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18D1" w14:textId="77777777" w:rsidR="00783F4B" w:rsidRDefault="00783F4B" w:rsidP="00783F4B">
      <w:pPr>
        <w:ind w:right="-2"/>
        <w:jc w:val="center"/>
        <w:rPr>
          <w:rFonts w:cstheme="minorHAnsi"/>
          <w:b/>
          <w:color w:val="000000"/>
          <w:sz w:val="28"/>
        </w:rPr>
      </w:pPr>
      <w:bookmarkStart w:id="1" w:name="_Toc117260536"/>
      <w:bookmarkStart w:id="2" w:name="_Hlk59489525"/>
    </w:p>
    <w:p w14:paraId="446BD694" w14:textId="77777777" w:rsidR="00783F4B" w:rsidRDefault="00783F4B" w:rsidP="00783F4B">
      <w:pPr>
        <w:ind w:right="-2"/>
        <w:jc w:val="center"/>
        <w:rPr>
          <w:rFonts w:cstheme="minorHAnsi"/>
          <w:b/>
          <w:color w:val="000000"/>
          <w:sz w:val="28"/>
        </w:rPr>
      </w:pPr>
    </w:p>
    <w:p w14:paraId="7813BEA2" w14:textId="77777777" w:rsidR="00783F4B" w:rsidRDefault="00783F4B" w:rsidP="00783F4B">
      <w:pPr>
        <w:ind w:right="-2"/>
        <w:jc w:val="center"/>
        <w:rPr>
          <w:rFonts w:cstheme="minorHAnsi"/>
          <w:b/>
          <w:color w:val="000000"/>
          <w:sz w:val="28"/>
        </w:rPr>
      </w:pPr>
    </w:p>
    <w:p w14:paraId="28854902" w14:textId="77777777" w:rsidR="00783F4B" w:rsidRDefault="00783F4B" w:rsidP="00783F4B">
      <w:pPr>
        <w:ind w:right="-2"/>
        <w:jc w:val="center"/>
        <w:rPr>
          <w:rFonts w:cstheme="minorHAnsi"/>
          <w:b/>
          <w:color w:val="000000"/>
          <w:sz w:val="28"/>
        </w:rPr>
      </w:pPr>
    </w:p>
    <w:p w14:paraId="1C4EAAD2" w14:textId="77777777" w:rsidR="00783F4B" w:rsidRDefault="00783F4B" w:rsidP="00783F4B">
      <w:pPr>
        <w:spacing w:after="240"/>
        <w:jc w:val="center"/>
        <w:rPr>
          <w:rFonts w:eastAsia="Times New Roman" w:cstheme="minorHAnsi"/>
          <w:b/>
          <w:sz w:val="44"/>
          <w:szCs w:val="44"/>
        </w:rPr>
      </w:pPr>
      <w:r>
        <w:rPr>
          <w:rFonts w:eastAsia="Times New Roman" w:cstheme="minorHAnsi"/>
          <w:b/>
          <w:sz w:val="44"/>
          <w:szCs w:val="44"/>
        </w:rPr>
        <w:t>„Implementarea Planului de Evaluare a Programului Operațional Capital Uman 2014-2020 - Evaluarea intervențiilor POCU în domeniul asistenței tehnice”</w:t>
      </w:r>
    </w:p>
    <w:p w14:paraId="10FBECA5" w14:textId="50B3CD22" w:rsidR="00783F4B" w:rsidRDefault="00783F4B" w:rsidP="00783F4B">
      <w:pPr>
        <w:spacing w:after="240"/>
        <w:jc w:val="center"/>
        <w:rPr>
          <w:rFonts w:eastAsia="Times New Roman" w:cstheme="minorHAnsi"/>
          <w:b/>
          <w:sz w:val="44"/>
          <w:szCs w:val="44"/>
        </w:rPr>
      </w:pPr>
      <w:r>
        <w:rPr>
          <w:rFonts w:eastAsia="Times New Roman" w:cstheme="minorHAnsi"/>
          <w:b/>
          <w:sz w:val="44"/>
          <w:szCs w:val="44"/>
        </w:rPr>
        <w:t xml:space="preserve">Anexa </w:t>
      </w:r>
    </w:p>
    <w:p w14:paraId="2BB22BD1" w14:textId="2807541D" w:rsidR="00783F4B" w:rsidRDefault="00783F4B" w:rsidP="00783F4B">
      <w:pPr>
        <w:spacing w:after="240"/>
        <w:jc w:val="center"/>
        <w:rPr>
          <w:rFonts w:eastAsia="Times New Roman" w:cstheme="minorHAnsi"/>
          <w:b/>
          <w:sz w:val="44"/>
          <w:szCs w:val="44"/>
        </w:rPr>
      </w:pPr>
      <w:r>
        <w:rPr>
          <w:rFonts w:eastAsia="Times New Roman" w:cstheme="minorHAnsi"/>
          <w:b/>
          <w:sz w:val="44"/>
          <w:szCs w:val="44"/>
        </w:rPr>
        <w:t>Raport de Sinteză 3 POCU</w:t>
      </w:r>
    </w:p>
    <w:p w14:paraId="6D47BB67" w14:textId="452BE6C6" w:rsidR="00783F4B" w:rsidRDefault="00783F4B" w:rsidP="00783F4B">
      <w:pPr>
        <w:pBdr>
          <w:top w:val="single" w:sz="4" w:space="10" w:color="4F81BD"/>
          <w:bottom w:val="single" w:sz="4" w:space="10" w:color="4F81BD"/>
        </w:pBdr>
        <w:spacing w:before="360" w:after="360"/>
        <w:ind w:left="864" w:right="864"/>
        <w:jc w:val="center"/>
        <w:rPr>
          <w:rFonts w:cstheme="minorHAnsi"/>
        </w:rPr>
      </w:pPr>
      <w:r>
        <w:rPr>
          <w:rFonts w:cstheme="minorHAnsi"/>
          <w:b/>
          <w:i/>
          <w:iCs/>
          <w:color w:val="4F81BD"/>
          <w:sz w:val="36"/>
          <w:szCs w:val="24"/>
        </w:rPr>
        <w:t>Sumar executiv</w:t>
      </w:r>
    </w:p>
    <w:p w14:paraId="73ED4D62" w14:textId="77777777" w:rsidR="00783F4B" w:rsidRDefault="00783F4B" w:rsidP="00783F4B">
      <w:pPr>
        <w:ind w:right="-2"/>
        <w:jc w:val="center"/>
        <w:rPr>
          <w:rFonts w:cstheme="minorHAnsi"/>
          <w:b/>
          <w:color w:val="000000"/>
          <w:sz w:val="28"/>
        </w:rPr>
      </w:pPr>
    </w:p>
    <w:p w14:paraId="71BEA940" w14:textId="77777777" w:rsidR="00783F4B" w:rsidRDefault="00783F4B" w:rsidP="00783F4B">
      <w:pPr>
        <w:ind w:right="-2"/>
        <w:jc w:val="center"/>
        <w:rPr>
          <w:rFonts w:cstheme="minorHAnsi"/>
          <w:b/>
          <w:color w:val="000000"/>
          <w:sz w:val="28"/>
        </w:rPr>
      </w:pPr>
    </w:p>
    <w:p w14:paraId="3A6FF7CF" w14:textId="77777777" w:rsidR="00783F4B" w:rsidRDefault="00783F4B" w:rsidP="00783F4B">
      <w:pPr>
        <w:ind w:right="-2"/>
        <w:jc w:val="center"/>
        <w:rPr>
          <w:rFonts w:cstheme="minorHAnsi"/>
          <w:b/>
          <w:color w:val="000000"/>
          <w:sz w:val="28"/>
        </w:rPr>
      </w:pPr>
    </w:p>
    <w:p w14:paraId="748287E7" w14:textId="77777777" w:rsidR="00783F4B" w:rsidRDefault="00783F4B" w:rsidP="00783F4B">
      <w:pPr>
        <w:spacing w:after="0"/>
        <w:rPr>
          <w:rFonts w:cstheme="minorHAnsi"/>
          <w:b/>
          <w:color w:val="000000"/>
          <w:sz w:val="28"/>
        </w:rPr>
      </w:pPr>
      <w:r>
        <w:rPr>
          <w:rFonts w:cstheme="minorHAnsi"/>
          <w:b/>
          <w:color w:val="000000"/>
          <w:sz w:val="28"/>
        </w:rPr>
        <w:br w:type="page"/>
      </w:r>
    </w:p>
    <w:p w14:paraId="0653E7BD" w14:textId="77777777" w:rsidR="00655F2A" w:rsidRDefault="00655F2A" w:rsidP="00655F2A">
      <w:pPr>
        <w:pStyle w:val="TOCHeading"/>
      </w:pPr>
      <w:bookmarkStart w:id="3" w:name="_Toc117260538"/>
      <w:r>
        <w:lastRenderedPageBreak/>
        <w:t>Concluzii generale</w:t>
      </w:r>
      <w:bookmarkEnd w:id="3"/>
    </w:p>
    <w:p w14:paraId="5BEDEE96" w14:textId="07E59991" w:rsidR="00655F2A" w:rsidRDefault="00655F2A" w:rsidP="00655F2A">
      <w:pPr>
        <w:spacing w:after="160" w:line="252" w:lineRule="auto"/>
        <w:jc w:val="both"/>
        <w:rPr>
          <w:color w:val="000000"/>
        </w:rPr>
      </w:pPr>
      <w:r>
        <w:rPr>
          <w:color w:val="000000"/>
        </w:rPr>
        <w:t xml:space="preserve">Analiza efectelor intervențiilor POCU </w:t>
      </w:r>
      <w:r w:rsidR="00FF24CD">
        <w:rPr>
          <w:rFonts w:cstheme="minorHAnsi"/>
          <w:bCs/>
          <w:kern w:val="12"/>
        </w:rPr>
        <w:t xml:space="preserve">în </w:t>
      </w:r>
      <w:r w:rsidR="00FF24CD" w:rsidRPr="00791C55">
        <w:rPr>
          <w:rFonts w:cstheme="minorHAnsi"/>
          <w:bCs/>
          <w:kern w:val="12"/>
        </w:rPr>
        <w:t xml:space="preserve">cele </w:t>
      </w:r>
      <w:r w:rsidR="00C364A1">
        <w:rPr>
          <w:rFonts w:cstheme="minorHAnsi"/>
          <w:bCs/>
          <w:kern w:val="12"/>
        </w:rPr>
        <w:t xml:space="preserve">aptru </w:t>
      </w:r>
      <w:r w:rsidR="00FF24CD" w:rsidRPr="00791C55">
        <w:rPr>
          <w:rFonts w:cstheme="minorHAnsi"/>
          <w:bCs/>
          <w:kern w:val="12"/>
        </w:rPr>
        <w:t>sectoare vizate de programul operațional</w:t>
      </w:r>
      <w:r w:rsidR="00FF24CD">
        <w:rPr>
          <w:rFonts w:cstheme="minorHAnsi"/>
          <w:bCs/>
          <w:kern w:val="12"/>
        </w:rPr>
        <w:t xml:space="preserve"> (</w:t>
      </w:r>
      <w:r w:rsidR="00FF24CD">
        <w:rPr>
          <w:rFonts w:cstheme="minorHAnsi"/>
          <w:bCs/>
        </w:rPr>
        <w:t>o</w:t>
      </w:r>
      <w:r w:rsidR="00FF24CD" w:rsidRPr="00791C55">
        <w:rPr>
          <w:rFonts w:cstheme="minorHAnsi"/>
          <w:bCs/>
        </w:rPr>
        <w:t xml:space="preserve">cuparea forței de muncă, </w:t>
      </w:r>
      <w:r w:rsidR="00FF24CD">
        <w:rPr>
          <w:rFonts w:cstheme="minorHAnsi"/>
          <w:bCs/>
        </w:rPr>
        <w:t>i</w:t>
      </w:r>
      <w:r w:rsidR="00FF24CD" w:rsidRPr="00791C55">
        <w:rPr>
          <w:rFonts w:cstheme="minorHAnsi"/>
          <w:bCs/>
        </w:rPr>
        <w:t xml:space="preserve">ncluziune socială, </w:t>
      </w:r>
      <w:r w:rsidR="00FF24CD">
        <w:rPr>
          <w:rFonts w:cstheme="minorHAnsi"/>
          <w:bCs/>
        </w:rPr>
        <w:t>e</w:t>
      </w:r>
      <w:r w:rsidR="00FF24CD" w:rsidRPr="00791C55">
        <w:rPr>
          <w:rFonts w:cstheme="minorHAnsi"/>
          <w:bCs/>
        </w:rPr>
        <w:t xml:space="preserve">ducație și </w:t>
      </w:r>
      <w:r w:rsidR="00FF24CD">
        <w:rPr>
          <w:rFonts w:cstheme="minorHAnsi"/>
          <w:bCs/>
        </w:rPr>
        <w:t>a</w:t>
      </w:r>
      <w:r w:rsidR="00FF24CD" w:rsidRPr="00791C55">
        <w:rPr>
          <w:rFonts w:cstheme="minorHAnsi"/>
          <w:bCs/>
        </w:rPr>
        <w:t>sistență tehnică</w:t>
      </w:r>
      <w:r w:rsidR="00FF24CD">
        <w:rPr>
          <w:rFonts w:cstheme="minorHAnsi"/>
          <w:bCs/>
        </w:rPr>
        <w:t>)</w:t>
      </w:r>
      <w:r w:rsidR="00FF24CD">
        <w:rPr>
          <w:color w:val="000000"/>
        </w:rPr>
        <w:t xml:space="preserve"> </w:t>
      </w:r>
      <w:r>
        <w:rPr>
          <w:color w:val="000000"/>
        </w:rPr>
        <w:t>a fost limitată la efectele produse și observabile, corespunzătoare stadiului de implementare</w:t>
      </w:r>
      <w:r w:rsidR="00411370">
        <w:rPr>
          <w:color w:val="000000"/>
        </w:rPr>
        <w:t>,</w:t>
      </w:r>
      <w:r>
        <w:rPr>
          <w:color w:val="000000"/>
        </w:rPr>
        <w:t xml:space="preserve"> caracterizat de o întârziere generală a lansării apelurilor și a implementării intervențiilor, a </w:t>
      </w:r>
      <w:r w:rsidRPr="00BC0ECE">
        <w:rPr>
          <w:color w:val="000000"/>
        </w:rPr>
        <w:t xml:space="preserve">numărului </w:t>
      </w:r>
      <w:r>
        <w:rPr>
          <w:color w:val="000000"/>
        </w:rPr>
        <w:t xml:space="preserve">încă </w:t>
      </w:r>
      <w:r w:rsidRPr="00BC0ECE">
        <w:rPr>
          <w:color w:val="000000"/>
        </w:rPr>
        <w:t>redus de proiecte finalizate înainte de data de referință a evaluării</w:t>
      </w:r>
      <w:r>
        <w:rPr>
          <w:color w:val="000000"/>
        </w:rPr>
        <w:t xml:space="preserve"> (ce variază între </w:t>
      </w:r>
      <w:r w:rsidR="00C364A1">
        <w:rPr>
          <w:color w:val="000000"/>
        </w:rPr>
        <w:t xml:space="preserve">luna </w:t>
      </w:r>
      <w:r>
        <w:rPr>
          <w:color w:val="000000"/>
        </w:rPr>
        <w:t xml:space="preserve">martie și </w:t>
      </w:r>
      <w:r w:rsidR="00C364A1">
        <w:rPr>
          <w:color w:val="000000"/>
        </w:rPr>
        <w:t xml:space="preserve">luna </w:t>
      </w:r>
      <w:r>
        <w:rPr>
          <w:color w:val="000000"/>
        </w:rPr>
        <w:t>iunie 2023, în funcție de axa prioritară acoperită)</w:t>
      </w:r>
      <w:r w:rsidRPr="00BC0ECE">
        <w:rPr>
          <w:color w:val="000000"/>
        </w:rPr>
        <w:t>, dar și de consecințele situației economice generate de pandemia COVID-19</w:t>
      </w:r>
      <w:r>
        <w:rPr>
          <w:color w:val="000000"/>
        </w:rPr>
        <w:t>.</w:t>
      </w:r>
    </w:p>
    <w:p w14:paraId="51E6E1C8" w14:textId="50C50C4F" w:rsidR="00655F2A" w:rsidRDefault="00655F2A" w:rsidP="00655F2A">
      <w:pPr>
        <w:spacing w:after="160" w:line="252" w:lineRule="auto"/>
        <w:jc w:val="both"/>
        <w:rPr>
          <w:color w:val="000000"/>
        </w:rPr>
      </w:pPr>
      <w:r>
        <w:rPr>
          <w:color w:val="000000"/>
        </w:rPr>
        <w:t>În continuare sunt prezentate concluziile generale ale evaluări</w:t>
      </w:r>
      <w:r w:rsidR="00534C00">
        <w:rPr>
          <w:color w:val="000000"/>
        </w:rPr>
        <w:t>i</w:t>
      </w:r>
      <w:r>
        <w:rPr>
          <w:color w:val="000000"/>
        </w:rPr>
        <w:t xml:space="preserve"> </w:t>
      </w:r>
      <w:r w:rsidR="00534C00">
        <w:rPr>
          <w:color w:val="000000"/>
        </w:rPr>
        <w:t xml:space="preserve">intervențiilor POCU </w:t>
      </w:r>
      <w:r w:rsidR="00FF24CD">
        <w:rPr>
          <w:color w:val="000000"/>
        </w:rPr>
        <w:t>din</w:t>
      </w:r>
      <w:r>
        <w:rPr>
          <w:color w:val="000000"/>
        </w:rPr>
        <w:t xml:space="preserve"> cele patru </w:t>
      </w:r>
      <w:r w:rsidR="00C551AC">
        <w:rPr>
          <w:color w:val="000000"/>
        </w:rPr>
        <w:t>sectoare</w:t>
      </w:r>
      <w:r w:rsidRPr="00785649">
        <w:rPr>
          <w:color w:val="000000"/>
        </w:rPr>
        <w:t>.</w:t>
      </w:r>
    </w:p>
    <w:p w14:paraId="2170A813" w14:textId="77777777" w:rsidR="00655F2A" w:rsidRDefault="00655F2A" w:rsidP="00C364A1">
      <w:pPr>
        <w:pStyle w:val="Heading3"/>
        <w:ind w:left="1134"/>
      </w:pPr>
      <w:bookmarkStart w:id="4" w:name="_Toc117260539"/>
      <w:r w:rsidRPr="00553520">
        <w:t>Sectorul ”Ocuparea forței de muncă”</w:t>
      </w:r>
      <w:bookmarkEnd w:id="4"/>
    </w:p>
    <w:p w14:paraId="79ECA263" w14:textId="77777777" w:rsidR="00655F2A" w:rsidRPr="00F541D6" w:rsidRDefault="00655F2A" w:rsidP="00655F2A">
      <w:pPr>
        <w:spacing w:after="160" w:line="252" w:lineRule="auto"/>
        <w:jc w:val="both"/>
        <w:rPr>
          <w:color w:val="000000"/>
        </w:rPr>
      </w:pPr>
      <w:r w:rsidRPr="00F541D6">
        <w:rPr>
          <w:color w:val="000000"/>
        </w:rPr>
        <w:t xml:space="preserve">Intervențiile POCU în domeniul ocupării au avut un impact semnificativ până la sfârșitul lunii martie 2023, asigurând ocuparea a 166,7 mii de persoane, cu o atenție deosebită acordată șomerilor, persoanelor inactive, persoanelor din mediul rural și celor de etnie romă. </w:t>
      </w:r>
    </w:p>
    <w:p w14:paraId="061EA6BB" w14:textId="77777777" w:rsidR="00655F2A" w:rsidRPr="00F541D6" w:rsidRDefault="00655F2A" w:rsidP="00655F2A">
      <w:pPr>
        <w:spacing w:after="160" w:line="252" w:lineRule="auto"/>
        <w:jc w:val="both"/>
        <w:rPr>
          <w:color w:val="000000"/>
        </w:rPr>
      </w:pPr>
      <w:r w:rsidRPr="00F541D6">
        <w:rPr>
          <w:color w:val="000000"/>
        </w:rPr>
        <w:t xml:space="preserve">Unul dintre cele mai </w:t>
      </w:r>
      <w:r>
        <w:rPr>
          <w:color w:val="000000"/>
        </w:rPr>
        <w:t>notabile</w:t>
      </w:r>
      <w:r w:rsidRPr="00F541D6">
        <w:rPr>
          <w:color w:val="000000"/>
        </w:rPr>
        <w:t xml:space="preserve"> rezultate ale POCU a fost creșterea șanselor de ocupare a participanților. Aproximativ 80% dintre cei care au beneficiat de sprijinul POCU au experimentat o îmbunătățire semnificativă a șanselor lor de angajare, în special, șomerii și persoanele inactive cu dizabilități și cei cu nivel scăzut de educație. Aceasta a contribuit în mod esențial la reducerea șomajului și la stimularea incluziunii sociale în rândul populației vulnerabile. </w:t>
      </w:r>
    </w:p>
    <w:p w14:paraId="60EF03A9" w14:textId="77777777" w:rsidR="00655F2A" w:rsidRPr="00374E56" w:rsidRDefault="00655F2A" w:rsidP="00655F2A">
      <w:pPr>
        <w:spacing w:after="160" w:line="252" w:lineRule="auto"/>
        <w:jc w:val="both"/>
        <w:rPr>
          <w:color w:val="000000"/>
        </w:rPr>
      </w:pPr>
      <w:r w:rsidRPr="00374E56">
        <w:rPr>
          <w:color w:val="000000"/>
        </w:rPr>
        <w:t>Participarea în proiectele POCU a condus și la îmbunătățirea nivelului de competențe al forței de muncă, mai cu seamă în rândul persoanelor șomere și inactive cu nivel de educație scăzut și în rândul persoanelor din mediul rural. Intervenția POCU a avut un impact mai limitat asupra înregistrării, formării și ocupării tinerilor NEETs, deși a contribuit la creșterea nivelului lor de competențe</w:t>
      </w:r>
      <w:r>
        <w:rPr>
          <w:color w:val="000000"/>
        </w:rPr>
        <w:t>. Pe de altă parte</w:t>
      </w:r>
      <w:r w:rsidRPr="00374E56">
        <w:rPr>
          <w:color w:val="000000"/>
        </w:rPr>
        <w:t xml:space="preserve">, POCU a </w:t>
      </w:r>
      <w:r>
        <w:rPr>
          <w:color w:val="000000"/>
        </w:rPr>
        <w:t>fost eficace</w:t>
      </w:r>
      <w:r w:rsidRPr="00374E56">
        <w:rPr>
          <w:color w:val="000000"/>
        </w:rPr>
        <w:t xml:space="preserve"> în promovarea antreprenoriatului tinerilor, mai ales în rândul tinerilor romi.</w:t>
      </w:r>
    </w:p>
    <w:p w14:paraId="4C6C5F48" w14:textId="77777777" w:rsidR="00655F2A" w:rsidRPr="00374E56" w:rsidRDefault="00655F2A" w:rsidP="00655F2A">
      <w:pPr>
        <w:spacing w:after="160" w:line="252" w:lineRule="auto"/>
        <w:jc w:val="both"/>
        <w:rPr>
          <w:color w:val="000000"/>
        </w:rPr>
      </w:pPr>
      <w:r w:rsidRPr="00374E56">
        <w:rPr>
          <w:color w:val="000000"/>
        </w:rPr>
        <w:t>Un alt aspect pozitiv a fost creșterea performanței Serviciului Public de Ocupare (SPO) în urma intervenției POCU, cu adaptarea structurilor acestuia la nevoile pieței muncii.</w:t>
      </w:r>
    </w:p>
    <w:p w14:paraId="749034C7" w14:textId="77777777" w:rsidR="00655F2A" w:rsidRPr="00374E56" w:rsidRDefault="00655F2A" w:rsidP="00655F2A">
      <w:pPr>
        <w:spacing w:after="160" w:line="252" w:lineRule="auto"/>
        <w:jc w:val="both"/>
        <w:rPr>
          <w:color w:val="000000"/>
        </w:rPr>
      </w:pPr>
      <w:r w:rsidRPr="00374E56">
        <w:rPr>
          <w:color w:val="000000"/>
        </w:rPr>
        <w:t xml:space="preserve">Din perspectiva dezvoltării antreprenoriale, POCU a susținut înființarea de noi afaceri și dezvoltarea resurselor umane angajate. Cu toate acestea, efectul acestui sprijin asupra numărului de salariați și a ocupării a fost observat doar pe termen scurt. Efectele pozitive ale sprijinului POCU </w:t>
      </w:r>
      <w:r w:rsidRPr="00B47708">
        <w:rPr>
          <w:color w:val="000000"/>
        </w:rPr>
        <w:t>au avut tendința de a se diminua în timp</w:t>
      </w:r>
      <w:r w:rsidRPr="00374E56">
        <w:rPr>
          <w:color w:val="000000"/>
        </w:rPr>
        <w:t>, iar competitivitatea întreprinderilor nu a fost major influențată de participarea la cursurile de formare.</w:t>
      </w:r>
    </w:p>
    <w:p w14:paraId="5B45BE83" w14:textId="77777777" w:rsidR="00655F2A" w:rsidRPr="00374E56" w:rsidRDefault="00655F2A" w:rsidP="00655F2A">
      <w:pPr>
        <w:spacing w:after="160" w:line="252" w:lineRule="auto"/>
        <w:jc w:val="both"/>
        <w:rPr>
          <w:color w:val="000000"/>
        </w:rPr>
      </w:pPr>
      <w:r w:rsidRPr="00374E56">
        <w:rPr>
          <w:color w:val="000000"/>
        </w:rPr>
        <w:t xml:space="preserve">Intervențiile POCU au avut și efecte economice pozitive, cu taxele plătite și economiile generate din beneficiile sociale și indemnizația de șomaj, ceea ce indică premise pentru recuperarea investițiilor pe termen scurt și mediu. De asemenea, </w:t>
      </w:r>
      <w:r>
        <w:rPr>
          <w:color w:val="000000"/>
        </w:rPr>
        <w:t>r</w:t>
      </w:r>
      <w:r w:rsidRPr="00374E56">
        <w:rPr>
          <w:color w:val="000000"/>
        </w:rPr>
        <w:t>elațiile cu mediul de afaceri local și vizibilitatea afacerilor dezvoltate au fost îmbunătățite, contribuind la generarea de noi locuri de muncă și la dezvoltarea comunităților locale.</w:t>
      </w:r>
    </w:p>
    <w:p w14:paraId="1DAA8A1F" w14:textId="77777777" w:rsidR="00655F2A" w:rsidRPr="00374E56" w:rsidRDefault="00655F2A" w:rsidP="00655F2A">
      <w:pPr>
        <w:spacing w:after="160" w:line="252" w:lineRule="auto"/>
        <w:jc w:val="both"/>
        <w:rPr>
          <w:color w:val="000000"/>
        </w:rPr>
      </w:pPr>
      <w:r>
        <w:rPr>
          <w:color w:val="000000"/>
        </w:rPr>
        <w:t>Implementarea intervențiilor a</w:t>
      </w:r>
      <w:r w:rsidRPr="00374E56">
        <w:rPr>
          <w:color w:val="000000"/>
        </w:rPr>
        <w:t xml:space="preserve"> întâmpinat și provocări semnificative. Situația economică generală generată de pandemia COVID-19 a fost un factor crucial, influențând semnificativ cererea de muncă în unele sectoare și regiuni. În plus, slabele oportunități de ocupare la nivel local și migrația participanților în străinătate au reprezentat alte obstacole</w:t>
      </w:r>
      <w:r>
        <w:rPr>
          <w:color w:val="000000"/>
        </w:rPr>
        <w:t xml:space="preserve"> importante.</w:t>
      </w:r>
    </w:p>
    <w:p w14:paraId="32819BA2" w14:textId="77777777" w:rsidR="00655F2A" w:rsidRDefault="00655F2A" w:rsidP="00655F2A">
      <w:pPr>
        <w:spacing w:after="160" w:line="252" w:lineRule="auto"/>
        <w:jc w:val="both"/>
        <w:rPr>
          <w:color w:val="000000"/>
        </w:rPr>
      </w:pPr>
      <w:r w:rsidRPr="00374E56">
        <w:rPr>
          <w:color w:val="000000"/>
        </w:rPr>
        <w:t xml:space="preserve">În ceea ce privește sustenabilitatea efectelor </w:t>
      </w:r>
      <w:r>
        <w:rPr>
          <w:color w:val="000000"/>
        </w:rPr>
        <w:t>intervențiilor</w:t>
      </w:r>
      <w:r w:rsidRPr="00374E56">
        <w:rPr>
          <w:color w:val="000000"/>
        </w:rPr>
        <w:t xml:space="preserve">, aceasta a fost evaluată ca fiind în general pozitivă. </w:t>
      </w:r>
      <w:r>
        <w:rPr>
          <w:color w:val="000000"/>
        </w:rPr>
        <w:t>Majoritatea participanților au menținut</w:t>
      </w:r>
      <w:r w:rsidRPr="00374E56">
        <w:rPr>
          <w:color w:val="000000"/>
        </w:rPr>
        <w:t xml:space="preserve"> locurile de muncă obținute prin intermediul programului. Totuși, pentru tinerii NEETs și persoanele cu nivel scăzut de educație, sustenabilitatea a fost mai redusă, </w:t>
      </w:r>
      <w:r w:rsidRPr="00AB7533">
        <w:rPr>
          <w:color w:val="000000"/>
        </w:rPr>
        <w:t>necesitând monitorizare și sprijin continuu</w:t>
      </w:r>
      <w:r w:rsidRPr="00374E56">
        <w:rPr>
          <w:color w:val="000000"/>
        </w:rPr>
        <w:t>. Întreprinderile susținute au înregistrat rate mai mari de supraviețuire comparativ cu cele similare care nu au beneficiat de sprijin. Efectele formării profesionale au fost mai degrabă de durată medie, iar necesitatea continuării formării este evidentă pentru menținerea competențelor relevante.</w:t>
      </w:r>
    </w:p>
    <w:p w14:paraId="73DE0A44" w14:textId="77777777" w:rsidR="00655F2A" w:rsidRDefault="00655F2A" w:rsidP="00C364A1">
      <w:pPr>
        <w:pStyle w:val="Heading3"/>
        <w:ind w:left="1134"/>
      </w:pPr>
      <w:bookmarkStart w:id="5" w:name="_Toc117260540"/>
      <w:r w:rsidRPr="00553520">
        <w:t>Sectorul ”Educație”</w:t>
      </w:r>
      <w:bookmarkEnd w:id="5"/>
    </w:p>
    <w:p w14:paraId="283CD24F" w14:textId="77777777" w:rsidR="00655F2A" w:rsidRDefault="00655F2A" w:rsidP="00655F2A">
      <w:pPr>
        <w:spacing w:after="160" w:line="252" w:lineRule="auto"/>
        <w:jc w:val="both"/>
        <w:rPr>
          <w:color w:val="000000"/>
        </w:rPr>
      </w:pPr>
      <w:r w:rsidRPr="00824364">
        <w:rPr>
          <w:color w:val="000000"/>
        </w:rPr>
        <w:t xml:space="preserve">Peste 1200 de proiecte au fost contractate </w:t>
      </w:r>
      <w:r w:rsidRPr="00612B0C">
        <w:rPr>
          <w:color w:val="000000"/>
        </w:rPr>
        <w:t>pentru intervențiile în domeniul educației</w:t>
      </w:r>
      <w:r w:rsidRPr="00824364">
        <w:rPr>
          <w:color w:val="000000"/>
        </w:rPr>
        <w:t xml:space="preserve">, cu un buget total de peste 1 miliard de euro, concentrându-se pe creșterea participării la educație și </w:t>
      </w:r>
      <w:r w:rsidRPr="00612B0C">
        <w:rPr>
          <w:color w:val="000000"/>
        </w:rPr>
        <w:t>creșterea</w:t>
      </w:r>
      <w:r w:rsidRPr="00824364">
        <w:rPr>
          <w:color w:val="000000"/>
        </w:rPr>
        <w:t xml:space="preserve"> calității sistemului de educație</w:t>
      </w:r>
      <w:r w:rsidRPr="00612B0C">
        <w:rPr>
          <w:color w:val="000000"/>
        </w:rPr>
        <w:t>. Intervențiile au</w:t>
      </w:r>
      <w:r w:rsidRPr="00824364">
        <w:rPr>
          <w:color w:val="000000"/>
        </w:rPr>
        <w:t xml:space="preserve"> inclus acțiuni pentru acces, participare și performanță, precum și formare pentru cadrele didactice</w:t>
      </w:r>
      <w:r w:rsidRPr="00612B0C">
        <w:rPr>
          <w:color w:val="000000"/>
        </w:rPr>
        <w:t>.</w:t>
      </w:r>
      <w:r>
        <w:rPr>
          <w:color w:val="000000"/>
        </w:rPr>
        <w:t xml:space="preserve"> Între </w:t>
      </w:r>
      <w:r>
        <w:rPr>
          <w:color w:val="000000"/>
        </w:rPr>
        <w:lastRenderedPageBreak/>
        <w:t>proiectele finanțate s-au remarcat o serie de proiecte strategice ample, cu un număr mare de beneficiari (zeci de mii de elevi, părinți sau cadre didactice), precum și proiecte finanțate în cadrul unor apeluri tematice, toate acestea coroborat având potențialul de a produce impact la nivel național.</w:t>
      </w:r>
    </w:p>
    <w:p w14:paraId="405CE110" w14:textId="77777777" w:rsidR="00655F2A" w:rsidRPr="00612B0C" w:rsidRDefault="00655F2A" w:rsidP="00655F2A">
      <w:pPr>
        <w:spacing w:after="160" w:line="252" w:lineRule="auto"/>
        <w:jc w:val="both"/>
        <w:rPr>
          <w:color w:val="000000"/>
        </w:rPr>
      </w:pPr>
      <w:r w:rsidRPr="00612B0C">
        <w:rPr>
          <w:color w:val="000000"/>
        </w:rPr>
        <w:t>I</w:t>
      </w:r>
      <w:r w:rsidRPr="00824364">
        <w:rPr>
          <w:color w:val="000000"/>
        </w:rPr>
        <w:t>ntervențiile POCU au avut un impact semnificativ în mai multe domenii ale sistemului de educație și formare din România, îmbunătățind participarea, calitatea și relevanța acestuia. Cu toate acestea, există încă provocări legate de atingerea țintelor propuse și de asigurarea sustenabilității rezultatelor pe termen lung</w:t>
      </w:r>
      <w:r w:rsidRPr="00612B0C">
        <w:rPr>
          <w:color w:val="000000"/>
        </w:rPr>
        <w:t>.</w:t>
      </w:r>
    </w:p>
    <w:p w14:paraId="4632FDC7" w14:textId="77777777" w:rsidR="00655F2A" w:rsidRPr="00612B0C" w:rsidRDefault="00655F2A" w:rsidP="00655F2A">
      <w:pPr>
        <w:spacing w:after="160" w:line="252" w:lineRule="auto"/>
        <w:jc w:val="both"/>
        <w:rPr>
          <w:color w:val="000000"/>
        </w:rPr>
      </w:pPr>
      <w:r w:rsidRPr="00210898">
        <w:rPr>
          <w:color w:val="000000"/>
        </w:rPr>
        <w:t xml:space="preserve">Intervențiile destinate învățământului ante-preșcolar au avut un progres modest, iar durata redusă a proiectelor nu a permis realizarea unor efecte semnificative. </w:t>
      </w:r>
      <w:r w:rsidRPr="00824364">
        <w:rPr>
          <w:color w:val="000000"/>
        </w:rPr>
        <w:t>Intervențiile în învățământul preșcolar au produs îmbunătățiri semnificative în conștientizarea părinților cu privire la importanța educației timpurii.</w:t>
      </w:r>
      <w:r w:rsidRPr="00612B0C">
        <w:rPr>
          <w:color w:val="000000"/>
        </w:rPr>
        <w:t xml:space="preserve"> </w:t>
      </w:r>
      <w:r w:rsidRPr="00210898">
        <w:rPr>
          <w:color w:val="000000"/>
        </w:rPr>
        <w:t xml:space="preserve">Intervențiile în învățământul preuniversitar, în special la nivelul primar și gimnazial, au fost bine structurate și au avut un impact pozitiv asupra politicii educaționale. Implicarea părinților în activitățile proiectelor </w:t>
      </w:r>
      <w:r>
        <w:rPr>
          <w:color w:val="000000"/>
        </w:rPr>
        <w:t xml:space="preserve">(de ex. </w:t>
      </w:r>
      <w:r w:rsidRPr="00210898">
        <w:rPr>
          <w:color w:val="000000"/>
        </w:rPr>
        <w:t>consiliere parentală</w:t>
      </w:r>
      <w:r>
        <w:rPr>
          <w:color w:val="000000"/>
        </w:rPr>
        <w:t>)</w:t>
      </w:r>
      <w:r w:rsidRPr="00210898">
        <w:rPr>
          <w:color w:val="000000"/>
        </w:rPr>
        <w:t xml:space="preserve"> a fost benefică și a contribuit la creșterea participării elevilor la educație</w:t>
      </w:r>
      <w:r>
        <w:rPr>
          <w:color w:val="000000"/>
        </w:rPr>
        <w:t xml:space="preserve">, </w:t>
      </w:r>
      <w:r w:rsidRPr="00210898">
        <w:rPr>
          <w:color w:val="000000"/>
        </w:rPr>
        <w:t>în special în comunitățile marginalizate</w:t>
      </w:r>
      <w:r w:rsidRPr="00612B0C">
        <w:rPr>
          <w:color w:val="000000"/>
        </w:rPr>
        <w:t>.</w:t>
      </w:r>
    </w:p>
    <w:p w14:paraId="2D3E8267" w14:textId="77777777" w:rsidR="00655F2A" w:rsidRPr="00612B0C" w:rsidRDefault="00655F2A" w:rsidP="00655F2A">
      <w:pPr>
        <w:spacing w:after="160" w:line="252" w:lineRule="auto"/>
        <w:jc w:val="both"/>
        <w:rPr>
          <w:color w:val="000000"/>
        </w:rPr>
      </w:pPr>
      <w:r w:rsidRPr="00210898">
        <w:rPr>
          <w:color w:val="000000"/>
        </w:rPr>
        <w:t>Intervențiile dedicate copiilor cu cerințe educaționale speciale (CES) au avut efecte pozitive, inclusiv dezvoltarea unor metode educaționale adaptate și îmbunătățirea performanțelor acestora</w:t>
      </w:r>
      <w:r w:rsidRPr="00612B0C">
        <w:rPr>
          <w:color w:val="000000"/>
        </w:rPr>
        <w:t>.</w:t>
      </w:r>
    </w:p>
    <w:p w14:paraId="521D6B5B" w14:textId="77777777" w:rsidR="00655F2A" w:rsidRPr="00824364" w:rsidRDefault="00655F2A" w:rsidP="00655F2A">
      <w:pPr>
        <w:spacing w:after="160" w:line="252" w:lineRule="auto"/>
        <w:jc w:val="both"/>
        <w:rPr>
          <w:color w:val="000000"/>
        </w:rPr>
      </w:pPr>
      <w:r w:rsidRPr="00824364">
        <w:rPr>
          <w:color w:val="000000"/>
        </w:rPr>
        <w:t xml:space="preserve">Un alt aspect </w:t>
      </w:r>
      <w:r>
        <w:rPr>
          <w:color w:val="000000"/>
        </w:rPr>
        <w:t>important</w:t>
      </w:r>
      <w:r w:rsidRPr="00824364">
        <w:rPr>
          <w:color w:val="000000"/>
        </w:rPr>
        <w:t xml:space="preserve"> este sprijinul acordat formării profesionale continue, care a atras un interes semnificativ din partea beneficiarilor. Proiectele de formare profesională continuă au avut succes în dezvoltarea competențelor și abilităților angajaților, dar nu au avut un impact semnificativ asupra schimbărilor de statut pe piața muncii sau creșterii salariilor. Ele au facilitat certificarea competențelor dobândite în contexte non-formale și informale, contribuind la dezvoltarea profesională a participanților.</w:t>
      </w:r>
    </w:p>
    <w:p w14:paraId="4DAC55E7" w14:textId="77777777" w:rsidR="00655F2A" w:rsidRPr="00612B0C" w:rsidRDefault="00655F2A" w:rsidP="00655F2A">
      <w:pPr>
        <w:spacing w:after="160" w:line="252" w:lineRule="auto"/>
        <w:jc w:val="both"/>
        <w:rPr>
          <w:color w:val="000000"/>
        </w:rPr>
      </w:pPr>
      <w:r w:rsidRPr="00612B0C">
        <w:rPr>
          <w:color w:val="000000"/>
        </w:rPr>
        <w:t>Intervențiile care au vizat</w:t>
      </w:r>
      <w:r w:rsidRPr="00824364">
        <w:rPr>
          <w:color w:val="000000"/>
        </w:rPr>
        <w:t xml:space="preserve"> </w:t>
      </w:r>
      <w:r>
        <w:rPr>
          <w:color w:val="000000"/>
        </w:rPr>
        <w:t>c</w:t>
      </w:r>
      <w:r w:rsidRPr="00824364">
        <w:rPr>
          <w:color w:val="000000"/>
        </w:rPr>
        <w:t xml:space="preserve">reșterea </w:t>
      </w:r>
      <w:r>
        <w:rPr>
          <w:color w:val="000000"/>
        </w:rPr>
        <w:t>c</w:t>
      </w:r>
      <w:r w:rsidRPr="00824364">
        <w:rPr>
          <w:color w:val="000000"/>
        </w:rPr>
        <w:t xml:space="preserve">alității </w:t>
      </w:r>
      <w:r>
        <w:rPr>
          <w:color w:val="000000"/>
        </w:rPr>
        <w:t>s</w:t>
      </w:r>
      <w:r w:rsidRPr="00824364">
        <w:rPr>
          <w:color w:val="000000"/>
        </w:rPr>
        <w:t xml:space="preserve">istemului de </w:t>
      </w:r>
      <w:r>
        <w:rPr>
          <w:color w:val="000000"/>
        </w:rPr>
        <w:t>f</w:t>
      </w:r>
      <w:r w:rsidRPr="00824364">
        <w:rPr>
          <w:color w:val="000000"/>
        </w:rPr>
        <w:t>ormare</w:t>
      </w:r>
      <w:r w:rsidRPr="00612B0C">
        <w:rPr>
          <w:color w:val="000000"/>
        </w:rPr>
        <w:t xml:space="preserve"> </w:t>
      </w:r>
      <w:r w:rsidRPr="00824364">
        <w:rPr>
          <w:color w:val="000000"/>
        </w:rPr>
        <w:t xml:space="preserve">au </w:t>
      </w:r>
      <w:r w:rsidRPr="00612B0C">
        <w:rPr>
          <w:color w:val="000000"/>
        </w:rPr>
        <w:t xml:space="preserve">fost prevăzute în toate apelurile de proecte și au </w:t>
      </w:r>
      <w:r w:rsidRPr="00824364">
        <w:rPr>
          <w:color w:val="000000"/>
        </w:rPr>
        <w:t xml:space="preserve">adus îmbunătățiri semnificative în procesul de formare a cadrelor didactice. </w:t>
      </w:r>
      <w:r w:rsidRPr="00612B0C">
        <w:rPr>
          <w:color w:val="000000"/>
        </w:rPr>
        <w:t>Deși</w:t>
      </w:r>
      <w:r w:rsidRPr="00824364">
        <w:rPr>
          <w:color w:val="000000"/>
        </w:rPr>
        <w:t xml:space="preserve"> nu s-au atins în totalitate țintele propuse</w:t>
      </w:r>
      <w:r w:rsidRPr="00612B0C">
        <w:rPr>
          <w:color w:val="000000"/>
        </w:rPr>
        <w:t xml:space="preserve"> la nivel de program</w:t>
      </w:r>
      <w:r w:rsidRPr="00824364">
        <w:rPr>
          <w:color w:val="000000"/>
        </w:rPr>
        <w:t xml:space="preserve">, </w:t>
      </w:r>
      <w:r w:rsidRPr="00210898">
        <w:rPr>
          <w:color w:val="000000"/>
        </w:rPr>
        <w:t>au existat efecte pozitive, precum aplicarea de metode interactive și inovative în predare și creșterea interesului elevilor pentru învățarea bazată pe metode inovative</w:t>
      </w:r>
      <w:r w:rsidRPr="00612B0C">
        <w:rPr>
          <w:color w:val="000000"/>
        </w:rPr>
        <w:t>.</w:t>
      </w:r>
    </w:p>
    <w:p w14:paraId="67686292" w14:textId="77777777" w:rsidR="00655F2A" w:rsidRPr="00612B0C" w:rsidRDefault="00655F2A" w:rsidP="00655F2A">
      <w:pPr>
        <w:spacing w:after="160" w:line="252" w:lineRule="auto"/>
        <w:jc w:val="both"/>
        <w:rPr>
          <w:color w:val="000000"/>
        </w:rPr>
      </w:pPr>
      <w:r w:rsidRPr="00210898">
        <w:rPr>
          <w:color w:val="000000"/>
        </w:rPr>
        <w:t>Digitalizarea activităților educaționale a avut un impact benefic, mai ales în contextul pandemiei COVID-19. Aceasta a permis actualizarea infrastructurii și dezvoltarea competențelor digitale ale cadrelor didactice</w:t>
      </w:r>
      <w:r>
        <w:rPr>
          <w:color w:val="000000"/>
        </w:rPr>
        <w:t>.</w:t>
      </w:r>
    </w:p>
    <w:p w14:paraId="2A9A6B35" w14:textId="77777777" w:rsidR="00655F2A" w:rsidRDefault="00655F2A" w:rsidP="00655F2A">
      <w:pPr>
        <w:spacing w:after="160" w:line="252" w:lineRule="auto"/>
        <w:jc w:val="both"/>
      </w:pPr>
      <w:r w:rsidRPr="00824364">
        <w:rPr>
          <w:color w:val="000000"/>
        </w:rPr>
        <w:t>Intervențiile care vizează corelarea sistemului de educație cu nevoile pieței muncii au inclus proiecte pentru stagii de practică pentru elevi și studenți, dar și sprijin pentru doctoranzi și cercetători post-doctorat</w:t>
      </w:r>
      <w:r>
        <w:rPr>
          <w:color w:val="000000"/>
        </w:rPr>
        <w:t xml:space="preserve">. </w:t>
      </w:r>
      <w:r>
        <w:t>Acestea</w:t>
      </w:r>
      <w:r w:rsidRPr="00E022C3">
        <w:t xml:space="preserve"> </w:t>
      </w:r>
      <w:r>
        <w:t>au produs</w:t>
      </w:r>
      <w:r w:rsidRPr="00E022C3">
        <w:t xml:space="preserve"> efecte importante la nivelul grupului țintă și</w:t>
      </w:r>
      <w:r>
        <w:t xml:space="preserve"> au realizat</w:t>
      </w:r>
      <w:r w:rsidRPr="00E022C3">
        <w:t xml:space="preserve"> o bună conexiune între educație și nevoile pieței muncii</w:t>
      </w:r>
      <w:r>
        <w:t>.</w:t>
      </w:r>
      <w:r w:rsidRPr="00E022C3">
        <w:t xml:space="preserve"> </w:t>
      </w:r>
    </w:p>
    <w:p w14:paraId="010FA6E0" w14:textId="77777777" w:rsidR="00655F2A" w:rsidRPr="00824364" w:rsidRDefault="00655F2A" w:rsidP="00655F2A">
      <w:pPr>
        <w:spacing w:after="160" w:line="252" w:lineRule="auto"/>
        <w:jc w:val="both"/>
        <w:rPr>
          <w:color w:val="000000"/>
        </w:rPr>
      </w:pPr>
      <w:r w:rsidRPr="00824364">
        <w:rPr>
          <w:color w:val="000000"/>
        </w:rPr>
        <w:t>În învățământul terțiar, proiectele finanțate au vizat educația și cercetarea științifică, dar și corelarea cu piața muncii.</w:t>
      </w:r>
      <w:r w:rsidRPr="00612B0C">
        <w:rPr>
          <w:color w:val="000000"/>
        </w:rPr>
        <w:t xml:space="preserve"> Acestea </w:t>
      </w:r>
      <w:r w:rsidRPr="00824364">
        <w:rPr>
          <w:color w:val="000000"/>
        </w:rPr>
        <w:t>au contribuit la reducerea abandonului școlar și la creșterea ratei de ocupare a forței de muncă în rândul elevilor. De asemenea, au promovat accesul egal la educație și au susținut elevii dezavantajați, inclusiv cei din mediul rural și de etnie romă</w:t>
      </w:r>
      <w:r w:rsidRPr="00612B0C">
        <w:rPr>
          <w:color w:val="000000"/>
        </w:rPr>
        <w:t>.</w:t>
      </w:r>
    </w:p>
    <w:p w14:paraId="508191F3" w14:textId="77777777" w:rsidR="00655F2A" w:rsidRPr="00824364" w:rsidRDefault="00655F2A" w:rsidP="00655F2A">
      <w:pPr>
        <w:spacing w:after="160" w:line="252" w:lineRule="auto"/>
        <w:jc w:val="both"/>
        <w:rPr>
          <w:color w:val="000000"/>
        </w:rPr>
      </w:pPr>
      <w:r>
        <w:rPr>
          <w:color w:val="000000"/>
        </w:rPr>
        <w:t>Deși</w:t>
      </w:r>
      <w:r w:rsidRPr="00824364">
        <w:rPr>
          <w:color w:val="000000"/>
        </w:rPr>
        <w:t xml:space="preserve"> majoritatea indicatorilor programului au fost atinși sau depășiți, există îngrijorări cu privire la progresele sistemului de educație din România în comparație cu alte state membre ale UE. </w:t>
      </w:r>
      <w:r w:rsidRPr="00612B0C">
        <w:rPr>
          <w:color w:val="000000"/>
        </w:rPr>
        <w:t>Ț</w:t>
      </w:r>
      <w:r w:rsidRPr="00824364">
        <w:rPr>
          <w:color w:val="000000"/>
        </w:rPr>
        <w:t>ara nu a reușit să-și atingă obiectivele stabilite în cadrul agendei Europa 2020.</w:t>
      </w:r>
      <w:r w:rsidRPr="007150F4">
        <w:rPr>
          <w:color w:val="000000"/>
        </w:rPr>
        <w:t xml:space="preserve"> </w:t>
      </w:r>
      <w:r w:rsidRPr="00824364">
        <w:rPr>
          <w:color w:val="000000"/>
        </w:rPr>
        <w:t>Evaluarea scoate în evidență că măsurile luate în ultimii 10 ani nu au produs îmbunătățiri semnificative în sistemul de educație. Rata de părăsire timpurie a școlii și gradul de absolvire a învățământului superior rămân sub țintele stabilite</w:t>
      </w:r>
      <w:r>
        <w:rPr>
          <w:color w:val="000000"/>
        </w:rPr>
        <w:t xml:space="preserve">, se </w:t>
      </w:r>
      <w:r w:rsidRPr="00824364">
        <w:rPr>
          <w:color w:val="000000"/>
        </w:rPr>
        <w:t>se constată</w:t>
      </w:r>
      <w:r>
        <w:rPr>
          <w:color w:val="000000"/>
        </w:rPr>
        <w:t xml:space="preserve"> însă</w:t>
      </w:r>
      <w:r w:rsidRPr="00824364">
        <w:rPr>
          <w:color w:val="000000"/>
        </w:rPr>
        <w:t xml:space="preserve"> progrese în creșterea ratei brute de cuprindere pentru anumite grupe de vârstă.</w:t>
      </w:r>
      <w:bookmarkStart w:id="6" w:name="_GoBack"/>
      <w:bookmarkEnd w:id="6"/>
    </w:p>
    <w:p w14:paraId="5C54E0D0" w14:textId="77777777" w:rsidR="00655F2A" w:rsidRDefault="00655F2A" w:rsidP="00C364A1">
      <w:pPr>
        <w:pStyle w:val="Heading3"/>
        <w:ind w:left="1134"/>
      </w:pPr>
      <w:bookmarkStart w:id="7" w:name="_Toc117260541"/>
      <w:r w:rsidRPr="00553520">
        <w:t>Sectorul ”Incluziune socială”</w:t>
      </w:r>
      <w:bookmarkEnd w:id="7"/>
    </w:p>
    <w:p w14:paraId="3F4173A3" w14:textId="77777777" w:rsidR="00655F2A" w:rsidRPr="004566C9" w:rsidRDefault="00655F2A" w:rsidP="00655F2A">
      <w:pPr>
        <w:suppressAutoHyphens/>
        <w:spacing w:before="120" w:after="120" w:line="240" w:lineRule="auto"/>
        <w:jc w:val="both"/>
        <w:rPr>
          <w:rFonts w:cstheme="minorHAnsi"/>
        </w:rPr>
      </w:pPr>
      <w:r w:rsidRPr="004566C9">
        <w:rPr>
          <w:rFonts w:cstheme="minorHAnsi"/>
        </w:rPr>
        <w:t>POCU a alocat aproximativ 2 miliarde de euro (38,37% din bugetul programului) pentru intervenții în domeniul incluziunii sociale. Aceste intervenții au devenit esențiale din cauza nevoilor mari ale grupurilor vulnerabile din România, care se confruntă cu sărăcia și excluziunea socială într-o măsură alarmantă în comparație cu alte state membre ale UE.</w:t>
      </w:r>
    </w:p>
    <w:p w14:paraId="4CFE1984" w14:textId="77777777" w:rsidR="00655F2A" w:rsidRDefault="00655F2A" w:rsidP="00655F2A">
      <w:pPr>
        <w:suppressAutoHyphens/>
        <w:spacing w:before="120" w:after="120" w:line="240" w:lineRule="auto"/>
        <w:jc w:val="both"/>
        <w:rPr>
          <w:rFonts w:cstheme="minorHAnsi"/>
        </w:rPr>
      </w:pPr>
      <w:r w:rsidRPr="004566C9">
        <w:rPr>
          <w:rFonts w:cstheme="minorHAnsi"/>
        </w:rPr>
        <w:t xml:space="preserve">Programul a fost bine </w:t>
      </w:r>
      <w:r>
        <w:rPr>
          <w:rFonts w:cstheme="minorHAnsi"/>
        </w:rPr>
        <w:t>realizat</w:t>
      </w:r>
      <w:r w:rsidRPr="004566C9">
        <w:rPr>
          <w:rFonts w:cstheme="minorHAnsi"/>
        </w:rPr>
        <w:t xml:space="preserve"> din punct de vedere conceptual, având o coerență internă între diferitele intervenții, dar în implementare, nu toate aceste intervenții au fost puse în practică sau au avut o coerență eficientă. În unele cazuri, aceasta </w:t>
      </w:r>
      <w:r>
        <w:rPr>
          <w:rFonts w:cstheme="minorHAnsi"/>
        </w:rPr>
        <w:t>s-a datorat</w:t>
      </w:r>
      <w:r w:rsidRPr="004566C9">
        <w:rPr>
          <w:rFonts w:cstheme="minorHAnsi"/>
        </w:rPr>
        <w:t xml:space="preserve"> unui cadru de reglementare inadecvat sau întârzierilor în lansarea unor intervenții complementare. De asemenea, întârzierile în lansarea apelurilor de proiecte au dus la concentrarea realizărilor în ultimii doi ani de implementare.</w:t>
      </w:r>
    </w:p>
    <w:p w14:paraId="4B25CCF8" w14:textId="77777777" w:rsidR="00655F2A" w:rsidRDefault="00655F2A" w:rsidP="00655F2A">
      <w:pPr>
        <w:suppressAutoHyphens/>
        <w:spacing w:before="120" w:after="120" w:line="240" w:lineRule="auto"/>
        <w:jc w:val="both"/>
        <w:rPr>
          <w:rFonts w:cstheme="minorHAnsi"/>
        </w:rPr>
      </w:pPr>
      <w:r w:rsidRPr="00B1257B">
        <w:rPr>
          <w:rFonts w:cstheme="minorHAnsi"/>
        </w:rPr>
        <w:lastRenderedPageBreak/>
        <w:t xml:space="preserve">Intervențiile finanțate prin POCU au avut un impact cantitativ limitat în ceea ce privește reducerea numărului de comunități marginalizate aflate în risc de sărăcie sau excluziune socială. Cu toate acestea, au fost înregistrate progrese și efecte pozitive semnificative </w:t>
      </w:r>
      <w:r>
        <w:rPr>
          <w:rFonts w:cstheme="minorHAnsi"/>
        </w:rPr>
        <w:t xml:space="preserve">imediate </w:t>
      </w:r>
      <w:r w:rsidRPr="00B1257B">
        <w:rPr>
          <w:rFonts w:cstheme="minorHAnsi"/>
        </w:rPr>
        <w:t>în comunitățile sprijinite.</w:t>
      </w:r>
      <w:r w:rsidRPr="00BF67C7">
        <w:rPr>
          <w:rFonts w:cstheme="minorHAnsi"/>
        </w:rPr>
        <w:t xml:space="preserve"> </w:t>
      </w:r>
    </w:p>
    <w:p w14:paraId="04353524" w14:textId="77777777" w:rsidR="00655F2A" w:rsidRDefault="00655F2A" w:rsidP="00655F2A">
      <w:pPr>
        <w:suppressAutoHyphens/>
        <w:spacing w:before="120" w:after="120" w:line="240" w:lineRule="auto"/>
        <w:jc w:val="both"/>
        <w:rPr>
          <w:rFonts w:cstheme="minorHAnsi"/>
        </w:rPr>
      </w:pPr>
      <w:r w:rsidRPr="003A1BC1">
        <w:rPr>
          <w:rFonts w:cstheme="minorHAnsi"/>
        </w:rPr>
        <w:t xml:space="preserve">Intervențiile POCU au fost eficace în depășirea situațiilor de vulnerabilitate </w:t>
      </w:r>
      <w:r w:rsidRPr="00B1257B">
        <w:rPr>
          <w:rFonts w:cstheme="minorHAnsi"/>
        </w:rPr>
        <w:t>însă s-au adresat doar câtorva grupuri vulnerabile, cum ar fi persoanele vârstnice, victimele violenței domestice și persoanele afectate de pandemia COVID</w:t>
      </w:r>
      <w:r w:rsidRPr="003A1BC1">
        <w:rPr>
          <w:rFonts w:cstheme="minorHAnsi"/>
        </w:rPr>
        <w:t>.</w:t>
      </w:r>
      <w:r>
        <w:rPr>
          <w:rFonts w:cstheme="minorHAnsi"/>
        </w:rPr>
        <w:t xml:space="preserve"> D</w:t>
      </w:r>
      <w:r w:rsidRPr="004566C9">
        <w:rPr>
          <w:rFonts w:cstheme="minorHAnsi"/>
        </w:rPr>
        <w:t>ată fiind amploarea nevoilor în România, este necesară extinderea acestui sprijin către mai multe grupuri vulnerabile și pe o perioadă mai lungă pentru a avea un impact observabil.</w:t>
      </w:r>
    </w:p>
    <w:p w14:paraId="084460E7" w14:textId="77777777" w:rsidR="00655F2A" w:rsidRDefault="00655F2A" w:rsidP="00655F2A">
      <w:pPr>
        <w:suppressAutoHyphens/>
        <w:spacing w:before="120" w:after="120" w:line="240" w:lineRule="auto"/>
        <w:jc w:val="both"/>
        <w:rPr>
          <w:rFonts w:cstheme="minorHAnsi"/>
        </w:rPr>
      </w:pPr>
      <w:r w:rsidRPr="00B1257B">
        <w:rPr>
          <w:rFonts w:cstheme="minorHAnsi"/>
        </w:rPr>
        <w:t>Evaluarea a arătat că intervențiile au avut efecte pozitive asupra beneficiarilor finali, îmbunătățind calitatea vieții acestora. Cu toate acestea, durabilitatea acestor rezultate depinde în mare măsură de accesul continuu la servicii de sprijin</w:t>
      </w:r>
      <w:r>
        <w:rPr>
          <w:rFonts w:cstheme="minorHAnsi"/>
        </w:rPr>
        <w:t>.</w:t>
      </w:r>
      <w:r w:rsidRPr="00BF67C7">
        <w:rPr>
          <w:rFonts w:cstheme="minorHAnsi"/>
        </w:rPr>
        <w:t xml:space="preserve"> </w:t>
      </w:r>
      <w:r w:rsidRPr="004566C9">
        <w:rPr>
          <w:rFonts w:cstheme="minorHAnsi"/>
        </w:rPr>
        <w:t>Pandemia COVID-19 a avut un impact semnificativ asupra implementării, în special în serviciile medicale. Unele proiecte au gestionat eficient situația, în timp ce altele au înregistrat întârzieri semnificative.</w:t>
      </w:r>
    </w:p>
    <w:p w14:paraId="42462196" w14:textId="77777777" w:rsidR="00655F2A" w:rsidRPr="00B1257B" w:rsidRDefault="00655F2A" w:rsidP="00655F2A">
      <w:pPr>
        <w:suppressAutoHyphens/>
        <w:spacing w:before="120" w:after="120" w:line="240" w:lineRule="auto"/>
        <w:jc w:val="both"/>
        <w:rPr>
          <w:rFonts w:cstheme="minorHAnsi"/>
        </w:rPr>
      </w:pPr>
      <w:r w:rsidRPr="00B1257B">
        <w:rPr>
          <w:rFonts w:cstheme="minorHAnsi"/>
        </w:rPr>
        <w:t xml:space="preserve">Creșterea capacității de furnizare a serviciilor sociale a fost un aspect pozitiv al intervențiilor, dar impactul lor la nivel sectorial a rămas scăzut din cauza subfinanțării și capacității limitate în unele </w:t>
      </w:r>
      <w:r>
        <w:rPr>
          <w:rFonts w:cstheme="minorHAnsi"/>
        </w:rPr>
        <w:t>UAT</w:t>
      </w:r>
      <w:r w:rsidRPr="00B1257B">
        <w:rPr>
          <w:rFonts w:cstheme="minorHAnsi"/>
        </w:rPr>
        <w:t>.</w:t>
      </w:r>
      <w:r>
        <w:rPr>
          <w:rFonts w:cstheme="minorHAnsi"/>
        </w:rPr>
        <w:t xml:space="preserve"> </w:t>
      </w:r>
      <w:r w:rsidRPr="00B1257B">
        <w:rPr>
          <w:rFonts w:cstheme="minorHAnsi"/>
        </w:rPr>
        <w:t xml:space="preserve">Proiectele sistemice pentru creșterea calității și accesului la serviciile sociale au avut un impact limitat în comparație cu dimensiunea și amploarea planificate, </w:t>
      </w:r>
      <w:r>
        <w:rPr>
          <w:rFonts w:cstheme="minorHAnsi"/>
        </w:rPr>
        <w:t xml:space="preserve">în special </w:t>
      </w:r>
      <w:r w:rsidRPr="00B1257B">
        <w:rPr>
          <w:rFonts w:cstheme="minorHAnsi"/>
        </w:rPr>
        <w:t>din cauza întârzierilor în implementare.</w:t>
      </w:r>
    </w:p>
    <w:p w14:paraId="17833CA7" w14:textId="77777777" w:rsidR="00655F2A" w:rsidRPr="00B1257B" w:rsidRDefault="00655F2A" w:rsidP="00655F2A">
      <w:pPr>
        <w:suppressAutoHyphens/>
        <w:spacing w:before="120" w:after="120" w:line="240" w:lineRule="auto"/>
        <w:jc w:val="both"/>
        <w:rPr>
          <w:rFonts w:cstheme="minorHAnsi"/>
        </w:rPr>
      </w:pPr>
      <w:r w:rsidRPr="00B1257B">
        <w:rPr>
          <w:rFonts w:cstheme="minorHAnsi"/>
        </w:rPr>
        <w:t xml:space="preserve">În ceea ce privește dezinstituționalizarea copiilor și adulților cu dizabilități, intervențiile integrate POCU au fost </w:t>
      </w:r>
      <w:r>
        <w:rPr>
          <w:rFonts w:cstheme="minorHAnsi"/>
        </w:rPr>
        <w:t>eficace</w:t>
      </w:r>
      <w:r w:rsidRPr="00B1257B">
        <w:rPr>
          <w:rFonts w:cstheme="minorHAnsi"/>
        </w:rPr>
        <w:t xml:space="preserve">, dar durabilitatea acestor efecte </w:t>
      </w:r>
      <w:r>
        <w:rPr>
          <w:rFonts w:cstheme="minorHAnsi"/>
        </w:rPr>
        <w:t>nu a putut fi evaluată</w:t>
      </w:r>
      <w:r w:rsidRPr="00B1257B">
        <w:rPr>
          <w:rFonts w:cstheme="minorHAnsi"/>
        </w:rPr>
        <w:t xml:space="preserve"> din cauza scurtei perioade de implementare a proiectelor.</w:t>
      </w:r>
    </w:p>
    <w:p w14:paraId="20BA9F3F" w14:textId="77777777" w:rsidR="00655F2A" w:rsidRPr="00B1257B" w:rsidRDefault="00655F2A" w:rsidP="00655F2A">
      <w:pPr>
        <w:suppressAutoHyphens/>
        <w:spacing w:before="120" w:after="120" w:line="240" w:lineRule="auto"/>
        <w:jc w:val="both"/>
        <w:rPr>
          <w:rFonts w:cstheme="minorHAnsi"/>
        </w:rPr>
      </w:pPr>
      <w:r w:rsidRPr="00B1257B">
        <w:rPr>
          <w:rFonts w:cstheme="minorHAnsi"/>
        </w:rPr>
        <w:t xml:space="preserve">Intervențiile pentru dezvoltarea economiei sociale au generat un număr semnificativ de întreprinderi sociale, dar rata lor de retenție și succes pe termen lung </w:t>
      </w:r>
      <w:r>
        <w:rPr>
          <w:rFonts w:cstheme="minorHAnsi"/>
        </w:rPr>
        <w:t xml:space="preserve">este </w:t>
      </w:r>
      <w:r w:rsidRPr="00B1257B">
        <w:rPr>
          <w:rFonts w:cstheme="minorHAnsi"/>
        </w:rPr>
        <w:t>scăzută</w:t>
      </w:r>
      <w:r>
        <w:rPr>
          <w:rFonts w:cstheme="minorHAnsi"/>
        </w:rPr>
        <w:t xml:space="preserve">, mai ales în lipsa </w:t>
      </w:r>
      <w:r w:rsidRPr="00B1257B">
        <w:rPr>
          <w:rFonts w:cstheme="minorHAnsi"/>
        </w:rPr>
        <w:t>unui cadru legal și fiscal mai favorabil pentru economia socială.</w:t>
      </w:r>
      <w:r>
        <w:rPr>
          <w:rFonts w:cstheme="minorHAnsi"/>
        </w:rPr>
        <w:t xml:space="preserve"> </w:t>
      </w:r>
      <w:r w:rsidRPr="00424154">
        <w:rPr>
          <w:shd w:val="clear" w:color="auto" w:fill="FFFFFF"/>
        </w:rPr>
        <w:t>De asemenea, a</w:t>
      </w:r>
      <w:r>
        <w:rPr>
          <w:shd w:val="clear" w:color="auto" w:fill="FFFFFF"/>
        </w:rPr>
        <w:t>u</w:t>
      </w:r>
      <w:r w:rsidRPr="00424154">
        <w:rPr>
          <w:shd w:val="clear" w:color="auto" w:fill="FFFFFF"/>
        </w:rPr>
        <w:t xml:space="preserve"> contribuit la creșterea numărului de locuri de muncă, inclusiv pentru persoanele aparținând grupurilor vulnerabile</w:t>
      </w:r>
    </w:p>
    <w:p w14:paraId="327BFFCA" w14:textId="77777777" w:rsidR="00655F2A" w:rsidRPr="002C72BC" w:rsidRDefault="00655F2A" w:rsidP="00655F2A">
      <w:pPr>
        <w:suppressAutoHyphens/>
        <w:spacing w:before="120" w:after="120" w:line="240" w:lineRule="auto"/>
        <w:jc w:val="both"/>
        <w:rPr>
          <w:rFonts w:cstheme="minorHAnsi"/>
        </w:rPr>
      </w:pPr>
      <w:r>
        <w:rPr>
          <w:rFonts w:cstheme="minorHAnsi"/>
        </w:rPr>
        <w:t xml:space="preserve">Unul din factorii esențiali care a contribuit la efectele pozitive observate </w:t>
      </w:r>
      <w:r w:rsidRPr="002C72BC">
        <w:rPr>
          <w:rFonts w:cstheme="minorHAnsi"/>
        </w:rPr>
        <w:t>a fost abordarea integrată</w:t>
      </w:r>
      <w:r>
        <w:rPr>
          <w:rFonts w:cstheme="minorHAnsi"/>
        </w:rPr>
        <w:t xml:space="preserve"> a intervențiilor</w:t>
      </w:r>
      <w:r w:rsidRPr="002C72BC">
        <w:rPr>
          <w:rFonts w:cstheme="minorHAnsi"/>
        </w:rPr>
        <w:t xml:space="preserve">. Prin acoperirea mai multor dimensiuni ale vulnerabilității, precum educația, ocuparea, locuirea și serviciile </w:t>
      </w:r>
      <w:r>
        <w:rPr>
          <w:rFonts w:cstheme="minorHAnsi"/>
        </w:rPr>
        <w:t>socio-</w:t>
      </w:r>
      <w:r w:rsidRPr="002C72BC">
        <w:rPr>
          <w:rFonts w:cstheme="minorHAnsi"/>
        </w:rPr>
        <w:t>medicale, intervențiile au putut să adreseze mai bine nevoile complexe ale beneficiarilor. Această sinergie dintre diferitele domenii a asigurat o abordare holistică și comprehensivă, contribuind astfel la rezultatele pozitive</w:t>
      </w:r>
      <w:r>
        <w:rPr>
          <w:rFonts w:cstheme="minorHAnsi"/>
        </w:rPr>
        <w:t xml:space="preserve"> ae programului</w:t>
      </w:r>
      <w:r w:rsidRPr="002C72BC">
        <w:rPr>
          <w:rFonts w:cstheme="minorHAnsi"/>
        </w:rPr>
        <w:t>.</w:t>
      </w:r>
    </w:p>
    <w:p w14:paraId="5A10C24C" w14:textId="77777777" w:rsidR="00655F2A" w:rsidRDefault="00655F2A" w:rsidP="00655F2A">
      <w:pPr>
        <w:suppressAutoHyphens/>
        <w:spacing w:before="120" w:after="120" w:line="240" w:lineRule="auto"/>
        <w:jc w:val="both"/>
        <w:rPr>
          <w:rFonts w:cstheme="minorHAnsi"/>
        </w:rPr>
      </w:pPr>
      <w:r w:rsidRPr="002C72BC">
        <w:rPr>
          <w:rFonts w:cstheme="minorHAnsi"/>
        </w:rPr>
        <w:t xml:space="preserve">Implicarea comunității a reprezentat, de asemenea, un pilon esențial. Comunitățile locale au devenit parteneri activi în procesul de intervenție, ceea ce a dus la mobilizarea resurselor și la consolidarea solidarității în comunitate. Acest lucru a creat un mediu propice pentru schimbarea socială și pentru sprijinirea </w:t>
      </w:r>
      <w:r>
        <w:rPr>
          <w:rFonts w:cstheme="minorHAnsi"/>
        </w:rPr>
        <w:t>grupurilor</w:t>
      </w:r>
      <w:r w:rsidRPr="002C72BC">
        <w:rPr>
          <w:rFonts w:cstheme="minorHAnsi"/>
        </w:rPr>
        <w:t xml:space="preserve"> vulnerabi</w:t>
      </w:r>
      <w:r>
        <w:rPr>
          <w:rFonts w:cstheme="minorHAnsi"/>
        </w:rPr>
        <w:t>le</w:t>
      </w:r>
      <w:r w:rsidRPr="002C72BC">
        <w:rPr>
          <w:rFonts w:cstheme="minorHAnsi"/>
        </w:rPr>
        <w:t>.</w:t>
      </w:r>
    </w:p>
    <w:p w14:paraId="4FFAB640" w14:textId="77777777" w:rsidR="00655F2A" w:rsidRPr="004566C9" w:rsidRDefault="00655F2A" w:rsidP="00655F2A">
      <w:pPr>
        <w:suppressAutoHyphens/>
        <w:spacing w:before="120" w:after="120" w:line="240" w:lineRule="auto"/>
        <w:jc w:val="both"/>
        <w:rPr>
          <w:rFonts w:cstheme="minorHAnsi"/>
        </w:rPr>
      </w:pPr>
      <w:r>
        <w:rPr>
          <w:rFonts w:cstheme="minorHAnsi"/>
        </w:rPr>
        <w:t>P</w:t>
      </w:r>
      <w:r w:rsidRPr="004566C9">
        <w:rPr>
          <w:rFonts w:cstheme="minorHAnsi"/>
        </w:rPr>
        <w:t>roblema accesului la serviciile sociale în funcție de localizare</w:t>
      </w:r>
      <w:r>
        <w:rPr>
          <w:rFonts w:cstheme="minorHAnsi"/>
        </w:rPr>
        <w:t>a</w:t>
      </w:r>
      <w:r w:rsidRPr="004566C9">
        <w:rPr>
          <w:rFonts w:cstheme="minorHAnsi"/>
        </w:rPr>
        <w:t xml:space="preserve"> geografică este încă prezentă, cu multe administrații publice locale care nu au servicii sociale dezvoltate din cauza lipsei de resurse sau personal specializat. </w:t>
      </w:r>
      <w:r>
        <w:rPr>
          <w:rFonts w:cstheme="minorHAnsi"/>
        </w:rPr>
        <w:t>Astfel, s</w:t>
      </w:r>
      <w:r w:rsidRPr="003B4B8B">
        <w:rPr>
          <w:rFonts w:cstheme="minorHAnsi"/>
        </w:rPr>
        <w:t xml:space="preserve">ustenabilitatea intervențiilor </w:t>
      </w:r>
      <w:r>
        <w:rPr>
          <w:rFonts w:cstheme="minorHAnsi"/>
        </w:rPr>
        <w:t>rămâne un</w:t>
      </w:r>
      <w:r w:rsidRPr="003B4B8B">
        <w:rPr>
          <w:rFonts w:cstheme="minorHAnsi"/>
        </w:rPr>
        <w:t xml:space="preserve"> aspect critic deoarece depinde de finanțarea activităților după finalizarea proiectelor</w:t>
      </w:r>
      <w:r>
        <w:rPr>
          <w:rFonts w:cstheme="minorHAnsi"/>
        </w:rPr>
        <w:t>,</w:t>
      </w:r>
      <w:r w:rsidRPr="003B4B8B">
        <w:rPr>
          <w:rFonts w:cstheme="minorHAnsi"/>
        </w:rPr>
        <w:t xml:space="preserve"> dar și de disponibilitatea resurselor umane în zone deja afectate de un deficit accentuat, </w:t>
      </w:r>
      <w:r>
        <w:rPr>
          <w:rFonts w:cstheme="minorHAnsi"/>
        </w:rPr>
        <w:t xml:space="preserve">și de </w:t>
      </w:r>
      <w:r w:rsidRPr="003B4B8B">
        <w:rPr>
          <w:rFonts w:cstheme="minorHAnsi"/>
        </w:rPr>
        <w:t xml:space="preserve">funcționarea mecanismelor necesare </w:t>
      </w:r>
      <w:r>
        <w:rPr>
          <w:rFonts w:cstheme="minorHAnsi"/>
        </w:rPr>
        <w:t>operaționalizării</w:t>
      </w:r>
      <w:r w:rsidRPr="003B4B8B">
        <w:rPr>
          <w:rFonts w:cstheme="minorHAnsi"/>
        </w:rPr>
        <w:t xml:space="preserve"> integrate a serviciilor adresate persoanelor vulnerabile.</w:t>
      </w:r>
      <w:r w:rsidRPr="00F22E69">
        <w:rPr>
          <w:rFonts w:cstheme="minorHAnsi"/>
        </w:rPr>
        <w:t xml:space="preserve"> </w:t>
      </w:r>
    </w:p>
    <w:p w14:paraId="602E8A84" w14:textId="77777777" w:rsidR="00655F2A" w:rsidRPr="00553520" w:rsidRDefault="00655F2A" w:rsidP="00C364A1">
      <w:pPr>
        <w:pStyle w:val="Heading3"/>
        <w:ind w:left="1134"/>
      </w:pPr>
      <w:bookmarkStart w:id="8" w:name="_Toc117260542"/>
      <w:r w:rsidRPr="00553520">
        <w:t>Sectorul ”Asistență tehnică”</w:t>
      </w:r>
      <w:bookmarkEnd w:id="8"/>
    </w:p>
    <w:p w14:paraId="7484DEEA" w14:textId="77777777" w:rsidR="00655F2A" w:rsidRPr="00662610" w:rsidRDefault="00655F2A" w:rsidP="00655F2A">
      <w:pPr>
        <w:pBdr>
          <w:top w:val="nil"/>
          <w:left w:val="nil"/>
          <w:bottom w:val="nil"/>
          <w:right w:val="nil"/>
          <w:between w:val="nil"/>
        </w:pBdr>
        <w:spacing w:after="120" w:line="240" w:lineRule="auto"/>
        <w:jc w:val="both"/>
        <w:rPr>
          <w:rFonts w:ascii="Calibri" w:hAnsi="Calibri"/>
          <w:color w:val="000000"/>
        </w:rPr>
      </w:pPr>
      <w:r w:rsidRPr="00662610">
        <w:rPr>
          <w:rFonts w:ascii="Calibri" w:hAnsi="Calibri"/>
          <w:color w:val="000000"/>
        </w:rPr>
        <w:t>Intervențiile din cadrul OS 7.1 au avut un impact semnificativ asupra creșterii capacității AM și OI POCU din punct de vedere operațional și administrativ. Această îmbunătățire s-a datorat, în principal, acoperirii necesarului de resurse umane prin angajarea de personal contractual și asigurării logisticii pentru operațiunile curente. Pe de altă parte, implementarea acordului ASA POCU semnat cu Banca Mondială a contribuit semnificativ la consolidarea capacității tehnice a AM și OI.</w:t>
      </w:r>
      <w:r>
        <w:rPr>
          <w:rFonts w:ascii="Calibri" w:hAnsi="Calibri"/>
          <w:color w:val="000000"/>
        </w:rPr>
        <w:t xml:space="preserve"> C</w:t>
      </w:r>
      <w:r w:rsidRPr="00662610">
        <w:rPr>
          <w:rFonts w:ascii="Calibri" w:hAnsi="Calibri"/>
          <w:color w:val="000000"/>
        </w:rPr>
        <w:t xml:space="preserve">reșterea capacității AM și OI nu poate fi </w:t>
      </w:r>
      <w:r>
        <w:rPr>
          <w:rFonts w:ascii="Calibri" w:hAnsi="Calibri"/>
          <w:color w:val="000000"/>
        </w:rPr>
        <w:t xml:space="preserve">totuși </w:t>
      </w:r>
      <w:r w:rsidRPr="00662610">
        <w:rPr>
          <w:rFonts w:ascii="Calibri" w:hAnsi="Calibri"/>
          <w:color w:val="000000"/>
        </w:rPr>
        <w:t xml:space="preserve">atribuită în exclusivitate intervențiilor OS 7.1, ci și altor factori, cum ar fi experiența acumulată datorită stabilității angajaților și a factorilor de conducere la nivel de OI. </w:t>
      </w:r>
    </w:p>
    <w:p w14:paraId="2868A59B" w14:textId="77777777" w:rsidR="00655F2A" w:rsidRDefault="00655F2A" w:rsidP="00655F2A">
      <w:pPr>
        <w:pBdr>
          <w:top w:val="nil"/>
          <w:left w:val="nil"/>
          <w:bottom w:val="nil"/>
          <w:right w:val="nil"/>
          <w:between w:val="nil"/>
        </w:pBdr>
        <w:spacing w:after="120" w:line="240" w:lineRule="auto"/>
        <w:jc w:val="both"/>
        <w:rPr>
          <w:rFonts w:ascii="Calibri" w:hAnsi="Calibri"/>
          <w:color w:val="000000"/>
        </w:rPr>
      </w:pPr>
      <w:r w:rsidRPr="00662610">
        <w:rPr>
          <w:rFonts w:ascii="Calibri" w:hAnsi="Calibri"/>
          <w:color w:val="000000"/>
        </w:rPr>
        <w:t xml:space="preserve">În ceea ce privește dezvoltarea capacității Punctului Național de Contact pentru Romi, finanțarea acordată prin OS 7.1 a contribuit la îndeplinirea cerințelor pentru existența unei Strategii naționale de integrare a cetățenilor romi. </w:t>
      </w:r>
      <w:r w:rsidRPr="007A5AEC">
        <w:rPr>
          <w:rFonts w:ascii="Calibri" w:hAnsi="Calibri"/>
          <w:color w:val="000000"/>
        </w:rPr>
        <w:t>Totodată, OS 7.1 a contribuit doar la finanțarea costurilor logistice ale organizării reuniunilor CM POCU, nu și la dezvoltarea competențelor membrilor acestui organism.</w:t>
      </w:r>
      <w:r>
        <w:rPr>
          <w:rFonts w:ascii="Calibri" w:hAnsi="Calibri"/>
          <w:color w:val="000000"/>
        </w:rPr>
        <w:t xml:space="preserve"> </w:t>
      </w:r>
      <w:r w:rsidRPr="00662610">
        <w:rPr>
          <w:rFonts w:ascii="Calibri" w:hAnsi="Calibri"/>
          <w:color w:val="000000"/>
        </w:rPr>
        <w:t>Cu toate acestea, CM POCU funcționează adecvat, cu o evoluție pozitivă a capacității sale de monitorizare.</w:t>
      </w:r>
    </w:p>
    <w:p w14:paraId="51A5E2AE" w14:textId="77777777" w:rsidR="00655F2A" w:rsidRPr="00662610" w:rsidRDefault="00655F2A" w:rsidP="00655F2A">
      <w:pPr>
        <w:pBdr>
          <w:top w:val="nil"/>
          <w:left w:val="nil"/>
          <w:bottom w:val="nil"/>
          <w:right w:val="nil"/>
          <w:between w:val="nil"/>
        </w:pBdr>
        <w:spacing w:after="120" w:line="240" w:lineRule="auto"/>
        <w:jc w:val="both"/>
        <w:rPr>
          <w:rFonts w:ascii="Calibri" w:hAnsi="Calibri"/>
          <w:color w:val="000000"/>
        </w:rPr>
      </w:pPr>
      <w:r w:rsidRPr="00662610">
        <w:rPr>
          <w:rFonts w:ascii="Calibri" w:hAnsi="Calibri"/>
          <w:color w:val="000000"/>
        </w:rPr>
        <w:t>Colaborarea cu Banca Mondială prin proiectul ASA a avut un impact semnificativ asupra schimbului de experiență între personalul AM/OI și specialiștii Băncii Mondiale. Acest schimb de experiență a contribuit la consolidarea încrederii reciproce și la un proces de învățare mutuală. Autoritățile programului au acum un set cuprinzător de competențe, metodologii de înaltă calitate, materiale și instrumente de îndrumare, precum și cunoștințe îmbunătățite în domenii relevante.</w:t>
      </w:r>
    </w:p>
    <w:p w14:paraId="63F60FF7" w14:textId="77777777" w:rsidR="00655F2A" w:rsidRPr="00662610" w:rsidRDefault="00655F2A" w:rsidP="00655F2A">
      <w:pPr>
        <w:pBdr>
          <w:top w:val="nil"/>
          <w:left w:val="nil"/>
          <w:bottom w:val="nil"/>
          <w:right w:val="nil"/>
          <w:between w:val="nil"/>
        </w:pBdr>
        <w:spacing w:after="120" w:line="240" w:lineRule="auto"/>
        <w:jc w:val="both"/>
        <w:rPr>
          <w:rFonts w:ascii="Calibri" w:hAnsi="Calibri"/>
          <w:color w:val="000000"/>
        </w:rPr>
      </w:pPr>
      <w:r w:rsidRPr="00662610">
        <w:rPr>
          <w:rFonts w:ascii="Calibri" w:hAnsi="Calibri"/>
          <w:color w:val="000000"/>
        </w:rPr>
        <w:lastRenderedPageBreak/>
        <w:t xml:space="preserve">Factorii pozitivi care au influențat efectele intervențiilor OS 7.1 includ stabilitatea personalului, utilizarea personalului contractual și experiența acumulată în implementarea POCU. Cu toate acestea, au existat și factori negativi, cum ar fi sistemul extins de indicatori și obiective POCU, gradul de noutate al anumitor intervenții, lipsa unei previziuni a nevoii de personal și influențe socio-economice, precum criza pandemică. Este important să se ia în considerare acești factori în </w:t>
      </w:r>
      <w:r>
        <w:rPr>
          <w:rFonts w:ascii="Calibri" w:hAnsi="Calibri"/>
          <w:color w:val="000000"/>
        </w:rPr>
        <w:t>viitoarea</w:t>
      </w:r>
      <w:r w:rsidRPr="00662610">
        <w:rPr>
          <w:rFonts w:ascii="Calibri" w:hAnsi="Calibri"/>
          <w:color w:val="000000"/>
        </w:rPr>
        <w:t xml:space="preserve"> perioadă de programare și să se adopte măsuri eficiente pentru a minimiza impactul lor negativ.</w:t>
      </w:r>
    </w:p>
    <w:p w14:paraId="71CF6001" w14:textId="77777777" w:rsidR="00655F2A" w:rsidRPr="002D47BF" w:rsidRDefault="00655F2A" w:rsidP="00655F2A">
      <w:pPr>
        <w:pBdr>
          <w:top w:val="nil"/>
          <w:left w:val="nil"/>
          <w:bottom w:val="nil"/>
          <w:right w:val="nil"/>
          <w:between w:val="nil"/>
        </w:pBdr>
        <w:spacing w:after="120" w:line="240" w:lineRule="auto"/>
        <w:jc w:val="both"/>
        <w:rPr>
          <w:rFonts w:ascii="Calibri" w:hAnsi="Calibri"/>
          <w:color w:val="000000"/>
        </w:rPr>
      </w:pPr>
      <w:r w:rsidRPr="007A5AEC">
        <w:rPr>
          <w:rFonts w:ascii="Calibri" w:hAnsi="Calibri"/>
          <w:color w:val="000000"/>
        </w:rPr>
        <w:t xml:space="preserve">În ceea ce privește beneficiarii și potențialii beneficiari, analizând capacitatea acestora prin prisma rezultatelor obținute privind implementarea eficientă și eficace de proiecte tip FSE, </w:t>
      </w:r>
      <w:r>
        <w:rPr>
          <w:rFonts w:ascii="Calibri" w:hAnsi="Calibri"/>
          <w:color w:val="000000"/>
        </w:rPr>
        <w:t>s-a observat</w:t>
      </w:r>
      <w:r w:rsidRPr="007A5AEC">
        <w:rPr>
          <w:rFonts w:ascii="Calibri" w:hAnsi="Calibri"/>
          <w:color w:val="000000"/>
        </w:rPr>
        <w:t xml:space="preserve"> </w:t>
      </w:r>
      <w:r>
        <w:rPr>
          <w:rFonts w:ascii="Calibri" w:hAnsi="Calibri"/>
          <w:color w:val="000000"/>
        </w:rPr>
        <w:t xml:space="preserve">că </w:t>
      </w:r>
      <w:r w:rsidRPr="002D47BF">
        <w:rPr>
          <w:rFonts w:ascii="Calibri" w:hAnsi="Calibri"/>
          <w:color w:val="000000"/>
        </w:rPr>
        <w:t>intervențiile OS 7.2 au avut un impact pozitiv asupra calității proiectelor în implementare și asupra gradului de absorbție a fondurilor europene. Activitățile derulate au contribuit la creșterea capacității beneficiarilor de a elabora și implementa cu succes proiecte POCU. Cu toate acestea, trebuie menționat că și alți factori, cum ar fi experiența acumulată prin implementarea altor proiecte cu finanțare europeană și sprijinul oferit de firmele de consultanță, au avut un impact semnificativ în acest sens</w:t>
      </w:r>
      <w:r w:rsidRPr="007A5AEC">
        <w:rPr>
          <w:rFonts w:ascii="Calibri" w:hAnsi="Calibri"/>
          <w:color w:val="000000"/>
        </w:rPr>
        <w:t>.</w:t>
      </w:r>
    </w:p>
    <w:p w14:paraId="3BA2E812" w14:textId="77777777" w:rsidR="00655F2A" w:rsidRPr="006555D4" w:rsidRDefault="00655F2A" w:rsidP="00655F2A">
      <w:pPr>
        <w:pBdr>
          <w:top w:val="nil"/>
          <w:left w:val="nil"/>
          <w:bottom w:val="nil"/>
          <w:right w:val="nil"/>
          <w:between w:val="nil"/>
        </w:pBdr>
        <w:spacing w:after="120" w:line="240" w:lineRule="auto"/>
        <w:jc w:val="both"/>
        <w:rPr>
          <w:rFonts w:ascii="Calibri" w:hAnsi="Calibri"/>
          <w:color w:val="000000"/>
        </w:rPr>
      </w:pPr>
      <w:r w:rsidRPr="007A5AEC">
        <w:rPr>
          <w:rFonts w:ascii="Calibri" w:hAnsi="Calibri"/>
          <w:color w:val="000000"/>
        </w:rPr>
        <w:t xml:space="preserve">Din perspectiva progresului în ceea ce privește creșterea gradului de conștientizare în rândul beneficiarilor și potențialilor beneficiari ai POCU, activitățile finanțate prin OS 7.3 au fost eficiente. </w:t>
      </w:r>
      <w:r>
        <w:rPr>
          <w:rFonts w:ascii="Calibri" w:hAnsi="Calibri"/>
          <w:color w:val="000000"/>
        </w:rPr>
        <w:t>Intervențiile aferente au</w:t>
      </w:r>
      <w:r w:rsidRPr="006555D4">
        <w:rPr>
          <w:rFonts w:ascii="Calibri" w:hAnsi="Calibri"/>
          <w:color w:val="000000"/>
        </w:rPr>
        <w:t xml:space="preserve"> avut un impact pozitiv în creșterea gradului de informare a beneficiarilor și potențialilor beneficiari cu privire la implementarea eficientă a proiectelor POCU. Deși a avut loc </w:t>
      </w:r>
      <w:r>
        <w:rPr>
          <w:rFonts w:ascii="Calibri" w:hAnsi="Calibri"/>
          <w:color w:val="000000"/>
        </w:rPr>
        <w:t>un număr semnificativ</w:t>
      </w:r>
      <w:r w:rsidRPr="006555D4">
        <w:rPr>
          <w:rFonts w:ascii="Calibri" w:hAnsi="Calibri"/>
          <w:color w:val="000000"/>
        </w:rPr>
        <w:t xml:space="preserve"> de activități de comunicare, indicatorii de rezultat precum vizibilitatea proiectelor nu au evoluat în mod corespunzător, iar încrederea în Uniunea Europeană a rămas la un nivel constant.</w:t>
      </w:r>
    </w:p>
    <w:p w14:paraId="73ADCEFB" w14:textId="77777777" w:rsidR="00655F2A" w:rsidRPr="006555D4" w:rsidRDefault="00655F2A" w:rsidP="00655F2A">
      <w:pPr>
        <w:pBdr>
          <w:top w:val="nil"/>
          <w:left w:val="nil"/>
          <w:bottom w:val="nil"/>
          <w:right w:val="nil"/>
          <w:between w:val="nil"/>
        </w:pBdr>
        <w:spacing w:after="120" w:line="240" w:lineRule="auto"/>
        <w:jc w:val="both"/>
        <w:rPr>
          <w:rFonts w:ascii="Calibri" w:hAnsi="Calibri"/>
          <w:color w:val="000000"/>
        </w:rPr>
      </w:pPr>
      <w:r w:rsidRPr="006555D4">
        <w:rPr>
          <w:rFonts w:ascii="Calibri" w:hAnsi="Calibri"/>
          <w:color w:val="000000"/>
        </w:rPr>
        <w:t xml:space="preserve">Nivelul de informare a crescut semnificativ, iar calitatea comunicării dintre instituțiile de management ale POCU și beneficiari a fost foarte apreciată, cu toate că finanțarea alocată acestor activități a fost limitată. Rolul ofițerilor de monitorizare </w:t>
      </w:r>
      <w:r>
        <w:rPr>
          <w:rFonts w:ascii="Calibri" w:hAnsi="Calibri"/>
          <w:color w:val="000000"/>
        </w:rPr>
        <w:t>ai OIR</w:t>
      </w:r>
      <w:r w:rsidRPr="006555D4">
        <w:rPr>
          <w:rFonts w:ascii="Calibri" w:hAnsi="Calibri"/>
          <w:color w:val="000000"/>
        </w:rPr>
        <w:t xml:space="preserve"> a fost esențial în dezvoltarea </w:t>
      </w:r>
      <w:r>
        <w:rPr>
          <w:rFonts w:ascii="Calibri" w:hAnsi="Calibri"/>
          <w:color w:val="000000"/>
        </w:rPr>
        <w:t xml:space="preserve">comunicării și a </w:t>
      </w:r>
      <w:r w:rsidRPr="006555D4">
        <w:rPr>
          <w:rFonts w:ascii="Calibri" w:hAnsi="Calibri"/>
          <w:color w:val="000000"/>
        </w:rPr>
        <w:t>competențelor de comunicare ale beneficiarilor</w:t>
      </w:r>
      <w:r>
        <w:rPr>
          <w:rFonts w:ascii="Calibri" w:hAnsi="Calibri"/>
          <w:color w:val="000000"/>
        </w:rPr>
        <w:t>.</w:t>
      </w:r>
    </w:p>
    <w:p w14:paraId="52B86DDA" w14:textId="62F3C9E0" w:rsidR="000C2816" w:rsidRPr="00553520" w:rsidRDefault="0052250F" w:rsidP="00655F2A">
      <w:pPr>
        <w:pStyle w:val="TOCHeading"/>
      </w:pPr>
      <w:r>
        <w:t>Prezentare generală a activității de evaluare</w:t>
      </w:r>
      <w:bookmarkEnd w:id="1"/>
    </w:p>
    <w:p w14:paraId="0434CDAA" w14:textId="0A639A93" w:rsidR="00E97641" w:rsidRPr="00A710A1" w:rsidRDefault="00DC2FF7" w:rsidP="00445212">
      <w:pPr>
        <w:pStyle w:val="ListParagraph"/>
        <w:spacing w:after="120" w:line="240" w:lineRule="auto"/>
        <w:ind w:left="0"/>
        <w:contextualSpacing w:val="0"/>
        <w:jc w:val="both"/>
        <w:rPr>
          <w:rFonts w:cstheme="minorHAnsi"/>
          <w:bCs/>
          <w:kern w:val="12"/>
        </w:rPr>
      </w:pPr>
      <w:bookmarkStart w:id="9" w:name="__RefHeading__14_1917164701"/>
      <w:bookmarkEnd w:id="9"/>
      <w:r w:rsidRPr="00553520">
        <w:rPr>
          <w:rFonts w:cstheme="minorHAnsi"/>
          <w:bCs/>
          <w:kern w:val="12"/>
        </w:rPr>
        <w:t>Prezentul raport sinte</w:t>
      </w:r>
      <w:r w:rsidR="00E70141">
        <w:rPr>
          <w:rFonts w:cstheme="minorHAnsi"/>
          <w:bCs/>
          <w:kern w:val="12"/>
        </w:rPr>
        <w:t>tizează constatările</w:t>
      </w:r>
      <w:r w:rsidRPr="00553520">
        <w:rPr>
          <w:rFonts w:cstheme="minorHAnsi"/>
          <w:bCs/>
          <w:kern w:val="12"/>
        </w:rPr>
        <w:t xml:space="preserve"> evaluărilor </w:t>
      </w:r>
      <w:r w:rsidR="00D0654E">
        <w:rPr>
          <w:rFonts w:cstheme="minorHAnsi"/>
          <w:bCs/>
          <w:kern w:val="12"/>
        </w:rPr>
        <w:t>finale</w:t>
      </w:r>
      <w:r w:rsidRPr="00553520">
        <w:rPr>
          <w:rFonts w:cstheme="minorHAnsi"/>
          <w:bCs/>
          <w:kern w:val="12"/>
        </w:rPr>
        <w:t xml:space="preserve"> </w:t>
      </w:r>
      <w:r w:rsidR="004F3CB6">
        <w:rPr>
          <w:rFonts w:cstheme="minorHAnsi"/>
          <w:bCs/>
          <w:kern w:val="12"/>
        </w:rPr>
        <w:t xml:space="preserve">ale intervențiilor </w:t>
      </w:r>
      <w:r w:rsidR="004F3CB6">
        <w:t>POCU 2014–2020</w:t>
      </w:r>
      <w:r w:rsidR="005907F2" w:rsidRPr="00791C55">
        <w:rPr>
          <w:rFonts w:cstheme="minorHAnsi"/>
          <w:bCs/>
          <w:kern w:val="12"/>
        </w:rPr>
        <w:t xml:space="preserve"> </w:t>
      </w:r>
      <w:r w:rsidR="00E70141">
        <w:rPr>
          <w:rFonts w:cstheme="minorHAnsi"/>
          <w:bCs/>
          <w:kern w:val="12"/>
        </w:rPr>
        <w:t xml:space="preserve">în </w:t>
      </w:r>
      <w:r w:rsidRPr="00791C55">
        <w:rPr>
          <w:rFonts w:cstheme="minorHAnsi"/>
          <w:bCs/>
          <w:kern w:val="12"/>
        </w:rPr>
        <w:t xml:space="preserve">cele </w:t>
      </w:r>
      <w:r w:rsidR="00C364A1">
        <w:rPr>
          <w:rFonts w:cstheme="minorHAnsi"/>
          <w:bCs/>
          <w:kern w:val="12"/>
        </w:rPr>
        <w:t>patru</w:t>
      </w:r>
      <w:r w:rsidRPr="00791C55">
        <w:rPr>
          <w:rFonts w:cstheme="minorHAnsi"/>
          <w:bCs/>
          <w:kern w:val="12"/>
        </w:rPr>
        <w:t xml:space="preserve"> sectoare vizate de </w:t>
      </w:r>
      <w:r w:rsidR="005907F2" w:rsidRPr="00791C55">
        <w:rPr>
          <w:rFonts w:cstheme="minorHAnsi"/>
          <w:bCs/>
          <w:kern w:val="12"/>
        </w:rPr>
        <w:t>programul operațional</w:t>
      </w:r>
      <w:r w:rsidR="00E8653B">
        <w:rPr>
          <w:rFonts w:cstheme="minorHAnsi"/>
          <w:bCs/>
          <w:kern w:val="12"/>
        </w:rPr>
        <w:t xml:space="preserve">: </w:t>
      </w:r>
      <w:r w:rsidR="00E70141">
        <w:rPr>
          <w:rFonts w:cstheme="minorHAnsi"/>
          <w:bCs/>
        </w:rPr>
        <w:t>o</w:t>
      </w:r>
      <w:r w:rsidRPr="00791C55">
        <w:rPr>
          <w:rFonts w:cstheme="minorHAnsi"/>
          <w:bCs/>
        </w:rPr>
        <w:t xml:space="preserve">cuparea forței de muncă, </w:t>
      </w:r>
      <w:r w:rsidR="00E70141">
        <w:rPr>
          <w:rFonts w:cstheme="minorHAnsi"/>
          <w:bCs/>
        </w:rPr>
        <w:t>i</w:t>
      </w:r>
      <w:r w:rsidRPr="00791C55">
        <w:rPr>
          <w:rFonts w:cstheme="minorHAnsi"/>
          <w:bCs/>
        </w:rPr>
        <w:t xml:space="preserve">ncluziune socială, </w:t>
      </w:r>
      <w:r w:rsidR="00E70141">
        <w:rPr>
          <w:rFonts w:cstheme="minorHAnsi"/>
          <w:bCs/>
        </w:rPr>
        <w:t>e</w:t>
      </w:r>
      <w:r w:rsidRPr="00791C55">
        <w:rPr>
          <w:rFonts w:cstheme="minorHAnsi"/>
          <w:bCs/>
        </w:rPr>
        <w:t xml:space="preserve">ducație și </w:t>
      </w:r>
      <w:r w:rsidR="00E70141">
        <w:rPr>
          <w:rFonts w:cstheme="minorHAnsi"/>
          <w:bCs/>
        </w:rPr>
        <w:t>a</w:t>
      </w:r>
      <w:r w:rsidRPr="00791C55">
        <w:rPr>
          <w:rFonts w:cstheme="minorHAnsi"/>
          <w:bCs/>
        </w:rPr>
        <w:t xml:space="preserve">sistență tehnică. </w:t>
      </w:r>
      <w:r w:rsidRPr="00791C55">
        <w:rPr>
          <w:rFonts w:cstheme="minorHAnsi"/>
          <w:bCs/>
          <w:kern w:val="12"/>
        </w:rPr>
        <w:t xml:space="preserve">Evaluarea celor </w:t>
      </w:r>
      <w:r w:rsidR="00C364A1">
        <w:rPr>
          <w:rFonts w:cstheme="minorHAnsi"/>
          <w:bCs/>
          <w:kern w:val="12"/>
        </w:rPr>
        <w:t>patru</w:t>
      </w:r>
      <w:r w:rsidRPr="00791C55">
        <w:rPr>
          <w:rFonts w:cstheme="minorHAnsi"/>
          <w:bCs/>
          <w:kern w:val="12"/>
        </w:rPr>
        <w:t xml:space="preserve"> sectoare s-a realizat în </w:t>
      </w:r>
      <w:r w:rsidR="00C364A1">
        <w:rPr>
          <w:rFonts w:cstheme="minorHAnsi"/>
          <w:bCs/>
          <w:kern w:val="12"/>
        </w:rPr>
        <w:t xml:space="preserve">patru </w:t>
      </w:r>
      <w:r w:rsidR="00E70141">
        <w:rPr>
          <w:rFonts w:cstheme="minorHAnsi"/>
          <w:bCs/>
          <w:kern w:val="12"/>
        </w:rPr>
        <w:t>contracte</w:t>
      </w:r>
      <w:r w:rsidRPr="00791C55">
        <w:rPr>
          <w:rFonts w:cstheme="minorHAnsi"/>
          <w:bCs/>
          <w:kern w:val="12"/>
        </w:rPr>
        <w:t xml:space="preserve"> de asistență tehnică diferite</w:t>
      </w:r>
      <w:r w:rsidR="008D6EB4">
        <w:rPr>
          <w:rFonts w:cstheme="minorHAnsi"/>
          <w:bCs/>
          <w:kern w:val="12"/>
        </w:rPr>
        <w:t>,</w:t>
      </w:r>
      <w:r w:rsidRPr="00791C55">
        <w:rPr>
          <w:rFonts w:cstheme="minorHAnsi"/>
          <w:bCs/>
          <w:kern w:val="12"/>
        </w:rPr>
        <w:t xml:space="preserve"> vizând </w:t>
      </w:r>
      <w:r w:rsidR="00335994" w:rsidRPr="00791C55">
        <w:rPr>
          <w:rFonts w:cstheme="minorHAnsi"/>
          <w:bCs/>
          <w:kern w:val="12"/>
        </w:rPr>
        <w:t xml:space="preserve">intervențiile din </w:t>
      </w:r>
      <w:r w:rsidRPr="00791C55">
        <w:rPr>
          <w:rFonts w:cstheme="minorHAnsi"/>
          <w:bCs/>
          <w:kern w:val="12"/>
        </w:rPr>
        <w:t xml:space="preserve">perioada </w:t>
      </w:r>
      <w:r w:rsidR="00231FE7" w:rsidRPr="00791C55">
        <w:rPr>
          <w:rFonts w:cstheme="minorHAnsi"/>
          <w:bCs/>
          <w:kern w:val="12"/>
        </w:rPr>
        <w:t>2014</w:t>
      </w:r>
      <w:r w:rsidRPr="00791C55">
        <w:rPr>
          <w:rFonts w:cstheme="minorHAnsi"/>
          <w:bCs/>
          <w:kern w:val="12"/>
        </w:rPr>
        <w:t>-</w:t>
      </w:r>
      <w:r w:rsidR="00231FE7" w:rsidRPr="00791C55">
        <w:rPr>
          <w:rFonts w:cstheme="minorHAnsi"/>
          <w:bCs/>
          <w:kern w:val="12"/>
        </w:rPr>
        <w:t>2020</w:t>
      </w:r>
      <w:r w:rsidRPr="00791C55">
        <w:rPr>
          <w:rFonts w:cstheme="minorHAnsi"/>
          <w:bCs/>
          <w:kern w:val="12"/>
        </w:rPr>
        <w:t xml:space="preserve">, </w:t>
      </w:r>
      <w:r w:rsidR="00C74C07" w:rsidRPr="00791C55">
        <w:rPr>
          <w:rFonts w:cstheme="minorHAnsi"/>
          <w:bCs/>
          <w:kern w:val="12"/>
        </w:rPr>
        <w:t>până la o anumită dată de referință</w:t>
      </w:r>
      <w:r w:rsidR="00535FB3">
        <w:rPr>
          <w:rFonts w:cstheme="minorHAnsi"/>
          <w:bCs/>
          <w:kern w:val="12"/>
        </w:rPr>
        <w:t xml:space="preserve"> </w:t>
      </w:r>
      <w:r w:rsidR="00792CE0">
        <w:rPr>
          <w:rFonts w:cstheme="minorHAnsi"/>
          <w:bCs/>
          <w:kern w:val="12"/>
        </w:rPr>
        <w:t>–</w:t>
      </w:r>
      <w:r w:rsidR="00535FB3">
        <w:rPr>
          <w:rFonts w:cstheme="minorHAnsi"/>
          <w:bCs/>
          <w:kern w:val="12"/>
        </w:rPr>
        <w:t xml:space="preserve"> </w:t>
      </w:r>
      <w:r w:rsidR="00792CE0">
        <w:rPr>
          <w:rFonts w:cstheme="minorHAnsi"/>
          <w:bCs/>
          <w:kern w:val="12"/>
        </w:rPr>
        <w:t>30.04.2023</w:t>
      </w:r>
      <w:r w:rsidR="00535FB3">
        <w:rPr>
          <w:rFonts w:cstheme="minorHAnsi"/>
          <w:bCs/>
          <w:kern w:val="12"/>
        </w:rPr>
        <w:t xml:space="preserve"> (</w:t>
      </w:r>
      <w:r w:rsidR="00772B8E">
        <w:rPr>
          <w:rFonts w:cstheme="minorHAnsi"/>
          <w:bCs/>
          <w:kern w:val="12"/>
        </w:rPr>
        <w:t xml:space="preserve">pentru </w:t>
      </w:r>
      <w:r w:rsidR="00BA6715">
        <w:rPr>
          <w:rFonts w:cstheme="minorHAnsi"/>
          <w:bCs/>
          <w:kern w:val="12"/>
        </w:rPr>
        <w:t xml:space="preserve">axele prioritare 4, 5 și </w:t>
      </w:r>
      <w:r w:rsidR="00792CE0">
        <w:rPr>
          <w:rFonts w:cstheme="minorHAnsi"/>
          <w:bCs/>
          <w:kern w:val="12"/>
        </w:rPr>
        <w:t>6</w:t>
      </w:r>
      <w:r w:rsidR="00BA6715">
        <w:rPr>
          <w:rFonts w:cstheme="minorHAnsi"/>
          <w:bCs/>
          <w:kern w:val="12"/>
        </w:rPr>
        <w:t>)</w:t>
      </w:r>
      <w:r w:rsidR="00535FB3">
        <w:rPr>
          <w:rFonts w:cstheme="minorHAnsi"/>
          <w:bCs/>
          <w:kern w:val="12"/>
        </w:rPr>
        <w:t>, 30.0</w:t>
      </w:r>
      <w:r w:rsidR="00792CE0">
        <w:rPr>
          <w:rFonts w:cstheme="minorHAnsi"/>
          <w:bCs/>
          <w:kern w:val="12"/>
        </w:rPr>
        <w:t>6</w:t>
      </w:r>
      <w:r w:rsidR="00535FB3">
        <w:rPr>
          <w:rFonts w:cstheme="minorHAnsi"/>
          <w:bCs/>
          <w:kern w:val="12"/>
        </w:rPr>
        <w:t>.202</w:t>
      </w:r>
      <w:r w:rsidR="00792CE0">
        <w:rPr>
          <w:rFonts w:cstheme="minorHAnsi"/>
          <w:bCs/>
          <w:kern w:val="12"/>
        </w:rPr>
        <w:t>3</w:t>
      </w:r>
      <w:r w:rsidR="00535FB3">
        <w:rPr>
          <w:rFonts w:cstheme="minorHAnsi"/>
          <w:bCs/>
          <w:kern w:val="12"/>
        </w:rPr>
        <w:t xml:space="preserve"> (pentru </w:t>
      </w:r>
      <w:r w:rsidR="00BA6715">
        <w:rPr>
          <w:rFonts w:cstheme="minorHAnsi"/>
          <w:bCs/>
          <w:kern w:val="12"/>
        </w:rPr>
        <w:t>axa prioritară</w:t>
      </w:r>
      <w:r w:rsidR="00772B8E">
        <w:rPr>
          <w:rFonts w:cstheme="minorHAnsi"/>
          <w:bCs/>
          <w:kern w:val="12"/>
        </w:rPr>
        <w:t xml:space="preserve"> </w:t>
      </w:r>
      <w:r w:rsidR="00792CE0">
        <w:rPr>
          <w:rFonts w:cstheme="minorHAnsi"/>
          <w:bCs/>
          <w:kern w:val="12"/>
        </w:rPr>
        <w:t>7</w:t>
      </w:r>
      <w:r w:rsidR="00535FB3">
        <w:rPr>
          <w:rFonts w:cstheme="minorHAnsi"/>
          <w:bCs/>
          <w:kern w:val="12"/>
        </w:rPr>
        <w:t xml:space="preserve">) și </w:t>
      </w:r>
      <w:r w:rsidR="00792CE0">
        <w:rPr>
          <w:rFonts w:cstheme="minorHAnsi"/>
          <w:bCs/>
          <w:kern w:val="12"/>
        </w:rPr>
        <w:t>31.03.2023</w:t>
      </w:r>
      <w:r w:rsidR="00535FB3">
        <w:rPr>
          <w:rFonts w:cstheme="minorHAnsi"/>
          <w:bCs/>
          <w:kern w:val="12"/>
        </w:rPr>
        <w:t xml:space="preserve"> (pentru </w:t>
      </w:r>
      <w:r w:rsidR="00BA6715">
        <w:rPr>
          <w:rFonts w:cstheme="minorHAnsi"/>
          <w:bCs/>
          <w:kern w:val="12"/>
        </w:rPr>
        <w:t xml:space="preserve">axele prioritare </w:t>
      </w:r>
      <w:r w:rsidR="00792CE0">
        <w:rPr>
          <w:rFonts w:cstheme="minorHAnsi"/>
          <w:bCs/>
          <w:kern w:val="12"/>
        </w:rPr>
        <w:t xml:space="preserve">1, </w:t>
      </w:r>
      <w:r w:rsidR="00BA6715">
        <w:rPr>
          <w:rFonts w:cstheme="minorHAnsi"/>
          <w:bCs/>
          <w:kern w:val="12"/>
        </w:rPr>
        <w:t>2 și 3)</w:t>
      </w:r>
      <w:r w:rsidR="00291587">
        <w:rPr>
          <w:rFonts w:cstheme="minorHAnsi"/>
          <w:bCs/>
          <w:kern w:val="12"/>
        </w:rPr>
        <w:t>.</w:t>
      </w:r>
      <w:r w:rsidR="00C74C07" w:rsidRPr="00791C55">
        <w:rPr>
          <w:rFonts w:cstheme="minorHAnsi"/>
          <w:bCs/>
          <w:kern w:val="12"/>
        </w:rPr>
        <w:t xml:space="preserve"> </w:t>
      </w:r>
      <w:r w:rsidR="00291587">
        <w:rPr>
          <w:rFonts w:cstheme="minorHAnsi"/>
          <w:bCs/>
          <w:kern w:val="12"/>
        </w:rPr>
        <w:t>F</w:t>
      </w:r>
      <w:r w:rsidRPr="00791C55">
        <w:rPr>
          <w:rFonts w:cstheme="minorHAnsi"/>
          <w:bCs/>
          <w:kern w:val="12"/>
        </w:rPr>
        <w:t xml:space="preserve">iecare exercițiu de evaluare </w:t>
      </w:r>
      <w:r w:rsidR="00291587">
        <w:rPr>
          <w:rFonts w:cstheme="minorHAnsi"/>
          <w:bCs/>
          <w:kern w:val="12"/>
        </w:rPr>
        <w:t xml:space="preserve">s-a </w:t>
      </w:r>
      <w:r w:rsidRPr="00791C55">
        <w:rPr>
          <w:rFonts w:cstheme="minorHAnsi"/>
          <w:bCs/>
          <w:kern w:val="12"/>
        </w:rPr>
        <w:t>desfășur</w:t>
      </w:r>
      <w:r w:rsidR="00291587">
        <w:rPr>
          <w:rFonts w:cstheme="minorHAnsi"/>
          <w:bCs/>
          <w:kern w:val="12"/>
        </w:rPr>
        <w:t>at</w:t>
      </w:r>
      <w:r w:rsidRPr="00791C55">
        <w:rPr>
          <w:rFonts w:cstheme="minorHAnsi"/>
          <w:bCs/>
        </w:rPr>
        <w:t xml:space="preserve"> pe o perioadă</w:t>
      </w:r>
      <w:r w:rsidRPr="00553520">
        <w:rPr>
          <w:rFonts w:cstheme="minorHAnsi"/>
        </w:rPr>
        <w:t xml:space="preserve"> de 6-8 luni, cuprinsă </w:t>
      </w:r>
      <w:r w:rsidRPr="00A710A1">
        <w:rPr>
          <w:rFonts w:cstheme="minorHAnsi"/>
        </w:rPr>
        <w:t xml:space="preserve">între </w:t>
      </w:r>
      <w:r w:rsidR="00792CE0">
        <w:rPr>
          <w:rFonts w:cstheme="minorHAnsi"/>
        </w:rPr>
        <w:t>februarie</w:t>
      </w:r>
      <w:r w:rsidRPr="00A710A1">
        <w:rPr>
          <w:rFonts w:cstheme="minorHAnsi"/>
        </w:rPr>
        <w:t xml:space="preserve"> </w:t>
      </w:r>
      <w:r w:rsidR="00792CE0">
        <w:rPr>
          <w:rFonts w:cstheme="minorHAnsi"/>
        </w:rPr>
        <w:t>2023</w:t>
      </w:r>
      <w:r w:rsidRPr="00A710A1">
        <w:rPr>
          <w:rFonts w:cstheme="minorHAnsi"/>
        </w:rPr>
        <w:t xml:space="preserve"> și </w:t>
      </w:r>
      <w:r w:rsidR="00792CE0">
        <w:rPr>
          <w:rFonts w:cstheme="minorHAnsi"/>
        </w:rPr>
        <w:t>septembrie</w:t>
      </w:r>
      <w:r w:rsidR="005574F2" w:rsidRPr="00A710A1">
        <w:rPr>
          <w:rFonts w:cstheme="minorHAnsi"/>
        </w:rPr>
        <w:t xml:space="preserve"> </w:t>
      </w:r>
      <w:r w:rsidR="00792CE0">
        <w:rPr>
          <w:rFonts w:cstheme="minorHAnsi"/>
        </w:rPr>
        <w:t>2023</w:t>
      </w:r>
      <w:r w:rsidR="00291587" w:rsidRPr="00A710A1">
        <w:rPr>
          <w:rFonts w:cstheme="minorHAnsi"/>
          <w:bCs/>
          <w:kern w:val="12"/>
        </w:rPr>
        <w:t xml:space="preserve"> și a fost realizat cu experți independenți.</w:t>
      </w:r>
    </w:p>
    <w:p w14:paraId="432EB6A8" w14:textId="54AB87A7" w:rsidR="00445212" w:rsidRPr="003623F7" w:rsidRDefault="00E97641" w:rsidP="00445212">
      <w:pPr>
        <w:pStyle w:val="ListParagraph"/>
        <w:spacing w:after="120" w:line="240" w:lineRule="auto"/>
        <w:ind w:left="0"/>
        <w:contextualSpacing w:val="0"/>
        <w:jc w:val="both"/>
        <w:rPr>
          <w:rFonts w:cstheme="minorHAnsi"/>
          <w:iCs/>
          <w:color w:val="FF0000"/>
        </w:rPr>
      </w:pPr>
      <w:r>
        <w:rPr>
          <w:rFonts w:cstheme="minorHAnsi"/>
          <w:color w:val="000000" w:themeColor="text1"/>
        </w:rPr>
        <w:t>Tabelul rezumativ al evaluări</w:t>
      </w:r>
      <w:r w:rsidR="0055454A">
        <w:rPr>
          <w:rFonts w:cstheme="minorHAnsi"/>
          <w:color w:val="000000" w:themeColor="text1"/>
        </w:rPr>
        <w:t>lor</w:t>
      </w:r>
      <w:r>
        <w:rPr>
          <w:rFonts w:cstheme="minorHAnsi"/>
          <w:color w:val="000000" w:themeColor="text1"/>
        </w:rPr>
        <w:t xml:space="preserve"> POCU, </w:t>
      </w:r>
      <w:r w:rsidR="003E6283">
        <w:rPr>
          <w:rFonts w:cstheme="minorHAnsi"/>
          <w:color w:val="000000" w:themeColor="text1"/>
        </w:rPr>
        <w:t>ce include</w:t>
      </w:r>
      <w:r>
        <w:rPr>
          <w:rFonts w:cstheme="minorHAnsi"/>
          <w:color w:val="000000" w:themeColor="text1"/>
        </w:rPr>
        <w:t xml:space="preserve"> informații despre scopul evaluării, data de referință a evaluării și link-ul către raportul de evaluare, se regăsește </w:t>
      </w:r>
      <w:r w:rsidR="00772B8E">
        <w:rPr>
          <w:rFonts w:cstheme="minorHAnsi"/>
          <w:color w:val="000000" w:themeColor="text1"/>
        </w:rPr>
        <w:t xml:space="preserve">în </w:t>
      </w:r>
      <w:r w:rsidR="00772B8E" w:rsidRPr="00772B8E">
        <w:rPr>
          <w:rFonts w:cstheme="minorHAnsi"/>
          <w:b/>
          <w:bCs/>
          <w:i/>
          <w:iCs/>
          <w:color w:val="000000" w:themeColor="text1"/>
        </w:rPr>
        <w:t>Anexa 01.</w:t>
      </w:r>
    </w:p>
    <w:p w14:paraId="4A3EFF99" w14:textId="55960802" w:rsidR="00155263" w:rsidRDefault="00923B8D" w:rsidP="00A8263F">
      <w:pPr>
        <w:spacing w:before="120" w:after="120" w:line="240" w:lineRule="auto"/>
        <w:jc w:val="both"/>
        <w:rPr>
          <w:rFonts w:cstheme="minorHAnsi"/>
        </w:rPr>
      </w:pPr>
      <w:r w:rsidRPr="00810BBA">
        <w:t>Pentru a răspunde la întrebările de evaluare, abordarea metodologică a fost construită pe un mix de metode și instrumente de colectare a datelor, cu caracter calitativ și cantitativ</w:t>
      </w:r>
      <w:r w:rsidR="007C18C4" w:rsidRPr="00810BBA">
        <w:t xml:space="preserve">, care </w:t>
      </w:r>
      <w:r w:rsidR="00BF263E" w:rsidRPr="00810BBA">
        <w:rPr>
          <w:rFonts w:cstheme="minorHAnsi"/>
        </w:rPr>
        <w:t xml:space="preserve">au inclus: analiza literaturii de specialitate, cercetarea documentară, interviuri, ateliere de lucru, panel de experți, focus grup, studii de caz, sondaje de opinie </w:t>
      </w:r>
      <w:r w:rsidR="009D268D" w:rsidRPr="00810BBA">
        <w:rPr>
          <w:rFonts w:cstheme="minorHAnsi"/>
        </w:rPr>
        <w:t>etc.</w:t>
      </w:r>
      <w:r w:rsidR="006D5DB4">
        <w:rPr>
          <w:rFonts w:cstheme="minorHAnsi"/>
        </w:rPr>
        <w:t xml:space="preserve"> </w:t>
      </w:r>
      <w:r w:rsidR="008D6EB4">
        <w:t xml:space="preserve">Evaluarea bazată pe teorie a fost combinată cu evaluarea contrafactuală </w:t>
      </w:r>
      <w:r w:rsidR="00DC4AA3">
        <w:rPr>
          <w:rFonts w:cstheme="minorHAnsi"/>
        </w:rPr>
        <w:t xml:space="preserve">pentru </w:t>
      </w:r>
      <w:r w:rsidR="00155263" w:rsidRPr="00810BBA">
        <w:rPr>
          <w:rFonts w:cstheme="minorHAnsi"/>
        </w:rPr>
        <w:t xml:space="preserve">identificarea </w:t>
      </w:r>
      <w:r w:rsidR="00886215">
        <w:rPr>
          <w:rFonts w:cstheme="minorHAnsi"/>
        </w:rPr>
        <w:t xml:space="preserve">impactului și </w:t>
      </w:r>
      <w:r w:rsidR="00E15FED">
        <w:rPr>
          <w:rFonts w:cstheme="minorHAnsi"/>
        </w:rPr>
        <w:t xml:space="preserve">a </w:t>
      </w:r>
      <w:r w:rsidR="00155263" w:rsidRPr="00810BBA">
        <w:rPr>
          <w:rFonts w:cstheme="minorHAnsi"/>
        </w:rPr>
        <w:t xml:space="preserve">efectelor </w:t>
      </w:r>
      <w:r w:rsidR="00DC4AA3">
        <w:rPr>
          <w:rFonts w:cstheme="minorHAnsi"/>
        </w:rPr>
        <w:t xml:space="preserve">imediate ale intervențiilor, </w:t>
      </w:r>
      <w:r w:rsidR="00155263" w:rsidRPr="00810BBA">
        <w:rPr>
          <w:rFonts w:cstheme="minorHAnsi"/>
        </w:rPr>
        <w:t xml:space="preserve">a mecanismelor </w:t>
      </w:r>
      <w:r w:rsidR="00886215">
        <w:rPr>
          <w:rFonts w:cstheme="minorHAnsi"/>
        </w:rPr>
        <w:t xml:space="preserve">și factorilor care contribuie la succesul sau eșecul implementării, precum și la sustenabilitatea acțiunilor finanțate. </w:t>
      </w:r>
    </w:p>
    <w:p w14:paraId="548DD6FE" w14:textId="335B427E" w:rsidR="00977EF0" w:rsidRDefault="00E448CF" w:rsidP="00A8263F">
      <w:pPr>
        <w:spacing w:before="120" w:after="120" w:line="240" w:lineRule="auto"/>
        <w:jc w:val="both"/>
      </w:pPr>
      <w:r>
        <w:t xml:space="preserve">Provocările principale cu care s-au confruntat evaluările </w:t>
      </w:r>
      <w:r w:rsidR="00B8387D">
        <w:t>se referă</w:t>
      </w:r>
      <w:r>
        <w:t xml:space="preserve"> la</w:t>
      </w:r>
      <w:r w:rsidR="00977EF0">
        <w:t>:</w:t>
      </w:r>
    </w:p>
    <w:p w14:paraId="2249A77A" w14:textId="568F5D9D" w:rsidR="00960CE3" w:rsidRPr="00D23C1B" w:rsidRDefault="00023AC4">
      <w:pPr>
        <w:pStyle w:val="ListParagraph"/>
        <w:numPr>
          <w:ilvl w:val="0"/>
          <w:numId w:val="7"/>
        </w:numPr>
        <w:spacing w:before="40" w:after="40" w:line="240" w:lineRule="auto"/>
        <w:ind w:left="426" w:hanging="284"/>
        <w:contextualSpacing w:val="0"/>
        <w:jc w:val="both"/>
        <w:rPr>
          <w:rFonts w:cstheme="minorHAnsi"/>
        </w:rPr>
      </w:pPr>
      <w:r>
        <w:rPr>
          <w:rFonts w:cstheme="minorHAnsi"/>
        </w:rPr>
        <w:t>L</w:t>
      </w:r>
      <w:r w:rsidRPr="00D23C1B">
        <w:rPr>
          <w:rFonts w:cstheme="minorHAnsi"/>
        </w:rPr>
        <w:t xml:space="preserve">a momentul evaluării </w:t>
      </w:r>
      <w:r>
        <w:rPr>
          <w:rFonts w:cstheme="minorHAnsi"/>
        </w:rPr>
        <w:t>erau încă în implementare</w:t>
      </w:r>
      <w:r w:rsidR="00121A13" w:rsidRPr="00D23C1B">
        <w:rPr>
          <w:rFonts w:cstheme="minorHAnsi"/>
        </w:rPr>
        <w:t xml:space="preserve"> </w:t>
      </w:r>
      <w:r>
        <w:rPr>
          <w:rFonts w:cstheme="minorHAnsi"/>
        </w:rPr>
        <w:t xml:space="preserve">un număr semnificativ </w:t>
      </w:r>
      <w:r w:rsidR="00121A13" w:rsidRPr="00D23C1B">
        <w:rPr>
          <w:rFonts w:cstheme="minorHAnsi"/>
        </w:rPr>
        <w:t>de proiecte</w:t>
      </w:r>
      <w:r w:rsidR="00D23C1B" w:rsidRPr="00D23C1B">
        <w:rPr>
          <w:rFonts w:cstheme="minorHAnsi"/>
        </w:rPr>
        <w:t>,</w:t>
      </w:r>
      <w:r w:rsidR="00960CE3" w:rsidRPr="00D23C1B">
        <w:rPr>
          <w:rFonts w:cstheme="minorHAnsi"/>
        </w:rPr>
        <w:t xml:space="preserve"> </w:t>
      </w:r>
      <w:r>
        <w:rPr>
          <w:rFonts w:cstheme="minorHAnsi"/>
        </w:rPr>
        <w:t xml:space="preserve">ceea ce </w:t>
      </w:r>
      <w:r w:rsidR="00D23C1B" w:rsidRPr="00D23C1B">
        <w:rPr>
          <w:rFonts w:cstheme="minorHAnsi"/>
        </w:rPr>
        <w:t xml:space="preserve">a </w:t>
      </w:r>
      <w:r w:rsidR="00E448CF" w:rsidRPr="00D23C1B">
        <w:rPr>
          <w:rFonts w:cstheme="minorHAnsi"/>
        </w:rPr>
        <w:t xml:space="preserve">împiedicat, în unele cazuri, </w:t>
      </w:r>
      <w:r w:rsidR="00960CE3" w:rsidRPr="00D23C1B">
        <w:rPr>
          <w:rFonts w:cstheme="minorHAnsi"/>
        </w:rPr>
        <w:t>evaluarea comprehensivă a impactului intervențiilor aferente</w:t>
      </w:r>
      <w:r w:rsidR="00D23C1B" w:rsidRPr="00D23C1B">
        <w:rPr>
          <w:rFonts w:cstheme="minorHAnsi"/>
        </w:rPr>
        <w:t>, necesitând adaptarea metodologiei și aplicarea unor metode/instrumente de evaluare suplimentare;</w:t>
      </w:r>
      <w:r w:rsidR="00960CE3" w:rsidRPr="00D23C1B">
        <w:rPr>
          <w:rFonts w:cstheme="minorHAnsi"/>
        </w:rPr>
        <w:t xml:space="preserve"> </w:t>
      </w:r>
    </w:p>
    <w:p w14:paraId="18D71EEB" w14:textId="2F91B430" w:rsidR="00960CE3" w:rsidRPr="00D23C1B" w:rsidRDefault="00960CE3">
      <w:pPr>
        <w:pStyle w:val="ListParagraph"/>
        <w:numPr>
          <w:ilvl w:val="0"/>
          <w:numId w:val="7"/>
        </w:numPr>
        <w:spacing w:before="40" w:after="40" w:line="240" w:lineRule="auto"/>
        <w:ind w:left="426" w:hanging="284"/>
        <w:contextualSpacing w:val="0"/>
        <w:jc w:val="both"/>
        <w:rPr>
          <w:rFonts w:cstheme="minorHAnsi"/>
        </w:rPr>
      </w:pPr>
      <w:r w:rsidRPr="00960CE3">
        <w:rPr>
          <w:rFonts w:cstheme="minorHAnsi"/>
        </w:rPr>
        <w:t>Pandemia COVID-19 a împiedicat analiza completă a efectelor economice generate în perioada 2020-2022</w:t>
      </w:r>
      <w:r w:rsidRPr="00D23C1B">
        <w:rPr>
          <w:rFonts w:cstheme="minorHAnsi"/>
        </w:rPr>
        <w:t>;</w:t>
      </w:r>
    </w:p>
    <w:p w14:paraId="4A2463CB" w14:textId="0B5CED03" w:rsidR="00BC7B05" w:rsidRPr="00D23C1B" w:rsidRDefault="00023AC4">
      <w:pPr>
        <w:pStyle w:val="ListParagraph"/>
        <w:numPr>
          <w:ilvl w:val="0"/>
          <w:numId w:val="7"/>
        </w:numPr>
        <w:spacing w:before="40" w:after="40" w:line="240" w:lineRule="auto"/>
        <w:ind w:left="426" w:hanging="284"/>
        <w:contextualSpacing w:val="0"/>
        <w:jc w:val="both"/>
        <w:rPr>
          <w:rFonts w:cstheme="minorHAnsi"/>
        </w:rPr>
      </w:pPr>
      <w:r>
        <w:rPr>
          <w:rFonts w:cstheme="minorHAnsi"/>
        </w:rPr>
        <w:t>Disponibilitatea limitată</w:t>
      </w:r>
      <w:r w:rsidR="00BC7B05" w:rsidRPr="00D23C1B">
        <w:rPr>
          <w:rFonts w:cstheme="minorHAnsi"/>
        </w:rPr>
        <w:t xml:space="preserve"> a părților interesate, în special reflectată la nivelul sondajelor, dar și la nivelul altor instrumente de evaluare precum interviurile, atelierele de lucru sau focus-grupurile</w:t>
      </w:r>
      <w:r>
        <w:rPr>
          <w:rFonts w:cstheme="minorHAnsi"/>
        </w:rPr>
        <w:t xml:space="preserve">, </w:t>
      </w:r>
      <w:r w:rsidRPr="00960CE3">
        <w:rPr>
          <w:rFonts w:cstheme="minorHAnsi"/>
        </w:rPr>
        <w:t>a redus posibilitatea evaluării sustenabilității intervențiilor pe termen lung</w:t>
      </w:r>
      <w:r w:rsidR="00960CE3" w:rsidRPr="00D23C1B">
        <w:rPr>
          <w:rFonts w:cstheme="minorHAnsi"/>
        </w:rPr>
        <w:t>;</w:t>
      </w:r>
    </w:p>
    <w:p w14:paraId="284D52A3" w14:textId="60067315" w:rsidR="00D23C1B" w:rsidRPr="00D23C1B" w:rsidRDefault="00D23C1B" w:rsidP="00D23C1B">
      <w:pPr>
        <w:pStyle w:val="ListParagraph"/>
        <w:numPr>
          <w:ilvl w:val="0"/>
          <w:numId w:val="7"/>
        </w:numPr>
        <w:spacing w:before="40" w:after="40" w:line="240" w:lineRule="auto"/>
        <w:ind w:left="426" w:hanging="284"/>
        <w:contextualSpacing w:val="0"/>
        <w:jc w:val="both"/>
        <w:rPr>
          <w:rFonts w:cstheme="minorHAnsi"/>
        </w:rPr>
      </w:pPr>
      <w:r w:rsidRPr="00D23C1B">
        <w:rPr>
          <w:rFonts w:cstheme="minorHAnsi"/>
        </w:rPr>
        <w:t>L</w:t>
      </w:r>
      <w:r w:rsidRPr="00960CE3">
        <w:rPr>
          <w:rFonts w:cstheme="minorHAnsi"/>
        </w:rPr>
        <w:t>ipsa de date directe de la grupurile țintă și populația în general</w:t>
      </w:r>
      <w:r w:rsidRPr="00D23C1B">
        <w:rPr>
          <w:rFonts w:cstheme="minorHAnsi"/>
        </w:rPr>
        <w:t xml:space="preserve">  și a</w:t>
      </w:r>
      <w:r w:rsidRPr="00960CE3">
        <w:rPr>
          <w:rFonts w:cstheme="minorHAnsi"/>
        </w:rPr>
        <w:t>bsența datelor relevante pentru anumite categorii de grupuri vulnerabile a limitat analizele în aceste domenii</w:t>
      </w:r>
      <w:r w:rsidRPr="00D23C1B">
        <w:rPr>
          <w:rFonts w:cstheme="minorHAnsi"/>
        </w:rPr>
        <w:t>;</w:t>
      </w:r>
    </w:p>
    <w:p w14:paraId="1D923F8E" w14:textId="77777777" w:rsidR="00C364A1" w:rsidRPr="004034A1" w:rsidRDefault="00C364A1" w:rsidP="00C364A1">
      <w:pPr>
        <w:pStyle w:val="ListParagraph"/>
        <w:numPr>
          <w:ilvl w:val="0"/>
          <w:numId w:val="7"/>
        </w:numPr>
        <w:spacing w:before="40" w:after="40" w:line="240" w:lineRule="auto"/>
        <w:ind w:left="426" w:hanging="284"/>
        <w:contextualSpacing w:val="0"/>
        <w:jc w:val="both"/>
        <w:rPr>
          <w:rFonts w:cstheme="minorHAnsi"/>
          <w:lang w:val="mk-MK"/>
        </w:rPr>
      </w:pPr>
      <w:r w:rsidRPr="004034A1">
        <w:rPr>
          <w:rFonts w:cstheme="minorHAnsi"/>
          <w:lang w:val="mk-MK"/>
        </w:rPr>
        <w:t xml:space="preserve">Disponibilitatea, accesibilitatea, calitatea și acuratețea scăzută a datelor necesare evaluărilor, precum și diferențele între datele din surse diferite au reprezentat o provocare semnificatică în procesul de evaluare. De asemenea, datele privind grupul țintă au prezentat lacune și erori care au diminuat dimensiunea populației considerate pentru aplicarea metodelor de colectare a datelor, generând riscul de a afecta rigoarea prelucrărilor statistice. </w:t>
      </w:r>
    </w:p>
    <w:p w14:paraId="12332C25" w14:textId="2E4A3093" w:rsidR="00D3281B" w:rsidRDefault="00540BD8" w:rsidP="00801249">
      <w:pPr>
        <w:spacing w:before="120" w:after="120" w:line="240" w:lineRule="auto"/>
        <w:jc w:val="both"/>
        <w:rPr>
          <w:rFonts w:cstheme="minorHAnsi"/>
        </w:rPr>
      </w:pPr>
      <w:r w:rsidRPr="00582581">
        <w:rPr>
          <w:rFonts w:cstheme="minorHAnsi"/>
        </w:rPr>
        <w:lastRenderedPageBreak/>
        <w:t xml:space="preserve">Toate aceste </w:t>
      </w:r>
      <w:r w:rsidR="00582581">
        <w:rPr>
          <w:rFonts w:cstheme="minorHAnsi"/>
        </w:rPr>
        <w:t>provocări</w:t>
      </w:r>
      <w:r w:rsidRPr="00582581">
        <w:rPr>
          <w:rFonts w:cstheme="minorHAnsi"/>
        </w:rPr>
        <w:t xml:space="preserve"> </w:t>
      </w:r>
      <w:r w:rsidR="00D3281B" w:rsidRPr="00977EF0">
        <w:rPr>
          <w:rFonts w:cstheme="minorHAnsi"/>
        </w:rPr>
        <w:t>a</w:t>
      </w:r>
      <w:r w:rsidR="00D3281B">
        <w:rPr>
          <w:rFonts w:cstheme="minorHAnsi"/>
        </w:rPr>
        <w:t>u</w:t>
      </w:r>
      <w:r w:rsidR="00D3281B" w:rsidRPr="00977EF0">
        <w:rPr>
          <w:rFonts w:cstheme="minorHAnsi"/>
        </w:rPr>
        <w:t xml:space="preserve"> redus evaluabilitatea intervențiilor vizate</w:t>
      </w:r>
      <w:r w:rsidR="00815F28">
        <w:rPr>
          <w:rFonts w:cstheme="minorHAnsi"/>
        </w:rPr>
        <w:t>,</w:t>
      </w:r>
      <w:r w:rsidR="00D3281B" w:rsidRPr="00977EF0">
        <w:rPr>
          <w:rFonts w:cstheme="minorHAnsi"/>
        </w:rPr>
        <w:t xml:space="preserve"> </w:t>
      </w:r>
      <w:r w:rsidR="007D3138">
        <w:rPr>
          <w:rFonts w:cstheme="minorHAnsi"/>
        </w:rPr>
        <w:t>însă prin</w:t>
      </w:r>
      <w:r w:rsidR="00403F2F">
        <w:rPr>
          <w:rFonts w:cstheme="minorHAnsi"/>
        </w:rPr>
        <w:t xml:space="preserve"> </w:t>
      </w:r>
      <w:r w:rsidR="007D3138">
        <w:rPr>
          <w:rFonts w:cstheme="minorHAnsi"/>
        </w:rPr>
        <w:t>c</w:t>
      </w:r>
      <w:r w:rsidR="00D3281B" w:rsidRPr="00977EF0">
        <w:rPr>
          <w:rFonts w:cstheme="minorHAnsi"/>
        </w:rPr>
        <w:t xml:space="preserve">olectarea exhaustivă a datelor existente și triangularea constatărilor prin </w:t>
      </w:r>
      <w:r w:rsidR="00D3281B">
        <w:rPr>
          <w:rFonts w:cstheme="minorHAnsi"/>
        </w:rPr>
        <w:t xml:space="preserve">metode </w:t>
      </w:r>
      <w:r w:rsidR="004B6603">
        <w:rPr>
          <w:rFonts w:cstheme="minorHAnsi"/>
        </w:rPr>
        <w:t xml:space="preserve">de evaluare </w:t>
      </w:r>
      <w:r w:rsidR="00D3281B">
        <w:rPr>
          <w:rFonts w:cstheme="minorHAnsi"/>
        </w:rPr>
        <w:t xml:space="preserve">suplimentare </w:t>
      </w:r>
      <w:r w:rsidR="007D3138">
        <w:rPr>
          <w:rFonts w:cstheme="minorHAnsi"/>
        </w:rPr>
        <w:t>s-</w:t>
      </w:r>
      <w:r w:rsidR="00D3281B" w:rsidRPr="00977EF0">
        <w:rPr>
          <w:rFonts w:cstheme="minorHAnsi"/>
        </w:rPr>
        <w:t>au formula</w:t>
      </w:r>
      <w:r w:rsidR="007D3138">
        <w:rPr>
          <w:rFonts w:cstheme="minorHAnsi"/>
        </w:rPr>
        <w:t>t</w:t>
      </w:r>
      <w:r w:rsidR="00D3281B" w:rsidRPr="00977EF0">
        <w:rPr>
          <w:rFonts w:cstheme="minorHAnsi"/>
        </w:rPr>
        <w:t xml:space="preserve"> constatări și concluzii riguroase</w:t>
      </w:r>
      <w:r w:rsidR="00C2434F">
        <w:rPr>
          <w:rFonts w:cstheme="minorHAnsi"/>
        </w:rPr>
        <w:t xml:space="preserve"> </w:t>
      </w:r>
      <w:r w:rsidR="00C2434F" w:rsidRPr="00810BBA">
        <w:rPr>
          <w:rFonts w:cstheme="minorHAnsi"/>
        </w:rPr>
        <w:t>privind măsura și modul în care acțiunile programului au contribuit la efectele observate</w:t>
      </w:r>
      <w:r w:rsidR="00D3281B">
        <w:rPr>
          <w:rFonts w:cstheme="minorHAnsi"/>
        </w:rPr>
        <w:t>.</w:t>
      </w:r>
    </w:p>
    <w:p w14:paraId="131DB854" w14:textId="70FE2682" w:rsidR="001D3F2B" w:rsidRPr="005B58C1" w:rsidRDefault="00B3202C" w:rsidP="00655F2A">
      <w:pPr>
        <w:spacing w:before="120" w:after="120" w:line="240" w:lineRule="auto"/>
        <w:jc w:val="both"/>
      </w:pPr>
      <w:r>
        <w:rPr>
          <w:rFonts w:cstheme="minorHAnsi"/>
        </w:rPr>
        <w:t xml:space="preserve">În vederea diseminării </w:t>
      </w:r>
      <w:r w:rsidR="0030780B">
        <w:rPr>
          <w:rFonts w:cstheme="minorHAnsi"/>
        </w:rPr>
        <w:t xml:space="preserve">rezultatelor si </w:t>
      </w:r>
      <w:r w:rsidR="001B38D4">
        <w:rPr>
          <w:rFonts w:cstheme="minorHAnsi"/>
        </w:rPr>
        <w:t>a lec</w:t>
      </w:r>
      <w:r>
        <w:rPr>
          <w:rFonts w:cstheme="minorHAnsi"/>
        </w:rPr>
        <w:t>ț</w:t>
      </w:r>
      <w:r w:rsidR="001B38D4">
        <w:rPr>
          <w:rFonts w:cstheme="minorHAnsi"/>
        </w:rPr>
        <w:t xml:space="preserve">iilor </w:t>
      </w:r>
      <w:r w:rsidR="00573E56">
        <w:rPr>
          <w:rFonts w:cstheme="minorHAnsi"/>
        </w:rPr>
        <w:t>învățate</w:t>
      </w:r>
      <w:r w:rsidR="002B3135">
        <w:rPr>
          <w:rFonts w:cstheme="minorHAnsi"/>
        </w:rPr>
        <w:t xml:space="preserve"> ale evaluărilor</w:t>
      </w:r>
      <w:r w:rsidR="007D3138">
        <w:rPr>
          <w:rFonts w:cstheme="minorHAnsi"/>
        </w:rPr>
        <w:t>, acestea au fost discutate în cadrul Comitetelor de Coordonare a Evaluărilor</w:t>
      </w:r>
      <w:r w:rsidR="00E15FED">
        <w:rPr>
          <w:rFonts w:cstheme="minorHAnsi"/>
        </w:rPr>
        <w:t xml:space="preserve"> </w:t>
      </w:r>
      <w:r w:rsidR="007D3138">
        <w:rPr>
          <w:rFonts w:cstheme="minorHAnsi"/>
        </w:rPr>
        <w:t xml:space="preserve">și au fost publicate pe site-ul Ministerului Investitiilor si Proiectelor Europene </w:t>
      </w:r>
      <w:hyperlink r:id="rId8" w:history="1">
        <w:r w:rsidR="007D3138" w:rsidRPr="000A3281">
          <w:rPr>
            <w:rStyle w:val="Hyperlink"/>
            <w:rFonts w:cstheme="minorHAnsi"/>
          </w:rPr>
          <w:t>https://mfe.gov.ro/programe/autoritati-de-management/am-pocu/</w:t>
        </w:r>
      </w:hyperlink>
      <w:r w:rsidR="007D3138">
        <w:rPr>
          <w:rFonts w:cstheme="minorHAnsi"/>
        </w:rPr>
        <w:t xml:space="preserve">, cât și pe Biblioteca de evaluare la adresa </w:t>
      </w:r>
      <w:hyperlink r:id="rId9" w:history="1">
        <w:r w:rsidR="007D3138" w:rsidRPr="00987C44">
          <w:rPr>
            <w:rStyle w:val="Hyperlink"/>
            <w:rFonts w:cstheme="minorHAnsi"/>
          </w:rPr>
          <w:t>https://www.evaluare-structurale.ro</w:t>
        </w:r>
      </w:hyperlink>
      <w:r w:rsidR="007D3138">
        <w:rPr>
          <w:rFonts w:cstheme="minorHAnsi"/>
        </w:rPr>
        <w:t>.</w:t>
      </w:r>
      <w:r>
        <w:rPr>
          <w:rFonts w:cstheme="minorHAnsi"/>
        </w:rPr>
        <w:t xml:space="preserve"> </w:t>
      </w:r>
      <w:r w:rsidR="007D3138">
        <w:rPr>
          <w:rFonts w:cstheme="minorHAnsi"/>
        </w:rPr>
        <w:t xml:space="preserve">De asemenea, </w:t>
      </w:r>
      <w:r w:rsidR="002B3135">
        <w:rPr>
          <w:rFonts w:cstheme="minorHAnsi"/>
        </w:rPr>
        <w:t>s-a</w:t>
      </w:r>
      <w:r>
        <w:rPr>
          <w:rFonts w:cstheme="minorHAnsi"/>
        </w:rPr>
        <w:t xml:space="preserve"> realizat</w:t>
      </w:r>
      <w:r w:rsidR="0030780B">
        <w:rPr>
          <w:rFonts w:cstheme="minorHAnsi"/>
        </w:rPr>
        <w:t xml:space="preserve"> </w:t>
      </w:r>
      <w:r>
        <w:rPr>
          <w:rFonts w:cstheme="minorHAnsi"/>
        </w:rPr>
        <w:t xml:space="preserve">sumarul executiv al </w:t>
      </w:r>
      <w:r w:rsidR="002B3135">
        <w:rPr>
          <w:rFonts w:cstheme="minorHAnsi"/>
        </w:rPr>
        <w:t xml:space="preserve">fiecărui </w:t>
      </w:r>
      <w:r>
        <w:rPr>
          <w:rFonts w:cstheme="minorHAnsi"/>
        </w:rPr>
        <w:t>raport de evaluare, tradus în limbile engleză, maghiar</w:t>
      </w:r>
      <w:r w:rsidR="007D3138">
        <w:rPr>
          <w:rFonts w:cstheme="minorHAnsi"/>
        </w:rPr>
        <w:t>ă</w:t>
      </w:r>
      <w:r>
        <w:rPr>
          <w:rFonts w:cstheme="minorHAnsi"/>
        </w:rPr>
        <w:t>, rromani și Brai</w:t>
      </w:r>
      <w:r w:rsidR="00815F28">
        <w:rPr>
          <w:rFonts w:cstheme="minorHAnsi"/>
        </w:rPr>
        <w:t>l</w:t>
      </w:r>
      <w:r>
        <w:rPr>
          <w:rFonts w:cstheme="minorHAnsi"/>
        </w:rPr>
        <w:t>le.</w:t>
      </w:r>
      <w:r w:rsidR="00C702F6">
        <w:rPr>
          <w:rFonts w:cstheme="minorHAnsi"/>
        </w:rPr>
        <w:t xml:space="preserve"> </w:t>
      </w:r>
      <w:bookmarkEnd w:id="2"/>
    </w:p>
    <w:sectPr w:rsidR="001D3F2B" w:rsidRPr="005B58C1" w:rsidSect="00F43896">
      <w:headerReference w:type="default" r:id="rId10"/>
      <w:footerReference w:type="even" r:id="rId11"/>
      <w:footerReference w:type="default" r:id="rId12"/>
      <w:headerReference w:type="first" r:id="rId13"/>
      <w:footerReference w:type="first" r:id="rId14"/>
      <w:pgSz w:w="11907" w:h="16840" w:code="9"/>
      <w:pgMar w:top="1134" w:right="113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CF27" w14:textId="77777777" w:rsidR="00385BF9" w:rsidRDefault="00385BF9" w:rsidP="00A97BAA">
      <w:r>
        <w:separator/>
      </w:r>
    </w:p>
  </w:endnote>
  <w:endnote w:type="continuationSeparator" w:id="0">
    <w:p w14:paraId="0961C152" w14:textId="77777777" w:rsidR="00385BF9" w:rsidRDefault="00385BF9" w:rsidP="00A97BAA">
      <w:r>
        <w:continuationSeparator/>
      </w:r>
    </w:p>
  </w:endnote>
  <w:endnote w:type="continuationNotice" w:id="1">
    <w:p w14:paraId="3391565F" w14:textId="77777777" w:rsidR="00385BF9" w:rsidRDefault="0038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Helvetica Neue Light">
    <w:panose1 w:val="00000000000000000000"/>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roman"/>
    <w:pitch w:val="default"/>
  </w:font>
  <w:font w:name="CIDFont+F5">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BFE9" w14:textId="77777777" w:rsidR="001A08DA" w:rsidRDefault="001A08DA" w:rsidP="0048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1A5F" w14:textId="77777777" w:rsidR="001A08DA" w:rsidRDefault="001A08DA" w:rsidP="00480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0D8A" w14:textId="1F1B7576" w:rsidR="001A08DA" w:rsidRPr="00A5213A" w:rsidRDefault="001A08DA" w:rsidP="00F43896">
    <w:pPr>
      <w:pBdr>
        <w:top w:val="single" w:sz="4" w:space="1" w:color="auto"/>
      </w:pBdr>
      <w:rPr>
        <w:color w:val="31849B" w:themeColor="accent5" w:themeShade="BF"/>
        <w:sz w:val="16"/>
        <w:szCs w:val="16"/>
      </w:rPr>
    </w:pPr>
    <w:r w:rsidRPr="0071764E">
      <w:rPr>
        <w:rStyle w:val="Strong"/>
        <w:rFonts w:cstheme="minorHAnsi"/>
        <w:b w:val="0"/>
        <w:bCs/>
        <w:i/>
        <w:color w:val="4F81BD" w:themeColor="accent1"/>
        <w:sz w:val="16"/>
        <w:szCs w:val="16"/>
      </w:rPr>
      <w:t xml:space="preserve">Implementarea Planului de Evaluare a Programului Operațional Capital Uman 2014-2020 </w:t>
    </w:r>
    <w:r>
      <w:rPr>
        <w:rStyle w:val="Strong"/>
        <w:rFonts w:cstheme="minorHAnsi"/>
        <w:b w:val="0"/>
        <w:bCs/>
        <w:i/>
        <w:color w:val="4F81BD" w:themeColor="accent1"/>
        <w:sz w:val="16"/>
        <w:szCs w:val="16"/>
      </w:rPr>
      <w:t>–</w:t>
    </w:r>
    <w:r w:rsidRPr="0071764E">
      <w:rPr>
        <w:rStyle w:val="Strong"/>
        <w:rFonts w:cstheme="minorHAnsi"/>
        <w:b w:val="0"/>
        <w:bCs/>
        <w:i/>
        <w:color w:val="4F81BD" w:themeColor="accent1"/>
        <w:sz w:val="16"/>
        <w:szCs w:val="16"/>
      </w:rPr>
      <w:t xml:space="preserve"> </w:t>
    </w:r>
    <w:r>
      <w:rPr>
        <w:rStyle w:val="Strong"/>
        <w:rFonts w:cstheme="minorHAnsi"/>
        <w:b w:val="0"/>
        <w:bCs/>
        <w:i/>
        <w:color w:val="4F81BD" w:themeColor="accent1"/>
        <w:sz w:val="16"/>
        <w:szCs w:val="16"/>
      </w:rPr>
      <w:t xml:space="preserve">Lot 2 </w:t>
    </w:r>
    <w:r w:rsidRPr="0071764E">
      <w:rPr>
        <w:rStyle w:val="Strong"/>
        <w:rFonts w:cstheme="minorHAnsi"/>
        <w:b w:val="0"/>
        <w:bCs/>
        <w:i/>
        <w:color w:val="4F81BD" w:themeColor="accent1"/>
        <w:sz w:val="16"/>
        <w:szCs w:val="16"/>
      </w:rPr>
      <w:t xml:space="preserve">Evaluarea intervențiilor POCU în domeniul </w:t>
    </w:r>
    <w:r>
      <w:rPr>
        <w:rStyle w:val="Strong"/>
        <w:rFonts w:cstheme="minorHAnsi"/>
        <w:b w:val="0"/>
        <w:bCs/>
        <w:i/>
        <w:color w:val="4F81BD" w:themeColor="accent1"/>
        <w:sz w:val="16"/>
        <w:szCs w:val="16"/>
      </w:rPr>
      <w:t>asistenței tehnice</w:t>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sidRPr="0027317A">
      <w:rPr>
        <w:rStyle w:val="Strong"/>
        <w:rFonts w:cstheme="minorHAnsi"/>
        <w:b w:val="0"/>
        <w:bCs/>
        <w:i/>
        <w:color w:val="31849B" w:themeColor="accent5" w:themeShade="BF"/>
        <w:sz w:val="16"/>
        <w:szCs w:val="16"/>
      </w:rPr>
      <w:t xml:space="preserve"> </w:t>
    </w:r>
    <w:r w:rsidRPr="0027317A">
      <w:rPr>
        <w:sz w:val="16"/>
        <w:szCs w:val="16"/>
      </w:rPr>
      <w:fldChar w:fldCharType="begin"/>
    </w:r>
    <w:r w:rsidRPr="0027317A">
      <w:rPr>
        <w:sz w:val="16"/>
        <w:szCs w:val="16"/>
      </w:rPr>
      <w:instrText xml:space="preserve"> PAGE   \* MERGEFORMAT </w:instrText>
    </w:r>
    <w:r w:rsidRPr="0027317A">
      <w:rPr>
        <w:sz w:val="16"/>
        <w:szCs w:val="16"/>
      </w:rPr>
      <w:fldChar w:fldCharType="separate"/>
    </w:r>
    <w:r w:rsidR="006B54E1">
      <w:rPr>
        <w:noProof/>
        <w:sz w:val="16"/>
        <w:szCs w:val="16"/>
      </w:rPr>
      <w:t>6</w:t>
    </w:r>
    <w:r w:rsidRPr="0027317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595874"/>
      <w:docPartObj>
        <w:docPartGallery w:val="Page Numbers (Bottom of Page)"/>
        <w:docPartUnique/>
      </w:docPartObj>
    </w:sdtPr>
    <w:sdtEndPr>
      <w:rPr>
        <w:noProof/>
        <w:sz w:val="16"/>
        <w:szCs w:val="16"/>
      </w:rPr>
    </w:sdtEndPr>
    <w:sdtContent>
      <w:p w14:paraId="625CA128" w14:textId="3F502B15" w:rsidR="001A08DA" w:rsidRPr="00DD4E80" w:rsidRDefault="001A08DA" w:rsidP="00F43896">
        <w:pPr>
          <w:pBdr>
            <w:top w:val="single" w:sz="4" w:space="1" w:color="auto"/>
          </w:pBdr>
          <w:rPr>
            <w:sz w:val="16"/>
            <w:szCs w:val="16"/>
          </w:rPr>
        </w:pPr>
        <w:r w:rsidRPr="0071764E">
          <w:rPr>
            <w:rStyle w:val="Strong"/>
            <w:rFonts w:cstheme="minorHAnsi"/>
            <w:b w:val="0"/>
            <w:bCs/>
            <w:i/>
            <w:color w:val="4F81BD" w:themeColor="accent1"/>
            <w:sz w:val="16"/>
            <w:szCs w:val="16"/>
          </w:rPr>
          <w:t xml:space="preserve">Implementarea Planului de Evaluare a Programului Operațional Capital Uman 2014-2020 </w:t>
        </w:r>
        <w:r>
          <w:rPr>
            <w:rStyle w:val="Strong"/>
            <w:rFonts w:cstheme="minorHAnsi"/>
            <w:b w:val="0"/>
            <w:bCs/>
            <w:i/>
            <w:color w:val="4F81BD" w:themeColor="accent1"/>
            <w:sz w:val="16"/>
            <w:szCs w:val="16"/>
          </w:rPr>
          <w:t>–</w:t>
        </w:r>
        <w:r w:rsidRPr="0071764E">
          <w:rPr>
            <w:rStyle w:val="Strong"/>
            <w:rFonts w:cstheme="minorHAnsi"/>
            <w:b w:val="0"/>
            <w:bCs/>
            <w:i/>
            <w:color w:val="4F81BD" w:themeColor="accent1"/>
            <w:sz w:val="16"/>
            <w:szCs w:val="16"/>
          </w:rPr>
          <w:t xml:space="preserve"> </w:t>
        </w:r>
        <w:r>
          <w:rPr>
            <w:rStyle w:val="Strong"/>
            <w:rFonts w:cstheme="minorHAnsi"/>
            <w:b w:val="0"/>
            <w:bCs/>
            <w:i/>
            <w:color w:val="4F81BD" w:themeColor="accent1"/>
            <w:sz w:val="16"/>
            <w:szCs w:val="16"/>
          </w:rPr>
          <w:t xml:space="preserve">Lot 2 </w:t>
        </w:r>
        <w:r w:rsidRPr="0071764E">
          <w:rPr>
            <w:rStyle w:val="Strong"/>
            <w:rFonts w:cstheme="minorHAnsi"/>
            <w:b w:val="0"/>
            <w:bCs/>
            <w:i/>
            <w:color w:val="4F81BD" w:themeColor="accent1"/>
            <w:sz w:val="16"/>
            <w:szCs w:val="16"/>
          </w:rPr>
          <w:t xml:space="preserve">Evaluarea intervențiilor POCU în domeniul </w:t>
        </w:r>
        <w:r>
          <w:rPr>
            <w:rStyle w:val="Strong"/>
            <w:rFonts w:cstheme="minorHAnsi"/>
            <w:b w:val="0"/>
            <w:bCs/>
            <w:i/>
            <w:color w:val="4F81BD" w:themeColor="accent1"/>
            <w:sz w:val="16"/>
            <w:szCs w:val="16"/>
          </w:rPr>
          <w:t>asistenței tehnice</w:t>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Pr>
            <w:rStyle w:val="Strong"/>
            <w:rFonts w:cstheme="minorHAnsi"/>
            <w:b w:val="0"/>
            <w:bCs/>
            <w:i/>
            <w:color w:val="31849B" w:themeColor="accent5" w:themeShade="BF"/>
            <w:sz w:val="16"/>
            <w:szCs w:val="16"/>
          </w:rPr>
          <w:tab/>
        </w:r>
        <w:r w:rsidRPr="00DD4E80">
          <w:rPr>
            <w:sz w:val="16"/>
            <w:szCs w:val="16"/>
          </w:rPr>
          <w:fldChar w:fldCharType="begin"/>
        </w:r>
        <w:r w:rsidRPr="00DD4E80">
          <w:rPr>
            <w:sz w:val="16"/>
            <w:szCs w:val="16"/>
          </w:rPr>
          <w:instrText xml:space="preserve"> PAGE   \* MERGEFORMAT </w:instrText>
        </w:r>
        <w:r w:rsidRPr="00DD4E80">
          <w:rPr>
            <w:sz w:val="16"/>
            <w:szCs w:val="16"/>
          </w:rPr>
          <w:fldChar w:fldCharType="separate"/>
        </w:r>
        <w:r w:rsidR="006B54E1">
          <w:rPr>
            <w:noProof/>
            <w:sz w:val="16"/>
            <w:szCs w:val="16"/>
          </w:rPr>
          <w:t>1</w:t>
        </w:r>
        <w:r w:rsidRPr="00DD4E80">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85B9C" w14:textId="77777777" w:rsidR="00385BF9" w:rsidRDefault="00385BF9" w:rsidP="00A97BAA">
      <w:bookmarkStart w:id="0" w:name="_Hlk59489919"/>
      <w:bookmarkEnd w:id="0"/>
      <w:r>
        <w:separator/>
      </w:r>
    </w:p>
  </w:footnote>
  <w:footnote w:type="continuationSeparator" w:id="0">
    <w:p w14:paraId="0C0661E8" w14:textId="77777777" w:rsidR="00385BF9" w:rsidRDefault="00385BF9" w:rsidP="00A97BAA">
      <w:r>
        <w:continuationSeparator/>
      </w:r>
    </w:p>
  </w:footnote>
  <w:footnote w:type="continuationNotice" w:id="1">
    <w:p w14:paraId="100421DF" w14:textId="77777777" w:rsidR="00385BF9" w:rsidRDefault="00385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5E04" w14:textId="1A953254" w:rsidR="001A08DA" w:rsidRDefault="001A08DA">
    <w:pPr>
      <w:pStyle w:val="Header"/>
    </w:pPr>
    <w:r w:rsidRPr="00D63EF2">
      <w:rPr>
        <w:noProof/>
        <w:lang w:val="en-US" w:eastAsia="en-US"/>
      </w:rPr>
      <w:drawing>
        <wp:inline distT="0" distB="0" distL="0" distR="0" wp14:anchorId="3E8B2583" wp14:editId="7B2AD965">
          <wp:extent cx="800100" cy="666750"/>
          <wp:effectExtent l="0" t="0" r="0" b="0"/>
          <wp:docPr id="1791337514" name="Picture 179133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rPr>
      <w:t xml:space="preserve">                                                     </w:t>
    </w:r>
    <w:r w:rsidRPr="00D63EF2">
      <w:rPr>
        <w:noProof/>
        <w:lang w:val="en-US" w:eastAsia="en-US"/>
      </w:rPr>
      <w:drawing>
        <wp:inline distT="0" distB="0" distL="0" distR="0" wp14:anchorId="35E2EA7C" wp14:editId="5D4A5503">
          <wp:extent cx="666750" cy="638175"/>
          <wp:effectExtent l="0" t="0" r="0" b="9525"/>
          <wp:docPr id="1872614879" name="Picture 1872614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D63EF2">
      <w:rPr>
        <w:noProof/>
        <w:lang w:val="en-US" w:eastAsia="en-US"/>
      </w:rPr>
      <w:drawing>
        <wp:inline distT="0" distB="0" distL="0" distR="0" wp14:anchorId="07AC3640" wp14:editId="74A9E6C6">
          <wp:extent cx="695325" cy="695325"/>
          <wp:effectExtent l="0" t="0" r="9525" b="9525"/>
          <wp:docPr id="437569352" name="Picture 437569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4854" w14:textId="1F9F71CF" w:rsidR="001A08DA" w:rsidRDefault="001A08DA">
    <w:pPr>
      <w:pStyle w:val="Header"/>
    </w:pPr>
    <w:r>
      <w:rPr>
        <w:noProof/>
        <w:lang w:val="en-US" w:eastAsia="en-US"/>
      </w:rPr>
      <w:t xml:space="preserve">     </w:t>
    </w:r>
    <w:bookmarkStart w:id="10" w:name="_Hlk59489896"/>
    <w:r w:rsidRPr="00D63EF2">
      <w:rPr>
        <w:noProof/>
        <w:lang w:val="en-US" w:eastAsia="en-US"/>
      </w:rPr>
      <w:drawing>
        <wp:inline distT="0" distB="0" distL="0" distR="0" wp14:anchorId="2EA35CA3" wp14:editId="4C259B9A">
          <wp:extent cx="800100" cy="666750"/>
          <wp:effectExtent l="0" t="0" r="0" b="0"/>
          <wp:docPr id="226201248" name="Picture 2262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59CF3A3C" wp14:editId="7DFA0116">
          <wp:extent cx="666750" cy="638175"/>
          <wp:effectExtent l="0" t="0" r="0" b="9525"/>
          <wp:docPr id="1138731647" name="Picture 113873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0D8B917B" wp14:editId="3E58D095">
          <wp:extent cx="695325" cy="695325"/>
          <wp:effectExtent l="0" t="0" r="9525" b="9525"/>
          <wp:docPr id="1087876408" name="Picture 108787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5"/>
    <w:lvl w:ilvl="0">
      <w:start w:val="1"/>
      <w:numFmt w:val="bullet"/>
      <w:lvlText w:val="-"/>
      <w:lvlJc w:val="left"/>
      <w:pPr>
        <w:tabs>
          <w:tab w:val="num" w:pos="14961"/>
        </w:tabs>
        <w:ind w:left="16041" w:hanging="720"/>
      </w:pPr>
      <w:rPr>
        <w:rFonts w:ascii="Arial" w:hAnsi="Arial" w:cs="Arial"/>
        <w:sz w:val="18"/>
        <w:szCs w:val="18"/>
      </w:rPr>
    </w:lvl>
    <w:lvl w:ilvl="1">
      <w:start w:val="1"/>
      <w:numFmt w:val="decimal"/>
      <w:lvlText w:val="%2."/>
      <w:lvlJc w:val="left"/>
      <w:pPr>
        <w:tabs>
          <w:tab w:val="num" w:pos="16041"/>
        </w:tabs>
        <w:ind w:left="16041" w:hanging="360"/>
      </w:pPr>
    </w:lvl>
    <w:lvl w:ilvl="2">
      <w:start w:val="1"/>
      <w:numFmt w:val="decimal"/>
      <w:lvlText w:val="%3."/>
      <w:lvlJc w:val="left"/>
      <w:pPr>
        <w:tabs>
          <w:tab w:val="num" w:pos="16401"/>
        </w:tabs>
        <w:ind w:left="16401" w:hanging="360"/>
      </w:pPr>
    </w:lvl>
    <w:lvl w:ilvl="3">
      <w:start w:val="1"/>
      <w:numFmt w:val="decimal"/>
      <w:lvlText w:val="%4."/>
      <w:lvlJc w:val="left"/>
      <w:pPr>
        <w:tabs>
          <w:tab w:val="num" w:pos="16761"/>
        </w:tabs>
        <w:ind w:left="16761" w:hanging="360"/>
      </w:pPr>
    </w:lvl>
    <w:lvl w:ilvl="4">
      <w:start w:val="1"/>
      <w:numFmt w:val="decimal"/>
      <w:lvlText w:val="%5."/>
      <w:lvlJc w:val="left"/>
      <w:pPr>
        <w:tabs>
          <w:tab w:val="num" w:pos="17121"/>
        </w:tabs>
        <w:ind w:left="17121" w:hanging="360"/>
      </w:pPr>
    </w:lvl>
    <w:lvl w:ilvl="5">
      <w:start w:val="1"/>
      <w:numFmt w:val="decimal"/>
      <w:lvlText w:val="%6."/>
      <w:lvlJc w:val="left"/>
      <w:pPr>
        <w:tabs>
          <w:tab w:val="num" w:pos="17481"/>
        </w:tabs>
        <w:ind w:left="17481" w:hanging="360"/>
      </w:pPr>
    </w:lvl>
    <w:lvl w:ilvl="6">
      <w:start w:val="1"/>
      <w:numFmt w:val="decimal"/>
      <w:lvlText w:val="%7."/>
      <w:lvlJc w:val="left"/>
      <w:pPr>
        <w:tabs>
          <w:tab w:val="num" w:pos="17841"/>
        </w:tabs>
        <w:ind w:left="17841" w:hanging="360"/>
      </w:pPr>
    </w:lvl>
    <w:lvl w:ilvl="7">
      <w:start w:val="1"/>
      <w:numFmt w:val="decimal"/>
      <w:lvlText w:val="%8."/>
      <w:lvlJc w:val="left"/>
      <w:pPr>
        <w:tabs>
          <w:tab w:val="num" w:pos="18201"/>
        </w:tabs>
        <w:ind w:left="18201" w:hanging="360"/>
      </w:pPr>
    </w:lvl>
    <w:lvl w:ilvl="8">
      <w:start w:val="1"/>
      <w:numFmt w:val="decimal"/>
      <w:lvlText w:val="%9."/>
      <w:lvlJc w:val="left"/>
      <w:pPr>
        <w:tabs>
          <w:tab w:val="num" w:pos="18561"/>
        </w:tabs>
        <w:ind w:left="18561" w:hanging="360"/>
      </w:pPr>
    </w:lvl>
  </w:abstractNum>
  <w:abstractNum w:abstractNumId="1" w15:restartNumberingAfterBreak="0">
    <w:nsid w:val="00000003"/>
    <w:multiLevelType w:val="multilevel"/>
    <w:tmpl w:val="00000003"/>
    <w:name w:val="WWNum6"/>
    <w:lvl w:ilvl="0">
      <w:start w:val="1"/>
      <w:numFmt w:val="bullet"/>
      <w:lvlText w:val="-"/>
      <w:lvlJc w:val="left"/>
      <w:pPr>
        <w:tabs>
          <w:tab w:val="num" w:pos="0"/>
        </w:tabs>
        <w:ind w:left="108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4155" w:hanging="72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DF55DF"/>
    <w:multiLevelType w:val="hybridMultilevel"/>
    <w:tmpl w:val="3B161C0A"/>
    <w:lvl w:ilvl="0" w:tplc="04090005">
      <w:start w:val="1"/>
      <w:numFmt w:val="bullet"/>
      <w:pStyle w:v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5495"/>
    <w:multiLevelType w:val="hybridMultilevel"/>
    <w:tmpl w:val="C62E8AEE"/>
    <w:lvl w:ilvl="0" w:tplc="FFFFFFF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9471746"/>
    <w:multiLevelType w:val="hybridMultilevel"/>
    <w:tmpl w:val="7CAA0634"/>
    <w:lvl w:ilvl="0" w:tplc="34B099BE">
      <w:numFmt w:val="bullet"/>
      <w:lvlText w:val="-"/>
      <w:lvlJc w:val="left"/>
      <w:pPr>
        <w:ind w:left="450" w:hanging="360"/>
      </w:pPr>
      <w:rPr>
        <w:rFonts w:ascii="Calibri" w:eastAsiaTheme="minorHAnsi" w:hAnsi="Calibri" w:cs="Calibri" w:hint="default"/>
        <w:b w:val="0"/>
        <w:bCs w:val="0"/>
        <w:i w:val="0"/>
        <w:sz w:val="22"/>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DFE0E39"/>
    <w:multiLevelType w:val="hybridMultilevel"/>
    <w:tmpl w:val="A26EE21C"/>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7" w15:restartNumberingAfterBreak="0">
    <w:nsid w:val="0EC12403"/>
    <w:multiLevelType w:val="hybridMultilevel"/>
    <w:tmpl w:val="E0FE0B22"/>
    <w:name w:val="WW8Num72"/>
    <w:lvl w:ilvl="0" w:tplc="00000007">
      <w:start w:val="1"/>
      <w:numFmt w:val="bullet"/>
      <w:lvlText w:val="-"/>
      <w:lvlJc w:val="left"/>
      <w:pPr>
        <w:tabs>
          <w:tab w:val="num" w:pos="394"/>
        </w:tabs>
        <w:ind w:left="394" w:hanging="360"/>
      </w:pPr>
      <w:rPr>
        <w:rFonts w:ascii="Arial Narrow" w:hAnsi="Arial Narrow" w:cs="Tms Rm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273FA"/>
    <w:multiLevelType w:val="multilevel"/>
    <w:tmpl w:val="0818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63276"/>
    <w:multiLevelType w:val="multilevel"/>
    <w:tmpl w:val="2490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21CD9"/>
    <w:multiLevelType w:val="hybridMultilevel"/>
    <w:tmpl w:val="DDD8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8647B"/>
    <w:multiLevelType w:val="hybridMultilevel"/>
    <w:tmpl w:val="FC8085F6"/>
    <w:lvl w:ilvl="0" w:tplc="D48C95E0">
      <w:start w:val="1"/>
      <w:numFmt w:val="decimal"/>
      <w:lvlText w:val="%1."/>
      <w:lvlJc w:val="left"/>
      <w:pPr>
        <w:ind w:left="360" w:hanging="360"/>
      </w:pPr>
      <w:rPr>
        <w:rFonts w:hint="default"/>
        <w:b/>
        <w:bCs/>
        <w:i w:val="0"/>
        <w:iCs w:val="0"/>
        <w:color w:val="4F81BD" w:themeColor="accent1"/>
        <w:sz w:val="20"/>
        <w:szCs w:val="20"/>
        <w:u w:val="single"/>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7150501"/>
    <w:multiLevelType w:val="hybridMultilevel"/>
    <w:tmpl w:val="725EFD54"/>
    <w:lvl w:ilvl="0" w:tplc="40D0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03E3"/>
    <w:multiLevelType w:val="multilevel"/>
    <w:tmpl w:val="7C9AB2D6"/>
    <w:styleLink w:val="List0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302C5019"/>
    <w:multiLevelType w:val="hybridMultilevel"/>
    <w:tmpl w:val="3B2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6A6"/>
    <w:multiLevelType w:val="hybridMultilevel"/>
    <w:tmpl w:val="539CEE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56E0212"/>
    <w:multiLevelType w:val="multilevel"/>
    <w:tmpl w:val="8EE44C32"/>
    <w:lvl w:ilvl="0">
      <w:start w:val="1"/>
      <w:numFmt w:val="bullet"/>
      <w:lvlText w:val=""/>
      <w:lvlJc w:val="left"/>
      <w:pPr>
        <w:tabs>
          <w:tab w:val="num" w:pos="720"/>
        </w:tabs>
        <w:ind w:left="720" w:hanging="360"/>
      </w:pPr>
      <w:rPr>
        <w:rFonts w:ascii="Symbol" w:hAnsi="Symbol" w:hint="default"/>
        <w:sz w:val="20"/>
      </w:rPr>
    </w:lvl>
    <w:lvl w:ilvl="1">
      <w:start w:val="205"/>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D687E"/>
    <w:multiLevelType w:val="hybridMultilevel"/>
    <w:tmpl w:val="97A079AE"/>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DD1720"/>
    <w:multiLevelType w:val="multilevel"/>
    <w:tmpl w:val="AAA4FD9E"/>
    <w:lvl w:ilvl="0">
      <w:start w:val="1"/>
      <w:numFmt w:val="decimal"/>
      <w:lvlText w:val="%1."/>
      <w:lvlJc w:val="left"/>
      <w:pPr>
        <w:ind w:left="360" w:hanging="360"/>
      </w:pPr>
      <w:rPr>
        <w:rFonts w:hint="default"/>
      </w:rPr>
    </w:lvl>
    <w:lvl w:ilvl="1">
      <w:start w:val="1"/>
      <w:numFmt w:val="decimal"/>
      <w:lvlText w:val="%1.%2."/>
      <w:lvlJc w:val="left"/>
      <w:rPr>
        <w:b/>
        <w:bCs w:val="0"/>
        <w:i w:val="0"/>
        <w:iCs w:val="0"/>
        <w:caps w:val="0"/>
        <w:smallCaps w:val="0"/>
        <w:strike w:val="0"/>
        <w:dstrike w:val="0"/>
        <w:noProof w:val="0"/>
        <w:vanish w:val="0"/>
        <w:color w:val="4F81BD" w:themeColor="accent1"/>
        <w:spacing w:val="0"/>
        <w:kern w:val="0"/>
        <w:position w:val="0"/>
        <w:sz w:val="22"/>
        <w:szCs w:val="22"/>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30B88"/>
    <w:multiLevelType w:val="hybridMultilevel"/>
    <w:tmpl w:val="3DB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736C9"/>
    <w:multiLevelType w:val="singleLevel"/>
    <w:tmpl w:val="F00A6C0C"/>
    <w:name w:val="Tiret 1"/>
    <w:lvl w:ilvl="0">
      <w:start w:val="1"/>
      <w:numFmt w:val="bullet"/>
      <w:lvlRestart w:val="0"/>
      <w:pStyle w:val="Tiret0"/>
      <w:lvlText w:val="–"/>
      <w:lvlJc w:val="left"/>
      <w:pPr>
        <w:tabs>
          <w:tab w:val="num" w:pos="850"/>
        </w:tabs>
        <w:ind w:left="850" w:hanging="850"/>
      </w:pPr>
    </w:lvl>
  </w:abstractNum>
  <w:abstractNum w:abstractNumId="21" w15:restartNumberingAfterBreak="0">
    <w:nsid w:val="3F734E6B"/>
    <w:multiLevelType w:val="hybridMultilevel"/>
    <w:tmpl w:val="F8187D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E31A4B"/>
    <w:multiLevelType w:val="hybridMultilevel"/>
    <w:tmpl w:val="C2AA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46B8"/>
    <w:multiLevelType w:val="multilevel"/>
    <w:tmpl w:val="9760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04455C"/>
    <w:multiLevelType w:val="hybridMultilevel"/>
    <w:tmpl w:val="D9B21204"/>
    <w:lvl w:ilvl="0" w:tplc="A2900610">
      <w:start w:val="1"/>
      <w:numFmt w:val="decimal"/>
      <w:pStyle w:val="RENumberedsimple"/>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48454047"/>
    <w:multiLevelType w:val="hybridMultilevel"/>
    <w:tmpl w:val="A26EE2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8605B89"/>
    <w:multiLevelType w:val="hybridMultilevel"/>
    <w:tmpl w:val="BE72C9A2"/>
    <w:lvl w:ilvl="0" w:tplc="FF64645A">
      <w:start w:val="1"/>
      <w:numFmt w:val="decimal"/>
      <w:pStyle w:val="TOCHeading"/>
      <w:lvlText w:val="%1."/>
      <w:lvlJc w:val="left"/>
      <w:pPr>
        <w:ind w:left="720" w:hanging="360"/>
      </w:pPr>
    </w:lvl>
    <w:lvl w:ilvl="1" w:tplc="04090019" w:tentative="1">
      <w:start w:val="1"/>
      <w:numFmt w:val="lowerLetter"/>
      <w:pStyle w:val="Heading2"/>
      <w:lvlText w:val="%2."/>
      <w:lvlJc w:val="left"/>
      <w:pPr>
        <w:ind w:left="1440" w:hanging="360"/>
      </w:pPr>
    </w:lvl>
    <w:lvl w:ilvl="2" w:tplc="0409001B">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42B64"/>
    <w:multiLevelType w:val="hybridMultilevel"/>
    <w:tmpl w:val="9BE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5A18"/>
    <w:multiLevelType w:val="hybridMultilevel"/>
    <w:tmpl w:val="FCFE2C62"/>
    <w:lvl w:ilvl="0" w:tplc="FCFABD6E">
      <w:start w:val="1"/>
      <w:numFmt w:val="decimal"/>
      <w:suff w:val="space"/>
      <w:lvlText w:val="%1."/>
      <w:lvlJc w:val="left"/>
      <w:pPr>
        <w:ind w:left="9900" w:hanging="360"/>
      </w:pPr>
      <w:rPr>
        <w:rFonts w:ascii="Calibri" w:eastAsia="Calibri" w:hAnsi="Calibri" w:cs="Calibri"/>
        <w:b/>
        <w:i w:val="0"/>
        <w:color w:val="3CA1BC"/>
        <w:sz w:val="20"/>
        <w:szCs w:val="20"/>
        <w:u w:val="single"/>
      </w:rPr>
    </w:lvl>
    <w:lvl w:ilvl="1" w:tplc="73E22C56">
      <w:start w:val="1"/>
      <w:numFmt w:val="decimal"/>
      <w:lvlText w:val="ÎE%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54226743"/>
    <w:multiLevelType w:val="multilevel"/>
    <w:tmpl w:val="14C67560"/>
    <w:lvl w:ilvl="0">
      <w:start w:val="106"/>
      <w:numFmt w:val="decimal"/>
      <w:lvlText w:val="%1."/>
      <w:lvlJc w:val="left"/>
      <w:pPr>
        <w:ind w:left="360" w:hanging="360"/>
      </w:pPr>
      <w:rPr>
        <w:rFonts w:hint="default"/>
        <w:b/>
        <w:bCs w:val="0"/>
        <w:color w:val="4F81BD" w:themeColor="accent1"/>
        <w:sz w:val="22"/>
        <w:szCs w:val="22"/>
        <w:u w:val="single"/>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026068"/>
    <w:multiLevelType w:val="hybridMultilevel"/>
    <w:tmpl w:val="225A485E"/>
    <w:lvl w:ilvl="0" w:tplc="9E0E1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53436"/>
    <w:multiLevelType w:val="hybridMultilevel"/>
    <w:tmpl w:val="7C9AA002"/>
    <w:lvl w:ilvl="0" w:tplc="D76AAB10">
      <w:start w:val="1"/>
      <w:numFmt w:val="bullet"/>
      <w:pStyle w:val="Bulletpoint1"/>
      <w:lvlText w:val=""/>
      <w:lvlJc w:val="left"/>
      <w:pPr>
        <w:ind w:left="72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84380190">
      <w:start w:val="1"/>
      <w:numFmt w:val="bullet"/>
      <w:pStyle w:val="Bulletpoints2"/>
      <w:lvlText w:val="-"/>
      <w:lvlJc w:val="left"/>
      <w:pPr>
        <w:ind w:left="1440" w:hanging="360"/>
      </w:pPr>
      <w:rPr>
        <w:rFonts w:ascii="Courier New" w:hAnsi="Courier New" w:hint="default"/>
        <w:color w:val="FFE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C548C"/>
    <w:multiLevelType w:val="hybridMultilevel"/>
    <w:tmpl w:val="C62E8AE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2632C0"/>
    <w:multiLevelType w:val="hybridMultilevel"/>
    <w:tmpl w:val="3DD6ABF0"/>
    <w:name w:val="WW8Num7"/>
    <w:lvl w:ilvl="0" w:tplc="00000007">
      <w:start w:val="1"/>
      <w:numFmt w:val="bullet"/>
      <w:lvlText w:val="-"/>
      <w:lvlJc w:val="left"/>
      <w:pPr>
        <w:tabs>
          <w:tab w:val="num" w:pos="1080"/>
        </w:tabs>
        <w:ind w:left="1080" w:hanging="360"/>
      </w:pPr>
      <w:rPr>
        <w:rFonts w:ascii="Arial Narrow" w:hAnsi="Arial Narrow" w:cs="Tms Rmn"/>
      </w:rPr>
    </w:lvl>
    <w:lvl w:ilvl="1" w:tplc="08090003" w:tentative="1">
      <w:start w:val="1"/>
      <w:numFmt w:val="bullet"/>
      <w:lvlText w:val="o"/>
      <w:lvlJc w:val="left"/>
      <w:pPr>
        <w:tabs>
          <w:tab w:val="num" w:pos="2126"/>
        </w:tabs>
        <w:ind w:left="2126" w:hanging="360"/>
      </w:pPr>
      <w:rPr>
        <w:rFonts w:ascii="Courier New" w:hAnsi="Courier New" w:cs="Courier New" w:hint="default"/>
      </w:rPr>
    </w:lvl>
    <w:lvl w:ilvl="2" w:tplc="08090005" w:tentative="1">
      <w:start w:val="1"/>
      <w:numFmt w:val="bullet"/>
      <w:lvlText w:val=""/>
      <w:lvlJc w:val="left"/>
      <w:pPr>
        <w:tabs>
          <w:tab w:val="num" w:pos="2846"/>
        </w:tabs>
        <w:ind w:left="2846" w:hanging="360"/>
      </w:pPr>
      <w:rPr>
        <w:rFonts w:ascii="Wingdings" w:hAnsi="Wingdings" w:hint="default"/>
      </w:rPr>
    </w:lvl>
    <w:lvl w:ilvl="3" w:tplc="08090001" w:tentative="1">
      <w:start w:val="1"/>
      <w:numFmt w:val="bullet"/>
      <w:lvlText w:val=""/>
      <w:lvlJc w:val="left"/>
      <w:pPr>
        <w:tabs>
          <w:tab w:val="num" w:pos="3566"/>
        </w:tabs>
        <w:ind w:left="3566" w:hanging="360"/>
      </w:pPr>
      <w:rPr>
        <w:rFonts w:ascii="Symbol" w:hAnsi="Symbol" w:hint="default"/>
      </w:rPr>
    </w:lvl>
    <w:lvl w:ilvl="4" w:tplc="08090003" w:tentative="1">
      <w:start w:val="1"/>
      <w:numFmt w:val="bullet"/>
      <w:lvlText w:val="o"/>
      <w:lvlJc w:val="left"/>
      <w:pPr>
        <w:tabs>
          <w:tab w:val="num" w:pos="4286"/>
        </w:tabs>
        <w:ind w:left="4286" w:hanging="360"/>
      </w:pPr>
      <w:rPr>
        <w:rFonts w:ascii="Courier New" w:hAnsi="Courier New" w:cs="Courier New" w:hint="default"/>
      </w:rPr>
    </w:lvl>
    <w:lvl w:ilvl="5" w:tplc="08090005" w:tentative="1">
      <w:start w:val="1"/>
      <w:numFmt w:val="bullet"/>
      <w:lvlText w:val=""/>
      <w:lvlJc w:val="left"/>
      <w:pPr>
        <w:tabs>
          <w:tab w:val="num" w:pos="5006"/>
        </w:tabs>
        <w:ind w:left="5006" w:hanging="360"/>
      </w:pPr>
      <w:rPr>
        <w:rFonts w:ascii="Wingdings" w:hAnsi="Wingdings" w:hint="default"/>
      </w:rPr>
    </w:lvl>
    <w:lvl w:ilvl="6" w:tplc="08090001" w:tentative="1">
      <w:start w:val="1"/>
      <w:numFmt w:val="bullet"/>
      <w:lvlText w:val=""/>
      <w:lvlJc w:val="left"/>
      <w:pPr>
        <w:tabs>
          <w:tab w:val="num" w:pos="5726"/>
        </w:tabs>
        <w:ind w:left="5726" w:hanging="360"/>
      </w:pPr>
      <w:rPr>
        <w:rFonts w:ascii="Symbol" w:hAnsi="Symbol" w:hint="default"/>
      </w:rPr>
    </w:lvl>
    <w:lvl w:ilvl="7" w:tplc="08090003" w:tentative="1">
      <w:start w:val="1"/>
      <w:numFmt w:val="bullet"/>
      <w:lvlText w:val="o"/>
      <w:lvlJc w:val="left"/>
      <w:pPr>
        <w:tabs>
          <w:tab w:val="num" w:pos="6446"/>
        </w:tabs>
        <w:ind w:left="6446" w:hanging="360"/>
      </w:pPr>
      <w:rPr>
        <w:rFonts w:ascii="Courier New" w:hAnsi="Courier New" w:cs="Courier New" w:hint="default"/>
      </w:rPr>
    </w:lvl>
    <w:lvl w:ilvl="8" w:tplc="08090005" w:tentative="1">
      <w:start w:val="1"/>
      <w:numFmt w:val="bullet"/>
      <w:lvlText w:val=""/>
      <w:lvlJc w:val="left"/>
      <w:pPr>
        <w:tabs>
          <w:tab w:val="num" w:pos="7166"/>
        </w:tabs>
        <w:ind w:left="7166" w:hanging="360"/>
      </w:pPr>
      <w:rPr>
        <w:rFonts w:ascii="Wingdings" w:hAnsi="Wingdings" w:hint="default"/>
      </w:rPr>
    </w:lvl>
  </w:abstractNum>
  <w:abstractNum w:abstractNumId="34" w15:restartNumberingAfterBreak="0">
    <w:nsid w:val="5E0E00A1"/>
    <w:multiLevelType w:val="hybridMultilevel"/>
    <w:tmpl w:val="BCA2229E"/>
    <w:lvl w:ilvl="0" w:tplc="8F9AB178">
      <w:start w:val="1"/>
      <w:numFmt w:val="decimal"/>
      <w:pStyle w:val="Caption"/>
      <w:suff w:val="space"/>
      <w:lvlText w:val="Grafic nr.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D08AE"/>
    <w:multiLevelType w:val="hybridMultilevel"/>
    <w:tmpl w:val="96A0EB1A"/>
    <w:lvl w:ilvl="0" w:tplc="435EB7B8">
      <w:start w:val="1"/>
      <w:numFmt w:val="bullet"/>
      <w:lvlText w:val=""/>
      <w:lvlJc w:val="left"/>
      <w:pPr>
        <w:ind w:left="720" w:hanging="360"/>
      </w:pPr>
      <w:rPr>
        <w:rFonts w:ascii="Symbol" w:hAnsi="Symbol" w:hint="default"/>
        <w:color w:val="4BACC6" w:themeColor="accent5"/>
      </w:rPr>
    </w:lvl>
    <w:lvl w:ilvl="1" w:tplc="F2180CAC">
      <w:start w:val="1"/>
      <w:numFmt w:val="bullet"/>
      <w:lvlText w:val="o"/>
      <w:lvlJc w:val="left"/>
      <w:pPr>
        <w:ind w:left="1440" w:hanging="360"/>
      </w:pPr>
      <w:rPr>
        <w:rFonts w:ascii="Courier New" w:hAnsi="Courier New" w:cs="Courier New" w:hint="default"/>
        <w:color w:val="4BACC6" w:themeColor="accent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34396"/>
    <w:multiLevelType w:val="multilevel"/>
    <w:tmpl w:val="353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B4740"/>
    <w:multiLevelType w:val="hybridMultilevel"/>
    <w:tmpl w:val="5FAA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15786"/>
    <w:multiLevelType w:val="multilevel"/>
    <w:tmpl w:val="4AF03DD4"/>
    <w:lvl w:ilvl="0">
      <w:start w:val="1"/>
      <w:numFmt w:val="lowerLetter"/>
      <w:pStyle w:val="Bullet"/>
      <w:lvlText w:val="%1)"/>
      <w:lvlJc w:val="left"/>
      <w:pPr>
        <w:ind w:left="720" w:hanging="360"/>
      </w:pPr>
      <w:rPr>
        <w:rFonts w:asciiTheme="minorHAnsi" w:eastAsiaTheme="minorHAnsi" w:hAnsiTheme="minorHAnsi" w:cstheme="minorBidi"/>
        <w:color w:val="1F497D" w:themeColor="text2"/>
        <w:sz w:val="20"/>
        <w:szCs w:val="20"/>
      </w:rPr>
    </w:lvl>
    <w:lvl w:ilvl="1">
      <w:start w:val="1"/>
      <w:numFmt w:val="bullet"/>
      <w:lvlText w:val="‒"/>
      <w:lvlJc w:val="left"/>
      <w:pPr>
        <w:ind w:left="1418" w:hanging="338"/>
      </w:pPr>
      <w:rPr>
        <w:rFonts w:ascii="Times New Roman" w:hAnsi="Times New Roman" w:cs="Times New Roman" w:hint="default"/>
        <w:color w:val="1F497D" w:themeColor="text2"/>
      </w:rPr>
    </w:lvl>
    <w:lvl w:ilvl="2">
      <w:start w:val="1"/>
      <w:numFmt w:val="bullet"/>
      <w:lvlText w:val="‒"/>
      <w:lvlJc w:val="left"/>
      <w:pPr>
        <w:ind w:left="2155" w:hanging="355"/>
      </w:pPr>
      <w:rPr>
        <w:rFonts w:ascii="Times New Roman" w:hAnsi="Times New Roman" w:cs="Times New Roman" w:hint="default"/>
        <w:color w:val="1F497D" w:themeColor="text2"/>
      </w:rPr>
    </w:lvl>
    <w:lvl w:ilvl="3">
      <w:start w:val="1"/>
      <w:numFmt w:val="bullet"/>
      <w:lvlText w:val="‒"/>
      <w:lvlJc w:val="left"/>
      <w:pPr>
        <w:ind w:left="2835" w:hanging="315"/>
      </w:pPr>
      <w:rPr>
        <w:rFonts w:ascii="Times New Roman" w:hAnsi="Times New Roman" w:cs="Times New Roman" w:hint="default"/>
        <w:color w:val="1F497D" w:themeColor="text2"/>
      </w:rPr>
    </w:lvl>
    <w:lvl w:ilvl="4">
      <w:start w:val="1"/>
      <w:numFmt w:val="bullet"/>
      <w:lvlText w:val="‒"/>
      <w:lvlJc w:val="left"/>
      <w:pPr>
        <w:ind w:left="3856" w:hanging="616"/>
      </w:pPr>
      <w:rPr>
        <w:rFonts w:ascii="Times New Roman" w:hAnsi="Times New Roman" w:cs="Times New Roman" w:hint="default"/>
        <w:color w:val="1F497D"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E949A1"/>
    <w:multiLevelType w:val="hybridMultilevel"/>
    <w:tmpl w:val="E45C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811D62"/>
    <w:multiLevelType w:val="hybridMultilevel"/>
    <w:tmpl w:val="3A0A0F5A"/>
    <w:lvl w:ilvl="0" w:tplc="3384C548">
      <w:start w:val="1"/>
      <w:numFmt w:val="bullet"/>
      <w:pStyle w:val="textbullet"/>
      <w:lvlText w:val=""/>
      <w:lvlJc w:val="left"/>
      <w:pPr>
        <w:tabs>
          <w:tab w:val="num" w:pos="17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0"/>
  </w:num>
  <w:num w:numId="4">
    <w:abstractNumId w:val="18"/>
  </w:num>
  <w:num w:numId="5">
    <w:abstractNumId w:val="20"/>
  </w:num>
  <w:num w:numId="6">
    <w:abstractNumId w:val="34"/>
  </w:num>
  <w:num w:numId="7">
    <w:abstractNumId w:val="17"/>
  </w:num>
  <w:num w:numId="8">
    <w:abstractNumId w:val="3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4"/>
  </w:num>
  <w:num w:numId="12">
    <w:abstractNumId w:val="27"/>
  </w:num>
  <w:num w:numId="13">
    <w:abstractNumId w:val="5"/>
  </w:num>
  <w:num w:numId="14">
    <w:abstractNumId w:val="12"/>
  </w:num>
  <w:num w:numId="15">
    <w:abstractNumId w:val="30"/>
  </w:num>
  <w:num w:numId="16">
    <w:abstractNumId w:val="32"/>
  </w:num>
  <w:num w:numId="17">
    <w:abstractNumId w:val="6"/>
  </w:num>
  <w:num w:numId="18">
    <w:abstractNumId w:val="25"/>
  </w:num>
  <w:num w:numId="19">
    <w:abstractNumId w:val="4"/>
  </w:num>
  <w:num w:numId="20">
    <w:abstractNumId w:val="19"/>
  </w:num>
  <w:num w:numId="21">
    <w:abstractNumId w:val="29"/>
  </w:num>
  <w:num w:numId="22">
    <w:abstractNumId w:val="21"/>
  </w:num>
  <w:num w:numId="23">
    <w:abstractNumId w:val="39"/>
  </w:num>
  <w:num w:numId="24">
    <w:abstractNumId w:val="10"/>
  </w:num>
  <w:num w:numId="25">
    <w:abstractNumId w:val="16"/>
  </w:num>
  <w:num w:numId="26">
    <w:abstractNumId w:val="36"/>
  </w:num>
  <w:num w:numId="27">
    <w:abstractNumId w:val="15"/>
  </w:num>
  <w:num w:numId="28">
    <w:abstractNumId w:val="37"/>
  </w:num>
  <w:num w:numId="29">
    <w:abstractNumId w:val="22"/>
  </w:num>
  <w:num w:numId="30">
    <w:abstractNumId w:val="11"/>
  </w:num>
  <w:num w:numId="31">
    <w:abstractNumId w:val="35"/>
  </w:num>
  <w:num w:numId="32">
    <w:abstractNumId w:val="28"/>
  </w:num>
  <w:num w:numId="33">
    <w:abstractNumId w:val="23"/>
  </w:num>
  <w:num w:numId="34">
    <w:abstractNumId w:val="9"/>
  </w:num>
  <w:num w:numId="35">
    <w:abstractNumId w:val="8"/>
  </w:num>
  <w:num w:numId="36">
    <w:abstractNumId w:val="26"/>
  </w:num>
  <w:num w:numId="37">
    <w:abstractNumId w:val="26"/>
  </w:num>
  <w:num w:numId="38">
    <w:abstractNumId w:val="26"/>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t7A0NzUyMDE3MjBX0lEKTi0uzszPAykwNKsFAFGLfvEtAAAA"/>
  </w:docVars>
  <w:rsids>
    <w:rsidRoot w:val="00FF7B54"/>
    <w:rsid w:val="000003D0"/>
    <w:rsid w:val="000004BA"/>
    <w:rsid w:val="00000691"/>
    <w:rsid w:val="00000ECC"/>
    <w:rsid w:val="0000142A"/>
    <w:rsid w:val="000015C1"/>
    <w:rsid w:val="00001EEF"/>
    <w:rsid w:val="00002550"/>
    <w:rsid w:val="00002644"/>
    <w:rsid w:val="000027C0"/>
    <w:rsid w:val="000029FF"/>
    <w:rsid w:val="00002B80"/>
    <w:rsid w:val="00002BEC"/>
    <w:rsid w:val="0000301B"/>
    <w:rsid w:val="00003751"/>
    <w:rsid w:val="00003D32"/>
    <w:rsid w:val="000046D2"/>
    <w:rsid w:val="00004B6B"/>
    <w:rsid w:val="00005EF4"/>
    <w:rsid w:val="00005F22"/>
    <w:rsid w:val="00005FBB"/>
    <w:rsid w:val="00006C74"/>
    <w:rsid w:val="00007001"/>
    <w:rsid w:val="00007212"/>
    <w:rsid w:val="0000796E"/>
    <w:rsid w:val="00007A2F"/>
    <w:rsid w:val="000109E1"/>
    <w:rsid w:val="00010DEF"/>
    <w:rsid w:val="00010F3E"/>
    <w:rsid w:val="00011892"/>
    <w:rsid w:val="00011B33"/>
    <w:rsid w:val="00011CA6"/>
    <w:rsid w:val="00011E8B"/>
    <w:rsid w:val="00011EAA"/>
    <w:rsid w:val="000127A7"/>
    <w:rsid w:val="00013166"/>
    <w:rsid w:val="000138E1"/>
    <w:rsid w:val="000138E3"/>
    <w:rsid w:val="00013A5B"/>
    <w:rsid w:val="00013D4E"/>
    <w:rsid w:val="00014174"/>
    <w:rsid w:val="000142BF"/>
    <w:rsid w:val="0001471A"/>
    <w:rsid w:val="000154B4"/>
    <w:rsid w:val="00015B52"/>
    <w:rsid w:val="00015F06"/>
    <w:rsid w:val="000164E6"/>
    <w:rsid w:val="0001676C"/>
    <w:rsid w:val="00016989"/>
    <w:rsid w:val="00016A82"/>
    <w:rsid w:val="00016BA3"/>
    <w:rsid w:val="0001750E"/>
    <w:rsid w:val="00017704"/>
    <w:rsid w:val="000178FC"/>
    <w:rsid w:val="00017B15"/>
    <w:rsid w:val="0002038A"/>
    <w:rsid w:val="00020AEB"/>
    <w:rsid w:val="000210D9"/>
    <w:rsid w:val="000212B9"/>
    <w:rsid w:val="00021477"/>
    <w:rsid w:val="00021961"/>
    <w:rsid w:val="00022272"/>
    <w:rsid w:val="00023078"/>
    <w:rsid w:val="000230F4"/>
    <w:rsid w:val="00023126"/>
    <w:rsid w:val="00023250"/>
    <w:rsid w:val="00023306"/>
    <w:rsid w:val="00023A0B"/>
    <w:rsid w:val="00023AC4"/>
    <w:rsid w:val="00023F37"/>
    <w:rsid w:val="0002419F"/>
    <w:rsid w:val="000244A9"/>
    <w:rsid w:val="00024BEE"/>
    <w:rsid w:val="00024E60"/>
    <w:rsid w:val="00025C0F"/>
    <w:rsid w:val="000264C7"/>
    <w:rsid w:val="000268AE"/>
    <w:rsid w:val="00026CE7"/>
    <w:rsid w:val="0002703C"/>
    <w:rsid w:val="00027445"/>
    <w:rsid w:val="0002784A"/>
    <w:rsid w:val="00027A18"/>
    <w:rsid w:val="00027B8E"/>
    <w:rsid w:val="00027D2F"/>
    <w:rsid w:val="00027E6F"/>
    <w:rsid w:val="00027F5B"/>
    <w:rsid w:val="00030089"/>
    <w:rsid w:val="000306C1"/>
    <w:rsid w:val="000306F4"/>
    <w:rsid w:val="00030AE1"/>
    <w:rsid w:val="00030C95"/>
    <w:rsid w:val="00030DCD"/>
    <w:rsid w:val="00030E18"/>
    <w:rsid w:val="000310AB"/>
    <w:rsid w:val="0003156A"/>
    <w:rsid w:val="000315BB"/>
    <w:rsid w:val="00031C13"/>
    <w:rsid w:val="000322C1"/>
    <w:rsid w:val="00032351"/>
    <w:rsid w:val="0003243E"/>
    <w:rsid w:val="000329D5"/>
    <w:rsid w:val="00032AF7"/>
    <w:rsid w:val="000331E9"/>
    <w:rsid w:val="000333DC"/>
    <w:rsid w:val="00033557"/>
    <w:rsid w:val="00033FDB"/>
    <w:rsid w:val="000341DE"/>
    <w:rsid w:val="00034A83"/>
    <w:rsid w:val="00034B1E"/>
    <w:rsid w:val="000355AC"/>
    <w:rsid w:val="00035B3C"/>
    <w:rsid w:val="00035C5A"/>
    <w:rsid w:val="00036404"/>
    <w:rsid w:val="0003653D"/>
    <w:rsid w:val="00040000"/>
    <w:rsid w:val="000404DC"/>
    <w:rsid w:val="0004089D"/>
    <w:rsid w:val="00040962"/>
    <w:rsid w:val="00040A45"/>
    <w:rsid w:val="00040FD9"/>
    <w:rsid w:val="00041259"/>
    <w:rsid w:val="000432C3"/>
    <w:rsid w:val="00043CE6"/>
    <w:rsid w:val="0004428E"/>
    <w:rsid w:val="00044AD1"/>
    <w:rsid w:val="00044C14"/>
    <w:rsid w:val="00045335"/>
    <w:rsid w:val="00045490"/>
    <w:rsid w:val="00045622"/>
    <w:rsid w:val="00045BC4"/>
    <w:rsid w:val="00045C2F"/>
    <w:rsid w:val="00046F8C"/>
    <w:rsid w:val="00047152"/>
    <w:rsid w:val="00050B26"/>
    <w:rsid w:val="000515CB"/>
    <w:rsid w:val="00051DF8"/>
    <w:rsid w:val="00051FAE"/>
    <w:rsid w:val="0005245C"/>
    <w:rsid w:val="0005298C"/>
    <w:rsid w:val="0005300C"/>
    <w:rsid w:val="00053A97"/>
    <w:rsid w:val="00054B95"/>
    <w:rsid w:val="00055056"/>
    <w:rsid w:val="00055E93"/>
    <w:rsid w:val="00056269"/>
    <w:rsid w:val="000562FC"/>
    <w:rsid w:val="000563E6"/>
    <w:rsid w:val="00056C79"/>
    <w:rsid w:val="00057189"/>
    <w:rsid w:val="000571FA"/>
    <w:rsid w:val="00057205"/>
    <w:rsid w:val="000572F6"/>
    <w:rsid w:val="00057707"/>
    <w:rsid w:val="00057DEB"/>
    <w:rsid w:val="00057ED1"/>
    <w:rsid w:val="00060017"/>
    <w:rsid w:val="000608E3"/>
    <w:rsid w:val="00060AE5"/>
    <w:rsid w:val="000610B9"/>
    <w:rsid w:val="00061C08"/>
    <w:rsid w:val="00063B31"/>
    <w:rsid w:val="00063BDE"/>
    <w:rsid w:val="00063D9C"/>
    <w:rsid w:val="00063FBC"/>
    <w:rsid w:val="00064928"/>
    <w:rsid w:val="00064A95"/>
    <w:rsid w:val="00065B7A"/>
    <w:rsid w:val="00065D07"/>
    <w:rsid w:val="00065EF6"/>
    <w:rsid w:val="00065F19"/>
    <w:rsid w:val="0006631E"/>
    <w:rsid w:val="000665F2"/>
    <w:rsid w:val="000666E3"/>
    <w:rsid w:val="00066BAE"/>
    <w:rsid w:val="0006712E"/>
    <w:rsid w:val="000675C9"/>
    <w:rsid w:val="00067D80"/>
    <w:rsid w:val="00070203"/>
    <w:rsid w:val="00070949"/>
    <w:rsid w:val="00070E18"/>
    <w:rsid w:val="00070F39"/>
    <w:rsid w:val="0007176D"/>
    <w:rsid w:val="000719D3"/>
    <w:rsid w:val="00071DDE"/>
    <w:rsid w:val="00071E86"/>
    <w:rsid w:val="00072027"/>
    <w:rsid w:val="000720B5"/>
    <w:rsid w:val="000724EE"/>
    <w:rsid w:val="000729CD"/>
    <w:rsid w:val="00072D5E"/>
    <w:rsid w:val="00072EBA"/>
    <w:rsid w:val="000734AF"/>
    <w:rsid w:val="0007368B"/>
    <w:rsid w:val="00073E90"/>
    <w:rsid w:val="00073FD6"/>
    <w:rsid w:val="00074490"/>
    <w:rsid w:val="000744AC"/>
    <w:rsid w:val="00074AD2"/>
    <w:rsid w:val="00074C99"/>
    <w:rsid w:val="0007522D"/>
    <w:rsid w:val="000757EB"/>
    <w:rsid w:val="00075C84"/>
    <w:rsid w:val="00075E13"/>
    <w:rsid w:val="000766AB"/>
    <w:rsid w:val="0007736D"/>
    <w:rsid w:val="000774A3"/>
    <w:rsid w:val="00077673"/>
    <w:rsid w:val="0007779E"/>
    <w:rsid w:val="00077C60"/>
    <w:rsid w:val="00080543"/>
    <w:rsid w:val="000807C0"/>
    <w:rsid w:val="00080985"/>
    <w:rsid w:val="00080CD0"/>
    <w:rsid w:val="00081132"/>
    <w:rsid w:val="00081234"/>
    <w:rsid w:val="000817AD"/>
    <w:rsid w:val="000817CA"/>
    <w:rsid w:val="00081E8B"/>
    <w:rsid w:val="0008267E"/>
    <w:rsid w:val="00082D3E"/>
    <w:rsid w:val="000835AC"/>
    <w:rsid w:val="00083A7F"/>
    <w:rsid w:val="00083BD0"/>
    <w:rsid w:val="00083FE1"/>
    <w:rsid w:val="00083FF9"/>
    <w:rsid w:val="0008401A"/>
    <w:rsid w:val="0008410E"/>
    <w:rsid w:val="00084B67"/>
    <w:rsid w:val="0008579E"/>
    <w:rsid w:val="00085CCC"/>
    <w:rsid w:val="00085CDB"/>
    <w:rsid w:val="00087342"/>
    <w:rsid w:val="00087A16"/>
    <w:rsid w:val="00087CCF"/>
    <w:rsid w:val="00087F7E"/>
    <w:rsid w:val="00087FD2"/>
    <w:rsid w:val="00090036"/>
    <w:rsid w:val="00090457"/>
    <w:rsid w:val="000909E1"/>
    <w:rsid w:val="00090C9F"/>
    <w:rsid w:val="000918A5"/>
    <w:rsid w:val="0009190F"/>
    <w:rsid w:val="00092638"/>
    <w:rsid w:val="00093073"/>
    <w:rsid w:val="000930C5"/>
    <w:rsid w:val="000932CF"/>
    <w:rsid w:val="000933A7"/>
    <w:rsid w:val="0009399D"/>
    <w:rsid w:val="00093A81"/>
    <w:rsid w:val="0009440E"/>
    <w:rsid w:val="00094F04"/>
    <w:rsid w:val="00095620"/>
    <w:rsid w:val="00095651"/>
    <w:rsid w:val="000956F5"/>
    <w:rsid w:val="00096FD5"/>
    <w:rsid w:val="00097592"/>
    <w:rsid w:val="00097939"/>
    <w:rsid w:val="00097B91"/>
    <w:rsid w:val="000A01B1"/>
    <w:rsid w:val="000A05D2"/>
    <w:rsid w:val="000A0A2E"/>
    <w:rsid w:val="000A150A"/>
    <w:rsid w:val="000A1890"/>
    <w:rsid w:val="000A1AFE"/>
    <w:rsid w:val="000A1F07"/>
    <w:rsid w:val="000A2100"/>
    <w:rsid w:val="000A313D"/>
    <w:rsid w:val="000A3651"/>
    <w:rsid w:val="000A36AD"/>
    <w:rsid w:val="000A37A4"/>
    <w:rsid w:val="000A3DF4"/>
    <w:rsid w:val="000A4D85"/>
    <w:rsid w:val="000A4EEA"/>
    <w:rsid w:val="000A54BC"/>
    <w:rsid w:val="000A5A61"/>
    <w:rsid w:val="000A5D26"/>
    <w:rsid w:val="000A769A"/>
    <w:rsid w:val="000A7F0C"/>
    <w:rsid w:val="000B06C8"/>
    <w:rsid w:val="000B0BC0"/>
    <w:rsid w:val="000B0E95"/>
    <w:rsid w:val="000B173E"/>
    <w:rsid w:val="000B175C"/>
    <w:rsid w:val="000B1812"/>
    <w:rsid w:val="000B1FCF"/>
    <w:rsid w:val="000B21A8"/>
    <w:rsid w:val="000B241C"/>
    <w:rsid w:val="000B2BF4"/>
    <w:rsid w:val="000B3052"/>
    <w:rsid w:val="000B3175"/>
    <w:rsid w:val="000B3878"/>
    <w:rsid w:val="000B3BF2"/>
    <w:rsid w:val="000B4365"/>
    <w:rsid w:val="000B43EC"/>
    <w:rsid w:val="000B53B3"/>
    <w:rsid w:val="000B5617"/>
    <w:rsid w:val="000B561D"/>
    <w:rsid w:val="000B5C43"/>
    <w:rsid w:val="000B60D1"/>
    <w:rsid w:val="000B61A1"/>
    <w:rsid w:val="000B6624"/>
    <w:rsid w:val="000B67B7"/>
    <w:rsid w:val="000B6E70"/>
    <w:rsid w:val="000B734F"/>
    <w:rsid w:val="000B7468"/>
    <w:rsid w:val="000B74BE"/>
    <w:rsid w:val="000B7700"/>
    <w:rsid w:val="000B7E54"/>
    <w:rsid w:val="000B7E95"/>
    <w:rsid w:val="000B7F0B"/>
    <w:rsid w:val="000C00AE"/>
    <w:rsid w:val="000C04C6"/>
    <w:rsid w:val="000C05BF"/>
    <w:rsid w:val="000C0755"/>
    <w:rsid w:val="000C0CF9"/>
    <w:rsid w:val="000C1358"/>
    <w:rsid w:val="000C1B34"/>
    <w:rsid w:val="000C1C9E"/>
    <w:rsid w:val="000C1D4B"/>
    <w:rsid w:val="000C1D80"/>
    <w:rsid w:val="000C1EB5"/>
    <w:rsid w:val="000C2816"/>
    <w:rsid w:val="000C3279"/>
    <w:rsid w:val="000C337B"/>
    <w:rsid w:val="000C3F90"/>
    <w:rsid w:val="000C408B"/>
    <w:rsid w:val="000C4235"/>
    <w:rsid w:val="000C4759"/>
    <w:rsid w:val="000C47BD"/>
    <w:rsid w:val="000C4AED"/>
    <w:rsid w:val="000C4F65"/>
    <w:rsid w:val="000C5F13"/>
    <w:rsid w:val="000C5F8E"/>
    <w:rsid w:val="000C5F96"/>
    <w:rsid w:val="000C6054"/>
    <w:rsid w:val="000C6637"/>
    <w:rsid w:val="000C6847"/>
    <w:rsid w:val="000C6AD0"/>
    <w:rsid w:val="000C6E0F"/>
    <w:rsid w:val="000C7137"/>
    <w:rsid w:val="000C7639"/>
    <w:rsid w:val="000C7787"/>
    <w:rsid w:val="000C79B0"/>
    <w:rsid w:val="000D0095"/>
    <w:rsid w:val="000D0DE0"/>
    <w:rsid w:val="000D11CE"/>
    <w:rsid w:val="000D11F1"/>
    <w:rsid w:val="000D169C"/>
    <w:rsid w:val="000D1CE0"/>
    <w:rsid w:val="000D26E1"/>
    <w:rsid w:val="000D2C82"/>
    <w:rsid w:val="000D2DB1"/>
    <w:rsid w:val="000D338D"/>
    <w:rsid w:val="000D40E8"/>
    <w:rsid w:val="000D47F8"/>
    <w:rsid w:val="000D4B59"/>
    <w:rsid w:val="000D4DFB"/>
    <w:rsid w:val="000D514B"/>
    <w:rsid w:val="000D5326"/>
    <w:rsid w:val="000D58EF"/>
    <w:rsid w:val="000D5968"/>
    <w:rsid w:val="000D5AE1"/>
    <w:rsid w:val="000D5E80"/>
    <w:rsid w:val="000D6044"/>
    <w:rsid w:val="000D60BD"/>
    <w:rsid w:val="000D686F"/>
    <w:rsid w:val="000D73B9"/>
    <w:rsid w:val="000D7764"/>
    <w:rsid w:val="000D793C"/>
    <w:rsid w:val="000D7B9C"/>
    <w:rsid w:val="000D7E94"/>
    <w:rsid w:val="000E00E2"/>
    <w:rsid w:val="000E052E"/>
    <w:rsid w:val="000E0A17"/>
    <w:rsid w:val="000E0E76"/>
    <w:rsid w:val="000E10EC"/>
    <w:rsid w:val="000E128E"/>
    <w:rsid w:val="000E1CAD"/>
    <w:rsid w:val="000E1E3D"/>
    <w:rsid w:val="000E2705"/>
    <w:rsid w:val="000E2717"/>
    <w:rsid w:val="000E273C"/>
    <w:rsid w:val="000E27A5"/>
    <w:rsid w:val="000E2959"/>
    <w:rsid w:val="000E29C8"/>
    <w:rsid w:val="000E2B94"/>
    <w:rsid w:val="000E31B9"/>
    <w:rsid w:val="000E39D7"/>
    <w:rsid w:val="000E45D6"/>
    <w:rsid w:val="000E4C81"/>
    <w:rsid w:val="000E4FE8"/>
    <w:rsid w:val="000E57A9"/>
    <w:rsid w:val="000E580B"/>
    <w:rsid w:val="000E5954"/>
    <w:rsid w:val="000E605F"/>
    <w:rsid w:val="000E698A"/>
    <w:rsid w:val="000E6BFC"/>
    <w:rsid w:val="000E6E01"/>
    <w:rsid w:val="000E7062"/>
    <w:rsid w:val="000E70DE"/>
    <w:rsid w:val="000E7310"/>
    <w:rsid w:val="000E7498"/>
    <w:rsid w:val="000E7C10"/>
    <w:rsid w:val="000F0288"/>
    <w:rsid w:val="000F0422"/>
    <w:rsid w:val="000F0ABF"/>
    <w:rsid w:val="000F0B75"/>
    <w:rsid w:val="000F1D97"/>
    <w:rsid w:val="000F1DDF"/>
    <w:rsid w:val="000F21DC"/>
    <w:rsid w:val="000F23A3"/>
    <w:rsid w:val="000F2B78"/>
    <w:rsid w:val="000F3236"/>
    <w:rsid w:val="000F34EF"/>
    <w:rsid w:val="000F3639"/>
    <w:rsid w:val="000F3BD6"/>
    <w:rsid w:val="000F3D88"/>
    <w:rsid w:val="000F4647"/>
    <w:rsid w:val="000F4AFB"/>
    <w:rsid w:val="000F5E48"/>
    <w:rsid w:val="000F6011"/>
    <w:rsid w:val="000F6963"/>
    <w:rsid w:val="000F6BBB"/>
    <w:rsid w:val="000F6D97"/>
    <w:rsid w:val="000F6E73"/>
    <w:rsid w:val="000F74C8"/>
    <w:rsid w:val="0010066A"/>
    <w:rsid w:val="00100AB2"/>
    <w:rsid w:val="00101652"/>
    <w:rsid w:val="00102280"/>
    <w:rsid w:val="001022EB"/>
    <w:rsid w:val="001025F5"/>
    <w:rsid w:val="00102D66"/>
    <w:rsid w:val="00102F22"/>
    <w:rsid w:val="00103B40"/>
    <w:rsid w:val="00103D15"/>
    <w:rsid w:val="00103E20"/>
    <w:rsid w:val="00104899"/>
    <w:rsid w:val="00104C95"/>
    <w:rsid w:val="001053B7"/>
    <w:rsid w:val="00105768"/>
    <w:rsid w:val="001060C6"/>
    <w:rsid w:val="0010617A"/>
    <w:rsid w:val="001065B6"/>
    <w:rsid w:val="00106D81"/>
    <w:rsid w:val="00107618"/>
    <w:rsid w:val="0011037C"/>
    <w:rsid w:val="00110CD9"/>
    <w:rsid w:val="00111257"/>
    <w:rsid w:val="0011144F"/>
    <w:rsid w:val="00111A9E"/>
    <w:rsid w:val="00111C3D"/>
    <w:rsid w:val="00111D7D"/>
    <w:rsid w:val="00112149"/>
    <w:rsid w:val="0011237A"/>
    <w:rsid w:val="00112DB8"/>
    <w:rsid w:val="00113609"/>
    <w:rsid w:val="00113C16"/>
    <w:rsid w:val="001141C9"/>
    <w:rsid w:val="0011423D"/>
    <w:rsid w:val="0011453A"/>
    <w:rsid w:val="00114735"/>
    <w:rsid w:val="00114973"/>
    <w:rsid w:val="001152B2"/>
    <w:rsid w:val="001152B3"/>
    <w:rsid w:val="00115346"/>
    <w:rsid w:val="0011614F"/>
    <w:rsid w:val="001164FA"/>
    <w:rsid w:val="0011679B"/>
    <w:rsid w:val="00116937"/>
    <w:rsid w:val="00117483"/>
    <w:rsid w:val="0011760C"/>
    <w:rsid w:val="0011799E"/>
    <w:rsid w:val="00120272"/>
    <w:rsid w:val="00120C8A"/>
    <w:rsid w:val="0012150C"/>
    <w:rsid w:val="0012165A"/>
    <w:rsid w:val="00121A12"/>
    <w:rsid w:val="00121A13"/>
    <w:rsid w:val="00121BE9"/>
    <w:rsid w:val="00122C2B"/>
    <w:rsid w:val="0012316D"/>
    <w:rsid w:val="00123435"/>
    <w:rsid w:val="00123646"/>
    <w:rsid w:val="00123928"/>
    <w:rsid w:val="00124247"/>
    <w:rsid w:val="00124461"/>
    <w:rsid w:val="00124973"/>
    <w:rsid w:val="001258F8"/>
    <w:rsid w:val="00125908"/>
    <w:rsid w:val="00125915"/>
    <w:rsid w:val="00125C9A"/>
    <w:rsid w:val="001261C5"/>
    <w:rsid w:val="001263BB"/>
    <w:rsid w:val="00126A5B"/>
    <w:rsid w:val="00126A8E"/>
    <w:rsid w:val="00127143"/>
    <w:rsid w:val="001275B0"/>
    <w:rsid w:val="00127602"/>
    <w:rsid w:val="00127737"/>
    <w:rsid w:val="0012795A"/>
    <w:rsid w:val="00127C0D"/>
    <w:rsid w:val="001302FA"/>
    <w:rsid w:val="001303CE"/>
    <w:rsid w:val="00130987"/>
    <w:rsid w:val="00130E7A"/>
    <w:rsid w:val="00131084"/>
    <w:rsid w:val="00131B46"/>
    <w:rsid w:val="00131F0C"/>
    <w:rsid w:val="00132560"/>
    <w:rsid w:val="001328CA"/>
    <w:rsid w:val="00132A96"/>
    <w:rsid w:val="00132B1C"/>
    <w:rsid w:val="00132CF7"/>
    <w:rsid w:val="00132D9D"/>
    <w:rsid w:val="0013307B"/>
    <w:rsid w:val="00133BC9"/>
    <w:rsid w:val="00133C4E"/>
    <w:rsid w:val="00134201"/>
    <w:rsid w:val="001343A1"/>
    <w:rsid w:val="00134560"/>
    <w:rsid w:val="00134889"/>
    <w:rsid w:val="00134AF8"/>
    <w:rsid w:val="00134C07"/>
    <w:rsid w:val="00134F54"/>
    <w:rsid w:val="001350DA"/>
    <w:rsid w:val="0013541C"/>
    <w:rsid w:val="00135DC5"/>
    <w:rsid w:val="0013616A"/>
    <w:rsid w:val="0013620D"/>
    <w:rsid w:val="00136B1C"/>
    <w:rsid w:val="00140149"/>
    <w:rsid w:val="00140A3D"/>
    <w:rsid w:val="00140CF8"/>
    <w:rsid w:val="00141662"/>
    <w:rsid w:val="00141731"/>
    <w:rsid w:val="00141AC5"/>
    <w:rsid w:val="00141D20"/>
    <w:rsid w:val="00142322"/>
    <w:rsid w:val="001424F6"/>
    <w:rsid w:val="00143291"/>
    <w:rsid w:val="001433B4"/>
    <w:rsid w:val="00143618"/>
    <w:rsid w:val="00143654"/>
    <w:rsid w:val="001437CB"/>
    <w:rsid w:val="00144002"/>
    <w:rsid w:val="00144304"/>
    <w:rsid w:val="00144B50"/>
    <w:rsid w:val="00145193"/>
    <w:rsid w:val="001451E2"/>
    <w:rsid w:val="001452DE"/>
    <w:rsid w:val="001454DF"/>
    <w:rsid w:val="00145532"/>
    <w:rsid w:val="001461BC"/>
    <w:rsid w:val="0014657F"/>
    <w:rsid w:val="00146FD5"/>
    <w:rsid w:val="0014761F"/>
    <w:rsid w:val="001479C5"/>
    <w:rsid w:val="00147FDF"/>
    <w:rsid w:val="001504CE"/>
    <w:rsid w:val="00150AD4"/>
    <w:rsid w:val="0015109F"/>
    <w:rsid w:val="00151453"/>
    <w:rsid w:val="0015161E"/>
    <w:rsid w:val="0015176A"/>
    <w:rsid w:val="00151A03"/>
    <w:rsid w:val="00151DD0"/>
    <w:rsid w:val="00152055"/>
    <w:rsid w:val="00152496"/>
    <w:rsid w:val="00152598"/>
    <w:rsid w:val="001525AC"/>
    <w:rsid w:val="001529A1"/>
    <w:rsid w:val="00152A0D"/>
    <w:rsid w:val="00152C57"/>
    <w:rsid w:val="00152E9B"/>
    <w:rsid w:val="00152EEF"/>
    <w:rsid w:val="00153104"/>
    <w:rsid w:val="001534CA"/>
    <w:rsid w:val="00153FAB"/>
    <w:rsid w:val="00154019"/>
    <w:rsid w:val="00154D68"/>
    <w:rsid w:val="00155263"/>
    <w:rsid w:val="00155856"/>
    <w:rsid w:val="001560F8"/>
    <w:rsid w:val="00156CDF"/>
    <w:rsid w:val="001573CE"/>
    <w:rsid w:val="0015799C"/>
    <w:rsid w:val="00157E3E"/>
    <w:rsid w:val="0016016F"/>
    <w:rsid w:val="0016042F"/>
    <w:rsid w:val="0016065B"/>
    <w:rsid w:val="0016074D"/>
    <w:rsid w:val="00160B60"/>
    <w:rsid w:val="00160D61"/>
    <w:rsid w:val="00160D6D"/>
    <w:rsid w:val="00161349"/>
    <w:rsid w:val="00161646"/>
    <w:rsid w:val="00161657"/>
    <w:rsid w:val="00163000"/>
    <w:rsid w:val="00163212"/>
    <w:rsid w:val="00163258"/>
    <w:rsid w:val="001633E0"/>
    <w:rsid w:val="0016354A"/>
    <w:rsid w:val="001637DF"/>
    <w:rsid w:val="0016440E"/>
    <w:rsid w:val="00164840"/>
    <w:rsid w:val="0016487F"/>
    <w:rsid w:val="00164DF8"/>
    <w:rsid w:val="0016528E"/>
    <w:rsid w:val="001654BF"/>
    <w:rsid w:val="00165511"/>
    <w:rsid w:val="00165804"/>
    <w:rsid w:val="00166527"/>
    <w:rsid w:val="00166549"/>
    <w:rsid w:val="001667CB"/>
    <w:rsid w:val="001668F1"/>
    <w:rsid w:val="00166B5A"/>
    <w:rsid w:val="00166E19"/>
    <w:rsid w:val="00167F9C"/>
    <w:rsid w:val="001703B0"/>
    <w:rsid w:val="00170482"/>
    <w:rsid w:val="001704B8"/>
    <w:rsid w:val="00170EAF"/>
    <w:rsid w:val="00171348"/>
    <w:rsid w:val="0017139E"/>
    <w:rsid w:val="00171709"/>
    <w:rsid w:val="00171DCE"/>
    <w:rsid w:val="0017227B"/>
    <w:rsid w:val="00172A9D"/>
    <w:rsid w:val="00172E2D"/>
    <w:rsid w:val="001735F1"/>
    <w:rsid w:val="0017366D"/>
    <w:rsid w:val="00173ADD"/>
    <w:rsid w:val="001741A3"/>
    <w:rsid w:val="001741F7"/>
    <w:rsid w:val="00174930"/>
    <w:rsid w:val="00174C6E"/>
    <w:rsid w:val="00174D43"/>
    <w:rsid w:val="001751D8"/>
    <w:rsid w:val="00175290"/>
    <w:rsid w:val="0017597F"/>
    <w:rsid w:val="00176B89"/>
    <w:rsid w:val="00176C75"/>
    <w:rsid w:val="00176E8F"/>
    <w:rsid w:val="001770B4"/>
    <w:rsid w:val="00177205"/>
    <w:rsid w:val="001806AD"/>
    <w:rsid w:val="00181267"/>
    <w:rsid w:val="00181DD1"/>
    <w:rsid w:val="001820C0"/>
    <w:rsid w:val="00182146"/>
    <w:rsid w:val="00182162"/>
    <w:rsid w:val="00182210"/>
    <w:rsid w:val="001827E6"/>
    <w:rsid w:val="001833CD"/>
    <w:rsid w:val="0018375F"/>
    <w:rsid w:val="001844FC"/>
    <w:rsid w:val="00184CC1"/>
    <w:rsid w:val="00184F9C"/>
    <w:rsid w:val="001850E6"/>
    <w:rsid w:val="0018522D"/>
    <w:rsid w:val="00185263"/>
    <w:rsid w:val="001852D4"/>
    <w:rsid w:val="001856BC"/>
    <w:rsid w:val="0018577E"/>
    <w:rsid w:val="00185B25"/>
    <w:rsid w:val="00185D5A"/>
    <w:rsid w:val="00185F99"/>
    <w:rsid w:val="00186184"/>
    <w:rsid w:val="001879DC"/>
    <w:rsid w:val="00187B01"/>
    <w:rsid w:val="00190212"/>
    <w:rsid w:val="00190655"/>
    <w:rsid w:val="0019073D"/>
    <w:rsid w:val="00190AAB"/>
    <w:rsid w:val="00190B8C"/>
    <w:rsid w:val="00191981"/>
    <w:rsid w:val="00191C47"/>
    <w:rsid w:val="001926FA"/>
    <w:rsid w:val="00192979"/>
    <w:rsid w:val="00192DA4"/>
    <w:rsid w:val="001934D2"/>
    <w:rsid w:val="00193A92"/>
    <w:rsid w:val="00193DC3"/>
    <w:rsid w:val="0019422B"/>
    <w:rsid w:val="001950AA"/>
    <w:rsid w:val="001956B2"/>
    <w:rsid w:val="00195B6D"/>
    <w:rsid w:val="00196E30"/>
    <w:rsid w:val="00197309"/>
    <w:rsid w:val="001973E0"/>
    <w:rsid w:val="00197503"/>
    <w:rsid w:val="00197BC1"/>
    <w:rsid w:val="00197E4F"/>
    <w:rsid w:val="001A0409"/>
    <w:rsid w:val="001A0608"/>
    <w:rsid w:val="001A08DA"/>
    <w:rsid w:val="001A09EB"/>
    <w:rsid w:val="001A0AB8"/>
    <w:rsid w:val="001A0D63"/>
    <w:rsid w:val="001A12C2"/>
    <w:rsid w:val="001A19E6"/>
    <w:rsid w:val="001A1D45"/>
    <w:rsid w:val="001A1FC8"/>
    <w:rsid w:val="001A28EE"/>
    <w:rsid w:val="001A2B9F"/>
    <w:rsid w:val="001A2E29"/>
    <w:rsid w:val="001A34BE"/>
    <w:rsid w:val="001A376B"/>
    <w:rsid w:val="001A3C70"/>
    <w:rsid w:val="001A3DEF"/>
    <w:rsid w:val="001A5285"/>
    <w:rsid w:val="001A55AC"/>
    <w:rsid w:val="001A5CEC"/>
    <w:rsid w:val="001A5EC4"/>
    <w:rsid w:val="001A6CFE"/>
    <w:rsid w:val="001A789F"/>
    <w:rsid w:val="001A7A91"/>
    <w:rsid w:val="001A7B24"/>
    <w:rsid w:val="001A7EF3"/>
    <w:rsid w:val="001B0516"/>
    <w:rsid w:val="001B073E"/>
    <w:rsid w:val="001B0EFE"/>
    <w:rsid w:val="001B0FDF"/>
    <w:rsid w:val="001B1138"/>
    <w:rsid w:val="001B118E"/>
    <w:rsid w:val="001B11DA"/>
    <w:rsid w:val="001B1850"/>
    <w:rsid w:val="001B2194"/>
    <w:rsid w:val="001B2BAE"/>
    <w:rsid w:val="001B32EE"/>
    <w:rsid w:val="001B3312"/>
    <w:rsid w:val="001B38D4"/>
    <w:rsid w:val="001B3918"/>
    <w:rsid w:val="001B3C2D"/>
    <w:rsid w:val="001B3DE0"/>
    <w:rsid w:val="001B3EA6"/>
    <w:rsid w:val="001B3ECC"/>
    <w:rsid w:val="001B40CA"/>
    <w:rsid w:val="001B44D4"/>
    <w:rsid w:val="001B479D"/>
    <w:rsid w:val="001B62DE"/>
    <w:rsid w:val="001B6C2E"/>
    <w:rsid w:val="001B6CF1"/>
    <w:rsid w:val="001B747C"/>
    <w:rsid w:val="001B7D4C"/>
    <w:rsid w:val="001C05D6"/>
    <w:rsid w:val="001C0EFA"/>
    <w:rsid w:val="001C0F2D"/>
    <w:rsid w:val="001C12C2"/>
    <w:rsid w:val="001C133C"/>
    <w:rsid w:val="001C15BC"/>
    <w:rsid w:val="001C1B4E"/>
    <w:rsid w:val="001C21A8"/>
    <w:rsid w:val="001C2398"/>
    <w:rsid w:val="001C263E"/>
    <w:rsid w:val="001C2A68"/>
    <w:rsid w:val="001C2D25"/>
    <w:rsid w:val="001C2D30"/>
    <w:rsid w:val="001C3117"/>
    <w:rsid w:val="001C33E9"/>
    <w:rsid w:val="001C3795"/>
    <w:rsid w:val="001C4015"/>
    <w:rsid w:val="001C4076"/>
    <w:rsid w:val="001C453A"/>
    <w:rsid w:val="001C47D8"/>
    <w:rsid w:val="001C4F46"/>
    <w:rsid w:val="001C582B"/>
    <w:rsid w:val="001C5853"/>
    <w:rsid w:val="001C58EE"/>
    <w:rsid w:val="001C5A54"/>
    <w:rsid w:val="001C5BD4"/>
    <w:rsid w:val="001C5E02"/>
    <w:rsid w:val="001C600D"/>
    <w:rsid w:val="001C6548"/>
    <w:rsid w:val="001C6552"/>
    <w:rsid w:val="001C6A0D"/>
    <w:rsid w:val="001C6E53"/>
    <w:rsid w:val="001C7861"/>
    <w:rsid w:val="001C7BC5"/>
    <w:rsid w:val="001C7CC0"/>
    <w:rsid w:val="001C7D33"/>
    <w:rsid w:val="001C7F31"/>
    <w:rsid w:val="001D02B6"/>
    <w:rsid w:val="001D095D"/>
    <w:rsid w:val="001D099D"/>
    <w:rsid w:val="001D09F8"/>
    <w:rsid w:val="001D0A54"/>
    <w:rsid w:val="001D1063"/>
    <w:rsid w:val="001D12DC"/>
    <w:rsid w:val="001D16A2"/>
    <w:rsid w:val="001D1784"/>
    <w:rsid w:val="001D18F9"/>
    <w:rsid w:val="001D1AAB"/>
    <w:rsid w:val="001D1E81"/>
    <w:rsid w:val="001D1E8A"/>
    <w:rsid w:val="001D1F5D"/>
    <w:rsid w:val="001D2B19"/>
    <w:rsid w:val="001D2DBE"/>
    <w:rsid w:val="001D2DF5"/>
    <w:rsid w:val="001D3151"/>
    <w:rsid w:val="001D32FE"/>
    <w:rsid w:val="001D34CF"/>
    <w:rsid w:val="001D3528"/>
    <w:rsid w:val="001D3727"/>
    <w:rsid w:val="001D372D"/>
    <w:rsid w:val="001D3D21"/>
    <w:rsid w:val="001D3F2B"/>
    <w:rsid w:val="001D435D"/>
    <w:rsid w:val="001D44CD"/>
    <w:rsid w:val="001D46D3"/>
    <w:rsid w:val="001D4725"/>
    <w:rsid w:val="001D5056"/>
    <w:rsid w:val="001D50FF"/>
    <w:rsid w:val="001D55E2"/>
    <w:rsid w:val="001D5C16"/>
    <w:rsid w:val="001D61E5"/>
    <w:rsid w:val="001D6C18"/>
    <w:rsid w:val="001D6CBF"/>
    <w:rsid w:val="001D6E4F"/>
    <w:rsid w:val="001D7133"/>
    <w:rsid w:val="001D7607"/>
    <w:rsid w:val="001D780A"/>
    <w:rsid w:val="001D7C43"/>
    <w:rsid w:val="001E16F4"/>
    <w:rsid w:val="001E1C2E"/>
    <w:rsid w:val="001E1C5A"/>
    <w:rsid w:val="001E1DF8"/>
    <w:rsid w:val="001E1E87"/>
    <w:rsid w:val="001E2013"/>
    <w:rsid w:val="001E327D"/>
    <w:rsid w:val="001E3445"/>
    <w:rsid w:val="001E3757"/>
    <w:rsid w:val="001E3894"/>
    <w:rsid w:val="001E3A58"/>
    <w:rsid w:val="001E3E82"/>
    <w:rsid w:val="001E4319"/>
    <w:rsid w:val="001E43FF"/>
    <w:rsid w:val="001E4B12"/>
    <w:rsid w:val="001E4C63"/>
    <w:rsid w:val="001E4E1F"/>
    <w:rsid w:val="001E4E48"/>
    <w:rsid w:val="001E54BC"/>
    <w:rsid w:val="001E5BB5"/>
    <w:rsid w:val="001E5DA4"/>
    <w:rsid w:val="001E6766"/>
    <w:rsid w:val="001E6FBE"/>
    <w:rsid w:val="001E720F"/>
    <w:rsid w:val="001E78F8"/>
    <w:rsid w:val="001E7FFA"/>
    <w:rsid w:val="001F077E"/>
    <w:rsid w:val="001F08E7"/>
    <w:rsid w:val="001F0947"/>
    <w:rsid w:val="001F09D7"/>
    <w:rsid w:val="001F0E16"/>
    <w:rsid w:val="001F0E40"/>
    <w:rsid w:val="001F113A"/>
    <w:rsid w:val="001F19FD"/>
    <w:rsid w:val="001F1AAC"/>
    <w:rsid w:val="001F22C6"/>
    <w:rsid w:val="001F2346"/>
    <w:rsid w:val="001F32DC"/>
    <w:rsid w:val="001F397B"/>
    <w:rsid w:val="001F3B87"/>
    <w:rsid w:val="001F520F"/>
    <w:rsid w:val="001F558C"/>
    <w:rsid w:val="001F5A78"/>
    <w:rsid w:val="001F5C0D"/>
    <w:rsid w:val="001F60F9"/>
    <w:rsid w:val="001F61CC"/>
    <w:rsid w:val="001F65FF"/>
    <w:rsid w:val="001F6675"/>
    <w:rsid w:val="001F6C2D"/>
    <w:rsid w:val="001F6E49"/>
    <w:rsid w:val="001F70DF"/>
    <w:rsid w:val="001F7469"/>
    <w:rsid w:val="001F798B"/>
    <w:rsid w:val="001F7BF0"/>
    <w:rsid w:val="001F7D5A"/>
    <w:rsid w:val="00200067"/>
    <w:rsid w:val="002003C1"/>
    <w:rsid w:val="002004D2"/>
    <w:rsid w:val="00200793"/>
    <w:rsid w:val="002008E6"/>
    <w:rsid w:val="00200F2B"/>
    <w:rsid w:val="00201790"/>
    <w:rsid w:val="00201D13"/>
    <w:rsid w:val="00202A44"/>
    <w:rsid w:val="00202AB3"/>
    <w:rsid w:val="00202ADF"/>
    <w:rsid w:val="00202B1A"/>
    <w:rsid w:val="002030D0"/>
    <w:rsid w:val="002032E7"/>
    <w:rsid w:val="00203734"/>
    <w:rsid w:val="00203A4C"/>
    <w:rsid w:val="00203CCA"/>
    <w:rsid w:val="0020430D"/>
    <w:rsid w:val="00204682"/>
    <w:rsid w:val="00204684"/>
    <w:rsid w:val="00204B35"/>
    <w:rsid w:val="00204C0F"/>
    <w:rsid w:val="00204CB9"/>
    <w:rsid w:val="00205C50"/>
    <w:rsid w:val="00205E9A"/>
    <w:rsid w:val="00205FA9"/>
    <w:rsid w:val="002065EC"/>
    <w:rsid w:val="0020742B"/>
    <w:rsid w:val="0020794F"/>
    <w:rsid w:val="00207DFE"/>
    <w:rsid w:val="00211103"/>
    <w:rsid w:val="002112DF"/>
    <w:rsid w:val="00211660"/>
    <w:rsid w:val="002117A3"/>
    <w:rsid w:val="00211F37"/>
    <w:rsid w:val="0021281F"/>
    <w:rsid w:val="0021284C"/>
    <w:rsid w:val="00212986"/>
    <w:rsid w:val="00212B6B"/>
    <w:rsid w:val="002135CF"/>
    <w:rsid w:val="002139AE"/>
    <w:rsid w:val="00213A27"/>
    <w:rsid w:val="00213BBD"/>
    <w:rsid w:val="00213C5A"/>
    <w:rsid w:val="00213DB2"/>
    <w:rsid w:val="00213EC2"/>
    <w:rsid w:val="00214239"/>
    <w:rsid w:val="00214278"/>
    <w:rsid w:val="002142CC"/>
    <w:rsid w:val="00214448"/>
    <w:rsid w:val="00214483"/>
    <w:rsid w:val="002147E2"/>
    <w:rsid w:val="00215599"/>
    <w:rsid w:val="002158D7"/>
    <w:rsid w:val="0021599E"/>
    <w:rsid w:val="00215D28"/>
    <w:rsid w:val="00216153"/>
    <w:rsid w:val="00216257"/>
    <w:rsid w:val="00216DB5"/>
    <w:rsid w:val="00217171"/>
    <w:rsid w:val="002172E8"/>
    <w:rsid w:val="00217714"/>
    <w:rsid w:val="00217728"/>
    <w:rsid w:val="00217AF5"/>
    <w:rsid w:val="00217F1D"/>
    <w:rsid w:val="0022002B"/>
    <w:rsid w:val="00220294"/>
    <w:rsid w:val="0022040E"/>
    <w:rsid w:val="00220768"/>
    <w:rsid w:val="00220CFC"/>
    <w:rsid w:val="00220F5C"/>
    <w:rsid w:val="00221424"/>
    <w:rsid w:val="00221705"/>
    <w:rsid w:val="00221733"/>
    <w:rsid w:val="00221F9C"/>
    <w:rsid w:val="0022200E"/>
    <w:rsid w:val="0022209E"/>
    <w:rsid w:val="0022221A"/>
    <w:rsid w:val="00222382"/>
    <w:rsid w:val="00222869"/>
    <w:rsid w:val="00223025"/>
    <w:rsid w:val="00223AE3"/>
    <w:rsid w:val="00223E81"/>
    <w:rsid w:val="0022489E"/>
    <w:rsid w:val="00224AE7"/>
    <w:rsid w:val="00224C4D"/>
    <w:rsid w:val="00224E00"/>
    <w:rsid w:val="002252BB"/>
    <w:rsid w:val="002254BB"/>
    <w:rsid w:val="00225BB2"/>
    <w:rsid w:val="00225D76"/>
    <w:rsid w:val="00226117"/>
    <w:rsid w:val="00227298"/>
    <w:rsid w:val="002275C6"/>
    <w:rsid w:val="00227C1E"/>
    <w:rsid w:val="002308F6"/>
    <w:rsid w:val="00230F32"/>
    <w:rsid w:val="0023125A"/>
    <w:rsid w:val="002312D6"/>
    <w:rsid w:val="002317BA"/>
    <w:rsid w:val="00231F4E"/>
    <w:rsid w:val="00231FE7"/>
    <w:rsid w:val="002321AA"/>
    <w:rsid w:val="002322E5"/>
    <w:rsid w:val="0023296F"/>
    <w:rsid w:val="00232E56"/>
    <w:rsid w:val="00232EF2"/>
    <w:rsid w:val="00232FB4"/>
    <w:rsid w:val="002338B9"/>
    <w:rsid w:val="00233AA4"/>
    <w:rsid w:val="00234794"/>
    <w:rsid w:val="00234BA3"/>
    <w:rsid w:val="002357BD"/>
    <w:rsid w:val="00235824"/>
    <w:rsid w:val="00235A17"/>
    <w:rsid w:val="00235B23"/>
    <w:rsid w:val="00235BD2"/>
    <w:rsid w:val="00235CA3"/>
    <w:rsid w:val="00236060"/>
    <w:rsid w:val="00237641"/>
    <w:rsid w:val="002402B3"/>
    <w:rsid w:val="002404A9"/>
    <w:rsid w:val="002405A3"/>
    <w:rsid w:val="002407CF"/>
    <w:rsid w:val="00241B40"/>
    <w:rsid w:val="00241B9B"/>
    <w:rsid w:val="0024204F"/>
    <w:rsid w:val="00242B00"/>
    <w:rsid w:val="00243771"/>
    <w:rsid w:val="00243C20"/>
    <w:rsid w:val="0024413A"/>
    <w:rsid w:val="00245039"/>
    <w:rsid w:val="0024576F"/>
    <w:rsid w:val="00245B69"/>
    <w:rsid w:val="00245BEF"/>
    <w:rsid w:val="00245E0C"/>
    <w:rsid w:val="0024647C"/>
    <w:rsid w:val="002469C0"/>
    <w:rsid w:val="00246AA0"/>
    <w:rsid w:val="00247687"/>
    <w:rsid w:val="002479F2"/>
    <w:rsid w:val="00247B7E"/>
    <w:rsid w:val="002500B3"/>
    <w:rsid w:val="002506F0"/>
    <w:rsid w:val="00250734"/>
    <w:rsid w:val="00250BA3"/>
    <w:rsid w:val="00250CC9"/>
    <w:rsid w:val="00250CE1"/>
    <w:rsid w:val="00250EEF"/>
    <w:rsid w:val="00250F27"/>
    <w:rsid w:val="00251007"/>
    <w:rsid w:val="0025175D"/>
    <w:rsid w:val="00251C93"/>
    <w:rsid w:val="00251E4F"/>
    <w:rsid w:val="00252224"/>
    <w:rsid w:val="00252F53"/>
    <w:rsid w:val="002536D1"/>
    <w:rsid w:val="00253EF3"/>
    <w:rsid w:val="002541FB"/>
    <w:rsid w:val="00254561"/>
    <w:rsid w:val="002545B7"/>
    <w:rsid w:val="00255F9C"/>
    <w:rsid w:val="0025615A"/>
    <w:rsid w:val="002563DB"/>
    <w:rsid w:val="00256D30"/>
    <w:rsid w:val="00256EF9"/>
    <w:rsid w:val="0025755F"/>
    <w:rsid w:val="00257DE8"/>
    <w:rsid w:val="0026189C"/>
    <w:rsid w:val="00261A3E"/>
    <w:rsid w:val="00261B2F"/>
    <w:rsid w:val="00262526"/>
    <w:rsid w:val="0026254C"/>
    <w:rsid w:val="00262D30"/>
    <w:rsid w:val="002641BE"/>
    <w:rsid w:val="00264A95"/>
    <w:rsid w:val="00265026"/>
    <w:rsid w:val="002650B4"/>
    <w:rsid w:val="0026581F"/>
    <w:rsid w:val="00265B8C"/>
    <w:rsid w:val="00265E9C"/>
    <w:rsid w:val="00266127"/>
    <w:rsid w:val="0026631A"/>
    <w:rsid w:val="00266537"/>
    <w:rsid w:val="0026657A"/>
    <w:rsid w:val="00266D54"/>
    <w:rsid w:val="00266DFB"/>
    <w:rsid w:val="00267431"/>
    <w:rsid w:val="0026762C"/>
    <w:rsid w:val="00267CFA"/>
    <w:rsid w:val="002701D2"/>
    <w:rsid w:val="002705D7"/>
    <w:rsid w:val="002711CF"/>
    <w:rsid w:val="0027126E"/>
    <w:rsid w:val="00271505"/>
    <w:rsid w:val="00271A31"/>
    <w:rsid w:val="00271EE5"/>
    <w:rsid w:val="00271F90"/>
    <w:rsid w:val="00272158"/>
    <w:rsid w:val="00272300"/>
    <w:rsid w:val="00272EDB"/>
    <w:rsid w:val="00273053"/>
    <w:rsid w:val="0027317A"/>
    <w:rsid w:val="0027383F"/>
    <w:rsid w:val="00273CC5"/>
    <w:rsid w:val="00274017"/>
    <w:rsid w:val="002745D7"/>
    <w:rsid w:val="002749B9"/>
    <w:rsid w:val="00274C46"/>
    <w:rsid w:val="00275260"/>
    <w:rsid w:val="00275768"/>
    <w:rsid w:val="0027595D"/>
    <w:rsid w:val="00276128"/>
    <w:rsid w:val="002765A1"/>
    <w:rsid w:val="00276D88"/>
    <w:rsid w:val="00276F11"/>
    <w:rsid w:val="00277C3B"/>
    <w:rsid w:val="00277CF0"/>
    <w:rsid w:val="00277F19"/>
    <w:rsid w:val="00277F24"/>
    <w:rsid w:val="00280139"/>
    <w:rsid w:val="00280580"/>
    <w:rsid w:val="002806C0"/>
    <w:rsid w:val="00280872"/>
    <w:rsid w:val="00280A8D"/>
    <w:rsid w:val="00281824"/>
    <w:rsid w:val="002821F5"/>
    <w:rsid w:val="0028239E"/>
    <w:rsid w:val="00282534"/>
    <w:rsid w:val="00282B08"/>
    <w:rsid w:val="00283471"/>
    <w:rsid w:val="00283884"/>
    <w:rsid w:val="002839C2"/>
    <w:rsid w:val="00284335"/>
    <w:rsid w:val="00284C21"/>
    <w:rsid w:val="00284F21"/>
    <w:rsid w:val="00285503"/>
    <w:rsid w:val="00286850"/>
    <w:rsid w:val="00286BB1"/>
    <w:rsid w:val="002874DC"/>
    <w:rsid w:val="00287A76"/>
    <w:rsid w:val="00287C62"/>
    <w:rsid w:val="00287E0E"/>
    <w:rsid w:val="0029081B"/>
    <w:rsid w:val="00290BD4"/>
    <w:rsid w:val="00290CE5"/>
    <w:rsid w:val="00290EBB"/>
    <w:rsid w:val="00291338"/>
    <w:rsid w:val="0029149F"/>
    <w:rsid w:val="00291587"/>
    <w:rsid w:val="00291AC6"/>
    <w:rsid w:val="00293E07"/>
    <w:rsid w:val="00293F1C"/>
    <w:rsid w:val="00294155"/>
    <w:rsid w:val="002948B6"/>
    <w:rsid w:val="00294DCE"/>
    <w:rsid w:val="00295131"/>
    <w:rsid w:val="002951CB"/>
    <w:rsid w:val="0029527D"/>
    <w:rsid w:val="00295A2A"/>
    <w:rsid w:val="00295E69"/>
    <w:rsid w:val="00296286"/>
    <w:rsid w:val="002962BD"/>
    <w:rsid w:val="00296325"/>
    <w:rsid w:val="0029643D"/>
    <w:rsid w:val="002965E4"/>
    <w:rsid w:val="00296759"/>
    <w:rsid w:val="002971A7"/>
    <w:rsid w:val="00297E91"/>
    <w:rsid w:val="002A04D9"/>
    <w:rsid w:val="002A075B"/>
    <w:rsid w:val="002A0EBB"/>
    <w:rsid w:val="002A0FC9"/>
    <w:rsid w:val="002A14A4"/>
    <w:rsid w:val="002A17B2"/>
    <w:rsid w:val="002A202C"/>
    <w:rsid w:val="002A2578"/>
    <w:rsid w:val="002A298D"/>
    <w:rsid w:val="002A2B7A"/>
    <w:rsid w:val="002A2EC7"/>
    <w:rsid w:val="002A39E5"/>
    <w:rsid w:val="002A3B2F"/>
    <w:rsid w:val="002A3D4D"/>
    <w:rsid w:val="002A40D8"/>
    <w:rsid w:val="002A42C5"/>
    <w:rsid w:val="002A4922"/>
    <w:rsid w:val="002A49E0"/>
    <w:rsid w:val="002A4CCD"/>
    <w:rsid w:val="002A4DEF"/>
    <w:rsid w:val="002A4E55"/>
    <w:rsid w:val="002A4F7E"/>
    <w:rsid w:val="002A5E8C"/>
    <w:rsid w:val="002A5FEF"/>
    <w:rsid w:val="002A6097"/>
    <w:rsid w:val="002A67A1"/>
    <w:rsid w:val="002A765A"/>
    <w:rsid w:val="002B094C"/>
    <w:rsid w:val="002B09C0"/>
    <w:rsid w:val="002B0FD7"/>
    <w:rsid w:val="002B1210"/>
    <w:rsid w:val="002B1754"/>
    <w:rsid w:val="002B1F67"/>
    <w:rsid w:val="002B2C1A"/>
    <w:rsid w:val="002B3129"/>
    <w:rsid w:val="002B3135"/>
    <w:rsid w:val="002B3330"/>
    <w:rsid w:val="002B372D"/>
    <w:rsid w:val="002B3826"/>
    <w:rsid w:val="002B3999"/>
    <w:rsid w:val="002B4AD1"/>
    <w:rsid w:val="002B4EA6"/>
    <w:rsid w:val="002B5905"/>
    <w:rsid w:val="002B628D"/>
    <w:rsid w:val="002B6294"/>
    <w:rsid w:val="002B714A"/>
    <w:rsid w:val="002B7ACE"/>
    <w:rsid w:val="002B7FAB"/>
    <w:rsid w:val="002C03B5"/>
    <w:rsid w:val="002C03D1"/>
    <w:rsid w:val="002C083E"/>
    <w:rsid w:val="002C0D09"/>
    <w:rsid w:val="002C129D"/>
    <w:rsid w:val="002C1755"/>
    <w:rsid w:val="002C18B3"/>
    <w:rsid w:val="002C1DD7"/>
    <w:rsid w:val="002C2398"/>
    <w:rsid w:val="002C28DE"/>
    <w:rsid w:val="002C2F62"/>
    <w:rsid w:val="002C2FEC"/>
    <w:rsid w:val="002C3D36"/>
    <w:rsid w:val="002C3E73"/>
    <w:rsid w:val="002C4448"/>
    <w:rsid w:val="002C4DBB"/>
    <w:rsid w:val="002C4E1B"/>
    <w:rsid w:val="002C536D"/>
    <w:rsid w:val="002C551D"/>
    <w:rsid w:val="002C5801"/>
    <w:rsid w:val="002C6220"/>
    <w:rsid w:val="002C6345"/>
    <w:rsid w:val="002C63B1"/>
    <w:rsid w:val="002C6B7B"/>
    <w:rsid w:val="002C72BC"/>
    <w:rsid w:val="002C76A5"/>
    <w:rsid w:val="002C7A61"/>
    <w:rsid w:val="002C7C2C"/>
    <w:rsid w:val="002C7E9C"/>
    <w:rsid w:val="002D019B"/>
    <w:rsid w:val="002D01BF"/>
    <w:rsid w:val="002D08C1"/>
    <w:rsid w:val="002D092F"/>
    <w:rsid w:val="002D100F"/>
    <w:rsid w:val="002D10C7"/>
    <w:rsid w:val="002D1312"/>
    <w:rsid w:val="002D1321"/>
    <w:rsid w:val="002D1637"/>
    <w:rsid w:val="002D1709"/>
    <w:rsid w:val="002D1B09"/>
    <w:rsid w:val="002D1CDA"/>
    <w:rsid w:val="002D1D9A"/>
    <w:rsid w:val="002D1F1E"/>
    <w:rsid w:val="002D24FD"/>
    <w:rsid w:val="002D25CB"/>
    <w:rsid w:val="002D2A5B"/>
    <w:rsid w:val="002D34DA"/>
    <w:rsid w:val="002D35DE"/>
    <w:rsid w:val="002D44B5"/>
    <w:rsid w:val="002D47BF"/>
    <w:rsid w:val="002D48A2"/>
    <w:rsid w:val="002D48D4"/>
    <w:rsid w:val="002D541A"/>
    <w:rsid w:val="002D5786"/>
    <w:rsid w:val="002D5C5A"/>
    <w:rsid w:val="002D619F"/>
    <w:rsid w:val="002D6243"/>
    <w:rsid w:val="002D625C"/>
    <w:rsid w:val="002D68C2"/>
    <w:rsid w:val="002D68F5"/>
    <w:rsid w:val="002D712D"/>
    <w:rsid w:val="002D73C7"/>
    <w:rsid w:val="002D73D7"/>
    <w:rsid w:val="002E016E"/>
    <w:rsid w:val="002E016F"/>
    <w:rsid w:val="002E1534"/>
    <w:rsid w:val="002E1BD5"/>
    <w:rsid w:val="002E1E47"/>
    <w:rsid w:val="002E1ED7"/>
    <w:rsid w:val="002E217D"/>
    <w:rsid w:val="002E282B"/>
    <w:rsid w:val="002E2BD6"/>
    <w:rsid w:val="002E2EC7"/>
    <w:rsid w:val="002E310C"/>
    <w:rsid w:val="002E32B6"/>
    <w:rsid w:val="002E33F4"/>
    <w:rsid w:val="002E3A4B"/>
    <w:rsid w:val="002E3A61"/>
    <w:rsid w:val="002E442F"/>
    <w:rsid w:val="002E4E98"/>
    <w:rsid w:val="002E56F5"/>
    <w:rsid w:val="002E5853"/>
    <w:rsid w:val="002E5871"/>
    <w:rsid w:val="002E6389"/>
    <w:rsid w:val="002E6987"/>
    <w:rsid w:val="002E763B"/>
    <w:rsid w:val="002E78C3"/>
    <w:rsid w:val="002E790E"/>
    <w:rsid w:val="002E79EF"/>
    <w:rsid w:val="002E7BB1"/>
    <w:rsid w:val="002F001B"/>
    <w:rsid w:val="002F002D"/>
    <w:rsid w:val="002F07AD"/>
    <w:rsid w:val="002F07BC"/>
    <w:rsid w:val="002F0834"/>
    <w:rsid w:val="002F0AA6"/>
    <w:rsid w:val="002F0E94"/>
    <w:rsid w:val="002F146A"/>
    <w:rsid w:val="002F17B8"/>
    <w:rsid w:val="002F20F3"/>
    <w:rsid w:val="002F2413"/>
    <w:rsid w:val="002F2497"/>
    <w:rsid w:val="002F2E10"/>
    <w:rsid w:val="002F3395"/>
    <w:rsid w:val="002F3485"/>
    <w:rsid w:val="002F3CB5"/>
    <w:rsid w:val="002F3D69"/>
    <w:rsid w:val="002F418A"/>
    <w:rsid w:val="002F477B"/>
    <w:rsid w:val="002F49C4"/>
    <w:rsid w:val="002F4E4E"/>
    <w:rsid w:val="002F5345"/>
    <w:rsid w:val="002F5C80"/>
    <w:rsid w:val="002F5FBC"/>
    <w:rsid w:val="002F612B"/>
    <w:rsid w:val="002F65F1"/>
    <w:rsid w:val="002F6CB5"/>
    <w:rsid w:val="002F71CD"/>
    <w:rsid w:val="002F776E"/>
    <w:rsid w:val="002F7D0C"/>
    <w:rsid w:val="002F7E79"/>
    <w:rsid w:val="0030010D"/>
    <w:rsid w:val="00300A78"/>
    <w:rsid w:val="00300C58"/>
    <w:rsid w:val="003010B8"/>
    <w:rsid w:val="0030143A"/>
    <w:rsid w:val="00301751"/>
    <w:rsid w:val="00301FCD"/>
    <w:rsid w:val="003023F8"/>
    <w:rsid w:val="0030257A"/>
    <w:rsid w:val="00302B06"/>
    <w:rsid w:val="00302BEA"/>
    <w:rsid w:val="00302DE3"/>
    <w:rsid w:val="00302ECB"/>
    <w:rsid w:val="0030357B"/>
    <w:rsid w:val="0030388A"/>
    <w:rsid w:val="003049B0"/>
    <w:rsid w:val="00304A15"/>
    <w:rsid w:val="00304EFA"/>
    <w:rsid w:val="0030556D"/>
    <w:rsid w:val="00305841"/>
    <w:rsid w:val="0030663A"/>
    <w:rsid w:val="00306D6B"/>
    <w:rsid w:val="00306E7A"/>
    <w:rsid w:val="003075B5"/>
    <w:rsid w:val="003075E1"/>
    <w:rsid w:val="0030767B"/>
    <w:rsid w:val="0030780B"/>
    <w:rsid w:val="0030793F"/>
    <w:rsid w:val="003079A5"/>
    <w:rsid w:val="00307AF4"/>
    <w:rsid w:val="00310CDD"/>
    <w:rsid w:val="00310F09"/>
    <w:rsid w:val="003111BF"/>
    <w:rsid w:val="003115A5"/>
    <w:rsid w:val="00311AC5"/>
    <w:rsid w:val="003123A2"/>
    <w:rsid w:val="0031281A"/>
    <w:rsid w:val="00312AB8"/>
    <w:rsid w:val="00312B5F"/>
    <w:rsid w:val="003131D1"/>
    <w:rsid w:val="0031328B"/>
    <w:rsid w:val="00313B1F"/>
    <w:rsid w:val="0031406E"/>
    <w:rsid w:val="003144C2"/>
    <w:rsid w:val="0031496B"/>
    <w:rsid w:val="00314B18"/>
    <w:rsid w:val="0031506B"/>
    <w:rsid w:val="003156AC"/>
    <w:rsid w:val="00315CD8"/>
    <w:rsid w:val="003165B3"/>
    <w:rsid w:val="00317696"/>
    <w:rsid w:val="003200BD"/>
    <w:rsid w:val="0032024E"/>
    <w:rsid w:val="00320260"/>
    <w:rsid w:val="00320338"/>
    <w:rsid w:val="0032071F"/>
    <w:rsid w:val="00320AFA"/>
    <w:rsid w:val="00321696"/>
    <w:rsid w:val="003217EE"/>
    <w:rsid w:val="003223E3"/>
    <w:rsid w:val="003227B5"/>
    <w:rsid w:val="0032288A"/>
    <w:rsid w:val="00323475"/>
    <w:rsid w:val="00323A45"/>
    <w:rsid w:val="00323B36"/>
    <w:rsid w:val="00323C8B"/>
    <w:rsid w:val="00323CBB"/>
    <w:rsid w:val="00324C8A"/>
    <w:rsid w:val="00324C8D"/>
    <w:rsid w:val="003256D9"/>
    <w:rsid w:val="00325B9C"/>
    <w:rsid w:val="00326CC4"/>
    <w:rsid w:val="003271AD"/>
    <w:rsid w:val="00327DA8"/>
    <w:rsid w:val="00327EBA"/>
    <w:rsid w:val="00330207"/>
    <w:rsid w:val="003307DB"/>
    <w:rsid w:val="00331092"/>
    <w:rsid w:val="003312BA"/>
    <w:rsid w:val="0033203F"/>
    <w:rsid w:val="00332075"/>
    <w:rsid w:val="0033244B"/>
    <w:rsid w:val="003329F8"/>
    <w:rsid w:val="00332AD3"/>
    <w:rsid w:val="00332F52"/>
    <w:rsid w:val="00333924"/>
    <w:rsid w:val="003345A0"/>
    <w:rsid w:val="00334B20"/>
    <w:rsid w:val="00335068"/>
    <w:rsid w:val="0033517C"/>
    <w:rsid w:val="003355F2"/>
    <w:rsid w:val="003358E0"/>
    <w:rsid w:val="00335994"/>
    <w:rsid w:val="00336151"/>
    <w:rsid w:val="00336344"/>
    <w:rsid w:val="00336C26"/>
    <w:rsid w:val="00336F0F"/>
    <w:rsid w:val="00336F7C"/>
    <w:rsid w:val="00337A9F"/>
    <w:rsid w:val="00337CED"/>
    <w:rsid w:val="00340434"/>
    <w:rsid w:val="003405AE"/>
    <w:rsid w:val="003408FD"/>
    <w:rsid w:val="00340D4B"/>
    <w:rsid w:val="003410A2"/>
    <w:rsid w:val="003411FD"/>
    <w:rsid w:val="0034180A"/>
    <w:rsid w:val="00341A32"/>
    <w:rsid w:val="00341D57"/>
    <w:rsid w:val="00341E80"/>
    <w:rsid w:val="0034208D"/>
    <w:rsid w:val="0034223C"/>
    <w:rsid w:val="003424B7"/>
    <w:rsid w:val="00342B45"/>
    <w:rsid w:val="00343162"/>
    <w:rsid w:val="00344407"/>
    <w:rsid w:val="00344735"/>
    <w:rsid w:val="00344AD4"/>
    <w:rsid w:val="00344D0A"/>
    <w:rsid w:val="0034534B"/>
    <w:rsid w:val="0034566F"/>
    <w:rsid w:val="00345725"/>
    <w:rsid w:val="00345753"/>
    <w:rsid w:val="003460FF"/>
    <w:rsid w:val="00346322"/>
    <w:rsid w:val="00346BB0"/>
    <w:rsid w:val="00346EB7"/>
    <w:rsid w:val="00346F1F"/>
    <w:rsid w:val="0034705C"/>
    <w:rsid w:val="00347494"/>
    <w:rsid w:val="00350724"/>
    <w:rsid w:val="00350918"/>
    <w:rsid w:val="00350A9A"/>
    <w:rsid w:val="0035147B"/>
    <w:rsid w:val="00351AA4"/>
    <w:rsid w:val="00352AB0"/>
    <w:rsid w:val="00352C5C"/>
    <w:rsid w:val="00352CBC"/>
    <w:rsid w:val="00353075"/>
    <w:rsid w:val="0035318F"/>
    <w:rsid w:val="00353489"/>
    <w:rsid w:val="00353497"/>
    <w:rsid w:val="0035352C"/>
    <w:rsid w:val="00353946"/>
    <w:rsid w:val="00353AFF"/>
    <w:rsid w:val="00353BE5"/>
    <w:rsid w:val="00354285"/>
    <w:rsid w:val="0035440B"/>
    <w:rsid w:val="003544DA"/>
    <w:rsid w:val="0035466C"/>
    <w:rsid w:val="003558CF"/>
    <w:rsid w:val="00355A2A"/>
    <w:rsid w:val="00355C15"/>
    <w:rsid w:val="00356339"/>
    <w:rsid w:val="003563EC"/>
    <w:rsid w:val="00356923"/>
    <w:rsid w:val="00356AEB"/>
    <w:rsid w:val="00356E29"/>
    <w:rsid w:val="003571AC"/>
    <w:rsid w:val="00357EC4"/>
    <w:rsid w:val="00357FB2"/>
    <w:rsid w:val="0036047B"/>
    <w:rsid w:val="00360542"/>
    <w:rsid w:val="00360E61"/>
    <w:rsid w:val="00360E9B"/>
    <w:rsid w:val="00361445"/>
    <w:rsid w:val="0036149B"/>
    <w:rsid w:val="003614C8"/>
    <w:rsid w:val="00361555"/>
    <w:rsid w:val="003615D6"/>
    <w:rsid w:val="00361701"/>
    <w:rsid w:val="003623F7"/>
    <w:rsid w:val="003625F6"/>
    <w:rsid w:val="003628B3"/>
    <w:rsid w:val="00363082"/>
    <w:rsid w:val="00363451"/>
    <w:rsid w:val="0036351F"/>
    <w:rsid w:val="00364328"/>
    <w:rsid w:val="0036457A"/>
    <w:rsid w:val="00364AC5"/>
    <w:rsid w:val="0036557B"/>
    <w:rsid w:val="0036573A"/>
    <w:rsid w:val="0036574A"/>
    <w:rsid w:val="00365795"/>
    <w:rsid w:val="003658FF"/>
    <w:rsid w:val="00365D9F"/>
    <w:rsid w:val="00366F5F"/>
    <w:rsid w:val="00367028"/>
    <w:rsid w:val="00367A0E"/>
    <w:rsid w:val="00367AE0"/>
    <w:rsid w:val="00367B54"/>
    <w:rsid w:val="00367C07"/>
    <w:rsid w:val="00367EB1"/>
    <w:rsid w:val="00370C0A"/>
    <w:rsid w:val="00371258"/>
    <w:rsid w:val="003712E3"/>
    <w:rsid w:val="00372DED"/>
    <w:rsid w:val="00373067"/>
    <w:rsid w:val="003736B9"/>
    <w:rsid w:val="00373717"/>
    <w:rsid w:val="00373BE4"/>
    <w:rsid w:val="00374515"/>
    <w:rsid w:val="00374624"/>
    <w:rsid w:val="00374E56"/>
    <w:rsid w:val="00374F1C"/>
    <w:rsid w:val="00375736"/>
    <w:rsid w:val="00375E59"/>
    <w:rsid w:val="00376FC0"/>
    <w:rsid w:val="00377112"/>
    <w:rsid w:val="003777B0"/>
    <w:rsid w:val="00377BC2"/>
    <w:rsid w:val="0038051F"/>
    <w:rsid w:val="0038060B"/>
    <w:rsid w:val="00380D41"/>
    <w:rsid w:val="0038106D"/>
    <w:rsid w:val="0038138B"/>
    <w:rsid w:val="0038179A"/>
    <w:rsid w:val="00382018"/>
    <w:rsid w:val="0038207E"/>
    <w:rsid w:val="00382485"/>
    <w:rsid w:val="00382DE0"/>
    <w:rsid w:val="00382EAE"/>
    <w:rsid w:val="00382F7A"/>
    <w:rsid w:val="00383168"/>
    <w:rsid w:val="003832E1"/>
    <w:rsid w:val="00383A88"/>
    <w:rsid w:val="003841A7"/>
    <w:rsid w:val="003845AE"/>
    <w:rsid w:val="00384831"/>
    <w:rsid w:val="00384BC4"/>
    <w:rsid w:val="00385089"/>
    <w:rsid w:val="003853F5"/>
    <w:rsid w:val="00385630"/>
    <w:rsid w:val="0038584E"/>
    <w:rsid w:val="00385AC3"/>
    <w:rsid w:val="00385BF9"/>
    <w:rsid w:val="00385DCC"/>
    <w:rsid w:val="00385E24"/>
    <w:rsid w:val="0038675B"/>
    <w:rsid w:val="00386770"/>
    <w:rsid w:val="003872D3"/>
    <w:rsid w:val="00387694"/>
    <w:rsid w:val="00387FBF"/>
    <w:rsid w:val="00390348"/>
    <w:rsid w:val="0039037D"/>
    <w:rsid w:val="003910E8"/>
    <w:rsid w:val="003913DD"/>
    <w:rsid w:val="0039173E"/>
    <w:rsid w:val="003918DA"/>
    <w:rsid w:val="00392614"/>
    <w:rsid w:val="00392617"/>
    <w:rsid w:val="00392836"/>
    <w:rsid w:val="00392852"/>
    <w:rsid w:val="003929E3"/>
    <w:rsid w:val="00392D52"/>
    <w:rsid w:val="0039364F"/>
    <w:rsid w:val="00393865"/>
    <w:rsid w:val="0039392B"/>
    <w:rsid w:val="00393FDC"/>
    <w:rsid w:val="003944C4"/>
    <w:rsid w:val="00394A72"/>
    <w:rsid w:val="00394D08"/>
    <w:rsid w:val="00395893"/>
    <w:rsid w:val="00395896"/>
    <w:rsid w:val="00395FF6"/>
    <w:rsid w:val="003960F5"/>
    <w:rsid w:val="0039628D"/>
    <w:rsid w:val="003963AA"/>
    <w:rsid w:val="00396544"/>
    <w:rsid w:val="003966DD"/>
    <w:rsid w:val="003969B2"/>
    <w:rsid w:val="003977B5"/>
    <w:rsid w:val="003A0113"/>
    <w:rsid w:val="003A102D"/>
    <w:rsid w:val="003A154A"/>
    <w:rsid w:val="003A166B"/>
    <w:rsid w:val="003A1685"/>
    <w:rsid w:val="003A1BC1"/>
    <w:rsid w:val="003A1D62"/>
    <w:rsid w:val="003A1DA3"/>
    <w:rsid w:val="003A1F4E"/>
    <w:rsid w:val="003A2308"/>
    <w:rsid w:val="003A30B6"/>
    <w:rsid w:val="003A32B2"/>
    <w:rsid w:val="003A32E1"/>
    <w:rsid w:val="003A333A"/>
    <w:rsid w:val="003A3BA1"/>
    <w:rsid w:val="003A4C88"/>
    <w:rsid w:val="003A53D7"/>
    <w:rsid w:val="003A5D2A"/>
    <w:rsid w:val="003A5EF7"/>
    <w:rsid w:val="003A65CB"/>
    <w:rsid w:val="003A674E"/>
    <w:rsid w:val="003A6D67"/>
    <w:rsid w:val="003A6E0A"/>
    <w:rsid w:val="003A6EB6"/>
    <w:rsid w:val="003A710C"/>
    <w:rsid w:val="003A7653"/>
    <w:rsid w:val="003A7866"/>
    <w:rsid w:val="003A7DF1"/>
    <w:rsid w:val="003B0289"/>
    <w:rsid w:val="003B0B75"/>
    <w:rsid w:val="003B0BAD"/>
    <w:rsid w:val="003B0CE0"/>
    <w:rsid w:val="003B0E86"/>
    <w:rsid w:val="003B1162"/>
    <w:rsid w:val="003B1275"/>
    <w:rsid w:val="003B18C6"/>
    <w:rsid w:val="003B1EF5"/>
    <w:rsid w:val="003B1EF6"/>
    <w:rsid w:val="003B2D8D"/>
    <w:rsid w:val="003B3773"/>
    <w:rsid w:val="003B49B9"/>
    <w:rsid w:val="003B4CA9"/>
    <w:rsid w:val="003B4F47"/>
    <w:rsid w:val="003B52C6"/>
    <w:rsid w:val="003B6185"/>
    <w:rsid w:val="003B674B"/>
    <w:rsid w:val="003B6D27"/>
    <w:rsid w:val="003B74F3"/>
    <w:rsid w:val="003B75DA"/>
    <w:rsid w:val="003B7793"/>
    <w:rsid w:val="003C05E7"/>
    <w:rsid w:val="003C07F9"/>
    <w:rsid w:val="003C0E1C"/>
    <w:rsid w:val="003C122C"/>
    <w:rsid w:val="003C1322"/>
    <w:rsid w:val="003C1B0D"/>
    <w:rsid w:val="003C1E1F"/>
    <w:rsid w:val="003C1F34"/>
    <w:rsid w:val="003C257C"/>
    <w:rsid w:val="003C26C5"/>
    <w:rsid w:val="003C26D9"/>
    <w:rsid w:val="003C28FC"/>
    <w:rsid w:val="003C299C"/>
    <w:rsid w:val="003C2CDA"/>
    <w:rsid w:val="003C3603"/>
    <w:rsid w:val="003C3A58"/>
    <w:rsid w:val="003C3E35"/>
    <w:rsid w:val="003C3F1F"/>
    <w:rsid w:val="003C43D4"/>
    <w:rsid w:val="003C4719"/>
    <w:rsid w:val="003C4E16"/>
    <w:rsid w:val="003C54A6"/>
    <w:rsid w:val="003C614D"/>
    <w:rsid w:val="003C6409"/>
    <w:rsid w:val="003C6EDF"/>
    <w:rsid w:val="003C7F3D"/>
    <w:rsid w:val="003D0687"/>
    <w:rsid w:val="003D0807"/>
    <w:rsid w:val="003D1178"/>
    <w:rsid w:val="003D14F2"/>
    <w:rsid w:val="003D1908"/>
    <w:rsid w:val="003D1936"/>
    <w:rsid w:val="003D1B9A"/>
    <w:rsid w:val="003D1E31"/>
    <w:rsid w:val="003D22D9"/>
    <w:rsid w:val="003D345C"/>
    <w:rsid w:val="003D3552"/>
    <w:rsid w:val="003D3590"/>
    <w:rsid w:val="003D3829"/>
    <w:rsid w:val="003D386F"/>
    <w:rsid w:val="003D3B87"/>
    <w:rsid w:val="003D3BDF"/>
    <w:rsid w:val="003D3E48"/>
    <w:rsid w:val="003D49A6"/>
    <w:rsid w:val="003D508E"/>
    <w:rsid w:val="003D54A6"/>
    <w:rsid w:val="003D5953"/>
    <w:rsid w:val="003D597D"/>
    <w:rsid w:val="003D6548"/>
    <w:rsid w:val="003D6713"/>
    <w:rsid w:val="003D68CC"/>
    <w:rsid w:val="003D6DC2"/>
    <w:rsid w:val="003D6DDC"/>
    <w:rsid w:val="003D755D"/>
    <w:rsid w:val="003D7FF8"/>
    <w:rsid w:val="003E0A6A"/>
    <w:rsid w:val="003E1221"/>
    <w:rsid w:val="003E1638"/>
    <w:rsid w:val="003E169F"/>
    <w:rsid w:val="003E1895"/>
    <w:rsid w:val="003E1AEA"/>
    <w:rsid w:val="003E2645"/>
    <w:rsid w:val="003E27FB"/>
    <w:rsid w:val="003E280A"/>
    <w:rsid w:val="003E3FE7"/>
    <w:rsid w:val="003E4301"/>
    <w:rsid w:val="003E44F3"/>
    <w:rsid w:val="003E4D40"/>
    <w:rsid w:val="003E4D49"/>
    <w:rsid w:val="003E4D92"/>
    <w:rsid w:val="003E4E64"/>
    <w:rsid w:val="003E4FC7"/>
    <w:rsid w:val="003E4FF2"/>
    <w:rsid w:val="003E505E"/>
    <w:rsid w:val="003E55EB"/>
    <w:rsid w:val="003E581E"/>
    <w:rsid w:val="003E6283"/>
    <w:rsid w:val="003E6B6B"/>
    <w:rsid w:val="003E6CE0"/>
    <w:rsid w:val="003E780F"/>
    <w:rsid w:val="003E7957"/>
    <w:rsid w:val="003E795F"/>
    <w:rsid w:val="003F0045"/>
    <w:rsid w:val="003F09D8"/>
    <w:rsid w:val="003F1010"/>
    <w:rsid w:val="003F13B9"/>
    <w:rsid w:val="003F13C5"/>
    <w:rsid w:val="003F19E3"/>
    <w:rsid w:val="003F25D9"/>
    <w:rsid w:val="003F2612"/>
    <w:rsid w:val="003F27D8"/>
    <w:rsid w:val="003F2825"/>
    <w:rsid w:val="003F35E9"/>
    <w:rsid w:val="003F3649"/>
    <w:rsid w:val="003F436B"/>
    <w:rsid w:val="003F4698"/>
    <w:rsid w:val="003F4706"/>
    <w:rsid w:val="003F496F"/>
    <w:rsid w:val="003F4EFB"/>
    <w:rsid w:val="003F5661"/>
    <w:rsid w:val="003F6525"/>
    <w:rsid w:val="003F72F1"/>
    <w:rsid w:val="003F76DC"/>
    <w:rsid w:val="003F7703"/>
    <w:rsid w:val="003F7936"/>
    <w:rsid w:val="003F7EEB"/>
    <w:rsid w:val="0040001A"/>
    <w:rsid w:val="00400661"/>
    <w:rsid w:val="00400AE7"/>
    <w:rsid w:val="004016FC"/>
    <w:rsid w:val="00401924"/>
    <w:rsid w:val="004019CC"/>
    <w:rsid w:val="00402505"/>
    <w:rsid w:val="004031F5"/>
    <w:rsid w:val="00403694"/>
    <w:rsid w:val="00403DE9"/>
    <w:rsid w:val="00403E40"/>
    <w:rsid w:val="00403F2F"/>
    <w:rsid w:val="00404008"/>
    <w:rsid w:val="0040437F"/>
    <w:rsid w:val="00404980"/>
    <w:rsid w:val="00404CF1"/>
    <w:rsid w:val="00404F28"/>
    <w:rsid w:val="004052D8"/>
    <w:rsid w:val="0040594B"/>
    <w:rsid w:val="00405982"/>
    <w:rsid w:val="00405C47"/>
    <w:rsid w:val="004060E7"/>
    <w:rsid w:val="00406961"/>
    <w:rsid w:val="00406B90"/>
    <w:rsid w:val="00406ED3"/>
    <w:rsid w:val="00407060"/>
    <w:rsid w:val="004072F3"/>
    <w:rsid w:val="00407EC9"/>
    <w:rsid w:val="00410038"/>
    <w:rsid w:val="00410127"/>
    <w:rsid w:val="0041019A"/>
    <w:rsid w:val="00410479"/>
    <w:rsid w:val="00410705"/>
    <w:rsid w:val="00410966"/>
    <w:rsid w:val="00410A0D"/>
    <w:rsid w:val="00410D8E"/>
    <w:rsid w:val="004110CF"/>
    <w:rsid w:val="00411370"/>
    <w:rsid w:val="0041150C"/>
    <w:rsid w:val="004117A1"/>
    <w:rsid w:val="00411CD0"/>
    <w:rsid w:val="0041205C"/>
    <w:rsid w:val="00412335"/>
    <w:rsid w:val="00412A52"/>
    <w:rsid w:val="00412FF8"/>
    <w:rsid w:val="00413333"/>
    <w:rsid w:val="0041414B"/>
    <w:rsid w:val="00414919"/>
    <w:rsid w:val="00414ED6"/>
    <w:rsid w:val="00415971"/>
    <w:rsid w:val="00415BD7"/>
    <w:rsid w:val="00415C02"/>
    <w:rsid w:val="00416402"/>
    <w:rsid w:val="00416409"/>
    <w:rsid w:val="0041713E"/>
    <w:rsid w:val="00417381"/>
    <w:rsid w:val="00417856"/>
    <w:rsid w:val="004178B0"/>
    <w:rsid w:val="00417AF2"/>
    <w:rsid w:val="00417CE9"/>
    <w:rsid w:val="0042040E"/>
    <w:rsid w:val="00420577"/>
    <w:rsid w:val="0042103F"/>
    <w:rsid w:val="00421644"/>
    <w:rsid w:val="00421FBD"/>
    <w:rsid w:val="0042208B"/>
    <w:rsid w:val="004224D1"/>
    <w:rsid w:val="00422986"/>
    <w:rsid w:val="00422A9D"/>
    <w:rsid w:val="00422AA5"/>
    <w:rsid w:val="004235B1"/>
    <w:rsid w:val="004239DF"/>
    <w:rsid w:val="00424154"/>
    <w:rsid w:val="004243B3"/>
    <w:rsid w:val="0042453A"/>
    <w:rsid w:val="00424E30"/>
    <w:rsid w:val="00424F83"/>
    <w:rsid w:val="004254CD"/>
    <w:rsid w:val="004265A4"/>
    <w:rsid w:val="004269FD"/>
    <w:rsid w:val="00426ABB"/>
    <w:rsid w:val="00427321"/>
    <w:rsid w:val="00427850"/>
    <w:rsid w:val="004279F3"/>
    <w:rsid w:val="00427A99"/>
    <w:rsid w:val="0043041A"/>
    <w:rsid w:val="0043100A"/>
    <w:rsid w:val="004310F5"/>
    <w:rsid w:val="004317B8"/>
    <w:rsid w:val="00432702"/>
    <w:rsid w:val="004329D2"/>
    <w:rsid w:val="0043466F"/>
    <w:rsid w:val="0043478E"/>
    <w:rsid w:val="004347FB"/>
    <w:rsid w:val="00434DCC"/>
    <w:rsid w:val="00435497"/>
    <w:rsid w:val="00435845"/>
    <w:rsid w:val="004359E0"/>
    <w:rsid w:val="00435A55"/>
    <w:rsid w:val="00435AAB"/>
    <w:rsid w:val="004362C2"/>
    <w:rsid w:val="004365D9"/>
    <w:rsid w:val="00436743"/>
    <w:rsid w:val="00436BF7"/>
    <w:rsid w:val="004370A3"/>
    <w:rsid w:val="004373D7"/>
    <w:rsid w:val="00440480"/>
    <w:rsid w:val="00440596"/>
    <w:rsid w:val="00440627"/>
    <w:rsid w:val="004406A1"/>
    <w:rsid w:val="0044083D"/>
    <w:rsid w:val="00440F64"/>
    <w:rsid w:val="004410CD"/>
    <w:rsid w:val="00441450"/>
    <w:rsid w:val="00441A6E"/>
    <w:rsid w:val="00442222"/>
    <w:rsid w:val="004432AB"/>
    <w:rsid w:val="00443B96"/>
    <w:rsid w:val="00443D9C"/>
    <w:rsid w:val="00444724"/>
    <w:rsid w:val="00445212"/>
    <w:rsid w:val="00445CA4"/>
    <w:rsid w:val="00446159"/>
    <w:rsid w:val="00446378"/>
    <w:rsid w:val="004468B3"/>
    <w:rsid w:val="00446A25"/>
    <w:rsid w:val="00446B10"/>
    <w:rsid w:val="00447CB1"/>
    <w:rsid w:val="00447D6A"/>
    <w:rsid w:val="0045020B"/>
    <w:rsid w:val="00450240"/>
    <w:rsid w:val="0045062C"/>
    <w:rsid w:val="0045067B"/>
    <w:rsid w:val="0045072B"/>
    <w:rsid w:val="00451041"/>
    <w:rsid w:val="0045125E"/>
    <w:rsid w:val="00451646"/>
    <w:rsid w:val="00451647"/>
    <w:rsid w:val="004517D3"/>
    <w:rsid w:val="00451C27"/>
    <w:rsid w:val="00451D69"/>
    <w:rsid w:val="00451FB4"/>
    <w:rsid w:val="00452358"/>
    <w:rsid w:val="00452DBC"/>
    <w:rsid w:val="004531E7"/>
    <w:rsid w:val="004533E0"/>
    <w:rsid w:val="00454D06"/>
    <w:rsid w:val="004551EB"/>
    <w:rsid w:val="00455B7E"/>
    <w:rsid w:val="00455CB4"/>
    <w:rsid w:val="004560C7"/>
    <w:rsid w:val="00456917"/>
    <w:rsid w:val="00456F45"/>
    <w:rsid w:val="00456F78"/>
    <w:rsid w:val="004574BB"/>
    <w:rsid w:val="00457728"/>
    <w:rsid w:val="00457F25"/>
    <w:rsid w:val="004608A1"/>
    <w:rsid w:val="00460E7D"/>
    <w:rsid w:val="00461015"/>
    <w:rsid w:val="00461BD6"/>
    <w:rsid w:val="00461D98"/>
    <w:rsid w:val="0046220C"/>
    <w:rsid w:val="0046229D"/>
    <w:rsid w:val="004627AA"/>
    <w:rsid w:val="00462CB9"/>
    <w:rsid w:val="00462FDF"/>
    <w:rsid w:val="00463067"/>
    <w:rsid w:val="00463144"/>
    <w:rsid w:val="004637B2"/>
    <w:rsid w:val="0046395F"/>
    <w:rsid w:val="00463B1A"/>
    <w:rsid w:val="0046508D"/>
    <w:rsid w:val="0046554B"/>
    <w:rsid w:val="00465BCD"/>
    <w:rsid w:val="00466053"/>
    <w:rsid w:val="004665BC"/>
    <w:rsid w:val="00466D48"/>
    <w:rsid w:val="00466F90"/>
    <w:rsid w:val="004671BB"/>
    <w:rsid w:val="004671C6"/>
    <w:rsid w:val="00467D57"/>
    <w:rsid w:val="00467DD8"/>
    <w:rsid w:val="00467FDC"/>
    <w:rsid w:val="0047077D"/>
    <w:rsid w:val="00470941"/>
    <w:rsid w:val="00470F4C"/>
    <w:rsid w:val="00471453"/>
    <w:rsid w:val="004718DF"/>
    <w:rsid w:val="00471C1F"/>
    <w:rsid w:val="00471CF7"/>
    <w:rsid w:val="00472989"/>
    <w:rsid w:val="004729FA"/>
    <w:rsid w:val="00472F02"/>
    <w:rsid w:val="00472FB6"/>
    <w:rsid w:val="00473577"/>
    <w:rsid w:val="00473796"/>
    <w:rsid w:val="00474059"/>
    <w:rsid w:val="00474CA2"/>
    <w:rsid w:val="00474F77"/>
    <w:rsid w:val="00475EFC"/>
    <w:rsid w:val="0047613A"/>
    <w:rsid w:val="00476940"/>
    <w:rsid w:val="004769DF"/>
    <w:rsid w:val="00476C3B"/>
    <w:rsid w:val="00477D66"/>
    <w:rsid w:val="00480202"/>
    <w:rsid w:val="0048026F"/>
    <w:rsid w:val="004811DF"/>
    <w:rsid w:val="00481427"/>
    <w:rsid w:val="004817E0"/>
    <w:rsid w:val="004819BB"/>
    <w:rsid w:val="00481DE8"/>
    <w:rsid w:val="00482171"/>
    <w:rsid w:val="00482D90"/>
    <w:rsid w:val="00483C05"/>
    <w:rsid w:val="00483CD7"/>
    <w:rsid w:val="00484B5B"/>
    <w:rsid w:val="00485985"/>
    <w:rsid w:val="00485F7D"/>
    <w:rsid w:val="00487143"/>
    <w:rsid w:val="00487536"/>
    <w:rsid w:val="00487BCA"/>
    <w:rsid w:val="00490D80"/>
    <w:rsid w:val="00490FF9"/>
    <w:rsid w:val="00491385"/>
    <w:rsid w:val="004917BE"/>
    <w:rsid w:val="00491B18"/>
    <w:rsid w:val="00492198"/>
    <w:rsid w:val="0049244B"/>
    <w:rsid w:val="0049315C"/>
    <w:rsid w:val="004937D5"/>
    <w:rsid w:val="00493AFF"/>
    <w:rsid w:val="00494456"/>
    <w:rsid w:val="00494BA5"/>
    <w:rsid w:val="00494E34"/>
    <w:rsid w:val="00495052"/>
    <w:rsid w:val="004954D0"/>
    <w:rsid w:val="00495660"/>
    <w:rsid w:val="004958FD"/>
    <w:rsid w:val="00495D30"/>
    <w:rsid w:val="00495E90"/>
    <w:rsid w:val="0049660B"/>
    <w:rsid w:val="00496677"/>
    <w:rsid w:val="0049694F"/>
    <w:rsid w:val="00496D37"/>
    <w:rsid w:val="0049755D"/>
    <w:rsid w:val="004975D1"/>
    <w:rsid w:val="004976AC"/>
    <w:rsid w:val="004977A8"/>
    <w:rsid w:val="00497863"/>
    <w:rsid w:val="0049797A"/>
    <w:rsid w:val="00497C2C"/>
    <w:rsid w:val="00497E1F"/>
    <w:rsid w:val="00497EA6"/>
    <w:rsid w:val="004A0321"/>
    <w:rsid w:val="004A063F"/>
    <w:rsid w:val="004A1350"/>
    <w:rsid w:val="004A1877"/>
    <w:rsid w:val="004A1C6E"/>
    <w:rsid w:val="004A2A3A"/>
    <w:rsid w:val="004A2D02"/>
    <w:rsid w:val="004A3350"/>
    <w:rsid w:val="004A3426"/>
    <w:rsid w:val="004A349A"/>
    <w:rsid w:val="004A3503"/>
    <w:rsid w:val="004A3A23"/>
    <w:rsid w:val="004A3A76"/>
    <w:rsid w:val="004A4003"/>
    <w:rsid w:val="004A40C5"/>
    <w:rsid w:val="004A4766"/>
    <w:rsid w:val="004A4C6A"/>
    <w:rsid w:val="004A5330"/>
    <w:rsid w:val="004A5C14"/>
    <w:rsid w:val="004A64A4"/>
    <w:rsid w:val="004A751C"/>
    <w:rsid w:val="004A7725"/>
    <w:rsid w:val="004A7BB5"/>
    <w:rsid w:val="004A7BBA"/>
    <w:rsid w:val="004A7FCC"/>
    <w:rsid w:val="004B000D"/>
    <w:rsid w:val="004B0576"/>
    <w:rsid w:val="004B07A4"/>
    <w:rsid w:val="004B1080"/>
    <w:rsid w:val="004B1548"/>
    <w:rsid w:val="004B19BF"/>
    <w:rsid w:val="004B1F15"/>
    <w:rsid w:val="004B2080"/>
    <w:rsid w:val="004B2316"/>
    <w:rsid w:val="004B28CE"/>
    <w:rsid w:val="004B30B7"/>
    <w:rsid w:val="004B33FB"/>
    <w:rsid w:val="004B3A31"/>
    <w:rsid w:val="004B3BE7"/>
    <w:rsid w:val="004B3BF9"/>
    <w:rsid w:val="004B3F14"/>
    <w:rsid w:val="004B431B"/>
    <w:rsid w:val="004B45BE"/>
    <w:rsid w:val="004B49B4"/>
    <w:rsid w:val="004B533F"/>
    <w:rsid w:val="004B556C"/>
    <w:rsid w:val="004B564E"/>
    <w:rsid w:val="004B59AA"/>
    <w:rsid w:val="004B5A68"/>
    <w:rsid w:val="004B5CE3"/>
    <w:rsid w:val="004B609A"/>
    <w:rsid w:val="004B6333"/>
    <w:rsid w:val="004B6372"/>
    <w:rsid w:val="004B63DF"/>
    <w:rsid w:val="004B63F5"/>
    <w:rsid w:val="004B6603"/>
    <w:rsid w:val="004B67EA"/>
    <w:rsid w:val="004B6D3F"/>
    <w:rsid w:val="004B7186"/>
    <w:rsid w:val="004B72ED"/>
    <w:rsid w:val="004B74FC"/>
    <w:rsid w:val="004B7DAB"/>
    <w:rsid w:val="004C0148"/>
    <w:rsid w:val="004C099A"/>
    <w:rsid w:val="004C19BA"/>
    <w:rsid w:val="004C19C7"/>
    <w:rsid w:val="004C29F1"/>
    <w:rsid w:val="004C29F2"/>
    <w:rsid w:val="004C2DBC"/>
    <w:rsid w:val="004C35D5"/>
    <w:rsid w:val="004C3A52"/>
    <w:rsid w:val="004C4FE0"/>
    <w:rsid w:val="004C5202"/>
    <w:rsid w:val="004C537B"/>
    <w:rsid w:val="004C537C"/>
    <w:rsid w:val="004C53F2"/>
    <w:rsid w:val="004C5631"/>
    <w:rsid w:val="004C597C"/>
    <w:rsid w:val="004C6955"/>
    <w:rsid w:val="004C6A16"/>
    <w:rsid w:val="004C745F"/>
    <w:rsid w:val="004C74BE"/>
    <w:rsid w:val="004C796D"/>
    <w:rsid w:val="004C7AFB"/>
    <w:rsid w:val="004D0556"/>
    <w:rsid w:val="004D0791"/>
    <w:rsid w:val="004D0B72"/>
    <w:rsid w:val="004D0C7A"/>
    <w:rsid w:val="004D12E3"/>
    <w:rsid w:val="004D14E7"/>
    <w:rsid w:val="004D2018"/>
    <w:rsid w:val="004D2207"/>
    <w:rsid w:val="004D25A6"/>
    <w:rsid w:val="004D2E47"/>
    <w:rsid w:val="004D3102"/>
    <w:rsid w:val="004D3119"/>
    <w:rsid w:val="004D366A"/>
    <w:rsid w:val="004D37F7"/>
    <w:rsid w:val="004D402C"/>
    <w:rsid w:val="004D41C2"/>
    <w:rsid w:val="004D4296"/>
    <w:rsid w:val="004D4474"/>
    <w:rsid w:val="004D4920"/>
    <w:rsid w:val="004D4ABE"/>
    <w:rsid w:val="004D4EEC"/>
    <w:rsid w:val="004D4FA5"/>
    <w:rsid w:val="004D52B9"/>
    <w:rsid w:val="004D635E"/>
    <w:rsid w:val="004D6570"/>
    <w:rsid w:val="004D6AD5"/>
    <w:rsid w:val="004D75A1"/>
    <w:rsid w:val="004D765E"/>
    <w:rsid w:val="004D78BE"/>
    <w:rsid w:val="004D78F9"/>
    <w:rsid w:val="004D7A42"/>
    <w:rsid w:val="004D7A72"/>
    <w:rsid w:val="004E0691"/>
    <w:rsid w:val="004E09CF"/>
    <w:rsid w:val="004E16AF"/>
    <w:rsid w:val="004E20A3"/>
    <w:rsid w:val="004E34E6"/>
    <w:rsid w:val="004E3515"/>
    <w:rsid w:val="004E35A0"/>
    <w:rsid w:val="004E3CB2"/>
    <w:rsid w:val="004E3E34"/>
    <w:rsid w:val="004E3EB8"/>
    <w:rsid w:val="004E42FE"/>
    <w:rsid w:val="004E47F9"/>
    <w:rsid w:val="004E4A71"/>
    <w:rsid w:val="004E4AF8"/>
    <w:rsid w:val="004E4CE1"/>
    <w:rsid w:val="004E4E6B"/>
    <w:rsid w:val="004E5278"/>
    <w:rsid w:val="004E57AC"/>
    <w:rsid w:val="004E5C56"/>
    <w:rsid w:val="004E6066"/>
    <w:rsid w:val="004E61C6"/>
    <w:rsid w:val="004E65E1"/>
    <w:rsid w:val="004E78DC"/>
    <w:rsid w:val="004E7949"/>
    <w:rsid w:val="004E7BF0"/>
    <w:rsid w:val="004F0B99"/>
    <w:rsid w:val="004F1136"/>
    <w:rsid w:val="004F1D34"/>
    <w:rsid w:val="004F2609"/>
    <w:rsid w:val="004F2DEB"/>
    <w:rsid w:val="004F2E22"/>
    <w:rsid w:val="004F2ED6"/>
    <w:rsid w:val="004F368B"/>
    <w:rsid w:val="004F3926"/>
    <w:rsid w:val="004F3A16"/>
    <w:rsid w:val="004F3A8F"/>
    <w:rsid w:val="004F3CB6"/>
    <w:rsid w:val="004F417C"/>
    <w:rsid w:val="004F48B1"/>
    <w:rsid w:val="004F49B4"/>
    <w:rsid w:val="004F572E"/>
    <w:rsid w:val="004F6ACB"/>
    <w:rsid w:val="004F6EB8"/>
    <w:rsid w:val="004F7000"/>
    <w:rsid w:val="004F70D4"/>
    <w:rsid w:val="004F7189"/>
    <w:rsid w:val="004F748A"/>
    <w:rsid w:val="00500051"/>
    <w:rsid w:val="005004CC"/>
    <w:rsid w:val="005006F0"/>
    <w:rsid w:val="00500B63"/>
    <w:rsid w:val="0050106A"/>
    <w:rsid w:val="00501982"/>
    <w:rsid w:val="00501C27"/>
    <w:rsid w:val="00501D7F"/>
    <w:rsid w:val="00502E25"/>
    <w:rsid w:val="00503737"/>
    <w:rsid w:val="0050381D"/>
    <w:rsid w:val="0050429A"/>
    <w:rsid w:val="00504748"/>
    <w:rsid w:val="00504769"/>
    <w:rsid w:val="0050484F"/>
    <w:rsid w:val="00505866"/>
    <w:rsid w:val="00505F23"/>
    <w:rsid w:val="00505FE5"/>
    <w:rsid w:val="00506158"/>
    <w:rsid w:val="00506389"/>
    <w:rsid w:val="00506A95"/>
    <w:rsid w:val="00506B86"/>
    <w:rsid w:val="00507406"/>
    <w:rsid w:val="00507534"/>
    <w:rsid w:val="00507671"/>
    <w:rsid w:val="00507A47"/>
    <w:rsid w:val="00507A5F"/>
    <w:rsid w:val="00507B5A"/>
    <w:rsid w:val="00507E05"/>
    <w:rsid w:val="00507F38"/>
    <w:rsid w:val="00510C51"/>
    <w:rsid w:val="00511446"/>
    <w:rsid w:val="00511464"/>
    <w:rsid w:val="00511490"/>
    <w:rsid w:val="0051152A"/>
    <w:rsid w:val="00511F70"/>
    <w:rsid w:val="005130DB"/>
    <w:rsid w:val="00514073"/>
    <w:rsid w:val="005147E6"/>
    <w:rsid w:val="00514811"/>
    <w:rsid w:val="00514886"/>
    <w:rsid w:val="00514B52"/>
    <w:rsid w:val="00514F28"/>
    <w:rsid w:val="00515E60"/>
    <w:rsid w:val="005164B0"/>
    <w:rsid w:val="00516CAE"/>
    <w:rsid w:val="00516E54"/>
    <w:rsid w:val="005175AB"/>
    <w:rsid w:val="005178A2"/>
    <w:rsid w:val="005206BA"/>
    <w:rsid w:val="00520F63"/>
    <w:rsid w:val="0052136A"/>
    <w:rsid w:val="00521EBC"/>
    <w:rsid w:val="0052250F"/>
    <w:rsid w:val="00522B31"/>
    <w:rsid w:val="005230EF"/>
    <w:rsid w:val="0052324B"/>
    <w:rsid w:val="005237D3"/>
    <w:rsid w:val="005237DA"/>
    <w:rsid w:val="00523A08"/>
    <w:rsid w:val="005242A3"/>
    <w:rsid w:val="00525423"/>
    <w:rsid w:val="00525BE1"/>
    <w:rsid w:val="00525BFF"/>
    <w:rsid w:val="00525C30"/>
    <w:rsid w:val="00526181"/>
    <w:rsid w:val="00526792"/>
    <w:rsid w:val="005273AF"/>
    <w:rsid w:val="00527A78"/>
    <w:rsid w:val="0053033D"/>
    <w:rsid w:val="005305D3"/>
    <w:rsid w:val="005306FA"/>
    <w:rsid w:val="00530ADA"/>
    <w:rsid w:val="00530B2C"/>
    <w:rsid w:val="00530C5E"/>
    <w:rsid w:val="005316BF"/>
    <w:rsid w:val="00531D17"/>
    <w:rsid w:val="00531DB7"/>
    <w:rsid w:val="00532455"/>
    <w:rsid w:val="00532872"/>
    <w:rsid w:val="00532BA6"/>
    <w:rsid w:val="00533055"/>
    <w:rsid w:val="00533368"/>
    <w:rsid w:val="00533586"/>
    <w:rsid w:val="00533E2E"/>
    <w:rsid w:val="005342AE"/>
    <w:rsid w:val="0053432B"/>
    <w:rsid w:val="00534C00"/>
    <w:rsid w:val="0053515A"/>
    <w:rsid w:val="00535705"/>
    <w:rsid w:val="00535815"/>
    <w:rsid w:val="00535FA6"/>
    <w:rsid w:val="00535FB3"/>
    <w:rsid w:val="00536006"/>
    <w:rsid w:val="0053610C"/>
    <w:rsid w:val="00536309"/>
    <w:rsid w:val="0053683C"/>
    <w:rsid w:val="00537297"/>
    <w:rsid w:val="005373B7"/>
    <w:rsid w:val="005400E2"/>
    <w:rsid w:val="005402AD"/>
    <w:rsid w:val="005409D1"/>
    <w:rsid w:val="00540BD8"/>
    <w:rsid w:val="00541595"/>
    <w:rsid w:val="00541627"/>
    <w:rsid w:val="00541DE4"/>
    <w:rsid w:val="00542401"/>
    <w:rsid w:val="0054256D"/>
    <w:rsid w:val="005431A3"/>
    <w:rsid w:val="0054469A"/>
    <w:rsid w:val="0054491E"/>
    <w:rsid w:val="0054507E"/>
    <w:rsid w:val="005451BA"/>
    <w:rsid w:val="0054574D"/>
    <w:rsid w:val="00545A61"/>
    <w:rsid w:val="00545B7A"/>
    <w:rsid w:val="0054770C"/>
    <w:rsid w:val="00547B4A"/>
    <w:rsid w:val="005500E4"/>
    <w:rsid w:val="005502BC"/>
    <w:rsid w:val="0055093B"/>
    <w:rsid w:val="00550A23"/>
    <w:rsid w:val="00550F4F"/>
    <w:rsid w:val="005512F0"/>
    <w:rsid w:val="0055137E"/>
    <w:rsid w:val="00551632"/>
    <w:rsid w:val="005527A1"/>
    <w:rsid w:val="005529A4"/>
    <w:rsid w:val="005530F1"/>
    <w:rsid w:val="005532F8"/>
    <w:rsid w:val="00553520"/>
    <w:rsid w:val="0055378E"/>
    <w:rsid w:val="00554108"/>
    <w:rsid w:val="0055454A"/>
    <w:rsid w:val="00554F51"/>
    <w:rsid w:val="00555536"/>
    <w:rsid w:val="00555550"/>
    <w:rsid w:val="00555AD0"/>
    <w:rsid w:val="0055637F"/>
    <w:rsid w:val="005566FE"/>
    <w:rsid w:val="00556AD7"/>
    <w:rsid w:val="00557000"/>
    <w:rsid w:val="00557045"/>
    <w:rsid w:val="005574F2"/>
    <w:rsid w:val="0055769A"/>
    <w:rsid w:val="00557A2E"/>
    <w:rsid w:val="0056008F"/>
    <w:rsid w:val="00560325"/>
    <w:rsid w:val="005605A5"/>
    <w:rsid w:val="0056085D"/>
    <w:rsid w:val="00560C2B"/>
    <w:rsid w:val="0056127B"/>
    <w:rsid w:val="00561506"/>
    <w:rsid w:val="00561657"/>
    <w:rsid w:val="00561EA5"/>
    <w:rsid w:val="005624AE"/>
    <w:rsid w:val="005626A5"/>
    <w:rsid w:val="00562B21"/>
    <w:rsid w:val="00562F34"/>
    <w:rsid w:val="00562F99"/>
    <w:rsid w:val="00563A14"/>
    <w:rsid w:val="00563B98"/>
    <w:rsid w:val="00563C0A"/>
    <w:rsid w:val="00563DB0"/>
    <w:rsid w:val="005642B1"/>
    <w:rsid w:val="0056462D"/>
    <w:rsid w:val="005650F6"/>
    <w:rsid w:val="00565152"/>
    <w:rsid w:val="00565426"/>
    <w:rsid w:val="005657A8"/>
    <w:rsid w:val="00565F6D"/>
    <w:rsid w:val="00566F24"/>
    <w:rsid w:val="00567ACB"/>
    <w:rsid w:val="005704B5"/>
    <w:rsid w:val="00571037"/>
    <w:rsid w:val="0057121A"/>
    <w:rsid w:val="00571322"/>
    <w:rsid w:val="00572072"/>
    <w:rsid w:val="005720BD"/>
    <w:rsid w:val="00572129"/>
    <w:rsid w:val="00572833"/>
    <w:rsid w:val="00572857"/>
    <w:rsid w:val="005729E9"/>
    <w:rsid w:val="00572D18"/>
    <w:rsid w:val="00572E57"/>
    <w:rsid w:val="00573A14"/>
    <w:rsid w:val="00573AC0"/>
    <w:rsid w:val="00573E56"/>
    <w:rsid w:val="00573FDF"/>
    <w:rsid w:val="00574157"/>
    <w:rsid w:val="0057422D"/>
    <w:rsid w:val="005745E9"/>
    <w:rsid w:val="005747AD"/>
    <w:rsid w:val="00574CAF"/>
    <w:rsid w:val="00574EA1"/>
    <w:rsid w:val="00575116"/>
    <w:rsid w:val="005755F6"/>
    <w:rsid w:val="005757AC"/>
    <w:rsid w:val="005760B0"/>
    <w:rsid w:val="005762C7"/>
    <w:rsid w:val="00576419"/>
    <w:rsid w:val="0057661A"/>
    <w:rsid w:val="0057690B"/>
    <w:rsid w:val="00576A37"/>
    <w:rsid w:val="00576E38"/>
    <w:rsid w:val="0057708D"/>
    <w:rsid w:val="00577284"/>
    <w:rsid w:val="0057791A"/>
    <w:rsid w:val="00577A1C"/>
    <w:rsid w:val="00577FFA"/>
    <w:rsid w:val="0058065F"/>
    <w:rsid w:val="0058067B"/>
    <w:rsid w:val="0058074D"/>
    <w:rsid w:val="0058076A"/>
    <w:rsid w:val="0058136E"/>
    <w:rsid w:val="0058191E"/>
    <w:rsid w:val="00582118"/>
    <w:rsid w:val="00582581"/>
    <w:rsid w:val="00582DAC"/>
    <w:rsid w:val="00583749"/>
    <w:rsid w:val="00583EE8"/>
    <w:rsid w:val="005842CF"/>
    <w:rsid w:val="0058440B"/>
    <w:rsid w:val="005844C2"/>
    <w:rsid w:val="00584A00"/>
    <w:rsid w:val="00584F67"/>
    <w:rsid w:val="005851D4"/>
    <w:rsid w:val="0058619C"/>
    <w:rsid w:val="0058635E"/>
    <w:rsid w:val="005864EE"/>
    <w:rsid w:val="00586820"/>
    <w:rsid w:val="00586A14"/>
    <w:rsid w:val="005900AA"/>
    <w:rsid w:val="00590672"/>
    <w:rsid w:val="005907B5"/>
    <w:rsid w:val="005907F2"/>
    <w:rsid w:val="00590B08"/>
    <w:rsid w:val="005917F4"/>
    <w:rsid w:val="00591CFF"/>
    <w:rsid w:val="00592220"/>
    <w:rsid w:val="005929B6"/>
    <w:rsid w:val="0059309A"/>
    <w:rsid w:val="00593C35"/>
    <w:rsid w:val="00593E4C"/>
    <w:rsid w:val="005945CF"/>
    <w:rsid w:val="00594F34"/>
    <w:rsid w:val="0059522F"/>
    <w:rsid w:val="005959C2"/>
    <w:rsid w:val="00595BAD"/>
    <w:rsid w:val="00595D6C"/>
    <w:rsid w:val="00595DBA"/>
    <w:rsid w:val="00595F57"/>
    <w:rsid w:val="005961ED"/>
    <w:rsid w:val="0059689B"/>
    <w:rsid w:val="00596CB8"/>
    <w:rsid w:val="005970EB"/>
    <w:rsid w:val="00597260"/>
    <w:rsid w:val="0059793A"/>
    <w:rsid w:val="00597A35"/>
    <w:rsid w:val="00597B5A"/>
    <w:rsid w:val="005A0251"/>
    <w:rsid w:val="005A032C"/>
    <w:rsid w:val="005A0982"/>
    <w:rsid w:val="005A0A1B"/>
    <w:rsid w:val="005A1561"/>
    <w:rsid w:val="005A1598"/>
    <w:rsid w:val="005A18E5"/>
    <w:rsid w:val="005A1CA0"/>
    <w:rsid w:val="005A1F28"/>
    <w:rsid w:val="005A1F34"/>
    <w:rsid w:val="005A28F4"/>
    <w:rsid w:val="005A2949"/>
    <w:rsid w:val="005A2A51"/>
    <w:rsid w:val="005A3718"/>
    <w:rsid w:val="005A37A3"/>
    <w:rsid w:val="005A37A7"/>
    <w:rsid w:val="005A414D"/>
    <w:rsid w:val="005A43A1"/>
    <w:rsid w:val="005A46B5"/>
    <w:rsid w:val="005A4BDC"/>
    <w:rsid w:val="005A4E22"/>
    <w:rsid w:val="005A4EA2"/>
    <w:rsid w:val="005A5535"/>
    <w:rsid w:val="005A6095"/>
    <w:rsid w:val="005A6A73"/>
    <w:rsid w:val="005A7189"/>
    <w:rsid w:val="005A758E"/>
    <w:rsid w:val="005A7BA0"/>
    <w:rsid w:val="005B0080"/>
    <w:rsid w:val="005B02B5"/>
    <w:rsid w:val="005B0905"/>
    <w:rsid w:val="005B100E"/>
    <w:rsid w:val="005B13F2"/>
    <w:rsid w:val="005B1A27"/>
    <w:rsid w:val="005B1AF7"/>
    <w:rsid w:val="005B1FCF"/>
    <w:rsid w:val="005B2B73"/>
    <w:rsid w:val="005B329D"/>
    <w:rsid w:val="005B370F"/>
    <w:rsid w:val="005B38D7"/>
    <w:rsid w:val="005B41A9"/>
    <w:rsid w:val="005B47A3"/>
    <w:rsid w:val="005B4BA7"/>
    <w:rsid w:val="005B500B"/>
    <w:rsid w:val="005B50CE"/>
    <w:rsid w:val="005B5153"/>
    <w:rsid w:val="005B5183"/>
    <w:rsid w:val="005B584A"/>
    <w:rsid w:val="005B58C1"/>
    <w:rsid w:val="005B5CAE"/>
    <w:rsid w:val="005B5F4D"/>
    <w:rsid w:val="005B67DD"/>
    <w:rsid w:val="005B6CC7"/>
    <w:rsid w:val="005B70C8"/>
    <w:rsid w:val="005B7166"/>
    <w:rsid w:val="005B75CC"/>
    <w:rsid w:val="005C087E"/>
    <w:rsid w:val="005C0EB4"/>
    <w:rsid w:val="005C124B"/>
    <w:rsid w:val="005C1A7D"/>
    <w:rsid w:val="005C2581"/>
    <w:rsid w:val="005C36C1"/>
    <w:rsid w:val="005C3C41"/>
    <w:rsid w:val="005C4564"/>
    <w:rsid w:val="005C522B"/>
    <w:rsid w:val="005C61F4"/>
    <w:rsid w:val="005C6467"/>
    <w:rsid w:val="005C6473"/>
    <w:rsid w:val="005C67E5"/>
    <w:rsid w:val="005C6EC0"/>
    <w:rsid w:val="005C730F"/>
    <w:rsid w:val="005C741C"/>
    <w:rsid w:val="005C7603"/>
    <w:rsid w:val="005C76BA"/>
    <w:rsid w:val="005C7E98"/>
    <w:rsid w:val="005D0195"/>
    <w:rsid w:val="005D0229"/>
    <w:rsid w:val="005D02B0"/>
    <w:rsid w:val="005D0B0B"/>
    <w:rsid w:val="005D117B"/>
    <w:rsid w:val="005D14D8"/>
    <w:rsid w:val="005D16A6"/>
    <w:rsid w:val="005D17CD"/>
    <w:rsid w:val="005D2236"/>
    <w:rsid w:val="005D28D4"/>
    <w:rsid w:val="005D2B11"/>
    <w:rsid w:val="005D2F58"/>
    <w:rsid w:val="005D2FF6"/>
    <w:rsid w:val="005D3610"/>
    <w:rsid w:val="005D39F7"/>
    <w:rsid w:val="005D3DEB"/>
    <w:rsid w:val="005D3EC4"/>
    <w:rsid w:val="005D3FFA"/>
    <w:rsid w:val="005D4103"/>
    <w:rsid w:val="005D4AE9"/>
    <w:rsid w:val="005D4CE3"/>
    <w:rsid w:val="005D4ECB"/>
    <w:rsid w:val="005D53C2"/>
    <w:rsid w:val="005D5571"/>
    <w:rsid w:val="005D5C13"/>
    <w:rsid w:val="005D5D99"/>
    <w:rsid w:val="005D683A"/>
    <w:rsid w:val="005D6EF6"/>
    <w:rsid w:val="005D7439"/>
    <w:rsid w:val="005D74D2"/>
    <w:rsid w:val="005E0254"/>
    <w:rsid w:val="005E08DA"/>
    <w:rsid w:val="005E2F0A"/>
    <w:rsid w:val="005E2FD3"/>
    <w:rsid w:val="005E3158"/>
    <w:rsid w:val="005E369F"/>
    <w:rsid w:val="005E3C70"/>
    <w:rsid w:val="005E3D23"/>
    <w:rsid w:val="005E4700"/>
    <w:rsid w:val="005E4A21"/>
    <w:rsid w:val="005E4D0A"/>
    <w:rsid w:val="005E4DFE"/>
    <w:rsid w:val="005E4EB7"/>
    <w:rsid w:val="005E51D6"/>
    <w:rsid w:val="005E5713"/>
    <w:rsid w:val="005E57D3"/>
    <w:rsid w:val="005E5862"/>
    <w:rsid w:val="005E5FE2"/>
    <w:rsid w:val="005E656F"/>
    <w:rsid w:val="005E6B25"/>
    <w:rsid w:val="005E6D8A"/>
    <w:rsid w:val="005E6F8B"/>
    <w:rsid w:val="005E71DD"/>
    <w:rsid w:val="005F0700"/>
    <w:rsid w:val="005F0E90"/>
    <w:rsid w:val="005F0F37"/>
    <w:rsid w:val="005F11A3"/>
    <w:rsid w:val="005F15E3"/>
    <w:rsid w:val="005F1BB2"/>
    <w:rsid w:val="005F2522"/>
    <w:rsid w:val="005F26F0"/>
    <w:rsid w:val="005F3A05"/>
    <w:rsid w:val="005F4280"/>
    <w:rsid w:val="005F4583"/>
    <w:rsid w:val="005F477E"/>
    <w:rsid w:val="005F4E1E"/>
    <w:rsid w:val="005F4E5E"/>
    <w:rsid w:val="005F4F6A"/>
    <w:rsid w:val="005F562F"/>
    <w:rsid w:val="005F56D5"/>
    <w:rsid w:val="005F6037"/>
    <w:rsid w:val="005F669E"/>
    <w:rsid w:val="005F66F2"/>
    <w:rsid w:val="005F731E"/>
    <w:rsid w:val="005F7F68"/>
    <w:rsid w:val="005F7F87"/>
    <w:rsid w:val="00600090"/>
    <w:rsid w:val="00600F52"/>
    <w:rsid w:val="006010D8"/>
    <w:rsid w:val="006015BB"/>
    <w:rsid w:val="0060201A"/>
    <w:rsid w:val="0060270F"/>
    <w:rsid w:val="006027CF"/>
    <w:rsid w:val="00602D43"/>
    <w:rsid w:val="0060365A"/>
    <w:rsid w:val="0060388A"/>
    <w:rsid w:val="00603B3D"/>
    <w:rsid w:val="006043BA"/>
    <w:rsid w:val="00604451"/>
    <w:rsid w:val="00604672"/>
    <w:rsid w:val="006046B2"/>
    <w:rsid w:val="0060498B"/>
    <w:rsid w:val="00605854"/>
    <w:rsid w:val="006058BF"/>
    <w:rsid w:val="00605B91"/>
    <w:rsid w:val="00606348"/>
    <w:rsid w:val="00606A4C"/>
    <w:rsid w:val="00606BC7"/>
    <w:rsid w:val="006101F3"/>
    <w:rsid w:val="006108F7"/>
    <w:rsid w:val="00610EA2"/>
    <w:rsid w:val="006111D6"/>
    <w:rsid w:val="00612851"/>
    <w:rsid w:val="00612B0C"/>
    <w:rsid w:val="00613648"/>
    <w:rsid w:val="00613A5A"/>
    <w:rsid w:val="00613E87"/>
    <w:rsid w:val="006143C4"/>
    <w:rsid w:val="006146B1"/>
    <w:rsid w:val="006147BC"/>
    <w:rsid w:val="006152D7"/>
    <w:rsid w:val="006153EA"/>
    <w:rsid w:val="00615DC6"/>
    <w:rsid w:val="00615FDE"/>
    <w:rsid w:val="006168BC"/>
    <w:rsid w:val="00616A55"/>
    <w:rsid w:val="006177D6"/>
    <w:rsid w:val="00617EC1"/>
    <w:rsid w:val="006200EF"/>
    <w:rsid w:val="0062065E"/>
    <w:rsid w:val="00620CF1"/>
    <w:rsid w:val="00620EB6"/>
    <w:rsid w:val="0062161B"/>
    <w:rsid w:val="00621981"/>
    <w:rsid w:val="00621D39"/>
    <w:rsid w:val="006223CD"/>
    <w:rsid w:val="006224C7"/>
    <w:rsid w:val="00623678"/>
    <w:rsid w:val="00623706"/>
    <w:rsid w:val="00624076"/>
    <w:rsid w:val="006242DA"/>
    <w:rsid w:val="006243A1"/>
    <w:rsid w:val="00624AE2"/>
    <w:rsid w:val="006254E0"/>
    <w:rsid w:val="00625743"/>
    <w:rsid w:val="00625BD3"/>
    <w:rsid w:val="00625D22"/>
    <w:rsid w:val="0062668D"/>
    <w:rsid w:val="00626A91"/>
    <w:rsid w:val="00626B2B"/>
    <w:rsid w:val="00626B3A"/>
    <w:rsid w:val="00626E90"/>
    <w:rsid w:val="00627C9D"/>
    <w:rsid w:val="00630EE0"/>
    <w:rsid w:val="006314DD"/>
    <w:rsid w:val="006318D6"/>
    <w:rsid w:val="00631CB5"/>
    <w:rsid w:val="00631CBE"/>
    <w:rsid w:val="00631F56"/>
    <w:rsid w:val="0063232B"/>
    <w:rsid w:val="0063255D"/>
    <w:rsid w:val="00632FC4"/>
    <w:rsid w:val="00633B05"/>
    <w:rsid w:val="00633FD2"/>
    <w:rsid w:val="0063573F"/>
    <w:rsid w:val="0063615A"/>
    <w:rsid w:val="006365B0"/>
    <w:rsid w:val="00636B46"/>
    <w:rsid w:val="00637279"/>
    <w:rsid w:val="006375D8"/>
    <w:rsid w:val="00640703"/>
    <w:rsid w:val="00640797"/>
    <w:rsid w:val="00640A90"/>
    <w:rsid w:val="00640DF5"/>
    <w:rsid w:val="00641131"/>
    <w:rsid w:val="00641367"/>
    <w:rsid w:val="006414F3"/>
    <w:rsid w:val="006417B3"/>
    <w:rsid w:val="006417D2"/>
    <w:rsid w:val="00641C2E"/>
    <w:rsid w:val="00641D76"/>
    <w:rsid w:val="006425E8"/>
    <w:rsid w:val="00643621"/>
    <w:rsid w:val="0064373B"/>
    <w:rsid w:val="0064395E"/>
    <w:rsid w:val="00643E13"/>
    <w:rsid w:val="00644003"/>
    <w:rsid w:val="00644307"/>
    <w:rsid w:val="006444EA"/>
    <w:rsid w:val="006444EB"/>
    <w:rsid w:val="00644B39"/>
    <w:rsid w:val="0064506A"/>
    <w:rsid w:val="00645392"/>
    <w:rsid w:val="006459F1"/>
    <w:rsid w:val="00645EA0"/>
    <w:rsid w:val="00645EC0"/>
    <w:rsid w:val="0064609D"/>
    <w:rsid w:val="006461EE"/>
    <w:rsid w:val="0064658F"/>
    <w:rsid w:val="00646A72"/>
    <w:rsid w:val="00646ACB"/>
    <w:rsid w:val="006472CB"/>
    <w:rsid w:val="00647A89"/>
    <w:rsid w:val="00647EBD"/>
    <w:rsid w:val="00647F7E"/>
    <w:rsid w:val="00650EFB"/>
    <w:rsid w:val="006510A5"/>
    <w:rsid w:val="006513C7"/>
    <w:rsid w:val="006519CB"/>
    <w:rsid w:val="00651EAA"/>
    <w:rsid w:val="006526C9"/>
    <w:rsid w:val="00652BDC"/>
    <w:rsid w:val="006542B1"/>
    <w:rsid w:val="006542FA"/>
    <w:rsid w:val="00654B10"/>
    <w:rsid w:val="00655122"/>
    <w:rsid w:val="0065533A"/>
    <w:rsid w:val="006553D2"/>
    <w:rsid w:val="00655523"/>
    <w:rsid w:val="006555D4"/>
    <w:rsid w:val="00655BAF"/>
    <w:rsid w:val="00655D3E"/>
    <w:rsid w:val="00655F2A"/>
    <w:rsid w:val="006560B4"/>
    <w:rsid w:val="00656599"/>
    <w:rsid w:val="00656AB5"/>
    <w:rsid w:val="0065747F"/>
    <w:rsid w:val="00657A8F"/>
    <w:rsid w:val="00657BE0"/>
    <w:rsid w:val="00657CC0"/>
    <w:rsid w:val="0066014D"/>
    <w:rsid w:val="00660AE5"/>
    <w:rsid w:val="006611F2"/>
    <w:rsid w:val="0066137B"/>
    <w:rsid w:val="00661635"/>
    <w:rsid w:val="006619D8"/>
    <w:rsid w:val="00661E0C"/>
    <w:rsid w:val="00661ED6"/>
    <w:rsid w:val="00661EF4"/>
    <w:rsid w:val="006621DA"/>
    <w:rsid w:val="0066247D"/>
    <w:rsid w:val="00662610"/>
    <w:rsid w:val="00662917"/>
    <w:rsid w:val="00663E6C"/>
    <w:rsid w:val="00664EBF"/>
    <w:rsid w:val="006657EB"/>
    <w:rsid w:val="006658F5"/>
    <w:rsid w:val="0066596E"/>
    <w:rsid w:val="00665D39"/>
    <w:rsid w:val="00666395"/>
    <w:rsid w:val="00666CCD"/>
    <w:rsid w:val="00666E6F"/>
    <w:rsid w:val="00667391"/>
    <w:rsid w:val="0066741E"/>
    <w:rsid w:val="00667955"/>
    <w:rsid w:val="00667E59"/>
    <w:rsid w:val="00667EB0"/>
    <w:rsid w:val="00670265"/>
    <w:rsid w:val="00670403"/>
    <w:rsid w:val="00670420"/>
    <w:rsid w:val="006707B7"/>
    <w:rsid w:val="00670DA5"/>
    <w:rsid w:val="0067112A"/>
    <w:rsid w:val="00671568"/>
    <w:rsid w:val="0067170A"/>
    <w:rsid w:val="006719E9"/>
    <w:rsid w:val="00671A8C"/>
    <w:rsid w:val="00671D13"/>
    <w:rsid w:val="00671D91"/>
    <w:rsid w:val="0067215D"/>
    <w:rsid w:val="00672C39"/>
    <w:rsid w:val="00672D02"/>
    <w:rsid w:val="00672D6C"/>
    <w:rsid w:val="00672FE7"/>
    <w:rsid w:val="00673421"/>
    <w:rsid w:val="00673937"/>
    <w:rsid w:val="0067418A"/>
    <w:rsid w:val="00675EE4"/>
    <w:rsid w:val="0067648B"/>
    <w:rsid w:val="00676E3C"/>
    <w:rsid w:val="00677304"/>
    <w:rsid w:val="00677A88"/>
    <w:rsid w:val="00677BA3"/>
    <w:rsid w:val="00677CC7"/>
    <w:rsid w:val="00680B4E"/>
    <w:rsid w:val="00681294"/>
    <w:rsid w:val="0068198D"/>
    <w:rsid w:val="00681B47"/>
    <w:rsid w:val="00682131"/>
    <w:rsid w:val="0068240A"/>
    <w:rsid w:val="0068319E"/>
    <w:rsid w:val="0068347C"/>
    <w:rsid w:val="00684627"/>
    <w:rsid w:val="00684B6C"/>
    <w:rsid w:val="0068540B"/>
    <w:rsid w:val="0068555F"/>
    <w:rsid w:val="00685630"/>
    <w:rsid w:val="0068584A"/>
    <w:rsid w:val="00685C75"/>
    <w:rsid w:val="00686367"/>
    <w:rsid w:val="00686389"/>
    <w:rsid w:val="006865C6"/>
    <w:rsid w:val="006872F0"/>
    <w:rsid w:val="00687E29"/>
    <w:rsid w:val="006906F5"/>
    <w:rsid w:val="00690B24"/>
    <w:rsid w:val="006910B9"/>
    <w:rsid w:val="006913F2"/>
    <w:rsid w:val="00691512"/>
    <w:rsid w:val="006916FA"/>
    <w:rsid w:val="00691EF0"/>
    <w:rsid w:val="0069242E"/>
    <w:rsid w:val="006924EF"/>
    <w:rsid w:val="00693368"/>
    <w:rsid w:val="00693D45"/>
    <w:rsid w:val="00693D6B"/>
    <w:rsid w:val="00693E9D"/>
    <w:rsid w:val="006942FC"/>
    <w:rsid w:val="006950D0"/>
    <w:rsid w:val="00695A19"/>
    <w:rsid w:val="0069606F"/>
    <w:rsid w:val="006967AE"/>
    <w:rsid w:val="006967F4"/>
    <w:rsid w:val="00696840"/>
    <w:rsid w:val="006968ED"/>
    <w:rsid w:val="00696DE2"/>
    <w:rsid w:val="0069711C"/>
    <w:rsid w:val="0069728D"/>
    <w:rsid w:val="00697621"/>
    <w:rsid w:val="00697631"/>
    <w:rsid w:val="0069767E"/>
    <w:rsid w:val="006979A7"/>
    <w:rsid w:val="006A0600"/>
    <w:rsid w:val="006A0B64"/>
    <w:rsid w:val="006A124B"/>
    <w:rsid w:val="006A311C"/>
    <w:rsid w:val="006A367F"/>
    <w:rsid w:val="006A3D0B"/>
    <w:rsid w:val="006A401A"/>
    <w:rsid w:val="006A446C"/>
    <w:rsid w:val="006A47A9"/>
    <w:rsid w:val="006A4954"/>
    <w:rsid w:val="006A4B5D"/>
    <w:rsid w:val="006A53F1"/>
    <w:rsid w:val="006A5F33"/>
    <w:rsid w:val="006A6B0C"/>
    <w:rsid w:val="006A7540"/>
    <w:rsid w:val="006A75F5"/>
    <w:rsid w:val="006A7845"/>
    <w:rsid w:val="006A7B15"/>
    <w:rsid w:val="006A7E0D"/>
    <w:rsid w:val="006B022E"/>
    <w:rsid w:val="006B056F"/>
    <w:rsid w:val="006B0673"/>
    <w:rsid w:val="006B0B43"/>
    <w:rsid w:val="006B0BEF"/>
    <w:rsid w:val="006B0EF4"/>
    <w:rsid w:val="006B14BD"/>
    <w:rsid w:val="006B152E"/>
    <w:rsid w:val="006B19EA"/>
    <w:rsid w:val="006B1A25"/>
    <w:rsid w:val="006B2106"/>
    <w:rsid w:val="006B23C0"/>
    <w:rsid w:val="006B2986"/>
    <w:rsid w:val="006B2B50"/>
    <w:rsid w:val="006B2BCE"/>
    <w:rsid w:val="006B2D96"/>
    <w:rsid w:val="006B30A4"/>
    <w:rsid w:val="006B35C4"/>
    <w:rsid w:val="006B3748"/>
    <w:rsid w:val="006B39CC"/>
    <w:rsid w:val="006B3BBE"/>
    <w:rsid w:val="006B45CB"/>
    <w:rsid w:val="006B4AAB"/>
    <w:rsid w:val="006B4FF0"/>
    <w:rsid w:val="006B52FD"/>
    <w:rsid w:val="006B54E1"/>
    <w:rsid w:val="006B5560"/>
    <w:rsid w:val="006B5D5C"/>
    <w:rsid w:val="006B6A84"/>
    <w:rsid w:val="006B6E60"/>
    <w:rsid w:val="006B71D8"/>
    <w:rsid w:val="006B75D7"/>
    <w:rsid w:val="006C037D"/>
    <w:rsid w:val="006C0519"/>
    <w:rsid w:val="006C084A"/>
    <w:rsid w:val="006C0C3D"/>
    <w:rsid w:val="006C0DC1"/>
    <w:rsid w:val="006C10BD"/>
    <w:rsid w:val="006C11EA"/>
    <w:rsid w:val="006C17EB"/>
    <w:rsid w:val="006C254E"/>
    <w:rsid w:val="006C2A6F"/>
    <w:rsid w:val="006C2BA5"/>
    <w:rsid w:val="006C2FE3"/>
    <w:rsid w:val="006C33EA"/>
    <w:rsid w:val="006C3512"/>
    <w:rsid w:val="006C368E"/>
    <w:rsid w:val="006C37A0"/>
    <w:rsid w:val="006C37F9"/>
    <w:rsid w:val="006C3C4D"/>
    <w:rsid w:val="006C3C92"/>
    <w:rsid w:val="006C46DD"/>
    <w:rsid w:val="006C4A11"/>
    <w:rsid w:val="006C513F"/>
    <w:rsid w:val="006C51F1"/>
    <w:rsid w:val="006C520A"/>
    <w:rsid w:val="006C5931"/>
    <w:rsid w:val="006C6093"/>
    <w:rsid w:val="006C6379"/>
    <w:rsid w:val="006C6391"/>
    <w:rsid w:val="006C69E2"/>
    <w:rsid w:val="006C6BCC"/>
    <w:rsid w:val="006C7005"/>
    <w:rsid w:val="006C730F"/>
    <w:rsid w:val="006D0054"/>
    <w:rsid w:val="006D0B20"/>
    <w:rsid w:val="006D0BA1"/>
    <w:rsid w:val="006D0E59"/>
    <w:rsid w:val="006D1273"/>
    <w:rsid w:val="006D137B"/>
    <w:rsid w:val="006D14EA"/>
    <w:rsid w:val="006D1872"/>
    <w:rsid w:val="006D1B38"/>
    <w:rsid w:val="006D1D64"/>
    <w:rsid w:val="006D2517"/>
    <w:rsid w:val="006D2585"/>
    <w:rsid w:val="006D28BE"/>
    <w:rsid w:val="006D2AB2"/>
    <w:rsid w:val="006D2D6D"/>
    <w:rsid w:val="006D2EFD"/>
    <w:rsid w:val="006D3314"/>
    <w:rsid w:val="006D3CE4"/>
    <w:rsid w:val="006D3FDD"/>
    <w:rsid w:val="006D42C5"/>
    <w:rsid w:val="006D434E"/>
    <w:rsid w:val="006D4835"/>
    <w:rsid w:val="006D489C"/>
    <w:rsid w:val="006D491C"/>
    <w:rsid w:val="006D4987"/>
    <w:rsid w:val="006D4A16"/>
    <w:rsid w:val="006D504D"/>
    <w:rsid w:val="006D512B"/>
    <w:rsid w:val="006D54C2"/>
    <w:rsid w:val="006D56C5"/>
    <w:rsid w:val="006D5831"/>
    <w:rsid w:val="006D5DB4"/>
    <w:rsid w:val="006D5DD2"/>
    <w:rsid w:val="006D65B4"/>
    <w:rsid w:val="006D686D"/>
    <w:rsid w:val="006D6960"/>
    <w:rsid w:val="006D6B6B"/>
    <w:rsid w:val="006D6BCA"/>
    <w:rsid w:val="006D6E85"/>
    <w:rsid w:val="006D6EAF"/>
    <w:rsid w:val="006D6F09"/>
    <w:rsid w:val="006D70BB"/>
    <w:rsid w:val="006D7490"/>
    <w:rsid w:val="006E0342"/>
    <w:rsid w:val="006E0410"/>
    <w:rsid w:val="006E0B7F"/>
    <w:rsid w:val="006E0BB4"/>
    <w:rsid w:val="006E0E3E"/>
    <w:rsid w:val="006E0EBC"/>
    <w:rsid w:val="006E10DD"/>
    <w:rsid w:val="006E337C"/>
    <w:rsid w:val="006E33CE"/>
    <w:rsid w:val="006E3589"/>
    <w:rsid w:val="006E3BA7"/>
    <w:rsid w:val="006E3FDD"/>
    <w:rsid w:val="006E41C4"/>
    <w:rsid w:val="006E4E9A"/>
    <w:rsid w:val="006E4F03"/>
    <w:rsid w:val="006E523C"/>
    <w:rsid w:val="006E55EB"/>
    <w:rsid w:val="006E63A9"/>
    <w:rsid w:val="006E662B"/>
    <w:rsid w:val="006E6C7B"/>
    <w:rsid w:val="006E6DD5"/>
    <w:rsid w:val="006F005F"/>
    <w:rsid w:val="006F02E5"/>
    <w:rsid w:val="006F0D9E"/>
    <w:rsid w:val="006F12A1"/>
    <w:rsid w:val="006F15E9"/>
    <w:rsid w:val="006F1BE1"/>
    <w:rsid w:val="006F20D4"/>
    <w:rsid w:val="006F285E"/>
    <w:rsid w:val="006F2C55"/>
    <w:rsid w:val="006F33A4"/>
    <w:rsid w:val="006F3D49"/>
    <w:rsid w:val="006F3F09"/>
    <w:rsid w:val="006F3FAE"/>
    <w:rsid w:val="006F4856"/>
    <w:rsid w:val="006F48AD"/>
    <w:rsid w:val="006F5216"/>
    <w:rsid w:val="006F544C"/>
    <w:rsid w:val="006F5836"/>
    <w:rsid w:val="006F5968"/>
    <w:rsid w:val="006F5BA2"/>
    <w:rsid w:val="006F64F5"/>
    <w:rsid w:val="006F6A93"/>
    <w:rsid w:val="006F6BF3"/>
    <w:rsid w:val="006F737F"/>
    <w:rsid w:val="006F7A87"/>
    <w:rsid w:val="006F7CA5"/>
    <w:rsid w:val="00700217"/>
    <w:rsid w:val="007009D0"/>
    <w:rsid w:val="00700B68"/>
    <w:rsid w:val="007012CB"/>
    <w:rsid w:val="00701539"/>
    <w:rsid w:val="00701591"/>
    <w:rsid w:val="007015CC"/>
    <w:rsid w:val="00701AC7"/>
    <w:rsid w:val="00701E83"/>
    <w:rsid w:val="007032E4"/>
    <w:rsid w:val="0070359B"/>
    <w:rsid w:val="007039C0"/>
    <w:rsid w:val="0070480E"/>
    <w:rsid w:val="007051AC"/>
    <w:rsid w:val="007052AF"/>
    <w:rsid w:val="00705934"/>
    <w:rsid w:val="00705A89"/>
    <w:rsid w:val="00705E80"/>
    <w:rsid w:val="00705E81"/>
    <w:rsid w:val="007062DA"/>
    <w:rsid w:val="007064A3"/>
    <w:rsid w:val="00706793"/>
    <w:rsid w:val="00706A5F"/>
    <w:rsid w:val="00706F90"/>
    <w:rsid w:val="00707B1B"/>
    <w:rsid w:val="00710962"/>
    <w:rsid w:val="00711439"/>
    <w:rsid w:val="00711C8B"/>
    <w:rsid w:val="00711CAE"/>
    <w:rsid w:val="007121B0"/>
    <w:rsid w:val="00712F3E"/>
    <w:rsid w:val="00713230"/>
    <w:rsid w:val="00713247"/>
    <w:rsid w:val="0071389E"/>
    <w:rsid w:val="00713A5F"/>
    <w:rsid w:val="00713A9F"/>
    <w:rsid w:val="00713B9C"/>
    <w:rsid w:val="0071420B"/>
    <w:rsid w:val="00714550"/>
    <w:rsid w:val="00714759"/>
    <w:rsid w:val="00714B25"/>
    <w:rsid w:val="007150F4"/>
    <w:rsid w:val="00715F98"/>
    <w:rsid w:val="0071613E"/>
    <w:rsid w:val="0071653D"/>
    <w:rsid w:val="0071698D"/>
    <w:rsid w:val="00717566"/>
    <w:rsid w:val="0071764E"/>
    <w:rsid w:val="00717A39"/>
    <w:rsid w:val="00717A93"/>
    <w:rsid w:val="00717AD4"/>
    <w:rsid w:val="007200EB"/>
    <w:rsid w:val="00720479"/>
    <w:rsid w:val="007205FE"/>
    <w:rsid w:val="00721218"/>
    <w:rsid w:val="0072128E"/>
    <w:rsid w:val="007219AE"/>
    <w:rsid w:val="0072221B"/>
    <w:rsid w:val="00722379"/>
    <w:rsid w:val="00722C15"/>
    <w:rsid w:val="00722EC2"/>
    <w:rsid w:val="00723C91"/>
    <w:rsid w:val="00723E91"/>
    <w:rsid w:val="00724890"/>
    <w:rsid w:val="00724ACA"/>
    <w:rsid w:val="00725367"/>
    <w:rsid w:val="007263C3"/>
    <w:rsid w:val="00726513"/>
    <w:rsid w:val="00726A80"/>
    <w:rsid w:val="007279B2"/>
    <w:rsid w:val="00727C66"/>
    <w:rsid w:val="00730264"/>
    <w:rsid w:val="007307FE"/>
    <w:rsid w:val="00730FB2"/>
    <w:rsid w:val="007310F2"/>
    <w:rsid w:val="00731101"/>
    <w:rsid w:val="00731845"/>
    <w:rsid w:val="007328DE"/>
    <w:rsid w:val="007328FA"/>
    <w:rsid w:val="00732923"/>
    <w:rsid w:val="00732A8C"/>
    <w:rsid w:val="00732C47"/>
    <w:rsid w:val="00732E9F"/>
    <w:rsid w:val="00732F02"/>
    <w:rsid w:val="00732FD0"/>
    <w:rsid w:val="007331D4"/>
    <w:rsid w:val="0073364B"/>
    <w:rsid w:val="00733775"/>
    <w:rsid w:val="007339D3"/>
    <w:rsid w:val="00733A04"/>
    <w:rsid w:val="00733A9B"/>
    <w:rsid w:val="00733F5C"/>
    <w:rsid w:val="0073472B"/>
    <w:rsid w:val="00734F27"/>
    <w:rsid w:val="007352C1"/>
    <w:rsid w:val="007354E1"/>
    <w:rsid w:val="00735909"/>
    <w:rsid w:val="00735942"/>
    <w:rsid w:val="00736026"/>
    <w:rsid w:val="00736300"/>
    <w:rsid w:val="00736510"/>
    <w:rsid w:val="00736998"/>
    <w:rsid w:val="00737EE2"/>
    <w:rsid w:val="00737EEA"/>
    <w:rsid w:val="007401DE"/>
    <w:rsid w:val="00740558"/>
    <w:rsid w:val="00740583"/>
    <w:rsid w:val="00740894"/>
    <w:rsid w:val="00741615"/>
    <w:rsid w:val="007418B3"/>
    <w:rsid w:val="00742B3C"/>
    <w:rsid w:val="007430DF"/>
    <w:rsid w:val="0074398E"/>
    <w:rsid w:val="007439E2"/>
    <w:rsid w:val="00743D25"/>
    <w:rsid w:val="00743DF4"/>
    <w:rsid w:val="00744619"/>
    <w:rsid w:val="00744829"/>
    <w:rsid w:val="007448CB"/>
    <w:rsid w:val="00744B5B"/>
    <w:rsid w:val="00744D8D"/>
    <w:rsid w:val="00744F4C"/>
    <w:rsid w:val="00745440"/>
    <w:rsid w:val="00745EB5"/>
    <w:rsid w:val="0074633D"/>
    <w:rsid w:val="00746EF9"/>
    <w:rsid w:val="007472ED"/>
    <w:rsid w:val="00747AA2"/>
    <w:rsid w:val="00747AEC"/>
    <w:rsid w:val="007505DD"/>
    <w:rsid w:val="0075083C"/>
    <w:rsid w:val="00750A39"/>
    <w:rsid w:val="00750BFD"/>
    <w:rsid w:val="00750DC1"/>
    <w:rsid w:val="00751078"/>
    <w:rsid w:val="00751204"/>
    <w:rsid w:val="007514D2"/>
    <w:rsid w:val="00751574"/>
    <w:rsid w:val="00751693"/>
    <w:rsid w:val="00752119"/>
    <w:rsid w:val="00752A93"/>
    <w:rsid w:val="00752F1F"/>
    <w:rsid w:val="00753384"/>
    <w:rsid w:val="0075350B"/>
    <w:rsid w:val="00754353"/>
    <w:rsid w:val="00755424"/>
    <w:rsid w:val="00755BB0"/>
    <w:rsid w:val="00755E22"/>
    <w:rsid w:val="00756220"/>
    <w:rsid w:val="00756417"/>
    <w:rsid w:val="007568E5"/>
    <w:rsid w:val="00757116"/>
    <w:rsid w:val="007573C3"/>
    <w:rsid w:val="0075797B"/>
    <w:rsid w:val="00757B58"/>
    <w:rsid w:val="00757E46"/>
    <w:rsid w:val="00760901"/>
    <w:rsid w:val="00760BC8"/>
    <w:rsid w:val="00760C24"/>
    <w:rsid w:val="00760EA8"/>
    <w:rsid w:val="0076104E"/>
    <w:rsid w:val="00761248"/>
    <w:rsid w:val="00761327"/>
    <w:rsid w:val="007616DD"/>
    <w:rsid w:val="00761C5D"/>
    <w:rsid w:val="00762775"/>
    <w:rsid w:val="00762795"/>
    <w:rsid w:val="007633E6"/>
    <w:rsid w:val="00763726"/>
    <w:rsid w:val="00763753"/>
    <w:rsid w:val="007637BB"/>
    <w:rsid w:val="00763B47"/>
    <w:rsid w:val="00763EC8"/>
    <w:rsid w:val="00764237"/>
    <w:rsid w:val="00764960"/>
    <w:rsid w:val="007658BE"/>
    <w:rsid w:val="007659BC"/>
    <w:rsid w:val="00765AFB"/>
    <w:rsid w:val="00765DCC"/>
    <w:rsid w:val="0076612E"/>
    <w:rsid w:val="00766683"/>
    <w:rsid w:val="007668A1"/>
    <w:rsid w:val="0076729F"/>
    <w:rsid w:val="007706D9"/>
    <w:rsid w:val="00771156"/>
    <w:rsid w:val="0077122B"/>
    <w:rsid w:val="007713F8"/>
    <w:rsid w:val="0077190B"/>
    <w:rsid w:val="00771A8D"/>
    <w:rsid w:val="00771EB4"/>
    <w:rsid w:val="00772252"/>
    <w:rsid w:val="00772342"/>
    <w:rsid w:val="007725D0"/>
    <w:rsid w:val="007726A3"/>
    <w:rsid w:val="00772B8E"/>
    <w:rsid w:val="00772DFB"/>
    <w:rsid w:val="00773B92"/>
    <w:rsid w:val="00773BAB"/>
    <w:rsid w:val="00773C67"/>
    <w:rsid w:val="00773D73"/>
    <w:rsid w:val="00774288"/>
    <w:rsid w:val="007747D3"/>
    <w:rsid w:val="007747EF"/>
    <w:rsid w:val="00775457"/>
    <w:rsid w:val="007757FD"/>
    <w:rsid w:val="007758CB"/>
    <w:rsid w:val="00775950"/>
    <w:rsid w:val="00775BA9"/>
    <w:rsid w:val="007766FC"/>
    <w:rsid w:val="00776D6D"/>
    <w:rsid w:val="007773B7"/>
    <w:rsid w:val="00777F35"/>
    <w:rsid w:val="00780160"/>
    <w:rsid w:val="007802BD"/>
    <w:rsid w:val="007807B0"/>
    <w:rsid w:val="007809E9"/>
    <w:rsid w:val="00782000"/>
    <w:rsid w:val="0078273C"/>
    <w:rsid w:val="0078281C"/>
    <w:rsid w:val="007828EB"/>
    <w:rsid w:val="00782A25"/>
    <w:rsid w:val="00782B55"/>
    <w:rsid w:val="0078314C"/>
    <w:rsid w:val="00783413"/>
    <w:rsid w:val="007834DE"/>
    <w:rsid w:val="007838C8"/>
    <w:rsid w:val="00783CED"/>
    <w:rsid w:val="00783F0F"/>
    <w:rsid w:val="00783F4B"/>
    <w:rsid w:val="00784704"/>
    <w:rsid w:val="00784910"/>
    <w:rsid w:val="00784994"/>
    <w:rsid w:val="00785248"/>
    <w:rsid w:val="00785649"/>
    <w:rsid w:val="007858E0"/>
    <w:rsid w:val="007859CF"/>
    <w:rsid w:val="0078616A"/>
    <w:rsid w:val="00786BAF"/>
    <w:rsid w:val="00786D90"/>
    <w:rsid w:val="007876D5"/>
    <w:rsid w:val="007908DC"/>
    <w:rsid w:val="00790A85"/>
    <w:rsid w:val="00790D82"/>
    <w:rsid w:val="00790EB9"/>
    <w:rsid w:val="00791132"/>
    <w:rsid w:val="00791689"/>
    <w:rsid w:val="00791C55"/>
    <w:rsid w:val="007922D6"/>
    <w:rsid w:val="00792B61"/>
    <w:rsid w:val="00792CE0"/>
    <w:rsid w:val="007932CD"/>
    <w:rsid w:val="00793B15"/>
    <w:rsid w:val="007946C6"/>
    <w:rsid w:val="00794E29"/>
    <w:rsid w:val="0079554C"/>
    <w:rsid w:val="0079623D"/>
    <w:rsid w:val="007962CD"/>
    <w:rsid w:val="0079682A"/>
    <w:rsid w:val="00797E21"/>
    <w:rsid w:val="007A013F"/>
    <w:rsid w:val="007A0A8B"/>
    <w:rsid w:val="007A17AF"/>
    <w:rsid w:val="007A1D41"/>
    <w:rsid w:val="007A26F3"/>
    <w:rsid w:val="007A272F"/>
    <w:rsid w:val="007A2E2D"/>
    <w:rsid w:val="007A2F22"/>
    <w:rsid w:val="007A3001"/>
    <w:rsid w:val="007A31CB"/>
    <w:rsid w:val="007A32A1"/>
    <w:rsid w:val="007A32B4"/>
    <w:rsid w:val="007A330F"/>
    <w:rsid w:val="007A3446"/>
    <w:rsid w:val="007A3515"/>
    <w:rsid w:val="007A36D6"/>
    <w:rsid w:val="007A3EF0"/>
    <w:rsid w:val="007A5102"/>
    <w:rsid w:val="007A52B1"/>
    <w:rsid w:val="007A5646"/>
    <w:rsid w:val="007A56CC"/>
    <w:rsid w:val="007A57BD"/>
    <w:rsid w:val="007A5AEC"/>
    <w:rsid w:val="007A613D"/>
    <w:rsid w:val="007A63F2"/>
    <w:rsid w:val="007A651C"/>
    <w:rsid w:val="007A65B2"/>
    <w:rsid w:val="007A6920"/>
    <w:rsid w:val="007A707B"/>
    <w:rsid w:val="007A79D8"/>
    <w:rsid w:val="007A7EE3"/>
    <w:rsid w:val="007B0042"/>
    <w:rsid w:val="007B0FAF"/>
    <w:rsid w:val="007B11A2"/>
    <w:rsid w:val="007B1325"/>
    <w:rsid w:val="007B182E"/>
    <w:rsid w:val="007B2A21"/>
    <w:rsid w:val="007B2E93"/>
    <w:rsid w:val="007B3030"/>
    <w:rsid w:val="007B347B"/>
    <w:rsid w:val="007B3D22"/>
    <w:rsid w:val="007B4722"/>
    <w:rsid w:val="007B4901"/>
    <w:rsid w:val="007B4A2E"/>
    <w:rsid w:val="007B4EE8"/>
    <w:rsid w:val="007B510C"/>
    <w:rsid w:val="007B54E7"/>
    <w:rsid w:val="007B5536"/>
    <w:rsid w:val="007B597F"/>
    <w:rsid w:val="007B5B6C"/>
    <w:rsid w:val="007B636A"/>
    <w:rsid w:val="007B658F"/>
    <w:rsid w:val="007B6D01"/>
    <w:rsid w:val="007B7649"/>
    <w:rsid w:val="007B7710"/>
    <w:rsid w:val="007B7E40"/>
    <w:rsid w:val="007C0616"/>
    <w:rsid w:val="007C0791"/>
    <w:rsid w:val="007C0AC4"/>
    <w:rsid w:val="007C11EB"/>
    <w:rsid w:val="007C18C4"/>
    <w:rsid w:val="007C3241"/>
    <w:rsid w:val="007C375C"/>
    <w:rsid w:val="007C4B6C"/>
    <w:rsid w:val="007C507C"/>
    <w:rsid w:val="007C513A"/>
    <w:rsid w:val="007C5210"/>
    <w:rsid w:val="007C539B"/>
    <w:rsid w:val="007C54C8"/>
    <w:rsid w:val="007C5E33"/>
    <w:rsid w:val="007C5F05"/>
    <w:rsid w:val="007C6220"/>
    <w:rsid w:val="007C6226"/>
    <w:rsid w:val="007C63FA"/>
    <w:rsid w:val="007C6964"/>
    <w:rsid w:val="007C6A83"/>
    <w:rsid w:val="007C6B62"/>
    <w:rsid w:val="007C77B2"/>
    <w:rsid w:val="007C78C2"/>
    <w:rsid w:val="007C7E1D"/>
    <w:rsid w:val="007C7EA7"/>
    <w:rsid w:val="007D0092"/>
    <w:rsid w:val="007D0C39"/>
    <w:rsid w:val="007D1493"/>
    <w:rsid w:val="007D162B"/>
    <w:rsid w:val="007D18EB"/>
    <w:rsid w:val="007D1D7D"/>
    <w:rsid w:val="007D20B1"/>
    <w:rsid w:val="007D249B"/>
    <w:rsid w:val="007D26EB"/>
    <w:rsid w:val="007D2EB8"/>
    <w:rsid w:val="007D3138"/>
    <w:rsid w:val="007D327A"/>
    <w:rsid w:val="007D358E"/>
    <w:rsid w:val="007D37CD"/>
    <w:rsid w:val="007D3923"/>
    <w:rsid w:val="007D4973"/>
    <w:rsid w:val="007D548A"/>
    <w:rsid w:val="007D5B29"/>
    <w:rsid w:val="007D6AF4"/>
    <w:rsid w:val="007D6EC6"/>
    <w:rsid w:val="007D6EDE"/>
    <w:rsid w:val="007E01D1"/>
    <w:rsid w:val="007E076B"/>
    <w:rsid w:val="007E15E5"/>
    <w:rsid w:val="007E26EE"/>
    <w:rsid w:val="007E28D1"/>
    <w:rsid w:val="007E2C29"/>
    <w:rsid w:val="007E32C7"/>
    <w:rsid w:val="007E33D3"/>
    <w:rsid w:val="007E3C3F"/>
    <w:rsid w:val="007E3CC3"/>
    <w:rsid w:val="007E3F21"/>
    <w:rsid w:val="007E4198"/>
    <w:rsid w:val="007E41CE"/>
    <w:rsid w:val="007E4379"/>
    <w:rsid w:val="007E466D"/>
    <w:rsid w:val="007E4F81"/>
    <w:rsid w:val="007E507B"/>
    <w:rsid w:val="007E54E6"/>
    <w:rsid w:val="007E58DC"/>
    <w:rsid w:val="007E5B66"/>
    <w:rsid w:val="007E6238"/>
    <w:rsid w:val="007E6EA1"/>
    <w:rsid w:val="007E74D2"/>
    <w:rsid w:val="007F0039"/>
    <w:rsid w:val="007F0318"/>
    <w:rsid w:val="007F0A43"/>
    <w:rsid w:val="007F0AA4"/>
    <w:rsid w:val="007F0ACA"/>
    <w:rsid w:val="007F11B2"/>
    <w:rsid w:val="007F1939"/>
    <w:rsid w:val="007F2043"/>
    <w:rsid w:val="007F22A1"/>
    <w:rsid w:val="007F269A"/>
    <w:rsid w:val="007F277F"/>
    <w:rsid w:val="007F2DD9"/>
    <w:rsid w:val="007F2EFF"/>
    <w:rsid w:val="007F35AD"/>
    <w:rsid w:val="007F394C"/>
    <w:rsid w:val="007F476F"/>
    <w:rsid w:val="007F4BB2"/>
    <w:rsid w:val="007F4F70"/>
    <w:rsid w:val="007F55F3"/>
    <w:rsid w:val="007F5A4E"/>
    <w:rsid w:val="007F5EF3"/>
    <w:rsid w:val="007F6217"/>
    <w:rsid w:val="007F6819"/>
    <w:rsid w:val="007F6C68"/>
    <w:rsid w:val="007F7362"/>
    <w:rsid w:val="007F73F3"/>
    <w:rsid w:val="007F7E2B"/>
    <w:rsid w:val="008001FF"/>
    <w:rsid w:val="00801249"/>
    <w:rsid w:val="008014B9"/>
    <w:rsid w:val="008015CC"/>
    <w:rsid w:val="00801A06"/>
    <w:rsid w:val="00801CDF"/>
    <w:rsid w:val="008021CF"/>
    <w:rsid w:val="00802561"/>
    <w:rsid w:val="00803736"/>
    <w:rsid w:val="00803804"/>
    <w:rsid w:val="00803F57"/>
    <w:rsid w:val="00804106"/>
    <w:rsid w:val="008041B7"/>
    <w:rsid w:val="00804583"/>
    <w:rsid w:val="0080515B"/>
    <w:rsid w:val="008056B2"/>
    <w:rsid w:val="00805B8D"/>
    <w:rsid w:val="00806311"/>
    <w:rsid w:val="00806402"/>
    <w:rsid w:val="00806A06"/>
    <w:rsid w:val="00806B94"/>
    <w:rsid w:val="00806CA5"/>
    <w:rsid w:val="008075DD"/>
    <w:rsid w:val="008076DC"/>
    <w:rsid w:val="00810379"/>
    <w:rsid w:val="00810BBA"/>
    <w:rsid w:val="00810F6E"/>
    <w:rsid w:val="0081181F"/>
    <w:rsid w:val="00811B2A"/>
    <w:rsid w:val="00811C42"/>
    <w:rsid w:val="0081207C"/>
    <w:rsid w:val="00812BFE"/>
    <w:rsid w:val="00812E0F"/>
    <w:rsid w:val="008133C5"/>
    <w:rsid w:val="00813473"/>
    <w:rsid w:val="00813C0C"/>
    <w:rsid w:val="00814878"/>
    <w:rsid w:val="00814EEE"/>
    <w:rsid w:val="00815EB9"/>
    <w:rsid w:val="00815F28"/>
    <w:rsid w:val="00816381"/>
    <w:rsid w:val="008165D4"/>
    <w:rsid w:val="00816C99"/>
    <w:rsid w:val="00816DFA"/>
    <w:rsid w:val="00816E5D"/>
    <w:rsid w:val="00816ED8"/>
    <w:rsid w:val="008173B5"/>
    <w:rsid w:val="00817CC0"/>
    <w:rsid w:val="00817EEC"/>
    <w:rsid w:val="00820563"/>
    <w:rsid w:val="00821420"/>
    <w:rsid w:val="00821544"/>
    <w:rsid w:val="0082177E"/>
    <w:rsid w:val="00821949"/>
    <w:rsid w:val="00821C41"/>
    <w:rsid w:val="00821DAC"/>
    <w:rsid w:val="00821F59"/>
    <w:rsid w:val="00822375"/>
    <w:rsid w:val="00822576"/>
    <w:rsid w:val="00822908"/>
    <w:rsid w:val="008229AD"/>
    <w:rsid w:val="00822F33"/>
    <w:rsid w:val="008232BD"/>
    <w:rsid w:val="00823B3D"/>
    <w:rsid w:val="00823C1E"/>
    <w:rsid w:val="00823D6A"/>
    <w:rsid w:val="00824B01"/>
    <w:rsid w:val="00824B15"/>
    <w:rsid w:val="00824B73"/>
    <w:rsid w:val="00825237"/>
    <w:rsid w:val="00825A52"/>
    <w:rsid w:val="00825B63"/>
    <w:rsid w:val="00825CA3"/>
    <w:rsid w:val="00826259"/>
    <w:rsid w:val="00826600"/>
    <w:rsid w:val="00826670"/>
    <w:rsid w:val="00826903"/>
    <w:rsid w:val="00826DBC"/>
    <w:rsid w:val="00826E2A"/>
    <w:rsid w:val="00827511"/>
    <w:rsid w:val="0083025F"/>
    <w:rsid w:val="008307FF"/>
    <w:rsid w:val="0083112B"/>
    <w:rsid w:val="00831588"/>
    <w:rsid w:val="008316AF"/>
    <w:rsid w:val="008320FE"/>
    <w:rsid w:val="008327B6"/>
    <w:rsid w:val="00832D1B"/>
    <w:rsid w:val="008331AC"/>
    <w:rsid w:val="00833397"/>
    <w:rsid w:val="00833810"/>
    <w:rsid w:val="00834134"/>
    <w:rsid w:val="00834467"/>
    <w:rsid w:val="00834CCF"/>
    <w:rsid w:val="008350CA"/>
    <w:rsid w:val="00835294"/>
    <w:rsid w:val="00835E5F"/>
    <w:rsid w:val="008360C9"/>
    <w:rsid w:val="008364D2"/>
    <w:rsid w:val="00836DBF"/>
    <w:rsid w:val="00836FEC"/>
    <w:rsid w:val="008372DB"/>
    <w:rsid w:val="008377B7"/>
    <w:rsid w:val="00837A61"/>
    <w:rsid w:val="00837D4A"/>
    <w:rsid w:val="00840182"/>
    <w:rsid w:val="008401B8"/>
    <w:rsid w:val="008406DD"/>
    <w:rsid w:val="00840F93"/>
    <w:rsid w:val="008410C1"/>
    <w:rsid w:val="0084123F"/>
    <w:rsid w:val="00841D98"/>
    <w:rsid w:val="00841FE8"/>
    <w:rsid w:val="0084280C"/>
    <w:rsid w:val="00843C7B"/>
    <w:rsid w:val="00843C96"/>
    <w:rsid w:val="00844016"/>
    <w:rsid w:val="00844031"/>
    <w:rsid w:val="00844268"/>
    <w:rsid w:val="0084456C"/>
    <w:rsid w:val="0084477B"/>
    <w:rsid w:val="00846528"/>
    <w:rsid w:val="008467E7"/>
    <w:rsid w:val="008471E9"/>
    <w:rsid w:val="008477D1"/>
    <w:rsid w:val="00847C84"/>
    <w:rsid w:val="008503EB"/>
    <w:rsid w:val="00850749"/>
    <w:rsid w:val="00850950"/>
    <w:rsid w:val="00850BDC"/>
    <w:rsid w:val="00850F4E"/>
    <w:rsid w:val="0085167C"/>
    <w:rsid w:val="00851B37"/>
    <w:rsid w:val="00851C44"/>
    <w:rsid w:val="00851DD3"/>
    <w:rsid w:val="00852315"/>
    <w:rsid w:val="008523D0"/>
    <w:rsid w:val="00852847"/>
    <w:rsid w:val="00852C77"/>
    <w:rsid w:val="0085364B"/>
    <w:rsid w:val="0085396D"/>
    <w:rsid w:val="0085497A"/>
    <w:rsid w:val="00854FF3"/>
    <w:rsid w:val="008551A9"/>
    <w:rsid w:val="00855351"/>
    <w:rsid w:val="0085568B"/>
    <w:rsid w:val="00855D03"/>
    <w:rsid w:val="00856174"/>
    <w:rsid w:val="0085789E"/>
    <w:rsid w:val="00857D45"/>
    <w:rsid w:val="00857E88"/>
    <w:rsid w:val="008609DC"/>
    <w:rsid w:val="00860FDF"/>
    <w:rsid w:val="00861130"/>
    <w:rsid w:val="00861241"/>
    <w:rsid w:val="00861344"/>
    <w:rsid w:val="00861760"/>
    <w:rsid w:val="00861905"/>
    <w:rsid w:val="00861CD7"/>
    <w:rsid w:val="00862121"/>
    <w:rsid w:val="0086345A"/>
    <w:rsid w:val="0086392F"/>
    <w:rsid w:val="0086424E"/>
    <w:rsid w:val="0086485D"/>
    <w:rsid w:val="00864A5E"/>
    <w:rsid w:val="0086535C"/>
    <w:rsid w:val="00865BD6"/>
    <w:rsid w:val="00865F5E"/>
    <w:rsid w:val="00866060"/>
    <w:rsid w:val="008662F3"/>
    <w:rsid w:val="00866FF0"/>
    <w:rsid w:val="0086752E"/>
    <w:rsid w:val="00867C56"/>
    <w:rsid w:val="00870372"/>
    <w:rsid w:val="008706B0"/>
    <w:rsid w:val="00870CB0"/>
    <w:rsid w:val="00871032"/>
    <w:rsid w:val="008714B4"/>
    <w:rsid w:val="00871527"/>
    <w:rsid w:val="0087161E"/>
    <w:rsid w:val="00871AD5"/>
    <w:rsid w:val="00871BBC"/>
    <w:rsid w:val="00871C55"/>
    <w:rsid w:val="008723BD"/>
    <w:rsid w:val="0087272D"/>
    <w:rsid w:val="00872AB2"/>
    <w:rsid w:val="00872CE3"/>
    <w:rsid w:val="00873092"/>
    <w:rsid w:val="00873256"/>
    <w:rsid w:val="00873D07"/>
    <w:rsid w:val="008741B3"/>
    <w:rsid w:val="008743F1"/>
    <w:rsid w:val="0087540A"/>
    <w:rsid w:val="008755B6"/>
    <w:rsid w:val="008755D5"/>
    <w:rsid w:val="008755DC"/>
    <w:rsid w:val="00875685"/>
    <w:rsid w:val="00875E85"/>
    <w:rsid w:val="00875FF5"/>
    <w:rsid w:val="00876017"/>
    <w:rsid w:val="0087628E"/>
    <w:rsid w:val="00876F22"/>
    <w:rsid w:val="008770C9"/>
    <w:rsid w:val="0087754D"/>
    <w:rsid w:val="0087762F"/>
    <w:rsid w:val="0087771C"/>
    <w:rsid w:val="00877932"/>
    <w:rsid w:val="00877C75"/>
    <w:rsid w:val="0088030A"/>
    <w:rsid w:val="00880416"/>
    <w:rsid w:val="008808B5"/>
    <w:rsid w:val="00880E0B"/>
    <w:rsid w:val="00880F29"/>
    <w:rsid w:val="008819F1"/>
    <w:rsid w:val="00881A17"/>
    <w:rsid w:val="00881A3E"/>
    <w:rsid w:val="00881D2F"/>
    <w:rsid w:val="00882811"/>
    <w:rsid w:val="00883058"/>
    <w:rsid w:val="0088314B"/>
    <w:rsid w:val="008847C5"/>
    <w:rsid w:val="00884C34"/>
    <w:rsid w:val="00884D81"/>
    <w:rsid w:val="00884DC1"/>
    <w:rsid w:val="00885233"/>
    <w:rsid w:val="00885A52"/>
    <w:rsid w:val="00885C4A"/>
    <w:rsid w:val="00886215"/>
    <w:rsid w:val="008868B0"/>
    <w:rsid w:val="008868DE"/>
    <w:rsid w:val="008869D8"/>
    <w:rsid w:val="00886AAA"/>
    <w:rsid w:val="00886FAD"/>
    <w:rsid w:val="008872A0"/>
    <w:rsid w:val="008872D8"/>
    <w:rsid w:val="008875EB"/>
    <w:rsid w:val="00887813"/>
    <w:rsid w:val="00887B4A"/>
    <w:rsid w:val="00887EDA"/>
    <w:rsid w:val="0089003A"/>
    <w:rsid w:val="008901EF"/>
    <w:rsid w:val="008902C5"/>
    <w:rsid w:val="008910F3"/>
    <w:rsid w:val="00891205"/>
    <w:rsid w:val="00891299"/>
    <w:rsid w:val="00891A15"/>
    <w:rsid w:val="00891A6D"/>
    <w:rsid w:val="008920D7"/>
    <w:rsid w:val="008923B2"/>
    <w:rsid w:val="008928AD"/>
    <w:rsid w:val="00893458"/>
    <w:rsid w:val="008939F4"/>
    <w:rsid w:val="00894031"/>
    <w:rsid w:val="008943EF"/>
    <w:rsid w:val="00894401"/>
    <w:rsid w:val="008945F8"/>
    <w:rsid w:val="008945FB"/>
    <w:rsid w:val="0089478B"/>
    <w:rsid w:val="00894C13"/>
    <w:rsid w:val="00894E69"/>
    <w:rsid w:val="0089540E"/>
    <w:rsid w:val="0089570E"/>
    <w:rsid w:val="00895B4E"/>
    <w:rsid w:val="00895C7F"/>
    <w:rsid w:val="00896386"/>
    <w:rsid w:val="00897518"/>
    <w:rsid w:val="00897A26"/>
    <w:rsid w:val="00897E3C"/>
    <w:rsid w:val="008A06AB"/>
    <w:rsid w:val="008A0DC2"/>
    <w:rsid w:val="008A165F"/>
    <w:rsid w:val="008A16AF"/>
    <w:rsid w:val="008A1E35"/>
    <w:rsid w:val="008A20BC"/>
    <w:rsid w:val="008A23A8"/>
    <w:rsid w:val="008A3870"/>
    <w:rsid w:val="008A4080"/>
    <w:rsid w:val="008A470A"/>
    <w:rsid w:val="008A49DB"/>
    <w:rsid w:val="008A5435"/>
    <w:rsid w:val="008A54CD"/>
    <w:rsid w:val="008A5C2B"/>
    <w:rsid w:val="008A5CAD"/>
    <w:rsid w:val="008A6D47"/>
    <w:rsid w:val="008A72A0"/>
    <w:rsid w:val="008B00CA"/>
    <w:rsid w:val="008B0534"/>
    <w:rsid w:val="008B05F8"/>
    <w:rsid w:val="008B0657"/>
    <w:rsid w:val="008B0872"/>
    <w:rsid w:val="008B0FFE"/>
    <w:rsid w:val="008B1083"/>
    <w:rsid w:val="008B119E"/>
    <w:rsid w:val="008B1506"/>
    <w:rsid w:val="008B15E0"/>
    <w:rsid w:val="008B1A64"/>
    <w:rsid w:val="008B1C8F"/>
    <w:rsid w:val="008B2141"/>
    <w:rsid w:val="008B2685"/>
    <w:rsid w:val="008B26CF"/>
    <w:rsid w:val="008B3391"/>
    <w:rsid w:val="008B3829"/>
    <w:rsid w:val="008B3A77"/>
    <w:rsid w:val="008B4000"/>
    <w:rsid w:val="008B43D8"/>
    <w:rsid w:val="008B4BE4"/>
    <w:rsid w:val="008B504B"/>
    <w:rsid w:val="008B52C3"/>
    <w:rsid w:val="008B564F"/>
    <w:rsid w:val="008B5707"/>
    <w:rsid w:val="008B58A5"/>
    <w:rsid w:val="008B5CA4"/>
    <w:rsid w:val="008B5E96"/>
    <w:rsid w:val="008B6257"/>
    <w:rsid w:val="008B639B"/>
    <w:rsid w:val="008B6849"/>
    <w:rsid w:val="008B6F0F"/>
    <w:rsid w:val="008B7261"/>
    <w:rsid w:val="008C0310"/>
    <w:rsid w:val="008C1E76"/>
    <w:rsid w:val="008C209C"/>
    <w:rsid w:val="008C25A9"/>
    <w:rsid w:val="008C296D"/>
    <w:rsid w:val="008C2ACF"/>
    <w:rsid w:val="008C2D36"/>
    <w:rsid w:val="008C33F2"/>
    <w:rsid w:val="008C35BD"/>
    <w:rsid w:val="008C3889"/>
    <w:rsid w:val="008C3AB0"/>
    <w:rsid w:val="008C3B4F"/>
    <w:rsid w:val="008C4751"/>
    <w:rsid w:val="008C4E8F"/>
    <w:rsid w:val="008C4F7F"/>
    <w:rsid w:val="008C5340"/>
    <w:rsid w:val="008C5659"/>
    <w:rsid w:val="008C584A"/>
    <w:rsid w:val="008C5CB5"/>
    <w:rsid w:val="008C6370"/>
    <w:rsid w:val="008C68D0"/>
    <w:rsid w:val="008C7200"/>
    <w:rsid w:val="008C73B9"/>
    <w:rsid w:val="008C76BF"/>
    <w:rsid w:val="008C7AA7"/>
    <w:rsid w:val="008C7ABA"/>
    <w:rsid w:val="008C7C01"/>
    <w:rsid w:val="008D0350"/>
    <w:rsid w:val="008D0F43"/>
    <w:rsid w:val="008D10C5"/>
    <w:rsid w:val="008D14BA"/>
    <w:rsid w:val="008D14DC"/>
    <w:rsid w:val="008D1948"/>
    <w:rsid w:val="008D196C"/>
    <w:rsid w:val="008D1AB7"/>
    <w:rsid w:val="008D1D87"/>
    <w:rsid w:val="008D1E5F"/>
    <w:rsid w:val="008D224E"/>
    <w:rsid w:val="008D287C"/>
    <w:rsid w:val="008D3924"/>
    <w:rsid w:val="008D3B2C"/>
    <w:rsid w:val="008D40DE"/>
    <w:rsid w:val="008D40F8"/>
    <w:rsid w:val="008D4124"/>
    <w:rsid w:val="008D444B"/>
    <w:rsid w:val="008D4533"/>
    <w:rsid w:val="008D4973"/>
    <w:rsid w:val="008D4A4E"/>
    <w:rsid w:val="008D4C22"/>
    <w:rsid w:val="008D4DAC"/>
    <w:rsid w:val="008D4FE1"/>
    <w:rsid w:val="008D51BD"/>
    <w:rsid w:val="008D5324"/>
    <w:rsid w:val="008D565C"/>
    <w:rsid w:val="008D5E69"/>
    <w:rsid w:val="008D624E"/>
    <w:rsid w:val="008D6806"/>
    <w:rsid w:val="008D6A95"/>
    <w:rsid w:val="008D6EB4"/>
    <w:rsid w:val="008D700C"/>
    <w:rsid w:val="008D71E5"/>
    <w:rsid w:val="008D7BF5"/>
    <w:rsid w:val="008D7D3F"/>
    <w:rsid w:val="008E0F84"/>
    <w:rsid w:val="008E102F"/>
    <w:rsid w:val="008E14FB"/>
    <w:rsid w:val="008E1806"/>
    <w:rsid w:val="008E1B04"/>
    <w:rsid w:val="008E2437"/>
    <w:rsid w:val="008E247E"/>
    <w:rsid w:val="008E2776"/>
    <w:rsid w:val="008E2AC2"/>
    <w:rsid w:val="008E3770"/>
    <w:rsid w:val="008E37C8"/>
    <w:rsid w:val="008E489E"/>
    <w:rsid w:val="008E4E7B"/>
    <w:rsid w:val="008E517D"/>
    <w:rsid w:val="008E5590"/>
    <w:rsid w:val="008E582F"/>
    <w:rsid w:val="008E598D"/>
    <w:rsid w:val="008E61D6"/>
    <w:rsid w:val="008E6CA4"/>
    <w:rsid w:val="008E6D26"/>
    <w:rsid w:val="008E6EC2"/>
    <w:rsid w:val="008E7014"/>
    <w:rsid w:val="008E7129"/>
    <w:rsid w:val="008E728C"/>
    <w:rsid w:val="008E7351"/>
    <w:rsid w:val="008E7F03"/>
    <w:rsid w:val="008F009A"/>
    <w:rsid w:val="008F00BC"/>
    <w:rsid w:val="008F03BB"/>
    <w:rsid w:val="008F0B0F"/>
    <w:rsid w:val="008F1411"/>
    <w:rsid w:val="008F176F"/>
    <w:rsid w:val="008F1963"/>
    <w:rsid w:val="008F2303"/>
    <w:rsid w:val="008F290A"/>
    <w:rsid w:val="008F2B59"/>
    <w:rsid w:val="008F32C3"/>
    <w:rsid w:val="008F3480"/>
    <w:rsid w:val="008F3584"/>
    <w:rsid w:val="008F48F9"/>
    <w:rsid w:val="008F4CE2"/>
    <w:rsid w:val="008F6EED"/>
    <w:rsid w:val="008F6FAB"/>
    <w:rsid w:val="008F7858"/>
    <w:rsid w:val="008F78DA"/>
    <w:rsid w:val="008F7B64"/>
    <w:rsid w:val="008F7D2D"/>
    <w:rsid w:val="008F7F31"/>
    <w:rsid w:val="00900B6E"/>
    <w:rsid w:val="00900E58"/>
    <w:rsid w:val="00900F0D"/>
    <w:rsid w:val="0090164D"/>
    <w:rsid w:val="00901704"/>
    <w:rsid w:val="00901A45"/>
    <w:rsid w:val="009021A2"/>
    <w:rsid w:val="00902254"/>
    <w:rsid w:val="009023C3"/>
    <w:rsid w:val="00902899"/>
    <w:rsid w:val="00902A15"/>
    <w:rsid w:val="00902FD9"/>
    <w:rsid w:val="009036BB"/>
    <w:rsid w:val="00903DE1"/>
    <w:rsid w:val="009049E0"/>
    <w:rsid w:val="00904A99"/>
    <w:rsid w:val="00905066"/>
    <w:rsid w:val="009050E2"/>
    <w:rsid w:val="00905806"/>
    <w:rsid w:val="009060A7"/>
    <w:rsid w:val="0090625D"/>
    <w:rsid w:val="009062D6"/>
    <w:rsid w:val="009074B8"/>
    <w:rsid w:val="00907613"/>
    <w:rsid w:val="0091034D"/>
    <w:rsid w:val="009104B7"/>
    <w:rsid w:val="009104B9"/>
    <w:rsid w:val="009111F7"/>
    <w:rsid w:val="0091169A"/>
    <w:rsid w:val="0091198F"/>
    <w:rsid w:val="00911B0A"/>
    <w:rsid w:val="00911D00"/>
    <w:rsid w:val="009120A4"/>
    <w:rsid w:val="009122C2"/>
    <w:rsid w:val="00913204"/>
    <w:rsid w:val="0091356A"/>
    <w:rsid w:val="009139C1"/>
    <w:rsid w:val="009141D3"/>
    <w:rsid w:val="00914385"/>
    <w:rsid w:val="00914567"/>
    <w:rsid w:val="00915367"/>
    <w:rsid w:val="009153A5"/>
    <w:rsid w:val="00915CF7"/>
    <w:rsid w:val="00916C22"/>
    <w:rsid w:val="00916C5E"/>
    <w:rsid w:val="0091702D"/>
    <w:rsid w:val="009171A8"/>
    <w:rsid w:val="009172A1"/>
    <w:rsid w:val="00917DC0"/>
    <w:rsid w:val="00920855"/>
    <w:rsid w:val="0092102C"/>
    <w:rsid w:val="00921749"/>
    <w:rsid w:val="00921AFF"/>
    <w:rsid w:val="0092224E"/>
    <w:rsid w:val="009223F2"/>
    <w:rsid w:val="009228CA"/>
    <w:rsid w:val="009234FE"/>
    <w:rsid w:val="009237D5"/>
    <w:rsid w:val="00923B8D"/>
    <w:rsid w:val="00923DFE"/>
    <w:rsid w:val="00924330"/>
    <w:rsid w:val="00924622"/>
    <w:rsid w:val="009246E6"/>
    <w:rsid w:val="00924B25"/>
    <w:rsid w:val="0092524B"/>
    <w:rsid w:val="00925586"/>
    <w:rsid w:val="0092572B"/>
    <w:rsid w:val="00925845"/>
    <w:rsid w:val="00925A0C"/>
    <w:rsid w:val="00925A30"/>
    <w:rsid w:val="00925DCE"/>
    <w:rsid w:val="00927C2E"/>
    <w:rsid w:val="00927D5D"/>
    <w:rsid w:val="00927DF6"/>
    <w:rsid w:val="00927EAD"/>
    <w:rsid w:val="0093020A"/>
    <w:rsid w:val="00930AAF"/>
    <w:rsid w:val="0093126A"/>
    <w:rsid w:val="00931276"/>
    <w:rsid w:val="0093148B"/>
    <w:rsid w:val="009315B4"/>
    <w:rsid w:val="00931A34"/>
    <w:rsid w:val="00931E5A"/>
    <w:rsid w:val="00932005"/>
    <w:rsid w:val="00932186"/>
    <w:rsid w:val="009322C6"/>
    <w:rsid w:val="00932CE8"/>
    <w:rsid w:val="00934618"/>
    <w:rsid w:val="009347A0"/>
    <w:rsid w:val="009347EF"/>
    <w:rsid w:val="009356D7"/>
    <w:rsid w:val="00935EC8"/>
    <w:rsid w:val="0093798C"/>
    <w:rsid w:val="00937F0A"/>
    <w:rsid w:val="00940ADA"/>
    <w:rsid w:val="00940CF1"/>
    <w:rsid w:val="0094116E"/>
    <w:rsid w:val="00941381"/>
    <w:rsid w:val="00941416"/>
    <w:rsid w:val="00941702"/>
    <w:rsid w:val="00941910"/>
    <w:rsid w:val="00941A27"/>
    <w:rsid w:val="00941AD5"/>
    <w:rsid w:val="0094254D"/>
    <w:rsid w:val="0094282B"/>
    <w:rsid w:val="00942990"/>
    <w:rsid w:val="00942ADC"/>
    <w:rsid w:val="00943A5A"/>
    <w:rsid w:val="00943CE5"/>
    <w:rsid w:val="00943FAA"/>
    <w:rsid w:val="0094465A"/>
    <w:rsid w:val="00944664"/>
    <w:rsid w:val="0094501F"/>
    <w:rsid w:val="00945198"/>
    <w:rsid w:val="00945251"/>
    <w:rsid w:val="009460D0"/>
    <w:rsid w:val="009471B7"/>
    <w:rsid w:val="009479EF"/>
    <w:rsid w:val="0095016E"/>
    <w:rsid w:val="0095029A"/>
    <w:rsid w:val="0095060A"/>
    <w:rsid w:val="009509E2"/>
    <w:rsid w:val="00950DB8"/>
    <w:rsid w:val="0095122B"/>
    <w:rsid w:val="0095133D"/>
    <w:rsid w:val="009516D2"/>
    <w:rsid w:val="00951FF0"/>
    <w:rsid w:val="0095226B"/>
    <w:rsid w:val="009527C9"/>
    <w:rsid w:val="00952DD9"/>
    <w:rsid w:val="00952FBC"/>
    <w:rsid w:val="009533B6"/>
    <w:rsid w:val="00953B45"/>
    <w:rsid w:val="00953F54"/>
    <w:rsid w:val="0095439D"/>
    <w:rsid w:val="0095445F"/>
    <w:rsid w:val="0095454E"/>
    <w:rsid w:val="0095486D"/>
    <w:rsid w:val="00954962"/>
    <w:rsid w:val="00954CD4"/>
    <w:rsid w:val="00954EF2"/>
    <w:rsid w:val="00955056"/>
    <w:rsid w:val="0095571A"/>
    <w:rsid w:val="00955872"/>
    <w:rsid w:val="0095588B"/>
    <w:rsid w:val="00955A74"/>
    <w:rsid w:val="00955B6A"/>
    <w:rsid w:val="00955FED"/>
    <w:rsid w:val="009560F2"/>
    <w:rsid w:val="00956543"/>
    <w:rsid w:val="009570F1"/>
    <w:rsid w:val="009572F2"/>
    <w:rsid w:val="00957576"/>
    <w:rsid w:val="009575CD"/>
    <w:rsid w:val="00957A9D"/>
    <w:rsid w:val="00957B99"/>
    <w:rsid w:val="00960841"/>
    <w:rsid w:val="00960C77"/>
    <w:rsid w:val="00960CE3"/>
    <w:rsid w:val="00960E4E"/>
    <w:rsid w:val="00962322"/>
    <w:rsid w:val="0096233F"/>
    <w:rsid w:val="00963184"/>
    <w:rsid w:val="00963FC7"/>
    <w:rsid w:val="00964288"/>
    <w:rsid w:val="00964294"/>
    <w:rsid w:val="0096454B"/>
    <w:rsid w:val="00964717"/>
    <w:rsid w:val="00964AFE"/>
    <w:rsid w:val="009651C0"/>
    <w:rsid w:val="009654FB"/>
    <w:rsid w:val="00965D95"/>
    <w:rsid w:val="009662D4"/>
    <w:rsid w:val="0096645B"/>
    <w:rsid w:val="00966A51"/>
    <w:rsid w:val="00966A7D"/>
    <w:rsid w:val="00966D78"/>
    <w:rsid w:val="00966E06"/>
    <w:rsid w:val="00967C9B"/>
    <w:rsid w:val="0097089C"/>
    <w:rsid w:val="00970CCA"/>
    <w:rsid w:val="0097195E"/>
    <w:rsid w:val="0097201A"/>
    <w:rsid w:val="0097213E"/>
    <w:rsid w:val="00972207"/>
    <w:rsid w:val="009732F5"/>
    <w:rsid w:val="00973E46"/>
    <w:rsid w:val="00974185"/>
    <w:rsid w:val="0097438F"/>
    <w:rsid w:val="009745DC"/>
    <w:rsid w:val="0097487C"/>
    <w:rsid w:val="00975079"/>
    <w:rsid w:val="00975248"/>
    <w:rsid w:val="00975B1D"/>
    <w:rsid w:val="00975CBA"/>
    <w:rsid w:val="009760D3"/>
    <w:rsid w:val="009762F3"/>
    <w:rsid w:val="00976A75"/>
    <w:rsid w:val="00976A97"/>
    <w:rsid w:val="00976BAC"/>
    <w:rsid w:val="00976D7A"/>
    <w:rsid w:val="00977069"/>
    <w:rsid w:val="00977415"/>
    <w:rsid w:val="009777C6"/>
    <w:rsid w:val="00977888"/>
    <w:rsid w:val="009778BD"/>
    <w:rsid w:val="00977A1A"/>
    <w:rsid w:val="00977D59"/>
    <w:rsid w:val="00977EF0"/>
    <w:rsid w:val="00977F32"/>
    <w:rsid w:val="0098013E"/>
    <w:rsid w:val="00980181"/>
    <w:rsid w:val="00980215"/>
    <w:rsid w:val="00980484"/>
    <w:rsid w:val="00980BC5"/>
    <w:rsid w:val="00981241"/>
    <w:rsid w:val="00981C7E"/>
    <w:rsid w:val="00982934"/>
    <w:rsid w:val="00982996"/>
    <w:rsid w:val="0098328A"/>
    <w:rsid w:val="00983512"/>
    <w:rsid w:val="00983CCC"/>
    <w:rsid w:val="00984BD2"/>
    <w:rsid w:val="00984E07"/>
    <w:rsid w:val="009852AD"/>
    <w:rsid w:val="009856E7"/>
    <w:rsid w:val="00985C21"/>
    <w:rsid w:val="009861B2"/>
    <w:rsid w:val="009862F5"/>
    <w:rsid w:val="00986607"/>
    <w:rsid w:val="00986746"/>
    <w:rsid w:val="0098700A"/>
    <w:rsid w:val="009871B1"/>
    <w:rsid w:val="009879BA"/>
    <w:rsid w:val="00987C31"/>
    <w:rsid w:val="00987E9C"/>
    <w:rsid w:val="00987FDA"/>
    <w:rsid w:val="0099017E"/>
    <w:rsid w:val="00990A71"/>
    <w:rsid w:val="00990ABE"/>
    <w:rsid w:val="00990B35"/>
    <w:rsid w:val="00990B5F"/>
    <w:rsid w:val="00990CCC"/>
    <w:rsid w:val="009912BA"/>
    <w:rsid w:val="009912E4"/>
    <w:rsid w:val="00991B3E"/>
    <w:rsid w:val="00991CA9"/>
    <w:rsid w:val="00991FFA"/>
    <w:rsid w:val="009922AC"/>
    <w:rsid w:val="0099297C"/>
    <w:rsid w:val="00992A56"/>
    <w:rsid w:val="00992C5A"/>
    <w:rsid w:val="00992D5B"/>
    <w:rsid w:val="00993D33"/>
    <w:rsid w:val="00993E43"/>
    <w:rsid w:val="00993E5A"/>
    <w:rsid w:val="009944ED"/>
    <w:rsid w:val="0099479B"/>
    <w:rsid w:val="00994A22"/>
    <w:rsid w:val="00994BA2"/>
    <w:rsid w:val="00995323"/>
    <w:rsid w:val="009953B9"/>
    <w:rsid w:val="0099594E"/>
    <w:rsid w:val="00995E84"/>
    <w:rsid w:val="009962D5"/>
    <w:rsid w:val="009966F6"/>
    <w:rsid w:val="00996879"/>
    <w:rsid w:val="00996A2E"/>
    <w:rsid w:val="00996EDB"/>
    <w:rsid w:val="00996F14"/>
    <w:rsid w:val="009970CC"/>
    <w:rsid w:val="0099728E"/>
    <w:rsid w:val="00997954"/>
    <w:rsid w:val="00997D3D"/>
    <w:rsid w:val="009A012B"/>
    <w:rsid w:val="009A0855"/>
    <w:rsid w:val="009A144F"/>
    <w:rsid w:val="009A17CA"/>
    <w:rsid w:val="009A1F8B"/>
    <w:rsid w:val="009A2454"/>
    <w:rsid w:val="009A26B4"/>
    <w:rsid w:val="009A3743"/>
    <w:rsid w:val="009A3A11"/>
    <w:rsid w:val="009A3E62"/>
    <w:rsid w:val="009A4827"/>
    <w:rsid w:val="009A55DB"/>
    <w:rsid w:val="009A5AA0"/>
    <w:rsid w:val="009A6121"/>
    <w:rsid w:val="009A675E"/>
    <w:rsid w:val="009A6B3A"/>
    <w:rsid w:val="009A6E5F"/>
    <w:rsid w:val="009A7335"/>
    <w:rsid w:val="009A756C"/>
    <w:rsid w:val="009A7B27"/>
    <w:rsid w:val="009B00DC"/>
    <w:rsid w:val="009B12F0"/>
    <w:rsid w:val="009B17D6"/>
    <w:rsid w:val="009B18CF"/>
    <w:rsid w:val="009B1978"/>
    <w:rsid w:val="009B2684"/>
    <w:rsid w:val="009B26B0"/>
    <w:rsid w:val="009B2C78"/>
    <w:rsid w:val="009B3592"/>
    <w:rsid w:val="009B414A"/>
    <w:rsid w:val="009B435C"/>
    <w:rsid w:val="009B471D"/>
    <w:rsid w:val="009B49F9"/>
    <w:rsid w:val="009B4E25"/>
    <w:rsid w:val="009B5E5E"/>
    <w:rsid w:val="009B6056"/>
    <w:rsid w:val="009B60D8"/>
    <w:rsid w:val="009B651C"/>
    <w:rsid w:val="009B6599"/>
    <w:rsid w:val="009B6910"/>
    <w:rsid w:val="009B6A37"/>
    <w:rsid w:val="009B7E2A"/>
    <w:rsid w:val="009C018D"/>
    <w:rsid w:val="009C083A"/>
    <w:rsid w:val="009C0B0E"/>
    <w:rsid w:val="009C1C71"/>
    <w:rsid w:val="009C1DE9"/>
    <w:rsid w:val="009C21E9"/>
    <w:rsid w:val="009C320F"/>
    <w:rsid w:val="009C32B9"/>
    <w:rsid w:val="009C33AE"/>
    <w:rsid w:val="009C3B8B"/>
    <w:rsid w:val="009C3BB5"/>
    <w:rsid w:val="009C3EB6"/>
    <w:rsid w:val="009C3EF0"/>
    <w:rsid w:val="009C3FC6"/>
    <w:rsid w:val="009C4CFA"/>
    <w:rsid w:val="009C4DFD"/>
    <w:rsid w:val="009C4F59"/>
    <w:rsid w:val="009C529B"/>
    <w:rsid w:val="009C56E3"/>
    <w:rsid w:val="009C6367"/>
    <w:rsid w:val="009C693B"/>
    <w:rsid w:val="009C7438"/>
    <w:rsid w:val="009C75FD"/>
    <w:rsid w:val="009C7854"/>
    <w:rsid w:val="009C7A7A"/>
    <w:rsid w:val="009C7B6E"/>
    <w:rsid w:val="009C7E20"/>
    <w:rsid w:val="009D0378"/>
    <w:rsid w:val="009D0799"/>
    <w:rsid w:val="009D0A56"/>
    <w:rsid w:val="009D10C8"/>
    <w:rsid w:val="009D1A18"/>
    <w:rsid w:val="009D1ED9"/>
    <w:rsid w:val="009D2170"/>
    <w:rsid w:val="009D2430"/>
    <w:rsid w:val="009D268D"/>
    <w:rsid w:val="009D2B01"/>
    <w:rsid w:val="009D3369"/>
    <w:rsid w:val="009D35CB"/>
    <w:rsid w:val="009D4496"/>
    <w:rsid w:val="009D4F3A"/>
    <w:rsid w:val="009D529B"/>
    <w:rsid w:val="009D540C"/>
    <w:rsid w:val="009D54ED"/>
    <w:rsid w:val="009D5B01"/>
    <w:rsid w:val="009D63CA"/>
    <w:rsid w:val="009D66D0"/>
    <w:rsid w:val="009D78E8"/>
    <w:rsid w:val="009E0085"/>
    <w:rsid w:val="009E0B79"/>
    <w:rsid w:val="009E0C1E"/>
    <w:rsid w:val="009E1824"/>
    <w:rsid w:val="009E1B81"/>
    <w:rsid w:val="009E237D"/>
    <w:rsid w:val="009E250E"/>
    <w:rsid w:val="009E2829"/>
    <w:rsid w:val="009E37A9"/>
    <w:rsid w:val="009E4581"/>
    <w:rsid w:val="009E45BB"/>
    <w:rsid w:val="009E4756"/>
    <w:rsid w:val="009E4A15"/>
    <w:rsid w:val="009E5D6F"/>
    <w:rsid w:val="009E67D0"/>
    <w:rsid w:val="009E70D3"/>
    <w:rsid w:val="009E7908"/>
    <w:rsid w:val="009E79A8"/>
    <w:rsid w:val="009E7D94"/>
    <w:rsid w:val="009F00FA"/>
    <w:rsid w:val="009F08EC"/>
    <w:rsid w:val="009F19E1"/>
    <w:rsid w:val="009F2035"/>
    <w:rsid w:val="009F291E"/>
    <w:rsid w:val="009F2A41"/>
    <w:rsid w:val="009F2CC4"/>
    <w:rsid w:val="009F2F0C"/>
    <w:rsid w:val="009F2F43"/>
    <w:rsid w:val="009F356E"/>
    <w:rsid w:val="009F3B21"/>
    <w:rsid w:val="009F45B0"/>
    <w:rsid w:val="009F4F67"/>
    <w:rsid w:val="009F566C"/>
    <w:rsid w:val="009F59AF"/>
    <w:rsid w:val="009F5BCF"/>
    <w:rsid w:val="009F665A"/>
    <w:rsid w:val="009F6BF0"/>
    <w:rsid w:val="009F703B"/>
    <w:rsid w:val="009F71A0"/>
    <w:rsid w:val="009F7212"/>
    <w:rsid w:val="009F7233"/>
    <w:rsid w:val="009F74F6"/>
    <w:rsid w:val="009F75CA"/>
    <w:rsid w:val="009F75E8"/>
    <w:rsid w:val="009F781F"/>
    <w:rsid w:val="00A0053D"/>
    <w:rsid w:val="00A00D32"/>
    <w:rsid w:val="00A01219"/>
    <w:rsid w:val="00A01319"/>
    <w:rsid w:val="00A0185D"/>
    <w:rsid w:val="00A018A7"/>
    <w:rsid w:val="00A01A12"/>
    <w:rsid w:val="00A02428"/>
    <w:rsid w:val="00A0251C"/>
    <w:rsid w:val="00A027B7"/>
    <w:rsid w:val="00A02CA1"/>
    <w:rsid w:val="00A039C1"/>
    <w:rsid w:val="00A0430A"/>
    <w:rsid w:val="00A04449"/>
    <w:rsid w:val="00A0446B"/>
    <w:rsid w:val="00A045FB"/>
    <w:rsid w:val="00A04E1D"/>
    <w:rsid w:val="00A051ED"/>
    <w:rsid w:val="00A0688B"/>
    <w:rsid w:val="00A06C65"/>
    <w:rsid w:val="00A06DE3"/>
    <w:rsid w:val="00A072BA"/>
    <w:rsid w:val="00A1050F"/>
    <w:rsid w:val="00A10592"/>
    <w:rsid w:val="00A10E63"/>
    <w:rsid w:val="00A10E64"/>
    <w:rsid w:val="00A10F71"/>
    <w:rsid w:val="00A111C4"/>
    <w:rsid w:val="00A11A6D"/>
    <w:rsid w:val="00A11FF1"/>
    <w:rsid w:val="00A12095"/>
    <w:rsid w:val="00A1255F"/>
    <w:rsid w:val="00A125BB"/>
    <w:rsid w:val="00A12D50"/>
    <w:rsid w:val="00A13266"/>
    <w:rsid w:val="00A135A5"/>
    <w:rsid w:val="00A14B99"/>
    <w:rsid w:val="00A151EF"/>
    <w:rsid w:val="00A15CDC"/>
    <w:rsid w:val="00A15CEA"/>
    <w:rsid w:val="00A16234"/>
    <w:rsid w:val="00A16280"/>
    <w:rsid w:val="00A16BAD"/>
    <w:rsid w:val="00A16CB9"/>
    <w:rsid w:val="00A16DBE"/>
    <w:rsid w:val="00A16F11"/>
    <w:rsid w:val="00A172AC"/>
    <w:rsid w:val="00A17595"/>
    <w:rsid w:val="00A17AE4"/>
    <w:rsid w:val="00A20438"/>
    <w:rsid w:val="00A2052F"/>
    <w:rsid w:val="00A20824"/>
    <w:rsid w:val="00A20883"/>
    <w:rsid w:val="00A209D4"/>
    <w:rsid w:val="00A20B06"/>
    <w:rsid w:val="00A21428"/>
    <w:rsid w:val="00A21BF6"/>
    <w:rsid w:val="00A21FBC"/>
    <w:rsid w:val="00A22FC8"/>
    <w:rsid w:val="00A24070"/>
    <w:rsid w:val="00A2437A"/>
    <w:rsid w:val="00A24463"/>
    <w:rsid w:val="00A24893"/>
    <w:rsid w:val="00A251FD"/>
    <w:rsid w:val="00A25FF4"/>
    <w:rsid w:val="00A26142"/>
    <w:rsid w:val="00A26585"/>
    <w:rsid w:val="00A26623"/>
    <w:rsid w:val="00A27436"/>
    <w:rsid w:val="00A27A50"/>
    <w:rsid w:val="00A27D08"/>
    <w:rsid w:val="00A30055"/>
    <w:rsid w:val="00A3045E"/>
    <w:rsid w:val="00A314E7"/>
    <w:rsid w:val="00A3166F"/>
    <w:rsid w:val="00A31930"/>
    <w:rsid w:val="00A31E1D"/>
    <w:rsid w:val="00A32194"/>
    <w:rsid w:val="00A32290"/>
    <w:rsid w:val="00A32468"/>
    <w:rsid w:val="00A32E3A"/>
    <w:rsid w:val="00A33EBC"/>
    <w:rsid w:val="00A3437D"/>
    <w:rsid w:val="00A34502"/>
    <w:rsid w:val="00A349B7"/>
    <w:rsid w:val="00A34D3F"/>
    <w:rsid w:val="00A35482"/>
    <w:rsid w:val="00A357D6"/>
    <w:rsid w:val="00A35962"/>
    <w:rsid w:val="00A35E96"/>
    <w:rsid w:val="00A362E0"/>
    <w:rsid w:val="00A362E4"/>
    <w:rsid w:val="00A36AD9"/>
    <w:rsid w:val="00A36BBA"/>
    <w:rsid w:val="00A36D38"/>
    <w:rsid w:val="00A36D5A"/>
    <w:rsid w:val="00A371CE"/>
    <w:rsid w:val="00A3764B"/>
    <w:rsid w:val="00A37EC7"/>
    <w:rsid w:val="00A37F69"/>
    <w:rsid w:val="00A37FB6"/>
    <w:rsid w:val="00A40342"/>
    <w:rsid w:val="00A405A6"/>
    <w:rsid w:val="00A40DAE"/>
    <w:rsid w:val="00A40E4B"/>
    <w:rsid w:val="00A40FB0"/>
    <w:rsid w:val="00A412DD"/>
    <w:rsid w:val="00A414A5"/>
    <w:rsid w:val="00A4157C"/>
    <w:rsid w:val="00A41583"/>
    <w:rsid w:val="00A41981"/>
    <w:rsid w:val="00A41A42"/>
    <w:rsid w:val="00A41A54"/>
    <w:rsid w:val="00A42C4D"/>
    <w:rsid w:val="00A4324D"/>
    <w:rsid w:val="00A4379F"/>
    <w:rsid w:val="00A43E4B"/>
    <w:rsid w:val="00A44474"/>
    <w:rsid w:val="00A4466D"/>
    <w:rsid w:val="00A44958"/>
    <w:rsid w:val="00A44D56"/>
    <w:rsid w:val="00A456C6"/>
    <w:rsid w:val="00A456C8"/>
    <w:rsid w:val="00A45A77"/>
    <w:rsid w:val="00A46DFD"/>
    <w:rsid w:val="00A47022"/>
    <w:rsid w:val="00A472D5"/>
    <w:rsid w:val="00A47A21"/>
    <w:rsid w:val="00A47F48"/>
    <w:rsid w:val="00A50BFE"/>
    <w:rsid w:val="00A50C49"/>
    <w:rsid w:val="00A511BA"/>
    <w:rsid w:val="00A5183D"/>
    <w:rsid w:val="00A51D2B"/>
    <w:rsid w:val="00A51EC4"/>
    <w:rsid w:val="00A5213A"/>
    <w:rsid w:val="00A521F3"/>
    <w:rsid w:val="00A52233"/>
    <w:rsid w:val="00A523BA"/>
    <w:rsid w:val="00A52DF8"/>
    <w:rsid w:val="00A53096"/>
    <w:rsid w:val="00A53110"/>
    <w:rsid w:val="00A543D0"/>
    <w:rsid w:val="00A54A6B"/>
    <w:rsid w:val="00A552C8"/>
    <w:rsid w:val="00A555C4"/>
    <w:rsid w:val="00A55691"/>
    <w:rsid w:val="00A55A54"/>
    <w:rsid w:val="00A55AEF"/>
    <w:rsid w:val="00A55B1B"/>
    <w:rsid w:val="00A56374"/>
    <w:rsid w:val="00A56823"/>
    <w:rsid w:val="00A56A41"/>
    <w:rsid w:val="00A56AB5"/>
    <w:rsid w:val="00A571DE"/>
    <w:rsid w:val="00A571FD"/>
    <w:rsid w:val="00A574EB"/>
    <w:rsid w:val="00A57807"/>
    <w:rsid w:val="00A57BBD"/>
    <w:rsid w:val="00A57E85"/>
    <w:rsid w:val="00A603A9"/>
    <w:rsid w:val="00A61C94"/>
    <w:rsid w:val="00A621EB"/>
    <w:rsid w:val="00A62854"/>
    <w:rsid w:val="00A628E2"/>
    <w:rsid w:val="00A6301C"/>
    <w:rsid w:val="00A63095"/>
    <w:rsid w:val="00A630C2"/>
    <w:rsid w:val="00A638B0"/>
    <w:rsid w:val="00A6394F"/>
    <w:rsid w:val="00A6399F"/>
    <w:rsid w:val="00A63AD1"/>
    <w:rsid w:val="00A64699"/>
    <w:rsid w:val="00A6494E"/>
    <w:rsid w:val="00A64A0C"/>
    <w:rsid w:val="00A64BC8"/>
    <w:rsid w:val="00A6530C"/>
    <w:rsid w:val="00A6551B"/>
    <w:rsid w:val="00A65BD6"/>
    <w:rsid w:val="00A661B6"/>
    <w:rsid w:val="00A666C8"/>
    <w:rsid w:val="00A667F9"/>
    <w:rsid w:val="00A67B08"/>
    <w:rsid w:val="00A67D6B"/>
    <w:rsid w:val="00A67EEF"/>
    <w:rsid w:val="00A70896"/>
    <w:rsid w:val="00A70999"/>
    <w:rsid w:val="00A710A1"/>
    <w:rsid w:val="00A711B7"/>
    <w:rsid w:val="00A71278"/>
    <w:rsid w:val="00A713B0"/>
    <w:rsid w:val="00A713EC"/>
    <w:rsid w:val="00A719BC"/>
    <w:rsid w:val="00A72073"/>
    <w:rsid w:val="00A723B7"/>
    <w:rsid w:val="00A726F5"/>
    <w:rsid w:val="00A72F06"/>
    <w:rsid w:val="00A7393F"/>
    <w:rsid w:val="00A74580"/>
    <w:rsid w:val="00A746F5"/>
    <w:rsid w:val="00A7475E"/>
    <w:rsid w:val="00A74A4E"/>
    <w:rsid w:val="00A74D98"/>
    <w:rsid w:val="00A75106"/>
    <w:rsid w:val="00A76045"/>
    <w:rsid w:val="00A761B5"/>
    <w:rsid w:val="00A76222"/>
    <w:rsid w:val="00A7636C"/>
    <w:rsid w:val="00A767CF"/>
    <w:rsid w:val="00A7680B"/>
    <w:rsid w:val="00A76A30"/>
    <w:rsid w:val="00A76DB7"/>
    <w:rsid w:val="00A770E0"/>
    <w:rsid w:val="00A7748C"/>
    <w:rsid w:val="00A775D9"/>
    <w:rsid w:val="00A80302"/>
    <w:rsid w:val="00A80624"/>
    <w:rsid w:val="00A80772"/>
    <w:rsid w:val="00A81FFB"/>
    <w:rsid w:val="00A8263F"/>
    <w:rsid w:val="00A8266F"/>
    <w:rsid w:val="00A82C73"/>
    <w:rsid w:val="00A82E7B"/>
    <w:rsid w:val="00A82ED6"/>
    <w:rsid w:val="00A83586"/>
    <w:rsid w:val="00A8360D"/>
    <w:rsid w:val="00A837B5"/>
    <w:rsid w:val="00A83953"/>
    <w:rsid w:val="00A844E1"/>
    <w:rsid w:val="00A84C0D"/>
    <w:rsid w:val="00A84EF4"/>
    <w:rsid w:val="00A85151"/>
    <w:rsid w:val="00A855BD"/>
    <w:rsid w:val="00A85DC6"/>
    <w:rsid w:val="00A8633A"/>
    <w:rsid w:val="00A868C1"/>
    <w:rsid w:val="00A86DA3"/>
    <w:rsid w:val="00A87D40"/>
    <w:rsid w:val="00A90822"/>
    <w:rsid w:val="00A90B1F"/>
    <w:rsid w:val="00A90D83"/>
    <w:rsid w:val="00A90D94"/>
    <w:rsid w:val="00A910C1"/>
    <w:rsid w:val="00A911B1"/>
    <w:rsid w:val="00A91872"/>
    <w:rsid w:val="00A91A42"/>
    <w:rsid w:val="00A91A6D"/>
    <w:rsid w:val="00A91BF0"/>
    <w:rsid w:val="00A91C4D"/>
    <w:rsid w:val="00A92306"/>
    <w:rsid w:val="00A92347"/>
    <w:rsid w:val="00A92881"/>
    <w:rsid w:val="00A92C89"/>
    <w:rsid w:val="00A92D7D"/>
    <w:rsid w:val="00A92E16"/>
    <w:rsid w:val="00A935E8"/>
    <w:rsid w:val="00A93605"/>
    <w:rsid w:val="00A937D3"/>
    <w:rsid w:val="00A93AEE"/>
    <w:rsid w:val="00A93C0E"/>
    <w:rsid w:val="00A93CF1"/>
    <w:rsid w:val="00A93D0B"/>
    <w:rsid w:val="00A93F2F"/>
    <w:rsid w:val="00A949FF"/>
    <w:rsid w:val="00A94BCF"/>
    <w:rsid w:val="00A94E39"/>
    <w:rsid w:val="00A94F71"/>
    <w:rsid w:val="00A953E1"/>
    <w:rsid w:val="00A959CF"/>
    <w:rsid w:val="00A95D39"/>
    <w:rsid w:val="00A95E43"/>
    <w:rsid w:val="00A96290"/>
    <w:rsid w:val="00A96962"/>
    <w:rsid w:val="00A970B4"/>
    <w:rsid w:val="00A97437"/>
    <w:rsid w:val="00A97BAA"/>
    <w:rsid w:val="00A97BC9"/>
    <w:rsid w:val="00A97D58"/>
    <w:rsid w:val="00AA0012"/>
    <w:rsid w:val="00AA0ABE"/>
    <w:rsid w:val="00AA0F5F"/>
    <w:rsid w:val="00AA283F"/>
    <w:rsid w:val="00AA2918"/>
    <w:rsid w:val="00AA394F"/>
    <w:rsid w:val="00AA4827"/>
    <w:rsid w:val="00AA4B60"/>
    <w:rsid w:val="00AA4DE9"/>
    <w:rsid w:val="00AA4F1B"/>
    <w:rsid w:val="00AA536D"/>
    <w:rsid w:val="00AA5990"/>
    <w:rsid w:val="00AA5B14"/>
    <w:rsid w:val="00AA5F47"/>
    <w:rsid w:val="00AA5F54"/>
    <w:rsid w:val="00AA617E"/>
    <w:rsid w:val="00AA6451"/>
    <w:rsid w:val="00AA6554"/>
    <w:rsid w:val="00AA6B13"/>
    <w:rsid w:val="00AA6C1F"/>
    <w:rsid w:val="00AA6CE1"/>
    <w:rsid w:val="00AA6CF6"/>
    <w:rsid w:val="00AA6F56"/>
    <w:rsid w:val="00AA7300"/>
    <w:rsid w:val="00AA7495"/>
    <w:rsid w:val="00AA7A85"/>
    <w:rsid w:val="00AB15E6"/>
    <w:rsid w:val="00AB1845"/>
    <w:rsid w:val="00AB1C4A"/>
    <w:rsid w:val="00AB1C72"/>
    <w:rsid w:val="00AB2406"/>
    <w:rsid w:val="00AB2713"/>
    <w:rsid w:val="00AB2E5C"/>
    <w:rsid w:val="00AB3171"/>
    <w:rsid w:val="00AB3B58"/>
    <w:rsid w:val="00AB3F18"/>
    <w:rsid w:val="00AB4015"/>
    <w:rsid w:val="00AB4AFF"/>
    <w:rsid w:val="00AB51E5"/>
    <w:rsid w:val="00AB56BD"/>
    <w:rsid w:val="00AB5D63"/>
    <w:rsid w:val="00AB6455"/>
    <w:rsid w:val="00AB6A2C"/>
    <w:rsid w:val="00AB6AAC"/>
    <w:rsid w:val="00AB7533"/>
    <w:rsid w:val="00AB7F60"/>
    <w:rsid w:val="00AB7FAB"/>
    <w:rsid w:val="00AC0742"/>
    <w:rsid w:val="00AC0E00"/>
    <w:rsid w:val="00AC1B68"/>
    <w:rsid w:val="00AC20C8"/>
    <w:rsid w:val="00AC25E0"/>
    <w:rsid w:val="00AC294F"/>
    <w:rsid w:val="00AC36EE"/>
    <w:rsid w:val="00AC37ED"/>
    <w:rsid w:val="00AC3A25"/>
    <w:rsid w:val="00AC484F"/>
    <w:rsid w:val="00AC4A61"/>
    <w:rsid w:val="00AC4E51"/>
    <w:rsid w:val="00AC5616"/>
    <w:rsid w:val="00AC563E"/>
    <w:rsid w:val="00AC56C1"/>
    <w:rsid w:val="00AC6420"/>
    <w:rsid w:val="00AC6A51"/>
    <w:rsid w:val="00AC700B"/>
    <w:rsid w:val="00AD0476"/>
    <w:rsid w:val="00AD0B14"/>
    <w:rsid w:val="00AD0C5E"/>
    <w:rsid w:val="00AD1027"/>
    <w:rsid w:val="00AD184D"/>
    <w:rsid w:val="00AD1D30"/>
    <w:rsid w:val="00AD1E40"/>
    <w:rsid w:val="00AD2225"/>
    <w:rsid w:val="00AD24BB"/>
    <w:rsid w:val="00AD2833"/>
    <w:rsid w:val="00AD32AA"/>
    <w:rsid w:val="00AD48D8"/>
    <w:rsid w:val="00AD4F81"/>
    <w:rsid w:val="00AD574B"/>
    <w:rsid w:val="00AD5C7C"/>
    <w:rsid w:val="00AD5F44"/>
    <w:rsid w:val="00AD5F91"/>
    <w:rsid w:val="00AD68B7"/>
    <w:rsid w:val="00AD6DA0"/>
    <w:rsid w:val="00AD72DA"/>
    <w:rsid w:val="00AE0052"/>
    <w:rsid w:val="00AE0611"/>
    <w:rsid w:val="00AE06D8"/>
    <w:rsid w:val="00AE072C"/>
    <w:rsid w:val="00AE0988"/>
    <w:rsid w:val="00AE0B55"/>
    <w:rsid w:val="00AE1432"/>
    <w:rsid w:val="00AE1528"/>
    <w:rsid w:val="00AE2A7F"/>
    <w:rsid w:val="00AE2AD0"/>
    <w:rsid w:val="00AE2ADD"/>
    <w:rsid w:val="00AE2AE4"/>
    <w:rsid w:val="00AE3210"/>
    <w:rsid w:val="00AE332A"/>
    <w:rsid w:val="00AE3473"/>
    <w:rsid w:val="00AE3839"/>
    <w:rsid w:val="00AE3B88"/>
    <w:rsid w:val="00AE3EEC"/>
    <w:rsid w:val="00AE4C53"/>
    <w:rsid w:val="00AE4EBF"/>
    <w:rsid w:val="00AE500A"/>
    <w:rsid w:val="00AE51A5"/>
    <w:rsid w:val="00AE5430"/>
    <w:rsid w:val="00AE5506"/>
    <w:rsid w:val="00AE5A59"/>
    <w:rsid w:val="00AE5DD4"/>
    <w:rsid w:val="00AE6DB5"/>
    <w:rsid w:val="00AE71A7"/>
    <w:rsid w:val="00AE72E9"/>
    <w:rsid w:val="00AE7B8A"/>
    <w:rsid w:val="00AE7D75"/>
    <w:rsid w:val="00AF025D"/>
    <w:rsid w:val="00AF0582"/>
    <w:rsid w:val="00AF06D2"/>
    <w:rsid w:val="00AF092B"/>
    <w:rsid w:val="00AF197C"/>
    <w:rsid w:val="00AF244F"/>
    <w:rsid w:val="00AF25D3"/>
    <w:rsid w:val="00AF2651"/>
    <w:rsid w:val="00AF2C54"/>
    <w:rsid w:val="00AF2E6A"/>
    <w:rsid w:val="00AF349F"/>
    <w:rsid w:val="00AF39D5"/>
    <w:rsid w:val="00AF500B"/>
    <w:rsid w:val="00AF5391"/>
    <w:rsid w:val="00AF5D57"/>
    <w:rsid w:val="00AF61AD"/>
    <w:rsid w:val="00AF63B0"/>
    <w:rsid w:val="00AF6604"/>
    <w:rsid w:val="00AF699E"/>
    <w:rsid w:val="00AF6EC0"/>
    <w:rsid w:val="00AF6F9E"/>
    <w:rsid w:val="00AF7716"/>
    <w:rsid w:val="00AF7E32"/>
    <w:rsid w:val="00B0039D"/>
    <w:rsid w:val="00B0096F"/>
    <w:rsid w:val="00B00F8F"/>
    <w:rsid w:val="00B0107C"/>
    <w:rsid w:val="00B011C9"/>
    <w:rsid w:val="00B01D5C"/>
    <w:rsid w:val="00B028E5"/>
    <w:rsid w:val="00B0346B"/>
    <w:rsid w:val="00B0399E"/>
    <w:rsid w:val="00B0579B"/>
    <w:rsid w:val="00B06823"/>
    <w:rsid w:val="00B06852"/>
    <w:rsid w:val="00B06C8E"/>
    <w:rsid w:val="00B071D0"/>
    <w:rsid w:val="00B07CA2"/>
    <w:rsid w:val="00B10006"/>
    <w:rsid w:val="00B1023E"/>
    <w:rsid w:val="00B10CE2"/>
    <w:rsid w:val="00B11264"/>
    <w:rsid w:val="00B13054"/>
    <w:rsid w:val="00B13487"/>
    <w:rsid w:val="00B136A6"/>
    <w:rsid w:val="00B13861"/>
    <w:rsid w:val="00B13B81"/>
    <w:rsid w:val="00B13C7E"/>
    <w:rsid w:val="00B13F1D"/>
    <w:rsid w:val="00B140A1"/>
    <w:rsid w:val="00B1491E"/>
    <w:rsid w:val="00B14BAE"/>
    <w:rsid w:val="00B14E05"/>
    <w:rsid w:val="00B15036"/>
    <w:rsid w:val="00B15123"/>
    <w:rsid w:val="00B15429"/>
    <w:rsid w:val="00B15F4D"/>
    <w:rsid w:val="00B162D9"/>
    <w:rsid w:val="00B16459"/>
    <w:rsid w:val="00B16610"/>
    <w:rsid w:val="00B16CD0"/>
    <w:rsid w:val="00B17236"/>
    <w:rsid w:val="00B179AA"/>
    <w:rsid w:val="00B20156"/>
    <w:rsid w:val="00B210C8"/>
    <w:rsid w:val="00B2149C"/>
    <w:rsid w:val="00B22090"/>
    <w:rsid w:val="00B227C5"/>
    <w:rsid w:val="00B22C9F"/>
    <w:rsid w:val="00B2340C"/>
    <w:rsid w:val="00B237F7"/>
    <w:rsid w:val="00B240EE"/>
    <w:rsid w:val="00B241EB"/>
    <w:rsid w:val="00B24BA1"/>
    <w:rsid w:val="00B24D88"/>
    <w:rsid w:val="00B24F5A"/>
    <w:rsid w:val="00B2500B"/>
    <w:rsid w:val="00B2520C"/>
    <w:rsid w:val="00B2596A"/>
    <w:rsid w:val="00B261BE"/>
    <w:rsid w:val="00B263B1"/>
    <w:rsid w:val="00B26B2F"/>
    <w:rsid w:val="00B26B69"/>
    <w:rsid w:val="00B27CB3"/>
    <w:rsid w:val="00B3026C"/>
    <w:rsid w:val="00B30836"/>
    <w:rsid w:val="00B311AC"/>
    <w:rsid w:val="00B311FB"/>
    <w:rsid w:val="00B3173E"/>
    <w:rsid w:val="00B3182C"/>
    <w:rsid w:val="00B3202C"/>
    <w:rsid w:val="00B322F5"/>
    <w:rsid w:val="00B325AD"/>
    <w:rsid w:val="00B32780"/>
    <w:rsid w:val="00B327FC"/>
    <w:rsid w:val="00B3284D"/>
    <w:rsid w:val="00B33A80"/>
    <w:rsid w:val="00B33FD3"/>
    <w:rsid w:val="00B34202"/>
    <w:rsid w:val="00B3425A"/>
    <w:rsid w:val="00B34F8A"/>
    <w:rsid w:val="00B34FD3"/>
    <w:rsid w:val="00B352BB"/>
    <w:rsid w:val="00B352F6"/>
    <w:rsid w:val="00B36746"/>
    <w:rsid w:val="00B36B56"/>
    <w:rsid w:val="00B3705B"/>
    <w:rsid w:val="00B370AB"/>
    <w:rsid w:val="00B37631"/>
    <w:rsid w:val="00B37669"/>
    <w:rsid w:val="00B4046B"/>
    <w:rsid w:val="00B40876"/>
    <w:rsid w:val="00B40A24"/>
    <w:rsid w:val="00B40D4F"/>
    <w:rsid w:val="00B41147"/>
    <w:rsid w:val="00B41153"/>
    <w:rsid w:val="00B41182"/>
    <w:rsid w:val="00B41FFC"/>
    <w:rsid w:val="00B42054"/>
    <w:rsid w:val="00B428B5"/>
    <w:rsid w:val="00B430E4"/>
    <w:rsid w:val="00B4324E"/>
    <w:rsid w:val="00B43AB3"/>
    <w:rsid w:val="00B43BA9"/>
    <w:rsid w:val="00B43CDD"/>
    <w:rsid w:val="00B43E01"/>
    <w:rsid w:val="00B43FD9"/>
    <w:rsid w:val="00B44731"/>
    <w:rsid w:val="00B447CC"/>
    <w:rsid w:val="00B44C29"/>
    <w:rsid w:val="00B45139"/>
    <w:rsid w:val="00B45619"/>
    <w:rsid w:val="00B456EB"/>
    <w:rsid w:val="00B45809"/>
    <w:rsid w:val="00B45A5F"/>
    <w:rsid w:val="00B45F35"/>
    <w:rsid w:val="00B4679D"/>
    <w:rsid w:val="00B468B5"/>
    <w:rsid w:val="00B46F6C"/>
    <w:rsid w:val="00B471D8"/>
    <w:rsid w:val="00B475DF"/>
    <w:rsid w:val="00B47708"/>
    <w:rsid w:val="00B47855"/>
    <w:rsid w:val="00B47CE7"/>
    <w:rsid w:val="00B5057A"/>
    <w:rsid w:val="00B5088A"/>
    <w:rsid w:val="00B51951"/>
    <w:rsid w:val="00B51955"/>
    <w:rsid w:val="00B523B9"/>
    <w:rsid w:val="00B52CFB"/>
    <w:rsid w:val="00B52D7A"/>
    <w:rsid w:val="00B53385"/>
    <w:rsid w:val="00B53659"/>
    <w:rsid w:val="00B536B1"/>
    <w:rsid w:val="00B53CB4"/>
    <w:rsid w:val="00B53D45"/>
    <w:rsid w:val="00B53FCF"/>
    <w:rsid w:val="00B54768"/>
    <w:rsid w:val="00B553EE"/>
    <w:rsid w:val="00B55614"/>
    <w:rsid w:val="00B55E5B"/>
    <w:rsid w:val="00B561CF"/>
    <w:rsid w:val="00B561DB"/>
    <w:rsid w:val="00B56AFD"/>
    <w:rsid w:val="00B56DBB"/>
    <w:rsid w:val="00B5754A"/>
    <w:rsid w:val="00B579A0"/>
    <w:rsid w:val="00B600CA"/>
    <w:rsid w:val="00B60B82"/>
    <w:rsid w:val="00B61513"/>
    <w:rsid w:val="00B625A1"/>
    <w:rsid w:val="00B62FDD"/>
    <w:rsid w:val="00B63461"/>
    <w:rsid w:val="00B64A20"/>
    <w:rsid w:val="00B64C96"/>
    <w:rsid w:val="00B650D2"/>
    <w:rsid w:val="00B65421"/>
    <w:rsid w:val="00B65876"/>
    <w:rsid w:val="00B658D1"/>
    <w:rsid w:val="00B65B2B"/>
    <w:rsid w:val="00B65BD4"/>
    <w:rsid w:val="00B65CD7"/>
    <w:rsid w:val="00B65D55"/>
    <w:rsid w:val="00B6629C"/>
    <w:rsid w:val="00B662DF"/>
    <w:rsid w:val="00B66582"/>
    <w:rsid w:val="00B66A9B"/>
    <w:rsid w:val="00B66BF9"/>
    <w:rsid w:val="00B670B0"/>
    <w:rsid w:val="00B67491"/>
    <w:rsid w:val="00B67592"/>
    <w:rsid w:val="00B6770A"/>
    <w:rsid w:val="00B67B28"/>
    <w:rsid w:val="00B67BFC"/>
    <w:rsid w:val="00B67C02"/>
    <w:rsid w:val="00B67F80"/>
    <w:rsid w:val="00B703FC"/>
    <w:rsid w:val="00B70727"/>
    <w:rsid w:val="00B712E6"/>
    <w:rsid w:val="00B71775"/>
    <w:rsid w:val="00B71A37"/>
    <w:rsid w:val="00B721ED"/>
    <w:rsid w:val="00B72678"/>
    <w:rsid w:val="00B72E0E"/>
    <w:rsid w:val="00B731BF"/>
    <w:rsid w:val="00B732D3"/>
    <w:rsid w:val="00B735BD"/>
    <w:rsid w:val="00B738EA"/>
    <w:rsid w:val="00B73C30"/>
    <w:rsid w:val="00B73C8D"/>
    <w:rsid w:val="00B74693"/>
    <w:rsid w:val="00B74D5B"/>
    <w:rsid w:val="00B75828"/>
    <w:rsid w:val="00B75B20"/>
    <w:rsid w:val="00B75B25"/>
    <w:rsid w:val="00B76DCD"/>
    <w:rsid w:val="00B77AA2"/>
    <w:rsid w:val="00B77ADC"/>
    <w:rsid w:val="00B8007B"/>
    <w:rsid w:val="00B8069C"/>
    <w:rsid w:val="00B80A89"/>
    <w:rsid w:val="00B80FC9"/>
    <w:rsid w:val="00B81435"/>
    <w:rsid w:val="00B81523"/>
    <w:rsid w:val="00B815D3"/>
    <w:rsid w:val="00B81B56"/>
    <w:rsid w:val="00B81B8D"/>
    <w:rsid w:val="00B81D55"/>
    <w:rsid w:val="00B81E4D"/>
    <w:rsid w:val="00B82232"/>
    <w:rsid w:val="00B822F4"/>
    <w:rsid w:val="00B82302"/>
    <w:rsid w:val="00B824E9"/>
    <w:rsid w:val="00B82BBB"/>
    <w:rsid w:val="00B82DAA"/>
    <w:rsid w:val="00B82F3F"/>
    <w:rsid w:val="00B83138"/>
    <w:rsid w:val="00B832CB"/>
    <w:rsid w:val="00B83302"/>
    <w:rsid w:val="00B8379B"/>
    <w:rsid w:val="00B8387D"/>
    <w:rsid w:val="00B83BB2"/>
    <w:rsid w:val="00B848D7"/>
    <w:rsid w:val="00B8532B"/>
    <w:rsid w:val="00B8542B"/>
    <w:rsid w:val="00B854A2"/>
    <w:rsid w:val="00B858DD"/>
    <w:rsid w:val="00B8648F"/>
    <w:rsid w:val="00B86850"/>
    <w:rsid w:val="00B86C12"/>
    <w:rsid w:val="00B8737E"/>
    <w:rsid w:val="00B8760F"/>
    <w:rsid w:val="00B87747"/>
    <w:rsid w:val="00B87A6F"/>
    <w:rsid w:val="00B87BA6"/>
    <w:rsid w:val="00B87E16"/>
    <w:rsid w:val="00B914B3"/>
    <w:rsid w:val="00B9179B"/>
    <w:rsid w:val="00B924AD"/>
    <w:rsid w:val="00B92CE2"/>
    <w:rsid w:val="00B93417"/>
    <w:rsid w:val="00B935D3"/>
    <w:rsid w:val="00B93FAB"/>
    <w:rsid w:val="00B9417E"/>
    <w:rsid w:val="00B944CB"/>
    <w:rsid w:val="00B946CE"/>
    <w:rsid w:val="00B947B3"/>
    <w:rsid w:val="00B94E69"/>
    <w:rsid w:val="00B950C8"/>
    <w:rsid w:val="00B9537B"/>
    <w:rsid w:val="00B95792"/>
    <w:rsid w:val="00B9608A"/>
    <w:rsid w:val="00B96C00"/>
    <w:rsid w:val="00BA0F4A"/>
    <w:rsid w:val="00BA1CFE"/>
    <w:rsid w:val="00BA2B28"/>
    <w:rsid w:val="00BA2E41"/>
    <w:rsid w:val="00BA33F3"/>
    <w:rsid w:val="00BA3762"/>
    <w:rsid w:val="00BA3ACF"/>
    <w:rsid w:val="00BA3DCE"/>
    <w:rsid w:val="00BA3F4C"/>
    <w:rsid w:val="00BA4B9F"/>
    <w:rsid w:val="00BA4E15"/>
    <w:rsid w:val="00BA505B"/>
    <w:rsid w:val="00BA547A"/>
    <w:rsid w:val="00BA5541"/>
    <w:rsid w:val="00BA59C1"/>
    <w:rsid w:val="00BA6715"/>
    <w:rsid w:val="00BA68DD"/>
    <w:rsid w:val="00BA6F61"/>
    <w:rsid w:val="00BA73B8"/>
    <w:rsid w:val="00BA762B"/>
    <w:rsid w:val="00BA7730"/>
    <w:rsid w:val="00BB002A"/>
    <w:rsid w:val="00BB0DC1"/>
    <w:rsid w:val="00BB0FE0"/>
    <w:rsid w:val="00BB100E"/>
    <w:rsid w:val="00BB1603"/>
    <w:rsid w:val="00BB2013"/>
    <w:rsid w:val="00BB2182"/>
    <w:rsid w:val="00BB2550"/>
    <w:rsid w:val="00BB25BB"/>
    <w:rsid w:val="00BB2D36"/>
    <w:rsid w:val="00BB2FB1"/>
    <w:rsid w:val="00BB319B"/>
    <w:rsid w:val="00BB3311"/>
    <w:rsid w:val="00BB3662"/>
    <w:rsid w:val="00BB4467"/>
    <w:rsid w:val="00BB4DBB"/>
    <w:rsid w:val="00BB4FC1"/>
    <w:rsid w:val="00BB5149"/>
    <w:rsid w:val="00BB54E5"/>
    <w:rsid w:val="00BB56AD"/>
    <w:rsid w:val="00BB6081"/>
    <w:rsid w:val="00BB6082"/>
    <w:rsid w:val="00BB7041"/>
    <w:rsid w:val="00BB7B5F"/>
    <w:rsid w:val="00BB7DC8"/>
    <w:rsid w:val="00BC037C"/>
    <w:rsid w:val="00BC0384"/>
    <w:rsid w:val="00BC05E6"/>
    <w:rsid w:val="00BC08E3"/>
    <w:rsid w:val="00BC0ECE"/>
    <w:rsid w:val="00BC163A"/>
    <w:rsid w:val="00BC1D5D"/>
    <w:rsid w:val="00BC1F51"/>
    <w:rsid w:val="00BC2739"/>
    <w:rsid w:val="00BC296E"/>
    <w:rsid w:val="00BC2AEB"/>
    <w:rsid w:val="00BC2DCD"/>
    <w:rsid w:val="00BC30B3"/>
    <w:rsid w:val="00BC3A23"/>
    <w:rsid w:val="00BC412B"/>
    <w:rsid w:val="00BC45F2"/>
    <w:rsid w:val="00BC46EB"/>
    <w:rsid w:val="00BC5262"/>
    <w:rsid w:val="00BC5F00"/>
    <w:rsid w:val="00BC60DC"/>
    <w:rsid w:val="00BC62D7"/>
    <w:rsid w:val="00BC67FC"/>
    <w:rsid w:val="00BC6B8C"/>
    <w:rsid w:val="00BC6D17"/>
    <w:rsid w:val="00BC7024"/>
    <w:rsid w:val="00BC7540"/>
    <w:rsid w:val="00BC76D5"/>
    <w:rsid w:val="00BC780A"/>
    <w:rsid w:val="00BC78B3"/>
    <w:rsid w:val="00BC7B05"/>
    <w:rsid w:val="00BD03C0"/>
    <w:rsid w:val="00BD071A"/>
    <w:rsid w:val="00BD0B94"/>
    <w:rsid w:val="00BD0D23"/>
    <w:rsid w:val="00BD0E72"/>
    <w:rsid w:val="00BD0F02"/>
    <w:rsid w:val="00BD10F8"/>
    <w:rsid w:val="00BD160B"/>
    <w:rsid w:val="00BD1DF1"/>
    <w:rsid w:val="00BD21E5"/>
    <w:rsid w:val="00BD30A0"/>
    <w:rsid w:val="00BD38CB"/>
    <w:rsid w:val="00BD3930"/>
    <w:rsid w:val="00BD3EBD"/>
    <w:rsid w:val="00BD4722"/>
    <w:rsid w:val="00BD47DC"/>
    <w:rsid w:val="00BD4C75"/>
    <w:rsid w:val="00BD5194"/>
    <w:rsid w:val="00BD5568"/>
    <w:rsid w:val="00BD56C1"/>
    <w:rsid w:val="00BD5732"/>
    <w:rsid w:val="00BD57D5"/>
    <w:rsid w:val="00BD6B1B"/>
    <w:rsid w:val="00BD6BE5"/>
    <w:rsid w:val="00BD706C"/>
    <w:rsid w:val="00BD76FB"/>
    <w:rsid w:val="00BD7D82"/>
    <w:rsid w:val="00BD7F1C"/>
    <w:rsid w:val="00BD7F1F"/>
    <w:rsid w:val="00BE0670"/>
    <w:rsid w:val="00BE0768"/>
    <w:rsid w:val="00BE09B4"/>
    <w:rsid w:val="00BE0C6B"/>
    <w:rsid w:val="00BE0F7F"/>
    <w:rsid w:val="00BE1146"/>
    <w:rsid w:val="00BE12D6"/>
    <w:rsid w:val="00BE1765"/>
    <w:rsid w:val="00BE1CAE"/>
    <w:rsid w:val="00BE21B5"/>
    <w:rsid w:val="00BE25FA"/>
    <w:rsid w:val="00BE2D2C"/>
    <w:rsid w:val="00BE3640"/>
    <w:rsid w:val="00BE3DFC"/>
    <w:rsid w:val="00BE3E84"/>
    <w:rsid w:val="00BE3FD6"/>
    <w:rsid w:val="00BE45E4"/>
    <w:rsid w:val="00BE4854"/>
    <w:rsid w:val="00BE4911"/>
    <w:rsid w:val="00BE4C98"/>
    <w:rsid w:val="00BE5654"/>
    <w:rsid w:val="00BE5764"/>
    <w:rsid w:val="00BE5859"/>
    <w:rsid w:val="00BE58D9"/>
    <w:rsid w:val="00BE592A"/>
    <w:rsid w:val="00BE5BE5"/>
    <w:rsid w:val="00BE6562"/>
    <w:rsid w:val="00BE727D"/>
    <w:rsid w:val="00BE74A0"/>
    <w:rsid w:val="00BE75D0"/>
    <w:rsid w:val="00BE7A22"/>
    <w:rsid w:val="00BF077A"/>
    <w:rsid w:val="00BF086E"/>
    <w:rsid w:val="00BF0BDF"/>
    <w:rsid w:val="00BF198C"/>
    <w:rsid w:val="00BF19AB"/>
    <w:rsid w:val="00BF1EF7"/>
    <w:rsid w:val="00BF2299"/>
    <w:rsid w:val="00BF242E"/>
    <w:rsid w:val="00BF263E"/>
    <w:rsid w:val="00BF2B27"/>
    <w:rsid w:val="00BF31B0"/>
    <w:rsid w:val="00BF3640"/>
    <w:rsid w:val="00BF36D8"/>
    <w:rsid w:val="00BF3C71"/>
    <w:rsid w:val="00BF3D7D"/>
    <w:rsid w:val="00BF3DD0"/>
    <w:rsid w:val="00BF4522"/>
    <w:rsid w:val="00BF475D"/>
    <w:rsid w:val="00BF4886"/>
    <w:rsid w:val="00BF4D15"/>
    <w:rsid w:val="00BF4F17"/>
    <w:rsid w:val="00BF5244"/>
    <w:rsid w:val="00BF533A"/>
    <w:rsid w:val="00BF54A0"/>
    <w:rsid w:val="00BF55FD"/>
    <w:rsid w:val="00BF5AD8"/>
    <w:rsid w:val="00BF5D6F"/>
    <w:rsid w:val="00BF5DC5"/>
    <w:rsid w:val="00BF64B8"/>
    <w:rsid w:val="00BF67C7"/>
    <w:rsid w:val="00BF69AB"/>
    <w:rsid w:val="00BF6BDC"/>
    <w:rsid w:val="00C005B3"/>
    <w:rsid w:val="00C005BB"/>
    <w:rsid w:val="00C007A9"/>
    <w:rsid w:val="00C01273"/>
    <w:rsid w:val="00C01514"/>
    <w:rsid w:val="00C01819"/>
    <w:rsid w:val="00C02761"/>
    <w:rsid w:val="00C03285"/>
    <w:rsid w:val="00C04389"/>
    <w:rsid w:val="00C04D6B"/>
    <w:rsid w:val="00C05018"/>
    <w:rsid w:val="00C05CF7"/>
    <w:rsid w:val="00C05E2B"/>
    <w:rsid w:val="00C05FEA"/>
    <w:rsid w:val="00C06486"/>
    <w:rsid w:val="00C06534"/>
    <w:rsid w:val="00C06888"/>
    <w:rsid w:val="00C07007"/>
    <w:rsid w:val="00C072F7"/>
    <w:rsid w:val="00C07429"/>
    <w:rsid w:val="00C07864"/>
    <w:rsid w:val="00C07A76"/>
    <w:rsid w:val="00C10328"/>
    <w:rsid w:val="00C107CE"/>
    <w:rsid w:val="00C10896"/>
    <w:rsid w:val="00C10E4B"/>
    <w:rsid w:val="00C11216"/>
    <w:rsid w:val="00C117C2"/>
    <w:rsid w:val="00C11F1B"/>
    <w:rsid w:val="00C12DD4"/>
    <w:rsid w:val="00C13145"/>
    <w:rsid w:val="00C13ED1"/>
    <w:rsid w:val="00C13F01"/>
    <w:rsid w:val="00C143B4"/>
    <w:rsid w:val="00C14D37"/>
    <w:rsid w:val="00C151D8"/>
    <w:rsid w:val="00C1537B"/>
    <w:rsid w:val="00C156B5"/>
    <w:rsid w:val="00C1585D"/>
    <w:rsid w:val="00C158BB"/>
    <w:rsid w:val="00C16739"/>
    <w:rsid w:val="00C1738C"/>
    <w:rsid w:val="00C179F4"/>
    <w:rsid w:val="00C17B56"/>
    <w:rsid w:val="00C17CF7"/>
    <w:rsid w:val="00C17F6E"/>
    <w:rsid w:val="00C203B4"/>
    <w:rsid w:val="00C206D8"/>
    <w:rsid w:val="00C210B4"/>
    <w:rsid w:val="00C22ADD"/>
    <w:rsid w:val="00C22F9F"/>
    <w:rsid w:val="00C231F6"/>
    <w:rsid w:val="00C233A2"/>
    <w:rsid w:val="00C237A1"/>
    <w:rsid w:val="00C2434F"/>
    <w:rsid w:val="00C24460"/>
    <w:rsid w:val="00C2466D"/>
    <w:rsid w:val="00C24895"/>
    <w:rsid w:val="00C248BA"/>
    <w:rsid w:val="00C248EE"/>
    <w:rsid w:val="00C25EC4"/>
    <w:rsid w:val="00C2651E"/>
    <w:rsid w:val="00C266E7"/>
    <w:rsid w:val="00C268CC"/>
    <w:rsid w:val="00C26999"/>
    <w:rsid w:val="00C26FA2"/>
    <w:rsid w:val="00C271A0"/>
    <w:rsid w:val="00C27A3B"/>
    <w:rsid w:val="00C27EDD"/>
    <w:rsid w:val="00C27F36"/>
    <w:rsid w:val="00C27FBF"/>
    <w:rsid w:val="00C30931"/>
    <w:rsid w:val="00C30B7B"/>
    <w:rsid w:val="00C30C31"/>
    <w:rsid w:val="00C3108C"/>
    <w:rsid w:val="00C3126E"/>
    <w:rsid w:val="00C316DC"/>
    <w:rsid w:val="00C31C48"/>
    <w:rsid w:val="00C31E9E"/>
    <w:rsid w:val="00C32884"/>
    <w:rsid w:val="00C33792"/>
    <w:rsid w:val="00C3479E"/>
    <w:rsid w:val="00C34A14"/>
    <w:rsid w:val="00C34C1C"/>
    <w:rsid w:val="00C3576A"/>
    <w:rsid w:val="00C3597A"/>
    <w:rsid w:val="00C364A1"/>
    <w:rsid w:val="00C36546"/>
    <w:rsid w:val="00C3667C"/>
    <w:rsid w:val="00C36F0E"/>
    <w:rsid w:val="00C37181"/>
    <w:rsid w:val="00C37B75"/>
    <w:rsid w:val="00C37FED"/>
    <w:rsid w:val="00C40016"/>
    <w:rsid w:val="00C4024C"/>
    <w:rsid w:val="00C40670"/>
    <w:rsid w:val="00C40969"/>
    <w:rsid w:val="00C40A39"/>
    <w:rsid w:val="00C4131D"/>
    <w:rsid w:val="00C41485"/>
    <w:rsid w:val="00C41571"/>
    <w:rsid w:val="00C41798"/>
    <w:rsid w:val="00C41872"/>
    <w:rsid w:val="00C41BAF"/>
    <w:rsid w:val="00C42270"/>
    <w:rsid w:val="00C426DD"/>
    <w:rsid w:val="00C428F1"/>
    <w:rsid w:val="00C42D38"/>
    <w:rsid w:val="00C4339C"/>
    <w:rsid w:val="00C43AF5"/>
    <w:rsid w:val="00C440FB"/>
    <w:rsid w:val="00C447AA"/>
    <w:rsid w:val="00C4496D"/>
    <w:rsid w:val="00C449DE"/>
    <w:rsid w:val="00C44AA5"/>
    <w:rsid w:val="00C44ECB"/>
    <w:rsid w:val="00C44EF8"/>
    <w:rsid w:val="00C45D1B"/>
    <w:rsid w:val="00C46241"/>
    <w:rsid w:val="00C46877"/>
    <w:rsid w:val="00C46B87"/>
    <w:rsid w:val="00C46E74"/>
    <w:rsid w:val="00C472E8"/>
    <w:rsid w:val="00C47C92"/>
    <w:rsid w:val="00C50968"/>
    <w:rsid w:val="00C51447"/>
    <w:rsid w:val="00C518CB"/>
    <w:rsid w:val="00C5191E"/>
    <w:rsid w:val="00C51BA3"/>
    <w:rsid w:val="00C51E20"/>
    <w:rsid w:val="00C521F1"/>
    <w:rsid w:val="00C5240F"/>
    <w:rsid w:val="00C52894"/>
    <w:rsid w:val="00C5298F"/>
    <w:rsid w:val="00C52A16"/>
    <w:rsid w:val="00C536C6"/>
    <w:rsid w:val="00C54213"/>
    <w:rsid w:val="00C5464C"/>
    <w:rsid w:val="00C546C5"/>
    <w:rsid w:val="00C54953"/>
    <w:rsid w:val="00C54A58"/>
    <w:rsid w:val="00C54E9A"/>
    <w:rsid w:val="00C551AC"/>
    <w:rsid w:val="00C55C78"/>
    <w:rsid w:val="00C56052"/>
    <w:rsid w:val="00C56207"/>
    <w:rsid w:val="00C56368"/>
    <w:rsid w:val="00C568AB"/>
    <w:rsid w:val="00C56DA2"/>
    <w:rsid w:val="00C56FAC"/>
    <w:rsid w:val="00C57991"/>
    <w:rsid w:val="00C57A0C"/>
    <w:rsid w:val="00C60B3E"/>
    <w:rsid w:val="00C60CD2"/>
    <w:rsid w:val="00C60E90"/>
    <w:rsid w:val="00C61213"/>
    <w:rsid w:val="00C61305"/>
    <w:rsid w:val="00C62063"/>
    <w:rsid w:val="00C62725"/>
    <w:rsid w:val="00C62745"/>
    <w:rsid w:val="00C636C6"/>
    <w:rsid w:val="00C6383F"/>
    <w:rsid w:val="00C640C5"/>
    <w:rsid w:val="00C643B0"/>
    <w:rsid w:val="00C64D13"/>
    <w:rsid w:val="00C652C6"/>
    <w:rsid w:val="00C66014"/>
    <w:rsid w:val="00C662ED"/>
    <w:rsid w:val="00C667CD"/>
    <w:rsid w:val="00C66980"/>
    <w:rsid w:val="00C67606"/>
    <w:rsid w:val="00C678EE"/>
    <w:rsid w:val="00C67FBF"/>
    <w:rsid w:val="00C70180"/>
    <w:rsid w:val="00C702F6"/>
    <w:rsid w:val="00C70DA8"/>
    <w:rsid w:val="00C71076"/>
    <w:rsid w:val="00C713C0"/>
    <w:rsid w:val="00C71D7E"/>
    <w:rsid w:val="00C729C4"/>
    <w:rsid w:val="00C733A4"/>
    <w:rsid w:val="00C734AA"/>
    <w:rsid w:val="00C73976"/>
    <w:rsid w:val="00C739B6"/>
    <w:rsid w:val="00C73CA9"/>
    <w:rsid w:val="00C7475D"/>
    <w:rsid w:val="00C74B96"/>
    <w:rsid w:val="00C74C07"/>
    <w:rsid w:val="00C751E9"/>
    <w:rsid w:val="00C75E2C"/>
    <w:rsid w:val="00C75EAD"/>
    <w:rsid w:val="00C76155"/>
    <w:rsid w:val="00C7649F"/>
    <w:rsid w:val="00C768B3"/>
    <w:rsid w:val="00C76E6C"/>
    <w:rsid w:val="00C76E89"/>
    <w:rsid w:val="00C77751"/>
    <w:rsid w:val="00C7776F"/>
    <w:rsid w:val="00C77D9C"/>
    <w:rsid w:val="00C80002"/>
    <w:rsid w:val="00C8048E"/>
    <w:rsid w:val="00C807A5"/>
    <w:rsid w:val="00C80F75"/>
    <w:rsid w:val="00C810B4"/>
    <w:rsid w:val="00C81398"/>
    <w:rsid w:val="00C81A01"/>
    <w:rsid w:val="00C81D88"/>
    <w:rsid w:val="00C82186"/>
    <w:rsid w:val="00C82670"/>
    <w:rsid w:val="00C828CA"/>
    <w:rsid w:val="00C82FAE"/>
    <w:rsid w:val="00C831AF"/>
    <w:rsid w:val="00C834D0"/>
    <w:rsid w:val="00C8384C"/>
    <w:rsid w:val="00C83CE3"/>
    <w:rsid w:val="00C847D3"/>
    <w:rsid w:val="00C84984"/>
    <w:rsid w:val="00C84F19"/>
    <w:rsid w:val="00C84FE5"/>
    <w:rsid w:val="00C857E6"/>
    <w:rsid w:val="00C85DA3"/>
    <w:rsid w:val="00C85DA4"/>
    <w:rsid w:val="00C8718A"/>
    <w:rsid w:val="00C872E1"/>
    <w:rsid w:val="00C87893"/>
    <w:rsid w:val="00C87AE9"/>
    <w:rsid w:val="00C90575"/>
    <w:rsid w:val="00C90D2E"/>
    <w:rsid w:val="00C90E3B"/>
    <w:rsid w:val="00C9106F"/>
    <w:rsid w:val="00C9136F"/>
    <w:rsid w:val="00C914ED"/>
    <w:rsid w:val="00C91E8D"/>
    <w:rsid w:val="00C91EDF"/>
    <w:rsid w:val="00C91F2D"/>
    <w:rsid w:val="00C9305A"/>
    <w:rsid w:val="00C939B4"/>
    <w:rsid w:val="00C93A30"/>
    <w:rsid w:val="00C94834"/>
    <w:rsid w:val="00C94989"/>
    <w:rsid w:val="00C949C4"/>
    <w:rsid w:val="00C94D83"/>
    <w:rsid w:val="00C94F84"/>
    <w:rsid w:val="00C95DF1"/>
    <w:rsid w:val="00C963EB"/>
    <w:rsid w:val="00C97118"/>
    <w:rsid w:val="00C97684"/>
    <w:rsid w:val="00C97952"/>
    <w:rsid w:val="00C97A9F"/>
    <w:rsid w:val="00C97E42"/>
    <w:rsid w:val="00CA0B5A"/>
    <w:rsid w:val="00CA10C4"/>
    <w:rsid w:val="00CA159A"/>
    <w:rsid w:val="00CA24A4"/>
    <w:rsid w:val="00CA29CA"/>
    <w:rsid w:val="00CA2F3E"/>
    <w:rsid w:val="00CA3791"/>
    <w:rsid w:val="00CA40F6"/>
    <w:rsid w:val="00CA447C"/>
    <w:rsid w:val="00CA499C"/>
    <w:rsid w:val="00CA49E9"/>
    <w:rsid w:val="00CA4F74"/>
    <w:rsid w:val="00CA59F7"/>
    <w:rsid w:val="00CA5A0E"/>
    <w:rsid w:val="00CA5AC8"/>
    <w:rsid w:val="00CA5BC0"/>
    <w:rsid w:val="00CA5E20"/>
    <w:rsid w:val="00CA65C0"/>
    <w:rsid w:val="00CA6747"/>
    <w:rsid w:val="00CA756E"/>
    <w:rsid w:val="00CA7FBA"/>
    <w:rsid w:val="00CB0064"/>
    <w:rsid w:val="00CB02B3"/>
    <w:rsid w:val="00CB041C"/>
    <w:rsid w:val="00CB07DC"/>
    <w:rsid w:val="00CB07FD"/>
    <w:rsid w:val="00CB09C6"/>
    <w:rsid w:val="00CB11C4"/>
    <w:rsid w:val="00CB215B"/>
    <w:rsid w:val="00CB252A"/>
    <w:rsid w:val="00CB25DE"/>
    <w:rsid w:val="00CB2891"/>
    <w:rsid w:val="00CB2BC0"/>
    <w:rsid w:val="00CB3381"/>
    <w:rsid w:val="00CB35C8"/>
    <w:rsid w:val="00CB366A"/>
    <w:rsid w:val="00CB3889"/>
    <w:rsid w:val="00CB3A16"/>
    <w:rsid w:val="00CB3E43"/>
    <w:rsid w:val="00CB3F17"/>
    <w:rsid w:val="00CB435F"/>
    <w:rsid w:val="00CB48B8"/>
    <w:rsid w:val="00CB4D6E"/>
    <w:rsid w:val="00CB4E2C"/>
    <w:rsid w:val="00CB5C3A"/>
    <w:rsid w:val="00CB6285"/>
    <w:rsid w:val="00CB6E90"/>
    <w:rsid w:val="00CB74B3"/>
    <w:rsid w:val="00CB7778"/>
    <w:rsid w:val="00CB77FC"/>
    <w:rsid w:val="00CB7A8B"/>
    <w:rsid w:val="00CB7AAF"/>
    <w:rsid w:val="00CC0A0D"/>
    <w:rsid w:val="00CC0D53"/>
    <w:rsid w:val="00CC0DFC"/>
    <w:rsid w:val="00CC1F82"/>
    <w:rsid w:val="00CC28AB"/>
    <w:rsid w:val="00CC2D59"/>
    <w:rsid w:val="00CC36C2"/>
    <w:rsid w:val="00CC3A7E"/>
    <w:rsid w:val="00CC41A5"/>
    <w:rsid w:val="00CC440C"/>
    <w:rsid w:val="00CC5343"/>
    <w:rsid w:val="00CC57BD"/>
    <w:rsid w:val="00CC5F24"/>
    <w:rsid w:val="00CC62BD"/>
    <w:rsid w:val="00CC79D9"/>
    <w:rsid w:val="00CD0023"/>
    <w:rsid w:val="00CD06C7"/>
    <w:rsid w:val="00CD0840"/>
    <w:rsid w:val="00CD08D5"/>
    <w:rsid w:val="00CD08E2"/>
    <w:rsid w:val="00CD0D51"/>
    <w:rsid w:val="00CD1677"/>
    <w:rsid w:val="00CD1E57"/>
    <w:rsid w:val="00CD1ECE"/>
    <w:rsid w:val="00CD1EE9"/>
    <w:rsid w:val="00CD1F08"/>
    <w:rsid w:val="00CD1F6A"/>
    <w:rsid w:val="00CD1F77"/>
    <w:rsid w:val="00CD23A5"/>
    <w:rsid w:val="00CD2901"/>
    <w:rsid w:val="00CD29A6"/>
    <w:rsid w:val="00CD2EA8"/>
    <w:rsid w:val="00CD2FE1"/>
    <w:rsid w:val="00CD35D6"/>
    <w:rsid w:val="00CD4310"/>
    <w:rsid w:val="00CD49A5"/>
    <w:rsid w:val="00CD54D9"/>
    <w:rsid w:val="00CD55B5"/>
    <w:rsid w:val="00CD5995"/>
    <w:rsid w:val="00CD60FB"/>
    <w:rsid w:val="00CD64EF"/>
    <w:rsid w:val="00CD6502"/>
    <w:rsid w:val="00CD6732"/>
    <w:rsid w:val="00CD6AB2"/>
    <w:rsid w:val="00CD6E02"/>
    <w:rsid w:val="00CD76A6"/>
    <w:rsid w:val="00CD7712"/>
    <w:rsid w:val="00CE062B"/>
    <w:rsid w:val="00CE0682"/>
    <w:rsid w:val="00CE06CF"/>
    <w:rsid w:val="00CE0BA9"/>
    <w:rsid w:val="00CE126A"/>
    <w:rsid w:val="00CE1F61"/>
    <w:rsid w:val="00CE1FA0"/>
    <w:rsid w:val="00CE20B7"/>
    <w:rsid w:val="00CE2C9B"/>
    <w:rsid w:val="00CE2D9B"/>
    <w:rsid w:val="00CE2E08"/>
    <w:rsid w:val="00CE362D"/>
    <w:rsid w:val="00CE37FC"/>
    <w:rsid w:val="00CE3B84"/>
    <w:rsid w:val="00CE3EFE"/>
    <w:rsid w:val="00CE3F8A"/>
    <w:rsid w:val="00CE4B7B"/>
    <w:rsid w:val="00CE4BA1"/>
    <w:rsid w:val="00CE4FE2"/>
    <w:rsid w:val="00CE55E9"/>
    <w:rsid w:val="00CE583F"/>
    <w:rsid w:val="00CE5A2F"/>
    <w:rsid w:val="00CE5A59"/>
    <w:rsid w:val="00CE5D57"/>
    <w:rsid w:val="00CE6576"/>
    <w:rsid w:val="00CE675B"/>
    <w:rsid w:val="00CE67E6"/>
    <w:rsid w:val="00CE7A97"/>
    <w:rsid w:val="00CF09D1"/>
    <w:rsid w:val="00CF0C32"/>
    <w:rsid w:val="00CF12CA"/>
    <w:rsid w:val="00CF17BD"/>
    <w:rsid w:val="00CF18F4"/>
    <w:rsid w:val="00CF1AA3"/>
    <w:rsid w:val="00CF1EF3"/>
    <w:rsid w:val="00CF2766"/>
    <w:rsid w:val="00CF306B"/>
    <w:rsid w:val="00CF36E7"/>
    <w:rsid w:val="00CF3975"/>
    <w:rsid w:val="00CF5B52"/>
    <w:rsid w:val="00CF5D7F"/>
    <w:rsid w:val="00CF63FA"/>
    <w:rsid w:val="00CF6D57"/>
    <w:rsid w:val="00CF6F89"/>
    <w:rsid w:val="00CF72FE"/>
    <w:rsid w:val="00CF7BAF"/>
    <w:rsid w:val="00CF7F6B"/>
    <w:rsid w:val="00D00229"/>
    <w:rsid w:val="00D00570"/>
    <w:rsid w:val="00D00F5E"/>
    <w:rsid w:val="00D01321"/>
    <w:rsid w:val="00D01656"/>
    <w:rsid w:val="00D019C6"/>
    <w:rsid w:val="00D01B0F"/>
    <w:rsid w:val="00D01CCF"/>
    <w:rsid w:val="00D01F51"/>
    <w:rsid w:val="00D028CF"/>
    <w:rsid w:val="00D02BAD"/>
    <w:rsid w:val="00D031AD"/>
    <w:rsid w:val="00D0369C"/>
    <w:rsid w:val="00D03B40"/>
    <w:rsid w:val="00D041D6"/>
    <w:rsid w:val="00D041D7"/>
    <w:rsid w:val="00D04B54"/>
    <w:rsid w:val="00D0504F"/>
    <w:rsid w:val="00D052B7"/>
    <w:rsid w:val="00D05868"/>
    <w:rsid w:val="00D058BD"/>
    <w:rsid w:val="00D05BFC"/>
    <w:rsid w:val="00D06296"/>
    <w:rsid w:val="00D0654E"/>
    <w:rsid w:val="00D0675A"/>
    <w:rsid w:val="00D068AA"/>
    <w:rsid w:val="00D06A3C"/>
    <w:rsid w:val="00D06C07"/>
    <w:rsid w:val="00D07222"/>
    <w:rsid w:val="00D07322"/>
    <w:rsid w:val="00D073DF"/>
    <w:rsid w:val="00D07B89"/>
    <w:rsid w:val="00D07C61"/>
    <w:rsid w:val="00D07E7B"/>
    <w:rsid w:val="00D1017F"/>
    <w:rsid w:val="00D10996"/>
    <w:rsid w:val="00D1175D"/>
    <w:rsid w:val="00D11A7D"/>
    <w:rsid w:val="00D11AF0"/>
    <w:rsid w:val="00D12DAE"/>
    <w:rsid w:val="00D1391E"/>
    <w:rsid w:val="00D13950"/>
    <w:rsid w:val="00D1397B"/>
    <w:rsid w:val="00D13CDA"/>
    <w:rsid w:val="00D14156"/>
    <w:rsid w:val="00D14236"/>
    <w:rsid w:val="00D1428A"/>
    <w:rsid w:val="00D14FBA"/>
    <w:rsid w:val="00D14FBE"/>
    <w:rsid w:val="00D156B3"/>
    <w:rsid w:val="00D15874"/>
    <w:rsid w:val="00D158F3"/>
    <w:rsid w:val="00D15A4E"/>
    <w:rsid w:val="00D16412"/>
    <w:rsid w:val="00D16566"/>
    <w:rsid w:val="00D169E1"/>
    <w:rsid w:val="00D16A6C"/>
    <w:rsid w:val="00D16D97"/>
    <w:rsid w:val="00D17005"/>
    <w:rsid w:val="00D176EC"/>
    <w:rsid w:val="00D17A61"/>
    <w:rsid w:val="00D17A72"/>
    <w:rsid w:val="00D17D2D"/>
    <w:rsid w:val="00D17DE5"/>
    <w:rsid w:val="00D17E7F"/>
    <w:rsid w:val="00D206C1"/>
    <w:rsid w:val="00D20871"/>
    <w:rsid w:val="00D20B00"/>
    <w:rsid w:val="00D20E2A"/>
    <w:rsid w:val="00D213DB"/>
    <w:rsid w:val="00D21518"/>
    <w:rsid w:val="00D215F5"/>
    <w:rsid w:val="00D21C59"/>
    <w:rsid w:val="00D21E6F"/>
    <w:rsid w:val="00D22262"/>
    <w:rsid w:val="00D2239C"/>
    <w:rsid w:val="00D22714"/>
    <w:rsid w:val="00D22923"/>
    <w:rsid w:val="00D22937"/>
    <w:rsid w:val="00D2353F"/>
    <w:rsid w:val="00D23888"/>
    <w:rsid w:val="00D23C1B"/>
    <w:rsid w:val="00D240F6"/>
    <w:rsid w:val="00D24AAA"/>
    <w:rsid w:val="00D24D31"/>
    <w:rsid w:val="00D25726"/>
    <w:rsid w:val="00D26078"/>
    <w:rsid w:val="00D26701"/>
    <w:rsid w:val="00D2728D"/>
    <w:rsid w:val="00D301E4"/>
    <w:rsid w:val="00D3045F"/>
    <w:rsid w:val="00D326D1"/>
    <w:rsid w:val="00D3271B"/>
    <w:rsid w:val="00D327A5"/>
    <w:rsid w:val="00D3281B"/>
    <w:rsid w:val="00D32FEB"/>
    <w:rsid w:val="00D33B63"/>
    <w:rsid w:val="00D33DF5"/>
    <w:rsid w:val="00D3474A"/>
    <w:rsid w:val="00D348BB"/>
    <w:rsid w:val="00D35A12"/>
    <w:rsid w:val="00D3618C"/>
    <w:rsid w:val="00D36993"/>
    <w:rsid w:val="00D36ECA"/>
    <w:rsid w:val="00D3771B"/>
    <w:rsid w:val="00D37830"/>
    <w:rsid w:val="00D378FA"/>
    <w:rsid w:val="00D37CFF"/>
    <w:rsid w:val="00D4011E"/>
    <w:rsid w:val="00D402D9"/>
    <w:rsid w:val="00D404B1"/>
    <w:rsid w:val="00D40567"/>
    <w:rsid w:val="00D406F0"/>
    <w:rsid w:val="00D40C17"/>
    <w:rsid w:val="00D41389"/>
    <w:rsid w:val="00D41435"/>
    <w:rsid w:val="00D4296B"/>
    <w:rsid w:val="00D42C71"/>
    <w:rsid w:val="00D434FE"/>
    <w:rsid w:val="00D43A1E"/>
    <w:rsid w:val="00D43B8A"/>
    <w:rsid w:val="00D43BE5"/>
    <w:rsid w:val="00D44670"/>
    <w:rsid w:val="00D446D9"/>
    <w:rsid w:val="00D44A24"/>
    <w:rsid w:val="00D451D1"/>
    <w:rsid w:val="00D46075"/>
    <w:rsid w:val="00D4633D"/>
    <w:rsid w:val="00D46BE9"/>
    <w:rsid w:val="00D46C36"/>
    <w:rsid w:val="00D46E20"/>
    <w:rsid w:val="00D46E77"/>
    <w:rsid w:val="00D47456"/>
    <w:rsid w:val="00D474CB"/>
    <w:rsid w:val="00D479EC"/>
    <w:rsid w:val="00D47C2E"/>
    <w:rsid w:val="00D50016"/>
    <w:rsid w:val="00D50698"/>
    <w:rsid w:val="00D50A2B"/>
    <w:rsid w:val="00D50BC6"/>
    <w:rsid w:val="00D512C2"/>
    <w:rsid w:val="00D51660"/>
    <w:rsid w:val="00D516C0"/>
    <w:rsid w:val="00D522E7"/>
    <w:rsid w:val="00D5258D"/>
    <w:rsid w:val="00D52C34"/>
    <w:rsid w:val="00D52DC9"/>
    <w:rsid w:val="00D5328B"/>
    <w:rsid w:val="00D537DD"/>
    <w:rsid w:val="00D53A53"/>
    <w:rsid w:val="00D545AE"/>
    <w:rsid w:val="00D546B5"/>
    <w:rsid w:val="00D546B6"/>
    <w:rsid w:val="00D54A8E"/>
    <w:rsid w:val="00D55829"/>
    <w:rsid w:val="00D559F2"/>
    <w:rsid w:val="00D55A56"/>
    <w:rsid w:val="00D55CAA"/>
    <w:rsid w:val="00D567D7"/>
    <w:rsid w:val="00D56965"/>
    <w:rsid w:val="00D56A11"/>
    <w:rsid w:val="00D57055"/>
    <w:rsid w:val="00D5719F"/>
    <w:rsid w:val="00D5758E"/>
    <w:rsid w:val="00D577FB"/>
    <w:rsid w:val="00D604DD"/>
    <w:rsid w:val="00D605DA"/>
    <w:rsid w:val="00D60AE9"/>
    <w:rsid w:val="00D6174C"/>
    <w:rsid w:val="00D61C77"/>
    <w:rsid w:val="00D6268F"/>
    <w:rsid w:val="00D62B06"/>
    <w:rsid w:val="00D63A63"/>
    <w:rsid w:val="00D63EF2"/>
    <w:rsid w:val="00D645ED"/>
    <w:rsid w:val="00D64845"/>
    <w:rsid w:val="00D66A77"/>
    <w:rsid w:val="00D67E12"/>
    <w:rsid w:val="00D67E83"/>
    <w:rsid w:val="00D70033"/>
    <w:rsid w:val="00D7047F"/>
    <w:rsid w:val="00D7076D"/>
    <w:rsid w:val="00D70944"/>
    <w:rsid w:val="00D711BF"/>
    <w:rsid w:val="00D712E7"/>
    <w:rsid w:val="00D72300"/>
    <w:rsid w:val="00D729F9"/>
    <w:rsid w:val="00D72CC9"/>
    <w:rsid w:val="00D73720"/>
    <w:rsid w:val="00D739F2"/>
    <w:rsid w:val="00D7482E"/>
    <w:rsid w:val="00D74906"/>
    <w:rsid w:val="00D750EF"/>
    <w:rsid w:val="00D7537A"/>
    <w:rsid w:val="00D7584D"/>
    <w:rsid w:val="00D7632D"/>
    <w:rsid w:val="00D76468"/>
    <w:rsid w:val="00D76641"/>
    <w:rsid w:val="00D767B7"/>
    <w:rsid w:val="00D80799"/>
    <w:rsid w:val="00D80C4B"/>
    <w:rsid w:val="00D80E79"/>
    <w:rsid w:val="00D81048"/>
    <w:rsid w:val="00D811CC"/>
    <w:rsid w:val="00D81639"/>
    <w:rsid w:val="00D81B31"/>
    <w:rsid w:val="00D81DCD"/>
    <w:rsid w:val="00D824D4"/>
    <w:rsid w:val="00D82A73"/>
    <w:rsid w:val="00D82AA0"/>
    <w:rsid w:val="00D82BBC"/>
    <w:rsid w:val="00D83414"/>
    <w:rsid w:val="00D83C09"/>
    <w:rsid w:val="00D83EDE"/>
    <w:rsid w:val="00D843EA"/>
    <w:rsid w:val="00D84AD7"/>
    <w:rsid w:val="00D84D9C"/>
    <w:rsid w:val="00D8515D"/>
    <w:rsid w:val="00D85169"/>
    <w:rsid w:val="00D855E9"/>
    <w:rsid w:val="00D85CAF"/>
    <w:rsid w:val="00D85FC5"/>
    <w:rsid w:val="00D85FD2"/>
    <w:rsid w:val="00D86025"/>
    <w:rsid w:val="00D86367"/>
    <w:rsid w:val="00D8721B"/>
    <w:rsid w:val="00D875CE"/>
    <w:rsid w:val="00D901E5"/>
    <w:rsid w:val="00D91301"/>
    <w:rsid w:val="00D91F24"/>
    <w:rsid w:val="00D91F3D"/>
    <w:rsid w:val="00D9229C"/>
    <w:rsid w:val="00D9256A"/>
    <w:rsid w:val="00D928E3"/>
    <w:rsid w:val="00D92A9F"/>
    <w:rsid w:val="00D92FC4"/>
    <w:rsid w:val="00D9377D"/>
    <w:rsid w:val="00D93919"/>
    <w:rsid w:val="00D93EFD"/>
    <w:rsid w:val="00D9470E"/>
    <w:rsid w:val="00D94893"/>
    <w:rsid w:val="00D949AC"/>
    <w:rsid w:val="00D94D32"/>
    <w:rsid w:val="00D94EDB"/>
    <w:rsid w:val="00D94FFF"/>
    <w:rsid w:val="00D95730"/>
    <w:rsid w:val="00D958C2"/>
    <w:rsid w:val="00D95F8F"/>
    <w:rsid w:val="00D96692"/>
    <w:rsid w:val="00D966E5"/>
    <w:rsid w:val="00D967AC"/>
    <w:rsid w:val="00D96825"/>
    <w:rsid w:val="00D96A07"/>
    <w:rsid w:val="00DA01BB"/>
    <w:rsid w:val="00DA028F"/>
    <w:rsid w:val="00DA0AC3"/>
    <w:rsid w:val="00DA1690"/>
    <w:rsid w:val="00DA1A45"/>
    <w:rsid w:val="00DA296D"/>
    <w:rsid w:val="00DA3203"/>
    <w:rsid w:val="00DA323F"/>
    <w:rsid w:val="00DA3615"/>
    <w:rsid w:val="00DA392F"/>
    <w:rsid w:val="00DA3E15"/>
    <w:rsid w:val="00DA3FD1"/>
    <w:rsid w:val="00DA4601"/>
    <w:rsid w:val="00DA4655"/>
    <w:rsid w:val="00DA4D8F"/>
    <w:rsid w:val="00DA5BE8"/>
    <w:rsid w:val="00DA5E0E"/>
    <w:rsid w:val="00DA5FC2"/>
    <w:rsid w:val="00DA68AD"/>
    <w:rsid w:val="00DA697B"/>
    <w:rsid w:val="00DA6C60"/>
    <w:rsid w:val="00DA777C"/>
    <w:rsid w:val="00DA78C3"/>
    <w:rsid w:val="00DA7F43"/>
    <w:rsid w:val="00DB022F"/>
    <w:rsid w:val="00DB072A"/>
    <w:rsid w:val="00DB0B49"/>
    <w:rsid w:val="00DB0CF7"/>
    <w:rsid w:val="00DB1071"/>
    <w:rsid w:val="00DB13A7"/>
    <w:rsid w:val="00DB1A7D"/>
    <w:rsid w:val="00DB1BCB"/>
    <w:rsid w:val="00DB28F7"/>
    <w:rsid w:val="00DB317B"/>
    <w:rsid w:val="00DB4E76"/>
    <w:rsid w:val="00DB529D"/>
    <w:rsid w:val="00DB594D"/>
    <w:rsid w:val="00DB609D"/>
    <w:rsid w:val="00DB6140"/>
    <w:rsid w:val="00DB639B"/>
    <w:rsid w:val="00DB72B1"/>
    <w:rsid w:val="00DC05E0"/>
    <w:rsid w:val="00DC0652"/>
    <w:rsid w:val="00DC069D"/>
    <w:rsid w:val="00DC0D97"/>
    <w:rsid w:val="00DC11ED"/>
    <w:rsid w:val="00DC1410"/>
    <w:rsid w:val="00DC1F4D"/>
    <w:rsid w:val="00DC1F8B"/>
    <w:rsid w:val="00DC213A"/>
    <w:rsid w:val="00DC24B8"/>
    <w:rsid w:val="00DC28EC"/>
    <w:rsid w:val="00DC2A2D"/>
    <w:rsid w:val="00DC2EE5"/>
    <w:rsid w:val="00DC2FF7"/>
    <w:rsid w:val="00DC32B0"/>
    <w:rsid w:val="00DC34D2"/>
    <w:rsid w:val="00DC3C41"/>
    <w:rsid w:val="00DC4464"/>
    <w:rsid w:val="00DC461A"/>
    <w:rsid w:val="00DC4865"/>
    <w:rsid w:val="00DC4AA3"/>
    <w:rsid w:val="00DC4FB5"/>
    <w:rsid w:val="00DC514B"/>
    <w:rsid w:val="00DC5344"/>
    <w:rsid w:val="00DC5481"/>
    <w:rsid w:val="00DC5504"/>
    <w:rsid w:val="00DC551D"/>
    <w:rsid w:val="00DC5A11"/>
    <w:rsid w:val="00DC5EDE"/>
    <w:rsid w:val="00DC63A2"/>
    <w:rsid w:val="00DC6EC9"/>
    <w:rsid w:val="00DC77BE"/>
    <w:rsid w:val="00DC7BC7"/>
    <w:rsid w:val="00DC7E41"/>
    <w:rsid w:val="00DD0220"/>
    <w:rsid w:val="00DD0352"/>
    <w:rsid w:val="00DD0FF6"/>
    <w:rsid w:val="00DD1619"/>
    <w:rsid w:val="00DD174E"/>
    <w:rsid w:val="00DD1B33"/>
    <w:rsid w:val="00DD1BF7"/>
    <w:rsid w:val="00DD215D"/>
    <w:rsid w:val="00DD225A"/>
    <w:rsid w:val="00DD2986"/>
    <w:rsid w:val="00DD33AD"/>
    <w:rsid w:val="00DD347B"/>
    <w:rsid w:val="00DD391F"/>
    <w:rsid w:val="00DD3A38"/>
    <w:rsid w:val="00DD44EC"/>
    <w:rsid w:val="00DD4542"/>
    <w:rsid w:val="00DD4E80"/>
    <w:rsid w:val="00DD51B2"/>
    <w:rsid w:val="00DD5919"/>
    <w:rsid w:val="00DD5DED"/>
    <w:rsid w:val="00DD6016"/>
    <w:rsid w:val="00DD6A99"/>
    <w:rsid w:val="00DD7C0F"/>
    <w:rsid w:val="00DE0FDA"/>
    <w:rsid w:val="00DE13A4"/>
    <w:rsid w:val="00DE17D1"/>
    <w:rsid w:val="00DE1801"/>
    <w:rsid w:val="00DE1D65"/>
    <w:rsid w:val="00DE27E4"/>
    <w:rsid w:val="00DE2A84"/>
    <w:rsid w:val="00DE2A9C"/>
    <w:rsid w:val="00DE2C4A"/>
    <w:rsid w:val="00DE3706"/>
    <w:rsid w:val="00DE3C37"/>
    <w:rsid w:val="00DE3DF2"/>
    <w:rsid w:val="00DE4235"/>
    <w:rsid w:val="00DE4500"/>
    <w:rsid w:val="00DE53CA"/>
    <w:rsid w:val="00DE5DE4"/>
    <w:rsid w:val="00DE61EE"/>
    <w:rsid w:val="00DE6369"/>
    <w:rsid w:val="00DE6668"/>
    <w:rsid w:val="00DE68C7"/>
    <w:rsid w:val="00DE6B29"/>
    <w:rsid w:val="00DE6BB6"/>
    <w:rsid w:val="00DE6FD4"/>
    <w:rsid w:val="00DE734C"/>
    <w:rsid w:val="00DE73E3"/>
    <w:rsid w:val="00DE77CE"/>
    <w:rsid w:val="00DE7F0A"/>
    <w:rsid w:val="00DF03DA"/>
    <w:rsid w:val="00DF0A28"/>
    <w:rsid w:val="00DF0A29"/>
    <w:rsid w:val="00DF0B0C"/>
    <w:rsid w:val="00DF0C32"/>
    <w:rsid w:val="00DF11AC"/>
    <w:rsid w:val="00DF193A"/>
    <w:rsid w:val="00DF19AE"/>
    <w:rsid w:val="00DF27D4"/>
    <w:rsid w:val="00DF3427"/>
    <w:rsid w:val="00DF42DC"/>
    <w:rsid w:val="00DF441C"/>
    <w:rsid w:val="00DF4BA2"/>
    <w:rsid w:val="00DF4C22"/>
    <w:rsid w:val="00DF4D0D"/>
    <w:rsid w:val="00DF4E20"/>
    <w:rsid w:val="00DF538D"/>
    <w:rsid w:val="00DF58EB"/>
    <w:rsid w:val="00DF5A42"/>
    <w:rsid w:val="00DF6D48"/>
    <w:rsid w:val="00DF72FF"/>
    <w:rsid w:val="00DF7CDC"/>
    <w:rsid w:val="00E002F1"/>
    <w:rsid w:val="00E00C86"/>
    <w:rsid w:val="00E01030"/>
    <w:rsid w:val="00E02599"/>
    <w:rsid w:val="00E02ACB"/>
    <w:rsid w:val="00E035B0"/>
    <w:rsid w:val="00E04A74"/>
    <w:rsid w:val="00E053F3"/>
    <w:rsid w:val="00E054BA"/>
    <w:rsid w:val="00E05BBD"/>
    <w:rsid w:val="00E06871"/>
    <w:rsid w:val="00E06F04"/>
    <w:rsid w:val="00E07055"/>
    <w:rsid w:val="00E07573"/>
    <w:rsid w:val="00E0766D"/>
    <w:rsid w:val="00E078A4"/>
    <w:rsid w:val="00E07D35"/>
    <w:rsid w:val="00E100D5"/>
    <w:rsid w:val="00E106F9"/>
    <w:rsid w:val="00E11339"/>
    <w:rsid w:val="00E113CC"/>
    <w:rsid w:val="00E119C6"/>
    <w:rsid w:val="00E11FD9"/>
    <w:rsid w:val="00E12663"/>
    <w:rsid w:val="00E12BE7"/>
    <w:rsid w:val="00E135FE"/>
    <w:rsid w:val="00E149C3"/>
    <w:rsid w:val="00E14A95"/>
    <w:rsid w:val="00E150D2"/>
    <w:rsid w:val="00E1528A"/>
    <w:rsid w:val="00E155FA"/>
    <w:rsid w:val="00E156AA"/>
    <w:rsid w:val="00E15DB3"/>
    <w:rsid w:val="00E15FAC"/>
    <w:rsid w:val="00E15FED"/>
    <w:rsid w:val="00E16210"/>
    <w:rsid w:val="00E16A35"/>
    <w:rsid w:val="00E16BDE"/>
    <w:rsid w:val="00E171DA"/>
    <w:rsid w:val="00E17620"/>
    <w:rsid w:val="00E178DF"/>
    <w:rsid w:val="00E17E1C"/>
    <w:rsid w:val="00E17E6E"/>
    <w:rsid w:val="00E17F38"/>
    <w:rsid w:val="00E2020F"/>
    <w:rsid w:val="00E2048B"/>
    <w:rsid w:val="00E21373"/>
    <w:rsid w:val="00E2142B"/>
    <w:rsid w:val="00E21647"/>
    <w:rsid w:val="00E21B68"/>
    <w:rsid w:val="00E21D35"/>
    <w:rsid w:val="00E21E4D"/>
    <w:rsid w:val="00E22834"/>
    <w:rsid w:val="00E22B18"/>
    <w:rsid w:val="00E2344A"/>
    <w:rsid w:val="00E237E7"/>
    <w:rsid w:val="00E2382E"/>
    <w:rsid w:val="00E23944"/>
    <w:rsid w:val="00E23A6D"/>
    <w:rsid w:val="00E23E7E"/>
    <w:rsid w:val="00E23F3E"/>
    <w:rsid w:val="00E24596"/>
    <w:rsid w:val="00E24F87"/>
    <w:rsid w:val="00E25ADE"/>
    <w:rsid w:val="00E25BF7"/>
    <w:rsid w:val="00E25D45"/>
    <w:rsid w:val="00E25EE0"/>
    <w:rsid w:val="00E25F3C"/>
    <w:rsid w:val="00E26C86"/>
    <w:rsid w:val="00E26DB8"/>
    <w:rsid w:val="00E26F87"/>
    <w:rsid w:val="00E27690"/>
    <w:rsid w:val="00E278A3"/>
    <w:rsid w:val="00E27A19"/>
    <w:rsid w:val="00E27B10"/>
    <w:rsid w:val="00E30071"/>
    <w:rsid w:val="00E3034B"/>
    <w:rsid w:val="00E3095A"/>
    <w:rsid w:val="00E3158A"/>
    <w:rsid w:val="00E315E2"/>
    <w:rsid w:val="00E31B8C"/>
    <w:rsid w:val="00E31E24"/>
    <w:rsid w:val="00E3203D"/>
    <w:rsid w:val="00E327B8"/>
    <w:rsid w:val="00E32F6F"/>
    <w:rsid w:val="00E33120"/>
    <w:rsid w:val="00E34203"/>
    <w:rsid w:val="00E34211"/>
    <w:rsid w:val="00E349CD"/>
    <w:rsid w:val="00E34CEE"/>
    <w:rsid w:val="00E34EAD"/>
    <w:rsid w:val="00E35F17"/>
    <w:rsid w:val="00E360BF"/>
    <w:rsid w:val="00E36A0E"/>
    <w:rsid w:val="00E36B2C"/>
    <w:rsid w:val="00E36E0D"/>
    <w:rsid w:val="00E37113"/>
    <w:rsid w:val="00E3767E"/>
    <w:rsid w:val="00E37A37"/>
    <w:rsid w:val="00E37A83"/>
    <w:rsid w:val="00E37C04"/>
    <w:rsid w:val="00E40332"/>
    <w:rsid w:val="00E4040E"/>
    <w:rsid w:val="00E40615"/>
    <w:rsid w:val="00E40850"/>
    <w:rsid w:val="00E4096E"/>
    <w:rsid w:val="00E40ED0"/>
    <w:rsid w:val="00E4113E"/>
    <w:rsid w:val="00E414EE"/>
    <w:rsid w:val="00E42168"/>
    <w:rsid w:val="00E4234C"/>
    <w:rsid w:val="00E424C3"/>
    <w:rsid w:val="00E42827"/>
    <w:rsid w:val="00E42D09"/>
    <w:rsid w:val="00E42E9B"/>
    <w:rsid w:val="00E431E7"/>
    <w:rsid w:val="00E4409A"/>
    <w:rsid w:val="00E4447C"/>
    <w:rsid w:val="00E44550"/>
    <w:rsid w:val="00E445ED"/>
    <w:rsid w:val="00E4469C"/>
    <w:rsid w:val="00E447B3"/>
    <w:rsid w:val="00E448CF"/>
    <w:rsid w:val="00E448F7"/>
    <w:rsid w:val="00E44AFD"/>
    <w:rsid w:val="00E44BBF"/>
    <w:rsid w:val="00E44C9A"/>
    <w:rsid w:val="00E44F14"/>
    <w:rsid w:val="00E44F66"/>
    <w:rsid w:val="00E44FD4"/>
    <w:rsid w:val="00E4508E"/>
    <w:rsid w:val="00E4560A"/>
    <w:rsid w:val="00E45957"/>
    <w:rsid w:val="00E45EC1"/>
    <w:rsid w:val="00E4662B"/>
    <w:rsid w:val="00E46DA6"/>
    <w:rsid w:val="00E476CD"/>
    <w:rsid w:val="00E47A8B"/>
    <w:rsid w:val="00E501E7"/>
    <w:rsid w:val="00E50978"/>
    <w:rsid w:val="00E50D8D"/>
    <w:rsid w:val="00E50FA4"/>
    <w:rsid w:val="00E51904"/>
    <w:rsid w:val="00E51C0A"/>
    <w:rsid w:val="00E51C5B"/>
    <w:rsid w:val="00E528FF"/>
    <w:rsid w:val="00E532F4"/>
    <w:rsid w:val="00E53E1A"/>
    <w:rsid w:val="00E54A67"/>
    <w:rsid w:val="00E54EDB"/>
    <w:rsid w:val="00E5577D"/>
    <w:rsid w:val="00E55D29"/>
    <w:rsid w:val="00E55ED1"/>
    <w:rsid w:val="00E560FB"/>
    <w:rsid w:val="00E56437"/>
    <w:rsid w:val="00E5643F"/>
    <w:rsid w:val="00E567B7"/>
    <w:rsid w:val="00E56825"/>
    <w:rsid w:val="00E569F0"/>
    <w:rsid w:val="00E56EC8"/>
    <w:rsid w:val="00E5721F"/>
    <w:rsid w:val="00E57CEB"/>
    <w:rsid w:val="00E57E20"/>
    <w:rsid w:val="00E603B1"/>
    <w:rsid w:val="00E60502"/>
    <w:rsid w:val="00E60F55"/>
    <w:rsid w:val="00E6105F"/>
    <w:rsid w:val="00E61768"/>
    <w:rsid w:val="00E61CCD"/>
    <w:rsid w:val="00E6279E"/>
    <w:rsid w:val="00E6325B"/>
    <w:rsid w:val="00E6363F"/>
    <w:rsid w:val="00E637C5"/>
    <w:rsid w:val="00E638EE"/>
    <w:rsid w:val="00E63DC8"/>
    <w:rsid w:val="00E6420B"/>
    <w:rsid w:val="00E646C4"/>
    <w:rsid w:val="00E64E26"/>
    <w:rsid w:val="00E654E2"/>
    <w:rsid w:val="00E65F6D"/>
    <w:rsid w:val="00E666F7"/>
    <w:rsid w:val="00E669D7"/>
    <w:rsid w:val="00E66C8C"/>
    <w:rsid w:val="00E66EBD"/>
    <w:rsid w:val="00E67064"/>
    <w:rsid w:val="00E672C1"/>
    <w:rsid w:val="00E6738F"/>
    <w:rsid w:val="00E679F4"/>
    <w:rsid w:val="00E67E5E"/>
    <w:rsid w:val="00E70132"/>
    <w:rsid w:val="00E70141"/>
    <w:rsid w:val="00E70C44"/>
    <w:rsid w:val="00E70E2E"/>
    <w:rsid w:val="00E70ED3"/>
    <w:rsid w:val="00E71142"/>
    <w:rsid w:val="00E712B9"/>
    <w:rsid w:val="00E71640"/>
    <w:rsid w:val="00E71D50"/>
    <w:rsid w:val="00E71E55"/>
    <w:rsid w:val="00E71EC8"/>
    <w:rsid w:val="00E727D2"/>
    <w:rsid w:val="00E72ED6"/>
    <w:rsid w:val="00E72FF0"/>
    <w:rsid w:val="00E73DF6"/>
    <w:rsid w:val="00E744D2"/>
    <w:rsid w:val="00E75786"/>
    <w:rsid w:val="00E75852"/>
    <w:rsid w:val="00E762B4"/>
    <w:rsid w:val="00E765DC"/>
    <w:rsid w:val="00E76A51"/>
    <w:rsid w:val="00E76C76"/>
    <w:rsid w:val="00E76C7A"/>
    <w:rsid w:val="00E77127"/>
    <w:rsid w:val="00E7727F"/>
    <w:rsid w:val="00E778E8"/>
    <w:rsid w:val="00E77FE5"/>
    <w:rsid w:val="00E80944"/>
    <w:rsid w:val="00E81042"/>
    <w:rsid w:val="00E817F4"/>
    <w:rsid w:val="00E81A30"/>
    <w:rsid w:val="00E81D88"/>
    <w:rsid w:val="00E82717"/>
    <w:rsid w:val="00E82DC8"/>
    <w:rsid w:val="00E83E90"/>
    <w:rsid w:val="00E841A7"/>
    <w:rsid w:val="00E84712"/>
    <w:rsid w:val="00E85318"/>
    <w:rsid w:val="00E86479"/>
    <w:rsid w:val="00E8653B"/>
    <w:rsid w:val="00E867E0"/>
    <w:rsid w:val="00E86DB7"/>
    <w:rsid w:val="00E87358"/>
    <w:rsid w:val="00E875BE"/>
    <w:rsid w:val="00E87910"/>
    <w:rsid w:val="00E87BEE"/>
    <w:rsid w:val="00E902BD"/>
    <w:rsid w:val="00E9077A"/>
    <w:rsid w:val="00E90B9A"/>
    <w:rsid w:val="00E91646"/>
    <w:rsid w:val="00E91B72"/>
    <w:rsid w:val="00E9207D"/>
    <w:rsid w:val="00E92A37"/>
    <w:rsid w:val="00E93B8C"/>
    <w:rsid w:val="00E9401D"/>
    <w:rsid w:val="00E94208"/>
    <w:rsid w:val="00E9450B"/>
    <w:rsid w:val="00E94CF3"/>
    <w:rsid w:val="00E95001"/>
    <w:rsid w:val="00E9513E"/>
    <w:rsid w:val="00E9594A"/>
    <w:rsid w:val="00E95B30"/>
    <w:rsid w:val="00E962B3"/>
    <w:rsid w:val="00E963BC"/>
    <w:rsid w:val="00E96636"/>
    <w:rsid w:val="00E96F0E"/>
    <w:rsid w:val="00E971C4"/>
    <w:rsid w:val="00E9737B"/>
    <w:rsid w:val="00E97641"/>
    <w:rsid w:val="00E977B3"/>
    <w:rsid w:val="00E977F5"/>
    <w:rsid w:val="00E97AF4"/>
    <w:rsid w:val="00E97E4F"/>
    <w:rsid w:val="00EA0A5C"/>
    <w:rsid w:val="00EA0B14"/>
    <w:rsid w:val="00EA0C8C"/>
    <w:rsid w:val="00EA1CF1"/>
    <w:rsid w:val="00EA2176"/>
    <w:rsid w:val="00EA3880"/>
    <w:rsid w:val="00EA3891"/>
    <w:rsid w:val="00EA3CEA"/>
    <w:rsid w:val="00EA3D6C"/>
    <w:rsid w:val="00EA4038"/>
    <w:rsid w:val="00EA44F5"/>
    <w:rsid w:val="00EA45A4"/>
    <w:rsid w:val="00EA4F13"/>
    <w:rsid w:val="00EA53D0"/>
    <w:rsid w:val="00EA5461"/>
    <w:rsid w:val="00EA6C1B"/>
    <w:rsid w:val="00EA787E"/>
    <w:rsid w:val="00EA789F"/>
    <w:rsid w:val="00EA7FAE"/>
    <w:rsid w:val="00EB02B9"/>
    <w:rsid w:val="00EB02E5"/>
    <w:rsid w:val="00EB220C"/>
    <w:rsid w:val="00EB251C"/>
    <w:rsid w:val="00EB28A7"/>
    <w:rsid w:val="00EB29F1"/>
    <w:rsid w:val="00EB2B10"/>
    <w:rsid w:val="00EB30F0"/>
    <w:rsid w:val="00EB36F6"/>
    <w:rsid w:val="00EB39E3"/>
    <w:rsid w:val="00EB3A3D"/>
    <w:rsid w:val="00EB40D2"/>
    <w:rsid w:val="00EB497B"/>
    <w:rsid w:val="00EB5C84"/>
    <w:rsid w:val="00EB6083"/>
    <w:rsid w:val="00EB6B5C"/>
    <w:rsid w:val="00EB7116"/>
    <w:rsid w:val="00EB71C1"/>
    <w:rsid w:val="00EB731C"/>
    <w:rsid w:val="00EB7505"/>
    <w:rsid w:val="00EB7A8B"/>
    <w:rsid w:val="00EB7CF0"/>
    <w:rsid w:val="00EB7ECD"/>
    <w:rsid w:val="00EB7F0F"/>
    <w:rsid w:val="00EC0342"/>
    <w:rsid w:val="00EC0834"/>
    <w:rsid w:val="00EC0961"/>
    <w:rsid w:val="00EC0C0A"/>
    <w:rsid w:val="00EC0CCB"/>
    <w:rsid w:val="00EC117D"/>
    <w:rsid w:val="00EC14DB"/>
    <w:rsid w:val="00EC1B7C"/>
    <w:rsid w:val="00EC211F"/>
    <w:rsid w:val="00EC22E3"/>
    <w:rsid w:val="00EC2966"/>
    <w:rsid w:val="00EC2CDF"/>
    <w:rsid w:val="00EC2D42"/>
    <w:rsid w:val="00EC30CA"/>
    <w:rsid w:val="00EC319D"/>
    <w:rsid w:val="00EC3DD5"/>
    <w:rsid w:val="00EC4789"/>
    <w:rsid w:val="00EC48FC"/>
    <w:rsid w:val="00EC4E4A"/>
    <w:rsid w:val="00EC538D"/>
    <w:rsid w:val="00EC5513"/>
    <w:rsid w:val="00EC5D9B"/>
    <w:rsid w:val="00EC5E4A"/>
    <w:rsid w:val="00EC6224"/>
    <w:rsid w:val="00EC6257"/>
    <w:rsid w:val="00EC62DE"/>
    <w:rsid w:val="00EC6351"/>
    <w:rsid w:val="00EC6BCE"/>
    <w:rsid w:val="00EC73AD"/>
    <w:rsid w:val="00EC7E20"/>
    <w:rsid w:val="00EC7EEE"/>
    <w:rsid w:val="00ED03CF"/>
    <w:rsid w:val="00ED060E"/>
    <w:rsid w:val="00ED0C0B"/>
    <w:rsid w:val="00ED1744"/>
    <w:rsid w:val="00ED279D"/>
    <w:rsid w:val="00ED2C52"/>
    <w:rsid w:val="00ED2DCB"/>
    <w:rsid w:val="00ED31D3"/>
    <w:rsid w:val="00ED3812"/>
    <w:rsid w:val="00ED40CE"/>
    <w:rsid w:val="00ED490B"/>
    <w:rsid w:val="00ED4C94"/>
    <w:rsid w:val="00ED5D04"/>
    <w:rsid w:val="00ED6133"/>
    <w:rsid w:val="00ED6BB9"/>
    <w:rsid w:val="00ED75C3"/>
    <w:rsid w:val="00ED75D8"/>
    <w:rsid w:val="00ED7761"/>
    <w:rsid w:val="00ED7F46"/>
    <w:rsid w:val="00EE0C68"/>
    <w:rsid w:val="00EE0CC5"/>
    <w:rsid w:val="00EE0F95"/>
    <w:rsid w:val="00EE0FA4"/>
    <w:rsid w:val="00EE1017"/>
    <w:rsid w:val="00EE125C"/>
    <w:rsid w:val="00EE1574"/>
    <w:rsid w:val="00EE16B2"/>
    <w:rsid w:val="00EE1AF4"/>
    <w:rsid w:val="00EE21BA"/>
    <w:rsid w:val="00EE26A9"/>
    <w:rsid w:val="00EE2C0C"/>
    <w:rsid w:val="00EE3140"/>
    <w:rsid w:val="00EE3598"/>
    <w:rsid w:val="00EE368C"/>
    <w:rsid w:val="00EE37CE"/>
    <w:rsid w:val="00EE3BE2"/>
    <w:rsid w:val="00EE457C"/>
    <w:rsid w:val="00EE457F"/>
    <w:rsid w:val="00EE4736"/>
    <w:rsid w:val="00EE47C2"/>
    <w:rsid w:val="00EE4C2D"/>
    <w:rsid w:val="00EE4C37"/>
    <w:rsid w:val="00EE4F9D"/>
    <w:rsid w:val="00EE5103"/>
    <w:rsid w:val="00EE5302"/>
    <w:rsid w:val="00EE565B"/>
    <w:rsid w:val="00EE5847"/>
    <w:rsid w:val="00EE5A77"/>
    <w:rsid w:val="00EE5D42"/>
    <w:rsid w:val="00EE68E9"/>
    <w:rsid w:val="00EE6DA9"/>
    <w:rsid w:val="00EE759B"/>
    <w:rsid w:val="00EF054A"/>
    <w:rsid w:val="00EF0A43"/>
    <w:rsid w:val="00EF103D"/>
    <w:rsid w:val="00EF1430"/>
    <w:rsid w:val="00EF1735"/>
    <w:rsid w:val="00EF1952"/>
    <w:rsid w:val="00EF28D1"/>
    <w:rsid w:val="00EF3293"/>
    <w:rsid w:val="00EF3C3B"/>
    <w:rsid w:val="00EF3EEA"/>
    <w:rsid w:val="00EF3F1F"/>
    <w:rsid w:val="00EF4399"/>
    <w:rsid w:val="00EF44DE"/>
    <w:rsid w:val="00EF4912"/>
    <w:rsid w:val="00EF5404"/>
    <w:rsid w:val="00EF5D92"/>
    <w:rsid w:val="00EF5DBD"/>
    <w:rsid w:val="00EF5E4F"/>
    <w:rsid w:val="00EF69AC"/>
    <w:rsid w:val="00EF6A9D"/>
    <w:rsid w:val="00EF6B57"/>
    <w:rsid w:val="00EF754C"/>
    <w:rsid w:val="00EF7718"/>
    <w:rsid w:val="00EF7A26"/>
    <w:rsid w:val="00F004B9"/>
    <w:rsid w:val="00F00602"/>
    <w:rsid w:val="00F014A9"/>
    <w:rsid w:val="00F01C0B"/>
    <w:rsid w:val="00F01E05"/>
    <w:rsid w:val="00F01E0C"/>
    <w:rsid w:val="00F02688"/>
    <w:rsid w:val="00F02DA6"/>
    <w:rsid w:val="00F03595"/>
    <w:rsid w:val="00F044AF"/>
    <w:rsid w:val="00F04781"/>
    <w:rsid w:val="00F048A7"/>
    <w:rsid w:val="00F053E2"/>
    <w:rsid w:val="00F05436"/>
    <w:rsid w:val="00F05554"/>
    <w:rsid w:val="00F056D4"/>
    <w:rsid w:val="00F0585F"/>
    <w:rsid w:val="00F059D1"/>
    <w:rsid w:val="00F05B03"/>
    <w:rsid w:val="00F06954"/>
    <w:rsid w:val="00F06D37"/>
    <w:rsid w:val="00F07088"/>
    <w:rsid w:val="00F078D4"/>
    <w:rsid w:val="00F07A1F"/>
    <w:rsid w:val="00F07BE9"/>
    <w:rsid w:val="00F07E27"/>
    <w:rsid w:val="00F1002F"/>
    <w:rsid w:val="00F100C8"/>
    <w:rsid w:val="00F103D5"/>
    <w:rsid w:val="00F106BF"/>
    <w:rsid w:val="00F10DE1"/>
    <w:rsid w:val="00F11534"/>
    <w:rsid w:val="00F1173C"/>
    <w:rsid w:val="00F1214B"/>
    <w:rsid w:val="00F12508"/>
    <w:rsid w:val="00F125EC"/>
    <w:rsid w:val="00F12748"/>
    <w:rsid w:val="00F128B4"/>
    <w:rsid w:val="00F129F9"/>
    <w:rsid w:val="00F12C91"/>
    <w:rsid w:val="00F12EB0"/>
    <w:rsid w:val="00F137B6"/>
    <w:rsid w:val="00F138A1"/>
    <w:rsid w:val="00F139F3"/>
    <w:rsid w:val="00F1458B"/>
    <w:rsid w:val="00F14724"/>
    <w:rsid w:val="00F14BA9"/>
    <w:rsid w:val="00F14E6C"/>
    <w:rsid w:val="00F14E7B"/>
    <w:rsid w:val="00F1518D"/>
    <w:rsid w:val="00F15642"/>
    <w:rsid w:val="00F15B0C"/>
    <w:rsid w:val="00F15D41"/>
    <w:rsid w:val="00F15E61"/>
    <w:rsid w:val="00F16272"/>
    <w:rsid w:val="00F16924"/>
    <w:rsid w:val="00F169B2"/>
    <w:rsid w:val="00F169F3"/>
    <w:rsid w:val="00F16C5D"/>
    <w:rsid w:val="00F16CB0"/>
    <w:rsid w:val="00F16E2E"/>
    <w:rsid w:val="00F17726"/>
    <w:rsid w:val="00F17E28"/>
    <w:rsid w:val="00F20509"/>
    <w:rsid w:val="00F2063F"/>
    <w:rsid w:val="00F208C2"/>
    <w:rsid w:val="00F210B3"/>
    <w:rsid w:val="00F225C0"/>
    <w:rsid w:val="00F22C3E"/>
    <w:rsid w:val="00F22E69"/>
    <w:rsid w:val="00F23995"/>
    <w:rsid w:val="00F245B9"/>
    <w:rsid w:val="00F248E3"/>
    <w:rsid w:val="00F24F4C"/>
    <w:rsid w:val="00F262FE"/>
    <w:rsid w:val="00F26ACE"/>
    <w:rsid w:val="00F27178"/>
    <w:rsid w:val="00F274C5"/>
    <w:rsid w:val="00F27CE0"/>
    <w:rsid w:val="00F308C4"/>
    <w:rsid w:val="00F30DB8"/>
    <w:rsid w:val="00F30DD9"/>
    <w:rsid w:val="00F30E5A"/>
    <w:rsid w:val="00F30EFF"/>
    <w:rsid w:val="00F31583"/>
    <w:rsid w:val="00F319D6"/>
    <w:rsid w:val="00F31D1F"/>
    <w:rsid w:val="00F31F3D"/>
    <w:rsid w:val="00F32137"/>
    <w:rsid w:val="00F322BF"/>
    <w:rsid w:val="00F32E35"/>
    <w:rsid w:val="00F33103"/>
    <w:rsid w:val="00F33176"/>
    <w:rsid w:val="00F331CF"/>
    <w:rsid w:val="00F336F1"/>
    <w:rsid w:val="00F33B74"/>
    <w:rsid w:val="00F34450"/>
    <w:rsid w:val="00F34B7D"/>
    <w:rsid w:val="00F35997"/>
    <w:rsid w:val="00F35AE7"/>
    <w:rsid w:val="00F35B5F"/>
    <w:rsid w:val="00F364FB"/>
    <w:rsid w:val="00F373D8"/>
    <w:rsid w:val="00F374C6"/>
    <w:rsid w:val="00F37C10"/>
    <w:rsid w:val="00F37D51"/>
    <w:rsid w:val="00F37DEA"/>
    <w:rsid w:val="00F401AD"/>
    <w:rsid w:val="00F40C0D"/>
    <w:rsid w:val="00F40E3D"/>
    <w:rsid w:val="00F40FB8"/>
    <w:rsid w:val="00F412A6"/>
    <w:rsid w:val="00F41A57"/>
    <w:rsid w:val="00F41D8B"/>
    <w:rsid w:val="00F4210E"/>
    <w:rsid w:val="00F42987"/>
    <w:rsid w:val="00F42CE3"/>
    <w:rsid w:val="00F42F6B"/>
    <w:rsid w:val="00F43896"/>
    <w:rsid w:val="00F43A44"/>
    <w:rsid w:val="00F44350"/>
    <w:rsid w:val="00F443BF"/>
    <w:rsid w:val="00F445FF"/>
    <w:rsid w:val="00F44C1C"/>
    <w:rsid w:val="00F44E11"/>
    <w:rsid w:val="00F4516F"/>
    <w:rsid w:val="00F4589B"/>
    <w:rsid w:val="00F45C65"/>
    <w:rsid w:val="00F45D7E"/>
    <w:rsid w:val="00F45DC9"/>
    <w:rsid w:val="00F45E75"/>
    <w:rsid w:val="00F469BB"/>
    <w:rsid w:val="00F46DA3"/>
    <w:rsid w:val="00F46FDF"/>
    <w:rsid w:val="00F47067"/>
    <w:rsid w:val="00F477B8"/>
    <w:rsid w:val="00F5005C"/>
    <w:rsid w:val="00F500A7"/>
    <w:rsid w:val="00F50772"/>
    <w:rsid w:val="00F50A88"/>
    <w:rsid w:val="00F50DA7"/>
    <w:rsid w:val="00F5135C"/>
    <w:rsid w:val="00F51806"/>
    <w:rsid w:val="00F51986"/>
    <w:rsid w:val="00F51B08"/>
    <w:rsid w:val="00F51B8F"/>
    <w:rsid w:val="00F52970"/>
    <w:rsid w:val="00F52AE8"/>
    <w:rsid w:val="00F52BDC"/>
    <w:rsid w:val="00F537E9"/>
    <w:rsid w:val="00F5391D"/>
    <w:rsid w:val="00F53BA3"/>
    <w:rsid w:val="00F53ED9"/>
    <w:rsid w:val="00F540E0"/>
    <w:rsid w:val="00F541D6"/>
    <w:rsid w:val="00F54650"/>
    <w:rsid w:val="00F54683"/>
    <w:rsid w:val="00F54705"/>
    <w:rsid w:val="00F54839"/>
    <w:rsid w:val="00F54F00"/>
    <w:rsid w:val="00F5502B"/>
    <w:rsid w:val="00F550F5"/>
    <w:rsid w:val="00F552B2"/>
    <w:rsid w:val="00F55659"/>
    <w:rsid w:val="00F55BDB"/>
    <w:rsid w:val="00F560DE"/>
    <w:rsid w:val="00F56365"/>
    <w:rsid w:val="00F5672B"/>
    <w:rsid w:val="00F567A6"/>
    <w:rsid w:val="00F5681B"/>
    <w:rsid w:val="00F56AFC"/>
    <w:rsid w:val="00F56B56"/>
    <w:rsid w:val="00F56B91"/>
    <w:rsid w:val="00F56D90"/>
    <w:rsid w:val="00F57085"/>
    <w:rsid w:val="00F57718"/>
    <w:rsid w:val="00F57CFC"/>
    <w:rsid w:val="00F57F24"/>
    <w:rsid w:val="00F60926"/>
    <w:rsid w:val="00F60BED"/>
    <w:rsid w:val="00F611C8"/>
    <w:rsid w:val="00F616AB"/>
    <w:rsid w:val="00F61E10"/>
    <w:rsid w:val="00F627FE"/>
    <w:rsid w:val="00F62908"/>
    <w:rsid w:val="00F62B86"/>
    <w:rsid w:val="00F62DEE"/>
    <w:rsid w:val="00F630C3"/>
    <w:rsid w:val="00F6313B"/>
    <w:rsid w:val="00F633D8"/>
    <w:rsid w:val="00F63621"/>
    <w:rsid w:val="00F63973"/>
    <w:rsid w:val="00F640C3"/>
    <w:rsid w:val="00F64396"/>
    <w:rsid w:val="00F6457C"/>
    <w:rsid w:val="00F6508B"/>
    <w:rsid w:val="00F65647"/>
    <w:rsid w:val="00F6592F"/>
    <w:rsid w:val="00F6631C"/>
    <w:rsid w:val="00F66D22"/>
    <w:rsid w:val="00F673E8"/>
    <w:rsid w:val="00F67B92"/>
    <w:rsid w:val="00F67EA0"/>
    <w:rsid w:val="00F703BC"/>
    <w:rsid w:val="00F70427"/>
    <w:rsid w:val="00F708C1"/>
    <w:rsid w:val="00F70BE1"/>
    <w:rsid w:val="00F70CF4"/>
    <w:rsid w:val="00F70F82"/>
    <w:rsid w:val="00F71169"/>
    <w:rsid w:val="00F726EB"/>
    <w:rsid w:val="00F72F81"/>
    <w:rsid w:val="00F735AB"/>
    <w:rsid w:val="00F743EF"/>
    <w:rsid w:val="00F74581"/>
    <w:rsid w:val="00F745EA"/>
    <w:rsid w:val="00F74693"/>
    <w:rsid w:val="00F751E6"/>
    <w:rsid w:val="00F75D4D"/>
    <w:rsid w:val="00F75F20"/>
    <w:rsid w:val="00F763C6"/>
    <w:rsid w:val="00F763F7"/>
    <w:rsid w:val="00F76452"/>
    <w:rsid w:val="00F76745"/>
    <w:rsid w:val="00F76CD3"/>
    <w:rsid w:val="00F76EBB"/>
    <w:rsid w:val="00F7772E"/>
    <w:rsid w:val="00F779CD"/>
    <w:rsid w:val="00F77C6A"/>
    <w:rsid w:val="00F77C6C"/>
    <w:rsid w:val="00F80D7A"/>
    <w:rsid w:val="00F81254"/>
    <w:rsid w:val="00F81398"/>
    <w:rsid w:val="00F81741"/>
    <w:rsid w:val="00F818E7"/>
    <w:rsid w:val="00F81B1E"/>
    <w:rsid w:val="00F8206E"/>
    <w:rsid w:val="00F820C6"/>
    <w:rsid w:val="00F835F3"/>
    <w:rsid w:val="00F83A13"/>
    <w:rsid w:val="00F8407C"/>
    <w:rsid w:val="00F844F6"/>
    <w:rsid w:val="00F84513"/>
    <w:rsid w:val="00F84BC8"/>
    <w:rsid w:val="00F854AE"/>
    <w:rsid w:val="00F8575A"/>
    <w:rsid w:val="00F859EA"/>
    <w:rsid w:val="00F86CC2"/>
    <w:rsid w:val="00F86ED8"/>
    <w:rsid w:val="00F872AC"/>
    <w:rsid w:val="00F87508"/>
    <w:rsid w:val="00F878EF"/>
    <w:rsid w:val="00F87F05"/>
    <w:rsid w:val="00F90002"/>
    <w:rsid w:val="00F9083F"/>
    <w:rsid w:val="00F90840"/>
    <w:rsid w:val="00F90B74"/>
    <w:rsid w:val="00F91A8B"/>
    <w:rsid w:val="00F9208A"/>
    <w:rsid w:val="00F9209F"/>
    <w:rsid w:val="00F92167"/>
    <w:rsid w:val="00F929F2"/>
    <w:rsid w:val="00F92F7B"/>
    <w:rsid w:val="00F93514"/>
    <w:rsid w:val="00F93520"/>
    <w:rsid w:val="00F93AAC"/>
    <w:rsid w:val="00F94F4F"/>
    <w:rsid w:val="00F95040"/>
    <w:rsid w:val="00F953F8"/>
    <w:rsid w:val="00F95949"/>
    <w:rsid w:val="00F95F40"/>
    <w:rsid w:val="00F962DF"/>
    <w:rsid w:val="00F963FC"/>
    <w:rsid w:val="00F9651C"/>
    <w:rsid w:val="00F9660D"/>
    <w:rsid w:val="00F96824"/>
    <w:rsid w:val="00F969EE"/>
    <w:rsid w:val="00F96E19"/>
    <w:rsid w:val="00F96FFE"/>
    <w:rsid w:val="00F971B1"/>
    <w:rsid w:val="00F975E7"/>
    <w:rsid w:val="00F9770D"/>
    <w:rsid w:val="00FA026F"/>
    <w:rsid w:val="00FA0524"/>
    <w:rsid w:val="00FA058C"/>
    <w:rsid w:val="00FA102B"/>
    <w:rsid w:val="00FA1234"/>
    <w:rsid w:val="00FA1892"/>
    <w:rsid w:val="00FA1B1C"/>
    <w:rsid w:val="00FA1DFB"/>
    <w:rsid w:val="00FA1FF3"/>
    <w:rsid w:val="00FA24C6"/>
    <w:rsid w:val="00FA26F2"/>
    <w:rsid w:val="00FA27CE"/>
    <w:rsid w:val="00FA3232"/>
    <w:rsid w:val="00FA338A"/>
    <w:rsid w:val="00FA3FC0"/>
    <w:rsid w:val="00FA40D3"/>
    <w:rsid w:val="00FA4333"/>
    <w:rsid w:val="00FA434D"/>
    <w:rsid w:val="00FA4C14"/>
    <w:rsid w:val="00FA4C9B"/>
    <w:rsid w:val="00FA4E31"/>
    <w:rsid w:val="00FA5B99"/>
    <w:rsid w:val="00FA5BFE"/>
    <w:rsid w:val="00FA5E07"/>
    <w:rsid w:val="00FA6016"/>
    <w:rsid w:val="00FA6052"/>
    <w:rsid w:val="00FA66E3"/>
    <w:rsid w:val="00FA6D1E"/>
    <w:rsid w:val="00FA7316"/>
    <w:rsid w:val="00FA7C21"/>
    <w:rsid w:val="00FB0217"/>
    <w:rsid w:val="00FB0772"/>
    <w:rsid w:val="00FB0F43"/>
    <w:rsid w:val="00FB1112"/>
    <w:rsid w:val="00FB1299"/>
    <w:rsid w:val="00FB131E"/>
    <w:rsid w:val="00FB1377"/>
    <w:rsid w:val="00FB2046"/>
    <w:rsid w:val="00FB2610"/>
    <w:rsid w:val="00FB2A90"/>
    <w:rsid w:val="00FB3274"/>
    <w:rsid w:val="00FB367C"/>
    <w:rsid w:val="00FB374F"/>
    <w:rsid w:val="00FB3C35"/>
    <w:rsid w:val="00FB4116"/>
    <w:rsid w:val="00FB470B"/>
    <w:rsid w:val="00FB4DAA"/>
    <w:rsid w:val="00FB50C4"/>
    <w:rsid w:val="00FB55F8"/>
    <w:rsid w:val="00FB592A"/>
    <w:rsid w:val="00FB5A19"/>
    <w:rsid w:val="00FB5A29"/>
    <w:rsid w:val="00FB5EC6"/>
    <w:rsid w:val="00FB6570"/>
    <w:rsid w:val="00FB707E"/>
    <w:rsid w:val="00FB7270"/>
    <w:rsid w:val="00FB74A4"/>
    <w:rsid w:val="00FB76BF"/>
    <w:rsid w:val="00FC072B"/>
    <w:rsid w:val="00FC0DCD"/>
    <w:rsid w:val="00FC0E5D"/>
    <w:rsid w:val="00FC1762"/>
    <w:rsid w:val="00FC205B"/>
    <w:rsid w:val="00FC20FD"/>
    <w:rsid w:val="00FC2D24"/>
    <w:rsid w:val="00FC31BE"/>
    <w:rsid w:val="00FC3976"/>
    <w:rsid w:val="00FC3AF7"/>
    <w:rsid w:val="00FC3E7B"/>
    <w:rsid w:val="00FC41FC"/>
    <w:rsid w:val="00FC4538"/>
    <w:rsid w:val="00FC4619"/>
    <w:rsid w:val="00FC482F"/>
    <w:rsid w:val="00FC4C83"/>
    <w:rsid w:val="00FC521E"/>
    <w:rsid w:val="00FC5B4C"/>
    <w:rsid w:val="00FC5B9A"/>
    <w:rsid w:val="00FC66E1"/>
    <w:rsid w:val="00FC672B"/>
    <w:rsid w:val="00FC6AB4"/>
    <w:rsid w:val="00FC6EA1"/>
    <w:rsid w:val="00FC7819"/>
    <w:rsid w:val="00FC7972"/>
    <w:rsid w:val="00FC7B94"/>
    <w:rsid w:val="00FC7C07"/>
    <w:rsid w:val="00FC7FD5"/>
    <w:rsid w:val="00FD00AF"/>
    <w:rsid w:val="00FD0222"/>
    <w:rsid w:val="00FD0B5F"/>
    <w:rsid w:val="00FD189E"/>
    <w:rsid w:val="00FD2282"/>
    <w:rsid w:val="00FD22C3"/>
    <w:rsid w:val="00FD2334"/>
    <w:rsid w:val="00FD2449"/>
    <w:rsid w:val="00FD244C"/>
    <w:rsid w:val="00FD27A5"/>
    <w:rsid w:val="00FD27FC"/>
    <w:rsid w:val="00FD284D"/>
    <w:rsid w:val="00FD302E"/>
    <w:rsid w:val="00FD3987"/>
    <w:rsid w:val="00FD3C60"/>
    <w:rsid w:val="00FD3C78"/>
    <w:rsid w:val="00FD4175"/>
    <w:rsid w:val="00FD4AE4"/>
    <w:rsid w:val="00FD4BB2"/>
    <w:rsid w:val="00FD4F30"/>
    <w:rsid w:val="00FD529A"/>
    <w:rsid w:val="00FD55D2"/>
    <w:rsid w:val="00FD5A66"/>
    <w:rsid w:val="00FD6386"/>
    <w:rsid w:val="00FD6824"/>
    <w:rsid w:val="00FD690D"/>
    <w:rsid w:val="00FD710D"/>
    <w:rsid w:val="00FD7AB0"/>
    <w:rsid w:val="00FD7C49"/>
    <w:rsid w:val="00FE04EB"/>
    <w:rsid w:val="00FE0543"/>
    <w:rsid w:val="00FE1253"/>
    <w:rsid w:val="00FE1319"/>
    <w:rsid w:val="00FE185E"/>
    <w:rsid w:val="00FE2053"/>
    <w:rsid w:val="00FE2788"/>
    <w:rsid w:val="00FE3342"/>
    <w:rsid w:val="00FE56B9"/>
    <w:rsid w:val="00FE5897"/>
    <w:rsid w:val="00FE5A74"/>
    <w:rsid w:val="00FE5A94"/>
    <w:rsid w:val="00FE5AB1"/>
    <w:rsid w:val="00FE5E22"/>
    <w:rsid w:val="00FE610D"/>
    <w:rsid w:val="00FE6600"/>
    <w:rsid w:val="00FE6D49"/>
    <w:rsid w:val="00FE6EBD"/>
    <w:rsid w:val="00FE7008"/>
    <w:rsid w:val="00FE7137"/>
    <w:rsid w:val="00FE72DC"/>
    <w:rsid w:val="00FE7859"/>
    <w:rsid w:val="00FE78D7"/>
    <w:rsid w:val="00FE7BED"/>
    <w:rsid w:val="00FF02F1"/>
    <w:rsid w:val="00FF1950"/>
    <w:rsid w:val="00FF1BA9"/>
    <w:rsid w:val="00FF1F7C"/>
    <w:rsid w:val="00FF1FD2"/>
    <w:rsid w:val="00FF24CD"/>
    <w:rsid w:val="00FF2593"/>
    <w:rsid w:val="00FF2701"/>
    <w:rsid w:val="00FF271C"/>
    <w:rsid w:val="00FF2818"/>
    <w:rsid w:val="00FF2891"/>
    <w:rsid w:val="00FF2952"/>
    <w:rsid w:val="00FF333A"/>
    <w:rsid w:val="00FF3493"/>
    <w:rsid w:val="00FF34C7"/>
    <w:rsid w:val="00FF3880"/>
    <w:rsid w:val="00FF39AF"/>
    <w:rsid w:val="00FF3C57"/>
    <w:rsid w:val="00FF46FA"/>
    <w:rsid w:val="00FF4D11"/>
    <w:rsid w:val="00FF5320"/>
    <w:rsid w:val="00FF5690"/>
    <w:rsid w:val="00FF5973"/>
    <w:rsid w:val="00FF5E14"/>
    <w:rsid w:val="00FF5E6A"/>
    <w:rsid w:val="00FF5E7C"/>
    <w:rsid w:val="00FF5F5F"/>
    <w:rsid w:val="00FF635C"/>
    <w:rsid w:val="00FF64A8"/>
    <w:rsid w:val="00FF6956"/>
    <w:rsid w:val="00FF6959"/>
    <w:rsid w:val="00FF7098"/>
    <w:rsid w:val="00FF72FB"/>
    <w:rsid w:val="00FF77FB"/>
    <w:rsid w:val="00FF7B54"/>
    <w:rsid w:val="00FF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1776B"/>
  <w15:docId w15:val="{F40FEA9F-90F3-4BDA-8553-6C3F452D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4"/>
    <w:rPr>
      <w:rFonts w:eastAsia="Calibri" w:cs="Calibri"/>
      <w:sz w:val="20"/>
      <w:szCs w:val="20"/>
      <w:lang w:val="ro-RO" w:eastAsia="ar-SA"/>
    </w:rPr>
  </w:style>
  <w:style w:type="paragraph" w:styleId="Heading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Heading1Char"/>
    <w:uiPriority w:val="9"/>
    <w:qFormat/>
    <w:rsid w:val="00366F5F"/>
    <w:pPr>
      <w:keepNext/>
      <w:pBdr>
        <w:bottom w:val="dotted" w:sz="4" w:space="1" w:color="7F7F7F"/>
      </w:pBdr>
      <w:spacing w:line="250" w:lineRule="exact"/>
      <w:outlineLvl w:val="0"/>
    </w:pPr>
    <w:rPr>
      <w:rFonts w:ascii="Calibri" w:eastAsia="Times New Roman" w:hAnsi="Calibri" w:cs="Times New Roman"/>
      <w:b/>
      <w:bCs/>
      <w:color w:val="4F81BD" w:themeColor="accent1"/>
      <w:kern w:val="1"/>
      <w:sz w:val="28"/>
      <w:szCs w:val="32"/>
      <w:lang w:val="en-US"/>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
    <w:basedOn w:val="TOCHeading"/>
    <w:next w:val="Normal"/>
    <w:link w:val="Heading2Char"/>
    <w:autoRedefine/>
    <w:unhideWhenUsed/>
    <w:qFormat/>
    <w:rsid w:val="008A20BC"/>
    <w:pPr>
      <w:numPr>
        <w:ilvl w:val="1"/>
      </w:numPr>
      <w:spacing w:before="200"/>
      <w:outlineLvl w:val="1"/>
    </w:pPr>
    <w:rPr>
      <w:sz w:val="22"/>
      <w:szCs w:val="22"/>
    </w:rPr>
  </w:style>
  <w:style w:type="paragraph" w:styleId="Heading3">
    <w:name w:val="heading 3"/>
    <w:basedOn w:val="Heading2"/>
    <w:next w:val="Normal"/>
    <w:link w:val="Heading3Char"/>
    <w:qFormat/>
    <w:rsid w:val="002749B9"/>
    <w:pPr>
      <w:numPr>
        <w:ilvl w:val="2"/>
      </w:numPr>
      <w:outlineLvl w:val="2"/>
    </w:pPr>
  </w:style>
  <w:style w:type="paragraph" w:styleId="Heading4">
    <w:name w:val="heading 4"/>
    <w:basedOn w:val="Heading3"/>
    <w:next w:val="Normal"/>
    <w:link w:val="Heading4Char"/>
    <w:uiPriority w:val="9"/>
    <w:unhideWhenUsed/>
    <w:qFormat/>
    <w:rsid w:val="003345A0"/>
    <w:pPr>
      <w:numPr>
        <w:ilvl w:val="3"/>
      </w:numPr>
      <w:outlineLvl w:val="3"/>
    </w:pPr>
  </w:style>
  <w:style w:type="paragraph" w:styleId="Heading5">
    <w:name w:val="heading 5"/>
    <w:basedOn w:val="Normal"/>
    <w:next w:val="Normal"/>
    <w:link w:val="Heading5Char"/>
    <w:uiPriority w:val="9"/>
    <w:unhideWhenUsed/>
    <w:qFormat/>
    <w:rsid w:val="0025100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23A08"/>
    <w:pPr>
      <w:spacing w:before="240" w:after="60"/>
      <w:outlineLvl w:val="5"/>
    </w:pPr>
    <w:rPr>
      <w:rFonts w:ascii="Times New Roman" w:eastAsia="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ECORYS Tabela"/>
    <w:basedOn w:val="TableNormal"/>
    <w:uiPriority w:val="39"/>
    <w:rsid w:val="00FF7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F7B54"/>
    <w:rPr>
      <w:rFonts w:ascii="Tahoma" w:hAnsi="Tahoma" w:cs="Tahoma"/>
      <w:sz w:val="16"/>
      <w:szCs w:val="16"/>
    </w:rPr>
  </w:style>
  <w:style w:type="character" w:customStyle="1" w:styleId="BalloonTextChar">
    <w:name w:val="Balloon Text Char"/>
    <w:basedOn w:val="DefaultParagraphFont"/>
    <w:link w:val="BalloonText"/>
    <w:uiPriority w:val="99"/>
    <w:rsid w:val="00FF7B54"/>
    <w:rPr>
      <w:rFonts w:ascii="Tahoma" w:eastAsia="Calibri" w:hAnsi="Tahoma" w:cs="Tahoma"/>
      <w:sz w:val="16"/>
      <w:szCs w:val="16"/>
      <w:lang w:val="en-GB" w:eastAsia="ar-SA"/>
    </w:rPr>
  </w:style>
  <w:style w:type="character" w:customStyle="1" w:styleId="hps">
    <w:name w:val="hps"/>
    <w:basedOn w:val="DefaultParagraphFont"/>
    <w:rsid w:val="00FF7B54"/>
  </w:style>
  <w:style w:type="paragraph" w:styleId="Caption">
    <w:name w:val="caption"/>
    <w:aliases w:val="Grafic nr.,Table legend,Tab_Überschrift,Figure reference,Tab_†berschrift,Beschriftung Char2,Beschriftung Char1 Char1,Beschriftung Char Char Char1,Beschriftung Char1 Char Char,Beschriftung Char Char Char Char,Beschriftung Char Char1 Char"/>
    <w:basedOn w:val="Normal"/>
    <w:next w:val="Normal"/>
    <w:link w:val="CaptionChar"/>
    <w:autoRedefine/>
    <w:uiPriority w:val="35"/>
    <w:qFormat/>
    <w:rsid w:val="00DF441C"/>
    <w:pPr>
      <w:numPr>
        <w:numId w:val="6"/>
      </w:numPr>
      <w:overflowPunct w:val="0"/>
      <w:autoSpaceDE w:val="0"/>
      <w:autoSpaceDN w:val="0"/>
      <w:adjustRightInd w:val="0"/>
      <w:spacing w:after="120"/>
    </w:pPr>
    <w:rPr>
      <w:rFonts w:ascii="Calibri" w:hAnsi="Calibri"/>
      <w:b/>
      <w:bCs/>
    </w:rPr>
  </w:style>
  <w:style w:type="paragraph" w:customStyle="1" w:styleId="NSRF-BodyText">
    <w:name w:val="NSRF - Body Text"/>
    <w:basedOn w:val="BodyText"/>
    <w:uiPriority w:val="99"/>
    <w:rsid w:val="00FF7B54"/>
    <w:rPr>
      <w:rFonts w:eastAsia="Times New Roman" w:cs="Arial"/>
      <w:color w:val="000000"/>
      <w:lang w:eastAsia="en-US" w:bidi="he-IL"/>
    </w:rPr>
  </w:style>
  <w:style w:type="character" w:customStyle="1" w:styleId="notranslate">
    <w:name w:val="notranslate"/>
    <w:basedOn w:val="DefaultParagraphFont"/>
    <w:rsid w:val="00FF7B54"/>
  </w:style>
  <w:style w:type="paragraph" w:styleId="BodyText">
    <w:name w:val="Body Text"/>
    <w:basedOn w:val="Normal"/>
    <w:link w:val="BodyTextChar"/>
    <w:uiPriority w:val="99"/>
    <w:semiHidden/>
    <w:unhideWhenUsed/>
    <w:rsid w:val="00FF7B54"/>
  </w:style>
  <w:style w:type="character" w:customStyle="1" w:styleId="BodyTextChar">
    <w:name w:val="Body Text Char"/>
    <w:basedOn w:val="DefaultParagraphFont"/>
    <w:link w:val="BodyText"/>
    <w:uiPriority w:val="99"/>
    <w:semiHidden/>
    <w:rsid w:val="00FF7B54"/>
    <w:rPr>
      <w:rFonts w:ascii="Arial" w:eastAsia="Calibri" w:hAnsi="Arial" w:cs="Calibri"/>
      <w:sz w:val="18"/>
      <w:lang w:val="en-GB" w:eastAsia="ar-SA"/>
    </w:rPr>
  </w:style>
  <w:style w:type="paragraph" w:styleId="Header">
    <w:name w:val="header"/>
    <w:basedOn w:val="Normal"/>
    <w:link w:val="HeaderChar"/>
    <w:uiPriority w:val="99"/>
    <w:unhideWhenUsed/>
    <w:rsid w:val="00FF7B54"/>
    <w:pPr>
      <w:tabs>
        <w:tab w:val="center" w:pos="4680"/>
        <w:tab w:val="right" w:pos="9360"/>
      </w:tabs>
    </w:pPr>
  </w:style>
  <w:style w:type="character" w:customStyle="1" w:styleId="HeaderChar">
    <w:name w:val="Header Char"/>
    <w:basedOn w:val="DefaultParagraphFont"/>
    <w:link w:val="Header"/>
    <w:uiPriority w:val="99"/>
    <w:rsid w:val="00FF7B54"/>
    <w:rPr>
      <w:rFonts w:ascii="Arial" w:eastAsia="Calibri" w:hAnsi="Arial" w:cs="Calibri"/>
      <w:sz w:val="18"/>
      <w:lang w:val="en-GB" w:eastAsia="ar-SA"/>
    </w:rPr>
  </w:style>
  <w:style w:type="paragraph" w:styleId="Footer">
    <w:name w:val="footer"/>
    <w:basedOn w:val="Normal"/>
    <w:link w:val="FooterChar"/>
    <w:uiPriority w:val="99"/>
    <w:unhideWhenUsed/>
    <w:rsid w:val="00FF7B54"/>
    <w:pPr>
      <w:tabs>
        <w:tab w:val="center" w:pos="4680"/>
        <w:tab w:val="right" w:pos="9360"/>
      </w:tabs>
    </w:pPr>
  </w:style>
  <w:style w:type="character" w:customStyle="1" w:styleId="FooterChar">
    <w:name w:val="Footer Char"/>
    <w:basedOn w:val="DefaultParagraphFont"/>
    <w:link w:val="Footer"/>
    <w:uiPriority w:val="99"/>
    <w:rsid w:val="00FF7B54"/>
    <w:rPr>
      <w:rFonts w:ascii="Arial" w:eastAsia="Calibri" w:hAnsi="Arial" w:cs="Calibri"/>
      <w:sz w:val="18"/>
      <w:lang w:val="en-GB" w:eastAsia="ar-SA"/>
    </w:rPr>
  </w:style>
  <w:style w:type="character" w:customStyle="1" w:styleId="FooterChar1">
    <w:name w:val="Footer Char1"/>
    <w:uiPriority w:val="99"/>
    <w:rsid w:val="00FF7B54"/>
    <w:rPr>
      <w:rFonts w:ascii="Calibri" w:eastAsia="Calibri" w:hAnsi="Calibri"/>
      <w:lang w:eastAsia="ar-SA" w:bidi="ar-SA"/>
    </w:rPr>
  </w:style>
  <w:style w:type="character" w:styleId="Strong">
    <w:name w:val="Strong"/>
    <w:aliases w:val="Bold"/>
    <w:uiPriority w:val="22"/>
    <w:qFormat/>
    <w:rsid w:val="00FF7B54"/>
    <w:rPr>
      <w:rFonts w:cs="Times New Roman"/>
      <w:b/>
    </w:rPr>
  </w:style>
  <w:style w:type="character" w:customStyle="1" w:styleId="HeaderChar1">
    <w:name w:val="Header Char1"/>
    <w:locked/>
    <w:rsid w:val="00F95949"/>
    <w:rPr>
      <w:rFonts w:ascii="Calibri" w:eastAsia="Calibri" w:hAnsi="Calibri" w:cs="Calibri"/>
      <w:lang w:eastAsia="ar-SA"/>
    </w:rPr>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basedOn w:val="DefaultParagraphFont"/>
    <w:link w:val="Heading1"/>
    <w:uiPriority w:val="9"/>
    <w:rsid w:val="00366F5F"/>
    <w:rPr>
      <w:rFonts w:ascii="Calibri" w:eastAsia="Times New Roman" w:hAnsi="Calibri" w:cs="Times New Roman"/>
      <w:b/>
      <w:bCs/>
      <w:color w:val="4F81BD" w:themeColor="accent1"/>
      <w:kern w:val="1"/>
      <w:sz w:val="28"/>
      <w:szCs w:val="32"/>
      <w:lang w:eastAsia="ar-SA"/>
    </w:rPr>
  </w:style>
  <w:style w:type="character" w:styleId="Hyperlink">
    <w:name w:val="Hyperlink"/>
    <w:basedOn w:val="DefaultParagraphFont"/>
    <w:uiPriority w:val="99"/>
    <w:unhideWhenUsed/>
    <w:rsid w:val="00E4560A"/>
    <w:rPr>
      <w:color w:val="0000FF" w:themeColor="hyperlink"/>
      <w:u w:val="single"/>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
    <w:locked/>
    <w:rsid w:val="00824B01"/>
    <w:rPr>
      <w:rFonts w:ascii="Arial" w:hAnsi="Arial"/>
      <w:b/>
      <w:bCs/>
      <w:kern w:val="32"/>
      <w:sz w:val="28"/>
      <w:szCs w:val="32"/>
      <w:lang w:val="en-IE" w:eastAsia="x-none" w:bidi="he-IL"/>
    </w:rPr>
  </w:style>
  <w:style w:type="paragraph" w:styleId="ListParagraph">
    <w:name w:val="List Paragraph"/>
    <w:aliases w:val="List Paragraph (numbered (a)),WB Para,Lijstalinea1,A_wyliczenie,K-P_odwolanie,Akapit z listą5,maz_wyliczenie,opis dzialania,Bullet 1,Table of contents numbered,List Paragraph4,List1,Listă paragraf,body 2,bu,List Paragraph1,Normal bullet 2"/>
    <w:basedOn w:val="Normal"/>
    <w:link w:val="ListParagraphChar"/>
    <w:uiPriority w:val="34"/>
    <w:qFormat/>
    <w:rsid w:val="00667EB0"/>
    <w:pPr>
      <w:ind w:left="720"/>
      <w:contextualSpacing/>
    </w:pPr>
  </w:style>
  <w:style w:type="paragraph" w:styleId="TOC1">
    <w:name w:val="toc 1"/>
    <w:basedOn w:val="Normal"/>
    <w:next w:val="Normal"/>
    <w:autoRedefine/>
    <w:uiPriority w:val="39"/>
    <w:unhideWhenUsed/>
    <w:rsid w:val="008A20BC"/>
    <w:pPr>
      <w:tabs>
        <w:tab w:val="left" w:pos="660"/>
        <w:tab w:val="right" w:leader="dot" w:pos="9350"/>
      </w:tabs>
      <w:spacing w:before="60" w:after="60" w:line="240" w:lineRule="auto"/>
    </w:pPr>
    <w:rPr>
      <w:rFonts w:ascii="Calibri" w:eastAsia="Times New Roman" w:hAnsi="Calibri" w:cs="Times New Roman"/>
      <w:b/>
      <w:bCs/>
      <w:noProof/>
      <w:kern w:val="1"/>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rsid w:val="008A20BC"/>
    <w:rPr>
      <w:rFonts w:ascii="Calibri" w:eastAsia="Times New Roman" w:hAnsi="Calibri" w:cs="Times New Roman"/>
      <w:b/>
      <w:bCs/>
      <w:color w:val="4F81BD" w:themeColor="accent1"/>
      <w:kern w:val="1"/>
      <w:lang w:val="ro-RO" w:eastAsia="ar-SA"/>
    </w:rPr>
  </w:style>
  <w:style w:type="character" w:customStyle="1" w:styleId="Heading3Char">
    <w:name w:val="Heading 3 Char"/>
    <w:basedOn w:val="DefaultParagraphFont"/>
    <w:link w:val="Heading3"/>
    <w:rsid w:val="002749B9"/>
    <w:rPr>
      <w:rFonts w:ascii="Calibri" w:eastAsia="Times New Roman" w:hAnsi="Calibri" w:cs="Times New Roman"/>
      <w:b/>
      <w:bCs/>
      <w:color w:val="4F81BD" w:themeColor="accent1"/>
      <w:kern w:val="1"/>
      <w:lang w:val="ro-RO" w:eastAsia="ar-SA"/>
    </w:rPr>
  </w:style>
  <w:style w:type="paragraph" w:customStyle="1" w:styleId="list-bullet-color">
    <w:name w:val="list-bullet-color"/>
    <w:basedOn w:val="Normal"/>
    <w:rsid w:val="000C2816"/>
    <w:pPr>
      <w:tabs>
        <w:tab w:val="num" w:pos="283"/>
      </w:tabs>
      <w:ind w:left="283" w:hanging="283"/>
    </w:pPr>
    <w:rPr>
      <w:sz w:val="24"/>
      <w:szCs w:val="24"/>
    </w:rPr>
  </w:style>
  <w:style w:type="paragraph" w:customStyle="1" w:styleId="StyleHeading118ptJustified">
    <w:name w:val="Style Heading 1 + 18 pt Justified"/>
    <w:basedOn w:val="Heading1"/>
    <w:autoRedefine/>
    <w:rsid w:val="0050106A"/>
    <w:pPr>
      <w:keepLines/>
      <w:pageBreakBefore/>
      <w:pBdr>
        <w:bottom w:val="none" w:sz="0" w:space="0" w:color="auto"/>
      </w:pBdr>
      <w:tabs>
        <w:tab w:val="left" w:pos="284"/>
      </w:tabs>
      <w:overflowPunct w:val="0"/>
      <w:autoSpaceDE w:val="0"/>
      <w:autoSpaceDN w:val="0"/>
      <w:adjustRightInd w:val="0"/>
      <w:spacing w:before="200" w:after="120" w:line="276" w:lineRule="auto"/>
      <w:ind w:left="567" w:hanging="567"/>
      <w:contextualSpacing/>
    </w:pPr>
    <w:rPr>
      <w:rFonts w:cs="Calibri"/>
      <w:color w:val="006DB6"/>
      <w:kern w:val="0"/>
      <w:szCs w:val="28"/>
      <w:lang w:val="ro-RO"/>
    </w:rPr>
  </w:style>
  <w:style w:type="paragraph" w:customStyle="1" w:styleId="broodtekst">
    <w:name w:val="broodtekst"/>
    <w:basedOn w:val="Normal"/>
    <w:uiPriority w:val="99"/>
    <w:rsid w:val="000C2816"/>
    <w:rPr>
      <w:sz w:val="24"/>
      <w:szCs w:val="24"/>
    </w:rPr>
  </w:style>
  <w:style w:type="character" w:customStyle="1" w:styleId="WW8Num2z1">
    <w:name w:val="WW8Num2z1"/>
    <w:rsid w:val="000C2816"/>
    <w:rPr>
      <w:rFonts w:ascii="Courier New" w:hAnsi="Courier New" w:cs="Courier New"/>
    </w:rPr>
  </w:style>
  <w:style w:type="paragraph" w:styleId="TOC2">
    <w:name w:val="toc 2"/>
    <w:basedOn w:val="Normal"/>
    <w:next w:val="Normal"/>
    <w:autoRedefine/>
    <w:uiPriority w:val="39"/>
    <w:unhideWhenUsed/>
    <w:rsid w:val="004468B3"/>
    <w:pPr>
      <w:tabs>
        <w:tab w:val="left" w:pos="880"/>
        <w:tab w:val="left" w:pos="2552"/>
        <w:tab w:val="right" w:leader="dot" w:pos="9350"/>
      </w:tabs>
      <w:spacing w:before="60" w:after="60" w:line="240" w:lineRule="auto"/>
      <w:ind w:left="181"/>
    </w:pPr>
  </w:style>
  <w:style w:type="paragraph" w:styleId="TOC3">
    <w:name w:val="toc 3"/>
    <w:basedOn w:val="Normal"/>
    <w:next w:val="Normal"/>
    <w:autoRedefine/>
    <w:uiPriority w:val="39"/>
    <w:unhideWhenUsed/>
    <w:rsid w:val="00124247"/>
    <w:pPr>
      <w:tabs>
        <w:tab w:val="left" w:pos="1100"/>
        <w:tab w:val="right" w:leader="dot" w:pos="9350"/>
      </w:tabs>
      <w:spacing w:before="240" w:after="240"/>
      <w:ind w:left="448"/>
    </w:pPr>
    <w:rPr>
      <w:rFonts w:eastAsiaTheme="minorEastAsia" w:cstheme="minorBidi"/>
      <w:b/>
      <w:bCs/>
      <w:noProof/>
      <w:sz w:val="18"/>
      <w:szCs w:val="18"/>
      <w:lang w:val="en-US" w:eastAsia="en-US"/>
    </w:rPr>
  </w:style>
  <w:style w:type="character" w:customStyle="1" w:styleId="ListParagraphChar">
    <w:name w:val="List Paragraph Char"/>
    <w:aliases w:val="List Paragraph (numbered (a)) Char,WB Para Char,Lijstalinea1 Char,A_wyliczenie Char,K-P_odwolanie Char,Akapit z listą5 Char,maz_wyliczenie Char,opis dzialania Char,Bullet 1 Char,Table of contents numbered Char,List Paragraph4 Char"/>
    <w:link w:val="ListParagraph"/>
    <w:uiPriority w:val="34"/>
    <w:qFormat/>
    <w:locked/>
    <w:rsid w:val="00E40ED0"/>
    <w:rPr>
      <w:rFonts w:ascii="Arial" w:eastAsia="Calibri" w:hAnsi="Arial" w:cs="Calibri"/>
      <w:sz w:val="18"/>
      <w:lang w:val="en-GB" w:eastAsia="ar-SA"/>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E40ED0"/>
    <w:rPr>
      <w:rFonts w:eastAsiaTheme="minorEastAsia" w:cstheme="minorBidi"/>
      <w:lang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E40ED0"/>
    <w:rPr>
      <w:rFonts w:eastAsiaTheme="minorEastAsia"/>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E40ED0"/>
    <w:rPr>
      <w:vertAlign w:val="superscript"/>
    </w:rPr>
  </w:style>
  <w:style w:type="character" w:customStyle="1" w:styleId="Heading4Char">
    <w:name w:val="Heading 4 Char"/>
    <w:basedOn w:val="DefaultParagraphFont"/>
    <w:link w:val="Heading4"/>
    <w:uiPriority w:val="9"/>
    <w:rsid w:val="003345A0"/>
    <w:rPr>
      <w:rFonts w:ascii="Calibri" w:eastAsia="Times New Roman" w:hAnsi="Calibri" w:cs="Times New Roman"/>
      <w:b/>
      <w:bCs/>
      <w:color w:val="4F81BD" w:themeColor="accent1"/>
      <w:kern w:val="1"/>
      <w:lang w:val="ro-RO" w:eastAsia="ar-SA"/>
    </w:rPr>
  </w:style>
  <w:style w:type="paragraph" w:styleId="TOCHeading">
    <w:name w:val="TOC Heading"/>
    <w:aliases w:val="1 Heading"/>
    <w:basedOn w:val="Heading1"/>
    <w:next w:val="Normal"/>
    <w:autoRedefine/>
    <w:uiPriority w:val="39"/>
    <w:unhideWhenUsed/>
    <w:qFormat/>
    <w:rsid w:val="00655F2A"/>
    <w:pPr>
      <w:numPr>
        <w:numId w:val="36"/>
      </w:numPr>
      <w:spacing w:before="240" w:after="120" w:line="240" w:lineRule="auto"/>
    </w:pPr>
    <w:rPr>
      <w:lang w:val="ro-RO"/>
    </w:rPr>
  </w:style>
  <w:style w:type="paragraph" w:customStyle="1" w:styleId="Default">
    <w:name w:val="Default"/>
    <w:rsid w:val="002F0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F0E94"/>
    <w:pPr>
      <w:spacing w:before="100" w:beforeAutospacing="1" w:after="100" w:afterAutospacing="1"/>
    </w:pPr>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uiPriority w:val="99"/>
    <w:unhideWhenUsed/>
    <w:rsid w:val="002F0E94"/>
    <w:rPr>
      <w:rFonts w:eastAsiaTheme="minorEastAsia" w:cstheme="minorBidi"/>
      <w:lang w:eastAsia="en-US"/>
    </w:rPr>
  </w:style>
  <w:style w:type="character" w:customStyle="1" w:styleId="CommentTextChar">
    <w:name w:val="Comment Text Char"/>
    <w:basedOn w:val="DefaultParagraphFont"/>
    <w:link w:val="CommentText"/>
    <w:uiPriority w:val="99"/>
    <w:rsid w:val="002F0E94"/>
    <w:rPr>
      <w:rFonts w:eastAsiaTheme="minorEastAsia"/>
      <w:sz w:val="20"/>
      <w:szCs w:val="20"/>
      <w:lang w:val="ro-RO"/>
    </w:rPr>
  </w:style>
  <w:style w:type="paragraph" w:styleId="BodyTextIndent2">
    <w:name w:val="Body Text Indent 2"/>
    <w:basedOn w:val="Normal"/>
    <w:link w:val="BodyTextIndent2Char"/>
    <w:unhideWhenUsed/>
    <w:rsid w:val="002F0E94"/>
    <w:pPr>
      <w:ind w:firstLine="1100"/>
    </w:pPr>
    <w:rPr>
      <w:rFonts w:ascii="Times New Roman" w:eastAsia="Times New Roman" w:hAnsi="Times New Roman" w:cs="Times New Roman"/>
      <w:sz w:val="28"/>
      <w:szCs w:val="24"/>
      <w:lang w:eastAsia="ro-RO"/>
    </w:rPr>
  </w:style>
  <w:style w:type="character" w:customStyle="1" w:styleId="BodyTextIndent2Char">
    <w:name w:val="Body Text Indent 2 Char"/>
    <w:basedOn w:val="DefaultParagraphFont"/>
    <w:link w:val="BodyTextIndent2"/>
    <w:rsid w:val="002F0E94"/>
    <w:rPr>
      <w:rFonts w:ascii="Times New Roman" w:eastAsia="Times New Roman" w:hAnsi="Times New Roman" w:cs="Times New Roman"/>
      <w:sz w:val="28"/>
      <w:szCs w:val="24"/>
      <w:lang w:val="ro-RO" w:eastAsia="ro-RO"/>
    </w:rPr>
  </w:style>
  <w:style w:type="paragraph" w:customStyle="1" w:styleId="NormalbulletPROP">
    <w:name w:val="Normal bullet PROP"/>
    <w:basedOn w:val="Normal"/>
    <w:autoRedefine/>
    <w:uiPriority w:val="99"/>
    <w:rsid w:val="002F0E94"/>
    <w:pPr>
      <w:ind w:left="360" w:hanging="360"/>
    </w:pPr>
    <w:rPr>
      <w:rFonts w:ascii="Times New Roman" w:hAnsi="Times New Roman" w:cs="Times New Roman"/>
      <w:b/>
      <w:iCs/>
      <w:noProof/>
      <w:sz w:val="24"/>
      <w:szCs w:val="24"/>
      <w:u w:val="single"/>
      <w:lang w:eastAsia="en-US"/>
    </w:rPr>
  </w:style>
  <w:style w:type="character" w:customStyle="1" w:styleId="Normal1">
    <w:name w:val="Normal1"/>
    <w:rsid w:val="002F0E94"/>
    <w:rPr>
      <w:sz w:val="16"/>
    </w:rPr>
  </w:style>
  <w:style w:type="character" w:customStyle="1" w:styleId="addmd1">
    <w:name w:val="addmd1"/>
    <w:basedOn w:val="DefaultParagraphFont"/>
    <w:rsid w:val="002F0E94"/>
    <w:rPr>
      <w:sz w:val="20"/>
      <w:szCs w:val="20"/>
    </w:rPr>
  </w:style>
  <w:style w:type="table" w:customStyle="1" w:styleId="GridTable2-Accent11">
    <w:name w:val="Grid Table 2 - Accent 11"/>
    <w:basedOn w:val="TableNormal"/>
    <w:uiPriority w:val="47"/>
    <w:rsid w:val="002F0E94"/>
    <w:pPr>
      <w:spacing w:after="0" w:line="240" w:lineRule="auto"/>
      <w:jc w:val="both"/>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tableau">
    <w:name w:val="normal_tableau"/>
    <w:basedOn w:val="Normal"/>
    <w:rsid w:val="002F0E94"/>
    <w:rPr>
      <w:rFonts w:ascii="Optima" w:eastAsia="Times New Roman" w:hAnsi="Optima" w:cs="Times New Roman"/>
      <w:sz w:val="22"/>
      <w:lang w:val="en-US" w:eastAsia="en-US"/>
    </w:rPr>
  </w:style>
  <w:style w:type="character" w:customStyle="1" w:styleId="CorpoCarattere">
    <w:name w:val="Corpo Carattere"/>
    <w:link w:val="Corpo"/>
    <w:uiPriority w:val="99"/>
    <w:locked/>
    <w:rsid w:val="002F0E94"/>
    <w:rPr>
      <w:rFonts w:ascii="Times New Roman" w:eastAsia="Times New Roman" w:hAnsi="Times New Roman" w:cs="Times New Roman"/>
      <w:sz w:val="24"/>
      <w:lang w:val="it-IT" w:eastAsia="it-IT"/>
    </w:rPr>
  </w:style>
  <w:style w:type="paragraph" w:customStyle="1" w:styleId="Corpo">
    <w:name w:val="Corpo"/>
    <w:basedOn w:val="Normal"/>
    <w:link w:val="CorpoCarattere"/>
    <w:uiPriority w:val="99"/>
    <w:rsid w:val="002F0E94"/>
    <w:pPr>
      <w:widowControl w:val="0"/>
      <w:adjustRightInd w:val="0"/>
      <w:spacing w:line="360" w:lineRule="atLeast"/>
    </w:pPr>
    <w:rPr>
      <w:rFonts w:ascii="Times New Roman" w:eastAsia="Times New Roman" w:hAnsi="Times New Roman" w:cs="Times New Roman"/>
      <w:sz w:val="24"/>
      <w:lang w:val="it-IT" w:eastAsia="it-IT"/>
    </w:rPr>
  </w:style>
  <w:style w:type="paragraph" w:customStyle="1" w:styleId="Puntatoconnumeri">
    <w:name w:val="Puntato con numeri"/>
    <w:uiPriority w:val="99"/>
    <w:rsid w:val="002F0E94"/>
    <w:pPr>
      <w:tabs>
        <w:tab w:val="num" w:pos="34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ind w:left="340" w:hanging="340"/>
    </w:pPr>
    <w:rPr>
      <w:rFonts w:ascii="Helvetica Neue Light" w:eastAsia="ヒラギノ角ゴ Pro W3" w:hAnsi="Helvetica Neue Light" w:cs="Times New Roman"/>
      <w:color w:val="000000"/>
      <w:szCs w:val="20"/>
      <w:lang w:val="it-IT" w:eastAsia="it-IT"/>
    </w:rPr>
  </w:style>
  <w:style w:type="character" w:styleId="CommentReference">
    <w:name w:val="annotation reference"/>
    <w:basedOn w:val="DefaultParagraphFont"/>
    <w:uiPriority w:val="99"/>
    <w:semiHidden/>
    <w:unhideWhenUsed/>
    <w:rsid w:val="002F0E94"/>
    <w:rPr>
      <w:sz w:val="16"/>
      <w:szCs w:val="16"/>
    </w:rPr>
  </w:style>
  <w:style w:type="paragraph" w:styleId="CommentSubject">
    <w:name w:val="annotation subject"/>
    <w:basedOn w:val="CommentText"/>
    <w:next w:val="CommentText"/>
    <w:link w:val="CommentSubjectChar"/>
    <w:uiPriority w:val="99"/>
    <w:semiHidden/>
    <w:unhideWhenUsed/>
    <w:rsid w:val="002F0E94"/>
    <w:rPr>
      <w:b/>
      <w:bCs/>
      <w:lang w:val="en-US"/>
    </w:rPr>
  </w:style>
  <w:style w:type="character" w:customStyle="1" w:styleId="CommentSubjectChar">
    <w:name w:val="Comment Subject Char"/>
    <w:basedOn w:val="CommentTextChar"/>
    <w:link w:val="CommentSubject"/>
    <w:uiPriority w:val="99"/>
    <w:semiHidden/>
    <w:rsid w:val="002F0E94"/>
    <w:rPr>
      <w:rFonts w:eastAsiaTheme="minorEastAsia"/>
      <w:b/>
      <w:bCs/>
      <w:sz w:val="20"/>
      <w:szCs w:val="20"/>
      <w:lang w:val="ro-RO"/>
    </w:rPr>
  </w:style>
  <w:style w:type="character" w:customStyle="1" w:styleId="CaptionChar">
    <w:name w:val="Caption Char"/>
    <w:aliases w:val="Grafic nr. Char,Table legend Char,Tab_Überschrift Char,Figure reference Char,Tab_†berschrift Char,Beschriftung Char2 Char,Beschriftung Char1 Char1 Char,Beschriftung Char Char Char1 Char,Beschriftung Char1 Char Char Char"/>
    <w:link w:val="Caption"/>
    <w:uiPriority w:val="35"/>
    <w:locked/>
    <w:rsid w:val="00DF441C"/>
    <w:rPr>
      <w:rFonts w:ascii="Calibri" w:eastAsia="Calibri" w:hAnsi="Calibri" w:cs="Calibri"/>
      <w:b/>
      <w:bCs/>
      <w:sz w:val="20"/>
      <w:szCs w:val="20"/>
      <w:lang w:val="ro-RO" w:eastAsia="ar-SA"/>
    </w:rPr>
  </w:style>
  <w:style w:type="table" w:customStyle="1" w:styleId="TableGrid1">
    <w:name w:val="Table Grid1"/>
    <w:basedOn w:val="TableNormal"/>
    <w:next w:val="TableGrid"/>
    <w:uiPriority w:val="39"/>
    <w:rsid w:val="002F0E9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F0E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2F0E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1-Accent4">
    <w:name w:val="Medium Grid 1 Accent 4"/>
    <w:basedOn w:val="TableNormal"/>
    <w:uiPriority w:val="67"/>
    <w:rsid w:val="002F0E9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7"/>
    <w:rsid w:val="002F0E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2F0E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harCharCharCharCharCharChar">
    <w:name w:val="Char Char Char Char Char Char Char"/>
    <w:basedOn w:val="Normal"/>
    <w:rsid w:val="002F0E94"/>
    <w:pPr>
      <w:spacing w:after="160" w:line="240" w:lineRule="exact"/>
    </w:pPr>
    <w:rPr>
      <w:rFonts w:eastAsia="Batang" w:cs="Arial"/>
      <w:lang w:val="en-US" w:eastAsia="en-US"/>
    </w:rPr>
  </w:style>
  <w:style w:type="paragraph" w:customStyle="1" w:styleId="BodyA">
    <w:name w:val="Body A"/>
    <w:rsid w:val="002F0E94"/>
    <w:pPr>
      <w:spacing w:after="160" w:line="252" w:lineRule="auto"/>
    </w:pPr>
    <w:rPr>
      <w:rFonts w:ascii="Calibri" w:eastAsia="Calibri" w:hAnsi="Calibri" w:cs="Times New Roman"/>
      <w:color w:val="000000"/>
      <w:u w:color="000000"/>
    </w:rPr>
  </w:style>
  <w:style w:type="character" w:customStyle="1" w:styleId="Hyperlink0">
    <w:name w:val="Hyperlink.0"/>
    <w:basedOn w:val="DefaultParagraphFont"/>
    <w:rsid w:val="002F0E94"/>
    <w:rPr>
      <w:color w:val="0563C1"/>
      <w:sz w:val="18"/>
      <w:szCs w:val="18"/>
      <w:u w:val="single" w:color="0563C1"/>
    </w:rPr>
  </w:style>
  <w:style w:type="character" w:customStyle="1" w:styleId="Link">
    <w:name w:val="Link"/>
    <w:rsid w:val="002F0E94"/>
    <w:rPr>
      <w:u w:val="single"/>
    </w:rPr>
  </w:style>
  <w:style w:type="character" w:customStyle="1" w:styleId="Hyperlink1">
    <w:name w:val="Hyperlink.1"/>
    <w:basedOn w:val="Link"/>
    <w:rsid w:val="002F0E94"/>
    <w:rPr>
      <w:color w:val="000000"/>
      <w:u w:val="single" w:color="000000"/>
    </w:rPr>
  </w:style>
  <w:style w:type="paragraph" w:customStyle="1" w:styleId="Text1">
    <w:name w:val="Text 1"/>
    <w:basedOn w:val="Normal"/>
    <w:rsid w:val="002F0E94"/>
    <w:pPr>
      <w:spacing w:after="240"/>
      <w:ind w:left="482"/>
    </w:pPr>
    <w:rPr>
      <w:rFonts w:ascii="Times New Roman" w:eastAsia="Times New Roman" w:hAnsi="Times New Roman" w:cs="Times New Roman"/>
      <w:sz w:val="24"/>
      <w:lang w:eastAsia="en-GB"/>
    </w:rPr>
  </w:style>
  <w:style w:type="paragraph" w:customStyle="1" w:styleId="NumPar1">
    <w:name w:val="NumPar 1"/>
    <w:basedOn w:val="Heading1"/>
    <w:next w:val="Text1"/>
    <w:rsid w:val="002F0E94"/>
    <w:pPr>
      <w:keepNext w:val="0"/>
      <w:pBdr>
        <w:bottom w:val="none" w:sz="0" w:space="0" w:color="auto"/>
      </w:pBdr>
      <w:tabs>
        <w:tab w:val="num" w:pos="480"/>
      </w:tabs>
      <w:spacing w:after="240" w:line="240" w:lineRule="auto"/>
      <w:ind w:left="480" w:hanging="480"/>
      <w:outlineLvl w:val="9"/>
    </w:pPr>
    <w:rPr>
      <w:rFonts w:ascii="Times New Roman" w:hAnsi="Times New Roman"/>
      <w:b w:val="0"/>
      <w:bCs w:val="0"/>
      <w:kern w:val="28"/>
      <w:sz w:val="24"/>
      <w:szCs w:val="20"/>
      <w:lang w:val="en-GB" w:eastAsia="en-GB"/>
    </w:rPr>
  </w:style>
  <w:style w:type="paragraph" w:styleId="Revision">
    <w:name w:val="Revision"/>
    <w:hidden/>
    <w:uiPriority w:val="99"/>
    <w:semiHidden/>
    <w:rsid w:val="002F0E94"/>
    <w:pPr>
      <w:spacing w:after="0" w:line="240" w:lineRule="auto"/>
    </w:pPr>
    <w:rPr>
      <w:rFonts w:eastAsiaTheme="minorEastAsia"/>
    </w:rPr>
  </w:style>
  <w:style w:type="paragraph" w:customStyle="1" w:styleId="Body">
    <w:name w:val="Body"/>
    <w:link w:val="BodyChar"/>
    <w:qFormat/>
    <w:rsid w:val="002F0E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ullets">
    <w:name w:val="bullets"/>
    <w:basedOn w:val="ListParagraph"/>
    <w:link w:val="bulletsChar"/>
    <w:qFormat/>
    <w:rsid w:val="002E3A61"/>
    <w:pPr>
      <w:numPr>
        <w:numId w:val="2"/>
      </w:numPr>
      <w:overflowPunct w:val="0"/>
      <w:autoSpaceDE w:val="0"/>
      <w:autoSpaceDN w:val="0"/>
      <w:adjustRightInd w:val="0"/>
      <w:spacing w:after="120"/>
    </w:pPr>
    <w:rPr>
      <w:rFonts w:cstheme="minorHAnsi"/>
      <w:kern w:val="12"/>
    </w:rPr>
  </w:style>
  <w:style w:type="character" w:customStyle="1" w:styleId="bulletsChar">
    <w:name w:val="bullets Char"/>
    <w:basedOn w:val="ListParagraphChar"/>
    <w:link w:val="bullets"/>
    <w:rsid w:val="002E3A61"/>
    <w:rPr>
      <w:rFonts w:ascii="Arial" w:eastAsia="Calibri" w:hAnsi="Arial" w:cstheme="minorHAnsi"/>
      <w:kern w:val="12"/>
      <w:sz w:val="20"/>
      <w:szCs w:val="20"/>
      <w:lang w:val="ro-RO" w:eastAsia="ar-SA"/>
    </w:rPr>
  </w:style>
  <w:style w:type="table" w:styleId="LightList-Accent1">
    <w:name w:val="Light List Accent 1"/>
    <w:basedOn w:val="TableNormal"/>
    <w:uiPriority w:val="61"/>
    <w:rsid w:val="00CB09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nexheading">
    <w:name w:val="Annex heading"/>
    <w:basedOn w:val="Heading3"/>
    <w:link w:val="AnnexheadingChar"/>
    <w:qFormat/>
    <w:rsid w:val="00417CE9"/>
    <w:pPr>
      <w:numPr>
        <w:ilvl w:val="0"/>
        <w:numId w:val="0"/>
      </w:numPr>
    </w:pPr>
  </w:style>
  <w:style w:type="character" w:customStyle="1" w:styleId="AnnexheadingChar">
    <w:name w:val="Annex heading Char"/>
    <w:basedOn w:val="Heading3Char"/>
    <w:link w:val="Annexheading"/>
    <w:rsid w:val="00417CE9"/>
    <w:rPr>
      <w:rFonts w:ascii="Calibri" w:eastAsiaTheme="majorEastAsia" w:hAnsi="Calibri" w:cstheme="majorBidi"/>
      <w:b/>
      <w:bCs/>
      <w:color w:val="4F81BD" w:themeColor="accent1"/>
      <w:kern w:val="1"/>
      <w:sz w:val="24"/>
      <w:szCs w:val="26"/>
      <w:lang w:val="ro-RO" w:eastAsia="ar-SA"/>
    </w:rPr>
  </w:style>
  <w:style w:type="character" w:customStyle="1" w:styleId="Heading5Char">
    <w:name w:val="Heading 5 Char"/>
    <w:basedOn w:val="DefaultParagraphFont"/>
    <w:link w:val="Heading5"/>
    <w:uiPriority w:val="9"/>
    <w:rsid w:val="00251007"/>
    <w:rPr>
      <w:rFonts w:asciiTheme="majorHAnsi" w:eastAsiaTheme="majorEastAsia" w:hAnsiTheme="majorHAnsi" w:cstheme="majorBidi"/>
      <w:color w:val="243F60" w:themeColor="accent1" w:themeShade="7F"/>
      <w:sz w:val="20"/>
      <w:szCs w:val="20"/>
      <w:lang w:val="en-GB" w:eastAsia="ar-SA"/>
    </w:rPr>
  </w:style>
  <w:style w:type="character" w:styleId="FollowedHyperlink">
    <w:name w:val="FollowedHyperlink"/>
    <w:basedOn w:val="DefaultParagraphFont"/>
    <w:uiPriority w:val="99"/>
    <w:semiHidden/>
    <w:unhideWhenUsed/>
    <w:rsid w:val="00251007"/>
    <w:rPr>
      <w:color w:val="800080" w:themeColor="followedHyperlink"/>
      <w:u w:val="single"/>
    </w:rPr>
  </w:style>
  <w:style w:type="paragraph" w:customStyle="1" w:styleId="Annexetitle">
    <w:name w:val="Annexe_title"/>
    <w:basedOn w:val="Heading1"/>
    <w:next w:val="Normal"/>
    <w:rsid w:val="001926FA"/>
    <w:pPr>
      <w:pageBreakBefore/>
      <w:pBdr>
        <w:bottom w:val="none" w:sz="0" w:space="0" w:color="auto"/>
      </w:pBdr>
      <w:tabs>
        <w:tab w:val="left" w:pos="1701"/>
        <w:tab w:val="left" w:pos="2552"/>
      </w:tabs>
      <w:spacing w:line="240" w:lineRule="auto"/>
      <w:ind w:left="482"/>
      <w:jc w:val="center"/>
    </w:pPr>
    <w:rPr>
      <w:rFonts w:ascii="Arial" w:hAnsi="Arial" w:cs="Arial"/>
      <w:bCs w:val="0"/>
      <w:caps/>
      <w:smallCaps/>
      <w:color w:val="00000A"/>
      <w:sz w:val="20"/>
      <w:szCs w:val="20"/>
      <w:lang w:val="en-GB" w:eastAsia="zh-CN"/>
    </w:rPr>
  </w:style>
  <w:style w:type="paragraph" w:customStyle="1" w:styleId="CVNormal">
    <w:name w:val="CV Normal"/>
    <w:basedOn w:val="Normal"/>
    <w:rsid w:val="001926FA"/>
    <w:pPr>
      <w:ind w:left="113" w:right="113"/>
    </w:pPr>
    <w:rPr>
      <w:rFonts w:ascii="Arial Narrow" w:eastAsia="Times New Roman" w:hAnsi="Arial Narrow" w:cs="Arial Narrow"/>
      <w:color w:val="00000A"/>
      <w:kern w:val="1"/>
      <w:lang w:eastAsia="zh-CN"/>
    </w:rPr>
  </w:style>
  <w:style w:type="character" w:customStyle="1" w:styleId="Heading6Char">
    <w:name w:val="Heading 6 Char"/>
    <w:basedOn w:val="DefaultParagraphFont"/>
    <w:link w:val="Heading6"/>
    <w:rsid w:val="00523A08"/>
    <w:rPr>
      <w:rFonts w:ascii="Times New Roman" w:eastAsia="Times New Roman" w:hAnsi="Times New Roman" w:cs="Times New Roman"/>
      <w:b/>
      <w:bCs/>
      <w:lang w:val="ro-RO"/>
    </w:rPr>
  </w:style>
  <w:style w:type="character" w:styleId="PageNumber">
    <w:name w:val="page number"/>
    <w:basedOn w:val="DefaultParagraphFont"/>
    <w:rsid w:val="00523A08"/>
  </w:style>
  <w:style w:type="paragraph" w:styleId="BodyText2">
    <w:name w:val="Body Text 2"/>
    <w:basedOn w:val="Normal"/>
    <w:link w:val="BodyText2Char"/>
    <w:uiPriority w:val="99"/>
    <w:semiHidden/>
    <w:unhideWhenUsed/>
    <w:rsid w:val="00523A08"/>
    <w:pPr>
      <w:spacing w:after="120" w:line="480" w:lineRule="auto"/>
    </w:pPr>
  </w:style>
  <w:style w:type="character" w:customStyle="1" w:styleId="BodyText2Char">
    <w:name w:val="Body Text 2 Char"/>
    <w:basedOn w:val="DefaultParagraphFont"/>
    <w:link w:val="BodyText2"/>
    <w:uiPriority w:val="99"/>
    <w:semiHidden/>
    <w:rsid w:val="00523A08"/>
    <w:rPr>
      <w:rFonts w:eastAsia="Calibri" w:cs="Calibri"/>
      <w:sz w:val="20"/>
      <w:szCs w:val="20"/>
      <w:lang w:val="en-GB" w:eastAsia="ar-SA"/>
    </w:rPr>
  </w:style>
  <w:style w:type="paragraph" w:customStyle="1" w:styleId="textbullet">
    <w:name w:val="text bullet"/>
    <w:basedOn w:val="Normal"/>
    <w:rsid w:val="00523A08"/>
    <w:pPr>
      <w:numPr>
        <w:numId w:val="3"/>
      </w:numPr>
    </w:pPr>
    <w:rPr>
      <w:rFonts w:ascii="Times New Roman" w:eastAsia="Times New Roman" w:hAnsi="Times New Roman" w:cs="Times New Roman"/>
      <w:sz w:val="24"/>
      <w:szCs w:val="24"/>
      <w:lang w:eastAsia="en-US"/>
    </w:rPr>
  </w:style>
  <w:style w:type="character" w:customStyle="1" w:styleId="noticetext">
    <w:name w:val="noticetext"/>
    <w:basedOn w:val="DefaultParagraphFont"/>
    <w:rsid w:val="00523A08"/>
  </w:style>
  <w:style w:type="character" w:customStyle="1" w:styleId="labeldatatext">
    <w:name w:val="labeldatatext"/>
    <w:basedOn w:val="DefaultParagraphFont"/>
    <w:rsid w:val="00523A08"/>
  </w:style>
  <w:style w:type="paragraph" w:customStyle="1" w:styleId="CVNormal-FirstLine">
    <w:name w:val="CV Normal - First Line"/>
    <w:basedOn w:val="CVNormal"/>
    <w:next w:val="CVNormal"/>
    <w:rsid w:val="00523A08"/>
    <w:pPr>
      <w:spacing w:before="74"/>
    </w:pPr>
    <w:rPr>
      <w:rFonts w:cs="Times New Roman"/>
      <w:color w:val="auto"/>
      <w:kern w:val="0"/>
      <w:lang w:eastAsia="ar-SA"/>
    </w:rPr>
  </w:style>
  <w:style w:type="paragraph" w:styleId="NoSpacing">
    <w:name w:val="No Spacing"/>
    <w:link w:val="NoSpacingChar"/>
    <w:uiPriority w:val="1"/>
    <w:qFormat/>
    <w:rsid w:val="00523A08"/>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23A08"/>
    <w:rPr>
      <w:rFonts w:ascii="Calibri" w:eastAsia="Calibri" w:hAnsi="Calibri" w:cs="Times New Roman"/>
      <w:lang w:val="ro-RO"/>
    </w:rPr>
  </w:style>
  <w:style w:type="paragraph" w:styleId="Title">
    <w:name w:val="Title"/>
    <w:basedOn w:val="Normal"/>
    <w:link w:val="TitleChar"/>
    <w:qFormat/>
    <w:rsid w:val="002D1637"/>
    <w:pPr>
      <w:spacing w:after="240"/>
      <w:jc w:val="center"/>
    </w:pPr>
    <w:rPr>
      <w:rFonts w:ascii="Tahoma" w:eastAsia="Times New Roman" w:hAnsi="Tahoma" w:cs="Times New Roman"/>
      <w:b/>
      <w:sz w:val="24"/>
      <w:lang w:eastAsia="en-US"/>
    </w:rPr>
  </w:style>
  <w:style w:type="character" w:customStyle="1" w:styleId="TitleChar">
    <w:name w:val="Title Char"/>
    <w:basedOn w:val="DefaultParagraphFont"/>
    <w:link w:val="Title"/>
    <w:rsid w:val="002D1637"/>
    <w:rPr>
      <w:rFonts w:ascii="Tahoma" w:eastAsia="Times New Roman" w:hAnsi="Tahoma" w:cs="Times New Roman"/>
      <w:b/>
      <w:sz w:val="24"/>
      <w:szCs w:val="20"/>
      <w:lang w:val="en-GB"/>
    </w:rPr>
  </w:style>
  <w:style w:type="paragraph" w:styleId="Subtitle">
    <w:name w:val="Subtitle"/>
    <w:basedOn w:val="Normal"/>
    <w:link w:val="SubtitleChar"/>
    <w:qFormat/>
    <w:rsid w:val="002D1637"/>
    <w:pPr>
      <w:spacing w:after="240"/>
    </w:pPr>
    <w:rPr>
      <w:rFonts w:ascii="Tahoma" w:eastAsia="Times New Roman" w:hAnsi="Tahoma" w:cs="Times New Roman"/>
      <w:b/>
      <w:lang w:eastAsia="en-US"/>
    </w:rPr>
  </w:style>
  <w:style w:type="character" w:customStyle="1" w:styleId="SubtitleChar">
    <w:name w:val="Subtitle Char"/>
    <w:basedOn w:val="DefaultParagraphFont"/>
    <w:link w:val="Subtitle"/>
    <w:rsid w:val="002D1637"/>
    <w:rPr>
      <w:rFonts w:ascii="Tahoma" w:eastAsia="Times New Roman" w:hAnsi="Tahoma" w:cs="Times New Roman"/>
      <w:b/>
      <w:sz w:val="20"/>
      <w:szCs w:val="20"/>
      <w:lang w:val="en-GB"/>
    </w:rPr>
  </w:style>
  <w:style w:type="paragraph" w:customStyle="1" w:styleId="Aaoeeu">
    <w:name w:val="Aaoeeu"/>
    <w:rsid w:val="002D1637"/>
    <w:pPr>
      <w:widowControl w:val="0"/>
      <w:spacing w:after="0" w:line="240" w:lineRule="auto"/>
    </w:pPr>
    <w:rPr>
      <w:rFonts w:ascii="Times New Roman" w:eastAsia="Times New Roman" w:hAnsi="Times New Roman" w:cs="Times New Roman"/>
      <w:sz w:val="20"/>
      <w:szCs w:val="20"/>
    </w:rPr>
  </w:style>
  <w:style w:type="paragraph" w:customStyle="1" w:styleId="CVHeading3">
    <w:name w:val="CV Heading 3"/>
    <w:basedOn w:val="Normal"/>
    <w:next w:val="Normal"/>
    <w:rsid w:val="002D1637"/>
    <w:pPr>
      <w:ind w:left="113" w:right="113"/>
      <w:jc w:val="right"/>
      <w:textAlignment w:val="center"/>
    </w:pPr>
    <w:rPr>
      <w:rFonts w:ascii="Arial Narrow" w:eastAsia="Times New Roman" w:hAnsi="Arial Narrow" w:cs="Times New Roman"/>
    </w:rPr>
  </w:style>
  <w:style w:type="character" w:customStyle="1" w:styleId="ECVHeadingContactDetails">
    <w:name w:val="_ECV_HeadingContactDetails"/>
    <w:rsid w:val="003F2612"/>
    <w:rPr>
      <w:rFonts w:ascii="Arial" w:hAnsi="Arial"/>
      <w:color w:val="1593CB"/>
      <w:sz w:val="18"/>
      <w:szCs w:val="18"/>
      <w:shd w:val="clear" w:color="auto" w:fill="auto"/>
    </w:rPr>
  </w:style>
  <w:style w:type="character" w:customStyle="1" w:styleId="ECVContactDetails">
    <w:name w:val="_ECV_ContactDetails"/>
    <w:rsid w:val="003F2612"/>
    <w:rPr>
      <w:rFonts w:ascii="Arial" w:hAnsi="Arial"/>
      <w:color w:val="3F3A38"/>
      <w:sz w:val="18"/>
      <w:szCs w:val="18"/>
      <w:shd w:val="clear" w:color="auto" w:fill="auto"/>
    </w:rPr>
  </w:style>
  <w:style w:type="character" w:customStyle="1" w:styleId="ECVInternetLink">
    <w:name w:val="_ECV_InternetLink"/>
    <w:rsid w:val="003F2612"/>
    <w:rPr>
      <w:rFonts w:ascii="Arial" w:hAnsi="Arial"/>
      <w:color w:val="3F3A38"/>
      <w:sz w:val="18"/>
      <w:u w:val="single"/>
      <w:shd w:val="clear" w:color="auto" w:fill="auto"/>
      <w:lang w:val="en-GB"/>
    </w:rPr>
  </w:style>
  <w:style w:type="character" w:customStyle="1" w:styleId="ECVHeadingBusinessSector">
    <w:name w:val="_ECV_HeadingBusinessSector"/>
    <w:rsid w:val="003F2612"/>
    <w:rPr>
      <w:rFonts w:ascii="Arial" w:hAnsi="Arial"/>
      <w:color w:val="1593CB"/>
      <w:spacing w:val="-6"/>
      <w:sz w:val="18"/>
      <w:szCs w:val="18"/>
      <w:shd w:val="clear" w:color="auto" w:fill="auto"/>
    </w:rPr>
  </w:style>
  <w:style w:type="paragraph" w:customStyle="1" w:styleId="ECVLeftHeading">
    <w:name w:val="_ECV_LeftHeading"/>
    <w:basedOn w:val="Normal"/>
    <w:rsid w:val="003F2612"/>
    <w:pPr>
      <w:widowControl w:val="0"/>
      <w:suppressLineNumbers/>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3F2612"/>
    <w:pPr>
      <w:widowControl w:val="0"/>
      <w:suppressLineNumbers/>
      <w:spacing w:before="62"/>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3F2612"/>
    <w:pPr>
      <w:spacing w:before="0" w:line="100" w:lineRule="atLeast"/>
    </w:pPr>
    <w:rPr>
      <w:color w:val="3F3A38"/>
      <w:sz w:val="26"/>
      <w:szCs w:val="18"/>
    </w:rPr>
  </w:style>
  <w:style w:type="paragraph" w:customStyle="1" w:styleId="ECVRightHeading">
    <w:name w:val="_ECV_RightHeading"/>
    <w:basedOn w:val="ECVNameField"/>
    <w:rsid w:val="003F2612"/>
    <w:pPr>
      <w:spacing w:before="62"/>
      <w:jc w:val="right"/>
    </w:pPr>
    <w:rPr>
      <w:color w:val="1593CB"/>
      <w:sz w:val="15"/>
    </w:rPr>
  </w:style>
  <w:style w:type="paragraph" w:customStyle="1" w:styleId="ECVComments">
    <w:name w:val="_ECV_Comments"/>
    <w:basedOn w:val="ECVText"/>
    <w:rsid w:val="003F2612"/>
    <w:pPr>
      <w:jc w:val="center"/>
    </w:pPr>
    <w:rPr>
      <w:color w:val="FF0000"/>
    </w:rPr>
  </w:style>
  <w:style w:type="paragraph" w:customStyle="1" w:styleId="ECVSubSectionHeading">
    <w:name w:val="_ECV_SubSectionHeading"/>
    <w:basedOn w:val="ECVRightColumn"/>
    <w:rsid w:val="003F2612"/>
    <w:pPr>
      <w:spacing w:before="0" w:line="100" w:lineRule="atLeast"/>
    </w:pPr>
    <w:rPr>
      <w:color w:val="0E4194"/>
      <w:sz w:val="22"/>
    </w:rPr>
  </w:style>
  <w:style w:type="paragraph" w:customStyle="1" w:styleId="ECVOrganisationDetails">
    <w:name w:val="_ECV_OrganisationDetails"/>
    <w:basedOn w:val="ECVRightColumn"/>
    <w:rsid w:val="003F261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3F2612"/>
    <w:pPr>
      <w:widowControl w:val="0"/>
      <w:suppressLineNumbers/>
      <w:autoSpaceDE w:val="0"/>
      <w:spacing w:before="28"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3F2612"/>
    <w:pPr>
      <w:spacing w:before="0"/>
    </w:pPr>
  </w:style>
  <w:style w:type="paragraph" w:customStyle="1" w:styleId="ECVDate">
    <w:name w:val="_ECV_Date"/>
    <w:basedOn w:val="ECVLeftHeading"/>
    <w:rsid w:val="003F2612"/>
    <w:pPr>
      <w:spacing w:before="28" w:line="100" w:lineRule="atLeast"/>
      <w:textAlignment w:val="top"/>
    </w:pPr>
    <w:rPr>
      <w:caps w:val="0"/>
    </w:rPr>
  </w:style>
  <w:style w:type="paragraph" w:customStyle="1" w:styleId="ECVLeftDetails">
    <w:name w:val="_ECV_LeftDetails"/>
    <w:basedOn w:val="ECVLeftHeading"/>
    <w:rsid w:val="003F2612"/>
    <w:pPr>
      <w:spacing w:before="23"/>
    </w:pPr>
    <w:rPr>
      <w:caps w:val="0"/>
    </w:rPr>
  </w:style>
  <w:style w:type="paragraph" w:customStyle="1" w:styleId="ECVLanguageHeading">
    <w:name w:val="_ECV_LanguageHeading"/>
    <w:basedOn w:val="ECVRightColumn"/>
    <w:rsid w:val="003F2612"/>
    <w:pPr>
      <w:spacing w:before="0"/>
      <w:jc w:val="center"/>
    </w:pPr>
    <w:rPr>
      <w:caps/>
      <w:color w:val="0E4194"/>
      <w:sz w:val="14"/>
    </w:rPr>
  </w:style>
  <w:style w:type="paragraph" w:customStyle="1" w:styleId="ECVLanguageSubHeading">
    <w:name w:val="_ECV_LanguageSubHeading"/>
    <w:basedOn w:val="ECVLanguageHeading"/>
    <w:rsid w:val="003F2612"/>
    <w:pPr>
      <w:spacing w:line="100" w:lineRule="atLeast"/>
    </w:pPr>
    <w:rPr>
      <w:caps w:val="0"/>
      <w:sz w:val="16"/>
    </w:rPr>
  </w:style>
  <w:style w:type="paragraph" w:customStyle="1" w:styleId="ECVLanguageLevel">
    <w:name w:val="_ECV_LanguageLevel"/>
    <w:basedOn w:val="ECVSectionDetails"/>
    <w:rsid w:val="003F2612"/>
    <w:pPr>
      <w:jc w:val="center"/>
      <w:textAlignment w:val="center"/>
    </w:pPr>
    <w:rPr>
      <w:caps/>
    </w:rPr>
  </w:style>
  <w:style w:type="paragraph" w:customStyle="1" w:styleId="ECVLanguageCertificate">
    <w:name w:val="_ECV_LanguageCertificate"/>
    <w:basedOn w:val="ECVRightColumn"/>
    <w:rsid w:val="003F2612"/>
    <w:pPr>
      <w:spacing w:before="0" w:line="100" w:lineRule="atLeast"/>
      <w:ind w:right="283"/>
      <w:jc w:val="center"/>
    </w:pPr>
    <w:rPr>
      <w:color w:val="3F3A38"/>
    </w:rPr>
  </w:style>
  <w:style w:type="paragraph" w:customStyle="1" w:styleId="ECVText">
    <w:name w:val="_ECV_Text"/>
    <w:basedOn w:val="BodyText"/>
    <w:rsid w:val="003F2612"/>
    <w:pPr>
      <w:widowControl w:val="0"/>
      <w:spacing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3F2612"/>
    <w:pPr>
      <w:jc w:val="right"/>
    </w:pPr>
    <w:rPr>
      <w:sz w:val="18"/>
    </w:rPr>
  </w:style>
  <w:style w:type="paragraph" w:customStyle="1" w:styleId="ECVPersonalInfoHeading">
    <w:name w:val="_ECV_PersonalInfoHeading"/>
    <w:basedOn w:val="ECVLeftHeading"/>
    <w:rsid w:val="003F2612"/>
    <w:pPr>
      <w:spacing w:before="57"/>
    </w:pPr>
  </w:style>
  <w:style w:type="paragraph" w:customStyle="1" w:styleId="ECVGenderRow">
    <w:name w:val="_ECV_GenderRow"/>
    <w:basedOn w:val="Normal"/>
    <w:rsid w:val="003F2612"/>
    <w:pPr>
      <w:widowControl w:val="0"/>
      <w:spacing w:before="85"/>
    </w:pPr>
    <w:rPr>
      <w:rFonts w:ascii="Arial" w:eastAsia="SimSun" w:hAnsi="Arial" w:cs="Mangal"/>
      <w:color w:val="1593CB"/>
      <w:spacing w:val="-6"/>
      <w:kern w:val="1"/>
      <w:sz w:val="16"/>
      <w:szCs w:val="24"/>
      <w:lang w:eastAsia="zh-CN" w:bidi="hi-IN"/>
    </w:rPr>
  </w:style>
  <w:style w:type="paragraph" w:customStyle="1" w:styleId="ECVBusinessSectorRow">
    <w:name w:val="_ECV_BusinessSectorRow"/>
    <w:basedOn w:val="Normal"/>
    <w:rsid w:val="003F2612"/>
    <w:pPr>
      <w:widowControl w:val="0"/>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3F2612"/>
    <w:pPr>
      <w:widowControl w:val="0"/>
      <w:suppressLineNumbers/>
      <w:jc w:val="right"/>
      <w:textAlignment w:val="bottom"/>
    </w:pPr>
    <w:rPr>
      <w:rFonts w:ascii="Arial" w:eastAsia="SimSun" w:hAnsi="Arial" w:cs="Mangal"/>
      <w:color w:val="402C24"/>
      <w:kern w:val="1"/>
      <w:sz w:val="8"/>
      <w:szCs w:val="10"/>
      <w:lang w:eastAsia="zh-CN" w:bidi="hi-IN"/>
    </w:rPr>
  </w:style>
  <w:style w:type="paragraph" w:styleId="TOC4">
    <w:name w:val="toc 4"/>
    <w:basedOn w:val="Normal"/>
    <w:next w:val="Normal"/>
    <w:autoRedefine/>
    <w:uiPriority w:val="39"/>
    <w:unhideWhenUsed/>
    <w:rsid w:val="00FD27FC"/>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FD27FC"/>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FD27FC"/>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FD27FC"/>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FD27FC"/>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FD27FC"/>
    <w:pPr>
      <w:spacing w:after="100" w:line="259" w:lineRule="auto"/>
      <w:ind w:left="1760"/>
    </w:pPr>
    <w:rPr>
      <w:rFonts w:eastAsiaTheme="minorEastAsia" w:cstheme="minorBidi"/>
      <w:sz w:val="22"/>
      <w:szCs w:val="22"/>
      <w:lang w:eastAsia="en-GB"/>
    </w:rPr>
  </w:style>
  <w:style w:type="character" w:customStyle="1" w:styleId="UnresolvedMention1">
    <w:name w:val="Unresolved Mention1"/>
    <w:basedOn w:val="DefaultParagraphFont"/>
    <w:uiPriority w:val="99"/>
    <w:semiHidden/>
    <w:unhideWhenUsed/>
    <w:rsid w:val="00FD27FC"/>
    <w:rPr>
      <w:color w:val="605E5C"/>
      <w:shd w:val="clear" w:color="auto" w:fill="E1DFDD"/>
    </w:rPr>
  </w:style>
  <w:style w:type="table" w:customStyle="1" w:styleId="TableGrid2">
    <w:name w:val="Table Grid2"/>
    <w:basedOn w:val="TableNormal"/>
    <w:next w:val="TableGrid"/>
    <w:uiPriority w:val="59"/>
    <w:rsid w:val="00C17B5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6D6EAF"/>
    <w:rPr>
      <w:rFonts w:cs="Times New Roman"/>
    </w:rPr>
  </w:style>
  <w:style w:type="table" w:customStyle="1" w:styleId="GridTable5Dark-Accent11">
    <w:name w:val="Grid Table 5 Dark - Accent 11"/>
    <w:basedOn w:val="TableNormal"/>
    <w:uiPriority w:val="50"/>
    <w:rsid w:val="00036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
    <w:name w:val="List Table 3 - Accent 11"/>
    <w:basedOn w:val="TableNormal"/>
    <w:uiPriority w:val="48"/>
    <w:rsid w:val="000A4EE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1">
    <w:name w:val="Grid Table 1 Light - Accent 11"/>
    <w:basedOn w:val="TableNormal"/>
    <w:uiPriority w:val="46"/>
    <w:rsid w:val="00626B3A"/>
    <w:pPr>
      <w:spacing w:after="0" w:line="240" w:lineRule="auto"/>
    </w:pPr>
    <w:rPr>
      <w:rFonts w:eastAsiaTheme="minorEastAsia"/>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BF52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DefaultParagraphFont"/>
    <w:rsid w:val="00344AD4"/>
    <w:rPr>
      <w:rFonts w:ascii="CIDFont+F5" w:hAnsi="CIDFont+F5" w:hint="default"/>
      <w:b w:val="0"/>
      <w:bCs w:val="0"/>
      <w:i w:val="0"/>
      <w:iCs w:val="0"/>
      <w:color w:val="050404"/>
      <w:sz w:val="20"/>
      <w:szCs w:val="20"/>
    </w:rPr>
  </w:style>
  <w:style w:type="character" w:styleId="BookTitle">
    <w:name w:val="Book Title"/>
    <w:basedOn w:val="DefaultParagraphFont"/>
    <w:uiPriority w:val="33"/>
    <w:qFormat/>
    <w:rsid w:val="001A0608"/>
    <w:rPr>
      <w:b/>
      <w:bCs/>
      <w:i/>
      <w:iCs/>
      <w:spacing w:val="5"/>
    </w:rPr>
  </w:style>
  <w:style w:type="paragraph" w:customStyle="1" w:styleId="Tabel">
    <w:name w:val="Tabel"/>
    <w:basedOn w:val="Caption"/>
    <w:link w:val="TabelChar"/>
    <w:qFormat/>
    <w:rsid w:val="001A0608"/>
    <w:pPr>
      <w:tabs>
        <w:tab w:val="left" w:pos="720"/>
        <w:tab w:val="left" w:pos="810"/>
      </w:tabs>
      <w:ind w:left="1530" w:hanging="360"/>
    </w:pPr>
  </w:style>
  <w:style w:type="table" w:customStyle="1" w:styleId="PlainTable31">
    <w:name w:val="Plain Table 31"/>
    <w:basedOn w:val="TableNormal"/>
    <w:uiPriority w:val="99"/>
    <w:rsid w:val="00216D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abelChar">
    <w:name w:val="Tabel Char"/>
    <w:basedOn w:val="CaptionChar"/>
    <w:link w:val="Tabel"/>
    <w:rsid w:val="001A0608"/>
    <w:rPr>
      <w:rFonts w:ascii="Calibri" w:eastAsia="Calibri" w:hAnsi="Calibri" w:cs="Calibri"/>
      <w:b/>
      <w:bCs/>
      <w:sz w:val="20"/>
      <w:szCs w:val="20"/>
      <w:lang w:val="ro-RO" w:eastAsia="ar-SA"/>
    </w:rPr>
  </w:style>
  <w:style w:type="table" w:customStyle="1" w:styleId="PlainTable51">
    <w:name w:val="Plain Table 51"/>
    <w:basedOn w:val="TableNormal"/>
    <w:uiPriority w:val="45"/>
    <w:rsid w:val="00002B80"/>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
    <w:name w:val="Grid Table 1 Light - Accent 51"/>
    <w:basedOn w:val="TableNormal"/>
    <w:uiPriority w:val="46"/>
    <w:rsid w:val="0040498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iret0">
    <w:name w:val="Tiret 0"/>
    <w:basedOn w:val="Normal"/>
    <w:rsid w:val="00404980"/>
    <w:pPr>
      <w:numPr>
        <w:numId w:val="5"/>
      </w:numPr>
      <w:spacing w:after="120"/>
    </w:pPr>
    <w:rPr>
      <w:rFonts w:ascii="Times New Roman" w:eastAsia="Times New Roman" w:hAnsi="Times New Roman" w:cs="Times New Roman"/>
      <w:sz w:val="24"/>
      <w:szCs w:val="24"/>
      <w:lang w:eastAsia="en-US"/>
    </w:rPr>
  </w:style>
  <w:style w:type="paragraph" w:customStyle="1" w:styleId="astandard3520normal">
    <w:name w:val="a_standard__35__20_normal"/>
    <w:basedOn w:val="Normal"/>
    <w:rsid w:val="00404980"/>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a3520normaltiret201">
    <w:name w:val="a__35__20_normal_tiret_20_1"/>
    <w:basedOn w:val="Normal"/>
    <w:rsid w:val="00404980"/>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t1">
    <w:name w:val="a__t1"/>
    <w:basedOn w:val="DefaultParagraphFont"/>
    <w:rsid w:val="00404980"/>
  </w:style>
  <w:style w:type="paragraph" w:styleId="IntenseQuote">
    <w:name w:val="Intense Quote"/>
    <w:basedOn w:val="Normal"/>
    <w:next w:val="Normal"/>
    <w:link w:val="IntenseQuoteChar"/>
    <w:uiPriority w:val="30"/>
    <w:qFormat/>
    <w:rsid w:val="000C6E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6E0F"/>
    <w:rPr>
      <w:rFonts w:eastAsia="Calibri" w:cs="Calibri"/>
      <w:i/>
      <w:iCs/>
      <w:color w:val="4F81BD" w:themeColor="accent1"/>
      <w:sz w:val="20"/>
      <w:szCs w:val="20"/>
      <w:lang w:val="en-GB" w:eastAsia="ar-SA"/>
    </w:rPr>
  </w:style>
  <w:style w:type="table" w:customStyle="1" w:styleId="GridTable2-Accent51">
    <w:name w:val="Grid Table 2 - Accent 51"/>
    <w:basedOn w:val="TableNormal"/>
    <w:uiPriority w:val="47"/>
    <w:rsid w:val="000C6E0F"/>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2">
    <w:name w:val="Unresolved Mention2"/>
    <w:basedOn w:val="DefaultParagraphFont"/>
    <w:uiPriority w:val="99"/>
    <w:semiHidden/>
    <w:unhideWhenUsed/>
    <w:rsid w:val="00697621"/>
    <w:rPr>
      <w:color w:val="605E5C"/>
      <w:shd w:val="clear" w:color="auto" w:fill="E1DFDD"/>
    </w:rPr>
  </w:style>
  <w:style w:type="paragraph" w:customStyle="1" w:styleId="Figura">
    <w:name w:val="Figura"/>
    <w:basedOn w:val="Caption"/>
    <w:link w:val="FiguraChar"/>
    <w:autoRedefine/>
    <w:qFormat/>
    <w:rsid w:val="002B7FAB"/>
    <w:pPr>
      <w:tabs>
        <w:tab w:val="left" w:pos="0"/>
      </w:tabs>
      <w:ind w:left="360" w:hanging="360"/>
    </w:pPr>
    <w:rPr>
      <w:szCs w:val="16"/>
      <w:lang w:val="it-IT"/>
    </w:rPr>
  </w:style>
  <w:style w:type="character" w:customStyle="1" w:styleId="FiguraChar">
    <w:name w:val="Figura Char"/>
    <w:basedOn w:val="CaptionChar"/>
    <w:link w:val="Figura"/>
    <w:rsid w:val="002B7FAB"/>
    <w:rPr>
      <w:rFonts w:ascii="Calibri" w:eastAsia="Calibri" w:hAnsi="Calibri" w:cs="Calibri"/>
      <w:b/>
      <w:bCs/>
      <w:sz w:val="20"/>
      <w:szCs w:val="16"/>
      <w:lang w:val="it-IT" w:eastAsia="ar-SA"/>
    </w:rPr>
  </w:style>
  <w:style w:type="paragraph" w:styleId="TableofFigures">
    <w:name w:val="table of figures"/>
    <w:aliases w:val="Grafic"/>
    <w:basedOn w:val="Normal"/>
    <w:next w:val="Normal"/>
    <w:autoRedefine/>
    <w:uiPriority w:val="99"/>
    <w:unhideWhenUsed/>
    <w:qFormat/>
    <w:rsid w:val="00164DF8"/>
    <w:rPr>
      <w:iCs/>
    </w:rPr>
  </w:style>
  <w:style w:type="table" w:customStyle="1" w:styleId="GridTable2-Accent12">
    <w:name w:val="Grid Table 2 - Accent 12"/>
    <w:basedOn w:val="TableNormal"/>
    <w:uiPriority w:val="47"/>
    <w:rsid w:val="00D35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392614"/>
    <w:rPr>
      <w:color w:val="605E5C"/>
      <w:shd w:val="clear" w:color="auto" w:fill="E1DFDD"/>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19073D"/>
    <w:pPr>
      <w:spacing w:after="160" w:line="240" w:lineRule="exact"/>
    </w:pPr>
    <w:rPr>
      <w:rFonts w:eastAsiaTheme="minorHAnsi" w:cstheme="minorBidi"/>
      <w:sz w:val="22"/>
      <w:szCs w:val="22"/>
      <w:vertAlign w:val="superscript"/>
      <w:lang w:val="en-US" w:eastAsia="en-US"/>
    </w:rPr>
  </w:style>
  <w:style w:type="table" w:customStyle="1" w:styleId="GridTable4-Accent51">
    <w:name w:val="Grid Table 4 - Accent 51"/>
    <w:basedOn w:val="TableNormal"/>
    <w:uiPriority w:val="49"/>
    <w:rsid w:val="0019073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E42D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2D61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Bullet">
    <w:name w:val="Bullet"/>
    <w:basedOn w:val="ListParagraph"/>
    <w:link w:val="BulletChar"/>
    <w:qFormat/>
    <w:rsid w:val="007F55F3"/>
    <w:pPr>
      <w:numPr>
        <w:numId w:val="8"/>
      </w:numPr>
      <w:spacing w:after="60"/>
      <w:contextualSpacing w:val="0"/>
    </w:pPr>
    <w:rPr>
      <w:rFonts w:ascii="Trebuchet MS" w:eastAsia="MS Gothic" w:hAnsi="Trebuchet MS" w:cstheme="minorHAnsi"/>
      <w:bCs/>
      <w:color w:val="000000" w:themeColor="text1"/>
      <w:sz w:val="22"/>
      <w:szCs w:val="32"/>
      <w:lang w:eastAsia="en-GB"/>
    </w:rPr>
  </w:style>
  <w:style w:type="table" w:customStyle="1" w:styleId="GridTable5Dark-Accent110">
    <w:name w:val="Grid Table 5 Dark - Accent 11"/>
    <w:basedOn w:val="TableNormal"/>
    <w:uiPriority w:val="50"/>
    <w:rsid w:val="008D4A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0">
    <w:name w:val="List Table 3 - Accent 11"/>
    <w:basedOn w:val="TableNormal"/>
    <w:uiPriority w:val="48"/>
    <w:rsid w:val="008D4A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10">
    <w:name w:val="Grid Table 1 Light - Accent 11"/>
    <w:basedOn w:val="TableNormal"/>
    <w:uiPriority w:val="46"/>
    <w:rsid w:val="008D4A4E"/>
    <w:pPr>
      <w:spacing w:after="0" w:line="240" w:lineRule="auto"/>
    </w:pPr>
    <w:rPr>
      <w:rFonts w:eastAsiaTheme="minorEastAsia"/>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0">
    <w:name w:val="List Table 4 - Accent 11"/>
    <w:basedOn w:val="TableNormal"/>
    <w:uiPriority w:val="49"/>
    <w:rsid w:val="008D4A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0">
    <w:name w:val="Plain Table 31"/>
    <w:basedOn w:val="TableNormal"/>
    <w:uiPriority w:val="99"/>
    <w:rsid w:val="008D4A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0">
    <w:name w:val="Plain Table 51"/>
    <w:basedOn w:val="TableNormal"/>
    <w:uiPriority w:val="45"/>
    <w:rsid w:val="008D4A4E"/>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0">
    <w:name w:val="Grid Table 1 Light - Accent 51"/>
    <w:basedOn w:val="TableNormal"/>
    <w:uiPriority w:val="46"/>
    <w:rsid w:val="008D4A4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10">
    <w:name w:val="Grid Table 2 - Accent 51"/>
    <w:basedOn w:val="TableNormal"/>
    <w:uiPriority w:val="47"/>
    <w:rsid w:val="008D4A4E"/>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20">
    <w:name w:val="Grid Table 2 - Accent 12"/>
    <w:basedOn w:val="TableNormal"/>
    <w:uiPriority w:val="47"/>
    <w:rsid w:val="008D4A4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0">
    <w:name w:val="Grid Table 4 - Accent 51"/>
    <w:basedOn w:val="TableNormal"/>
    <w:uiPriority w:val="49"/>
    <w:rsid w:val="008D4A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0">
    <w:name w:val="Grid Table 4 - Accent 11"/>
    <w:basedOn w:val="TableNormal"/>
    <w:uiPriority w:val="49"/>
    <w:rsid w:val="008D4A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0">
    <w:name w:val="Grid Table 5 Dark - Accent 51"/>
    <w:basedOn w:val="TableNormal"/>
    <w:uiPriority w:val="50"/>
    <w:rsid w:val="008D4A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BD76FB"/>
    <w:pPr>
      <w:spacing w:after="0" w:line="240" w:lineRule="auto"/>
    </w:pPr>
    <w:rPr>
      <w:rFonts w:eastAsiaTheme="minorEastAsia"/>
      <w:color w:val="365F91" w:themeColor="accent1" w:themeShade="BF"/>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Grid3">
    <w:name w:val="Table Grid3"/>
    <w:basedOn w:val="TableNormal"/>
    <w:next w:val="TableGrid"/>
    <w:uiPriority w:val="39"/>
    <w:rsid w:val="001C5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C5E02"/>
    <w:pPr>
      <w:spacing w:after="0" w:line="240" w:lineRule="auto"/>
      <w:jc w:val="both"/>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C5E0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1C5E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21">
    <w:name w:val="Light List - Accent 21"/>
    <w:basedOn w:val="TableNormal"/>
    <w:next w:val="LightList-Accent2"/>
    <w:uiPriority w:val="61"/>
    <w:rsid w:val="001C5E0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Grid1-Accent41">
    <w:name w:val="Medium Grid 1 - Accent 41"/>
    <w:basedOn w:val="TableNormal"/>
    <w:next w:val="MediumGrid1-Accent4"/>
    <w:uiPriority w:val="67"/>
    <w:rsid w:val="001C5E0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11">
    <w:name w:val="Medium Grid 1 - Accent 11"/>
    <w:basedOn w:val="TableNormal"/>
    <w:next w:val="MediumGrid1-Accent1"/>
    <w:uiPriority w:val="67"/>
    <w:rsid w:val="001C5E0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51">
    <w:name w:val="Medium Grid 1 - Accent 51"/>
    <w:basedOn w:val="TableNormal"/>
    <w:next w:val="MediumGrid1-Accent5"/>
    <w:uiPriority w:val="67"/>
    <w:rsid w:val="001C5E0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List01">
    <w:name w:val="List 01"/>
    <w:basedOn w:val="NoList"/>
    <w:rsid w:val="001C5E02"/>
    <w:pPr>
      <w:numPr>
        <w:numId w:val="1"/>
      </w:numPr>
    </w:pPr>
  </w:style>
  <w:style w:type="table" w:customStyle="1" w:styleId="LightList-Accent11">
    <w:name w:val="Light List - Accent 11"/>
    <w:basedOn w:val="TableNormal"/>
    <w:next w:val="LightList-Accent1"/>
    <w:uiPriority w:val="61"/>
    <w:rsid w:val="001C5E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1">
    <w:name w:val="Table Grid21"/>
    <w:basedOn w:val="TableNormal"/>
    <w:next w:val="TableGrid"/>
    <w:uiPriority w:val="59"/>
    <w:rsid w:val="001C5E0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
    <w:name w:val="Grid Table 5 Dark - Accent 12"/>
    <w:basedOn w:val="TableNormal"/>
    <w:next w:val="GridTable5Dark-Accent11"/>
    <w:uiPriority w:val="50"/>
    <w:rsid w:val="001C5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next w:val="ListTable3-Accent11"/>
    <w:uiPriority w:val="48"/>
    <w:rsid w:val="001C5E0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2">
    <w:name w:val="Grid Table 1 Light - Accent 12"/>
    <w:basedOn w:val="TableNormal"/>
    <w:next w:val="GridTable1Light-Accent11"/>
    <w:uiPriority w:val="46"/>
    <w:rsid w:val="001C5E02"/>
    <w:pPr>
      <w:spacing w:after="0" w:line="240" w:lineRule="auto"/>
    </w:pPr>
    <w:rPr>
      <w:rFonts w:eastAsiaTheme="minorEastAsia"/>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2">
    <w:name w:val="List Table 4 - Accent 12"/>
    <w:basedOn w:val="TableNormal"/>
    <w:next w:val="ListTable4-Accent11"/>
    <w:uiPriority w:val="49"/>
    <w:rsid w:val="001C5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2">
    <w:name w:val="Plain Table 32"/>
    <w:basedOn w:val="TableNormal"/>
    <w:next w:val="PlainTable31"/>
    <w:uiPriority w:val="99"/>
    <w:rsid w:val="001C5E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next w:val="PlainTable51"/>
    <w:uiPriority w:val="45"/>
    <w:rsid w:val="001C5E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2">
    <w:name w:val="Grid Table 1 Light - Accent 52"/>
    <w:basedOn w:val="TableNormal"/>
    <w:next w:val="GridTable1Light-Accent51"/>
    <w:uiPriority w:val="46"/>
    <w:rsid w:val="001C5E0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2">
    <w:name w:val="Grid Table 2 - Accent 52"/>
    <w:basedOn w:val="TableNormal"/>
    <w:next w:val="GridTable2-Accent51"/>
    <w:uiPriority w:val="47"/>
    <w:rsid w:val="001C5E02"/>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3">
    <w:name w:val="Grid Table 2 - Accent 13"/>
    <w:basedOn w:val="TableNormal"/>
    <w:next w:val="GridTable2-Accent12"/>
    <w:uiPriority w:val="47"/>
    <w:rsid w:val="001C5E0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2">
    <w:name w:val="Grid Table 4 - Accent 52"/>
    <w:basedOn w:val="TableNormal"/>
    <w:next w:val="GridTable4-Accent51"/>
    <w:uiPriority w:val="49"/>
    <w:rsid w:val="001C5E0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2">
    <w:name w:val="Grid Table 4 - Accent 12"/>
    <w:basedOn w:val="TableNormal"/>
    <w:next w:val="GridTable4-Accent11"/>
    <w:uiPriority w:val="49"/>
    <w:rsid w:val="001C5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2">
    <w:name w:val="Grid Table 5 Dark - Accent 52"/>
    <w:basedOn w:val="TableNormal"/>
    <w:next w:val="GridTable5Dark-Accent51"/>
    <w:uiPriority w:val="50"/>
    <w:rsid w:val="001C5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1">
    <w:name w:val="Grid Table 5 Dark - Accent 111"/>
    <w:basedOn w:val="TableNormal"/>
    <w:uiPriority w:val="50"/>
    <w:rsid w:val="001C5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1">
    <w:name w:val="List Table 3 - Accent 111"/>
    <w:basedOn w:val="TableNormal"/>
    <w:uiPriority w:val="48"/>
    <w:rsid w:val="001C5E0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11">
    <w:name w:val="Grid Table 1 Light - Accent 111"/>
    <w:basedOn w:val="TableNormal"/>
    <w:uiPriority w:val="46"/>
    <w:rsid w:val="001C5E02"/>
    <w:pPr>
      <w:spacing w:after="0" w:line="240" w:lineRule="auto"/>
    </w:pPr>
    <w:rPr>
      <w:rFonts w:eastAsiaTheme="minorEastAsia"/>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1">
    <w:name w:val="List Table 4 - Accent 111"/>
    <w:basedOn w:val="TableNormal"/>
    <w:uiPriority w:val="49"/>
    <w:rsid w:val="001C5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1">
    <w:name w:val="Plain Table 311"/>
    <w:basedOn w:val="TableNormal"/>
    <w:uiPriority w:val="99"/>
    <w:rsid w:val="001C5E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rsid w:val="001C5E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1">
    <w:name w:val="Grid Table 1 Light - Accent 511"/>
    <w:basedOn w:val="TableNormal"/>
    <w:uiPriority w:val="46"/>
    <w:rsid w:val="001C5E0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511">
    <w:name w:val="Grid Table 2 - Accent 511"/>
    <w:basedOn w:val="TableNormal"/>
    <w:uiPriority w:val="47"/>
    <w:rsid w:val="001C5E02"/>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21">
    <w:name w:val="Grid Table 2 - Accent 121"/>
    <w:basedOn w:val="TableNormal"/>
    <w:uiPriority w:val="47"/>
    <w:rsid w:val="001C5E0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1">
    <w:name w:val="Grid Table 4 - Accent 511"/>
    <w:basedOn w:val="TableNormal"/>
    <w:uiPriority w:val="49"/>
    <w:rsid w:val="001C5E0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1">
    <w:name w:val="Grid Table 4 - Accent 111"/>
    <w:basedOn w:val="TableNormal"/>
    <w:uiPriority w:val="49"/>
    <w:rsid w:val="001C5E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1">
    <w:name w:val="Grid Table 5 Dark - Accent 511"/>
    <w:basedOn w:val="TableNormal"/>
    <w:uiPriority w:val="50"/>
    <w:rsid w:val="001C5E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Stil1">
    <w:name w:val="Stil1"/>
    <w:basedOn w:val="Normal"/>
    <w:link w:val="Stil1Caracter"/>
    <w:qFormat/>
    <w:rsid w:val="00B26B2F"/>
    <w:pPr>
      <w:suppressAutoHyphens/>
      <w:spacing w:after="120" w:line="240" w:lineRule="auto"/>
      <w:ind w:left="360" w:hanging="360"/>
      <w:contextualSpacing/>
      <w:jc w:val="both"/>
    </w:pPr>
    <w:rPr>
      <w:rFonts w:ascii="Calibri" w:hAnsi="Calibri"/>
      <w:sz w:val="18"/>
      <w:lang w:eastAsia="en-GB" w:bidi="ne-NP"/>
    </w:rPr>
  </w:style>
  <w:style w:type="character" w:customStyle="1" w:styleId="Stil1Caracter">
    <w:name w:val="Stil1 Caracter"/>
    <w:basedOn w:val="DefaultParagraphFont"/>
    <w:link w:val="Stil1"/>
    <w:rsid w:val="00B26B2F"/>
    <w:rPr>
      <w:rFonts w:ascii="Calibri" w:eastAsia="Calibri" w:hAnsi="Calibri" w:cs="Calibri"/>
      <w:sz w:val="18"/>
      <w:szCs w:val="20"/>
      <w:lang w:val="ro-RO" w:eastAsia="en-GB" w:bidi="ne-NP"/>
    </w:rPr>
  </w:style>
  <w:style w:type="character" w:customStyle="1" w:styleId="BodyChar">
    <w:name w:val="Body Char"/>
    <w:link w:val="Body"/>
    <w:locked/>
    <w:rsid w:val="005566FE"/>
    <w:rPr>
      <w:rFonts w:ascii="Times New Roman" w:eastAsia="Arial Unicode MS" w:hAnsi="Arial Unicode MS" w:cs="Arial Unicode MS"/>
      <w:color w:val="000000"/>
      <w:sz w:val="24"/>
      <w:szCs w:val="24"/>
      <w:u w:color="000000"/>
      <w:bdr w:val="nil"/>
    </w:rPr>
  </w:style>
  <w:style w:type="paragraph" w:customStyle="1" w:styleId="REBulletsimple">
    <w:name w:val="RE Bullet simple"/>
    <w:basedOn w:val="ListParagraph"/>
    <w:autoRedefine/>
    <w:qFormat/>
    <w:rsid w:val="00476940"/>
    <w:pPr>
      <w:widowControl w:val="0"/>
      <w:tabs>
        <w:tab w:val="left" w:pos="360"/>
      </w:tabs>
      <w:autoSpaceDE w:val="0"/>
      <w:autoSpaceDN w:val="0"/>
      <w:adjustRightInd w:val="0"/>
      <w:spacing w:after="60" w:line="240" w:lineRule="auto"/>
      <w:ind w:left="578"/>
      <w:contextualSpacing w:val="0"/>
      <w:jc w:val="both"/>
    </w:pPr>
    <w:rPr>
      <w:rFonts w:eastAsiaTheme="minorHAnsi" w:cs="Times New Roman"/>
      <w:lang w:eastAsia="en-US"/>
    </w:rPr>
  </w:style>
  <w:style w:type="character" w:customStyle="1" w:styleId="fontstyle21">
    <w:name w:val="fontstyle21"/>
    <w:basedOn w:val="DefaultParagraphFont"/>
    <w:rsid w:val="00925DCE"/>
    <w:rPr>
      <w:rFonts w:ascii="Symbol" w:hAnsi="Symbol" w:hint="default"/>
      <w:b w:val="0"/>
      <w:bCs w:val="0"/>
      <w:i w:val="0"/>
      <w:iCs w:val="0"/>
      <w:color w:val="FFD400"/>
      <w:sz w:val="18"/>
      <w:szCs w:val="18"/>
    </w:rPr>
  </w:style>
  <w:style w:type="character" w:styleId="IntenseEmphasis">
    <w:name w:val="Intense Emphasis"/>
    <w:basedOn w:val="DefaultParagraphFont"/>
    <w:uiPriority w:val="21"/>
    <w:qFormat/>
    <w:rsid w:val="00B55614"/>
    <w:rPr>
      <w:i/>
      <w:iCs/>
      <w:color w:val="4F81BD" w:themeColor="accent1"/>
    </w:rPr>
  </w:style>
  <w:style w:type="character" w:customStyle="1" w:styleId="fontstyle31">
    <w:name w:val="fontstyle31"/>
    <w:basedOn w:val="DefaultParagraphFont"/>
    <w:rsid w:val="00440480"/>
    <w:rPr>
      <w:rFonts w:ascii="Arial" w:hAnsi="Arial" w:cs="Arial" w:hint="default"/>
      <w:b/>
      <w:bCs/>
      <w:i w:val="0"/>
      <w:iCs w:val="0"/>
      <w:color w:val="000000"/>
      <w:sz w:val="20"/>
      <w:szCs w:val="20"/>
    </w:rPr>
  </w:style>
  <w:style w:type="character" w:customStyle="1" w:styleId="fontstyle41">
    <w:name w:val="fontstyle41"/>
    <w:basedOn w:val="DefaultParagraphFont"/>
    <w:rsid w:val="009F5BCF"/>
    <w:rPr>
      <w:rFonts w:ascii="Arial" w:hAnsi="Arial" w:cs="Arial" w:hint="default"/>
      <w:b w:val="0"/>
      <w:bCs w:val="0"/>
      <w:i/>
      <w:iCs/>
      <w:color w:val="000000"/>
      <w:sz w:val="20"/>
      <w:szCs w:val="20"/>
    </w:rPr>
  </w:style>
  <w:style w:type="character" w:customStyle="1" w:styleId="fontstyle51">
    <w:name w:val="fontstyle51"/>
    <w:basedOn w:val="DefaultParagraphFont"/>
    <w:rsid w:val="009F5BCF"/>
    <w:rPr>
      <w:rFonts w:ascii="Symbol" w:hAnsi="Symbol" w:hint="default"/>
      <w:b w:val="0"/>
      <w:bCs w:val="0"/>
      <w:i w:val="0"/>
      <w:iCs w:val="0"/>
      <w:color w:val="FFD400"/>
      <w:sz w:val="18"/>
      <w:szCs w:val="18"/>
    </w:rPr>
  </w:style>
  <w:style w:type="character" w:customStyle="1" w:styleId="normaltextrun">
    <w:name w:val="normaltextrun"/>
    <w:basedOn w:val="DefaultParagraphFont"/>
    <w:rsid w:val="00E17E6E"/>
  </w:style>
  <w:style w:type="character" w:customStyle="1" w:styleId="BulletChar">
    <w:name w:val="Bullet Char"/>
    <w:basedOn w:val="DefaultParagraphFont"/>
    <w:link w:val="Bullet"/>
    <w:rsid w:val="00B456EB"/>
    <w:rPr>
      <w:rFonts w:ascii="Trebuchet MS" w:eastAsia="MS Gothic" w:hAnsi="Trebuchet MS" w:cstheme="minorHAnsi"/>
      <w:bCs/>
      <w:color w:val="000000" w:themeColor="text1"/>
      <w:szCs w:val="32"/>
      <w:lang w:val="ro-RO" w:eastAsia="en-GB"/>
    </w:rPr>
  </w:style>
  <w:style w:type="paragraph" w:customStyle="1" w:styleId="Noulstildelucru">
    <w:name w:val="Noul stil de lucru"/>
    <w:basedOn w:val="Normal"/>
    <w:link w:val="NoulstildelucruCaracter"/>
    <w:qFormat/>
    <w:rsid w:val="00F129F9"/>
    <w:pPr>
      <w:spacing w:after="120"/>
      <w:ind w:left="284" w:hanging="284"/>
      <w:contextualSpacing/>
    </w:pPr>
  </w:style>
  <w:style w:type="character" w:customStyle="1" w:styleId="NoulstildelucruCaracter">
    <w:name w:val="Noul stil de lucru Caracter"/>
    <w:basedOn w:val="DefaultParagraphFont"/>
    <w:link w:val="Noulstildelucru"/>
    <w:rsid w:val="00F129F9"/>
    <w:rPr>
      <w:rFonts w:eastAsia="Calibri" w:cs="Calibri"/>
      <w:sz w:val="20"/>
      <w:szCs w:val="20"/>
      <w:lang w:val="ro-RO" w:eastAsia="ar-SA"/>
    </w:rPr>
  </w:style>
  <w:style w:type="paragraph" w:customStyle="1" w:styleId="Abox">
    <w:name w:val="A box"/>
    <w:basedOn w:val="Normal"/>
    <w:rsid w:val="001B479D"/>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line="240" w:lineRule="auto"/>
      <w:ind w:left="360" w:right="306"/>
    </w:pPr>
    <w:rPr>
      <w:rFonts w:ascii="Times New Roman" w:eastAsia="Times New Roman" w:hAnsi="Times New Roman" w:cs="Times New Roman"/>
      <w:sz w:val="21"/>
      <w:szCs w:val="21"/>
      <w:lang w:eastAsia="sk-SK"/>
    </w:rPr>
  </w:style>
  <w:style w:type="paragraph" w:customStyle="1" w:styleId="BodyTable">
    <w:name w:val="Body Table"/>
    <w:basedOn w:val="Normal"/>
    <w:qFormat/>
    <w:rsid w:val="000A313D"/>
    <w:pPr>
      <w:spacing w:after="0" w:line="240" w:lineRule="auto"/>
      <w:jc w:val="both"/>
    </w:pPr>
    <w:rPr>
      <w:rFonts w:ascii="Arial" w:eastAsiaTheme="minorHAnsi" w:hAnsi="Arial" w:cstheme="minorBidi"/>
      <w:bCs/>
      <w:sz w:val="18"/>
      <w:szCs w:val="22"/>
      <w:lang w:eastAsia="en-US"/>
    </w:rPr>
  </w:style>
  <w:style w:type="paragraph" w:customStyle="1" w:styleId="headingtable">
    <w:name w:val="heading table"/>
    <w:basedOn w:val="Normal"/>
    <w:qFormat/>
    <w:rsid w:val="000A313D"/>
    <w:pPr>
      <w:spacing w:after="0" w:line="240" w:lineRule="auto"/>
      <w:jc w:val="both"/>
    </w:pPr>
    <w:rPr>
      <w:rFonts w:ascii="Arial" w:eastAsiaTheme="minorHAnsi" w:hAnsi="Arial" w:cstheme="minorBidi"/>
      <w:b/>
      <w:sz w:val="18"/>
      <w:szCs w:val="22"/>
      <w:lang w:eastAsia="en-US"/>
    </w:rPr>
  </w:style>
  <w:style w:type="table" w:customStyle="1" w:styleId="PlainTable11">
    <w:name w:val="Plain Table 11"/>
    <w:basedOn w:val="TableNormal"/>
    <w:uiPriority w:val="41"/>
    <w:rsid w:val="000A3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ootnoteChar">
    <w:name w:val="RE Footnote Char"/>
    <w:basedOn w:val="FootnoteTextChar"/>
    <w:link w:val="REFootnote"/>
    <w:locked/>
    <w:rsid w:val="002C6220"/>
    <w:rPr>
      <w:rFonts w:ascii="MS Mincho" w:eastAsiaTheme="minorEastAsia" w:hAnsi="MS Mincho"/>
      <w:sz w:val="16"/>
      <w:szCs w:val="16"/>
      <w:lang w:val="ro-RO"/>
    </w:rPr>
  </w:style>
  <w:style w:type="paragraph" w:customStyle="1" w:styleId="REFootnote">
    <w:name w:val="RE Footnote"/>
    <w:basedOn w:val="FootnoteText"/>
    <w:link w:val="REFootnoteChar"/>
    <w:qFormat/>
    <w:rsid w:val="002C6220"/>
    <w:pPr>
      <w:spacing w:after="120" w:line="240" w:lineRule="auto"/>
      <w:jc w:val="both"/>
    </w:pPr>
    <w:rPr>
      <w:rFonts w:ascii="MS Mincho" w:hAnsi="MS Mincho"/>
      <w:sz w:val="16"/>
      <w:szCs w:val="16"/>
    </w:rPr>
  </w:style>
  <w:style w:type="paragraph" w:customStyle="1" w:styleId="RENumberedsimple">
    <w:name w:val="RE Numbered simple"/>
    <w:basedOn w:val="Normal"/>
    <w:qFormat/>
    <w:rsid w:val="002C6220"/>
    <w:pPr>
      <w:numPr>
        <w:numId w:val="9"/>
      </w:numPr>
      <w:suppressAutoHyphens/>
      <w:autoSpaceDE w:val="0"/>
      <w:autoSpaceDN w:val="0"/>
      <w:adjustRightInd w:val="0"/>
      <w:spacing w:after="120" w:line="240" w:lineRule="auto"/>
      <w:jc w:val="both"/>
    </w:pPr>
    <w:rPr>
      <w:rFonts w:cs="Times New Roman"/>
    </w:rPr>
  </w:style>
  <w:style w:type="character" w:customStyle="1" w:styleId="REItemaboveChar">
    <w:name w:val="RE Item above Char"/>
    <w:basedOn w:val="DefaultParagraphFont"/>
    <w:link w:val="REItemabove"/>
    <w:locked/>
    <w:rsid w:val="002C6220"/>
    <w:rPr>
      <w:rFonts w:ascii="Calibri" w:eastAsia="Calibri" w:hAnsi="Calibri" w:cs="Times New Roman"/>
      <w:b/>
      <w:iCs/>
      <w:sz w:val="20"/>
      <w:szCs w:val="20"/>
      <w:lang w:val="ro-RO" w:eastAsia="ar-SA"/>
    </w:rPr>
  </w:style>
  <w:style w:type="paragraph" w:customStyle="1" w:styleId="REItemabove">
    <w:name w:val="RE Item above"/>
    <w:basedOn w:val="ListParagraph"/>
    <w:link w:val="REItemaboveChar"/>
    <w:autoRedefine/>
    <w:qFormat/>
    <w:rsid w:val="002C6220"/>
    <w:pPr>
      <w:widowControl w:val="0"/>
      <w:tabs>
        <w:tab w:val="left" w:pos="0"/>
      </w:tabs>
      <w:autoSpaceDE w:val="0"/>
      <w:autoSpaceDN w:val="0"/>
      <w:adjustRightInd w:val="0"/>
      <w:spacing w:after="0" w:line="240" w:lineRule="auto"/>
      <w:ind w:left="0"/>
      <w:contextualSpacing w:val="0"/>
      <w:jc w:val="both"/>
    </w:pPr>
    <w:rPr>
      <w:rFonts w:ascii="Calibri" w:hAnsi="Calibri" w:cs="Times New Roman"/>
      <w:b/>
      <w:iCs/>
    </w:rPr>
  </w:style>
  <w:style w:type="paragraph" w:customStyle="1" w:styleId="REItembelow">
    <w:name w:val="RE Item below"/>
    <w:basedOn w:val="Normal"/>
    <w:autoRedefine/>
    <w:qFormat/>
    <w:rsid w:val="002C6220"/>
    <w:pPr>
      <w:widowControl w:val="0"/>
      <w:tabs>
        <w:tab w:val="left" w:pos="360"/>
      </w:tabs>
      <w:autoSpaceDE w:val="0"/>
      <w:autoSpaceDN w:val="0"/>
      <w:adjustRightInd w:val="0"/>
      <w:spacing w:after="120" w:line="240" w:lineRule="auto"/>
      <w:ind w:left="284"/>
    </w:pPr>
    <w:rPr>
      <w:rFonts w:ascii="Calibri" w:eastAsiaTheme="minorHAnsi" w:hAnsi="Calibri"/>
      <w:i/>
      <w:iCs/>
      <w:sz w:val="18"/>
      <w:szCs w:val="16"/>
      <w:lang w:eastAsia="en-US"/>
    </w:rPr>
  </w:style>
  <w:style w:type="table" w:customStyle="1" w:styleId="Tabelgril4-Accentuare11">
    <w:name w:val="Tabel grilă 4 - Accentuare 11"/>
    <w:basedOn w:val="TableNormal"/>
    <w:uiPriority w:val="49"/>
    <w:rsid w:val="008808B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1">
    <w:name w:val="List Table 21"/>
    <w:basedOn w:val="TableNormal"/>
    <w:next w:val="ListTable22"/>
    <w:uiPriority w:val="47"/>
    <w:rsid w:val="009A17CA"/>
    <w:pPr>
      <w:spacing w:after="0" w:line="240" w:lineRule="auto"/>
      <w:jc w:val="both"/>
    </w:pPr>
    <w:rPr>
      <w:rFonts w:eastAsia="Calibri"/>
      <w:lang w:val="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uiPriority w:val="47"/>
    <w:rsid w:val="009A17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4">
    <w:name w:val="Unresolved Mention4"/>
    <w:basedOn w:val="DefaultParagraphFont"/>
    <w:uiPriority w:val="99"/>
    <w:semiHidden/>
    <w:unhideWhenUsed/>
    <w:rsid w:val="00E6738F"/>
    <w:rPr>
      <w:color w:val="605E5C"/>
      <w:shd w:val="clear" w:color="auto" w:fill="E1DFDD"/>
    </w:rPr>
  </w:style>
  <w:style w:type="character" w:styleId="Emphasis">
    <w:name w:val="Emphasis"/>
    <w:basedOn w:val="DefaultParagraphFont"/>
    <w:uiPriority w:val="20"/>
    <w:qFormat/>
    <w:rsid w:val="00057205"/>
    <w:rPr>
      <w:i/>
      <w:iCs/>
    </w:rPr>
  </w:style>
  <w:style w:type="paragraph" w:customStyle="1" w:styleId="Bulletpoint1">
    <w:name w:val="Bullet point 1"/>
    <w:basedOn w:val="ListParagraph"/>
    <w:link w:val="Bulletpoint1Char"/>
    <w:qFormat/>
    <w:rsid w:val="00923B8D"/>
    <w:pPr>
      <w:numPr>
        <w:numId w:val="10"/>
      </w:numPr>
      <w:spacing w:before="160" w:after="160" w:line="259" w:lineRule="auto"/>
      <w:jc w:val="both"/>
    </w:pPr>
    <w:rPr>
      <w:rFonts w:ascii="Arial" w:eastAsiaTheme="minorHAnsi" w:hAnsi="Arial" w:cstheme="minorBidi"/>
      <w:szCs w:val="22"/>
      <w:lang w:eastAsia="en-US"/>
    </w:rPr>
  </w:style>
  <w:style w:type="character" w:customStyle="1" w:styleId="Bulletpoint1Char">
    <w:name w:val="Bullet point 1 Char"/>
    <w:basedOn w:val="DefaultParagraphFont"/>
    <w:link w:val="Bulletpoint1"/>
    <w:rsid w:val="00923B8D"/>
    <w:rPr>
      <w:rFonts w:ascii="Arial" w:hAnsi="Arial"/>
      <w:sz w:val="20"/>
      <w:lang w:val="ro-RO"/>
    </w:rPr>
  </w:style>
  <w:style w:type="paragraph" w:customStyle="1" w:styleId="Bulletpoints2">
    <w:name w:val="Bullet points 2"/>
    <w:basedOn w:val="Bulletpoint1"/>
    <w:qFormat/>
    <w:rsid w:val="00923B8D"/>
    <w:pPr>
      <w:numPr>
        <w:ilvl w:val="1"/>
      </w:numPr>
    </w:pPr>
  </w:style>
  <w:style w:type="character" w:customStyle="1" w:styleId="cf01">
    <w:name w:val="cf01"/>
    <w:basedOn w:val="DefaultParagraphFont"/>
    <w:rsid w:val="002C0D09"/>
    <w:rPr>
      <w:rFonts w:ascii="Segoe UI" w:hAnsi="Segoe UI" w:cs="Segoe UI" w:hint="default"/>
      <w:sz w:val="18"/>
      <w:szCs w:val="18"/>
    </w:rPr>
  </w:style>
  <w:style w:type="paragraph" w:customStyle="1" w:styleId="B">
    <w:name w:val="B"/>
    <w:link w:val="BCaracter"/>
    <w:rsid w:val="00FA5BFE"/>
    <w:pPr>
      <w:widowControl w:val="0"/>
      <w:autoSpaceDE w:val="0"/>
      <w:autoSpaceDN w:val="0"/>
      <w:adjustRightInd w:val="0"/>
      <w:spacing w:after="0" w:line="320" w:lineRule="exact"/>
      <w:ind w:firstLine="283"/>
      <w:jc w:val="both"/>
    </w:pPr>
    <w:rPr>
      <w:rFonts w:ascii="Times New Roman" w:eastAsia="Times New Roman" w:hAnsi="Times New Roman" w:cs="Times New Roman"/>
      <w:sz w:val="20"/>
      <w:szCs w:val="24"/>
      <w:lang w:val="ro-RO" w:eastAsia="ro-RO"/>
    </w:rPr>
  </w:style>
  <w:style w:type="character" w:customStyle="1" w:styleId="BCaracter">
    <w:name w:val="B Caracter"/>
    <w:link w:val="B"/>
    <w:rsid w:val="00FA5BFE"/>
    <w:rPr>
      <w:rFonts w:ascii="Times New Roman" w:eastAsia="Times New Roman" w:hAnsi="Times New Roman" w:cs="Times New Roman"/>
      <w:sz w:val="20"/>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487">
      <w:bodyDiv w:val="1"/>
      <w:marLeft w:val="0"/>
      <w:marRight w:val="0"/>
      <w:marTop w:val="0"/>
      <w:marBottom w:val="0"/>
      <w:divBdr>
        <w:top w:val="none" w:sz="0" w:space="0" w:color="auto"/>
        <w:left w:val="none" w:sz="0" w:space="0" w:color="auto"/>
        <w:bottom w:val="none" w:sz="0" w:space="0" w:color="auto"/>
        <w:right w:val="none" w:sz="0" w:space="0" w:color="auto"/>
      </w:divBdr>
    </w:div>
    <w:div w:id="27606374">
      <w:bodyDiv w:val="1"/>
      <w:marLeft w:val="0"/>
      <w:marRight w:val="0"/>
      <w:marTop w:val="0"/>
      <w:marBottom w:val="0"/>
      <w:divBdr>
        <w:top w:val="none" w:sz="0" w:space="0" w:color="auto"/>
        <w:left w:val="none" w:sz="0" w:space="0" w:color="auto"/>
        <w:bottom w:val="none" w:sz="0" w:space="0" w:color="auto"/>
        <w:right w:val="none" w:sz="0" w:space="0" w:color="auto"/>
      </w:divBdr>
    </w:div>
    <w:div w:id="39324223">
      <w:bodyDiv w:val="1"/>
      <w:marLeft w:val="0"/>
      <w:marRight w:val="0"/>
      <w:marTop w:val="0"/>
      <w:marBottom w:val="0"/>
      <w:divBdr>
        <w:top w:val="none" w:sz="0" w:space="0" w:color="auto"/>
        <w:left w:val="none" w:sz="0" w:space="0" w:color="auto"/>
        <w:bottom w:val="none" w:sz="0" w:space="0" w:color="auto"/>
        <w:right w:val="none" w:sz="0" w:space="0" w:color="auto"/>
      </w:divBdr>
    </w:div>
    <w:div w:id="76946510">
      <w:bodyDiv w:val="1"/>
      <w:marLeft w:val="0"/>
      <w:marRight w:val="0"/>
      <w:marTop w:val="0"/>
      <w:marBottom w:val="0"/>
      <w:divBdr>
        <w:top w:val="none" w:sz="0" w:space="0" w:color="auto"/>
        <w:left w:val="none" w:sz="0" w:space="0" w:color="auto"/>
        <w:bottom w:val="none" w:sz="0" w:space="0" w:color="auto"/>
        <w:right w:val="none" w:sz="0" w:space="0" w:color="auto"/>
      </w:divBdr>
    </w:div>
    <w:div w:id="101845130">
      <w:bodyDiv w:val="1"/>
      <w:marLeft w:val="0"/>
      <w:marRight w:val="0"/>
      <w:marTop w:val="0"/>
      <w:marBottom w:val="0"/>
      <w:divBdr>
        <w:top w:val="none" w:sz="0" w:space="0" w:color="auto"/>
        <w:left w:val="none" w:sz="0" w:space="0" w:color="auto"/>
        <w:bottom w:val="none" w:sz="0" w:space="0" w:color="auto"/>
        <w:right w:val="none" w:sz="0" w:space="0" w:color="auto"/>
      </w:divBdr>
    </w:div>
    <w:div w:id="131287506">
      <w:bodyDiv w:val="1"/>
      <w:marLeft w:val="0"/>
      <w:marRight w:val="0"/>
      <w:marTop w:val="0"/>
      <w:marBottom w:val="0"/>
      <w:divBdr>
        <w:top w:val="none" w:sz="0" w:space="0" w:color="auto"/>
        <w:left w:val="none" w:sz="0" w:space="0" w:color="auto"/>
        <w:bottom w:val="none" w:sz="0" w:space="0" w:color="auto"/>
        <w:right w:val="none" w:sz="0" w:space="0" w:color="auto"/>
      </w:divBdr>
    </w:div>
    <w:div w:id="134302570">
      <w:bodyDiv w:val="1"/>
      <w:marLeft w:val="0"/>
      <w:marRight w:val="0"/>
      <w:marTop w:val="0"/>
      <w:marBottom w:val="0"/>
      <w:divBdr>
        <w:top w:val="none" w:sz="0" w:space="0" w:color="auto"/>
        <w:left w:val="none" w:sz="0" w:space="0" w:color="auto"/>
        <w:bottom w:val="none" w:sz="0" w:space="0" w:color="auto"/>
        <w:right w:val="none" w:sz="0" w:space="0" w:color="auto"/>
      </w:divBdr>
    </w:div>
    <w:div w:id="139006044">
      <w:bodyDiv w:val="1"/>
      <w:marLeft w:val="0"/>
      <w:marRight w:val="0"/>
      <w:marTop w:val="0"/>
      <w:marBottom w:val="0"/>
      <w:divBdr>
        <w:top w:val="none" w:sz="0" w:space="0" w:color="auto"/>
        <w:left w:val="none" w:sz="0" w:space="0" w:color="auto"/>
        <w:bottom w:val="none" w:sz="0" w:space="0" w:color="auto"/>
        <w:right w:val="none" w:sz="0" w:space="0" w:color="auto"/>
      </w:divBdr>
    </w:div>
    <w:div w:id="168298648">
      <w:bodyDiv w:val="1"/>
      <w:marLeft w:val="0"/>
      <w:marRight w:val="0"/>
      <w:marTop w:val="0"/>
      <w:marBottom w:val="0"/>
      <w:divBdr>
        <w:top w:val="none" w:sz="0" w:space="0" w:color="auto"/>
        <w:left w:val="none" w:sz="0" w:space="0" w:color="auto"/>
        <w:bottom w:val="none" w:sz="0" w:space="0" w:color="auto"/>
        <w:right w:val="none" w:sz="0" w:space="0" w:color="auto"/>
      </w:divBdr>
    </w:div>
    <w:div w:id="183130005">
      <w:bodyDiv w:val="1"/>
      <w:marLeft w:val="0"/>
      <w:marRight w:val="0"/>
      <w:marTop w:val="0"/>
      <w:marBottom w:val="0"/>
      <w:divBdr>
        <w:top w:val="none" w:sz="0" w:space="0" w:color="auto"/>
        <w:left w:val="none" w:sz="0" w:space="0" w:color="auto"/>
        <w:bottom w:val="none" w:sz="0" w:space="0" w:color="auto"/>
        <w:right w:val="none" w:sz="0" w:space="0" w:color="auto"/>
      </w:divBdr>
    </w:div>
    <w:div w:id="193737937">
      <w:bodyDiv w:val="1"/>
      <w:marLeft w:val="0"/>
      <w:marRight w:val="0"/>
      <w:marTop w:val="0"/>
      <w:marBottom w:val="0"/>
      <w:divBdr>
        <w:top w:val="none" w:sz="0" w:space="0" w:color="auto"/>
        <w:left w:val="none" w:sz="0" w:space="0" w:color="auto"/>
        <w:bottom w:val="none" w:sz="0" w:space="0" w:color="auto"/>
        <w:right w:val="none" w:sz="0" w:space="0" w:color="auto"/>
      </w:divBdr>
    </w:div>
    <w:div w:id="201410212">
      <w:bodyDiv w:val="1"/>
      <w:marLeft w:val="0"/>
      <w:marRight w:val="0"/>
      <w:marTop w:val="0"/>
      <w:marBottom w:val="0"/>
      <w:divBdr>
        <w:top w:val="none" w:sz="0" w:space="0" w:color="auto"/>
        <w:left w:val="none" w:sz="0" w:space="0" w:color="auto"/>
        <w:bottom w:val="none" w:sz="0" w:space="0" w:color="auto"/>
        <w:right w:val="none" w:sz="0" w:space="0" w:color="auto"/>
      </w:divBdr>
    </w:div>
    <w:div w:id="201678623">
      <w:bodyDiv w:val="1"/>
      <w:marLeft w:val="0"/>
      <w:marRight w:val="0"/>
      <w:marTop w:val="0"/>
      <w:marBottom w:val="0"/>
      <w:divBdr>
        <w:top w:val="none" w:sz="0" w:space="0" w:color="auto"/>
        <w:left w:val="none" w:sz="0" w:space="0" w:color="auto"/>
        <w:bottom w:val="none" w:sz="0" w:space="0" w:color="auto"/>
        <w:right w:val="none" w:sz="0" w:space="0" w:color="auto"/>
      </w:divBdr>
    </w:div>
    <w:div w:id="214002348">
      <w:bodyDiv w:val="1"/>
      <w:marLeft w:val="0"/>
      <w:marRight w:val="0"/>
      <w:marTop w:val="0"/>
      <w:marBottom w:val="0"/>
      <w:divBdr>
        <w:top w:val="none" w:sz="0" w:space="0" w:color="auto"/>
        <w:left w:val="none" w:sz="0" w:space="0" w:color="auto"/>
        <w:bottom w:val="none" w:sz="0" w:space="0" w:color="auto"/>
        <w:right w:val="none" w:sz="0" w:space="0" w:color="auto"/>
      </w:divBdr>
    </w:div>
    <w:div w:id="250625000">
      <w:bodyDiv w:val="1"/>
      <w:marLeft w:val="0"/>
      <w:marRight w:val="0"/>
      <w:marTop w:val="0"/>
      <w:marBottom w:val="0"/>
      <w:divBdr>
        <w:top w:val="none" w:sz="0" w:space="0" w:color="auto"/>
        <w:left w:val="none" w:sz="0" w:space="0" w:color="auto"/>
        <w:bottom w:val="none" w:sz="0" w:space="0" w:color="auto"/>
        <w:right w:val="none" w:sz="0" w:space="0" w:color="auto"/>
      </w:divBdr>
    </w:div>
    <w:div w:id="252471805">
      <w:bodyDiv w:val="1"/>
      <w:marLeft w:val="0"/>
      <w:marRight w:val="0"/>
      <w:marTop w:val="0"/>
      <w:marBottom w:val="0"/>
      <w:divBdr>
        <w:top w:val="none" w:sz="0" w:space="0" w:color="auto"/>
        <w:left w:val="none" w:sz="0" w:space="0" w:color="auto"/>
        <w:bottom w:val="none" w:sz="0" w:space="0" w:color="auto"/>
        <w:right w:val="none" w:sz="0" w:space="0" w:color="auto"/>
      </w:divBdr>
    </w:div>
    <w:div w:id="253051686">
      <w:bodyDiv w:val="1"/>
      <w:marLeft w:val="0"/>
      <w:marRight w:val="0"/>
      <w:marTop w:val="0"/>
      <w:marBottom w:val="0"/>
      <w:divBdr>
        <w:top w:val="none" w:sz="0" w:space="0" w:color="auto"/>
        <w:left w:val="none" w:sz="0" w:space="0" w:color="auto"/>
        <w:bottom w:val="none" w:sz="0" w:space="0" w:color="auto"/>
        <w:right w:val="none" w:sz="0" w:space="0" w:color="auto"/>
      </w:divBdr>
    </w:div>
    <w:div w:id="256132370">
      <w:bodyDiv w:val="1"/>
      <w:marLeft w:val="0"/>
      <w:marRight w:val="0"/>
      <w:marTop w:val="0"/>
      <w:marBottom w:val="0"/>
      <w:divBdr>
        <w:top w:val="none" w:sz="0" w:space="0" w:color="auto"/>
        <w:left w:val="none" w:sz="0" w:space="0" w:color="auto"/>
        <w:bottom w:val="none" w:sz="0" w:space="0" w:color="auto"/>
        <w:right w:val="none" w:sz="0" w:space="0" w:color="auto"/>
      </w:divBdr>
    </w:div>
    <w:div w:id="261112377">
      <w:bodyDiv w:val="1"/>
      <w:marLeft w:val="0"/>
      <w:marRight w:val="0"/>
      <w:marTop w:val="0"/>
      <w:marBottom w:val="0"/>
      <w:divBdr>
        <w:top w:val="none" w:sz="0" w:space="0" w:color="auto"/>
        <w:left w:val="none" w:sz="0" w:space="0" w:color="auto"/>
        <w:bottom w:val="none" w:sz="0" w:space="0" w:color="auto"/>
        <w:right w:val="none" w:sz="0" w:space="0" w:color="auto"/>
      </w:divBdr>
    </w:div>
    <w:div w:id="267851626">
      <w:bodyDiv w:val="1"/>
      <w:marLeft w:val="0"/>
      <w:marRight w:val="0"/>
      <w:marTop w:val="0"/>
      <w:marBottom w:val="0"/>
      <w:divBdr>
        <w:top w:val="none" w:sz="0" w:space="0" w:color="auto"/>
        <w:left w:val="none" w:sz="0" w:space="0" w:color="auto"/>
        <w:bottom w:val="none" w:sz="0" w:space="0" w:color="auto"/>
        <w:right w:val="none" w:sz="0" w:space="0" w:color="auto"/>
      </w:divBdr>
    </w:div>
    <w:div w:id="274021584">
      <w:bodyDiv w:val="1"/>
      <w:marLeft w:val="0"/>
      <w:marRight w:val="0"/>
      <w:marTop w:val="0"/>
      <w:marBottom w:val="0"/>
      <w:divBdr>
        <w:top w:val="none" w:sz="0" w:space="0" w:color="auto"/>
        <w:left w:val="none" w:sz="0" w:space="0" w:color="auto"/>
        <w:bottom w:val="none" w:sz="0" w:space="0" w:color="auto"/>
        <w:right w:val="none" w:sz="0" w:space="0" w:color="auto"/>
      </w:divBdr>
    </w:div>
    <w:div w:id="288627949">
      <w:bodyDiv w:val="1"/>
      <w:marLeft w:val="0"/>
      <w:marRight w:val="0"/>
      <w:marTop w:val="0"/>
      <w:marBottom w:val="0"/>
      <w:divBdr>
        <w:top w:val="none" w:sz="0" w:space="0" w:color="auto"/>
        <w:left w:val="none" w:sz="0" w:space="0" w:color="auto"/>
        <w:bottom w:val="none" w:sz="0" w:space="0" w:color="auto"/>
        <w:right w:val="none" w:sz="0" w:space="0" w:color="auto"/>
      </w:divBdr>
    </w:div>
    <w:div w:id="290136483">
      <w:bodyDiv w:val="1"/>
      <w:marLeft w:val="0"/>
      <w:marRight w:val="0"/>
      <w:marTop w:val="0"/>
      <w:marBottom w:val="0"/>
      <w:divBdr>
        <w:top w:val="none" w:sz="0" w:space="0" w:color="auto"/>
        <w:left w:val="none" w:sz="0" w:space="0" w:color="auto"/>
        <w:bottom w:val="none" w:sz="0" w:space="0" w:color="auto"/>
        <w:right w:val="none" w:sz="0" w:space="0" w:color="auto"/>
      </w:divBdr>
    </w:div>
    <w:div w:id="294263678">
      <w:bodyDiv w:val="1"/>
      <w:marLeft w:val="0"/>
      <w:marRight w:val="0"/>
      <w:marTop w:val="0"/>
      <w:marBottom w:val="0"/>
      <w:divBdr>
        <w:top w:val="none" w:sz="0" w:space="0" w:color="auto"/>
        <w:left w:val="none" w:sz="0" w:space="0" w:color="auto"/>
        <w:bottom w:val="none" w:sz="0" w:space="0" w:color="auto"/>
        <w:right w:val="none" w:sz="0" w:space="0" w:color="auto"/>
      </w:divBdr>
    </w:div>
    <w:div w:id="304511212">
      <w:bodyDiv w:val="1"/>
      <w:marLeft w:val="0"/>
      <w:marRight w:val="0"/>
      <w:marTop w:val="0"/>
      <w:marBottom w:val="0"/>
      <w:divBdr>
        <w:top w:val="none" w:sz="0" w:space="0" w:color="auto"/>
        <w:left w:val="none" w:sz="0" w:space="0" w:color="auto"/>
        <w:bottom w:val="none" w:sz="0" w:space="0" w:color="auto"/>
        <w:right w:val="none" w:sz="0" w:space="0" w:color="auto"/>
      </w:divBdr>
    </w:div>
    <w:div w:id="315691953">
      <w:bodyDiv w:val="1"/>
      <w:marLeft w:val="0"/>
      <w:marRight w:val="0"/>
      <w:marTop w:val="0"/>
      <w:marBottom w:val="0"/>
      <w:divBdr>
        <w:top w:val="none" w:sz="0" w:space="0" w:color="auto"/>
        <w:left w:val="none" w:sz="0" w:space="0" w:color="auto"/>
        <w:bottom w:val="none" w:sz="0" w:space="0" w:color="auto"/>
        <w:right w:val="none" w:sz="0" w:space="0" w:color="auto"/>
      </w:divBdr>
    </w:div>
    <w:div w:id="321079720">
      <w:bodyDiv w:val="1"/>
      <w:marLeft w:val="0"/>
      <w:marRight w:val="0"/>
      <w:marTop w:val="0"/>
      <w:marBottom w:val="0"/>
      <w:divBdr>
        <w:top w:val="none" w:sz="0" w:space="0" w:color="auto"/>
        <w:left w:val="none" w:sz="0" w:space="0" w:color="auto"/>
        <w:bottom w:val="none" w:sz="0" w:space="0" w:color="auto"/>
        <w:right w:val="none" w:sz="0" w:space="0" w:color="auto"/>
      </w:divBdr>
    </w:div>
    <w:div w:id="340394247">
      <w:bodyDiv w:val="1"/>
      <w:marLeft w:val="0"/>
      <w:marRight w:val="0"/>
      <w:marTop w:val="0"/>
      <w:marBottom w:val="0"/>
      <w:divBdr>
        <w:top w:val="none" w:sz="0" w:space="0" w:color="auto"/>
        <w:left w:val="none" w:sz="0" w:space="0" w:color="auto"/>
        <w:bottom w:val="none" w:sz="0" w:space="0" w:color="auto"/>
        <w:right w:val="none" w:sz="0" w:space="0" w:color="auto"/>
      </w:divBdr>
    </w:div>
    <w:div w:id="354814002">
      <w:bodyDiv w:val="1"/>
      <w:marLeft w:val="0"/>
      <w:marRight w:val="0"/>
      <w:marTop w:val="0"/>
      <w:marBottom w:val="0"/>
      <w:divBdr>
        <w:top w:val="none" w:sz="0" w:space="0" w:color="auto"/>
        <w:left w:val="none" w:sz="0" w:space="0" w:color="auto"/>
        <w:bottom w:val="none" w:sz="0" w:space="0" w:color="auto"/>
        <w:right w:val="none" w:sz="0" w:space="0" w:color="auto"/>
      </w:divBdr>
    </w:div>
    <w:div w:id="363335284">
      <w:bodyDiv w:val="1"/>
      <w:marLeft w:val="0"/>
      <w:marRight w:val="0"/>
      <w:marTop w:val="0"/>
      <w:marBottom w:val="0"/>
      <w:divBdr>
        <w:top w:val="none" w:sz="0" w:space="0" w:color="auto"/>
        <w:left w:val="none" w:sz="0" w:space="0" w:color="auto"/>
        <w:bottom w:val="none" w:sz="0" w:space="0" w:color="auto"/>
        <w:right w:val="none" w:sz="0" w:space="0" w:color="auto"/>
      </w:divBdr>
    </w:div>
    <w:div w:id="373041338">
      <w:bodyDiv w:val="1"/>
      <w:marLeft w:val="0"/>
      <w:marRight w:val="0"/>
      <w:marTop w:val="0"/>
      <w:marBottom w:val="0"/>
      <w:divBdr>
        <w:top w:val="none" w:sz="0" w:space="0" w:color="auto"/>
        <w:left w:val="none" w:sz="0" w:space="0" w:color="auto"/>
        <w:bottom w:val="none" w:sz="0" w:space="0" w:color="auto"/>
        <w:right w:val="none" w:sz="0" w:space="0" w:color="auto"/>
      </w:divBdr>
    </w:div>
    <w:div w:id="387649679">
      <w:bodyDiv w:val="1"/>
      <w:marLeft w:val="0"/>
      <w:marRight w:val="0"/>
      <w:marTop w:val="0"/>
      <w:marBottom w:val="0"/>
      <w:divBdr>
        <w:top w:val="none" w:sz="0" w:space="0" w:color="auto"/>
        <w:left w:val="none" w:sz="0" w:space="0" w:color="auto"/>
        <w:bottom w:val="none" w:sz="0" w:space="0" w:color="auto"/>
        <w:right w:val="none" w:sz="0" w:space="0" w:color="auto"/>
      </w:divBdr>
    </w:div>
    <w:div w:id="389890373">
      <w:bodyDiv w:val="1"/>
      <w:marLeft w:val="0"/>
      <w:marRight w:val="0"/>
      <w:marTop w:val="0"/>
      <w:marBottom w:val="0"/>
      <w:divBdr>
        <w:top w:val="none" w:sz="0" w:space="0" w:color="auto"/>
        <w:left w:val="none" w:sz="0" w:space="0" w:color="auto"/>
        <w:bottom w:val="none" w:sz="0" w:space="0" w:color="auto"/>
        <w:right w:val="none" w:sz="0" w:space="0" w:color="auto"/>
      </w:divBdr>
    </w:div>
    <w:div w:id="391851987">
      <w:bodyDiv w:val="1"/>
      <w:marLeft w:val="0"/>
      <w:marRight w:val="0"/>
      <w:marTop w:val="0"/>
      <w:marBottom w:val="0"/>
      <w:divBdr>
        <w:top w:val="none" w:sz="0" w:space="0" w:color="auto"/>
        <w:left w:val="none" w:sz="0" w:space="0" w:color="auto"/>
        <w:bottom w:val="none" w:sz="0" w:space="0" w:color="auto"/>
        <w:right w:val="none" w:sz="0" w:space="0" w:color="auto"/>
      </w:divBdr>
    </w:div>
    <w:div w:id="395476769">
      <w:bodyDiv w:val="1"/>
      <w:marLeft w:val="0"/>
      <w:marRight w:val="0"/>
      <w:marTop w:val="0"/>
      <w:marBottom w:val="0"/>
      <w:divBdr>
        <w:top w:val="none" w:sz="0" w:space="0" w:color="auto"/>
        <w:left w:val="none" w:sz="0" w:space="0" w:color="auto"/>
        <w:bottom w:val="none" w:sz="0" w:space="0" w:color="auto"/>
        <w:right w:val="none" w:sz="0" w:space="0" w:color="auto"/>
      </w:divBdr>
    </w:div>
    <w:div w:id="404454278">
      <w:bodyDiv w:val="1"/>
      <w:marLeft w:val="0"/>
      <w:marRight w:val="0"/>
      <w:marTop w:val="0"/>
      <w:marBottom w:val="0"/>
      <w:divBdr>
        <w:top w:val="none" w:sz="0" w:space="0" w:color="auto"/>
        <w:left w:val="none" w:sz="0" w:space="0" w:color="auto"/>
        <w:bottom w:val="none" w:sz="0" w:space="0" w:color="auto"/>
        <w:right w:val="none" w:sz="0" w:space="0" w:color="auto"/>
      </w:divBdr>
    </w:div>
    <w:div w:id="406458869">
      <w:bodyDiv w:val="1"/>
      <w:marLeft w:val="0"/>
      <w:marRight w:val="0"/>
      <w:marTop w:val="0"/>
      <w:marBottom w:val="0"/>
      <w:divBdr>
        <w:top w:val="none" w:sz="0" w:space="0" w:color="auto"/>
        <w:left w:val="none" w:sz="0" w:space="0" w:color="auto"/>
        <w:bottom w:val="none" w:sz="0" w:space="0" w:color="auto"/>
        <w:right w:val="none" w:sz="0" w:space="0" w:color="auto"/>
      </w:divBdr>
    </w:div>
    <w:div w:id="423840041">
      <w:bodyDiv w:val="1"/>
      <w:marLeft w:val="0"/>
      <w:marRight w:val="0"/>
      <w:marTop w:val="0"/>
      <w:marBottom w:val="0"/>
      <w:divBdr>
        <w:top w:val="none" w:sz="0" w:space="0" w:color="auto"/>
        <w:left w:val="none" w:sz="0" w:space="0" w:color="auto"/>
        <w:bottom w:val="none" w:sz="0" w:space="0" w:color="auto"/>
        <w:right w:val="none" w:sz="0" w:space="0" w:color="auto"/>
      </w:divBdr>
    </w:div>
    <w:div w:id="436679319">
      <w:bodyDiv w:val="1"/>
      <w:marLeft w:val="0"/>
      <w:marRight w:val="0"/>
      <w:marTop w:val="0"/>
      <w:marBottom w:val="0"/>
      <w:divBdr>
        <w:top w:val="none" w:sz="0" w:space="0" w:color="auto"/>
        <w:left w:val="none" w:sz="0" w:space="0" w:color="auto"/>
        <w:bottom w:val="none" w:sz="0" w:space="0" w:color="auto"/>
        <w:right w:val="none" w:sz="0" w:space="0" w:color="auto"/>
      </w:divBdr>
    </w:div>
    <w:div w:id="438910166">
      <w:bodyDiv w:val="1"/>
      <w:marLeft w:val="0"/>
      <w:marRight w:val="0"/>
      <w:marTop w:val="0"/>
      <w:marBottom w:val="0"/>
      <w:divBdr>
        <w:top w:val="none" w:sz="0" w:space="0" w:color="auto"/>
        <w:left w:val="none" w:sz="0" w:space="0" w:color="auto"/>
        <w:bottom w:val="none" w:sz="0" w:space="0" w:color="auto"/>
        <w:right w:val="none" w:sz="0" w:space="0" w:color="auto"/>
      </w:divBdr>
    </w:div>
    <w:div w:id="459619005">
      <w:bodyDiv w:val="1"/>
      <w:marLeft w:val="0"/>
      <w:marRight w:val="0"/>
      <w:marTop w:val="0"/>
      <w:marBottom w:val="0"/>
      <w:divBdr>
        <w:top w:val="none" w:sz="0" w:space="0" w:color="auto"/>
        <w:left w:val="none" w:sz="0" w:space="0" w:color="auto"/>
        <w:bottom w:val="none" w:sz="0" w:space="0" w:color="auto"/>
        <w:right w:val="none" w:sz="0" w:space="0" w:color="auto"/>
      </w:divBdr>
    </w:div>
    <w:div w:id="481502566">
      <w:bodyDiv w:val="1"/>
      <w:marLeft w:val="0"/>
      <w:marRight w:val="0"/>
      <w:marTop w:val="0"/>
      <w:marBottom w:val="0"/>
      <w:divBdr>
        <w:top w:val="none" w:sz="0" w:space="0" w:color="auto"/>
        <w:left w:val="none" w:sz="0" w:space="0" w:color="auto"/>
        <w:bottom w:val="none" w:sz="0" w:space="0" w:color="auto"/>
        <w:right w:val="none" w:sz="0" w:space="0" w:color="auto"/>
      </w:divBdr>
    </w:div>
    <w:div w:id="487135780">
      <w:bodyDiv w:val="1"/>
      <w:marLeft w:val="0"/>
      <w:marRight w:val="0"/>
      <w:marTop w:val="0"/>
      <w:marBottom w:val="0"/>
      <w:divBdr>
        <w:top w:val="none" w:sz="0" w:space="0" w:color="auto"/>
        <w:left w:val="none" w:sz="0" w:space="0" w:color="auto"/>
        <w:bottom w:val="none" w:sz="0" w:space="0" w:color="auto"/>
        <w:right w:val="none" w:sz="0" w:space="0" w:color="auto"/>
      </w:divBdr>
    </w:div>
    <w:div w:id="505360879">
      <w:bodyDiv w:val="1"/>
      <w:marLeft w:val="0"/>
      <w:marRight w:val="0"/>
      <w:marTop w:val="0"/>
      <w:marBottom w:val="0"/>
      <w:divBdr>
        <w:top w:val="none" w:sz="0" w:space="0" w:color="auto"/>
        <w:left w:val="none" w:sz="0" w:space="0" w:color="auto"/>
        <w:bottom w:val="none" w:sz="0" w:space="0" w:color="auto"/>
        <w:right w:val="none" w:sz="0" w:space="0" w:color="auto"/>
      </w:divBdr>
    </w:div>
    <w:div w:id="519316803">
      <w:bodyDiv w:val="1"/>
      <w:marLeft w:val="0"/>
      <w:marRight w:val="0"/>
      <w:marTop w:val="0"/>
      <w:marBottom w:val="0"/>
      <w:divBdr>
        <w:top w:val="none" w:sz="0" w:space="0" w:color="auto"/>
        <w:left w:val="none" w:sz="0" w:space="0" w:color="auto"/>
        <w:bottom w:val="none" w:sz="0" w:space="0" w:color="auto"/>
        <w:right w:val="none" w:sz="0" w:space="0" w:color="auto"/>
      </w:divBdr>
    </w:div>
    <w:div w:id="592669576">
      <w:bodyDiv w:val="1"/>
      <w:marLeft w:val="0"/>
      <w:marRight w:val="0"/>
      <w:marTop w:val="0"/>
      <w:marBottom w:val="0"/>
      <w:divBdr>
        <w:top w:val="none" w:sz="0" w:space="0" w:color="auto"/>
        <w:left w:val="none" w:sz="0" w:space="0" w:color="auto"/>
        <w:bottom w:val="none" w:sz="0" w:space="0" w:color="auto"/>
        <w:right w:val="none" w:sz="0" w:space="0" w:color="auto"/>
      </w:divBdr>
    </w:div>
    <w:div w:id="594367632">
      <w:bodyDiv w:val="1"/>
      <w:marLeft w:val="0"/>
      <w:marRight w:val="0"/>
      <w:marTop w:val="0"/>
      <w:marBottom w:val="0"/>
      <w:divBdr>
        <w:top w:val="none" w:sz="0" w:space="0" w:color="auto"/>
        <w:left w:val="none" w:sz="0" w:space="0" w:color="auto"/>
        <w:bottom w:val="none" w:sz="0" w:space="0" w:color="auto"/>
        <w:right w:val="none" w:sz="0" w:space="0" w:color="auto"/>
      </w:divBdr>
    </w:div>
    <w:div w:id="602690305">
      <w:bodyDiv w:val="1"/>
      <w:marLeft w:val="0"/>
      <w:marRight w:val="0"/>
      <w:marTop w:val="0"/>
      <w:marBottom w:val="0"/>
      <w:divBdr>
        <w:top w:val="none" w:sz="0" w:space="0" w:color="auto"/>
        <w:left w:val="none" w:sz="0" w:space="0" w:color="auto"/>
        <w:bottom w:val="none" w:sz="0" w:space="0" w:color="auto"/>
        <w:right w:val="none" w:sz="0" w:space="0" w:color="auto"/>
      </w:divBdr>
    </w:div>
    <w:div w:id="608271159">
      <w:bodyDiv w:val="1"/>
      <w:marLeft w:val="0"/>
      <w:marRight w:val="0"/>
      <w:marTop w:val="0"/>
      <w:marBottom w:val="0"/>
      <w:divBdr>
        <w:top w:val="none" w:sz="0" w:space="0" w:color="auto"/>
        <w:left w:val="none" w:sz="0" w:space="0" w:color="auto"/>
        <w:bottom w:val="none" w:sz="0" w:space="0" w:color="auto"/>
        <w:right w:val="none" w:sz="0" w:space="0" w:color="auto"/>
      </w:divBdr>
    </w:div>
    <w:div w:id="608318477">
      <w:bodyDiv w:val="1"/>
      <w:marLeft w:val="0"/>
      <w:marRight w:val="0"/>
      <w:marTop w:val="0"/>
      <w:marBottom w:val="0"/>
      <w:divBdr>
        <w:top w:val="none" w:sz="0" w:space="0" w:color="auto"/>
        <w:left w:val="none" w:sz="0" w:space="0" w:color="auto"/>
        <w:bottom w:val="none" w:sz="0" w:space="0" w:color="auto"/>
        <w:right w:val="none" w:sz="0" w:space="0" w:color="auto"/>
      </w:divBdr>
    </w:div>
    <w:div w:id="611743358">
      <w:bodyDiv w:val="1"/>
      <w:marLeft w:val="0"/>
      <w:marRight w:val="0"/>
      <w:marTop w:val="0"/>
      <w:marBottom w:val="0"/>
      <w:divBdr>
        <w:top w:val="none" w:sz="0" w:space="0" w:color="auto"/>
        <w:left w:val="none" w:sz="0" w:space="0" w:color="auto"/>
        <w:bottom w:val="none" w:sz="0" w:space="0" w:color="auto"/>
        <w:right w:val="none" w:sz="0" w:space="0" w:color="auto"/>
      </w:divBdr>
    </w:div>
    <w:div w:id="617029528">
      <w:bodyDiv w:val="1"/>
      <w:marLeft w:val="0"/>
      <w:marRight w:val="0"/>
      <w:marTop w:val="0"/>
      <w:marBottom w:val="0"/>
      <w:divBdr>
        <w:top w:val="none" w:sz="0" w:space="0" w:color="auto"/>
        <w:left w:val="none" w:sz="0" w:space="0" w:color="auto"/>
        <w:bottom w:val="none" w:sz="0" w:space="0" w:color="auto"/>
        <w:right w:val="none" w:sz="0" w:space="0" w:color="auto"/>
      </w:divBdr>
    </w:div>
    <w:div w:id="626622413">
      <w:bodyDiv w:val="1"/>
      <w:marLeft w:val="0"/>
      <w:marRight w:val="0"/>
      <w:marTop w:val="0"/>
      <w:marBottom w:val="0"/>
      <w:divBdr>
        <w:top w:val="none" w:sz="0" w:space="0" w:color="auto"/>
        <w:left w:val="none" w:sz="0" w:space="0" w:color="auto"/>
        <w:bottom w:val="none" w:sz="0" w:space="0" w:color="auto"/>
        <w:right w:val="none" w:sz="0" w:space="0" w:color="auto"/>
      </w:divBdr>
    </w:div>
    <w:div w:id="629169927">
      <w:bodyDiv w:val="1"/>
      <w:marLeft w:val="0"/>
      <w:marRight w:val="0"/>
      <w:marTop w:val="0"/>
      <w:marBottom w:val="0"/>
      <w:divBdr>
        <w:top w:val="none" w:sz="0" w:space="0" w:color="auto"/>
        <w:left w:val="none" w:sz="0" w:space="0" w:color="auto"/>
        <w:bottom w:val="none" w:sz="0" w:space="0" w:color="auto"/>
        <w:right w:val="none" w:sz="0" w:space="0" w:color="auto"/>
      </w:divBdr>
    </w:div>
    <w:div w:id="659192256">
      <w:bodyDiv w:val="1"/>
      <w:marLeft w:val="0"/>
      <w:marRight w:val="0"/>
      <w:marTop w:val="0"/>
      <w:marBottom w:val="0"/>
      <w:divBdr>
        <w:top w:val="none" w:sz="0" w:space="0" w:color="auto"/>
        <w:left w:val="none" w:sz="0" w:space="0" w:color="auto"/>
        <w:bottom w:val="none" w:sz="0" w:space="0" w:color="auto"/>
        <w:right w:val="none" w:sz="0" w:space="0" w:color="auto"/>
      </w:divBdr>
    </w:div>
    <w:div w:id="668102481">
      <w:bodyDiv w:val="1"/>
      <w:marLeft w:val="0"/>
      <w:marRight w:val="0"/>
      <w:marTop w:val="0"/>
      <w:marBottom w:val="0"/>
      <w:divBdr>
        <w:top w:val="none" w:sz="0" w:space="0" w:color="auto"/>
        <w:left w:val="none" w:sz="0" w:space="0" w:color="auto"/>
        <w:bottom w:val="none" w:sz="0" w:space="0" w:color="auto"/>
        <w:right w:val="none" w:sz="0" w:space="0" w:color="auto"/>
      </w:divBdr>
    </w:div>
    <w:div w:id="669867106">
      <w:bodyDiv w:val="1"/>
      <w:marLeft w:val="0"/>
      <w:marRight w:val="0"/>
      <w:marTop w:val="0"/>
      <w:marBottom w:val="0"/>
      <w:divBdr>
        <w:top w:val="none" w:sz="0" w:space="0" w:color="auto"/>
        <w:left w:val="none" w:sz="0" w:space="0" w:color="auto"/>
        <w:bottom w:val="none" w:sz="0" w:space="0" w:color="auto"/>
        <w:right w:val="none" w:sz="0" w:space="0" w:color="auto"/>
      </w:divBdr>
    </w:div>
    <w:div w:id="674502891">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80663210">
      <w:bodyDiv w:val="1"/>
      <w:marLeft w:val="0"/>
      <w:marRight w:val="0"/>
      <w:marTop w:val="0"/>
      <w:marBottom w:val="0"/>
      <w:divBdr>
        <w:top w:val="none" w:sz="0" w:space="0" w:color="auto"/>
        <w:left w:val="none" w:sz="0" w:space="0" w:color="auto"/>
        <w:bottom w:val="none" w:sz="0" w:space="0" w:color="auto"/>
        <w:right w:val="none" w:sz="0" w:space="0" w:color="auto"/>
      </w:divBdr>
    </w:div>
    <w:div w:id="693963667">
      <w:bodyDiv w:val="1"/>
      <w:marLeft w:val="0"/>
      <w:marRight w:val="0"/>
      <w:marTop w:val="0"/>
      <w:marBottom w:val="0"/>
      <w:divBdr>
        <w:top w:val="none" w:sz="0" w:space="0" w:color="auto"/>
        <w:left w:val="none" w:sz="0" w:space="0" w:color="auto"/>
        <w:bottom w:val="none" w:sz="0" w:space="0" w:color="auto"/>
        <w:right w:val="none" w:sz="0" w:space="0" w:color="auto"/>
      </w:divBdr>
    </w:div>
    <w:div w:id="707993095">
      <w:bodyDiv w:val="1"/>
      <w:marLeft w:val="0"/>
      <w:marRight w:val="0"/>
      <w:marTop w:val="0"/>
      <w:marBottom w:val="0"/>
      <w:divBdr>
        <w:top w:val="none" w:sz="0" w:space="0" w:color="auto"/>
        <w:left w:val="none" w:sz="0" w:space="0" w:color="auto"/>
        <w:bottom w:val="none" w:sz="0" w:space="0" w:color="auto"/>
        <w:right w:val="none" w:sz="0" w:space="0" w:color="auto"/>
      </w:divBdr>
    </w:div>
    <w:div w:id="708411357">
      <w:bodyDiv w:val="1"/>
      <w:marLeft w:val="0"/>
      <w:marRight w:val="0"/>
      <w:marTop w:val="0"/>
      <w:marBottom w:val="0"/>
      <w:divBdr>
        <w:top w:val="none" w:sz="0" w:space="0" w:color="auto"/>
        <w:left w:val="none" w:sz="0" w:space="0" w:color="auto"/>
        <w:bottom w:val="none" w:sz="0" w:space="0" w:color="auto"/>
        <w:right w:val="none" w:sz="0" w:space="0" w:color="auto"/>
      </w:divBdr>
    </w:div>
    <w:div w:id="710035912">
      <w:bodyDiv w:val="1"/>
      <w:marLeft w:val="0"/>
      <w:marRight w:val="0"/>
      <w:marTop w:val="0"/>
      <w:marBottom w:val="0"/>
      <w:divBdr>
        <w:top w:val="none" w:sz="0" w:space="0" w:color="auto"/>
        <w:left w:val="none" w:sz="0" w:space="0" w:color="auto"/>
        <w:bottom w:val="none" w:sz="0" w:space="0" w:color="auto"/>
        <w:right w:val="none" w:sz="0" w:space="0" w:color="auto"/>
      </w:divBdr>
    </w:div>
    <w:div w:id="720862793">
      <w:bodyDiv w:val="1"/>
      <w:marLeft w:val="0"/>
      <w:marRight w:val="0"/>
      <w:marTop w:val="0"/>
      <w:marBottom w:val="0"/>
      <w:divBdr>
        <w:top w:val="none" w:sz="0" w:space="0" w:color="auto"/>
        <w:left w:val="none" w:sz="0" w:space="0" w:color="auto"/>
        <w:bottom w:val="none" w:sz="0" w:space="0" w:color="auto"/>
        <w:right w:val="none" w:sz="0" w:space="0" w:color="auto"/>
      </w:divBdr>
    </w:div>
    <w:div w:id="735905810">
      <w:bodyDiv w:val="1"/>
      <w:marLeft w:val="0"/>
      <w:marRight w:val="0"/>
      <w:marTop w:val="0"/>
      <w:marBottom w:val="0"/>
      <w:divBdr>
        <w:top w:val="none" w:sz="0" w:space="0" w:color="auto"/>
        <w:left w:val="none" w:sz="0" w:space="0" w:color="auto"/>
        <w:bottom w:val="none" w:sz="0" w:space="0" w:color="auto"/>
        <w:right w:val="none" w:sz="0" w:space="0" w:color="auto"/>
      </w:divBdr>
    </w:div>
    <w:div w:id="748889079">
      <w:bodyDiv w:val="1"/>
      <w:marLeft w:val="0"/>
      <w:marRight w:val="0"/>
      <w:marTop w:val="0"/>
      <w:marBottom w:val="0"/>
      <w:divBdr>
        <w:top w:val="none" w:sz="0" w:space="0" w:color="auto"/>
        <w:left w:val="none" w:sz="0" w:space="0" w:color="auto"/>
        <w:bottom w:val="none" w:sz="0" w:space="0" w:color="auto"/>
        <w:right w:val="none" w:sz="0" w:space="0" w:color="auto"/>
      </w:divBdr>
    </w:div>
    <w:div w:id="754593599">
      <w:bodyDiv w:val="1"/>
      <w:marLeft w:val="0"/>
      <w:marRight w:val="0"/>
      <w:marTop w:val="0"/>
      <w:marBottom w:val="0"/>
      <w:divBdr>
        <w:top w:val="none" w:sz="0" w:space="0" w:color="auto"/>
        <w:left w:val="none" w:sz="0" w:space="0" w:color="auto"/>
        <w:bottom w:val="none" w:sz="0" w:space="0" w:color="auto"/>
        <w:right w:val="none" w:sz="0" w:space="0" w:color="auto"/>
      </w:divBdr>
    </w:div>
    <w:div w:id="754863354">
      <w:bodyDiv w:val="1"/>
      <w:marLeft w:val="0"/>
      <w:marRight w:val="0"/>
      <w:marTop w:val="0"/>
      <w:marBottom w:val="0"/>
      <w:divBdr>
        <w:top w:val="none" w:sz="0" w:space="0" w:color="auto"/>
        <w:left w:val="none" w:sz="0" w:space="0" w:color="auto"/>
        <w:bottom w:val="none" w:sz="0" w:space="0" w:color="auto"/>
        <w:right w:val="none" w:sz="0" w:space="0" w:color="auto"/>
      </w:divBdr>
    </w:div>
    <w:div w:id="782263473">
      <w:bodyDiv w:val="1"/>
      <w:marLeft w:val="0"/>
      <w:marRight w:val="0"/>
      <w:marTop w:val="0"/>
      <w:marBottom w:val="0"/>
      <w:divBdr>
        <w:top w:val="none" w:sz="0" w:space="0" w:color="auto"/>
        <w:left w:val="none" w:sz="0" w:space="0" w:color="auto"/>
        <w:bottom w:val="none" w:sz="0" w:space="0" w:color="auto"/>
        <w:right w:val="none" w:sz="0" w:space="0" w:color="auto"/>
      </w:divBdr>
    </w:div>
    <w:div w:id="789396863">
      <w:bodyDiv w:val="1"/>
      <w:marLeft w:val="0"/>
      <w:marRight w:val="0"/>
      <w:marTop w:val="0"/>
      <w:marBottom w:val="0"/>
      <w:divBdr>
        <w:top w:val="none" w:sz="0" w:space="0" w:color="auto"/>
        <w:left w:val="none" w:sz="0" w:space="0" w:color="auto"/>
        <w:bottom w:val="none" w:sz="0" w:space="0" w:color="auto"/>
        <w:right w:val="none" w:sz="0" w:space="0" w:color="auto"/>
      </w:divBdr>
    </w:div>
    <w:div w:id="793669989">
      <w:bodyDiv w:val="1"/>
      <w:marLeft w:val="0"/>
      <w:marRight w:val="0"/>
      <w:marTop w:val="0"/>
      <w:marBottom w:val="0"/>
      <w:divBdr>
        <w:top w:val="none" w:sz="0" w:space="0" w:color="auto"/>
        <w:left w:val="none" w:sz="0" w:space="0" w:color="auto"/>
        <w:bottom w:val="none" w:sz="0" w:space="0" w:color="auto"/>
        <w:right w:val="none" w:sz="0" w:space="0" w:color="auto"/>
      </w:divBdr>
    </w:div>
    <w:div w:id="802691945">
      <w:bodyDiv w:val="1"/>
      <w:marLeft w:val="0"/>
      <w:marRight w:val="0"/>
      <w:marTop w:val="0"/>
      <w:marBottom w:val="0"/>
      <w:divBdr>
        <w:top w:val="none" w:sz="0" w:space="0" w:color="auto"/>
        <w:left w:val="none" w:sz="0" w:space="0" w:color="auto"/>
        <w:bottom w:val="none" w:sz="0" w:space="0" w:color="auto"/>
        <w:right w:val="none" w:sz="0" w:space="0" w:color="auto"/>
      </w:divBdr>
    </w:div>
    <w:div w:id="814831577">
      <w:bodyDiv w:val="1"/>
      <w:marLeft w:val="0"/>
      <w:marRight w:val="0"/>
      <w:marTop w:val="0"/>
      <w:marBottom w:val="0"/>
      <w:divBdr>
        <w:top w:val="none" w:sz="0" w:space="0" w:color="auto"/>
        <w:left w:val="none" w:sz="0" w:space="0" w:color="auto"/>
        <w:bottom w:val="none" w:sz="0" w:space="0" w:color="auto"/>
        <w:right w:val="none" w:sz="0" w:space="0" w:color="auto"/>
      </w:divBdr>
    </w:div>
    <w:div w:id="836306427">
      <w:bodyDiv w:val="1"/>
      <w:marLeft w:val="0"/>
      <w:marRight w:val="0"/>
      <w:marTop w:val="0"/>
      <w:marBottom w:val="0"/>
      <w:divBdr>
        <w:top w:val="none" w:sz="0" w:space="0" w:color="auto"/>
        <w:left w:val="none" w:sz="0" w:space="0" w:color="auto"/>
        <w:bottom w:val="none" w:sz="0" w:space="0" w:color="auto"/>
        <w:right w:val="none" w:sz="0" w:space="0" w:color="auto"/>
      </w:divBdr>
    </w:div>
    <w:div w:id="850802404">
      <w:bodyDiv w:val="1"/>
      <w:marLeft w:val="0"/>
      <w:marRight w:val="0"/>
      <w:marTop w:val="0"/>
      <w:marBottom w:val="0"/>
      <w:divBdr>
        <w:top w:val="none" w:sz="0" w:space="0" w:color="auto"/>
        <w:left w:val="none" w:sz="0" w:space="0" w:color="auto"/>
        <w:bottom w:val="none" w:sz="0" w:space="0" w:color="auto"/>
        <w:right w:val="none" w:sz="0" w:space="0" w:color="auto"/>
      </w:divBdr>
    </w:div>
    <w:div w:id="856963014">
      <w:bodyDiv w:val="1"/>
      <w:marLeft w:val="0"/>
      <w:marRight w:val="0"/>
      <w:marTop w:val="0"/>
      <w:marBottom w:val="0"/>
      <w:divBdr>
        <w:top w:val="none" w:sz="0" w:space="0" w:color="auto"/>
        <w:left w:val="none" w:sz="0" w:space="0" w:color="auto"/>
        <w:bottom w:val="none" w:sz="0" w:space="0" w:color="auto"/>
        <w:right w:val="none" w:sz="0" w:space="0" w:color="auto"/>
      </w:divBdr>
    </w:div>
    <w:div w:id="859775795">
      <w:bodyDiv w:val="1"/>
      <w:marLeft w:val="0"/>
      <w:marRight w:val="0"/>
      <w:marTop w:val="0"/>
      <w:marBottom w:val="0"/>
      <w:divBdr>
        <w:top w:val="none" w:sz="0" w:space="0" w:color="auto"/>
        <w:left w:val="none" w:sz="0" w:space="0" w:color="auto"/>
        <w:bottom w:val="none" w:sz="0" w:space="0" w:color="auto"/>
        <w:right w:val="none" w:sz="0" w:space="0" w:color="auto"/>
      </w:divBdr>
    </w:div>
    <w:div w:id="861286430">
      <w:bodyDiv w:val="1"/>
      <w:marLeft w:val="0"/>
      <w:marRight w:val="0"/>
      <w:marTop w:val="0"/>
      <w:marBottom w:val="0"/>
      <w:divBdr>
        <w:top w:val="none" w:sz="0" w:space="0" w:color="auto"/>
        <w:left w:val="none" w:sz="0" w:space="0" w:color="auto"/>
        <w:bottom w:val="none" w:sz="0" w:space="0" w:color="auto"/>
        <w:right w:val="none" w:sz="0" w:space="0" w:color="auto"/>
      </w:divBdr>
    </w:div>
    <w:div w:id="918295044">
      <w:bodyDiv w:val="1"/>
      <w:marLeft w:val="0"/>
      <w:marRight w:val="0"/>
      <w:marTop w:val="0"/>
      <w:marBottom w:val="0"/>
      <w:divBdr>
        <w:top w:val="none" w:sz="0" w:space="0" w:color="auto"/>
        <w:left w:val="none" w:sz="0" w:space="0" w:color="auto"/>
        <w:bottom w:val="none" w:sz="0" w:space="0" w:color="auto"/>
        <w:right w:val="none" w:sz="0" w:space="0" w:color="auto"/>
      </w:divBdr>
    </w:div>
    <w:div w:id="923146738">
      <w:bodyDiv w:val="1"/>
      <w:marLeft w:val="0"/>
      <w:marRight w:val="0"/>
      <w:marTop w:val="0"/>
      <w:marBottom w:val="0"/>
      <w:divBdr>
        <w:top w:val="none" w:sz="0" w:space="0" w:color="auto"/>
        <w:left w:val="none" w:sz="0" w:space="0" w:color="auto"/>
        <w:bottom w:val="none" w:sz="0" w:space="0" w:color="auto"/>
        <w:right w:val="none" w:sz="0" w:space="0" w:color="auto"/>
      </w:divBdr>
    </w:div>
    <w:div w:id="929005175">
      <w:bodyDiv w:val="1"/>
      <w:marLeft w:val="0"/>
      <w:marRight w:val="0"/>
      <w:marTop w:val="0"/>
      <w:marBottom w:val="0"/>
      <w:divBdr>
        <w:top w:val="none" w:sz="0" w:space="0" w:color="auto"/>
        <w:left w:val="none" w:sz="0" w:space="0" w:color="auto"/>
        <w:bottom w:val="none" w:sz="0" w:space="0" w:color="auto"/>
        <w:right w:val="none" w:sz="0" w:space="0" w:color="auto"/>
      </w:divBdr>
    </w:div>
    <w:div w:id="961962924">
      <w:bodyDiv w:val="1"/>
      <w:marLeft w:val="0"/>
      <w:marRight w:val="0"/>
      <w:marTop w:val="0"/>
      <w:marBottom w:val="0"/>
      <w:divBdr>
        <w:top w:val="none" w:sz="0" w:space="0" w:color="auto"/>
        <w:left w:val="none" w:sz="0" w:space="0" w:color="auto"/>
        <w:bottom w:val="none" w:sz="0" w:space="0" w:color="auto"/>
        <w:right w:val="none" w:sz="0" w:space="0" w:color="auto"/>
      </w:divBdr>
    </w:div>
    <w:div w:id="962997910">
      <w:bodyDiv w:val="1"/>
      <w:marLeft w:val="0"/>
      <w:marRight w:val="0"/>
      <w:marTop w:val="0"/>
      <w:marBottom w:val="0"/>
      <w:divBdr>
        <w:top w:val="none" w:sz="0" w:space="0" w:color="auto"/>
        <w:left w:val="none" w:sz="0" w:space="0" w:color="auto"/>
        <w:bottom w:val="none" w:sz="0" w:space="0" w:color="auto"/>
        <w:right w:val="none" w:sz="0" w:space="0" w:color="auto"/>
      </w:divBdr>
    </w:div>
    <w:div w:id="1007824250">
      <w:bodyDiv w:val="1"/>
      <w:marLeft w:val="0"/>
      <w:marRight w:val="0"/>
      <w:marTop w:val="0"/>
      <w:marBottom w:val="0"/>
      <w:divBdr>
        <w:top w:val="none" w:sz="0" w:space="0" w:color="auto"/>
        <w:left w:val="none" w:sz="0" w:space="0" w:color="auto"/>
        <w:bottom w:val="none" w:sz="0" w:space="0" w:color="auto"/>
        <w:right w:val="none" w:sz="0" w:space="0" w:color="auto"/>
      </w:divBdr>
    </w:div>
    <w:div w:id="1021008637">
      <w:bodyDiv w:val="1"/>
      <w:marLeft w:val="0"/>
      <w:marRight w:val="0"/>
      <w:marTop w:val="0"/>
      <w:marBottom w:val="0"/>
      <w:divBdr>
        <w:top w:val="none" w:sz="0" w:space="0" w:color="auto"/>
        <w:left w:val="none" w:sz="0" w:space="0" w:color="auto"/>
        <w:bottom w:val="none" w:sz="0" w:space="0" w:color="auto"/>
        <w:right w:val="none" w:sz="0" w:space="0" w:color="auto"/>
      </w:divBdr>
    </w:div>
    <w:div w:id="1023940249">
      <w:bodyDiv w:val="1"/>
      <w:marLeft w:val="0"/>
      <w:marRight w:val="0"/>
      <w:marTop w:val="0"/>
      <w:marBottom w:val="0"/>
      <w:divBdr>
        <w:top w:val="none" w:sz="0" w:space="0" w:color="auto"/>
        <w:left w:val="none" w:sz="0" w:space="0" w:color="auto"/>
        <w:bottom w:val="none" w:sz="0" w:space="0" w:color="auto"/>
        <w:right w:val="none" w:sz="0" w:space="0" w:color="auto"/>
      </w:divBdr>
    </w:div>
    <w:div w:id="1031540686">
      <w:bodyDiv w:val="1"/>
      <w:marLeft w:val="0"/>
      <w:marRight w:val="0"/>
      <w:marTop w:val="0"/>
      <w:marBottom w:val="0"/>
      <w:divBdr>
        <w:top w:val="none" w:sz="0" w:space="0" w:color="auto"/>
        <w:left w:val="none" w:sz="0" w:space="0" w:color="auto"/>
        <w:bottom w:val="none" w:sz="0" w:space="0" w:color="auto"/>
        <w:right w:val="none" w:sz="0" w:space="0" w:color="auto"/>
      </w:divBdr>
    </w:div>
    <w:div w:id="1034886595">
      <w:bodyDiv w:val="1"/>
      <w:marLeft w:val="0"/>
      <w:marRight w:val="0"/>
      <w:marTop w:val="0"/>
      <w:marBottom w:val="0"/>
      <w:divBdr>
        <w:top w:val="none" w:sz="0" w:space="0" w:color="auto"/>
        <w:left w:val="none" w:sz="0" w:space="0" w:color="auto"/>
        <w:bottom w:val="none" w:sz="0" w:space="0" w:color="auto"/>
        <w:right w:val="none" w:sz="0" w:space="0" w:color="auto"/>
      </w:divBdr>
    </w:div>
    <w:div w:id="1039545632">
      <w:bodyDiv w:val="1"/>
      <w:marLeft w:val="0"/>
      <w:marRight w:val="0"/>
      <w:marTop w:val="0"/>
      <w:marBottom w:val="0"/>
      <w:divBdr>
        <w:top w:val="none" w:sz="0" w:space="0" w:color="auto"/>
        <w:left w:val="none" w:sz="0" w:space="0" w:color="auto"/>
        <w:bottom w:val="none" w:sz="0" w:space="0" w:color="auto"/>
        <w:right w:val="none" w:sz="0" w:space="0" w:color="auto"/>
      </w:divBdr>
    </w:div>
    <w:div w:id="1040738334">
      <w:bodyDiv w:val="1"/>
      <w:marLeft w:val="0"/>
      <w:marRight w:val="0"/>
      <w:marTop w:val="0"/>
      <w:marBottom w:val="0"/>
      <w:divBdr>
        <w:top w:val="none" w:sz="0" w:space="0" w:color="auto"/>
        <w:left w:val="none" w:sz="0" w:space="0" w:color="auto"/>
        <w:bottom w:val="none" w:sz="0" w:space="0" w:color="auto"/>
        <w:right w:val="none" w:sz="0" w:space="0" w:color="auto"/>
      </w:divBdr>
    </w:div>
    <w:div w:id="1041244306">
      <w:bodyDiv w:val="1"/>
      <w:marLeft w:val="0"/>
      <w:marRight w:val="0"/>
      <w:marTop w:val="0"/>
      <w:marBottom w:val="0"/>
      <w:divBdr>
        <w:top w:val="none" w:sz="0" w:space="0" w:color="auto"/>
        <w:left w:val="none" w:sz="0" w:space="0" w:color="auto"/>
        <w:bottom w:val="none" w:sz="0" w:space="0" w:color="auto"/>
        <w:right w:val="none" w:sz="0" w:space="0" w:color="auto"/>
      </w:divBdr>
    </w:div>
    <w:div w:id="1052776522">
      <w:bodyDiv w:val="1"/>
      <w:marLeft w:val="0"/>
      <w:marRight w:val="0"/>
      <w:marTop w:val="0"/>
      <w:marBottom w:val="0"/>
      <w:divBdr>
        <w:top w:val="none" w:sz="0" w:space="0" w:color="auto"/>
        <w:left w:val="none" w:sz="0" w:space="0" w:color="auto"/>
        <w:bottom w:val="none" w:sz="0" w:space="0" w:color="auto"/>
        <w:right w:val="none" w:sz="0" w:space="0" w:color="auto"/>
      </w:divBdr>
    </w:div>
    <w:div w:id="1069155643">
      <w:bodyDiv w:val="1"/>
      <w:marLeft w:val="0"/>
      <w:marRight w:val="0"/>
      <w:marTop w:val="0"/>
      <w:marBottom w:val="0"/>
      <w:divBdr>
        <w:top w:val="none" w:sz="0" w:space="0" w:color="auto"/>
        <w:left w:val="none" w:sz="0" w:space="0" w:color="auto"/>
        <w:bottom w:val="none" w:sz="0" w:space="0" w:color="auto"/>
        <w:right w:val="none" w:sz="0" w:space="0" w:color="auto"/>
      </w:divBdr>
    </w:div>
    <w:div w:id="1069502642">
      <w:bodyDiv w:val="1"/>
      <w:marLeft w:val="0"/>
      <w:marRight w:val="0"/>
      <w:marTop w:val="0"/>
      <w:marBottom w:val="0"/>
      <w:divBdr>
        <w:top w:val="none" w:sz="0" w:space="0" w:color="auto"/>
        <w:left w:val="none" w:sz="0" w:space="0" w:color="auto"/>
        <w:bottom w:val="none" w:sz="0" w:space="0" w:color="auto"/>
        <w:right w:val="none" w:sz="0" w:space="0" w:color="auto"/>
      </w:divBdr>
    </w:div>
    <w:div w:id="1070424650">
      <w:bodyDiv w:val="1"/>
      <w:marLeft w:val="0"/>
      <w:marRight w:val="0"/>
      <w:marTop w:val="0"/>
      <w:marBottom w:val="0"/>
      <w:divBdr>
        <w:top w:val="none" w:sz="0" w:space="0" w:color="auto"/>
        <w:left w:val="none" w:sz="0" w:space="0" w:color="auto"/>
        <w:bottom w:val="none" w:sz="0" w:space="0" w:color="auto"/>
        <w:right w:val="none" w:sz="0" w:space="0" w:color="auto"/>
      </w:divBdr>
    </w:div>
    <w:div w:id="1091776956">
      <w:bodyDiv w:val="1"/>
      <w:marLeft w:val="0"/>
      <w:marRight w:val="0"/>
      <w:marTop w:val="0"/>
      <w:marBottom w:val="0"/>
      <w:divBdr>
        <w:top w:val="none" w:sz="0" w:space="0" w:color="auto"/>
        <w:left w:val="none" w:sz="0" w:space="0" w:color="auto"/>
        <w:bottom w:val="none" w:sz="0" w:space="0" w:color="auto"/>
        <w:right w:val="none" w:sz="0" w:space="0" w:color="auto"/>
      </w:divBdr>
    </w:div>
    <w:div w:id="1120878815">
      <w:bodyDiv w:val="1"/>
      <w:marLeft w:val="0"/>
      <w:marRight w:val="0"/>
      <w:marTop w:val="0"/>
      <w:marBottom w:val="0"/>
      <w:divBdr>
        <w:top w:val="none" w:sz="0" w:space="0" w:color="auto"/>
        <w:left w:val="none" w:sz="0" w:space="0" w:color="auto"/>
        <w:bottom w:val="none" w:sz="0" w:space="0" w:color="auto"/>
        <w:right w:val="none" w:sz="0" w:space="0" w:color="auto"/>
      </w:divBdr>
    </w:div>
    <w:div w:id="1127772139">
      <w:bodyDiv w:val="1"/>
      <w:marLeft w:val="0"/>
      <w:marRight w:val="0"/>
      <w:marTop w:val="0"/>
      <w:marBottom w:val="0"/>
      <w:divBdr>
        <w:top w:val="none" w:sz="0" w:space="0" w:color="auto"/>
        <w:left w:val="none" w:sz="0" w:space="0" w:color="auto"/>
        <w:bottom w:val="none" w:sz="0" w:space="0" w:color="auto"/>
        <w:right w:val="none" w:sz="0" w:space="0" w:color="auto"/>
      </w:divBdr>
    </w:div>
    <w:div w:id="1136797509">
      <w:bodyDiv w:val="1"/>
      <w:marLeft w:val="0"/>
      <w:marRight w:val="0"/>
      <w:marTop w:val="0"/>
      <w:marBottom w:val="0"/>
      <w:divBdr>
        <w:top w:val="none" w:sz="0" w:space="0" w:color="auto"/>
        <w:left w:val="none" w:sz="0" w:space="0" w:color="auto"/>
        <w:bottom w:val="none" w:sz="0" w:space="0" w:color="auto"/>
        <w:right w:val="none" w:sz="0" w:space="0" w:color="auto"/>
      </w:divBdr>
    </w:div>
    <w:div w:id="1151215905">
      <w:bodyDiv w:val="1"/>
      <w:marLeft w:val="0"/>
      <w:marRight w:val="0"/>
      <w:marTop w:val="0"/>
      <w:marBottom w:val="0"/>
      <w:divBdr>
        <w:top w:val="none" w:sz="0" w:space="0" w:color="auto"/>
        <w:left w:val="none" w:sz="0" w:space="0" w:color="auto"/>
        <w:bottom w:val="none" w:sz="0" w:space="0" w:color="auto"/>
        <w:right w:val="none" w:sz="0" w:space="0" w:color="auto"/>
      </w:divBdr>
    </w:div>
    <w:div w:id="1151752259">
      <w:bodyDiv w:val="1"/>
      <w:marLeft w:val="0"/>
      <w:marRight w:val="0"/>
      <w:marTop w:val="0"/>
      <w:marBottom w:val="0"/>
      <w:divBdr>
        <w:top w:val="none" w:sz="0" w:space="0" w:color="auto"/>
        <w:left w:val="none" w:sz="0" w:space="0" w:color="auto"/>
        <w:bottom w:val="none" w:sz="0" w:space="0" w:color="auto"/>
        <w:right w:val="none" w:sz="0" w:space="0" w:color="auto"/>
      </w:divBdr>
    </w:div>
    <w:div w:id="1155145789">
      <w:bodyDiv w:val="1"/>
      <w:marLeft w:val="0"/>
      <w:marRight w:val="0"/>
      <w:marTop w:val="0"/>
      <w:marBottom w:val="0"/>
      <w:divBdr>
        <w:top w:val="none" w:sz="0" w:space="0" w:color="auto"/>
        <w:left w:val="none" w:sz="0" w:space="0" w:color="auto"/>
        <w:bottom w:val="none" w:sz="0" w:space="0" w:color="auto"/>
        <w:right w:val="none" w:sz="0" w:space="0" w:color="auto"/>
      </w:divBdr>
    </w:div>
    <w:div w:id="1215853324">
      <w:bodyDiv w:val="1"/>
      <w:marLeft w:val="0"/>
      <w:marRight w:val="0"/>
      <w:marTop w:val="0"/>
      <w:marBottom w:val="0"/>
      <w:divBdr>
        <w:top w:val="none" w:sz="0" w:space="0" w:color="auto"/>
        <w:left w:val="none" w:sz="0" w:space="0" w:color="auto"/>
        <w:bottom w:val="none" w:sz="0" w:space="0" w:color="auto"/>
        <w:right w:val="none" w:sz="0" w:space="0" w:color="auto"/>
      </w:divBdr>
    </w:div>
    <w:div w:id="1216043602">
      <w:bodyDiv w:val="1"/>
      <w:marLeft w:val="0"/>
      <w:marRight w:val="0"/>
      <w:marTop w:val="0"/>
      <w:marBottom w:val="0"/>
      <w:divBdr>
        <w:top w:val="none" w:sz="0" w:space="0" w:color="auto"/>
        <w:left w:val="none" w:sz="0" w:space="0" w:color="auto"/>
        <w:bottom w:val="none" w:sz="0" w:space="0" w:color="auto"/>
        <w:right w:val="none" w:sz="0" w:space="0" w:color="auto"/>
      </w:divBdr>
    </w:div>
    <w:div w:id="1227649300">
      <w:bodyDiv w:val="1"/>
      <w:marLeft w:val="0"/>
      <w:marRight w:val="0"/>
      <w:marTop w:val="0"/>
      <w:marBottom w:val="0"/>
      <w:divBdr>
        <w:top w:val="none" w:sz="0" w:space="0" w:color="auto"/>
        <w:left w:val="none" w:sz="0" w:space="0" w:color="auto"/>
        <w:bottom w:val="none" w:sz="0" w:space="0" w:color="auto"/>
        <w:right w:val="none" w:sz="0" w:space="0" w:color="auto"/>
      </w:divBdr>
      <w:divsChild>
        <w:div w:id="254439738">
          <w:marLeft w:val="2880"/>
          <w:marRight w:val="0"/>
          <w:marTop w:val="200"/>
          <w:marBottom w:val="0"/>
          <w:divBdr>
            <w:top w:val="none" w:sz="0" w:space="0" w:color="auto"/>
            <w:left w:val="none" w:sz="0" w:space="0" w:color="auto"/>
            <w:bottom w:val="none" w:sz="0" w:space="0" w:color="auto"/>
            <w:right w:val="none" w:sz="0" w:space="0" w:color="auto"/>
          </w:divBdr>
        </w:div>
        <w:div w:id="1015763685">
          <w:marLeft w:val="720"/>
          <w:marRight w:val="0"/>
          <w:marTop w:val="200"/>
          <w:marBottom w:val="0"/>
          <w:divBdr>
            <w:top w:val="none" w:sz="0" w:space="0" w:color="auto"/>
            <w:left w:val="none" w:sz="0" w:space="0" w:color="auto"/>
            <w:bottom w:val="none" w:sz="0" w:space="0" w:color="auto"/>
            <w:right w:val="none" w:sz="0" w:space="0" w:color="auto"/>
          </w:divBdr>
        </w:div>
        <w:div w:id="1173567799">
          <w:marLeft w:val="720"/>
          <w:marRight w:val="0"/>
          <w:marTop w:val="200"/>
          <w:marBottom w:val="0"/>
          <w:divBdr>
            <w:top w:val="none" w:sz="0" w:space="0" w:color="auto"/>
            <w:left w:val="none" w:sz="0" w:space="0" w:color="auto"/>
            <w:bottom w:val="none" w:sz="0" w:space="0" w:color="auto"/>
            <w:right w:val="none" w:sz="0" w:space="0" w:color="auto"/>
          </w:divBdr>
        </w:div>
        <w:div w:id="1196507084">
          <w:marLeft w:val="720"/>
          <w:marRight w:val="0"/>
          <w:marTop w:val="200"/>
          <w:marBottom w:val="0"/>
          <w:divBdr>
            <w:top w:val="none" w:sz="0" w:space="0" w:color="auto"/>
            <w:left w:val="none" w:sz="0" w:space="0" w:color="auto"/>
            <w:bottom w:val="none" w:sz="0" w:space="0" w:color="auto"/>
            <w:right w:val="none" w:sz="0" w:space="0" w:color="auto"/>
          </w:divBdr>
        </w:div>
        <w:div w:id="1256744318">
          <w:marLeft w:val="2880"/>
          <w:marRight w:val="0"/>
          <w:marTop w:val="200"/>
          <w:marBottom w:val="0"/>
          <w:divBdr>
            <w:top w:val="none" w:sz="0" w:space="0" w:color="auto"/>
            <w:left w:val="none" w:sz="0" w:space="0" w:color="auto"/>
            <w:bottom w:val="none" w:sz="0" w:space="0" w:color="auto"/>
            <w:right w:val="none" w:sz="0" w:space="0" w:color="auto"/>
          </w:divBdr>
        </w:div>
        <w:div w:id="2067410022">
          <w:marLeft w:val="2880"/>
          <w:marRight w:val="0"/>
          <w:marTop w:val="200"/>
          <w:marBottom w:val="0"/>
          <w:divBdr>
            <w:top w:val="none" w:sz="0" w:space="0" w:color="auto"/>
            <w:left w:val="none" w:sz="0" w:space="0" w:color="auto"/>
            <w:bottom w:val="none" w:sz="0" w:space="0" w:color="auto"/>
            <w:right w:val="none" w:sz="0" w:space="0" w:color="auto"/>
          </w:divBdr>
        </w:div>
      </w:divsChild>
    </w:div>
    <w:div w:id="1232155532">
      <w:bodyDiv w:val="1"/>
      <w:marLeft w:val="0"/>
      <w:marRight w:val="0"/>
      <w:marTop w:val="0"/>
      <w:marBottom w:val="0"/>
      <w:divBdr>
        <w:top w:val="none" w:sz="0" w:space="0" w:color="auto"/>
        <w:left w:val="none" w:sz="0" w:space="0" w:color="auto"/>
        <w:bottom w:val="none" w:sz="0" w:space="0" w:color="auto"/>
        <w:right w:val="none" w:sz="0" w:space="0" w:color="auto"/>
      </w:divBdr>
    </w:div>
    <w:div w:id="1242719737">
      <w:bodyDiv w:val="1"/>
      <w:marLeft w:val="0"/>
      <w:marRight w:val="0"/>
      <w:marTop w:val="0"/>
      <w:marBottom w:val="0"/>
      <w:divBdr>
        <w:top w:val="none" w:sz="0" w:space="0" w:color="auto"/>
        <w:left w:val="none" w:sz="0" w:space="0" w:color="auto"/>
        <w:bottom w:val="none" w:sz="0" w:space="0" w:color="auto"/>
        <w:right w:val="none" w:sz="0" w:space="0" w:color="auto"/>
      </w:divBdr>
    </w:div>
    <w:div w:id="1243180263">
      <w:bodyDiv w:val="1"/>
      <w:marLeft w:val="0"/>
      <w:marRight w:val="0"/>
      <w:marTop w:val="0"/>
      <w:marBottom w:val="0"/>
      <w:divBdr>
        <w:top w:val="none" w:sz="0" w:space="0" w:color="auto"/>
        <w:left w:val="none" w:sz="0" w:space="0" w:color="auto"/>
        <w:bottom w:val="none" w:sz="0" w:space="0" w:color="auto"/>
        <w:right w:val="none" w:sz="0" w:space="0" w:color="auto"/>
      </w:divBdr>
    </w:div>
    <w:div w:id="1248032518">
      <w:bodyDiv w:val="1"/>
      <w:marLeft w:val="0"/>
      <w:marRight w:val="0"/>
      <w:marTop w:val="0"/>
      <w:marBottom w:val="0"/>
      <w:divBdr>
        <w:top w:val="none" w:sz="0" w:space="0" w:color="auto"/>
        <w:left w:val="none" w:sz="0" w:space="0" w:color="auto"/>
        <w:bottom w:val="none" w:sz="0" w:space="0" w:color="auto"/>
        <w:right w:val="none" w:sz="0" w:space="0" w:color="auto"/>
      </w:divBdr>
    </w:div>
    <w:div w:id="1250043860">
      <w:bodyDiv w:val="1"/>
      <w:marLeft w:val="0"/>
      <w:marRight w:val="0"/>
      <w:marTop w:val="0"/>
      <w:marBottom w:val="0"/>
      <w:divBdr>
        <w:top w:val="none" w:sz="0" w:space="0" w:color="auto"/>
        <w:left w:val="none" w:sz="0" w:space="0" w:color="auto"/>
        <w:bottom w:val="none" w:sz="0" w:space="0" w:color="auto"/>
        <w:right w:val="none" w:sz="0" w:space="0" w:color="auto"/>
      </w:divBdr>
    </w:div>
    <w:div w:id="1252742826">
      <w:bodyDiv w:val="1"/>
      <w:marLeft w:val="0"/>
      <w:marRight w:val="0"/>
      <w:marTop w:val="0"/>
      <w:marBottom w:val="0"/>
      <w:divBdr>
        <w:top w:val="none" w:sz="0" w:space="0" w:color="auto"/>
        <w:left w:val="none" w:sz="0" w:space="0" w:color="auto"/>
        <w:bottom w:val="none" w:sz="0" w:space="0" w:color="auto"/>
        <w:right w:val="none" w:sz="0" w:space="0" w:color="auto"/>
      </w:divBdr>
    </w:div>
    <w:div w:id="1255164683">
      <w:bodyDiv w:val="1"/>
      <w:marLeft w:val="0"/>
      <w:marRight w:val="0"/>
      <w:marTop w:val="0"/>
      <w:marBottom w:val="0"/>
      <w:divBdr>
        <w:top w:val="none" w:sz="0" w:space="0" w:color="auto"/>
        <w:left w:val="none" w:sz="0" w:space="0" w:color="auto"/>
        <w:bottom w:val="none" w:sz="0" w:space="0" w:color="auto"/>
        <w:right w:val="none" w:sz="0" w:space="0" w:color="auto"/>
      </w:divBdr>
    </w:div>
    <w:div w:id="1266041486">
      <w:bodyDiv w:val="1"/>
      <w:marLeft w:val="0"/>
      <w:marRight w:val="0"/>
      <w:marTop w:val="0"/>
      <w:marBottom w:val="0"/>
      <w:divBdr>
        <w:top w:val="none" w:sz="0" w:space="0" w:color="auto"/>
        <w:left w:val="none" w:sz="0" w:space="0" w:color="auto"/>
        <w:bottom w:val="none" w:sz="0" w:space="0" w:color="auto"/>
        <w:right w:val="none" w:sz="0" w:space="0" w:color="auto"/>
      </w:divBdr>
    </w:div>
    <w:div w:id="1272668741">
      <w:bodyDiv w:val="1"/>
      <w:marLeft w:val="0"/>
      <w:marRight w:val="0"/>
      <w:marTop w:val="0"/>
      <w:marBottom w:val="0"/>
      <w:divBdr>
        <w:top w:val="none" w:sz="0" w:space="0" w:color="auto"/>
        <w:left w:val="none" w:sz="0" w:space="0" w:color="auto"/>
        <w:bottom w:val="none" w:sz="0" w:space="0" w:color="auto"/>
        <w:right w:val="none" w:sz="0" w:space="0" w:color="auto"/>
      </w:divBdr>
    </w:div>
    <w:div w:id="1273051397">
      <w:bodyDiv w:val="1"/>
      <w:marLeft w:val="0"/>
      <w:marRight w:val="0"/>
      <w:marTop w:val="0"/>
      <w:marBottom w:val="0"/>
      <w:divBdr>
        <w:top w:val="none" w:sz="0" w:space="0" w:color="auto"/>
        <w:left w:val="none" w:sz="0" w:space="0" w:color="auto"/>
        <w:bottom w:val="none" w:sz="0" w:space="0" w:color="auto"/>
        <w:right w:val="none" w:sz="0" w:space="0" w:color="auto"/>
      </w:divBdr>
    </w:div>
    <w:div w:id="1279215209">
      <w:bodyDiv w:val="1"/>
      <w:marLeft w:val="0"/>
      <w:marRight w:val="0"/>
      <w:marTop w:val="0"/>
      <w:marBottom w:val="0"/>
      <w:divBdr>
        <w:top w:val="none" w:sz="0" w:space="0" w:color="auto"/>
        <w:left w:val="none" w:sz="0" w:space="0" w:color="auto"/>
        <w:bottom w:val="none" w:sz="0" w:space="0" w:color="auto"/>
        <w:right w:val="none" w:sz="0" w:space="0" w:color="auto"/>
      </w:divBdr>
    </w:div>
    <w:div w:id="1319455323">
      <w:bodyDiv w:val="1"/>
      <w:marLeft w:val="0"/>
      <w:marRight w:val="0"/>
      <w:marTop w:val="0"/>
      <w:marBottom w:val="0"/>
      <w:divBdr>
        <w:top w:val="none" w:sz="0" w:space="0" w:color="auto"/>
        <w:left w:val="none" w:sz="0" w:space="0" w:color="auto"/>
        <w:bottom w:val="none" w:sz="0" w:space="0" w:color="auto"/>
        <w:right w:val="none" w:sz="0" w:space="0" w:color="auto"/>
      </w:divBdr>
    </w:div>
    <w:div w:id="1321419789">
      <w:bodyDiv w:val="1"/>
      <w:marLeft w:val="0"/>
      <w:marRight w:val="0"/>
      <w:marTop w:val="0"/>
      <w:marBottom w:val="0"/>
      <w:divBdr>
        <w:top w:val="none" w:sz="0" w:space="0" w:color="auto"/>
        <w:left w:val="none" w:sz="0" w:space="0" w:color="auto"/>
        <w:bottom w:val="none" w:sz="0" w:space="0" w:color="auto"/>
        <w:right w:val="none" w:sz="0" w:space="0" w:color="auto"/>
      </w:divBdr>
    </w:div>
    <w:div w:id="1330330103">
      <w:bodyDiv w:val="1"/>
      <w:marLeft w:val="0"/>
      <w:marRight w:val="0"/>
      <w:marTop w:val="0"/>
      <w:marBottom w:val="0"/>
      <w:divBdr>
        <w:top w:val="none" w:sz="0" w:space="0" w:color="auto"/>
        <w:left w:val="none" w:sz="0" w:space="0" w:color="auto"/>
        <w:bottom w:val="none" w:sz="0" w:space="0" w:color="auto"/>
        <w:right w:val="none" w:sz="0" w:space="0" w:color="auto"/>
      </w:divBdr>
    </w:div>
    <w:div w:id="1332638951">
      <w:bodyDiv w:val="1"/>
      <w:marLeft w:val="0"/>
      <w:marRight w:val="0"/>
      <w:marTop w:val="0"/>
      <w:marBottom w:val="0"/>
      <w:divBdr>
        <w:top w:val="none" w:sz="0" w:space="0" w:color="auto"/>
        <w:left w:val="none" w:sz="0" w:space="0" w:color="auto"/>
        <w:bottom w:val="none" w:sz="0" w:space="0" w:color="auto"/>
        <w:right w:val="none" w:sz="0" w:space="0" w:color="auto"/>
      </w:divBdr>
    </w:div>
    <w:div w:id="1343438908">
      <w:bodyDiv w:val="1"/>
      <w:marLeft w:val="0"/>
      <w:marRight w:val="0"/>
      <w:marTop w:val="0"/>
      <w:marBottom w:val="0"/>
      <w:divBdr>
        <w:top w:val="none" w:sz="0" w:space="0" w:color="auto"/>
        <w:left w:val="none" w:sz="0" w:space="0" w:color="auto"/>
        <w:bottom w:val="none" w:sz="0" w:space="0" w:color="auto"/>
        <w:right w:val="none" w:sz="0" w:space="0" w:color="auto"/>
      </w:divBdr>
    </w:div>
    <w:div w:id="1359358297">
      <w:bodyDiv w:val="1"/>
      <w:marLeft w:val="0"/>
      <w:marRight w:val="0"/>
      <w:marTop w:val="0"/>
      <w:marBottom w:val="0"/>
      <w:divBdr>
        <w:top w:val="none" w:sz="0" w:space="0" w:color="auto"/>
        <w:left w:val="none" w:sz="0" w:space="0" w:color="auto"/>
        <w:bottom w:val="none" w:sz="0" w:space="0" w:color="auto"/>
        <w:right w:val="none" w:sz="0" w:space="0" w:color="auto"/>
      </w:divBdr>
    </w:div>
    <w:div w:id="1397628168">
      <w:bodyDiv w:val="1"/>
      <w:marLeft w:val="0"/>
      <w:marRight w:val="0"/>
      <w:marTop w:val="0"/>
      <w:marBottom w:val="0"/>
      <w:divBdr>
        <w:top w:val="none" w:sz="0" w:space="0" w:color="auto"/>
        <w:left w:val="none" w:sz="0" w:space="0" w:color="auto"/>
        <w:bottom w:val="none" w:sz="0" w:space="0" w:color="auto"/>
        <w:right w:val="none" w:sz="0" w:space="0" w:color="auto"/>
      </w:divBdr>
    </w:div>
    <w:div w:id="1426923197">
      <w:bodyDiv w:val="1"/>
      <w:marLeft w:val="0"/>
      <w:marRight w:val="0"/>
      <w:marTop w:val="0"/>
      <w:marBottom w:val="0"/>
      <w:divBdr>
        <w:top w:val="none" w:sz="0" w:space="0" w:color="auto"/>
        <w:left w:val="none" w:sz="0" w:space="0" w:color="auto"/>
        <w:bottom w:val="none" w:sz="0" w:space="0" w:color="auto"/>
        <w:right w:val="none" w:sz="0" w:space="0" w:color="auto"/>
      </w:divBdr>
      <w:divsChild>
        <w:div w:id="130024374">
          <w:marLeft w:val="0"/>
          <w:marRight w:val="0"/>
          <w:marTop w:val="0"/>
          <w:marBottom w:val="0"/>
          <w:divBdr>
            <w:top w:val="none" w:sz="0" w:space="0" w:color="auto"/>
            <w:left w:val="none" w:sz="0" w:space="0" w:color="auto"/>
            <w:bottom w:val="none" w:sz="0" w:space="0" w:color="auto"/>
            <w:right w:val="none" w:sz="0" w:space="0" w:color="auto"/>
          </w:divBdr>
          <w:divsChild>
            <w:div w:id="1289049194">
              <w:marLeft w:val="0"/>
              <w:marRight w:val="0"/>
              <w:marTop w:val="0"/>
              <w:marBottom w:val="0"/>
              <w:divBdr>
                <w:top w:val="none" w:sz="0" w:space="0" w:color="auto"/>
                <w:left w:val="none" w:sz="0" w:space="0" w:color="auto"/>
                <w:bottom w:val="none" w:sz="0" w:space="0" w:color="auto"/>
                <w:right w:val="none" w:sz="0" w:space="0" w:color="auto"/>
              </w:divBdr>
              <w:divsChild>
                <w:div w:id="1791583741">
                  <w:marLeft w:val="0"/>
                  <w:marRight w:val="0"/>
                  <w:marTop w:val="0"/>
                  <w:marBottom w:val="0"/>
                  <w:divBdr>
                    <w:top w:val="none" w:sz="0" w:space="0" w:color="auto"/>
                    <w:left w:val="none" w:sz="0" w:space="0" w:color="auto"/>
                    <w:bottom w:val="none" w:sz="0" w:space="0" w:color="auto"/>
                    <w:right w:val="none" w:sz="0" w:space="0" w:color="auto"/>
                  </w:divBdr>
                  <w:divsChild>
                    <w:div w:id="1054348562">
                      <w:marLeft w:val="0"/>
                      <w:marRight w:val="0"/>
                      <w:marTop w:val="0"/>
                      <w:marBottom w:val="0"/>
                      <w:divBdr>
                        <w:top w:val="none" w:sz="0" w:space="0" w:color="auto"/>
                        <w:left w:val="none" w:sz="0" w:space="0" w:color="auto"/>
                        <w:bottom w:val="none" w:sz="0" w:space="0" w:color="auto"/>
                        <w:right w:val="none" w:sz="0" w:space="0" w:color="auto"/>
                      </w:divBdr>
                      <w:divsChild>
                        <w:div w:id="1645622254">
                          <w:marLeft w:val="0"/>
                          <w:marRight w:val="0"/>
                          <w:marTop w:val="0"/>
                          <w:marBottom w:val="0"/>
                          <w:divBdr>
                            <w:top w:val="none" w:sz="0" w:space="0" w:color="auto"/>
                            <w:left w:val="none" w:sz="0" w:space="0" w:color="auto"/>
                            <w:bottom w:val="none" w:sz="0" w:space="0" w:color="auto"/>
                            <w:right w:val="none" w:sz="0" w:space="0" w:color="auto"/>
                          </w:divBdr>
                          <w:divsChild>
                            <w:div w:id="103230670">
                              <w:marLeft w:val="0"/>
                              <w:marRight w:val="0"/>
                              <w:marTop w:val="0"/>
                              <w:marBottom w:val="0"/>
                              <w:divBdr>
                                <w:top w:val="none" w:sz="0" w:space="0" w:color="auto"/>
                                <w:left w:val="none" w:sz="0" w:space="0" w:color="auto"/>
                                <w:bottom w:val="none" w:sz="0" w:space="0" w:color="auto"/>
                                <w:right w:val="none" w:sz="0" w:space="0" w:color="auto"/>
                              </w:divBdr>
                              <w:divsChild>
                                <w:div w:id="1843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50759">
      <w:bodyDiv w:val="1"/>
      <w:marLeft w:val="0"/>
      <w:marRight w:val="0"/>
      <w:marTop w:val="0"/>
      <w:marBottom w:val="0"/>
      <w:divBdr>
        <w:top w:val="none" w:sz="0" w:space="0" w:color="auto"/>
        <w:left w:val="none" w:sz="0" w:space="0" w:color="auto"/>
        <w:bottom w:val="none" w:sz="0" w:space="0" w:color="auto"/>
        <w:right w:val="none" w:sz="0" w:space="0" w:color="auto"/>
      </w:divBdr>
    </w:div>
    <w:div w:id="1445346583">
      <w:bodyDiv w:val="1"/>
      <w:marLeft w:val="0"/>
      <w:marRight w:val="0"/>
      <w:marTop w:val="0"/>
      <w:marBottom w:val="0"/>
      <w:divBdr>
        <w:top w:val="none" w:sz="0" w:space="0" w:color="auto"/>
        <w:left w:val="none" w:sz="0" w:space="0" w:color="auto"/>
        <w:bottom w:val="none" w:sz="0" w:space="0" w:color="auto"/>
        <w:right w:val="none" w:sz="0" w:space="0" w:color="auto"/>
      </w:divBdr>
    </w:div>
    <w:div w:id="1452168520">
      <w:bodyDiv w:val="1"/>
      <w:marLeft w:val="0"/>
      <w:marRight w:val="0"/>
      <w:marTop w:val="0"/>
      <w:marBottom w:val="0"/>
      <w:divBdr>
        <w:top w:val="none" w:sz="0" w:space="0" w:color="auto"/>
        <w:left w:val="none" w:sz="0" w:space="0" w:color="auto"/>
        <w:bottom w:val="none" w:sz="0" w:space="0" w:color="auto"/>
        <w:right w:val="none" w:sz="0" w:space="0" w:color="auto"/>
      </w:divBdr>
    </w:div>
    <w:div w:id="1461412594">
      <w:bodyDiv w:val="1"/>
      <w:marLeft w:val="0"/>
      <w:marRight w:val="0"/>
      <w:marTop w:val="0"/>
      <w:marBottom w:val="0"/>
      <w:divBdr>
        <w:top w:val="none" w:sz="0" w:space="0" w:color="auto"/>
        <w:left w:val="none" w:sz="0" w:space="0" w:color="auto"/>
        <w:bottom w:val="none" w:sz="0" w:space="0" w:color="auto"/>
        <w:right w:val="none" w:sz="0" w:space="0" w:color="auto"/>
      </w:divBdr>
    </w:div>
    <w:div w:id="1463501036">
      <w:bodyDiv w:val="1"/>
      <w:marLeft w:val="0"/>
      <w:marRight w:val="0"/>
      <w:marTop w:val="0"/>
      <w:marBottom w:val="0"/>
      <w:divBdr>
        <w:top w:val="none" w:sz="0" w:space="0" w:color="auto"/>
        <w:left w:val="none" w:sz="0" w:space="0" w:color="auto"/>
        <w:bottom w:val="none" w:sz="0" w:space="0" w:color="auto"/>
        <w:right w:val="none" w:sz="0" w:space="0" w:color="auto"/>
      </w:divBdr>
    </w:div>
    <w:div w:id="1511993290">
      <w:bodyDiv w:val="1"/>
      <w:marLeft w:val="0"/>
      <w:marRight w:val="0"/>
      <w:marTop w:val="0"/>
      <w:marBottom w:val="0"/>
      <w:divBdr>
        <w:top w:val="none" w:sz="0" w:space="0" w:color="auto"/>
        <w:left w:val="none" w:sz="0" w:space="0" w:color="auto"/>
        <w:bottom w:val="none" w:sz="0" w:space="0" w:color="auto"/>
        <w:right w:val="none" w:sz="0" w:space="0" w:color="auto"/>
      </w:divBdr>
    </w:div>
    <w:div w:id="1515340159">
      <w:bodyDiv w:val="1"/>
      <w:marLeft w:val="0"/>
      <w:marRight w:val="0"/>
      <w:marTop w:val="0"/>
      <w:marBottom w:val="0"/>
      <w:divBdr>
        <w:top w:val="none" w:sz="0" w:space="0" w:color="auto"/>
        <w:left w:val="none" w:sz="0" w:space="0" w:color="auto"/>
        <w:bottom w:val="none" w:sz="0" w:space="0" w:color="auto"/>
        <w:right w:val="none" w:sz="0" w:space="0" w:color="auto"/>
      </w:divBdr>
    </w:div>
    <w:div w:id="1542325309">
      <w:bodyDiv w:val="1"/>
      <w:marLeft w:val="0"/>
      <w:marRight w:val="0"/>
      <w:marTop w:val="0"/>
      <w:marBottom w:val="0"/>
      <w:divBdr>
        <w:top w:val="none" w:sz="0" w:space="0" w:color="auto"/>
        <w:left w:val="none" w:sz="0" w:space="0" w:color="auto"/>
        <w:bottom w:val="none" w:sz="0" w:space="0" w:color="auto"/>
        <w:right w:val="none" w:sz="0" w:space="0" w:color="auto"/>
      </w:divBdr>
    </w:div>
    <w:div w:id="1545555525">
      <w:bodyDiv w:val="1"/>
      <w:marLeft w:val="0"/>
      <w:marRight w:val="0"/>
      <w:marTop w:val="0"/>
      <w:marBottom w:val="0"/>
      <w:divBdr>
        <w:top w:val="none" w:sz="0" w:space="0" w:color="auto"/>
        <w:left w:val="none" w:sz="0" w:space="0" w:color="auto"/>
        <w:bottom w:val="none" w:sz="0" w:space="0" w:color="auto"/>
        <w:right w:val="none" w:sz="0" w:space="0" w:color="auto"/>
      </w:divBdr>
    </w:div>
    <w:div w:id="1562911600">
      <w:bodyDiv w:val="1"/>
      <w:marLeft w:val="0"/>
      <w:marRight w:val="0"/>
      <w:marTop w:val="0"/>
      <w:marBottom w:val="0"/>
      <w:divBdr>
        <w:top w:val="none" w:sz="0" w:space="0" w:color="auto"/>
        <w:left w:val="none" w:sz="0" w:space="0" w:color="auto"/>
        <w:bottom w:val="none" w:sz="0" w:space="0" w:color="auto"/>
        <w:right w:val="none" w:sz="0" w:space="0" w:color="auto"/>
      </w:divBdr>
    </w:div>
    <w:div w:id="1563636563">
      <w:bodyDiv w:val="1"/>
      <w:marLeft w:val="0"/>
      <w:marRight w:val="0"/>
      <w:marTop w:val="0"/>
      <w:marBottom w:val="0"/>
      <w:divBdr>
        <w:top w:val="none" w:sz="0" w:space="0" w:color="auto"/>
        <w:left w:val="none" w:sz="0" w:space="0" w:color="auto"/>
        <w:bottom w:val="none" w:sz="0" w:space="0" w:color="auto"/>
        <w:right w:val="none" w:sz="0" w:space="0" w:color="auto"/>
      </w:divBdr>
    </w:div>
    <w:div w:id="1567178042">
      <w:bodyDiv w:val="1"/>
      <w:marLeft w:val="0"/>
      <w:marRight w:val="0"/>
      <w:marTop w:val="0"/>
      <w:marBottom w:val="0"/>
      <w:divBdr>
        <w:top w:val="none" w:sz="0" w:space="0" w:color="auto"/>
        <w:left w:val="none" w:sz="0" w:space="0" w:color="auto"/>
        <w:bottom w:val="none" w:sz="0" w:space="0" w:color="auto"/>
        <w:right w:val="none" w:sz="0" w:space="0" w:color="auto"/>
      </w:divBdr>
    </w:div>
    <w:div w:id="1570572606">
      <w:bodyDiv w:val="1"/>
      <w:marLeft w:val="0"/>
      <w:marRight w:val="0"/>
      <w:marTop w:val="0"/>
      <w:marBottom w:val="0"/>
      <w:divBdr>
        <w:top w:val="none" w:sz="0" w:space="0" w:color="auto"/>
        <w:left w:val="none" w:sz="0" w:space="0" w:color="auto"/>
        <w:bottom w:val="none" w:sz="0" w:space="0" w:color="auto"/>
        <w:right w:val="none" w:sz="0" w:space="0" w:color="auto"/>
      </w:divBdr>
    </w:div>
    <w:div w:id="1571577155">
      <w:bodyDiv w:val="1"/>
      <w:marLeft w:val="0"/>
      <w:marRight w:val="0"/>
      <w:marTop w:val="0"/>
      <w:marBottom w:val="0"/>
      <w:divBdr>
        <w:top w:val="none" w:sz="0" w:space="0" w:color="auto"/>
        <w:left w:val="none" w:sz="0" w:space="0" w:color="auto"/>
        <w:bottom w:val="none" w:sz="0" w:space="0" w:color="auto"/>
        <w:right w:val="none" w:sz="0" w:space="0" w:color="auto"/>
      </w:divBdr>
    </w:div>
    <w:div w:id="1581139211">
      <w:bodyDiv w:val="1"/>
      <w:marLeft w:val="0"/>
      <w:marRight w:val="0"/>
      <w:marTop w:val="0"/>
      <w:marBottom w:val="0"/>
      <w:divBdr>
        <w:top w:val="none" w:sz="0" w:space="0" w:color="auto"/>
        <w:left w:val="none" w:sz="0" w:space="0" w:color="auto"/>
        <w:bottom w:val="none" w:sz="0" w:space="0" w:color="auto"/>
        <w:right w:val="none" w:sz="0" w:space="0" w:color="auto"/>
      </w:divBdr>
    </w:div>
    <w:div w:id="1663309678">
      <w:bodyDiv w:val="1"/>
      <w:marLeft w:val="0"/>
      <w:marRight w:val="0"/>
      <w:marTop w:val="0"/>
      <w:marBottom w:val="0"/>
      <w:divBdr>
        <w:top w:val="none" w:sz="0" w:space="0" w:color="auto"/>
        <w:left w:val="none" w:sz="0" w:space="0" w:color="auto"/>
        <w:bottom w:val="none" w:sz="0" w:space="0" w:color="auto"/>
        <w:right w:val="none" w:sz="0" w:space="0" w:color="auto"/>
      </w:divBdr>
    </w:div>
    <w:div w:id="1675261448">
      <w:bodyDiv w:val="1"/>
      <w:marLeft w:val="0"/>
      <w:marRight w:val="0"/>
      <w:marTop w:val="0"/>
      <w:marBottom w:val="0"/>
      <w:divBdr>
        <w:top w:val="none" w:sz="0" w:space="0" w:color="auto"/>
        <w:left w:val="none" w:sz="0" w:space="0" w:color="auto"/>
        <w:bottom w:val="none" w:sz="0" w:space="0" w:color="auto"/>
        <w:right w:val="none" w:sz="0" w:space="0" w:color="auto"/>
      </w:divBdr>
    </w:div>
    <w:div w:id="1681010046">
      <w:bodyDiv w:val="1"/>
      <w:marLeft w:val="0"/>
      <w:marRight w:val="0"/>
      <w:marTop w:val="0"/>
      <w:marBottom w:val="0"/>
      <w:divBdr>
        <w:top w:val="none" w:sz="0" w:space="0" w:color="auto"/>
        <w:left w:val="none" w:sz="0" w:space="0" w:color="auto"/>
        <w:bottom w:val="none" w:sz="0" w:space="0" w:color="auto"/>
        <w:right w:val="none" w:sz="0" w:space="0" w:color="auto"/>
      </w:divBdr>
    </w:div>
    <w:div w:id="1681391844">
      <w:bodyDiv w:val="1"/>
      <w:marLeft w:val="0"/>
      <w:marRight w:val="0"/>
      <w:marTop w:val="0"/>
      <w:marBottom w:val="0"/>
      <w:divBdr>
        <w:top w:val="none" w:sz="0" w:space="0" w:color="auto"/>
        <w:left w:val="none" w:sz="0" w:space="0" w:color="auto"/>
        <w:bottom w:val="none" w:sz="0" w:space="0" w:color="auto"/>
        <w:right w:val="none" w:sz="0" w:space="0" w:color="auto"/>
      </w:divBdr>
    </w:div>
    <w:div w:id="1695420675">
      <w:bodyDiv w:val="1"/>
      <w:marLeft w:val="0"/>
      <w:marRight w:val="0"/>
      <w:marTop w:val="0"/>
      <w:marBottom w:val="0"/>
      <w:divBdr>
        <w:top w:val="none" w:sz="0" w:space="0" w:color="auto"/>
        <w:left w:val="none" w:sz="0" w:space="0" w:color="auto"/>
        <w:bottom w:val="none" w:sz="0" w:space="0" w:color="auto"/>
        <w:right w:val="none" w:sz="0" w:space="0" w:color="auto"/>
      </w:divBdr>
    </w:div>
    <w:div w:id="1701324072">
      <w:bodyDiv w:val="1"/>
      <w:marLeft w:val="0"/>
      <w:marRight w:val="0"/>
      <w:marTop w:val="0"/>
      <w:marBottom w:val="0"/>
      <w:divBdr>
        <w:top w:val="none" w:sz="0" w:space="0" w:color="auto"/>
        <w:left w:val="none" w:sz="0" w:space="0" w:color="auto"/>
        <w:bottom w:val="none" w:sz="0" w:space="0" w:color="auto"/>
        <w:right w:val="none" w:sz="0" w:space="0" w:color="auto"/>
      </w:divBdr>
    </w:div>
    <w:div w:id="1716999288">
      <w:bodyDiv w:val="1"/>
      <w:marLeft w:val="0"/>
      <w:marRight w:val="0"/>
      <w:marTop w:val="0"/>
      <w:marBottom w:val="0"/>
      <w:divBdr>
        <w:top w:val="none" w:sz="0" w:space="0" w:color="auto"/>
        <w:left w:val="none" w:sz="0" w:space="0" w:color="auto"/>
        <w:bottom w:val="none" w:sz="0" w:space="0" w:color="auto"/>
        <w:right w:val="none" w:sz="0" w:space="0" w:color="auto"/>
      </w:divBdr>
    </w:div>
    <w:div w:id="1733891378">
      <w:bodyDiv w:val="1"/>
      <w:marLeft w:val="0"/>
      <w:marRight w:val="0"/>
      <w:marTop w:val="0"/>
      <w:marBottom w:val="0"/>
      <w:divBdr>
        <w:top w:val="none" w:sz="0" w:space="0" w:color="auto"/>
        <w:left w:val="none" w:sz="0" w:space="0" w:color="auto"/>
        <w:bottom w:val="none" w:sz="0" w:space="0" w:color="auto"/>
        <w:right w:val="none" w:sz="0" w:space="0" w:color="auto"/>
      </w:divBdr>
    </w:div>
    <w:div w:id="1750075999">
      <w:bodyDiv w:val="1"/>
      <w:marLeft w:val="0"/>
      <w:marRight w:val="0"/>
      <w:marTop w:val="0"/>
      <w:marBottom w:val="0"/>
      <w:divBdr>
        <w:top w:val="none" w:sz="0" w:space="0" w:color="auto"/>
        <w:left w:val="none" w:sz="0" w:space="0" w:color="auto"/>
        <w:bottom w:val="none" w:sz="0" w:space="0" w:color="auto"/>
        <w:right w:val="none" w:sz="0" w:space="0" w:color="auto"/>
      </w:divBdr>
    </w:div>
    <w:div w:id="1750930533">
      <w:bodyDiv w:val="1"/>
      <w:marLeft w:val="0"/>
      <w:marRight w:val="0"/>
      <w:marTop w:val="0"/>
      <w:marBottom w:val="0"/>
      <w:divBdr>
        <w:top w:val="none" w:sz="0" w:space="0" w:color="auto"/>
        <w:left w:val="none" w:sz="0" w:space="0" w:color="auto"/>
        <w:bottom w:val="none" w:sz="0" w:space="0" w:color="auto"/>
        <w:right w:val="none" w:sz="0" w:space="0" w:color="auto"/>
      </w:divBdr>
    </w:div>
    <w:div w:id="1753971742">
      <w:bodyDiv w:val="1"/>
      <w:marLeft w:val="0"/>
      <w:marRight w:val="0"/>
      <w:marTop w:val="0"/>
      <w:marBottom w:val="0"/>
      <w:divBdr>
        <w:top w:val="none" w:sz="0" w:space="0" w:color="auto"/>
        <w:left w:val="none" w:sz="0" w:space="0" w:color="auto"/>
        <w:bottom w:val="none" w:sz="0" w:space="0" w:color="auto"/>
        <w:right w:val="none" w:sz="0" w:space="0" w:color="auto"/>
      </w:divBdr>
      <w:divsChild>
        <w:div w:id="1014185033">
          <w:marLeft w:val="547"/>
          <w:marRight w:val="0"/>
          <w:marTop w:val="0"/>
          <w:marBottom w:val="0"/>
          <w:divBdr>
            <w:top w:val="none" w:sz="0" w:space="0" w:color="auto"/>
            <w:left w:val="none" w:sz="0" w:space="0" w:color="auto"/>
            <w:bottom w:val="none" w:sz="0" w:space="0" w:color="auto"/>
            <w:right w:val="none" w:sz="0" w:space="0" w:color="auto"/>
          </w:divBdr>
        </w:div>
      </w:divsChild>
    </w:div>
    <w:div w:id="1758868431">
      <w:bodyDiv w:val="1"/>
      <w:marLeft w:val="0"/>
      <w:marRight w:val="0"/>
      <w:marTop w:val="0"/>
      <w:marBottom w:val="0"/>
      <w:divBdr>
        <w:top w:val="none" w:sz="0" w:space="0" w:color="auto"/>
        <w:left w:val="none" w:sz="0" w:space="0" w:color="auto"/>
        <w:bottom w:val="none" w:sz="0" w:space="0" w:color="auto"/>
        <w:right w:val="none" w:sz="0" w:space="0" w:color="auto"/>
      </w:divBdr>
    </w:div>
    <w:div w:id="1765569577">
      <w:bodyDiv w:val="1"/>
      <w:marLeft w:val="0"/>
      <w:marRight w:val="0"/>
      <w:marTop w:val="0"/>
      <w:marBottom w:val="0"/>
      <w:divBdr>
        <w:top w:val="none" w:sz="0" w:space="0" w:color="auto"/>
        <w:left w:val="none" w:sz="0" w:space="0" w:color="auto"/>
        <w:bottom w:val="none" w:sz="0" w:space="0" w:color="auto"/>
        <w:right w:val="none" w:sz="0" w:space="0" w:color="auto"/>
      </w:divBdr>
    </w:div>
    <w:div w:id="1833371239">
      <w:bodyDiv w:val="1"/>
      <w:marLeft w:val="0"/>
      <w:marRight w:val="0"/>
      <w:marTop w:val="0"/>
      <w:marBottom w:val="0"/>
      <w:divBdr>
        <w:top w:val="none" w:sz="0" w:space="0" w:color="auto"/>
        <w:left w:val="none" w:sz="0" w:space="0" w:color="auto"/>
        <w:bottom w:val="none" w:sz="0" w:space="0" w:color="auto"/>
        <w:right w:val="none" w:sz="0" w:space="0" w:color="auto"/>
      </w:divBdr>
    </w:div>
    <w:div w:id="1843162860">
      <w:bodyDiv w:val="1"/>
      <w:marLeft w:val="0"/>
      <w:marRight w:val="0"/>
      <w:marTop w:val="0"/>
      <w:marBottom w:val="0"/>
      <w:divBdr>
        <w:top w:val="none" w:sz="0" w:space="0" w:color="auto"/>
        <w:left w:val="none" w:sz="0" w:space="0" w:color="auto"/>
        <w:bottom w:val="none" w:sz="0" w:space="0" w:color="auto"/>
        <w:right w:val="none" w:sz="0" w:space="0" w:color="auto"/>
      </w:divBdr>
    </w:div>
    <w:div w:id="1853641275">
      <w:bodyDiv w:val="1"/>
      <w:marLeft w:val="0"/>
      <w:marRight w:val="0"/>
      <w:marTop w:val="0"/>
      <w:marBottom w:val="0"/>
      <w:divBdr>
        <w:top w:val="none" w:sz="0" w:space="0" w:color="auto"/>
        <w:left w:val="none" w:sz="0" w:space="0" w:color="auto"/>
        <w:bottom w:val="none" w:sz="0" w:space="0" w:color="auto"/>
        <w:right w:val="none" w:sz="0" w:space="0" w:color="auto"/>
      </w:divBdr>
    </w:div>
    <w:div w:id="1873492934">
      <w:bodyDiv w:val="1"/>
      <w:marLeft w:val="0"/>
      <w:marRight w:val="0"/>
      <w:marTop w:val="0"/>
      <w:marBottom w:val="0"/>
      <w:divBdr>
        <w:top w:val="none" w:sz="0" w:space="0" w:color="auto"/>
        <w:left w:val="none" w:sz="0" w:space="0" w:color="auto"/>
        <w:bottom w:val="none" w:sz="0" w:space="0" w:color="auto"/>
        <w:right w:val="none" w:sz="0" w:space="0" w:color="auto"/>
      </w:divBdr>
    </w:div>
    <w:div w:id="1878467084">
      <w:bodyDiv w:val="1"/>
      <w:marLeft w:val="0"/>
      <w:marRight w:val="0"/>
      <w:marTop w:val="0"/>
      <w:marBottom w:val="0"/>
      <w:divBdr>
        <w:top w:val="none" w:sz="0" w:space="0" w:color="auto"/>
        <w:left w:val="none" w:sz="0" w:space="0" w:color="auto"/>
        <w:bottom w:val="none" w:sz="0" w:space="0" w:color="auto"/>
        <w:right w:val="none" w:sz="0" w:space="0" w:color="auto"/>
      </w:divBdr>
    </w:div>
    <w:div w:id="1896309991">
      <w:bodyDiv w:val="1"/>
      <w:marLeft w:val="0"/>
      <w:marRight w:val="0"/>
      <w:marTop w:val="0"/>
      <w:marBottom w:val="0"/>
      <w:divBdr>
        <w:top w:val="none" w:sz="0" w:space="0" w:color="auto"/>
        <w:left w:val="none" w:sz="0" w:space="0" w:color="auto"/>
        <w:bottom w:val="none" w:sz="0" w:space="0" w:color="auto"/>
        <w:right w:val="none" w:sz="0" w:space="0" w:color="auto"/>
      </w:divBdr>
    </w:div>
    <w:div w:id="1910312480">
      <w:bodyDiv w:val="1"/>
      <w:marLeft w:val="0"/>
      <w:marRight w:val="0"/>
      <w:marTop w:val="0"/>
      <w:marBottom w:val="0"/>
      <w:divBdr>
        <w:top w:val="none" w:sz="0" w:space="0" w:color="auto"/>
        <w:left w:val="none" w:sz="0" w:space="0" w:color="auto"/>
        <w:bottom w:val="none" w:sz="0" w:space="0" w:color="auto"/>
        <w:right w:val="none" w:sz="0" w:space="0" w:color="auto"/>
      </w:divBdr>
    </w:div>
    <w:div w:id="1912957991">
      <w:bodyDiv w:val="1"/>
      <w:marLeft w:val="0"/>
      <w:marRight w:val="0"/>
      <w:marTop w:val="0"/>
      <w:marBottom w:val="0"/>
      <w:divBdr>
        <w:top w:val="none" w:sz="0" w:space="0" w:color="auto"/>
        <w:left w:val="none" w:sz="0" w:space="0" w:color="auto"/>
        <w:bottom w:val="none" w:sz="0" w:space="0" w:color="auto"/>
        <w:right w:val="none" w:sz="0" w:space="0" w:color="auto"/>
      </w:divBdr>
    </w:div>
    <w:div w:id="1919513331">
      <w:bodyDiv w:val="1"/>
      <w:marLeft w:val="0"/>
      <w:marRight w:val="0"/>
      <w:marTop w:val="0"/>
      <w:marBottom w:val="0"/>
      <w:divBdr>
        <w:top w:val="none" w:sz="0" w:space="0" w:color="auto"/>
        <w:left w:val="none" w:sz="0" w:space="0" w:color="auto"/>
        <w:bottom w:val="none" w:sz="0" w:space="0" w:color="auto"/>
        <w:right w:val="none" w:sz="0" w:space="0" w:color="auto"/>
      </w:divBdr>
    </w:div>
    <w:div w:id="1927303132">
      <w:bodyDiv w:val="1"/>
      <w:marLeft w:val="0"/>
      <w:marRight w:val="0"/>
      <w:marTop w:val="0"/>
      <w:marBottom w:val="0"/>
      <w:divBdr>
        <w:top w:val="none" w:sz="0" w:space="0" w:color="auto"/>
        <w:left w:val="none" w:sz="0" w:space="0" w:color="auto"/>
        <w:bottom w:val="none" w:sz="0" w:space="0" w:color="auto"/>
        <w:right w:val="none" w:sz="0" w:space="0" w:color="auto"/>
      </w:divBdr>
    </w:div>
    <w:div w:id="1930918305">
      <w:bodyDiv w:val="1"/>
      <w:marLeft w:val="0"/>
      <w:marRight w:val="0"/>
      <w:marTop w:val="0"/>
      <w:marBottom w:val="0"/>
      <w:divBdr>
        <w:top w:val="none" w:sz="0" w:space="0" w:color="auto"/>
        <w:left w:val="none" w:sz="0" w:space="0" w:color="auto"/>
        <w:bottom w:val="none" w:sz="0" w:space="0" w:color="auto"/>
        <w:right w:val="none" w:sz="0" w:space="0" w:color="auto"/>
      </w:divBdr>
    </w:div>
    <w:div w:id="1933853372">
      <w:bodyDiv w:val="1"/>
      <w:marLeft w:val="0"/>
      <w:marRight w:val="0"/>
      <w:marTop w:val="0"/>
      <w:marBottom w:val="0"/>
      <w:divBdr>
        <w:top w:val="none" w:sz="0" w:space="0" w:color="auto"/>
        <w:left w:val="none" w:sz="0" w:space="0" w:color="auto"/>
        <w:bottom w:val="none" w:sz="0" w:space="0" w:color="auto"/>
        <w:right w:val="none" w:sz="0" w:space="0" w:color="auto"/>
      </w:divBdr>
    </w:div>
    <w:div w:id="1934701102">
      <w:bodyDiv w:val="1"/>
      <w:marLeft w:val="0"/>
      <w:marRight w:val="0"/>
      <w:marTop w:val="0"/>
      <w:marBottom w:val="0"/>
      <w:divBdr>
        <w:top w:val="none" w:sz="0" w:space="0" w:color="auto"/>
        <w:left w:val="none" w:sz="0" w:space="0" w:color="auto"/>
        <w:bottom w:val="none" w:sz="0" w:space="0" w:color="auto"/>
        <w:right w:val="none" w:sz="0" w:space="0" w:color="auto"/>
      </w:divBdr>
    </w:div>
    <w:div w:id="1975407132">
      <w:bodyDiv w:val="1"/>
      <w:marLeft w:val="0"/>
      <w:marRight w:val="0"/>
      <w:marTop w:val="0"/>
      <w:marBottom w:val="0"/>
      <w:divBdr>
        <w:top w:val="none" w:sz="0" w:space="0" w:color="auto"/>
        <w:left w:val="none" w:sz="0" w:space="0" w:color="auto"/>
        <w:bottom w:val="none" w:sz="0" w:space="0" w:color="auto"/>
        <w:right w:val="none" w:sz="0" w:space="0" w:color="auto"/>
      </w:divBdr>
    </w:div>
    <w:div w:id="1985238320">
      <w:bodyDiv w:val="1"/>
      <w:marLeft w:val="0"/>
      <w:marRight w:val="0"/>
      <w:marTop w:val="0"/>
      <w:marBottom w:val="0"/>
      <w:divBdr>
        <w:top w:val="none" w:sz="0" w:space="0" w:color="auto"/>
        <w:left w:val="none" w:sz="0" w:space="0" w:color="auto"/>
        <w:bottom w:val="none" w:sz="0" w:space="0" w:color="auto"/>
        <w:right w:val="none" w:sz="0" w:space="0" w:color="auto"/>
      </w:divBdr>
      <w:divsChild>
        <w:div w:id="412092317">
          <w:marLeft w:val="2880"/>
          <w:marRight w:val="0"/>
          <w:marTop w:val="200"/>
          <w:marBottom w:val="0"/>
          <w:divBdr>
            <w:top w:val="none" w:sz="0" w:space="0" w:color="auto"/>
            <w:left w:val="none" w:sz="0" w:space="0" w:color="auto"/>
            <w:bottom w:val="none" w:sz="0" w:space="0" w:color="auto"/>
            <w:right w:val="none" w:sz="0" w:space="0" w:color="auto"/>
          </w:divBdr>
        </w:div>
        <w:div w:id="875848288">
          <w:marLeft w:val="720"/>
          <w:marRight w:val="0"/>
          <w:marTop w:val="200"/>
          <w:marBottom w:val="0"/>
          <w:divBdr>
            <w:top w:val="none" w:sz="0" w:space="0" w:color="auto"/>
            <w:left w:val="none" w:sz="0" w:space="0" w:color="auto"/>
            <w:bottom w:val="none" w:sz="0" w:space="0" w:color="auto"/>
            <w:right w:val="none" w:sz="0" w:space="0" w:color="auto"/>
          </w:divBdr>
        </w:div>
        <w:div w:id="1014115125">
          <w:marLeft w:val="720"/>
          <w:marRight w:val="0"/>
          <w:marTop w:val="200"/>
          <w:marBottom w:val="0"/>
          <w:divBdr>
            <w:top w:val="none" w:sz="0" w:space="0" w:color="auto"/>
            <w:left w:val="none" w:sz="0" w:space="0" w:color="auto"/>
            <w:bottom w:val="none" w:sz="0" w:space="0" w:color="auto"/>
            <w:right w:val="none" w:sz="0" w:space="0" w:color="auto"/>
          </w:divBdr>
        </w:div>
        <w:div w:id="1384057263">
          <w:marLeft w:val="720"/>
          <w:marRight w:val="0"/>
          <w:marTop w:val="200"/>
          <w:marBottom w:val="0"/>
          <w:divBdr>
            <w:top w:val="none" w:sz="0" w:space="0" w:color="auto"/>
            <w:left w:val="none" w:sz="0" w:space="0" w:color="auto"/>
            <w:bottom w:val="none" w:sz="0" w:space="0" w:color="auto"/>
            <w:right w:val="none" w:sz="0" w:space="0" w:color="auto"/>
          </w:divBdr>
        </w:div>
        <w:div w:id="1581134973">
          <w:marLeft w:val="2880"/>
          <w:marRight w:val="0"/>
          <w:marTop w:val="200"/>
          <w:marBottom w:val="0"/>
          <w:divBdr>
            <w:top w:val="none" w:sz="0" w:space="0" w:color="auto"/>
            <w:left w:val="none" w:sz="0" w:space="0" w:color="auto"/>
            <w:bottom w:val="none" w:sz="0" w:space="0" w:color="auto"/>
            <w:right w:val="none" w:sz="0" w:space="0" w:color="auto"/>
          </w:divBdr>
        </w:div>
      </w:divsChild>
    </w:div>
    <w:div w:id="1993753414">
      <w:bodyDiv w:val="1"/>
      <w:marLeft w:val="0"/>
      <w:marRight w:val="0"/>
      <w:marTop w:val="0"/>
      <w:marBottom w:val="0"/>
      <w:divBdr>
        <w:top w:val="none" w:sz="0" w:space="0" w:color="auto"/>
        <w:left w:val="none" w:sz="0" w:space="0" w:color="auto"/>
        <w:bottom w:val="none" w:sz="0" w:space="0" w:color="auto"/>
        <w:right w:val="none" w:sz="0" w:space="0" w:color="auto"/>
      </w:divBdr>
    </w:div>
    <w:div w:id="1993942717">
      <w:bodyDiv w:val="1"/>
      <w:marLeft w:val="0"/>
      <w:marRight w:val="0"/>
      <w:marTop w:val="0"/>
      <w:marBottom w:val="0"/>
      <w:divBdr>
        <w:top w:val="none" w:sz="0" w:space="0" w:color="auto"/>
        <w:left w:val="none" w:sz="0" w:space="0" w:color="auto"/>
        <w:bottom w:val="none" w:sz="0" w:space="0" w:color="auto"/>
        <w:right w:val="none" w:sz="0" w:space="0" w:color="auto"/>
      </w:divBdr>
    </w:div>
    <w:div w:id="2002267978">
      <w:bodyDiv w:val="1"/>
      <w:marLeft w:val="0"/>
      <w:marRight w:val="0"/>
      <w:marTop w:val="0"/>
      <w:marBottom w:val="0"/>
      <w:divBdr>
        <w:top w:val="none" w:sz="0" w:space="0" w:color="auto"/>
        <w:left w:val="none" w:sz="0" w:space="0" w:color="auto"/>
        <w:bottom w:val="none" w:sz="0" w:space="0" w:color="auto"/>
        <w:right w:val="none" w:sz="0" w:space="0" w:color="auto"/>
      </w:divBdr>
    </w:div>
    <w:div w:id="2004239302">
      <w:bodyDiv w:val="1"/>
      <w:marLeft w:val="0"/>
      <w:marRight w:val="0"/>
      <w:marTop w:val="0"/>
      <w:marBottom w:val="0"/>
      <w:divBdr>
        <w:top w:val="none" w:sz="0" w:space="0" w:color="auto"/>
        <w:left w:val="none" w:sz="0" w:space="0" w:color="auto"/>
        <w:bottom w:val="none" w:sz="0" w:space="0" w:color="auto"/>
        <w:right w:val="none" w:sz="0" w:space="0" w:color="auto"/>
      </w:divBdr>
    </w:div>
    <w:div w:id="2016759437">
      <w:bodyDiv w:val="1"/>
      <w:marLeft w:val="0"/>
      <w:marRight w:val="0"/>
      <w:marTop w:val="0"/>
      <w:marBottom w:val="0"/>
      <w:divBdr>
        <w:top w:val="none" w:sz="0" w:space="0" w:color="auto"/>
        <w:left w:val="none" w:sz="0" w:space="0" w:color="auto"/>
        <w:bottom w:val="none" w:sz="0" w:space="0" w:color="auto"/>
        <w:right w:val="none" w:sz="0" w:space="0" w:color="auto"/>
      </w:divBdr>
    </w:div>
    <w:div w:id="2036074315">
      <w:bodyDiv w:val="1"/>
      <w:marLeft w:val="0"/>
      <w:marRight w:val="0"/>
      <w:marTop w:val="0"/>
      <w:marBottom w:val="0"/>
      <w:divBdr>
        <w:top w:val="none" w:sz="0" w:space="0" w:color="auto"/>
        <w:left w:val="none" w:sz="0" w:space="0" w:color="auto"/>
        <w:bottom w:val="none" w:sz="0" w:space="0" w:color="auto"/>
        <w:right w:val="none" w:sz="0" w:space="0" w:color="auto"/>
      </w:divBdr>
    </w:div>
    <w:div w:id="2041542220">
      <w:bodyDiv w:val="1"/>
      <w:marLeft w:val="0"/>
      <w:marRight w:val="0"/>
      <w:marTop w:val="0"/>
      <w:marBottom w:val="0"/>
      <w:divBdr>
        <w:top w:val="none" w:sz="0" w:space="0" w:color="auto"/>
        <w:left w:val="none" w:sz="0" w:space="0" w:color="auto"/>
        <w:bottom w:val="none" w:sz="0" w:space="0" w:color="auto"/>
        <w:right w:val="none" w:sz="0" w:space="0" w:color="auto"/>
      </w:divBdr>
    </w:div>
    <w:div w:id="2046364034">
      <w:bodyDiv w:val="1"/>
      <w:marLeft w:val="0"/>
      <w:marRight w:val="0"/>
      <w:marTop w:val="0"/>
      <w:marBottom w:val="0"/>
      <w:divBdr>
        <w:top w:val="none" w:sz="0" w:space="0" w:color="auto"/>
        <w:left w:val="none" w:sz="0" w:space="0" w:color="auto"/>
        <w:bottom w:val="none" w:sz="0" w:space="0" w:color="auto"/>
        <w:right w:val="none" w:sz="0" w:space="0" w:color="auto"/>
      </w:divBdr>
    </w:div>
    <w:div w:id="2048600288">
      <w:bodyDiv w:val="1"/>
      <w:marLeft w:val="0"/>
      <w:marRight w:val="0"/>
      <w:marTop w:val="0"/>
      <w:marBottom w:val="0"/>
      <w:divBdr>
        <w:top w:val="none" w:sz="0" w:space="0" w:color="auto"/>
        <w:left w:val="none" w:sz="0" w:space="0" w:color="auto"/>
        <w:bottom w:val="none" w:sz="0" w:space="0" w:color="auto"/>
        <w:right w:val="none" w:sz="0" w:space="0" w:color="auto"/>
      </w:divBdr>
    </w:div>
    <w:div w:id="2075469105">
      <w:bodyDiv w:val="1"/>
      <w:marLeft w:val="0"/>
      <w:marRight w:val="0"/>
      <w:marTop w:val="0"/>
      <w:marBottom w:val="0"/>
      <w:divBdr>
        <w:top w:val="none" w:sz="0" w:space="0" w:color="auto"/>
        <w:left w:val="none" w:sz="0" w:space="0" w:color="auto"/>
        <w:bottom w:val="none" w:sz="0" w:space="0" w:color="auto"/>
        <w:right w:val="none" w:sz="0" w:space="0" w:color="auto"/>
      </w:divBdr>
    </w:div>
    <w:div w:id="2080249381">
      <w:bodyDiv w:val="1"/>
      <w:marLeft w:val="0"/>
      <w:marRight w:val="0"/>
      <w:marTop w:val="0"/>
      <w:marBottom w:val="0"/>
      <w:divBdr>
        <w:top w:val="none" w:sz="0" w:space="0" w:color="auto"/>
        <w:left w:val="none" w:sz="0" w:space="0" w:color="auto"/>
        <w:bottom w:val="none" w:sz="0" w:space="0" w:color="auto"/>
        <w:right w:val="none" w:sz="0" w:space="0" w:color="auto"/>
      </w:divBdr>
    </w:div>
    <w:div w:id="2095125859">
      <w:bodyDiv w:val="1"/>
      <w:marLeft w:val="0"/>
      <w:marRight w:val="0"/>
      <w:marTop w:val="0"/>
      <w:marBottom w:val="0"/>
      <w:divBdr>
        <w:top w:val="none" w:sz="0" w:space="0" w:color="auto"/>
        <w:left w:val="none" w:sz="0" w:space="0" w:color="auto"/>
        <w:bottom w:val="none" w:sz="0" w:space="0" w:color="auto"/>
        <w:right w:val="none" w:sz="0" w:space="0" w:color="auto"/>
      </w:divBdr>
    </w:div>
    <w:div w:id="2106876293">
      <w:bodyDiv w:val="1"/>
      <w:marLeft w:val="0"/>
      <w:marRight w:val="0"/>
      <w:marTop w:val="0"/>
      <w:marBottom w:val="0"/>
      <w:divBdr>
        <w:top w:val="none" w:sz="0" w:space="0" w:color="auto"/>
        <w:left w:val="none" w:sz="0" w:space="0" w:color="auto"/>
        <w:bottom w:val="none" w:sz="0" w:space="0" w:color="auto"/>
        <w:right w:val="none" w:sz="0" w:space="0" w:color="auto"/>
      </w:divBdr>
    </w:div>
    <w:div w:id="2122722670">
      <w:bodyDiv w:val="1"/>
      <w:marLeft w:val="0"/>
      <w:marRight w:val="0"/>
      <w:marTop w:val="0"/>
      <w:marBottom w:val="0"/>
      <w:divBdr>
        <w:top w:val="none" w:sz="0" w:space="0" w:color="auto"/>
        <w:left w:val="none" w:sz="0" w:space="0" w:color="auto"/>
        <w:bottom w:val="none" w:sz="0" w:space="0" w:color="auto"/>
        <w:right w:val="none" w:sz="0" w:space="0" w:color="auto"/>
      </w:divBdr>
    </w:div>
    <w:div w:id="2131825524">
      <w:bodyDiv w:val="1"/>
      <w:marLeft w:val="0"/>
      <w:marRight w:val="0"/>
      <w:marTop w:val="0"/>
      <w:marBottom w:val="0"/>
      <w:divBdr>
        <w:top w:val="none" w:sz="0" w:space="0" w:color="auto"/>
        <w:left w:val="none" w:sz="0" w:space="0" w:color="auto"/>
        <w:bottom w:val="none" w:sz="0" w:space="0" w:color="auto"/>
        <w:right w:val="none" w:sz="0" w:space="0" w:color="auto"/>
      </w:divBdr>
    </w:div>
    <w:div w:id="213621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rograme/autoritati-de-management/am-poc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aluare-structurale.r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A00B-0E50-4C32-8F13-3C54886F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Dragos Pop</cp:lastModifiedBy>
  <cp:revision>2</cp:revision>
  <cp:lastPrinted>2022-11-16T07:05:00Z</cp:lastPrinted>
  <dcterms:created xsi:type="dcterms:W3CDTF">2023-11-08T07:43:00Z</dcterms:created>
  <dcterms:modified xsi:type="dcterms:W3CDTF">2023-11-08T07:43:00Z</dcterms:modified>
</cp:coreProperties>
</file>