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AAB58" w14:textId="00D2DBE3" w:rsidR="003E07DC" w:rsidRPr="007442F3" w:rsidRDefault="003E07DC" w:rsidP="00BD157A">
      <w:pPr>
        <w:spacing w:after="120"/>
        <w:ind w:right="-2"/>
        <w:jc w:val="center"/>
        <w:rPr>
          <w:rFonts w:ascii="Calibri" w:eastAsia="Calibri" w:hAnsi="Calibri" w:cs="Calibri"/>
          <w:b/>
          <w:color w:val="000000"/>
          <w:sz w:val="28"/>
        </w:rPr>
      </w:pPr>
    </w:p>
    <w:p w14:paraId="522A0E1E" w14:textId="1B208AAE" w:rsidR="00CC4157" w:rsidRPr="007442F3" w:rsidRDefault="00CC4157" w:rsidP="00BD157A">
      <w:pPr>
        <w:spacing w:before="120" w:after="120"/>
        <w:ind w:right="-2"/>
        <w:jc w:val="center"/>
        <w:rPr>
          <w:rFonts w:ascii="Calibri" w:hAnsi="Calibri" w:cs="Calibri"/>
          <w:b/>
          <w:sz w:val="28"/>
          <w:szCs w:val="28"/>
        </w:rPr>
      </w:pPr>
    </w:p>
    <w:p w14:paraId="4A74F32D" w14:textId="03A1E782" w:rsidR="00631B5C" w:rsidRPr="007442F3" w:rsidRDefault="00631B5C" w:rsidP="00BD157A">
      <w:pPr>
        <w:spacing w:before="120" w:after="120"/>
        <w:ind w:right="-2"/>
        <w:jc w:val="center"/>
        <w:rPr>
          <w:rFonts w:ascii="Calibri" w:hAnsi="Calibri" w:cs="Calibri"/>
          <w:b/>
          <w:sz w:val="28"/>
          <w:szCs w:val="28"/>
        </w:rPr>
      </w:pPr>
    </w:p>
    <w:p w14:paraId="753B17C0" w14:textId="770B236C" w:rsidR="00631B5C" w:rsidRPr="007442F3" w:rsidRDefault="00631B5C" w:rsidP="00BD157A">
      <w:pPr>
        <w:spacing w:before="120" w:after="120"/>
        <w:ind w:right="-2"/>
        <w:jc w:val="center"/>
        <w:rPr>
          <w:rFonts w:ascii="Calibri" w:hAnsi="Calibri" w:cs="Calibri"/>
          <w:b/>
          <w:sz w:val="28"/>
          <w:szCs w:val="28"/>
        </w:rPr>
      </w:pPr>
    </w:p>
    <w:p w14:paraId="015ADE0D" w14:textId="160536EC" w:rsidR="00631B5C" w:rsidRPr="007442F3" w:rsidRDefault="00631B5C" w:rsidP="00BD157A">
      <w:pPr>
        <w:spacing w:before="120" w:after="120"/>
        <w:ind w:right="-2"/>
        <w:jc w:val="center"/>
        <w:rPr>
          <w:rFonts w:ascii="Calibri" w:hAnsi="Calibri" w:cs="Calibri"/>
          <w:b/>
          <w:sz w:val="28"/>
          <w:szCs w:val="28"/>
        </w:rPr>
      </w:pPr>
    </w:p>
    <w:p w14:paraId="6118B6ED" w14:textId="0C2E9A79" w:rsidR="00631B5C" w:rsidRPr="007442F3" w:rsidRDefault="00631B5C" w:rsidP="00BD157A">
      <w:pPr>
        <w:spacing w:before="120" w:after="120"/>
        <w:ind w:right="-2"/>
        <w:jc w:val="center"/>
        <w:rPr>
          <w:rFonts w:ascii="Calibri" w:hAnsi="Calibri" w:cs="Calibri"/>
          <w:b/>
          <w:sz w:val="28"/>
          <w:szCs w:val="28"/>
        </w:rPr>
      </w:pPr>
    </w:p>
    <w:p w14:paraId="72E8D332" w14:textId="68FB0AB1" w:rsidR="00631B5C" w:rsidRPr="007442F3" w:rsidRDefault="00631B5C" w:rsidP="00BD157A">
      <w:pPr>
        <w:spacing w:before="120" w:after="120"/>
        <w:ind w:right="-2"/>
        <w:jc w:val="center"/>
        <w:rPr>
          <w:rFonts w:ascii="Calibri" w:hAnsi="Calibri" w:cs="Calibri"/>
          <w:b/>
          <w:sz w:val="28"/>
          <w:szCs w:val="28"/>
        </w:rPr>
      </w:pPr>
    </w:p>
    <w:p w14:paraId="01D606F0" w14:textId="77777777" w:rsidR="00631B5C" w:rsidRPr="007442F3" w:rsidRDefault="00631B5C" w:rsidP="00BD157A">
      <w:pPr>
        <w:spacing w:after="120"/>
        <w:ind w:right="-2"/>
        <w:jc w:val="center"/>
        <w:rPr>
          <w:rFonts w:ascii="Calibri" w:hAnsi="Calibri" w:cs="Calibri"/>
          <w:b/>
          <w:sz w:val="28"/>
          <w:szCs w:val="28"/>
        </w:rPr>
      </w:pPr>
    </w:p>
    <w:p w14:paraId="1FA97D4B" w14:textId="01C1EC28" w:rsidR="00560FA8" w:rsidRPr="007442F3" w:rsidRDefault="00344D13" w:rsidP="00BD157A">
      <w:pPr>
        <w:spacing w:after="120"/>
        <w:jc w:val="center"/>
        <w:rPr>
          <w:rFonts w:ascii="Calibri" w:hAnsi="Calibri" w:cs="Calibri"/>
          <w:b/>
          <w:sz w:val="32"/>
          <w:szCs w:val="32"/>
        </w:rPr>
      </w:pPr>
      <w:r w:rsidRPr="007442F3">
        <w:rPr>
          <w:rFonts w:ascii="Calibri" w:hAnsi="Calibri" w:cs="Calibri"/>
          <w:b/>
          <w:sz w:val="32"/>
          <w:szCs w:val="32"/>
        </w:rPr>
        <w:t>Evaluarea intervențiilor PO</w:t>
      </w:r>
      <w:r w:rsidR="00962182" w:rsidRPr="007442F3">
        <w:rPr>
          <w:rFonts w:ascii="Calibri" w:hAnsi="Calibri" w:cs="Calibri"/>
          <w:b/>
          <w:sz w:val="32"/>
          <w:szCs w:val="32"/>
        </w:rPr>
        <w:t>CU</w:t>
      </w:r>
      <w:r w:rsidRPr="007442F3">
        <w:rPr>
          <w:rFonts w:ascii="Calibri" w:hAnsi="Calibri" w:cs="Calibri"/>
          <w:b/>
          <w:sz w:val="32"/>
          <w:szCs w:val="32"/>
        </w:rPr>
        <w:t xml:space="preserve"> în domeniul incluziunii sociale</w:t>
      </w:r>
    </w:p>
    <w:p w14:paraId="33F94B0C" w14:textId="5214DAFB" w:rsidR="003E07DC" w:rsidRPr="007442F3" w:rsidRDefault="003E07DC" w:rsidP="00BD157A">
      <w:pPr>
        <w:pBdr>
          <w:top w:val="single" w:sz="4" w:space="10" w:color="4F81BD"/>
          <w:bottom w:val="single" w:sz="4" w:space="10" w:color="4F81BD"/>
        </w:pBdr>
        <w:spacing w:after="120"/>
        <w:ind w:left="864" w:right="864"/>
        <w:jc w:val="center"/>
        <w:rPr>
          <w:rFonts w:ascii="Calibri" w:eastAsia="Calibri" w:hAnsi="Calibri" w:cs="Calibri"/>
          <w:b/>
          <w:iCs/>
          <w:color w:val="00ABC0" w:themeColor="accent2"/>
          <w:sz w:val="36"/>
          <w:lang w:eastAsia="ar-SA"/>
        </w:rPr>
      </w:pPr>
      <w:r w:rsidRPr="007442F3">
        <w:rPr>
          <w:rFonts w:ascii="Calibri" w:eastAsia="Calibri" w:hAnsi="Calibri" w:cs="Calibri"/>
          <w:b/>
          <w:iCs/>
          <w:color w:val="00ABC0" w:themeColor="accent2"/>
          <w:sz w:val="36"/>
          <w:lang w:eastAsia="ar-SA"/>
        </w:rPr>
        <w:t>(</w:t>
      </w:r>
      <w:r w:rsidR="00962182" w:rsidRPr="007442F3">
        <w:rPr>
          <w:rFonts w:ascii="Calibri" w:eastAsia="Calibri" w:hAnsi="Calibri" w:cs="Calibri"/>
          <w:b/>
          <w:iCs/>
          <w:color w:val="00ABC0" w:themeColor="accent2"/>
          <w:sz w:val="36"/>
          <w:lang w:eastAsia="ar-SA"/>
        </w:rPr>
        <w:t xml:space="preserve">TE </w:t>
      </w:r>
      <w:r w:rsidR="002862A0" w:rsidRPr="007442F3">
        <w:rPr>
          <w:rFonts w:ascii="Calibri" w:eastAsia="Calibri" w:hAnsi="Calibri" w:cs="Calibri"/>
          <w:b/>
          <w:iCs/>
          <w:color w:val="00ABC0" w:themeColor="accent2"/>
          <w:sz w:val="36"/>
          <w:lang w:eastAsia="ar-SA"/>
        </w:rPr>
        <w:t>6</w:t>
      </w:r>
      <w:r w:rsidR="00962182" w:rsidRPr="007442F3">
        <w:rPr>
          <w:rFonts w:ascii="Calibri" w:eastAsia="Calibri" w:hAnsi="Calibri" w:cs="Calibri"/>
          <w:b/>
          <w:iCs/>
          <w:color w:val="00ABC0" w:themeColor="accent2"/>
          <w:sz w:val="36"/>
          <w:lang w:eastAsia="ar-SA"/>
        </w:rPr>
        <w:t>, OS 4.</w:t>
      </w:r>
      <w:r w:rsidR="002862A0" w:rsidRPr="007442F3">
        <w:rPr>
          <w:rFonts w:ascii="Calibri" w:eastAsia="Calibri" w:hAnsi="Calibri" w:cs="Calibri"/>
          <w:b/>
          <w:iCs/>
          <w:color w:val="00ABC0" w:themeColor="accent2"/>
          <w:sz w:val="36"/>
          <w:lang w:eastAsia="ar-SA"/>
        </w:rPr>
        <w:t>8, OS 4.9</w:t>
      </w:r>
      <w:r w:rsidRPr="007442F3">
        <w:rPr>
          <w:rFonts w:ascii="Calibri" w:eastAsia="Calibri" w:hAnsi="Calibri" w:cs="Calibri"/>
          <w:b/>
          <w:iCs/>
          <w:color w:val="00ABC0" w:themeColor="accent2"/>
          <w:sz w:val="36"/>
          <w:lang w:eastAsia="ar-SA"/>
        </w:rPr>
        <w:t>)</w:t>
      </w:r>
      <w:r w:rsidR="006D1599" w:rsidRPr="007442F3">
        <w:rPr>
          <w:rFonts w:ascii="Calibri" w:eastAsia="Calibri" w:hAnsi="Calibri" w:cs="Calibri"/>
          <w:b/>
          <w:iCs/>
          <w:color w:val="00ABC0" w:themeColor="accent2"/>
          <w:sz w:val="36"/>
          <w:lang w:eastAsia="ar-SA"/>
        </w:rPr>
        <w:t>.</w:t>
      </w:r>
      <w:r w:rsidR="006242D4" w:rsidRPr="007442F3">
        <w:rPr>
          <w:rFonts w:ascii="Calibri" w:eastAsia="Calibri" w:hAnsi="Calibri" w:cs="Calibri"/>
          <w:b/>
          <w:iCs/>
          <w:color w:val="00ABC0" w:themeColor="accent2"/>
          <w:sz w:val="36"/>
          <w:lang w:eastAsia="ar-SA"/>
        </w:rPr>
        <w:t xml:space="preserve"> </w:t>
      </w:r>
      <w:r w:rsidR="006D1599" w:rsidRPr="007442F3">
        <w:rPr>
          <w:rFonts w:ascii="Calibri" w:eastAsia="Calibri" w:hAnsi="Calibri" w:cs="Calibri"/>
          <w:b/>
          <w:iCs/>
          <w:color w:val="00ABC0" w:themeColor="accent2"/>
          <w:sz w:val="36"/>
          <w:lang w:eastAsia="ar-SA"/>
        </w:rPr>
        <w:t xml:space="preserve">Anexa </w:t>
      </w:r>
      <w:r w:rsidR="00A72904" w:rsidRPr="007442F3">
        <w:rPr>
          <w:rFonts w:ascii="Calibri" w:eastAsia="Calibri" w:hAnsi="Calibri" w:cs="Calibri"/>
          <w:b/>
          <w:iCs/>
          <w:color w:val="00ABC0" w:themeColor="accent2"/>
          <w:sz w:val="36"/>
          <w:lang w:eastAsia="ar-SA"/>
        </w:rPr>
        <w:t>7</w:t>
      </w:r>
      <w:r w:rsidR="006D1599" w:rsidRPr="007442F3">
        <w:rPr>
          <w:rFonts w:ascii="Calibri" w:eastAsia="Calibri" w:hAnsi="Calibri" w:cs="Calibri"/>
          <w:b/>
          <w:iCs/>
          <w:color w:val="00ABC0" w:themeColor="accent2"/>
          <w:sz w:val="36"/>
          <w:lang w:eastAsia="ar-SA"/>
        </w:rPr>
        <w:t xml:space="preserve">. Studii de caz </w:t>
      </w:r>
    </w:p>
    <w:p w14:paraId="1E2EF8A5" w14:textId="0B0587C8" w:rsidR="003E07DC" w:rsidRPr="007442F3" w:rsidRDefault="003E07DC" w:rsidP="00BD157A">
      <w:pPr>
        <w:spacing w:after="120"/>
        <w:rPr>
          <w:rFonts w:ascii="Calibri" w:eastAsiaTheme="minorHAnsi" w:hAnsi="Calibri" w:cs="Calibri"/>
          <w:b/>
          <w:lang w:eastAsia="en-US"/>
        </w:rPr>
      </w:pPr>
    </w:p>
    <w:p w14:paraId="6E36B777" w14:textId="44295471" w:rsidR="003E07DC" w:rsidRPr="007442F3" w:rsidRDefault="003E07DC" w:rsidP="00BD157A">
      <w:pPr>
        <w:spacing w:after="120"/>
        <w:rPr>
          <w:rFonts w:ascii="Calibri" w:eastAsiaTheme="minorHAnsi" w:hAnsi="Calibri" w:cs="Calibri"/>
          <w:b/>
          <w:lang w:eastAsia="en-US"/>
        </w:rPr>
      </w:pPr>
    </w:p>
    <w:p w14:paraId="00994D32" w14:textId="143317FC" w:rsidR="003E07DC" w:rsidRPr="007442F3" w:rsidRDefault="003E07DC" w:rsidP="00BD157A">
      <w:pPr>
        <w:spacing w:after="120"/>
        <w:rPr>
          <w:rFonts w:ascii="Calibri" w:eastAsiaTheme="minorHAnsi" w:hAnsi="Calibri" w:cs="Calibri"/>
          <w:b/>
          <w:lang w:eastAsia="en-US"/>
        </w:rPr>
      </w:pPr>
    </w:p>
    <w:p w14:paraId="072BE775" w14:textId="3A5B285E" w:rsidR="003E07DC" w:rsidRPr="007442F3" w:rsidRDefault="003E07DC" w:rsidP="00BD157A">
      <w:pPr>
        <w:spacing w:after="120"/>
        <w:rPr>
          <w:rFonts w:ascii="Calibri" w:eastAsiaTheme="minorHAnsi" w:hAnsi="Calibri" w:cs="Calibri"/>
          <w:b/>
          <w:lang w:eastAsia="en-US"/>
        </w:rPr>
      </w:pPr>
    </w:p>
    <w:p w14:paraId="56286A76" w14:textId="67891DF6" w:rsidR="003E07DC" w:rsidRPr="007442F3" w:rsidRDefault="003E07DC" w:rsidP="00BD157A">
      <w:pPr>
        <w:spacing w:after="120"/>
        <w:rPr>
          <w:rFonts w:ascii="Calibri" w:eastAsiaTheme="minorHAnsi" w:hAnsi="Calibri" w:cs="Calibri"/>
          <w:b/>
          <w:lang w:eastAsia="en-US"/>
        </w:rPr>
      </w:pPr>
    </w:p>
    <w:p w14:paraId="124F5231" w14:textId="0810E3E4" w:rsidR="003E07DC" w:rsidRPr="007442F3" w:rsidRDefault="003E07DC" w:rsidP="00BD157A">
      <w:pPr>
        <w:spacing w:after="120"/>
        <w:rPr>
          <w:rFonts w:ascii="Calibri" w:eastAsiaTheme="minorHAnsi" w:hAnsi="Calibri" w:cs="Calibri"/>
          <w:b/>
          <w:lang w:eastAsia="en-US"/>
        </w:rPr>
      </w:pPr>
    </w:p>
    <w:p w14:paraId="0B035D40" w14:textId="1B1D154D" w:rsidR="003E07DC" w:rsidRPr="007442F3" w:rsidRDefault="003E07DC" w:rsidP="00BD157A">
      <w:pPr>
        <w:spacing w:after="120"/>
        <w:rPr>
          <w:rFonts w:ascii="Calibri" w:eastAsiaTheme="minorHAnsi" w:hAnsi="Calibri" w:cs="Calibri"/>
          <w:b/>
          <w:lang w:eastAsia="en-US"/>
        </w:rPr>
      </w:pPr>
    </w:p>
    <w:p w14:paraId="45C6F587" w14:textId="7CC60B9D" w:rsidR="003E07DC" w:rsidRPr="007442F3" w:rsidRDefault="003E07DC" w:rsidP="007D76AF">
      <w:pPr>
        <w:spacing w:after="160" w:line="259" w:lineRule="auto"/>
        <w:rPr>
          <w:rFonts w:ascii="Calibri" w:eastAsiaTheme="minorHAnsi" w:hAnsi="Calibri" w:cs="Calibri"/>
          <w:b/>
          <w:lang w:eastAsia="en-US"/>
        </w:rPr>
      </w:pPr>
    </w:p>
    <w:p w14:paraId="54B8827D" w14:textId="4572EA60" w:rsidR="003E07DC" w:rsidRPr="007442F3" w:rsidRDefault="003E07DC" w:rsidP="007D76AF">
      <w:pPr>
        <w:spacing w:after="160" w:line="259" w:lineRule="auto"/>
        <w:rPr>
          <w:rFonts w:ascii="Calibri" w:eastAsiaTheme="minorHAnsi" w:hAnsi="Calibri" w:cs="Calibri"/>
          <w:b/>
          <w:lang w:eastAsia="en-US"/>
        </w:rPr>
      </w:pPr>
    </w:p>
    <w:p w14:paraId="64962D1B" w14:textId="704D428B" w:rsidR="003E07DC" w:rsidRPr="007442F3" w:rsidRDefault="003E07DC" w:rsidP="007D76AF">
      <w:pPr>
        <w:spacing w:after="160" w:line="259" w:lineRule="auto"/>
        <w:rPr>
          <w:rFonts w:ascii="Calibri" w:eastAsiaTheme="minorHAnsi" w:hAnsi="Calibri" w:cs="Calibri"/>
          <w:b/>
          <w:lang w:eastAsia="en-US"/>
        </w:rPr>
      </w:pPr>
    </w:p>
    <w:p w14:paraId="5EFEB140" w14:textId="660C63D3" w:rsidR="003E07DC" w:rsidRPr="007442F3" w:rsidRDefault="003E07DC" w:rsidP="007D76AF">
      <w:pPr>
        <w:spacing w:after="160" w:line="259" w:lineRule="auto"/>
        <w:rPr>
          <w:rFonts w:ascii="Calibri" w:eastAsiaTheme="minorHAnsi" w:hAnsi="Calibri" w:cs="Calibri"/>
          <w:b/>
          <w:lang w:eastAsia="en-US"/>
        </w:rPr>
      </w:pPr>
    </w:p>
    <w:p w14:paraId="045E8082" w14:textId="3874A018" w:rsidR="00F167FE" w:rsidRPr="007442F3" w:rsidRDefault="00F167FE" w:rsidP="007D76AF">
      <w:pPr>
        <w:spacing w:after="160" w:line="259" w:lineRule="auto"/>
        <w:rPr>
          <w:rFonts w:ascii="Calibri" w:eastAsiaTheme="minorHAnsi" w:hAnsi="Calibri" w:cs="Calibri"/>
          <w:b/>
          <w:lang w:eastAsia="en-US"/>
        </w:rPr>
      </w:pPr>
    </w:p>
    <w:p w14:paraId="6D2E7A47" w14:textId="1B942320" w:rsidR="00F167FE" w:rsidRPr="007442F3" w:rsidRDefault="00BD157A">
      <w:pPr>
        <w:spacing w:after="200" w:line="276" w:lineRule="auto"/>
        <w:rPr>
          <w:rFonts w:ascii="Calibri" w:eastAsiaTheme="minorHAnsi" w:hAnsi="Calibri" w:cs="Calibri"/>
          <w:b/>
          <w:lang w:eastAsia="en-US"/>
        </w:rPr>
      </w:pPr>
      <w:r w:rsidRPr="007442F3">
        <w:rPr>
          <w:rFonts w:ascii="Calibri" w:eastAsiaTheme="minorHAnsi" w:hAnsi="Calibri" w:cs="Calibri"/>
          <w:b/>
          <w:lang w:eastAsia="en-US"/>
        </w:rPr>
        <w:br w:type="page"/>
      </w:r>
    </w:p>
    <w:sdt>
      <w:sdtPr>
        <w:rPr>
          <w:rFonts w:ascii="Calibri" w:eastAsiaTheme="minorHAnsi" w:hAnsi="Calibri" w:cs="Calibri"/>
          <w:b w:val="0"/>
          <w:bCs w:val="0"/>
          <w:color w:val="auto"/>
          <w:sz w:val="20"/>
          <w:szCs w:val="20"/>
          <w:lang w:eastAsia="en-GB"/>
        </w:rPr>
        <w:id w:val="-663084188"/>
        <w:docPartObj>
          <w:docPartGallery w:val="Table of Contents"/>
          <w:docPartUnique/>
        </w:docPartObj>
      </w:sdtPr>
      <w:sdtEndPr>
        <w:rPr>
          <w:rFonts w:eastAsia="Times New Roman"/>
          <w:b/>
          <w:sz w:val="24"/>
          <w:szCs w:val="24"/>
        </w:rPr>
      </w:sdtEndPr>
      <w:sdtContent>
        <w:p w14:paraId="72B4E78E" w14:textId="6DDECFB8" w:rsidR="00D01240" w:rsidRPr="007442F3" w:rsidRDefault="00D01240" w:rsidP="007D76AF">
          <w:pPr>
            <w:pStyle w:val="TOCHeading"/>
            <w:spacing w:after="160" w:line="259" w:lineRule="auto"/>
            <w:rPr>
              <w:rFonts w:ascii="Calibri" w:hAnsi="Calibri" w:cs="Calibri"/>
              <w:color w:val="00ABC0" w:themeColor="accent2"/>
              <w:sz w:val="20"/>
              <w:szCs w:val="20"/>
            </w:rPr>
          </w:pPr>
          <w:r w:rsidRPr="007442F3">
            <w:rPr>
              <w:rFonts w:ascii="Calibri" w:hAnsi="Calibri" w:cs="Calibri"/>
              <w:color w:val="00ABC0" w:themeColor="accent2"/>
              <w:sz w:val="20"/>
              <w:szCs w:val="20"/>
            </w:rPr>
            <w:t>Cuprins</w:t>
          </w:r>
        </w:p>
        <w:p w14:paraId="407A6237" w14:textId="117AD4DB" w:rsidR="00196C18" w:rsidRPr="007442F3" w:rsidRDefault="00D01240">
          <w:pPr>
            <w:pStyle w:val="TOC1"/>
            <w:rPr>
              <w:rFonts w:asciiTheme="minorHAnsi" w:eastAsiaTheme="minorEastAsia" w:hAnsiTheme="minorHAnsi" w:cstheme="minorBidi"/>
              <w:caps w:val="0"/>
              <w:kern w:val="0"/>
              <w:sz w:val="22"/>
              <w:szCs w:val="22"/>
              <w:lang w:eastAsia="en-US"/>
            </w:rPr>
          </w:pPr>
          <w:r w:rsidRPr="007442F3">
            <w:fldChar w:fldCharType="begin"/>
          </w:r>
          <w:r w:rsidRPr="007442F3">
            <w:instrText xml:space="preserve"> TOC \o "1-3" \h \z \u </w:instrText>
          </w:r>
          <w:r w:rsidRPr="007442F3">
            <w:fldChar w:fldCharType="separate"/>
          </w:r>
          <w:hyperlink w:anchor="_Toc87975577" w:history="1">
            <w:r w:rsidR="00196C18" w:rsidRPr="007442F3">
              <w:rPr>
                <w:rStyle w:val="Hyperlink"/>
                <w:rFonts w:eastAsiaTheme="minorHAnsi"/>
                <w:b/>
              </w:rPr>
              <w:t>Studiu de caz 1 - Axa prioritară 4. Incluziunea socială și combaterea sărăciei Tema 4 „Creșterea calității și accesului la servicii medicale”, OS 4.8 - Îmbunătăţirea nivelului de competenţe al profesioniştilor din sectorul medical</w:t>
            </w:r>
            <w:r w:rsidR="00196C18" w:rsidRPr="007442F3">
              <w:rPr>
                <w:webHidden/>
              </w:rPr>
              <w:tab/>
            </w:r>
            <w:r w:rsidR="00196C18" w:rsidRPr="007442F3">
              <w:rPr>
                <w:webHidden/>
              </w:rPr>
              <w:fldChar w:fldCharType="begin"/>
            </w:r>
            <w:r w:rsidR="00196C18" w:rsidRPr="007442F3">
              <w:rPr>
                <w:webHidden/>
              </w:rPr>
              <w:instrText xml:space="preserve"> PAGEREF _Toc87975577 \h </w:instrText>
            </w:r>
            <w:r w:rsidR="00196C18" w:rsidRPr="007442F3">
              <w:rPr>
                <w:webHidden/>
              </w:rPr>
            </w:r>
            <w:r w:rsidR="00196C18" w:rsidRPr="007442F3">
              <w:rPr>
                <w:webHidden/>
              </w:rPr>
              <w:fldChar w:fldCharType="separate"/>
            </w:r>
            <w:r w:rsidR="00196C18" w:rsidRPr="007442F3">
              <w:rPr>
                <w:webHidden/>
              </w:rPr>
              <w:t>5</w:t>
            </w:r>
            <w:r w:rsidR="00196C18" w:rsidRPr="007442F3">
              <w:rPr>
                <w:webHidden/>
              </w:rPr>
              <w:fldChar w:fldCharType="end"/>
            </w:r>
          </w:hyperlink>
        </w:p>
        <w:p w14:paraId="3216BDA9" w14:textId="0A9AB220" w:rsidR="00196C18" w:rsidRPr="007442F3" w:rsidRDefault="005A3D9E">
          <w:pPr>
            <w:pStyle w:val="TOC1"/>
            <w:rPr>
              <w:rFonts w:asciiTheme="minorHAnsi" w:eastAsiaTheme="minorEastAsia" w:hAnsiTheme="minorHAnsi" w:cstheme="minorBidi"/>
              <w:caps w:val="0"/>
              <w:kern w:val="0"/>
              <w:sz w:val="22"/>
              <w:szCs w:val="22"/>
              <w:lang w:eastAsia="en-US"/>
            </w:rPr>
          </w:pPr>
          <w:hyperlink w:anchor="_Toc87975578" w:history="1">
            <w:r w:rsidR="00196C18" w:rsidRPr="007442F3">
              <w:rPr>
                <w:rStyle w:val="Hyperlink"/>
                <w:rFonts w:eastAsia="Times New Roman"/>
                <w:b/>
              </w:rPr>
              <w:t>2.</w:t>
            </w:r>
            <w:r w:rsidR="00196C18" w:rsidRPr="007442F3">
              <w:rPr>
                <w:rFonts w:asciiTheme="minorHAnsi" w:eastAsiaTheme="minorEastAsia" w:hAnsiTheme="minorHAnsi" w:cstheme="minorBidi"/>
                <w:caps w:val="0"/>
                <w:kern w:val="0"/>
                <w:sz w:val="22"/>
                <w:szCs w:val="22"/>
                <w:lang w:eastAsia="en-US"/>
              </w:rPr>
              <w:tab/>
            </w:r>
            <w:r w:rsidR="00196C18" w:rsidRPr="007442F3">
              <w:rPr>
                <w:rStyle w:val="Hyperlink"/>
                <w:rFonts w:eastAsia="Times New Roman"/>
                <w:b/>
              </w:rPr>
              <w:t>SYNOPSIS AL PROIECTULUI</w:t>
            </w:r>
            <w:r w:rsidR="00196C18" w:rsidRPr="007442F3">
              <w:rPr>
                <w:webHidden/>
              </w:rPr>
              <w:tab/>
            </w:r>
            <w:r w:rsidR="00196C18" w:rsidRPr="007442F3">
              <w:rPr>
                <w:webHidden/>
              </w:rPr>
              <w:fldChar w:fldCharType="begin"/>
            </w:r>
            <w:r w:rsidR="00196C18" w:rsidRPr="007442F3">
              <w:rPr>
                <w:webHidden/>
              </w:rPr>
              <w:instrText xml:space="preserve"> PAGEREF _Toc87975578 \h </w:instrText>
            </w:r>
            <w:r w:rsidR="00196C18" w:rsidRPr="007442F3">
              <w:rPr>
                <w:webHidden/>
              </w:rPr>
            </w:r>
            <w:r w:rsidR="00196C18" w:rsidRPr="007442F3">
              <w:rPr>
                <w:webHidden/>
              </w:rPr>
              <w:fldChar w:fldCharType="separate"/>
            </w:r>
            <w:r w:rsidR="00196C18" w:rsidRPr="007442F3">
              <w:rPr>
                <w:webHidden/>
              </w:rPr>
              <w:t>5</w:t>
            </w:r>
            <w:r w:rsidR="00196C18" w:rsidRPr="007442F3">
              <w:rPr>
                <w:webHidden/>
              </w:rPr>
              <w:fldChar w:fldCharType="end"/>
            </w:r>
          </w:hyperlink>
        </w:p>
        <w:p w14:paraId="2D76C287" w14:textId="19D3A515" w:rsidR="00196C18" w:rsidRPr="007442F3" w:rsidRDefault="005A3D9E">
          <w:pPr>
            <w:pStyle w:val="TOC1"/>
            <w:rPr>
              <w:rFonts w:asciiTheme="minorHAnsi" w:eastAsiaTheme="minorEastAsia" w:hAnsiTheme="minorHAnsi" w:cstheme="minorBidi"/>
              <w:caps w:val="0"/>
              <w:kern w:val="0"/>
              <w:sz w:val="22"/>
              <w:szCs w:val="22"/>
              <w:lang w:eastAsia="en-US"/>
            </w:rPr>
          </w:pPr>
          <w:hyperlink w:anchor="_Toc87975579" w:history="1">
            <w:r w:rsidR="00196C18" w:rsidRPr="007442F3">
              <w:rPr>
                <w:rStyle w:val="Hyperlink"/>
                <w:rFonts w:eastAsia="Times New Roman"/>
                <w:b/>
              </w:rPr>
              <w:t>3.</w:t>
            </w:r>
            <w:r w:rsidR="00196C18" w:rsidRPr="007442F3">
              <w:rPr>
                <w:rFonts w:asciiTheme="minorHAnsi" w:eastAsiaTheme="minorEastAsia" w:hAnsiTheme="minorHAnsi" w:cstheme="minorBidi"/>
                <w:caps w:val="0"/>
                <w:kern w:val="0"/>
                <w:sz w:val="22"/>
                <w:szCs w:val="22"/>
                <w:lang w:eastAsia="en-US"/>
              </w:rPr>
              <w:tab/>
            </w:r>
            <w:r w:rsidR="00196C18" w:rsidRPr="007442F3">
              <w:rPr>
                <w:rStyle w:val="Hyperlink"/>
                <w:rFonts w:eastAsia="Times New Roman"/>
                <w:b/>
              </w:rPr>
              <w:t>PREZENTAREA PROIECTULUI</w:t>
            </w:r>
            <w:r w:rsidR="00196C18" w:rsidRPr="007442F3">
              <w:rPr>
                <w:webHidden/>
              </w:rPr>
              <w:tab/>
            </w:r>
            <w:r w:rsidR="00196C18" w:rsidRPr="007442F3">
              <w:rPr>
                <w:webHidden/>
              </w:rPr>
              <w:fldChar w:fldCharType="begin"/>
            </w:r>
            <w:r w:rsidR="00196C18" w:rsidRPr="007442F3">
              <w:rPr>
                <w:webHidden/>
              </w:rPr>
              <w:instrText xml:space="preserve"> PAGEREF _Toc87975579 \h </w:instrText>
            </w:r>
            <w:r w:rsidR="00196C18" w:rsidRPr="007442F3">
              <w:rPr>
                <w:webHidden/>
              </w:rPr>
            </w:r>
            <w:r w:rsidR="00196C18" w:rsidRPr="007442F3">
              <w:rPr>
                <w:webHidden/>
              </w:rPr>
              <w:fldChar w:fldCharType="separate"/>
            </w:r>
            <w:r w:rsidR="00196C18" w:rsidRPr="007442F3">
              <w:rPr>
                <w:webHidden/>
              </w:rPr>
              <w:t>6</w:t>
            </w:r>
            <w:r w:rsidR="00196C18" w:rsidRPr="007442F3">
              <w:rPr>
                <w:webHidden/>
              </w:rPr>
              <w:fldChar w:fldCharType="end"/>
            </w:r>
          </w:hyperlink>
        </w:p>
        <w:p w14:paraId="40118F7B" w14:textId="588FCEE2" w:rsidR="00196C18" w:rsidRPr="007442F3" w:rsidRDefault="005A3D9E">
          <w:pPr>
            <w:pStyle w:val="TOC1"/>
            <w:rPr>
              <w:rFonts w:asciiTheme="minorHAnsi" w:eastAsiaTheme="minorEastAsia" w:hAnsiTheme="minorHAnsi" w:cstheme="minorBidi"/>
              <w:caps w:val="0"/>
              <w:kern w:val="0"/>
              <w:sz w:val="22"/>
              <w:szCs w:val="22"/>
              <w:lang w:eastAsia="en-US"/>
            </w:rPr>
          </w:pPr>
          <w:hyperlink w:anchor="_Toc87975580" w:history="1">
            <w:r w:rsidR="00196C18" w:rsidRPr="007442F3">
              <w:rPr>
                <w:rStyle w:val="Hyperlink"/>
                <w:b/>
                <w:bCs/>
                <w:lang w:bidi="ne-NP"/>
              </w:rPr>
              <w:t>Context și relevanță</w:t>
            </w:r>
            <w:r w:rsidR="00196C18" w:rsidRPr="007442F3">
              <w:rPr>
                <w:webHidden/>
              </w:rPr>
              <w:tab/>
            </w:r>
            <w:r w:rsidR="00196C18" w:rsidRPr="007442F3">
              <w:rPr>
                <w:webHidden/>
              </w:rPr>
              <w:fldChar w:fldCharType="begin"/>
            </w:r>
            <w:r w:rsidR="00196C18" w:rsidRPr="007442F3">
              <w:rPr>
                <w:webHidden/>
              </w:rPr>
              <w:instrText xml:space="preserve"> PAGEREF _Toc87975580 \h </w:instrText>
            </w:r>
            <w:r w:rsidR="00196C18" w:rsidRPr="007442F3">
              <w:rPr>
                <w:webHidden/>
              </w:rPr>
            </w:r>
            <w:r w:rsidR="00196C18" w:rsidRPr="007442F3">
              <w:rPr>
                <w:webHidden/>
              </w:rPr>
              <w:fldChar w:fldCharType="separate"/>
            </w:r>
            <w:r w:rsidR="00196C18" w:rsidRPr="007442F3">
              <w:rPr>
                <w:webHidden/>
              </w:rPr>
              <w:t>6</w:t>
            </w:r>
            <w:r w:rsidR="00196C18" w:rsidRPr="007442F3">
              <w:rPr>
                <w:webHidden/>
              </w:rPr>
              <w:fldChar w:fldCharType="end"/>
            </w:r>
          </w:hyperlink>
        </w:p>
        <w:p w14:paraId="7CBA44BC" w14:textId="26318593" w:rsidR="00196C18" w:rsidRPr="007442F3" w:rsidRDefault="005A3D9E">
          <w:pPr>
            <w:pStyle w:val="TOC1"/>
            <w:rPr>
              <w:rFonts w:asciiTheme="minorHAnsi" w:eastAsiaTheme="minorEastAsia" w:hAnsiTheme="minorHAnsi" w:cstheme="minorBidi"/>
              <w:caps w:val="0"/>
              <w:kern w:val="0"/>
              <w:sz w:val="22"/>
              <w:szCs w:val="22"/>
              <w:lang w:eastAsia="en-US"/>
            </w:rPr>
          </w:pPr>
          <w:hyperlink w:anchor="_Toc87975581" w:history="1">
            <w:r w:rsidR="00196C18" w:rsidRPr="007442F3">
              <w:rPr>
                <w:rStyle w:val="Hyperlink"/>
                <w:b/>
                <w:bCs/>
                <w:lang w:bidi="ne-NP"/>
              </w:rPr>
              <w:t>Obiectivul general si obiectivele specifice ale proiectului</w:t>
            </w:r>
            <w:r w:rsidR="00196C18" w:rsidRPr="007442F3">
              <w:rPr>
                <w:webHidden/>
              </w:rPr>
              <w:tab/>
            </w:r>
            <w:r w:rsidR="00196C18" w:rsidRPr="007442F3">
              <w:rPr>
                <w:webHidden/>
              </w:rPr>
              <w:fldChar w:fldCharType="begin"/>
            </w:r>
            <w:r w:rsidR="00196C18" w:rsidRPr="007442F3">
              <w:rPr>
                <w:webHidden/>
              </w:rPr>
              <w:instrText xml:space="preserve"> PAGEREF _Toc87975581 \h </w:instrText>
            </w:r>
            <w:r w:rsidR="00196C18" w:rsidRPr="007442F3">
              <w:rPr>
                <w:webHidden/>
              </w:rPr>
            </w:r>
            <w:r w:rsidR="00196C18" w:rsidRPr="007442F3">
              <w:rPr>
                <w:webHidden/>
              </w:rPr>
              <w:fldChar w:fldCharType="separate"/>
            </w:r>
            <w:r w:rsidR="00196C18" w:rsidRPr="007442F3">
              <w:rPr>
                <w:webHidden/>
              </w:rPr>
              <w:t>6</w:t>
            </w:r>
            <w:r w:rsidR="00196C18" w:rsidRPr="007442F3">
              <w:rPr>
                <w:webHidden/>
              </w:rPr>
              <w:fldChar w:fldCharType="end"/>
            </w:r>
          </w:hyperlink>
        </w:p>
        <w:p w14:paraId="10EBE573" w14:textId="203016F8" w:rsidR="00196C18" w:rsidRPr="007442F3" w:rsidRDefault="005A3D9E">
          <w:pPr>
            <w:pStyle w:val="TOC1"/>
            <w:rPr>
              <w:rFonts w:asciiTheme="minorHAnsi" w:eastAsiaTheme="minorEastAsia" w:hAnsiTheme="minorHAnsi" w:cstheme="minorBidi"/>
              <w:caps w:val="0"/>
              <w:kern w:val="0"/>
              <w:sz w:val="22"/>
              <w:szCs w:val="22"/>
              <w:lang w:eastAsia="en-US"/>
            </w:rPr>
          </w:pPr>
          <w:hyperlink w:anchor="_Toc87975582" w:history="1">
            <w:r w:rsidR="00196C18" w:rsidRPr="007442F3">
              <w:rPr>
                <w:rStyle w:val="Hyperlink"/>
                <w:b/>
                <w:bCs/>
                <w:lang w:bidi="ne-NP"/>
              </w:rPr>
              <w:t>Principalele activități planificate</w:t>
            </w:r>
            <w:r w:rsidR="00196C18" w:rsidRPr="007442F3">
              <w:rPr>
                <w:webHidden/>
              </w:rPr>
              <w:tab/>
            </w:r>
            <w:r w:rsidR="00196C18" w:rsidRPr="007442F3">
              <w:rPr>
                <w:webHidden/>
              </w:rPr>
              <w:fldChar w:fldCharType="begin"/>
            </w:r>
            <w:r w:rsidR="00196C18" w:rsidRPr="007442F3">
              <w:rPr>
                <w:webHidden/>
              </w:rPr>
              <w:instrText xml:space="preserve"> PAGEREF _Toc87975582 \h </w:instrText>
            </w:r>
            <w:r w:rsidR="00196C18" w:rsidRPr="007442F3">
              <w:rPr>
                <w:webHidden/>
              </w:rPr>
            </w:r>
            <w:r w:rsidR="00196C18" w:rsidRPr="007442F3">
              <w:rPr>
                <w:webHidden/>
              </w:rPr>
              <w:fldChar w:fldCharType="separate"/>
            </w:r>
            <w:r w:rsidR="00196C18" w:rsidRPr="007442F3">
              <w:rPr>
                <w:webHidden/>
              </w:rPr>
              <w:t>6</w:t>
            </w:r>
            <w:r w:rsidR="00196C18" w:rsidRPr="007442F3">
              <w:rPr>
                <w:webHidden/>
              </w:rPr>
              <w:fldChar w:fldCharType="end"/>
            </w:r>
          </w:hyperlink>
        </w:p>
        <w:p w14:paraId="44CE17B6" w14:textId="22F2EB53" w:rsidR="00196C18" w:rsidRPr="007442F3" w:rsidRDefault="005A3D9E">
          <w:pPr>
            <w:pStyle w:val="TOC1"/>
            <w:rPr>
              <w:rFonts w:asciiTheme="minorHAnsi" w:eastAsiaTheme="minorEastAsia" w:hAnsiTheme="minorHAnsi" w:cstheme="minorBidi"/>
              <w:caps w:val="0"/>
              <w:kern w:val="0"/>
              <w:sz w:val="22"/>
              <w:szCs w:val="22"/>
              <w:lang w:eastAsia="en-US"/>
            </w:rPr>
          </w:pPr>
          <w:hyperlink w:anchor="_Toc87975583" w:history="1">
            <w:r w:rsidR="00196C18" w:rsidRPr="007442F3">
              <w:rPr>
                <w:rStyle w:val="Hyperlink"/>
                <w:b/>
                <w:bCs/>
                <w:lang w:bidi="ne-NP"/>
              </w:rPr>
              <w:t>Actori implicați și resurse utilizate</w:t>
            </w:r>
            <w:r w:rsidR="00196C18" w:rsidRPr="007442F3">
              <w:rPr>
                <w:webHidden/>
              </w:rPr>
              <w:tab/>
            </w:r>
            <w:r w:rsidR="00196C18" w:rsidRPr="007442F3">
              <w:rPr>
                <w:webHidden/>
              </w:rPr>
              <w:fldChar w:fldCharType="begin"/>
            </w:r>
            <w:r w:rsidR="00196C18" w:rsidRPr="007442F3">
              <w:rPr>
                <w:webHidden/>
              </w:rPr>
              <w:instrText xml:space="preserve"> PAGEREF _Toc87975583 \h </w:instrText>
            </w:r>
            <w:r w:rsidR="00196C18" w:rsidRPr="007442F3">
              <w:rPr>
                <w:webHidden/>
              </w:rPr>
            </w:r>
            <w:r w:rsidR="00196C18" w:rsidRPr="007442F3">
              <w:rPr>
                <w:webHidden/>
              </w:rPr>
              <w:fldChar w:fldCharType="separate"/>
            </w:r>
            <w:r w:rsidR="00196C18" w:rsidRPr="007442F3">
              <w:rPr>
                <w:webHidden/>
              </w:rPr>
              <w:t>7</w:t>
            </w:r>
            <w:r w:rsidR="00196C18" w:rsidRPr="007442F3">
              <w:rPr>
                <w:webHidden/>
              </w:rPr>
              <w:fldChar w:fldCharType="end"/>
            </w:r>
          </w:hyperlink>
        </w:p>
        <w:p w14:paraId="31707E08" w14:textId="2D17AF2C" w:rsidR="00196C18" w:rsidRPr="007442F3" w:rsidRDefault="005A3D9E">
          <w:pPr>
            <w:pStyle w:val="TOC1"/>
            <w:rPr>
              <w:rFonts w:asciiTheme="minorHAnsi" w:eastAsiaTheme="minorEastAsia" w:hAnsiTheme="minorHAnsi" w:cstheme="minorBidi"/>
              <w:caps w:val="0"/>
              <w:kern w:val="0"/>
              <w:sz w:val="22"/>
              <w:szCs w:val="22"/>
              <w:lang w:eastAsia="en-US"/>
            </w:rPr>
          </w:pPr>
          <w:hyperlink w:anchor="_Toc87975584" w:history="1">
            <w:r w:rsidR="00196C18" w:rsidRPr="007442F3">
              <w:rPr>
                <w:rStyle w:val="Hyperlink"/>
                <w:rFonts w:eastAsia="Times New Roman"/>
                <w:b/>
              </w:rPr>
              <w:t>4.</w:t>
            </w:r>
            <w:r w:rsidR="00196C18" w:rsidRPr="007442F3">
              <w:rPr>
                <w:rFonts w:asciiTheme="minorHAnsi" w:eastAsiaTheme="minorEastAsia" w:hAnsiTheme="minorHAnsi" w:cstheme="minorBidi"/>
                <w:caps w:val="0"/>
                <w:kern w:val="0"/>
                <w:sz w:val="22"/>
                <w:szCs w:val="22"/>
                <w:lang w:eastAsia="en-US"/>
              </w:rPr>
              <w:tab/>
            </w:r>
            <w:r w:rsidR="00196C18" w:rsidRPr="007442F3">
              <w:rPr>
                <w:rStyle w:val="Hyperlink"/>
                <w:rFonts w:eastAsia="Times New Roman"/>
                <w:b/>
              </w:rPr>
              <w:t>ACTIVITĂȚI DESFĂȘURATE, REZULTATE ȘI EFECTE OBȚINUTE</w:t>
            </w:r>
            <w:r w:rsidR="00196C18" w:rsidRPr="007442F3">
              <w:rPr>
                <w:webHidden/>
              </w:rPr>
              <w:tab/>
            </w:r>
            <w:r w:rsidR="00196C18" w:rsidRPr="007442F3">
              <w:rPr>
                <w:webHidden/>
              </w:rPr>
              <w:fldChar w:fldCharType="begin"/>
            </w:r>
            <w:r w:rsidR="00196C18" w:rsidRPr="007442F3">
              <w:rPr>
                <w:webHidden/>
              </w:rPr>
              <w:instrText xml:space="preserve"> PAGEREF _Toc87975584 \h </w:instrText>
            </w:r>
            <w:r w:rsidR="00196C18" w:rsidRPr="007442F3">
              <w:rPr>
                <w:webHidden/>
              </w:rPr>
            </w:r>
            <w:r w:rsidR="00196C18" w:rsidRPr="007442F3">
              <w:rPr>
                <w:webHidden/>
              </w:rPr>
              <w:fldChar w:fldCharType="separate"/>
            </w:r>
            <w:r w:rsidR="00196C18" w:rsidRPr="007442F3">
              <w:rPr>
                <w:webHidden/>
              </w:rPr>
              <w:t>7</w:t>
            </w:r>
            <w:r w:rsidR="00196C18" w:rsidRPr="007442F3">
              <w:rPr>
                <w:webHidden/>
              </w:rPr>
              <w:fldChar w:fldCharType="end"/>
            </w:r>
          </w:hyperlink>
        </w:p>
        <w:p w14:paraId="439FB560" w14:textId="60930899" w:rsidR="00196C18" w:rsidRPr="007442F3" w:rsidRDefault="005A3D9E">
          <w:pPr>
            <w:pStyle w:val="TOC1"/>
            <w:rPr>
              <w:rFonts w:asciiTheme="minorHAnsi" w:eastAsiaTheme="minorEastAsia" w:hAnsiTheme="minorHAnsi" w:cstheme="minorBidi"/>
              <w:caps w:val="0"/>
              <w:kern w:val="0"/>
              <w:sz w:val="22"/>
              <w:szCs w:val="22"/>
              <w:lang w:eastAsia="en-US"/>
            </w:rPr>
          </w:pPr>
          <w:hyperlink w:anchor="_Toc87975585" w:history="1">
            <w:r w:rsidR="00196C18" w:rsidRPr="007442F3">
              <w:rPr>
                <w:rStyle w:val="Hyperlink"/>
                <w:rFonts w:eastAsia="Times New Roman"/>
                <w:b/>
              </w:rPr>
              <w:t>5.</w:t>
            </w:r>
            <w:r w:rsidR="00196C18" w:rsidRPr="007442F3">
              <w:rPr>
                <w:rFonts w:asciiTheme="minorHAnsi" w:eastAsiaTheme="minorEastAsia" w:hAnsiTheme="minorHAnsi" w:cstheme="minorBidi"/>
                <w:caps w:val="0"/>
                <w:kern w:val="0"/>
                <w:sz w:val="22"/>
                <w:szCs w:val="22"/>
                <w:lang w:eastAsia="en-US"/>
              </w:rPr>
              <w:tab/>
            </w:r>
            <w:r w:rsidR="00196C18" w:rsidRPr="007442F3">
              <w:rPr>
                <w:rStyle w:val="Hyperlink"/>
                <w:rFonts w:eastAsia="Times New Roman"/>
                <w:b/>
              </w:rPr>
              <w:t>SUSTENABILITATE, PROPAGARE ȘI POSIBILITĂȚI DE MULTIPLICARE A ACȚIUNILOR CARE AU DUS LA SUCCESUL INTERVENȚIILOR</w:t>
            </w:r>
            <w:r w:rsidR="00196C18" w:rsidRPr="007442F3">
              <w:rPr>
                <w:webHidden/>
              </w:rPr>
              <w:tab/>
            </w:r>
            <w:r w:rsidR="00196C18" w:rsidRPr="007442F3">
              <w:rPr>
                <w:webHidden/>
              </w:rPr>
              <w:fldChar w:fldCharType="begin"/>
            </w:r>
            <w:r w:rsidR="00196C18" w:rsidRPr="007442F3">
              <w:rPr>
                <w:webHidden/>
              </w:rPr>
              <w:instrText xml:space="preserve"> PAGEREF _Toc87975585 \h </w:instrText>
            </w:r>
            <w:r w:rsidR="00196C18" w:rsidRPr="007442F3">
              <w:rPr>
                <w:webHidden/>
              </w:rPr>
            </w:r>
            <w:r w:rsidR="00196C18" w:rsidRPr="007442F3">
              <w:rPr>
                <w:webHidden/>
              </w:rPr>
              <w:fldChar w:fldCharType="separate"/>
            </w:r>
            <w:r w:rsidR="00196C18" w:rsidRPr="007442F3">
              <w:rPr>
                <w:webHidden/>
              </w:rPr>
              <w:t>8</w:t>
            </w:r>
            <w:r w:rsidR="00196C18" w:rsidRPr="007442F3">
              <w:rPr>
                <w:webHidden/>
              </w:rPr>
              <w:fldChar w:fldCharType="end"/>
            </w:r>
          </w:hyperlink>
        </w:p>
        <w:p w14:paraId="60FDEDC1" w14:textId="4F0B650A" w:rsidR="00196C18" w:rsidRPr="007442F3" w:rsidRDefault="005A3D9E">
          <w:pPr>
            <w:pStyle w:val="TOC1"/>
            <w:rPr>
              <w:rFonts w:asciiTheme="minorHAnsi" w:eastAsiaTheme="minorEastAsia" w:hAnsiTheme="minorHAnsi" w:cstheme="minorBidi"/>
              <w:caps w:val="0"/>
              <w:kern w:val="0"/>
              <w:sz w:val="22"/>
              <w:szCs w:val="22"/>
              <w:lang w:eastAsia="en-US"/>
            </w:rPr>
          </w:pPr>
          <w:hyperlink w:anchor="_Toc87975586" w:history="1">
            <w:r w:rsidR="00196C18" w:rsidRPr="007442F3">
              <w:rPr>
                <w:rStyle w:val="Hyperlink"/>
                <w:rFonts w:eastAsia="Times New Roman"/>
                <w:b/>
              </w:rPr>
              <w:t>6.</w:t>
            </w:r>
            <w:r w:rsidR="00196C18" w:rsidRPr="007442F3">
              <w:rPr>
                <w:rFonts w:asciiTheme="minorHAnsi" w:eastAsiaTheme="minorEastAsia" w:hAnsiTheme="minorHAnsi" w:cstheme="minorBidi"/>
                <w:caps w:val="0"/>
                <w:kern w:val="0"/>
                <w:sz w:val="22"/>
                <w:szCs w:val="22"/>
                <w:lang w:eastAsia="en-US"/>
              </w:rPr>
              <w:tab/>
            </w:r>
            <w:r w:rsidR="00196C18" w:rsidRPr="007442F3">
              <w:rPr>
                <w:rStyle w:val="Hyperlink"/>
                <w:rFonts w:eastAsia="Times New Roman"/>
                <w:b/>
              </w:rPr>
              <w:t>CONCLUZII ȘI LECTII INVATATE</w:t>
            </w:r>
            <w:r w:rsidR="00196C18" w:rsidRPr="007442F3">
              <w:rPr>
                <w:webHidden/>
              </w:rPr>
              <w:tab/>
            </w:r>
            <w:r w:rsidR="00196C18" w:rsidRPr="007442F3">
              <w:rPr>
                <w:webHidden/>
              </w:rPr>
              <w:fldChar w:fldCharType="begin"/>
            </w:r>
            <w:r w:rsidR="00196C18" w:rsidRPr="007442F3">
              <w:rPr>
                <w:webHidden/>
              </w:rPr>
              <w:instrText xml:space="preserve"> PAGEREF _Toc87975586 \h </w:instrText>
            </w:r>
            <w:r w:rsidR="00196C18" w:rsidRPr="007442F3">
              <w:rPr>
                <w:webHidden/>
              </w:rPr>
            </w:r>
            <w:r w:rsidR="00196C18" w:rsidRPr="007442F3">
              <w:rPr>
                <w:webHidden/>
              </w:rPr>
              <w:fldChar w:fldCharType="separate"/>
            </w:r>
            <w:r w:rsidR="00196C18" w:rsidRPr="007442F3">
              <w:rPr>
                <w:webHidden/>
              </w:rPr>
              <w:t>8</w:t>
            </w:r>
            <w:r w:rsidR="00196C18" w:rsidRPr="007442F3">
              <w:rPr>
                <w:webHidden/>
              </w:rPr>
              <w:fldChar w:fldCharType="end"/>
            </w:r>
          </w:hyperlink>
        </w:p>
        <w:p w14:paraId="0896E2B4" w14:textId="251D7D51" w:rsidR="00196C18" w:rsidRPr="007442F3" w:rsidRDefault="005A3D9E">
          <w:pPr>
            <w:pStyle w:val="TOC1"/>
            <w:rPr>
              <w:rFonts w:asciiTheme="minorHAnsi" w:eastAsiaTheme="minorEastAsia" w:hAnsiTheme="minorHAnsi" w:cstheme="minorBidi"/>
              <w:caps w:val="0"/>
              <w:kern w:val="0"/>
              <w:sz w:val="22"/>
              <w:szCs w:val="22"/>
              <w:lang w:eastAsia="en-US"/>
            </w:rPr>
          </w:pPr>
          <w:hyperlink w:anchor="_Toc87975587" w:history="1">
            <w:r w:rsidR="00196C18" w:rsidRPr="007442F3">
              <w:rPr>
                <w:rStyle w:val="Hyperlink"/>
                <w:rFonts w:eastAsiaTheme="minorHAnsi"/>
                <w:b/>
              </w:rPr>
              <w:t>Studiu de caz 2 - Axa prioritară 4. Incluziunea socială și combaterea sărăciei Tema 4 „Creșterea calității și accesului la servicii medicale”, OS 4.8 - Îmbunătăţirea nivelului de competenţe al profesioniştilor din sectorul medical</w:t>
            </w:r>
            <w:r w:rsidR="00196C18" w:rsidRPr="007442F3">
              <w:rPr>
                <w:webHidden/>
              </w:rPr>
              <w:tab/>
            </w:r>
            <w:r w:rsidR="00196C18" w:rsidRPr="007442F3">
              <w:rPr>
                <w:webHidden/>
              </w:rPr>
              <w:fldChar w:fldCharType="begin"/>
            </w:r>
            <w:r w:rsidR="00196C18" w:rsidRPr="007442F3">
              <w:rPr>
                <w:webHidden/>
              </w:rPr>
              <w:instrText xml:space="preserve"> PAGEREF _Toc87975587 \h </w:instrText>
            </w:r>
            <w:r w:rsidR="00196C18" w:rsidRPr="007442F3">
              <w:rPr>
                <w:webHidden/>
              </w:rPr>
            </w:r>
            <w:r w:rsidR="00196C18" w:rsidRPr="007442F3">
              <w:rPr>
                <w:webHidden/>
              </w:rPr>
              <w:fldChar w:fldCharType="separate"/>
            </w:r>
            <w:r w:rsidR="00196C18" w:rsidRPr="007442F3">
              <w:rPr>
                <w:webHidden/>
              </w:rPr>
              <w:t>9</w:t>
            </w:r>
            <w:r w:rsidR="00196C18" w:rsidRPr="007442F3">
              <w:rPr>
                <w:webHidden/>
              </w:rPr>
              <w:fldChar w:fldCharType="end"/>
            </w:r>
          </w:hyperlink>
        </w:p>
        <w:p w14:paraId="1F83C1D9" w14:textId="554EE75B" w:rsidR="00196C18" w:rsidRPr="007442F3" w:rsidRDefault="005A3D9E">
          <w:pPr>
            <w:pStyle w:val="TOC1"/>
            <w:rPr>
              <w:rFonts w:asciiTheme="minorHAnsi" w:eastAsiaTheme="minorEastAsia" w:hAnsiTheme="minorHAnsi" w:cstheme="minorBidi"/>
              <w:caps w:val="0"/>
              <w:kern w:val="0"/>
              <w:sz w:val="22"/>
              <w:szCs w:val="22"/>
              <w:lang w:eastAsia="en-US"/>
            </w:rPr>
          </w:pPr>
          <w:hyperlink w:anchor="_Toc87975588" w:history="1">
            <w:r w:rsidR="00196C18" w:rsidRPr="007442F3">
              <w:rPr>
                <w:rStyle w:val="Hyperlink"/>
                <w:rFonts w:eastAsia="Times New Roman"/>
                <w:b/>
              </w:rPr>
              <w:t>2.</w:t>
            </w:r>
            <w:r w:rsidR="00196C18" w:rsidRPr="007442F3">
              <w:rPr>
                <w:rFonts w:asciiTheme="minorHAnsi" w:eastAsiaTheme="minorEastAsia" w:hAnsiTheme="minorHAnsi" w:cstheme="minorBidi"/>
                <w:caps w:val="0"/>
                <w:kern w:val="0"/>
                <w:sz w:val="22"/>
                <w:szCs w:val="22"/>
                <w:lang w:eastAsia="en-US"/>
              </w:rPr>
              <w:tab/>
            </w:r>
            <w:r w:rsidR="00196C18" w:rsidRPr="007442F3">
              <w:rPr>
                <w:rStyle w:val="Hyperlink"/>
                <w:rFonts w:eastAsia="Times New Roman"/>
                <w:b/>
              </w:rPr>
              <w:t>SYNOPSIS AL PROIECTELOR</w:t>
            </w:r>
            <w:r w:rsidR="00196C18" w:rsidRPr="007442F3">
              <w:rPr>
                <w:webHidden/>
              </w:rPr>
              <w:tab/>
            </w:r>
            <w:r w:rsidR="00196C18" w:rsidRPr="007442F3">
              <w:rPr>
                <w:webHidden/>
              </w:rPr>
              <w:fldChar w:fldCharType="begin"/>
            </w:r>
            <w:r w:rsidR="00196C18" w:rsidRPr="007442F3">
              <w:rPr>
                <w:webHidden/>
              </w:rPr>
              <w:instrText xml:space="preserve"> PAGEREF _Toc87975588 \h </w:instrText>
            </w:r>
            <w:r w:rsidR="00196C18" w:rsidRPr="007442F3">
              <w:rPr>
                <w:webHidden/>
              </w:rPr>
            </w:r>
            <w:r w:rsidR="00196C18" w:rsidRPr="007442F3">
              <w:rPr>
                <w:webHidden/>
              </w:rPr>
              <w:fldChar w:fldCharType="separate"/>
            </w:r>
            <w:r w:rsidR="00196C18" w:rsidRPr="007442F3">
              <w:rPr>
                <w:webHidden/>
              </w:rPr>
              <w:t>9</w:t>
            </w:r>
            <w:r w:rsidR="00196C18" w:rsidRPr="007442F3">
              <w:rPr>
                <w:webHidden/>
              </w:rPr>
              <w:fldChar w:fldCharType="end"/>
            </w:r>
          </w:hyperlink>
        </w:p>
        <w:p w14:paraId="1CB06CFD" w14:textId="01658AD3" w:rsidR="00196C18" w:rsidRPr="007442F3" w:rsidRDefault="005A3D9E">
          <w:pPr>
            <w:pStyle w:val="TOC1"/>
            <w:rPr>
              <w:rFonts w:asciiTheme="minorHAnsi" w:eastAsiaTheme="minorEastAsia" w:hAnsiTheme="minorHAnsi" w:cstheme="minorBidi"/>
              <w:caps w:val="0"/>
              <w:kern w:val="0"/>
              <w:sz w:val="22"/>
              <w:szCs w:val="22"/>
              <w:lang w:eastAsia="en-US"/>
            </w:rPr>
          </w:pPr>
          <w:hyperlink w:anchor="_Toc87975589" w:history="1">
            <w:r w:rsidR="00196C18" w:rsidRPr="007442F3">
              <w:rPr>
                <w:rStyle w:val="Hyperlink"/>
                <w:rFonts w:eastAsia="Times New Roman"/>
                <w:b/>
              </w:rPr>
              <w:t>3.</w:t>
            </w:r>
            <w:r w:rsidR="00196C18" w:rsidRPr="007442F3">
              <w:rPr>
                <w:rFonts w:asciiTheme="minorHAnsi" w:eastAsiaTheme="minorEastAsia" w:hAnsiTheme="minorHAnsi" w:cstheme="minorBidi"/>
                <w:caps w:val="0"/>
                <w:kern w:val="0"/>
                <w:sz w:val="22"/>
                <w:szCs w:val="22"/>
                <w:lang w:eastAsia="en-US"/>
              </w:rPr>
              <w:tab/>
            </w:r>
            <w:r w:rsidR="00196C18" w:rsidRPr="007442F3">
              <w:rPr>
                <w:rStyle w:val="Hyperlink"/>
                <w:rFonts w:eastAsia="Times New Roman"/>
                <w:b/>
              </w:rPr>
              <w:t>PREZENTAREA PROIECTELOR</w:t>
            </w:r>
            <w:r w:rsidR="00196C18" w:rsidRPr="007442F3">
              <w:rPr>
                <w:webHidden/>
              </w:rPr>
              <w:tab/>
            </w:r>
            <w:r w:rsidR="00196C18" w:rsidRPr="007442F3">
              <w:rPr>
                <w:webHidden/>
              </w:rPr>
              <w:fldChar w:fldCharType="begin"/>
            </w:r>
            <w:r w:rsidR="00196C18" w:rsidRPr="007442F3">
              <w:rPr>
                <w:webHidden/>
              </w:rPr>
              <w:instrText xml:space="preserve"> PAGEREF _Toc87975589 \h </w:instrText>
            </w:r>
            <w:r w:rsidR="00196C18" w:rsidRPr="007442F3">
              <w:rPr>
                <w:webHidden/>
              </w:rPr>
            </w:r>
            <w:r w:rsidR="00196C18" w:rsidRPr="007442F3">
              <w:rPr>
                <w:webHidden/>
              </w:rPr>
              <w:fldChar w:fldCharType="separate"/>
            </w:r>
            <w:r w:rsidR="00196C18" w:rsidRPr="007442F3">
              <w:rPr>
                <w:webHidden/>
              </w:rPr>
              <w:t>10</w:t>
            </w:r>
            <w:r w:rsidR="00196C18" w:rsidRPr="007442F3">
              <w:rPr>
                <w:webHidden/>
              </w:rPr>
              <w:fldChar w:fldCharType="end"/>
            </w:r>
          </w:hyperlink>
        </w:p>
        <w:p w14:paraId="3751E081" w14:textId="5FAD9091" w:rsidR="00196C18" w:rsidRPr="007442F3" w:rsidRDefault="005A3D9E">
          <w:pPr>
            <w:pStyle w:val="TOC1"/>
            <w:rPr>
              <w:rFonts w:asciiTheme="minorHAnsi" w:eastAsiaTheme="minorEastAsia" w:hAnsiTheme="minorHAnsi" w:cstheme="minorBidi"/>
              <w:caps w:val="0"/>
              <w:kern w:val="0"/>
              <w:sz w:val="22"/>
              <w:szCs w:val="22"/>
              <w:lang w:eastAsia="en-US"/>
            </w:rPr>
          </w:pPr>
          <w:hyperlink w:anchor="_Toc87975590" w:history="1">
            <w:r w:rsidR="00196C18" w:rsidRPr="007442F3">
              <w:rPr>
                <w:rStyle w:val="Hyperlink"/>
                <w:b/>
                <w:bCs/>
                <w:lang w:bidi="ne-NP"/>
              </w:rPr>
              <w:t>Context și relevanță</w:t>
            </w:r>
            <w:r w:rsidR="00196C18" w:rsidRPr="007442F3">
              <w:rPr>
                <w:webHidden/>
              </w:rPr>
              <w:tab/>
            </w:r>
            <w:r w:rsidR="00196C18" w:rsidRPr="007442F3">
              <w:rPr>
                <w:webHidden/>
              </w:rPr>
              <w:fldChar w:fldCharType="begin"/>
            </w:r>
            <w:r w:rsidR="00196C18" w:rsidRPr="007442F3">
              <w:rPr>
                <w:webHidden/>
              </w:rPr>
              <w:instrText xml:space="preserve"> PAGEREF _Toc87975590 \h </w:instrText>
            </w:r>
            <w:r w:rsidR="00196C18" w:rsidRPr="007442F3">
              <w:rPr>
                <w:webHidden/>
              </w:rPr>
            </w:r>
            <w:r w:rsidR="00196C18" w:rsidRPr="007442F3">
              <w:rPr>
                <w:webHidden/>
              </w:rPr>
              <w:fldChar w:fldCharType="separate"/>
            </w:r>
            <w:r w:rsidR="00196C18" w:rsidRPr="007442F3">
              <w:rPr>
                <w:webHidden/>
              </w:rPr>
              <w:t>10</w:t>
            </w:r>
            <w:r w:rsidR="00196C18" w:rsidRPr="007442F3">
              <w:rPr>
                <w:webHidden/>
              </w:rPr>
              <w:fldChar w:fldCharType="end"/>
            </w:r>
          </w:hyperlink>
        </w:p>
        <w:p w14:paraId="5B1E9059" w14:textId="3A620055" w:rsidR="00196C18" w:rsidRPr="007442F3" w:rsidRDefault="005A3D9E">
          <w:pPr>
            <w:pStyle w:val="TOC1"/>
            <w:rPr>
              <w:rFonts w:asciiTheme="minorHAnsi" w:eastAsiaTheme="minorEastAsia" w:hAnsiTheme="minorHAnsi" w:cstheme="minorBidi"/>
              <w:caps w:val="0"/>
              <w:kern w:val="0"/>
              <w:sz w:val="22"/>
              <w:szCs w:val="22"/>
              <w:lang w:eastAsia="en-US"/>
            </w:rPr>
          </w:pPr>
          <w:hyperlink w:anchor="_Toc87975591" w:history="1">
            <w:r w:rsidR="00196C18" w:rsidRPr="007442F3">
              <w:rPr>
                <w:rStyle w:val="Hyperlink"/>
                <w:b/>
                <w:bCs/>
                <w:lang w:bidi="ne-NP"/>
              </w:rPr>
              <w:t>Obiectivul general si obiectivele specifice ale proiectului</w:t>
            </w:r>
            <w:r w:rsidR="00196C18" w:rsidRPr="007442F3">
              <w:rPr>
                <w:webHidden/>
              </w:rPr>
              <w:tab/>
            </w:r>
            <w:r w:rsidR="00196C18" w:rsidRPr="007442F3">
              <w:rPr>
                <w:webHidden/>
              </w:rPr>
              <w:fldChar w:fldCharType="begin"/>
            </w:r>
            <w:r w:rsidR="00196C18" w:rsidRPr="007442F3">
              <w:rPr>
                <w:webHidden/>
              </w:rPr>
              <w:instrText xml:space="preserve"> PAGEREF _Toc87975591 \h </w:instrText>
            </w:r>
            <w:r w:rsidR="00196C18" w:rsidRPr="007442F3">
              <w:rPr>
                <w:webHidden/>
              </w:rPr>
            </w:r>
            <w:r w:rsidR="00196C18" w:rsidRPr="007442F3">
              <w:rPr>
                <w:webHidden/>
              </w:rPr>
              <w:fldChar w:fldCharType="separate"/>
            </w:r>
            <w:r w:rsidR="00196C18" w:rsidRPr="007442F3">
              <w:rPr>
                <w:webHidden/>
              </w:rPr>
              <w:t>10</w:t>
            </w:r>
            <w:r w:rsidR="00196C18" w:rsidRPr="007442F3">
              <w:rPr>
                <w:webHidden/>
              </w:rPr>
              <w:fldChar w:fldCharType="end"/>
            </w:r>
          </w:hyperlink>
        </w:p>
        <w:p w14:paraId="3E949E38" w14:textId="49DADF91" w:rsidR="00196C18" w:rsidRPr="007442F3" w:rsidRDefault="005A3D9E">
          <w:pPr>
            <w:pStyle w:val="TOC1"/>
            <w:rPr>
              <w:rFonts w:asciiTheme="minorHAnsi" w:eastAsiaTheme="minorEastAsia" w:hAnsiTheme="minorHAnsi" w:cstheme="minorBidi"/>
              <w:caps w:val="0"/>
              <w:kern w:val="0"/>
              <w:sz w:val="22"/>
              <w:szCs w:val="22"/>
              <w:lang w:eastAsia="en-US"/>
            </w:rPr>
          </w:pPr>
          <w:hyperlink w:anchor="_Toc87975592" w:history="1">
            <w:r w:rsidR="00196C18" w:rsidRPr="007442F3">
              <w:rPr>
                <w:rStyle w:val="Hyperlink"/>
                <w:b/>
                <w:bCs/>
                <w:lang w:bidi="ne-NP"/>
              </w:rPr>
              <w:t>Principalele activități planificate</w:t>
            </w:r>
            <w:r w:rsidR="00196C18" w:rsidRPr="007442F3">
              <w:rPr>
                <w:webHidden/>
              </w:rPr>
              <w:tab/>
            </w:r>
            <w:r w:rsidR="00196C18" w:rsidRPr="007442F3">
              <w:rPr>
                <w:webHidden/>
              </w:rPr>
              <w:fldChar w:fldCharType="begin"/>
            </w:r>
            <w:r w:rsidR="00196C18" w:rsidRPr="007442F3">
              <w:rPr>
                <w:webHidden/>
              </w:rPr>
              <w:instrText xml:space="preserve"> PAGEREF _Toc87975592 \h </w:instrText>
            </w:r>
            <w:r w:rsidR="00196C18" w:rsidRPr="007442F3">
              <w:rPr>
                <w:webHidden/>
              </w:rPr>
            </w:r>
            <w:r w:rsidR="00196C18" w:rsidRPr="007442F3">
              <w:rPr>
                <w:webHidden/>
              </w:rPr>
              <w:fldChar w:fldCharType="separate"/>
            </w:r>
            <w:r w:rsidR="00196C18" w:rsidRPr="007442F3">
              <w:rPr>
                <w:webHidden/>
              </w:rPr>
              <w:t>11</w:t>
            </w:r>
            <w:r w:rsidR="00196C18" w:rsidRPr="007442F3">
              <w:rPr>
                <w:webHidden/>
              </w:rPr>
              <w:fldChar w:fldCharType="end"/>
            </w:r>
          </w:hyperlink>
        </w:p>
        <w:p w14:paraId="668695CB" w14:textId="44AA82D3" w:rsidR="00196C18" w:rsidRPr="007442F3" w:rsidRDefault="005A3D9E">
          <w:pPr>
            <w:pStyle w:val="TOC1"/>
            <w:rPr>
              <w:rFonts w:asciiTheme="minorHAnsi" w:eastAsiaTheme="minorEastAsia" w:hAnsiTheme="minorHAnsi" w:cstheme="minorBidi"/>
              <w:caps w:val="0"/>
              <w:kern w:val="0"/>
              <w:sz w:val="22"/>
              <w:szCs w:val="22"/>
              <w:lang w:eastAsia="en-US"/>
            </w:rPr>
          </w:pPr>
          <w:hyperlink w:anchor="_Toc87975593" w:history="1">
            <w:r w:rsidR="00196C18" w:rsidRPr="007442F3">
              <w:rPr>
                <w:rStyle w:val="Hyperlink"/>
                <w:b/>
                <w:bCs/>
                <w:lang w:bidi="ne-NP"/>
              </w:rPr>
              <w:t>Actori implicați și resurse utilizate</w:t>
            </w:r>
            <w:r w:rsidR="00196C18" w:rsidRPr="007442F3">
              <w:rPr>
                <w:webHidden/>
              </w:rPr>
              <w:tab/>
            </w:r>
            <w:r w:rsidR="00196C18" w:rsidRPr="007442F3">
              <w:rPr>
                <w:webHidden/>
              </w:rPr>
              <w:fldChar w:fldCharType="begin"/>
            </w:r>
            <w:r w:rsidR="00196C18" w:rsidRPr="007442F3">
              <w:rPr>
                <w:webHidden/>
              </w:rPr>
              <w:instrText xml:space="preserve"> PAGEREF _Toc87975593 \h </w:instrText>
            </w:r>
            <w:r w:rsidR="00196C18" w:rsidRPr="007442F3">
              <w:rPr>
                <w:webHidden/>
              </w:rPr>
            </w:r>
            <w:r w:rsidR="00196C18" w:rsidRPr="007442F3">
              <w:rPr>
                <w:webHidden/>
              </w:rPr>
              <w:fldChar w:fldCharType="separate"/>
            </w:r>
            <w:r w:rsidR="00196C18" w:rsidRPr="007442F3">
              <w:rPr>
                <w:webHidden/>
              </w:rPr>
              <w:t>11</w:t>
            </w:r>
            <w:r w:rsidR="00196C18" w:rsidRPr="007442F3">
              <w:rPr>
                <w:webHidden/>
              </w:rPr>
              <w:fldChar w:fldCharType="end"/>
            </w:r>
          </w:hyperlink>
        </w:p>
        <w:p w14:paraId="542D8993" w14:textId="72E14466" w:rsidR="00196C18" w:rsidRPr="007442F3" w:rsidRDefault="005A3D9E">
          <w:pPr>
            <w:pStyle w:val="TOC1"/>
            <w:rPr>
              <w:rFonts w:asciiTheme="minorHAnsi" w:eastAsiaTheme="minorEastAsia" w:hAnsiTheme="minorHAnsi" w:cstheme="minorBidi"/>
              <w:caps w:val="0"/>
              <w:kern w:val="0"/>
              <w:sz w:val="22"/>
              <w:szCs w:val="22"/>
              <w:lang w:eastAsia="en-US"/>
            </w:rPr>
          </w:pPr>
          <w:hyperlink w:anchor="_Toc87975594" w:history="1">
            <w:r w:rsidR="00196C18" w:rsidRPr="007442F3">
              <w:rPr>
                <w:rStyle w:val="Hyperlink"/>
                <w:rFonts w:eastAsia="Times New Roman"/>
                <w:b/>
              </w:rPr>
              <w:t>4.</w:t>
            </w:r>
            <w:r w:rsidR="00196C18" w:rsidRPr="007442F3">
              <w:rPr>
                <w:rFonts w:asciiTheme="minorHAnsi" w:eastAsiaTheme="minorEastAsia" w:hAnsiTheme="minorHAnsi" w:cstheme="minorBidi"/>
                <w:caps w:val="0"/>
                <w:kern w:val="0"/>
                <w:sz w:val="22"/>
                <w:szCs w:val="22"/>
                <w:lang w:eastAsia="en-US"/>
              </w:rPr>
              <w:tab/>
            </w:r>
            <w:r w:rsidR="00196C18" w:rsidRPr="007442F3">
              <w:rPr>
                <w:rStyle w:val="Hyperlink"/>
                <w:rFonts w:eastAsia="Times New Roman"/>
                <w:b/>
              </w:rPr>
              <w:t>ACTIVITĂȚI DESFĂȘURATE, REZULTATE ȘI EFECTE OBȚINUTE</w:t>
            </w:r>
            <w:r w:rsidR="00196C18" w:rsidRPr="007442F3">
              <w:rPr>
                <w:webHidden/>
              </w:rPr>
              <w:tab/>
            </w:r>
            <w:r w:rsidR="00196C18" w:rsidRPr="007442F3">
              <w:rPr>
                <w:webHidden/>
              </w:rPr>
              <w:fldChar w:fldCharType="begin"/>
            </w:r>
            <w:r w:rsidR="00196C18" w:rsidRPr="007442F3">
              <w:rPr>
                <w:webHidden/>
              </w:rPr>
              <w:instrText xml:space="preserve"> PAGEREF _Toc87975594 \h </w:instrText>
            </w:r>
            <w:r w:rsidR="00196C18" w:rsidRPr="007442F3">
              <w:rPr>
                <w:webHidden/>
              </w:rPr>
            </w:r>
            <w:r w:rsidR="00196C18" w:rsidRPr="007442F3">
              <w:rPr>
                <w:webHidden/>
              </w:rPr>
              <w:fldChar w:fldCharType="separate"/>
            </w:r>
            <w:r w:rsidR="00196C18" w:rsidRPr="007442F3">
              <w:rPr>
                <w:webHidden/>
              </w:rPr>
              <w:t>12</w:t>
            </w:r>
            <w:r w:rsidR="00196C18" w:rsidRPr="007442F3">
              <w:rPr>
                <w:webHidden/>
              </w:rPr>
              <w:fldChar w:fldCharType="end"/>
            </w:r>
          </w:hyperlink>
        </w:p>
        <w:p w14:paraId="7203BDC4" w14:textId="6674CAA5" w:rsidR="00196C18" w:rsidRPr="007442F3" w:rsidRDefault="005A3D9E">
          <w:pPr>
            <w:pStyle w:val="TOC1"/>
            <w:rPr>
              <w:rFonts w:asciiTheme="minorHAnsi" w:eastAsiaTheme="minorEastAsia" w:hAnsiTheme="minorHAnsi" w:cstheme="minorBidi"/>
              <w:caps w:val="0"/>
              <w:kern w:val="0"/>
              <w:sz w:val="22"/>
              <w:szCs w:val="22"/>
              <w:lang w:eastAsia="en-US"/>
            </w:rPr>
          </w:pPr>
          <w:hyperlink w:anchor="_Toc87975595" w:history="1">
            <w:r w:rsidR="00196C18" w:rsidRPr="007442F3">
              <w:rPr>
                <w:rStyle w:val="Hyperlink"/>
                <w:rFonts w:eastAsia="Times New Roman"/>
                <w:b/>
              </w:rPr>
              <w:t>5.</w:t>
            </w:r>
            <w:r w:rsidR="00196C18" w:rsidRPr="007442F3">
              <w:rPr>
                <w:rFonts w:asciiTheme="minorHAnsi" w:eastAsiaTheme="minorEastAsia" w:hAnsiTheme="minorHAnsi" w:cstheme="minorBidi"/>
                <w:caps w:val="0"/>
                <w:kern w:val="0"/>
                <w:sz w:val="22"/>
                <w:szCs w:val="22"/>
                <w:lang w:eastAsia="en-US"/>
              </w:rPr>
              <w:tab/>
            </w:r>
            <w:r w:rsidR="00196C18" w:rsidRPr="007442F3">
              <w:rPr>
                <w:rStyle w:val="Hyperlink"/>
                <w:rFonts w:eastAsia="Times New Roman"/>
                <w:b/>
              </w:rPr>
              <w:t>ALTE EFECTE DECÂT CELE PLANIFICATE</w:t>
            </w:r>
            <w:r w:rsidR="00196C18" w:rsidRPr="007442F3">
              <w:rPr>
                <w:webHidden/>
              </w:rPr>
              <w:tab/>
            </w:r>
            <w:r w:rsidR="00196C18" w:rsidRPr="007442F3">
              <w:rPr>
                <w:webHidden/>
              </w:rPr>
              <w:fldChar w:fldCharType="begin"/>
            </w:r>
            <w:r w:rsidR="00196C18" w:rsidRPr="007442F3">
              <w:rPr>
                <w:webHidden/>
              </w:rPr>
              <w:instrText xml:space="preserve"> PAGEREF _Toc87975595 \h </w:instrText>
            </w:r>
            <w:r w:rsidR="00196C18" w:rsidRPr="007442F3">
              <w:rPr>
                <w:webHidden/>
              </w:rPr>
            </w:r>
            <w:r w:rsidR="00196C18" w:rsidRPr="007442F3">
              <w:rPr>
                <w:webHidden/>
              </w:rPr>
              <w:fldChar w:fldCharType="separate"/>
            </w:r>
            <w:r w:rsidR="00196C18" w:rsidRPr="007442F3">
              <w:rPr>
                <w:webHidden/>
              </w:rPr>
              <w:t>13</w:t>
            </w:r>
            <w:r w:rsidR="00196C18" w:rsidRPr="007442F3">
              <w:rPr>
                <w:webHidden/>
              </w:rPr>
              <w:fldChar w:fldCharType="end"/>
            </w:r>
          </w:hyperlink>
        </w:p>
        <w:p w14:paraId="14940197" w14:textId="3E70EF1D" w:rsidR="00196C18" w:rsidRPr="007442F3" w:rsidRDefault="005A3D9E">
          <w:pPr>
            <w:pStyle w:val="TOC1"/>
            <w:rPr>
              <w:rFonts w:asciiTheme="minorHAnsi" w:eastAsiaTheme="minorEastAsia" w:hAnsiTheme="minorHAnsi" w:cstheme="minorBidi"/>
              <w:caps w:val="0"/>
              <w:kern w:val="0"/>
              <w:sz w:val="22"/>
              <w:szCs w:val="22"/>
              <w:lang w:eastAsia="en-US"/>
            </w:rPr>
          </w:pPr>
          <w:hyperlink w:anchor="_Toc87975596" w:history="1">
            <w:r w:rsidR="00196C18" w:rsidRPr="007442F3">
              <w:rPr>
                <w:rStyle w:val="Hyperlink"/>
                <w:rFonts w:eastAsia="Times New Roman"/>
                <w:b/>
              </w:rPr>
              <w:t>6.</w:t>
            </w:r>
            <w:r w:rsidR="00196C18" w:rsidRPr="007442F3">
              <w:rPr>
                <w:rFonts w:asciiTheme="minorHAnsi" w:eastAsiaTheme="minorEastAsia" w:hAnsiTheme="minorHAnsi" w:cstheme="minorBidi"/>
                <w:caps w:val="0"/>
                <w:kern w:val="0"/>
                <w:sz w:val="22"/>
                <w:szCs w:val="22"/>
                <w:lang w:eastAsia="en-US"/>
              </w:rPr>
              <w:tab/>
            </w:r>
            <w:r w:rsidR="00196C18" w:rsidRPr="007442F3">
              <w:rPr>
                <w:rStyle w:val="Hyperlink"/>
                <w:rFonts w:eastAsia="Times New Roman"/>
                <w:b/>
              </w:rPr>
              <w:t>SUSTENABILITATE, PROPAGARE ȘI POSIBILITĂȚI DE MULTIPLICARE A ACȚIUNILOR CARE AU DUS LA SUCCESUL INTERVENȚIILOR</w:t>
            </w:r>
            <w:r w:rsidR="00196C18" w:rsidRPr="007442F3">
              <w:rPr>
                <w:webHidden/>
              </w:rPr>
              <w:tab/>
            </w:r>
            <w:r w:rsidR="00196C18" w:rsidRPr="007442F3">
              <w:rPr>
                <w:webHidden/>
              </w:rPr>
              <w:fldChar w:fldCharType="begin"/>
            </w:r>
            <w:r w:rsidR="00196C18" w:rsidRPr="007442F3">
              <w:rPr>
                <w:webHidden/>
              </w:rPr>
              <w:instrText xml:space="preserve"> PAGEREF _Toc87975596 \h </w:instrText>
            </w:r>
            <w:r w:rsidR="00196C18" w:rsidRPr="007442F3">
              <w:rPr>
                <w:webHidden/>
              </w:rPr>
            </w:r>
            <w:r w:rsidR="00196C18" w:rsidRPr="007442F3">
              <w:rPr>
                <w:webHidden/>
              </w:rPr>
              <w:fldChar w:fldCharType="separate"/>
            </w:r>
            <w:r w:rsidR="00196C18" w:rsidRPr="007442F3">
              <w:rPr>
                <w:webHidden/>
              </w:rPr>
              <w:t>13</w:t>
            </w:r>
            <w:r w:rsidR="00196C18" w:rsidRPr="007442F3">
              <w:rPr>
                <w:webHidden/>
              </w:rPr>
              <w:fldChar w:fldCharType="end"/>
            </w:r>
          </w:hyperlink>
        </w:p>
        <w:p w14:paraId="0D0DBB3A" w14:textId="230C1047" w:rsidR="00196C18" w:rsidRPr="007442F3" w:rsidRDefault="005A3D9E">
          <w:pPr>
            <w:pStyle w:val="TOC1"/>
            <w:rPr>
              <w:rFonts w:asciiTheme="minorHAnsi" w:eastAsiaTheme="minorEastAsia" w:hAnsiTheme="minorHAnsi" w:cstheme="minorBidi"/>
              <w:caps w:val="0"/>
              <w:kern w:val="0"/>
              <w:sz w:val="22"/>
              <w:szCs w:val="22"/>
              <w:lang w:eastAsia="en-US"/>
            </w:rPr>
          </w:pPr>
          <w:hyperlink w:anchor="_Toc87975597" w:history="1">
            <w:r w:rsidR="00196C18" w:rsidRPr="007442F3">
              <w:rPr>
                <w:rStyle w:val="Hyperlink"/>
                <w:rFonts w:eastAsia="Times New Roman"/>
                <w:b/>
              </w:rPr>
              <w:t>7.</w:t>
            </w:r>
            <w:r w:rsidR="00196C18" w:rsidRPr="007442F3">
              <w:rPr>
                <w:rFonts w:asciiTheme="minorHAnsi" w:eastAsiaTheme="minorEastAsia" w:hAnsiTheme="minorHAnsi" w:cstheme="minorBidi"/>
                <w:caps w:val="0"/>
                <w:kern w:val="0"/>
                <w:sz w:val="22"/>
                <w:szCs w:val="22"/>
                <w:lang w:eastAsia="en-US"/>
              </w:rPr>
              <w:tab/>
            </w:r>
            <w:r w:rsidR="00196C18" w:rsidRPr="007442F3">
              <w:rPr>
                <w:rStyle w:val="Hyperlink"/>
                <w:rFonts w:eastAsia="Times New Roman"/>
                <w:b/>
              </w:rPr>
              <w:t>MECANISME, DIFICULTĂȚI ȘI FACTORI CARE AU INFLUENȚAT (POZITIV SAU NEGATIV) IMPLEMENTAREA PROIECTULUI</w:t>
            </w:r>
            <w:r w:rsidR="00196C18" w:rsidRPr="007442F3">
              <w:rPr>
                <w:webHidden/>
              </w:rPr>
              <w:tab/>
            </w:r>
            <w:r w:rsidR="00196C18" w:rsidRPr="007442F3">
              <w:rPr>
                <w:webHidden/>
              </w:rPr>
              <w:fldChar w:fldCharType="begin"/>
            </w:r>
            <w:r w:rsidR="00196C18" w:rsidRPr="007442F3">
              <w:rPr>
                <w:webHidden/>
              </w:rPr>
              <w:instrText xml:space="preserve"> PAGEREF _Toc87975597 \h </w:instrText>
            </w:r>
            <w:r w:rsidR="00196C18" w:rsidRPr="007442F3">
              <w:rPr>
                <w:webHidden/>
              </w:rPr>
            </w:r>
            <w:r w:rsidR="00196C18" w:rsidRPr="007442F3">
              <w:rPr>
                <w:webHidden/>
              </w:rPr>
              <w:fldChar w:fldCharType="separate"/>
            </w:r>
            <w:r w:rsidR="00196C18" w:rsidRPr="007442F3">
              <w:rPr>
                <w:webHidden/>
              </w:rPr>
              <w:t>13</w:t>
            </w:r>
            <w:r w:rsidR="00196C18" w:rsidRPr="007442F3">
              <w:rPr>
                <w:webHidden/>
              </w:rPr>
              <w:fldChar w:fldCharType="end"/>
            </w:r>
          </w:hyperlink>
        </w:p>
        <w:p w14:paraId="62D44A7A" w14:textId="2104358C" w:rsidR="00196C18" w:rsidRPr="007442F3" w:rsidRDefault="005A3D9E">
          <w:pPr>
            <w:pStyle w:val="TOC1"/>
            <w:rPr>
              <w:rFonts w:asciiTheme="minorHAnsi" w:eastAsiaTheme="minorEastAsia" w:hAnsiTheme="minorHAnsi" w:cstheme="minorBidi"/>
              <w:caps w:val="0"/>
              <w:kern w:val="0"/>
              <w:sz w:val="22"/>
              <w:szCs w:val="22"/>
              <w:lang w:eastAsia="en-US"/>
            </w:rPr>
          </w:pPr>
          <w:hyperlink w:anchor="_Toc87975598" w:history="1">
            <w:r w:rsidR="00196C18" w:rsidRPr="007442F3">
              <w:rPr>
                <w:rStyle w:val="Hyperlink"/>
                <w:rFonts w:eastAsia="Times New Roman"/>
                <w:b/>
              </w:rPr>
              <w:t>8.</w:t>
            </w:r>
            <w:r w:rsidR="00196C18" w:rsidRPr="007442F3">
              <w:rPr>
                <w:rFonts w:asciiTheme="minorHAnsi" w:eastAsiaTheme="minorEastAsia" w:hAnsiTheme="minorHAnsi" w:cstheme="minorBidi"/>
                <w:caps w:val="0"/>
                <w:kern w:val="0"/>
                <w:sz w:val="22"/>
                <w:szCs w:val="22"/>
                <w:lang w:eastAsia="en-US"/>
              </w:rPr>
              <w:tab/>
            </w:r>
            <w:r w:rsidR="00196C18" w:rsidRPr="007442F3">
              <w:rPr>
                <w:rStyle w:val="Hyperlink"/>
                <w:rFonts w:eastAsia="Times New Roman"/>
                <w:b/>
              </w:rPr>
              <w:t>CONCLUZII ȘI LECȚII ÎNVĂȚATE</w:t>
            </w:r>
            <w:r w:rsidR="00196C18" w:rsidRPr="007442F3">
              <w:rPr>
                <w:webHidden/>
              </w:rPr>
              <w:tab/>
            </w:r>
            <w:r w:rsidR="00196C18" w:rsidRPr="007442F3">
              <w:rPr>
                <w:webHidden/>
              </w:rPr>
              <w:fldChar w:fldCharType="begin"/>
            </w:r>
            <w:r w:rsidR="00196C18" w:rsidRPr="007442F3">
              <w:rPr>
                <w:webHidden/>
              </w:rPr>
              <w:instrText xml:space="preserve"> PAGEREF _Toc87975598 \h </w:instrText>
            </w:r>
            <w:r w:rsidR="00196C18" w:rsidRPr="007442F3">
              <w:rPr>
                <w:webHidden/>
              </w:rPr>
            </w:r>
            <w:r w:rsidR="00196C18" w:rsidRPr="007442F3">
              <w:rPr>
                <w:webHidden/>
              </w:rPr>
              <w:fldChar w:fldCharType="separate"/>
            </w:r>
            <w:r w:rsidR="00196C18" w:rsidRPr="007442F3">
              <w:rPr>
                <w:webHidden/>
              </w:rPr>
              <w:t>13</w:t>
            </w:r>
            <w:r w:rsidR="00196C18" w:rsidRPr="007442F3">
              <w:rPr>
                <w:webHidden/>
              </w:rPr>
              <w:fldChar w:fldCharType="end"/>
            </w:r>
          </w:hyperlink>
        </w:p>
        <w:p w14:paraId="053A232F" w14:textId="48327F03" w:rsidR="00196C18" w:rsidRPr="007442F3" w:rsidRDefault="005A3D9E">
          <w:pPr>
            <w:pStyle w:val="TOC1"/>
            <w:rPr>
              <w:rFonts w:asciiTheme="minorHAnsi" w:eastAsiaTheme="minorEastAsia" w:hAnsiTheme="minorHAnsi" w:cstheme="minorBidi"/>
              <w:caps w:val="0"/>
              <w:kern w:val="0"/>
              <w:sz w:val="22"/>
              <w:szCs w:val="22"/>
              <w:lang w:eastAsia="en-US"/>
            </w:rPr>
          </w:pPr>
          <w:hyperlink w:anchor="_Toc87975599" w:history="1">
            <w:r w:rsidR="00196C18" w:rsidRPr="007442F3">
              <w:rPr>
                <w:rStyle w:val="Hyperlink"/>
                <w:rFonts w:eastAsiaTheme="minorHAnsi"/>
                <w:b/>
              </w:rPr>
              <w:t>Studiu de caz 3 - Axa prioritară 4. Incluziunea socială și combaterea sărăciei Tema 4 „Creșterea calității și accesului la servicii medicale”, OS 4.8 - Îmbunătăţirea nivelului de competenţe al profesioniştilor din sectorul medical</w:t>
            </w:r>
            <w:r w:rsidR="00196C18" w:rsidRPr="007442F3">
              <w:rPr>
                <w:webHidden/>
              </w:rPr>
              <w:tab/>
            </w:r>
            <w:r w:rsidR="00196C18" w:rsidRPr="007442F3">
              <w:rPr>
                <w:webHidden/>
              </w:rPr>
              <w:fldChar w:fldCharType="begin"/>
            </w:r>
            <w:r w:rsidR="00196C18" w:rsidRPr="007442F3">
              <w:rPr>
                <w:webHidden/>
              </w:rPr>
              <w:instrText xml:space="preserve"> PAGEREF _Toc87975599 \h </w:instrText>
            </w:r>
            <w:r w:rsidR="00196C18" w:rsidRPr="007442F3">
              <w:rPr>
                <w:webHidden/>
              </w:rPr>
            </w:r>
            <w:r w:rsidR="00196C18" w:rsidRPr="007442F3">
              <w:rPr>
                <w:webHidden/>
              </w:rPr>
              <w:fldChar w:fldCharType="separate"/>
            </w:r>
            <w:r w:rsidR="00196C18" w:rsidRPr="007442F3">
              <w:rPr>
                <w:webHidden/>
              </w:rPr>
              <w:t>14</w:t>
            </w:r>
            <w:r w:rsidR="00196C18" w:rsidRPr="007442F3">
              <w:rPr>
                <w:webHidden/>
              </w:rPr>
              <w:fldChar w:fldCharType="end"/>
            </w:r>
          </w:hyperlink>
        </w:p>
        <w:p w14:paraId="22647507" w14:textId="0200BF08" w:rsidR="00196C18" w:rsidRPr="007442F3" w:rsidRDefault="005A3D9E">
          <w:pPr>
            <w:pStyle w:val="TOC1"/>
            <w:rPr>
              <w:rFonts w:asciiTheme="minorHAnsi" w:eastAsiaTheme="minorEastAsia" w:hAnsiTheme="minorHAnsi" w:cstheme="minorBidi"/>
              <w:caps w:val="0"/>
              <w:kern w:val="0"/>
              <w:sz w:val="22"/>
              <w:szCs w:val="22"/>
              <w:lang w:eastAsia="en-US"/>
            </w:rPr>
          </w:pPr>
          <w:hyperlink w:anchor="_Toc87975600" w:history="1">
            <w:r w:rsidR="00196C18" w:rsidRPr="007442F3">
              <w:rPr>
                <w:rStyle w:val="Hyperlink"/>
                <w:rFonts w:eastAsia="Times New Roman"/>
                <w:b/>
              </w:rPr>
              <w:t>2.</w:t>
            </w:r>
            <w:r w:rsidR="00196C18" w:rsidRPr="007442F3">
              <w:rPr>
                <w:rFonts w:asciiTheme="minorHAnsi" w:eastAsiaTheme="minorEastAsia" w:hAnsiTheme="minorHAnsi" w:cstheme="minorBidi"/>
                <w:caps w:val="0"/>
                <w:kern w:val="0"/>
                <w:sz w:val="22"/>
                <w:szCs w:val="22"/>
                <w:lang w:eastAsia="en-US"/>
              </w:rPr>
              <w:tab/>
            </w:r>
            <w:r w:rsidR="00196C18" w:rsidRPr="007442F3">
              <w:rPr>
                <w:rStyle w:val="Hyperlink"/>
                <w:rFonts w:eastAsia="Times New Roman"/>
                <w:b/>
              </w:rPr>
              <w:t>SYNOPSIS AL PROIECTULUI</w:t>
            </w:r>
            <w:r w:rsidR="00196C18" w:rsidRPr="007442F3">
              <w:rPr>
                <w:webHidden/>
              </w:rPr>
              <w:tab/>
            </w:r>
            <w:r w:rsidR="00196C18" w:rsidRPr="007442F3">
              <w:rPr>
                <w:webHidden/>
              </w:rPr>
              <w:fldChar w:fldCharType="begin"/>
            </w:r>
            <w:r w:rsidR="00196C18" w:rsidRPr="007442F3">
              <w:rPr>
                <w:webHidden/>
              </w:rPr>
              <w:instrText xml:space="preserve"> PAGEREF _Toc87975600 \h </w:instrText>
            </w:r>
            <w:r w:rsidR="00196C18" w:rsidRPr="007442F3">
              <w:rPr>
                <w:webHidden/>
              </w:rPr>
            </w:r>
            <w:r w:rsidR="00196C18" w:rsidRPr="007442F3">
              <w:rPr>
                <w:webHidden/>
              </w:rPr>
              <w:fldChar w:fldCharType="separate"/>
            </w:r>
            <w:r w:rsidR="00196C18" w:rsidRPr="007442F3">
              <w:rPr>
                <w:webHidden/>
              </w:rPr>
              <w:t>14</w:t>
            </w:r>
            <w:r w:rsidR="00196C18" w:rsidRPr="007442F3">
              <w:rPr>
                <w:webHidden/>
              </w:rPr>
              <w:fldChar w:fldCharType="end"/>
            </w:r>
          </w:hyperlink>
        </w:p>
        <w:p w14:paraId="02EA54CE" w14:textId="08398A75" w:rsidR="00196C18" w:rsidRPr="007442F3" w:rsidRDefault="005A3D9E">
          <w:pPr>
            <w:pStyle w:val="TOC1"/>
            <w:rPr>
              <w:rFonts w:asciiTheme="minorHAnsi" w:eastAsiaTheme="minorEastAsia" w:hAnsiTheme="minorHAnsi" w:cstheme="minorBidi"/>
              <w:caps w:val="0"/>
              <w:kern w:val="0"/>
              <w:sz w:val="22"/>
              <w:szCs w:val="22"/>
              <w:lang w:eastAsia="en-US"/>
            </w:rPr>
          </w:pPr>
          <w:hyperlink w:anchor="_Toc87975601" w:history="1">
            <w:r w:rsidR="00196C18" w:rsidRPr="007442F3">
              <w:rPr>
                <w:rStyle w:val="Hyperlink"/>
                <w:rFonts w:eastAsia="Times New Roman"/>
                <w:b/>
              </w:rPr>
              <w:t>3.</w:t>
            </w:r>
            <w:r w:rsidR="00196C18" w:rsidRPr="007442F3">
              <w:rPr>
                <w:rFonts w:asciiTheme="minorHAnsi" w:eastAsiaTheme="minorEastAsia" w:hAnsiTheme="minorHAnsi" w:cstheme="minorBidi"/>
                <w:caps w:val="0"/>
                <w:kern w:val="0"/>
                <w:sz w:val="22"/>
                <w:szCs w:val="22"/>
                <w:lang w:eastAsia="en-US"/>
              </w:rPr>
              <w:tab/>
            </w:r>
            <w:r w:rsidR="00196C18" w:rsidRPr="007442F3">
              <w:rPr>
                <w:rStyle w:val="Hyperlink"/>
                <w:rFonts w:eastAsia="Times New Roman"/>
                <w:b/>
              </w:rPr>
              <w:t>PREZENTAREA PROIECTULUI</w:t>
            </w:r>
            <w:r w:rsidR="00196C18" w:rsidRPr="007442F3">
              <w:rPr>
                <w:webHidden/>
              </w:rPr>
              <w:tab/>
            </w:r>
            <w:r w:rsidR="00196C18" w:rsidRPr="007442F3">
              <w:rPr>
                <w:webHidden/>
              </w:rPr>
              <w:fldChar w:fldCharType="begin"/>
            </w:r>
            <w:r w:rsidR="00196C18" w:rsidRPr="007442F3">
              <w:rPr>
                <w:webHidden/>
              </w:rPr>
              <w:instrText xml:space="preserve"> PAGEREF _Toc87975601 \h </w:instrText>
            </w:r>
            <w:r w:rsidR="00196C18" w:rsidRPr="007442F3">
              <w:rPr>
                <w:webHidden/>
              </w:rPr>
            </w:r>
            <w:r w:rsidR="00196C18" w:rsidRPr="007442F3">
              <w:rPr>
                <w:webHidden/>
              </w:rPr>
              <w:fldChar w:fldCharType="separate"/>
            </w:r>
            <w:r w:rsidR="00196C18" w:rsidRPr="007442F3">
              <w:rPr>
                <w:webHidden/>
              </w:rPr>
              <w:t>15</w:t>
            </w:r>
            <w:r w:rsidR="00196C18" w:rsidRPr="007442F3">
              <w:rPr>
                <w:webHidden/>
              </w:rPr>
              <w:fldChar w:fldCharType="end"/>
            </w:r>
          </w:hyperlink>
        </w:p>
        <w:p w14:paraId="72C40C58" w14:textId="64C81911" w:rsidR="00196C18" w:rsidRPr="007442F3" w:rsidRDefault="005A3D9E">
          <w:pPr>
            <w:pStyle w:val="TOC1"/>
            <w:rPr>
              <w:rFonts w:asciiTheme="minorHAnsi" w:eastAsiaTheme="minorEastAsia" w:hAnsiTheme="minorHAnsi" w:cstheme="minorBidi"/>
              <w:caps w:val="0"/>
              <w:kern w:val="0"/>
              <w:sz w:val="22"/>
              <w:szCs w:val="22"/>
              <w:lang w:eastAsia="en-US"/>
            </w:rPr>
          </w:pPr>
          <w:hyperlink w:anchor="_Toc87975602" w:history="1">
            <w:r w:rsidR="00196C18" w:rsidRPr="007442F3">
              <w:rPr>
                <w:rStyle w:val="Hyperlink"/>
                <w:b/>
                <w:bCs/>
                <w:lang w:bidi="ne-NP"/>
              </w:rPr>
              <w:t>Context și relevanță</w:t>
            </w:r>
            <w:r w:rsidR="00196C18" w:rsidRPr="007442F3">
              <w:rPr>
                <w:webHidden/>
              </w:rPr>
              <w:tab/>
            </w:r>
            <w:r w:rsidR="00196C18" w:rsidRPr="007442F3">
              <w:rPr>
                <w:webHidden/>
              </w:rPr>
              <w:fldChar w:fldCharType="begin"/>
            </w:r>
            <w:r w:rsidR="00196C18" w:rsidRPr="007442F3">
              <w:rPr>
                <w:webHidden/>
              </w:rPr>
              <w:instrText xml:space="preserve"> PAGEREF _Toc87975602 \h </w:instrText>
            </w:r>
            <w:r w:rsidR="00196C18" w:rsidRPr="007442F3">
              <w:rPr>
                <w:webHidden/>
              </w:rPr>
            </w:r>
            <w:r w:rsidR="00196C18" w:rsidRPr="007442F3">
              <w:rPr>
                <w:webHidden/>
              </w:rPr>
              <w:fldChar w:fldCharType="separate"/>
            </w:r>
            <w:r w:rsidR="00196C18" w:rsidRPr="007442F3">
              <w:rPr>
                <w:webHidden/>
              </w:rPr>
              <w:t>15</w:t>
            </w:r>
            <w:r w:rsidR="00196C18" w:rsidRPr="007442F3">
              <w:rPr>
                <w:webHidden/>
              </w:rPr>
              <w:fldChar w:fldCharType="end"/>
            </w:r>
          </w:hyperlink>
        </w:p>
        <w:p w14:paraId="661A7DEF" w14:textId="352E3DB0" w:rsidR="00196C18" w:rsidRPr="007442F3" w:rsidRDefault="005A3D9E">
          <w:pPr>
            <w:pStyle w:val="TOC1"/>
            <w:rPr>
              <w:rFonts w:asciiTheme="minorHAnsi" w:eastAsiaTheme="minorEastAsia" w:hAnsiTheme="minorHAnsi" w:cstheme="minorBidi"/>
              <w:caps w:val="0"/>
              <w:kern w:val="0"/>
              <w:sz w:val="22"/>
              <w:szCs w:val="22"/>
              <w:lang w:eastAsia="en-US"/>
            </w:rPr>
          </w:pPr>
          <w:hyperlink w:anchor="_Toc87975603" w:history="1">
            <w:r w:rsidR="00196C18" w:rsidRPr="007442F3">
              <w:rPr>
                <w:rStyle w:val="Hyperlink"/>
                <w:b/>
                <w:bCs/>
                <w:lang w:bidi="ne-NP"/>
              </w:rPr>
              <w:t>Obiectivul general si obiectivele specifice ale proiectului</w:t>
            </w:r>
            <w:r w:rsidR="00196C18" w:rsidRPr="007442F3">
              <w:rPr>
                <w:webHidden/>
              </w:rPr>
              <w:tab/>
            </w:r>
            <w:r w:rsidR="00196C18" w:rsidRPr="007442F3">
              <w:rPr>
                <w:webHidden/>
              </w:rPr>
              <w:fldChar w:fldCharType="begin"/>
            </w:r>
            <w:r w:rsidR="00196C18" w:rsidRPr="007442F3">
              <w:rPr>
                <w:webHidden/>
              </w:rPr>
              <w:instrText xml:space="preserve"> PAGEREF _Toc87975603 \h </w:instrText>
            </w:r>
            <w:r w:rsidR="00196C18" w:rsidRPr="007442F3">
              <w:rPr>
                <w:webHidden/>
              </w:rPr>
            </w:r>
            <w:r w:rsidR="00196C18" w:rsidRPr="007442F3">
              <w:rPr>
                <w:webHidden/>
              </w:rPr>
              <w:fldChar w:fldCharType="separate"/>
            </w:r>
            <w:r w:rsidR="00196C18" w:rsidRPr="007442F3">
              <w:rPr>
                <w:webHidden/>
              </w:rPr>
              <w:t>15</w:t>
            </w:r>
            <w:r w:rsidR="00196C18" w:rsidRPr="007442F3">
              <w:rPr>
                <w:webHidden/>
              </w:rPr>
              <w:fldChar w:fldCharType="end"/>
            </w:r>
          </w:hyperlink>
        </w:p>
        <w:p w14:paraId="215E353C" w14:textId="2D6AB326" w:rsidR="00196C18" w:rsidRPr="007442F3" w:rsidRDefault="005A3D9E">
          <w:pPr>
            <w:pStyle w:val="TOC1"/>
            <w:rPr>
              <w:rFonts w:asciiTheme="minorHAnsi" w:eastAsiaTheme="minorEastAsia" w:hAnsiTheme="minorHAnsi" w:cstheme="minorBidi"/>
              <w:caps w:val="0"/>
              <w:kern w:val="0"/>
              <w:sz w:val="22"/>
              <w:szCs w:val="22"/>
              <w:lang w:eastAsia="en-US"/>
            </w:rPr>
          </w:pPr>
          <w:hyperlink w:anchor="_Toc87975604" w:history="1">
            <w:r w:rsidR="00196C18" w:rsidRPr="007442F3">
              <w:rPr>
                <w:rStyle w:val="Hyperlink"/>
                <w:b/>
                <w:bCs/>
                <w:lang w:bidi="ne-NP"/>
              </w:rPr>
              <w:t>Principalele activități planificate:</w:t>
            </w:r>
            <w:r w:rsidR="00196C18" w:rsidRPr="007442F3">
              <w:rPr>
                <w:webHidden/>
              </w:rPr>
              <w:tab/>
            </w:r>
            <w:r w:rsidR="00196C18" w:rsidRPr="007442F3">
              <w:rPr>
                <w:webHidden/>
              </w:rPr>
              <w:fldChar w:fldCharType="begin"/>
            </w:r>
            <w:r w:rsidR="00196C18" w:rsidRPr="007442F3">
              <w:rPr>
                <w:webHidden/>
              </w:rPr>
              <w:instrText xml:space="preserve"> PAGEREF _Toc87975604 \h </w:instrText>
            </w:r>
            <w:r w:rsidR="00196C18" w:rsidRPr="007442F3">
              <w:rPr>
                <w:webHidden/>
              </w:rPr>
            </w:r>
            <w:r w:rsidR="00196C18" w:rsidRPr="007442F3">
              <w:rPr>
                <w:webHidden/>
              </w:rPr>
              <w:fldChar w:fldCharType="separate"/>
            </w:r>
            <w:r w:rsidR="00196C18" w:rsidRPr="007442F3">
              <w:rPr>
                <w:webHidden/>
              </w:rPr>
              <w:t>15</w:t>
            </w:r>
            <w:r w:rsidR="00196C18" w:rsidRPr="007442F3">
              <w:rPr>
                <w:webHidden/>
              </w:rPr>
              <w:fldChar w:fldCharType="end"/>
            </w:r>
          </w:hyperlink>
        </w:p>
        <w:p w14:paraId="362CF87E" w14:textId="3D9A7687" w:rsidR="00196C18" w:rsidRPr="007442F3" w:rsidRDefault="005A3D9E">
          <w:pPr>
            <w:pStyle w:val="TOC1"/>
            <w:rPr>
              <w:rFonts w:asciiTheme="minorHAnsi" w:eastAsiaTheme="minorEastAsia" w:hAnsiTheme="minorHAnsi" w:cstheme="minorBidi"/>
              <w:caps w:val="0"/>
              <w:kern w:val="0"/>
              <w:sz w:val="22"/>
              <w:szCs w:val="22"/>
              <w:lang w:eastAsia="en-US"/>
            </w:rPr>
          </w:pPr>
          <w:hyperlink w:anchor="_Toc87975605" w:history="1">
            <w:r w:rsidR="00196C18" w:rsidRPr="007442F3">
              <w:rPr>
                <w:rStyle w:val="Hyperlink"/>
                <w:rFonts w:eastAsia="Times New Roman"/>
                <w:b/>
              </w:rPr>
              <w:t>4.</w:t>
            </w:r>
            <w:r w:rsidR="00196C18" w:rsidRPr="007442F3">
              <w:rPr>
                <w:rFonts w:asciiTheme="minorHAnsi" w:eastAsiaTheme="minorEastAsia" w:hAnsiTheme="minorHAnsi" w:cstheme="minorBidi"/>
                <w:caps w:val="0"/>
                <w:kern w:val="0"/>
                <w:sz w:val="22"/>
                <w:szCs w:val="22"/>
                <w:lang w:eastAsia="en-US"/>
              </w:rPr>
              <w:tab/>
            </w:r>
            <w:r w:rsidR="00196C18" w:rsidRPr="007442F3">
              <w:rPr>
                <w:rStyle w:val="Hyperlink"/>
                <w:rFonts w:eastAsia="Times New Roman"/>
                <w:b/>
              </w:rPr>
              <w:t>ACTIVITĂȚI DESFĂȘURATE, REZULTATE ȘI EFECTE OBȚINUTE</w:t>
            </w:r>
            <w:r w:rsidR="00196C18" w:rsidRPr="007442F3">
              <w:rPr>
                <w:webHidden/>
              </w:rPr>
              <w:tab/>
            </w:r>
            <w:r w:rsidR="00196C18" w:rsidRPr="007442F3">
              <w:rPr>
                <w:webHidden/>
              </w:rPr>
              <w:fldChar w:fldCharType="begin"/>
            </w:r>
            <w:r w:rsidR="00196C18" w:rsidRPr="007442F3">
              <w:rPr>
                <w:webHidden/>
              </w:rPr>
              <w:instrText xml:space="preserve"> PAGEREF _Toc87975605 \h </w:instrText>
            </w:r>
            <w:r w:rsidR="00196C18" w:rsidRPr="007442F3">
              <w:rPr>
                <w:webHidden/>
              </w:rPr>
            </w:r>
            <w:r w:rsidR="00196C18" w:rsidRPr="007442F3">
              <w:rPr>
                <w:webHidden/>
              </w:rPr>
              <w:fldChar w:fldCharType="separate"/>
            </w:r>
            <w:r w:rsidR="00196C18" w:rsidRPr="007442F3">
              <w:rPr>
                <w:webHidden/>
              </w:rPr>
              <w:t>16</w:t>
            </w:r>
            <w:r w:rsidR="00196C18" w:rsidRPr="007442F3">
              <w:rPr>
                <w:webHidden/>
              </w:rPr>
              <w:fldChar w:fldCharType="end"/>
            </w:r>
          </w:hyperlink>
        </w:p>
        <w:p w14:paraId="7645CE5D" w14:textId="0C856E89" w:rsidR="00196C18" w:rsidRPr="007442F3" w:rsidRDefault="005A3D9E">
          <w:pPr>
            <w:pStyle w:val="TOC1"/>
            <w:rPr>
              <w:rFonts w:asciiTheme="minorHAnsi" w:eastAsiaTheme="minorEastAsia" w:hAnsiTheme="minorHAnsi" w:cstheme="minorBidi"/>
              <w:caps w:val="0"/>
              <w:kern w:val="0"/>
              <w:sz w:val="22"/>
              <w:szCs w:val="22"/>
              <w:lang w:eastAsia="en-US"/>
            </w:rPr>
          </w:pPr>
          <w:hyperlink w:anchor="_Toc87975606" w:history="1">
            <w:r w:rsidR="00196C18" w:rsidRPr="007442F3">
              <w:rPr>
                <w:rStyle w:val="Hyperlink"/>
                <w:rFonts w:eastAsia="Times New Roman"/>
                <w:b/>
              </w:rPr>
              <w:t>5.</w:t>
            </w:r>
            <w:r w:rsidR="00196C18" w:rsidRPr="007442F3">
              <w:rPr>
                <w:rFonts w:asciiTheme="minorHAnsi" w:eastAsiaTheme="minorEastAsia" w:hAnsiTheme="minorHAnsi" w:cstheme="minorBidi"/>
                <w:caps w:val="0"/>
                <w:kern w:val="0"/>
                <w:sz w:val="22"/>
                <w:szCs w:val="22"/>
                <w:lang w:eastAsia="en-US"/>
              </w:rPr>
              <w:tab/>
            </w:r>
            <w:r w:rsidR="00196C18" w:rsidRPr="007442F3">
              <w:rPr>
                <w:rStyle w:val="Hyperlink"/>
                <w:rFonts w:eastAsia="Times New Roman"/>
                <w:b/>
              </w:rPr>
              <w:t>SUSTENABILITATE, PROPAGARE ȘI POSIBILITĂȚI DE MULTIPLICARE A ACȚIUNILOR CARE AU DUS LA SUCCESUL INTERVENȚIILOR</w:t>
            </w:r>
            <w:r w:rsidR="00196C18" w:rsidRPr="007442F3">
              <w:rPr>
                <w:webHidden/>
              </w:rPr>
              <w:tab/>
            </w:r>
            <w:r w:rsidR="00196C18" w:rsidRPr="007442F3">
              <w:rPr>
                <w:webHidden/>
              </w:rPr>
              <w:fldChar w:fldCharType="begin"/>
            </w:r>
            <w:r w:rsidR="00196C18" w:rsidRPr="007442F3">
              <w:rPr>
                <w:webHidden/>
              </w:rPr>
              <w:instrText xml:space="preserve"> PAGEREF _Toc87975606 \h </w:instrText>
            </w:r>
            <w:r w:rsidR="00196C18" w:rsidRPr="007442F3">
              <w:rPr>
                <w:webHidden/>
              </w:rPr>
            </w:r>
            <w:r w:rsidR="00196C18" w:rsidRPr="007442F3">
              <w:rPr>
                <w:webHidden/>
              </w:rPr>
              <w:fldChar w:fldCharType="separate"/>
            </w:r>
            <w:r w:rsidR="00196C18" w:rsidRPr="007442F3">
              <w:rPr>
                <w:webHidden/>
              </w:rPr>
              <w:t>16</w:t>
            </w:r>
            <w:r w:rsidR="00196C18" w:rsidRPr="007442F3">
              <w:rPr>
                <w:webHidden/>
              </w:rPr>
              <w:fldChar w:fldCharType="end"/>
            </w:r>
          </w:hyperlink>
        </w:p>
        <w:p w14:paraId="6F0AC8C2" w14:textId="40660927" w:rsidR="00196C18" w:rsidRPr="007442F3" w:rsidRDefault="005A3D9E">
          <w:pPr>
            <w:pStyle w:val="TOC1"/>
            <w:rPr>
              <w:rFonts w:asciiTheme="minorHAnsi" w:eastAsiaTheme="minorEastAsia" w:hAnsiTheme="minorHAnsi" w:cstheme="minorBidi"/>
              <w:caps w:val="0"/>
              <w:kern w:val="0"/>
              <w:sz w:val="22"/>
              <w:szCs w:val="22"/>
              <w:lang w:eastAsia="en-US"/>
            </w:rPr>
          </w:pPr>
          <w:hyperlink w:anchor="_Toc87975607" w:history="1">
            <w:r w:rsidR="00196C18" w:rsidRPr="007442F3">
              <w:rPr>
                <w:rStyle w:val="Hyperlink"/>
                <w:rFonts w:eastAsia="Times New Roman"/>
                <w:b/>
              </w:rPr>
              <w:t>6.</w:t>
            </w:r>
            <w:r w:rsidR="00196C18" w:rsidRPr="007442F3">
              <w:rPr>
                <w:rFonts w:asciiTheme="minorHAnsi" w:eastAsiaTheme="minorEastAsia" w:hAnsiTheme="minorHAnsi" w:cstheme="minorBidi"/>
                <w:caps w:val="0"/>
                <w:kern w:val="0"/>
                <w:sz w:val="22"/>
                <w:szCs w:val="22"/>
                <w:lang w:eastAsia="en-US"/>
              </w:rPr>
              <w:tab/>
            </w:r>
            <w:r w:rsidR="00196C18" w:rsidRPr="007442F3">
              <w:rPr>
                <w:rStyle w:val="Hyperlink"/>
                <w:rFonts w:eastAsia="Times New Roman"/>
                <w:b/>
              </w:rPr>
              <w:t>CONCLUZII ȘI LECȚII ÎNVĂȚATE</w:t>
            </w:r>
            <w:r w:rsidR="00196C18" w:rsidRPr="007442F3">
              <w:rPr>
                <w:webHidden/>
              </w:rPr>
              <w:tab/>
            </w:r>
            <w:r w:rsidR="00196C18" w:rsidRPr="007442F3">
              <w:rPr>
                <w:webHidden/>
              </w:rPr>
              <w:fldChar w:fldCharType="begin"/>
            </w:r>
            <w:r w:rsidR="00196C18" w:rsidRPr="007442F3">
              <w:rPr>
                <w:webHidden/>
              </w:rPr>
              <w:instrText xml:space="preserve"> PAGEREF _Toc87975607 \h </w:instrText>
            </w:r>
            <w:r w:rsidR="00196C18" w:rsidRPr="007442F3">
              <w:rPr>
                <w:webHidden/>
              </w:rPr>
            </w:r>
            <w:r w:rsidR="00196C18" w:rsidRPr="007442F3">
              <w:rPr>
                <w:webHidden/>
              </w:rPr>
              <w:fldChar w:fldCharType="separate"/>
            </w:r>
            <w:r w:rsidR="00196C18" w:rsidRPr="007442F3">
              <w:rPr>
                <w:webHidden/>
              </w:rPr>
              <w:t>17</w:t>
            </w:r>
            <w:r w:rsidR="00196C18" w:rsidRPr="007442F3">
              <w:rPr>
                <w:webHidden/>
              </w:rPr>
              <w:fldChar w:fldCharType="end"/>
            </w:r>
          </w:hyperlink>
        </w:p>
        <w:p w14:paraId="0BC4A7CD" w14:textId="40662F45" w:rsidR="00196C18" w:rsidRPr="007442F3" w:rsidRDefault="005A3D9E">
          <w:pPr>
            <w:pStyle w:val="TOC1"/>
            <w:rPr>
              <w:rFonts w:asciiTheme="minorHAnsi" w:eastAsiaTheme="minorEastAsia" w:hAnsiTheme="minorHAnsi" w:cstheme="minorBidi"/>
              <w:caps w:val="0"/>
              <w:kern w:val="0"/>
              <w:sz w:val="22"/>
              <w:szCs w:val="22"/>
              <w:lang w:eastAsia="en-US"/>
            </w:rPr>
          </w:pPr>
          <w:hyperlink w:anchor="_Toc87975608" w:history="1">
            <w:r w:rsidR="00196C18" w:rsidRPr="007442F3">
              <w:rPr>
                <w:rStyle w:val="Hyperlink"/>
                <w:rFonts w:eastAsiaTheme="minorHAnsi"/>
                <w:b/>
              </w:rPr>
              <w:t>Studiu de caz 4 – Axa prioritară 4. Incluziunea socială și combaterea sărăciei Tema 4 „Creșterea calității și accesului la servicii medicale”, OS 4.8 - Îmbunătăţirea nivelului de competenţe al profesioniştilor din sectorul medical</w:t>
            </w:r>
            <w:r w:rsidR="00196C18" w:rsidRPr="007442F3">
              <w:rPr>
                <w:webHidden/>
              </w:rPr>
              <w:tab/>
            </w:r>
            <w:r w:rsidR="00196C18" w:rsidRPr="007442F3">
              <w:rPr>
                <w:webHidden/>
              </w:rPr>
              <w:fldChar w:fldCharType="begin"/>
            </w:r>
            <w:r w:rsidR="00196C18" w:rsidRPr="007442F3">
              <w:rPr>
                <w:webHidden/>
              </w:rPr>
              <w:instrText xml:space="preserve"> PAGEREF _Toc87975608 \h </w:instrText>
            </w:r>
            <w:r w:rsidR="00196C18" w:rsidRPr="007442F3">
              <w:rPr>
                <w:webHidden/>
              </w:rPr>
            </w:r>
            <w:r w:rsidR="00196C18" w:rsidRPr="007442F3">
              <w:rPr>
                <w:webHidden/>
              </w:rPr>
              <w:fldChar w:fldCharType="separate"/>
            </w:r>
            <w:r w:rsidR="00196C18" w:rsidRPr="007442F3">
              <w:rPr>
                <w:webHidden/>
              </w:rPr>
              <w:t>18</w:t>
            </w:r>
            <w:r w:rsidR="00196C18" w:rsidRPr="007442F3">
              <w:rPr>
                <w:webHidden/>
              </w:rPr>
              <w:fldChar w:fldCharType="end"/>
            </w:r>
          </w:hyperlink>
        </w:p>
        <w:p w14:paraId="1266178D" w14:textId="6F9B4F3A" w:rsidR="00196C18" w:rsidRPr="007442F3" w:rsidRDefault="005A3D9E">
          <w:pPr>
            <w:pStyle w:val="TOC1"/>
            <w:rPr>
              <w:rFonts w:asciiTheme="minorHAnsi" w:eastAsiaTheme="minorEastAsia" w:hAnsiTheme="minorHAnsi" w:cstheme="minorBidi"/>
              <w:caps w:val="0"/>
              <w:kern w:val="0"/>
              <w:sz w:val="22"/>
              <w:szCs w:val="22"/>
              <w:lang w:eastAsia="en-US"/>
            </w:rPr>
          </w:pPr>
          <w:hyperlink w:anchor="_Toc87975609" w:history="1">
            <w:r w:rsidR="00196C18" w:rsidRPr="007442F3">
              <w:rPr>
                <w:rStyle w:val="Hyperlink"/>
                <w:rFonts w:eastAsia="Times New Roman"/>
                <w:b/>
              </w:rPr>
              <w:t>2.</w:t>
            </w:r>
            <w:r w:rsidR="00196C18" w:rsidRPr="007442F3">
              <w:rPr>
                <w:rFonts w:asciiTheme="minorHAnsi" w:eastAsiaTheme="minorEastAsia" w:hAnsiTheme="minorHAnsi" w:cstheme="minorBidi"/>
                <w:caps w:val="0"/>
                <w:kern w:val="0"/>
                <w:sz w:val="22"/>
                <w:szCs w:val="22"/>
                <w:lang w:eastAsia="en-US"/>
              </w:rPr>
              <w:tab/>
            </w:r>
            <w:r w:rsidR="00196C18" w:rsidRPr="007442F3">
              <w:rPr>
                <w:rStyle w:val="Hyperlink"/>
                <w:rFonts w:eastAsia="Times New Roman"/>
                <w:b/>
              </w:rPr>
              <w:t>SYNOPSIS AL PROIECTELOR</w:t>
            </w:r>
            <w:r w:rsidR="00196C18" w:rsidRPr="007442F3">
              <w:rPr>
                <w:webHidden/>
              </w:rPr>
              <w:tab/>
            </w:r>
            <w:r w:rsidR="00196C18" w:rsidRPr="007442F3">
              <w:rPr>
                <w:webHidden/>
              </w:rPr>
              <w:fldChar w:fldCharType="begin"/>
            </w:r>
            <w:r w:rsidR="00196C18" w:rsidRPr="007442F3">
              <w:rPr>
                <w:webHidden/>
              </w:rPr>
              <w:instrText xml:space="preserve"> PAGEREF _Toc87975609 \h </w:instrText>
            </w:r>
            <w:r w:rsidR="00196C18" w:rsidRPr="007442F3">
              <w:rPr>
                <w:webHidden/>
              </w:rPr>
            </w:r>
            <w:r w:rsidR="00196C18" w:rsidRPr="007442F3">
              <w:rPr>
                <w:webHidden/>
              </w:rPr>
              <w:fldChar w:fldCharType="separate"/>
            </w:r>
            <w:r w:rsidR="00196C18" w:rsidRPr="007442F3">
              <w:rPr>
                <w:webHidden/>
              </w:rPr>
              <w:t>18</w:t>
            </w:r>
            <w:r w:rsidR="00196C18" w:rsidRPr="007442F3">
              <w:rPr>
                <w:webHidden/>
              </w:rPr>
              <w:fldChar w:fldCharType="end"/>
            </w:r>
          </w:hyperlink>
        </w:p>
        <w:p w14:paraId="71A238E9" w14:textId="05A51280" w:rsidR="00196C18" w:rsidRPr="007442F3" w:rsidRDefault="005A3D9E">
          <w:pPr>
            <w:pStyle w:val="TOC1"/>
            <w:rPr>
              <w:rFonts w:asciiTheme="minorHAnsi" w:eastAsiaTheme="minorEastAsia" w:hAnsiTheme="minorHAnsi" w:cstheme="minorBidi"/>
              <w:caps w:val="0"/>
              <w:kern w:val="0"/>
              <w:sz w:val="22"/>
              <w:szCs w:val="22"/>
              <w:lang w:eastAsia="en-US"/>
            </w:rPr>
          </w:pPr>
          <w:hyperlink w:anchor="_Toc87975610" w:history="1">
            <w:r w:rsidR="00196C18" w:rsidRPr="007442F3">
              <w:rPr>
                <w:rStyle w:val="Hyperlink"/>
                <w:rFonts w:eastAsia="Times New Roman"/>
                <w:b/>
              </w:rPr>
              <w:t>3.</w:t>
            </w:r>
            <w:r w:rsidR="00196C18" w:rsidRPr="007442F3">
              <w:rPr>
                <w:rFonts w:asciiTheme="minorHAnsi" w:eastAsiaTheme="minorEastAsia" w:hAnsiTheme="minorHAnsi" w:cstheme="minorBidi"/>
                <w:caps w:val="0"/>
                <w:kern w:val="0"/>
                <w:sz w:val="22"/>
                <w:szCs w:val="22"/>
                <w:lang w:eastAsia="en-US"/>
              </w:rPr>
              <w:tab/>
            </w:r>
            <w:r w:rsidR="00196C18" w:rsidRPr="007442F3">
              <w:rPr>
                <w:rStyle w:val="Hyperlink"/>
                <w:rFonts w:eastAsia="Times New Roman"/>
                <w:b/>
              </w:rPr>
              <w:t>PREZENTAREA PROIECTELOR</w:t>
            </w:r>
            <w:r w:rsidR="00196C18" w:rsidRPr="007442F3">
              <w:rPr>
                <w:webHidden/>
              </w:rPr>
              <w:tab/>
            </w:r>
            <w:r w:rsidR="00196C18" w:rsidRPr="007442F3">
              <w:rPr>
                <w:webHidden/>
              </w:rPr>
              <w:fldChar w:fldCharType="begin"/>
            </w:r>
            <w:r w:rsidR="00196C18" w:rsidRPr="007442F3">
              <w:rPr>
                <w:webHidden/>
              </w:rPr>
              <w:instrText xml:space="preserve"> PAGEREF _Toc87975610 \h </w:instrText>
            </w:r>
            <w:r w:rsidR="00196C18" w:rsidRPr="007442F3">
              <w:rPr>
                <w:webHidden/>
              </w:rPr>
            </w:r>
            <w:r w:rsidR="00196C18" w:rsidRPr="007442F3">
              <w:rPr>
                <w:webHidden/>
              </w:rPr>
              <w:fldChar w:fldCharType="separate"/>
            </w:r>
            <w:r w:rsidR="00196C18" w:rsidRPr="007442F3">
              <w:rPr>
                <w:webHidden/>
              </w:rPr>
              <w:t>19</w:t>
            </w:r>
            <w:r w:rsidR="00196C18" w:rsidRPr="007442F3">
              <w:rPr>
                <w:webHidden/>
              </w:rPr>
              <w:fldChar w:fldCharType="end"/>
            </w:r>
          </w:hyperlink>
        </w:p>
        <w:p w14:paraId="776E47CA" w14:textId="4257F69F" w:rsidR="00196C18" w:rsidRPr="007442F3" w:rsidRDefault="005A3D9E">
          <w:pPr>
            <w:pStyle w:val="TOC1"/>
            <w:rPr>
              <w:rFonts w:asciiTheme="minorHAnsi" w:eastAsiaTheme="minorEastAsia" w:hAnsiTheme="minorHAnsi" w:cstheme="minorBidi"/>
              <w:caps w:val="0"/>
              <w:kern w:val="0"/>
              <w:sz w:val="22"/>
              <w:szCs w:val="22"/>
              <w:lang w:eastAsia="en-US"/>
            </w:rPr>
          </w:pPr>
          <w:hyperlink w:anchor="_Toc87975611" w:history="1">
            <w:r w:rsidR="00196C18" w:rsidRPr="007442F3">
              <w:rPr>
                <w:rStyle w:val="Hyperlink"/>
                <w:b/>
                <w:bCs/>
                <w:lang w:bidi="ne-NP"/>
              </w:rPr>
              <w:t>Context și relevanță</w:t>
            </w:r>
            <w:r w:rsidR="00196C18" w:rsidRPr="007442F3">
              <w:rPr>
                <w:webHidden/>
              </w:rPr>
              <w:tab/>
            </w:r>
            <w:r w:rsidR="00196C18" w:rsidRPr="007442F3">
              <w:rPr>
                <w:webHidden/>
              </w:rPr>
              <w:fldChar w:fldCharType="begin"/>
            </w:r>
            <w:r w:rsidR="00196C18" w:rsidRPr="007442F3">
              <w:rPr>
                <w:webHidden/>
              </w:rPr>
              <w:instrText xml:space="preserve"> PAGEREF _Toc87975611 \h </w:instrText>
            </w:r>
            <w:r w:rsidR="00196C18" w:rsidRPr="007442F3">
              <w:rPr>
                <w:webHidden/>
              </w:rPr>
            </w:r>
            <w:r w:rsidR="00196C18" w:rsidRPr="007442F3">
              <w:rPr>
                <w:webHidden/>
              </w:rPr>
              <w:fldChar w:fldCharType="separate"/>
            </w:r>
            <w:r w:rsidR="00196C18" w:rsidRPr="007442F3">
              <w:rPr>
                <w:webHidden/>
              </w:rPr>
              <w:t>19</w:t>
            </w:r>
            <w:r w:rsidR="00196C18" w:rsidRPr="007442F3">
              <w:rPr>
                <w:webHidden/>
              </w:rPr>
              <w:fldChar w:fldCharType="end"/>
            </w:r>
          </w:hyperlink>
        </w:p>
        <w:p w14:paraId="5CC5080B" w14:textId="1600C529" w:rsidR="00196C18" w:rsidRPr="007442F3" w:rsidRDefault="005A3D9E">
          <w:pPr>
            <w:pStyle w:val="TOC1"/>
            <w:rPr>
              <w:rFonts w:asciiTheme="minorHAnsi" w:eastAsiaTheme="minorEastAsia" w:hAnsiTheme="minorHAnsi" w:cstheme="minorBidi"/>
              <w:caps w:val="0"/>
              <w:kern w:val="0"/>
              <w:sz w:val="22"/>
              <w:szCs w:val="22"/>
              <w:lang w:eastAsia="en-US"/>
            </w:rPr>
          </w:pPr>
          <w:hyperlink w:anchor="_Toc87975612" w:history="1">
            <w:r w:rsidR="00196C18" w:rsidRPr="007442F3">
              <w:rPr>
                <w:rStyle w:val="Hyperlink"/>
                <w:b/>
                <w:bCs/>
                <w:lang w:bidi="ne-NP"/>
              </w:rPr>
              <w:t>Obiectivul general si obiectivele specifice ale proiectului</w:t>
            </w:r>
            <w:r w:rsidR="00196C18" w:rsidRPr="007442F3">
              <w:rPr>
                <w:webHidden/>
              </w:rPr>
              <w:tab/>
            </w:r>
            <w:r w:rsidR="00196C18" w:rsidRPr="007442F3">
              <w:rPr>
                <w:webHidden/>
              </w:rPr>
              <w:fldChar w:fldCharType="begin"/>
            </w:r>
            <w:r w:rsidR="00196C18" w:rsidRPr="007442F3">
              <w:rPr>
                <w:webHidden/>
              </w:rPr>
              <w:instrText xml:space="preserve"> PAGEREF _Toc87975612 \h </w:instrText>
            </w:r>
            <w:r w:rsidR="00196C18" w:rsidRPr="007442F3">
              <w:rPr>
                <w:webHidden/>
              </w:rPr>
            </w:r>
            <w:r w:rsidR="00196C18" w:rsidRPr="007442F3">
              <w:rPr>
                <w:webHidden/>
              </w:rPr>
              <w:fldChar w:fldCharType="separate"/>
            </w:r>
            <w:r w:rsidR="00196C18" w:rsidRPr="007442F3">
              <w:rPr>
                <w:webHidden/>
              </w:rPr>
              <w:t>19</w:t>
            </w:r>
            <w:r w:rsidR="00196C18" w:rsidRPr="007442F3">
              <w:rPr>
                <w:webHidden/>
              </w:rPr>
              <w:fldChar w:fldCharType="end"/>
            </w:r>
          </w:hyperlink>
        </w:p>
        <w:p w14:paraId="0DD26AFC" w14:textId="4816C2DB" w:rsidR="00196C18" w:rsidRPr="007442F3" w:rsidRDefault="005A3D9E">
          <w:pPr>
            <w:pStyle w:val="TOC1"/>
            <w:rPr>
              <w:rFonts w:asciiTheme="minorHAnsi" w:eastAsiaTheme="minorEastAsia" w:hAnsiTheme="minorHAnsi" w:cstheme="minorBidi"/>
              <w:caps w:val="0"/>
              <w:kern w:val="0"/>
              <w:sz w:val="22"/>
              <w:szCs w:val="22"/>
              <w:lang w:eastAsia="en-US"/>
            </w:rPr>
          </w:pPr>
          <w:hyperlink w:anchor="_Toc87975613" w:history="1">
            <w:r w:rsidR="00196C18" w:rsidRPr="007442F3">
              <w:rPr>
                <w:rStyle w:val="Hyperlink"/>
                <w:b/>
                <w:bCs/>
                <w:lang w:bidi="ne-NP"/>
              </w:rPr>
              <w:t>Principalele activități planificate</w:t>
            </w:r>
            <w:r w:rsidR="00196C18" w:rsidRPr="007442F3">
              <w:rPr>
                <w:webHidden/>
              </w:rPr>
              <w:tab/>
            </w:r>
            <w:r w:rsidR="00196C18" w:rsidRPr="007442F3">
              <w:rPr>
                <w:webHidden/>
              </w:rPr>
              <w:fldChar w:fldCharType="begin"/>
            </w:r>
            <w:r w:rsidR="00196C18" w:rsidRPr="007442F3">
              <w:rPr>
                <w:webHidden/>
              </w:rPr>
              <w:instrText xml:space="preserve"> PAGEREF _Toc87975613 \h </w:instrText>
            </w:r>
            <w:r w:rsidR="00196C18" w:rsidRPr="007442F3">
              <w:rPr>
                <w:webHidden/>
              </w:rPr>
            </w:r>
            <w:r w:rsidR="00196C18" w:rsidRPr="007442F3">
              <w:rPr>
                <w:webHidden/>
              </w:rPr>
              <w:fldChar w:fldCharType="separate"/>
            </w:r>
            <w:r w:rsidR="00196C18" w:rsidRPr="007442F3">
              <w:rPr>
                <w:webHidden/>
              </w:rPr>
              <w:t>20</w:t>
            </w:r>
            <w:r w:rsidR="00196C18" w:rsidRPr="007442F3">
              <w:rPr>
                <w:webHidden/>
              </w:rPr>
              <w:fldChar w:fldCharType="end"/>
            </w:r>
          </w:hyperlink>
        </w:p>
        <w:p w14:paraId="5C5F08FB" w14:textId="6AA2DC7D" w:rsidR="00196C18" w:rsidRPr="007442F3" w:rsidRDefault="005A3D9E">
          <w:pPr>
            <w:pStyle w:val="TOC1"/>
            <w:rPr>
              <w:rFonts w:asciiTheme="minorHAnsi" w:eastAsiaTheme="minorEastAsia" w:hAnsiTheme="minorHAnsi" w:cstheme="minorBidi"/>
              <w:caps w:val="0"/>
              <w:kern w:val="0"/>
              <w:sz w:val="22"/>
              <w:szCs w:val="22"/>
              <w:lang w:eastAsia="en-US"/>
            </w:rPr>
          </w:pPr>
          <w:hyperlink w:anchor="_Toc87975614" w:history="1">
            <w:r w:rsidR="00196C18" w:rsidRPr="007442F3">
              <w:rPr>
                <w:rStyle w:val="Hyperlink"/>
                <w:b/>
                <w:lang w:bidi="ne-NP"/>
              </w:rPr>
              <w:t>Actori implicați și resurse utilizate</w:t>
            </w:r>
            <w:r w:rsidR="00196C18" w:rsidRPr="007442F3">
              <w:rPr>
                <w:webHidden/>
              </w:rPr>
              <w:tab/>
            </w:r>
            <w:r w:rsidR="00196C18" w:rsidRPr="007442F3">
              <w:rPr>
                <w:webHidden/>
              </w:rPr>
              <w:fldChar w:fldCharType="begin"/>
            </w:r>
            <w:r w:rsidR="00196C18" w:rsidRPr="007442F3">
              <w:rPr>
                <w:webHidden/>
              </w:rPr>
              <w:instrText xml:space="preserve"> PAGEREF _Toc87975614 \h </w:instrText>
            </w:r>
            <w:r w:rsidR="00196C18" w:rsidRPr="007442F3">
              <w:rPr>
                <w:webHidden/>
              </w:rPr>
            </w:r>
            <w:r w:rsidR="00196C18" w:rsidRPr="007442F3">
              <w:rPr>
                <w:webHidden/>
              </w:rPr>
              <w:fldChar w:fldCharType="separate"/>
            </w:r>
            <w:r w:rsidR="00196C18" w:rsidRPr="007442F3">
              <w:rPr>
                <w:webHidden/>
              </w:rPr>
              <w:t>20</w:t>
            </w:r>
            <w:r w:rsidR="00196C18" w:rsidRPr="007442F3">
              <w:rPr>
                <w:webHidden/>
              </w:rPr>
              <w:fldChar w:fldCharType="end"/>
            </w:r>
          </w:hyperlink>
        </w:p>
        <w:p w14:paraId="44E8714E" w14:textId="0FAEB09D" w:rsidR="00196C18" w:rsidRPr="007442F3" w:rsidRDefault="005A3D9E">
          <w:pPr>
            <w:pStyle w:val="TOC1"/>
            <w:rPr>
              <w:rFonts w:asciiTheme="minorHAnsi" w:eastAsiaTheme="minorEastAsia" w:hAnsiTheme="minorHAnsi" w:cstheme="minorBidi"/>
              <w:caps w:val="0"/>
              <w:kern w:val="0"/>
              <w:sz w:val="22"/>
              <w:szCs w:val="22"/>
              <w:lang w:eastAsia="en-US"/>
            </w:rPr>
          </w:pPr>
          <w:hyperlink w:anchor="_Toc87975615" w:history="1">
            <w:r w:rsidR="00196C18" w:rsidRPr="007442F3">
              <w:rPr>
                <w:rStyle w:val="Hyperlink"/>
                <w:rFonts w:eastAsia="Times New Roman"/>
                <w:b/>
              </w:rPr>
              <w:t>4.</w:t>
            </w:r>
            <w:r w:rsidR="00196C18" w:rsidRPr="007442F3">
              <w:rPr>
                <w:rFonts w:asciiTheme="minorHAnsi" w:eastAsiaTheme="minorEastAsia" w:hAnsiTheme="minorHAnsi" w:cstheme="minorBidi"/>
                <w:caps w:val="0"/>
                <w:kern w:val="0"/>
                <w:sz w:val="22"/>
                <w:szCs w:val="22"/>
                <w:lang w:eastAsia="en-US"/>
              </w:rPr>
              <w:tab/>
            </w:r>
            <w:r w:rsidR="00196C18" w:rsidRPr="007442F3">
              <w:rPr>
                <w:rStyle w:val="Hyperlink"/>
                <w:rFonts w:eastAsia="Times New Roman"/>
                <w:b/>
              </w:rPr>
              <w:t>ACTIVITĂȚI DESFĂȘURATE, REZULTATE ȘI EFECTE OBȚINUTE</w:t>
            </w:r>
            <w:r w:rsidR="00196C18" w:rsidRPr="007442F3">
              <w:rPr>
                <w:webHidden/>
              </w:rPr>
              <w:tab/>
            </w:r>
            <w:r w:rsidR="00196C18" w:rsidRPr="007442F3">
              <w:rPr>
                <w:webHidden/>
              </w:rPr>
              <w:fldChar w:fldCharType="begin"/>
            </w:r>
            <w:r w:rsidR="00196C18" w:rsidRPr="007442F3">
              <w:rPr>
                <w:webHidden/>
              </w:rPr>
              <w:instrText xml:space="preserve"> PAGEREF _Toc87975615 \h </w:instrText>
            </w:r>
            <w:r w:rsidR="00196C18" w:rsidRPr="007442F3">
              <w:rPr>
                <w:webHidden/>
              </w:rPr>
            </w:r>
            <w:r w:rsidR="00196C18" w:rsidRPr="007442F3">
              <w:rPr>
                <w:webHidden/>
              </w:rPr>
              <w:fldChar w:fldCharType="separate"/>
            </w:r>
            <w:r w:rsidR="00196C18" w:rsidRPr="007442F3">
              <w:rPr>
                <w:webHidden/>
              </w:rPr>
              <w:t>21</w:t>
            </w:r>
            <w:r w:rsidR="00196C18" w:rsidRPr="007442F3">
              <w:rPr>
                <w:webHidden/>
              </w:rPr>
              <w:fldChar w:fldCharType="end"/>
            </w:r>
          </w:hyperlink>
        </w:p>
        <w:p w14:paraId="244F9B4C" w14:textId="129D2B8D" w:rsidR="00196C18" w:rsidRPr="007442F3" w:rsidRDefault="005A3D9E">
          <w:pPr>
            <w:pStyle w:val="TOC1"/>
            <w:rPr>
              <w:rFonts w:asciiTheme="minorHAnsi" w:eastAsiaTheme="minorEastAsia" w:hAnsiTheme="minorHAnsi" w:cstheme="minorBidi"/>
              <w:caps w:val="0"/>
              <w:kern w:val="0"/>
              <w:sz w:val="22"/>
              <w:szCs w:val="22"/>
              <w:lang w:eastAsia="en-US"/>
            </w:rPr>
          </w:pPr>
          <w:hyperlink w:anchor="_Toc87975616" w:history="1">
            <w:r w:rsidR="00196C18" w:rsidRPr="007442F3">
              <w:rPr>
                <w:rStyle w:val="Hyperlink"/>
                <w:rFonts w:eastAsia="Times New Roman"/>
                <w:b/>
              </w:rPr>
              <w:t>5.</w:t>
            </w:r>
            <w:r w:rsidR="00196C18" w:rsidRPr="007442F3">
              <w:rPr>
                <w:rFonts w:asciiTheme="minorHAnsi" w:eastAsiaTheme="minorEastAsia" w:hAnsiTheme="minorHAnsi" w:cstheme="minorBidi"/>
                <w:caps w:val="0"/>
                <w:kern w:val="0"/>
                <w:sz w:val="22"/>
                <w:szCs w:val="22"/>
                <w:lang w:eastAsia="en-US"/>
              </w:rPr>
              <w:tab/>
            </w:r>
            <w:r w:rsidR="00196C18" w:rsidRPr="007442F3">
              <w:rPr>
                <w:rStyle w:val="Hyperlink"/>
                <w:rFonts w:eastAsia="Times New Roman"/>
                <w:b/>
              </w:rPr>
              <w:t>MĂSURA ÎN CARE INTERVENȚIA POCU A CONTRIBUIT LA REZULTATELE OBȚINUTE</w:t>
            </w:r>
            <w:r w:rsidR="00196C18" w:rsidRPr="007442F3">
              <w:rPr>
                <w:webHidden/>
              </w:rPr>
              <w:tab/>
            </w:r>
            <w:r w:rsidR="00196C18" w:rsidRPr="007442F3">
              <w:rPr>
                <w:webHidden/>
              </w:rPr>
              <w:fldChar w:fldCharType="begin"/>
            </w:r>
            <w:r w:rsidR="00196C18" w:rsidRPr="007442F3">
              <w:rPr>
                <w:webHidden/>
              </w:rPr>
              <w:instrText xml:space="preserve"> PAGEREF _Toc87975616 \h </w:instrText>
            </w:r>
            <w:r w:rsidR="00196C18" w:rsidRPr="007442F3">
              <w:rPr>
                <w:webHidden/>
              </w:rPr>
            </w:r>
            <w:r w:rsidR="00196C18" w:rsidRPr="007442F3">
              <w:rPr>
                <w:webHidden/>
              </w:rPr>
              <w:fldChar w:fldCharType="separate"/>
            </w:r>
            <w:r w:rsidR="00196C18" w:rsidRPr="007442F3">
              <w:rPr>
                <w:webHidden/>
              </w:rPr>
              <w:t>22</w:t>
            </w:r>
            <w:r w:rsidR="00196C18" w:rsidRPr="007442F3">
              <w:rPr>
                <w:webHidden/>
              </w:rPr>
              <w:fldChar w:fldCharType="end"/>
            </w:r>
          </w:hyperlink>
        </w:p>
        <w:p w14:paraId="1D0583E9" w14:textId="758E1B15" w:rsidR="00196C18" w:rsidRPr="007442F3" w:rsidRDefault="005A3D9E">
          <w:pPr>
            <w:pStyle w:val="TOC1"/>
            <w:rPr>
              <w:rFonts w:asciiTheme="minorHAnsi" w:eastAsiaTheme="minorEastAsia" w:hAnsiTheme="minorHAnsi" w:cstheme="minorBidi"/>
              <w:caps w:val="0"/>
              <w:kern w:val="0"/>
              <w:sz w:val="22"/>
              <w:szCs w:val="22"/>
              <w:lang w:eastAsia="en-US"/>
            </w:rPr>
          </w:pPr>
          <w:hyperlink w:anchor="_Toc87975617" w:history="1">
            <w:r w:rsidR="00196C18" w:rsidRPr="007442F3">
              <w:rPr>
                <w:rStyle w:val="Hyperlink"/>
                <w:rFonts w:eastAsia="Times New Roman"/>
                <w:b/>
              </w:rPr>
              <w:t>6.</w:t>
            </w:r>
            <w:r w:rsidR="00196C18" w:rsidRPr="007442F3">
              <w:rPr>
                <w:rFonts w:asciiTheme="minorHAnsi" w:eastAsiaTheme="minorEastAsia" w:hAnsiTheme="minorHAnsi" w:cstheme="minorBidi"/>
                <w:caps w:val="0"/>
                <w:kern w:val="0"/>
                <w:sz w:val="22"/>
                <w:szCs w:val="22"/>
                <w:lang w:eastAsia="en-US"/>
              </w:rPr>
              <w:tab/>
            </w:r>
            <w:r w:rsidR="00196C18" w:rsidRPr="007442F3">
              <w:rPr>
                <w:rStyle w:val="Hyperlink"/>
                <w:rFonts w:eastAsia="Times New Roman"/>
                <w:b/>
              </w:rPr>
              <w:t>ALTE EFECTE DECÂT CELE PLANIFICATE</w:t>
            </w:r>
            <w:r w:rsidR="00196C18" w:rsidRPr="007442F3">
              <w:rPr>
                <w:webHidden/>
              </w:rPr>
              <w:tab/>
            </w:r>
            <w:r w:rsidR="00196C18" w:rsidRPr="007442F3">
              <w:rPr>
                <w:webHidden/>
              </w:rPr>
              <w:fldChar w:fldCharType="begin"/>
            </w:r>
            <w:r w:rsidR="00196C18" w:rsidRPr="007442F3">
              <w:rPr>
                <w:webHidden/>
              </w:rPr>
              <w:instrText xml:space="preserve"> PAGEREF _Toc87975617 \h </w:instrText>
            </w:r>
            <w:r w:rsidR="00196C18" w:rsidRPr="007442F3">
              <w:rPr>
                <w:webHidden/>
              </w:rPr>
            </w:r>
            <w:r w:rsidR="00196C18" w:rsidRPr="007442F3">
              <w:rPr>
                <w:webHidden/>
              </w:rPr>
              <w:fldChar w:fldCharType="separate"/>
            </w:r>
            <w:r w:rsidR="00196C18" w:rsidRPr="007442F3">
              <w:rPr>
                <w:webHidden/>
              </w:rPr>
              <w:t>22</w:t>
            </w:r>
            <w:r w:rsidR="00196C18" w:rsidRPr="007442F3">
              <w:rPr>
                <w:webHidden/>
              </w:rPr>
              <w:fldChar w:fldCharType="end"/>
            </w:r>
          </w:hyperlink>
        </w:p>
        <w:p w14:paraId="77A23830" w14:textId="67CBC9EE" w:rsidR="00196C18" w:rsidRPr="007442F3" w:rsidRDefault="005A3D9E">
          <w:pPr>
            <w:pStyle w:val="TOC1"/>
            <w:rPr>
              <w:rFonts w:asciiTheme="minorHAnsi" w:eastAsiaTheme="minorEastAsia" w:hAnsiTheme="minorHAnsi" w:cstheme="minorBidi"/>
              <w:caps w:val="0"/>
              <w:kern w:val="0"/>
              <w:sz w:val="22"/>
              <w:szCs w:val="22"/>
              <w:lang w:eastAsia="en-US"/>
            </w:rPr>
          </w:pPr>
          <w:hyperlink w:anchor="_Toc87975618" w:history="1">
            <w:r w:rsidR="00196C18" w:rsidRPr="007442F3">
              <w:rPr>
                <w:rStyle w:val="Hyperlink"/>
                <w:rFonts w:eastAsia="Times New Roman"/>
                <w:b/>
              </w:rPr>
              <w:t>7.</w:t>
            </w:r>
            <w:r w:rsidR="00196C18" w:rsidRPr="007442F3">
              <w:rPr>
                <w:rFonts w:asciiTheme="minorHAnsi" w:eastAsiaTheme="minorEastAsia" w:hAnsiTheme="minorHAnsi" w:cstheme="minorBidi"/>
                <w:caps w:val="0"/>
                <w:kern w:val="0"/>
                <w:sz w:val="22"/>
                <w:szCs w:val="22"/>
                <w:lang w:eastAsia="en-US"/>
              </w:rPr>
              <w:tab/>
            </w:r>
            <w:r w:rsidR="00196C18" w:rsidRPr="007442F3">
              <w:rPr>
                <w:rStyle w:val="Hyperlink"/>
                <w:rFonts w:eastAsia="Times New Roman"/>
                <w:b/>
              </w:rPr>
              <w:t>SUSTENABILITATE, PROPAGARE ȘI POSIBILITĂȚI DE MULTIPLICARE A ACȚIUNILOR CARE AU DUS LA SUCCESUL INTERVENȚIILOR</w:t>
            </w:r>
            <w:r w:rsidR="00196C18" w:rsidRPr="007442F3">
              <w:rPr>
                <w:webHidden/>
              </w:rPr>
              <w:tab/>
            </w:r>
            <w:r w:rsidR="00196C18" w:rsidRPr="007442F3">
              <w:rPr>
                <w:webHidden/>
              </w:rPr>
              <w:fldChar w:fldCharType="begin"/>
            </w:r>
            <w:r w:rsidR="00196C18" w:rsidRPr="007442F3">
              <w:rPr>
                <w:webHidden/>
              </w:rPr>
              <w:instrText xml:space="preserve"> PAGEREF _Toc87975618 \h </w:instrText>
            </w:r>
            <w:r w:rsidR="00196C18" w:rsidRPr="007442F3">
              <w:rPr>
                <w:webHidden/>
              </w:rPr>
            </w:r>
            <w:r w:rsidR="00196C18" w:rsidRPr="007442F3">
              <w:rPr>
                <w:webHidden/>
              </w:rPr>
              <w:fldChar w:fldCharType="separate"/>
            </w:r>
            <w:r w:rsidR="00196C18" w:rsidRPr="007442F3">
              <w:rPr>
                <w:webHidden/>
              </w:rPr>
              <w:t>22</w:t>
            </w:r>
            <w:r w:rsidR="00196C18" w:rsidRPr="007442F3">
              <w:rPr>
                <w:webHidden/>
              </w:rPr>
              <w:fldChar w:fldCharType="end"/>
            </w:r>
          </w:hyperlink>
        </w:p>
        <w:p w14:paraId="255292A2" w14:textId="3D862939" w:rsidR="00196C18" w:rsidRPr="007442F3" w:rsidRDefault="005A3D9E">
          <w:pPr>
            <w:pStyle w:val="TOC1"/>
            <w:rPr>
              <w:rFonts w:asciiTheme="minorHAnsi" w:eastAsiaTheme="minorEastAsia" w:hAnsiTheme="minorHAnsi" w:cstheme="minorBidi"/>
              <w:caps w:val="0"/>
              <w:kern w:val="0"/>
              <w:sz w:val="22"/>
              <w:szCs w:val="22"/>
              <w:lang w:eastAsia="en-US"/>
            </w:rPr>
          </w:pPr>
          <w:hyperlink w:anchor="_Toc87975619" w:history="1">
            <w:r w:rsidR="00196C18" w:rsidRPr="007442F3">
              <w:rPr>
                <w:rStyle w:val="Hyperlink"/>
                <w:rFonts w:eastAsia="Times New Roman"/>
                <w:b/>
              </w:rPr>
              <w:t>8.</w:t>
            </w:r>
            <w:r w:rsidR="00196C18" w:rsidRPr="007442F3">
              <w:rPr>
                <w:rFonts w:asciiTheme="minorHAnsi" w:eastAsiaTheme="minorEastAsia" w:hAnsiTheme="minorHAnsi" w:cstheme="minorBidi"/>
                <w:caps w:val="0"/>
                <w:kern w:val="0"/>
                <w:sz w:val="22"/>
                <w:szCs w:val="22"/>
                <w:lang w:eastAsia="en-US"/>
              </w:rPr>
              <w:tab/>
            </w:r>
            <w:r w:rsidR="00196C18" w:rsidRPr="007442F3">
              <w:rPr>
                <w:rStyle w:val="Hyperlink"/>
                <w:rFonts w:eastAsia="Times New Roman"/>
                <w:b/>
              </w:rPr>
              <w:t>MECANISME, DIFICULTĂȚI ȘI FACTORI CARE AU INFLUENȚAT (POZITIV SAU NEGATIV) IMPLEMENTAREA PROIECTULUI</w:t>
            </w:r>
            <w:r w:rsidR="00196C18" w:rsidRPr="007442F3">
              <w:rPr>
                <w:webHidden/>
              </w:rPr>
              <w:tab/>
            </w:r>
            <w:r w:rsidR="00196C18" w:rsidRPr="007442F3">
              <w:rPr>
                <w:webHidden/>
              </w:rPr>
              <w:fldChar w:fldCharType="begin"/>
            </w:r>
            <w:r w:rsidR="00196C18" w:rsidRPr="007442F3">
              <w:rPr>
                <w:webHidden/>
              </w:rPr>
              <w:instrText xml:space="preserve"> PAGEREF _Toc87975619 \h </w:instrText>
            </w:r>
            <w:r w:rsidR="00196C18" w:rsidRPr="007442F3">
              <w:rPr>
                <w:webHidden/>
              </w:rPr>
            </w:r>
            <w:r w:rsidR="00196C18" w:rsidRPr="007442F3">
              <w:rPr>
                <w:webHidden/>
              </w:rPr>
              <w:fldChar w:fldCharType="separate"/>
            </w:r>
            <w:r w:rsidR="00196C18" w:rsidRPr="007442F3">
              <w:rPr>
                <w:webHidden/>
              </w:rPr>
              <w:t>23</w:t>
            </w:r>
            <w:r w:rsidR="00196C18" w:rsidRPr="007442F3">
              <w:rPr>
                <w:webHidden/>
              </w:rPr>
              <w:fldChar w:fldCharType="end"/>
            </w:r>
          </w:hyperlink>
        </w:p>
        <w:p w14:paraId="6BD01ACE" w14:textId="47FFE9D5" w:rsidR="00196C18" w:rsidRPr="007442F3" w:rsidRDefault="005A3D9E">
          <w:pPr>
            <w:pStyle w:val="TOC1"/>
            <w:rPr>
              <w:rFonts w:asciiTheme="minorHAnsi" w:eastAsiaTheme="minorEastAsia" w:hAnsiTheme="minorHAnsi" w:cstheme="minorBidi"/>
              <w:caps w:val="0"/>
              <w:kern w:val="0"/>
              <w:sz w:val="22"/>
              <w:szCs w:val="22"/>
              <w:lang w:eastAsia="en-US"/>
            </w:rPr>
          </w:pPr>
          <w:hyperlink w:anchor="_Toc87975620" w:history="1">
            <w:r w:rsidR="00196C18" w:rsidRPr="007442F3">
              <w:rPr>
                <w:rStyle w:val="Hyperlink"/>
                <w:rFonts w:eastAsia="Times New Roman"/>
                <w:b/>
              </w:rPr>
              <w:t>9.</w:t>
            </w:r>
            <w:r w:rsidR="00196C18" w:rsidRPr="007442F3">
              <w:rPr>
                <w:rFonts w:asciiTheme="minorHAnsi" w:eastAsiaTheme="minorEastAsia" w:hAnsiTheme="minorHAnsi" w:cstheme="minorBidi"/>
                <w:caps w:val="0"/>
                <w:kern w:val="0"/>
                <w:sz w:val="22"/>
                <w:szCs w:val="22"/>
                <w:lang w:eastAsia="en-US"/>
              </w:rPr>
              <w:tab/>
            </w:r>
            <w:r w:rsidR="00196C18" w:rsidRPr="007442F3">
              <w:rPr>
                <w:rStyle w:val="Hyperlink"/>
                <w:rFonts w:eastAsia="Times New Roman"/>
                <w:b/>
              </w:rPr>
              <w:t>CONCLUZII SI LECTII INVATATE</w:t>
            </w:r>
            <w:r w:rsidR="00196C18" w:rsidRPr="007442F3">
              <w:rPr>
                <w:webHidden/>
              </w:rPr>
              <w:tab/>
            </w:r>
            <w:r w:rsidR="00196C18" w:rsidRPr="007442F3">
              <w:rPr>
                <w:webHidden/>
              </w:rPr>
              <w:fldChar w:fldCharType="begin"/>
            </w:r>
            <w:r w:rsidR="00196C18" w:rsidRPr="007442F3">
              <w:rPr>
                <w:webHidden/>
              </w:rPr>
              <w:instrText xml:space="preserve"> PAGEREF _Toc87975620 \h </w:instrText>
            </w:r>
            <w:r w:rsidR="00196C18" w:rsidRPr="007442F3">
              <w:rPr>
                <w:webHidden/>
              </w:rPr>
            </w:r>
            <w:r w:rsidR="00196C18" w:rsidRPr="007442F3">
              <w:rPr>
                <w:webHidden/>
              </w:rPr>
              <w:fldChar w:fldCharType="separate"/>
            </w:r>
            <w:r w:rsidR="00196C18" w:rsidRPr="007442F3">
              <w:rPr>
                <w:webHidden/>
              </w:rPr>
              <w:t>23</w:t>
            </w:r>
            <w:r w:rsidR="00196C18" w:rsidRPr="007442F3">
              <w:rPr>
                <w:webHidden/>
              </w:rPr>
              <w:fldChar w:fldCharType="end"/>
            </w:r>
          </w:hyperlink>
        </w:p>
        <w:p w14:paraId="29A13564" w14:textId="03899A7E" w:rsidR="00196C18" w:rsidRPr="007442F3" w:rsidRDefault="005A3D9E">
          <w:pPr>
            <w:pStyle w:val="TOC1"/>
            <w:rPr>
              <w:rFonts w:asciiTheme="minorHAnsi" w:eastAsiaTheme="minorEastAsia" w:hAnsiTheme="minorHAnsi" w:cstheme="minorBidi"/>
              <w:caps w:val="0"/>
              <w:kern w:val="0"/>
              <w:sz w:val="22"/>
              <w:szCs w:val="22"/>
              <w:lang w:eastAsia="en-US"/>
            </w:rPr>
          </w:pPr>
          <w:hyperlink w:anchor="_Toc87975621" w:history="1">
            <w:r w:rsidR="00196C18" w:rsidRPr="007442F3">
              <w:rPr>
                <w:rStyle w:val="Hyperlink"/>
                <w:rFonts w:eastAsiaTheme="minorHAnsi"/>
                <w:b/>
              </w:rPr>
              <w:t>Studiu de caz 5 – Axa prioritară 4. Incluziunea socială și combaterea sărăciei Tema 4 „Creșterea calității și accesului la servicii medicale”, OS 4.8 - Îmbunătăţirea nivelului de competenţe al profesioniştilor din sectorul medical</w:t>
            </w:r>
            <w:r w:rsidR="00196C18" w:rsidRPr="007442F3">
              <w:rPr>
                <w:webHidden/>
              </w:rPr>
              <w:tab/>
            </w:r>
            <w:r w:rsidR="00196C18" w:rsidRPr="007442F3">
              <w:rPr>
                <w:webHidden/>
              </w:rPr>
              <w:fldChar w:fldCharType="begin"/>
            </w:r>
            <w:r w:rsidR="00196C18" w:rsidRPr="007442F3">
              <w:rPr>
                <w:webHidden/>
              </w:rPr>
              <w:instrText xml:space="preserve"> PAGEREF _Toc87975621 \h </w:instrText>
            </w:r>
            <w:r w:rsidR="00196C18" w:rsidRPr="007442F3">
              <w:rPr>
                <w:webHidden/>
              </w:rPr>
            </w:r>
            <w:r w:rsidR="00196C18" w:rsidRPr="007442F3">
              <w:rPr>
                <w:webHidden/>
              </w:rPr>
              <w:fldChar w:fldCharType="separate"/>
            </w:r>
            <w:r w:rsidR="00196C18" w:rsidRPr="007442F3">
              <w:rPr>
                <w:webHidden/>
              </w:rPr>
              <w:t>24</w:t>
            </w:r>
            <w:r w:rsidR="00196C18" w:rsidRPr="007442F3">
              <w:rPr>
                <w:webHidden/>
              </w:rPr>
              <w:fldChar w:fldCharType="end"/>
            </w:r>
          </w:hyperlink>
        </w:p>
        <w:p w14:paraId="288A0E2D" w14:textId="787E1455" w:rsidR="00196C18" w:rsidRPr="007442F3" w:rsidRDefault="005A3D9E">
          <w:pPr>
            <w:pStyle w:val="TOC1"/>
            <w:rPr>
              <w:rFonts w:asciiTheme="minorHAnsi" w:eastAsiaTheme="minorEastAsia" w:hAnsiTheme="minorHAnsi" w:cstheme="minorBidi"/>
              <w:caps w:val="0"/>
              <w:kern w:val="0"/>
              <w:sz w:val="22"/>
              <w:szCs w:val="22"/>
              <w:lang w:eastAsia="en-US"/>
            </w:rPr>
          </w:pPr>
          <w:hyperlink w:anchor="_Toc87975622" w:history="1">
            <w:r w:rsidR="00196C18" w:rsidRPr="007442F3">
              <w:rPr>
                <w:rStyle w:val="Hyperlink"/>
                <w:b/>
                <w:bCs/>
                <w:lang w:bidi="ne-NP"/>
              </w:rPr>
              <w:t>Context și relevanță</w:t>
            </w:r>
            <w:r w:rsidR="00196C18" w:rsidRPr="007442F3">
              <w:rPr>
                <w:webHidden/>
              </w:rPr>
              <w:tab/>
            </w:r>
            <w:r w:rsidR="00196C18" w:rsidRPr="007442F3">
              <w:rPr>
                <w:webHidden/>
              </w:rPr>
              <w:fldChar w:fldCharType="begin"/>
            </w:r>
            <w:r w:rsidR="00196C18" w:rsidRPr="007442F3">
              <w:rPr>
                <w:webHidden/>
              </w:rPr>
              <w:instrText xml:space="preserve"> PAGEREF _Toc87975622 \h </w:instrText>
            </w:r>
            <w:r w:rsidR="00196C18" w:rsidRPr="007442F3">
              <w:rPr>
                <w:webHidden/>
              </w:rPr>
            </w:r>
            <w:r w:rsidR="00196C18" w:rsidRPr="007442F3">
              <w:rPr>
                <w:webHidden/>
              </w:rPr>
              <w:fldChar w:fldCharType="separate"/>
            </w:r>
            <w:r w:rsidR="00196C18" w:rsidRPr="007442F3">
              <w:rPr>
                <w:webHidden/>
              </w:rPr>
              <w:t>24</w:t>
            </w:r>
            <w:r w:rsidR="00196C18" w:rsidRPr="007442F3">
              <w:rPr>
                <w:webHidden/>
              </w:rPr>
              <w:fldChar w:fldCharType="end"/>
            </w:r>
          </w:hyperlink>
        </w:p>
        <w:p w14:paraId="534EADD0" w14:textId="69A81F5B" w:rsidR="00196C18" w:rsidRPr="007442F3" w:rsidRDefault="005A3D9E">
          <w:pPr>
            <w:pStyle w:val="TOC1"/>
            <w:rPr>
              <w:rFonts w:asciiTheme="minorHAnsi" w:eastAsiaTheme="minorEastAsia" w:hAnsiTheme="minorHAnsi" w:cstheme="minorBidi"/>
              <w:caps w:val="0"/>
              <w:kern w:val="0"/>
              <w:sz w:val="22"/>
              <w:szCs w:val="22"/>
              <w:lang w:eastAsia="en-US"/>
            </w:rPr>
          </w:pPr>
          <w:hyperlink w:anchor="_Toc87975623" w:history="1">
            <w:r w:rsidR="00196C18" w:rsidRPr="007442F3">
              <w:rPr>
                <w:rStyle w:val="Hyperlink"/>
                <w:b/>
                <w:bCs/>
                <w:lang w:bidi="ne-NP"/>
              </w:rPr>
              <w:t>Obiectivul general si obiectivele specifice ale proiectului</w:t>
            </w:r>
            <w:r w:rsidR="00196C18" w:rsidRPr="007442F3">
              <w:rPr>
                <w:webHidden/>
              </w:rPr>
              <w:tab/>
            </w:r>
            <w:r w:rsidR="00196C18" w:rsidRPr="007442F3">
              <w:rPr>
                <w:webHidden/>
              </w:rPr>
              <w:fldChar w:fldCharType="begin"/>
            </w:r>
            <w:r w:rsidR="00196C18" w:rsidRPr="007442F3">
              <w:rPr>
                <w:webHidden/>
              </w:rPr>
              <w:instrText xml:space="preserve"> PAGEREF _Toc87975623 \h </w:instrText>
            </w:r>
            <w:r w:rsidR="00196C18" w:rsidRPr="007442F3">
              <w:rPr>
                <w:webHidden/>
              </w:rPr>
            </w:r>
            <w:r w:rsidR="00196C18" w:rsidRPr="007442F3">
              <w:rPr>
                <w:webHidden/>
              </w:rPr>
              <w:fldChar w:fldCharType="separate"/>
            </w:r>
            <w:r w:rsidR="00196C18" w:rsidRPr="007442F3">
              <w:rPr>
                <w:webHidden/>
              </w:rPr>
              <w:t>25</w:t>
            </w:r>
            <w:r w:rsidR="00196C18" w:rsidRPr="007442F3">
              <w:rPr>
                <w:webHidden/>
              </w:rPr>
              <w:fldChar w:fldCharType="end"/>
            </w:r>
          </w:hyperlink>
        </w:p>
        <w:p w14:paraId="0C6ED9C2" w14:textId="7C0840CC" w:rsidR="00196C18" w:rsidRPr="007442F3" w:rsidRDefault="005A3D9E">
          <w:pPr>
            <w:pStyle w:val="TOC1"/>
            <w:rPr>
              <w:rFonts w:asciiTheme="minorHAnsi" w:eastAsiaTheme="minorEastAsia" w:hAnsiTheme="minorHAnsi" w:cstheme="minorBidi"/>
              <w:caps w:val="0"/>
              <w:kern w:val="0"/>
              <w:sz w:val="22"/>
              <w:szCs w:val="22"/>
              <w:lang w:eastAsia="en-US"/>
            </w:rPr>
          </w:pPr>
          <w:hyperlink w:anchor="_Toc87975624" w:history="1">
            <w:r w:rsidR="00196C18" w:rsidRPr="007442F3">
              <w:rPr>
                <w:rStyle w:val="Hyperlink"/>
                <w:b/>
                <w:bCs/>
                <w:lang w:bidi="ne-NP"/>
              </w:rPr>
              <w:t>Principalele activități planificate</w:t>
            </w:r>
            <w:r w:rsidR="00196C18" w:rsidRPr="007442F3">
              <w:rPr>
                <w:webHidden/>
              </w:rPr>
              <w:tab/>
            </w:r>
            <w:r w:rsidR="00196C18" w:rsidRPr="007442F3">
              <w:rPr>
                <w:webHidden/>
              </w:rPr>
              <w:fldChar w:fldCharType="begin"/>
            </w:r>
            <w:r w:rsidR="00196C18" w:rsidRPr="007442F3">
              <w:rPr>
                <w:webHidden/>
              </w:rPr>
              <w:instrText xml:space="preserve"> PAGEREF _Toc87975624 \h </w:instrText>
            </w:r>
            <w:r w:rsidR="00196C18" w:rsidRPr="007442F3">
              <w:rPr>
                <w:webHidden/>
              </w:rPr>
            </w:r>
            <w:r w:rsidR="00196C18" w:rsidRPr="007442F3">
              <w:rPr>
                <w:webHidden/>
              </w:rPr>
              <w:fldChar w:fldCharType="separate"/>
            </w:r>
            <w:r w:rsidR="00196C18" w:rsidRPr="007442F3">
              <w:rPr>
                <w:webHidden/>
              </w:rPr>
              <w:t>25</w:t>
            </w:r>
            <w:r w:rsidR="00196C18" w:rsidRPr="007442F3">
              <w:rPr>
                <w:webHidden/>
              </w:rPr>
              <w:fldChar w:fldCharType="end"/>
            </w:r>
          </w:hyperlink>
        </w:p>
        <w:p w14:paraId="13A4AF1C" w14:textId="3885EBCE" w:rsidR="00196C18" w:rsidRPr="007442F3" w:rsidRDefault="005A3D9E">
          <w:pPr>
            <w:pStyle w:val="TOC1"/>
            <w:rPr>
              <w:rFonts w:asciiTheme="minorHAnsi" w:eastAsiaTheme="minorEastAsia" w:hAnsiTheme="minorHAnsi" w:cstheme="minorBidi"/>
              <w:caps w:val="0"/>
              <w:kern w:val="0"/>
              <w:sz w:val="22"/>
              <w:szCs w:val="22"/>
              <w:lang w:eastAsia="en-US"/>
            </w:rPr>
          </w:pPr>
          <w:hyperlink w:anchor="_Toc87975625" w:history="1">
            <w:r w:rsidR="00196C18" w:rsidRPr="007442F3">
              <w:rPr>
                <w:rStyle w:val="Hyperlink"/>
                <w:b/>
                <w:bCs/>
                <w:lang w:bidi="ne-NP"/>
              </w:rPr>
              <w:t>Actori implicați și resurse utilizate</w:t>
            </w:r>
            <w:r w:rsidR="00196C18" w:rsidRPr="007442F3">
              <w:rPr>
                <w:webHidden/>
              </w:rPr>
              <w:tab/>
            </w:r>
            <w:r w:rsidR="00196C18" w:rsidRPr="007442F3">
              <w:rPr>
                <w:webHidden/>
              </w:rPr>
              <w:fldChar w:fldCharType="begin"/>
            </w:r>
            <w:r w:rsidR="00196C18" w:rsidRPr="007442F3">
              <w:rPr>
                <w:webHidden/>
              </w:rPr>
              <w:instrText xml:space="preserve"> PAGEREF _Toc87975625 \h </w:instrText>
            </w:r>
            <w:r w:rsidR="00196C18" w:rsidRPr="007442F3">
              <w:rPr>
                <w:webHidden/>
              </w:rPr>
            </w:r>
            <w:r w:rsidR="00196C18" w:rsidRPr="007442F3">
              <w:rPr>
                <w:webHidden/>
              </w:rPr>
              <w:fldChar w:fldCharType="separate"/>
            </w:r>
            <w:r w:rsidR="00196C18" w:rsidRPr="007442F3">
              <w:rPr>
                <w:webHidden/>
              </w:rPr>
              <w:t>25</w:t>
            </w:r>
            <w:r w:rsidR="00196C18" w:rsidRPr="007442F3">
              <w:rPr>
                <w:webHidden/>
              </w:rPr>
              <w:fldChar w:fldCharType="end"/>
            </w:r>
          </w:hyperlink>
        </w:p>
        <w:p w14:paraId="2FDE9186" w14:textId="22A692B2" w:rsidR="00196C18" w:rsidRPr="007442F3" w:rsidRDefault="005A3D9E">
          <w:pPr>
            <w:pStyle w:val="TOC1"/>
            <w:rPr>
              <w:rFonts w:asciiTheme="minorHAnsi" w:eastAsiaTheme="minorEastAsia" w:hAnsiTheme="minorHAnsi" w:cstheme="minorBidi"/>
              <w:caps w:val="0"/>
              <w:kern w:val="0"/>
              <w:sz w:val="22"/>
              <w:szCs w:val="22"/>
              <w:lang w:eastAsia="en-US"/>
            </w:rPr>
          </w:pPr>
          <w:hyperlink w:anchor="_Toc87975626" w:history="1">
            <w:r w:rsidR="00196C18" w:rsidRPr="007442F3">
              <w:rPr>
                <w:rStyle w:val="Hyperlink"/>
                <w:rFonts w:eastAsiaTheme="minorHAnsi"/>
                <w:b/>
              </w:rPr>
              <w:t>Studiu de caz 6 – Axa prioritară 4. Incluziunea socială și combaterea sărăciei Tema 4 „Creșterea calității și accesului la servicii medicale”, OS 4.9 - Creşterea numărului de persoane care beneficiază de programe de sănătate şi de servicii orientate către prevenţie, depistare precoce (screening), diagnostic şi tratament precoce pentru principalele patologii</w:t>
            </w:r>
            <w:r w:rsidR="00196C18" w:rsidRPr="007442F3">
              <w:rPr>
                <w:webHidden/>
              </w:rPr>
              <w:tab/>
            </w:r>
            <w:r w:rsidR="00196C18" w:rsidRPr="007442F3">
              <w:rPr>
                <w:webHidden/>
              </w:rPr>
              <w:fldChar w:fldCharType="begin"/>
            </w:r>
            <w:r w:rsidR="00196C18" w:rsidRPr="007442F3">
              <w:rPr>
                <w:webHidden/>
              </w:rPr>
              <w:instrText xml:space="preserve"> PAGEREF _Toc87975626 \h </w:instrText>
            </w:r>
            <w:r w:rsidR="00196C18" w:rsidRPr="007442F3">
              <w:rPr>
                <w:webHidden/>
              </w:rPr>
            </w:r>
            <w:r w:rsidR="00196C18" w:rsidRPr="007442F3">
              <w:rPr>
                <w:webHidden/>
              </w:rPr>
              <w:fldChar w:fldCharType="separate"/>
            </w:r>
            <w:r w:rsidR="00196C18" w:rsidRPr="007442F3">
              <w:rPr>
                <w:webHidden/>
              </w:rPr>
              <w:t>29</w:t>
            </w:r>
            <w:r w:rsidR="00196C18" w:rsidRPr="007442F3">
              <w:rPr>
                <w:webHidden/>
              </w:rPr>
              <w:fldChar w:fldCharType="end"/>
            </w:r>
          </w:hyperlink>
        </w:p>
        <w:p w14:paraId="08819F0B" w14:textId="78A4E5E9" w:rsidR="00196C18" w:rsidRPr="007442F3" w:rsidRDefault="005A3D9E">
          <w:pPr>
            <w:pStyle w:val="TOC1"/>
            <w:rPr>
              <w:rFonts w:asciiTheme="minorHAnsi" w:eastAsiaTheme="minorEastAsia" w:hAnsiTheme="minorHAnsi" w:cstheme="minorBidi"/>
              <w:caps w:val="0"/>
              <w:kern w:val="0"/>
              <w:sz w:val="22"/>
              <w:szCs w:val="22"/>
              <w:lang w:eastAsia="en-US"/>
            </w:rPr>
          </w:pPr>
          <w:hyperlink w:anchor="_Toc87975627" w:history="1">
            <w:r w:rsidR="00196C18" w:rsidRPr="007442F3">
              <w:rPr>
                <w:rStyle w:val="Hyperlink"/>
                <w:rFonts w:eastAsia="Times New Roman"/>
                <w:b/>
              </w:rPr>
              <w:t>2.</w:t>
            </w:r>
            <w:r w:rsidR="00196C18" w:rsidRPr="007442F3">
              <w:rPr>
                <w:rFonts w:asciiTheme="minorHAnsi" w:eastAsiaTheme="minorEastAsia" w:hAnsiTheme="minorHAnsi" w:cstheme="minorBidi"/>
                <w:caps w:val="0"/>
                <w:kern w:val="0"/>
                <w:sz w:val="22"/>
                <w:szCs w:val="22"/>
                <w:lang w:eastAsia="en-US"/>
              </w:rPr>
              <w:tab/>
            </w:r>
            <w:r w:rsidR="00196C18" w:rsidRPr="007442F3">
              <w:rPr>
                <w:rStyle w:val="Hyperlink"/>
                <w:rFonts w:eastAsia="Times New Roman"/>
                <w:b/>
              </w:rPr>
              <w:t>SYNOPSIS AL PROIECTELOR</w:t>
            </w:r>
            <w:r w:rsidR="00196C18" w:rsidRPr="007442F3">
              <w:rPr>
                <w:webHidden/>
              </w:rPr>
              <w:tab/>
            </w:r>
            <w:r w:rsidR="00196C18" w:rsidRPr="007442F3">
              <w:rPr>
                <w:webHidden/>
              </w:rPr>
              <w:fldChar w:fldCharType="begin"/>
            </w:r>
            <w:r w:rsidR="00196C18" w:rsidRPr="007442F3">
              <w:rPr>
                <w:webHidden/>
              </w:rPr>
              <w:instrText xml:space="preserve"> PAGEREF _Toc87975627 \h </w:instrText>
            </w:r>
            <w:r w:rsidR="00196C18" w:rsidRPr="007442F3">
              <w:rPr>
                <w:webHidden/>
              </w:rPr>
            </w:r>
            <w:r w:rsidR="00196C18" w:rsidRPr="007442F3">
              <w:rPr>
                <w:webHidden/>
              </w:rPr>
              <w:fldChar w:fldCharType="separate"/>
            </w:r>
            <w:r w:rsidR="00196C18" w:rsidRPr="007442F3">
              <w:rPr>
                <w:webHidden/>
              </w:rPr>
              <w:t>29</w:t>
            </w:r>
            <w:r w:rsidR="00196C18" w:rsidRPr="007442F3">
              <w:rPr>
                <w:webHidden/>
              </w:rPr>
              <w:fldChar w:fldCharType="end"/>
            </w:r>
          </w:hyperlink>
        </w:p>
        <w:p w14:paraId="6FBF28E8" w14:textId="3E64C2FC" w:rsidR="00196C18" w:rsidRPr="007442F3" w:rsidRDefault="005A3D9E">
          <w:pPr>
            <w:pStyle w:val="TOC1"/>
            <w:rPr>
              <w:rFonts w:asciiTheme="minorHAnsi" w:eastAsiaTheme="minorEastAsia" w:hAnsiTheme="minorHAnsi" w:cstheme="minorBidi"/>
              <w:caps w:val="0"/>
              <w:kern w:val="0"/>
              <w:sz w:val="22"/>
              <w:szCs w:val="22"/>
              <w:lang w:eastAsia="en-US"/>
            </w:rPr>
          </w:pPr>
          <w:hyperlink w:anchor="_Toc87975628" w:history="1">
            <w:r w:rsidR="00196C18" w:rsidRPr="007442F3">
              <w:rPr>
                <w:rStyle w:val="Hyperlink"/>
                <w:rFonts w:eastAsia="Times New Roman"/>
                <w:b/>
              </w:rPr>
              <w:t>3.</w:t>
            </w:r>
            <w:r w:rsidR="00196C18" w:rsidRPr="007442F3">
              <w:rPr>
                <w:rFonts w:asciiTheme="minorHAnsi" w:eastAsiaTheme="minorEastAsia" w:hAnsiTheme="minorHAnsi" w:cstheme="minorBidi"/>
                <w:caps w:val="0"/>
                <w:kern w:val="0"/>
                <w:sz w:val="22"/>
                <w:szCs w:val="22"/>
                <w:lang w:eastAsia="en-US"/>
              </w:rPr>
              <w:tab/>
            </w:r>
            <w:r w:rsidR="00196C18" w:rsidRPr="007442F3">
              <w:rPr>
                <w:rStyle w:val="Hyperlink"/>
                <w:rFonts w:eastAsia="Times New Roman"/>
                <w:b/>
              </w:rPr>
              <w:t>PREZENTAREA PROIECTELOR</w:t>
            </w:r>
            <w:r w:rsidR="00196C18" w:rsidRPr="007442F3">
              <w:rPr>
                <w:webHidden/>
              </w:rPr>
              <w:tab/>
            </w:r>
            <w:r w:rsidR="00196C18" w:rsidRPr="007442F3">
              <w:rPr>
                <w:webHidden/>
              </w:rPr>
              <w:fldChar w:fldCharType="begin"/>
            </w:r>
            <w:r w:rsidR="00196C18" w:rsidRPr="007442F3">
              <w:rPr>
                <w:webHidden/>
              </w:rPr>
              <w:instrText xml:space="preserve"> PAGEREF _Toc87975628 \h </w:instrText>
            </w:r>
            <w:r w:rsidR="00196C18" w:rsidRPr="007442F3">
              <w:rPr>
                <w:webHidden/>
              </w:rPr>
            </w:r>
            <w:r w:rsidR="00196C18" w:rsidRPr="007442F3">
              <w:rPr>
                <w:webHidden/>
              </w:rPr>
              <w:fldChar w:fldCharType="separate"/>
            </w:r>
            <w:r w:rsidR="00196C18" w:rsidRPr="007442F3">
              <w:rPr>
                <w:webHidden/>
              </w:rPr>
              <w:t>31</w:t>
            </w:r>
            <w:r w:rsidR="00196C18" w:rsidRPr="007442F3">
              <w:rPr>
                <w:webHidden/>
              </w:rPr>
              <w:fldChar w:fldCharType="end"/>
            </w:r>
          </w:hyperlink>
        </w:p>
        <w:p w14:paraId="13914A2A" w14:textId="58E1E509" w:rsidR="00196C18" w:rsidRPr="007442F3" w:rsidRDefault="005A3D9E">
          <w:pPr>
            <w:pStyle w:val="TOC1"/>
            <w:rPr>
              <w:rFonts w:asciiTheme="minorHAnsi" w:eastAsiaTheme="minorEastAsia" w:hAnsiTheme="minorHAnsi" w:cstheme="minorBidi"/>
              <w:caps w:val="0"/>
              <w:kern w:val="0"/>
              <w:sz w:val="22"/>
              <w:szCs w:val="22"/>
              <w:lang w:eastAsia="en-US"/>
            </w:rPr>
          </w:pPr>
          <w:hyperlink w:anchor="_Toc87975629" w:history="1">
            <w:r w:rsidR="00196C18" w:rsidRPr="007442F3">
              <w:rPr>
                <w:rStyle w:val="Hyperlink"/>
                <w:b/>
                <w:bCs/>
                <w:lang w:bidi="ne-NP"/>
              </w:rPr>
              <w:t>Context și relevanță</w:t>
            </w:r>
            <w:r w:rsidR="00196C18" w:rsidRPr="007442F3">
              <w:rPr>
                <w:webHidden/>
              </w:rPr>
              <w:tab/>
            </w:r>
            <w:r w:rsidR="00196C18" w:rsidRPr="007442F3">
              <w:rPr>
                <w:webHidden/>
              </w:rPr>
              <w:fldChar w:fldCharType="begin"/>
            </w:r>
            <w:r w:rsidR="00196C18" w:rsidRPr="007442F3">
              <w:rPr>
                <w:webHidden/>
              </w:rPr>
              <w:instrText xml:space="preserve"> PAGEREF _Toc87975629 \h </w:instrText>
            </w:r>
            <w:r w:rsidR="00196C18" w:rsidRPr="007442F3">
              <w:rPr>
                <w:webHidden/>
              </w:rPr>
            </w:r>
            <w:r w:rsidR="00196C18" w:rsidRPr="007442F3">
              <w:rPr>
                <w:webHidden/>
              </w:rPr>
              <w:fldChar w:fldCharType="separate"/>
            </w:r>
            <w:r w:rsidR="00196C18" w:rsidRPr="007442F3">
              <w:rPr>
                <w:webHidden/>
              </w:rPr>
              <w:t>31</w:t>
            </w:r>
            <w:r w:rsidR="00196C18" w:rsidRPr="007442F3">
              <w:rPr>
                <w:webHidden/>
              </w:rPr>
              <w:fldChar w:fldCharType="end"/>
            </w:r>
          </w:hyperlink>
        </w:p>
        <w:p w14:paraId="47D6E6BA" w14:textId="071EFE03" w:rsidR="00196C18" w:rsidRPr="007442F3" w:rsidRDefault="005A3D9E">
          <w:pPr>
            <w:pStyle w:val="TOC1"/>
            <w:rPr>
              <w:rFonts w:asciiTheme="minorHAnsi" w:eastAsiaTheme="minorEastAsia" w:hAnsiTheme="minorHAnsi" w:cstheme="minorBidi"/>
              <w:caps w:val="0"/>
              <w:kern w:val="0"/>
              <w:sz w:val="22"/>
              <w:szCs w:val="22"/>
              <w:lang w:eastAsia="en-US"/>
            </w:rPr>
          </w:pPr>
          <w:hyperlink w:anchor="_Toc87975630" w:history="1">
            <w:r w:rsidR="00196C18" w:rsidRPr="007442F3">
              <w:rPr>
                <w:rStyle w:val="Hyperlink"/>
                <w:b/>
                <w:bCs/>
                <w:lang w:bidi="ne-NP"/>
              </w:rPr>
              <w:t>Obiectivul general si obiectivele specifice ale proiectelor</w:t>
            </w:r>
            <w:r w:rsidR="00196C18" w:rsidRPr="007442F3">
              <w:rPr>
                <w:webHidden/>
              </w:rPr>
              <w:tab/>
            </w:r>
            <w:r w:rsidR="00196C18" w:rsidRPr="007442F3">
              <w:rPr>
                <w:webHidden/>
              </w:rPr>
              <w:fldChar w:fldCharType="begin"/>
            </w:r>
            <w:r w:rsidR="00196C18" w:rsidRPr="007442F3">
              <w:rPr>
                <w:webHidden/>
              </w:rPr>
              <w:instrText xml:space="preserve"> PAGEREF _Toc87975630 \h </w:instrText>
            </w:r>
            <w:r w:rsidR="00196C18" w:rsidRPr="007442F3">
              <w:rPr>
                <w:webHidden/>
              </w:rPr>
            </w:r>
            <w:r w:rsidR="00196C18" w:rsidRPr="007442F3">
              <w:rPr>
                <w:webHidden/>
              </w:rPr>
              <w:fldChar w:fldCharType="separate"/>
            </w:r>
            <w:r w:rsidR="00196C18" w:rsidRPr="007442F3">
              <w:rPr>
                <w:webHidden/>
              </w:rPr>
              <w:t>32</w:t>
            </w:r>
            <w:r w:rsidR="00196C18" w:rsidRPr="007442F3">
              <w:rPr>
                <w:webHidden/>
              </w:rPr>
              <w:fldChar w:fldCharType="end"/>
            </w:r>
          </w:hyperlink>
        </w:p>
        <w:p w14:paraId="1A5E53A0" w14:textId="1107B505" w:rsidR="00196C18" w:rsidRPr="007442F3" w:rsidRDefault="005A3D9E">
          <w:pPr>
            <w:pStyle w:val="TOC1"/>
            <w:rPr>
              <w:rFonts w:asciiTheme="minorHAnsi" w:eastAsiaTheme="minorEastAsia" w:hAnsiTheme="minorHAnsi" w:cstheme="minorBidi"/>
              <w:caps w:val="0"/>
              <w:kern w:val="0"/>
              <w:sz w:val="22"/>
              <w:szCs w:val="22"/>
              <w:lang w:eastAsia="en-US"/>
            </w:rPr>
          </w:pPr>
          <w:hyperlink w:anchor="_Toc87975631" w:history="1">
            <w:r w:rsidR="00196C18" w:rsidRPr="007442F3">
              <w:rPr>
                <w:rStyle w:val="Hyperlink"/>
                <w:b/>
                <w:bCs/>
                <w:lang w:bidi="ne-NP"/>
              </w:rPr>
              <w:t>Principalele activități planificate</w:t>
            </w:r>
            <w:r w:rsidR="00196C18" w:rsidRPr="007442F3">
              <w:rPr>
                <w:webHidden/>
              </w:rPr>
              <w:tab/>
            </w:r>
            <w:r w:rsidR="00196C18" w:rsidRPr="007442F3">
              <w:rPr>
                <w:webHidden/>
              </w:rPr>
              <w:fldChar w:fldCharType="begin"/>
            </w:r>
            <w:r w:rsidR="00196C18" w:rsidRPr="007442F3">
              <w:rPr>
                <w:webHidden/>
              </w:rPr>
              <w:instrText xml:space="preserve"> PAGEREF _Toc87975631 \h </w:instrText>
            </w:r>
            <w:r w:rsidR="00196C18" w:rsidRPr="007442F3">
              <w:rPr>
                <w:webHidden/>
              </w:rPr>
            </w:r>
            <w:r w:rsidR="00196C18" w:rsidRPr="007442F3">
              <w:rPr>
                <w:webHidden/>
              </w:rPr>
              <w:fldChar w:fldCharType="separate"/>
            </w:r>
            <w:r w:rsidR="00196C18" w:rsidRPr="007442F3">
              <w:rPr>
                <w:webHidden/>
              </w:rPr>
              <w:t>34</w:t>
            </w:r>
            <w:r w:rsidR="00196C18" w:rsidRPr="007442F3">
              <w:rPr>
                <w:webHidden/>
              </w:rPr>
              <w:fldChar w:fldCharType="end"/>
            </w:r>
          </w:hyperlink>
        </w:p>
        <w:p w14:paraId="2FBAE3BD" w14:textId="6981B33C" w:rsidR="00196C18" w:rsidRPr="007442F3" w:rsidRDefault="005A3D9E">
          <w:pPr>
            <w:pStyle w:val="TOC1"/>
            <w:rPr>
              <w:rFonts w:asciiTheme="minorHAnsi" w:eastAsiaTheme="minorEastAsia" w:hAnsiTheme="minorHAnsi" w:cstheme="minorBidi"/>
              <w:caps w:val="0"/>
              <w:kern w:val="0"/>
              <w:sz w:val="22"/>
              <w:szCs w:val="22"/>
              <w:lang w:eastAsia="en-US"/>
            </w:rPr>
          </w:pPr>
          <w:hyperlink w:anchor="_Toc87975632" w:history="1">
            <w:r w:rsidR="00196C18" w:rsidRPr="007442F3">
              <w:rPr>
                <w:rStyle w:val="Hyperlink"/>
                <w:b/>
                <w:bCs/>
                <w:lang w:bidi="ne-NP"/>
              </w:rPr>
              <w:t>Actori implicați și resurse utilizate</w:t>
            </w:r>
            <w:r w:rsidR="00196C18" w:rsidRPr="007442F3">
              <w:rPr>
                <w:webHidden/>
              </w:rPr>
              <w:tab/>
            </w:r>
            <w:r w:rsidR="00196C18" w:rsidRPr="007442F3">
              <w:rPr>
                <w:webHidden/>
              </w:rPr>
              <w:fldChar w:fldCharType="begin"/>
            </w:r>
            <w:r w:rsidR="00196C18" w:rsidRPr="007442F3">
              <w:rPr>
                <w:webHidden/>
              </w:rPr>
              <w:instrText xml:space="preserve"> PAGEREF _Toc87975632 \h </w:instrText>
            </w:r>
            <w:r w:rsidR="00196C18" w:rsidRPr="007442F3">
              <w:rPr>
                <w:webHidden/>
              </w:rPr>
            </w:r>
            <w:r w:rsidR="00196C18" w:rsidRPr="007442F3">
              <w:rPr>
                <w:webHidden/>
              </w:rPr>
              <w:fldChar w:fldCharType="separate"/>
            </w:r>
            <w:r w:rsidR="00196C18" w:rsidRPr="007442F3">
              <w:rPr>
                <w:webHidden/>
              </w:rPr>
              <w:t>34</w:t>
            </w:r>
            <w:r w:rsidR="00196C18" w:rsidRPr="007442F3">
              <w:rPr>
                <w:webHidden/>
              </w:rPr>
              <w:fldChar w:fldCharType="end"/>
            </w:r>
          </w:hyperlink>
        </w:p>
        <w:p w14:paraId="2FBF8F7F" w14:textId="0784C12D" w:rsidR="00196C18" w:rsidRPr="007442F3" w:rsidRDefault="005A3D9E">
          <w:pPr>
            <w:pStyle w:val="TOC1"/>
            <w:rPr>
              <w:rFonts w:asciiTheme="minorHAnsi" w:eastAsiaTheme="minorEastAsia" w:hAnsiTheme="minorHAnsi" w:cstheme="minorBidi"/>
              <w:caps w:val="0"/>
              <w:kern w:val="0"/>
              <w:sz w:val="22"/>
              <w:szCs w:val="22"/>
              <w:lang w:eastAsia="en-US"/>
            </w:rPr>
          </w:pPr>
          <w:hyperlink w:anchor="_Toc87975633" w:history="1">
            <w:r w:rsidR="00196C18" w:rsidRPr="007442F3">
              <w:rPr>
                <w:rStyle w:val="Hyperlink"/>
                <w:rFonts w:eastAsia="Times New Roman"/>
                <w:b/>
              </w:rPr>
              <w:t>4.</w:t>
            </w:r>
            <w:r w:rsidR="00196C18" w:rsidRPr="007442F3">
              <w:rPr>
                <w:rFonts w:asciiTheme="minorHAnsi" w:eastAsiaTheme="minorEastAsia" w:hAnsiTheme="minorHAnsi" w:cstheme="minorBidi"/>
                <w:caps w:val="0"/>
                <w:kern w:val="0"/>
                <w:sz w:val="22"/>
                <w:szCs w:val="22"/>
                <w:lang w:eastAsia="en-US"/>
              </w:rPr>
              <w:tab/>
            </w:r>
            <w:r w:rsidR="00196C18" w:rsidRPr="007442F3">
              <w:rPr>
                <w:rStyle w:val="Hyperlink"/>
                <w:rFonts w:eastAsia="Times New Roman"/>
                <w:b/>
              </w:rPr>
              <w:t>ACTIVITĂȚI DESFĂȘURATE, REZULTATE ȘI EFECTE OBȚINUTE</w:t>
            </w:r>
            <w:r w:rsidR="00196C18" w:rsidRPr="007442F3">
              <w:rPr>
                <w:webHidden/>
              </w:rPr>
              <w:tab/>
            </w:r>
            <w:r w:rsidR="00196C18" w:rsidRPr="007442F3">
              <w:rPr>
                <w:webHidden/>
              </w:rPr>
              <w:fldChar w:fldCharType="begin"/>
            </w:r>
            <w:r w:rsidR="00196C18" w:rsidRPr="007442F3">
              <w:rPr>
                <w:webHidden/>
              </w:rPr>
              <w:instrText xml:space="preserve"> PAGEREF _Toc87975633 \h </w:instrText>
            </w:r>
            <w:r w:rsidR="00196C18" w:rsidRPr="007442F3">
              <w:rPr>
                <w:webHidden/>
              </w:rPr>
            </w:r>
            <w:r w:rsidR="00196C18" w:rsidRPr="007442F3">
              <w:rPr>
                <w:webHidden/>
              </w:rPr>
              <w:fldChar w:fldCharType="separate"/>
            </w:r>
            <w:r w:rsidR="00196C18" w:rsidRPr="007442F3">
              <w:rPr>
                <w:webHidden/>
              </w:rPr>
              <w:t>35</w:t>
            </w:r>
            <w:r w:rsidR="00196C18" w:rsidRPr="007442F3">
              <w:rPr>
                <w:webHidden/>
              </w:rPr>
              <w:fldChar w:fldCharType="end"/>
            </w:r>
          </w:hyperlink>
        </w:p>
        <w:p w14:paraId="62F0B9B3" w14:textId="1B35F794" w:rsidR="00196C18" w:rsidRPr="007442F3" w:rsidRDefault="005A3D9E">
          <w:pPr>
            <w:pStyle w:val="TOC1"/>
            <w:rPr>
              <w:rFonts w:asciiTheme="minorHAnsi" w:eastAsiaTheme="minorEastAsia" w:hAnsiTheme="minorHAnsi" w:cstheme="minorBidi"/>
              <w:caps w:val="0"/>
              <w:kern w:val="0"/>
              <w:sz w:val="22"/>
              <w:szCs w:val="22"/>
              <w:lang w:eastAsia="en-US"/>
            </w:rPr>
          </w:pPr>
          <w:hyperlink w:anchor="_Toc87975634" w:history="1">
            <w:r w:rsidR="00196C18" w:rsidRPr="007442F3">
              <w:rPr>
                <w:rStyle w:val="Hyperlink"/>
                <w:rFonts w:eastAsia="Times New Roman"/>
                <w:b/>
              </w:rPr>
              <w:t>5.</w:t>
            </w:r>
            <w:r w:rsidR="00196C18" w:rsidRPr="007442F3">
              <w:rPr>
                <w:rFonts w:asciiTheme="minorHAnsi" w:eastAsiaTheme="minorEastAsia" w:hAnsiTheme="minorHAnsi" w:cstheme="minorBidi"/>
                <w:caps w:val="0"/>
                <w:kern w:val="0"/>
                <w:sz w:val="22"/>
                <w:szCs w:val="22"/>
                <w:lang w:eastAsia="en-US"/>
              </w:rPr>
              <w:tab/>
            </w:r>
            <w:r w:rsidR="00196C18" w:rsidRPr="007442F3">
              <w:rPr>
                <w:rStyle w:val="Hyperlink"/>
                <w:rFonts w:eastAsia="Times New Roman"/>
                <w:b/>
              </w:rPr>
              <w:t>MĂSURA ÎN CARE INTERVENȚIA POCU A CONTRIBUIT LA REZULTATELE OBȚINUTE</w:t>
            </w:r>
            <w:r w:rsidR="00196C18" w:rsidRPr="007442F3">
              <w:rPr>
                <w:webHidden/>
              </w:rPr>
              <w:tab/>
            </w:r>
            <w:r w:rsidR="00196C18" w:rsidRPr="007442F3">
              <w:rPr>
                <w:webHidden/>
              </w:rPr>
              <w:fldChar w:fldCharType="begin"/>
            </w:r>
            <w:r w:rsidR="00196C18" w:rsidRPr="007442F3">
              <w:rPr>
                <w:webHidden/>
              </w:rPr>
              <w:instrText xml:space="preserve"> PAGEREF _Toc87975634 \h </w:instrText>
            </w:r>
            <w:r w:rsidR="00196C18" w:rsidRPr="007442F3">
              <w:rPr>
                <w:webHidden/>
              </w:rPr>
            </w:r>
            <w:r w:rsidR="00196C18" w:rsidRPr="007442F3">
              <w:rPr>
                <w:webHidden/>
              </w:rPr>
              <w:fldChar w:fldCharType="separate"/>
            </w:r>
            <w:r w:rsidR="00196C18" w:rsidRPr="007442F3">
              <w:rPr>
                <w:webHidden/>
              </w:rPr>
              <w:t>38</w:t>
            </w:r>
            <w:r w:rsidR="00196C18" w:rsidRPr="007442F3">
              <w:rPr>
                <w:webHidden/>
              </w:rPr>
              <w:fldChar w:fldCharType="end"/>
            </w:r>
          </w:hyperlink>
        </w:p>
        <w:p w14:paraId="4810FB91" w14:textId="0AD2BC34" w:rsidR="00196C18" w:rsidRPr="007442F3" w:rsidRDefault="005A3D9E">
          <w:pPr>
            <w:pStyle w:val="TOC1"/>
            <w:rPr>
              <w:rFonts w:asciiTheme="minorHAnsi" w:eastAsiaTheme="minorEastAsia" w:hAnsiTheme="minorHAnsi" w:cstheme="minorBidi"/>
              <w:caps w:val="0"/>
              <w:kern w:val="0"/>
              <w:sz w:val="22"/>
              <w:szCs w:val="22"/>
              <w:lang w:eastAsia="en-US"/>
            </w:rPr>
          </w:pPr>
          <w:hyperlink w:anchor="_Toc87975635" w:history="1">
            <w:r w:rsidR="00196C18" w:rsidRPr="007442F3">
              <w:rPr>
                <w:rStyle w:val="Hyperlink"/>
                <w:rFonts w:eastAsia="Times New Roman"/>
                <w:b/>
              </w:rPr>
              <w:t>6.</w:t>
            </w:r>
            <w:r w:rsidR="00196C18" w:rsidRPr="007442F3">
              <w:rPr>
                <w:rFonts w:asciiTheme="minorHAnsi" w:eastAsiaTheme="minorEastAsia" w:hAnsiTheme="minorHAnsi" w:cstheme="minorBidi"/>
                <w:caps w:val="0"/>
                <w:kern w:val="0"/>
                <w:sz w:val="22"/>
                <w:szCs w:val="22"/>
                <w:lang w:eastAsia="en-US"/>
              </w:rPr>
              <w:tab/>
            </w:r>
            <w:r w:rsidR="00196C18" w:rsidRPr="007442F3">
              <w:rPr>
                <w:rStyle w:val="Hyperlink"/>
                <w:rFonts w:eastAsia="Times New Roman"/>
                <w:b/>
              </w:rPr>
              <w:t>ALTE EFECTE DECÂT CELE PLANIFICATE</w:t>
            </w:r>
            <w:r w:rsidR="00196C18" w:rsidRPr="007442F3">
              <w:rPr>
                <w:webHidden/>
              </w:rPr>
              <w:tab/>
            </w:r>
            <w:r w:rsidR="00196C18" w:rsidRPr="007442F3">
              <w:rPr>
                <w:webHidden/>
              </w:rPr>
              <w:fldChar w:fldCharType="begin"/>
            </w:r>
            <w:r w:rsidR="00196C18" w:rsidRPr="007442F3">
              <w:rPr>
                <w:webHidden/>
              </w:rPr>
              <w:instrText xml:space="preserve"> PAGEREF _Toc87975635 \h </w:instrText>
            </w:r>
            <w:r w:rsidR="00196C18" w:rsidRPr="007442F3">
              <w:rPr>
                <w:webHidden/>
              </w:rPr>
            </w:r>
            <w:r w:rsidR="00196C18" w:rsidRPr="007442F3">
              <w:rPr>
                <w:webHidden/>
              </w:rPr>
              <w:fldChar w:fldCharType="separate"/>
            </w:r>
            <w:r w:rsidR="00196C18" w:rsidRPr="007442F3">
              <w:rPr>
                <w:webHidden/>
              </w:rPr>
              <w:t>38</w:t>
            </w:r>
            <w:r w:rsidR="00196C18" w:rsidRPr="007442F3">
              <w:rPr>
                <w:webHidden/>
              </w:rPr>
              <w:fldChar w:fldCharType="end"/>
            </w:r>
          </w:hyperlink>
        </w:p>
        <w:p w14:paraId="4E8FC6F6" w14:textId="04879D3B" w:rsidR="00196C18" w:rsidRPr="007442F3" w:rsidRDefault="005A3D9E">
          <w:pPr>
            <w:pStyle w:val="TOC1"/>
            <w:rPr>
              <w:rFonts w:asciiTheme="minorHAnsi" w:eastAsiaTheme="minorEastAsia" w:hAnsiTheme="minorHAnsi" w:cstheme="minorBidi"/>
              <w:caps w:val="0"/>
              <w:kern w:val="0"/>
              <w:sz w:val="22"/>
              <w:szCs w:val="22"/>
              <w:lang w:eastAsia="en-US"/>
            </w:rPr>
          </w:pPr>
          <w:hyperlink w:anchor="_Toc87975636" w:history="1">
            <w:r w:rsidR="00196C18" w:rsidRPr="007442F3">
              <w:rPr>
                <w:rStyle w:val="Hyperlink"/>
                <w:rFonts w:eastAsia="Times New Roman"/>
                <w:b/>
              </w:rPr>
              <w:t>7.</w:t>
            </w:r>
            <w:r w:rsidR="00196C18" w:rsidRPr="007442F3">
              <w:rPr>
                <w:rFonts w:asciiTheme="minorHAnsi" w:eastAsiaTheme="minorEastAsia" w:hAnsiTheme="minorHAnsi" w:cstheme="minorBidi"/>
                <w:caps w:val="0"/>
                <w:kern w:val="0"/>
                <w:sz w:val="22"/>
                <w:szCs w:val="22"/>
                <w:lang w:eastAsia="en-US"/>
              </w:rPr>
              <w:tab/>
            </w:r>
            <w:r w:rsidR="00196C18" w:rsidRPr="007442F3">
              <w:rPr>
                <w:rStyle w:val="Hyperlink"/>
                <w:rFonts w:eastAsia="Times New Roman"/>
                <w:b/>
              </w:rPr>
              <w:t>SUSTENABILITATE, PROPAGARE ȘI POSIBILITĂȚI DE MULTIPLICARE A ACȚIUNILOR CARE AU DUS LA SUCCESUL INTERVENȚIILOR</w:t>
            </w:r>
            <w:r w:rsidR="00196C18" w:rsidRPr="007442F3">
              <w:rPr>
                <w:webHidden/>
              </w:rPr>
              <w:tab/>
            </w:r>
            <w:r w:rsidR="00196C18" w:rsidRPr="007442F3">
              <w:rPr>
                <w:webHidden/>
              </w:rPr>
              <w:fldChar w:fldCharType="begin"/>
            </w:r>
            <w:r w:rsidR="00196C18" w:rsidRPr="007442F3">
              <w:rPr>
                <w:webHidden/>
              </w:rPr>
              <w:instrText xml:space="preserve"> PAGEREF _Toc87975636 \h </w:instrText>
            </w:r>
            <w:r w:rsidR="00196C18" w:rsidRPr="007442F3">
              <w:rPr>
                <w:webHidden/>
              </w:rPr>
            </w:r>
            <w:r w:rsidR="00196C18" w:rsidRPr="007442F3">
              <w:rPr>
                <w:webHidden/>
              </w:rPr>
              <w:fldChar w:fldCharType="separate"/>
            </w:r>
            <w:r w:rsidR="00196C18" w:rsidRPr="007442F3">
              <w:rPr>
                <w:webHidden/>
              </w:rPr>
              <w:t>38</w:t>
            </w:r>
            <w:r w:rsidR="00196C18" w:rsidRPr="007442F3">
              <w:rPr>
                <w:webHidden/>
              </w:rPr>
              <w:fldChar w:fldCharType="end"/>
            </w:r>
          </w:hyperlink>
        </w:p>
        <w:p w14:paraId="7CD0AAAC" w14:textId="27FF667F" w:rsidR="00196C18" w:rsidRPr="007442F3" w:rsidRDefault="005A3D9E">
          <w:pPr>
            <w:pStyle w:val="TOC1"/>
            <w:rPr>
              <w:rFonts w:asciiTheme="minorHAnsi" w:eastAsiaTheme="minorEastAsia" w:hAnsiTheme="minorHAnsi" w:cstheme="minorBidi"/>
              <w:caps w:val="0"/>
              <w:kern w:val="0"/>
              <w:sz w:val="22"/>
              <w:szCs w:val="22"/>
              <w:lang w:eastAsia="en-US"/>
            </w:rPr>
          </w:pPr>
          <w:hyperlink w:anchor="_Toc87975637" w:history="1">
            <w:r w:rsidR="00196C18" w:rsidRPr="007442F3">
              <w:rPr>
                <w:rStyle w:val="Hyperlink"/>
                <w:rFonts w:eastAsia="Times New Roman"/>
                <w:b/>
              </w:rPr>
              <w:t>8.</w:t>
            </w:r>
            <w:r w:rsidR="00196C18" w:rsidRPr="007442F3">
              <w:rPr>
                <w:rFonts w:asciiTheme="minorHAnsi" w:eastAsiaTheme="minorEastAsia" w:hAnsiTheme="minorHAnsi" w:cstheme="minorBidi"/>
                <w:caps w:val="0"/>
                <w:kern w:val="0"/>
                <w:sz w:val="22"/>
                <w:szCs w:val="22"/>
                <w:lang w:eastAsia="en-US"/>
              </w:rPr>
              <w:tab/>
            </w:r>
            <w:r w:rsidR="00196C18" w:rsidRPr="007442F3">
              <w:rPr>
                <w:rStyle w:val="Hyperlink"/>
                <w:rFonts w:eastAsia="Times New Roman"/>
                <w:b/>
              </w:rPr>
              <w:t>MECANISME, DIFICULTĂȚI ȘI FACTORI CARE AU INFLUENȚAT (POZITIV SAU NEGATIV) IMPLEMENTAREA PROIECTULUI</w:t>
            </w:r>
            <w:r w:rsidR="00196C18" w:rsidRPr="007442F3">
              <w:rPr>
                <w:webHidden/>
              </w:rPr>
              <w:tab/>
            </w:r>
            <w:r w:rsidR="00196C18" w:rsidRPr="007442F3">
              <w:rPr>
                <w:webHidden/>
              </w:rPr>
              <w:fldChar w:fldCharType="begin"/>
            </w:r>
            <w:r w:rsidR="00196C18" w:rsidRPr="007442F3">
              <w:rPr>
                <w:webHidden/>
              </w:rPr>
              <w:instrText xml:space="preserve"> PAGEREF _Toc87975637 \h </w:instrText>
            </w:r>
            <w:r w:rsidR="00196C18" w:rsidRPr="007442F3">
              <w:rPr>
                <w:webHidden/>
              </w:rPr>
            </w:r>
            <w:r w:rsidR="00196C18" w:rsidRPr="007442F3">
              <w:rPr>
                <w:webHidden/>
              </w:rPr>
              <w:fldChar w:fldCharType="separate"/>
            </w:r>
            <w:r w:rsidR="00196C18" w:rsidRPr="007442F3">
              <w:rPr>
                <w:webHidden/>
              </w:rPr>
              <w:t>39</w:t>
            </w:r>
            <w:r w:rsidR="00196C18" w:rsidRPr="007442F3">
              <w:rPr>
                <w:webHidden/>
              </w:rPr>
              <w:fldChar w:fldCharType="end"/>
            </w:r>
          </w:hyperlink>
        </w:p>
        <w:p w14:paraId="6C308A7C" w14:textId="44102C4A" w:rsidR="00196C18" w:rsidRPr="007442F3" w:rsidRDefault="005A3D9E">
          <w:pPr>
            <w:pStyle w:val="TOC1"/>
            <w:rPr>
              <w:rFonts w:asciiTheme="minorHAnsi" w:eastAsiaTheme="minorEastAsia" w:hAnsiTheme="minorHAnsi" w:cstheme="minorBidi"/>
              <w:caps w:val="0"/>
              <w:kern w:val="0"/>
              <w:sz w:val="22"/>
              <w:szCs w:val="22"/>
              <w:lang w:eastAsia="en-US"/>
            </w:rPr>
          </w:pPr>
          <w:hyperlink w:anchor="_Toc87975638" w:history="1">
            <w:r w:rsidR="00196C18" w:rsidRPr="007442F3">
              <w:rPr>
                <w:rStyle w:val="Hyperlink"/>
                <w:rFonts w:eastAsia="Times New Roman"/>
                <w:b/>
              </w:rPr>
              <w:t>9.</w:t>
            </w:r>
            <w:r w:rsidR="00196C18" w:rsidRPr="007442F3">
              <w:rPr>
                <w:rFonts w:asciiTheme="minorHAnsi" w:eastAsiaTheme="minorEastAsia" w:hAnsiTheme="minorHAnsi" w:cstheme="minorBidi"/>
                <w:caps w:val="0"/>
                <w:kern w:val="0"/>
                <w:sz w:val="22"/>
                <w:szCs w:val="22"/>
                <w:lang w:eastAsia="en-US"/>
              </w:rPr>
              <w:tab/>
            </w:r>
            <w:r w:rsidR="00196C18" w:rsidRPr="007442F3">
              <w:rPr>
                <w:rStyle w:val="Hyperlink"/>
                <w:rFonts w:eastAsia="Times New Roman"/>
                <w:b/>
              </w:rPr>
              <w:t>CONCLUZII SI LECTII INVATATE</w:t>
            </w:r>
            <w:r w:rsidR="00196C18" w:rsidRPr="007442F3">
              <w:rPr>
                <w:webHidden/>
              </w:rPr>
              <w:tab/>
            </w:r>
            <w:r w:rsidR="00196C18" w:rsidRPr="007442F3">
              <w:rPr>
                <w:webHidden/>
              </w:rPr>
              <w:fldChar w:fldCharType="begin"/>
            </w:r>
            <w:r w:rsidR="00196C18" w:rsidRPr="007442F3">
              <w:rPr>
                <w:webHidden/>
              </w:rPr>
              <w:instrText xml:space="preserve"> PAGEREF _Toc87975638 \h </w:instrText>
            </w:r>
            <w:r w:rsidR="00196C18" w:rsidRPr="007442F3">
              <w:rPr>
                <w:webHidden/>
              </w:rPr>
            </w:r>
            <w:r w:rsidR="00196C18" w:rsidRPr="007442F3">
              <w:rPr>
                <w:webHidden/>
              </w:rPr>
              <w:fldChar w:fldCharType="separate"/>
            </w:r>
            <w:r w:rsidR="00196C18" w:rsidRPr="007442F3">
              <w:rPr>
                <w:webHidden/>
              </w:rPr>
              <w:t>39</w:t>
            </w:r>
            <w:r w:rsidR="00196C18" w:rsidRPr="007442F3">
              <w:rPr>
                <w:webHidden/>
              </w:rPr>
              <w:fldChar w:fldCharType="end"/>
            </w:r>
          </w:hyperlink>
        </w:p>
        <w:p w14:paraId="1D3D9695" w14:textId="5EBEDBD8" w:rsidR="00196C18" w:rsidRPr="007442F3" w:rsidRDefault="005A3D9E">
          <w:pPr>
            <w:pStyle w:val="TOC1"/>
            <w:rPr>
              <w:rFonts w:asciiTheme="minorHAnsi" w:eastAsiaTheme="minorEastAsia" w:hAnsiTheme="minorHAnsi" w:cstheme="minorBidi"/>
              <w:caps w:val="0"/>
              <w:kern w:val="0"/>
              <w:sz w:val="22"/>
              <w:szCs w:val="22"/>
              <w:lang w:eastAsia="en-US"/>
            </w:rPr>
          </w:pPr>
          <w:hyperlink w:anchor="_Toc87975639" w:history="1">
            <w:r w:rsidR="00196C18" w:rsidRPr="007442F3">
              <w:rPr>
                <w:rStyle w:val="Hyperlink"/>
                <w:rFonts w:eastAsiaTheme="minorHAnsi"/>
                <w:b/>
              </w:rPr>
              <w:t>Studiu de caz 7 – Axa prioritară 4. Incluziunea socială și combaterea sărăciei Tema 4 „Creșterea calității și accesului la servicii medicale”, OS 4.9. - Creşterea numărului de persoane care beneficiază de programe de sănătate şi de servicii orientate către prevenţie, depistare precoce (screening), diagnostic şi tratament precoce pentru principalele patologii</w:t>
            </w:r>
            <w:r w:rsidR="00196C18" w:rsidRPr="007442F3">
              <w:rPr>
                <w:webHidden/>
              </w:rPr>
              <w:tab/>
            </w:r>
            <w:r w:rsidR="00196C18" w:rsidRPr="007442F3">
              <w:rPr>
                <w:webHidden/>
              </w:rPr>
              <w:fldChar w:fldCharType="begin"/>
            </w:r>
            <w:r w:rsidR="00196C18" w:rsidRPr="007442F3">
              <w:rPr>
                <w:webHidden/>
              </w:rPr>
              <w:instrText xml:space="preserve"> PAGEREF _Toc87975639 \h </w:instrText>
            </w:r>
            <w:r w:rsidR="00196C18" w:rsidRPr="007442F3">
              <w:rPr>
                <w:webHidden/>
              </w:rPr>
            </w:r>
            <w:r w:rsidR="00196C18" w:rsidRPr="007442F3">
              <w:rPr>
                <w:webHidden/>
              </w:rPr>
              <w:fldChar w:fldCharType="separate"/>
            </w:r>
            <w:r w:rsidR="00196C18" w:rsidRPr="007442F3">
              <w:rPr>
                <w:webHidden/>
              </w:rPr>
              <w:t>40</w:t>
            </w:r>
            <w:r w:rsidR="00196C18" w:rsidRPr="007442F3">
              <w:rPr>
                <w:webHidden/>
              </w:rPr>
              <w:fldChar w:fldCharType="end"/>
            </w:r>
          </w:hyperlink>
        </w:p>
        <w:p w14:paraId="5EC69C62" w14:textId="3F4A10A6" w:rsidR="00196C18" w:rsidRPr="007442F3" w:rsidRDefault="005A3D9E">
          <w:pPr>
            <w:pStyle w:val="TOC1"/>
            <w:rPr>
              <w:rFonts w:asciiTheme="minorHAnsi" w:eastAsiaTheme="minorEastAsia" w:hAnsiTheme="minorHAnsi" w:cstheme="minorBidi"/>
              <w:caps w:val="0"/>
              <w:kern w:val="0"/>
              <w:sz w:val="22"/>
              <w:szCs w:val="22"/>
              <w:lang w:eastAsia="en-US"/>
            </w:rPr>
          </w:pPr>
          <w:hyperlink w:anchor="_Toc87975640" w:history="1">
            <w:r w:rsidR="00196C18" w:rsidRPr="007442F3">
              <w:rPr>
                <w:rStyle w:val="Hyperlink"/>
                <w:rFonts w:eastAsia="Times New Roman"/>
                <w:b/>
              </w:rPr>
              <w:t>2.</w:t>
            </w:r>
            <w:r w:rsidR="00196C18" w:rsidRPr="007442F3">
              <w:rPr>
                <w:rFonts w:asciiTheme="minorHAnsi" w:eastAsiaTheme="minorEastAsia" w:hAnsiTheme="minorHAnsi" w:cstheme="minorBidi"/>
                <w:caps w:val="0"/>
                <w:kern w:val="0"/>
                <w:sz w:val="22"/>
                <w:szCs w:val="22"/>
                <w:lang w:eastAsia="en-US"/>
              </w:rPr>
              <w:tab/>
            </w:r>
            <w:r w:rsidR="00196C18" w:rsidRPr="007442F3">
              <w:rPr>
                <w:rStyle w:val="Hyperlink"/>
                <w:rFonts w:eastAsia="Times New Roman"/>
                <w:b/>
              </w:rPr>
              <w:t>SYNOPSIS AL PROIECTULUI</w:t>
            </w:r>
            <w:r w:rsidR="00196C18" w:rsidRPr="007442F3">
              <w:rPr>
                <w:webHidden/>
              </w:rPr>
              <w:tab/>
            </w:r>
            <w:r w:rsidR="00196C18" w:rsidRPr="007442F3">
              <w:rPr>
                <w:webHidden/>
              </w:rPr>
              <w:fldChar w:fldCharType="begin"/>
            </w:r>
            <w:r w:rsidR="00196C18" w:rsidRPr="007442F3">
              <w:rPr>
                <w:webHidden/>
              </w:rPr>
              <w:instrText xml:space="preserve"> PAGEREF _Toc87975640 \h </w:instrText>
            </w:r>
            <w:r w:rsidR="00196C18" w:rsidRPr="007442F3">
              <w:rPr>
                <w:webHidden/>
              </w:rPr>
            </w:r>
            <w:r w:rsidR="00196C18" w:rsidRPr="007442F3">
              <w:rPr>
                <w:webHidden/>
              </w:rPr>
              <w:fldChar w:fldCharType="separate"/>
            </w:r>
            <w:r w:rsidR="00196C18" w:rsidRPr="007442F3">
              <w:rPr>
                <w:webHidden/>
              </w:rPr>
              <w:t>40</w:t>
            </w:r>
            <w:r w:rsidR="00196C18" w:rsidRPr="007442F3">
              <w:rPr>
                <w:webHidden/>
              </w:rPr>
              <w:fldChar w:fldCharType="end"/>
            </w:r>
          </w:hyperlink>
        </w:p>
        <w:p w14:paraId="046A35AB" w14:textId="06C52F3F" w:rsidR="00196C18" w:rsidRPr="007442F3" w:rsidRDefault="005A3D9E">
          <w:pPr>
            <w:pStyle w:val="TOC1"/>
            <w:rPr>
              <w:rFonts w:asciiTheme="minorHAnsi" w:eastAsiaTheme="minorEastAsia" w:hAnsiTheme="minorHAnsi" w:cstheme="minorBidi"/>
              <w:caps w:val="0"/>
              <w:kern w:val="0"/>
              <w:sz w:val="22"/>
              <w:szCs w:val="22"/>
              <w:lang w:eastAsia="en-US"/>
            </w:rPr>
          </w:pPr>
          <w:hyperlink w:anchor="_Toc87975641" w:history="1">
            <w:r w:rsidR="00196C18" w:rsidRPr="007442F3">
              <w:rPr>
                <w:rStyle w:val="Hyperlink"/>
                <w:rFonts w:eastAsia="Times New Roman"/>
                <w:b/>
              </w:rPr>
              <w:t>3.</w:t>
            </w:r>
            <w:r w:rsidR="00196C18" w:rsidRPr="007442F3">
              <w:rPr>
                <w:rFonts w:asciiTheme="minorHAnsi" w:eastAsiaTheme="minorEastAsia" w:hAnsiTheme="minorHAnsi" w:cstheme="minorBidi"/>
                <w:caps w:val="0"/>
                <w:kern w:val="0"/>
                <w:sz w:val="22"/>
                <w:szCs w:val="22"/>
                <w:lang w:eastAsia="en-US"/>
              </w:rPr>
              <w:tab/>
            </w:r>
            <w:r w:rsidR="00196C18" w:rsidRPr="007442F3">
              <w:rPr>
                <w:rStyle w:val="Hyperlink"/>
                <w:rFonts w:eastAsia="Times New Roman"/>
                <w:b/>
              </w:rPr>
              <w:t>PREZENTAREA PROIECTULUI</w:t>
            </w:r>
            <w:r w:rsidR="00196C18" w:rsidRPr="007442F3">
              <w:rPr>
                <w:webHidden/>
              </w:rPr>
              <w:tab/>
            </w:r>
            <w:r w:rsidR="00196C18" w:rsidRPr="007442F3">
              <w:rPr>
                <w:webHidden/>
              </w:rPr>
              <w:fldChar w:fldCharType="begin"/>
            </w:r>
            <w:r w:rsidR="00196C18" w:rsidRPr="007442F3">
              <w:rPr>
                <w:webHidden/>
              </w:rPr>
              <w:instrText xml:space="preserve"> PAGEREF _Toc87975641 \h </w:instrText>
            </w:r>
            <w:r w:rsidR="00196C18" w:rsidRPr="007442F3">
              <w:rPr>
                <w:webHidden/>
              </w:rPr>
            </w:r>
            <w:r w:rsidR="00196C18" w:rsidRPr="007442F3">
              <w:rPr>
                <w:webHidden/>
              </w:rPr>
              <w:fldChar w:fldCharType="separate"/>
            </w:r>
            <w:r w:rsidR="00196C18" w:rsidRPr="007442F3">
              <w:rPr>
                <w:webHidden/>
              </w:rPr>
              <w:t>41</w:t>
            </w:r>
            <w:r w:rsidR="00196C18" w:rsidRPr="007442F3">
              <w:rPr>
                <w:webHidden/>
              </w:rPr>
              <w:fldChar w:fldCharType="end"/>
            </w:r>
          </w:hyperlink>
        </w:p>
        <w:p w14:paraId="7999A155" w14:textId="4A71632C" w:rsidR="00196C18" w:rsidRPr="007442F3" w:rsidRDefault="005A3D9E">
          <w:pPr>
            <w:pStyle w:val="TOC1"/>
            <w:rPr>
              <w:rFonts w:asciiTheme="minorHAnsi" w:eastAsiaTheme="minorEastAsia" w:hAnsiTheme="minorHAnsi" w:cstheme="minorBidi"/>
              <w:caps w:val="0"/>
              <w:kern w:val="0"/>
              <w:sz w:val="22"/>
              <w:szCs w:val="22"/>
              <w:lang w:eastAsia="en-US"/>
            </w:rPr>
          </w:pPr>
          <w:hyperlink w:anchor="_Toc87975642" w:history="1">
            <w:r w:rsidR="00196C18" w:rsidRPr="007442F3">
              <w:rPr>
                <w:rStyle w:val="Hyperlink"/>
                <w:b/>
                <w:bCs/>
                <w:lang w:bidi="ne-NP"/>
              </w:rPr>
              <w:t>Context și relevanță</w:t>
            </w:r>
            <w:r w:rsidR="00196C18" w:rsidRPr="007442F3">
              <w:rPr>
                <w:webHidden/>
              </w:rPr>
              <w:tab/>
            </w:r>
            <w:r w:rsidR="00196C18" w:rsidRPr="007442F3">
              <w:rPr>
                <w:webHidden/>
              </w:rPr>
              <w:fldChar w:fldCharType="begin"/>
            </w:r>
            <w:r w:rsidR="00196C18" w:rsidRPr="007442F3">
              <w:rPr>
                <w:webHidden/>
              </w:rPr>
              <w:instrText xml:space="preserve"> PAGEREF _Toc87975642 \h </w:instrText>
            </w:r>
            <w:r w:rsidR="00196C18" w:rsidRPr="007442F3">
              <w:rPr>
                <w:webHidden/>
              </w:rPr>
            </w:r>
            <w:r w:rsidR="00196C18" w:rsidRPr="007442F3">
              <w:rPr>
                <w:webHidden/>
              </w:rPr>
              <w:fldChar w:fldCharType="separate"/>
            </w:r>
            <w:r w:rsidR="00196C18" w:rsidRPr="007442F3">
              <w:rPr>
                <w:webHidden/>
              </w:rPr>
              <w:t>41</w:t>
            </w:r>
            <w:r w:rsidR="00196C18" w:rsidRPr="007442F3">
              <w:rPr>
                <w:webHidden/>
              </w:rPr>
              <w:fldChar w:fldCharType="end"/>
            </w:r>
          </w:hyperlink>
        </w:p>
        <w:p w14:paraId="15CF2D45" w14:textId="55BFF04C" w:rsidR="00196C18" w:rsidRPr="007442F3" w:rsidRDefault="005A3D9E">
          <w:pPr>
            <w:pStyle w:val="TOC1"/>
            <w:rPr>
              <w:rFonts w:asciiTheme="minorHAnsi" w:eastAsiaTheme="minorEastAsia" w:hAnsiTheme="minorHAnsi" w:cstheme="minorBidi"/>
              <w:caps w:val="0"/>
              <w:kern w:val="0"/>
              <w:sz w:val="22"/>
              <w:szCs w:val="22"/>
              <w:lang w:eastAsia="en-US"/>
            </w:rPr>
          </w:pPr>
          <w:hyperlink w:anchor="_Toc87975643" w:history="1">
            <w:r w:rsidR="00196C18" w:rsidRPr="007442F3">
              <w:rPr>
                <w:rStyle w:val="Hyperlink"/>
                <w:b/>
                <w:bCs/>
                <w:lang w:bidi="ne-NP"/>
              </w:rPr>
              <w:t>Obiectivul general si obiectivele specifice ale proiectului</w:t>
            </w:r>
            <w:r w:rsidR="00196C18" w:rsidRPr="007442F3">
              <w:rPr>
                <w:webHidden/>
              </w:rPr>
              <w:tab/>
            </w:r>
            <w:r w:rsidR="00196C18" w:rsidRPr="007442F3">
              <w:rPr>
                <w:webHidden/>
              </w:rPr>
              <w:fldChar w:fldCharType="begin"/>
            </w:r>
            <w:r w:rsidR="00196C18" w:rsidRPr="007442F3">
              <w:rPr>
                <w:webHidden/>
              </w:rPr>
              <w:instrText xml:space="preserve"> PAGEREF _Toc87975643 \h </w:instrText>
            </w:r>
            <w:r w:rsidR="00196C18" w:rsidRPr="007442F3">
              <w:rPr>
                <w:webHidden/>
              </w:rPr>
            </w:r>
            <w:r w:rsidR="00196C18" w:rsidRPr="007442F3">
              <w:rPr>
                <w:webHidden/>
              </w:rPr>
              <w:fldChar w:fldCharType="separate"/>
            </w:r>
            <w:r w:rsidR="00196C18" w:rsidRPr="007442F3">
              <w:rPr>
                <w:webHidden/>
              </w:rPr>
              <w:t>41</w:t>
            </w:r>
            <w:r w:rsidR="00196C18" w:rsidRPr="007442F3">
              <w:rPr>
                <w:webHidden/>
              </w:rPr>
              <w:fldChar w:fldCharType="end"/>
            </w:r>
          </w:hyperlink>
        </w:p>
        <w:p w14:paraId="48087F6A" w14:textId="3B6D0B7F" w:rsidR="00196C18" w:rsidRPr="007442F3" w:rsidRDefault="005A3D9E">
          <w:pPr>
            <w:pStyle w:val="TOC1"/>
            <w:rPr>
              <w:rFonts w:asciiTheme="minorHAnsi" w:eastAsiaTheme="minorEastAsia" w:hAnsiTheme="minorHAnsi" w:cstheme="minorBidi"/>
              <w:caps w:val="0"/>
              <w:kern w:val="0"/>
              <w:sz w:val="22"/>
              <w:szCs w:val="22"/>
              <w:lang w:eastAsia="en-US"/>
            </w:rPr>
          </w:pPr>
          <w:hyperlink w:anchor="_Toc87975644" w:history="1">
            <w:r w:rsidR="00196C18" w:rsidRPr="007442F3">
              <w:rPr>
                <w:rStyle w:val="Hyperlink"/>
                <w:b/>
                <w:bCs/>
                <w:lang w:bidi="ne-NP"/>
              </w:rPr>
              <w:t>Principalele activități planificate</w:t>
            </w:r>
            <w:r w:rsidR="00196C18" w:rsidRPr="007442F3">
              <w:rPr>
                <w:webHidden/>
              </w:rPr>
              <w:tab/>
            </w:r>
            <w:r w:rsidR="00196C18" w:rsidRPr="007442F3">
              <w:rPr>
                <w:webHidden/>
              </w:rPr>
              <w:fldChar w:fldCharType="begin"/>
            </w:r>
            <w:r w:rsidR="00196C18" w:rsidRPr="007442F3">
              <w:rPr>
                <w:webHidden/>
              </w:rPr>
              <w:instrText xml:space="preserve"> PAGEREF _Toc87975644 \h </w:instrText>
            </w:r>
            <w:r w:rsidR="00196C18" w:rsidRPr="007442F3">
              <w:rPr>
                <w:webHidden/>
              </w:rPr>
            </w:r>
            <w:r w:rsidR="00196C18" w:rsidRPr="007442F3">
              <w:rPr>
                <w:webHidden/>
              </w:rPr>
              <w:fldChar w:fldCharType="separate"/>
            </w:r>
            <w:r w:rsidR="00196C18" w:rsidRPr="007442F3">
              <w:rPr>
                <w:webHidden/>
              </w:rPr>
              <w:t>41</w:t>
            </w:r>
            <w:r w:rsidR="00196C18" w:rsidRPr="007442F3">
              <w:rPr>
                <w:webHidden/>
              </w:rPr>
              <w:fldChar w:fldCharType="end"/>
            </w:r>
          </w:hyperlink>
        </w:p>
        <w:p w14:paraId="090CED10" w14:textId="2A571A67" w:rsidR="00196C18" w:rsidRPr="007442F3" w:rsidRDefault="005A3D9E">
          <w:pPr>
            <w:pStyle w:val="TOC1"/>
            <w:rPr>
              <w:rFonts w:asciiTheme="minorHAnsi" w:eastAsiaTheme="minorEastAsia" w:hAnsiTheme="minorHAnsi" w:cstheme="minorBidi"/>
              <w:caps w:val="0"/>
              <w:kern w:val="0"/>
              <w:sz w:val="22"/>
              <w:szCs w:val="22"/>
              <w:lang w:eastAsia="en-US"/>
            </w:rPr>
          </w:pPr>
          <w:hyperlink w:anchor="_Toc87975645" w:history="1">
            <w:r w:rsidR="00196C18" w:rsidRPr="007442F3">
              <w:rPr>
                <w:rStyle w:val="Hyperlink"/>
                <w:b/>
                <w:lang w:bidi="ne-NP"/>
              </w:rPr>
              <w:t>Actori implicați și resurse utilizate</w:t>
            </w:r>
            <w:r w:rsidR="00196C18" w:rsidRPr="007442F3">
              <w:rPr>
                <w:webHidden/>
              </w:rPr>
              <w:tab/>
            </w:r>
            <w:r w:rsidR="00196C18" w:rsidRPr="007442F3">
              <w:rPr>
                <w:webHidden/>
              </w:rPr>
              <w:fldChar w:fldCharType="begin"/>
            </w:r>
            <w:r w:rsidR="00196C18" w:rsidRPr="007442F3">
              <w:rPr>
                <w:webHidden/>
              </w:rPr>
              <w:instrText xml:space="preserve"> PAGEREF _Toc87975645 \h </w:instrText>
            </w:r>
            <w:r w:rsidR="00196C18" w:rsidRPr="007442F3">
              <w:rPr>
                <w:webHidden/>
              </w:rPr>
            </w:r>
            <w:r w:rsidR="00196C18" w:rsidRPr="007442F3">
              <w:rPr>
                <w:webHidden/>
              </w:rPr>
              <w:fldChar w:fldCharType="separate"/>
            </w:r>
            <w:r w:rsidR="00196C18" w:rsidRPr="007442F3">
              <w:rPr>
                <w:webHidden/>
              </w:rPr>
              <w:t>41</w:t>
            </w:r>
            <w:r w:rsidR="00196C18" w:rsidRPr="007442F3">
              <w:rPr>
                <w:webHidden/>
              </w:rPr>
              <w:fldChar w:fldCharType="end"/>
            </w:r>
          </w:hyperlink>
        </w:p>
        <w:p w14:paraId="4FEF3356" w14:textId="3B59333E" w:rsidR="00196C18" w:rsidRPr="007442F3" w:rsidRDefault="005A3D9E">
          <w:pPr>
            <w:pStyle w:val="TOC1"/>
            <w:rPr>
              <w:rFonts w:asciiTheme="minorHAnsi" w:eastAsiaTheme="minorEastAsia" w:hAnsiTheme="minorHAnsi" w:cstheme="minorBidi"/>
              <w:caps w:val="0"/>
              <w:kern w:val="0"/>
              <w:sz w:val="22"/>
              <w:szCs w:val="22"/>
              <w:lang w:eastAsia="en-US"/>
            </w:rPr>
          </w:pPr>
          <w:hyperlink w:anchor="_Toc87975646" w:history="1">
            <w:r w:rsidR="00196C18" w:rsidRPr="007442F3">
              <w:rPr>
                <w:rStyle w:val="Hyperlink"/>
                <w:rFonts w:eastAsia="Times New Roman"/>
                <w:b/>
              </w:rPr>
              <w:t>4.</w:t>
            </w:r>
            <w:r w:rsidR="00196C18" w:rsidRPr="007442F3">
              <w:rPr>
                <w:rFonts w:asciiTheme="minorHAnsi" w:eastAsiaTheme="minorEastAsia" w:hAnsiTheme="minorHAnsi" w:cstheme="minorBidi"/>
                <w:caps w:val="0"/>
                <w:kern w:val="0"/>
                <w:sz w:val="22"/>
                <w:szCs w:val="22"/>
                <w:lang w:eastAsia="en-US"/>
              </w:rPr>
              <w:tab/>
            </w:r>
            <w:r w:rsidR="00196C18" w:rsidRPr="007442F3">
              <w:rPr>
                <w:rStyle w:val="Hyperlink"/>
                <w:rFonts w:eastAsia="Times New Roman"/>
                <w:b/>
              </w:rPr>
              <w:t>ACTIVITĂȚI DESFĂȘURATE, REZULTATE ȘI EFECTE OBȚINUTE</w:t>
            </w:r>
            <w:r w:rsidR="00196C18" w:rsidRPr="007442F3">
              <w:rPr>
                <w:webHidden/>
              </w:rPr>
              <w:tab/>
            </w:r>
            <w:r w:rsidR="00196C18" w:rsidRPr="007442F3">
              <w:rPr>
                <w:webHidden/>
              </w:rPr>
              <w:fldChar w:fldCharType="begin"/>
            </w:r>
            <w:r w:rsidR="00196C18" w:rsidRPr="007442F3">
              <w:rPr>
                <w:webHidden/>
              </w:rPr>
              <w:instrText xml:space="preserve"> PAGEREF _Toc87975646 \h </w:instrText>
            </w:r>
            <w:r w:rsidR="00196C18" w:rsidRPr="007442F3">
              <w:rPr>
                <w:webHidden/>
              </w:rPr>
            </w:r>
            <w:r w:rsidR="00196C18" w:rsidRPr="007442F3">
              <w:rPr>
                <w:webHidden/>
              </w:rPr>
              <w:fldChar w:fldCharType="separate"/>
            </w:r>
            <w:r w:rsidR="00196C18" w:rsidRPr="007442F3">
              <w:rPr>
                <w:webHidden/>
              </w:rPr>
              <w:t>42</w:t>
            </w:r>
            <w:r w:rsidR="00196C18" w:rsidRPr="007442F3">
              <w:rPr>
                <w:webHidden/>
              </w:rPr>
              <w:fldChar w:fldCharType="end"/>
            </w:r>
          </w:hyperlink>
        </w:p>
        <w:p w14:paraId="269150BF" w14:textId="58B2AFD7" w:rsidR="00196C18" w:rsidRPr="007442F3" w:rsidRDefault="005A3D9E">
          <w:pPr>
            <w:pStyle w:val="TOC1"/>
            <w:rPr>
              <w:rFonts w:asciiTheme="minorHAnsi" w:eastAsiaTheme="minorEastAsia" w:hAnsiTheme="minorHAnsi" w:cstheme="minorBidi"/>
              <w:caps w:val="0"/>
              <w:kern w:val="0"/>
              <w:sz w:val="22"/>
              <w:szCs w:val="22"/>
              <w:lang w:eastAsia="en-US"/>
            </w:rPr>
          </w:pPr>
          <w:hyperlink w:anchor="_Toc87975647" w:history="1">
            <w:r w:rsidR="00196C18" w:rsidRPr="007442F3">
              <w:rPr>
                <w:rStyle w:val="Hyperlink"/>
                <w:rFonts w:eastAsia="Times New Roman"/>
                <w:b/>
              </w:rPr>
              <w:t>5.</w:t>
            </w:r>
            <w:r w:rsidR="00196C18" w:rsidRPr="007442F3">
              <w:rPr>
                <w:rFonts w:asciiTheme="minorHAnsi" w:eastAsiaTheme="minorEastAsia" w:hAnsiTheme="minorHAnsi" w:cstheme="minorBidi"/>
                <w:caps w:val="0"/>
                <w:kern w:val="0"/>
                <w:sz w:val="22"/>
                <w:szCs w:val="22"/>
                <w:lang w:eastAsia="en-US"/>
              </w:rPr>
              <w:tab/>
            </w:r>
            <w:r w:rsidR="00196C18" w:rsidRPr="007442F3">
              <w:rPr>
                <w:rStyle w:val="Hyperlink"/>
                <w:rFonts w:eastAsia="Times New Roman"/>
                <w:b/>
              </w:rPr>
              <w:t>SUSTENABILITATE, PROPAGARE ȘI POSIBILITĂȚI DE MULTIPLICARE A ACȚIUNILOR CARE AU DUS LA SUCCESUL INTERVENȚIILOR</w:t>
            </w:r>
            <w:r w:rsidR="00196C18" w:rsidRPr="007442F3">
              <w:rPr>
                <w:webHidden/>
              </w:rPr>
              <w:tab/>
            </w:r>
            <w:r w:rsidR="00196C18" w:rsidRPr="007442F3">
              <w:rPr>
                <w:webHidden/>
              </w:rPr>
              <w:fldChar w:fldCharType="begin"/>
            </w:r>
            <w:r w:rsidR="00196C18" w:rsidRPr="007442F3">
              <w:rPr>
                <w:webHidden/>
              </w:rPr>
              <w:instrText xml:space="preserve"> PAGEREF _Toc87975647 \h </w:instrText>
            </w:r>
            <w:r w:rsidR="00196C18" w:rsidRPr="007442F3">
              <w:rPr>
                <w:webHidden/>
              </w:rPr>
            </w:r>
            <w:r w:rsidR="00196C18" w:rsidRPr="007442F3">
              <w:rPr>
                <w:webHidden/>
              </w:rPr>
              <w:fldChar w:fldCharType="separate"/>
            </w:r>
            <w:r w:rsidR="00196C18" w:rsidRPr="007442F3">
              <w:rPr>
                <w:webHidden/>
              </w:rPr>
              <w:t>42</w:t>
            </w:r>
            <w:r w:rsidR="00196C18" w:rsidRPr="007442F3">
              <w:rPr>
                <w:webHidden/>
              </w:rPr>
              <w:fldChar w:fldCharType="end"/>
            </w:r>
          </w:hyperlink>
        </w:p>
        <w:p w14:paraId="2FD37572" w14:textId="44BC8F1A" w:rsidR="00196C18" w:rsidRPr="007442F3" w:rsidRDefault="005A3D9E">
          <w:pPr>
            <w:pStyle w:val="TOC1"/>
            <w:rPr>
              <w:rFonts w:asciiTheme="minorHAnsi" w:eastAsiaTheme="minorEastAsia" w:hAnsiTheme="minorHAnsi" w:cstheme="minorBidi"/>
              <w:caps w:val="0"/>
              <w:kern w:val="0"/>
              <w:sz w:val="22"/>
              <w:szCs w:val="22"/>
              <w:lang w:eastAsia="en-US"/>
            </w:rPr>
          </w:pPr>
          <w:hyperlink w:anchor="_Toc87975648" w:history="1">
            <w:r w:rsidR="00196C18" w:rsidRPr="007442F3">
              <w:rPr>
                <w:rStyle w:val="Hyperlink"/>
                <w:rFonts w:eastAsia="Times New Roman"/>
                <w:b/>
              </w:rPr>
              <w:t>6.</w:t>
            </w:r>
            <w:r w:rsidR="00196C18" w:rsidRPr="007442F3">
              <w:rPr>
                <w:rFonts w:asciiTheme="minorHAnsi" w:eastAsiaTheme="minorEastAsia" w:hAnsiTheme="minorHAnsi" w:cstheme="minorBidi"/>
                <w:caps w:val="0"/>
                <w:kern w:val="0"/>
                <w:sz w:val="22"/>
                <w:szCs w:val="22"/>
                <w:lang w:eastAsia="en-US"/>
              </w:rPr>
              <w:tab/>
            </w:r>
            <w:r w:rsidR="00196C18" w:rsidRPr="007442F3">
              <w:rPr>
                <w:rStyle w:val="Hyperlink"/>
                <w:rFonts w:eastAsia="Times New Roman"/>
                <w:b/>
              </w:rPr>
              <w:t>CONCLUZII ȘI LECȚII ÎNVĂȚATE</w:t>
            </w:r>
            <w:r w:rsidR="00196C18" w:rsidRPr="007442F3">
              <w:rPr>
                <w:webHidden/>
              </w:rPr>
              <w:tab/>
            </w:r>
            <w:r w:rsidR="00196C18" w:rsidRPr="007442F3">
              <w:rPr>
                <w:webHidden/>
              </w:rPr>
              <w:fldChar w:fldCharType="begin"/>
            </w:r>
            <w:r w:rsidR="00196C18" w:rsidRPr="007442F3">
              <w:rPr>
                <w:webHidden/>
              </w:rPr>
              <w:instrText xml:space="preserve"> PAGEREF _Toc87975648 \h </w:instrText>
            </w:r>
            <w:r w:rsidR="00196C18" w:rsidRPr="007442F3">
              <w:rPr>
                <w:webHidden/>
              </w:rPr>
            </w:r>
            <w:r w:rsidR="00196C18" w:rsidRPr="007442F3">
              <w:rPr>
                <w:webHidden/>
              </w:rPr>
              <w:fldChar w:fldCharType="separate"/>
            </w:r>
            <w:r w:rsidR="00196C18" w:rsidRPr="007442F3">
              <w:rPr>
                <w:webHidden/>
              </w:rPr>
              <w:t>43</w:t>
            </w:r>
            <w:r w:rsidR="00196C18" w:rsidRPr="007442F3">
              <w:rPr>
                <w:webHidden/>
              </w:rPr>
              <w:fldChar w:fldCharType="end"/>
            </w:r>
          </w:hyperlink>
        </w:p>
        <w:p w14:paraId="5E4D69E2" w14:textId="420F6030" w:rsidR="00196C18" w:rsidRPr="007442F3" w:rsidRDefault="005A3D9E">
          <w:pPr>
            <w:pStyle w:val="TOC1"/>
            <w:rPr>
              <w:rFonts w:asciiTheme="minorHAnsi" w:eastAsiaTheme="minorEastAsia" w:hAnsiTheme="minorHAnsi" w:cstheme="minorBidi"/>
              <w:caps w:val="0"/>
              <w:kern w:val="0"/>
              <w:sz w:val="22"/>
              <w:szCs w:val="22"/>
              <w:lang w:eastAsia="en-US"/>
            </w:rPr>
          </w:pPr>
          <w:hyperlink w:anchor="_Toc87975649" w:history="1">
            <w:r w:rsidR="00196C18" w:rsidRPr="007442F3">
              <w:rPr>
                <w:rStyle w:val="Hyperlink"/>
                <w:rFonts w:eastAsiaTheme="minorHAnsi"/>
                <w:b/>
              </w:rPr>
              <w:t>Studiu de caz 8  - Axa prioritară 4. Incluziunea socială și combaterea sărăciei Tema 4 „Creșterea calității și accesului la servicii medicale”, OS 4.8. - Creşterea numărului de persoane care beneficiază de programe de sănătate şi de servicii orientate către prevenţie, depistare precoce (screening), diagnostic şi tratament precoce pentru principalele patologii</w:t>
            </w:r>
            <w:r w:rsidR="00196C18" w:rsidRPr="007442F3">
              <w:rPr>
                <w:webHidden/>
              </w:rPr>
              <w:tab/>
            </w:r>
            <w:r w:rsidR="00196C18" w:rsidRPr="007442F3">
              <w:rPr>
                <w:webHidden/>
              </w:rPr>
              <w:fldChar w:fldCharType="begin"/>
            </w:r>
            <w:r w:rsidR="00196C18" w:rsidRPr="007442F3">
              <w:rPr>
                <w:webHidden/>
              </w:rPr>
              <w:instrText xml:space="preserve"> PAGEREF _Toc87975649 \h </w:instrText>
            </w:r>
            <w:r w:rsidR="00196C18" w:rsidRPr="007442F3">
              <w:rPr>
                <w:webHidden/>
              </w:rPr>
            </w:r>
            <w:r w:rsidR="00196C18" w:rsidRPr="007442F3">
              <w:rPr>
                <w:webHidden/>
              </w:rPr>
              <w:fldChar w:fldCharType="separate"/>
            </w:r>
            <w:r w:rsidR="00196C18" w:rsidRPr="007442F3">
              <w:rPr>
                <w:webHidden/>
              </w:rPr>
              <w:t>44</w:t>
            </w:r>
            <w:r w:rsidR="00196C18" w:rsidRPr="007442F3">
              <w:rPr>
                <w:webHidden/>
              </w:rPr>
              <w:fldChar w:fldCharType="end"/>
            </w:r>
          </w:hyperlink>
        </w:p>
        <w:p w14:paraId="5AE3EA47" w14:textId="2D02F3AD" w:rsidR="00196C18" w:rsidRPr="007442F3" w:rsidRDefault="005A3D9E">
          <w:pPr>
            <w:pStyle w:val="TOC1"/>
            <w:rPr>
              <w:rFonts w:asciiTheme="minorHAnsi" w:eastAsiaTheme="minorEastAsia" w:hAnsiTheme="minorHAnsi" w:cstheme="minorBidi"/>
              <w:caps w:val="0"/>
              <w:kern w:val="0"/>
              <w:sz w:val="22"/>
              <w:szCs w:val="22"/>
              <w:lang w:eastAsia="en-US"/>
            </w:rPr>
          </w:pPr>
          <w:hyperlink w:anchor="_Toc87975650" w:history="1">
            <w:r w:rsidR="00196C18" w:rsidRPr="007442F3">
              <w:rPr>
                <w:rStyle w:val="Hyperlink"/>
                <w:rFonts w:eastAsia="Times New Roman"/>
                <w:b/>
              </w:rPr>
              <w:t>2.</w:t>
            </w:r>
            <w:r w:rsidR="00196C18" w:rsidRPr="007442F3">
              <w:rPr>
                <w:rFonts w:asciiTheme="minorHAnsi" w:eastAsiaTheme="minorEastAsia" w:hAnsiTheme="minorHAnsi" w:cstheme="minorBidi"/>
                <w:caps w:val="0"/>
                <w:kern w:val="0"/>
                <w:sz w:val="22"/>
                <w:szCs w:val="22"/>
                <w:lang w:eastAsia="en-US"/>
              </w:rPr>
              <w:tab/>
            </w:r>
            <w:r w:rsidR="00196C18" w:rsidRPr="007442F3">
              <w:rPr>
                <w:rStyle w:val="Hyperlink"/>
                <w:rFonts w:eastAsia="Times New Roman"/>
                <w:b/>
              </w:rPr>
              <w:t>SYNOPSIS AL PROIECTELOR</w:t>
            </w:r>
            <w:r w:rsidR="00196C18" w:rsidRPr="007442F3">
              <w:rPr>
                <w:webHidden/>
              </w:rPr>
              <w:tab/>
            </w:r>
            <w:r w:rsidR="00196C18" w:rsidRPr="007442F3">
              <w:rPr>
                <w:webHidden/>
              </w:rPr>
              <w:fldChar w:fldCharType="begin"/>
            </w:r>
            <w:r w:rsidR="00196C18" w:rsidRPr="007442F3">
              <w:rPr>
                <w:webHidden/>
              </w:rPr>
              <w:instrText xml:space="preserve"> PAGEREF _Toc87975650 \h </w:instrText>
            </w:r>
            <w:r w:rsidR="00196C18" w:rsidRPr="007442F3">
              <w:rPr>
                <w:webHidden/>
              </w:rPr>
            </w:r>
            <w:r w:rsidR="00196C18" w:rsidRPr="007442F3">
              <w:rPr>
                <w:webHidden/>
              </w:rPr>
              <w:fldChar w:fldCharType="separate"/>
            </w:r>
            <w:r w:rsidR="00196C18" w:rsidRPr="007442F3">
              <w:rPr>
                <w:webHidden/>
              </w:rPr>
              <w:t>44</w:t>
            </w:r>
            <w:r w:rsidR="00196C18" w:rsidRPr="007442F3">
              <w:rPr>
                <w:webHidden/>
              </w:rPr>
              <w:fldChar w:fldCharType="end"/>
            </w:r>
          </w:hyperlink>
        </w:p>
        <w:p w14:paraId="749F8433" w14:textId="71F8168A" w:rsidR="00196C18" w:rsidRPr="007442F3" w:rsidRDefault="005A3D9E">
          <w:pPr>
            <w:pStyle w:val="TOC1"/>
            <w:rPr>
              <w:rFonts w:asciiTheme="minorHAnsi" w:eastAsiaTheme="minorEastAsia" w:hAnsiTheme="minorHAnsi" w:cstheme="minorBidi"/>
              <w:caps w:val="0"/>
              <w:kern w:val="0"/>
              <w:sz w:val="22"/>
              <w:szCs w:val="22"/>
              <w:lang w:eastAsia="en-US"/>
            </w:rPr>
          </w:pPr>
          <w:hyperlink w:anchor="_Toc87975651" w:history="1">
            <w:r w:rsidR="00196C18" w:rsidRPr="007442F3">
              <w:rPr>
                <w:rStyle w:val="Hyperlink"/>
                <w:rFonts w:eastAsia="Times New Roman"/>
                <w:b/>
              </w:rPr>
              <w:t>3.</w:t>
            </w:r>
            <w:r w:rsidR="00196C18" w:rsidRPr="007442F3">
              <w:rPr>
                <w:rFonts w:asciiTheme="minorHAnsi" w:eastAsiaTheme="minorEastAsia" w:hAnsiTheme="minorHAnsi" w:cstheme="minorBidi"/>
                <w:caps w:val="0"/>
                <w:kern w:val="0"/>
                <w:sz w:val="22"/>
                <w:szCs w:val="22"/>
                <w:lang w:eastAsia="en-US"/>
              </w:rPr>
              <w:tab/>
            </w:r>
            <w:r w:rsidR="00196C18" w:rsidRPr="007442F3">
              <w:rPr>
                <w:rStyle w:val="Hyperlink"/>
                <w:rFonts w:eastAsia="Times New Roman"/>
                <w:b/>
              </w:rPr>
              <w:t>PREZENTAREA PROIECTULUI</w:t>
            </w:r>
            <w:r w:rsidR="00196C18" w:rsidRPr="007442F3">
              <w:rPr>
                <w:webHidden/>
              </w:rPr>
              <w:tab/>
            </w:r>
            <w:r w:rsidR="00196C18" w:rsidRPr="007442F3">
              <w:rPr>
                <w:webHidden/>
              </w:rPr>
              <w:fldChar w:fldCharType="begin"/>
            </w:r>
            <w:r w:rsidR="00196C18" w:rsidRPr="007442F3">
              <w:rPr>
                <w:webHidden/>
              </w:rPr>
              <w:instrText xml:space="preserve"> PAGEREF _Toc87975651 \h </w:instrText>
            </w:r>
            <w:r w:rsidR="00196C18" w:rsidRPr="007442F3">
              <w:rPr>
                <w:webHidden/>
              </w:rPr>
            </w:r>
            <w:r w:rsidR="00196C18" w:rsidRPr="007442F3">
              <w:rPr>
                <w:webHidden/>
              </w:rPr>
              <w:fldChar w:fldCharType="separate"/>
            </w:r>
            <w:r w:rsidR="00196C18" w:rsidRPr="007442F3">
              <w:rPr>
                <w:webHidden/>
              </w:rPr>
              <w:t>45</w:t>
            </w:r>
            <w:r w:rsidR="00196C18" w:rsidRPr="007442F3">
              <w:rPr>
                <w:webHidden/>
              </w:rPr>
              <w:fldChar w:fldCharType="end"/>
            </w:r>
          </w:hyperlink>
        </w:p>
        <w:p w14:paraId="269F93A3" w14:textId="1BB79291" w:rsidR="00196C18" w:rsidRPr="007442F3" w:rsidRDefault="005A3D9E">
          <w:pPr>
            <w:pStyle w:val="TOC1"/>
            <w:rPr>
              <w:rFonts w:asciiTheme="minorHAnsi" w:eastAsiaTheme="minorEastAsia" w:hAnsiTheme="minorHAnsi" w:cstheme="minorBidi"/>
              <w:caps w:val="0"/>
              <w:kern w:val="0"/>
              <w:sz w:val="22"/>
              <w:szCs w:val="22"/>
              <w:lang w:eastAsia="en-US"/>
            </w:rPr>
          </w:pPr>
          <w:hyperlink w:anchor="_Toc87975652" w:history="1">
            <w:r w:rsidR="00196C18" w:rsidRPr="007442F3">
              <w:rPr>
                <w:rStyle w:val="Hyperlink"/>
                <w:b/>
                <w:bCs/>
                <w:lang w:bidi="ne-NP"/>
              </w:rPr>
              <w:t>Context și relevanță</w:t>
            </w:r>
            <w:r w:rsidR="00196C18" w:rsidRPr="007442F3">
              <w:rPr>
                <w:webHidden/>
              </w:rPr>
              <w:tab/>
            </w:r>
            <w:r w:rsidR="00196C18" w:rsidRPr="007442F3">
              <w:rPr>
                <w:webHidden/>
              </w:rPr>
              <w:fldChar w:fldCharType="begin"/>
            </w:r>
            <w:r w:rsidR="00196C18" w:rsidRPr="007442F3">
              <w:rPr>
                <w:webHidden/>
              </w:rPr>
              <w:instrText xml:space="preserve"> PAGEREF _Toc87975652 \h </w:instrText>
            </w:r>
            <w:r w:rsidR="00196C18" w:rsidRPr="007442F3">
              <w:rPr>
                <w:webHidden/>
              </w:rPr>
            </w:r>
            <w:r w:rsidR="00196C18" w:rsidRPr="007442F3">
              <w:rPr>
                <w:webHidden/>
              </w:rPr>
              <w:fldChar w:fldCharType="separate"/>
            </w:r>
            <w:r w:rsidR="00196C18" w:rsidRPr="007442F3">
              <w:rPr>
                <w:webHidden/>
              </w:rPr>
              <w:t>45</w:t>
            </w:r>
            <w:r w:rsidR="00196C18" w:rsidRPr="007442F3">
              <w:rPr>
                <w:webHidden/>
              </w:rPr>
              <w:fldChar w:fldCharType="end"/>
            </w:r>
          </w:hyperlink>
        </w:p>
        <w:p w14:paraId="52EF9879" w14:textId="3567731A" w:rsidR="00196C18" w:rsidRPr="007442F3" w:rsidRDefault="005A3D9E">
          <w:pPr>
            <w:pStyle w:val="TOC1"/>
            <w:rPr>
              <w:rFonts w:asciiTheme="minorHAnsi" w:eastAsiaTheme="minorEastAsia" w:hAnsiTheme="minorHAnsi" w:cstheme="minorBidi"/>
              <w:caps w:val="0"/>
              <w:kern w:val="0"/>
              <w:sz w:val="22"/>
              <w:szCs w:val="22"/>
              <w:lang w:eastAsia="en-US"/>
            </w:rPr>
          </w:pPr>
          <w:hyperlink w:anchor="_Toc87975653" w:history="1">
            <w:r w:rsidR="00196C18" w:rsidRPr="007442F3">
              <w:rPr>
                <w:rStyle w:val="Hyperlink"/>
                <w:b/>
                <w:bCs/>
                <w:lang w:bidi="ne-NP"/>
              </w:rPr>
              <w:t>Obiectivele generale si obiectivele specifice ale proiectelor</w:t>
            </w:r>
            <w:r w:rsidR="00196C18" w:rsidRPr="007442F3">
              <w:rPr>
                <w:webHidden/>
              </w:rPr>
              <w:tab/>
            </w:r>
            <w:r w:rsidR="00196C18" w:rsidRPr="007442F3">
              <w:rPr>
                <w:webHidden/>
              </w:rPr>
              <w:fldChar w:fldCharType="begin"/>
            </w:r>
            <w:r w:rsidR="00196C18" w:rsidRPr="007442F3">
              <w:rPr>
                <w:webHidden/>
              </w:rPr>
              <w:instrText xml:space="preserve"> PAGEREF _Toc87975653 \h </w:instrText>
            </w:r>
            <w:r w:rsidR="00196C18" w:rsidRPr="007442F3">
              <w:rPr>
                <w:webHidden/>
              </w:rPr>
            </w:r>
            <w:r w:rsidR="00196C18" w:rsidRPr="007442F3">
              <w:rPr>
                <w:webHidden/>
              </w:rPr>
              <w:fldChar w:fldCharType="separate"/>
            </w:r>
            <w:r w:rsidR="00196C18" w:rsidRPr="007442F3">
              <w:rPr>
                <w:webHidden/>
              </w:rPr>
              <w:t>45</w:t>
            </w:r>
            <w:r w:rsidR="00196C18" w:rsidRPr="007442F3">
              <w:rPr>
                <w:webHidden/>
              </w:rPr>
              <w:fldChar w:fldCharType="end"/>
            </w:r>
          </w:hyperlink>
        </w:p>
        <w:p w14:paraId="4CB94601" w14:textId="2A071637" w:rsidR="00196C18" w:rsidRPr="007442F3" w:rsidRDefault="005A3D9E">
          <w:pPr>
            <w:pStyle w:val="TOC1"/>
            <w:rPr>
              <w:rFonts w:asciiTheme="minorHAnsi" w:eastAsiaTheme="minorEastAsia" w:hAnsiTheme="minorHAnsi" w:cstheme="minorBidi"/>
              <w:caps w:val="0"/>
              <w:kern w:val="0"/>
              <w:sz w:val="22"/>
              <w:szCs w:val="22"/>
              <w:lang w:eastAsia="en-US"/>
            </w:rPr>
          </w:pPr>
          <w:hyperlink w:anchor="_Toc87975654" w:history="1">
            <w:r w:rsidR="00196C18" w:rsidRPr="007442F3">
              <w:rPr>
                <w:rStyle w:val="Hyperlink"/>
                <w:b/>
                <w:bCs/>
                <w:lang w:bidi="ne-NP"/>
              </w:rPr>
              <w:t>Principalele activități planificate</w:t>
            </w:r>
            <w:r w:rsidR="00196C18" w:rsidRPr="007442F3">
              <w:rPr>
                <w:webHidden/>
              </w:rPr>
              <w:tab/>
            </w:r>
            <w:r w:rsidR="00196C18" w:rsidRPr="007442F3">
              <w:rPr>
                <w:webHidden/>
              </w:rPr>
              <w:fldChar w:fldCharType="begin"/>
            </w:r>
            <w:r w:rsidR="00196C18" w:rsidRPr="007442F3">
              <w:rPr>
                <w:webHidden/>
              </w:rPr>
              <w:instrText xml:space="preserve"> PAGEREF _Toc87975654 \h </w:instrText>
            </w:r>
            <w:r w:rsidR="00196C18" w:rsidRPr="007442F3">
              <w:rPr>
                <w:webHidden/>
              </w:rPr>
            </w:r>
            <w:r w:rsidR="00196C18" w:rsidRPr="007442F3">
              <w:rPr>
                <w:webHidden/>
              </w:rPr>
              <w:fldChar w:fldCharType="separate"/>
            </w:r>
            <w:r w:rsidR="00196C18" w:rsidRPr="007442F3">
              <w:rPr>
                <w:webHidden/>
              </w:rPr>
              <w:t>47</w:t>
            </w:r>
            <w:r w:rsidR="00196C18" w:rsidRPr="007442F3">
              <w:rPr>
                <w:webHidden/>
              </w:rPr>
              <w:fldChar w:fldCharType="end"/>
            </w:r>
          </w:hyperlink>
        </w:p>
        <w:p w14:paraId="7ABF6B5A" w14:textId="35159DB2" w:rsidR="00196C18" w:rsidRPr="007442F3" w:rsidRDefault="005A3D9E">
          <w:pPr>
            <w:pStyle w:val="TOC1"/>
            <w:rPr>
              <w:rFonts w:asciiTheme="minorHAnsi" w:eastAsiaTheme="minorEastAsia" w:hAnsiTheme="minorHAnsi" w:cstheme="minorBidi"/>
              <w:caps w:val="0"/>
              <w:kern w:val="0"/>
              <w:sz w:val="22"/>
              <w:szCs w:val="22"/>
              <w:lang w:eastAsia="en-US"/>
            </w:rPr>
          </w:pPr>
          <w:hyperlink w:anchor="_Toc87975655" w:history="1">
            <w:r w:rsidR="00196C18" w:rsidRPr="007442F3">
              <w:rPr>
                <w:rStyle w:val="Hyperlink"/>
                <w:b/>
                <w:lang w:bidi="ne-NP"/>
              </w:rPr>
              <w:t>Actori implicați și resurse utilizate</w:t>
            </w:r>
            <w:r w:rsidR="00196C18" w:rsidRPr="007442F3">
              <w:rPr>
                <w:webHidden/>
              </w:rPr>
              <w:tab/>
            </w:r>
            <w:r w:rsidR="00196C18" w:rsidRPr="007442F3">
              <w:rPr>
                <w:webHidden/>
              </w:rPr>
              <w:fldChar w:fldCharType="begin"/>
            </w:r>
            <w:r w:rsidR="00196C18" w:rsidRPr="007442F3">
              <w:rPr>
                <w:webHidden/>
              </w:rPr>
              <w:instrText xml:space="preserve"> PAGEREF _Toc87975655 \h </w:instrText>
            </w:r>
            <w:r w:rsidR="00196C18" w:rsidRPr="007442F3">
              <w:rPr>
                <w:webHidden/>
              </w:rPr>
            </w:r>
            <w:r w:rsidR="00196C18" w:rsidRPr="007442F3">
              <w:rPr>
                <w:webHidden/>
              </w:rPr>
              <w:fldChar w:fldCharType="separate"/>
            </w:r>
            <w:r w:rsidR="00196C18" w:rsidRPr="007442F3">
              <w:rPr>
                <w:webHidden/>
              </w:rPr>
              <w:t>48</w:t>
            </w:r>
            <w:r w:rsidR="00196C18" w:rsidRPr="007442F3">
              <w:rPr>
                <w:webHidden/>
              </w:rPr>
              <w:fldChar w:fldCharType="end"/>
            </w:r>
          </w:hyperlink>
        </w:p>
        <w:p w14:paraId="1C86577B" w14:textId="7A4069BB" w:rsidR="00196C18" w:rsidRPr="007442F3" w:rsidRDefault="005A3D9E">
          <w:pPr>
            <w:pStyle w:val="TOC1"/>
            <w:rPr>
              <w:rFonts w:asciiTheme="minorHAnsi" w:eastAsiaTheme="minorEastAsia" w:hAnsiTheme="minorHAnsi" w:cstheme="minorBidi"/>
              <w:caps w:val="0"/>
              <w:kern w:val="0"/>
              <w:sz w:val="22"/>
              <w:szCs w:val="22"/>
              <w:lang w:eastAsia="en-US"/>
            </w:rPr>
          </w:pPr>
          <w:hyperlink w:anchor="_Toc87975656" w:history="1">
            <w:r w:rsidR="00196C18" w:rsidRPr="007442F3">
              <w:rPr>
                <w:rStyle w:val="Hyperlink"/>
                <w:rFonts w:eastAsia="Times New Roman"/>
                <w:b/>
              </w:rPr>
              <w:t>4.</w:t>
            </w:r>
            <w:r w:rsidR="00196C18" w:rsidRPr="007442F3">
              <w:rPr>
                <w:rFonts w:asciiTheme="minorHAnsi" w:eastAsiaTheme="minorEastAsia" w:hAnsiTheme="minorHAnsi" w:cstheme="minorBidi"/>
                <w:caps w:val="0"/>
                <w:kern w:val="0"/>
                <w:sz w:val="22"/>
                <w:szCs w:val="22"/>
                <w:lang w:eastAsia="en-US"/>
              </w:rPr>
              <w:tab/>
            </w:r>
            <w:r w:rsidR="00196C18" w:rsidRPr="007442F3">
              <w:rPr>
                <w:rStyle w:val="Hyperlink"/>
                <w:rFonts w:eastAsia="Times New Roman"/>
                <w:b/>
              </w:rPr>
              <w:t>ACTIVITĂȚI DESFĂȘURATE, REZULTATE ȘI EFECTE OBȚINUTE</w:t>
            </w:r>
            <w:r w:rsidR="00196C18" w:rsidRPr="007442F3">
              <w:rPr>
                <w:webHidden/>
              </w:rPr>
              <w:tab/>
            </w:r>
            <w:r w:rsidR="00196C18" w:rsidRPr="007442F3">
              <w:rPr>
                <w:webHidden/>
              </w:rPr>
              <w:fldChar w:fldCharType="begin"/>
            </w:r>
            <w:r w:rsidR="00196C18" w:rsidRPr="007442F3">
              <w:rPr>
                <w:webHidden/>
              </w:rPr>
              <w:instrText xml:space="preserve"> PAGEREF _Toc87975656 \h </w:instrText>
            </w:r>
            <w:r w:rsidR="00196C18" w:rsidRPr="007442F3">
              <w:rPr>
                <w:webHidden/>
              </w:rPr>
            </w:r>
            <w:r w:rsidR="00196C18" w:rsidRPr="007442F3">
              <w:rPr>
                <w:webHidden/>
              </w:rPr>
              <w:fldChar w:fldCharType="separate"/>
            </w:r>
            <w:r w:rsidR="00196C18" w:rsidRPr="007442F3">
              <w:rPr>
                <w:webHidden/>
              </w:rPr>
              <w:t>49</w:t>
            </w:r>
            <w:r w:rsidR="00196C18" w:rsidRPr="007442F3">
              <w:rPr>
                <w:webHidden/>
              </w:rPr>
              <w:fldChar w:fldCharType="end"/>
            </w:r>
          </w:hyperlink>
        </w:p>
        <w:p w14:paraId="68D6BFDB" w14:textId="030D85C4" w:rsidR="00196C18" w:rsidRPr="007442F3" w:rsidRDefault="005A3D9E">
          <w:pPr>
            <w:pStyle w:val="TOC1"/>
            <w:rPr>
              <w:rFonts w:asciiTheme="minorHAnsi" w:eastAsiaTheme="minorEastAsia" w:hAnsiTheme="minorHAnsi" w:cstheme="minorBidi"/>
              <w:caps w:val="0"/>
              <w:kern w:val="0"/>
              <w:sz w:val="22"/>
              <w:szCs w:val="22"/>
              <w:lang w:eastAsia="en-US"/>
            </w:rPr>
          </w:pPr>
          <w:hyperlink w:anchor="_Toc87975657" w:history="1">
            <w:r w:rsidR="00196C18" w:rsidRPr="007442F3">
              <w:rPr>
                <w:rStyle w:val="Hyperlink"/>
                <w:rFonts w:eastAsia="Times New Roman"/>
                <w:b/>
              </w:rPr>
              <w:t>5.</w:t>
            </w:r>
            <w:r w:rsidR="00196C18" w:rsidRPr="007442F3">
              <w:rPr>
                <w:rFonts w:asciiTheme="minorHAnsi" w:eastAsiaTheme="minorEastAsia" w:hAnsiTheme="minorHAnsi" w:cstheme="minorBidi"/>
                <w:caps w:val="0"/>
                <w:kern w:val="0"/>
                <w:sz w:val="22"/>
                <w:szCs w:val="22"/>
                <w:lang w:eastAsia="en-US"/>
              </w:rPr>
              <w:tab/>
            </w:r>
            <w:r w:rsidR="00196C18" w:rsidRPr="007442F3">
              <w:rPr>
                <w:rStyle w:val="Hyperlink"/>
                <w:rFonts w:eastAsia="Times New Roman"/>
                <w:b/>
              </w:rPr>
              <w:t>ALTE EFECTE DECÂT CELE PLANIFICATE</w:t>
            </w:r>
            <w:r w:rsidR="00196C18" w:rsidRPr="007442F3">
              <w:rPr>
                <w:webHidden/>
              </w:rPr>
              <w:tab/>
            </w:r>
            <w:r w:rsidR="00196C18" w:rsidRPr="007442F3">
              <w:rPr>
                <w:webHidden/>
              </w:rPr>
              <w:fldChar w:fldCharType="begin"/>
            </w:r>
            <w:r w:rsidR="00196C18" w:rsidRPr="007442F3">
              <w:rPr>
                <w:webHidden/>
              </w:rPr>
              <w:instrText xml:space="preserve"> PAGEREF _Toc87975657 \h </w:instrText>
            </w:r>
            <w:r w:rsidR="00196C18" w:rsidRPr="007442F3">
              <w:rPr>
                <w:webHidden/>
              </w:rPr>
            </w:r>
            <w:r w:rsidR="00196C18" w:rsidRPr="007442F3">
              <w:rPr>
                <w:webHidden/>
              </w:rPr>
              <w:fldChar w:fldCharType="separate"/>
            </w:r>
            <w:r w:rsidR="00196C18" w:rsidRPr="007442F3">
              <w:rPr>
                <w:webHidden/>
              </w:rPr>
              <w:t>51</w:t>
            </w:r>
            <w:r w:rsidR="00196C18" w:rsidRPr="007442F3">
              <w:rPr>
                <w:webHidden/>
              </w:rPr>
              <w:fldChar w:fldCharType="end"/>
            </w:r>
          </w:hyperlink>
        </w:p>
        <w:p w14:paraId="118B1AEA" w14:textId="1D92AE30" w:rsidR="00196C18" w:rsidRPr="007442F3" w:rsidRDefault="005A3D9E">
          <w:pPr>
            <w:pStyle w:val="TOC1"/>
            <w:rPr>
              <w:rFonts w:asciiTheme="minorHAnsi" w:eastAsiaTheme="minorEastAsia" w:hAnsiTheme="minorHAnsi" w:cstheme="minorBidi"/>
              <w:caps w:val="0"/>
              <w:kern w:val="0"/>
              <w:sz w:val="22"/>
              <w:szCs w:val="22"/>
              <w:lang w:eastAsia="en-US"/>
            </w:rPr>
          </w:pPr>
          <w:hyperlink w:anchor="_Toc87975658" w:history="1">
            <w:r w:rsidR="00196C18" w:rsidRPr="007442F3">
              <w:rPr>
                <w:rStyle w:val="Hyperlink"/>
                <w:rFonts w:eastAsia="Times New Roman"/>
                <w:b/>
              </w:rPr>
              <w:t>6.</w:t>
            </w:r>
            <w:r w:rsidR="00196C18" w:rsidRPr="007442F3">
              <w:rPr>
                <w:rFonts w:asciiTheme="minorHAnsi" w:eastAsiaTheme="minorEastAsia" w:hAnsiTheme="minorHAnsi" w:cstheme="minorBidi"/>
                <w:caps w:val="0"/>
                <w:kern w:val="0"/>
                <w:sz w:val="22"/>
                <w:szCs w:val="22"/>
                <w:lang w:eastAsia="en-US"/>
              </w:rPr>
              <w:tab/>
            </w:r>
            <w:r w:rsidR="00196C18" w:rsidRPr="007442F3">
              <w:rPr>
                <w:rStyle w:val="Hyperlink"/>
                <w:rFonts w:eastAsia="Times New Roman"/>
                <w:b/>
              </w:rPr>
              <w:t>SUSTENABILITATE, PROPAGARE ȘI POSIBILITĂȚI DE MULTIPLICARE A ACȚIUNILOR CARE AU DUS LA SUCCESUL INTERVENȚIILOR</w:t>
            </w:r>
            <w:r w:rsidR="00196C18" w:rsidRPr="007442F3">
              <w:rPr>
                <w:webHidden/>
              </w:rPr>
              <w:tab/>
            </w:r>
            <w:r w:rsidR="00196C18" w:rsidRPr="007442F3">
              <w:rPr>
                <w:webHidden/>
              </w:rPr>
              <w:fldChar w:fldCharType="begin"/>
            </w:r>
            <w:r w:rsidR="00196C18" w:rsidRPr="007442F3">
              <w:rPr>
                <w:webHidden/>
              </w:rPr>
              <w:instrText xml:space="preserve"> PAGEREF _Toc87975658 \h </w:instrText>
            </w:r>
            <w:r w:rsidR="00196C18" w:rsidRPr="007442F3">
              <w:rPr>
                <w:webHidden/>
              </w:rPr>
            </w:r>
            <w:r w:rsidR="00196C18" w:rsidRPr="007442F3">
              <w:rPr>
                <w:webHidden/>
              </w:rPr>
              <w:fldChar w:fldCharType="separate"/>
            </w:r>
            <w:r w:rsidR="00196C18" w:rsidRPr="007442F3">
              <w:rPr>
                <w:webHidden/>
              </w:rPr>
              <w:t>51</w:t>
            </w:r>
            <w:r w:rsidR="00196C18" w:rsidRPr="007442F3">
              <w:rPr>
                <w:webHidden/>
              </w:rPr>
              <w:fldChar w:fldCharType="end"/>
            </w:r>
          </w:hyperlink>
        </w:p>
        <w:p w14:paraId="20943B22" w14:textId="0C51B008" w:rsidR="00196C18" w:rsidRPr="007442F3" w:rsidRDefault="005A3D9E">
          <w:pPr>
            <w:pStyle w:val="TOC1"/>
            <w:rPr>
              <w:rFonts w:asciiTheme="minorHAnsi" w:eastAsiaTheme="minorEastAsia" w:hAnsiTheme="minorHAnsi" w:cstheme="minorBidi"/>
              <w:caps w:val="0"/>
              <w:kern w:val="0"/>
              <w:sz w:val="22"/>
              <w:szCs w:val="22"/>
              <w:lang w:eastAsia="en-US"/>
            </w:rPr>
          </w:pPr>
          <w:hyperlink w:anchor="_Toc87975659" w:history="1">
            <w:r w:rsidR="00196C18" w:rsidRPr="007442F3">
              <w:rPr>
                <w:rStyle w:val="Hyperlink"/>
                <w:rFonts w:eastAsia="Times New Roman"/>
                <w:lang w:eastAsia="en-GB"/>
              </w:rPr>
              <w:t>La nivelul instituției Institutul Oncologic Prof. Dr. I. Chiricuță Cluj-Napoca (proiectul Screening cancer la sân) există o strategie de atragere a fondurilor nerambursabile pentru derularea programelor de screening, existând și în perioada anterioară de programare intervenții finanțate, care sunt continuate și dezvoltate în prezent, iar sustenabilitatea acestora urmează a fi asigurată prin aplicarea în vederea obținerii de finanțare în următoarea perioadă pe programare (POS 2021 – 2027).</w:t>
            </w:r>
            <w:r w:rsidR="00196C18" w:rsidRPr="007442F3">
              <w:rPr>
                <w:webHidden/>
              </w:rPr>
              <w:tab/>
            </w:r>
            <w:r w:rsidR="00196C18" w:rsidRPr="007442F3">
              <w:rPr>
                <w:webHidden/>
              </w:rPr>
              <w:fldChar w:fldCharType="begin"/>
            </w:r>
            <w:r w:rsidR="00196C18" w:rsidRPr="007442F3">
              <w:rPr>
                <w:webHidden/>
              </w:rPr>
              <w:instrText xml:space="preserve"> PAGEREF _Toc87975659 \h </w:instrText>
            </w:r>
            <w:r w:rsidR="00196C18" w:rsidRPr="007442F3">
              <w:rPr>
                <w:webHidden/>
              </w:rPr>
            </w:r>
            <w:r w:rsidR="00196C18" w:rsidRPr="007442F3">
              <w:rPr>
                <w:webHidden/>
              </w:rPr>
              <w:fldChar w:fldCharType="separate"/>
            </w:r>
            <w:r w:rsidR="00196C18" w:rsidRPr="007442F3">
              <w:rPr>
                <w:webHidden/>
              </w:rPr>
              <w:t>51</w:t>
            </w:r>
            <w:r w:rsidR="00196C18" w:rsidRPr="007442F3">
              <w:rPr>
                <w:webHidden/>
              </w:rPr>
              <w:fldChar w:fldCharType="end"/>
            </w:r>
          </w:hyperlink>
        </w:p>
        <w:p w14:paraId="71AD3CB3" w14:textId="2C87CBEB" w:rsidR="00196C18" w:rsidRPr="007442F3" w:rsidRDefault="005A3D9E">
          <w:pPr>
            <w:pStyle w:val="TOC1"/>
            <w:rPr>
              <w:rFonts w:asciiTheme="minorHAnsi" w:eastAsiaTheme="minorEastAsia" w:hAnsiTheme="minorHAnsi" w:cstheme="minorBidi"/>
              <w:caps w:val="0"/>
              <w:kern w:val="0"/>
              <w:sz w:val="22"/>
              <w:szCs w:val="22"/>
              <w:lang w:eastAsia="en-US"/>
            </w:rPr>
          </w:pPr>
          <w:hyperlink w:anchor="_Toc87975660" w:history="1">
            <w:r w:rsidR="00196C18" w:rsidRPr="007442F3">
              <w:rPr>
                <w:rStyle w:val="Hyperlink"/>
                <w:rFonts w:eastAsia="Times New Roman"/>
                <w:lang w:eastAsia="en-GB"/>
              </w:rPr>
              <w:t>Sustenabilitatea intervențiilor de screening se va realiza prin colaborările dintre specialiștii implicați în proiect, precum și prin utilizarea infrastructurii de testare, capacitatea crescută și experiența deținută de experți în derularea programelor de screening.</w:t>
            </w:r>
            <w:r w:rsidR="00196C18" w:rsidRPr="007442F3">
              <w:rPr>
                <w:webHidden/>
              </w:rPr>
              <w:tab/>
            </w:r>
            <w:r w:rsidR="00196C18" w:rsidRPr="007442F3">
              <w:rPr>
                <w:webHidden/>
              </w:rPr>
              <w:fldChar w:fldCharType="begin"/>
            </w:r>
            <w:r w:rsidR="00196C18" w:rsidRPr="007442F3">
              <w:rPr>
                <w:webHidden/>
              </w:rPr>
              <w:instrText xml:space="preserve"> PAGEREF _Toc87975660 \h </w:instrText>
            </w:r>
            <w:r w:rsidR="00196C18" w:rsidRPr="007442F3">
              <w:rPr>
                <w:webHidden/>
              </w:rPr>
            </w:r>
            <w:r w:rsidR="00196C18" w:rsidRPr="007442F3">
              <w:rPr>
                <w:webHidden/>
              </w:rPr>
              <w:fldChar w:fldCharType="separate"/>
            </w:r>
            <w:r w:rsidR="00196C18" w:rsidRPr="007442F3">
              <w:rPr>
                <w:webHidden/>
              </w:rPr>
              <w:t>51</w:t>
            </w:r>
            <w:r w:rsidR="00196C18" w:rsidRPr="007442F3">
              <w:rPr>
                <w:webHidden/>
              </w:rPr>
              <w:fldChar w:fldCharType="end"/>
            </w:r>
          </w:hyperlink>
        </w:p>
        <w:p w14:paraId="1DFE8575" w14:textId="675A45FF" w:rsidR="00196C18" w:rsidRPr="007442F3" w:rsidRDefault="005A3D9E">
          <w:pPr>
            <w:pStyle w:val="TOC1"/>
            <w:rPr>
              <w:rFonts w:asciiTheme="minorHAnsi" w:eastAsiaTheme="minorEastAsia" w:hAnsiTheme="minorHAnsi" w:cstheme="minorBidi"/>
              <w:caps w:val="0"/>
              <w:kern w:val="0"/>
              <w:sz w:val="22"/>
              <w:szCs w:val="22"/>
              <w:lang w:eastAsia="en-US"/>
            </w:rPr>
          </w:pPr>
          <w:hyperlink w:anchor="_Toc87975661" w:history="1">
            <w:r w:rsidR="00196C18" w:rsidRPr="007442F3">
              <w:rPr>
                <w:rStyle w:val="Hyperlink"/>
                <w:rFonts w:eastAsia="Times New Roman"/>
                <w:b/>
              </w:rPr>
              <w:t>7.</w:t>
            </w:r>
            <w:r w:rsidR="00196C18" w:rsidRPr="007442F3">
              <w:rPr>
                <w:rFonts w:asciiTheme="minorHAnsi" w:eastAsiaTheme="minorEastAsia" w:hAnsiTheme="minorHAnsi" w:cstheme="minorBidi"/>
                <w:caps w:val="0"/>
                <w:kern w:val="0"/>
                <w:sz w:val="22"/>
                <w:szCs w:val="22"/>
                <w:lang w:eastAsia="en-US"/>
              </w:rPr>
              <w:tab/>
            </w:r>
            <w:r w:rsidR="00196C18" w:rsidRPr="007442F3">
              <w:rPr>
                <w:rStyle w:val="Hyperlink"/>
                <w:rFonts w:eastAsia="Times New Roman"/>
                <w:b/>
              </w:rPr>
              <w:t>MECANISME, DIFICULTĂȚI ȘI FACTORI CARE AU INFLUENȚAT (POZITIV SAU NEGATIV) IMPLEMENTAREA PROIECTULUI</w:t>
            </w:r>
            <w:r w:rsidR="00196C18" w:rsidRPr="007442F3">
              <w:rPr>
                <w:webHidden/>
              </w:rPr>
              <w:tab/>
            </w:r>
            <w:r w:rsidR="00196C18" w:rsidRPr="007442F3">
              <w:rPr>
                <w:webHidden/>
              </w:rPr>
              <w:fldChar w:fldCharType="begin"/>
            </w:r>
            <w:r w:rsidR="00196C18" w:rsidRPr="007442F3">
              <w:rPr>
                <w:webHidden/>
              </w:rPr>
              <w:instrText xml:space="preserve"> PAGEREF _Toc87975661 \h </w:instrText>
            </w:r>
            <w:r w:rsidR="00196C18" w:rsidRPr="007442F3">
              <w:rPr>
                <w:webHidden/>
              </w:rPr>
            </w:r>
            <w:r w:rsidR="00196C18" w:rsidRPr="007442F3">
              <w:rPr>
                <w:webHidden/>
              </w:rPr>
              <w:fldChar w:fldCharType="separate"/>
            </w:r>
            <w:r w:rsidR="00196C18" w:rsidRPr="007442F3">
              <w:rPr>
                <w:webHidden/>
              </w:rPr>
              <w:t>51</w:t>
            </w:r>
            <w:r w:rsidR="00196C18" w:rsidRPr="007442F3">
              <w:rPr>
                <w:webHidden/>
              </w:rPr>
              <w:fldChar w:fldCharType="end"/>
            </w:r>
          </w:hyperlink>
        </w:p>
        <w:p w14:paraId="485298AB" w14:textId="5C51E6A9" w:rsidR="00196C18" w:rsidRPr="007442F3" w:rsidRDefault="005A3D9E">
          <w:pPr>
            <w:pStyle w:val="TOC1"/>
            <w:rPr>
              <w:rFonts w:asciiTheme="minorHAnsi" w:eastAsiaTheme="minorEastAsia" w:hAnsiTheme="minorHAnsi" w:cstheme="minorBidi"/>
              <w:caps w:val="0"/>
              <w:kern w:val="0"/>
              <w:sz w:val="22"/>
              <w:szCs w:val="22"/>
              <w:lang w:eastAsia="en-US"/>
            </w:rPr>
          </w:pPr>
          <w:hyperlink w:anchor="_Toc87975662" w:history="1">
            <w:r w:rsidR="00196C18" w:rsidRPr="007442F3">
              <w:rPr>
                <w:rStyle w:val="Hyperlink"/>
                <w:rFonts w:eastAsia="Times New Roman"/>
                <w:b/>
              </w:rPr>
              <w:t>8.</w:t>
            </w:r>
            <w:r w:rsidR="00196C18" w:rsidRPr="007442F3">
              <w:rPr>
                <w:rFonts w:asciiTheme="minorHAnsi" w:eastAsiaTheme="minorEastAsia" w:hAnsiTheme="minorHAnsi" w:cstheme="minorBidi"/>
                <w:caps w:val="0"/>
                <w:kern w:val="0"/>
                <w:sz w:val="22"/>
                <w:szCs w:val="22"/>
                <w:lang w:eastAsia="en-US"/>
              </w:rPr>
              <w:tab/>
            </w:r>
            <w:r w:rsidR="00196C18" w:rsidRPr="007442F3">
              <w:rPr>
                <w:rStyle w:val="Hyperlink"/>
                <w:rFonts w:eastAsia="Times New Roman"/>
                <w:b/>
              </w:rPr>
              <w:t>CONCLUZII ȘI LECȚII ÎNVĂȚATE</w:t>
            </w:r>
            <w:r w:rsidR="00196C18" w:rsidRPr="007442F3">
              <w:rPr>
                <w:webHidden/>
              </w:rPr>
              <w:tab/>
            </w:r>
            <w:r w:rsidR="00196C18" w:rsidRPr="007442F3">
              <w:rPr>
                <w:webHidden/>
              </w:rPr>
              <w:fldChar w:fldCharType="begin"/>
            </w:r>
            <w:r w:rsidR="00196C18" w:rsidRPr="007442F3">
              <w:rPr>
                <w:webHidden/>
              </w:rPr>
              <w:instrText xml:space="preserve"> PAGEREF _Toc87975662 \h </w:instrText>
            </w:r>
            <w:r w:rsidR="00196C18" w:rsidRPr="007442F3">
              <w:rPr>
                <w:webHidden/>
              </w:rPr>
            </w:r>
            <w:r w:rsidR="00196C18" w:rsidRPr="007442F3">
              <w:rPr>
                <w:webHidden/>
              </w:rPr>
              <w:fldChar w:fldCharType="separate"/>
            </w:r>
            <w:r w:rsidR="00196C18" w:rsidRPr="007442F3">
              <w:rPr>
                <w:webHidden/>
              </w:rPr>
              <w:t>52</w:t>
            </w:r>
            <w:r w:rsidR="00196C18" w:rsidRPr="007442F3">
              <w:rPr>
                <w:webHidden/>
              </w:rPr>
              <w:fldChar w:fldCharType="end"/>
            </w:r>
          </w:hyperlink>
        </w:p>
        <w:p w14:paraId="132E9A0B" w14:textId="23B7B6AF" w:rsidR="00D01240" w:rsidRPr="007442F3" w:rsidRDefault="00D01240" w:rsidP="00295AA1">
          <w:pPr>
            <w:spacing w:after="160" w:line="259" w:lineRule="auto"/>
            <w:jc w:val="both"/>
            <w:rPr>
              <w:rFonts w:ascii="Calibri" w:hAnsi="Calibri" w:cs="Calibri"/>
              <w:b/>
            </w:rPr>
          </w:pPr>
          <w:r w:rsidRPr="007442F3">
            <w:rPr>
              <w:rFonts w:ascii="Calibri" w:hAnsi="Calibri" w:cs="Calibri"/>
              <w:sz w:val="20"/>
              <w:szCs w:val="20"/>
            </w:rPr>
            <w:fldChar w:fldCharType="end"/>
          </w:r>
        </w:p>
      </w:sdtContent>
    </w:sdt>
    <w:p w14:paraId="4F051017" w14:textId="77777777" w:rsidR="007A1F2A" w:rsidRPr="007442F3" w:rsidRDefault="007A1F2A">
      <w:pPr>
        <w:spacing w:after="200" w:line="276" w:lineRule="auto"/>
        <w:rPr>
          <w:rFonts w:ascii="Calibri" w:eastAsiaTheme="minorHAnsi" w:hAnsi="Calibri" w:cs="Calibri"/>
          <w:b/>
          <w:bCs/>
          <w:color w:val="134753" w:themeColor="accent1"/>
          <w:sz w:val="22"/>
          <w:szCs w:val="22"/>
          <w:lang w:eastAsia="en-US"/>
        </w:rPr>
      </w:pPr>
      <w:r w:rsidRPr="007442F3">
        <w:rPr>
          <w:rFonts w:ascii="Calibri" w:eastAsiaTheme="minorHAnsi" w:hAnsi="Calibri" w:cs="Calibri"/>
          <w:b/>
          <w:color w:val="134753" w:themeColor="accent1"/>
          <w:sz w:val="22"/>
          <w:szCs w:val="22"/>
        </w:rPr>
        <w:br w:type="page"/>
      </w:r>
    </w:p>
    <w:p w14:paraId="54F7BEE4" w14:textId="4E396103" w:rsidR="0019113E" w:rsidRPr="007442F3" w:rsidRDefault="0019113E" w:rsidP="0040122D">
      <w:pPr>
        <w:pStyle w:val="Heading1"/>
        <w:spacing w:after="120"/>
        <w:jc w:val="center"/>
        <w:rPr>
          <w:rFonts w:ascii="Calibri" w:eastAsiaTheme="minorHAnsi" w:hAnsi="Calibri" w:cs="Calibri"/>
          <w:b/>
          <w:color w:val="134753" w:themeColor="accent1"/>
          <w:sz w:val="22"/>
          <w:szCs w:val="22"/>
        </w:rPr>
      </w:pPr>
      <w:bookmarkStart w:id="1" w:name="_Toc87975577"/>
      <w:r w:rsidRPr="007442F3">
        <w:rPr>
          <w:rFonts w:ascii="Calibri" w:eastAsiaTheme="minorHAnsi" w:hAnsi="Calibri" w:cs="Calibri"/>
          <w:b/>
          <w:color w:val="134753" w:themeColor="accent1"/>
          <w:sz w:val="22"/>
          <w:szCs w:val="22"/>
        </w:rPr>
        <w:lastRenderedPageBreak/>
        <w:t>Studiu de caz</w:t>
      </w:r>
      <w:r w:rsidR="000B06E8" w:rsidRPr="007442F3">
        <w:rPr>
          <w:rFonts w:ascii="Calibri" w:eastAsiaTheme="minorHAnsi" w:hAnsi="Calibri" w:cs="Calibri"/>
          <w:b/>
          <w:color w:val="134753" w:themeColor="accent1"/>
          <w:sz w:val="22"/>
          <w:szCs w:val="22"/>
        </w:rPr>
        <w:t xml:space="preserve"> </w:t>
      </w:r>
      <w:r w:rsidR="00D10422" w:rsidRPr="007442F3">
        <w:rPr>
          <w:rFonts w:ascii="Calibri" w:eastAsiaTheme="minorHAnsi" w:hAnsi="Calibri" w:cs="Calibri"/>
          <w:b/>
          <w:color w:val="134753" w:themeColor="accent1"/>
          <w:sz w:val="22"/>
          <w:szCs w:val="22"/>
        </w:rPr>
        <w:t>1</w:t>
      </w:r>
      <w:r w:rsidRPr="007442F3">
        <w:rPr>
          <w:rFonts w:ascii="Calibri" w:eastAsiaTheme="minorHAnsi" w:hAnsi="Calibri" w:cs="Calibri"/>
          <w:b/>
          <w:color w:val="134753" w:themeColor="accent1"/>
          <w:sz w:val="22"/>
          <w:szCs w:val="22"/>
        </w:rPr>
        <w:t xml:space="preserve"> </w:t>
      </w:r>
      <w:r w:rsidR="003102A1" w:rsidRPr="007442F3">
        <w:rPr>
          <w:rFonts w:ascii="Calibri" w:eastAsiaTheme="minorHAnsi" w:hAnsi="Calibri" w:cs="Calibri"/>
          <w:b/>
          <w:color w:val="134753" w:themeColor="accent1"/>
          <w:sz w:val="22"/>
          <w:szCs w:val="22"/>
        </w:rPr>
        <w:t xml:space="preserve">- </w:t>
      </w:r>
      <w:r w:rsidR="00983122" w:rsidRPr="007442F3">
        <w:rPr>
          <w:rFonts w:ascii="Calibri" w:eastAsiaTheme="minorHAnsi" w:hAnsi="Calibri" w:cs="Calibri"/>
          <w:b/>
          <w:color w:val="134753" w:themeColor="accent1"/>
          <w:sz w:val="22"/>
          <w:szCs w:val="22"/>
        </w:rPr>
        <w:t>Axa prioritară 4. Incluziunea socială și combaterea sărăciei</w:t>
      </w:r>
      <w:r w:rsidR="00983122" w:rsidRPr="007442F3">
        <w:rPr>
          <w:rFonts w:ascii="Calibri" w:eastAsiaTheme="minorHAnsi" w:hAnsi="Calibri" w:cs="Calibri"/>
          <w:b/>
          <w:color w:val="134753" w:themeColor="accent1"/>
          <w:sz w:val="22"/>
          <w:szCs w:val="22"/>
        </w:rPr>
        <w:br/>
        <w:t xml:space="preserve">Tema 4 „Creșterea calității și accesului la servicii medicale”, OS 4.8 - Îmbunătăţirea nivelului de </w:t>
      </w:r>
      <w:r w:rsidR="00640936" w:rsidRPr="007442F3">
        <w:rPr>
          <w:rFonts w:ascii="Calibri" w:eastAsiaTheme="minorHAnsi" w:hAnsi="Calibri" w:cs="Calibri"/>
          <w:b/>
          <w:color w:val="134753" w:themeColor="accent1"/>
          <w:sz w:val="22"/>
          <w:szCs w:val="22"/>
        </w:rPr>
        <w:t>competențe</w:t>
      </w:r>
      <w:r w:rsidR="00983122" w:rsidRPr="007442F3">
        <w:rPr>
          <w:rFonts w:ascii="Calibri" w:eastAsiaTheme="minorHAnsi" w:hAnsi="Calibri" w:cs="Calibri"/>
          <w:b/>
          <w:color w:val="134753" w:themeColor="accent1"/>
          <w:sz w:val="22"/>
          <w:szCs w:val="22"/>
        </w:rPr>
        <w:t xml:space="preserve"> al </w:t>
      </w:r>
      <w:r w:rsidR="00640936" w:rsidRPr="007442F3">
        <w:rPr>
          <w:rFonts w:ascii="Calibri" w:eastAsiaTheme="minorHAnsi" w:hAnsi="Calibri" w:cs="Calibri"/>
          <w:b/>
          <w:color w:val="134753" w:themeColor="accent1"/>
          <w:sz w:val="22"/>
          <w:szCs w:val="22"/>
        </w:rPr>
        <w:t>profesioniștilor</w:t>
      </w:r>
      <w:r w:rsidR="00983122" w:rsidRPr="007442F3">
        <w:rPr>
          <w:rFonts w:ascii="Calibri" w:eastAsiaTheme="minorHAnsi" w:hAnsi="Calibri" w:cs="Calibri"/>
          <w:b/>
          <w:color w:val="134753" w:themeColor="accent1"/>
          <w:sz w:val="22"/>
          <w:szCs w:val="22"/>
        </w:rPr>
        <w:t xml:space="preserve"> din sectorul medical</w:t>
      </w:r>
      <w:bookmarkEnd w:id="1"/>
    </w:p>
    <w:p w14:paraId="5D0DB00B" w14:textId="712789C3" w:rsidR="0026123A" w:rsidRPr="007442F3" w:rsidRDefault="0026123A" w:rsidP="007A1F2A">
      <w:pPr>
        <w:spacing w:after="120"/>
        <w:jc w:val="both"/>
        <w:rPr>
          <w:rFonts w:ascii="Calibri" w:eastAsiaTheme="minorHAnsi" w:hAnsi="Calibri" w:cs="Calibri"/>
          <w:sz w:val="22"/>
          <w:szCs w:val="22"/>
          <w:lang w:eastAsia="en-US"/>
        </w:rPr>
      </w:pPr>
    </w:p>
    <w:p w14:paraId="6BA5219F" w14:textId="6936663E" w:rsidR="007D2D45" w:rsidRPr="007442F3" w:rsidRDefault="007D2D45" w:rsidP="00AD0269">
      <w:pPr>
        <w:pStyle w:val="ListParagraph"/>
        <w:numPr>
          <w:ilvl w:val="0"/>
          <w:numId w:val="8"/>
        </w:numPr>
        <w:spacing w:before="120" w:after="120"/>
        <w:contextualSpacing w:val="0"/>
        <w:rPr>
          <w:rFonts w:ascii="Calibri" w:eastAsia="Times New Roman" w:hAnsi="Calibri" w:cs="Calibri"/>
          <w:b/>
          <w:bCs/>
          <w:color w:val="3CA1BC"/>
          <w:kern w:val="1"/>
          <w:sz w:val="20"/>
          <w:szCs w:val="20"/>
          <w:lang w:eastAsia="ar-SA"/>
        </w:rPr>
      </w:pPr>
      <w:r w:rsidRPr="007442F3">
        <w:rPr>
          <w:rFonts w:ascii="Calibri" w:eastAsia="Times New Roman" w:hAnsi="Calibri" w:cs="Calibri"/>
          <w:b/>
          <w:bCs/>
          <w:color w:val="3CA1BC"/>
          <w:kern w:val="1"/>
          <w:sz w:val="20"/>
          <w:szCs w:val="20"/>
          <w:lang w:eastAsia="ar-SA"/>
        </w:rPr>
        <w:t>OBIECTUL ȘI SCOPUL STUDIULUI DE CAZ, METODOLOGIA UTILIZATĂ PENTRU REALIZAREA ACESTUIA</w:t>
      </w:r>
    </w:p>
    <w:p w14:paraId="4F824EEC" w14:textId="4E8E537E" w:rsidR="00983122" w:rsidRPr="007442F3" w:rsidRDefault="00983122" w:rsidP="00AD0269">
      <w:pPr>
        <w:pStyle w:val="ListParagraph"/>
        <w:snapToGrid w:val="0"/>
        <w:spacing w:before="120" w:after="120"/>
        <w:ind w:left="0" w:firstLine="0"/>
        <w:contextualSpacing w:val="0"/>
        <w:jc w:val="both"/>
        <w:rPr>
          <w:rFonts w:ascii="Calibri" w:hAnsi="Calibri" w:cs="Calibri"/>
          <w:color w:val="auto"/>
          <w:sz w:val="20"/>
          <w:szCs w:val="20"/>
        </w:rPr>
      </w:pPr>
      <w:r w:rsidRPr="007442F3">
        <w:rPr>
          <w:rFonts w:ascii="Calibri" w:hAnsi="Calibri" w:cs="Calibri"/>
          <w:color w:val="auto"/>
          <w:sz w:val="20"/>
          <w:szCs w:val="20"/>
        </w:rPr>
        <w:t>Prezentul studiu de caz este unul simplu, tratând proiectul cod SMIS 109073 - ”</w:t>
      </w:r>
      <w:r w:rsidRPr="007442F3">
        <w:t xml:space="preserve"> </w:t>
      </w:r>
      <w:r w:rsidRPr="007442F3">
        <w:rPr>
          <w:rFonts w:ascii="Calibri" w:hAnsi="Calibri" w:cs="Calibri"/>
          <w:color w:val="auto"/>
          <w:sz w:val="20"/>
          <w:szCs w:val="20"/>
        </w:rPr>
        <w:t xml:space="preserve">Spitalul Județean de Urgenta Slatina-Centru de excelenta pentru instruirea personalului medical implicat in implementarea programelor prioritare de sănătate în context transnațional inovativ”, implementat în cadrul Axei Prioritare (AP) 4 - Incluziunea socială și combaterea sărăciei, Obiectivul specific (OS) 4.8 „Îmbunătăţirea nivelului de </w:t>
      </w:r>
      <w:r w:rsidR="00AE7FE9" w:rsidRPr="007442F3">
        <w:rPr>
          <w:rFonts w:ascii="Calibri" w:hAnsi="Calibri" w:cs="Calibri"/>
          <w:color w:val="auto"/>
          <w:sz w:val="20"/>
          <w:szCs w:val="20"/>
        </w:rPr>
        <w:t>competențe</w:t>
      </w:r>
      <w:r w:rsidRPr="007442F3">
        <w:rPr>
          <w:rFonts w:ascii="Calibri" w:hAnsi="Calibri" w:cs="Calibri"/>
          <w:color w:val="auto"/>
          <w:sz w:val="20"/>
          <w:szCs w:val="20"/>
        </w:rPr>
        <w:t xml:space="preserve"> al </w:t>
      </w:r>
      <w:r w:rsidR="00230105" w:rsidRPr="007442F3">
        <w:rPr>
          <w:rFonts w:ascii="Calibri" w:hAnsi="Calibri" w:cs="Calibri"/>
          <w:color w:val="auto"/>
          <w:sz w:val="20"/>
          <w:szCs w:val="20"/>
        </w:rPr>
        <w:t>profesioniștilor</w:t>
      </w:r>
      <w:r w:rsidRPr="007442F3">
        <w:rPr>
          <w:rFonts w:ascii="Calibri" w:hAnsi="Calibri" w:cs="Calibri"/>
          <w:color w:val="auto"/>
          <w:sz w:val="20"/>
          <w:szCs w:val="20"/>
        </w:rPr>
        <w:t xml:space="preserve"> din sectorul medical”. </w:t>
      </w:r>
    </w:p>
    <w:p w14:paraId="551A9BE2" w14:textId="77777777" w:rsidR="00983122" w:rsidRPr="007442F3" w:rsidRDefault="00983122" w:rsidP="00AD0269">
      <w:pPr>
        <w:spacing w:before="120" w:after="120"/>
        <w:jc w:val="both"/>
        <w:rPr>
          <w:rFonts w:ascii="Calibri" w:eastAsiaTheme="minorHAnsi" w:hAnsi="Calibri" w:cs="Calibri"/>
          <w:sz w:val="20"/>
          <w:szCs w:val="20"/>
          <w:lang w:eastAsia="en-US"/>
        </w:rPr>
      </w:pPr>
      <w:r w:rsidRPr="007442F3">
        <w:rPr>
          <w:rFonts w:ascii="Calibri" w:eastAsiaTheme="minorHAnsi" w:hAnsi="Calibri" w:cs="Calibri"/>
          <w:sz w:val="20"/>
          <w:szCs w:val="20"/>
          <w:lang w:eastAsia="en-US"/>
        </w:rPr>
        <w:t xml:space="preserve">Studiul de caz oferă o perspectivă asupra rezultatelor proiectelor la nivel de detaliu, scopul acestuia fiind acela de a investiga mecanismul de producere a efectelor la nivel de proiect. Totodată, studiul de caz ne permite să înțelegem mai bine: diferențele între tipuri de intervenții, investiții și  beneficiari, mecanismele prin care resursele existente și cele create în cadrul proiectului au fost utilizate și valorificate, și felul în care aceste elemente și factorii externi influențează rezultatele și impactul proiectelor.  </w:t>
      </w:r>
    </w:p>
    <w:p w14:paraId="06178628" w14:textId="0B0D3277" w:rsidR="00983122" w:rsidRPr="007442F3" w:rsidRDefault="00983122" w:rsidP="00AD0269">
      <w:pPr>
        <w:spacing w:before="120" w:after="120"/>
        <w:jc w:val="both"/>
        <w:rPr>
          <w:rFonts w:ascii="Calibri" w:eastAsiaTheme="minorHAnsi" w:hAnsi="Calibri" w:cs="Calibri"/>
          <w:bCs/>
          <w:sz w:val="20"/>
          <w:szCs w:val="20"/>
          <w:lang w:eastAsia="en-US"/>
        </w:rPr>
      </w:pPr>
      <w:r w:rsidRPr="007442F3">
        <w:rPr>
          <w:rFonts w:ascii="Calibri" w:eastAsiaTheme="minorHAnsi" w:hAnsi="Calibri" w:cs="Calibri"/>
          <w:sz w:val="20"/>
          <w:szCs w:val="20"/>
          <w:lang w:eastAsia="en-US"/>
        </w:rPr>
        <w:t xml:space="preserve">Astfel, scopul acestuia în economia exercițiului de evaluare este de a contribui la conturarea răspunsurilor pentru întrebările de evaluare (IE) 2 – </w:t>
      </w:r>
      <w:r w:rsidR="00E9569F" w:rsidRPr="007442F3">
        <w:rPr>
          <w:rFonts w:ascii="Calibri" w:eastAsiaTheme="minorHAnsi" w:hAnsi="Calibri" w:cs="Calibri"/>
          <w:sz w:val="20"/>
          <w:szCs w:val="20"/>
          <w:lang w:eastAsia="en-US"/>
        </w:rPr>
        <w:t>8</w:t>
      </w:r>
      <w:r w:rsidRPr="007442F3">
        <w:rPr>
          <w:rFonts w:ascii="Calibri" w:eastAsiaTheme="minorHAnsi" w:hAnsi="Calibri" w:cs="Calibri"/>
          <w:sz w:val="20"/>
          <w:szCs w:val="20"/>
          <w:lang w:eastAsia="en-US"/>
        </w:rPr>
        <w:t>, pe care le redăm mai jos:</w:t>
      </w:r>
    </w:p>
    <w:p w14:paraId="4E984CCB" w14:textId="77777777" w:rsidR="00962182" w:rsidRPr="007442F3" w:rsidRDefault="00962182" w:rsidP="00AD0269">
      <w:pPr>
        <w:pStyle w:val="ListParagraph"/>
        <w:numPr>
          <w:ilvl w:val="0"/>
          <w:numId w:val="26"/>
        </w:numPr>
        <w:shd w:val="clear" w:color="auto" w:fill="D7ECF2"/>
        <w:snapToGrid w:val="0"/>
        <w:spacing w:before="60" w:after="60"/>
        <w:ind w:left="357" w:hanging="357"/>
        <w:contextualSpacing w:val="0"/>
        <w:jc w:val="both"/>
        <w:rPr>
          <w:rFonts w:ascii="Calibri" w:eastAsia="SimSun" w:hAnsi="Calibri" w:cs="Calibri"/>
          <w:color w:val="000000" w:themeColor="text1"/>
          <w:sz w:val="20"/>
          <w:szCs w:val="20"/>
        </w:rPr>
      </w:pPr>
      <w:r w:rsidRPr="007442F3">
        <w:rPr>
          <w:rFonts w:ascii="Calibri" w:eastAsia="SimSun" w:hAnsi="Calibri" w:cs="Calibri"/>
          <w:color w:val="000000" w:themeColor="text1"/>
          <w:sz w:val="20"/>
          <w:szCs w:val="20"/>
        </w:rPr>
        <w:t>În ce măsură progresul observat este atribuit POCU?</w:t>
      </w:r>
    </w:p>
    <w:p w14:paraId="43C6E3FC" w14:textId="77777777" w:rsidR="00962182" w:rsidRPr="007442F3" w:rsidRDefault="00962182" w:rsidP="00AD0269">
      <w:pPr>
        <w:pStyle w:val="ListParagraph"/>
        <w:numPr>
          <w:ilvl w:val="0"/>
          <w:numId w:val="26"/>
        </w:numPr>
        <w:shd w:val="clear" w:color="auto" w:fill="D7ECF2"/>
        <w:snapToGrid w:val="0"/>
        <w:spacing w:before="60" w:after="60"/>
        <w:ind w:left="357" w:hanging="357"/>
        <w:contextualSpacing w:val="0"/>
        <w:jc w:val="both"/>
        <w:rPr>
          <w:rFonts w:ascii="Calibri" w:eastAsia="SimSun" w:hAnsi="Calibri" w:cs="Calibri"/>
          <w:color w:val="000000" w:themeColor="text1"/>
          <w:sz w:val="20"/>
          <w:szCs w:val="20"/>
        </w:rPr>
      </w:pPr>
      <w:r w:rsidRPr="007442F3">
        <w:rPr>
          <w:rFonts w:ascii="Calibri" w:eastAsia="SimSun" w:hAnsi="Calibri" w:cs="Calibri"/>
          <w:color w:val="000000" w:themeColor="text1"/>
          <w:sz w:val="20"/>
          <w:szCs w:val="20"/>
        </w:rPr>
        <w:t>În ce măsură există și alte efecte, pozitive sau negative?</w:t>
      </w:r>
    </w:p>
    <w:p w14:paraId="1FB8DD24" w14:textId="77777777" w:rsidR="008F3BE2" w:rsidRPr="007442F3" w:rsidRDefault="008F3BE2" w:rsidP="00AD0269">
      <w:pPr>
        <w:pStyle w:val="ListParagraph"/>
        <w:numPr>
          <w:ilvl w:val="0"/>
          <w:numId w:val="26"/>
        </w:numPr>
        <w:shd w:val="clear" w:color="auto" w:fill="D7ECF2"/>
        <w:snapToGrid w:val="0"/>
        <w:spacing w:before="60" w:after="60"/>
        <w:ind w:left="357" w:hanging="357"/>
        <w:contextualSpacing w:val="0"/>
        <w:jc w:val="both"/>
        <w:rPr>
          <w:rFonts w:ascii="Calibri" w:eastAsia="SimSun" w:hAnsi="Calibri" w:cs="Calibri"/>
          <w:color w:val="000000" w:themeColor="text1"/>
          <w:sz w:val="20"/>
          <w:szCs w:val="20"/>
        </w:rPr>
      </w:pPr>
      <w:r w:rsidRPr="007442F3">
        <w:rPr>
          <w:rFonts w:ascii="Calibri" w:eastAsia="SimSun" w:hAnsi="Calibri" w:cs="Calibri"/>
          <w:color w:val="000000" w:themeColor="text1"/>
          <w:sz w:val="20"/>
          <w:szCs w:val="20"/>
        </w:rPr>
        <w:t xml:space="preserve">În ce măsură efectul depășește granița comunităților sau a sectorului sau afectează alte grupuri, nevizate de intervenție?” </w:t>
      </w:r>
    </w:p>
    <w:p w14:paraId="673EA625" w14:textId="515AB404" w:rsidR="00962182" w:rsidRPr="007442F3" w:rsidRDefault="00962182" w:rsidP="00AD0269">
      <w:pPr>
        <w:pStyle w:val="ListParagraph"/>
        <w:numPr>
          <w:ilvl w:val="0"/>
          <w:numId w:val="26"/>
        </w:numPr>
        <w:shd w:val="clear" w:color="auto" w:fill="D7ECF2"/>
        <w:snapToGrid w:val="0"/>
        <w:spacing w:before="60" w:after="60"/>
        <w:ind w:left="357" w:hanging="357"/>
        <w:contextualSpacing w:val="0"/>
        <w:jc w:val="both"/>
        <w:rPr>
          <w:rFonts w:ascii="Calibri" w:eastAsia="SimSun" w:hAnsi="Calibri" w:cs="Calibri"/>
          <w:color w:val="000000" w:themeColor="text1"/>
          <w:sz w:val="20"/>
          <w:szCs w:val="20"/>
        </w:rPr>
      </w:pPr>
      <w:r w:rsidRPr="007442F3">
        <w:rPr>
          <w:rFonts w:ascii="Calibri" w:eastAsia="SimSun" w:hAnsi="Calibri" w:cs="Calibri"/>
          <w:color w:val="000000" w:themeColor="text1"/>
          <w:sz w:val="20"/>
          <w:szCs w:val="20"/>
        </w:rPr>
        <w:t>În ce măsură sunt efectele durabile pe o perioadă mai lungă de timp?</w:t>
      </w:r>
    </w:p>
    <w:p w14:paraId="6978DA04" w14:textId="14DAA02D" w:rsidR="00962182" w:rsidRPr="007442F3" w:rsidRDefault="008F3BE2" w:rsidP="00AD0269">
      <w:pPr>
        <w:pStyle w:val="ListParagraph"/>
        <w:numPr>
          <w:ilvl w:val="0"/>
          <w:numId w:val="26"/>
        </w:numPr>
        <w:shd w:val="clear" w:color="auto" w:fill="D7ECF2"/>
        <w:snapToGrid w:val="0"/>
        <w:spacing w:before="60" w:after="60"/>
        <w:ind w:left="357" w:hanging="357"/>
        <w:contextualSpacing w:val="0"/>
        <w:jc w:val="both"/>
        <w:rPr>
          <w:rFonts w:ascii="Calibri" w:eastAsia="SimSun" w:hAnsi="Calibri" w:cs="Calibri"/>
          <w:color w:val="000000" w:themeColor="text1"/>
          <w:sz w:val="20"/>
          <w:szCs w:val="20"/>
        </w:rPr>
      </w:pPr>
      <w:r w:rsidRPr="007442F3">
        <w:rPr>
          <w:rFonts w:ascii="Calibri" w:eastAsia="SimSun" w:hAnsi="Calibri" w:cs="Calibri"/>
          <w:color w:val="000000" w:themeColor="text1"/>
          <w:sz w:val="20"/>
          <w:szCs w:val="20"/>
        </w:rPr>
        <w:t>Ce mecanisme facilitează efectele? Care sunt caracteristicile cheie contextuale pentru aceste mecanisme?</w:t>
      </w:r>
    </w:p>
    <w:p w14:paraId="20E151E1" w14:textId="77777777" w:rsidR="00962182" w:rsidRPr="007442F3" w:rsidRDefault="00962182" w:rsidP="00AD0269">
      <w:pPr>
        <w:pStyle w:val="ListParagraph"/>
        <w:numPr>
          <w:ilvl w:val="0"/>
          <w:numId w:val="26"/>
        </w:numPr>
        <w:shd w:val="clear" w:color="auto" w:fill="D7ECF2"/>
        <w:snapToGrid w:val="0"/>
        <w:spacing w:before="60" w:after="60"/>
        <w:ind w:left="357" w:hanging="357"/>
        <w:contextualSpacing w:val="0"/>
        <w:jc w:val="both"/>
        <w:rPr>
          <w:rFonts w:ascii="Calibri" w:eastAsia="SimSun" w:hAnsi="Calibri" w:cs="Calibri"/>
          <w:color w:val="000000" w:themeColor="text1"/>
          <w:sz w:val="20"/>
          <w:szCs w:val="20"/>
        </w:rPr>
      </w:pPr>
      <w:r w:rsidRPr="007442F3">
        <w:rPr>
          <w:rFonts w:ascii="Calibri" w:eastAsia="SimSun" w:hAnsi="Calibri" w:cs="Calibri"/>
          <w:color w:val="000000" w:themeColor="text1"/>
          <w:sz w:val="20"/>
          <w:szCs w:val="20"/>
        </w:rPr>
        <w:t>Dacă și în ce măsură lucrurile ar fi putut fi făcute mai bine?</w:t>
      </w:r>
    </w:p>
    <w:p w14:paraId="7F0EF4D5" w14:textId="54EE5A9F" w:rsidR="00962182" w:rsidRPr="007442F3" w:rsidRDefault="008F3BE2" w:rsidP="00AD0269">
      <w:pPr>
        <w:pStyle w:val="ListParagraph"/>
        <w:numPr>
          <w:ilvl w:val="0"/>
          <w:numId w:val="26"/>
        </w:numPr>
        <w:shd w:val="clear" w:color="auto" w:fill="D7ECF2"/>
        <w:snapToGrid w:val="0"/>
        <w:spacing w:before="60" w:after="60"/>
        <w:ind w:left="357" w:hanging="357"/>
        <w:contextualSpacing w:val="0"/>
        <w:jc w:val="both"/>
        <w:rPr>
          <w:rFonts w:ascii="Calibri" w:eastAsia="SimSun" w:hAnsi="Calibri" w:cs="Calibri"/>
          <w:color w:val="000000" w:themeColor="text1"/>
          <w:sz w:val="20"/>
          <w:szCs w:val="20"/>
        </w:rPr>
      </w:pPr>
      <w:r w:rsidRPr="007442F3">
        <w:rPr>
          <w:rFonts w:ascii="Calibri" w:eastAsia="SimSun" w:hAnsi="Calibri" w:cs="Calibri"/>
          <w:color w:val="000000" w:themeColor="text1"/>
          <w:sz w:val="20"/>
          <w:szCs w:val="20"/>
        </w:rPr>
        <w:t>Există cazuri de bune practici?</w:t>
      </w:r>
    </w:p>
    <w:p w14:paraId="422120B8" w14:textId="45C5521D" w:rsidR="00BD157A" w:rsidRPr="007442F3" w:rsidRDefault="00983122" w:rsidP="005546CA">
      <w:pPr>
        <w:spacing w:before="120" w:after="120"/>
        <w:jc w:val="both"/>
        <w:rPr>
          <w:rFonts w:ascii="Calibri" w:hAnsi="Calibri" w:cs="Calibri"/>
          <w:sz w:val="20"/>
          <w:szCs w:val="20"/>
        </w:rPr>
      </w:pPr>
      <w:r w:rsidRPr="007442F3">
        <w:rPr>
          <w:rFonts w:ascii="Calibri" w:hAnsi="Calibri" w:cs="Calibri"/>
          <w:sz w:val="20"/>
          <w:szCs w:val="20"/>
        </w:rPr>
        <w:t xml:space="preserve">Proiectul a fost selectat în vederea realizării studiului de caz pe baza criteriilor care au rezultat în urma analizei portofoliului de proiecte, prezentată în </w:t>
      </w:r>
      <w:r w:rsidRPr="007442F3">
        <w:rPr>
          <w:rFonts w:ascii="Calibri" w:hAnsi="Calibri" w:cs="Calibri"/>
          <w:i/>
          <w:sz w:val="20"/>
          <w:szCs w:val="20"/>
        </w:rPr>
        <w:t xml:space="preserve">Anexa 1, </w:t>
      </w:r>
      <w:r w:rsidRPr="007442F3">
        <w:rPr>
          <w:rFonts w:ascii="Calibri" w:hAnsi="Calibri" w:cs="Calibri"/>
          <w:sz w:val="20"/>
          <w:szCs w:val="20"/>
        </w:rPr>
        <w:t xml:space="preserve">atașată raportului. În vederea realizării studiului de caz a fost utilizată metoda cercetării documentare (documente de proiect puse la dispoziție de Autoritatea Contractantă, cercetare). </w:t>
      </w:r>
    </w:p>
    <w:p w14:paraId="17082ABC" w14:textId="15BCE936" w:rsidR="00B66220" w:rsidRPr="007442F3" w:rsidRDefault="00C42145" w:rsidP="00983122">
      <w:pPr>
        <w:pStyle w:val="Heading1"/>
        <w:keepLines w:val="0"/>
        <w:numPr>
          <w:ilvl w:val="0"/>
          <w:numId w:val="8"/>
        </w:numPr>
        <w:snapToGrid w:val="0"/>
        <w:spacing w:before="0" w:after="120"/>
        <w:ind w:left="357" w:hanging="357"/>
        <w:jc w:val="both"/>
        <w:rPr>
          <w:rFonts w:ascii="Calibri" w:eastAsia="Times New Roman" w:hAnsi="Calibri" w:cs="Calibri"/>
          <w:b/>
          <w:color w:val="3CA1BC"/>
          <w:kern w:val="1"/>
          <w:sz w:val="20"/>
          <w:szCs w:val="20"/>
          <w:lang w:eastAsia="ar-SA"/>
        </w:rPr>
      </w:pPr>
      <w:bookmarkStart w:id="2" w:name="_Toc65581982"/>
      <w:bookmarkStart w:id="3" w:name="_Toc87975578"/>
      <w:r w:rsidRPr="007442F3">
        <w:rPr>
          <w:rFonts w:ascii="Calibri" w:eastAsia="Times New Roman" w:hAnsi="Calibri" w:cs="Calibri"/>
          <w:b/>
          <w:color w:val="3CA1BC"/>
          <w:kern w:val="1"/>
          <w:sz w:val="20"/>
          <w:szCs w:val="20"/>
          <w:lang w:eastAsia="ar-SA"/>
        </w:rPr>
        <w:t>SYNOPSIS AL PROIECT</w:t>
      </w:r>
      <w:r w:rsidR="00A25817" w:rsidRPr="007442F3">
        <w:rPr>
          <w:rFonts w:ascii="Calibri" w:eastAsia="Times New Roman" w:hAnsi="Calibri" w:cs="Calibri"/>
          <w:b/>
          <w:color w:val="3CA1BC"/>
          <w:kern w:val="1"/>
          <w:sz w:val="20"/>
          <w:szCs w:val="20"/>
          <w:lang w:eastAsia="ar-SA"/>
        </w:rPr>
        <w:t>ULUI</w:t>
      </w:r>
      <w:bookmarkEnd w:id="2"/>
      <w:bookmarkEnd w:id="3"/>
      <w:r w:rsidRPr="007442F3">
        <w:rPr>
          <w:rFonts w:ascii="Calibri" w:eastAsia="Times New Roman" w:hAnsi="Calibri" w:cs="Calibri"/>
          <w:b/>
          <w:color w:val="3CA1BC"/>
          <w:kern w:val="1"/>
          <w:sz w:val="20"/>
          <w:szCs w:val="20"/>
          <w:lang w:eastAsia="ar-SA"/>
        </w:rPr>
        <w:t xml:space="preserve"> </w:t>
      </w:r>
    </w:p>
    <w:tbl>
      <w:tblPr>
        <w:tblStyle w:val="GridTable4-Accent1"/>
        <w:tblW w:w="9356" w:type="dxa"/>
        <w:tblLayout w:type="fixed"/>
        <w:tblLook w:val="04A0" w:firstRow="1" w:lastRow="0" w:firstColumn="1" w:lastColumn="0" w:noHBand="0" w:noVBand="1"/>
      </w:tblPr>
      <w:tblGrid>
        <w:gridCol w:w="851"/>
        <w:gridCol w:w="1559"/>
        <w:gridCol w:w="992"/>
        <w:gridCol w:w="1083"/>
        <w:gridCol w:w="1186"/>
        <w:gridCol w:w="1187"/>
        <w:gridCol w:w="1187"/>
        <w:gridCol w:w="1311"/>
      </w:tblGrid>
      <w:tr w:rsidR="00E3688A" w:rsidRPr="007442F3" w14:paraId="68F498BE" w14:textId="7E72AC66" w:rsidTr="005546CA">
        <w:trPr>
          <w:cnfStyle w:val="100000000000" w:firstRow="1" w:lastRow="0" w:firstColumn="0" w:lastColumn="0" w:oddVBand="0" w:evenVBand="0" w:oddHBand="0" w:evenHBand="0"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851" w:type="dxa"/>
            <w:tcBorders>
              <w:top w:val="nil"/>
              <w:left w:val="nil"/>
              <w:bottom w:val="nil"/>
            </w:tcBorders>
            <w:vAlign w:val="center"/>
          </w:tcPr>
          <w:p w14:paraId="0F92DA23" w14:textId="555C0DCD" w:rsidR="003409A3" w:rsidRPr="007442F3" w:rsidRDefault="003409A3" w:rsidP="005546CA">
            <w:pPr>
              <w:snapToGrid w:val="0"/>
              <w:spacing w:before="120" w:after="120" w:line="259" w:lineRule="auto"/>
              <w:contextualSpacing/>
              <w:jc w:val="center"/>
              <w:rPr>
                <w:rFonts w:ascii="Calibri" w:hAnsi="Calibri" w:cs="Calibri"/>
                <w:color w:val="auto"/>
                <w:sz w:val="16"/>
                <w:szCs w:val="16"/>
              </w:rPr>
            </w:pPr>
            <w:r w:rsidRPr="007442F3">
              <w:rPr>
                <w:rFonts w:ascii="Calibri" w:hAnsi="Calibri" w:cs="Calibri"/>
                <w:color w:val="auto"/>
                <w:sz w:val="16"/>
                <w:szCs w:val="16"/>
              </w:rPr>
              <w:t>Cod SMIS</w:t>
            </w:r>
          </w:p>
        </w:tc>
        <w:tc>
          <w:tcPr>
            <w:tcW w:w="1559" w:type="dxa"/>
            <w:tcBorders>
              <w:top w:val="nil"/>
              <w:bottom w:val="nil"/>
            </w:tcBorders>
            <w:vAlign w:val="center"/>
          </w:tcPr>
          <w:p w14:paraId="1B610D75" w14:textId="77777777" w:rsidR="00E3688A" w:rsidRPr="007442F3" w:rsidRDefault="003409A3" w:rsidP="005546CA">
            <w:pPr>
              <w:snapToGrid w:val="0"/>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16"/>
                <w:szCs w:val="16"/>
              </w:rPr>
            </w:pPr>
            <w:r w:rsidRPr="007442F3">
              <w:rPr>
                <w:rFonts w:ascii="Calibri" w:hAnsi="Calibri" w:cs="Calibri"/>
                <w:color w:val="auto"/>
                <w:sz w:val="16"/>
                <w:szCs w:val="16"/>
              </w:rPr>
              <w:t>Titlu</w:t>
            </w:r>
            <w:r w:rsidR="0040122D" w:rsidRPr="007442F3">
              <w:rPr>
                <w:rFonts w:ascii="Calibri" w:hAnsi="Calibri" w:cs="Calibri"/>
                <w:color w:val="auto"/>
                <w:sz w:val="16"/>
                <w:szCs w:val="16"/>
              </w:rPr>
              <w:t xml:space="preserve"> </w:t>
            </w:r>
          </w:p>
          <w:p w14:paraId="0FC73979" w14:textId="22F490BB" w:rsidR="003409A3" w:rsidRPr="007442F3" w:rsidRDefault="003409A3" w:rsidP="005546CA">
            <w:pPr>
              <w:snapToGrid w:val="0"/>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6"/>
                <w:szCs w:val="16"/>
              </w:rPr>
            </w:pPr>
            <w:r w:rsidRPr="007442F3">
              <w:rPr>
                <w:rFonts w:ascii="Calibri" w:hAnsi="Calibri" w:cs="Calibri"/>
                <w:color w:val="auto"/>
                <w:sz w:val="16"/>
                <w:szCs w:val="16"/>
              </w:rPr>
              <w:t>proiect</w:t>
            </w:r>
          </w:p>
        </w:tc>
        <w:tc>
          <w:tcPr>
            <w:tcW w:w="992" w:type="dxa"/>
            <w:tcBorders>
              <w:top w:val="nil"/>
              <w:bottom w:val="nil"/>
            </w:tcBorders>
            <w:vAlign w:val="center"/>
          </w:tcPr>
          <w:p w14:paraId="74F2CF34" w14:textId="77777777" w:rsidR="00E92959" w:rsidRPr="007442F3" w:rsidRDefault="00E92959" w:rsidP="005546CA">
            <w:pPr>
              <w:snapToGrid w:val="0"/>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6"/>
                <w:szCs w:val="16"/>
              </w:rPr>
            </w:pPr>
          </w:p>
          <w:p w14:paraId="1C9764E4" w14:textId="07EB9D00" w:rsidR="003409A3" w:rsidRPr="007442F3" w:rsidRDefault="003409A3" w:rsidP="005546CA">
            <w:pPr>
              <w:snapToGrid w:val="0"/>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6"/>
                <w:szCs w:val="16"/>
              </w:rPr>
            </w:pPr>
            <w:r w:rsidRPr="007442F3">
              <w:rPr>
                <w:rFonts w:ascii="Calibri" w:hAnsi="Calibri" w:cs="Calibri"/>
                <w:color w:val="auto"/>
                <w:sz w:val="16"/>
                <w:szCs w:val="16"/>
              </w:rPr>
              <w:t>Beneficiar</w:t>
            </w:r>
          </w:p>
        </w:tc>
        <w:tc>
          <w:tcPr>
            <w:tcW w:w="1083" w:type="dxa"/>
            <w:tcBorders>
              <w:top w:val="nil"/>
              <w:bottom w:val="nil"/>
            </w:tcBorders>
            <w:vAlign w:val="center"/>
          </w:tcPr>
          <w:p w14:paraId="0F5A0355" w14:textId="77777777" w:rsidR="00E92959" w:rsidRPr="007442F3" w:rsidRDefault="00E92959" w:rsidP="005546CA">
            <w:pPr>
              <w:snapToGrid w:val="0"/>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6"/>
                <w:szCs w:val="16"/>
              </w:rPr>
            </w:pPr>
          </w:p>
          <w:p w14:paraId="0297F800" w14:textId="37988A3F" w:rsidR="003409A3" w:rsidRPr="007442F3" w:rsidRDefault="003409A3" w:rsidP="005546CA">
            <w:pPr>
              <w:snapToGrid w:val="0"/>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6"/>
                <w:szCs w:val="16"/>
              </w:rPr>
            </w:pPr>
            <w:r w:rsidRPr="007442F3">
              <w:rPr>
                <w:rFonts w:ascii="Calibri" w:hAnsi="Calibri" w:cs="Calibri"/>
                <w:color w:val="auto"/>
                <w:sz w:val="16"/>
                <w:szCs w:val="16"/>
              </w:rPr>
              <w:t>Parteneri</w:t>
            </w:r>
          </w:p>
        </w:tc>
        <w:tc>
          <w:tcPr>
            <w:tcW w:w="1186" w:type="dxa"/>
            <w:tcBorders>
              <w:top w:val="nil"/>
              <w:bottom w:val="nil"/>
            </w:tcBorders>
            <w:vAlign w:val="center"/>
          </w:tcPr>
          <w:p w14:paraId="4FD76530" w14:textId="396A498D" w:rsidR="003409A3" w:rsidRPr="007442F3" w:rsidRDefault="003409A3" w:rsidP="005546CA">
            <w:pPr>
              <w:snapToGrid w:val="0"/>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6"/>
                <w:szCs w:val="16"/>
              </w:rPr>
            </w:pPr>
            <w:r w:rsidRPr="007442F3">
              <w:rPr>
                <w:rFonts w:ascii="Calibri" w:hAnsi="Calibri" w:cs="Calibri"/>
                <w:color w:val="auto"/>
                <w:sz w:val="16"/>
                <w:szCs w:val="16"/>
              </w:rPr>
              <w:t>Aria de acoperire</w:t>
            </w:r>
          </w:p>
        </w:tc>
        <w:tc>
          <w:tcPr>
            <w:tcW w:w="1187" w:type="dxa"/>
            <w:tcBorders>
              <w:top w:val="nil"/>
              <w:bottom w:val="nil"/>
            </w:tcBorders>
            <w:vAlign w:val="center"/>
          </w:tcPr>
          <w:p w14:paraId="0C433CC1" w14:textId="00336C89" w:rsidR="003409A3" w:rsidRPr="007442F3" w:rsidRDefault="003409A3" w:rsidP="005546CA">
            <w:pPr>
              <w:snapToGrid w:val="0"/>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6"/>
                <w:szCs w:val="16"/>
              </w:rPr>
            </w:pPr>
            <w:r w:rsidRPr="007442F3">
              <w:rPr>
                <w:rFonts w:ascii="Calibri" w:hAnsi="Calibri" w:cs="Calibri"/>
                <w:color w:val="auto"/>
                <w:sz w:val="16"/>
                <w:szCs w:val="16"/>
              </w:rPr>
              <w:t>Valoare totală proiect</w:t>
            </w:r>
          </w:p>
          <w:p w14:paraId="7634FC9B" w14:textId="5F23604C" w:rsidR="003409A3" w:rsidRPr="007442F3" w:rsidRDefault="003409A3" w:rsidP="005546CA">
            <w:pPr>
              <w:snapToGrid w:val="0"/>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6"/>
                <w:szCs w:val="16"/>
              </w:rPr>
            </w:pPr>
            <w:r w:rsidRPr="007442F3">
              <w:rPr>
                <w:rFonts w:ascii="Calibri" w:hAnsi="Calibri" w:cs="Calibri"/>
                <w:color w:val="auto"/>
                <w:sz w:val="16"/>
                <w:szCs w:val="16"/>
              </w:rPr>
              <w:t>(Lei)</w:t>
            </w:r>
          </w:p>
        </w:tc>
        <w:tc>
          <w:tcPr>
            <w:tcW w:w="1187" w:type="dxa"/>
            <w:tcBorders>
              <w:top w:val="nil"/>
              <w:bottom w:val="nil"/>
            </w:tcBorders>
            <w:vAlign w:val="center"/>
          </w:tcPr>
          <w:p w14:paraId="727F54C6" w14:textId="5FE8D81F" w:rsidR="003409A3" w:rsidRPr="007442F3" w:rsidRDefault="003409A3" w:rsidP="005546CA">
            <w:pPr>
              <w:snapToGrid w:val="0"/>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6"/>
                <w:szCs w:val="16"/>
              </w:rPr>
            </w:pPr>
            <w:r w:rsidRPr="007442F3">
              <w:rPr>
                <w:rFonts w:ascii="Calibri" w:hAnsi="Calibri" w:cs="Calibri"/>
                <w:color w:val="auto"/>
                <w:sz w:val="16"/>
                <w:szCs w:val="16"/>
              </w:rPr>
              <w:t>Valoare finanțare nerambursabilă UE (Lei)</w:t>
            </w:r>
          </w:p>
        </w:tc>
        <w:tc>
          <w:tcPr>
            <w:tcW w:w="1311" w:type="dxa"/>
            <w:tcBorders>
              <w:top w:val="nil"/>
              <w:bottom w:val="nil"/>
              <w:right w:val="nil"/>
            </w:tcBorders>
            <w:vAlign w:val="center"/>
          </w:tcPr>
          <w:p w14:paraId="104CB1DB" w14:textId="102FDBE8" w:rsidR="003409A3" w:rsidRPr="007442F3" w:rsidRDefault="003409A3" w:rsidP="005546CA">
            <w:pPr>
              <w:snapToGrid w:val="0"/>
              <w:spacing w:before="120" w:after="12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6"/>
                <w:szCs w:val="16"/>
              </w:rPr>
            </w:pPr>
            <w:r w:rsidRPr="007442F3">
              <w:rPr>
                <w:rFonts w:ascii="Calibri" w:hAnsi="Calibri" w:cs="Calibri"/>
                <w:color w:val="auto"/>
                <w:sz w:val="16"/>
                <w:szCs w:val="16"/>
              </w:rPr>
              <w:t>Perioad</w:t>
            </w:r>
            <w:r w:rsidR="00546CCA" w:rsidRPr="007442F3">
              <w:rPr>
                <w:rFonts w:ascii="Calibri" w:hAnsi="Calibri" w:cs="Calibri"/>
                <w:color w:val="auto"/>
                <w:sz w:val="16"/>
                <w:szCs w:val="16"/>
              </w:rPr>
              <w:t xml:space="preserve">a de </w:t>
            </w:r>
            <w:r w:rsidRPr="007442F3">
              <w:rPr>
                <w:rFonts w:ascii="Calibri" w:hAnsi="Calibri" w:cs="Calibri"/>
                <w:color w:val="auto"/>
                <w:sz w:val="16"/>
                <w:szCs w:val="16"/>
              </w:rPr>
              <w:t>implementare</w:t>
            </w:r>
          </w:p>
        </w:tc>
      </w:tr>
      <w:tr w:rsidR="00E3688A" w:rsidRPr="007442F3" w14:paraId="509CA9F6" w14:textId="233FC6BD" w:rsidTr="005546CA">
        <w:trPr>
          <w:cnfStyle w:val="000000100000" w:firstRow="0" w:lastRow="0" w:firstColumn="0" w:lastColumn="0" w:oddVBand="0" w:evenVBand="0" w:oddHBand="1" w:evenHBand="0" w:firstRowFirstColumn="0" w:firstRowLastColumn="0" w:lastRowFirstColumn="0" w:lastRowLastColumn="0"/>
          <w:trHeight w:val="1512"/>
        </w:trPr>
        <w:tc>
          <w:tcPr>
            <w:cnfStyle w:val="001000000000" w:firstRow="0" w:lastRow="0" w:firstColumn="1" w:lastColumn="0" w:oddVBand="0" w:evenVBand="0" w:oddHBand="0" w:evenHBand="0" w:firstRowFirstColumn="0" w:firstRowLastColumn="0" w:lastRowFirstColumn="0" w:lastRowLastColumn="0"/>
            <w:tcW w:w="851" w:type="dxa"/>
            <w:tcBorders>
              <w:top w:val="nil"/>
            </w:tcBorders>
            <w:vAlign w:val="center"/>
          </w:tcPr>
          <w:p w14:paraId="2A5ACA42" w14:textId="411848AD" w:rsidR="003409A3" w:rsidRPr="007442F3" w:rsidRDefault="00700BCD" w:rsidP="005546CA">
            <w:pPr>
              <w:snapToGrid w:val="0"/>
              <w:spacing w:before="120" w:after="120" w:line="259" w:lineRule="auto"/>
              <w:contextualSpacing/>
              <w:jc w:val="center"/>
              <w:rPr>
                <w:rFonts w:ascii="Calibri" w:hAnsi="Calibri" w:cs="Calibri"/>
                <w:b w:val="0"/>
                <w:sz w:val="16"/>
                <w:szCs w:val="16"/>
              </w:rPr>
            </w:pPr>
            <w:r w:rsidRPr="007442F3">
              <w:rPr>
                <w:rFonts w:ascii="Calibri" w:hAnsi="Calibri" w:cs="Calibri"/>
                <w:b w:val="0"/>
                <w:sz w:val="16"/>
                <w:szCs w:val="16"/>
              </w:rPr>
              <w:t>109073</w:t>
            </w:r>
          </w:p>
        </w:tc>
        <w:tc>
          <w:tcPr>
            <w:tcW w:w="1559" w:type="dxa"/>
            <w:tcBorders>
              <w:top w:val="nil"/>
            </w:tcBorders>
            <w:vAlign w:val="center"/>
          </w:tcPr>
          <w:p w14:paraId="780E1DDD" w14:textId="0AC69A35" w:rsidR="003409A3" w:rsidRPr="007442F3" w:rsidRDefault="00C448F0" w:rsidP="005546CA">
            <w:pPr>
              <w:snapToGrid w:val="0"/>
              <w:spacing w:before="120" w:after="12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442F3">
              <w:rPr>
                <w:rFonts w:ascii="Calibri" w:hAnsi="Calibri" w:cs="Calibri"/>
                <w:sz w:val="16"/>
                <w:szCs w:val="16"/>
              </w:rPr>
              <w:t xml:space="preserve">Spitalul </w:t>
            </w:r>
            <w:r w:rsidR="007F3A47" w:rsidRPr="007442F3">
              <w:rPr>
                <w:rFonts w:ascii="Calibri" w:hAnsi="Calibri" w:cs="Calibri"/>
                <w:sz w:val="16"/>
                <w:szCs w:val="16"/>
              </w:rPr>
              <w:t>Județean</w:t>
            </w:r>
            <w:r w:rsidRPr="007442F3">
              <w:rPr>
                <w:rFonts w:ascii="Calibri" w:hAnsi="Calibri" w:cs="Calibri"/>
                <w:sz w:val="16"/>
                <w:szCs w:val="16"/>
              </w:rPr>
              <w:t xml:space="preserve"> de Urgenta Slatina-Centru de excelenta pentru instruirea personalului medical implicat in implementarea programelor prioritare de </w:t>
            </w:r>
            <w:r w:rsidR="007F3A47" w:rsidRPr="007442F3">
              <w:rPr>
                <w:rFonts w:ascii="Calibri" w:hAnsi="Calibri" w:cs="Calibri"/>
                <w:sz w:val="16"/>
                <w:szCs w:val="16"/>
              </w:rPr>
              <w:t>sănătate</w:t>
            </w:r>
            <w:r w:rsidRPr="007442F3">
              <w:rPr>
                <w:rFonts w:ascii="Calibri" w:hAnsi="Calibri" w:cs="Calibri"/>
                <w:sz w:val="16"/>
                <w:szCs w:val="16"/>
              </w:rPr>
              <w:t xml:space="preserve"> </w:t>
            </w:r>
            <w:r w:rsidR="007F3A47" w:rsidRPr="007442F3">
              <w:rPr>
                <w:rFonts w:ascii="Calibri" w:hAnsi="Calibri" w:cs="Calibri"/>
                <w:sz w:val="16"/>
                <w:szCs w:val="16"/>
              </w:rPr>
              <w:t>î</w:t>
            </w:r>
            <w:r w:rsidRPr="007442F3">
              <w:rPr>
                <w:rFonts w:ascii="Calibri" w:hAnsi="Calibri" w:cs="Calibri"/>
                <w:sz w:val="16"/>
                <w:szCs w:val="16"/>
              </w:rPr>
              <w:t xml:space="preserve">n context </w:t>
            </w:r>
            <w:r w:rsidR="007F3A47" w:rsidRPr="007442F3">
              <w:rPr>
                <w:rFonts w:ascii="Calibri" w:hAnsi="Calibri" w:cs="Calibri"/>
                <w:sz w:val="16"/>
                <w:szCs w:val="16"/>
              </w:rPr>
              <w:t>transnațional</w:t>
            </w:r>
            <w:r w:rsidRPr="007442F3">
              <w:rPr>
                <w:rFonts w:ascii="Calibri" w:hAnsi="Calibri" w:cs="Calibri"/>
                <w:sz w:val="16"/>
                <w:szCs w:val="16"/>
              </w:rPr>
              <w:t xml:space="preserve"> inovativ</w:t>
            </w:r>
          </w:p>
        </w:tc>
        <w:tc>
          <w:tcPr>
            <w:tcW w:w="992" w:type="dxa"/>
            <w:tcBorders>
              <w:top w:val="nil"/>
            </w:tcBorders>
            <w:vAlign w:val="center"/>
          </w:tcPr>
          <w:p w14:paraId="0FEC1BF3" w14:textId="45D59727" w:rsidR="003409A3" w:rsidRPr="007442F3" w:rsidRDefault="00C448F0" w:rsidP="005546CA">
            <w:pPr>
              <w:snapToGrid w:val="0"/>
              <w:spacing w:before="120" w:after="120" w:line="259"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442F3">
              <w:rPr>
                <w:rFonts w:ascii="Calibri" w:hAnsi="Calibri" w:cs="Calibri"/>
                <w:sz w:val="16"/>
                <w:szCs w:val="16"/>
              </w:rPr>
              <w:t>Spitalul Județean De Urgență Slatina</w:t>
            </w:r>
          </w:p>
        </w:tc>
        <w:tc>
          <w:tcPr>
            <w:tcW w:w="1083" w:type="dxa"/>
            <w:tcBorders>
              <w:top w:val="nil"/>
            </w:tcBorders>
            <w:vAlign w:val="center"/>
          </w:tcPr>
          <w:p w14:paraId="62AFEB20" w14:textId="2D3770C1" w:rsidR="003409A3" w:rsidRPr="007442F3" w:rsidRDefault="004853E4" w:rsidP="005546CA">
            <w:pPr>
              <w:snapToGrid w:val="0"/>
              <w:spacing w:before="120" w:after="120" w:line="259"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442F3">
              <w:rPr>
                <w:rFonts w:ascii="Calibri" w:hAnsi="Calibri" w:cs="Calibri"/>
                <w:sz w:val="16"/>
                <w:szCs w:val="16"/>
              </w:rPr>
              <w:t>Consorzio Italiano per la Ricerca in Medicina (C.I.R.M.)</w:t>
            </w:r>
            <w:r w:rsidR="00550A0D" w:rsidRPr="007442F3">
              <w:rPr>
                <w:rFonts w:ascii="Calibri" w:hAnsi="Calibri" w:cs="Calibri"/>
                <w:sz w:val="16"/>
                <w:szCs w:val="16"/>
              </w:rPr>
              <w:t xml:space="preserve"> </w:t>
            </w:r>
          </w:p>
          <w:p w14:paraId="594061EB" w14:textId="732161C0" w:rsidR="004853E4" w:rsidRPr="007442F3" w:rsidRDefault="004853E4" w:rsidP="005546CA">
            <w:pPr>
              <w:snapToGrid w:val="0"/>
              <w:spacing w:before="120" w:after="120" w:line="259"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p>
        </w:tc>
        <w:tc>
          <w:tcPr>
            <w:tcW w:w="1186" w:type="dxa"/>
            <w:tcBorders>
              <w:top w:val="nil"/>
            </w:tcBorders>
            <w:vAlign w:val="center"/>
          </w:tcPr>
          <w:p w14:paraId="6DCD8ACA" w14:textId="73A8913D" w:rsidR="003409A3" w:rsidRPr="007442F3" w:rsidRDefault="002455F5" w:rsidP="005546CA">
            <w:pPr>
              <w:snapToGrid w:val="0"/>
              <w:spacing w:before="120" w:after="12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442F3">
              <w:rPr>
                <w:rFonts w:ascii="Calibri" w:hAnsi="Calibri" w:cs="Calibri"/>
                <w:sz w:val="16"/>
                <w:szCs w:val="16"/>
              </w:rPr>
              <w:t>Sud-Vest Oltenia</w:t>
            </w:r>
            <w:r w:rsidR="008D397D" w:rsidRPr="007442F3">
              <w:rPr>
                <w:rFonts w:ascii="Calibri" w:hAnsi="Calibri" w:cs="Calibri"/>
                <w:sz w:val="16"/>
                <w:szCs w:val="16"/>
              </w:rPr>
              <w:t xml:space="preserve"> /  național </w:t>
            </w:r>
          </w:p>
        </w:tc>
        <w:tc>
          <w:tcPr>
            <w:tcW w:w="1187" w:type="dxa"/>
            <w:tcBorders>
              <w:top w:val="nil"/>
            </w:tcBorders>
            <w:vAlign w:val="center"/>
          </w:tcPr>
          <w:p w14:paraId="6074CEA2" w14:textId="03B97B47" w:rsidR="003409A3" w:rsidRPr="007442F3" w:rsidRDefault="00647CF6" w:rsidP="005546CA">
            <w:pPr>
              <w:snapToGrid w:val="0"/>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442F3">
              <w:rPr>
                <w:rFonts w:ascii="Calibri" w:hAnsi="Calibri" w:cs="Calibri"/>
                <w:sz w:val="16"/>
                <w:szCs w:val="16"/>
              </w:rPr>
              <w:t>10.989.612,78</w:t>
            </w:r>
          </w:p>
        </w:tc>
        <w:tc>
          <w:tcPr>
            <w:tcW w:w="1187" w:type="dxa"/>
            <w:tcBorders>
              <w:top w:val="nil"/>
            </w:tcBorders>
            <w:vAlign w:val="center"/>
          </w:tcPr>
          <w:p w14:paraId="3F4E0145" w14:textId="0843D3AF" w:rsidR="003409A3" w:rsidRPr="007442F3" w:rsidRDefault="000F6C3F" w:rsidP="005546CA">
            <w:pPr>
              <w:snapToGrid w:val="0"/>
              <w:spacing w:before="120" w:after="12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442F3">
              <w:rPr>
                <w:rFonts w:ascii="Calibri" w:hAnsi="Calibri" w:cs="Calibri"/>
                <w:sz w:val="16"/>
                <w:szCs w:val="16"/>
              </w:rPr>
              <w:t>9.279.116,80</w:t>
            </w:r>
          </w:p>
        </w:tc>
        <w:tc>
          <w:tcPr>
            <w:tcW w:w="1311" w:type="dxa"/>
            <w:tcBorders>
              <w:top w:val="nil"/>
            </w:tcBorders>
            <w:vAlign w:val="center"/>
          </w:tcPr>
          <w:p w14:paraId="6219C45E" w14:textId="77777777" w:rsidR="00100D53" w:rsidRPr="007442F3" w:rsidRDefault="00100D53" w:rsidP="005546CA">
            <w:pPr>
              <w:snapToGrid w:val="0"/>
              <w:spacing w:before="120" w:after="12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442F3">
              <w:rPr>
                <w:rFonts w:ascii="Calibri" w:hAnsi="Calibri" w:cs="Calibri"/>
                <w:sz w:val="16"/>
                <w:szCs w:val="16"/>
              </w:rPr>
              <w:t>29.01.2018</w:t>
            </w:r>
          </w:p>
          <w:p w14:paraId="3E1373AC" w14:textId="0B497364" w:rsidR="00100D53" w:rsidRPr="007442F3" w:rsidRDefault="00100D53" w:rsidP="005546CA">
            <w:pPr>
              <w:snapToGrid w:val="0"/>
              <w:spacing w:before="120" w:after="12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442F3">
              <w:rPr>
                <w:rFonts w:ascii="Calibri" w:hAnsi="Calibri" w:cs="Calibri"/>
                <w:sz w:val="16"/>
                <w:szCs w:val="16"/>
              </w:rPr>
              <w:t>-</w:t>
            </w:r>
          </w:p>
          <w:p w14:paraId="60B8054B" w14:textId="1BDC7801" w:rsidR="003409A3" w:rsidRPr="007442F3" w:rsidRDefault="00100D53" w:rsidP="005546CA">
            <w:pPr>
              <w:snapToGrid w:val="0"/>
              <w:spacing w:before="120" w:after="12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442F3">
              <w:rPr>
                <w:rFonts w:ascii="Calibri" w:hAnsi="Calibri" w:cs="Calibri"/>
                <w:sz w:val="16"/>
                <w:szCs w:val="16"/>
              </w:rPr>
              <w:t>28.01.2021</w:t>
            </w:r>
          </w:p>
        </w:tc>
      </w:tr>
    </w:tbl>
    <w:p w14:paraId="61FE2920" w14:textId="10FDCECA" w:rsidR="00340AA3" w:rsidRPr="007442F3" w:rsidRDefault="00340AA3" w:rsidP="005546CA">
      <w:pPr>
        <w:pStyle w:val="Heading1"/>
        <w:keepLines w:val="0"/>
        <w:numPr>
          <w:ilvl w:val="0"/>
          <w:numId w:val="8"/>
        </w:numPr>
        <w:snapToGrid w:val="0"/>
        <w:spacing w:before="120" w:after="120"/>
        <w:jc w:val="both"/>
        <w:rPr>
          <w:rFonts w:ascii="Calibri" w:eastAsia="Times New Roman" w:hAnsi="Calibri" w:cs="Calibri"/>
          <w:b/>
          <w:color w:val="3CA1BC"/>
          <w:kern w:val="1"/>
          <w:sz w:val="20"/>
          <w:szCs w:val="20"/>
          <w:lang w:eastAsia="ar-SA"/>
        </w:rPr>
      </w:pPr>
      <w:bookmarkStart w:id="4" w:name="_Toc65581983"/>
      <w:bookmarkStart w:id="5" w:name="_Toc87975579"/>
      <w:r w:rsidRPr="007442F3">
        <w:rPr>
          <w:rFonts w:ascii="Calibri" w:eastAsia="Times New Roman" w:hAnsi="Calibri" w:cs="Calibri"/>
          <w:b/>
          <w:color w:val="3CA1BC"/>
          <w:kern w:val="1"/>
          <w:sz w:val="20"/>
          <w:szCs w:val="20"/>
          <w:lang w:eastAsia="ar-SA"/>
        </w:rPr>
        <w:lastRenderedPageBreak/>
        <w:t>PREZENTAREA PROIECT</w:t>
      </w:r>
      <w:r w:rsidR="00456F5B" w:rsidRPr="007442F3">
        <w:rPr>
          <w:rFonts w:ascii="Calibri" w:eastAsia="Times New Roman" w:hAnsi="Calibri" w:cs="Calibri"/>
          <w:b/>
          <w:color w:val="3CA1BC"/>
          <w:kern w:val="1"/>
          <w:sz w:val="20"/>
          <w:szCs w:val="20"/>
          <w:lang w:eastAsia="ar-SA"/>
        </w:rPr>
        <w:t>U</w:t>
      </w:r>
      <w:r w:rsidRPr="007442F3">
        <w:rPr>
          <w:rFonts w:ascii="Calibri" w:eastAsia="Times New Roman" w:hAnsi="Calibri" w:cs="Calibri"/>
          <w:b/>
          <w:color w:val="3CA1BC"/>
          <w:kern w:val="1"/>
          <w:sz w:val="20"/>
          <w:szCs w:val="20"/>
          <w:lang w:eastAsia="ar-SA"/>
        </w:rPr>
        <w:t>L</w:t>
      </w:r>
      <w:r w:rsidR="00456F5B" w:rsidRPr="007442F3">
        <w:rPr>
          <w:rFonts w:ascii="Calibri" w:eastAsia="Times New Roman" w:hAnsi="Calibri" w:cs="Calibri"/>
          <w:b/>
          <w:color w:val="3CA1BC"/>
          <w:kern w:val="1"/>
          <w:sz w:val="20"/>
          <w:szCs w:val="20"/>
          <w:lang w:eastAsia="ar-SA"/>
        </w:rPr>
        <w:t>UI</w:t>
      </w:r>
      <w:bookmarkEnd w:id="4"/>
      <w:bookmarkEnd w:id="5"/>
      <w:r w:rsidRPr="007442F3">
        <w:rPr>
          <w:rFonts w:ascii="Calibri" w:eastAsia="Times New Roman" w:hAnsi="Calibri" w:cs="Calibri"/>
          <w:b/>
          <w:color w:val="3CA1BC"/>
          <w:kern w:val="1"/>
          <w:sz w:val="20"/>
          <w:szCs w:val="20"/>
          <w:lang w:eastAsia="ar-SA"/>
        </w:rPr>
        <w:t xml:space="preserve"> </w:t>
      </w:r>
    </w:p>
    <w:p w14:paraId="03EDFB03" w14:textId="3B5A763F" w:rsidR="00E10FDA" w:rsidRPr="007442F3" w:rsidRDefault="00E10FDA" w:rsidP="005546CA">
      <w:pPr>
        <w:keepNext/>
        <w:snapToGrid w:val="0"/>
        <w:spacing w:before="120" w:after="120"/>
        <w:jc w:val="both"/>
        <w:outlineLvl w:val="0"/>
        <w:rPr>
          <w:rFonts w:ascii="Calibri" w:eastAsia="SimSun" w:hAnsi="Calibri" w:cs="Calibri"/>
          <w:b/>
          <w:bCs/>
          <w:color w:val="3CA1BC"/>
          <w:sz w:val="20"/>
          <w:szCs w:val="20"/>
          <w:lang w:bidi="ne-NP"/>
        </w:rPr>
      </w:pPr>
      <w:bookmarkStart w:id="6" w:name="_Toc87975580"/>
      <w:r w:rsidRPr="007442F3">
        <w:rPr>
          <w:rFonts w:ascii="Calibri" w:eastAsia="SimSun" w:hAnsi="Calibri" w:cs="Calibri"/>
          <w:b/>
          <w:bCs/>
          <w:color w:val="3CA1BC"/>
          <w:sz w:val="20"/>
          <w:szCs w:val="20"/>
          <w:lang w:bidi="ne-NP"/>
        </w:rPr>
        <w:t>Context și relevanță</w:t>
      </w:r>
      <w:bookmarkEnd w:id="6"/>
    </w:p>
    <w:p w14:paraId="004538BF" w14:textId="482644C5" w:rsidR="00E10FDA" w:rsidRPr="007442F3" w:rsidRDefault="00E10FDA" w:rsidP="005546CA">
      <w:pPr>
        <w:spacing w:before="120" w:after="120"/>
        <w:jc w:val="both"/>
        <w:rPr>
          <w:rFonts w:ascii="Calibri" w:eastAsiaTheme="minorHAnsi" w:hAnsi="Calibri" w:cs="Calibri"/>
          <w:sz w:val="20"/>
          <w:szCs w:val="20"/>
          <w:lang w:eastAsia="en-US"/>
        </w:rPr>
      </w:pPr>
      <w:r w:rsidRPr="007442F3">
        <w:rPr>
          <w:rFonts w:ascii="Calibri" w:eastAsiaTheme="minorHAnsi" w:hAnsi="Calibri" w:cs="Calibri"/>
          <w:sz w:val="20"/>
          <w:szCs w:val="20"/>
          <w:lang w:eastAsia="en-US"/>
        </w:rPr>
        <w:t>Proiectul este propus în contextul unui dezechilibru major la nivelul sistemului de sănătate și anume în ceea ce privește planificarea, formarea și gestionarea resurselor umane</w:t>
      </w:r>
      <w:r w:rsidR="008D397D" w:rsidRPr="007442F3">
        <w:rPr>
          <w:rFonts w:ascii="Calibri" w:eastAsiaTheme="minorHAnsi" w:hAnsi="Calibri" w:cs="Calibri"/>
          <w:sz w:val="20"/>
          <w:szCs w:val="20"/>
          <w:lang w:eastAsia="en-US"/>
        </w:rPr>
        <w:t xml:space="preserve">, România </w:t>
      </w:r>
      <w:r w:rsidRPr="007442F3">
        <w:rPr>
          <w:rFonts w:ascii="Calibri" w:eastAsiaTheme="minorHAnsi" w:hAnsi="Calibri" w:cs="Calibri"/>
          <w:sz w:val="20"/>
          <w:szCs w:val="20"/>
          <w:lang w:eastAsia="en-US"/>
        </w:rPr>
        <w:t>având cea mai redus</w:t>
      </w:r>
      <w:r w:rsidR="008D397D" w:rsidRPr="007442F3">
        <w:rPr>
          <w:rFonts w:ascii="Calibri" w:eastAsiaTheme="minorHAnsi" w:hAnsi="Calibri" w:cs="Calibri"/>
          <w:sz w:val="20"/>
          <w:szCs w:val="20"/>
          <w:lang w:eastAsia="en-US"/>
        </w:rPr>
        <w:t>ă</w:t>
      </w:r>
      <w:r w:rsidRPr="007442F3">
        <w:rPr>
          <w:rFonts w:ascii="Calibri" w:eastAsiaTheme="minorHAnsi" w:hAnsi="Calibri" w:cs="Calibri"/>
          <w:sz w:val="20"/>
          <w:szCs w:val="20"/>
          <w:lang w:eastAsia="en-US"/>
        </w:rPr>
        <w:t xml:space="preserve"> rat</w:t>
      </w:r>
      <w:r w:rsidR="00524269" w:rsidRPr="007442F3">
        <w:rPr>
          <w:rFonts w:ascii="Calibri" w:eastAsiaTheme="minorHAnsi" w:hAnsi="Calibri" w:cs="Calibri"/>
          <w:sz w:val="20"/>
          <w:szCs w:val="20"/>
          <w:lang w:eastAsia="en-US"/>
        </w:rPr>
        <w:t>ă</w:t>
      </w:r>
      <w:r w:rsidRPr="007442F3">
        <w:rPr>
          <w:rFonts w:ascii="Calibri" w:eastAsiaTheme="minorHAnsi" w:hAnsi="Calibri" w:cs="Calibri"/>
          <w:sz w:val="20"/>
          <w:szCs w:val="20"/>
          <w:lang w:eastAsia="en-US"/>
        </w:rPr>
        <w:t xml:space="preserve"> de personal medical raportat</w:t>
      </w:r>
      <w:r w:rsidR="00014305" w:rsidRPr="007442F3">
        <w:rPr>
          <w:rFonts w:ascii="Calibri" w:eastAsiaTheme="minorHAnsi" w:hAnsi="Calibri" w:cs="Calibri"/>
          <w:sz w:val="20"/>
          <w:szCs w:val="20"/>
          <w:lang w:eastAsia="en-US"/>
        </w:rPr>
        <w:t>ă</w:t>
      </w:r>
      <w:r w:rsidRPr="007442F3">
        <w:rPr>
          <w:rFonts w:ascii="Calibri" w:eastAsiaTheme="minorHAnsi" w:hAnsi="Calibri" w:cs="Calibri"/>
          <w:sz w:val="20"/>
          <w:szCs w:val="20"/>
          <w:lang w:eastAsia="en-US"/>
        </w:rPr>
        <w:t xml:space="preserve"> la </w:t>
      </w:r>
      <w:r w:rsidR="00524269" w:rsidRPr="007442F3">
        <w:rPr>
          <w:rFonts w:ascii="Calibri" w:eastAsiaTheme="minorHAnsi" w:hAnsi="Calibri" w:cs="Calibri"/>
          <w:sz w:val="20"/>
          <w:szCs w:val="20"/>
          <w:lang w:eastAsia="en-US"/>
        </w:rPr>
        <w:t>populație</w:t>
      </w:r>
      <w:r w:rsidR="008D397D" w:rsidRPr="007442F3">
        <w:rPr>
          <w:rFonts w:ascii="Calibri" w:eastAsiaTheme="minorHAnsi" w:hAnsi="Calibri" w:cs="Calibri"/>
          <w:sz w:val="20"/>
          <w:szCs w:val="20"/>
          <w:lang w:eastAsia="en-US"/>
        </w:rPr>
        <w:t xml:space="preserve">, </w:t>
      </w:r>
      <w:r w:rsidRPr="007442F3">
        <w:rPr>
          <w:rFonts w:ascii="Calibri" w:eastAsiaTheme="minorHAnsi" w:hAnsi="Calibri" w:cs="Calibri"/>
          <w:sz w:val="20"/>
          <w:szCs w:val="20"/>
          <w:lang w:eastAsia="en-US"/>
        </w:rPr>
        <w:t xml:space="preserve">din UE pentru aproape toate categoriile de personal. Totodată, pentru majoritatea indicatorilor de </w:t>
      </w:r>
      <w:r w:rsidR="00014305" w:rsidRPr="007442F3">
        <w:rPr>
          <w:rFonts w:ascii="Calibri" w:eastAsiaTheme="minorHAnsi" w:hAnsi="Calibri" w:cs="Calibri"/>
          <w:sz w:val="20"/>
          <w:szCs w:val="20"/>
          <w:lang w:eastAsia="en-US"/>
        </w:rPr>
        <w:t>sănătate</w:t>
      </w:r>
      <w:r w:rsidRPr="007442F3">
        <w:rPr>
          <w:rFonts w:ascii="Calibri" w:eastAsiaTheme="minorHAnsi" w:hAnsi="Calibri" w:cs="Calibri"/>
          <w:sz w:val="20"/>
          <w:szCs w:val="20"/>
          <w:lang w:eastAsia="en-US"/>
        </w:rPr>
        <w:t xml:space="preserve">, România prezinta </w:t>
      </w:r>
      <w:r w:rsidR="00014305" w:rsidRPr="007442F3">
        <w:rPr>
          <w:rFonts w:ascii="Calibri" w:eastAsiaTheme="minorHAnsi" w:hAnsi="Calibri" w:cs="Calibri"/>
          <w:sz w:val="20"/>
          <w:szCs w:val="20"/>
          <w:lang w:eastAsia="en-US"/>
        </w:rPr>
        <w:t>disparități</w:t>
      </w:r>
      <w:r w:rsidRPr="007442F3">
        <w:rPr>
          <w:rFonts w:ascii="Calibri" w:eastAsiaTheme="minorHAnsi" w:hAnsi="Calibri" w:cs="Calibri"/>
          <w:sz w:val="20"/>
          <w:szCs w:val="20"/>
          <w:lang w:eastAsia="en-US"/>
        </w:rPr>
        <w:t xml:space="preserve"> </w:t>
      </w:r>
      <w:r w:rsidR="00014305" w:rsidRPr="007442F3">
        <w:rPr>
          <w:rFonts w:ascii="Calibri" w:eastAsiaTheme="minorHAnsi" w:hAnsi="Calibri" w:cs="Calibri"/>
          <w:sz w:val="20"/>
          <w:szCs w:val="20"/>
          <w:lang w:eastAsia="en-US"/>
        </w:rPr>
        <w:t>substanțiale</w:t>
      </w:r>
      <w:r w:rsidRPr="007442F3">
        <w:rPr>
          <w:rFonts w:ascii="Calibri" w:eastAsiaTheme="minorHAnsi" w:hAnsi="Calibri" w:cs="Calibri"/>
          <w:sz w:val="20"/>
          <w:szCs w:val="20"/>
          <w:lang w:eastAsia="en-US"/>
        </w:rPr>
        <w:t xml:space="preserve"> fa</w:t>
      </w:r>
      <w:r w:rsidR="00014305" w:rsidRPr="007442F3">
        <w:rPr>
          <w:rFonts w:ascii="Calibri" w:eastAsiaTheme="minorHAnsi" w:hAnsi="Calibri" w:cs="Calibri"/>
          <w:sz w:val="20"/>
          <w:szCs w:val="20"/>
          <w:lang w:eastAsia="en-US"/>
        </w:rPr>
        <w:t>ță</w:t>
      </w:r>
      <w:r w:rsidRPr="007442F3">
        <w:rPr>
          <w:rFonts w:ascii="Calibri" w:eastAsiaTheme="minorHAnsi" w:hAnsi="Calibri" w:cs="Calibri"/>
          <w:sz w:val="20"/>
          <w:szCs w:val="20"/>
          <w:lang w:eastAsia="en-US"/>
        </w:rPr>
        <w:t xml:space="preserve"> de media UE </w:t>
      </w:r>
      <w:r w:rsidR="00014305" w:rsidRPr="007442F3">
        <w:rPr>
          <w:rFonts w:ascii="Calibri" w:eastAsiaTheme="minorHAnsi" w:hAnsi="Calibri" w:cs="Calibri"/>
          <w:sz w:val="20"/>
          <w:szCs w:val="20"/>
          <w:lang w:eastAsia="en-US"/>
        </w:rPr>
        <w:t>ș</w:t>
      </w:r>
      <w:r w:rsidRPr="007442F3">
        <w:rPr>
          <w:rFonts w:ascii="Calibri" w:eastAsiaTheme="minorHAnsi" w:hAnsi="Calibri" w:cs="Calibri"/>
          <w:sz w:val="20"/>
          <w:szCs w:val="20"/>
          <w:lang w:eastAsia="en-US"/>
        </w:rPr>
        <w:t xml:space="preserve">i </w:t>
      </w:r>
      <w:r w:rsidR="00014305" w:rsidRPr="007442F3">
        <w:rPr>
          <w:rFonts w:ascii="Calibri" w:eastAsiaTheme="minorHAnsi" w:hAnsi="Calibri" w:cs="Calibri"/>
          <w:sz w:val="20"/>
          <w:szCs w:val="20"/>
          <w:lang w:eastAsia="en-US"/>
        </w:rPr>
        <w:t>înregistrează</w:t>
      </w:r>
      <w:r w:rsidRPr="007442F3">
        <w:rPr>
          <w:rFonts w:ascii="Calibri" w:eastAsiaTheme="minorHAnsi" w:hAnsi="Calibri" w:cs="Calibri"/>
          <w:sz w:val="20"/>
          <w:szCs w:val="20"/>
          <w:lang w:eastAsia="en-US"/>
        </w:rPr>
        <w:t xml:space="preserve"> performan</w:t>
      </w:r>
      <w:r w:rsidR="00014305" w:rsidRPr="007442F3">
        <w:rPr>
          <w:rFonts w:ascii="Calibri" w:eastAsiaTheme="minorHAnsi" w:hAnsi="Calibri" w:cs="Calibri"/>
          <w:sz w:val="20"/>
          <w:szCs w:val="20"/>
          <w:lang w:eastAsia="en-US"/>
        </w:rPr>
        <w:t>ț</w:t>
      </w:r>
      <w:r w:rsidRPr="007442F3">
        <w:rPr>
          <w:rFonts w:ascii="Calibri" w:eastAsiaTheme="minorHAnsi" w:hAnsi="Calibri" w:cs="Calibri"/>
          <w:sz w:val="20"/>
          <w:szCs w:val="20"/>
          <w:lang w:eastAsia="en-US"/>
        </w:rPr>
        <w:t>a cea mai slab</w:t>
      </w:r>
      <w:r w:rsidR="00014305" w:rsidRPr="007442F3">
        <w:rPr>
          <w:rFonts w:ascii="Calibri" w:eastAsiaTheme="minorHAnsi" w:hAnsi="Calibri" w:cs="Calibri"/>
          <w:sz w:val="20"/>
          <w:szCs w:val="20"/>
          <w:lang w:eastAsia="en-US"/>
        </w:rPr>
        <w:t>ă</w:t>
      </w:r>
      <w:r w:rsidRPr="007442F3">
        <w:rPr>
          <w:rFonts w:ascii="Calibri" w:eastAsiaTheme="minorHAnsi" w:hAnsi="Calibri" w:cs="Calibri"/>
          <w:sz w:val="20"/>
          <w:szCs w:val="20"/>
          <w:lang w:eastAsia="en-US"/>
        </w:rPr>
        <w:t xml:space="preserve"> sau aproape cea mai slab</w:t>
      </w:r>
      <w:r w:rsidR="00014305" w:rsidRPr="007442F3">
        <w:rPr>
          <w:rFonts w:ascii="Calibri" w:eastAsiaTheme="minorHAnsi" w:hAnsi="Calibri" w:cs="Calibri"/>
          <w:sz w:val="20"/>
          <w:szCs w:val="20"/>
          <w:lang w:eastAsia="en-US"/>
        </w:rPr>
        <w:t>ă</w:t>
      </w:r>
      <w:r w:rsidRPr="007442F3">
        <w:rPr>
          <w:rFonts w:ascii="Calibri" w:eastAsiaTheme="minorHAnsi" w:hAnsi="Calibri" w:cs="Calibri"/>
          <w:sz w:val="20"/>
          <w:szCs w:val="20"/>
          <w:lang w:eastAsia="en-US"/>
        </w:rPr>
        <w:t>.</w:t>
      </w:r>
    </w:p>
    <w:p w14:paraId="7A9EB0DA" w14:textId="65C86B64" w:rsidR="00E10FDA" w:rsidRPr="007442F3" w:rsidRDefault="00E10FDA" w:rsidP="005546CA">
      <w:pPr>
        <w:spacing w:before="120" w:after="120"/>
        <w:jc w:val="both"/>
        <w:rPr>
          <w:rFonts w:ascii="Calibri" w:eastAsiaTheme="minorHAnsi" w:hAnsi="Calibri" w:cs="Calibri"/>
          <w:sz w:val="20"/>
          <w:szCs w:val="20"/>
          <w:lang w:eastAsia="en-US"/>
        </w:rPr>
      </w:pPr>
      <w:r w:rsidRPr="007442F3">
        <w:rPr>
          <w:rFonts w:ascii="Calibri" w:eastAsiaTheme="minorHAnsi" w:hAnsi="Calibri" w:cs="Calibri"/>
          <w:sz w:val="20"/>
          <w:szCs w:val="20"/>
          <w:lang w:eastAsia="en-US"/>
        </w:rPr>
        <w:t xml:space="preserve">Strategia Națională de </w:t>
      </w:r>
      <w:r w:rsidR="00A80CC3" w:rsidRPr="007442F3">
        <w:rPr>
          <w:rFonts w:ascii="Calibri" w:eastAsiaTheme="minorHAnsi" w:hAnsi="Calibri" w:cs="Calibri"/>
          <w:sz w:val="20"/>
          <w:szCs w:val="20"/>
          <w:lang w:eastAsia="en-US"/>
        </w:rPr>
        <w:t>Sănătate</w:t>
      </w:r>
      <w:r w:rsidRPr="007442F3">
        <w:rPr>
          <w:rFonts w:ascii="Calibri" w:eastAsiaTheme="minorHAnsi" w:hAnsi="Calibri" w:cs="Calibri"/>
          <w:sz w:val="20"/>
          <w:szCs w:val="20"/>
          <w:lang w:eastAsia="en-US"/>
        </w:rPr>
        <w:t xml:space="preserve"> evidențiază aspecte îngrijorătoare din perspectiva programelor prioritare de </w:t>
      </w:r>
      <w:r w:rsidR="00A80CC3" w:rsidRPr="007442F3">
        <w:rPr>
          <w:rFonts w:ascii="Calibri" w:eastAsiaTheme="minorHAnsi" w:hAnsi="Calibri" w:cs="Calibri"/>
          <w:sz w:val="20"/>
          <w:szCs w:val="20"/>
          <w:lang w:eastAsia="en-US"/>
        </w:rPr>
        <w:t>sănătate</w:t>
      </w:r>
      <w:r w:rsidRPr="007442F3">
        <w:rPr>
          <w:rFonts w:ascii="Calibri" w:eastAsiaTheme="minorHAnsi" w:hAnsi="Calibri" w:cs="Calibri"/>
          <w:sz w:val="20"/>
          <w:szCs w:val="20"/>
          <w:lang w:eastAsia="en-US"/>
        </w:rPr>
        <w:t xml:space="preserve"> ce vizează activarea resursei umane din unitățile publice de </w:t>
      </w:r>
      <w:r w:rsidR="00A80CC3" w:rsidRPr="007442F3">
        <w:rPr>
          <w:rFonts w:ascii="Calibri" w:eastAsiaTheme="minorHAnsi" w:hAnsi="Calibri" w:cs="Calibri"/>
          <w:sz w:val="20"/>
          <w:szCs w:val="20"/>
          <w:lang w:eastAsia="en-US"/>
        </w:rPr>
        <w:t>sănătate</w:t>
      </w:r>
      <w:r w:rsidRPr="007442F3">
        <w:rPr>
          <w:rFonts w:ascii="Calibri" w:eastAsiaTheme="minorHAnsi" w:hAnsi="Calibri" w:cs="Calibri"/>
          <w:sz w:val="20"/>
          <w:szCs w:val="20"/>
          <w:lang w:eastAsia="en-US"/>
        </w:rPr>
        <w:t xml:space="preserve"> prin </w:t>
      </w:r>
      <w:r w:rsidR="00A80CC3" w:rsidRPr="007442F3">
        <w:rPr>
          <w:rFonts w:ascii="Calibri" w:eastAsiaTheme="minorHAnsi" w:hAnsi="Calibri" w:cs="Calibri"/>
          <w:sz w:val="20"/>
          <w:szCs w:val="20"/>
          <w:lang w:eastAsia="en-US"/>
        </w:rPr>
        <w:t>îmbunătăţirea</w:t>
      </w:r>
      <w:r w:rsidRPr="007442F3">
        <w:rPr>
          <w:rFonts w:ascii="Calibri" w:eastAsiaTheme="minorHAnsi" w:hAnsi="Calibri" w:cs="Calibri"/>
          <w:sz w:val="20"/>
          <w:szCs w:val="20"/>
          <w:lang w:eastAsia="en-US"/>
        </w:rPr>
        <w:t xml:space="preserve"> competentelor profesionale ale personalului. Nevoile identificate la nivelul grupului țintă sunt:  </w:t>
      </w:r>
    </w:p>
    <w:p w14:paraId="34F3A79D" w14:textId="211FD459" w:rsidR="00E10FDA" w:rsidRPr="007442F3" w:rsidRDefault="00E10FDA" w:rsidP="005546CA">
      <w:pPr>
        <w:pStyle w:val="ListParagraph"/>
        <w:numPr>
          <w:ilvl w:val="0"/>
          <w:numId w:val="9"/>
        </w:numPr>
        <w:spacing w:before="60" w:after="60"/>
        <w:ind w:left="714" w:hanging="357"/>
        <w:jc w:val="both"/>
        <w:rPr>
          <w:rFonts w:ascii="Calibri" w:hAnsi="Calibri" w:cs="Calibri"/>
          <w:color w:val="000000"/>
          <w:sz w:val="20"/>
          <w:szCs w:val="20"/>
          <w:shd w:val="clear" w:color="auto" w:fill="FFFFFF"/>
        </w:rPr>
      </w:pPr>
      <w:r w:rsidRPr="007442F3">
        <w:rPr>
          <w:rFonts w:ascii="Calibri" w:hAnsi="Calibri" w:cs="Calibri"/>
          <w:color w:val="000000"/>
          <w:sz w:val="20"/>
          <w:szCs w:val="20"/>
          <w:shd w:val="clear" w:color="auto" w:fill="FFFFFF"/>
        </w:rPr>
        <w:t xml:space="preserve">Capacitate redusă de a acorda servicii de sănătate în comunitate, marea majoritate fiind acordate direct în spital; </w:t>
      </w:r>
    </w:p>
    <w:p w14:paraId="02720309" w14:textId="1FB047A4" w:rsidR="00E10FDA" w:rsidRPr="007442F3" w:rsidRDefault="00E10FDA" w:rsidP="005546CA">
      <w:pPr>
        <w:pStyle w:val="ListParagraph"/>
        <w:numPr>
          <w:ilvl w:val="0"/>
          <w:numId w:val="9"/>
        </w:numPr>
        <w:spacing w:before="60" w:after="60"/>
        <w:ind w:left="714" w:hanging="357"/>
        <w:jc w:val="both"/>
        <w:rPr>
          <w:rFonts w:ascii="Calibri" w:hAnsi="Calibri" w:cs="Calibri"/>
          <w:color w:val="000000"/>
          <w:sz w:val="20"/>
          <w:szCs w:val="20"/>
          <w:shd w:val="clear" w:color="auto" w:fill="FFFFFF"/>
        </w:rPr>
      </w:pPr>
      <w:r w:rsidRPr="007442F3">
        <w:rPr>
          <w:rFonts w:ascii="Calibri" w:hAnsi="Calibri" w:cs="Calibri"/>
          <w:color w:val="000000"/>
          <w:sz w:val="20"/>
          <w:szCs w:val="20"/>
          <w:shd w:val="clear" w:color="auto" w:fill="FFFFFF"/>
        </w:rPr>
        <w:t>Capacitate scăzută de răspunde nevoilor</w:t>
      </w:r>
      <w:r w:rsidR="005E4F6F" w:rsidRPr="007442F3">
        <w:rPr>
          <w:rFonts w:ascii="Calibri" w:hAnsi="Calibri" w:cs="Calibri"/>
          <w:color w:val="000000"/>
          <w:sz w:val="20"/>
          <w:szCs w:val="20"/>
          <w:shd w:val="clear" w:color="auto" w:fill="FFFFFF"/>
        </w:rPr>
        <w:t xml:space="preserve"> </w:t>
      </w:r>
      <w:r w:rsidRPr="007442F3">
        <w:rPr>
          <w:rFonts w:ascii="Calibri" w:hAnsi="Calibri" w:cs="Calibri"/>
          <w:color w:val="000000"/>
          <w:sz w:val="20"/>
          <w:szCs w:val="20"/>
          <w:shd w:val="clear" w:color="auto" w:fill="FFFFFF"/>
        </w:rPr>
        <w:t>beneficiarilor, nevoia de asisten</w:t>
      </w:r>
      <w:r w:rsidR="005E4F6F" w:rsidRPr="007442F3">
        <w:rPr>
          <w:rFonts w:ascii="Calibri" w:hAnsi="Calibri" w:cs="Calibri"/>
          <w:color w:val="000000"/>
          <w:sz w:val="20"/>
          <w:szCs w:val="20"/>
          <w:shd w:val="clear" w:color="auto" w:fill="FFFFFF"/>
        </w:rPr>
        <w:t>ță</w:t>
      </w:r>
      <w:r w:rsidRPr="007442F3">
        <w:rPr>
          <w:rFonts w:ascii="Calibri" w:hAnsi="Calibri" w:cs="Calibri"/>
          <w:color w:val="000000"/>
          <w:sz w:val="20"/>
          <w:szCs w:val="20"/>
          <w:shd w:val="clear" w:color="auto" w:fill="FFFFFF"/>
        </w:rPr>
        <w:t xml:space="preserve"> medical</w:t>
      </w:r>
      <w:r w:rsidR="005E4F6F" w:rsidRPr="007442F3">
        <w:rPr>
          <w:rFonts w:ascii="Calibri" w:hAnsi="Calibri" w:cs="Calibri"/>
          <w:color w:val="000000"/>
          <w:sz w:val="20"/>
          <w:szCs w:val="20"/>
          <w:shd w:val="clear" w:color="auto" w:fill="FFFFFF"/>
        </w:rPr>
        <w:t>ă</w:t>
      </w:r>
      <w:r w:rsidRPr="007442F3">
        <w:rPr>
          <w:rFonts w:ascii="Calibri" w:hAnsi="Calibri" w:cs="Calibri"/>
          <w:color w:val="000000"/>
          <w:sz w:val="20"/>
          <w:szCs w:val="20"/>
          <w:shd w:val="clear" w:color="auto" w:fill="FFFFFF"/>
        </w:rPr>
        <w:t xml:space="preserve"> fiind </w:t>
      </w:r>
      <w:r w:rsidR="005E4F6F" w:rsidRPr="007442F3">
        <w:rPr>
          <w:rFonts w:ascii="Calibri" w:hAnsi="Calibri" w:cs="Calibri"/>
          <w:color w:val="000000"/>
          <w:sz w:val="20"/>
          <w:szCs w:val="20"/>
          <w:shd w:val="clear" w:color="auto" w:fill="FFFFFF"/>
        </w:rPr>
        <w:t>nesatisfăcută</w:t>
      </w:r>
      <w:r w:rsidRPr="007442F3">
        <w:rPr>
          <w:rFonts w:ascii="Calibri" w:hAnsi="Calibri" w:cs="Calibri"/>
          <w:color w:val="000000"/>
          <w:sz w:val="20"/>
          <w:szCs w:val="20"/>
          <w:shd w:val="clear" w:color="auto" w:fill="FFFFFF"/>
        </w:rPr>
        <w:t xml:space="preserve"> la nivelul </w:t>
      </w:r>
      <w:r w:rsidR="005E4F6F" w:rsidRPr="007442F3">
        <w:rPr>
          <w:rFonts w:ascii="Calibri" w:hAnsi="Calibri" w:cs="Calibri"/>
          <w:color w:val="000000"/>
          <w:sz w:val="20"/>
          <w:szCs w:val="20"/>
          <w:shd w:val="clear" w:color="auto" w:fill="FFFFFF"/>
        </w:rPr>
        <w:t>întregii</w:t>
      </w:r>
      <w:r w:rsidRPr="007442F3">
        <w:rPr>
          <w:rFonts w:ascii="Calibri" w:hAnsi="Calibri" w:cs="Calibri"/>
          <w:color w:val="000000"/>
          <w:sz w:val="20"/>
          <w:szCs w:val="20"/>
          <w:shd w:val="clear" w:color="auto" w:fill="FFFFFF"/>
        </w:rPr>
        <w:t xml:space="preserve"> </w:t>
      </w:r>
      <w:r w:rsidR="005E4F6F" w:rsidRPr="007442F3">
        <w:rPr>
          <w:rFonts w:ascii="Calibri" w:hAnsi="Calibri" w:cs="Calibri"/>
          <w:color w:val="000000"/>
          <w:sz w:val="20"/>
          <w:szCs w:val="20"/>
          <w:shd w:val="clear" w:color="auto" w:fill="FFFFFF"/>
        </w:rPr>
        <w:t>populații</w:t>
      </w:r>
      <w:r w:rsidRPr="007442F3">
        <w:rPr>
          <w:rFonts w:ascii="Calibri" w:hAnsi="Calibri" w:cs="Calibri"/>
          <w:color w:val="000000"/>
          <w:sz w:val="20"/>
          <w:szCs w:val="20"/>
          <w:shd w:val="clear" w:color="auto" w:fill="FFFFFF"/>
        </w:rPr>
        <w:t xml:space="preserve">; </w:t>
      </w:r>
    </w:p>
    <w:p w14:paraId="6AEB314E" w14:textId="1B4FF9A8" w:rsidR="00E10FDA" w:rsidRPr="007442F3" w:rsidRDefault="00E10FDA" w:rsidP="005546CA">
      <w:pPr>
        <w:pStyle w:val="ListParagraph"/>
        <w:numPr>
          <w:ilvl w:val="0"/>
          <w:numId w:val="9"/>
        </w:numPr>
        <w:spacing w:before="60" w:after="60"/>
        <w:ind w:left="714" w:hanging="357"/>
        <w:jc w:val="both"/>
        <w:rPr>
          <w:rFonts w:ascii="Calibri" w:hAnsi="Calibri" w:cs="Calibri"/>
          <w:color w:val="000000"/>
          <w:sz w:val="20"/>
          <w:szCs w:val="20"/>
          <w:shd w:val="clear" w:color="auto" w:fill="FFFFFF"/>
        </w:rPr>
      </w:pPr>
      <w:r w:rsidRPr="007442F3">
        <w:rPr>
          <w:rFonts w:ascii="Calibri" w:hAnsi="Calibri" w:cs="Calibri"/>
          <w:color w:val="000000"/>
          <w:sz w:val="20"/>
          <w:szCs w:val="20"/>
          <w:shd w:val="clear" w:color="auto" w:fill="FFFFFF"/>
        </w:rPr>
        <w:t xml:space="preserve">Condiții de lucru precare și pregătire insuficientă, ceea ce duce la fluctuația de personal medical și migrația acestuia spre </w:t>
      </w:r>
      <w:r w:rsidR="00893B34" w:rsidRPr="007442F3">
        <w:rPr>
          <w:rFonts w:ascii="Calibri" w:hAnsi="Calibri" w:cs="Calibri"/>
          <w:color w:val="000000"/>
          <w:sz w:val="20"/>
          <w:szCs w:val="20"/>
          <w:shd w:val="clear" w:color="auto" w:fill="FFFFFF"/>
        </w:rPr>
        <w:t>țări</w:t>
      </w:r>
      <w:r w:rsidRPr="007442F3">
        <w:rPr>
          <w:rFonts w:ascii="Calibri" w:hAnsi="Calibri" w:cs="Calibri"/>
          <w:color w:val="000000"/>
          <w:sz w:val="20"/>
          <w:szCs w:val="20"/>
          <w:shd w:val="clear" w:color="auto" w:fill="FFFFFF"/>
        </w:rPr>
        <w:t xml:space="preserve"> cu sisteme medicale dezvoltate.</w:t>
      </w:r>
    </w:p>
    <w:p w14:paraId="5BCF70A7" w14:textId="5F496CAE" w:rsidR="00E10FDA" w:rsidRPr="007442F3" w:rsidRDefault="00E10FDA" w:rsidP="005546CA">
      <w:pPr>
        <w:spacing w:before="120" w:after="120"/>
        <w:jc w:val="both"/>
        <w:rPr>
          <w:rFonts w:ascii="Calibri" w:eastAsiaTheme="minorHAnsi" w:hAnsi="Calibri" w:cs="Calibri"/>
          <w:sz w:val="20"/>
          <w:szCs w:val="20"/>
          <w:lang w:eastAsia="en-US"/>
        </w:rPr>
      </w:pPr>
      <w:r w:rsidRPr="007442F3">
        <w:rPr>
          <w:rFonts w:ascii="Calibri" w:eastAsiaTheme="minorHAnsi" w:hAnsi="Calibri" w:cs="Calibri"/>
          <w:sz w:val="20"/>
          <w:szCs w:val="20"/>
          <w:lang w:eastAsia="en-US"/>
        </w:rPr>
        <w:t xml:space="preserve">Prezentul proiect răspunde nevoilor anterior menționate contribuind la creșterea </w:t>
      </w:r>
      <w:r w:rsidR="00830386" w:rsidRPr="007442F3">
        <w:rPr>
          <w:rFonts w:ascii="Calibri" w:eastAsiaTheme="minorHAnsi" w:hAnsi="Calibri" w:cs="Calibri"/>
          <w:sz w:val="20"/>
          <w:szCs w:val="20"/>
          <w:lang w:eastAsia="en-US"/>
        </w:rPr>
        <w:t>capacitații</w:t>
      </w:r>
      <w:r w:rsidRPr="007442F3">
        <w:rPr>
          <w:rFonts w:ascii="Calibri" w:eastAsiaTheme="minorHAnsi" w:hAnsi="Calibri" w:cs="Calibri"/>
          <w:sz w:val="20"/>
          <w:szCs w:val="20"/>
          <w:lang w:eastAsia="en-US"/>
        </w:rPr>
        <w:t xml:space="preserve"> tehnice a personalului implicat </w:t>
      </w:r>
      <w:r w:rsidR="00830386" w:rsidRPr="007442F3">
        <w:rPr>
          <w:rFonts w:ascii="Calibri" w:eastAsiaTheme="minorHAnsi" w:hAnsi="Calibri" w:cs="Calibri"/>
          <w:sz w:val="20"/>
          <w:szCs w:val="20"/>
          <w:lang w:eastAsia="en-US"/>
        </w:rPr>
        <w:t>î</w:t>
      </w:r>
      <w:r w:rsidRPr="007442F3">
        <w:rPr>
          <w:rFonts w:ascii="Calibri" w:eastAsiaTheme="minorHAnsi" w:hAnsi="Calibri" w:cs="Calibri"/>
          <w:sz w:val="20"/>
          <w:szCs w:val="20"/>
          <w:lang w:eastAsia="en-US"/>
        </w:rPr>
        <w:t xml:space="preserve">n implementarea programelor prioritare de </w:t>
      </w:r>
      <w:r w:rsidR="00830386" w:rsidRPr="007442F3">
        <w:rPr>
          <w:rFonts w:ascii="Calibri" w:eastAsiaTheme="minorHAnsi" w:hAnsi="Calibri" w:cs="Calibri"/>
          <w:sz w:val="20"/>
          <w:szCs w:val="20"/>
          <w:lang w:eastAsia="en-US"/>
        </w:rPr>
        <w:t>sănătate</w:t>
      </w:r>
      <w:r w:rsidRPr="007442F3">
        <w:rPr>
          <w:rFonts w:ascii="Calibri" w:eastAsiaTheme="minorHAnsi" w:hAnsi="Calibri" w:cs="Calibri"/>
          <w:sz w:val="20"/>
          <w:szCs w:val="20"/>
          <w:lang w:eastAsia="en-US"/>
        </w:rPr>
        <w:t xml:space="preserve"> la nivel </w:t>
      </w:r>
      <w:r w:rsidR="00830386" w:rsidRPr="007442F3">
        <w:rPr>
          <w:rFonts w:ascii="Calibri" w:eastAsiaTheme="minorHAnsi" w:hAnsi="Calibri" w:cs="Calibri"/>
          <w:sz w:val="20"/>
          <w:szCs w:val="20"/>
          <w:lang w:eastAsia="en-US"/>
        </w:rPr>
        <w:t>național</w:t>
      </w:r>
      <w:r w:rsidRPr="007442F3">
        <w:rPr>
          <w:rFonts w:ascii="Calibri" w:eastAsiaTheme="minorHAnsi" w:hAnsi="Calibri" w:cs="Calibri"/>
          <w:sz w:val="20"/>
          <w:szCs w:val="20"/>
          <w:lang w:eastAsia="en-US"/>
        </w:rPr>
        <w:t xml:space="preserve">, regional </w:t>
      </w:r>
      <w:r w:rsidR="00830386" w:rsidRPr="007442F3">
        <w:rPr>
          <w:rFonts w:ascii="Calibri" w:eastAsiaTheme="minorHAnsi" w:hAnsi="Calibri" w:cs="Calibri"/>
          <w:sz w:val="20"/>
          <w:szCs w:val="20"/>
          <w:lang w:eastAsia="en-US"/>
        </w:rPr>
        <w:t>ș</w:t>
      </w:r>
      <w:r w:rsidRPr="007442F3">
        <w:rPr>
          <w:rFonts w:ascii="Calibri" w:eastAsiaTheme="minorHAnsi" w:hAnsi="Calibri" w:cs="Calibri"/>
          <w:sz w:val="20"/>
          <w:szCs w:val="20"/>
          <w:lang w:eastAsia="en-US"/>
        </w:rPr>
        <w:t xml:space="preserve">i local, din regiunea Sud Vest Oltenia și București Ilfov. Acest obiectiv va fi îndeplinit prin furnizarea de programe de formare, participare la schimburi de </w:t>
      </w:r>
      <w:r w:rsidR="00830386" w:rsidRPr="007442F3">
        <w:rPr>
          <w:rFonts w:ascii="Calibri" w:eastAsiaTheme="minorHAnsi" w:hAnsi="Calibri" w:cs="Calibri"/>
          <w:sz w:val="20"/>
          <w:szCs w:val="20"/>
          <w:lang w:eastAsia="en-US"/>
        </w:rPr>
        <w:t>experiență</w:t>
      </w:r>
      <w:r w:rsidRPr="007442F3">
        <w:rPr>
          <w:rFonts w:ascii="Calibri" w:eastAsiaTheme="minorHAnsi" w:hAnsi="Calibri" w:cs="Calibri"/>
          <w:sz w:val="20"/>
          <w:szCs w:val="20"/>
          <w:lang w:eastAsia="en-US"/>
        </w:rPr>
        <w:t xml:space="preserve">/schimburi de bune practici, inclusiv </w:t>
      </w:r>
      <w:r w:rsidR="00830386" w:rsidRPr="007442F3">
        <w:rPr>
          <w:rFonts w:ascii="Calibri" w:eastAsiaTheme="minorHAnsi" w:hAnsi="Calibri" w:cs="Calibri"/>
          <w:sz w:val="20"/>
          <w:szCs w:val="20"/>
          <w:lang w:eastAsia="en-US"/>
        </w:rPr>
        <w:t>î</w:t>
      </w:r>
      <w:r w:rsidRPr="007442F3">
        <w:rPr>
          <w:rFonts w:ascii="Calibri" w:eastAsiaTheme="minorHAnsi" w:hAnsi="Calibri" w:cs="Calibri"/>
          <w:sz w:val="20"/>
          <w:szCs w:val="20"/>
          <w:lang w:eastAsia="en-US"/>
        </w:rPr>
        <w:t xml:space="preserve">n contextul </w:t>
      </w:r>
      <w:r w:rsidR="00830386" w:rsidRPr="007442F3">
        <w:rPr>
          <w:rFonts w:ascii="Calibri" w:eastAsiaTheme="minorHAnsi" w:hAnsi="Calibri" w:cs="Calibri"/>
          <w:sz w:val="20"/>
          <w:szCs w:val="20"/>
          <w:lang w:eastAsia="en-US"/>
        </w:rPr>
        <w:t>acțiunilor</w:t>
      </w:r>
      <w:r w:rsidRPr="007442F3">
        <w:rPr>
          <w:rFonts w:ascii="Calibri" w:eastAsiaTheme="minorHAnsi" w:hAnsi="Calibri" w:cs="Calibri"/>
          <w:sz w:val="20"/>
          <w:szCs w:val="20"/>
          <w:lang w:eastAsia="en-US"/>
        </w:rPr>
        <w:t xml:space="preserve"> de cooperare </w:t>
      </w:r>
      <w:r w:rsidR="00830386" w:rsidRPr="007442F3">
        <w:rPr>
          <w:rFonts w:ascii="Calibri" w:eastAsiaTheme="minorHAnsi" w:hAnsi="Calibri" w:cs="Calibri"/>
          <w:sz w:val="20"/>
          <w:szCs w:val="20"/>
          <w:lang w:eastAsia="en-US"/>
        </w:rPr>
        <w:t>transnațională</w:t>
      </w:r>
      <w:r w:rsidRPr="007442F3">
        <w:rPr>
          <w:rFonts w:ascii="Calibri" w:eastAsiaTheme="minorHAnsi" w:hAnsi="Calibri" w:cs="Calibri"/>
          <w:sz w:val="20"/>
          <w:szCs w:val="20"/>
          <w:lang w:eastAsia="en-US"/>
        </w:rPr>
        <w:t xml:space="preserve"> </w:t>
      </w:r>
      <w:r w:rsidR="00830386" w:rsidRPr="007442F3">
        <w:rPr>
          <w:rFonts w:ascii="Calibri" w:eastAsiaTheme="minorHAnsi" w:hAnsi="Calibri" w:cs="Calibri"/>
          <w:sz w:val="20"/>
          <w:szCs w:val="20"/>
          <w:lang w:eastAsia="en-US"/>
        </w:rPr>
        <w:t>ș</w:t>
      </w:r>
      <w:r w:rsidRPr="007442F3">
        <w:rPr>
          <w:rFonts w:ascii="Calibri" w:eastAsiaTheme="minorHAnsi" w:hAnsi="Calibri" w:cs="Calibri"/>
          <w:sz w:val="20"/>
          <w:szCs w:val="20"/>
          <w:lang w:eastAsia="en-US"/>
        </w:rPr>
        <w:t xml:space="preserve">i implicit </w:t>
      </w:r>
      <w:r w:rsidR="00830386" w:rsidRPr="007442F3">
        <w:rPr>
          <w:rFonts w:ascii="Calibri" w:eastAsiaTheme="minorHAnsi" w:hAnsi="Calibri" w:cs="Calibri"/>
          <w:sz w:val="20"/>
          <w:szCs w:val="20"/>
          <w:lang w:eastAsia="en-US"/>
        </w:rPr>
        <w:t>creșterea</w:t>
      </w:r>
      <w:r w:rsidRPr="007442F3">
        <w:rPr>
          <w:rFonts w:ascii="Calibri" w:eastAsiaTheme="minorHAnsi" w:hAnsi="Calibri" w:cs="Calibri"/>
          <w:sz w:val="20"/>
          <w:szCs w:val="20"/>
          <w:lang w:eastAsia="en-US"/>
        </w:rPr>
        <w:t xml:space="preserve"> accesului la servicii accesibile, durabile </w:t>
      </w:r>
      <w:r w:rsidR="00830386" w:rsidRPr="007442F3">
        <w:rPr>
          <w:rFonts w:ascii="Calibri" w:eastAsiaTheme="minorHAnsi" w:hAnsi="Calibri" w:cs="Calibri"/>
          <w:sz w:val="20"/>
          <w:szCs w:val="20"/>
          <w:lang w:eastAsia="en-US"/>
        </w:rPr>
        <w:t>ș</w:t>
      </w:r>
      <w:r w:rsidRPr="007442F3">
        <w:rPr>
          <w:rFonts w:ascii="Calibri" w:eastAsiaTheme="minorHAnsi" w:hAnsi="Calibri" w:cs="Calibri"/>
          <w:sz w:val="20"/>
          <w:szCs w:val="20"/>
          <w:lang w:eastAsia="en-US"/>
        </w:rPr>
        <w:t xml:space="preserve">i de </w:t>
      </w:r>
      <w:r w:rsidR="00830386" w:rsidRPr="007442F3">
        <w:rPr>
          <w:rFonts w:ascii="Calibri" w:eastAsiaTheme="minorHAnsi" w:hAnsi="Calibri" w:cs="Calibri"/>
          <w:sz w:val="20"/>
          <w:szCs w:val="20"/>
          <w:lang w:eastAsia="en-US"/>
        </w:rPr>
        <w:t>înaltă</w:t>
      </w:r>
      <w:r w:rsidRPr="007442F3">
        <w:rPr>
          <w:rFonts w:ascii="Calibri" w:eastAsiaTheme="minorHAnsi" w:hAnsi="Calibri" w:cs="Calibri"/>
          <w:sz w:val="20"/>
          <w:szCs w:val="20"/>
          <w:lang w:eastAsia="en-US"/>
        </w:rPr>
        <w:t xml:space="preserve"> calitate, inclusiv asisten</w:t>
      </w:r>
      <w:r w:rsidR="00830386" w:rsidRPr="007442F3">
        <w:rPr>
          <w:rFonts w:ascii="Calibri" w:eastAsiaTheme="minorHAnsi" w:hAnsi="Calibri" w:cs="Calibri"/>
          <w:sz w:val="20"/>
          <w:szCs w:val="20"/>
          <w:lang w:eastAsia="en-US"/>
        </w:rPr>
        <w:t>ță</w:t>
      </w:r>
      <w:r w:rsidRPr="007442F3">
        <w:rPr>
          <w:rFonts w:ascii="Calibri" w:eastAsiaTheme="minorHAnsi" w:hAnsi="Calibri" w:cs="Calibri"/>
          <w:sz w:val="20"/>
          <w:szCs w:val="20"/>
          <w:lang w:eastAsia="en-US"/>
        </w:rPr>
        <w:t xml:space="preserve"> medical</w:t>
      </w:r>
      <w:r w:rsidR="00830386" w:rsidRPr="007442F3">
        <w:rPr>
          <w:rFonts w:ascii="Calibri" w:eastAsiaTheme="minorHAnsi" w:hAnsi="Calibri" w:cs="Calibri"/>
          <w:sz w:val="20"/>
          <w:szCs w:val="20"/>
          <w:lang w:eastAsia="en-US"/>
        </w:rPr>
        <w:t>ă</w:t>
      </w:r>
      <w:r w:rsidRPr="007442F3">
        <w:rPr>
          <w:rFonts w:ascii="Calibri" w:eastAsiaTheme="minorHAnsi" w:hAnsi="Calibri" w:cs="Calibri"/>
          <w:sz w:val="20"/>
          <w:szCs w:val="20"/>
          <w:lang w:eastAsia="en-US"/>
        </w:rPr>
        <w:t xml:space="preserve"> </w:t>
      </w:r>
      <w:r w:rsidR="000E1B4E" w:rsidRPr="007442F3">
        <w:rPr>
          <w:rFonts w:ascii="Calibri" w:eastAsiaTheme="minorHAnsi" w:hAnsi="Calibri" w:cs="Calibri"/>
          <w:sz w:val="20"/>
          <w:szCs w:val="20"/>
          <w:lang w:eastAsia="en-US"/>
        </w:rPr>
        <w:t>ș</w:t>
      </w:r>
      <w:r w:rsidRPr="007442F3">
        <w:rPr>
          <w:rFonts w:ascii="Calibri" w:eastAsiaTheme="minorHAnsi" w:hAnsi="Calibri" w:cs="Calibri"/>
          <w:sz w:val="20"/>
          <w:szCs w:val="20"/>
          <w:lang w:eastAsia="en-US"/>
        </w:rPr>
        <w:t>i servicii sociale de interes general.</w:t>
      </w:r>
    </w:p>
    <w:p w14:paraId="1EDB25E8" w14:textId="4017DBEF" w:rsidR="00550A0D" w:rsidRPr="007442F3" w:rsidRDefault="00550A0D" w:rsidP="005546CA">
      <w:pPr>
        <w:spacing w:before="120" w:after="120"/>
        <w:jc w:val="both"/>
        <w:rPr>
          <w:rFonts w:ascii="Calibri" w:hAnsi="Calibri" w:cs="Calibri"/>
          <w:sz w:val="20"/>
          <w:szCs w:val="20"/>
        </w:rPr>
      </w:pPr>
      <w:r w:rsidRPr="007442F3">
        <w:rPr>
          <w:rFonts w:ascii="Calibri" w:hAnsi="Calibri" w:cs="Calibri"/>
          <w:sz w:val="20"/>
          <w:szCs w:val="20"/>
        </w:rPr>
        <w:t>Îmbunătăţirea competențelor profesionale a personalului din domeniile prioritare de sănătate ca urmare a derulării activităților proiectului contribuie la implementarea Strategiei Naționale de Sănătate 2014-2020 prin valorizarea, recompensarea și formarea adecvată a personalului, precum și oferirea de oportunități pentru ca specialiștii din sănătate să contribuie la organizarea și furnizarea serviciilor de sănătate.</w:t>
      </w:r>
    </w:p>
    <w:p w14:paraId="4CDE1E82" w14:textId="59357619" w:rsidR="00E10FDA" w:rsidRPr="007442F3" w:rsidRDefault="0056299E" w:rsidP="005546CA">
      <w:pPr>
        <w:keepNext/>
        <w:snapToGrid w:val="0"/>
        <w:spacing w:before="120" w:after="120"/>
        <w:jc w:val="both"/>
        <w:outlineLvl w:val="0"/>
        <w:rPr>
          <w:rFonts w:ascii="Calibri" w:eastAsiaTheme="minorHAnsi" w:hAnsi="Calibri" w:cs="Calibri"/>
          <w:sz w:val="20"/>
          <w:szCs w:val="20"/>
          <w:lang w:eastAsia="en-US"/>
        </w:rPr>
      </w:pPr>
      <w:bookmarkStart w:id="7" w:name="_Toc87975581"/>
      <w:r w:rsidRPr="007442F3">
        <w:rPr>
          <w:rFonts w:ascii="Calibri" w:eastAsia="SimSun" w:hAnsi="Calibri" w:cs="Calibri"/>
          <w:b/>
          <w:bCs/>
          <w:color w:val="3CA1BC"/>
          <w:sz w:val="20"/>
          <w:szCs w:val="20"/>
          <w:lang w:bidi="ne-NP"/>
        </w:rPr>
        <w:t>Obiectivul general si obiectivele specifice ale proiectului</w:t>
      </w:r>
      <w:bookmarkEnd w:id="7"/>
    </w:p>
    <w:p w14:paraId="0DD4A190" w14:textId="76931733" w:rsidR="00185807" w:rsidRPr="007442F3" w:rsidRDefault="004E149F" w:rsidP="005546CA">
      <w:pPr>
        <w:snapToGrid w:val="0"/>
        <w:spacing w:before="120" w:after="120"/>
        <w:jc w:val="both"/>
        <w:rPr>
          <w:rFonts w:ascii="Calibri" w:hAnsi="Calibri" w:cs="Calibri"/>
          <w:color w:val="000000"/>
          <w:sz w:val="20"/>
          <w:szCs w:val="20"/>
          <w:shd w:val="clear" w:color="auto" w:fill="FFFFFF"/>
        </w:rPr>
      </w:pPr>
      <w:r w:rsidRPr="007442F3">
        <w:rPr>
          <w:rFonts w:ascii="Calibri" w:hAnsi="Calibri" w:cs="Calibri"/>
          <w:b/>
          <w:color w:val="000000" w:themeColor="text1"/>
          <w:sz w:val="20"/>
          <w:szCs w:val="20"/>
        </w:rPr>
        <w:t>Obiectivul general</w:t>
      </w:r>
      <w:r w:rsidRPr="007442F3">
        <w:rPr>
          <w:rFonts w:ascii="Calibri" w:hAnsi="Calibri" w:cs="Calibri"/>
          <w:color w:val="000000" w:themeColor="text1"/>
          <w:sz w:val="20"/>
          <w:szCs w:val="20"/>
        </w:rPr>
        <w:t xml:space="preserve"> al proiectului </w:t>
      </w:r>
      <w:r w:rsidR="0077647F" w:rsidRPr="007442F3">
        <w:rPr>
          <w:rFonts w:ascii="Calibri" w:hAnsi="Calibri" w:cs="Calibri"/>
          <w:color w:val="000000" w:themeColor="text1"/>
          <w:sz w:val="20"/>
          <w:szCs w:val="20"/>
        </w:rPr>
        <w:t xml:space="preserve">este reprezentat de </w:t>
      </w:r>
      <w:r w:rsidR="002330D4" w:rsidRPr="007442F3">
        <w:rPr>
          <w:rFonts w:ascii="Calibri" w:hAnsi="Calibri" w:cs="Calibri"/>
          <w:color w:val="000000" w:themeColor="text1"/>
          <w:sz w:val="20"/>
          <w:szCs w:val="20"/>
        </w:rPr>
        <w:t>î</w:t>
      </w:r>
      <w:r w:rsidR="002330D4" w:rsidRPr="007442F3">
        <w:rPr>
          <w:rFonts w:ascii="Calibri" w:hAnsi="Calibri" w:cs="Calibri"/>
          <w:color w:val="000000"/>
          <w:sz w:val="20"/>
          <w:szCs w:val="20"/>
          <w:shd w:val="clear" w:color="auto" w:fill="FFFFFF"/>
        </w:rPr>
        <w:t>mbunătăţirea</w:t>
      </w:r>
      <w:r w:rsidR="0077647F" w:rsidRPr="007442F3">
        <w:rPr>
          <w:rFonts w:ascii="Calibri" w:hAnsi="Calibri" w:cs="Calibri"/>
          <w:color w:val="000000"/>
          <w:sz w:val="20"/>
          <w:szCs w:val="20"/>
          <w:shd w:val="clear" w:color="auto" w:fill="FFFFFF"/>
        </w:rPr>
        <w:t xml:space="preserve"> nivelului de competen</w:t>
      </w:r>
      <w:r w:rsidR="00494134" w:rsidRPr="007442F3">
        <w:rPr>
          <w:rFonts w:ascii="Calibri" w:hAnsi="Calibri" w:cs="Calibri"/>
          <w:color w:val="000000"/>
          <w:sz w:val="20"/>
          <w:szCs w:val="20"/>
          <w:shd w:val="clear" w:color="auto" w:fill="FFFFFF"/>
        </w:rPr>
        <w:t>ț</w:t>
      </w:r>
      <w:r w:rsidR="0077647F" w:rsidRPr="007442F3">
        <w:rPr>
          <w:rFonts w:ascii="Calibri" w:hAnsi="Calibri" w:cs="Calibri"/>
          <w:color w:val="000000"/>
          <w:sz w:val="20"/>
          <w:szCs w:val="20"/>
          <w:shd w:val="clear" w:color="auto" w:fill="FFFFFF"/>
        </w:rPr>
        <w:t>e pentru un num</w:t>
      </w:r>
      <w:r w:rsidR="00494134" w:rsidRPr="007442F3">
        <w:rPr>
          <w:rFonts w:ascii="Calibri" w:hAnsi="Calibri" w:cs="Calibri"/>
          <w:color w:val="000000"/>
          <w:sz w:val="20"/>
          <w:szCs w:val="20"/>
          <w:shd w:val="clear" w:color="auto" w:fill="FFFFFF"/>
        </w:rPr>
        <w:t>ă</w:t>
      </w:r>
      <w:r w:rsidR="0077647F" w:rsidRPr="007442F3">
        <w:rPr>
          <w:rFonts w:ascii="Calibri" w:hAnsi="Calibri" w:cs="Calibri"/>
          <w:color w:val="000000"/>
          <w:sz w:val="20"/>
          <w:szCs w:val="20"/>
          <w:shd w:val="clear" w:color="auto" w:fill="FFFFFF"/>
        </w:rPr>
        <w:t>r de 900 de profesioni</w:t>
      </w:r>
      <w:r w:rsidR="00494134" w:rsidRPr="007442F3">
        <w:rPr>
          <w:rFonts w:ascii="Calibri" w:hAnsi="Calibri" w:cs="Calibri"/>
          <w:color w:val="000000"/>
          <w:sz w:val="20"/>
          <w:szCs w:val="20"/>
          <w:shd w:val="clear" w:color="auto" w:fill="FFFFFF"/>
        </w:rPr>
        <w:t>ș</w:t>
      </w:r>
      <w:r w:rsidR="0077647F" w:rsidRPr="007442F3">
        <w:rPr>
          <w:rFonts w:ascii="Calibri" w:hAnsi="Calibri" w:cs="Calibri"/>
          <w:color w:val="000000"/>
          <w:sz w:val="20"/>
          <w:szCs w:val="20"/>
          <w:shd w:val="clear" w:color="auto" w:fill="FFFFFF"/>
        </w:rPr>
        <w:t>ti implica</w:t>
      </w:r>
      <w:r w:rsidR="00494134" w:rsidRPr="007442F3">
        <w:rPr>
          <w:rFonts w:ascii="Calibri" w:hAnsi="Calibri" w:cs="Calibri"/>
          <w:color w:val="000000"/>
          <w:sz w:val="20"/>
          <w:szCs w:val="20"/>
          <w:shd w:val="clear" w:color="auto" w:fill="FFFFFF"/>
        </w:rPr>
        <w:t>ț</w:t>
      </w:r>
      <w:r w:rsidR="0077647F" w:rsidRPr="007442F3">
        <w:rPr>
          <w:rFonts w:ascii="Calibri" w:hAnsi="Calibri" w:cs="Calibri"/>
          <w:color w:val="000000"/>
          <w:sz w:val="20"/>
          <w:szCs w:val="20"/>
          <w:shd w:val="clear" w:color="auto" w:fill="FFFFFF"/>
        </w:rPr>
        <w:t xml:space="preserve">i </w:t>
      </w:r>
      <w:r w:rsidR="00494134" w:rsidRPr="007442F3">
        <w:rPr>
          <w:rFonts w:ascii="Calibri" w:hAnsi="Calibri" w:cs="Calibri"/>
          <w:color w:val="000000"/>
          <w:sz w:val="20"/>
          <w:szCs w:val="20"/>
          <w:shd w:val="clear" w:color="auto" w:fill="FFFFFF"/>
        </w:rPr>
        <w:t>î</w:t>
      </w:r>
      <w:r w:rsidR="0077647F" w:rsidRPr="007442F3">
        <w:rPr>
          <w:rFonts w:ascii="Calibri" w:hAnsi="Calibri" w:cs="Calibri"/>
          <w:color w:val="000000"/>
          <w:sz w:val="20"/>
          <w:szCs w:val="20"/>
          <w:shd w:val="clear" w:color="auto" w:fill="FFFFFF"/>
        </w:rPr>
        <w:t>n domeniile prioritare de s</w:t>
      </w:r>
      <w:r w:rsidR="00494134" w:rsidRPr="007442F3">
        <w:rPr>
          <w:rFonts w:ascii="Calibri" w:hAnsi="Calibri" w:cs="Calibri"/>
          <w:color w:val="000000"/>
          <w:sz w:val="20"/>
          <w:szCs w:val="20"/>
          <w:shd w:val="clear" w:color="auto" w:fill="FFFFFF"/>
        </w:rPr>
        <w:t>ă</w:t>
      </w:r>
      <w:r w:rsidR="0077647F" w:rsidRPr="007442F3">
        <w:rPr>
          <w:rFonts w:ascii="Calibri" w:hAnsi="Calibri" w:cs="Calibri"/>
          <w:color w:val="000000"/>
          <w:sz w:val="20"/>
          <w:szCs w:val="20"/>
          <w:shd w:val="clear" w:color="auto" w:fill="FFFFFF"/>
        </w:rPr>
        <w:t>n</w:t>
      </w:r>
      <w:r w:rsidR="00494134" w:rsidRPr="007442F3">
        <w:rPr>
          <w:rFonts w:ascii="Calibri" w:hAnsi="Calibri" w:cs="Calibri"/>
          <w:color w:val="000000"/>
          <w:sz w:val="20"/>
          <w:szCs w:val="20"/>
          <w:shd w:val="clear" w:color="auto" w:fill="FFFFFF"/>
        </w:rPr>
        <w:t>ă</w:t>
      </w:r>
      <w:r w:rsidR="0077647F" w:rsidRPr="007442F3">
        <w:rPr>
          <w:rFonts w:ascii="Calibri" w:hAnsi="Calibri" w:cs="Calibri"/>
          <w:color w:val="000000"/>
          <w:sz w:val="20"/>
          <w:szCs w:val="20"/>
          <w:shd w:val="clear" w:color="auto" w:fill="FFFFFF"/>
        </w:rPr>
        <w:t>tate, pentru a asigura cre</w:t>
      </w:r>
      <w:r w:rsidR="00494134" w:rsidRPr="007442F3">
        <w:rPr>
          <w:rFonts w:ascii="Calibri" w:hAnsi="Calibri" w:cs="Calibri"/>
          <w:color w:val="000000"/>
          <w:sz w:val="20"/>
          <w:szCs w:val="20"/>
          <w:shd w:val="clear" w:color="auto" w:fill="FFFFFF"/>
        </w:rPr>
        <w:t>ș</w:t>
      </w:r>
      <w:r w:rsidR="0077647F" w:rsidRPr="007442F3">
        <w:rPr>
          <w:rFonts w:ascii="Calibri" w:hAnsi="Calibri" w:cs="Calibri"/>
          <w:color w:val="000000"/>
          <w:sz w:val="20"/>
          <w:szCs w:val="20"/>
          <w:shd w:val="clear" w:color="auto" w:fill="FFFFFF"/>
        </w:rPr>
        <w:t xml:space="preserve">terea accesului la servicii accesibile, durabile </w:t>
      </w:r>
      <w:r w:rsidR="00494134" w:rsidRPr="007442F3">
        <w:rPr>
          <w:rFonts w:ascii="Calibri" w:hAnsi="Calibri" w:cs="Calibri"/>
          <w:color w:val="000000"/>
          <w:sz w:val="20"/>
          <w:szCs w:val="20"/>
          <w:shd w:val="clear" w:color="auto" w:fill="FFFFFF"/>
        </w:rPr>
        <w:t>ș</w:t>
      </w:r>
      <w:r w:rsidR="0077647F" w:rsidRPr="007442F3">
        <w:rPr>
          <w:rFonts w:ascii="Calibri" w:hAnsi="Calibri" w:cs="Calibri"/>
          <w:color w:val="000000"/>
          <w:sz w:val="20"/>
          <w:szCs w:val="20"/>
          <w:shd w:val="clear" w:color="auto" w:fill="FFFFFF"/>
        </w:rPr>
        <w:t xml:space="preserve">i de </w:t>
      </w:r>
      <w:r w:rsidR="00494134" w:rsidRPr="007442F3">
        <w:rPr>
          <w:rFonts w:ascii="Calibri" w:hAnsi="Calibri" w:cs="Calibri"/>
          <w:color w:val="000000"/>
          <w:sz w:val="20"/>
          <w:szCs w:val="20"/>
          <w:shd w:val="clear" w:color="auto" w:fill="FFFFFF"/>
        </w:rPr>
        <w:t>î</w:t>
      </w:r>
      <w:r w:rsidR="0077647F" w:rsidRPr="007442F3">
        <w:rPr>
          <w:rFonts w:ascii="Calibri" w:hAnsi="Calibri" w:cs="Calibri"/>
          <w:color w:val="000000"/>
          <w:sz w:val="20"/>
          <w:szCs w:val="20"/>
          <w:shd w:val="clear" w:color="auto" w:fill="FFFFFF"/>
        </w:rPr>
        <w:t xml:space="preserve">nalta calitate </w:t>
      </w:r>
      <w:r w:rsidR="00494134" w:rsidRPr="007442F3">
        <w:rPr>
          <w:rFonts w:ascii="Calibri" w:hAnsi="Calibri" w:cs="Calibri"/>
          <w:color w:val="000000"/>
          <w:sz w:val="20"/>
          <w:szCs w:val="20"/>
          <w:shd w:val="clear" w:color="auto" w:fill="FFFFFF"/>
        </w:rPr>
        <w:t>î</w:t>
      </w:r>
      <w:r w:rsidR="0077647F" w:rsidRPr="007442F3">
        <w:rPr>
          <w:rFonts w:ascii="Calibri" w:hAnsi="Calibri" w:cs="Calibri"/>
          <w:color w:val="000000"/>
          <w:sz w:val="20"/>
          <w:szCs w:val="20"/>
          <w:shd w:val="clear" w:color="auto" w:fill="FFFFFF"/>
        </w:rPr>
        <w:t>n domeniul asisten</w:t>
      </w:r>
      <w:r w:rsidR="00494134" w:rsidRPr="007442F3">
        <w:rPr>
          <w:rFonts w:ascii="Calibri" w:hAnsi="Calibri" w:cs="Calibri"/>
          <w:color w:val="000000"/>
          <w:sz w:val="20"/>
          <w:szCs w:val="20"/>
          <w:shd w:val="clear" w:color="auto" w:fill="FFFFFF"/>
        </w:rPr>
        <w:t>ț</w:t>
      </w:r>
      <w:r w:rsidR="0077647F" w:rsidRPr="007442F3">
        <w:rPr>
          <w:rFonts w:ascii="Calibri" w:hAnsi="Calibri" w:cs="Calibri"/>
          <w:color w:val="000000"/>
          <w:sz w:val="20"/>
          <w:szCs w:val="20"/>
          <w:shd w:val="clear" w:color="auto" w:fill="FFFFFF"/>
        </w:rPr>
        <w:t>ei medicale.</w:t>
      </w:r>
    </w:p>
    <w:p w14:paraId="30C724A4" w14:textId="6FB454B8" w:rsidR="004E149F" w:rsidRPr="007442F3" w:rsidRDefault="004E149F" w:rsidP="005546CA">
      <w:pPr>
        <w:snapToGrid w:val="0"/>
        <w:spacing w:before="120" w:after="120"/>
        <w:jc w:val="both"/>
        <w:rPr>
          <w:rFonts w:ascii="Calibri" w:hAnsi="Calibri" w:cs="Calibri"/>
          <w:color w:val="000000" w:themeColor="text1"/>
          <w:sz w:val="20"/>
          <w:szCs w:val="20"/>
        </w:rPr>
      </w:pPr>
      <w:r w:rsidRPr="007442F3">
        <w:rPr>
          <w:rFonts w:ascii="Calibri" w:hAnsi="Calibri" w:cs="Calibri"/>
          <w:b/>
          <w:color w:val="000000" w:themeColor="text1"/>
          <w:sz w:val="20"/>
          <w:szCs w:val="20"/>
        </w:rPr>
        <w:t xml:space="preserve">Obiectivele specifice </w:t>
      </w:r>
      <w:r w:rsidRPr="007442F3">
        <w:rPr>
          <w:rFonts w:ascii="Calibri" w:hAnsi="Calibri" w:cs="Calibri"/>
          <w:color w:val="000000" w:themeColor="text1"/>
          <w:sz w:val="20"/>
          <w:szCs w:val="20"/>
        </w:rPr>
        <w:t>asumate în cadrul proiectului sunt</w:t>
      </w:r>
      <w:r w:rsidR="0014329F" w:rsidRPr="007442F3">
        <w:rPr>
          <w:rFonts w:ascii="Calibri" w:hAnsi="Calibri" w:cs="Calibri"/>
          <w:color w:val="000000" w:themeColor="text1"/>
          <w:sz w:val="20"/>
          <w:szCs w:val="20"/>
        </w:rPr>
        <w:t xml:space="preserve"> de a asigura un sistem de management și de control performant și riguros prin monitorizarea continuă a rezultatelor obținute, în vederea maximizării impactului asupra grupului ținta vizat, în cele 36 de luni de implementare; </w:t>
      </w:r>
      <w:r w:rsidR="007F6D18" w:rsidRPr="007442F3">
        <w:rPr>
          <w:rFonts w:ascii="Calibri" w:hAnsi="Calibri" w:cs="Calibri"/>
          <w:color w:val="000000" w:themeColor="text1"/>
          <w:sz w:val="20"/>
          <w:szCs w:val="20"/>
        </w:rPr>
        <w:t>de a stabili și operaționaliza un sistem de organizare interna(aplicație feedback cursanți), astfel încât cunoștințele/competentele personalului implicat în domeniile prioritare de sănătate să fie valorificate și să se poată lega direct la o mai bună calitate a serviciilor</w:t>
      </w:r>
      <w:r w:rsidR="002C02FF" w:rsidRPr="007442F3">
        <w:rPr>
          <w:rFonts w:ascii="Calibri" w:hAnsi="Calibri" w:cs="Calibri"/>
          <w:color w:val="000000" w:themeColor="text1"/>
          <w:sz w:val="20"/>
          <w:szCs w:val="20"/>
        </w:rPr>
        <w:t xml:space="preserve"> și tot odată de a îmbunătății competentelor/cunoștințelor personalului implicat în domeniile prioritare de sănătate în raport cu contextul în care își desfășoară activitatea și în funcție de nivelurile stabilite de calitate, accesibilitate și durabilitate ale serviciilor medicale prin derularea programelor de formare profesionala specifică.</w:t>
      </w:r>
    </w:p>
    <w:p w14:paraId="1327DAEC" w14:textId="0D32D817" w:rsidR="00BA5C58" w:rsidRPr="007442F3" w:rsidRDefault="00BA5C58" w:rsidP="005546CA">
      <w:pPr>
        <w:keepNext/>
        <w:snapToGrid w:val="0"/>
        <w:spacing w:before="120" w:after="120"/>
        <w:jc w:val="both"/>
        <w:outlineLvl w:val="0"/>
        <w:rPr>
          <w:rFonts w:ascii="Calibri" w:eastAsia="SimSun" w:hAnsi="Calibri" w:cs="Calibri"/>
          <w:b/>
          <w:bCs/>
          <w:color w:val="3CA1BC"/>
          <w:sz w:val="20"/>
          <w:szCs w:val="20"/>
          <w:lang w:bidi="ne-NP"/>
        </w:rPr>
      </w:pPr>
      <w:bookmarkStart w:id="8" w:name="_Toc87975582"/>
      <w:r w:rsidRPr="007442F3">
        <w:rPr>
          <w:rFonts w:ascii="Calibri" w:eastAsia="SimSun" w:hAnsi="Calibri" w:cs="Calibri"/>
          <w:b/>
          <w:bCs/>
          <w:color w:val="3CA1BC"/>
          <w:sz w:val="20"/>
          <w:szCs w:val="20"/>
          <w:lang w:bidi="ne-NP"/>
        </w:rPr>
        <w:t>Principalele activități planificate</w:t>
      </w:r>
      <w:bookmarkEnd w:id="8"/>
    </w:p>
    <w:p w14:paraId="22F6B51A" w14:textId="666DE71E" w:rsidR="004E149F" w:rsidRPr="007442F3" w:rsidRDefault="004E149F" w:rsidP="005546CA">
      <w:pPr>
        <w:spacing w:before="120" w:after="120"/>
        <w:jc w:val="both"/>
        <w:rPr>
          <w:rFonts w:ascii="Calibri" w:hAnsi="Calibri" w:cs="Calibri"/>
          <w:color w:val="000000" w:themeColor="text1"/>
          <w:sz w:val="20"/>
          <w:szCs w:val="20"/>
        </w:rPr>
      </w:pPr>
      <w:r w:rsidRPr="007442F3">
        <w:rPr>
          <w:rFonts w:ascii="Calibri" w:hAnsi="Calibri" w:cs="Calibri"/>
          <w:b/>
          <w:color w:val="000000" w:themeColor="text1"/>
          <w:sz w:val="20"/>
          <w:szCs w:val="20"/>
        </w:rPr>
        <w:t>Categorii</w:t>
      </w:r>
      <w:r w:rsidR="007848B0" w:rsidRPr="007442F3">
        <w:rPr>
          <w:rFonts w:ascii="Calibri" w:hAnsi="Calibri" w:cs="Calibri"/>
          <w:b/>
          <w:color w:val="000000" w:themeColor="text1"/>
          <w:sz w:val="20"/>
          <w:szCs w:val="20"/>
        </w:rPr>
        <w:t>le</w:t>
      </w:r>
      <w:r w:rsidRPr="007442F3">
        <w:rPr>
          <w:rFonts w:ascii="Calibri" w:hAnsi="Calibri" w:cs="Calibri"/>
          <w:b/>
          <w:color w:val="000000" w:themeColor="text1"/>
          <w:sz w:val="20"/>
          <w:szCs w:val="20"/>
        </w:rPr>
        <w:t xml:space="preserve"> de activități</w:t>
      </w:r>
      <w:r w:rsidRPr="007442F3">
        <w:rPr>
          <w:rFonts w:ascii="Calibri" w:hAnsi="Calibri" w:cs="Calibri"/>
          <w:color w:val="000000" w:themeColor="text1"/>
          <w:sz w:val="20"/>
          <w:szCs w:val="20"/>
        </w:rPr>
        <w:t xml:space="preserve"> planificate</w:t>
      </w:r>
      <w:r w:rsidR="007848B0" w:rsidRPr="007442F3">
        <w:rPr>
          <w:rFonts w:ascii="Calibri" w:hAnsi="Calibri" w:cs="Calibri"/>
          <w:color w:val="000000" w:themeColor="text1"/>
          <w:sz w:val="20"/>
          <w:szCs w:val="20"/>
        </w:rPr>
        <w:t xml:space="preserve"> au inclus</w:t>
      </w:r>
      <w:r w:rsidRPr="007442F3">
        <w:rPr>
          <w:rFonts w:ascii="Calibri" w:hAnsi="Calibri" w:cs="Calibri"/>
          <w:color w:val="000000" w:themeColor="text1"/>
          <w:sz w:val="20"/>
          <w:szCs w:val="20"/>
        </w:rPr>
        <w:t xml:space="preserve">: </w:t>
      </w:r>
    </w:p>
    <w:p w14:paraId="6D8E6BD4" w14:textId="49CA3395" w:rsidR="004E149F" w:rsidRPr="007442F3" w:rsidRDefault="004E149F" w:rsidP="00112D64">
      <w:pPr>
        <w:pStyle w:val="ListParagraph"/>
        <w:numPr>
          <w:ilvl w:val="0"/>
          <w:numId w:val="9"/>
        </w:numPr>
        <w:spacing w:before="60" w:after="60"/>
        <w:ind w:left="714" w:hanging="357"/>
        <w:contextualSpacing w:val="0"/>
        <w:jc w:val="both"/>
        <w:rPr>
          <w:rFonts w:ascii="Calibri" w:hAnsi="Calibri" w:cs="Calibri"/>
          <w:color w:val="000000"/>
          <w:sz w:val="20"/>
          <w:szCs w:val="20"/>
          <w:shd w:val="clear" w:color="auto" w:fill="FFFFFF"/>
        </w:rPr>
      </w:pPr>
      <w:r w:rsidRPr="007442F3">
        <w:rPr>
          <w:rFonts w:ascii="Calibri" w:hAnsi="Calibri" w:cs="Calibri"/>
          <w:color w:val="000000"/>
          <w:sz w:val="20"/>
          <w:szCs w:val="20"/>
          <w:shd w:val="clear" w:color="auto" w:fill="FFFFFF"/>
        </w:rPr>
        <w:t>A</w:t>
      </w:r>
      <w:r w:rsidR="007032DF" w:rsidRPr="007442F3">
        <w:rPr>
          <w:rFonts w:ascii="Calibri" w:hAnsi="Calibri" w:cs="Calibri"/>
          <w:color w:val="000000"/>
          <w:sz w:val="20"/>
          <w:szCs w:val="20"/>
          <w:shd w:val="clear" w:color="auto" w:fill="FFFFFF"/>
        </w:rPr>
        <w:t xml:space="preserve">ctualizarea protocoalelor (ghiduri) de practica medicala si a procedurilor; </w:t>
      </w:r>
    </w:p>
    <w:p w14:paraId="6D29C8BF" w14:textId="242CC6CD" w:rsidR="007032DF" w:rsidRPr="007442F3" w:rsidRDefault="00B66057" w:rsidP="00112D64">
      <w:pPr>
        <w:pStyle w:val="ListParagraph"/>
        <w:numPr>
          <w:ilvl w:val="0"/>
          <w:numId w:val="9"/>
        </w:numPr>
        <w:spacing w:before="60" w:after="60"/>
        <w:ind w:left="714" w:hanging="357"/>
        <w:contextualSpacing w:val="0"/>
        <w:jc w:val="both"/>
        <w:rPr>
          <w:rFonts w:ascii="Calibri" w:hAnsi="Calibri" w:cs="Calibri"/>
          <w:color w:val="000000"/>
          <w:sz w:val="20"/>
          <w:szCs w:val="20"/>
          <w:shd w:val="clear" w:color="auto" w:fill="FFFFFF"/>
        </w:rPr>
      </w:pPr>
      <w:r w:rsidRPr="007442F3">
        <w:rPr>
          <w:rFonts w:ascii="Calibri" w:hAnsi="Calibri" w:cs="Calibri"/>
          <w:color w:val="000000"/>
          <w:sz w:val="20"/>
          <w:szCs w:val="20"/>
          <w:shd w:val="clear" w:color="auto" w:fill="FFFFFF"/>
        </w:rPr>
        <w:t>Formarea profesională a personalului</w:t>
      </w:r>
      <w:r w:rsidR="00D025A7" w:rsidRPr="007442F3">
        <w:rPr>
          <w:rFonts w:ascii="Calibri" w:hAnsi="Calibri" w:cs="Calibri"/>
          <w:color w:val="000000"/>
          <w:sz w:val="20"/>
          <w:szCs w:val="20"/>
          <w:shd w:val="clear" w:color="auto" w:fill="FFFFFF"/>
        </w:rPr>
        <w:t xml:space="preserve"> din domeniul medical; </w:t>
      </w:r>
    </w:p>
    <w:p w14:paraId="64D36808" w14:textId="5F5935F6" w:rsidR="00D025A7" w:rsidRPr="007442F3" w:rsidRDefault="00D025A7" w:rsidP="00112D64">
      <w:pPr>
        <w:pStyle w:val="ListParagraph"/>
        <w:numPr>
          <w:ilvl w:val="0"/>
          <w:numId w:val="9"/>
        </w:numPr>
        <w:spacing w:before="60" w:after="60"/>
        <w:ind w:left="714" w:hanging="357"/>
        <w:contextualSpacing w:val="0"/>
        <w:jc w:val="both"/>
        <w:rPr>
          <w:rFonts w:ascii="Calibri" w:hAnsi="Calibri" w:cs="Calibri"/>
          <w:color w:val="000000"/>
          <w:sz w:val="20"/>
          <w:szCs w:val="20"/>
          <w:shd w:val="clear" w:color="auto" w:fill="FFFFFF"/>
        </w:rPr>
      </w:pPr>
      <w:r w:rsidRPr="007442F3">
        <w:rPr>
          <w:rFonts w:ascii="Calibri" w:hAnsi="Calibri" w:cs="Calibri"/>
          <w:color w:val="000000"/>
          <w:sz w:val="20"/>
          <w:szCs w:val="20"/>
          <w:shd w:val="clear" w:color="auto" w:fill="FFFFFF"/>
        </w:rPr>
        <w:t>Schimburi de experien</w:t>
      </w:r>
      <w:r w:rsidR="007848B0" w:rsidRPr="007442F3">
        <w:rPr>
          <w:rFonts w:ascii="Calibri" w:hAnsi="Calibri" w:cs="Calibri"/>
          <w:color w:val="000000"/>
          <w:sz w:val="20"/>
          <w:szCs w:val="20"/>
          <w:shd w:val="clear" w:color="auto" w:fill="FFFFFF"/>
        </w:rPr>
        <w:t>ță</w:t>
      </w:r>
      <w:r w:rsidRPr="007442F3">
        <w:rPr>
          <w:rFonts w:ascii="Calibri" w:hAnsi="Calibri" w:cs="Calibri"/>
          <w:color w:val="000000"/>
          <w:sz w:val="20"/>
          <w:szCs w:val="20"/>
          <w:shd w:val="clear" w:color="auto" w:fill="FFFFFF"/>
        </w:rPr>
        <w:t xml:space="preserve">/schimburi de bune practici </w:t>
      </w:r>
      <w:r w:rsidR="007848B0" w:rsidRPr="007442F3">
        <w:rPr>
          <w:rFonts w:ascii="Calibri" w:hAnsi="Calibri" w:cs="Calibri"/>
          <w:color w:val="000000"/>
          <w:sz w:val="20"/>
          <w:szCs w:val="20"/>
          <w:shd w:val="clear" w:color="auto" w:fill="FFFFFF"/>
        </w:rPr>
        <w:t>ș</w:t>
      </w:r>
      <w:r w:rsidRPr="007442F3">
        <w:rPr>
          <w:rFonts w:ascii="Calibri" w:hAnsi="Calibri" w:cs="Calibri"/>
          <w:color w:val="000000"/>
          <w:sz w:val="20"/>
          <w:szCs w:val="20"/>
          <w:shd w:val="clear" w:color="auto" w:fill="FFFFFF"/>
        </w:rPr>
        <w:t>i formare transna</w:t>
      </w:r>
      <w:r w:rsidR="007848B0" w:rsidRPr="007442F3">
        <w:rPr>
          <w:rFonts w:ascii="Calibri" w:hAnsi="Calibri" w:cs="Calibri"/>
          <w:color w:val="000000"/>
          <w:sz w:val="20"/>
          <w:szCs w:val="20"/>
          <w:shd w:val="clear" w:color="auto" w:fill="FFFFFF"/>
        </w:rPr>
        <w:t>ț</w:t>
      </w:r>
      <w:r w:rsidRPr="007442F3">
        <w:rPr>
          <w:rFonts w:ascii="Calibri" w:hAnsi="Calibri" w:cs="Calibri"/>
          <w:color w:val="000000"/>
          <w:sz w:val="20"/>
          <w:szCs w:val="20"/>
          <w:shd w:val="clear" w:color="auto" w:fill="FFFFFF"/>
        </w:rPr>
        <w:t>ional</w:t>
      </w:r>
      <w:r w:rsidR="007848B0" w:rsidRPr="007442F3">
        <w:rPr>
          <w:rFonts w:ascii="Calibri" w:hAnsi="Calibri" w:cs="Calibri"/>
          <w:color w:val="000000"/>
          <w:sz w:val="20"/>
          <w:szCs w:val="20"/>
          <w:shd w:val="clear" w:color="auto" w:fill="FFFFFF"/>
        </w:rPr>
        <w:t>ă.</w:t>
      </w:r>
    </w:p>
    <w:p w14:paraId="12441C49" w14:textId="757DCA21" w:rsidR="00820530" w:rsidRPr="007442F3" w:rsidRDefault="004E149F" w:rsidP="004C1E54">
      <w:pPr>
        <w:spacing w:after="120"/>
        <w:jc w:val="both"/>
        <w:rPr>
          <w:rFonts w:ascii="Calibri" w:hAnsi="Calibri" w:cs="Calibri"/>
          <w:sz w:val="20"/>
          <w:szCs w:val="20"/>
        </w:rPr>
      </w:pPr>
      <w:r w:rsidRPr="007442F3">
        <w:rPr>
          <w:rFonts w:ascii="Calibri" w:hAnsi="Calibri" w:cs="Calibri"/>
          <w:b/>
          <w:color w:val="000000" w:themeColor="text1"/>
          <w:sz w:val="20"/>
          <w:szCs w:val="20"/>
        </w:rPr>
        <w:t xml:space="preserve">Grupul țintă </w:t>
      </w:r>
      <w:r w:rsidRPr="007442F3">
        <w:rPr>
          <w:rFonts w:ascii="Calibri" w:hAnsi="Calibri" w:cs="Calibri"/>
          <w:sz w:val="20"/>
          <w:szCs w:val="20"/>
        </w:rPr>
        <w:t>este reprezentat de</w:t>
      </w:r>
      <w:r w:rsidR="006426A4" w:rsidRPr="007442F3">
        <w:rPr>
          <w:rFonts w:ascii="Calibri" w:hAnsi="Calibri" w:cs="Calibri"/>
          <w:sz w:val="20"/>
          <w:szCs w:val="20"/>
        </w:rPr>
        <w:t xml:space="preserve"> </w:t>
      </w:r>
      <w:r w:rsidR="00F47A93" w:rsidRPr="007442F3">
        <w:rPr>
          <w:rFonts w:ascii="Calibri" w:hAnsi="Calibri" w:cs="Calibri"/>
          <w:sz w:val="20"/>
          <w:szCs w:val="20"/>
        </w:rPr>
        <w:t>specialiști</w:t>
      </w:r>
      <w:r w:rsidR="002C4FB7" w:rsidRPr="007442F3">
        <w:rPr>
          <w:rFonts w:ascii="Calibri" w:hAnsi="Calibri" w:cs="Calibri"/>
          <w:sz w:val="20"/>
          <w:szCs w:val="20"/>
        </w:rPr>
        <w:t xml:space="preserve"> </w:t>
      </w:r>
      <w:r w:rsidR="00F47A93" w:rsidRPr="007442F3">
        <w:rPr>
          <w:rFonts w:ascii="Calibri" w:hAnsi="Calibri" w:cs="Calibri"/>
          <w:sz w:val="20"/>
          <w:szCs w:val="20"/>
        </w:rPr>
        <w:t>implicați</w:t>
      </w:r>
      <w:r w:rsidR="002C4FB7" w:rsidRPr="007442F3">
        <w:rPr>
          <w:rFonts w:ascii="Calibri" w:hAnsi="Calibri" w:cs="Calibri"/>
          <w:sz w:val="20"/>
          <w:szCs w:val="20"/>
        </w:rPr>
        <w:t xml:space="preserve"> </w:t>
      </w:r>
      <w:r w:rsidR="00F47A93" w:rsidRPr="007442F3">
        <w:rPr>
          <w:rFonts w:ascii="Calibri" w:hAnsi="Calibri" w:cs="Calibri"/>
          <w:sz w:val="20"/>
          <w:szCs w:val="20"/>
        </w:rPr>
        <w:t>î</w:t>
      </w:r>
      <w:r w:rsidR="002C4FB7" w:rsidRPr="007442F3">
        <w:rPr>
          <w:rFonts w:ascii="Calibri" w:hAnsi="Calibri" w:cs="Calibri"/>
          <w:sz w:val="20"/>
          <w:szCs w:val="20"/>
        </w:rPr>
        <w:t xml:space="preserve">n furnizarea de servicii medicale - personal/persoane implicat/e </w:t>
      </w:r>
      <w:r w:rsidR="00F47A93" w:rsidRPr="007442F3">
        <w:rPr>
          <w:rFonts w:ascii="Calibri" w:hAnsi="Calibri" w:cs="Calibri"/>
          <w:sz w:val="20"/>
          <w:szCs w:val="20"/>
        </w:rPr>
        <w:t>î</w:t>
      </w:r>
      <w:r w:rsidR="002C4FB7" w:rsidRPr="007442F3">
        <w:rPr>
          <w:rFonts w:ascii="Calibri" w:hAnsi="Calibri" w:cs="Calibri"/>
          <w:sz w:val="20"/>
          <w:szCs w:val="20"/>
        </w:rPr>
        <w:t xml:space="preserve">n implementarea programelor prioritare de </w:t>
      </w:r>
      <w:r w:rsidR="00F47A93" w:rsidRPr="007442F3">
        <w:rPr>
          <w:rFonts w:ascii="Calibri" w:hAnsi="Calibri" w:cs="Calibri"/>
          <w:sz w:val="20"/>
          <w:szCs w:val="20"/>
        </w:rPr>
        <w:t>sănătate</w:t>
      </w:r>
      <w:r w:rsidR="002C4FB7" w:rsidRPr="007442F3">
        <w:rPr>
          <w:rFonts w:ascii="Calibri" w:hAnsi="Calibri" w:cs="Calibri"/>
          <w:sz w:val="20"/>
          <w:szCs w:val="20"/>
        </w:rPr>
        <w:t xml:space="preserve"> la nivel național </w:t>
      </w:r>
      <w:r w:rsidR="00F47A93" w:rsidRPr="007442F3">
        <w:rPr>
          <w:rFonts w:ascii="Calibri" w:hAnsi="Calibri" w:cs="Calibri"/>
          <w:sz w:val="20"/>
          <w:szCs w:val="20"/>
        </w:rPr>
        <w:t>ș</w:t>
      </w:r>
      <w:r w:rsidR="002C4FB7" w:rsidRPr="007442F3">
        <w:rPr>
          <w:rFonts w:ascii="Calibri" w:hAnsi="Calibri" w:cs="Calibri"/>
          <w:sz w:val="20"/>
          <w:szCs w:val="20"/>
        </w:rPr>
        <w:t>i local</w:t>
      </w:r>
      <w:r w:rsidR="00D26F2F" w:rsidRPr="007442F3">
        <w:rPr>
          <w:rFonts w:ascii="Calibri" w:hAnsi="Calibri" w:cs="Calibri"/>
          <w:sz w:val="20"/>
          <w:szCs w:val="20"/>
        </w:rPr>
        <w:t xml:space="preserve">: </w:t>
      </w:r>
    </w:p>
    <w:p w14:paraId="76E04F15" w14:textId="26A85FE1" w:rsidR="00D26F2F" w:rsidRPr="007442F3" w:rsidRDefault="00D26F2F" w:rsidP="00112D64">
      <w:pPr>
        <w:pStyle w:val="ListParagraph"/>
        <w:numPr>
          <w:ilvl w:val="0"/>
          <w:numId w:val="9"/>
        </w:numPr>
        <w:spacing w:before="60" w:after="60"/>
        <w:ind w:left="714" w:hanging="357"/>
        <w:contextualSpacing w:val="0"/>
        <w:jc w:val="both"/>
        <w:rPr>
          <w:rFonts w:ascii="Calibri" w:hAnsi="Calibri" w:cs="Calibri"/>
          <w:color w:val="000000"/>
          <w:sz w:val="20"/>
          <w:szCs w:val="20"/>
          <w:shd w:val="clear" w:color="auto" w:fill="FFFFFF"/>
        </w:rPr>
      </w:pPr>
      <w:r w:rsidRPr="007442F3">
        <w:rPr>
          <w:rFonts w:ascii="Calibri" w:hAnsi="Calibri" w:cs="Calibri"/>
          <w:color w:val="000000"/>
          <w:sz w:val="20"/>
          <w:szCs w:val="20"/>
          <w:shd w:val="clear" w:color="auto" w:fill="FFFFFF"/>
        </w:rPr>
        <w:t xml:space="preserve">persoane din </w:t>
      </w:r>
      <w:r w:rsidR="00B60766" w:rsidRPr="007442F3">
        <w:rPr>
          <w:rFonts w:ascii="Calibri" w:hAnsi="Calibri" w:cs="Calibri"/>
          <w:color w:val="000000"/>
          <w:sz w:val="20"/>
          <w:szCs w:val="20"/>
          <w:shd w:val="clear" w:color="auto" w:fill="FFFFFF"/>
        </w:rPr>
        <w:t>instituții</w:t>
      </w:r>
      <w:r w:rsidRPr="007442F3">
        <w:rPr>
          <w:rFonts w:ascii="Calibri" w:hAnsi="Calibri" w:cs="Calibri"/>
          <w:color w:val="000000"/>
          <w:sz w:val="20"/>
          <w:szCs w:val="20"/>
          <w:shd w:val="clear" w:color="auto" w:fill="FFFFFF"/>
        </w:rPr>
        <w:t xml:space="preserve"> publice implicate </w:t>
      </w:r>
      <w:r w:rsidR="00B60766" w:rsidRPr="007442F3">
        <w:rPr>
          <w:rFonts w:ascii="Calibri" w:hAnsi="Calibri" w:cs="Calibri"/>
          <w:color w:val="000000"/>
          <w:sz w:val="20"/>
          <w:szCs w:val="20"/>
          <w:shd w:val="clear" w:color="auto" w:fill="FFFFFF"/>
        </w:rPr>
        <w:t>î</w:t>
      </w:r>
      <w:r w:rsidRPr="007442F3">
        <w:rPr>
          <w:rFonts w:ascii="Calibri" w:hAnsi="Calibri" w:cs="Calibri"/>
          <w:color w:val="000000"/>
          <w:sz w:val="20"/>
          <w:szCs w:val="20"/>
          <w:shd w:val="clear" w:color="auto" w:fill="FFFFFF"/>
        </w:rPr>
        <w:t xml:space="preserve">n implementarea programelor prioritare de </w:t>
      </w:r>
      <w:r w:rsidR="00B60766" w:rsidRPr="007442F3">
        <w:rPr>
          <w:rFonts w:ascii="Calibri" w:hAnsi="Calibri" w:cs="Calibri"/>
          <w:color w:val="000000"/>
          <w:sz w:val="20"/>
          <w:szCs w:val="20"/>
          <w:shd w:val="clear" w:color="auto" w:fill="FFFFFF"/>
        </w:rPr>
        <w:t>sănătate</w:t>
      </w:r>
      <w:r w:rsidRPr="007442F3">
        <w:rPr>
          <w:rFonts w:ascii="Calibri" w:hAnsi="Calibri" w:cs="Calibri"/>
          <w:color w:val="000000"/>
          <w:sz w:val="20"/>
          <w:szCs w:val="20"/>
          <w:shd w:val="clear" w:color="auto" w:fill="FFFFFF"/>
        </w:rPr>
        <w:t xml:space="preserve">; </w:t>
      </w:r>
    </w:p>
    <w:p w14:paraId="3A5B1327" w14:textId="5871D97F" w:rsidR="00D26F2F" w:rsidRPr="007442F3" w:rsidRDefault="00BC0098" w:rsidP="00112D64">
      <w:pPr>
        <w:pStyle w:val="ListParagraph"/>
        <w:numPr>
          <w:ilvl w:val="0"/>
          <w:numId w:val="9"/>
        </w:numPr>
        <w:spacing w:before="60" w:after="60"/>
        <w:ind w:left="714" w:hanging="357"/>
        <w:contextualSpacing w:val="0"/>
        <w:jc w:val="both"/>
        <w:rPr>
          <w:rFonts w:ascii="Calibri" w:hAnsi="Calibri" w:cs="Calibri"/>
          <w:color w:val="000000"/>
          <w:sz w:val="20"/>
          <w:szCs w:val="20"/>
          <w:shd w:val="clear" w:color="auto" w:fill="FFFFFF"/>
        </w:rPr>
      </w:pPr>
      <w:r w:rsidRPr="007442F3">
        <w:rPr>
          <w:rFonts w:ascii="Calibri" w:hAnsi="Calibri" w:cs="Calibri"/>
          <w:color w:val="000000"/>
          <w:sz w:val="20"/>
          <w:szCs w:val="20"/>
          <w:shd w:val="clear" w:color="auto" w:fill="FFFFFF"/>
        </w:rPr>
        <w:lastRenderedPageBreak/>
        <w:t xml:space="preserve">medici de familie </w:t>
      </w:r>
      <w:r w:rsidR="00B60766" w:rsidRPr="007442F3">
        <w:rPr>
          <w:rFonts w:ascii="Calibri" w:hAnsi="Calibri" w:cs="Calibri"/>
          <w:color w:val="000000"/>
          <w:sz w:val="20"/>
          <w:szCs w:val="20"/>
          <w:shd w:val="clear" w:color="auto" w:fill="FFFFFF"/>
        </w:rPr>
        <w:t>implicați</w:t>
      </w:r>
      <w:r w:rsidRPr="007442F3">
        <w:rPr>
          <w:rFonts w:ascii="Calibri" w:hAnsi="Calibri" w:cs="Calibri"/>
          <w:color w:val="000000"/>
          <w:sz w:val="20"/>
          <w:szCs w:val="20"/>
          <w:shd w:val="clear" w:color="auto" w:fill="FFFFFF"/>
        </w:rPr>
        <w:t xml:space="preserve"> </w:t>
      </w:r>
      <w:r w:rsidR="00B60766" w:rsidRPr="007442F3">
        <w:rPr>
          <w:rFonts w:ascii="Calibri" w:hAnsi="Calibri" w:cs="Calibri"/>
          <w:color w:val="000000"/>
          <w:sz w:val="20"/>
          <w:szCs w:val="20"/>
          <w:shd w:val="clear" w:color="auto" w:fill="FFFFFF"/>
        </w:rPr>
        <w:t>î</w:t>
      </w:r>
      <w:r w:rsidRPr="007442F3">
        <w:rPr>
          <w:rFonts w:ascii="Calibri" w:hAnsi="Calibri" w:cs="Calibri"/>
          <w:color w:val="000000"/>
          <w:sz w:val="20"/>
          <w:szCs w:val="20"/>
          <w:shd w:val="clear" w:color="auto" w:fill="FFFFFF"/>
        </w:rPr>
        <w:t xml:space="preserve">n furnizarea de servicii medicale </w:t>
      </w:r>
      <w:r w:rsidR="00B60766" w:rsidRPr="007442F3">
        <w:rPr>
          <w:rFonts w:ascii="Calibri" w:hAnsi="Calibri" w:cs="Calibri"/>
          <w:color w:val="000000"/>
          <w:sz w:val="20"/>
          <w:szCs w:val="20"/>
          <w:shd w:val="clear" w:color="auto" w:fill="FFFFFF"/>
        </w:rPr>
        <w:t>î</w:t>
      </w:r>
      <w:r w:rsidRPr="007442F3">
        <w:rPr>
          <w:rFonts w:ascii="Calibri" w:hAnsi="Calibri" w:cs="Calibri"/>
          <w:color w:val="000000"/>
          <w:sz w:val="20"/>
          <w:szCs w:val="20"/>
          <w:shd w:val="clear" w:color="auto" w:fill="FFFFFF"/>
        </w:rPr>
        <w:t xml:space="preserve">ntr-unul dintre domeniile programelor prioritare de </w:t>
      </w:r>
      <w:r w:rsidR="00B60766" w:rsidRPr="007442F3">
        <w:rPr>
          <w:rFonts w:ascii="Calibri" w:hAnsi="Calibri" w:cs="Calibri"/>
          <w:color w:val="000000"/>
          <w:sz w:val="20"/>
          <w:szCs w:val="20"/>
          <w:shd w:val="clear" w:color="auto" w:fill="FFFFFF"/>
        </w:rPr>
        <w:t>sănătate</w:t>
      </w:r>
      <w:r w:rsidRPr="007442F3">
        <w:rPr>
          <w:rFonts w:ascii="Calibri" w:hAnsi="Calibri" w:cs="Calibri"/>
          <w:color w:val="000000"/>
          <w:sz w:val="20"/>
          <w:szCs w:val="20"/>
          <w:shd w:val="clear" w:color="auto" w:fill="FFFFFF"/>
        </w:rPr>
        <w:t xml:space="preserve"> </w:t>
      </w:r>
      <w:r w:rsidR="00B60766" w:rsidRPr="007442F3">
        <w:rPr>
          <w:rFonts w:ascii="Calibri" w:hAnsi="Calibri" w:cs="Calibri"/>
          <w:color w:val="000000"/>
          <w:sz w:val="20"/>
          <w:szCs w:val="20"/>
          <w:shd w:val="clear" w:color="auto" w:fill="FFFFFF"/>
        </w:rPr>
        <w:t>aflați</w:t>
      </w:r>
      <w:r w:rsidRPr="007442F3">
        <w:rPr>
          <w:rFonts w:ascii="Calibri" w:hAnsi="Calibri" w:cs="Calibri"/>
          <w:color w:val="000000"/>
          <w:sz w:val="20"/>
          <w:szCs w:val="20"/>
          <w:shd w:val="clear" w:color="auto" w:fill="FFFFFF"/>
        </w:rPr>
        <w:t xml:space="preserve"> </w:t>
      </w:r>
      <w:r w:rsidR="00B60766" w:rsidRPr="007442F3">
        <w:rPr>
          <w:rFonts w:ascii="Calibri" w:hAnsi="Calibri" w:cs="Calibri"/>
          <w:color w:val="000000"/>
          <w:sz w:val="20"/>
          <w:szCs w:val="20"/>
          <w:shd w:val="clear" w:color="auto" w:fill="FFFFFF"/>
        </w:rPr>
        <w:t>î</w:t>
      </w:r>
      <w:r w:rsidRPr="007442F3">
        <w:rPr>
          <w:rFonts w:ascii="Calibri" w:hAnsi="Calibri" w:cs="Calibri"/>
          <w:color w:val="000000"/>
          <w:sz w:val="20"/>
          <w:szCs w:val="20"/>
          <w:shd w:val="clear" w:color="auto" w:fill="FFFFFF"/>
        </w:rPr>
        <w:t xml:space="preserve">n </w:t>
      </w:r>
      <w:r w:rsidR="00B60766" w:rsidRPr="007442F3">
        <w:rPr>
          <w:rFonts w:ascii="Calibri" w:hAnsi="Calibri" w:cs="Calibri"/>
          <w:color w:val="000000"/>
          <w:sz w:val="20"/>
          <w:szCs w:val="20"/>
          <w:shd w:val="clear" w:color="auto" w:fill="FFFFFF"/>
        </w:rPr>
        <w:t>relații</w:t>
      </w:r>
      <w:r w:rsidRPr="007442F3">
        <w:rPr>
          <w:rFonts w:ascii="Calibri" w:hAnsi="Calibri" w:cs="Calibri"/>
          <w:color w:val="000000"/>
          <w:sz w:val="20"/>
          <w:szCs w:val="20"/>
          <w:shd w:val="clear" w:color="auto" w:fill="FFFFFF"/>
        </w:rPr>
        <w:t xml:space="preserve"> contractuale cu Casa de </w:t>
      </w:r>
      <w:r w:rsidR="00B60766" w:rsidRPr="007442F3">
        <w:rPr>
          <w:rFonts w:ascii="Calibri" w:hAnsi="Calibri" w:cs="Calibri"/>
          <w:color w:val="000000"/>
          <w:sz w:val="20"/>
          <w:szCs w:val="20"/>
          <w:shd w:val="clear" w:color="auto" w:fill="FFFFFF"/>
        </w:rPr>
        <w:t>Asigurări</w:t>
      </w:r>
      <w:r w:rsidRPr="007442F3">
        <w:rPr>
          <w:rFonts w:ascii="Calibri" w:hAnsi="Calibri" w:cs="Calibri"/>
          <w:color w:val="000000"/>
          <w:sz w:val="20"/>
          <w:szCs w:val="20"/>
          <w:shd w:val="clear" w:color="auto" w:fill="FFFFFF"/>
        </w:rPr>
        <w:t xml:space="preserve"> de </w:t>
      </w:r>
      <w:r w:rsidR="00B60766" w:rsidRPr="007442F3">
        <w:rPr>
          <w:rFonts w:ascii="Calibri" w:hAnsi="Calibri" w:cs="Calibri"/>
          <w:color w:val="000000"/>
          <w:sz w:val="20"/>
          <w:szCs w:val="20"/>
          <w:shd w:val="clear" w:color="auto" w:fill="FFFFFF"/>
        </w:rPr>
        <w:t>Sănătate</w:t>
      </w:r>
      <w:r w:rsidRPr="007442F3">
        <w:rPr>
          <w:rFonts w:ascii="Calibri" w:hAnsi="Calibri" w:cs="Calibri"/>
          <w:color w:val="000000"/>
          <w:sz w:val="20"/>
          <w:szCs w:val="20"/>
          <w:shd w:val="clear" w:color="auto" w:fill="FFFFFF"/>
        </w:rPr>
        <w:t xml:space="preserve">. </w:t>
      </w:r>
    </w:p>
    <w:p w14:paraId="629968E0" w14:textId="77777777" w:rsidR="00B574C9" w:rsidRPr="007442F3" w:rsidRDefault="00B574C9" w:rsidP="00750BD2">
      <w:pPr>
        <w:keepNext/>
        <w:snapToGrid w:val="0"/>
        <w:spacing w:before="120" w:after="120"/>
        <w:jc w:val="both"/>
        <w:outlineLvl w:val="0"/>
        <w:rPr>
          <w:rFonts w:ascii="Calibri" w:eastAsia="SimSun" w:hAnsi="Calibri" w:cs="Calibri"/>
          <w:b/>
          <w:bCs/>
          <w:color w:val="3CA1BC"/>
          <w:sz w:val="20"/>
          <w:szCs w:val="20"/>
          <w:lang w:bidi="ne-NP"/>
        </w:rPr>
      </w:pPr>
      <w:bookmarkStart w:id="9" w:name="_Toc87975583"/>
      <w:r w:rsidRPr="007442F3">
        <w:rPr>
          <w:rFonts w:ascii="Calibri" w:eastAsia="SimSun" w:hAnsi="Calibri" w:cs="Calibri"/>
          <w:b/>
          <w:bCs/>
          <w:color w:val="3CA1BC"/>
          <w:sz w:val="20"/>
          <w:szCs w:val="20"/>
          <w:lang w:bidi="ne-NP"/>
        </w:rPr>
        <w:t>Actori implicați și resurse utilizate</w:t>
      </w:r>
      <w:bookmarkEnd w:id="9"/>
    </w:p>
    <w:p w14:paraId="14FA6A90" w14:textId="77777777" w:rsidR="00360793" w:rsidRPr="007442F3" w:rsidRDefault="00360793" w:rsidP="00750BD2">
      <w:pPr>
        <w:snapToGrid w:val="0"/>
        <w:spacing w:before="120" w:after="120"/>
        <w:jc w:val="both"/>
        <w:rPr>
          <w:rFonts w:ascii="Calibri" w:hAnsi="Calibri" w:cs="Calibri"/>
          <w:color w:val="000000"/>
          <w:sz w:val="20"/>
          <w:szCs w:val="20"/>
          <w:shd w:val="clear" w:color="auto" w:fill="FFFFFF"/>
        </w:rPr>
      </w:pPr>
      <w:r w:rsidRPr="007442F3">
        <w:rPr>
          <w:rFonts w:ascii="Calibri" w:hAnsi="Calibri" w:cs="Calibri"/>
          <w:color w:val="000000"/>
          <w:sz w:val="20"/>
          <w:szCs w:val="20"/>
          <w:shd w:val="clear" w:color="auto" w:fill="FFFFFF"/>
        </w:rPr>
        <w:t>Diversitatea instituțională a proiectului este restrânsă. Proiectul reprezentă un parteneriat între Spitalul Județean Slatina, beneficiarul principal al finanțării și Consorzio Italiano per la Ricerca in Medicina (C.I.R.M.)</w:t>
      </w:r>
    </w:p>
    <w:p w14:paraId="4A2B4CFB" w14:textId="2B1A4FDB" w:rsidR="00360793" w:rsidRPr="007442F3" w:rsidRDefault="00360793" w:rsidP="00750BD2">
      <w:pPr>
        <w:snapToGrid w:val="0"/>
        <w:spacing w:before="120" w:after="120"/>
        <w:jc w:val="both"/>
        <w:rPr>
          <w:rFonts w:ascii="Calibri" w:hAnsi="Calibri" w:cs="Calibri"/>
          <w:color w:val="000000"/>
          <w:sz w:val="20"/>
          <w:szCs w:val="20"/>
          <w:shd w:val="clear" w:color="auto" w:fill="FFFFFF"/>
        </w:rPr>
      </w:pPr>
      <w:r w:rsidRPr="007442F3">
        <w:rPr>
          <w:rFonts w:ascii="Calibri" w:hAnsi="Calibri" w:cs="Calibri"/>
          <w:color w:val="000000"/>
          <w:sz w:val="20"/>
          <w:szCs w:val="20"/>
          <w:shd w:val="clear" w:color="auto" w:fill="FFFFFF"/>
        </w:rPr>
        <w:t>Resursele utilizate în implementarea proiectului</w:t>
      </w:r>
      <w:r w:rsidR="008D397D" w:rsidRPr="007442F3">
        <w:rPr>
          <w:rFonts w:ascii="Calibri" w:hAnsi="Calibri" w:cs="Calibri"/>
          <w:color w:val="000000"/>
          <w:sz w:val="20"/>
          <w:szCs w:val="20"/>
          <w:shd w:val="clear" w:color="auto" w:fill="FFFFFF"/>
        </w:rPr>
        <w:t xml:space="preserve">. </w:t>
      </w:r>
      <w:r w:rsidRPr="007442F3">
        <w:rPr>
          <w:rFonts w:ascii="Calibri" w:hAnsi="Calibri" w:cs="Calibri"/>
          <w:color w:val="000000"/>
          <w:sz w:val="20"/>
          <w:szCs w:val="20"/>
          <w:shd w:val="clear" w:color="auto" w:fill="FFFFFF"/>
        </w:rPr>
        <w:t xml:space="preserve">Resurse umane implicate în derularea proiectului includ o echipă de personal cu atribuții în managementul proiectului (manager de proiect, coordonator partener, expert recrutare grup țintă) și personal cu atribuții privind desfășurarea efectivă a activităților prevăzute (specialiști în domeniul medico-sanitar, experți </w:t>
      </w:r>
      <w:r w:rsidR="00BD35FE" w:rsidRPr="007442F3">
        <w:rPr>
          <w:rFonts w:ascii="Calibri" w:hAnsi="Calibri" w:cs="Calibri"/>
          <w:color w:val="000000"/>
          <w:sz w:val="20"/>
          <w:szCs w:val="20"/>
          <w:shd w:val="clear" w:color="auto" w:fill="FFFFFF"/>
        </w:rPr>
        <w:t>actualizare</w:t>
      </w:r>
      <w:r w:rsidRPr="007442F3">
        <w:rPr>
          <w:rFonts w:ascii="Calibri" w:hAnsi="Calibri" w:cs="Calibri"/>
          <w:color w:val="000000"/>
          <w:sz w:val="20"/>
          <w:szCs w:val="20"/>
          <w:shd w:val="clear" w:color="auto" w:fill="FFFFFF"/>
        </w:rPr>
        <w:t xml:space="preserve"> ghiduri și proceduri, experți tehnici echipamente, experți cercetare </w:t>
      </w:r>
      <w:r w:rsidR="00BD35FE" w:rsidRPr="007442F3">
        <w:rPr>
          <w:rFonts w:ascii="Calibri" w:hAnsi="Calibri" w:cs="Calibri"/>
          <w:color w:val="000000"/>
          <w:sz w:val="20"/>
          <w:szCs w:val="20"/>
          <w:shd w:val="clear" w:color="auto" w:fill="FFFFFF"/>
        </w:rPr>
        <w:t>științifică</w:t>
      </w:r>
      <w:r w:rsidRPr="007442F3">
        <w:rPr>
          <w:rFonts w:ascii="Calibri" w:hAnsi="Calibri" w:cs="Calibri"/>
          <w:color w:val="000000"/>
          <w:sz w:val="20"/>
          <w:szCs w:val="20"/>
          <w:shd w:val="clear" w:color="auto" w:fill="FFFFFF"/>
        </w:rPr>
        <w:t xml:space="preserve"> în medicină, formatori, responsabili formare/ vizite transnațională, etc.) </w:t>
      </w:r>
    </w:p>
    <w:p w14:paraId="7A351D0F" w14:textId="77777777" w:rsidR="00360793" w:rsidRPr="007442F3" w:rsidRDefault="00360793" w:rsidP="00750BD2">
      <w:pPr>
        <w:snapToGrid w:val="0"/>
        <w:spacing w:before="120" w:after="120"/>
        <w:jc w:val="both"/>
        <w:rPr>
          <w:rFonts w:ascii="Calibri" w:hAnsi="Calibri" w:cs="Calibri"/>
          <w:color w:val="000000"/>
          <w:sz w:val="20"/>
          <w:szCs w:val="20"/>
          <w:shd w:val="clear" w:color="auto" w:fill="FFFFFF"/>
        </w:rPr>
      </w:pPr>
      <w:r w:rsidRPr="007442F3">
        <w:rPr>
          <w:rFonts w:ascii="Calibri" w:hAnsi="Calibri" w:cs="Calibri"/>
          <w:color w:val="000000"/>
          <w:sz w:val="20"/>
          <w:szCs w:val="20"/>
          <w:shd w:val="clear" w:color="auto" w:fill="FFFFFF"/>
        </w:rPr>
        <w:t>Resurse financiare utilizate în implementarea proiectelor au fost:</w:t>
      </w:r>
    </w:p>
    <w:p w14:paraId="62A8CD85" w14:textId="22BC5DAD" w:rsidR="00360793" w:rsidRPr="007442F3" w:rsidRDefault="00360793" w:rsidP="007005BA">
      <w:pPr>
        <w:pStyle w:val="ListParagraph"/>
        <w:numPr>
          <w:ilvl w:val="0"/>
          <w:numId w:val="9"/>
        </w:numPr>
        <w:spacing w:before="60" w:after="60"/>
        <w:ind w:left="714" w:hanging="357"/>
        <w:contextualSpacing w:val="0"/>
        <w:jc w:val="both"/>
        <w:rPr>
          <w:rFonts w:ascii="Calibri" w:hAnsi="Calibri" w:cs="Calibri"/>
          <w:color w:val="000000"/>
          <w:sz w:val="20"/>
          <w:szCs w:val="20"/>
          <w:shd w:val="clear" w:color="auto" w:fill="FFFFFF"/>
        </w:rPr>
      </w:pPr>
      <w:r w:rsidRPr="007442F3">
        <w:rPr>
          <w:rFonts w:ascii="Calibri" w:hAnsi="Calibri" w:cs="Calibri"/>
          <w:color w:val="000000"/>
          <w:sz w:val="20"/>
          <w:szCs w:val="20"/>
          <w:shd w:val="clear" w:color="auto" w:fill="FFFFFF"/>
        </w:rPr>
        <w:t xml:space="preserve">Fonduri nerambursabile UE: </w:t>
      </w:r>
      <w:r w:rsidR="000F6C3F" w:rsidRPr="007442F3">
        <w:rPr>
          <w:rFonts w:ascii="Calibri" w:hAnsi="Calibri" w:cs="Calibri"/>
          <w:color w:val="000000"/>
          <w:sz w:val="20"/>
          <w:szCs w:val="20"/>
          <w:shd w:val="clear" w:color="auto" w:fill="FFFFFF"/>
        </w:rPr>
        <w:t>9.279.116,80</w:t>
      </w:r>
      <w:r w:rsidRPr="007442F3">
        <w:rPr>
          <w:rFonts w:ascii="Calibri" w:hAnsi="Calibri" w:cs="Calibri"/>
          <w:color w:val="000000"/>
          <w:sz w:val="20"/>
          <w:szCs w:val="20"/>
          <w:shd w:val="clear" w:color="auto" w:fill="FFFFFF"/>
        </w:rPr>
        <w:t xml:space="preserve"> lei </w:t>
      </w:r>
    </w:p>
    <w:p w14:paraId="00E157F0" w14:textId="20D71EB9" w:rsidR="00360793" w:rsidRPr="007442F3" w:rsidRDefault="00360793" w:rsidP="007005BA">
      <w:pPr>
        <w:pStyle w:val="ListParagraph"/>
        <w:numPr>
          <w:ilvl w:val="0"/>
          <w:numId w:val="9"/>
        </w:numPr>
        <w:spacing w:before="60" w:after="60"/>
        <w:ind w:left="714" w:hanging="357"/>
        <w:contextualSpacing w:val="0"/>
        <w:jc w:val="both"/>
        <w:rPr>
          <w:rFonts w:ascii="Calibri" w:hAnsi="Calibri" w:cs="Calibri"/>
          <w:color w:val="000000"/>
          <w:sz w:val="20"/>
          <w:szCs w:val="20"/>
          <w:shd w:val="clear" w:color="auto" w:fill="FFFFFF"/>
        </w:rPr>
      </w:pPr>
      <w:r w:rsidRPr="007442F3">
        <w:rPr>
          <w:rFonts w:ascii="Calibri" w:hAnsi="Calibri" w:cs="Calibri"/>
          <w:color w:val="000000"/>
          <w:sz w:val="20"/>
          <w:szCs w:val="20"/>
          <w:shd w:val="clear" w:color="auto" w:fill="FFFFFF"/>
        </w:rPr>
        <w:t xml:space="preserve">Contribuție națională: </w:t>
      </w:r>
      <w:r w:rsidR="000F6C3F" w:rsidRPr="007442F3">
        <w:rPr>
          <w:rFonts w:ascii="Calibri" w:hAnsi="Calibri" w:cs="Calibri"/>
          <w:color w:val="000000"/>
          <w:sz w:val="20"/>
          <w:szCs w:val="20"/>
          <w:shd w:val="clear" w:color="auto" w:fill="FFFFFF"/>
        </w:rPr>
        <w:t>1.526.793,47</w:t>
      </w:r>
      <w:r w:rsidRPr="007442F3">
        <w:rPr>
          <w:rFonts w:ascii="Calibri" w:hAnsi="Calibri" w:cs="Calibri"/>
          <w:color w:val="000000"/>
          <w:sz w:val="20"/>
          <w:szCs w:val="20"/>
          <w:shd w:val="clear" w:color="auto" w:fill="FFFFFF"/>
        </w:rPr>
        <w:t xml:space="preserve"> lei </w:t>
      </w:r>
    </w:p>
    <w:p w14:paraId="5FF745E3" w14:textId="01FA8D16" w:rsidR="00360793" w:rsidRPr="007442F3" w:rsidRDefault="00360793" w:rsidP="007005BA">
      <w:pPr>
        <w:pStyle w:val="ListParagraph"/>
        <w:numPr>
          <w:ilvl w:val="0"/>
          <w:numId w:val="9"/>
        </w:numPr>
        <w:spacing w:before="60" w:after="60"/>
        <w:ind w:left="714" w:hanging="357"/>
        <w:contextualSpacing w:val="0"/>
        <w:jc w:val="both"/>
        <w:rPr>
          <w:rFonts w:ascii="Calibri" w:hAnsi="Calibri" w:cs="Calibri"/>
          <w:color w:val="000000"/>
          <w:sz w:val="20"/>
          <w:szCs w:val="20"/>
          <w:shd w:val="clear" w:color="auto" w:fill="FFFFFF"/>
        </w:rPr>
      </w:pPr>
      <w:r w:rsidRPr="007442F3">
        <w:rPr>
          <w:rFonts w:ascii="Calibri" w:hAnsi="Calibri" w:cs="Calibri"/>
          <w:color w:val="000000"/>
          <w:sz w:val="20"/>
          <w:szCs w:val="20"/>
          <w:shd w:val="clear" w:color="auto" w:fill="FFFFFF"/>
        </w:rPr>
        <w:t xml:space="preserve">Contribuție beneficiar: </w:t>
      </w:r>
      <w:r w:rsidR="000F6C3F" w:rsidRPr="007442F3">
        <w:rPr>
          <w:rFonts w:ascii="Calibri" w:hAnsi="Calibri" w:cs="Calibri"/>
          <w:color w:val="000000"/>
          <w:sz w:val="20"/>
          <w:szCs w:val="20"/>
          <w:shd w:val="clear" w:color="auto" w:fill="FFFFFF"/>
        </w:rPr>
        <w:t>183.702,51</w:t>
      </w:r>
      <w:r w:rsidRPr="007442F3">
        <w:rPr>
          <w:rFonts w:ascii="Calibri" w:hAnsi="Calibri" w:cs="Calibri"/>
          <w:color w:val="000000"/>
          <w:sz w:val="20"/>
          <w:szCs w:val="20"/>
          <w:shd w:val="clear" w:color="auto" w:fill="FFFFFF"/>
        </w:rPr>
        <w:t xml:space="preserve"> lei </w:t>
      </w:r>
    </w:p>
    <w:p w14:paraId="2C40FC0B" w14:textId="6DC6161F" w:rsidR="00360793" w:rsidRPr="007442F3" w:rsidRDefault="00360793" w:rsidP="00983122">
      <w:pPr>
        <w:pStyle w:val="ListParagraph"/>
        <w:numPr>
          <w:ilvl w:val="0"/>
          <w:numId w:val="9"/>
        </w:numPr>
        <w:spacing w:after="60"/>
        <w:ind w:left="714" w:hanging="357"/>
        <w:jc w:val="both"/>
        <w:rPr>
          <w:rFonts w:ascii="Calibri" w:hAnsi="Calibri" w:cs="Calibri"/>
          <w:b/>
          <w:bCs/>
          <w:color w:val="000000"/>
          <w:sz w:val="20"/>
          <w:szCs w:val="20"/>
          <w:shd w:val="clear" w:color="auto" w:fill="FFFFFF"/>
        </w:rPr>
      </w:pPr>
      <w:r w:rsidRPr="007442F3">
        <w:rPr>
          <w:rFonts w:ascii="Calibri" w:hAnsi="Calibri" w:cs="Calibri"/>
          <w:b/>
          <w:bCs/>
          <w:color w:val="000000"/>
          <w:sz w:val="20"/>
          <w:szCs w:val="20"/>
          <w:shd w:val="clear" w:color="auto" w:fill="FFFFFF"/>
        </w:rPr>
        <w:t xml:space="preserve">Buget total: </w:t>
      </w:r>
      <w:r w:rsidR="003358BE" w:rsidRPr="007442F3">
        <w:rPr>
          <w:rFonts w:ascii="Calibri" w:hAnsi="Calibri" w:cs="Calibri"/>
          <w:b/>
          <w:bCs/>
          <w:color w:val="000000"/>
          <w:sz w:val="20"/>
          <w:szCs w:val="20"/>
          <w:shd w:val="clear" w:color="auto" w:fill="FFFFFF"/>
        </w:rPr>
        <w:t>10.989.612,78</w:t>
      </w:r>
      <w:r w:rsidRPr="007442F3">
        <w:rPr>
          <w:rFonts w:ascii="Calibri" w:hAnsi="Calibri" w:cs="Calibri"/>
          <w:b/>
          <w:bCs/>
          <w:color w:val="000000"/>
          <w:sz w:val="20"/>
          <w:szCs w:val="20"/>
          <w:shd w:val="clear" w:color="auto" w:fill="FFFFFF"/>
        </w:rPr>
        <w:t xml:space="preserve"> lei </w:t>
      </w:r>
    </w:p>
    <w:p w14:paraId="1CFC5287" w14:textId="66424931" w:rsidR="00B574C9" w:rsidRPr="007442F3" w:rsidRDefault="00360793" w:rsidP="00CE2525">
      <w:pPr>
        <w:snapToGrid w:val="0"/>
        <w:spacing w:before="120" w:after="120"/>
        <w:jc w:val="both"/>
        <w:rPr>
          <w:rFonts w:ascii="Calibri" w:hAnsi="Calibri" w:cs="Calibri"/>
          <w:color w:val="000000"/>
          <w:sz w:val="20"/>
          <w:szCs w:val="20"/>
          <w:shd w:val="clear" w:color="auto" w:fill="FFFFFF"/>
        </w:rPr>
      </w:pPr>
      <w:r w:rsidRPr="007442F3">
        <w:rPr>
          <w:rFonts w:ascii="Calibri" w:hAnsi="Calibri" w:cs="Calibri"/>
          <w:color w:val="000000"/>
          <w:sz w:val="20"/>
          <w:szCs w:val="20"/>
          <w:shd w:val="clear" w:color="auto" w:fill="FFFFFF"/>
        </w:rPr>
        <w:t xml:space="preserve">Resursele materiale au constat în birouri, respectiv mobilier și </w:t>
      </w:r>
      <w:r w:rsidR="00654DD8" w:rsidRPr="007442F3">
        <w:rPr>
          <w:rFonts w:ascii="Calibri" w:hAnsi="Calibri" w:cs="Calibri"/>
          <w:color w:val="000000"/>
          <w:sz w:val="20"/>
          <w:szCs w:val="20"/>
          <w:shd w:val="clear" w:color="auto" w:fill="FFFFFF"/>
        </w:rPr>
        <w:t>echipamente</w:t>
      </w:r>
      <w:r w:rsidRPr="007442F3">
        <w:rPr>
          <w:rFonts w:ascii="Calibri" w:hAnsi="Calibri" w:cs="Calibri"/>
          <w:color w:val="000000"/>
          <w:sz w:val="20"/>
          <w:szCs w:val="20"/>
          <w:shd w:val="clear" w:color="auto" w:fill="FFFFFF"/>
        </w:rPr>
        <w:t xml:space="preserve"> de birou aferente (calculatoare, periferice), dar și spații destinate activităților proiectului, precum spațiile necesare pentru derularea </w:t>
      </w:r>
      <w:r w:rsidR="00654DD8" w:rsidRPr="007442F3">
        <w:rPr>
          <w:rFonts w:ascii="Calibri" w:hAnsi="Calibri" w:cs="Calibri"/>
          <w:color w:val="000000"/>
          <w:sz w:val="20"/>
          <w:szCs w:val="20"/>
          <w:shd w:val="clear" w:color="auto" w:fill="FFFFFF"/>
        </w:rPr>
        <w:t>programelor</w:t>
      </w:r>
      <w:r w:rsidRPr="007442F3">
        <w:rPr>
          <w:rFonts w:ascii="Calibri" w:hAnsi="Calibri" w:cs="Calibri"/>
          <w:color w:val="000000"/>
          <w:sz w:val="20"/>
          <w:szCs w:val="20"/>
          <w:shd w:val="clear" w:color="auto" w:fill="FFFFFF"/>
        </w:rPr>
        <w:t xml:space="preserve"> de formare.</w:t>
      </w:r>
    </w:p>
    <w:p w14:paraId="17FEDBE2" w14:textId="77777777" w:rsidR="00654DD8" w:rsidRPr="007442F3" w:rsidRDefault="00654DD8" w:rsidP="00CE2525">
      <w:pPr>
        <w:pStyle w:val="Heading1"/>
        <w:keepLines w:val="0"/>
        <w:numPr>
          <w:ilvl w:val="0"/>
          <w:numId w:val="8"/>
        </w:numPr>
        <w:snapToGrid w:val="0"/>
        <w:spacing w:before="120" w:after="120"/>
        <w:jc w:val="both"/>
        <w:rPr>
          <w:rFonts w:ascii="Calibri" w:eastAsia="Times New Roman" w:hAnsi="Calibri" w:cs="Calibri"/>
          <w:b/>
          <w:color w:val="3CA1BC"/>
          <w:kern w:val="1"/>
          <w:sz w:val="20"/>
          <w:szCs w:val="20"/>
          <w:lang w:eastAsia="ar-SA"/>
        </w:rPr>
      </w:pPr>
      <w:bookmarkStart w:id="10" w:name="_Toc87975584"/>
      <w:r w:rsidRPr="007442F3">
        <w:rPr>
          <w:rFonts w:ascii="Calibri" w:eastAsia="Times New Roman" w:hAnsi="Calibri" w:cs="Calibri"/>
          <w:b/>
          <w:color w:val="3CA1BC"/>
          <w:kern w:val="1"/>
          <w:sz w:val="20"/>
          <w:szCs w:val="20"/>
          <w:lang w:eastAsia="ar-SA"/>
        </w:rPr>
        <w:t>ACTIVITĂȚI DESFĂȘURATE, REZULTATE ȘI EFECTE OBȚINUTE</w:t>
      </w:r>
      <w:bookmarkEnd w:id="10"/>
    </w:p>
    <w:p w14:paraId="1E9E2A0D" w14:textId="6058CB80" w:rsidR="00550A0D" w:rsidRPr="007442F3" w:rsidRDefault="00B51BEB" w:rsidP="00817F13">
      <w:pPr>
        <w:spacing w:before="120" w:after="120"/>
        <w:jc w:val="both"/>
        <w:rPr>
          <w:rFonts w:ascii="Calibri" w:hAnsi="Calibri" w:cs="Calibri"/>
          <w:sz w:val="20"/>
          <w:szCs w:val="20"/>
        </w:rPr>
      </w:pPr>
      <w:r w:rsidRPr="007442F3">
        <w:rPr>
          <w:rFonts w:ascii="Calibri" w:hAnsi="Calibri" w:cs="Calibri"/>
          <w:sz w:val="20"/>
          <w:szCs w:val="20"/>
        </w:rPr>
        <w:t>Activitățile proiectului sunt centrate pe îmbunătăţirea competențelor profesionale ale personalului din domeniile prioritare de sănătate, urmând viziunea strategic</w:t>
      </w:r>
      <w:r w:rsidR="00B93754" w:rsidRPr="007442F3">
        <w:rPr>
          <w:rFonts w:ascii="Calibri" w:hAnsi="Calibri" w:cs="Calibri"/>
          <w:sz w:val="20"/>
          <w:szCs w:val="20"/>
        </w:rPr>
        <w:t>ă</w:t>
      </w:r>
      <w:r w:rsidRPr="007442F3">
        <w:rPr>
          <w:rFonts w:ascii="Calibri" w:hAnsi="Calibri" w:cs="Calibri"/>
          <w:sz w:val="20"/>
          <w:szCs w:val="20"/>
        </w:rPr>
        <w:t xml:space="preserve"> de a conferi la nivelul spitalului acordarea unei ponderi mai mari </w:t>
      </w:r>
      <w:r w:rsidR="00B93754" w:rsidRPr="007442F3">
        <w:rPr>
          <w:rFonts w:ascii="Calibri" w:hAnsi="Calibri" w:cs="Calibri"/>
          <w:sz w:val="20"/>
          <w:szCs w:val="20"/>
        </w:rPr>
        <w:t>ambalatorului</w:t>
      </w:r>
      <w:r w:rsidRPr="007442F3">
        <w:rPr>
          <w:rFonts w:ascii="Calibri" w:hAnsi="Calibri" w:cs="Calibri"/>
          <w:sz w:val="20"/>
          <w:szCs w:val="20"/>
        </w:rPr>
        <w:t xml:space="preserve"> de specialitate </w:t>
      </w:r>
      <w:r w:rsidR="00B93754" w:rsidRPr="007442F3">
        <w:rPr>
          <w:rFonts w:ascii="Calibri" w:hAnsi="Calibri" w:cs="Calibri"/>
          <w:sz w:val="20"/>
          <w:szCs w:val="20"/>
        </w:rPr>
        <w:t>î</w:t>
      </w:r>
      <w:r w:rsidRPr="007442F3">
        <w:rPr>
          <w:rFonts w:ascii="Calibri" w:hAnsi="Calibri" w:cs="Calibri"/>
          <w:sz w:val="20"/>
          <w:szCs w:val="20"/>
        </w:rPr>
        <w:t>n oferirea de serv</w:t>
      </w:r>
      <w:r w:rsidR="00B93754" w:rsidRPr="007442F3">
        <w:rPr>
          <w:rFonts w:ascii="Calibri" w:hAnsi="Calibri" w:cs="Calibri"/>
          <w:sz w:val="20"/>
          <w:szCs w:val="20"/>
        </w:rPr>
        <w:t>ici</w:t>
      </w:r>
      <w:r w:rsidRPr="007442F3">
        <w:rPr>
          <w:rFonts w:ascii="Calibri" w:hAnsi="Calibri" w:cs="Calibri"/>
          <w:sz w:val="20"/>
          <w:szCs w:val="20"/>
        </w:rPr>
        <w:t xml:space="preserve"> medicale de specialitate, astfel </w:t>
      </w:r>
      <w:r w:rsidR="00B93754" w:rsidRPr="007442F3">
        <w:rPr>
          <w:rFonts w:ascii="Calibri" w:hAnsi="Calibri" w:cs="Calibri"/>
          <w:sz w:val="20"/>
          <w:szCs w:val="20"/>
        </w:rPr>
        <w:t>încât</w:t>
      </w:r>
      <w:r w:rsidRPr="007442F3">
        <w:rPr>
          <w:rFonts w:ascii="Calibri" w:hAnsi="Calibri" w:cs="Calibri"/>
          <w:sz w:val="20"/>
          <w:szCs w:val="20"/>
        </w:rPr>
        <w:t xml:space="preserve"> acesta s</w:t>
      </w:r>
      <w:r w:rsidR="00B93754" w:rsidRPr="007442F3">
        <w:rPr>
          <w:rFonts w:ascii="Calibri" w:hAnsi="Calibri" w:cs="Calibri"/>
          <w:sz w:val="20"/>
          <w:szCs w:val="20"/>
        </w:rPr>
        <w:t>ă</w:t>
      </w:r>
      <w:r w:rsidRPr="007442F3">
        <w:rPr>
          <w:rFonts w:ascii="Calibri" w:hAnsi="Calibri" w:cs="Calibri"/>
          <w:sz w:val="20"/>
          <w:szCs w:val="20"/>
        </w:rPr>
        <w:t xml:space="preserve"> constituie un filtru eficace </w:t>
      </w:r>
      <w:r w:rsidR="00B93754" w:rsidRPr="007442F3">
        <w:rPr>
          <w:rFonts w:ascii="Calibri" w:hAnsi="Calibri" w:cs="Calibri"/>
          <w:sz w:val="20"/>
          <w:szCs w:val="20"/>
        </w:rPr>
        <w:t>î</w:t>
      </w:r>
      <w:r w:rsidRPr="007442F3">
        <w:rPr>
          <w:rFonts w:ascii="Calibri" w:hAnsi="Calibri" w:cs="Calibri"/>
          <w:sz w:val="20"/>
          <w:szCs w:val="20"/>
        </w:rPr>
        <w:t xml:space="preserve">n reducerea </w:t>
      </w:r>
      <w:r w:rsidR="00B93754" w:rsidRPr="007442F3">
        <w:rPr>
          <w:rFonts w:ascii="Calibri" w:hAnsi="Calibri" w:cs="Calibri"/>
          <w:sz w:val="20"/>
          <w:szCs w:val="20"/>
        </w:rPr>
        <w:t>spitalizărilor</w:t>
      </w:r>
      <w:r w:rsidRPr="007442F3">
        <w:rPr>
          <w:rFonts w:ascii="Calibri" w:hAnsi="Calibri" w:cs="Calibri"/>
          <w:sz w:val="20"/>
          <w:szCs w:val="20"/>
        </w:rPr>
        <w:t xml:space="preserve"> evitabile </w:t>
      </w:r>
      <w:r w:rsidR="00FF0459" w:rsidRPr="007442F3">
        <w:rPr>
          <w:rFonts w:ascii="Calibri" w:hAnsi="Calibri" w:cs="Calibri"/>
          <w:sz w:val="20"/>
          <w:szCs w:val="20"/>
        </w:rPr>
        <w:t>ș</w:t>
      </w:r>
      <w:r w:rsidRPr="007442F3">
        <w:rPr>
          <w:rFonts w:ascii="Calibri" w:hAnsi="Calibri" w:cs="Calibri"/>
          <w:sz w:val="20"/>
          <w:szCs w:val="20"/>
        </w:rPr>
        <w:t xml:space="preserve">i de a asigura gradul </w:t>
      </w:r>
      <w:r w:rsidR="00FF0459" w:rsidRPr="007442F3">
        <w:rPr>
          <w:rFonts w:ascii="Calibri" w:hAnsi="Calibri" w:cs="Calibri"/>
          <w:sz w:val="20"/>
          <w:szCs w:val="20"/>
        </w:rPr>
        <w:t>de</w:t>
      </w:r>
      <w:r w:rsidRPr="007442F3">
        <w:rPr>
          <w:rFonts w:ascii="Calibri" w:hAnsi="Calibri" w:cs="Calibri"/>
          <w:sz w:val="20"/>
          <w:szCs w:val="20"/>
        </w:rPr>
        <w:t xml:space="preserve"> acoperire mai mare a nevoilor de </w:t>
      </w:r>
      <w:r w:rsidR="00FF0459" w:rsidRPr="007442F3">
        <w:rPr>
          <w:rFonts w:ascii="Calibri" w:hAnsi="Calibri" w:cs="Calibri"/>
          <w:sz w:val="20"/>
          <w:szCs w:val="20"/>
        </w:rPr>
        <w:t>sănătate</w:t>
      </w:r>
      <w:r w:rsidRPr="007442F3">
        <w:rPr>
          <w:rFonts w:ascii="Calibri" w:hAnsi="Calibri" w:cs="Calibri"/>
          <w:sz w:val="20"/>
          <w:szCs w:val="20"/>
        </w:rPr>
        <w:t xml:space="preserve"> ale </w:t>
      </w:r>
      <w:r w:rsidR="00FF0459" w:rsidRPr="007442F3">
        <w:rPr>
          <w:rFonts w:ascii="Calibri" w:hAnsi="Calibri" w:cs="Calibri"/>
          <w:sz w:val="20"/>
          <w:szCs w:val="20"/>
        </w:rPr>
        <w:t>populației</w:t>
      </w:r>
      <w:r w:rsidRPr="007442F3">
        <w:rPr>
          <w:rFonts w:ascii="Calibri" w:hAnsi="Calibri" w:cs="Calibri"/>
          <w:sz w:val="20"/>
          <w:szCs w:val="20"/>
        </w:rPr>
        <w:t xml:space="preserve"> prin serv</w:t>
      </w:r>
      <w:r w:rsidR="00FF0459" w:rsidRPr="007442F3">
        <w:rPr>
          <w:rFonts w:ascii="Calibri" w:hAnsi="Calibri" w:cs="Calibri"/>
          <w:sz w:val="20"/>
          <w:szCs w:val="20"/>
        </w:rPr>
        <w:t>icii</w:t>
      </w:r>
      <w:r w:rsidRPr="007442F3">
        <w:rPr>
          <w:rFonts w:ascii="Calibri" w:hAnsi="Calibri" w:cs="Calibri"/>
          <w:sz w:val="20"/>
          <w:szCs w:val="20"/>
        </w:rPr>
        <w:t xml:space="preserve"> de la baza sistemului (serv</w:t>
      </w:r>
      <w:r w:rsidR="00FF0459" w:rsidRPr="007442F3">
        <w:rPr>
          <w:rFonts w:ascii="Calibri" w:hAnsi="Calibri" w:cs="Calibri"/>
          <w:sz w:val="20"/>
          <w:szCs w:val="20"/>
        </w:rPr>
        <w:t>ici</w:t>
      </w:r>
      <w:r w:rsidRPr="007442F3">
        <w:rPr>
          <w:rFonts w:ascii="Calibri" w:hAnsi="Calibri" w:cs="Calibri"/>
          <w:sz w:val="20"/>
          <w:szCs w:val="20"/>
        </w:rPr>
        <w:t xml:space="preserve"> de asisten</w:t>
      </w:r>
      <w:r w:rsidR="00FF0459" w:rsidRPr="007442F3">
        <w:rPr>
          <w:rFonts w:ascii="Calibri" w:hAnsi="Calibri" w:cs="Calibri"/>
          <w:sz w:val="20"/>
          <w:szCs w:val="20"/>
        </w:rPr>
        <w:t>ță</w:t>
      </w:r>
      <w:r w:rsidRPr="007442F3">
        <w:rPr>
          <w:rFonts w:ascii="Calibri" w:hAnsi="Calibri" w:cs="Calibri"/>
          <w:sz w:val="20"/>
          <w:szCs w:val="20"/>
        </w:rPr>
        <w:t xml:space="preserve"> comunitar</w:t>
      </w:r>
      <w:r w:rsidR="00FF0459" w:rsidRPr="007442F3">
        <w:rPr>
          <w:rFonts w:ascii="Calibri" w:hAnsi="Calibri" w:cs="Calibri"/>
          <w:sz w:val="20"/>
          <w:szCs w:val="20"/>
        </w:rPr>
        <w:t>ă</w:t>
      </w:r>
      <w:r w:rsidRPr="007442F3">
        <w:rPr>
          <w:rFonts w:ascii="Calibri" w:hAnsi="Calibri" w:cs="Calibri"/>
          <w:sz w:val="20"/>
          <w:szCs w:val="20"/>
        </w:rPr>
        <w:t>, serv</w:t>
      </w:r>
      <w:r w:rsidR="00FF0459" w:rsidRPr="007442F3">
        <w:rPr>
          <w:rFonts w:ascii="Calibri" w:hAnsi="Calibri" w:cs="Calibri"/>
          <w:sz w:val="20"/>
          <w:szCs w:val="20"/>
        </w:rPr>
        <w:t>icii</w:t>
      </w:r>
      <w:r w:rsidRPr="007442F3">
        <w:rPr>
          <w:rFonts w:ascii="Calibri" w:hAnsi="Calibri" w:cs="Calibri"/>
          <w:sz w:val="20"/>
          <w:szCs w:val="20"/>
        </w:rPr>
        <w:t xml:space="preserve"> de asisten</w:t>
      </w:r>
      <w:r w:rsidR="00FF0459" w:rsidRPr="007442F3">
        <w:rPr>
          <w:rFonts w:ascii="Calibri" w:hAnsi="Calibri" w:cs="Calibri"/>
          <w:sz w:val="20"/>
          <w:szCs w:val="20"/>
        </w:rPr>
        <w:t>ță</w:t>
      </w:r>
      <w:r w:rsidRPr="007442F3">
        <w:rPr>
          <w:rFonts w:ascii="Calibri" w:hAnsi="Calibri" w:cs="Calibri"/>
          <w:sz w:val="20"/>
          <w:szCs w:val="20"/>
        </w:rPr>
        <w:t xml:space="preserve"> acordate de medicul de familie </w:t>
      </w:r>
      <w:r w:rsidR="00FF0459" w:rsidRPr="007442F3">
        <w:rPr>
          <w:rFonts w:ascii="Calibri" w:hAnsi="Calibri" w:cs="Calibri"/>
          <w:sz w:val="20"/>
          <w:szCs w:val="20"/>
        </w:rPr>
        <w:t>ș</w:t>
      </w:r>
      <w:r w:rsidRPr="007442F3">
        <w:rPr>
          <w:rFonts w:ascii="Calibri" w:hAnsi="Calibri" w:cs="Calibri"/>
          <w:sz w:val="20"/>
          <w:szCs w:val="20"/>
        </w:rPr>
        <w:t>i de ambulatoriul de specialitate).</w:t>
      </w:r>
      <w:r w:rsidR="00550A0D" w:rsidRPr="007442F3">
        <w:rPr>
          <w:rFonts w:ascii="Calibri" w:hAnsi="Calibri" w:cs="Calibri"/>
          <w:sz w:val="20"/>
          <w:szCs w:val="20"/>
        </w:rPr>
        <w:t xml:space="preserve"> </w:t>
      </w:r>
    </w:p>
    <w:p w14:paraId="05735D55" w14:textId="026F1E75" w:rsidR="00B51BEB" w:rsidRPr="007442F3" w:rsidRDefault="00FF0459" w:rsidP="00817F13">
      <w:pPr>
        <w:spacing w:before="120" w:after="120"/>
        <w:jc w:val="both"/>
        <w:rPr>
          <w:rFonts w:ascii="Calibri" w:hAnsi="Calibri" w:cs="Calibri"/>
          <w:sz w:val="20"/>
          <w:szCs w:val="20"/>
        </w:rPr>
      </w:pPr>
      <w:r w:rsidRPr="007442F3">
        <w:rPr>
          <w:rFonts w:ascii="Calibri" w:hAnsi="Calibri" w:cs="Calibri"/>
          <w:sz w:val="20"/>
          <w:szCs w:val="20"/>
        </w:rPr>
        <w:t>Îmbunătăţirea</w:t>
      </w:r>
      <w:r w:rsidR="00B51BEB" w:rsidRPr="007442F3">
        <w:rPr>
          <w:rFonts w:ascii="Calibri" w:hAnsi="Calibri" w:cs="Calibri"/>
          <w:sz w:val="20"/>
          <w:szCs w:val="20"/>
        </w:rPr>
        <w:t xml:space="preserve"> competen</w:t>
      </w:r>
      <w:r w:rsidRPr="007442F3">
        <w:rPr>
          <w:rFonts w:ascii="Calibri" w:hAnsi="Calibri" w:cs="Calibri"/>
          <w:sz w:val="20"/>
          <w:szCs w:val="20"/>
        </w:rPr>
        <w:t>ț</w:t>
      </w:r>
      <w:r w:rsidR="00B51BEB" w:rsidRPr="007442F3">
        <w:rPr>
          <w:rFonts w:ascii="Calibri" w:hAnsi="Calibri" w:cs="Calibri"/>
          <w:sz w:val="20"/>
          <w:szCs w:val="20"/>
        </w:rPr>
        <w:t>elor de a furniza serv</w:t>
      </w:r>
      <w:r w:rsidRPr="007442F3">
        <w:rPr>
          <w:rFonts w:ascii="Calibri" w:hAnsi="Calibri" w:cs="Calibri"/>
          <w:sz w:val="20"/>
          <w:szCs w:val="20"/>
        </w:rPr>
        <w:t>icii</w:t>
      </w:r>
      <w:r w:rsidR="00B51BEB" w:rsidRPr="007442F3">
        <w:rPr>
          <w:rFonts w:ascii="Calibri" w:hAnsi="Calibri" w:cs="Calibri"/>
          <w:sz w:val="20"/>
          <w:szCs w:val="20"/>
        </w:rPr>
        <w:t xml:space="preserve"> de prevenire </w:t>
      </w:r>
      <w:r w:rsidRPr="007442F3">
        <w:rPr>
          <w:rFonts w:ascii="Calibri" w:hAnsi="Calibri" w:cs="Calibri"/>
          <w:sz w:val="20"/>
          <w:szCs w:val="20"/>
        </w:rPr>
        <w:t>ș</w:t>
      </w:r>
      <w:r w:rsidR="00B51BEB" w:rsidRPr="007442F3">
        <w:rPr>
          <w:rFonts w:ascii="Calibri" w:hAnsi="Calibri" w:cs="Calibri"/>
          <w:sz w:val="20"/>
          <w:szCs w:val="20"/>
        </w:rPr>
        <w:t xml:space="preserve">i diagnosticare precoce, de tratament al </w:t>
      </w:r>
      <w:r w:rsidRPr="007442F3">
        <w:rPr>
          <w:rFonts w:ascii="Calibri" w:hAnsi="Calibri" w:cs="Calibri"/>
          <w:sz w:val="20"/>
          <w:szCs w:val="20"/>
        </w:rPr>
        <w:t>patologilor</w:t>
      </w:r>
      <w:r w:rsidR="00B51BEB" w:rsidRPr="007442F3">
        <w:rPr>
          <w:rFonts w:ascii="Calibri" w:hAnsi="Calibri" w:cs="Calibri"/>
          <w:sz w:val="20"/>
          <w:szCs w:val="20"/>
        </w:rPr>
        <w:t xml:space="preserve"> prioritare cu care se confrunt</w:t>
      </w:r>
      <w:r w:rsidRPr="007442F3">
        <w:rPr>
          <w:rFonts w:ascii="Calibri" w:hAnsi="Calibri" w:cs="Calibri"/>
          <w:sz w:val="20"/>
          <w:szCs w:val="20"/>
        </w:rPr>
        <w:t>ă</w:t>
      </w:r>
      <w:r w:rsidR="00B51BEB" w:rsidRPr="007442F3">
        <w:rPr>
          <w:rFonts w:ascii="Calibri" w:hAnsi="Calibri" w:cs="Calibri"/>
          <w:sz w:val="20"/>
          <w:szCs w:val="20"/>
        </w:rPr>
        <w:t xml:space="preserve"> persoanele </w:t>
      </w:r>
      <w:r w:rsidRPr="007442F3">
        <w:rPr>
          <w:rFonts w:ascii="Calibri" w:hAnsi="Calibri" w:cs="Calibri"/>
          <w:sz w:val="20"/>
          <w:szCs w:val="20"/>
        </w:rPr>
        <w:t>sărace</w:t>
      </w:r>
      <w:r w:rsidR="00B51BEB" w:rsidRPr="007442F3">
        <w:rPr>
          <w:rFonts w:ascii="Calibri" w:hAnsi="Calibri" w:cs="Calibri"/>
          <w:sz w:val="20"/>
          <w:szCs w:val="20"/>
        </w:rPr>
        <w:t>, responsabile p</w:t>
      </w:r>
      <w:r w:rsidRPr="007442F3">
        <w:rPr>
          <w:rFonts w:ascii="Calibri" w:hAnsi="Calibri" w:cs="Calibri"/>
          <w:sz w:val="20"/>
          <w:szCs w:val="20"/>
        </w:rPr>
        <w:t>entru</w:t>
      </w:r>
      <w:r w:rsidR="00B51BEB" w:rsidRPr="007442F3">
        <w:rPr>
          <w:rFonts w:ascii="Calibri" w:hAnsi="Calibri" w:cs="Calibri"/>
          <w:sz w:val="20"/>
          <w:szCs w:val="20"/>
        </w:rPr>
        <w:t xml:space="preserve"> majoritatea cazurilor de morbiditate </w:t>
      </w:r>
      <w:r w:rsidRPr="007442F3">
        <w:rPr>
          <w:rFonts w:ascii="Calibri" w:hAnsi="Calibri" w:cs="Calibri"/>
          <w:sz w:val="20"/>
          <w:szCs w:val="20"/>
        </w:rPr>
        <w:t>ș</w:t>
      </w:r>
      <w:r w:rsidR="00B51BEB" w:rsidRPr="007442F3">
        <w:rPr>
          <w:rFonts w:ascii="Calibri" w:hAnsi="Calibri" w:cs="Calibri"/>
          <w:sz w:val="20"/>
          <w:szCs w:val="20"/>
        </w:rPr>
        <w:t xml:space="preserve">i mortalitate la </w:t>
      </w:r>
      <w:r w:rsidRPr="007442F3">
        <w:rPr>
          <w:rFonts w:ascii="Calibri" w:hAnsi="Calibri" w:cs="Calibri"/>
          <w:sz w:val="20"/>
          <w:szCs w:val="20"/>
        </w:rPr>
        <w:t>adulți</w:t>
      </w:r>
      <w:r w:rsidR="00B51BEB" w:rsidRPr="007442F3">
        <w:rPr>
          <w:rFonts w:ascii="Calibri" w:hAnsi="Calibri" w:cs="Calibri"/>
          <w:sz w:val="20"/>
          <w:szCs w:val="20"/>
        </w:rPr>
        <w:t xml:space="preserve"> (ex.</w:t>
      </w:r>
      <w:r w:rsidR="00BC1AC4" w:rsidRPr="007442F3">
        <w:rPr>
          <w:rFonts w:ascii="Calibri" w:hAnsi="Calibri" w:cs="Calibri"/>
          <w:sz w:val="20"/>
          <w:szCs w:val="20"/>
        </w:rPr>
        <w:t xml:space="preserve"> </w:t>
      </w:r>
      <w:r w:rsidR="00B51BEB" w:rsidRPr="007442F3">
        <w:rPr>
          <w:rFonts w:ascii="Calibri" w:hAnsi="Calibri" w:cs="Calibri"/>
          <w:sz w:val="20"/>
          <w:szCs w:val="20"/>
        </w:rPr>
        <w:t>cancer, tuberculoz</w:t>
      </w:r>
      <w:r w:rsidR="00BC1AC4" w:rsidRPr="007442F3">
        <w:rPr>
          <w:rFonts w:ascii="Calibri" w:hAnsi="Calibri" w:cs="Calibri"/>
          <w:sz w:val="20"/>
          <w:szCs w:val="20"/>
        </w:rPr>
        <w:t>ă</w:t>
      </w:r>
      <w:r w:rsidR="00B51BEB" w:rsidRPr="007442F3">
        <w:rPr>
          <w:rFonts w:ascii="Calibri" w:hAnsi="Calibri" w:cs="Calibri"/>
          <w:sz w:val="20"/>
          <w:szCs w:val="20"/>
        </w:rPr>
        <w:t xml:space="preserve">, boli cardiovasculare, diabet, </w:t>
      </w:r>
      <w:r w:rsidR="00BC1AC4" w:rsidRPr="007442F3">
        <w:rPr>
          <w:rFonts w:ascii="Calibri" w:hAnsi="Calibri" w:cs="Calibri"/>
          <w:sz w:val="20"/>
          <w:szCs w:val="20"/>
        </w:rPr>
        <w:t>disfuncții</w:t>
      </w:r>
      <w:r w:rsidR="00B51BEB" w:rsidRPr="007442F3">
        <w:rPr>
          <w:rFonts w:ascii="Calibri" w:hAnsi="Calibri" w:cs="Calibri"/>
          <w:sz w:val="20"/>
          <w:szCs w:val="20"/>
        </w:rPr>
        <w:t xml:space="preserve"> tiroidiene etc.)</w:t>
      </w:r>
      <w:r w:rsidR="00550A0D" w:rsidRPr="007442F3">
        <w:rPr>
          <w:rFonts w:ascii="Calibri" w:hAnsi="Calibri" w:cs="Calibri"/>
          <w:sz w:val="20"/>
          <w:szCs w:val="20"/>
        </w:rPr>
        <w:t xml:space="preserve"> și dezvoltarea r</w:t>
      </w:r>
      <w:r w:rsidR="00BC1AC4" w:rsidRPr="007442F3">
        <w:rPr>
          <w:rFonts w:ascii="Calibri" w:hAnsi="Calibri" w:cs="Calibri"/>
          <w:sz w:val="20"/>
          <w:szCs w:val="20"/>
        </w:rPr>
        <w:t>ețelelor</w:t>
      </w:r>
      <w:r w:rsidR="00B51BEB" w:rsidRPr="007442F3">
        <w:rPr>
          <w:rFonts w:ascii="Calibri" w:hAnsi="Calibri" w:cs="Calibri"/>
          <w:sz w:val="20"/>
          <w:szCs w:val="20"/>
        </w:rPr>
        <w:t xml:space="preserve"> de screening </w:t>
      </w:r>
      <w:r w:rsidR="00BC1AC4" w:rsidRPr="007442F3">
        <w:rPr>
          <w:rFonts w:ascii="Calibri" w:hAnsi="Calibri" w:cs="Calibri"/>
          <w:sz w:val="20"/>
          <w:szCs w:val="20"/>
        </w:rPr>
        <w:t>ș</w:t>
      </w:r>
      <w:r w:rsidR="00B51BEB" w:rsidRPr="007442F3">
        <w:rPr>
          <w:rFonts w:ascii="Calibri" w:hAnsi="Calibri" w:cs="Calibri"/>
          <w:sz w:val="20"/>
          <w:szCs w:val="20"/>
        </w:rPr>
        <w:t>i serviciilor de urgen</w:t>
      </w:r>
      <w:r w:rsidR="00BC1AC4" w:rsidRPr="007442F3">
        <w:rPr>
          <w:rFonts w:ascii="Calibri" w:hAnsi="Calibri" w:cs="Calibri"/>
          <w:sz w:val="20"/>
          <w:szCs w:val="20"/>
        </w:rPr>
        <w:t>ță</w:t>
      </w:r>
      <w:r w:rsidR="00B51BEB" w:rsidRPr="007442F3">
        <w:rPr>
          <w:rFonts w:ascii="Calibri" w:hAnsi="Calibri" w:cs="Calibri"/>
          <w:sz w:val="20"/>
          <w:szCs w:val="20"/>
        </w:rPr>
        <w:t xml:space="preserve">, serviciilor de supraveghere </w:t>
      </w:r>
      <w:r w:rsidR="00BC1AC4" w:rsidRPr="007442F3">
        <w:rPr>
          <w:rFonts w:ascii="Calibri" w:hAnsi="Calibri" w:cs="Calibri"/>
          <w:sz w:val="20"/>
          <w:szCs w:val="20"/>
        </w:rPr>
        <w:t>ș</w:t>
      </w:r>
      <w:r w:rsidR="00B51BEB" w:rsidRPr="007442F3">
        <w:rPr>
          <w:rFonts w:ascii="Calibri" w:hAnsi="Calibri" w:cs="Calibri"/>
          <w:sz w:val="20"/>
          <w:szCs w:val="20"/>
        </w:rPr>
        <w:t xml:space="preserve">i control al bolilor transmisibile este </w:t>
      </w:r>
      <w:r w:rsidR="00550A0D" w:rsidRPr="007442F3">
        <w:rPr>
          <w:rFonts w:ascii="Calibri" w:hAnsi="Calibri" w:cs="Calibri"/>
          <w:sz w:val="20"/>
          <w:szCs w:val="20"/>
        </w:rPr>
        <w:t xml:space="preserve">necesară în vederea facilitării accesului acestor persoane la servicii medicale de calitate. </w:t>
      </w:r>
    </w:p>
    <w:p w14:paraId="4F8B9E4F" w14:textId="54E99338" w:rsidR="00B51BEB" w:rsidRPr="007442F3" w:rsidRDefault="0082315A" w:rsidP="00817F13">
      <w:pPr>
        <w:spacing w:before="120" w:after="120"/>
        <w:jc w:val="both"/>
        <w:rPr>
          <w:rFonts w:ascii="Calibri" w:hAnsi="Calibri" w:cs="Calibri"/>
          <w:sz w:val="20"/>
          <w:szCs w:val="20"/>
        </w:rPr>
      </w:pPr>
      <w:r w:rsidRPr="007442F3">
        <w:rPr>
          <w:rFonts w:ascii="Calibri" w:hAnsi="Calibri" w:cs="Calibri"/>
          <w:sz w:val="20"/>
          <w:szCs w:val="20"/>
        </w:rPr>
        <w:t xml:space="preserve">În acest sens au fost propuse a fi derulate activități de actualizare a protocoalelor/ghidurilor de practica medicala si a procedurilor, derularea de programe de formare profesională (curs îngrijiri paliative, curs ulcere de presiune – prevenire și tratament, etc.), actualizarea programelor existente, a ghidurilor de practica, a procedurilor, precum și dezvoltarea și furnizarea de programe noi de formare profesională în domeniile prioritare de sănătate, etc. </w:t>
      </w:r>
    </w:p>
    <w:p w14:paraId="2678FBF7" w14:textId="77777777" w:rsidR="00B51BEB" w:rsidRPr="007442F3" w:rsidRDefault="00B51BEB" w:rsidP="00817F13">
      <w:pPr>
        <w:spacing w:before="120" w:after="120"/>
        <w:jc w:val="both"/>
        <w:rPr>
          <w:rFonts w:ascii="Calibri" w:hAnsi="Calibri" w:cs="Calibri"/>
          <w:b/>
          <w:sz w:val="20"/>
          <w:szCs w:val="20"/>
        </w:rPr>
      </w:pPr>
      <w:r w:rsidRPr="007442F3">
        <w:rPr>
          <w:rFonts w:ascii="Calibri" w:hAnsi="Calibri" w:cs="Calibri"/>
          <w:b/>
          <w:sz w:val="20"/>
          <w:szCs w:val="20"/>
        </w:rPr>
        <w:t xml:space="preserve">Nivelul de îndeplinirea a indicatorilor  </w:t>
      </w:r>
    </w:p>
    <w:p w14:paraId="0A66E9A8" w14:textId="77777777" w:rsidR="00B51BEB" w:rsidRPr="007442F3" w:rsidRDefault="00B51BEB" w:rsidP="00817F13">
      <w:pPr>
        <w:spacing w:before="120" w:after="120"/>
        <w:jc w:val="both"/>
        <w:rPr>
          <w:rFonts w:ascii="Calibri" w:hAnsi="Calibri" w:cs="Calibri"/>
          <w:sz w:val="20"/>
          <w:szCs w:val="20"/>
        </w:rPr>
      </w:pPr>
      <w:r w:rsidRPr="007442F3">
        <w:rPr>
          <w:rFonts w:ascii="Calibri" w:hAnsi="Calibri" w:cs="Calibri"/>
          <w:sz w:val="20"/>
          <w:szCs w:val="20"/>
        </w:rPr>
        <w:t>Gradul de realizare</w:t>
      </w:r>
      <w:r w:rsidRPr="007442F3">
        <w:rPr>
          <w:rFonts w:ascii="Calibri" w:hAnsi="Calibri" w:cs="Calibri"/>
          <w:sz w:val="20"/>
          <w:szCs w:val="20"/>
          <w:vertAlign w:val="superscript"/>
        </w:rPr>
        <w:footnoteReference w:id="2"/>
      </w:r>
      <w:r w:rsidRPr="007442F3">
        <w:rPr>
          <w:rFonts w:ascii="Calibri" w:hAnsi="Calibri" w:cs="Calibri"/>
          <w:sz w:val="20"/>
          <w:szCs w:val="20"/>
        </w:rPr>
        <w:t xml:space="preserve"> a indicatorilor asumați în cadrul</w:t>
      </w:r>
      <w:r w:rsidRPr="007442F3">
        <w:rPr>
          <w:rFonts w:ascii="Calibri" w:hAnsi="Calibri" w:cs="Calibri"/>
          <w:b/>
          <w:sz w:val="20"/>
          <w:szCs w:val="20"/>
        </w:rPr>
        <w:t xml:space="preserve"> proiectului </w:t>
      </w:r>
      <w:r w:rsidRPr="007442F3">
        <w:rPr>
          <w:rFonts w:ascii="Calibri" w:hAnsi="Calibri" w:cs="Calibri"/>
          <w:sz w:val="20"/>
          <w:szCs w:val="20"/>
        </w:rPr>
        <w:t xml:space="preserve">se regăsește în tabelul de mai jos. </w:t>
      </w:r>
    </w:p>
    <w:tbl>
      <w:tblPr>
        <w:tblStyle w:val="GridTable4-Accent1"/>
        <w:tblW w:w="9493" w:type="dxa"/>
        <w:tblLook w:val="04A0" w:firstRow="1" w:lastRow="0" w:firstColumn="1" w:lastColumn="0" w:noHBand="0" w:noVBand="1"/>
      </w:tblPr>
      <w:tblGrid>
        <w:gridCol w:w="6363"/>
        <w:gridCol w:w="1275"/>
        <w:gridCol w:w="850"/>
        <w:gridCol w:w="1005"/>
      </w:tblGrid>
      <w:tr w:rsidR="00B51BEB" w:rsidRPr="007442F3" w14:paraId="7F1405C4" w14:textId="77777777" w:rsidTr="009054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3" w:type="dxa"/>
            <w:vAlign w:val="center"/>
          </w:tcPr>
          <w:p w14:paraId="291E8AFA" w14:textId="77777777" w:rsidR="00B51BEB" w:rsidRPr="007442F3" w:rsidRDefault="00B51BEB" w:rsidP="00B51BEB">
            <w:pPr>
              <w:jc w:val="both"/>
              <w:rPr>
                <w:rFonts w:ascii="Calibri" w:hAnsi="Calibri" w:cs="Calibri"/>
                <w:color w:val="auto"/>
                <w:sz w:val="18"/>
                <w:szCs w:val="18"/>
              </w:rPr>
            </w:pPr>
            <w:r w:rsidRPr="007442F3">
              <w:rPr>
                <w:rFonts w:ascii="Calibri" w:hAnsi="Calibri" w:cs="Calibri"/>
                <w:color w:val="auto"/>
                <w:sz w:val="18"/>
                <w:szCs w:val="18"/>
              </w:rPr>
              <w:t xml:space="preserve">Indicatori de realizare </w:t>
            </w:r>
          </w:p>
        </w:tc>
        <w:tc>
          <w:tcPr>
            <w:tcW w:w="1275" w:type="dxa"/>
            <w:vAlign w:val="center"/>
          </w:tcPr>
          <w:p w14:paraId="13C67476" w14:textId="77777777" w:rsidR="00B51BEB" w:rsidRPr="007442F3" w:rsidRDefault="00B51BEB" w:rsidP="00B51BEB">
            <w:pPr>
              <w:jc w:val="both"/>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7442F3">
              <w:rPr>
                <w:rFonts w:ascii="Calibri" w:hAnsi="Calibri" w:cs="Calibri"/>
                <w:color w:val="auto"/>
                <w:sz w:val="18"/>
                <w:szCs w:val="18"/>
              </w:rPr>
              <w:t>Planificat</w:t>
            </w:r>
          </w:p>
        </w:tc>
        <w:tc>
          <w:tcPr>
            <w:tcW w:w="850" w:type="dxa"/>
            <w:vAlign w:val="center"/>
          </w:tcPr>
          <w:p w14:paraId="3F6E8BF7" w14:textId="77777777" w:rsidR="00B51BEB" w:rsidRPr="007442F3" w:rsidRDefault="00B51BEB" w:rsidP="00B51BEB">
            <w:pPr>
              <w:jc w:val="both"/>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7442F3">
              <w:rPr>
                <w:rFonts w:ascii="Calibri" w:hAnsi="Calibri" w:cs="Calibri"/>
                <w:color w:val="auto"/>
                <w:sz w:val="18"/>
                <w:szCs w:val="18"/>
              </w:rPr>
              <w:t>Realizat</w:t>
            </w:r>
          </w:p>
        </w:tc>
        <w:tc>
          <w:tcPr>
            <w:tcW w:w="1005" w:type="dxa"/>
            <w:vAlign w:val="center"/>
          </w:tcPr>
          <w:p w14:paraId="0EFC45F2" w14:textId="77777777" w:rsidR="00B51BEB" w:rsidRPr="007442F3" w:rsidRDefault="00B51BEB" w:rsidP="00B51BEB">
            <w:pPr>
              <w:jc w:val="both"/>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7442F3">
              <w:rPr>
                <w:rFonts w:ascii="Calibri" w:hAnsi="Calibri" w:cs="Calibri"/>
                <w:color w:val="auto"/>
                <w:sz w:val="18"/>
                <w:szCs w:val="18"/>
              </w:rPr>
              <w:t>Grad de realizare</w:t>
            </w:r>
          </w:p>
        </w:tc>
      </w:tr>
      <w:tr w:rsidR="00B51BEB" w:rsidRPr="007442F3" w14:paraId="6E5A540F" w14:textId="77777777" w:rsidTr="009054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3" w:type="dxa"/>
            <w:vAlign w:val="center"/>
          </w:tcPr>
          <w:p w14:paraId="3E2E1A87" w14:textId="4F8C630C" w:rsidR="00B51BEB" w:rsidRPr="007442F3" w:rsidRDefault="00B51BEB" w:rsidP="00B51BEB">
            <w:pPr>
              <w:jc w:val="both"/>
              <w:rPr>
                <w:rFonts w:ascii="Calibri" w:hAnsi="Calibri" w:cs="Calibri"/>
                <w:b w:val="0"/>
                <w:sz w:val="18"/>
                <w:szCs w:val="18"/>
              </w:rPr>
            </w:pPr>
            <w:r w:rsidRPr="007442F3">
              <w:rPr>
                <w:rFonts w:ascii="Calibri" w:hAnsi="Calibri" w:cs="Calibri"/>
                <w:b w:val="0"/>
                <w:sz w:val="18"/>
                <w:szCs w:val="18"/>
              </w:rPr>
              <w:t xml:space="preserve">4S48 - Persoane care </w:t>
            </w:r>
            <w:r w:rsidR="00D30C5E" w:rsidRPr="007442F3">
              <w:rPr>
                <w:rFonts w:ascii="Calibri" w:hAnsi="Calibri" w:cs="Calibri"/>
                <w:b w:val="0"/>
                <w:sz w:val="18"/>
                <w:szCs w:val="18"/>
              </w:rPr>
              <w:t>ș</w:t>
            </w:r>
            <w:r w:rsidRPr="007442F3">
              <w:rPr>
                <w:rFonts w:ascii="Calibri" w:hAnsi="Calibri" w:cs="Calibri"/>
                <w:b w:val="0"/>
                <w:sz w:val="18"/>
                <w:szCs w:val="18"/>
              </w:rPr>
              <w:t xml:space="preserve">i-au </w:t>
            </w:r>
            <w:r w:rsidR="00D30C5E" w:rsidRPr="007442F3">
              <w:rPr>
                <w:rFonts w:ascii="Calibri" w:hAnsi="Calibri" w:cs="Calibri"/>
                <w:b w:val="0"/>
                <w:sz w:val="18"/>
                <w:szCs w:val="18"/>
              </w:rPr>
              <w:t>îmbunătă</w:t>
            </w:r>
            <w:r w:rsidR="00D30C5E" w:rsidRPr="007442F3">
              <w:rPr>
                <w:rFonts w:ascii="Calibri" w:hAnsi="Calibri" w:cs="Calibri"/>
                <w:sz w:val="18"/>
                <w:szCs w:val="18"/>
              </w:rPr>
              <w:t>țit</w:t>
            </w:r>
            <w:r w:rsidRPr="007442F3">
              <w:rPr>
                <w:rFonts w:ascii="Calibri" w:hAnsi="Calibri" w:cs="Calibri"/>
                <w:b w:val="0"/>
                <w:sz w:val="18"/>
                <w:szCs w:val="18"/>
              </w:rPr>
              <w:t xml:space="preserve"> nivelul de calificare/certificate urmare a sprijinului primit, din care: </w:t>
            </w:r>
          </w:p>
        </w:tc>
        <w:tc>
          <w:tcPr>
            <w:tcW w:w="1275" w:type="dxa"/>
            <w:vAlign w:val="center"/>
          </w:tcPr>
          <w:p w14:paraId="09BC7D4B" w14:textId="77777777" w:rsidR="00B51BEB" w:rsidRPr="007442F3" w:rsidRDefault="00B51BEB" w:rsidP="00983122">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900</w:t>
            </w:r>
          </w:p>
        </w:tc>
        <w:tc>
          <w:tcPr>
            <w:tcW w:w="850" w:type="dxa"/>
            <w:vAlign w:val="center"/>
          </w:tcPr>
          <w:p w14:paraId="1F1F6E54" w14:textId="77777777" w:rsidR="00B51BEB" w:rsidRPr="007442F3" w:rsidRDefault="00B51BEB" w:rsidP="00983122">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126</w:t>
            </w:r>
          </w:p>
        </w:tc>
        <w:tc>
          <w:tcPr>
            <w:tcW w:w="1005" w:type="dxa"/>
            <w:vAlign w:val="center"/>
          </w:tcPr>
          <w:p w14:paraId="13D85C51" w14:textId="0AE0051B" w:rsidR="00B51BEB" w:rsidRPr="007442F3" w:rsidRDefault="0082315A" w:rsidP="00983122">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14,00%</w:t>
            </w:r>
          </w:p>
        </w:tc>
      </w:tr>
      <w:tr w:rsidR="00B51BEB" w:rsidRPr="007442F3" w14:paraId="36D5B2B7" w14:textId="77777777" w:rsidTr="009054F5">
        <w:tc>
          <w:tcPr>
            <w:cnfStyle w:val="001000000000" w:firstRow="0" w:lastRow="0" w:firstColumn="1" w:lastColumn="0" w:oddVBand="0" w:evenVBand="0" w:oddHBand="0" w:evenHBand="0" w:firstRowFirstColumn="0" w:firstRowLastColumn="0" w:lastRowFirstColumn="0" w:lastRowLastColumn="0"/>
            <w:tcW w:w="6363" w:type="dxa"/>
            <w:vAlign w:val="center"/>
          </w:tcPr>
          <w:p w14:paraId="1A57ABFA" w14:textId="77777777" w:rsidR="00B51BEB" w:rsidRPr="007442F3" w:rsidRDefault="00B51BEB" w:rsidP="00B51BEB">
            <w:pPr>
              <w:jc w:val="both"/>
              <w:rPr>
                <w:rFonts w:ascii="Calibri" w:hAnsi="Calibri" w:cs="Calibri"/>
                <w:b w:val="0"/>
                <w:sz w:val="18"/>
                <w:szCs w:val="18"/>
              </w:rPr>
            </w:pPr>
            <w:r w:rsidRPr="007442F3">
              <w:rPr>
                <w:rFonts w:ascii="Calibri" w:hAnsi="Calibri" w:cs="Calibri"/>
                <w:b w:val="0"/>
                <w:sz w:val="18"/>
                <w:szCs w:val="18"/>
              </w:rPr>
              <w:t>Din sectorul medical</w:t>
            </w:r>
          </w:p>
        </w:tc>
        <w:tc>
          <w:tcPr>
            <w:tcW w:w="1275" w:type="dxa"/>
            <w:vAlign w:val="center"/>
          </w:tcPr>
          <w:p w14:paraId="306D5848" w14:textId="77777777" w:rsidR="00B51BEB" w:rsidRPr="007442F3" w:rsidRDefault="00B51BEB" w:rsidP="00983122">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900</w:t>
            </w:r>
          </w:p>
        </w:tc>
        <w:tc>
          <w:tcPr>
            <w:tcW w:w="850" w:type="dxa"/>
            <w:vAlign w:val="center"/>
          </w:tcPr>
          <w:p w14:paraId="6DE0A06A" w14:textId="77777777" w:rsidR="00B51BEB" w:rsidRPr="007442F3" w:rsidRDefault="00B51BEB" w:rsidP="00983122">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126</w:t>
            </w:r>
          </w:p>
        </w:tc>
        <w:tc>
          <w:tcPr>
            <w:tcW w:w="1005" w:type="dxa"/>
            <w:vAlign w:val="center"/>
          </w:tcPr>
          <w:p w14:paraId="5D76EFAD" w14:textId="17131B90" w:rsidR="00B51BEB" w:rsidRPr="007442F3" w:rsidRDefault="0082315A" w:rsidP="00983122">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14,00%</w:t>
            </w:r>
          </w:p>
        </w:tc>
      </w:tr>
      <w:tr w:rsidR="00B51BEB" w:rsidRPr="007442F3" w14:paraId="1903C7B3" w14:textId="77777777" w:rsidTr="009054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3" w:type="dxa"/>
            <w:shd w:val="clear" w:color="auto" w:fill="134753" w:themeFill="accent1"/>
            <w:vAlign w:val="center"/>
          </w:tcPr>
          <w:p w14:paraId="3F35DB6A" w14:textId="77777777" w:rsidR="00B51BEB" w:rsidRPr="007442F3" w:rsidRDefault="00B51BEB" w:rsidP="00B51BEB">
            <w:pPr>
              <w:jc w:val="both"/>
              <w:rPr>
                <w:rFonts w:ascii="Calibri" w:hAnsi="Calibri" w:cs="Calibri"/>
                <w:sz w:val="18"/>
                <w:szCs w:val="18"/>
              </w:rPr>
            </w:pPr>
            <w:r w:rsidRPr="007442F3">
              <w:rPr>
                <w:rFonts w:ascii="Calibri" w:hAnsi="Calibri" w:cs="Calibri"/>
                <w:sz w:val="18"/>
                <w:szCs w:val="18"/>
              </w:rPr>
              <w:t>Indicatori de rezultat</w:t>
            </w:r>
          </w:p>
        </w:tc>
        <w:tc>
          <w:tcPr>
            <w:tcW w:w="1275" w:type="dxa"/>
            <w:shd w:val="clear" w:color="auto" w:fill="134753" w:themeFill="accent1"/>
            <w:vAlign w:val="center"/>
          </w:tcPr>
          <w:p w14:paraId="102F4F8C" w14:textId="77777777" w:rsidR="00B51BEB" w:rsidRPr="007442F3" w:rsidRDefault="00B51BEB" w:rsidP="00B51BEB">
            <w:pPr>
              <w:jc w:val="both"/>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r w:rsidRPr="007442F3">
              <w:rPr>
                <w:rFonts w:ascii="Calibri" w:hAnsi="Calibri" w:cs="Calibri"/>
                <w:b/>
                <w:sz w:val="18"/>
                <w:szCs w:val="18"/>
              </w:rPr>
              <w:t>Planificat</w:t>
            </w:r>
          </w:p>
        </w:tc>
        <w:tc>
          <w:tcPr>
            <w:tcW w:w="850" w:type="dxa"/>
            <w:shd w:val="clear" w:color="auto" w:fill="134753" w:themeFill="accent1"/>
            <w:vAlign w:val="center"/>
          </w:tcPr>
          <w:p w14:paraId="020B5FC4" w14:textId="77777777" w:rsidR="00B51BEB" w:rsidRPr="007442F3" w:rsidRDefault="00B51BEB" w:rsidP="00B51BEB">
            <w:pPr>
              <w:jc w:val="both"/>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r w:rsidRPr="007442F3">
              <w:rPr>
                <w:rFonts w:ascii="Calibri" w:hAnsi="Calibri" w:cs="Calibri"/>
                <w:b/>
                <w:sz w:val="18"/>
                <w:szCs w:val="18"/>
              </w:rPr>
              <w:t>Realizat</w:t>
            </w:r>
          </w:p>
        </w:tc>
        <w:tc>
          <w:tcPr>
            <w:tcW w:w="1005" w:type="dxa"/>
            <w:shd w:val="clear" w:color="auto" w:fill="134753" w:themeFill="accent1"/>
            <w:vAlign w:val="center"/>
          </w:tcPr>
          <w:p w14:paraId="096594A2" w14:textId="77777777" w:rsidR="00B51BEB" w:rsidRPr="007442F3" w:rsidRDefault="00B51BEB" w:rsidP="00B51BEB">
            <w:pPr>
              <w:jc w:val="both"/>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r w:rsidRPr="007442F3">
              <w:rPr>
                <w:rFonts w:ascii="Calibri" w:hAnsi="Calibri" w:cs="Calibri"/>
                <w:b/>
                <w:sz w:val="18"/>
                <w:szCs w:val="18"/>
              </w:rPr>
              <w:t>Grad de realizare</w:t>
            </w:r>
          </w:p>
        </w:tc>
      </w:tr>
      <w:tr w:rsidR="00B51BEB" w:rsidRPr="007442F3" w14:paraId="7BF40483" w14:textId="77777777" w:rsidTr="009054F5">
        <w:tc>
          <w:tcPr>
            <w:cnfStyle w:val="001000000000" w:firstRow="0" w:lastRow="0" w:firstColumn="1" w:lastColumn="0" w:oddVBand="0" w:evenVBand="0" w:oddHBand="0" w:evenHBand="0" w:firstRowFirstColumn="0" w:firstRowLastColumn="0" w:lastRowFirstColumn="0" w:lastRowLastColumn="0"/>
            <w:tcW w:w="6363" w:type="dxa"/>
            <w:vAlign w:val="center"/>
          </w:tcPr>
          <w:p w14:paraId="4110D504" w14:textId="1BCF3D5E" w:rsidR="00B51BEB" w:rsidRPr="007442F3" w:rsidRDefault="00B51BEB" w:rsidP="00B51BEB">
            <w:pPr>
              <w:jc w:val="both"/>
              <w:rPr>
                <w:rFonts w:ascii="Calibri" w:hAnsi="Calibri" w:cs="Calibri"/>
                <w:b w:val="0"/>
                <w:sz w:val="18"/>
                <w:szCs w:val="18"/>
              </w:rPr>
            </w:pPr>
            <w:r w:rsidRPr="007442F3">
              <w:rPr>
                <w:rFonts w:ascii="Calibri" w:hAnsi="Calibri" w:cs="Calibri"/>
                <w:b w:val="0"/>
                <w:sz w:val="18"/>
                <w:szCs w:val="18"/>
              </w:rPr>
              <w:t xml:space="preserve">4S55 - Persoane care </w:t>
            </w:r>
            <w:r w:rsidR="00D30C5E" w:rsidRPr="007442F3">
              <w:rPr>
                <w:rFonts w:ascii="Calibri" w:hAnsi="Calibri" w:cs="Calibri"/>
                <w:b w:val="0"/>
                <w:sz w:val="18"/>
                <w:szCs w:val="18"/>
              </w:rPr>
              <w:t>beneficiază</w:t>
            </w:r>
            <w:r w:rsidRPr="007442F3">
              <w:rPr>
                <w:rFonts w:ascii="Calibri" w:hAnsi="Calibri" w:cs="Calibri"/>
                <w:b w:val="0"/>
                <w:sz w:val="18"/>
                <w:szCs w:val="18"/>
              </w:rPr>
              <w:t xml:space="preserve"> de formare/ schimb de bune practici, etc, din care: </w:t>
            </w:r>
          </w:p>
        </w:tc>
        <w:tc>
          <w:tcPr>
            <w:tcW w:w="1275" w:type="dxa"/>
            <w:vAlign w:val="center"/>
          </w:tcPr>
          <w:p w14:paraId="3DC8D17C" w14:textId="77777777" w:rsidR="00B51BEB" w:rsidRPr="007442F3" w:rsidRDefault="00B51BEB" w:rsidP="00983122">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900</w:t>
            </w:r>
          </w:p>
        </w:tc>
        <w:tc>
          <w:tcPr>
            <w:tcW w:w="850" w:type="dxa"/>
            <w:vAlign w:val="center"/>
          </w:tcPr>
          <w:p w14:paraId="5C1947BB" w14:textId="77777777" w:rsidR="00B51BEB" w:rsidRPr="007442F3" w:rsidRDefault="00B51BEB" w:rsidP="00983122">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126</w:t>
            </w:r>
          </w:p>
        </w:tc>
        <w:tc>
          <w:tcPr>
            <w:tcW w:w="1005" w:type="dxa"/>
            <w:vAlign w:val="center"/>
          </w:tcPr>
          <w:p w14:paraId="50E1A7ED" w14:textId="53151E0E" w:rsidR="00B51BEB" w:rsidRPr="007442F3" w:rsidRDefault="0082315A" w:rsidP="00983122">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14,00%</w:t>
            </w:r>
          </w:p>
        </w:tc>
      </w:tr>
      <w:tr w:rsidR="00B51BEB" w:rsidRPr="007442F3" w14:paraId="2BB35FEB" w14:textId="77777777" w:rsidTr="009054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3" w:type="dxa"/>
            <w:vAlign w:val="center"/>
          </w:tcPr>
          <w:p w14:paraId="5B5E187D" w14:textId="77777777" w:rsidR="00B51BEB" w:rsidRPr="007442F3" w:rsidRDefault="00B51BEB" w:rsidP="00B51BEB">
            <w:pPr>
              <w:jc w:val="both"/>
              <w:rPr>
                <w:rFonts w:ascii="Calibri" w:hAnsi="Calibri" w:cs="Calibri"/>
                <w:b w:val="0"/>
                <w:sz w:val="18"/>
                <w:szCs w:val="18"/>
              </w:rPr>
            </w:pPr>
            <w:r w:rsidRPr="007442F3">
              <w:rPr>
                <w:rFonts w:ascii="Calibri" w:hAnsi="Calibri" w:cs="Calibri"/>
                <w:b w:val="0"/>
                <w:sz w:val="18"/>
                <w:szCs w:val="18"/>
              </w:rPr>
              <w:t>Din sectorul medical</w:t>
            </w:r>
          </w:p>
        </w:tc>
        <w:tc>
          <w:tcPr>
            <w:tcW w:w="1275" w:type="dxa"/>
            <w:vAlign w:val="center"/>
          </w:tcPr>
          <w:p w14:paraId="43DE59D6" w14:textId="77777777" w:rsidR="00B51BEB" w:rsidRPr="007442F3" w:rsidRDefault="00B51BEB" w:rsidP="00983122">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900</w:t>
            </w:r>
          </w:p>
        </w:tc>
        <w:tc>
          <w:tcPr>
            <w:tcW w:w="850" w:type="dxa"/>
            <w:vAlign w:val="center"/>
          </w:tcPr>
          <w:p w14:paraId="44294C32" w14:textId="77777777" w:rsidR="00B51BEB" w:rsidRPr="007442F3" w:rsidRDefault="00B51BEB" w:rsidP="00983122">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126</w:t>
            </w:r>
          </w:p>
        </w:tc>
        <w:tc>
          <w:tcPr>
            <w:tcW w:w="1005" w:type="dxa"/>
            <w:vAlign w:val="center"/>
          </w:tcPr>
          <w:p w14:paraId="7F5CF1C0" w14:textId="6C2EE882" w:rsidR="00B51BEB" w:rsidRPr="007442F3" w:rsidRDefault="0082315A" w:rsidP="00983122">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14,00%</w:t>
            </w:r>
          </w:p>
        </w:tc>
      </w:tr>
    </w:tbl>
    <w:p w14:paraId="1B7375F1" w14:textId="21EE8A26" w:rsidR="00B51BEB" w:rsidRPr="007442F3" w:rsidRDefault="00B51BEB" w:rsidP="00B51BEB">
      <w:pPr>
        <w:jc w:val="both"/>
        <w:rPr>
          <w:rFonts w:ascii="Calibri" w:hAnsi="Calibri" w:cs="Calibri"/>
          <w:sz w:val="20"/>
          <w:szCs w:val="20"/>
        </w:rPr>
      </w:pPr>
    </w:p>
    <w:p w14:paraId="2F541FE6" w14:textId="42FEA97F" w:rsidR="00820183" w:rsidRPr="007442F3" w:rsidRDefault="0082315A" w:rsidP="002E5DE6">
      <w:pPr>
        <w:spacing w:before="120" w:after="120"/>
        <w:jc w:val="both"/>
        <w:rPr>
          <w:rFonts w:ascii="Calibri" w:hAnsi="Calibri" w:cs="Calibri"/>
          <w:sz w:val="20"/>
          <w:szCs w:val="20"/>
        </w:rPr>
      </w:pPr>
      <w:r w:rsidRPr="007442F3">
        <w:rPr>
          <w:rFonts w:ascii="Calibri" w:hAnsi="Calibri" w:cs="Calibri"/>
          <w:sz w:val="20"/>
          <w:szCs w:val="20"/>
        </w:rPr>
        <w:lastRenderedPageBreak/>
        <w:t xml:space="preserve">Conform ultimul raport de progres depus (aprilie 2020) gradul de realizare al indicatorilor asumați este de doar 14%, </w:t>
      </w:r>
      <w:r w:rsidR="00BB1050" w:rsidRPr="007442F3">
        <w:rPr>
          <w:rFonts w:ascii="Calibri" w:hAnsi="Calibri" w:cs="Calibri"/>
          <w:sz w:val="20"/>
          <w:szCs w:val="20"/>
        </w:rPr>
        <w:t xml:space="preserve">proiectul urmând a fi finalizat în decursul lunii ianuarie al acestui an. </w:t>
      </w:r>
    </w:p>
    <w:p w14:paraId="0E166CA6" w14:textId="77777777" w:rsidR="00197635" w:rsidRPr="007442F3" w:rsidRDefault="00197635" w:rsidP="002E5DE6">
      <w:pPr>
        <w:pStyle w:val="Heading1"/>
        <w:keepLines w:val="0"/>
        <w:numPr>
          <w:ilvl w:val="0"/>
          <w:numId w:val="8"/>
        </w:numPr>
        <w:snapToGrid w:val="0"/>
        <w:spacing w:before="120" w:after="120"/>
        <w:jc w:val="both"/>
        <w:rPr>
          <w:rFonts w:ascii="Calibri" w:eastAsia="Times New Roman" w:hAnsi="Calibri" w:cs="Calibri"/>
          <w:b/>
          <w:color w:val="3CA1BC"/>
          <w:kern w:val="1"/>
          <w:sz w:val="20"/>
          <w:szCs w:val="20"/>
          <w:lang w:eastAsia="ar-SA"/>
        </w:rPr>
      </w:pPr>
      <w:bookmarkStart w:id="11" w:name="_Toc87975585"/>
      <w:r w:rsidRPr="007442F3">
        <w:rPr>
          <w:rFonts w:ascii="Calibri" w:eastAsia="Times New Roman" w:hAnsi="Calibri" w:cs="Calibri"/>
          <w:b/>
          <w:color w:val="3CA1BC"/>
          <w:kern w:val="1"/>
          <w:sz w:val="20"/>
          <w:szCs w:val="20"/>
          <w:lang w:eastAsia="ar-SA"/>
        </w:rPr>
        <w:t>SUSTENABILITATE, PROPAGARE ȘI POSIBILITĂȚI DE MULTIPLICARE A ACȚIUNILOR CARE AU DUS LA SUCCESUL INTERVENȚIILOR</w:t>
      </w:r>
      <w:bookmarkEnd w:id="11"/>
    </w:p>
    <w:p w14:paraId="467112E7" w14:textId="77777777" w:rsidR="00197635" w:rsidRPr="007442F3" w:rsidRDefault="00197635" w:rsidP="002E5DE6">
      <w:pPr>
        <w:spacing w:before="120" w:after="120"/>
        <w:jc w:val="both"/>
        <w:rPr>
          <w:rFonts w:ascii="Calibri" w:hAnsi="Calibri" w:cs="Calibri"/>
          <w:sz w:val="20"/>
          <w:szCs w:val="20"/>
        </w:rPr>
      </w:pPr>
      <w:r w:rsidRPr="007442F3">
        <w:rPr>
          <w:rFonts w:ascii="Calibri" w:hAnsi="Calibri" w:cs="Calibri"/>
          <w:sz w:val="20"/>
          <w:szCs w:val="20"/>
        </w:rPr>
        <w:t xml:space="preserve">Actualizarea, respectiv îmbunătățirea competentelor personalului din domeniile prioritare de sănătate definește un proces organizațional care poate utiliza aceste competente pentru a îmbunătăți calitatea serviciilor medicale și a le face mai accesibile, sustenabilitatea fiind privită din prisma asigurării accesibilității populației la servicii medicale calitative pentru o perioadă îndelungată ulterior finalizării proiectului. Astfel beneficiarul de finanțare are în vedere: </w:t>
      </w:r>
    </w:p>
    <w:p w14:paraId="7AEF0E1E" w14:textId="783151AD" w:rsidR="00354AED" w:rsidRPr="007442F3" w:rsidRDefault="00354AED" w:rsidP="00A20CCA">
      <w:pPr>
        <w:numPr>
          <w:ilvl w:val="0"/>
          <w:numId w:val="9"/>
        </w:numPr>
        <w:spacing w:before="60" w:after="60"/>
        <w:ind w:left="714" w:hanging="357"/>
        <w:jc w:val="both"/>
        <w:rPr>
          <w:rFonts w:ascii="Calibri" w:hAnsi="Calibri" w:cs="Calibri"/>
          <w:sz w:val="20"/>
          <w:szCs w:val="20"/>
        </w:rPr>
      </w:pPr>
      <w:r w:rsidRPr="007442F3">
        <w:rPr>
          <w:rFonts w:ascii="Calibri" w:hAnsi="Calibri" w:cs="Calibri"/>
          <w:sz w:val="20"/>
          <w:szCs w:val="20"/>
        </w:rPr>
        <w:t>Implementarea unui sistem de calitate a serviciilor medicale, prin corelarea cadrul</w:t>
      </w:r>
      <w:r w:rsidR="00D84EBC" w:rsidRPr="007442F3">
        <w:rPr>
          <w:rFonts w:ascii="Calibri" w:hAnsi="Calibri" w:cs="Calibri"/>
          <w:sz w:val="20"/>
          <w:szCs w:val="20"/>
        </w:rPr>
        <w:t xml:space="preserve">ui de </w:t>
      </w:r>
      <w:r w:rsidRPr="007442F3">
        <w:rPr>
          <w:rFonts w:ascii="Calibri" w:hAnsi="Calibri" w:cs="Calibri"/>
          <w:sz w:val="20"/>
          <w:szCs w:val="20"/>
        </w:rPr>
        <w:t>compete</w:t>
      </w:r>
      <w:r w:rsidR="00D84EBC" w:rsidRPr="007442F3">
        <w:rPr>
          <w:rFonts w:ascii="Calibri" w:hAnsi="Calibri" w:cs="Calibri"/>
          <w:sz w:val="20"/>
          <w:szCs w:val="20"/>
        </w:rPr>
        <w:t>nțe</w:t>
      </w:r>
      <w:r w:rsidRPr="007442F3">
        <w:rPr>
          <w:rFonts w:ascii="Calibri" w:hAnsi="Calibri" w:cs="Calibri"/>
          <w:sz w:val="20"/>
          <w:szCs w:val="20"/>
        </w:rPr>
        <w:t xml:space="preserve"> </w:t>
      </w:r>
      <w:r w:rsidR="00D84EBC" w:rsidRPr="007442F3">
        <w:rPr>
          <w:rFonts w:ascii="Calibri" w:hAnsi="Calibri" w:cs="Calibri"/>
          <w:sz w:val="20"/>
          <w:szCs w:val="20"/>
        </w:rPr>
        <w:t>a</w:t>
      </w:r>
      <w:r w:rsidRPr="007442F3">
        <w:rPr>
          <w:rFonts w:ascii="Calibri" w:hAnsi="Calibri" w:cs="Calibri"/>
          <w:sz w:val="20"/>
          <w:szCs w:val="20"/>
        </w:rPr>
        <w:t xml:space="preserve"> </w:t>
      </w:r>
      <w:r w:rsidR="00197635" w:rsidRPr="007442F3">
        <w:rPr>
          <w:rFonts w:ascii="Calibri" w:hAnsi="Calibri" w:cs="Calibri"/>
          <w:sz w:val="20"/>
          <w:szCs w:val="20"/>
        </w:rPr>
        <w:t>personalului din domeniul medical și obiectivele de îmbunătățire a serviciilor astfel încât să se poată</w:t>
      </w:r>
      <w:r w:rsidRPr="007442F3">
        <w:rPr>
          <w:rFonts w:ascii="Calibri" w:hAnsi="Calibri" w:cs="Calibri"/>
          <w:sz w:val="20"/>
          <w:szCs w:val="20"/>
        </w:rPr>
        <w:t xml:space="preserve"> monitoriza/identifica nevoile de formare cu impact asupra </w:t>
      </w:r>
      <w:r w:rsidR="00197635" w:rsidRPr="007442F3">
        <w:rPr>
          <w:rFonts w:ascii="Calibri" w:hAnsi="Calibri" w:cs="Calibri"/>
          <w:sz w:val="20"/>
          <w:szCs w:val="20"/>
        </w:rPr>
        <w:t>calității/accesibilității serviciilor medicale oferite;</w:t>
      </w:r>
      <w:r w:rsidRPr="007442F3">
        <w:rPr>
          <w:rFonts w:ascii="Calibri" w:hAnsi="Calibri" w:cs="Calibri"/>
          <w:sz w:val="20"/>
          <w:szCs w:val="20"/>
        </w:rPr>
        <w:t xml:space="preserve"> </w:t>
      </w:r>
    </w:p>
    <w:p w14:paraId="3FFD8BCF" w14:textId="07BD88CF" w:rsidR="00354AED" w:rsidRPr="007442F3" w:rsidRDefault="00354AED" w:rsidP="00A20CCA">
      <w:pPr>
        <w:numPr>
          <w:ilvl w:val="0"/>
          <w:numId w:val="9"/>
        </w:numPr>
        <w:spacing w:before="60" w:after="60"/>
        <w:ind w:left="714" w:hanging="357"/>
        <w:jc w:val="both"/>
        <w:rPr>
          <w:rFonts w:ascii="Calibri" w:hAnsi="Calibri" w:cs="Calibri"/>
          <w:sz w:val="20"/>
          <w:szCs w:val="20"/>
        </w:rPr>
      </w:pPr>
      <w:r w:rsidRPr="007442F3">
        <w:rPr>
          <w:rFonts w:ascii="Calibri" w:hAnsi="Calibri" w:cs="Calibri"/>
          <w:sz w:val="20"/>
          <w:szCs w:val="20"/>
        </w:rPr>
        <w:t>Identificarea nevoilor de formare, respectiv modificare a programelor de formare (prin intermediul unei aplicații de feedback) pentru</w:t>
      </w:r>
      <w:r w:rsidR="00CA6E9B" w:rsidRPr="007442F3">
        <w:rPr>
          <w:rFonts w:ascii="Calibri" w:hAnsi="Calibri" w:cs="Calibri"/>
          <w:sz w:val="20"/>
          <w:szCs w:val="20"/>
        </w:rPr>
        <w:t xml:space="preserve"> </w:t>
      </w:r>
      <w:r w:rsidRPr="007442F3">
        <w:rPr>
          <w:rFonts w:ascii="Calibri" w:hAnsi="Calibri" w:cs="Calibri"/>
          <w:sz w:val="20"/>
          <w:szCs w:val="20"/>
        </w:rPr>
        <w:t xml:space="preserve">oferirea de servicii medicale calitative; </w:t>
      </w:r>
    </w:p>
    <w:p w14:paraId="7CE9683A" w14:textId="77777777" w:rsidR="00354AED" w:rsidRPr="007442F3" w:rsidRDefault="00354AED" w:rsidP="00A20CCA">
      <w:pPr>
        <w:numPr>
          <w:ilvl w:val="0"/>
          <w:numId w:val="9"/>
        </w:numPr>
        <w:spacing w:before="60" w:after="60"/>
        <w:ind w:left="714" w:hanging="357"/>
        <w:jc w:val="both"/>
        <w:rPr>
          <w:rFonts w:ascii="Calibri" w:hAnsi="Calibri" w:cs="Calibri"/>
          <w:sz w:val="20"/>
          <w:szCs w:val="20"/>
        </w:rPr>
      </w:pPr>
      <w:r w:rsidRPr="007442F3">
        <w:rPr>
          <w:rFonts w:ascii="Calibri" w:hAnsi="Calibri" w:cs="Calibri"/>
          <w:sz w:val="20"/>
          <w:szCs w:val="20"/>
        </w:rPr>
        <w:t xml:space="preserve">Responsabilizarea populației prin acțiuni de informare și </w:t>
      </w:r>
      <w:r w:rsidR="00197635" w:rsidRPr="007442F3">
        <w:rPr>
          <w:rFonts w:ascii="Calibri" w:hAnsi="Calibri" w:cs="Calibri"/>
          <w:sz w:val="20"/>
          <w:szCs w:val="20"/>
        </w:rPr>
        <w:t>conștientizare</w:t>
      </w:r>
      <w:r w:rsidRPr="007442F3">
        <w:rPr>
          <w:rFonts w:ascii="Calibri" w:hAnsi="Calibri" w:cs="Calibri"/>
          <w:sz w:val="20"/>
          <w:szCs w:val="20"/>
        </w:rPr>
        <w:t xml:space="preserve"> privind starea de </w:t>
      </w:r>
      <w:r w:rsidR="00197635" w:rsidRPr="007442F3">
        <w:rPr>
          <w:rFonts w:ascii="Calibri" w:hAnsi="Calibri" w:cs="Calibri"/>
          <w:sz w:val="20"/>
          <w:szCs w:val="20"/>
        </w:rPr>
        <w:t>sănătate.</w:t>
      </w:r>
      <w:r w:rsidRPr="007442F3">
        <w:rPr>
          <w:rFonts w:ascii="Calibri" w:hAnsi="Calibri" w:cs="Calibri"/>
          <w:sz w:val="20"/>
          <w:szCs w:val="20"/>
        </w:rPr>
        <w:t xml:space="preserve"> </w:t>
      </w:r>
    </w:p>
    <w:p w14:paraId="215065B8" w14:textId="72995C7D" w:rsidR="00354AED" w:rsidRPr="007442F3" w:rsidRDefault="00354AED" w:rsidP="00D22B67">
      <w:pPr>
        <w:spacing w:before="120" w:after="120"/>
        <w:jc w:val="both"/>
        <w:rPr>
          <w:rFonts w:ascii="Calibri" w:hAnsi="Calibri" w:cs="Calibri"/>
          <w:sz w:val="20"/>
          <w:szCs w:val="20"/>
        </w:rPr>
      </w:pPr>
      <w:r w:rsidRPr="007442F3">
        <w:rPr>
          <w:rFonts w:ascii="Calibri" w:hAnsi="Calibri" w:cs="Calibri"/>
          <w:sz w:val="20"/>
          <w:szCs w:val="20"/>
        </w:rPr>
        <w:t xml:space="preserve">Sustenabilitatea include și elemente precum utilizarea unor resurse umane competente, maximizarea </w:t>
      </w:r>
      <w:r w:rsidR="00197635" w:rsidRPr="007442F3">
        <w:rPr>
          <w:rFonts w:ascii="Calibri" w:hAnsi="Calibri" w:cs="Calibri"/>
          <w:sz w:val="20"/>
          <w:szCs w:val="20"/>
        </w:rPr>
        <w:t>utilizării resurselor materiale, urmarea unui model integrat de furnizare a programelor de formare profesională, parteneriate funcționale, eficacitatea crescută în atingerea obiectivelor, abordarea de jos în sus (implicarea personalului din domeniile prioritare de sănătate și comunitățile deservite), complementaritatea serviciilor furnizate de alte acțiuni implementate la nivel național</w:t>
      </w:r>
      <w:r w:rsidRPr="007442F3">
        <w:rPr>
          <w:rFonts w:ascii="Calibri" w:hAnsi="Calibri" w:cs="Calibri"/>
          <w:sz w:val="20"/>
          <w:szCs w:val="20"/>
        </w:rPr>
        <w:t xml:space="preserve">/regional/local, etc. </w:t>
      </w:r>
    </w:p>
    <w:p w14:paraId="245B0602" w14:textId="65C87248" w:rsidR="00133786" w:rsidRPr="007442F3" w:rsidRDefault="00197635" w:rsidP="00D22B67">
      <w:pPr>
        <w:spacing w:before="120" w:after="120"/>
        <w:jc w:val="both"/>
        <w:rPr>
          <w:rFonts w:ascii="Calibri" w:hAnsi="Calibri" w:cs="Calibri"/>
          <w:sz w:val="20"/>
          <w:szCs w:val="20"/>
        </w:rPr>
      </w:pPr>
      <w:r w:rsidRPr="007442F3">
        <w:rPr>
          <w:rFonts w:ascii="Calibri" w:hAnsi="Calibri" w:cs="Calibri"/>
          <w:sz w:val="20"/>
          <w:szCs w:val="20"/>
        </w:rPr>
        <w:t>În ceea ce privește transferabilitatea</w:t>
      </w:r>
      <w:r w:rsidR="00133786" w:rsidRPr="007442F3">
        <w:rPr>
          <w:rFonts w:ascii="Calibri" w:hAnsi="Calibri" w:cs="Calibri"/>
          <w:sz w:val="20"/>
          <w:szCs w:val="20"/>
        </w:rPr>
        <w:t xml:space="preserve"> rezultatelor, expertiza acumulat</w:t>
      </w:r>
      <w:r w:rsidR="00CA6E9B" w:rsidRPr="007442F3">
        <w:rPr>
          <w:rFonts w:ascii="Calibri" w:hAnsi="Calibri" w:cs="Calibri"/>
          <w:sz w:val="20"/>
          <w:szCs w:val="20"/>
        </w:rPr>
        <w:t>ă</w:t>
      </w:r>
      <w:r w:rsidR="00133786" w:rsidRPr="007442F3">
        <w:rPr>
          <w:rFonts w:ascii="Calibri" w:hAnsi="Calibri" w:cs="Calibri"/>
          <w:sz w:val="20"/>
          <w:szCs w:val="20"/>
        </w:rPr>
        <w:t xml:space="preserve">, schimbul de bune practici </w:t>
      </w:r>
      <w:r w:rsidRPr="007442F3">
        <w:rPr>
          <w:rFonts w:ascii="Calibri" w:hAnsi="Calibri" w:cs="Calibri"/>
          <w:sz w:val="20"/>
          <w:szCs w:val="20"/>
        </w:rPr>
        <w:t>și lucrul în rețeaua</w:t>
      </w:r>
      <w:r w:rsidR="00133786" w:rsidRPr="007442F3">
        <w:rPr>
          <w:rFonts w:ascii="Calibri" w:hAnsi="Calibri" w:cs="Calibri"/>
          <w:sz w:val="20"/>
          <w:szCs w:val="20"/>
        </w:rPr>
        <w:t xml:space="preserve"> parteneriala dezvoltata reprezintă baza pentru derularea unor </w:t>
      </w:r>
      <w:r w:rsidRPr="007442F3">
        <w:rPr>
          <w:rFonts w:ascii="Calibri" w:hAnsi="Calibri" w:cs="Calibri"/>
          <w:sz w:val="20"/>
          <w:szCs w:val="20"/>
        </w:rPr>
        <w:t>acțiuni similare.</w:t>
      </w:r>
      <w:r w:rsidR="00133786" w:rsidRPr="007442F3">
        <w:rPr>
          <w:rFonts w:ascii="Calibri" w:hAnsi="Calibri" w:cs="Calibri"/>
          <w:sz w:val="20"/>
          <w:szCs w:val="20"/>
        </w:rPr>
        <w:t xml:space="preserve"> Astfel, metodologiile, instrumentele infrastructura și procedurile vor fi utilizate </w:t>
      </w:r>
      <w:r w:rsidR="00CA6E9B" w:rsidRPr="007442F3">
        <w:rPr>
          <w:rFonts w:ascii="Calibri" w:hAnsi="Calibri" w:cs="Calibri"/>
          <w:sz w:val="20"/>
          <w:szCs w:val="20"/>
        </w:rPr>
        <w:t>ș</w:t>
      </w:r>
      <w:r w:rsidR="00133786" w:rsidRPr="007442F3">
        <w:rPr>
          <w:rFonts w:ascii="Calibri" w:hAnsi="Calibri" w:cs="Calibri"/>
          <w:sz w:val="20"/>
          <w:szCs w:val="20"/>
        </w:rPr>
        <w:t xml:space="preserve">i </w:t>
      </w:r>
      <w:r w:rsidR="00CA6E9B" w:rsidRPr="007442F3">
        <w:rPr>
          <w:rFonts w:ascii="Calibri" w:hAnsi="Calibri" w:cs="Calibri"/>
          <w:sz w:val="20"/>
          <w:szCs w:val="20"/>
        </w:rPr>
        <w:t>î</w:t>
      </w:r>
      <w:r w:rsidR="00133786" w:rsidRPr="007442F3">
        <w:rPr>
          <w:rFonts w:ascii="Calibri" w:hAnsi="Calibri" w:cs="Calibri"/>
          <w:sz w:val="20"/>
          <w:szCs w:val="20"/>
        </w:rPr>
        <w:t xml:space="preserve">n viitor pentru derularea programelor de formare profesională și în rândul altor categorii de personalului din domeniul medical, avându-se în vedere chiar și posibilitatea ca ulterior implementării proiectului acesta să fie conta cost. </w:t>
      </w:r>
    </w:p>
    <w:p w14:paraId="53023D1D" w14:textId="77777777" w:rsidR="00133786" w:rsidRPr="007442F3" w:rsidRDefault="00133786" w:rsidP="00D22B67">
      <w:pPr>
        <w:spacing w:before="120" w:after="120"/>
        <w:jc w:val="both"/>
        <w:rPr>
          <w:rFonts w:ascii="Calibri" w:hAnsi="Calibri" w:cs="Calibri"/>
          <w:sz w:val="20"/>
          <w:szCs w:val="20"/>
        </w:rPr>
      </w:pPr>
      <w:r w:rsidRPr="007442F3">
        <w:rPr>
          <w:rFonts w:ascii="Calibri" w:hAnsi="Calibri" w:cs="Calibri"/>
          <w:sz w:val="20"/>
          <w:szCs w:val="20"/>
        </w:rPr>
        <w:t xml:space="preserve">Parteneriatul dezvoltat în vederea implementării proiectului va fi dezvoltat și ulterior finalizării acestuia, fiind extins în rândul entităților cu atribuții în furnizarea serviciilor medicale. </w:t>
      </w:r>
    </w:p>
    <w:p w14:paraId="26A3A587" w14:textId="75DB05E3" w:rsidR="00DF44E6" w:rsidRPr="007442F3" w:rsidRDefault="00197635" w:rsidP="000950E3">
      <w:pPr>
        <w:spacing w:before="120" w:after="120"/>
        <w:jc w:val="both"/>
        <w:rPr>
          <w:rFonts w:ascii="Calibri" w:hAnsi="Calibri" w:cs="Calibri"/>
          <w:sz w:val="20"/>
          <w:szCs w:val="20"/>
        </w:rPr>
      </w:pPr>
      <w:r w:rsidRPr="007442F3">
        <w:rPr>
          <w:rFonts w:ascii="Calibri" w:hAnsi="Calibri" w:cs="Calibri"/>
          <w:sz w:val="20"/>
          <w:szCs w:val="20"/>
        </w:rPr>
        <w:t>Sustenabilitatea financiară va fi asigurată din oportunități de finanțare existente</w:t>
      </w:r>
      <w:r w:rsidR="00D84EBC" w:rsidRPr="007442F3">
        <w:rPr>
          <w:rFonts w:ascii="Calibri" w:hAnsi="Calibri" w:cs="Calibri"/>
          <w:sz w:val="20"/>
          <w:szCs w:val="20"/>
        </w:rPr>
        <w:t>,</w:t>
      </w:r>
      <w:r w:rsidRPr="007442F3">
        <w:rPr>
          <w:rFonts w:ascii="Calibri" w:hAnsi="Calibri" w:cs="Calibri"/>
          <w:sz w:val="20"/>
          <w:szCs w:val="20"/>
        </w:rPr>
        <w:t xml:space="preserve"> în parteneriat și cu alte instituții/organizații și/sau din alocarea unui procent de p</w:t>
      </w:r>
      <w:r w:rsidR="00CA6E9B" w:rsidRPr="007442F3">
        <w:rPr>
          <w:rFonts w:ascii="Calibri" w:hAnsi="Calibri" w:cs="Calibri"/>
          <w:sz w:val="20"/>
          <w:szCs w:val="20"/>
        </w:rPr>
        <w:t>â</w:t>
      </w:r>
      <w:r w:rsidRPr="007442F3">
        <w:rPr>
          <w:rFonts w:ascii="Calibri" w:hAnsi="Calibri" w:cs="Calibri"/>
          <w:sz w:val="20"/>
          <w:szCs w:val="20"/>
        </w:rPr>
        <w:t>n</w:t>
      </w:r>
      <w:r w:rsidR="00CA6E9B" w:rsidRPr="007442F3">
        <w:rPr>
          <w:rFonts w:ascii="Calibri" w:hAnsi="Calibri" w:cs="Calibri"/>
          <w:sz w:val="20"/>
          <w:szCs w:val="20"/>
        </w:rPr>
        <w:t>ă</w:t>
      </w:r>
      <w:r w:rsidRPr="007442F3">
        <w:rPr>
          <w:rFonts w:ascii="Calibri" w:hAnsi="Calibri" w:cs="Calibri"/>
          <w:sz w:val="20"/>
          <w:szCs w:val="20"/>
        </w:rPr>
        <w:t xml:space="preserve"> la 5% din veniturile anuale ale spitalului pentru activități de formare și dezvoltare a resurselor umane. Asigurarea sustenabilității se va realiza totodată în condiții de autofinanțare, prin continuarea activităților: mediatizarea exemplelor de </w:t>
      </w:r>
      <w:r w:rsidR="000950E3" w:rsidRPr="007442F3">
        <w:rPr>
          <w:rFonts w:ascii="Calibri" w:hAnsi="Calibri" w:cs="Calibri"/>
          <w:sz w:val="20"/>
          <w:szCs w:val="20"/>
        </w:rPr>
        <w:t>b</w:t>
      </w:r>
      <w:r w:rsidRPr="007442F3">
        <w:rPr>
          <w:rFonts w:ascii="Calibri" w:hAnsi="Calibri" w:cs="Calibri"/>
          <w:sz w:val="20"/>
          <w:szCs w:val="20"/>
        </w:rPr>
        <w:t>un</w:t>
      </w:r>
      <w:r w:rsidR="000950E3" w:rsidRPr="007442F3">
        <w:rPr>
          <w:rFonts w:ascii="Calibri" w:hAnsi="Calibri" w:cs="Calibri"/>
          <w:sz w:val="20"/>
          <w:szCs w:val="20"/>
        </w:rPr>
        <w:t>ă</w:t>
      </w:r>
      <w:r w:rsidRPr="007442F3">
        <w:rPr>
          <w:rFonts w:ascii="Calibri" w:hAnsi="Calibri" w:cs="Calibri"/>
          <w:sz w:val="20"/>
          <w:szCs w:val="20"/>
        </w:rPr>
        <w:t xml:space="preserve"> practic</w:t>
      </w:r>
      <w:r w:rsidR="000950E3" w:rsidRPr="007442F3">
        <w:rPr>
          <w:rFonts w:ascii="Calibri" w:hAnsi="Calibri" w:cs="Calibri"/>
          <w:sz w:val="20"/>
          <w:szCs w:val="20"/>
        </w:rPr>
        <w:t>ă</w:t>
      </w:r>
      <w:r w:rsidRPr="007442F3">
        <w:rPr>
          <w:rFonts w:ascii="Calibri" w:hAnsi="Calibri" w:cs="Calibri"/>
          <w:sz w:val="20"/>
          <w:szCs w:val="20"/>
        </w:rPr>
        <w:t xml:space="preserve">, multiplicarea activităților de formare profesională în regim de autofinanțare prin acreditarea ulterioara a spitalului ca furnizor de formare EMC, multiplicarea numărului de personal din domeniile prioritare de sănătate ce este instruit </w:t>
      </w:r>
      <w:r w:rsidR="000950E3" w:rsidRPr="007442F3">
        <w:rPr>
          <w:rFonts w:ascii="Calibri" w:hAnsi="Calibri" w:cs="Calibri"/>
          <w:sz w:val="20"/>
          <w:szCs w:val="20"/>
        </w:rPr>
        <w:t>ș</w:t>
      </w:r>
      <w:r w:rsidRPr="007442F3">
        <w:rPr>
          <w:rFonts w:ascii="Calibri" w:hAnsi="Calibri" w:cs="Calibri"/>
          <w:sz w:val="20"/>
          <w:szCs w:val="20"/>
        </w:rPr>
        <w:t>i a modulelor de curs.</w:t>
      </w:r>
    </w:p>
    <w:p w14:paraId="5A9E75EE" w14:textId="77777777" w:rsidR="001E6FE8" w:rsidRPr="007442F3" w:rsidRDefault="001E6FE8" w:rsidP="00161BBC">
      <w:pPr>
        <w:jc w:val="both"/>
        <w:rPr>
          <w:rFonts w:ascii="Calibri" w:hAnsi="Calibri" w:cs="Calibri"/>
          <w:sz w:val="20"/>
          <w:szCs w:val="20"/>
        </w:rPr>
      </w:pPr>
    </w:p>
    <w:p w14:paraId="5BC1B6D7" w14:textId="77777777" w:rsidR="001E6FE8" w:rsidRPr="007442F3" w:rsidRDefault="001E6FE8" w:rsidP="00161BBC">
      <w:pPr>
        <w:jc w:val="both"/>
        <w:rPr>
          <w:rFonts w:ascii="Calibri" w:hAnsi="Calibri" w:cs="Calibri"/>
          <w:sz w:val="20"/>
          <w:szCs w:val="20"/>
        </w:rPr>
      </w:pPr>
    </w:p>
    <w:p w14:paraId="4D4671B6" w14:textId="71854122" w:rsidR="008014C8" w:rsidRPr="007442F3" w:rsidRDefault="00007E02" w:rsidP="00CA11F1">
      <w:pPr>
        <w:spacing w:after="200" w:line="276" w:lineRule="auto"/>
        <w:rPr>
          <w:rFonts w:ascii="Calibri" w:hAnsi="Calibri" w:cs="Calibri"/>
        </w:rPr>
      </w:pPr>
      <w:r w:rsidRPr="007442F3">
        <w:rPr>
          <w:rFonts w:ascii="Calibri" w:hAnsi="Calibri" w:cs="Calibri"/>
          <w:sz w:val="20"/>
          <w:szCs w:val="20"/>
        </w:rPr>
        <w:br w:type="page"/>
      </w:r>
    </w:p>
    <w:p w14:paraId="7CBA8D66" w14:textId="2B04A709" w:rsidR="00355E62" w:rsidRPr="007442F3" w:rsidRDefault="00CA11F1" w:rsidP="00CA11F1">
      <w:pPr>
        <w:pStyle w:val="Heading1"/>
        <w:spacing w:before="0" w:after="120"/>
        <w:jc w:val="center"/>
        <w:rPr>
          <w:rFonts w:ascii="Calibri" w:eastAsiaTheme="minorHAnsi" w:hAnsi="Calibri" w:cs="Calibri"/>
          <w:b/>
          <w:color w:val="134753" w:themeColor="accent1"/>
          <w:sz w:val="24"/>
          <w:szCs w:val="24"/>
        </w:rPr>
      </w:pPr>
      <w:r w:rsidRPr="007442F3">
        <w:rPr>
          <w:rFonts w:ascii="Calibri" w:eastAsiaTheme="minorHAnsi" w:hAnsi="Calibri" w:cs="Calibri"/>
          <w:b/>
        </w:rPr>
        <w:lastRenderedPageBreak/>
        <w:tab/>
      </w:r>
      <w:bookmarkStart w:id="12" w:name="_Toc87975587"/>
      <w:r w:rsidR="00355E62" w:rsidRPr="007442F3">
        <w:rPr>
          <w:rFonts w:ascii="Calibri" w:eastAsiaTheme="minorHAnsi" w:hAnsi="Calibri" w:cs="Calibri"/>
          <w:b/>
          <w:color w:val="134753" w:themeColor="accent1"/>
          <w:sz w:val="22"/>
          <w:szCs w:val="22"/>
        </w:rPr>
        <w:t xml:space="preserve">Studiu de caz 2 - </w:t>
      </w:r>
      <w:r w:rsidR="00983122" w:rsidRPr="007442F3">
        <w:rPr>
          <w:rFonts w:ascii="Calibri" w:eastAsiaTheme="minorHAnsi" w:hAnsi="Calibri" w:cs="Calibri"/>
          <w:b/>
          <w:color w:val="134753" w:themeColor="accent1"/>
          <w:sz w:val="22"/>
          <w:szCs w:val="22"/>
        </w:rPr>
        <w:t>Axa prioritară 4. Incluziunea socială și combaterea sărăciei</w:t>
      </w:r>
      <w:r w:rsidR="00983122" w:rsidRPr="007442F3">
        <w:rPr>
          <w:rFonts w:ascii="Calibri" w:eastAsiaTheme="minorHAnsi" w:hAnsi="Calibri" w:cs="Calibri"/>
          <w:b/>
          <w:color w:val="134753" w:themeColor="accent1"/>
          <w:sz w:val="22"/>
          <w:szCs w:val="22"/>
        </w:rPr>
        <w:br/>
        <w:t xml:space="preserve">Tema 4 „Creșterea calității și accesului la servicii medicale”, OS 4.8 - Îmbunătăţirea nivelului de </w:t>
      </w:r>
      <w:r w:rsidR="0087009C" w:rsidRPr="007442F3">
        <w:rPr>
          <w:rFonts w:ascii="Calibri" w:eastAsiaTheme="minorHAnsi" w:hAnsi="Calibri" w:cs="Calibri"/>
          <w:b/>
          <w:color w:val="134753" w:themeColor="accent1"/>
          <w:sz w:val="22"/>
          <w:szCs w:val="22"/>
        </w:rPr>
        <w:t>competențe</w:t>
      </w:r>
      <w:r w:rsidR="00983122" w:rsidRPr="007442F3">
        <w:rPr>
          <w:rFonts w:ascii="Calibri" w:eastAsiaTheme="minorHAnsi" w:hAnsi="Calibri" w:cs="Calibri"/>
          <w:b/>
          <w:color w:val="134753" w:themeColor="accent1"/>
          <w:sz w:val="22"/>
          <w:szCs w:val="22"/>
        </w:rPr>
        <w:t xml:space="preserve"> al </w:t>
      </w:r>
      <w:r w:rsidR="0087009C" w:rsidRPr="007442F3">
        <w:rPr>
          <w:rFonts w:ascii="Calibri" w:eastAsiaTheme="minorHAnsi" w:hAnsi="Calibri" w:cs="Calibri"/>
          <w:b/>
          <w:color w:val="134753" w:themeColor="accent1"/>
          <w:sz w:val="22"/>
          <w:szCs w:val="22"/>
        </w:rPr>
        <w:t>profesioniștilor</w:t>
      </w:r>
      <w:r w:rsidR="00983122" w:rsidRPr="007442F3">
        <w:rPr>
          <w:rFonts w:ascii="Calibri" w:eastAsiaTheme="minorHAnsi" w:hAnsi="Calibri" w:cs="Calibri"/>
          <w:b/>
          <w:color w:val="134753" w:themeColor="accent1"/>
          <w:sz w:val="22"/>
          <w:szCs w:val="22"/>
        </w:rPr>
        <w:t xml:space="preserve"> din sectorul medical</w:t>
      </w:r>
      <w:bookmarkEnd w:id="12"/>
    </w:p>
    <w:p w14:paraId="1153663C" w14:textId="17E21647" w:rsidR="00642374" w:rsidRPr="007442F3" w:rsidRDefault="00642374" w:rsidP="00161BBC">
      <w:pPr>
        <w:spacing w:after="60"/>
        <w:jc w:val="both"/>
        <w:rPr>
          <w:rFonts w:ascii="Calibri" w:eastAsiaTheme="minorHAnsi" w:hAnsi="Calibri" w:cs="Calibri"/>
          <w:sz w:val="20"/>
          <w:szCs w:val="20"/>
          <w:lang w:eastAsia="en-US"/>
        </w:rPr>
      </w:pPr>
    </w:p>
    <w:p w14:paraId="25C3E737" w14:textId="163007AE" w:rsidR="00F10156" w:rsidRPr="007442F3" w:rsidRDefault="00F10156" w:rsidP="001F066F">
      <w:pPr>
        <w:pStyle w:val="ListParagraph"/>
        <w:numPr>
          <w:ilvl w:val="0"/>
          <w:numId w:val="4"/>
        </w:numPr>
        <w:spacing w:before="120" w:after="120"/>
        <w:contextualSpacing w:val="0"/>
        <w:rPr>
          <w:rFonts w:ascii="Calibri" w:eastAsia="Times New Roman" w:hAnsi="Calibri" w:cs="Calibri"/>
          <w:b/>
          <w:bCs/>
          <w:color w:val="3CA1BC"/>
          <w:kern w:val="1"/>
          <w:sz w:val="20"/>
          <w:szCs w:val="20"/>
          <w:lang w:eastAsia="ar-SA"/>
        </w:rPr>
      </w:pPr>
      <w:r w:rsidRPr="007442F3">
        <w:rPr>
          <w:rFonts w:ascii="Calibri" w:eastAsia="Times New Roman" w:hAnsi="Calibri" w:cs="Calibri"/>
          <w:b/>
          <w:bCs/>
          <w:color w:val="3CA1BC"/>
          <w:kern w:val="1"/>
          <w:sz w:val="20"/>
          <w:szCs w:val="20"/>
          <w:lang w:eastAsia="ar-SA"/>
        </w:rPr>
        <w:t>OBIECTUL ȘI SCOPUL STUDIULUI DE CAZ, METODOLOGIA UTILIZATĂ PENTRU REALIZAREA ACESTUIA</w:t>
      </w:r>
    </w:p>
    <w:p w14:paraId="3108B575" w14:textId="3BF26F9E" w:rsidR="00355E62" w:rsidRPr="007442F3" w:rsidRDefault="00355E62" w:rsidP="001F066F">
      <w:pPr>
        <w:pStyle w:val="ListParagraph"/>
        <w:snapToGrid w:val="0"/>
        <w:spacing w:before="120" w:after="120"/>
        <w:ind w:left="0" w:firstLine="0"/>
        <w:contextualSpacing w:val="0"/>
        <w:jc w:val="both"/>
        <w:rPr>
          <w:rFonts w:ascii="Calibri" w:hAnsi="Calibri" w:cs="Calibri"/>
          <w:color w:val="auto"/>
          <w:sz w:val="20"/>
          <w:szCs w:val="20"/>
        </w:rPr>
      </w:pPr>
      <w:r w:rsidRPr="007442F3">
        <w:rPr>
          <w:rFonts w:ascii="Calibri" w:hAnsi="Calibri" w:cs="Calibri"/>
          <w:color w:val="auto"/>
          <w:sz w:val="20"/>
          <w:szCs w:val="20"/>
        </w:rPr>
        <w:t xml:space="preserve">Prezentul studiu de caz este unul multiplu, tratând </w:t>
      </w:r>
      <w:r w:rsidR="005A74EA" w:rsidRPr="007442F3">
        <w:rPr>
          <w:rFonts w:ascii="Calibri" w:hAnsi="Calibri" w:cs="Calibri"/>
          <w:color w:val="auto"/>
          <w:sz w:val="20"/>
          <w:szCs w:val="20"/>
        </w:rPr>
        <w:t>două</w:t>
      </w:r>
      <w:r w:rsidRPr="007442F3">
        <w:rPr>
          <w:rFonts w:ascii="Calibri" w:hAnsi="Calibri" w:cs="Calibri"/>
          <w:color w:val="auto"/>
          <w:sz w:val="20"/>
          <w:szCs w:val="20"/>
        </w:rPr>
        <w:t xml:space="preserve"> proiecte din cadrul Axei prioritare </w:t>
      </w:r>
      <w:r w:rsidR="005A74EA" w:rsidRPr="007442F3">
        <w:rPr>
          <w:rFonts w:ascii="Calibri" w:hAnsi="Calibri" w:cs="Calibri"/>
          <w:color w:val="auto"/>
          <w:sz w:val="20"/>
          <w:szCs w:val="20"/>
        </w:rPr>
        <w:t>4 - Incluziunea socială</w:t>
      </w:r>
      <w:r w:rsidRPr="007442F3">
        <w:rPr>
          <w:rFonts w:ascii="Calibri" w:hAnsi="Calibri" w:cs="Calibri"/>
          <w:color w:val="auto"/>
          <w:sz w:val="20"/>
          <w:szCs w:val="20"/>
        </w:rPr>
        <w:t xml:space="preserve"> și </w:t>
      </w:r>
      <w:r w:rsidR="005A74EA" w:rsidRPr="007442F3">
        <w:rPr>
          <w:rFonts w:ascii="Calibri" w:hAnsi="Calibri" w:cs="Calibri"/>
          <w:color w:val="auto"/>
          <w:sz w:val="20"/>
          <w:szCs w:val="20"/>
        </w:rPr>
        <w:t>combaterea sărăciei, OS 4.8</w:t>
      </w:r>
      <w:r w:rsidRPr="007442F3">
        <w:rPr>
          <w:rFonts w:ascii="Calibri" w:hAnsi="Calibri" w:cs="Calibri"/>
          <w:color w:val="auto"/>
          <w:sz w:val="20"/>
          <w:szCs w:val="20"/>
        </w:rPr>
        <w:t xml:space="preserve"> </w:t>
      </w:r>
      <w:r w:rsidR="005A74EA" w:rsidRPr="007442F3">
        <w:rPr>
          <w:rFonts w:ascii="Calibri" w:hAnsi="Calibri" w:cs="Calibri"/>
          <w:color w:val="auto"/>
          <w:sz w:val="20"/>
          <w:szCs w:val="20"/>
        </w:rPr>
        <w:t>-</w:t>
      </w:r>
      <w:r w:rsidRPr="007442F3">
        <w:rPr>
          <w:rFonts w:ascii="Calibri" w:hAnsi="Calibri" w:cs="Calibri"/>
          <w:color w:val="auto"/>
          <w:sz w:val="20"/>
          <w:szCs w:val="20"/>
        </w:rPr>
        <w:t>„</w:t>
      </w:r>
      <w:r w:rsidR="005A74EA" w:rsidRPr="007442F3">
        <w:rPr>
          <w:rFonts w:ascii="Calibri" w:hAnsi="Calibri" w:cs="Calibri"/>
          <w:color w:val="auto"/>
          <w:sz w:val="20"/>
          <w:szCs w:val="20"/>
        </w:rPr>
        <w:t xml:space="preserve">Îmbunătăţirea nivelului de </w:t>
      </w:r>
      <w:r w:rsidR="001F066F" w:rsidRPr="007442F3">
        <w:rPr>
          <w:rFonts w:ascii="Calibri" w:hAnsi="Calibri" w:cs="Calibri"/>
          <w:color w:val="auto"/>
          <w:sz w:val="20"/>
          <w:szCs w:val="20"/>
        </w:rPr>
        <w:t>competențe</w:t>
      </w:r>
      <w:r w:rsidR="005A74EA" w:rsidRPr="007442F3">
        <w:rPr>
          <w:rFonts w:ascii="Calibri" w:hAnsi="Calibri" w:cs="Calibri"/>
          <w:color w:val="auto"/>
          <w:sz w:val="20"/>
          <w:szCs w:val="20"/>
        </w:rPr>
        <w:t xml:space="preserve"> al </w:t>
      </w:r>
      <w:r w:rsidR="001F066F" w:rsidRPr="007442F3">
        <w:rPr>
          <w:rFonts w:ascii="Calibri" w:hAnsi="Calibri" w:cs="Calibri"/>
          <w:color w:val="auto"/>
          <w:sz w:val="20"/>
          <w:szCs w:val="20"/>
        </w:rPr>
        <w:t>profesioniștilor</w:t>
      </w:r>
      <w:r w:rsidR="005A74EA" w:rsidRPr="007442F3">
        <w:rPr>
          <w:rFonts w:ascii="Calibri" w:hAnsi="Calibri" w:cs="Calibri"/>
          <w:color w:val="auto"/>
          <w:sz w:val="20"/>
          <w:szCs w:val="20"/>
        </w:rPr>
        <w:t xml:space="preserve"> din sectorul medical</w:t>
      </w:r>
      <w:r w:rsidRPr="007442F3">
        <w:rPr>
          <w:rFonts w:ascii="Calibri" w:hAnsi="Calibri" w:cs="Calibri"/>
          <w:color w:val="auto"/>
          <w:sz w:val="20"/>
          <w:szCs w:val="20"/>
        </w:rPr>
        <w:t>”.</w:t>
      </w:r>
    </w:p>
    <w:p w14:paraId="34008E1F" w14:textId="77777777" w:rsidR="00E9569F" w:rsidRPr="007442F3" w:rsidRDefault="00E9569F" w:rsidP="001F066F">
      <w:pPr>
        <w:spacing w:before="120" w:after="120"/>
        <w:jc w:val="both"/>
        <w:rPr>
          <w:rFonts w:ascii="Calibri" w:eastAsiaTheme="minorHAnsi" w:hAnsi="Calibri" w:cs="Calibri"/>
          <w:sz w:val="20"/>
          <w:szCs w:val="20"/>
          <w:lang w:eastAsia="en-US"/>
        </w:rPr>
      </w:pPr>
      <w:r w:rsidRPr="007442F3">
        <w:rPr>
          <w:rFonts w:ascii="Calibri" w:eastAsiaTheme="minorHAnsi" w:hAnsi="Calibri" w:cs="Calibri"/>
          <w:sz w:val="20"/>
          <w:szCs w:val="20"/>
          <w:lang w:eastAsia="en-US"/>
        </w:rPr>
        <w:t xml:space="preserve">Studiul de caz oferă o perspectivă asupra rezultatelor proiectelor la nivel de detaliu, scopul acestuia fiind acela de a investiga mecanismul de producere a efectelor la nivel de proiect. Totodată, studiul de caz ne permite să înțelegem mai bine: diferențele între tipuri de intervenții, investiții și  beneficiari, mecanismele prin care resursele existente și cele create în cadrul proiectului au fost utilizate și valorificate, și felul în care aceste elemente și factorii externi influențează rezultatele și impactul proiectelor.  </w:t>
      </w:r>
    </w:p>
    <w:p w14:paraId="1458FC3A" w14:textId="379E70F4" w:rsidR="00E9569F" w:rsidRPr="007442F3" w:rsidRDefault="00E9569F" w:rsidP="001F066F">
      <w:pPr>
        <w:spacing w:before="120" w:after="120"/>
        <w:jc w:val="both"/>
        <w:rPr>
          <w:rFonts w:ascii="Calibri" w:eastAsiaTheme="minorHAnsi" w:hAnsi="Calibri" w:cs="Calibri"/>
          <w:bCs/>
          <w:sz w:val="20"/>
          <w:szCs w:val="20"/>
          <w:lang w:eastAsia="en-US"/>
        </w:rPr>
      </w:pPr>
      <w:r w:rsidRPr="007442F3">
        <w:rPr>
          <w:rFonts w:ascii="Calibri" w:eastAsiaTheme="minorHAnsi" w:hAnsi="Calibri" w:cs="Calibri"/>
          <w:sz w:val="20"/>
          <w:szCs w:val="20"/>
          <w:lang w:eastAsia="en-US"/>
        </w:rPr>
        <w:t>Astfel, scopul acestuia în economia exercițiului de evaluare este de a contribui la conturarea răspunsurilor pentru întrebările de evaluare (IE) 2 – 8, pe care le redăm mai jos:</w:t>
      </w:r>
    </w:p>
    <w:p w14:paraId="6C94AD44" w14:textId="77777777" w:rsidR="00355E62" w:rsidRPr="007442F3" w:rsidRDefault="00355E62" w:rsidP="001F066F">
      <w:pPr>
        <w:spacing w:before="120" w:after="120"/>
        <w:jc w:val="both"/>
        <w:rPr>
          <w:rFonts w:ascii="Calibri" w:hAnsi="Calibri" w:cs="Calibri"/>
          <w:sz w:val="20"/>
          <w:szCs w:val="20"/>
        </w:rPr>
      </w:pPr>
      <w:r w:rsidRPr="007442F3">
        <w:rPr>
          <w:rFonts w:ascii="Calibri" w:hAnsi="Calibri" w:cs="Calibri"/>
          <w:sz w:val="20"/>
          <w:szCs w:val="20"/>
        </w:rPr>
        <w:t xml:space="preserve">Concluziile studiului de caz vor contribui la conturarea răspunsurilor întrebărilor de evaluare: </w:t>
      </w:r>
    </w:p>
    <w:p w14:paraId="4CCC2B67" w14:textId="77777777" w:rsidR="0059251D" w:rsidRPr="007442F3" w:rsidRDefault="0059251D" w:rsidP="0066717F">
      <w:pPr>
        <w:pStyle w:val="ListParagraph"/>
        <w:numPr>
          <w:ilvl w:val="0"/>
          <w:numId w:val="28"/>
        </w:numPr>
        <w:shd w:val="clear" w:color="auto" w:fill="D7ECF2"/>
        <w:snapToGrid w:val="0"/>
        <w:spacing w:before="60" w:after="60"/>
        <w:ind w:left="357" w:hanging="357"/>
        <w:contextualSpacing w:val="0"/>
        <w:jc w:val="both"/>
        <w:rPr>
          <w:rFonts w:ascii="Calibri" w:eastAsia="SimSun" w:hAnsi="Calibri" w:cs="Calibri"/>
          <w:color w:val="000000" w:themeColor="text1"/>
          <w:sz w:val="20"/>
          <w:szCs w:val="20"/>
        </w:rPr>
      </w:pPr>
      <w:r w:rsidRPr="007442F3">
        <w:rPr>
          <w:rFonts w:ascii="Calibri" w:eastAsia="SimSun" w:hAnsi="Calibri" w:cs="Calibri"/>
          <w:color w:val="000000" w:themeColor="text1"/>
          <w:sz w:val="20"/>
          <w:szCs w:val="20"/>
        </w:rPr>
        <w:t>În ce măsură progresul observat este atribuit POCU?</w:t>
      </w:r>
    </w:p>
    <w:p w14:paraId="4FA9F512" w14:textId="77777777" w:rsidR="0059251D" w:rsidRPr="007442F3" w:rsidRDefault="0059251D" w:rsidP="0066717F">
      <w:pPr>
        <w:pStyle w:val="ListParagraph"/>
        <w:numPr>
          <w:ilvl w:val="0"/>
          <w:numId w:val="28"/>
        </w:numPr>
        <w:shd w:val="clear" w:color="auto" w:fill="D7ECF2"/>
        <w:snapToGrid w:val="0"/>
        <w:spacing w:before="60" w:after="60"/>
        <w:ind w:left="357" w:hanging="357"/>
        <w:contextualSpacing w:val="0"/>
        <w:jc w:val="both"/>
        <w:rPr>
          <w:rFonts w:ascii="Calibri" w:eastAsia="SimSun" w:hAnsi="Calibri" w:cs="Calibri"/>
          <w:color w:val="000000" w:themeColor="text1"/>
          <w:sz w:val="20"/>
          <w:szCs w:val="20"/>
        </w:rPr>
      </w:pPr>
      <w:r w:rsidRPr="007442F3">
        <w:rPr>
          <w:rFonts w:ascii="Calibri" w:eastAsia="SimSun" w:hAnsi="Calibri" w:cs="Calibri"/>
          <w:color w:val="000000" w:themeColor="text1"/>
          <w:sz w:val="20"/>
          <w:szCs w:val="20"/>
        </w:rPr>
        <w:t>În ce măsură există și alte efecte, pozitive sau negative?</w:t>
      </w:r>
    </w:p>
    <w:p w14:paraId="462B8789" w14:textId="77777777" w:rsidR="0059251D" w:rsidRPr="007442F3" w:rsidRDefault="0059251D" w:rsidP="0066717F">
      <w:pPr>
        <w:pStyle w:val="ListParagraph"/>
        <w:numPr>
          <w:ilvl w:val="0"/>
          <w:numId w:val="28"/>
        </w:numPr>
        <w:shd w:val="clear" w:color="auto" w:fill="D7ECF2"/>
        <w:snapToGrid w:val="0"/>
        <w:spacing w:before="60" w:after="60"/>
        <w:ind w:left="357" w:hanging="357"/>
        <w:contextualSpacing w:val="0"/>
        <w:jc w:val="both"/>
        <w:rPr>
          <w:rFonts w:ascii="Calibri" w:eastAsia="SimSun" w:hAnsi="Calibri" w:cs="Calibri"/>
          <w:color w:val="000000" w:themeColor="text1"/>
          <w:sz w:val="20"/>
          <w:szCs w:val="20"/>
        </w:rPr>
      </w:pPr>
      <w:r w:rsidRPr="007442F3">
        <w:rPr>
          <w:rFonts w:ascii="Calibri" w:eastAsia="SimSun" w:hAnsi="Calibri" w:cs="Calibri"/>
          <w:color w:val="000000" w:themeColor="text1"/>
          <w:sz w:val="20"/>
          <w:szCs w:val="20"/>
        </w:rPr>
        <w:t xml:space="preserve">În ce măsură efectul depășește granița comunităților sau a sectorului sau afectează alte grupuri, nevizate de intervenție?” </w:t>
      </w:r>
    </w:p>
    <w:p w14:paraId="0EFB5E00" w14:textId="77777777" w:rsidR="0059251D" w:rsidRPr="007442F3" w:rsidRDefault="0059251D" w:rsidP="0066717F">
      <w:pPr>
        <w:pStyle w:val="ListParagraph"/>
        <w:numPr>
          <w:ilvl w:val="0"/>
          <w:numId w:val="28"/>
        </w:numPr>
        <w:shd w:val="clear" w:color="auto" w:fill="D7ECF2"/>
        <w:snapToGrid w:val="0"/>
        <w:spacing w:before="60" w:after="60"/>
        <w:ind w:left="357" w:hanging="357"/>
        <w:contextualSpacing w:val="0"/>
        <w:jc w:val="both"/>
        <w:rPr>
          <w:rFonts w:ascii="Calibri" w:eastAsia="SimSun" w:hAnsi="Calibri" w:cs="Calibri"/>
          <w:color w:val="000000" w:themeColor="text1"/>
          <w:sz w:val="20"/>
          <w:szCs w:val="20"/>
        </w:rPr>
      </w:pPr>
      <w:r w:rsidRPr="007442F3">
        <w:rPr>
          <w:rFonts w:ascii="Calibri" w:eastAsia="SimSun" w:hAnsi="Calibri" w:cs="Calibri"/>
          <w:color w:val="000000" w:themeColor="text1"/>
          <w:sz w:val="20"/>
          <w:szCs w:val="20"/>
        </w:rPr>
        <w:t>În ce măsură sunt efectele durabile pe o perioadă mai lungă de timp?</w:t>
      </w:r>
    </w:p>
    <w:p w14:paraId="5C51E790" w14:textId="77777777" w:rsidR="0059251D" w:rsidRPr="007442F3" w:rsidRDefault="0059251D" w:rsidP="0066717F">
      <w:pPr>
        <w:pStyle w:val="ListParagraph"/>
        <w:numPr>
          <w:ilvl w:val="0"/>
          <w:numId w:val="28"/>
        </w:numPr>
        <w:shd w:val="clear" w:color="auto" w:fill="D7ECF2"/>
        <w:snapToGrid w:val="0"/>
        <w:spacing w:before="60" w:after="60"/>
        <w:ind w:left="357" w:hanging="357"/>
        <w:contextualSpacing w:val="0"/>
        <w:jc w:val="both"/>
        <w:rPr>
          <w:rFonts w:ascii="Calibri" w:eastAsia="SimSun" w:hAnsi="Calibri" w:cs="Calibri"/>
          <w:color w:val="000000" w:themeColor="text1"/>
          <w:sz w:val="20"/>
          <w:szCs w:val="20"/>
        </w:rPr>
      </w:pPr>
      <w:r w:rsidRPr="007442F3">
        <w:rPr>
          <w:rFonts w:ascii="Calibri" w:eastAsia="SimSun" w:hAnsi="Calibri" w:cs="Calibri"/>
          <w:color w:val="000000" w:themeColor="text1"/>
          <w:sz w:val="20"/>
          <w:szCs w:val="20"/>
        </w:rPr>
        <w:t>Ce mecanisme facilitează efectele? Care sunt caracteristicile cheie contextuale pentru aceste mecanisme?</w:t>
      </w:r>
    </w:p>
    <w:p w14:paraId="4D2D56AE" w14:textId="77777777" w:rsidR="0059251D" w:rsidRPr="007442F3" w:rsidRDefault="0059251D" w:rsidP="0066717F">
      <w:pPr>
        <w:pStyle w:val="ListParagraph"/>
        <w:numPr>
          <w:ilvl w:val="0"/>
          <w:numId w:val="28"/>
        </w:numPr>
        <w:shd w:val="clear" w:color="auto" w:fill="D7ECF2"/>
        <w:snapToGrid w:val="0"/>
        <w:spacing w:before="60" w:after="60"/>
        <w:ind w:left="357" w:hanging="357"/>
        <w:contextualSpacing w:val="0"/>
        <w:jc w:val="both"/>
        <w:rPr>
          <w:rFonts w:ascii="Calibri" w:eastAsia="SimSun" w:hAnsi="Calibri" w:cs="Calibri"/>
          <w:color w:val="000000" w:themeColor="text1"/>
          <w:sz w:val="20"/>
          <w:szCs w:val="20"/>
        </w:rPr>
      </w:pPr>
      <w:r w:rsidRPr="007442F3">
        <w:rPr>
          <w:rFonts w:ascii="Calibri" w:eastAsia="SimSun" w:hAnsi="Calibri" w:cs="Calibri"/>
          <w:color w:val="000000" w:themeColor="text1"/>
          <w:sz w:val="20"/>
          <w:szCs w:val="20"/>
        </w:rPr>
        <w:t>Dacă și în ce măsură lucrurile ar fi putut fi făcute mai bine?</w:t>
      </w:r>
    </w:p>
    <w:p w14:paraId="5F63231B" w14:textId="77777777" w:rsidR="0059251D" w:rsidRPr="007442F3" w:rsidRDefault="0059251D" w:rsidP="0066717F">
      <w:pPr>
        <w:pStyle w:val="ListParagraph"/>
        <w:numPr>
          <w:ilvl w:val="0"/>
          <w:numId w:val="28"/>
        </w:numPr>
        <w:shd w:val="clear" w:color="auto" w:fill="D7ECF2"/>
        <w:snapToGrid w:val="0"/>
        <w:spacing w:before="60" w:after="60"/>
        <w:ind w:left="357" w:hanging="357"/>
        <w:contextualSpacing w:val="0"/>
        <w:jc w:val="both"/>
        <w:rPr>
          <w:rFonts w:ascii="Calibri" w:eastAsia="SimSun" w:hAnsi="Calibri" w:cs="Calibri"/>
          <w:color w:val="000000" w:themeColor="text1"/>
          <w:sz w:val="20"/>
          <w:szCs w:val="20"/>
        </w:rPr>
      </w:pPr>
      <w:r w:rsidRPr="007442F3">
        <w:rPr>
          <w:rFonts w:ascii="Calibri" w:eastAsia="SimSun" w:hAnsi="Calibri" w:cs="Calibri"/>
          <w:color w:val="000000" w:themeColor="text1"/>
          <w:sz w:val="20"/>
          <w:szCs w:val="20"/>
        </w:rPr>
        <w:t>Există cazuri de bune practici?</w:t>
      </w:r>
    </w:p>
    <w:p w14:paraId="78C2ECEE" w14:textId="02F88946" w:rsidR="00355E62" w:rsidRPr="007442F3" w:rsidRDefault="00E9569F" w:rsidP="0066717F">
      <w:pPr>
        <w:spacing w:before="120" w:after="120"/>
        <w:jc w:val="both"/>
        <w:rPr>
          <w:rFonts w:ascii="Calibri" w:hAnsi="Calibri" w:cs="Calibri"/>
          <w:sz w:val="22"/>
          <w:szCs w:val="22"/>
        </w:rPr>
      </w:pPr>
      <w:r w:rsidRPr="007442F3">
        <w:rPr>
          <w:rFonts w:ascii="Calibri" w:hAnsi="Calibri" w:cs="Calibri"/>
          <w:sz w:val="20"/>
          <w:szCs w:val="20"/>
        </w:rPr>
        <w:t>Proiectele a</w:t>
      </w:r>
      <w:r w:rsidR="00474DC5" w:rsidRPr="007442F3">
        <w:rPr>
          <w:rFonts w:ascii="Calibri" w:hAnsi="Calibri" w:cs="Calibri"/>
          <w:sz w:val="20"/>
          <w:szCs w:val="20"/>
        </w:rPr>
        <w:t>u</w:t>
      </w:r>
      <w:r w:rsidRPr="007442F3">
        <w:rPr>
          <w:rFonts w:ascii="Calibri" w:hAnsi="Calibri" w:cs="Calibri"/>
          <w:sz w:val="20"/>
          <w:szCs w:val="20"/>
        </w:rPr>
        <w:t xml:space="preserve"> fost selectat</w:t>
      </w:r>
      <w:r w:rsidR="00474DC5" w:rsidRPr="007442F3">
        <w:rPr>
          <w:rFonts w:ascii="Calibri" w:hAnsi="Calibri" w:cs="Calibri"/>
          <w:sz w:val="20"/>
          <w:szCs w:val="20"/>
        </w:rPr>
        <w:t>e</w:t>
      </w:r>
      <w:r w:rsidRPr="007442F3">
        <w:rPr>
          <w:rFonts w:ascii="Calibri" w:hAnsi="Calibri" w:cs="Calibri"/>
          <w:sz w:val="20"/>
          <w:szCs w:val="20"/>
        </w:rPr>
        <w:t xml:space="preserve"> în vederea realizării studiului de caz pe baza criteriilor care au rezultat în urma analizei portofoliului de proiecte, prezentată în </w:t>
      </w:r>
      <w:r w:rsidRPr="007442F3">
        <w:rPr>
          <w:rFonts w:ascii="Calibri" w:hAnsi="Calibri" w:cs="Calibri"/>
          <w:i/>
          <w:sz w:val="20"/>
          <w:szCs w:val="20"/>
        </w:rPr>
        <w:t xml:space="preserve">Anexa 1, </w:t>
      </w:r>
      <w:r w:rsidRPr="007442F3">
        <w:rPr>
          <w:rFonts w:ascii="Calibri" w:hAnsi="Calibri" w:cs="Calibri"/>
          <w:sz w:val="20"/>
          <w:szCs w:val="20"/>
        </w:rPr>
        <w:t xml:space="preserve">atașată raportului. </w:t>
      </w:r>
      <w:r w:rsidR="00355E62" w:rsidRPr="007442F3">
        <w:rPr>
          <w:rFonts w:ascii="Calibri" w:hAnsi="Calibri" w:cs="Calibri"/>
          <w:sz w:val="20"/>
          <w:szCs w:val="20"/>
        </w:rPr>
        <w:t>În vederea realizării studiului de caz a fost utilizată metoda cercetării documentare (documente de proiect puse la dispoziție de Autoritatea Contractantă</w:t>
      </w:r>
      <w:r w:rsidR="002018DC" w:rsidRPr="007442F3">
        <w:rPr>
          <w:rFonts w:ascii="Calibri" w:hAnsi="Calibri" w:cs="Calibri"/>
          <w:sz w:val="20"/>
          <w:szCs w:val="20"/>
        </w:rPr>
        <w:t xml:space="preserve">, cercetare </w:t>
      </w:r>
      <w:r w:rsidR="00355E62" w:rsidRPr="007442F3">
        <w:rPr>
          <w:rFonts w:ascii="Calibri" w:hAnsi="Calibri" w:cs="Calibri"/>
          <w:sz w:val="20"/>
          <w:szCs w:val="20"/>
        </w:rPr>
        <w:t xml:space="preserve">), dar și </w:t>
      </w:r>
      <w:r w:rsidR="00355E62" w:rsidRPr="007442F3">
        <w:rPr>
          <w:rFonts w:ascii="Calibri" w:hAnsi="Calibri" w:cs="Calibri"/>
          <w:color w:val="000000" w:themeColor="text1"/>
          <w:sz w:val="20"/>
          <w:szCs w:val="20"/>
        </w:rPr>
        <w:t>metoda interviului (reprezentanți ai beneficiar</w:t>
      </w:r>
      <w:r w:rsidR="00F56D4C" w:rsidRPr="007442F3">
        <w:rPr>
          <w:rFonts w:ascii="Calibri" w:hAnsi="Calibri" w:cs="Calibri"/>
          <w:color w:val="000000" w:themeColor="text1"/>
          <w:sz w:val="20"/>
          <w:szCs w:val="20"/>
        </w:rPr>
        <w:t>ilor</w:t>
      </w:r>
      <w:r w:rsidR="00355E62" w:rsidRPr="007442F3">
        <w:rPr>
          <w:rFonts w:ascii="Calibri" w:hAnsi="Calibri" w:cs="Calibri"/>
          <w:color w:val="000000" w:themeColor="text1"/>
          <w:sz w:val="20"/>
          <w:szCs w:val="20"/>
        </w:rPr>
        <w:t xml:space="preserve"> de finanțare).</w:t>
      </w:r>
    </w:p>
    <w:p w14:paraId="690870DA" w14:textId="2AFF773C" w:rsidR="00355E62" w:rsidRPr="007442F3" w:rsidRDefault="00355E62" w:rsidP="00337384">
      <w:pPr>
        <w:pStyle w:val="Heading1"/>
        <w:keepLines w:val="0"/>
        <w:numPr>
          <w:ilvl w:val="0"/>
          <w:numId w:val="4"/>
        </w:numPr>
        <w:snapToGrid w:val="0"/>
        <w:spacing w:before="0" w:after="120"/>
        <w:ind w:left="357" w:hanging="357"/>
        <w:jc w:val="both"/>
        <w:rPr>
          <w:rFonts w:ascii="Calibri" w:eastAsia="Times New Roman" w:hAnsi="Calibri" w:cs="Calibri"/>
          <w:b/>
          <w:color w:val="3CA1BC"/>
          <w:kern w:val="1"/>
          <w:sz w:val="20"/>
          <w:szCs w:val="20"/>
          <w:lang w:eastAsia="ar-SA"/>
        </w:rPr>
      </w:pPr>
      <w:bookmarkStart w:id="13" w:name="_Toc65581997"/>
      <w:bookmarkStart w:id="14" w:name="_Toc87975588"/>
      <w:r w:rsidRPr="007442F3">
        <w:rPr>
          <w:rFonts w:ascii="Calibri" w:eastAsia="Times New Roman" w:hAnsi="Calibri" w:cs="Calibri"/>
          <w:b/>
          <w:color w:val="3CA1BC"/>
          <w:kern w:val="1"/>
          <w:sz w:val="20"/>
          <w:szCs w:val="20"/>
          <w:lang w:eastAsia="ar-SA"/>
        </w:rPr>
        <w:t>SYNOPSIS AL PROIECTELOR</w:t>
      </w:r>
      <w:bookmarkEnd w:id="13"/>
      <w:bookmarkEnd w:id="14"/>
      <w:r w:rsidRPr="007442F3">
        <w:rPr>
          <w:rFonts w:ascii="Calibri" w:eastAsia="Times New Roman" w:hAnsi="Calibri" w:cs="Calibri"/>
          <w:b/>
          <w:color w:val="3CA1BC"/>
          <w:kern w:val="1"/>
          <w:sz w:val="20"/>
          <w:szCs w:val="20"/>
          <w:lang w:eastAsia="ar-SA"/>
        </w:rPr>
        <w:t xml:space="preserve"> </w:t>
      </w:r>
    </w:p>
    <w:tbl>
      <w:tblPr>
        <w:tblStyle w:val="GridTable4-Accent1"/>
        <w:tblW w:w="9526" w:type="dxa"/>
        <w:tblInd w:w="-5" w:type="dxa"/>
        <w:tblLayout w:type="fixed"/>
        <w:tblLook w:val="04A0" w:firstRow="1" w:lastRow="0" w:firstColumn="1" w:lastColumn="0" w:noHBand="0" w:noVBand="1"/>
      </w:tblPr>
      <w:tblGrid>
        <w:gridCol w:w="851"/>
        <w:gridCol w:w="1701"/>
        <w:gridCol w:w="1417"/>
        <w:gridCol w:w="903"/>
        <w:gridCol w:w="940"/>
        <w:gridCol w:w="1198"/>
        <w:gridCol w:w="1258"/>
        <w:gridCol w:w="1258"/>
      </w:tblGrid>
      <w:tr w:rsidR="00C57A61" w:rsidRPr="007442F3" w14:paraId="21B9D690" w14:textId="77777777" w:rsidTr="005E0338">
        <w:trPr>
          <w:cnfStyle w:val="100000000000" w:firstRow="1" w:lastRow="0" w:firstColumn="0" w:lastColumn="0" w:oddVBand="0" w:evenVBand="0" w:oddHBand="0" w:evenHBand="0" w:firstRowFirstColumn="0" w:firstRowLastColumn="0" w:lastRowFirstColumn="0" w:lastRowLastColumn="0"/>
          <w:trHeight w:val="1073"/>
        </w:trPr>
        <w:tc>
          <w:tcPr>
            <w:cnfStyle w:val="001000000000" w:firstRow="0" w:lastRow="0" w:firstColumn="1" w:lastColumn="0" w:oddVBand="0" w:evenVBand="0" w:oddHBand="0" w:evenHBand="0" w:firstRowFirstColumn="0" w:firstRowLastColumn="0" w:lastRowFirstColumn="0" w:lastRowLastColumn="0"/>
            <w:tcW w:w="851" w:type="dxa"/>
            <w:vAlign w:val="center"/>
          </w:tcPr>
          <w:p w14:paraId="03DE47EC" w14:textId="54730A90" w:rsidR="00355E62" w:rsidRPr="007442F3" w:rsidRDefault="00355E62" w:rsidP="0066717F">
            <w:pPr>
              <w:contextualSpacing/>
              <w:jc w:val="center"/>
              <w:rPr>
                <w:rFonts w:ascii="Calibri" w:hAnsi="Calibri" w:cs="Calibri"/>
                <w:color w:val="auto"/>
                <w:sz w:val="16"/>
                <w:szCs w:val="16"/>
              </w:rPr>
            </w:pPr>
            <w:r w:rsidRPr="007442F3">
              <w:rPr>
                <w:rFonts w:ascii="Calibri" w:hAnsi="Calibri" w:cs="Calibri"/>
                <w:color w:val="auto"/>
                <w:sz w:val="16"/>
                <w:szCs w:val="16"/>
              </w:rPr>
              <w:t>Cod SMIS</w:t>
            </w:r>
          </w:p>
        </w:tc>
        <w:tc>
          <w:tcPr>
            <w:tcW w:w="1701" w:type="dxa"/>
            <w:vAlign w:val="center"/>
          </w:tcPr>
          <w:p w14:paraId="0179CB5B" w14:textId="77777777" w:rsidR="00355E62" w:rsidRPr="007442F3" w:rsidRDefault="00355E62" w:rsidP="0066717F">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6"/>
                <w:szCs w:val="16"/>
              </w:rPr>
            </w:pPr>
            <w:r w:rsidRPr="007442F3">
              <w:rPr>
                <w:rFonts w:ascii="Calibri" w:hAnsi="Calibri" w:cs="Calibri"/>
                <w:color w:val="auto"/>
                <w:sz w:val="16"/>
                <w:szCs w:val="16"/>
              </w:rPr>
              <w:t>Titlu proiect</w:t>
            </w:r>
          </w:p>
        </w:tc>
        <w:tc>
          <w:tcPr>
            <w:tcW w:w="1417" w:type="dxa"/>
            <w:vAlign w:val="center"/>
          </w:tcPr>
          <w:p w14:paraId="387B1263" w14:textId="77777777" w:rsidR="00355E62" w:rsidRPr="007442F3" w:rsidRDefault="00355E62" w:rsidP="0066717F">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6"/>
                <w:szCs w:val="16"/>
              </w:rPr>
            </w:pPr>
            <w:r w:rsidRPr="007442F3">
              <w:rPr>
                <w:rFonts w:ascii="Calibri" w:hAnsi="Calibri" w:cs="Calibri"/>
                <w:color w:val="auto"/>
                <w:sz w:val="16"/>
                <w:szCs w:val="16"/>
              </w:rPr>
              <w:t>Beneficiar</w:t>
            </w:r>
          </w:p>
        </w:tc>
        <w:tc>
          <w:tcPr>
            <w:tcW w:w="903" w:type="dxa"/>
            <w:vAlign w:val="center"/>
          </w:tcPr>
          <w:p w14:paraId="647D3FDF" w14:textId="7727F29E" w:rsidR="00355E62" w:rsidRPr="007442F3" w:rsidRDefault="00355E62" w:rsidP="0066717F">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6"/>
                <w:szCs w:val="16"/>
              </w:rPr>
            </w:pPr>
            <w:r w:rsidRPr="007442F3">
              <w:rPr>
                <w:rFonts w:ascii="Calibri" w:hAnsi="Calibri" w:cs="Calibri"/>
                <w:color w:val="auto"/>
                <w:sz w:val="16"/>
                <w:szCs w:val="16"/>
              </w:rPr>
              <w:t>Parteneri</w:t>
            </w:r>
          </w:p>
        </w:tc>
        <w:tc>
          <w:tcPr>
            <w:tcW w:w="940" w:type="dxa"/>
            <w:vAlign w:val="center"/>
          </w:tcPr>
          <w:p w14:paraId="3408467F" w14:textId="77777777" w:rsidR="00355E62" w:rsidRPr="007442F3" w:rsidRDefault="00355E62" w:rsidP="0066717F">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6"/>
                <w:szCs w:val="16"/>
              </w:rPr>
            </w:pPr>
            <w:r w:rsidRPr="007442F3">
              <w:rPr>
                <w:rFonts w:ascii="Calibri" w:hAnsi="Calibri" w:cs="Calibri"/>
                <w:color w:val="auto"/>
                <w:sz w:val="16"/>
                <w:szCs w:val="16"/>
              </w:rPr>
              <w:t>Aria de acoperire</w:t>
            </w:r>
          </w:p>
        </w:tc>
        <w:tc>
          <w:tcPr>
            <w:tcW w:w="1198" w:type="dxa"/>
            <w:vAlign w:val="center"/>
          </w:tcPr>
          <w:p w14:paraId="3C8552F9" w14:textId="77777777" w:rsidR="00355E62" w:rsidRPr="007442F3" w:rsidRDefault="00355E62" w:rsidP="0066717F">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6"/>
                <w:szCs w:val="16"/>
              </w:rPr>
            </w:pPr>
            <w:r w:rsidRPr="007442F3">
              <w:rPr>
                <w:rFonts w:ascii="Calibri" w:hAnsi="Calibri" w:cs="Calibri"/>
                <w:color w:val="auto"/>
                <w:sz w:val="16"/>
                <w:szCs w:val="16"/>
              </w:rPr>
              <w:t>Valoare totală proiect</w:t>
            </w:r>
          </w:p>
          <w:p w14:paraId="61CCF651" w14:textId="77777777" w:rsidR="00355E62" w:rsidRPr="007442F3" w:rsidRDefault="00355E62" w:rsidP="0066717F">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6"/>
                <w:szCs w:val="16"/>
              </w:rPr>
            </w:pPr>
            <w:r w:rsidRPr="007442F3">
              <w:rPr>
                <w:rFonts w:ascii="Calibri" w:hAnsi="Calibri" w:cs="Calibri"/>
                <w:color w:val="auto"/>
                <w:sz w:val="16"/>
                <w:szCs w:val="16"/>
              </w:rPr>
              <w:t>(Lei)</w:t>
            </w:r>
          </w:p>
        </w:tc>
        <w:tc>
          <w:tcPr>
            <w:tcW w:w="1258" w:type="dxa"/>
            <w:vAlign w:val="center"/>
          </w:tcPr>
          <w:p w14:paraId="0F1275CB" w14:textId="77777777" w:rsidR="00355E62" w:rsidRPr="007442F3" w:rsidRDefault="00355E62" w:rsidP="0066717F">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6"/>
                <w:szCs w:val="16"/>
              </w:rPr>
            </w:pPr>
            <w:r w:rsidRPr="007442F3">
              <w:rPr>
                <w:rFonts w:ascii="Calibri" w:hAnsi="Calibri" w:cs="Calibri"/>
                <w:color w:val="auto"/>
                <w:sz w:val="16"/>
                <w:szCs w:val="16"/>
              </w:rPr>
              <w:t>Valoare finanțare nerambursabilă UE (Lei)</w:t>
            </w:r>
          </w:p>
        </w:tc>
        <w:tc>
          <w:tcPr>
            <w:tcW w:w="1258" w:type="dxa"/>
            <w:vAlign w:val="center"/>
          </w:tcPr>
          <w:p w14:paraId="523DA398" w14:textId="77777777" w:rsidR="00355E62" w:rsidRPr="007442F3" w:rsidRDefault="00355E62" w:rsidP="0066717F">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6"/>
                <w:szCs w:val="16"/>
              </w:rPr>
            </w:pPr>
            <w:r w:rsidRPr="007442F3">
              <w:rPr>
                <w:rFonts w:ascii="Calibri" w:hAnsi="Calibri" w:cs="Calibri"/>
                <w:color w:val="auto"/>
                <w:sz w:val="16"/>
                <w:szCs w:val="16"/>
              </w:rPr>
              <w:t>Perioada de implementare</w:t>
            </w:r>
          </w:p>
        </w:tc>
      </w:tr>
      <w:tr w:rsidR="00C57A61" w:rsidRPr="007442F3" w14:paraId="4F174C46" w14:textId="77777777" w:rsidTr="0066717F">
        <w:trPr>
          <w:cnfStyle w:val="000000100000" w:firstRow="0" w:lastRow="0" w:firstColumn="0" w:lastColumn="0" w:oddVBand="0" w:evenVBand="0" w:oddHBand="1" w:evenHBand="0" w:firstRowFirstColumn="0" w:firstRowLastColumn="0" w:lastRowFirstColumn="0" w:lastRowLastColumn="0"/>
          <w:trHeight w:val="1724"/>
        </w:trPr>
        <w:tc>
          <w:tcPr>
            <w:cnfStyle w:val="001000000000" w:firstRow="0" w:lastRow="0" w:firstColumn="1" w:lastColumn="0" w:oddVBand="0" w:evenVBand="0" w:oddHBand="0" w:evenHBand="0" w:firstRowFirstColumn="0" w:firstRowLastColumn="0" w:lastRowFirstColumn="0" w:lastRowLastColumn="0"/>
            <w:tcW w:w="851" w:type="dxa"/>
            <w:vAlign w:val="center"/>
          </w:tcPr>
          <w:p w14:paraId="35B62279" w14:textId="77777777" w:rsidR="009858E9" w:rsidRPr="007442F3" w:rsidRDefault="009858E9" w:rsidP="0066717F">
            <w:pPr>
              <w:rPr>
                <w:rFonts w:ascii="Calibri" w:hAnsi="Calibri" w:cs="Calibri"/>
                <w:b w:val="0"/>
                <w:sz w:val="16"/>
                <w:szCs w:val="16"/>
              </w:rPr>
            </w:pPr>
            <w:r w:rsidRPr="007442F3">
              <w:rPr>
                <w:rFonts w:ascii="Calibri" w:hAnsi="Calibri" w:cs="Calibri"/>
                <w:b w:val="0"/>
                <w:sz w:val="16"/>
                <w:szCs w:val="16"/>
              </w:rPr>
              <w:t>107948</w:t>
            </w:r>
          </w:p>
          <w:p w14:paraId="71690BB4" w14:textId="6AE0309F" w:rsidR="00355E62" w:rsidRPr="007442F3" w:rsidRDefault="00355E62" w:rsidP="0066717F">
            <w:pPr>
              <w:contextualSpacing/>
              <w:jc w:val="center"/>
              <w:rPr>
                <w:rFonts w:ascii="Calibri" w:hAnsi="Calibri" w:cs="Calibri"/>
                <w:b w:val="0"/>
                <w:sz w:val="16"/>
                <w:szCs w:val="16"/>
              </w:rPr>
            </w:pPr>
          </w:p>
        </w:tc>
        <w:tc>
          <w:tcPr>
            <w:tcW w:w="1701" w:type="dxa"/>
            <w:vAlign w:val="center"/>
          </w:tcPr>
          <w:p w14:paraId="65F2FDD6" w14:textId="3C7FCF11" w:rsidR="00355E62" w:rsidRPr="007442F3" w:rsidRDefault="00545BDC" w:rsidP="0066717F">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442F3">
              <w:rPr>
                <w:rFonts w:ascii="Calibri" w:hAnsi="Calibri" w:cs="Calibri"/>
                <w:sz w:val="16"/>
                <w:szCs w:val="16"/>
              </w:rPr>
              <w:t>„</w:t>
            </w:r>
            <w:r w:rsidR="0066717F" w:rsidRPr="007442F3">
              <w:rPr>
                <w:rFonts w:ascii="Calibri" w:hAnsi="Calibri" w:cs="Calibri"/>
                <w:sz w:val="16"/>
                <w:szCs w:val="16"/>
              </w:rPr>
              <w:t>Îmbunătăţirea</w:t>
            </w:r>
            <w:r w:rsidR="009858E9" w:rsidRPr="007442F3">
              <w:rPr>
                <w:rFonts w:ascii="Calibri" w:hAnsi="Calibri" w:cs="Calibri"/>
                <w:sz w:val="16"/>
                <w:szCs w:val="16"/>
              </w:rPr>
              <w:t xml:space="preserve"> nivelului competentelor PROfesionistilor din sistemul medical in domeniul chirurgiei ONCOlogice minim invazive abdominale - PRONCO"</w:t>
            </w:r>
          </w:p>
        </w:tc>
        <w:tc>
          <w:tcPr>
            <w:tcW w:w="1417" w:type="dxa"/>
            <w:vAlign w:val="center"/>
          </w:tcPr>
          <w:p w14:paraId="3600E7EA" w14:textId="69170A0F" w:rsidR="00355E62" w:rsidRPr="007442F3" w:rsidRDefault="005E0338" w:rsidP="0066717F">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442F3">
              <w:rPr>
                <w:rFonts w:ascii="Calibri" w:hAnsi="Calibri" w:cs="Calibri"/>
                <w:sz w:val="16"/>
                <w:szCs w:val="16"/>
              </w:rPr>
              <w:t xml:space="preserve">Spitalul Clinic </w:t>
            </w:r>
            <w:r w:rsidR="0066717F" w:rsidRPr="007442F3">
              <w:rPr>
                <w:rFonts w:ascii="Calibri" w:hAnsi="Calibri" w:cs="Calibri"/>
                <w:sz w:val="16"/>
                <w:szCs w:val="16"/>
              </w:rPr>
              <w:t>Județean</w:t>
            </w:r>
            <w:r w:rsidRPr="007442F3">
              <w:rPr>
                <w:rFonts w:ascii="Calibri" w:hAnsi="Calibri" w:cs="Calibri"/>
                <w:sz w:val="16"/>
                <w:szCs w:val="16"/>
              </w:rPr>
              <w:t xml:space="preserve"> de Urgenta" Pius Brinzeu" </w:t>
            </w:r>
            <w:r w:rsidR="0066717F" w:rsidRPr="007442F3">
              <w:rPr>
                <w:rFonts w:ascii="Calibri" w:hAnsi="Calibri" w:cs="Calibri"/>
                <w:sz w:val="16"/>
                <w:szCs w:val="16"/>
              </w:rPr>
              <w:t>Timișoara</w:t>
            </w:r>
          </w:p>
        </w:tc>
        <w:tc>
          <w:tcPr>
            <w:tcW w:w="903" w:type="dxa"/>
            <w:vAlign w:val="center"/>
          </w:tcPr>
          <w:p w14:paraId="4193A84F" w14:textId="6A3D2FCE" w:rsidR="00355E62" w:rsidRPr="007442F3" w:rsidRDefault="005E0338" w:rsidP="0066717F">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442F3">
              <w:rPr>
                <w:rFonts w:ascii="Calibri" w:hAnsi="Calibri" w:cs="Calibri"/>
                <w:sz w:val="16"/>
                <w:szCs w:val="16"/>
              </w:rPr>
              <w:t>n/a</w:t>
            </w:r>
          </w:p>
        </w:tc>
        <w:tc>
          <w:tcPr>
            <w:tcW w:w="940" w:type="dxa"/>
            <w:vAlign w:val="center"/>
          </w:tcPr>
          <w:p w14:paraId="58ACBECB" w14:textId="76BFBF5F" w:rsidR="00355E62" w:rsidRPr="007442F3" w:rsidRDefault="009858E9" w:rsidP="0066717F">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442F3">
              <w:rPr>
                <w:rFonts w:ascii="Calibri" w:hAnsi="Calibri" w:cs="Calibri"/>
                <w:sz w:val="16"/>
                <w:szCs w:val="16"/>
              </w:rPr>
              <w:t>Vest</w:t>
            </w:r>
            <w:r w:rsidR="00545BDC" w:rsidRPr="007442F3">
              <w:rPr>
                <w:rFonts w:ascii="Calibri" w:hAnsi="Calibri" w:cs="Calibri"/>
                <w:sz w:val="16"/>
                <w:szCs w:val="16"/>
              </w:rPr>
              <w:t xml:space="preserve"> (național)</w:t>
            </w:r>
          </w:p>
        </w:tc>
        <w:tc>
          <w:tcPr>
            <w:tcW w:w="1198" w:type="dxa"/>
            <w:vAlign w:val="center"/>
          </w:tcPr>
          <w:p w14:paraId="76205D0A" w14:textId="486C176C" w:rsidR="00355E62" w:rsidRPr="007442F3" w:rsidRDefault="00911AAF" w:rsidP="0066717F">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442F3">
              <w:rPr>
                <w:rFonts w:ascii="Calibri" w:hAnsi="Calibri" w:cs="Calibri"/>
                <w:sz w:val="16"/>
                <w:szCs w:val="16"/>
              </w:rPr>
              <w:t>13.354.042,34</w:t>
            </w:r>
          </w:p>
        </w:tc>
        <w:tc>
          <w:tcPr>
            <w:tcW w:w="1258" w:type="dxa"/>
            <w:vAlign w:val="center"/>
          </w:tcPr>
          <w:p w14:paraId="529E4D08" w14:textId="22E412C4" w:rsidR="00355E62" w:rsidRPr="007442F3" w:rsidRDefault="00911AAF" w:rsidP="0066717F">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442F3">
              <w:rPr>
                <w:rFonts w:ascii="Calibri" w:hAnsi="Calibri" w:cs="Calibri"/>
                <w:sz w:val="16"/>
                <w:szCs w:val="16"/>
              </w:rPr>
              <w:t>11.275.530,90</w:t>
            </w:r>
          </w:p>
        </w:tc>
        <w:tc>
          <w:tcPr>
            <w:tcW w:w="1258" w:type="dxa"/>
            <w:vAlign w:val="center"/>
          </w:tcPr>
          <w:p w14:paraId="5398B3B9" w14:textId="77777777" w:rsidR="00631A80" w:rsidRPr="007442F3" w:rsidRDefault="00631A80" w:rsidP="0066717F">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442F3">
              <w:rPr>
                <w:rFonts w:ascii="Calibri" w:hAnsi="Calibri" w:cs="Calibri"/>
                <w:sz w:val="16"/>
                <w:szCs w:val="16"/>
              </w:rPr>
              <w:t>08.12.2017</w:t>
            </w:r>
          </w:p>
          <w:p w14:paraId="17E00F84" w14:textId="77777777" w:rsidR="00631A80" w:rsidRPr="007442F3" w:rsidRDefault="00631A80" w:rsidP="0066717F">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442F3">
              <w:rPr>
                <w:rFonts w:ascii="Calibri" w:hAnsi="Calibri" w:cs="Calibri"/>
                <w:sz w:val="16"/>
                <w:szCs w:val="16"/>
              </w:rPr>
              <w:t>-</w:t>
            </w:r>
          </w:p>
          <w:p w14:paraId="5385CD06" w14:textId="09BFF075" w:rsidR="00355E62" w:rsidRPr="007442F3" w:rsidRDefault="00631A80" w:rsidP="0066717F">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442F3">
              <w:rPr>
                <w:rFonts w:ascii="Calibri" w:hAnsi="Calibri" w:cs="Calibri"/>
                <w:sz w:val="16"/>
                <w:szCs w:val="16"/>
              </w:rPr>
              <w:t>07.12.2020</w:t>
            </w:r>
          </w:p>
        </w:tc>
      </w:tr>
      <w:tr w:rsidR="00355E62" w:rsidRPr="007442F3" w14:paraId="37F633C4" w14:textId="77777777" w:rsidTr="0066717F">
        <w:trPr>
          <w:trHeight w:val="1029"/>
        </w:trPr>
        <w:tc>
          <w:tcPr>
            <w:cnfStyle w:val="001000000000" w:firstRow="0" w:lastRow="0" w:firstColumn="1" w:lastColumn="0" w:oddVBand="0" w:evenVBand="0" w:oddHBand="0" w:evenHBand="0" w:firstRowFirstColumn="0" w:firstRowLastColumn="0" w:lastRowFirstColumn="0" w:lastRowLastColumn="0"/>
            <w:tcW w:w="851" w:type="dxa"/>
            <w:vAlign w:val="center"/>
          </w:tcPr>
          <w:p w14:paraId="4BD60540" w14:textId="374872BB" w:rsidR="00355E62" w:rsidRPr="007442F3" w:rsidRDefault="009858E9" w:rsidP="0066717F">
            <w:pPr>
              <w:contextualSpacing/>
              <w:jc w:val="center"/>
              <w:rPr>
                <w:rFonts w:ascii="Calibri" w:hAnsi="Calibri" w:cs="Calibri"/>
                <w:b w:val="0"/>
                <w:sz w:val="16"/>
                <w:szCs w:val="16"/>
              </w:rPr>
            </w:pPr>
            <w:r w:rsidRPr="007442F3">
              <w:rPr>
                <w:rFonts w:ascii="Calibri" w:hAnsi="Calibri" w:cs="Calibri"/>
                <w:b w:val="0"/>
                <w:sz w:val="16"/>
                <w:szCs w:val="16"/>
              </w:rPr>
              <w:t>110681</w:t>
            </w:r>
          </w:p>
        </w:tc>
        <w:tc>
          <w:tcPr>
            <w:tcW w:w="1701" w:type="dxa"/>
            <w:vAlign w:val="center"/>
          </w:tcPr>
          <w:p w14:paraId="6C9450B3" w14:textId="0C78F759" w:rsidR="00355E62" w:rsidRPr="007442F3" w:rsidRDefault="00545BDC" w:rsidP="0066717F">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bookmarkStart w:id="15" w:name="_Hlk82952034"/>
            <w:r w:rsidRPr="007442F3">
              <w:rPr>
                <w:rFonts w:ascii="Calibri" w:hAnsi="Calibri" w:cs="Calibri"/>
                <w:sz w:val="16"/>
                <w:szCs w:val="16"/>
              </w:rPr>
              <w:t xml:space="preserve">Specializarea </w:t>
            </w:r>
            <w:r w:rsidR="0066717F" w:rsidRPr="007442F3">
              <w:rPr>
                <w:rFonts w:ascii="Calibri" w:hAnsi="Calibri" w:cs="Calibri"/>
                <w:sz w:val="16"/>
                <w:szCs w:val="16"/>
              </w:rPr>
              <w:t>profesioniștilor</w:t>
            </w:r>
            <w:r w:rsidRPr="007442F3">
              <w:rPr>
                <w:rFonts w:ascii="Calibri" w:hAnsi="Calibri" w:cs="Calibri"/>
                <w:sz w:val="16"/>
                <w:szCs w:val="16"/>
              </w:rPr>
              <w:t xml:space="preserve"> medicali pentru minimizarea </w:t>
            </w:r>
            <w:r w:rsidR="0066717F" w:rsidRPr="007442F3">
              <w:rPr>
                <w:rFonts w:ascii="Calibri" w:hAnsi="Calibri" w:cs="Calibri"/>
                <w:sz w:val="16"/>
                <w:szCs w:val="16"/>
              </w:rPr>
              <w:t>comorbidităților</w:t>
            </w:r>
            <w:r w:rsidRPr="007442F3">
              <w:rPr>
                <w:rFonts w:ascii="Calibri" w:hAnsi="Calibri" w:cs="Calibri"/>
                <w:sz w:val="16"/>
                <w:szCs w:val="16"/>
              </w:rPr>
              <w:t xml:space="preserve"> piciorului diabetic - SPIDI  </w:t>
            </w:r>
            <w:bookmarkEnd w:id="15"/>
          </w:p>
        </w:tc>
        <w:tc>
          <w:tcPr>
            <w:tcW w:w="1417" w:type="dxa"/>
            <w:vAlign w:val="center"/>
          </w:tcPr>
          <w:p w14:paraId="10E8C4D0" w14:textId="17B5D478" w:rsidR="00355E62" w:rsidRPr="007442F3" w:rsidRDefault="005E0338" w:rsidP="0066717F">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442F3">
              <w:rPr>
                <w:rFonts w:ascii="Calibri" w:hAnsi="Calibri" w:cs="Calibri"/>
                <w:sz w:val="16"/>
                <w:szCs w:val="16"/>
              </w:rPr>
              <w:t>Spitalul Clinic Dr. I.</w:t>
            </w:r>
            <w:r w:rsidR="0066717F" w:rsidRPr="007442F3">
              <w:rPr>
                <w:rFonts w:ascii="Calibri" w:hAnsi="Calibri" w:cs="Calibri"/>
                <w:sz w:val="16"/>
                <w:szCs w:val="16"/>
              </w:rPr>
              <w:t xml:space="preserve"> </w:t>
            </w:r>
            <w:r w:rsidRPr="007442F3">
              <w:rPr>
                <w:rFonts w:ascii="Calibri" w:hAnsi="Calibri" w:cs="Calibri"/>
                <w:sz w:val="16"/>
                <w:szCs w:val="16"/>
              </w:rPr>
              <w:t>Cantacuzino</w:t>
            </w:r>
          </w:p>
        </w:tc>
        <w:tc>
          <w:tcPr>
            <w:tcW w:w="903" w:type="dxa"/>
            <w:vAlign w:val="center"/>
          </w:tcPr>
          <w:p w14:paraId="2D6261FB" w14:textId="3B5941C6" w:rsidR="00355E62" w:rsidRPr="007442F3" w:rsidRDefault="005E0338" w:rsidP="0066717F">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442F3">
              <w:rPr>
                <w:rFonts w:ascii="Calibri" w:hAnsi="Calibri" w:cs="Calibri"/>
                <w:sz w:val="16"/>
                <w:szCs w:val="16"/>
              </w:rPr>
              <w:t>n/a</w:t>
            </w:r>
          </w:p>
        </w:tc>
        <w:tc>
          <w:tcPr>
            <w:tcW w:w="940" w:type="dxa"/>
            <w:vAlign w:val="center"/>
          </w:tcPr>
          <w:p w14:paraId="1BE2879F" w14:textId="0EC6598E" w:rsidR="00355E62" w:rsidRPr="007442F3" w:rsidRDefault="009858E9" w:rsidP="0066717F">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442F3">
              <w:rPr>
                <w:rFonts w:ascii="Calibri" w:hAnsi="Calibri" w:cs="Calibri"/>
                <w:sz w:val="16"/>
                <w:szCs w:val="16"/>
              </w:rPr>
              <w:t xml:space="preserve">București </w:t>
            </w:r>
            <w:r w:rsidR="00F03CEC" w:rsidRPr="007442F3">
              <w:rPr>
                <w:rFonts w:ascii="Calibri" w:hAnsi="Calibri" w:cs="Calibri"/>
                <w:sz w:val="16"/>
                <w:szCs w:val="16"/>
              </w:rPr>
              <w:t>–</w:t>
            </w:r>
            <w:r w:rsidRPr="007442F3">
              <w:rPr>
                <w:rFonts w:ascii="Calibri" w:hAnsi="Calibri" w:cs="Calibri"/>
                <w:sz w:val="16"/>
                <w:szCs w:val="16"/>
              </w:rPr>
              <w:t xml:space="preserve"> Ilfov</w:t>
            </w:r>
            <w:r w:rsidR="00F03CEC" w:rsidRPr="007442F3">
              <w:rPr>
                <w:rFonts w:ascii="Calibri" w:hAnsi="Calibri" w:cs="Calibri"/>
                <w:sz w:val="16"/>
                <w:szCs w:val="16"/>
              </w:rPr>
              <w:t xml:space="preserve"> (</w:t>
            </w:r>
            <w:r w:rsidR="0066717F" w:rsidRPr="007442F3">
              <w:rPr>
                <w:rFonts w:ascii="Calibri" w:hAnsi="Calibri" w:cs="Calibri"/>
                <w:sz w:val="16"/>
                <w:szCs w:val="16"/>
              </w:rPr>
              <w:t>național</w:t>
            </w:r>
            <w:r w:rsidR="00F03CEC" w:rsidRPr="007442F3">
              <w:rPr>
                <w:rFonts w:ascii="Calibri" w:hAnsi="Calibri" w:cs="Calibri"/>
                <w:sz w:val="16"/>
                <w:szCs w:val="16"/>
              </w:rPr>
              <w:t>)</w:t>
            </w:r>
          </w:p>
        </w:tc>
        <w:tc>
          <w:tcPr>
            <w:tcW w:w="1198" w:type="dxa"/>
            <w:vAlign w:val="center"/>
          </w:tcPr>
          <w:p w14:paraId="5C79AF88" w14:textId="794BC0D1" w:rsidR="00355E62" w:rsidRPr="007442F3" w:rsidRDefault="00E473DB" w:rsidP="0066717F">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442F3">
              <w:rPr>
                <w:rFonts w:ascii="Calibri" w:hAnsi="Calibri" w:cs="Calibri"/>
                <w:sz w:val="16"/>
                <w:szCs w:val="16"/>
              </w:rPr>
              <w:t>5.011.170,32</w:t>
            </w:r>
          </w:p>
        </w:tc>
        <w:tc>
          <w:tcPr>
            <w:tcW w:w="1258" w:type="dxa"/>
            <w:vAlign w:val="center"/>
          </w:tcPr>
          <w:p w14:paraId="434FED44" w14:textId="756CD496" w:rsidR="00355E62" w:rsidRPr="007442F3" w:rsidRDefault="00BB5099" w:rsidP="0066717F">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442F3">
              <w:rPr>
                <w:rFonts w:ascii="Calibri" w:hAnsi="Calibri" w:cs="Calibri"/>
                <w:sz w:val="16"/>
                <w:szCs w:val="16"/>
              </w:rPr>
              <w:t>4.231.198,59</w:t>
            </w:r>
          </w:p>
        </w:tc>
        <w:tc>
          <w:tcPr>
            <w:tcW w:w="1258" w:type="dxa"/>
            <w:vAlign w:val="center"/>
          </w:tcPr>
          <w:p w14:paraId="1134E77D" w14:textId="77777777" w:rsidR="00E473DB" w:rsidRPr="007442F3" w:rsidRDefault="00552A7F" w:rsidP="0066717F">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442F3">
              <w:rPr>
                <w:rFonts w:ascii="Calibri" w:hAnsi="Calibri" w:cs="Calibri"/>
                <w:sz w:val="16"/>
                <w:szCs w:val="16"/>
              </w:rPr>
              <w:t>27.12.</w:t>
            </w:r>
            <w:r w:rsidR="00F52BA1" w:rsidRPr="007442F3">
              <w:rPr>
                <w:rFonts w:ascii="Calibri" w:hAnsi="Calibri" w:cs="Calibri"/>
                <w:sz w:val="16"/>
                <w:szCs w:val="16"/>
              </w:rPr>
              <w:t>2017</w:t>
            </w:r>
          </w:p>
          <w:p w14:paraId="47342EDA" w14:textId="35A161FB" w:rsidR="00355E62" w:rsidRPr="007442F3" w:rsidRDefault="00F52BA1" w:rsidP="0066717F">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442F3">
              <w:rPr>
                <w:rFonts w:ascii="Calibri" w:hAnsi="Calibri" w:cs="Calibri"/>
                <w:sz w:val="16"/>
                <w:szCs w:val="16"/>
              </w:rPr>
              <w:t xml:space="preserve"> </w:t>
            </w:r>
            <w:r w:rsidR="00552A7F" w:rsidRPr="007442F3">
              <w:rPr>
                <w:rFonts w:ascii="Calibri" w:hAnsi="Calibri" w:cs="Calibri"/>
                <w:sz w:val="16"/>
                <w:szCs w:val="16"/>
              </w:rPr>
              <w:t>–</w:t>
            </w:r>
            <w:r w:rsidRPr="007442F3">
              <w:rPr>
                <w:rFonts w:ascii="Calibri" w:hAnsi="Calibri" w:cs="Calibri"/>
                <w:sz w:val="16"/>
                <w:szCs w:val="16"/>
              </w:rPr>
              <w:t xml:space="preserve"> </w:t>
            </w:r>
            <w:r w:rsidR="00E473DB" w:rsidRPr="007442F3">
              <w:rPr>
                <w:rFonts w:ascii="Calibri" w:hAnsi="Calibri" w:cs="Calibri"/>
                <w:sz w:val="16"/>
                <w:szCs w:val="16"/>
              </w:rPr>
              <w:br/>
            </w:r>
            <w:r w:rsidR="00552A7F" w:rsidRPr="007442F3">
              <w:rPr>
                <w:rFonts w:ascii="Calibri" w:hAnsi="Calibri" w:cs="Calibri"/>
                <w:sz w:val="16"/>
                <w:szCs w:val="16"/>
              </w:rPr>
              <w:t>26.12.</w:t>
            </w:r>
            <w:r w:rsidRPr="007442F3">
              <w:rPr>
                <w:rFonts w:ascii="Calibri" w:hAnsi="Calibri" w:cs="Calibri"/>
                <w:sz w:val="16"/>
                <w:szCs w:val="16"/>
              </w:rPr>
              <w:t>2020</w:t>
            </w:r>
          </w:p>
        </w:tc>
      </w:tr>
    </w:tbl>
    <w:p w14:paraId="7FC76C8B" w14:textId="06FC17DB" w:rsidR="00355E62" w:rsidRPr="007442F3" w:rsidRDefault="00355E62" w:rsidP="0066717F">
      <w:pPr>
        <w:pStyle w:val="Heading1"/>
        <w:keepLines w:val="0"/>
        <w:numPr>
          <w:ilvl w:val="0"/>
          <w:numId w:val="4"/>
        </w:numPr>
        <w:snapToGrid w:val="0"/>
        <w:spacing w:before="120" w:after="120"/>
        <w:jc w:val="both"/>
        <w:rPr>
          <w:rFonts w:ascii="Calibri" w:eastAsia="Times New Roman" w:hAnsi="Calibri" w:cs="Calibri"/>
          <w:b/>
          <w:color w:val="3CA1BC"/>
          <w:kern w:val="1"/>
          <w:sz w:val="20"/>
          <w:szCs w:val="20"/>
          <w:lang w:eastAsia="ar-SA"/>
        </w:rPr>
      </w:pPr>
      <w:bookmarkStart w:id="16" w:name="_Toc65581998"/>
      <w:bookmarkStart w:id="17" w:name="_Toc87975589"/>
      <w:r w:rsidRPr="007442F3">
        <w:rPr>
          <w:rFonts w:ascii="Calibri" w:eastAsia="Times New Roman" w:hAnsi="Calibri" w:cs="Calibri"/>
          <w:b/>
          <w:color w:val="3CA1BC"/>
          <w:kern w:val="1"/>
          <w:sz w:val="20"/>
          <w:szCs w:val="20"/>
          <w:lang w:eastAsia="ar-SA"/>
        </w:rPr>
        <w:lastRenderedPageBreak/>
        <w:t>PREZENTAREA PROIECTELOR</w:t>
      </w:r>
      <w:bookmarkEnd w:id="16"/>
      <w:bookmarkEnd w:id="17"/>
      <w:r w:rsidRPr="007442F3">
        <w:rPr>
          <w:rFonts w:ascii="Calibri" w:eastAsia="Times New Roman" w:hAnsi="Calibri" w:cs="Calibri"/>
          <w:b/>
          <w:color w:val="3CA1BC"/>
          <w:kern w:val="1"/>
          <w:sz w:val="20"/>
          <w:szCs w:val="20"/>
          <w:lang w:eastAsia="ar-SA"/>
        </w:rPr>
        <w:t xml:space="preserve"> </w:t>
      </w:r>
    </w:p>
    <w:p w14:paraId="07585C06" w14:textId="4AEAA619" w:rsidR="00805990" w:rsidRPr="007442F3" w:rsidRDefault="00805990" w:rsidP="0066717F">
      <w:pPr>
        <w:keepNext/>
        <w:snapToGrid w:val="0"/>
        <w:spacing w:before="120" w:after="120"/>
        <w:jc w:val="both"/>
        <w:outlineLvl w:val="0"/>
        <w:rPr>
          <w:rFonts w:ascii="Calibri" w:eastAsia="SimSun" w:hAnsi="Calibri" w:cs="Calibri"/>
          <w:b/>
          <w:bCs/>
          <w:color w:val="3CA1BC"/>
          <w:sz w:val="20"/>
          <w:szCs w:val="20"/>
          <w:lang w:bidi="ne-NP"/>
        </w:rPr>
      </w:pPr>
      <w:bookmarkStart w:id="18" w:name="_Toc87975590"/>
      <w:r w:rsidRPr="007442F3">
        <w:rPr>
          <w:rFonts w:ascii="Calibri" w:eastAsia="SimSun" w:hAnsi="Calibri" w:cs="Calibri"/>
          <w:b/>
          <w:bCs/>
          <w:color w:val="3CA1BC"/>
          <w:sz w:val="20"/>
          <w:szCs w:val="20"/>
          <w:lang w:bidi="ne-NP"/>
        </w:rPr>
        <w:t>Context și relevanță</w:t>
      </w:r>
      <w:bookmarkEnd w:id="18"/>
    </w:p>
    <w:p w14:paraId="46290C7E" w14:textId="7946987B" w:rsidR="00DB39D3" w:rsidRPr="007442F3" w:rsidRDefault="009B0E2C" w:rsidP="0066717F">
      <w:pPr>
        <w:spacing w:before="120" w:after="120"/>
        <w:jc w:val="both"/>
        <w:rPr>
          <w:rFonts w:ascii="Calibri" w:hAnsi="Calibri" w:cs="Calibri"/>
          <w:sz w:val="20"/>
          <w:szCs w:val="20"/>
        </w:rPr>
      </w:pPr>
      <w:r w:rsidRPr="007442F3">
        <w:rPr>
          <w:rFonts w:ascii="Calibri" w:hAnsi="Calibri" w:cs="Calibri"/>
          <w:sz w:val="20"/>
          <w:szCs w:val="20"/>
        </w:rPr>
        <w:t xml:space="preserve">Cele două proiecte </w:t>
      </w:r>
      <w:r w:rsidR="00391625" w:rsidRPr="007442F3">
        <w:rPr>
          <w:rFonts w:ascii="Calibri" w:hAnsi="Calibri" w:cs="Calibri"/>
          <w:sz w:val="20"/>
          <w:szCs w:val="20"/>
        </w:rPr>
        <w:t xml:space="preserve">selectate sunt propuse spre </w:t>
      </w:r>
      <w:r w:rsidR="0066717F" w:rsidRPr="007442F3">
        <w:rPr>
          <w:rFonts w:ascii="Calibri" w:hAnsi="Calibri" w:cs="Calibri"/>
          <w:sz w:val="20"/>
          <w:szCs w:val="20"/>
        </w:rPr>
        <w:t>implementare</w:t>
      </w:r>
      <w:r w:rsidR="00391625" w:rsidRPr="007442F3">
        <w:rPr>
          <w:rFonts w:ascii="Calibri" w:hAnsi="Calibri" w:cs="Calibri"/>
          <w:sz w:val="20"/>
          <w:szCs w:val="20"/>
        </w:rPr>
        <w:t xml:space="preserve"> în contextul </w:t>
      </w:r>
      <w:r w:rsidR="00314806" w:rsidRPr="007442F3">
        <w:rPr>
          <w:rFonts w:ascii="Calibri" w:hAnsi="Calibri" w:cs="Calibri"/>
          <w:sz w:val="20"/>
          <w:szCs w:val="20"/>
        </w:rPr>
        <w:t xml:space="preserve">existenței la nivel național a unui sistem </w:t>
      </w:r>
      <w:r w:rsidR="00AC412F" w:rsidRPr="007442F3">
        <w:rPr>
          <w:rFonts w:ascii="Calibri" w:hAnsi="Calibri" w:cs="Calibri"/>
          <w:sz w:val="20"/>
          <w:szCs w:val="20"/>
        </w:rPr>
        <w:t>sanitar subdezvoltat</w:t>
      </w:r>
      <w:r w:rsidR="00D65C49" w:rsidRPr="007442F3">
        <w:rPr>
          <w:rFonts w:ascii="Calibri" w:hAnsi="Calibri" w:cs="Calibri"/>
          <w:sz w:val="20"/>
          <w:szCs w:val="20"/>
        </w:rPr>
        <w:t xml:space="preserve"> și neadaptat </w:t>
      </w:r>
      <w:r w:rsidR="00314806" w:rsidRPr="007442F3">
        <w:rPr>
          <w:rFonts w:ascii="Calibri" w:hAnsi="Calibri" w:cs="Calibri"/>
          <w:sz w:val="20"/>
          <w:szCs w:val="20"/>
        </w:rPr>
        <w:t>nevoilor pacienților</w:t>
      </w:r>
      <w:r w:rsidR="00515131" w:rsidRPr="007442F3">
        <w:rPr>
          <w:rFonts w:ascii="Calibri" w:hAnsi="Calibri" w:cs="Calibri"/>
          <w:sz w:val="20"/>
          <w:szCs w:val="20"/>
        </w:rPr>
        <w:t xml:space="preserve">: </w:t>
      </w:r>
      <w:r w:rsidR="00BA3E84" w:rsidRPr="007442F3">
        <w:rPr>
          <w:rFonts w:ascii="Calibri" w:hAnsi="Calibri" w:cs="Calibri"/>
          <w:sz w:val="20"/>
          <w:szCs w:val="20"/>
        </w:rPr>
        <w:t xml:space="preserve"> </w:t>
      </w:r>
    </w:p>
    <w:p w14:paraId="141B9748" w14:textId="2637250A" w:rsidR="009B0E2C" w:rsidRPr="007442F3" w:rsidRDefault="004D1653" w:rsidP="0066717F">
      <w:pPr>
        <w:numPr>
          <w:ilvl w:val="0"/>
          <w:numId w:val="9"/>
        </w:numPr>
        <w:spacing w:before="60" w:after="60"/>
        <w:ind w:left="714" w:hanging="357"/>
        <w:jc w:val="both"/>
        <w:rPr>
          <w:rFonts w:ascii="Calibri" w:hAnsi="Calibri" w:cs="Calibri"/>
          <w:sz w:val="20"/>
          <w:szCs w:val="20"/>
        </w:rPr>
      </w:pPr>
      <w:r w:rsidRPr="007442F3">
        <w:rPr>
          <w:rFonts w:ascii="Calibri" w:hAnsi="Calibri" w:cs="Calibri"/>
          <w:sz w:val="20"/>
          <w:szCs w:val="20"/>
        </w:rPr>
        <w:t>Lipsa</w:t>
      </w:r>
      <w:r w:rsidR="00515131" w:rsidRPr="007442F3">
        <w:rPr>
          <w:rFonts w:ascii="Calibri" w:hAnsi="Calibri" w:cs="Calibri"/>
          <w:sz w:val="20"/>
          <w:szCs w:val="20"/>
        </w:rPr>
        <w:t xml:space="preserve"> sau numărul redus </w:t>
      </w:r>
      <w:r w:rsidRPr="007442F3">
        <w:rPr>
          <w:rFonts w:ascii="Calibri" w:hAnsi="Calibri" w:cs="Calibri"/>
          <w:sz w:val="20"/>
          <w:szCs w:val="20"/>
        </w:rPr>
        <w:t xml:space="preserve"> programelor de formare profesională </w:t>
      </w:r>
      <w:r w:rsidR="00016A61" w:rsidRPr="007442F3">
        <w:rPr>
          <w:rFonts w:ascii="Calibri" w:hAnsi="Calibri" w:cs="Calibri"/>
          <w:sz w:val="20"/>
          <w:szCs w:val="20"/>
        </w:rPr>
        <w:t xml:space="preserve">a </w:t>
      </w:r>
      <w:r w:rsidR="00515131" w:rsidRPr="007442F3">
        <w:rPr>
          <w:rFonts w:ascii="Calibri" w:hAnsi="Calibri" w:cs="Calibri"/>
          <w:sz w:val="20"/>
          <w:szCs w:val="20"/>
        </w:rPr>
        <w:t xml:space="preserve">cadrelor medicale </w:t>
      </w:r>
      <w:r w:rsidR="0039549A" w:rsidRPr="007442F3">
        <w:rPr>
          <w:rFonts w:ascii="Calibri" w:hAnsi="Calibri" w:cs="Calibri"/>
          <w:sz w:val="20"/>
          <w:szCs w:val="20"/>
        </w:rPr>
        <w:t xml:space="preserve">- </w:t>
      </w:r>
      <w:r w:rsidR="00016A61" w:rsidRPr="007442F3">
        <w:rPr>
          <w:rFonts w:ascii="Calibri" w:hAnsi="Calibri" w:cs="Calibri"/>
          <w:sz w:val="20"/>
          <w:szCs w:val="20"/>
        </w:rPr>
        <w:t>medicilor și asistenți</w:t>
      </w:r>
      <w:r w:rsidR="0039549A" w:rsidRPr="007442F3">
        <w:rPr>
          <w:rFonts w:ascii="Calibri" w:hAnsi="Calibri" w:cs="Calibri"/>
          <w:sz w:val="20"/>
          <w:szCs w:val="20"/>
        </w:rPr>
        <w:t xml:space="preserve"> </w:t>
      </w:r>
      <w:r w:rsidR="00016A61" w:rsidRPr="007442F3">
        <w:rPr>
          <w:rFonts w:ascii="Calibri" w:hAnsi="Calibri" w:cs="Calibri"/>
          <w:sz w:val="20"/>
          <w:szCs w:val="20"/>
        </w:rPr>
        <w:t>medicali</w:t>
      </w:r>
      <w:r w:rsidR="0039549A" w:rsidRPr="007442F3">
        <w:rPr>
          <w:rFonts w:ascii="Calibri" w:hAnsi="Calibri" w:cs="Calibri"/>
          <w:sz w:val="20"/>
          <w:szCs w:val="20"/>
        </w:rPr>
        <w:t xml:space="preserve"> (</w:t>
      </w:r>
      <w:r w:rsidRPr="007442F3">
        <w:rPr>
          <w:rFonts w:ascii="Calibri" w:hAnsi="Calibri" w:cs="Calibri"/>
          <w:sz w:val="20"/>
          <w:szCs w:val="20"/>
        </w:rPr>
        <w:t xml:space="preserve">tehnicilor </w:t>
      </w:r>
      <w:r w:rsidR="009B0E2C" w:rsidRPr="007442F3">
        <w:rPr>
          <w:rFonts w:ascii="Calibri" w:hAnsi="Calibri" w:cs="Calibri"/>
          <w:sz w:val="20"/>
          <w:szCs w:val="20"/>
        </w:rPr>
        <w:t>moderne minim invazive</w:t>
      </w:r>
      <w:r w:rsidR="00E1598C" w:rsidRPr="007442F3">
        <w:rPr>
          <w:rFonts w:ascii="Calibri" w:hAnsi="Calibri" w:cs="Calibri"/>
          <w:sz w:val="20"/>
          <w:szCs w:val="20"/>
        </w:rPr>
        <w:t xml:space="preserve">; </w:t>
      </w:r>
      <w:r w:rsidR="0039549A" w:rsidRPr="007442F3">
        <w:rPr>
          <w:rFonts w:ascii="Calibri" w:hAnsi="Calibri" w:cs="Calibri"/>
          <w:sz w:val="20"/>
          <w:szCs w:val="20"/>
        </w:rPr>
        <w:t>tratarea afecțiunilor generate de piciorul diabetic);</w:t>
      </w:r>
    </w:p>
    <w:p w14:paraId="38ED1E4E" w14:textId="5421994A" w:rsidR="000464D0" w:rsidRPr="007442F3" w:rsidRDefault="000464D0" w:rsidP="0066717F">
      <w:pPr>
        <w:numPr>
          <w:ilvl w:val="0"/>
          <w:numId w:val="9"/>
        </w:numPr>
        <w:spacing w:before="60" w:after="60"/>
        <w:ind w:left="714" w:hanging="357"/>
        <w:jc w:val="both"/>
        <w:rPr>
          <w:rFonts w:ascii="Calibri" w:hAnsi="Calibri" w:cs="Calibri"/>
          <w:sz w:val="20"/>
          <w:szCs w:val="20"/>
        </w:rPr>
      </w:pPr>
      <w:r w:rsidRPr="007442F3">
        <w:rPr>
          <w:rFonts w:ascii="Calibri" w:hAnsi="Calibri" w:cs="Calibri"/>
          <w:sz w:val="20"/>
          <w:szCs w:val="20"/>
        </w:rPr>
        <w:t xml:space="preserve">Slaba dezvoltare a cadrelor metodologice </w:t>
      </w:r>
      <w:r w:rsidR="001516CE" w:rsidRPr="007442F3">
        <w:rPr>
          <w:rFonts w:ascii="Calibri" w:hAnsi="Calibri" w:cs="Calibri"/>
          <w:sz w:val="20"/>
          <w:szCs w:val="20"/>
        </w:rPr>
        <w:t xml:space="preserve">privind formarea profesională; </w:t>
      </w:r>
    </w:p>
    <w:p w14:paraId="65F47270" w14:textId="1166F98B" w:rsidR="00E1598C" w:rsidRPr="007442F3" w:rsidRDefault="00E1598C" w:rsidP="0066717F">
      <w:pPr>
        <w:numPr>
          <w:ilvl w:val="0"/>
          <w:numId w:val="9"/>
        </w:numPr>
        <w:spacing w:before="60" w:after="60"/>
        <w:ind w:left="714" w:hanging="357"/>
        <w:jc w:val="both"/>
        <w:rPr>
          <w:rFonts w:ascii="Calibri" w:hAnsi="Calibri" w:cs="Calibri"/>
          <w:sz w:val="20"/>
          <w:szCs w:val="20"/>
        </w:rPr>
      </w:pPr>
      <w:r w:rsidRPr="007442F3">
        <w:rPr>
          <w:rFonts w:ascii="Calibri" w:hAnsi="Calibri" w:cs="Calibri"/>
          <w:sz w:val="20"/>
          <w:szCs w:val="20"/>
        </w:rPr>
        <w:t>N</w:t>
      </w:r>
      <w:r w:rsidR="00CF2DCF" w:rsidRPr="007442F3">
        <w:rPr>
          <w:rFonts w:ascii="Calibri" w:hAnsi="Calibri" w:cs="Calibri"/>
          <w:sz w:val="20"/>
          <w:szCs w:val="20"/>
        </w:rPr>
        <w:t xml:space="preserve">evoi de </w:t>
      </w:r>
      <w:r w:rsidR="002568AD" w:rsidRPr="007442F3">
        <w:rPr>
          <w:rFonts w:ascii="Calibri" w:hAnsi="Calibri" w:cs="Calibri"/>
          <w:sz w:val="20"/>
          <w:szCs w:val="20"/>
        </w:rPr>
        <w:t>educație</w:t>
      </w:r>
      <w:r w:rsidR="00CF2DCF" w:rsidRPr="007442F3">
        <w:rPr>
          <w:rFonts w:ascii="Calibri" w:hAnsi="Calibri" w:cs="Calibri"/>
          <w:sz w:val="20"/>
          <w:szCs w:val="20"/>
        </w:rPr>
        <w:t>,</w:t>
      </w:r>
      <w:r w:rsidR="002568AD" w:rsidRPr="007442F3">
        <w:rPr>
          <w:rFonts w:ascii="Calibri" w:hAnsi="Calibri" w:cs="Calibri"/>
          <w:sz w:val="20"/>
          <w:szCs w:val="20"/>
        </w:rPr>
        <w:t xml:space="preserve"> atât</w:t>
      </w:r>
      <w:r w:rsidR="00CF2DCF" w:rsidRPr="007442F3">
        <w:rPr>
          <w:rFonts w:ascii="Calibri" w:hAnsi="Calibri" w:cs="Calibri"/>
          <w:sz w:val="20"/>
          <w:szCs w:val="20"/>
        </w:rPr>
        <w:t xml:space="preserve"> la nivelul </w:t>
      </w:r>
      <w:r w:rsidR="002568AD" w:rsidRPr="007442F3">
        <w:rPr>
          <w:rFonts w:ascii="Calibri" w:hAnsi="Calibri" w:cs="Calibri"/>
          <w:sz w:val="20"/>
          <w:szCs w:val="20"/>
        </w:rPr>
        <w:t>profesioniștilor</w:t>
      </w:r>
      <w:r w:rsidR="00CF2DCF" w:rsidRPr="007442F3">
        <w:rPr>
          <w:rFonts w:ascii="Calibri" w:hAnsi="Calibri" w:cs="Calibri"/>
          <w:sz w:val="20"/>
          <w:szCs w:val="20"/>
        </w:rPr>
        <w:t xml:space="preserve"> </w:t>
      </w:r>
      <w:r w:rsidR="002568AD" w:rsidRPr="007442F3">
        <w:rPr>
          <w:rFonts w:ascii="Calibri" w:hAnsi="Calibri" w:cs="Calibri"/>
          <w:sz w:val="20"/>
          <w:szCs w:val="20"/>
        </w:rPr>
        <w:t>î</w:t>
      </w:r>
      <w:r w:rsidR="00CF2DCF" w:rsidRPr="007442F3">
        <w:rPr>
          <w:rFonts w:ascii="Calibri" w:hAnsi="Calibri" w:cs="Calibri"/>
          <w:sz w:val="20"/>
          <w:szCs w:val="20"/>
        </w:rPr>
        <w:t>n domeniul medical c</w:t>
      </w:r>
      <w:r w:rsidR="002568AD" w:rsidRPr="007442F3">
        <w:rPr>
          <w:rFonts w:ascii="Calibri" w:hAnsi="Calibri" w:cs="Calibri"/>
          <w:sz w:val="20"/>
          <w:szCs w:val="20"/>
        </w:rPr>
        <w:t>â</w:t>
      </w:r>
      <w:r w:rsidR="00CF2DCF" w:rsidRPr="007442F3">
        <w:rPr>
          <w:rFonts w:ascii="Calibri" w:hAnsi="Calibri" w:cs="Calibri"/>
          <w:sz w:val="20"/>
          <w:szCs w:val="20"/>
        </w:rPr>
        <w:t xml:space="preserve">t </w:t>
      </w:r>
      <w:r w:rsidR="002568AD" w:rsidRPr="007442F3">
        <w:rPr>
          <w:rFonts w:ascii="Calibri" w:hAnsi="Calibri" w:cs="Calibri"/>
          <w:sz w:val="20"/>
          <w:szCs w:val="20"/>
        </w:rPr>
        <w:t>ș</w:t>
      </w:r>
      <w:r w:rsidR="00CF2DCF" w:rsidRPr="007442F3">
        <w:rPr>
          <w:rFonts w:ascii="Calibri" w:hAnsi="Calibri" w:cs="Calibri"/>
          <w:sz w:val="20"/>
          <w:szCs w:val="20"/>
        </w:rPr>
        <w:t xml:space="preserve">i la nivelul </w:t>
      </w:r>
      <w:r w:rsidR="002568AD" w:rsidRPr="007442F3">
        <w:rPr>
          <w:rFonts w:ascii="Calibri" w:hAnsi="Calibri" w:cs="Calibri"/>
          <w:sz w:val="20"/>
          <w:szCs w:val="20"/>
        </w:rPr>
        <w:t>populației</w:t>
      </w:r>
      <w:r w:rsidR="00D573FF" w:rsidRPr="007442F3">
        <w:rPr>
          <w:rFonts w:ascii="Calibri" w:hAnsi="Calibri" w:cs="Calibri"/>
          <w:sz w:val="20"/>
          <w:szCs w:val="20"/>
        </w:rPr>
        <w:t xml:space="preserve">. </w:t>
      </w:r>
    </w:p>
    <w:p w14:paraId="5026AF43" w14:textId="1F52725B" w:rsidR="009B0E2C" w:rsidRPr="007442F3" w:rsidRDefault="00B1677C" w:rsidP="00347427">
      <w:pPr>
        <w:keepNext/>
        <w:snapToGrid w:val="0"/>
        <w:spacing w:before="120" w:after="120"/>
        <w:jc w:val="both"/>
        <w:outlineLvl w:val="0"/>
        <w:rPr>
          <w:rFonts w:ascii="Calibri" w:eastAsia="SimSun" w:hAnsi="Calibri" w:cs="Calibri"/>
          <w:b/>
          <w:bCs/>
          <w:color w:val="3CA1BC"/>
          <w:sz w:val="20"/>
          <w:szCs w:val="20"/>
          <w:lang w:bidi="ne-NP"/>
        </w:rPr>
      </w:pPr>
      <w:bookmarkStart w:id="19" w:name="_Toc87975591"/>
      <w:r w:rsidRPr="007442F3">
        <w:rPr>
          <w:rFonts w:ascii="Calibri" w:eastAsia="SimSun" w:hAnsi="Calibri" w:cs="Calibri"/>
          <w:b/>
          <w:bCs/>
          <w:color w:val="3CA1BC"/>
          <w:sz w:val="20"/>
          <w:szCs w:val="20"/>
          <w:lang w:bidi="ne-NP"/>
        </w:rPr>
        <w:t>Obiectivul general si obiectivele specifice ale proiectului</w:t>
      </w:r>
      <w:bookmarkEnd w:id="19"/>
    </w:p>
    <w:p w14:paraId="209C071C" w14:textId="14EB068F" w:rsidR="00355E62" w:rsidRPr="007442F3" w:rsidRDefault="00355E62" w:rsidP="00347427">
      <w:pPr>
        <w:pStyle w:val="ListParagraph"/>
        <w:spacing w:before="120" w:after="120"/>
        <w:ind w:left="0" w:firstLine="0"/>
        <w:contextualSpacing w:val="0"/>
        <w:jc w:val="both"/>
        <w:rPr>
          <w:rFonts w:ascii="Calibri" w:eastAsia="Times New Roman" w:hAnsi="Calibri" w:cs="Calibri"/>
          <w:color w:val="000000" w:themeColor="text1"/>
          <w:sz w:val="20"/>
          <w:szCs w:val="20"/>
          <w:lang w:eastAsia="en-GB"/>
        </w:rPr>
      </w:pPr>
      <w:r w:rsidRPr="007442F3">
        <w:rPr>
          <w:rFonts w:ascii="Calibri" w:eastAsia="Times New Roman" w:hAnsi="Calibri" w:cs="Calibri"/>
          <w:b/>
          <w:color w:val="000000" w:themeColor="text1"/>
          <w:sz w:val="20"/>
          <w:szCs w:val="20"/>
          <w:lang w:eastAsia="en-GB"/>
        </w:rPr>
        <w:t>Obiectivul general</w:t>
      </w:r>
      <w:r w:rsidRPr="007442F3">
        <w:rPr>
          <w:rFonts w:ascii="Calibri" w:eastAsia="Times New Roman" w:hAnsi="Calibri" w:cs="Calibri"/>
          <w:color w:val="000000" w:themeColor="text1"/>
          <w:sz w:val="20"/>
          <w:szCs w:val="20"/>
          <w:lang w:eastAsia="en-GB"/>
        </w:rPr>
        <w:t xml:space="preserve"> al proiectului cod </w:t>
      </w:r>
      <w:r w:rsidRPr="007442F3">
        <w:rPr>
          <w:rFonts w:ascii="Calibri" w:eastAsia="Times New Roman" w:hAnsi="Calibri" w:cs="Calibri"/>
          <w:b/>
          <w:color w:val="000000" w:themeColor="text1"/>
          <w:sz w:val="20"/>
          <w:szCs w:val="20"/>
          <w:lang w:eastAsia="en-GB"/>
        </w:rPr>
        <w:t xml:space="preserve">SMIS </w:t>
      </w:r>
      <w:r w:rsidR="00545BDC" w:rsidRPr="007442F3">
        <w:rPr>
          <w:rFonts w:ascii="Calibri" w:eastAsia="Times New Roman" w:hAnsi="Calibri" w:cs="Calibri"/>
          <w:b/>
          <w:color w:val="000000" w:themeColor="text1"/>
          <w:sz w:val="20"/>
          <w:szCs w:val="20"/>
          <w:lang w:eastAsia="en-GB"/>
        </w:rPr>
        <w:t xml:space="preserve">107948 </w:t>
      </w:r>
      <w:r w:rsidRPr="007442F3">
        <w:rPr>
          <w:rFonts w:ascii="Calibri" w:eastAsia="Times New Roman" w:hAnsi="Calibri" w:cs="Calibri"/>
          <w:color w:val="000000" w:themeColor="text1"/>
          <w:sz w:val="20"/>
          <w:szCs w:val="20"/>
          <w:lang w:eastAsia="en-GB"/>
        </w:rPr>
        <w:t xml:space="preserve">- </w:t>
      </w:r>
      <w:r w:rsidR="008C160C" w:rsidRPr="007442F3">
        <w:rPr>
          <w:rFonts w:ascii="Calibri" w:eastAsia="Times New Roman" w:hAnsi="Calibri" w:cs="Calibri"/>
          <w:b/>
          <w:color w:val="000000" w:themeColor="text1"/>
          <w:sz w:val="20"/>
          <w:szCs w:val="20"/>
          <w:lang w:eastAsia="en-GB"/>
        </w:rPr>
        <w:t>Îmbunătăţirea</w:t>
      </w:r>
      <w:r w:rsidR="00545BDC" w:rsidRPr="007442F3">
        <w:rPr>
          <w:rFonts w:ascii="Calibri" w:eastAsia="Times New Roman" w:hAnsi="Calibri" w:cs="Calibri"/>
          <w:b/>
          <w:color w:val="000000" w:themeColor="text1"/>
          <w:sz w:val="20"/>
          <w:szCs w:val="20"/>
          <w:lang w:eastAsia="en-GB"/>
        </w:rPr>
        <w:t xml:space="preserve"> nivelului competentelor PROfesionistilor din sistemul medical in domeniul chirurgiei ONCOlogice minim invazive abdominale – PRONCO (denumit în continuare PROONCO)</w:t>
      </w:r>
      <w:r w:rsidRPr="007442F3">
        <w:rPr>
          <w:rFonts w:ascii="Calibri" w:eastAsia="Times New Roman" w:hAnsi="Calibri" w:cs="Calibri"/>
          <w:color w:val="000000" w:themeColor="text1"/>
          <w:sz w:val="20"/>
          <w:szCs w:val="20"/>
          <w:lang w:eastAsia="en-GB"/>
        </w:rPr>
        <w:t xml:space="preserve">, implementat de </w:t>
      </w:r>
      <w:r w:rsidR="00545BDC" w:rsidRPr="007442F3">
        <w:rPr>
          <w:rFonts w:ascii="Calibri" w:eastAsia="Times New Roman" w:hAnsi="Calibri" w:cs="Calibri"/>
          <w:color w:val="000000" w:themeColor="text1"/>
          <w:sz w:val="20"/>
          <w:szCs w:val="20"/>
          <w:lang w:eastAsia="en-GB"/>
        </w:rPr>
        <w:t>Spitalul Județean de Urgență, din Timișoara „PIUS BRINZEU"</w:t>
      </w:r>
      <w:r w:rsidRPr="007442F3">
        <w:rPr>
          <w:rFonts w:ascii="Calibri" w:eastAsia="Times New Roman" w:hAnsi="Calibri" w:cs="Calibri"/>
          <w:color w:val="000000" w:themeColor="text1"/>
          <w:sz w:val="20"/>
          <w:szCs w:val="20"/>
          <w:lang w:eastAsia="en-GB"/>
        </w:rPr>
        <w:t xml:space="preserve">) este reprezentat de </w:t>
      </w:r>
      <w:r w:rsidR="0054490B" w:rsidRPr="007442F3">
        <w:rPr>
          <w:rFonts w:ascii="Calibri" w:eastAsia="Times New Roman" w:hAnsi="Calibri" w:cs="Calibri"/>
          <w:color w:val="000000" w:themeColor="text1"/>
          <w:sz w:val="20"/>
          <w:szCs w:val="20"/>
          <w:lang w:eastAsia="en-GB"/>
        </w:rPr>
        <w:t>creșterea</w:t>
      </w:r>
      <w:r w:rsidR="00545BDC" w:rsidRPr="007442F3">
        <w:rPr>
          <w:rFonts w:ascii="Calibri" w:eastAsia="Times New Roman" w:hAnsi="Calibri" w:cs="Calibri"/>
          <w:color w:val="000000" w:themeColor="text1"/>
          <w:sz w:val="20"/>
          <w:szCs w:val="20"/>
          <w:lang w:eastAsia="en-GB"/>
        </w:rPr>
        <w:t xml:space="preserve"> </w:t>
      </w:r>
      <w:r w:rsidR="0054490B" w:rsidRPr="007442F3">
        <w:rPr>
          <w:rFonts w:ascii="Calibri" w:eastAsia="Times New Roman" w:hAnsi="Calibri" w:cs="Calibri"/>
          <w:color w:val="000000" w:themeColor="text1"/>
          <w:sz w:val="20"/>
          <w:szCs w:val="20"/>
          <w:lang w:eastAsia="en-GB"/>
        </w:rPr>
        <w:t>capacitații</w:t>
      </w:r>
      <w:r w:rsidR="00545BDC" w:rsidRPr="007442F3">
        <w:rPr>
          <w:rFonts w:ascii="Calibri" w:eastAsia="Times New Roman" w:hAnsi="Calibri" w:cs="Calibri"/>
          <w:color w:val="000000" w:themeColor="text1"/>
          <w:sz w:val="20"/>
          <w:szCs w:val="20"/>
          <w:lang w:eastAsia="en-GB"/>
        </w:rPr>
        <w:t xml:space="preserve"> tehnice a personalului medical implicat </w:t>
      </w:r>
      <w:r w:rsidR="00347427" w:rsidRPr="007442F3">
        <w:rPr>
          <w:rFonts w:ascii="Calibri" w:eastAsia="Times New Roman" w:hAnsi="Calibri" w:cs="Calibri"/>
          <w:color w:val="000000" w:themeColor="text1"/>
          <w:sz w:val="20"/>
          <w:szCs w:val="20"/>
          <w:lang w:eastAsia="en-GB"/>
        </w:rPr>
        <w:t>î</w:t>
      </w:r>
      <w:r w:rsidR="00545BDC" w:rsidRPr="007442F3">
        <w:rPr>
          <w:rFonts w:ascii="Calibri" w:eastAsia="Times New Roman" w:hAnsi="Calibri" w:cs="Calibri"/>
          <w:color w:val="000000" w:themeColor="text1"/>
          <w:sz w:val="20"/>
          <w:szCs w:val="20"/>
          <w:lang w:eastAsia="en-GB"/>
        </w:rPr>
        <w:t xml:space="preserve">n implementarea programelor prioritare de </w:t>
      </w:r>
      <w:r w:rsidR="0054490B" w:rsidRPr="007442F3">
        <w:rPr>
          <w:rFonts w:ascii="Calibri" w:eastAsia="Times New Roman" w:hAnsi="Calibri" w:cs="Calibri"/>
          <w:color w:val="000000" w:themeColor="text1"/>
          <w:sz w:val="20"/>
          <w:szCs w:val="20"/>
          <w:lang w:eastAsia="en-GB"/>
        </w:rPr>
        <w:t>sănătate</w:t>
      </w:r>
      <w:r w:rsidR="00545BDC" w:rsidRPr="007442F3">
        <w:rPr>
          <w:rFonts w:ascii="Calibri" w:eastAsia="Times New Roman" w:hAnsi="Calibri" w:cs="Calibri"/>
          <w:color w:val="000000" w:themeColor="text1"/>
          <w:sz w:val="20"/>
          <w:szCs w:val="20"/>
          <w:lang w:eastAsia="en-GB"/>
        </w:rPr>
        <w:t xml:space="preserve"> la nivel </w:t>
      </w:r>
      <w:r w:rsidR="0054490B" w:rsidRPr="007442F3">
        <w:rPr>
          <w:rFonts w:ascii="Calibri" w:eastAsia="Times New Roman" w:hAnsi="Calibri" w:cs="Calibri"/>
          <w:color w:val="000000" w:themeColor="text1"/>
          <w:sz w:val="20"/>
          <w:szCs w:val="20"/>
          <w:lang w:eastAsia="en-GB"/>
        </w:rPr>
        <w:t>național</w:t>
      </w:r>
      <w:r w:rsidR="00545BDC" w:rsidRPr="007442F3">
        <w:rPr>
          <w:rFonts w:ascii="Calibri" w:eastAsia="Times New Roman" w:hAnsi="Calibri" w:cs="Calibri"/>
          <w:color w:val="000000" w:themeColor="text1"/>
          <w:sz w:val="20"/>
          <w:szCs w:val="20"/>
          <w:lang w:eastAsia="en-GB"/>
        </w:rPr>
        <w:t xml:space="preserve">, regional </w:t>
      </w:r>
      <w:r w:rsidR="0054490B" w:rsidRPr="007442F3">
        <w:rPr>
          <w:rFonts w:ascii="Calibri" w:eastAsia="Times New Roman" w:hAnsi="Calibri" w:cs="Calibri"/>
          <w:color w:val="000000" w:themeColor="text1"/>
          <w:sz w:val="20"/>
          <w:szCs w:val="20"/>
          <w:lang w:eastAsia="en-GB"/>
        </w:rPr>
        <w:t>ș</w:t>
      </w:r>
      <w:r w:rsidR="00545BDC" w:rsidRPr="007442F3">
        <w:rPr>
          <w:rFonts w:ascii="Calibri" w:eastAsia="Times New Roman" w:hAnsi="Calibri" w:cs="Calibri"/>
          <w:color w:val="000000" w:themeColor="text1"/>
          <w:sz w:val="20"/>
          <w:szCs w:val="20"/>
          <w:lang w:eastAsia="en-GB"/>
        </w:rPr>
        <w:t>i local, prin furnizarea de programe de formare profesional</w:t>
      </w:r>
      <w:r w:rsidR="00347427" w:rsidRPr="007442F3">
        <w:rPr>
          <w:rFonts w:ascii="Calibri" w:eastAsia="Times New Roman" w:hAnsi="Calibri" w:cs="Calibri"/>
          <w:color w:val="000000" w:themeColor="text1"/>
          <w:sz w:val="20"/>
          <w:szCs w:val="20"/>
          <w:lang w:eastAsia="en-GB"/>
        </w:rPr>
        <w:t>ă</w:t>
      </w:r>
      <w:r w:rsidR="00545BDC" w:rsidRPr="007442F3">
        <w:rPr>
          <w:rFonts w:ascii="Calibri" w:eastAsia="Times New Roman" w:hAnsi="Calibri" w:cs="Calibri"/>
          <w:color w:val="000000" w:themeColor="text1"/>
          <w:sz w:val="20"/>
          <w:szCs w:val="20"/>
          <w:lang w:eastAsia="en-GB"/>
        </w:rPr>
        <w:t xml:space="preserve"> specific</w:t>
      </w:r>
      <w:r w:rsidR="00347427" w:rsidRPr="007442F3">
        <w:rPr>
          <w:rFonts w:ascii="Calibri" w:eastAsia="Times New Roman" w:hAnsi="Calibri" w:cs="Calibri"/>
          <w:color w:val="000000" w:themeColor="text1"/>
          <w:sz w:val="20"/>
          <w:szCs w:val="20"/>
          <w:lang w:eastAsia="en-GB"/>
        </w:rPr>
        <w:t>ă</w:t>
      </w:r>
      <w:r w:rsidR="00545BDC" w:rsidRPr="007442F3">
        <w:rPr>
          <w:rFonts w:ascii="Calibri" w:eastAsia="Times New Roman" w:hAnsi="Calibri" w:cs="Calibri"/>
          <w:color w:val="000000" w:themeColor="text1"/>
          <w:sz w:val="20"/>
          <w:szCs w:val="20"/>
          <w:lang w:eastAsia="en-GB"/>
        </w:rPr>
        <w:t xml:space="preserve">, participare la schimburi de bune practici </w:t>
      </w:r>
      <w:r w:rsidR="005B631C" w:rsidRPr="007442F3">
        <w:rPr>
          <w:rFonts w:ascii="Calibri" w:eastAsia="Times New Roman" w:hAnsi="Calibri" w:cs="Calibri"/>
          <w:color w:val="000000" w:themeColor="text1"/>
          <w:sz w:val="20"/>
          <w:szCs w:val="20"/>
          <w:lang w:eastAsia="en-GB"/>
        </w:rPr>
        <w:t>ș</w:t>
      </w:r>
      <w:r w:rsidR="00545BDC" w:rsidRPr="007442F3">
        <w:rPr>
          <w:rFonts w:ascii="Calibri" w:eastAsia="Times New Roman" w:hAnsi="Calibri" w:cs="Calibri"/>
          <w:color w:val="000000" w:themeColor="text1"/>
          <w:sz w:val="20"/>
          <w:szCs w:val="20"/>
          <w:lang w:eastAsia="en-GB"/>
        </w:rPr>
        <w:t>i efectuare</w:t>
      </w:r>
      <w:r w:rsidR="00347427" w:rsidRPr="007442F3">
        <w:rPr>
          <w:rFonts w:ascii="Calibri" w:eastAsia="Times New Roman" w:hAnsi="Calibri" w:cs="Calibri"/>
          <w:color w:val="000000" w:themeColor="text1"/>
          <w:sz w:val="20"/>
          <w:szCs w:val="20"/>
          <w:lang w:eastAsia="en-GB"/>
        </w:rPr>
        <w:t xml:space="preserve"> de</w:t>
      </w:r>
      <w:r w:rsidR="00545BDC" w:rsidRPr="007442F3">
        <w:rPr>
          <w:rFonts w:ascii="Calibri" w:eastAsia="Times New Roman" w:hAnsi="Calibri" w:cs="Calibri"/>
          <w:color w:val="000000" w:themeColor="text1"/>
          <w:sz w:val="20"/>
          <w:szCs w:val="20"/>
          <w:lang w:eastAsia="en-GB"/>
        </w:rPr>
        <w:t xml:space="preserve"> stagii de practic</w:t>
      </w:r>
      <w:r w:rsidR="005B631C" w:rsidRPr="007442F3">
        <w:rPr>
          <w:rFonts w:ascii="Calibri" w:eastAsia="Times New Roman" w:hAnsi="Calibri" w:cs="Calibri"/>
          <w:color w:val="000000" w:themeColor="text1"/>
          <w:sz w:val="20"/>
          <w:szCs w:val="20"/>
          <w:lang w:eastAsia="en-GB"/>
        </w:rPr>
        <w:t>ă</w:t>
      </w:r>
      <w:r w:rsidR="00545BDC" w:rsidRPr="007442F3">
        <w:rPr>
          <w:rFonts w:ascii="Calibri" w:eastAsia="Times New Roman" w:hAnsi="Calibri" w:cs="Calibri"/>
          <w:color w:val="000000" w:themeColor="text1"/>
          <w:sz w:val="20"/>
          <w:szCs w:val="20"/>
          <w:lang w:eastAsia="en-GB"/>
        </w:rPr>
        <w:t xml:space="preserve"> </w:t>
      </w:r>
      <w:r w:rsidR="005B631C" w:rsidRPr="007442F3">
        <w:rPr>
          <w:rFonts w:ascii="Calibri" w:eastAsia="Times New Roman" w:hAnsi="Calibri" w:cs="Calibri"/>
          <w:color w:val="000000" w:themeColor="text1"/>
          <w:sz w:val="20"/>
          <w:szCs w:val="20"/>
          <w:lang w:eastAsia="en-GB"/>
        </w:rPr>
        <w:t>î</w:t>
      </w:r>
      <w:r w:rsidR="00545BDC" w:rsidRPr="007442F3">
        <w:rPr>
          <w:rFonts w:ascii="Calibri" w:eastAsia="Times New Roman" w:hAnsi="Calibri" w:cs="Calibri"/>
          <w:color w:val="000000" w:themeColor="text1"/>
          <w:sz w:val="20"/>
          <w:szCs w:val="20"/>
          <w:lang w:eastAsia="en-GB"/>
        </w:rPr>
        <w:t xml:space="preserve">n domeniul </w:t>
      </w:r>
      <w:r w:rsidR="0054490B" w:rsidRPr="007442F3">
        <w:rPr>
          <w:rFonts w:ascii="Calibri" w:eastAsia="Times New Roman" w:hAnsi="Calibri" w:cs="Calibri"/>
          <w:color w:val="000000" w:themeColor="text1"/>
          <w:sz w:val="20"/>
          <w:szCs w:val="20"/>
          <w:lang w:eastAsia="en-GB"/>
        </w:rPr>
        <w:t>prevenției</w:t>
      </w:r>
      <w:r w:rsidR="00545BDC" w:rsidRPr="007442F3">
        <w:rPr>
          <w:rFonts w:ascii="Calibri" w:eastAsia="Times New Roman" w:hAnsi="Calibri" w:cs="Calibri"/>
          <w:color w:val="000000" w:themeColor="text1"/>
          <w:sz w:val="20"/>
          <w:szCs w:val="20"/>
          <w:lang w:eastAsia="en-GB"/>
        </w:rPr>
        <w:t xml:space="preserve">, </w:t>
      </w:r>
      <w:r w:rsidR="0054490B" w:rsidRPr="007442F3">
        <w:rPr>
          <w:rFonts w:ascii="Calibri" w:eastAsia="Times New Roman" w:hAnsi="Calibri" w:cs="Calibri"/>
          <w:color w:val="000000" w:themeColor="text1"/>
          <w:sz w:val="20"/>
          <w:szCs w:val="20"/>
          <w:lang w:eastAsia="en-GB"/>
        </w:rPr>
        <w:t>depistării</w:t>
      </w:r>
      <w:r w:rsidR="00545BDC" w:rsidRPr="007442F3">
        <w:rPr>
          <w:rFonts w:ascii="Calibri" w:eastAsia="Times New Roman" w:hAnsi="Calibri" w:cs="Calibri"/>
          <w:color w:val="000000" w:themeColor="text1"/>
          <w:sz w:val="20"/>
          <w:szCs w:val="20"/>
          <w:lang w:eastAsia="en-GB"/>
        </w:rPr>
        <w:t xml:space="preserve"> precoce prin screening </w:t>
      </w:r>
      <w:r w:rsidR="005B631C" w:rsidRPr="007442F3">
        <w:rPr>
          <w:rFonts w:ascii="Calibri" w:eastAsia="Times New Roman" w:hAnsi="Calibri" w:cs="Calibri"/>
          <w:color w:val="000000" w:themeColor="text1"/>
          <w:sz w:val="20"/>
          <w:szCs w:val="20"/>
          <w:lang w:eastAsia="en-GB"/>
        </w:rPr>
        <w:t>ș</w:t>
      </w:r>
      <w:r w:rsidR="00545BDC" w:rsidRPr="007442F3">
        <w:rPr>
          <w:rFonts w:ascii="Calibri" w:eastAsia="Times New Roman" w:hAnsi="Calibri" w:cs="Calibri"/>
          <w:color w:val="000000" w:themeColor="text1"/>
          <w:sz w:val="20"/>
          <w:szCs w:val="20"/>
          <w:lang w:eastAsia="en-GB"/>
        </w:rPr>
        <w:t xml:space="preserve">i </w:t>
      </w:r>
      <w:r w:rsidR="005B631C" w:rsidRPr="007442F3">
        <w:rPr>
          <w:rFonts w:ascii="Calibri" w:eastAsia="Times New Roman" w:hAnsi="Calibri" w:cs="Calibri"/>
          <w:color w:val="000000" w:themeColor="text1"/>
          <w:sz w:val="20"/>
          <w:szCs w:val="20"/>
          <w:lang w:eastAsia="en-GB"/>
        </w:rPr>
        <w:t>intervenției</w:t>
      </w:r>
      <w:r w:rsidR="00545BDC" w:rsidRPr="007442F3">
        <w:rPr>
          <w:rFonts w:ascii="Calibri" w:eastAsia="Times New Roman" w:hAnsi="Calibri" w:cs="Calibri"/>
          <w:color w:val="000000" w:themeColor="text1"/>
          <w:sz w:val="20"/>
          <w:szCs w:val="20"/>
          <w:lang w:eastAsia="en-GB"/>
        </w:rPr>
        <w:t xml:space="preserve"> chirurgicale minim invazive </w:t>
      </w:r>
      <w:r w:rsidR="005B631C" w:rsidRPr="007442F3">
        <w:rPr>
          <w:rFonts w:ascii="Calibri" w:eastAsia="Times New Roman" w:hAnsi="Calibri" w:cs="Calibri"/>
          <w:color w:val="000000" w:themeColor="text1"/>
          <w:sz w:val="20"/>
          <w:szCs w:val="20"/>
          <w:lang w:eastAsia="en-GB"/>
        </w:rPr>
        <w:t>î</w:t>
      </w:r>
      <w:r w:rsidR="00545BDC" w:rsidRPr="007442F3">
        <w:rPr>
          <w:rFonts w:ascii="Calibri" w:eastAsia="Times New Roman" w:hAnsi="Calibri" w:cs="Calibri"/>
          <w:color w:val="000000" w:themeColor="text1"/>
          <w:sz w:val="20"/>
          <w:szCs w:val="20"/>
          <w:lang w:eastAsia="en-GB"/>
        </w:rPr>
        <w:t>n oncologia abdominala.</w:t>
      </w:r>
    </w:p>
    <w:p w14:paraId="1CC98555" w14:textId="6B630A9C" w:rsidR="00355E62" w:rsidRPr="007442F3" w:rsidRDefault="00355E62" w:rsidP="00347427">
      <w:pPr>
        <w:pStyle w:val="ListParagraph"/>
        <w:spacing w:before="120" w:after="120"/>
        <w:ind w:left="0" w:firstLine="0"/>
        <w:contextualSpacing w:val="0"/>
        <w:jc w:val="both"/>
        <w:rPr>
          <w:rFonts w:ascii="Calibri" w:eastAsia="Times New Roman" w:hAnsi="Calibri" w:cs="Calibri"/>
          <w:color w:val="000000" w:themeColor="text1"/>
          <w:sz w:val="20"/>
          <w:szCs w:val="20"/>
          <w:lang w:eastAsia="en-GB"/>
        </w:rPr>
      </w:pPr>
      <w:r w:rsidRPr="007442F3">
        <w:rPr>
          <w:rFonts w:ascii="Calibri" w:eastAsia="Times New Roman" w:hAnsi="Calibri" w:cs="Calibri"/>
          <w:b/>
          <w:color w:val="000000" w:themeColor="text1"/>
          <w:sz w:val="20"/>
          <w:szCs w:val="20"/>
          <w:lang w:eastAsia="en-GB"/>
        </w:rPr>
        <w:t>Obiectivele specifice</w:t>
      </w:r>
      <w:r w:rsidR="00545BDC" w:rsidRPr="007442F3">
        <w:rPr>
          <w:rFonts w:ascii="Calibri" w:eastAsia="Times New Roman" w:hAnsi="Calibri" w:cs="Calibri"/>
          <w:color w:val="000000" w:themeColor="text1"/>
          <w:sz w:val="20"/>
          <w:szCs w:val="20"/>
          <w:lang w:eastAsia="en-GB"/>
        </w:rPr>
        <w:t xml:space="preserve"> </w:t>
      </w:r>
      <w:r w:rsidRPr="007442F3">
        <w:rPr>
          <w:rFonts w:ascii="Calibri" w:eastAsia="Times New Roman" w:hAnsi="Calibri" w:cs="Calibri"/>
          <w:color w:val="000000" w:themeColor="text1"/>
          <w:sz w:val="20"/>
          <w:szCs w:val="20"/>
          <w:lang w:eastAsia="en-GB"/>
        </w:rPr>
        <w:t>care contribui</w:t>
      </w:r>
      <w:r w:rsidR="00545BDC" w:rsidRPr="007442F3">
        <w:rPr>
          <w:rFonts w:ascii="Calibri" w:eastAsia="Times New Roman" w:hAnsi="Calibri" w:cs="Calibri"/>
          <w:color w:val="000000" w:themeColor="text1"/>
          <w:sz w:val="20"/>
          <w:szCs w:val="20"/>
          <w:lang w:eastAsia="en-GB"/>
        </w:rPr>
        <w:t>e</w:t>
      </w:r>
      <w:r w:rsidRPr="007442F3">
        <w:rPr>
          <w:rFonts w:ascii="Calibri" w:eastAsia="Times New Roman" w:hAnsi="Calibri" w:cs="Calibri"/>
          <w:color w:val="000000" w:themeColor="text1"/>
          <w:sz w:val="20"/>
          <w:szCs w:val="20"/>
          <w:lang w:eastAsia="en-GB"/>
        </w:rPr>
        <w:t xml:space="preserve"> la îndeplinirea obiectivului general, consta în: </w:t>
      </w:r>
    </w:p>
    <w:p w14:paraId="2BBBD226" w14:textId="4CD68AFC" w:rsidR="00545BDC" w:rsidRPr="007442F3" w:rsidRDefault="00355E62" w:rsidP="00347427">
      <w:pPr>
        <w:pStyle w:val="ListParagraph"/>
        <w:spacing w:before="120" w:after="120"/>
        <w:ind w:left="0" w:firstLine="0"/>
        <w:contextualSpacing w:val="0"/>
        <w:jc w:val="both"/>
        <w:rPr>
          <w:rFonts w:ascii="Calibri" w:eastAsia="Times New Roman" w:hAnsi="Calibri" w:cs="Calibri"/>
          <w:color w:val="000000" w:themeColor="text1"/>
          <w:sz w:val="20"/>
          <w:szCs w:val="20"/>
          <w:lang w:eastAsia="en-GB"/>
        </w:rPr>
      </w:pPr>
      <w:r w:rsidRPr="007442F3">
        <w:rPr>
          <w:rFonts w:ascii="Calibri" w:eastAsia="Times New Roman" w:hAnsi="Calibri" w:cs="Calibri"/>
          <w:b/>
          <w:color w:val="000000" w:themeColor="text1"/>
          <w:sz w:val="20"/>
          <w:szCs w:val="20"/>
          <w:lang w:eastAsia="en-GB"/>
        </w:rPr>
        <w:t>OS1</w:t>
      </w:r>
      <w:r w:rsidRPr="007442F3">
        <w:rPr>
          <w:rFonts w:ascii="Calibri" w:eastAsia="Times New Roman" w:hAnsi="Calibri" w:cs="Calibri"/>
          <w:color w:val="000000" w:themeColor="text1"/>
          <w:sz w:val="20"/>
          <w:szCs w:val="20"/>
          <w:lang w:eastAsia="en-GB"/>
        </w:rPr>
        <w:t xml:space="preserve">: </w:t>
      </w:r>
      <w:r w:rsidR="00545BDC" w:rsidRPr="007442F3">
        <w:rPr>
          <w:rFonts w:ascii="Calibri" w:eastAsia="Times New Roman" w:hAnsi="Calibri" w:cs="Calibri"/>
          <w:color w:val="000000" w:themeColor="text1"/>
          <w:sz w:val="20"/>
          <w:szCs w:val="20"/>
          <w:lang w:eastAsia="en-GB"/>
        </w:rPr>
        <w:t>Furnizarea a dou</w:t>
      </w:r>
      <w:r w:rsidR="005B631C" w:rsidRPr="007442F3">
        <w:rPr>
          <w:rFonts w:ascii="Calibri" w:eastAsia="Times New Roman" w:hAnsi="Calibri" w:cs="Calibri"/>
          <w:color w:val="000000" w:themeColor="text1"/>
          <w:sz w:val="20"/>
          <w:szCs w:val="20"/>
          <w:lang w:eastAsia="en-GB"/>
        </w:rPr>
        <w:t>ă</w:t>
      </w:r>
      <w:r w:rsidR="00545BDC" w:rsidRPr="007442F3">
        <w:rPr>
          <w:rFonts w:ascii="Calibri" w:eastAsia="Times New Roman" w:hAnsi="Calibri" w:cs="Calibri"/>
          <w:color w:val="000000" w:themeColor="text1"/>
          <w:sz w:val="20"/>
          <w:szCs w:val="20"/>
          <w:lang w:eastAsia="en-GB"/>
        </w:rPr>
        <w:t xml:space="preserve"> programe de formare profesional</w:t>
      </w:r>
      <w:r w:rsidR="006D0C55" w:rsidRPr="007442F3">
        <w:rPr>
          <w:rFonts w:ascii="Calibri" w:eastAsia="Times New Roman" w:hAnsi="Calibri" w:cs="Calibri"/>
          <w:color w:val="000000" w:themeColor="text1"/>
          <w:sz w:val="20"/>
          <w:szCs w:val="20"/>
          <w:lang w:eastAsia="en-GB"/>
        </w:rPr>
        <w:t>ă</w:t>
      </w:r>
      <w:r w:rsidR="00545BDC" w:rsidRPr="007442F3">
        <w:rPr>
          <w:rFonts w:ascii="Calibri" w:eastAsia="Times New Roman" w:hAnsi="Calibri" w:cs="Calibri"/>
          <w:color w:val="000000" w:themeColor="text1"/>
          <w:sz w:val="20"/>
          <w:szCs w:val="20"/>
          <w:lang w:eastAsia="en-GB"/>
        </w:rPr>
        <w:t xml:space="preserve">, inclusiv sisteme de simulare a unor </w:t>
      </w:r>
      <w:r w:rsidR="005B631C" w:rsidRPr="007442F3">
        <w:rPr>
          <w:rFonts w:ascii="Calibri" w:eastAsia="Times New Roman" w:hAnsi="Calibri" w:cs="Calibri"/>
          <w:color w:val="000000" w:themeColor="text1"/>
          <w:sz w:val="20"/>
          <w:szCs w:val="20"/>
          <w:lang w:eastAsia="en-GB"/>
        </w:rPr>
        <w:t>activități</w:t>
      </w:r>
      <w:r w:rsidR="00545BDC" w:rsidRPr="007442F3">
        <w:rPr>
          <w:rFonts w:ascii="Calibri" w:eastAsia="Times New Roman" w:hAnsi="Calibri" w:cs="Calibri"/>
          <w:color w:val="000000" w:themeColor="text1"/>
          <w:sz w:val="20"/>
          <w:szCs w:val="20"/>
          <w:lang w:eastAsia="en-GB"/>
        </w:rPr>
        <w:t xml:space="preserve"> clinice </w:t>
      </w:r>
      <w:r w:rsidR="005B631C" w:rsidRPr="007442F3">
        <w:rPr>
          <w:rFonts w:ascii="Calibri" w:eastAsia="Times New Roman" w:hAnsi="Calibri" w:cs="Calibri"/>
          <w:color w:val="000000" w:themeColor="text1"/>
          <w:sz w:val="20"/>
          <w:szCs w:val="20"/>
          <w:lang w:eastAsia="en-GB"/>
        </w:rPr>
        <w:t>î</w:t>
      </w:r>
      <w:r w:rsidR="00545BDC" w:rsidRPr="007442F3">
        <w:rPr>
          <w:rFonts w:ascii="Calibri" w:eastAsia="Times New Roman" w:hAnsi="Calibri" w:cs="Calibri"/>
          <w:color w:val="000000" w:themeColor="text1"/>
          <w:sz w:val="20"/>
          <w:szCs w:val="20"/>
          <w:lang w:eastAsia="en-GB"/>
        </w:rPr>
        <w:t xml:space="preserve">n domeniul chirurgiei oncologice abdominale, unui </w:t>
      </w:r>
      <w:r w:rsidR="005B631C" w:rsidRPr="007442F3">
        <w:rPr>
          <w:rFonts w:ascii="Calibri" w:eastAsia="Times New Roman" w:hAnsi="Calibri" w:cs="Calibri"/>
          <w:color w:val="000000" w:themeColor="text1"/>
          <w:sz w:val="20"/>
          <w:szCs w:val="20"/>
          <w:lang w:eastAsia="en-GB"/>
        </w:rPr>
        <w:t>număr</w:t>
      </w:r>
      <w:r w:rsidR="00545BDC" w:rsidRPr="007442F3">
        <w:rPr>
          <w:rFonts w:ascii="Calibri" w:eastAsia="Times New Roman" w:hAnsi="Calibri" w:cs="Calibri"/>
          <w:color w:val="000000" w:themeColor="text1"/>
          <w:sz w:val="20"/>
          <w:szCs w:val="20"/>
          <w:lang w:eastAsia="en-GB"/>
        </w:rPr>
        <w:t xml:space="preserve"> minim de 600 medici </w:t>
      </w:r>
      <w:r w:rsidR="005B631C" w:rsidRPr="007442F3">
        <w:rPr>
          <w:rFonts w:ascii="Calibri" w:eastAsia="Times New Roman" w:hAnsi="Calibri" w:cs="Calibri"/>
          <w:color w:val="000000" w:themeColor="text1"/>
          <w:sz w:val="20"/>
          <w:szCs w:val="20"/>
          <w:lang w:eastAsia="en-GB"/>
        </w:rPr>
        <w:t>ș</w:t>
      </w:r>
      <w:r w:rsidR="00545BDC" w:rsidRPr="007442F3">
        <w:rPr>
          <w:rFonts w:ascii="Calibri" w:eastAsia="Times New Roman" w:hAnsi="Calibri" w:cs="Calibri"/>
          <w:color w:val="000000" w:themeColor="text1"/>
          <w:sz w:val="20"/>
          <w:szCs w:val="20"/>
          <w:lang w:eastAsia="en-GB"/>
        </w:rPr>
        <w:t xml:space="preserve">i 400 </w:t>
      </w:r>
      <w:r w:rsidR="005B631C" w:rsidRPr="007442F3">
        <w:rPr>
          <w:rFonts w:ascii="Calibri" w:eastAsia="Times New Roman" w:hAnsi="Calibri" w:cs="Calibri"/>
          <w:color w:val="000000" w:themeColor="text1"/>
          <w:sz w:val="20"/>
          <w:szCs w:val="20"/>
          <w:lang w:eastAsia="en-GB"/>
        </w:rPr>
        <w:t>asistenți</w:t>
      </w:r>
      <w:r w:rsidR="00545BDC" w:rsidRPr="007442F3">
        <w:rPr>
          <w:rFonts w:ascii="Calibri" w:eastAsia="Times New Roman" w:hAnsi="Calibri" w:cs="Calibri"/>
          <w:color w:val="000000" w:themeColor="text1"/>
          <w:sz w:val="20"/>
          <w:szCs w:val="20"/>
          <w:lang w:eastAsia="en-GB"/>
        </w:rPr>
        <w:t xml:space="preserve"> medicali, pe parcursul a 25 de luni, </w:t>
      </w:r>
      <w:r w:rsidR="005B631C" w:rsidRPr="007442F3">
        <w:rPr>
          <w:rFonts w:ascii="Calibri" w:eastAsia="Times New Roman" w:hAnsi="Calibri" w:cs="Calibri"/>
          <w:color w:val="000000" w:themeColor="text1"/>
          <w:sz w:val="20"/>
          <w:szCs w:val="20"/>
          <w:lang w:eastAsia="en-GB"/>
        </w:rPr>
        <w:t>î</w:t>
      </w:r>
      <w:r w:rsidR="00545BDC" w:rsidRPr="007442F3">
        <w:rPr>
          <w:rFonts w:ascii="Calibri" w:eastAsia="Times New Roman" w:hAnsi="Calibri" w:cs="Calibri"/>
          <w:color w:val="000000" w:themeColor="text1"/>
          <w:sz w:val="20"/>
          <w:szCs w:val="20"/>
          <w:lang w:eastAsia="en-GB"/>
        </w:rPr>
        <w:t xml:space="preserve">n vederea </w:t>
      </w:r>
      <w:r w:rsidR="005B631C" w:rsidRPr="007442F3">
        <w:rPr>
          <w:rFonts w:ascii="Calibri" w:eastAsia="Times New Roman" w:hAnsi="Calibri" w:cs="Calibri"/>
          <w:color w:val="000000" w:themeColor="text1"/>
          <w:sz w:val="20"/>
          <w:szCs w:val="20"/>
          <w:lang w:eastAsia="en-GB"/>
        </w:rPr>
        <w:t>îmbunătățirii</w:t>
      </w:r>
      <w:r w:rsidR="00545BDC" w:rsidRPr="007442F3">
        <w:rPr>
          <w:rFonts w:ascii="Calibri" w:eastAsia="Times New Roman" w:hAnsi="Calibri" w:cs="Calibri"/>
          <w:color w:val="000000" w:themeColor="text1"/>
          <w:sz w:val="20"/>
          <w:szCs w:val="20"/>
          <w:lang w:eastAsia="en-GB"/>
        </w:rPr>
        <w:t xml:space="preserve"> nivelului de specializare.</w:t>
      </w:r>
    </w:p>
    <w:p w14:paraId="55ECB708" w14:textId="7734E66A" w:rsidR="00355E62" w:rsidRPr="007442F3" w:rsidRDefault="00355E62" w:rsidP="00347427">
      <w:pPr>
        <w:pStyle w:val="ListParagraph"/>
        <w:spacing w:before="120" w:after="120"/>
        <w:ind w:left="0" w:firstLine="0"/>
        <w:contextualSpacing w:val="0"/>
        <w:jc w:val="both"/>
        <w:rPr>
          <w:rFonts w:ascii="Calibri" w:eastAsia="Times New Roman" w:hAnsi="Calibri" w:cs="Calibri"/>
          <w:color w:val="000000" w:themeColor="text1"/>
          <w:sz w:val="20"/>
          <w:szCs w:val="20"/>
          <w:lang w:eastAsia="en-GB"/>
        </w:rPr>
      </w:pPr>
      <w:r w:rsidRPr="007442F3">
        <w:rPr>
          <w:rFonts w:ascii="Calibri" w:eastAsia="Times New Roman" w:hAnsi="Calibri" w:cs="Calibri"/>
          <w:b/>
          <w:color w:val="000000" w:themeColor="text1"/>
          <w:sz w:val="20"/>
          <w:szCs w:val="20"/>
          <w:lang w:eastAsia="en-GB"/>
        </w:rPr>
        <w:t>OS2</w:t>
      </w:r>
      <w:r w:rsidRPr="007442F3">
        <w:rPr>
          <w:rFonts w:ascii="Calibri" w:eastAsia="Times New Roman" w:hAnsi="Calibri" w:cs="Calibri"/>
          <w:color w:val="000000" w:themeColor="text1"/>
          <w:sz w:val="20"/>
          <w:szCs w:val="20"/>
          <w:lang w:eastAsia="en-GB"/>
        </w:rPr>
        <w:t>:</w:t>
      </w:r>
      <w:r w:rsidR="00545BDC" w:rsidRPr="007442F3">
        <w:rPr>
          <w:rFonts w:ascii="Calibri" w:eastAsia="Times New Roman" w:hAnsi="Calibri" w:cs="Calibri"/>
          <w:color w:val="000000" w:themeColor="text1"/>
          <w:sz w:val="20"/>
          <w:szCs w:val="20"/>
          <w:lang w:eastAsia="en-GB"/>
        </w:rPr>
        <w:t xml:space="preserve"> </w:t>
      </w:r>
      <w:r w:rsidR="005B631C" w:rsidRPr="007442F3">
        <w:rPr>
          <w:rFonts w:ascii="Calibri" w:eastAsia="Times New Roman" w:hAnsi="Calibri" w:cs="Calibri"/>
          <w:color w:val="000000" w:themeColor="text1"/>
          <w:sz w:val="20"/>
          <w:szCs w:val="20"/>
          <w:lang w:eastAsia="en-GB"/>
        </w:rPr>
        <w:t>Îmbunătăţirea</w:t>
      </w:r>
      <w:r w:rsidR="00545BDC" w:rsidRPr="007442F3">
        <w:rPr>
          <w:rFonts w:ascii="Calibri" w:eastAsia="Times New Roman" w:hAnsi="Calibri" w:cs="Calibri"/>
          <w:color w:val="000000" w:themeColor="text1"/>
          <w:sz w:val="20"/>
          <w:szCs w:val="20"/>
          <w:lang w:eastAsia="en-GB"/>
        </w:rPr>
        <w:t xml:space="preserve"> cadrului metodologic </w:t>
      </w:r>
      <w:r w:rsidR="005B631C" w:rsidRPr="007442F3">
        <w:rPr>
          <w:rFonts w:ascii="Calibri" w:eastAsia="Times New Roman" w:hAnsi="Calibri" w:cs="Calibri"/>
          <w:color w:val="000000" w:themeColor="text1"/>
          <w:sz w:val="20"/>
          <w:szCs w:val="20"/>
          <w:lang w:eastAsia="en-GB"/>
        </w:rPr>
        <w:t>ș</w:t>
      </w:r>
      <w:r w:rsidR="00545BDC" w:rsidRPr="007442F3">
        <w:rPr>
          <w:rFonts w:ascii="Calibri" w:eastAsia="Times New Roman" w:hAnsi="Calibri" w:cs="Calibri"/>
          <w:color w:val="000000" w:themeColor="text1"/>
          <w:sz w:val="20"/>
          <w:szCs w:val="20"/>
          <w:lang w:eastAsia="en-GB"/>
        </w:rPr>
        <w:t xml:space="preserve">i a competentelor tehnice a unui </w:t>
      </w:r>
      <w:r w:rsidR="005B631C" w:rsidRPr="007442F3">
        <w:rPr>
          <w:rFonts w:ascii="Calibri" w:eastAsia="Times New Roman" w:hAnsi="Calibri" w:cs="Calibri"/>
          <w:color w:val="000000" w:themeColor="text1"/>
          <w:sz w:val="20"/>
          <w:szCs w:val="20"/>
          <w:lang w:eastAsia="en-GB"/>
        </w:rPr>
        <w:t>număr</w:t>
      </w:r>
      <w:r w:rsidR="00545BDC" w:rsidRPr="007442F3">
        <w:rPr>
          <w:rFonts w:ascii="Calibri" w:eastAsia="Times New Roman" w:hAnsi="Calibri" w:cs="Calibri"/>
          <w:color w:val="000000" w:themeColor="text1"/>
          <w:sz w:val="20"/>
          <w:szCs w:val="20"/>
          <w:lang w:eastAsia="en-GB"/>
        </w:rPr>
        <w:t xml:space="preserve"> minim de 60 </w:t>
      </w:r>
      <w:r w:rsidR="005B631C" w:rsidRPr="007442F3">
        <w:rPr>
          <w:rFonts w:ascii="Calibri" w:eastAsia="Times New Roman" w:hAnsi="Calibri" w:cs="Calibri"/>
          <w:color w:val="000000" w:themeColor="text1"/>
          <w:sz w:val="20"/>
          <w:szCs w:val="20"/>
          <w:lang w:eastAsia="en-GB"/>
        </w:rPr>
        <w:t>specialiști</w:t>
      </w:r>
      <w:r w:rsidR="00545BDC" w:rsidRPr="007442F3">
        <w:rPr>
          <w:rFonts w:ascii="Calibri" w:eastAsia="Times New Roman" w:hAnsi="Calibri" w:cs="Calibri"/>
          <w:color w:val="000000" w:themeColor="text1"/>
          <w:sz w:val="20"/>
          <w:szCs w:val="20"/>
          <w:lang w:eastAsia="en-GB"/>
        </w:rPr>
        <w:t xml:space="preserve"> rom</w:t>
      </w:r>
      <w:r w:rsidR="005B631C" w:rsidRPr="007442F3">
        <w:rPr>
          <w:rFonts w:ascii="Calibri" w:eastAsia="Times New Roman" w:hAnsi="Calibri" w:cs="Calibri"/>
          <w:color w:val="000000" w:themeColor="text1"/>
          <w:sz w:val="20"/>
          <w:szCs w:val="20"/>
          <w:lang w:eastAsia="en-GB"/>
        </w:rPr>
        <w:t>â</w:t>
      </w:r>
      <w:r w:rsidR="00545BDC" w:rsidRPr="007442F3">
        <w:rPr>
          <w:rFonts w:ascii="Calibri" w:eastAsia="Times New Roman" w:hAnsi="Calibri" w:cs="Calibri"/>
          <w:color w:val="000000" w:themeColor="text1"/>
          <w:sz w:val="20"/>
          <w:szCs w:val="20"/>
          <w:lang w:eastAsia="en-GB"/>
        </w:rPr>
        <w:t>ni</w:t>
      </w:r>
      <w:r w:rsidR="00C659D8" w:rsidRPr="007442F3">
        <w:rPr>
          <w:rFonts w:ascii="Calibri" w:eastAsia="Times New Roman" w:hAnsi="Calibri" w:cs="Calibri"/>
          <w:color w:val="000000" w:themeColor="text1"/>
          <w:sz w:val="20"/>
          <w:szCs w:val="20"/>
          <w:lang w:eastAsia="en-GB"/>
        </w:rPr>
        <w:t xml:space="preserve"> </w:t>
      </w:r>
      <w:r w:rsidR="00545BDC" w:rsidRPr="007442F3">
        <w:rPr>
          <w:rFonts w:ascii="Calibri" w:eastAsia="Times New Roman" w:hAnsi="Calibri" w:cs="Calibri"/>
          <w:color w:val="000000" w:themeColor="text1"/>
          <w:sz w:val="20"/>
          <w:szCs w:val="20"/>
          <w:lang w:eastAsia="en-GB"/>
        </w:rPr>
        <w:t xml:space="preserve">din grupul </w:t>
      </w:r>
      <w:r w:rsidR="005B631C" w:rsidRPr="007442F3">
        <w:rPr>
          <w:rFonts w:ascii="Calibri" w:eastAsia="Times New Roman" w:hAnsi="Calibri" w:cs="Calibri"/>
          <w:color w:val="000000" w:themeColor="text1"/>
          <w:sz w:val="20"/>
          <w:szCs w:val="20"/>
          <w:lang w:eastAsia="en-GB"/>
        </w:rPr>
        <w:t>țintă</w:t>
      </w:r>
      <w:r w:rsidR="00545BDC" w:rsidRPr="007442F3">
        <w:rPr>
          <w:rFonts w:ascii="Calibri" w:eastAsia="Times New Roman" w:hAnsi="Calibri" w:cs="Calibri"/>
          <w:color w:val="000000" w:themeColor="text1"/>
          <w:sz w:val="20"/>
          <w:szCs w:val="20"/>
          <w:lang w:eastAsia="en-GB"/>
        </w:rPr>
        <w:t xml:space="preserve"> prin participarea la 6 congrese </w:t>
      </w:r>
      <w:r w:rsidR="005B631C" w:rsidRPr="007442F3">
        <w:rPr>
          <w:rFonts w:ascii="Calibri" w:eastAsia="Times New Roman" w:hAnsi="Calibri" w:cs="Calibri"/>
          <w:color w:val="000000" w:themeColor="text1"/>
          <w:sz w:val="20"/>
          <w:szCs w:val="20"/>
          <w:lang w:eastAsia="en-GB"/>
        </w:rPr>
        <w:t>naționale</w:t>
      </w:r>
      <w:r w:rsidR="00545BDC" w:rsidRPr="007442F3">
        <w:rPr>
          <w:rFonts w:ascii="Calibri" w:eastAsia="Times New Roman" w:hAnsi="Calibri" w:cs="Calibri"/>
          <w:color w:val="000000" w:themeColor="text1"/>
          <w:sz w:val="20"/>
          <w:szCs w:val="20"/>
          <w:lang w:eastAsia="en-GB"/>
        </w:rPr>
        <w:t xml:space="preserve"> </w:t>
      </w:r>
      <w:r w:rsidR="005B631C" w:rsidRPr="007442F3">
        <w:rPr>
          <w:rFonts w:ascii="Calibri" w:eastAsia="Times New Roman" w:hAnsi="Calibri" w:cs="Calibri"/>
          <w:color w:val="000000" w:themeColor="text1"/>
          <w:sz w:val="20"/>
          <w:szCs w:val="20"/>
          <w:lang w:eastAsia="en-GB"/>
        </w:rPr>
        <w:t>ș</w:t>
      </w:r>
      <w:r w:rsidR="00545BDC" w:rsidRPr="007442F3">
        <w:rPr>
          <w:rFonts w:ascii="Calibri" w:eastAsia="Times New Roman" w:hAnsi="Calibri" w:cs="Calibri"/>
          <w:color w:val="000000" w:themeColor="text1"/>
          <w:sz w:val="20"/>
          <w:szCs w:val="20"/>
          <w:lang w:eastAsia="en-GB"/>
        </w:rPr>
        <w:t xml:space="preserve">i </w:t>
      </w:r>
      <w:r w:rsidR="005B631C" w:rsidRPr="007442F3">
        <w:rPr>
          <w:rFonts w:ascii="Calibri" w:eastAsia="Times New Roman" w:hAnsi="Calibri" w:cs="Calibri"/>
          <w:color w:val="000000" w:themeColor="text1"/>
          <w:sz w:val="20"/>
          <w:szCs w:val="20"/>
          <w:lang w:eastAsia="en-GB"/>
        </w:rPr>
        <w:t>internaționale</w:t>
      </w:r>
      <w:r w:rsidR="00545BDC" w:rsidRPr="007442F3">
        <w:rPr>
          <w:rFonts w:ascii="Calibri" w:eastAsia="Times New Roman" w:hAnsi="Calibri" w:cs="Calibri"/>
          <w:color w:val="000000" w:themeColor="text1"/>
          <w:sz w:val="20"/>
          <w:szCs w:val="20"/>
          <w:lang w:eastAsia="en-GB"/>
        </w:rPr>
        <w:t xml:space="preserve"> </w:t>
      </w:r>
      <w:r w:rsidR="005B631C" w:rsidRPr="007442F3">
        <w:rPr>
          <w:rFonts w:ascii="Calibri" w:eastAsia="Times New Roman" w:hAnsi="Calibri" w:cs="Calibri"/>
          <w:color w:val="000000" w:themeColor="text1"/>
          <w:sz w:val="20"/>
          <w:szCs w:val="20"/>
          <w:lang w:eastAsia="en-GB"/>
        </w:rPr>
        <w:t>î</w:t>
      </w:r>
      <w:r w:rsidR="00545BDC" w:rsidRPr="007442F3">
        <w:rPr>
          <w:rFonts w:ascii="Calibri" w:eastAsia="Times New Roman" w:hAnsi="Calibri" w:cs="Calibri"/>
          <w:color w:val="000000" w:themeColor="text1"/>
          <w:sz w:val="20"/>
          <w:szCs w:val="20"/>
          <w:lang w:eastAsia="en-GB"/>
        </w:rPr>
        <w:t xml:space="preserve">n domeniul </w:t>
      </w:r>
      <w:r w:rsidR="005B631C" w:rsidRPr="007442F3">
        <w:rPr>
          <w:rFonts w:ascii="Calibri" w:eastAsia="Times New Roman" w:hAnsi="Calibri" w:cs="Calibri"/>
          <w:color w:val="000000" w:themeColor="text1"/>
          <w:sz w:val="20"/>
          <w:szCs w:val="20"/>
          <w:lang w:eastAsia="en-GB"/>
        </w:rPr>
        <w:t>prevenției</w:t>
      </w:r>
      <w:r w:rsidR="00545BDC" w:rsidRPr="007442F3">
        <w:rPr>
          <w:rFonts w:ascii="Calibri" w:eastAsia="Times New Roman" w:hAnsi="Calibri" w:cs="Calibri"/>
          <w:color w:val="000000" w:themeColor="text1"/>
          <w:sz w:val="20"/>
          <w:szCs w:val="20"/>
          <w:lang w:eastAsia="en-GB"/>
        </w:rPr>
        <w:t xml:space="preserve">, </w:t>
      </w:r>
      <w:r w:rsidR="005B631C" w:rsidRPr="007442F3">
        <w:rPr>
          <w:rFonts w:ascii="Calibri" w:eastAsia="Times New Roman" w:hAnsi="Calibri" w:cs="Calibri"/>
          <w:color w:val="000000" w:themeColor="text1"/>
          <w:sz w:val="20"/>
          <w:szCs w:val="20"/>
          <w:lang w:eastAsia="en-GB"/>
        </w:rPr>
        <w:t>depistării</w:t>
      </w:r>
      <w:r w:rsidR="00545BDC" w:rsidRPr="007442F3">
        <w:rPr>
          <w:rFonts w:ascii="Calibri" w:eastAsia="Times New Roman" w:hAnsi="Calibri" w:cs="Calibri"/>
          <w:color w:val="000000" w:themeColor="text1"/>
          <w:sz w:val="20"/>
          <w:szCs w:val="20"/>
          <w:lang w:eastAsia="en-GB"/>
        </w:rPr>
        <w:t xml:space="preserve"> precoce </w:t>
      </w:r>
      <w:r w:rsidR="005B631C" w:rsidRPr="007442F3">
        <w:rPr>
          <w:rFonts w:ascii="Calibri" w:eastAsia="Times New Roman" w:hAnsi="Calibri" w:cs="Calibri"/>
          <w:color w:val="000000" w:themeColor="text1"/>
          <w:sz w:val="20"/>
          <w:szCs w:val="20"/>
          <w:lang w:eastAsia="en-GB"/>
        </w:rPr>
        <w:t>ș</w:t>
      </w:r>
      <w:r w:rsidR="00545BDC" w:rsidRPr="007442F3">
        <w:rPr>
          <w:rFonts w:ascii="Calibri" w:eastAsia="Times New Roman" w:hAnsi="Calibri" w:cs="Calibri"/>
          <w:color w:val="000000" w:themeColor="text1"/>
          <w:sz w:val="20"/>
          <w:szCs w:val="20"/>
          <w:lang w:eastAsia="en-GB"/>
        </w:rPr>
        <w:t xml:space="preserve">i </w:t>
      </w:r>
      <w:r w:rsidR="005B631C" w:rsidRPr="007442F3">
        <w:rPr>
          <w:rFonts w:ascii="Calibri" w:eastAsia="Times New Roman" w:hAnsi="Calibri" w:cs="Calibri"/>
          <w:color w:val="000000" w:themeColor="text1"/>
          <w:sz w:val="20"/>
          <w:szCs w:val="20"/>
          <w:lang w:eastAsia="en-GB"/>
        </w:rPr>
        <w:t>intervenției</w:t>
      </w:r>
      <w:r w:rsidR="00545BDC" w:rsidRPr="007442F3">
        <w:rPr>
          <w:rFonts w:ascii="Calibri" w:eastAsia="Times New Roman" w:hAnsi="Calibri" w:cs="Calibri"/>
          <w:color w:val="000000" w:themeColor="text1"/>
          <w:sz w:val="20"/>
          <w:szCs w:val="20"/>
          <w:lang w:eastAsia="en-GB"/>
        </w:rPr>
        <w:t xml:space="preserve"> chirurgicale minim invazive </w:t>
      </w:r>
      <w:r w:rsidR="005B631C" w:rsidRPr="007442F3">
        <w:rPr>
          <w:rFonts w:ascii="Calibri" w:eastAsia="Times New Roman" w:hAnsi="Calibri" w:cs="Calibri"/>
          <w:color w:val="000000" w:themeColor="text1"/>
          <w:sz w:val="20"/>
          <w:szCs w:val="20"/>
          <w:lang w:eastAsia="en-GB"/>
        </w:rPr>
        <w:t>î</w:t>
      </w:r>
      <w:r w:rsidR="00545BDC" w:rsidRPr="007442F3">
        <w:rPr>
          <w:rFonts w:ascii="Calibri" w:eastAsia="Times New Roman" w:hAnsi="Calibri" w:cs="Calibri"/>
          <w:color w:val="000000" w:themeColor="text1"/>
          <w:sz w:val="20"/>
          <w:szCs w:val="20"/>
          <w:lang w:eastAsia="en-GB"/>
        </w:rPr>
        <w:t>n oncologia abdominal</w:t>
      </w:r>
      <w:r w:rsidR="005B631C" w:rsidRPr="007442F3">
        <w:rPr>
          <w:rFonts w:ascii="Calibri" w:eastAsia="Times New Roman" w:hAnsi="Calibri" w:cs="Calibri"/>
          <w:color w:val="000000" w:themeColor="text1"/>
          <w:sz w:val="20"/>
          <w:szCs w:val="20"/>
          <w:lang w:eastAsia="en-GB"/>
        </w:rPr>
        <w:t>ă</w:t>
      </w:r>
      <w:r w:rsidR="00545BDC" w:rsidRPr="007442F3">
        <w:rPr>
          <w:rFonts w:ascii="Calibri" w:eastAsia="Times New Roman" w:hAnsi="Calibri" w:cs="Calibri"/>
          <w:color w:val="000000" w:themeColor="text1"/>
          <w:sz w:val="20"/>
          <w:szCs w:val="20"/>
          <w:lang w:eastAsia="en-GB"/>
        </w:rPr>
        <w:t xml:space="preserve">, </w:t>
      </w:r>
      <w:r w:rsidR="005B631C" w:rsidRPr="007442F3">
        <w:rPr>
          <w:rFonts w:ascii="Calibri" w:eastAsia="Times New Roman" w:hAnsi="Calibri" w:cs="Calibri"/>
          <w:color w:val="000000" w:themeColor="text1"/>
          <w:sz w:val="20"/>
          <w:szCs w:val="20"/>
          <w:lang w:eastAsia="en-GB"/>
        </w:rPr>
        <w:t>î</w:t>
      </w:r>
      <w:r w:rsidR="00545BDC" w:rsidRPr="007442F3">
        <w:rPr>
          <w:rFonts w:ascii="Calibri" w:eastAsia="Times New Roman" w:hAnsi="Calibri" w:cs="Calibri"/>
          <w:color w:val="000000" w:themeColor="text1"/>
          <w:sz w:val="20"/>
          <w:szCs w:val="20"/>
          <w:lang w:eastAsia="en-GB"/>
        </w:rPr>
        <w:t>n perioada de implementare a proiectului.</w:t>
      </w:r>
    </w:p>
    <w:p w14:paraId="753696E1" w14:textId="78242E17" w:rsidR="00355E62" w:rsidRPr="007442F3" w:rsidRDefault="00355E62" w:rsidP="00347427">
      <w:pPr>
        <w:pStyle w:val="ListParagraph"/>
        <w:spacing w:before="120" w:after="120"/>
        <w:ind w:left="0" w:firstLine="0"/>
        <w:contextualSpacing w:val="0"/>
        <w:jc w:val="both"/>
        <w:rPr>
          <w:rFonts w:ascii="Calibri" w:eastAsia="Times New Roman" w:hAnsi="Calibri" w:cs="Calibri"/>
          <w:color w:val="000000" w:themeColor="text1"/>
          <w:sz w:val="20"/>
          <w:szCs w:val="20"/>
          <w:lang w:eastAsia="en-GB"/>
        </w:rPr>
      </w:pPr>
      <w:r w:rsidRPr="007442F3">
        <w:rPr>
          <w:rFonts w:ascii="Calibri" w:eastAsia="Times New Roman" w:hAnsi="Calibri" w:cs="Calibri"/>
          <w:b/>
          <w:color w:val="000000" w:themeColor="text1"/>
          <w:sz w:val="20"/>
          <w:szCs w:val="20"/>
          <w:lang w:eastAsia="en-GB"/>
        </w:rPr>
        <w:t>OS3</w:t>
      </w:r>
      <w:r w:rsidRPr="007442F3">
        <w:rPr>
          <w:rFonts w:ascii="Calibri" w:eastAsia="Times New Roman" w:hAnsi="Calibri" w:cs="Calibri"/>
          <w:color w:val="000000" w:themeColor="text1"/>
          <w:sz w:val="20"/>
          <w:szCs w:val="20"/>
          <w:lang w:eastAsia="en-GB"/>
        </w:rPr>
        <w:t xml:space="preserve">: </w:t>
      </w:r>
      <w:r w:rsidR="005B631C" w:rsidRPr="007442F3">
        <w:rPr>
          <w:rFonts w:ascii="Calibri" w:eastAsia="Times New Roman" w:hAnsi="Calibri" w:cs="Calibri"/>
          <w:color w:val="000000" w:themeColor="text1"/>
          <w:sz w:val="20"/>
          <w:szCs w:val="20"/>
          <w:lang w:eastAsia="en-GB"/>
        </w:rPr>
        <w:t>Creșterea</w:t>
      </w:r>
      <w:r w:rsidR="00545BDC" w:rsidRPr="007442F3">
        <w:rPr>
          <w:rFonts w:ascii="Calibri" w:eastAsia="Times New Roman" w:hAnsi="Calibri" w:cs="Calibri"/>
          <w:color w:val="000000" w:themeColor="text1"/>
          <w:sz w:val="20"/>
          <w:szCs w:val="20"/>
          <w:lang w:eastAsia="en-GB"/>
        </w:rPr>
        <w:t xml:space="preserve"> gradului de implicare a minim 10 </w:t>
      </w:r>
      <w:r w:rsidR="005B631C" w:rsidRPr="007442F3">
        <w:rPr>
          <w:rFonts w:ascii="Calibri" w:eastAsia="Times New Roman" w:hAnsi="Calibri" w:cs="Calibri"/>
          <w:color w:val="000000" w:themeColor="text1"/>
          <w:sz w:val="20"/>
          <w:szCs w:val="20"/>
          <w:lang w:eastAsia="en-GB"/>
        </w:rPr>
        <w:t>specialiști</w:t>
      </w:r>
      <w:r w:rsidR="00545BDC" w:rsidRPr="007442F3">
        <w:rPr>
          <w:rFonts w:ascii="Calibri" w:eastAsia="Times New Roman" w:hAnsi="Calibri" w:cs="Calibri"/>
          <w:color w:val="000000" w:themeColor="text1"/>
          <w:sz w:val="20"/>
          <w:szCs w:val="20"/>
          <w:lang w:eastAsia="en-GB"/>
        </w:rPr>
        <w:t xml:space="preserve"> rom</w:t>
      </w:r>
      <w:r w:rsidR="005B631C" w:rsidRPr="007442F3">
        <w:rPr>
          <w:rFonts w:ascii="Calibri" w:eastAsia="Times New Roman" w:hAnsi="Calibri" w:cs="Calibri"/>
          <w:color w:val="000000" w:themeColor="text1"/>
          <w:sz w:val="20"/>
          <w:szCs w:val="20"/>
          <w:lang w:eastAsia="en-GB"/>
        </w:rPr>
        <w:t>â</w:t>
      </w:r>
      <w:r w:rsidR="00545BDC" w:rsidRPr="007442F3">
        <w:rPr>
          <w:rFonts w:ascii="Calibri" w:eastAsia="Times New Roman" w:hAnsi="Calibri" w:cs="Calibri"/>
          <w:color w:val="000000" w:themeColor="text1"/>
          <w:sz w:val="20"/>
          <w:szCs w:val="20"/>
          <w:lang w:eastAsia="en-GB"/>
        </w:rPr>
        <w:t xml:space="preserve">ni din domeniul medical, </w:t>
      </w:r>
      <w:r w:rsidR="005B631C" w:rsidRPr="007442F3">
        <w:rPr>
          <w:rFonts w:ascii="Calibri" w:eastAsia="Times New Roman" w:hAnsi="Calibri" w:cs="Calibri"/>
          <w:color w:val="000000" w:themeColor="text1"/>
          <w:sz w:val="20"/>
          <w:szCs w:val="20"/>
          <w:lang w:eastAsia="en-GB"/>
        </w:rPr>
        <w:t>î</w:t>
      </w:r>
      <w:r w:rsidR="00545BDC" w:rsidRPr="007442F3">
        <w:rPr>
          <w:rFonts w:ascii="Calibri" w:eastAsia="Times New Roman" w:hAnsi="Calibri" w:cs="Calibri"/>
          <w:color w:val="000000" w:themeColor="text1"/>
          <w:sz w:val="20"/>
          <w:szCs w:val="20"/>
          <w:lang w:eastAsia="en-GB"/>
        </w:rPr>
        <w:t xml:space="preserve">n </w:t>
      </w:r>
      <w:r w:rsidR="005B631C" w:rsidRPr="007442F3">
        <w:rPr>
          <w:rFonts w:ascii="Calibri" w:eastAsia="Times New Roman" w:hAnsi="Calibri" w:cs="Calibri"/>
          <w:color w:val="000000" w:themeColor="text1"/>
          <w:sz w:val="20"/>
          <w:szCs w:val="20"/>
          <w:lang w:eastAsia="en-GB"/>
        </w:rPr>
        <w:t>inițiativele</w:t>
      </w:r>
      <w:r w:rsidR="00545BDC" w:rsidRPr="007442F3">
        <w:rPr>
          <w:rFonts w:ascii="Calibri" w:eastAsia="Times New Roman" w:hAnsi="Calibri" w:cs="Calibri"/>
          <w:color w:val="000000" w:themeColor="text1"/>
          <w:sz w:val="20"/>
          <w:szCs w:val="20"/>
          <w:lang w:eastAsia="en-GB"/>
        </w:rPr>
        <w:t xml:space="preserve"> europene</w:t>
      </w:r>
      <w:r w:rsidR="00C659D8" w:rsidRPr="007442F3">
        <w:rPr>
          <w:rFonts w:ascii="Calibri" w:eastAsia="Times New Roman" w:hAnsi="Calibri" w:cs="Calibri"/>
          <w:color w:val="000000" w:themeColor="text1"/>
          <w:sz w:val="20"/>
          <w:szCs w:val="20"/>
          <w:lang w:eastAsia="en-GB"/>
        </w:rPr>
        <w:t xml:space="preserve"> </w:t>
      </w:r>
      <w:r w:rsidR="00545BDC" w:rsidRPr="007442F3">
        <w:rPr>
          <w:rFonts w:ascii="Calibri" w:eastAsia="Times New Roman" w:hAnsi="Calibri" w:cs="Calibri"/>
          <w:color w:val="000000" w:themeColor="text1"/>
          <w:sz w:val="20"/>
          <w:szCs w:val="20"/>
          <w:lang w:eastAsia="en-GB"/>
        </w:rPr>
        <w:t xml:space="preserve">de schimb de </w:t>
      </w:r>
      <w:r w:rsidR="005B631C" w:rsidRPr="007442F3">
        <w:rPr>
          <w:rFonts w:ascii="Calibri" w:eastAsia="Times New Roman" w:hAnsi="Calibri" w:cs="Calibri"/>
          <w:color w:val="000000" w:themeColor="text1"/>
          <w:sz w:val="20"/>
          <w:szCs w:val="20"/>
          <w:lang w:eastAsia="en-GB"/>
        </w:rPr>
        <w:t>informații</w:t>
      </w:r>
      <w:r w:rsidR="00545BDC" w:rsidRPr="007442F3">
        <w:rPr>
          <w:rFonts w:ascii="Calibri" w:eastAsia="Times New Roman" w:hAnsi="Calibri" w:cs="Calibri"/>
          <w:color w:val="000000" w:themeColor="text1"/>
          <w:sz w:val="20"/>
          <w:szCs w:val="20"/>
          <w:lang w:eastAsia="en-GB"/>
        </w:rPr>
        <w:t>, prin efectuarea unui stagiu de practic</w:t>
      </w:r>
      <w:r w:rsidR="005B631C" w:rsidRPr="007442F3">
        <w:rPr>
          <w:rFonts w:ascii="Calibri" w:eastAsia="Times New Roman" w:hAnsi="Calibri" w:cs="Calibri"/>
          <w:color w:val="000000" w:themeColor="text1"/>
          <w:sz w:val="20"/>
          <w:szCs w:val="20"/>
          <w:lang w:eastAsia="en-GB"/>
        </w:rPr>
        <w:t>ă</w:t>
      </w:r>
      <w:r w:rsidR="00545BDC" w:rsidRPr="007442F3">
        <w:rPr>
          <w:rFonts w:ascii="Calibri" w:eastAsia="Times New Roman" w:hAnsi="Calibri" w:cs="Calibri"/>
          <w:color w:val="000000" w:themeColor="text1"/>
          <w:sz w:val="20"/>
          <w:szCs w:val="20"/>
          <w:lang w:eastAsia="en-GB"/>
        </w:rPr>
        <w:t xml:space="preserve"> de 30 zile, </w:t>
      </w:r>
      <w:r w:rsidR="005B631C" w:rsidRPr="007442F3">
        <w:rPr>
          <w:rFonts w:ascii="Calibri" w:eastAsia="Times New Roman" w:hAnsi="Calibri" w:cs="Calibri"/>
          <w:color w:val="000000" w:themeColor="text1"/>
          <w:sz w:val="20"/>
          <w:szCs w:val="20"/>
          <w:lang w:eastAsia="en-GB"/>
        </w:rPr>
        <w:t>î</w:t>
      </w:r>
      <w:r w:rsidR="00545BDC" w:rsidRPr="007442F3">
        <w:rPr>
          <w:rFonts w:ascii="Calibri" w:eastAsia="Times New Roman" w:hAnsi="Calibri" w:cs="Calibri"/>
          <w:color w:val="000000" w:themeColor="text1"/>
          <w:sz w:val="20"/>
          <w:szCs w:val="20"/>
          <w:lang w:eastAsia="en-GB"/>
        </w:rPr>
        <w:t xml:space="preserve">n domeniul chirurgiei oncologice minim invazive, </w:t>
      </w:r>
      <w:r w:rsidR="005B631C" w:rsidRPr="007442F3">
        <w:rPr>
          <w:rFonts w:ascii="Calibri" w:eastAsia="Times New Roman" w:hAnsi="Calibri" w:cs="Calibri"/>
          <w:color w:val="000000" w:themeColor="text1"/>
          <w:sz w:val="20"/>
          <w:szCs w:val="20"/>
          <w:lang w:eastAsia="en-GB"/>
        </w:rPr>
        <w:t>î</w:t>
      </w:r>
      <w:r w:rsidR="00545BDC" w:rsidRPr="007442F3">
        <w:rPr>
          <w:rFonts w:ascii="Calibri" w:eastAsia="Times New Roman" w:hAnsi="Calibri" w:cs="Calibri"/>
          <w:color w:val="000000" w:themeColor="text1"/>
          <w:sz w:val="20"/>
          <w:szCs w:val="20"/>
          <w:lang w:eastAsia="en-GB"/>
        </w:rPr>
        <w:t>n centre de specialitate de pe teritoriul Uniunii Europene</w:t>
      </w:r>
      <w:r w:rsidR="00C659D8" w:rsidRPr="007442F3">
        <w:rPr>
          <w:rFonts w:ascii="Calibri" w:eastAsia="Times New Roman" w:hAnsi="Calibri" w:cs="Calibri"/>
          <w:color w:val="000000" w:themeColor="text1"/>
          <w:sz w:val="20"/>
          <w:szCs w:val="20"/>
          <w:lang w:eastAsia="en-GB"/>
        </w:rPr>
        <w:t>.</w:t>
      </w:r>
    </w:p>
    <w:p w14:paraId="4C31703B" w14:textId="03DE33D4" w:rsidR="00C659D8" w:rsidRPr="007442F3" w:rsidRDefault="00355E62" w:rsidP="00347427">
      <w:pPr>
        <w:pStyle w:val="ListParagraph"/>
        <w:spacing w:before="120" w:after="120"/>
        <w:ind w:left="0" w:firstLine="0"/>
        <w:contextualSpacing w:val="0"/>
        <w:jc w:val="both"/>
        <w:rPr>
          <w:rFonts w:ascii="Calibri" w:eastAsia="Times New Roman" w:hAnsi="Calibri" w:cs="Calibri"/>
          <w:color w:val="000000" w:themeColor="text1"/>
          <w:sz w:val="20"/>
          <w:szCs w:val="20"/>
          <w:lang w:eastAsia="en-GB"/>
        </w:rPr>
      </w:pPr>
      <w:r w:rsidRPr="007442F3">
        <w:rPr>
          <w:rFonts w:ascii="Calibri" w:eastAsia="Times New Roman" w:hAnsi="Calibri" w:cs="Calibri"/>
          <w:b/>
          <w:color w:val="000000" w:themeColor="text1"/>
          <w:sz w:val="20"/>
          <w:szCs w:val="20"/>
          <w:lang w:eastAsia="en-GB"/>
        </w:rPr>
        <w:t xml:space="preserve">OS4: </w:t>
      </w:r>
      <w:r w:rsidR="00C659D8" w:rsidRPr="007442F3">
        <w:rPr>
          <w:rFonts w:ascii="Calibri" w:eastAsia="Times New Roman" w:hAnsi="Calibri" w:cs="Calibri"/>
          <w:color w:val="000000" w:themeColor="text1"/>
          <w:sz w:val="20"/>
          <w:szCs w:val="20"/>
          <w:lang w:eastAsia="en-GB"/>
        </w:rPr>
        <w:t>Promovarea pe toat</w:t>
      </w:r>
      <w:r w:rsidR="00496CD2" w:rsidRPr="007442F3">
        <w:rPr>
          <w:rFonts w:ascii="Calibri" w:eastAsia="Times New Roman" w:hAnsi="Calibri" w:cs="Calibri"/>
          <w:color w:val="000000" w:themeColor="text1"/>
          <w:sz w:val="20"/>
          <w:szCs w:val="20"/>
          <w:lang w:eastAsia="en-GB"/>
        </w:rPr>
        <w:t>ă</w:t>
      </w:r>
      <w:r w:rsidR="00C659D8" w:rsidRPr="007442F3">
        <w:rPr>
          <w:rFonts w:ascii="Calibri" w:eastAsia="Times New Roman" w:hAnsi="Calibri" w:cs="Calibri"/>
          <w:color w:val="000000" w:themeColor="text1"/>
          <w:sz w:val="20"/>
          <w:szCs w:val="20"/>
          <w:lang w:eastAsia="en-GB"/>
        </w:rPr>
        <w:t xml:space="preserve"> durata </w:t>
      </w:r>
      <w:r w:rsidR="005B631C" w:rsidRPr="007442F3">
        <w:rPr>
          <w:rFonts w:ascii="Calibri" w:eastAsia="Times New Roman" w:hAnsi="Calibri" w:cs="Calibri"/>
          <w:color w:val="000000" w:themeColor="text1"/>
          <w:sz w:val="20"/>
          <w:szCs w:val="20"/>
          <w:lang w:eastAsia="en-GB"/>
        </w:rPr>
        <w:t>implementării</w:t>
      </w:r>
      <w:r w:rsidR="00C659D8" w:rsidRPr="007442F3">
        <w:rPr>
          <w:rFonts w:ascii="Calibri" w:eastAsia="Times New Roman" w:hAnsi="Calibri" w:cs="Calibri"/>
          <w:color w:val="000000" w:themeColor="text1"/>
          <w:sz w:val="20"/>
          <w:szCs w:val="20"/>
          <w:lang w:eastAsia="en-GB"/>
        </w:rPr>
        <w:t xml:space="preserve"> programelor de formare profesional</w:t>
      </w:r>
      <w:r w:rsidR="009A5B11" w:rsidRPr="007442F3">
        <w:rPr>
          <w:rFonts w:ascii="Calibri" w:eastAsia="Times New Roman" w:hAnsi="Calibri" w:cs="Calibri"/>
          <w:color w:val="000000" w:themeColor="text1"/>
          <w:sz w:val="20"/>
          <w:szCs w:val="20"/>
          <w:lang w:eastAsia="en-GB"/>
        </w:rPr>
        <w:t>ă</w:t>
      </w:r>
      <w:r w:rsidR="00C659D8" w:rsidRPr="007442F3">
        <w:rPr>
          <w:rFonts w:ascii="Calibri" w:eastAsia="Times New Roman" w:hAnsi="Calibri" w:cs="Calibri"/>
          <w:color w:val="000000" w:themeColor="text1"/>
          <w:sz w:val="20"/>
          <w:szCs w:val="20"/>
          <w:lang w:eastAsia="en-GB"/>
        </w:rPr>
        <w:t xml:space="preserve">, a unui nivel egal de vizibilitate, afirmare </w:t>
      </w:r>
      <w:r w:rsidR="005B631C" w:rsidRPr="007442F3">
        <w:rPr>
          <w:rFonts w:ascii="Calibri" w:eastAsia="Times New Roman" w:hAnsi="Calibri" w:cs="Calibri"/>
          <w:color w:val="000000" w:themeColor="text1"/>
          <w:sz w:val="20"/>
          <w:szCs w:val="20"/>
          <w:lang w:eastAsia="en-GB"/>
        </w:rPr>
        <w:t>ș</w:t>
      </w:r>
      <w:r w:rsidR="00C659D8" w:rsidRPr="007442F3">
        <w:rPr>
          <w:rFonts w:ascii="Calibri" w:eastAsia="Times New Roman" w:hAnsi="Calibri" w:cs="Calibri"/>
          <w:color w:val="000000" w:themeColor="text1"/>
          <w:sz w:val="20"/>
          <w:szCs w:val="20"/>
          <w:lang w:eastAsia="en-GB"/>
        </w:rPr>
        <w:t xml:space="preserve">i participare a personalului medical, </w:t>
      </w:r>
      <w:r w:rsidR="005B631C" w:rsidRPr="007442F3">
        <w:rPr>
          <w:rFonts w:ascii="Calibri" w:eastAsia="Times New Roman" w:hAnsi="Calibri" w:cs="Calibri"/>
          <w:color w:val="000000" w:themeColor="text1"/>
          <w:sz w:val="20"/>
          <w:szCs w:val="20"/>
          <w:lang w:eastAsia="en-GB"/>
        </w:rPr>
        <w:t>fără</w:t>
      </w:r>
      <w:r w:rsidR="00C659D8" w:rsidRPr="007442F3">
        <w:rPr>
          <w:rFonts w:ascii="Calibri" w:eastAsia="Times New Roman" w:hAnsi="Calibri" w:cs="Calibri"/>
          <w:color w:val="000000" w:themeColor="text1"/>
          <w:sz w:val="20"/>
          <w:szCs w:val="20"/>
          <w:lang w:eastAsia="en-GB"/>
        </w:rPr>
        <w:t xml:space="preserve"> deosebire pe criterii de sex, origine rasial</w:t>
      </w:r>
      <w:r w:rsidR="005B631C" w:rsidRPr="007442F3">
        <w:rPr>
          <w:rFonts w:ascii="Calibri" w:eastAsia="Times New Roman" w:hAnsi="Calibri" w:cs="Calibri"/>
          <w:color w:val="000000" w:themeColor="text1"/>
          <w:sz w:val="20"/>
          <w:szCs w:val="20"/>
          <w:lang w:eastAsia="en-GB"/>
        </w:rPr>
        <w:t>ă</w:t>
      </w:r>
      <w:r w:rsidR="00C659D8" w:rsidRPr="007442F3">
        <w:rPr>
          <w:rFonts w:ascii="Calibri" w:eastAsia="Times New Roman" w:hAnsi="Calibri" w:cs="Calibri"/>
          <w:color w:val="000000" w:themeColor="text1"/>
          <w:sz w:val="20"/>
          <w:szCs w:val="20"/>
          <w:lang w:eastAsia="en-GB"/>
        </w:rPr>
        <w:t xml:space="preserve"> sau etnic</w:t>
      </w:r>
      <w:r w:rsidR="005B631C" w:rsidRPr="007442F3">
        <w:rPr>
          <w:rFonts w:ascii="Calibri" w:eastAsia="Times New Roman" w:hAnsi="Calibri" w:cs="Calibri"/>
          <w:color w:val="000000" w:themeColor="text1"/>
          <w:sz w:val="20"/>
          <w:szCs w:val="20"/>
          <w:lang w:eastAsia="en-GB"/>
        </w:rPr>
        <w:t>ă</w:t>
      </w:r>
      <w:r w:rsidR="00C659D8" w:rsidRPr="007442F3">
        <w:rPr>
          <w:rFonts w:ascii="Calibri" w:eastAsia="Times New Roman" w:hAnsi="Calibri" w:cs="Calibri"/>
          <w:color w:val="000000" w:themeColor="text1"/>
          <w:sz w:val="20"/>
          <w:szCs w:val="20"/>
          <w:lang w:eastAsia="en-GB"/>
        </w:rPr>
        <w:t xml:space="preserve">, religie sau convingeri, </w:t>
      </w:r>
      <w:r w:rsidR="005B631C" w:rsidRPr="007442F3">
        <w:rPr>
          <w:rFonts w:ascii="Calibri" w:eastAsia="Times New Roman" w:hAnsi="Calibri" w:cs="Calibri"/>
          <w:color w:val="000000" w:themeColor="text1"/>
          <w:sz w:val="20"/>
          <w:szCs w:val="20"/>
          <w:lang w:eastAsia="en-GB"/>
        </w:rPr>
        <w:t>dizabilități</w:t>
      </w:r>
      <w:r w:rsidR="00C659D8" w:rsidRPr="007442F3">
        <w:rPr>
          <w:rFonts w:ascii="Calibri" w:eastAsia="Times New Roman" w:hAnsi="Calibri" w:cs="Calibri"/>
          <w:color w:val="000000" w:themeColor="text1"/>
          <w:sz w:val="20"/>
          <w:szCs w:val="20"/>
          <w:lang w:eastAsia="en-GB"/>
        </w:rPr>
        <w:t xml:space="preserve">, </w:t>
      </w:r>
      <w:r w:rsidR="005B631C" w:rsidRPr="007442F3">
        <w:rPr>
          <w:rFonts w:ascii="Calibri" w:eastAsia="Times New Roman" w:hAnsi="Calibri" w:cs="Calibri"/>
          <w:color w:val="000000" w:themeColor="text1"/>
          <w:sz w:val="20"/>
          <w:szCs w:val="20"/>
          <w:lang w:eastAsia="en-GB"/>
        </w:rPr>
        <w:t>vârsta</w:t>
      </w:r>
      <w:r w:rsidR="00C659D8" w:rsidRPr="007442F3">
        <w:rPr>
          <w:rFonts w:ascii="Calibri" w:eastAsia="Times New Roman" w:hAnsi="Calibri" w:cs="Calibri"/>
          <w:color w:val="000000" w:themeColor="text1"/>
          <w:sz w:val="20"/>
          <w:szCs w:val="20"/>
          <w:lang w:eastAsia="en-GB"/>
        </w:rPr>
        <w:t xml:space="preserve"> sau orientare sexual</w:t>
      </w:r>
      <w:r w:rsidR="000235D4" w:rsidRPr="007442F3">
        <w:rPr>
          <w:rFonts w:ascii="Calibri" w:eastAsia="Times New Roman" w:hAnsi="Calibri" w:cs="Calibri"/>
          <w:color w:val="000000" w:themeColor="text1"/>
          <w:sz w:val="20"/>
          <w:szCs w:val="20"/>
          <w:lang w:eastAsia="en-GB"/>
        </w:rPr>
        <w:t>ă</w:t>
      </w:r>
      <w:r w:rsidR="00C659D8" w:rsidRPr="007442F3">
        <w:rPr>
          <w:rFonts w:ascii="Calibri" w:eastAsia="Times New Roman" w:hAnsi="Calibri" w:cs="Calibri"/>
          <w:color w:val="000000" w:themeColor="text1"/>
          <w:sz w:val="20"/>
          <w:szCs w:val="20"/>
          <w:lang w:eastAsia="en-GB"/>
        </w:rPr>
        <w:t xml:space="preserve"> prin </w:t>
      </w:r>
      <w:r w:rsidR="005B631C" w:rsidRPr="007442F3">
        <w:rPr>
          <w:rFonts w:ascii="Calibri" w:eastAsia="Times New Roman" w:hAnsi="Calibri" w:cs="Calibri"/>
          <w:color w:val="000000" w:themeColor="text1"/>
          <w:sz w:val="20"/>
          <w:szCs w:val="20"/>
          <w:lang w:eastAsia="en-GB"/>
        </w:rPr>
        <w:t>acțiuni</w:t>
      </w:r>
      <w:r w:rsidR="00C659D8" w:rsidRPr="007442F3">
        <w:rPr>
          <w:rFonts w:ascii="Calibri" w:eastAsia="Times New Roman" w:hAnsi="Calibri" w:cs="Calibri"/>
          <w:color w:val="000000" w:themeColor="text1"/>
          <w:sz w:val="20"/>
          <w:szCs w:val="20"/>
          <w:lang w:eastAsia="en-GB"/>
        </w:rPr>
        <w:t xml:space="preserve"> care s</w:t>
      </w:r>
      <w:r w:rsidR="005B631C" w:rsidRPr="007442F3">
        <w:rPr>
          <w:rFonts w:ascii="Calibri" w:eastAsia="Times New Roman" w:hAnsi="Calibri" w:cs="Calibri"/>
          <w:color w:val="000000" w:themeColor="text1"/>
          <w:sz w:val="20"/>
          <w:szCs w:val="20"/>
          <w:lang w:eastAsia="en-GB"/>
        </w:rPr>
        <w:t>ă</w:t>
      </w:r>
      <w:r w:rsidR="00C659D8" w:rsidRPr="007442F3">
        <w:rPr>
          <w:rFonts w:ascii="Calibri" w:eastAsia="Times New Roman" w:hAnsi="Calibri" w:cs="Calibri"/>
          <w:color w:val="000000" w:themeColor="text1"/>
          <w:sz w:val="20"/>
          <w:szCs w:val="20"/>
          <w:lang w:eastAsia="en-GB"/>
        </w:rPr>
        <w:t xml:space="preserve"> asigure egalitatea, inclusiv cea de gen: 50% femei </w:t>
      </w:r>
      <w:r w:rsidR="005B631C" w:rsidRPr="007442F3">
        <w:rPr>
          <w:rFonts w:ascii="Calibri" w:eastAsia="Times New Roman" w:hAnsi="Calibri" w:cs="Calibri"/>
          <w:color w:val="000000" w:themeColor="text1"/>
          <w:sz w:val="20"/>
          <w:szCs w:val="20"/>
          <w:lang w:eastAsia="en-GB"/>
        </w:rPr>
        <w:t>ș</w:t>
      </w:r>
      <w:r w:rsidR="00C659D8" w:rsidRPr="007442F3">
        <w:rPr>
          <w:rFonts w:ascii="Calibri" w:eastAsia="Times New Roman" w:hAnsi="Calibri" w:cs="Calibri"/>
          <w:color w:val="000000" w:themeColor="text1"/>
          <w:sz w:val="20"/>
          <w:szCs w:val="20"/>
          <w:lang w:eastAsia="en-GB"/>
        </w:rPr>
        <w:t xml:space="preserve">i 50% </w:t>
      </w:r>
      <w:r w:rsidR="005B631C" w:rsidRPr="007442F3">
        <w:rPr>
          <w:rFonts w:ascii="Calibri" w:eastAsia="Times New Roman" w:hAnsi="Calibri" w:cs="Calibri"/>
          <w:color w:val="000000" w:themeColor="text1"/>
          <w:sz w:val="20"/>
          <w:szCs w:val="20"/>
          <w:lang w:eastAsia="en-GB"/>
        </w:rPr>
        <w:t>bărbați</w:t>
      </w:r>
      <w:r w:rsidR="00C659D8" w:rsidRPr="007442F3">
        <w:rPr>
          <w:rFonts w:ascii="Calibri" w:eastAsia="Times New Roman" w:hAnsi="Calibri" w:cs="Calibri"/>
          <w:color w:val="000000" w:themeColor="text1"/>
          <w:sz w:val="20"/>
          <w:szCs w:val="20"/>
          <w:lang w:eastAsia="en-GB"/>
        </w:rPr>
        <w:t xml:space="preserve"> </w:t>
      </w:r>
      <w:r w:rsidR="005B631C" w:rsidRPr="007442F3">
        <w:rPr>
          <w:rFonts w:ascii="Calibri" w:eastAsia="Times New Roman" w:hAnsi="Calibri" w:cs="Calibri"/>
          <w:color w:val="000000" w:themeColor="text1"/>
          <w:sz w:val="20"/>
          <w:szCs w:val="20"/>
          <w:lang w:eastAsia="en-GB"/>
        </w:rPr>
        <w:t>î</w:t>
      </w:r>
      <w:r w:rsidR="00C659D8" w:rsidRPr="007442F3">
        <w:rPr>
          <w:rFonts w:ascii="Calibri" w:eastAsia="Times New Roman" w:hAnsi="Calibri" w:cs="Calibri"/>
          <w:color w:val="000000" w:themeColor="text1"/>
          <w:sz w:val="20"/>
          <w:szCs w:val="20"/>
          <w:lang w:eastAsia="en-GB"/>
        </w:rPr>
        <w:t xml:space="preserve">n grupul </w:t>
      </w:r>
      <w:r w:rsidR="005B631C" w:rsidRPr="007442F3">
        <w:rPr>
          <w:rFonts w:ascii="Calibri" w:eastAsia="Times New Roman" w:hAnsi="Calibri" w:cs="Calibri"/>
          <w:color w:val="000000" w:themeColor="text1"/>
          <w:sz w:val="20"/>
          <w:szCs w:val="20"/>
          <w:lang w:eastAsia="en-GB"/>
        </w:rPr>
        <w:t>țintă</w:t>
      </w:r>
      <w:r w:rsidR="00C659D8" w:rsidRPr="007442F3">
        <w:rPr>
          <w:rFonts w:ascii="Calibri" w:eastAsia="Times New Roman" w:hAnsi="Calibri" w:cs="Calibri"/>
          <w:color w:val="000000" w:themeColor="text1"/>
          <w:sz w:val="20"/>
          <w:szCs w:val="20"/>
          <w:lang w:eastAsia="en-GB"/>
        </w:rPr>
        <w:t xml:space="preserve">, </w:t>
      </w:r>
      <w:r w:rsidR="005B631C" w:rsidRPr="007442F3">
        <w:rPr>
          <w:rFonts w:ascii="Calibri" w:eastAsia="Times New Roman" w:hAnsi="Calibri" w:cs="Calibri"/>
          <w:color w:val="000000" w:themeColor="text1"/>
          <w:sz w:val="20"/>
          <w:szCs w:val="20"/>
          <w:lang w:eastAsia="en-GB"/>
        </w:rPr>
        <w:t>î</w:t>
      </w:r>
      <w:r w:rsidR="00C659D8" w:rsidRPr="007442F3">
        <w:rPr>
          <w:rFonts w:ascii="Calibri" w:eastAsia="Times New Roman" w:hAnsi="Calibri" w:cs="Calibri"/>
          <w:color w:val="000000" w:themeColor="text1"/>
          <w:sz w:val="20"/>
          <w:szCs w:val="20"/>
          <w:lang w:eastAsia="en-GB"/>
        </w:rPr>
        <w:t xml:space="preserve">n vederea </w:t>
      </w:r>
      <w:r w:rsidR="005B631C" w:rsidRPr="007442F3">
        <w:rPr>
          <w:rFonts w:ascii="Calibri" w:eastAsia="Times New Roman" w:hAnsi="Calibri" w:cs="Calibri"/>
          <w:color w:val="000000" w:themeColor="text1"/>
          <w:sz w:val="20"/>
          <w:szCs w:val="20"/>
          <w:lang w:eastAsia="en-GB"/>
        </w:rPr>
        <w:t>obținerii</w:t>
      </w:r>
      <w:r w:rsidR="00C659D8" w:rsidRPr="007442F3">
        <w:rPr>
          <w:rFonts w:ascii="Calibri" w:eastAsia="Times New Roman" w:hAnsi="Calibri" w:cs="Calibri"/>
          <w:color w:val="000000" w:themeColor="text1"/>
          <w:sz w:val="20"/>
          <w:szCs w:val="20"/>
          <w:lang w:eastAsia="en-GB"/>
        </w:rPr>
        <w:t xml:space="preserve"> unor rezultate inteligente, sustenabile </w:t>
      </w:r>
      <w:r w:rsidR="000235D4" w:rsidRPr="007442F3">
        <w:rPr>
          <w:rFonts w:ascii="Calibri" w:eastAsia="Times New Roman" w:hAnsi="Calibri" w:cs="Calibri"/>
          <w:color w:val="000000" w:themeColor="text1"/>
          <w:sz w:val="20"/>
          <w:szCs w:val="20"/>
          <w:lang w:eastAsia="en-GB"/>
        </w:rPr>
        <w:t>ș</w:t>
      </w:r>
      <w:r w:rsidR="00C659D8" w:rsidRPr="007442F3">
        <w:rPr>
          <w:rFonts w:ascii="Calibri" w:eastAsia="Times New Roman" w:hAnsi="Calibri" w:cs="Calibri"/>
          <w:color w:val="000000" w:themeColor="text1"/>
          <w:sz w:val="20"/>
          <w:szCs w:val="20"/>
          <w:lang w:eastAsia="en-GB"/>
        </w:rPr>
        <w:t>i incluzive.</w:t>
      </w:r>
    </w:p>
    <w:p w14:paraId="45DCC2EF" w14:textId="75F623B5" w:rsidR="00355E62" w:rsidRPr="007442F3" w:rsidRDefault="00355E62" w:rsidP="00347427">
      <w:pPr>
        <w:pStyle w:val="ListParagraph"/>
        <w:spacing w:before="120" w:after="120"/>
        <w:ind w:left="0" w:firstLine="0"/>
        <w:contextualSpacing w:val="0"/>
        <w:jc w:val="both"/>
        <w:rPr>
          <w:rFonts w:ascii="Calibri" w:eastAsia="Times New Roman" w:hAnsi="Calibri" w:cs="Calibri"/>
          <w:color w:val="000000" w:themeColor="text1"/>
          <w:sz w:val="20"/>
          <w:szCs w:val="20"/>
          <w:lang w:eastAsia="en-GB"/>
        </w:rPr>
      </w:pPr>
      <w:r w:rsidRPr="007442F3">
        <w:rPr>
          <w:rFonts w:ascii="Calibri" w:eastAsia="Times New Roman" w:hAnsi="Calibri" w:cs="Calibri"/>
          <w:b/>
          <w:color w:val="000000" w:themeColor="text1"/>
          <w:sz w:val="20"/>
          <w:szCs w:val="20"/>
          <w:lang w:eastAsia="en-GB"/>
        </w:rPr>
        <w:t>Obiectivul general</w:t>
      </w:r>
      <w:r w:rsidRPr="007442F3">
        <w:rPr>
          <w:rFonts w:ascii="Calibri" w:eastAsia="Times New Roman" w:hAnsi="Calibri" w:cs="Calibri"/>
          <w:color w:val="000000" w:themeColor="text1"/>
          <w:sz w:val="20"/>
          <w:szCs w:val="20"/>
          <w:lang w:eastAsia="en-GB"/>
        </w:rPr>
        <w:t xml:space="preserve"> al proiectului cod </w:t>
      </w:r>
      <w:r w:rsidRPr="007442F3">
        <w:rPr>
          <w:rFonts w:ascii="Calibri" w:eastAsia="Times New Roman" w:hAnsi="Calibri" w:cs="Calibri"/>
          <w:b/>
          <w:color w:val="000000" w:themeColor="text1"/>
          <w:sz w:val="20"/>
          <w:szCs w:val="20"/>
          <w:lang w:eastAsia="en-GB"/>
        </w:rPr>
        <w:t xml:space="preserve">SMIS </w:t>
      </w:r>
      <w:r w:rsidR="002C307C" w:rsidRPr="007442F3">
        <w:rPr>
          <w:rFonts w:ascii="Calibri" w:eastAsia="Times New Roman" w:hAnsi="Calibri" w:cs="Calibri"/>
          <w:b/>
          <w:color w:val="000000" w:themeColor="text1"/>
          <w:sz w:val="20"/>
          <w:szCs w:val="20"/>
          <w:lang w:eastAsia="en-GB"/>
        </w:rPr>
        <w:t xml:space="preserve">110681 </w:t>
      </w:r>
      <w:r w:rsidRPr="007442F3">
        <w:rPr>
          <w:rFonts w:ascii="Calibri" w:eastAsia="Times New Roman" w:hAnsi="Calibri" w:cs="Calibri"/>
          <w:color w:val="000000" w:themeColor="text1"/>
          <w:sz w:val="20"/>
          <w:szCs w:val="20"/>
          <w:lang w:eastAsia="en-GB"/>
        </w:rPr>
        <w:t xml:space="preserve">- </w:t>
      </w:r>
      <w:r w:rsidR="002C307C" w:rsidRPr="007442F3">
        <w:rPr>
          <w:rFonts w:ascii="Calibri" w:eastAsia="Times New Roman" w:hAnsi="Calibri" w:cs="Calibri"/>
          <w:b/>
          <w:color w:val="000000" w:themeColor="text1"/>
          <w:sz w:val="20"/>
          <w:szCs w:val="20"/>
          <w:lang w:eastAsia="en-GB"/>
        </w:rPr>
        <w:t xml:space="preserve">Specializarea </w:t>
      </w:r>
      <w:r w:rsidR="000235D4" w:rsidRPr="007442F3">
        <w:rPr>
          <w:rFonts w:ascii="Calibri" w:eastAsia="Times New Roman" w:hAnsi="Calibri" w:cs="Calibri"/>
          <w:b/>
          <w:color w:val="000000" w:themeColor="text1"/>
          <w:sz w:val="20"/>
          <w:szCs w:val="20"/>
          <w:lang w:eastAsia="en-GB"/>
        </w:rPr>
        <w:t>profesioniștilor</w:t>
      </w:r>
      <w:r w:rsidR="002C307C" w:rsidRPr="007442F3">
        <w:rPr>
          <w:rFonts w:ascii="Calibri" w:eastAsia="Times New Roman" w:hAnsi="Calibri" w:cs="Calibri"/>
          <w:b/>
          <w:color w:val="000000" w:themeColor="text1"/>
          <w:sz w:val="20"/>
          <w:szCs w:val="20"/>
          <w:lang w:eastAsia="en-GB"/>
        </w:rPr>
        <w:t xml:space="preserve"> medicali pentru minimizarea </w:t>
      </w:r>
      <w:r w:rsidR="000235D4" w:rsidRPr="007442F3">
        <w:rPr>
          <w:rFonts w:ascii="Calibri" w:eastAsia="Times New Roman" w:hAnsi="Calibri" w:cs="Calibri"/>
          <w:b/>
          <w:color w:val="000000" w:themeColor="text1"/>
          <w:sz w:val="20"/>
          <w:szCs w:val="20"/>
          <w:lang w:eastAsia="en-GB"/>
        </w:rPr>
        <w:t>comorbidităților</w:t>
      </w:r>
      <w:r w:rsidR="002C307C" w:rsidRPr="007442F3">
        <w:rPr>
          <w:rFonts w:ascii="Calibri" w:eastAsia="Times New Roman" w:hAnsi="Calibri" w:cs="Calibri"/>
          <w:b/>
          <w:color w:val="000000" w:themeColor="text1"/>
          <w:sz w:val="20"/>
          <w:szCs w:val="20"/>
          <w:lang w:eastAsia="en-GB"/>
        </w:rPr>
        <w:t xml:space="preserve"> piciorului diabetic – SPIDI (denumit în continuare SPIDI)</w:t>
      </w:r>
      <w:r w:rsidRPr="007442F3">
        <w:rPr>
          <w:rFonts w:ascii="Calibri" w:eastAsia="Times New Roman" w:hAnsi="Calibri" w:cs="Calibri"/>
          <w:b/>
          <w:color w:val="000000" w:themeColor="text1"/>
          <w:sz w:val="20"/>
          <w:szCs w:val="20"/>
          <w:lang w:eastAsia="en-GB"/>
        </w:rPr>
        <w:t xml:space="preserve">, </w:t>
      </w:r>
      <w:r w:rsidRPr="007442F3">
        <w:rPr>
          <w:rFonts w:ascii="Calibri" w:eastAsia="Times New Roman" w:hAnsi="Calibri" w:cs="Calibri"/>
          <w:color w:val="000000" w:themeColor="text1"/>
          <w:sz w:val="20"/>
          <w:szCs w:val="20"/>
          <w:lang w:eastAsia="en-GB"/>
        </w:rPr>
        <w:t xml:space="preserve">implementat de </w:t>
      </w:r>
      <w:r w:rsidR="002C307C" w:rsidRPr="007442F3">
        <w:rPr>
          <w:rFonts w:ascii="Calibri" w:eastAsia="Times New Roman" w:hAnsi="Calibri" w:cs="Calibri"/>
          <w:color w:val="000000" w:themeColor="text1"/>
          <w:sz w:val="20"/>
          <w:szCs w:val="20"/>
          <w:lang w:eastAsia="en-GB"/>
        </w:rPr>
        <w:t>Spitalul Clinic DR. I.</w:t>
      </w:r>
      <w:r w:rsidR="000235D4" w:rsidRPr="007442F3">
        <w:rPr>
          <w:rFonts w:ascii="Calibri" w:eastAsia="Times New Roman" w:hAnsi="Calibri" w:cs="Calibri"/>
          <w:color w:val="000000" w:themeColor="text1"/>
          <w:sz w:val="20"/>
          <w:szCs w:val="20"/>
          <w:lang w:eastAsia="en-GB"/>
        </w:rPr>
        <w:t xml:space="preserve"> </w:t>
      </w:r>
      <w:r w:rsidR="007C31A5" w:rsidRPr="007442F3">
        <w:rPr>
          <w:rFonts w:ascii="Calibri" w:eastAsia="Times New Roman" w:hAnsi="Calibri" w:cs="Calibri"/>
          <w:color w:val="000000" w:themeColor="text1"/>
          <w:sz w:val="20"/>
          <w:szCs w:val="20"/>
          <w:lang w:eastAsia="en-GB"/>
        </w:rPr>
        <w:t xml:space="preserve">Cantacuzino </w:t>
      </w:r>
      <w:r w:rsidRPr="007442F3">
        <w:rPr>
          <w:rFonts w:ascii="Calibri" w:eastAsia="Times New Roman" w:hAnsi="Calibri" w:cs="Calibri"/>
          <w:color w:val="000000" w:themeColor="text1"/>
          <w:sz w:val="20"/>
          <w:szCs w:val="20"/>
          <w:lang w:eastAsia="en-GB"/>
        </w:rPr>
        <w:t>este</w:t>
      </w:r>
      <w:r w:rsidR="002C307C" w:rsidRPr="007442F3">
        <w:rPr>
          <w:rFonts w:ascii="Calibri" w:eastAsia="Times New Roman" w:hAnsi="Calibri" w:cs="Calibri"/>
          <w:color w:val="000000" w:themeColor="text1"/>
          <w:sz w:val="20"/>
          <w:szCs w:val="20"/>
          <w:lang w:eastAsia="en-GB"/>
        </w:rPr>
        <w:t xml:space="preserve"> reprezentat de </w:t>
      </w:r>
      <w:r w:rsidR="007C31A5" w:rsidRPr="007442F3">
        <w:rPr>
          <w:rFonts w:ascii="Calibri" w:eastAsia="Times New Roman" w:hAnsi="Calibri" w:cs="Calibri"/>
          <w:color w:val="000000" w:themeColor="text1"/>
          <w:sz w:val="20"/>
          <w:szCs w:val="20"/>
          <w:lang w:eastAsia="en-GB"/>
        </w:rPr>
        <w:t>creșterea</w:t>
      </w:r>
      <w:r w:rsidR="002C307C" w:rsidRPr="007442F3">
        <w:rPr>
          <w:rFonts w:ascii="Calibri" w:eastAsia="Times New Roman" w:hAnsi="Calibri" w:cs="Calibri"/>
          <w:color w:val="000000" w:themeColor="text1"/>
          <w:sz w:val="20"/>
          <w:szCs w:val="20"/>
          <w:lang w:eastAsia="en-GB"/>
        </w:rPr>
        <w:t xml:space="preserve"> competen</w:t>
      </w:r>
      <w:r w:rsidR="007C31A5" w:rsidRPr="007442F3">
        <w:rPr>
          <w:rFonts w:ascii="Calibri" w:eastAsia="Times New Roman" w:hAnsi="Calibri" w:cs="Calibri"/>
          <w:color w:val="000000" w:themeColor="text1"/>
          <w:sz w:val="20"/>
          <w:szCs w:val="20"/>
          <w:lang w:eastAsia="en-GB"/>
        </w:rPr>
        <w:t>ț</w:t>
      </w:r>
      <w:r w:rsidR="002C307C" w:rsidRPr="007442F3">
        <w:rPr>
          <w:rFonts w:ascii="Calibri" w:eastAsia="Times New Roman" w:hAnsi="Calibri" w:cs="Calibri"/>
          <w:color w:val="000000" w:themeColor="text1"/>
          <w:sz w:val="20"/>
          <w:szCs w:val="20"/>
          <w:lang w:eastAsia="en-GB"/>
        </w:rPr>
        <w:t xml:space="preserve">elor profesionale a </w:t>
      </w:r>
      <w:r w:rsidR="007C31A5" w:rsidRPr="007442F3">
        <w:rPr>
          <w:rFonts w:ascii="Calibri" w:eastAsia="Times New Roman" w:hAnsi="Calibri" w:cs="Calibri"/>
          <w:color w:val="000000" w:themeColor="text1"/>
          <w:sz w:val="20"/>
          <w:szCs w:val="20"/>
          <w:lang w:eastAsia="en-GB"/>
        </w:rPr>
        <w:t>specialiștilor</w:t>
      </w:r>
      <w:r w:rsidR="002C307C" w:rsidRPr="007442F3">
        <w:rPr>
          <w:rFonts w:ascii="Calibri" w:eastAsia="Times New Roman" w:hAnsi="Calibri" w:cs="Calibri"/>
          <w:color w:val="000000" w:themeColor="text1"/>
          <w:sz w:val="20"/>
          <w:szCs w:val="20"/>
          <w:lang w:eastAsia="en-GB"/>
        </w:rPr>
        <w:t xml:space="preserve"> din domeniul medical, pentru diagnosticul precoce </w:t>
      </w:r>
      <w:r w:rsidR="007C31A5" w:rsidRPr="007442F3">
        <w:rPr>
          <w:rFonts w:ascii="Calibri" w:eastAsia="Times New Roman" w:hAnsi="Calibri" w:cs="Calibri"/>
          <w:color w:val="000000" w:themeColor="text1"/>
          <w:sz w:val="20"/>
          <w:szCs w:val="20"/>
          <w:lang w:eastAsia="en-GB"/>
        </w:rPr>
        <w:t>ș</w:t>
      </w:r>
      <w:r w:rsidR="002C307C" w:rsidRPr="007442F3">
        <w:rPr>
          <w:rFonts w:ascii="Calibri" w:eastAsia="Times New Roman" w:hAnsi="Calibri" w:cs="Calibri"/>
          <w:color w:val="000000" w:themeColor="text1"/>
          <w:sz w:val="20"/>
          <w:szCs w:val="20"/>
          <w:lang w:eastAsia="en-GB"/>
        </w:rPr>
        <w:t xml:space="preserve">i tratamentul corect al problemelor asociate piciorului diabetic </w:t>
      </w:r>
      <w:r w:rsidR="007C31A5" w:rsidRPr="007442F3">
        <w:rPr>
          <w:rFonts w:ascii="Calibri" w:eastAsia="Times New Roman" w:hAnsi="Calibri" w:cs="Calibri"/>
          <w:color w:val="000000" w:themeColor="text1"/>
          <w:sz w:val="20"/>
          <w:szCs w:val="20"/>
          <w:lang w:eastAsia="en-GB"/>
        </w:rPr>
        <w:t>ș</w:t>
      </w:r>
      <w:r w:rsidR="002C307C" w:rsidRPr="007442F3">
        <w:rPr>
          <w:rFonts w:ascii="Calibri" w:eastAsia="Times New Roman" w:hAnsi="Calibri" w:cs="Calibri"/>
          <w:color w:val="000000" w:themeColor="text1"/>
          <w:sz w:val="20"/>
          <w:szCs w:val="20"/>
          <w:lang w:eastAsia="en-GB"/>
        </w:rPr>
        <w:t xml:space="preserve">i </w:t>
      </w:r>
      <w:r w:rsidR="007C31A5" w:rsidRPr="007442F3">
        <w:rPr>
          <w:rFonts w:ascii="Calibri" w:eastAsia="Times New Roman" w:hAnsi="Calibri" w:cs="Calibri"/>
          <w:color w:val="000000" w:themeColor="text1"/>
          <w:sz w:val="20"/>
          <w:szCs w:val="20"/>
          <w:lang w:eastAsia="en-GB"/>
        </w:rPr>
        <w:t>î</w:t>
      </w:r>
      <w:r w:rsidR="002C307C" w:rsidRPr="007442F3">
        <w:rPr>
          <w:rFonts w:ascii="Calibri" w:eastAsia="Times New Roman" w:hAnsi="Calibri" w:cs="Calibri"/>
          <w:color w:val="000000" w:themeColor="text1"/>
          <w:sz w:val="20"/>
          <w:szCs w:val="20"/>
          <w:lang w:eastAsia="en-GB"/>
        </w:rPr>
        <w:t xml:space="preserve">n sensul reducerii </w:t>
      </w:r>
      <w:r w:rsidR="007C31A5" w:rsidRPr="007442F3">
        <w:rPr>
          <w:rFonts w:ascii="Calibri" w:eastAsia="Times New Roman" w:hAnsi="Calibri" w:cs="Calibri"/>
          <w:color w:val="000000" w:themeColor="text1"/>
          <w:sz w:val="20"/>
          <w:szCs w:val="20"/>
          <w:lang w:eastAsia="en-GB"/>
        </w:rPr>
        <w:t>mortalității</w:t>
      </w:r>
      <w:r w:rsidR="002C307C" w:rsidRPr="007442F3">
        <w:rPr>
          <w:rFonts w:ascii="Calibri" w:eastAsia="Times New Roman" w:hAnsi="Calibri" w:cs="Calibri"/>
          <w:color w:val="000000" w:themeColor="text1"/>
          <w:sz w:val="20"/>
          <w:szCs w:val="20"/>
          <w:lang w:eastAsia="en-GB"/>
        </w:rPr>
        <w:t xml:space="preserve">, </w:t>
      </w:r>
      <w:r w:rsidR="005801B4" w:rsidRPr="007442F3">
        <w:rPr>
          <w:rFonts w:ascii="Calibri" w:eastAsia="Times New Roman" w:hAnsi="Calibri" w:cs="Calibri"/>
          <w:color w:val="000000" w:themeColor="text1"/>
          <w:sz w:val="20"/>
          <w:szCs w:val="20"/>
          <w:lang w:eastAsia="en-GB"/>
        </w:rPr>
        <w:t>morbidității</w:t>
      </w:r>
      <w:r w:rsidR="002C307C" w:rsidRPr="007442F3">
        <w:rPr>
          <w:rFonts w:ascii="Calibri" w:eastAsia="Times New Roman" w:hAnsi="Calibri" w:cs="Calibri"/>
          <w:color w:val="000000" w:themeColor="text1"/>
          <w:sz w:val="20"/>
          <w:szCs w:val="20"/>
          <w:lang w:eastAsia="en-GB"/>
        </w:rPr>
        <w:t xml:space="preserve"> </w:t>
      </w:r>
      <w:r w:rsidR="005801B4" w:rsidRPr="007442F3">
        <w:rPr>
          <w:rFonts w:ascii="Calibri" w:eastAsia="Times New Roman" w:hAnsi="Calibri" w:cs="Calibri"/>
          <w:color w:val="000000" w:themeColor="text1"/>
          <w:sz w:val="20"/>
          <w:szCs w:val="20"/>
          <w:lang w:eastAsia="en-GB"/>
        </w:rPr>
        <w:t>ș</w:t>
      </w:r>
      <w:r w:rsidR="002C307C" w:rsidRPr="007442F3">
        <w:rPr>
          <w:rFonts w:ascii="Calibri" w:eastAsia="Times New Roman" w:hAnsi="Calibri" w:cs="Calibri"/>
          <w:color w:val="000000" w:themeColor="text1"/>
          <w:sz w:val="20"/>
          <w:szCs w:val="20"/>
          <w:lang w:eastAsia="en-GB"/>
        </w:rPr>
        <w:t xml:space="preserve">i </w:t>
      </w:r>
      <w:r w:rsidR="005801B4" w:rsidRPr="007442F3">
        <w:rPr>
          <w:rFonts w:ascii="Calibri" w:eastAsia="Times New Roman" w:hAnsi="Calibri" w:cs="Calibri"/>
          <w:color w:val="000000" w:themeColor="text1"/>
          <w:sz w:val="20"/>
          <w:szCs w:val="20"/>
          <w:lang w:eastAsia="en-GB"/>
        </w:rPr>
        <w:t>numărului</w:t>
      </w:r>
      <w:r w:rsidR="002C307C" w:rsidRPr="007442F3">
        <w:rPr>
          <w:rFonts w:ascii="Calibri" w:eastAsia="Times New Roman" w:hAnsi="Calibri" w:cs="Calibri"/>
          <w:color w:val="000000" w:themeColor="text1"/>
          <w:sz w:val="20"/>
          <w:szCs w:val="20"/>
          <w:lang w:eastAsia="en-GB"/>
        </w:rPr>
        <w:t xml:space="preserve"> de persoane cu diferite grade de invaliditate determinate de </w:t>
      </w:r>
      <w:r w:rsidR="005801B4" w:rsidRPr="007442F3">
        <w:rPr>
          <w:rFonts w:ascii="Calibri" w:eastAsia="Times New Roman" w:hAnsi="Calibri" w:cs="Calibri"/>
          <w:color w:val="000000" w:themeColor="text1"/>
          <w:sz w:val="20"/>
          <w:szCs w:val="20"/>
          <w:lang w:eastAsia="en-GB"/>
        </w:rPr>
        <w:t>amputări</w:t>
      </w:r>
      <w:r w:rsidR="002C307C" w:rsidRPr="007442F3">
        <w:rPr>
          <w:rFonts w:ascii="Calibri" w:eastAsia="Times New Roman" w:hAnsi="Calibri" w:cs="Calibri"/>
          <w:color w:val="000000" w:themeColor="text1"/>
          <w:sz w:val="20"/>
          <w:szCs w:val="20"/>
          <w:lang w:eastAsia="en-GB"/>
        </w:rPr>
        <w:t xml:space="preserve"> precum </w:t>
      </w:r>
      <w:r w:rsidR="005801B4" w:rsidRPr="007442F3">
        <w:rPr>
          <w:rFonts w:ascii="Calibri" w:eastAsia="Times New Roman" w:hAnsi="Calibri" w:cs="Calibri"/>
          <w:color w:val="000000" w:themeColor="text1"/>
          <w:sz w:val="20"/>
          <w:szCs w:val="20"/>
          <w:lang w:eastAsia="en-GB"/>
        </w:rPr>
        <w:t>ș</w:t>
      </w:r>
      <w:r w:rsidR="002C307C" w:rsidRPr="007442F3">
        <w:rPr>
          <w:rFonts w:ascii="Calibri" w:eastAsia="Times New Roman" w:hAnsi="Calibri" w:cs="Calibri"/>
          <w:color w:val="000000" w:themeColor="text1"/>
          <w:sz w:val="20"/>
          <w:szCs w:val="20"/>
          <w:lang w:eastAsia="en-GB"/>
        </w:rPr>
        <w:t>i a costurilor necesare îngrijirii acestor persoane</w:t>
      </w:r>
      <w:r w:rsidRPr="007442F3">
        <w:rPr>
          <w:rFonts w:ascii="Calibri" w:eastAsia="Times New Roman" w:hAnsi="Calibri" w:cs="Calibri"/>
          <w:color w:val="000000" w:themeColor="text1"/>
          <w:sz w:val="20"/>
          <w:szCs w:val="20"/>
          <w:lang w:eastAsia="en-GB"/>
        </w:rPr>
        <w:t>.</w:t>
      </w:r>
    </w:p>
    <w:p w14:paraId="412F32AD" w14:textId="077028ED" w:rsidR="00355E62" w:rsidRPr="007442F3" w:rsidRDefault="00355E62" w:rsidP="005801B4">
      <w:pPr>
        <w:pStyle w:val="ListParagraph"/>
        <w:spacing w:before="120" w:after="120"/>
        <w:ind w:left="0" w:firstLine="0"/>
        <w:contextualSpacing w:val="0"/>
        <w:jc w:val="both"/>
        <w:rPr>
          <w:rFonts w:ascii="Calibri" w:eastAsia="Times New Roman" w:hAnsi="Calibri" w:cs="Calibri"/>
          <w:color w:val="000000" w:themeColor="text1"/>
          <w:sz w:val="20"/>
          <w:szCs w:val="20"/>
          <w:lang w:eastAsia="en-GB"/>
        </w:rPr>
      </w:pPr>
      <w:r w:rsidRPr="007442F3">
        <w:rPr>
          <w:rFonts w:ascii="Calibri" w:eastAsia="Times New Roman" w:hAnsi="Calibri" w:cs="Calibri"/>
          <w:b/>
          <w:color w:val="000000" w:themeColor="text1"/>
          <w:sz w:val="20"/>
          <w:szCs w:val="20"/>
          <w:lang w:eastAsia="en-GB"/>
        </w:rPr>
        <w:t xml:space="preserve">Obiectivele specifice </w:t>
      </w:r>
      <w:r w:rsidRPr="007442F3">
        <w:rPr>
          <w:rFonts w:ascii="Calibri" w:eastAsia="Times New Roman" w:hAnsi="Calibri" w:cs="Calibri"/>
          <w:color w:val="000000" w:themeColor="text1"/>
          <w:sz w:val="20"/>
          <w:szCs w:val="20"/>
          <w:lang w:eastAsia="en-GB"/>
        </w:rPr>
        <w:t>care contribui</w:t>
      </w:r>
      <w:r w:rsidR="002C307C" w:rsidRPr="007442F3">
        <w:rPr>
          <w:rFonts w:ascii="Calibri" w:eastAsia="Times New Roman" w:hAnsi="Calibri" w:cs="Calibri"/>
          <w:color w:val="000000" w:themeColor="text1"/>
          <w:sz w:val="20"/>
          <w:szCs w:val="20"/>
          <w:lang w:eastAsia="en-GB"/>
        </w:rPr>
        <w:t>e</w:t>
      </w:r>
      <w:r w:rsidRPr="007442F3">
        <w:rPr>
          <w:rFonts w:ascii="Calibri" w:eastAsia="Times New Roman" w:hAnsi="Calibri" w:cs="Calibri"/>
          <w:color w:val="000000" w:themeColor="text1"/>
          <w:sz w:val="20"/>
          <w:szCs w:val="20"/>
          <w:lang w:eastAsia="en-GB"/>
        </w:rPr>
        <w:t xml:space="preserve"> la îndeplinirea obiectivului general consta în: </w:t>
      </w:r>
    </w:p>
    <w:p w14:paraId="4AB7E73F" w14:textId="4141E03B" w:rsidR="00355E62" w:rsidRPr="007442F3" w:rsidRDefault="00355E62" w:rsidP="005801B4">
      <w:pPr>
        <w:pStyle w:val="ListParagraph"/>
        <w:spacing w:before="120" w:after="120"/>
        <w:ind w:left="0" w:firstLine="0"/>
        <w:contextualSpacing w:val="0"/>
        <w:jc w:val="both"/>
        <w:rPr>
          <w:rFonts w:ascii="Calibri" w:eastAsia="Times New Roman" w:hAnsi="Calibri" w:cs="Calibri"/>
          <w:color w:val="000000" w:themeColor="text1"/>
          <w:sz w:val="20"/>
          <w:szCs w:val="20"/>
          <w:lang w:eastAsia="en-GB"/>
        </w:rPr>
      </w:pPr>
      <w:r w:rsidRPr="007442F3">
        <w:rPr>
          <w:rFonts w:ascii="Calibri" w:eastAsia="Times New Roman" w:hAnsi="Calibri" w:cs="Calibri"/>
          <w:b/>
          <w:color w:val="000000" w:themeColor="text1"/>
          <w:sz w:val="20"/>
          <w:szCs w:val="20"/>
          <w:lang w:eastAsia="en-GB"/>
        </w:rPr>
        <w:t>OS1:</w:t>
      </w:r>
      <w:r w:rsidRPr="007442F3">
        <w:rPr>
          <w:rFonts w:ascii="Calibri" w:eastAsia="Times New Roman" w:hAnsi="Calibri" w:cs="Calibri"/>
          <w:color w:val="000000" w:themeColor="text1"/>
          <w:sz w:val="20"/>
          <w:szCs w:val="20"/>
          <w:lang w:eastAsia="en-GB"/>
        </w:rPr>
        <w:t xml:space="preserve"> </w:t>
      </w:r>
      <w:r w:rsidR="005801B4" w:rsidRPr="007442F3">
        <w:rPr>
          <w:rFonts w:ascii="Calibri" w:eastAsia="Times New Roman" w:hAnsi="Calibri" w:cs="Calibri"/>
          <w:color w:val="000000" w:themeColor="text1"/>
          <w:sz w:val="20"/>
          <w:szCs w:val="20"/>
          <w:lang w:eastAsia="en-GB"/>
        </w:rPr>
        <w:t>Creșterea</w:t>
      </w:r>
      <w:r w:rsidR="002C307C" w:rsidRPr="007442F3">
        <w:rPr>
          <w:rFonts w:ascii="Calibri" w:eastAsia="Times New Roman" w:hAnsi="Calibri" w:cs="Calibri"/>
          <w:color w:val="000000" w:themeColor="text1"/>
          <w:sz w:val="20"/>
          <w:szCs w:val="20"/>
          <w:lang w:eastAsia="en-GB"/>
        </w:rPr>
        <w:t xml:space="preserve"> </w:t>
      </w:r>
      <w:r w:rsidR="005801B4" w:rsidRPr="007442F3">
        <w:rPr>
          <w:rFonts w:ascii="Calibri" w:eastAsia="Times New Roman" w:hAnsi="Calibri" w:cs="Calibri"/>
          <w:color w:val="000000" w:themeColor="text1"/>
          <w:sz w:val="20"/>
          <w:szCs w:val="20"/>
          <w:lang w:eastAsia="en-GB"/>
        </w:rPr>
        <w:t>capacitații</w:t>
      </w:r>
      <w:r w:rsidR="002C307C" w:rsidRPr="007442F3">
        <w:rPr>
          <w:rFonts w:ascii="Calibri" w:eastAsia="Times New Roman" w:hAnsi="Calibri" w:cs="Calibri"/>
          <w:color w:val="000000" w:themeColor="text1"/>
          <w:sz w:val="20"/>
          <w:szCs w:val="20"/>
          <w:lang w:eastAsia="en-GB"/>
        </w:rPr>
        <w:t xml:space="preserve"> de </w:t>
      </w:r>
      <w:r w:rsidR="005801B4" w:rsidRPr="007442F3">
        <w:rPr>
          <w:rFonts w:ascii="Calibri" w:eastAsia="Times New Roman" w:hAnsi="Calibri" w:cs="Calibri"/>
          <w:color w:val="000000" w:themeColor="text1"/>
          <w:sz w:val="20"/>
          <w:szCs w:val="20"/>
          <w:lang w:eastAsia="en-GB"/>
        </w:rPr>
        <w:t>intervenție</w:t>
      </w:r>
      <w:r w:rsidR="002C307C" w:rsidRPr="007442F3">
        <w:rPr>
          <w:rFonts w:ascii="Calibri" w:eastAsia="Times New Roman" w:hAnsi="Calibri" w:cs="Calibri"/>
          <w:color w:val="000000" w:themeColor="text1"/>
          <w:sz w:val="20"/>
          <w:szCs w:val="20"/>
          <w:lang w:eastAsia="en-GB"/>
        </w:rPr>
        <w:t xml:space="preserve"> pentru diminuarea </w:t>
      </w:r>
      <w:r w:rsidR="005801B4" w:rsidRPr="007442F3">
        <w:rPr>
          <w:rFonts w:ascii="Calibri" w:eastAsia="Times New Roman" w:hAnsi="Calibri" w:cs="Calibri"/>
          <w:color w:val="000000" w:themeColor="text1"/>
          <w:sz w:val="20"/>
          <w:szCs w:val="20"/>
          <w:lang w:eastAsia="en-GB"/>
        </w:rPr>
        <w:t>comorbidităților</w:t>
      </w:r>
      <w:r w:rsidR="002C307C" w:rsidRPr="007442F3">
        <w:rPr>
          <w:rFonts w:ascii="Calibri" w:eastAsia="Times New Roman" w:hAnsi="Calibri" w:cs="Calibri"/>
          <w:color w:val="000000" w:themeColor="text1"/>
          <w:sz w:val="20"/>
          <w:szCs w:val="20"/>
          <w:lang w:eastAsia="en-GB"/>
        </w:rPr>
        <w:t xml:space="preserve"> asociate piciorului diabetic, prin evaluarea </w:t>
      </w:r>
      <w:r w:rsidR="005801B4" w:rsidRPr="007442F3">
        <w:rPr>
          <w:rFonts w:ascii="Calibri" w:eastAsia="Times New Roman" w:hAnsi="Calibri" w:cs="Calibri"/>
          <w:color w:val="000000" w:themeColor="text1"/>
          <w:sz w:val="20"/>
          <w:szCs w:val="20"/>
          <w:lang w:eastAsia="en-GB"/>
        </w:rPr>
        <w:t>necesitații</w:t>
      </w:r>
      <w:r w:rsidR="002C307C" w:rsidRPr="007442F3">
        <w:rPr>
          <w:rFonts w:ascii="Calibri" w:eastAsia="Times New Roman" w:hAnsi="Calibri" w:cs="Calibri"/>
          <w:color w:val="000000" w:themeColor="text1"/>
          <w:sz w:val="20"/>
          <w:szCs w:val="20"/>
          <w:lang w:eastAsia="en-GB"/>
        </w:rPr>
        <w:t xml:space="preserve"> de instruire </w:t>
      </w:r>
      <w:r w:rsidR="005801B4" w:rsidRPr="007442F3">
        <w:rPr>
          <w:rFonts w:ascii="Calibri" w:eastAsia="Times New Roman" w:hAnsi="Calibri" w:cs="Calibri"/>
          <w:color w:val="000000" w:themeColor="text1"/>
          <w:sz w:val="20"/>
          <w:szCs w:val="20"/>
          <w:lang w:eastAsia="en-GB"/>
        </w:rPr>
        <w:t>ș</w:t>
      </w:r>
      <w:r w:rsidR="002C307C" w:rsidRPr="007442F3">
        <w:rPr>
          <w:rFonts w:ascii="Calibri" w:eastAsia="Times New Roman" w:hAnsi="Calibri" w:cs="Calibri"/>
          <w:color w:val="000000" w:themeColor="text1"/>
          <w:sz w:val="20"/>
          <w:szCs w:val="20"/>
          <w:lang w:eastAsia="en-GB"/>
        </w:rPr>
        <w:t xml:space="preserve">i identificarea </w:t>
      </w:r>
      <w:r w:rsidR="005801B4" w:rsidRPr="007442F3">
        <w:rPr>
          <w:rFonts w:ascii="Calibri" w:eastAsia="Times New Roman" w:hAnsi="Calibri" w:cs="Calibri"/>
          <w:color w:val="000000" w:themeColor="text1"/>
          <w:sz w:val="20"/>
          <w:szCs w:val="20"/>
          <w:lang w:eastAsia="en-GB"/>
        </w:rPr>
        <w:t>ș</w:t>
      </w:r>
      <w:r w:rsidR="002C307C" w:rsidRPr="007442F3">
        <w:rPr>
          <w:rFonts w:ascii="Calibri" w:eastAsia="Times New Roman" w:hAnsi="Calibri" w:cs="Calibri"/>
          <w:color w:val="000000" w:themeColor="text1"/>
          <w:sz w:val="20"/>
          <w:szCs w:val="20"/>
          <w:lang w:eastAsia="en-GB"/>
        </w:rPr>
        <w:t xml:space="preserve">i </w:t>
      </w:r>
      <w:r w:rsidR="005801B4" w:rsidRPr="007442F3">
        <w:rPr>
          <w:rFonts w:ascii="Calibri" w:eastAsia="Times New Roman" w:hAnsi="Calibri" w:cs="Calibri"/>
          <w:color w:val="000000" w:themeColor="text1"/>
          <w:sz w:val="20"/>
          <w:szCs w:val="20"/>
          <w:lang w:eastAsia="en-GB"/>
        </w:rPr>
        <w:t>selecția</w:t>
      </w:r>
      <w:r w:rsidR="002C307C" w:rsidRPr="007442F3">
        <w:rPr>
          <w:rFonts w:ascii="Calibri" w:eastAsia="Times New Roman" w:hAnsi="Calibri" w:cs="Calibri"/>
          <w:color w:val="000000" w:themeColor="text1"/>
          <w:sz w:val="20"/>
          <w:szCs w:val="20"/>
          <w:lang w:eastAsia="en-GB"/>
        </w:rPr>
        <w:t xml:space="preserve"> a 500 de </w:t>
      </w:r>
      <w:r w:rsidR="005801B4" w:rsidRPr="007442F3">
        <w:rPr>
          <w:rFonts w:ascii="Calibri" w:eastAsia="Times New Roman" w:hAnsi="Calibri" w:cs="Calibri"/>
          <w:color w:val="000000" w:themeColor="text1"/>
          <w:sz w:val="20"/>
          <w:szCs w:val="20"/>
          <w:lang w:eastAsia="en-GB"/>
        </w:rPr>
        <w:t>specialiști</w:t>
      </w:r>
      <w:r w:rsidR="002C307C" w:rsidRPr="007442F3">
        <w:rPr>
          <w:rFonts w:ascii="Calibri" w:eastAsia="Times New Roman" w:hAnsi="Calibri" w:cs="Calibri"/>
          <w:color w:val="000000" w:themeColor="text1"/>
          <w:sz w:val="20"/>
          <w:szCs w:val="20"/>
          <w:lang w:eastAsia="en-GB"/>
        </w:rPr>
        <w:t xml:space="preserve"> din sistemul sanitar cu activitate relevant</w:t>
      </w:r>
      <w:r w:rsidR="005801B4" w:rsidRPr="007442F3">
        <w:rPr>
          <w:rFonts w:ascii="Calibri" w:eastAsia="Times New Roman" w:hAnsi="Calibri" w:cs="Calibri"/>
          <w:color w:val="000000" w:themeColor="text1"/>
          <w:sz w:val="20"/>
          <w:szCs w:val="20"/>
          <w:lang w:eastAsia="en-GB"/>
        </w:rPr>
        <w:t>ă</w:t>
      </w:r>
      <w:r w:rsidR="002C307C" w:rsidRPr="007442F3">
        <w:rPr>
          <w:rFonts w:ascii="Calibri" w:eastAsia="Times New Roman" w:hAnsi="Calibri" w:cs="Calibri"/>
          <w:color w:val="000000" w:themeColor="text1"/>
          <w:sz w:val="20"/>
          <w:szCs w:val="20"/>
          <w:lang w:eastAsia="en-GB"/>
        </w:rPr>
        <w:t xml:space="preserve"> </w:t>
      </w:r>
      <w:r w:rsidR="005801B4" w:rsidRPr="007442F3">
        <w:rPr>
          <w:rFonts w:ascii="Calibri" w:eastAsia="Times New Roman" w:hAnsi="Calibri" w:cs="Calibri"/>
          <w:color w:val="000000" w:themeColor="text1"/>
          <w:sz w:val="20"/>
          <w:szCs w:val="20"/>
          <w:lang w:eastAsia="en-GB"/>
        </w:rPr>
        <w:t>î</w:t>
      </w:r>
      <w:r w:rsidR="002C307C" w:rsidRPr="007442F3">
        <w:rPr>
          <w:rFonts w:ascii="Calibri" w:eastAsia="Times New Roman" w:hAnsi="Calibri" w:cs="Calibri"/>
          <w:color w:val="000000" w:themeColor="text1"/>
          <w:sz w:val="20"/>
          <w:szCs w:val="20"/>
          <w:lang w:eastAsia="en-GB"/>
        </w:rPr>
        <w:t xml:space="preserve">n tratarea </w:t>
      </w:r>
      <w:r w:rsidR="005801B4" w:rsidRPr="007442F3">
        <w:rPr>
          <w:rFonts w:ascii="Calibri" w:eastAsia="Times New Roman" w:hAnsi="Calibri" w:cs="Calibri"/>
          <w:color w:val="000000" w:themeColor="text1"/>
          <w:sz w:val="20"/>
          <w:szCs w:val="20"/>
          <w:lang w:eastAsia="en-GB"/>
        </w:rPr>
        <w:t>pacienților</w:t>
      </w:r>
      <w:r w:rsidR="000507D1" w:rsidRPr="007442F3">
        <w:rPr>
          <w:rFonts w:ascii="Calibri" w:eastAsia="Times New Roman" w:hAnsi="Calibri" w:cs="Calibri"/>
          <w:color w:val="000000" w:themeColor="text1"/>
          <w:sz w:val="20"/>
          <w:szCs w:val="20"/>
          <w:lang w:eastAsia="en-GB"/>
        </w:rPr>
        <w:t xml:space="preserve"> </w:t>
      </w:r>
      <w:r w:rsidR="002C307C" w:rsidRPr="007442F3">
        <w:rPr>
          <w:rFonts w:ascii="Calibri" w:eastAsia="Times New Roman" w:hAnsi="Calibri" w:cs="Calibri"/>
          <w:color w:val="000000" w:themeColor="text1"/>
          <w:sz w:val="20"/>
          <w:szCs w:val="20"/>
          <w:lang w:eastAsia="en-GB"/>
        </w:rPr>
        <w:t>diabetici.</w:t>
      </w:r>
    </w:p>
    <w:p w14:paraId="0C2F31E8" w14:textId="1E46A0E9" w:rsidR="00355E62" w:rsidRPr="007442F3" w:rsidRDefault="00355E62" w:rsidP="005801B4">
      <w:pPr>
        <w:pStyle w:val="ListParagraph"/>
        <w:spacing w:before="120" w:after="120"/>
        <w:ind w:left="0" w:firstLine="0"/>
        <w:contextualSpacing w:val="0"/>
        <w:jc w:val="both"/>
        <w:rPr>
          <w:rFonts w:ascii="Calibri" w:eastAsia="Times New Roman" w:hAnsi="Calibri" w:cs="Calibri"/>
          <w:color w:val="000000" w:themeColor="text1"/>
          <w:sz w:val="20"/>
          <w:szCs w:val="20"/>
          <w:lang w:eastAsia="en-GB"/>
        </w:rPr>
      </w:pPr>
      <w:r w:rsidRPr="007442F3">
        <w:rPr>
          <w:rFonts w:ascii="Calibri" w:eastAsia="Times New Roman" w:hAnsi="Calibri" w:cs="Calibri"/>
          <w:b/>
          <w:color w:val="000000" w:themeColor="text1"/>
          <w:sz w:val="20"/>
          <w:szCs w:val="20"/>
          <w:lang w:eastAsia="en-GB"/>
        </w:rPr>
        <w:t>OS2:</w:t>
      </w:r>
      <w:r w:rsidRPr="007442F3">
        <w:rPr>
          <w:rFonts w:ascii="Calibri" w:eastAsia="Times New Roman" w:hAnsi="Calibri" w:cs="Calibri"/>
          <w:color w:val="000000" w:themeColor="text1"/>
          <w:sz w:val="20"/>
          <w:szCs w:val="20"/>
          <w:lang w:eastAsia="en-GB"/>
        </w:rPr>
        <w:t xml:space="preserve"> D</w:t>
      </w:r>
      <w:r w:rsidR="000507D1" w:rsidRPr="007442F3">
        <w:rPr>
          <w:rFonts w:ascii="Calibri" w:eastAsia="Times New Roman" w:hAnsi="Calibri" w:cs="Calibri"/>
          <w:color w:val="000000" w:themeColor="text1"/>
          <w:sz w:val="20"/>
          <w:szCs w:val="20"/>
          <w:lang w:eastAsia="en-GB"/>
        </w:rPr>
        <w:t>erularea de programe de formare profesional</w:t>
      </w:r>
      <w:r w:rsidR="00060AEB" w:rsidRPr="007442F3">
        <w:rPr>
          <w:rFonts w:ascii="Calibri" w:eastAsia="Times New Roman" w:hAnsi="Calibri" w:cs="Calibri"/>
          <w:color w:val="000000" w:themeColor="text1"/>
          <w:sz w:val="20"/>
          <w:szCs w:val="20"/>
          <w:lang w:eastAsia="en-GB"/>
        </w:rPr>
        <w:t>ă</w:t>
      </w:r>
      <w:r w:rsidR="000507D1" w:rsidRPr="007442F3">
        <w:rPr>
          <w:rFonts w:ascii="Calibri" w:eastAsia="Times New Roman" w:hAnsi="Calibri" w:cs="Calibri"/>
          <w:color w:val="000000" w:themeColor="text1"/>
          <w:sz w:val="20"/>
          <w:szCs w:val="20"/>
          <w:lang w:eastAsia="en-GB"/>
        </w:rPr>
        <w:t xml:space="preserve"> pentru 500 de </w:t>
      </w:r>
      <w:r w:rsidR="00060AEB" w:rsidRPr="007442F3">
        <w:rPr>
          <w:rFonts w:ascii="Calibri" w:eastAsia="Times New Roman" w:hAnsi="Calibri" w:cs="Calibri"/>
          <w:color w:val="000000" w:themeColor="text1"/>
          <w:sz w:val="20"/>
          <w:szCs w:val="20"/>
          <w:lang w:eastAsia="en-GB"/>
        </w:rPr>
        <w:t>specialiști</w:t>
      </w:r>
      <w:r w:rsidR="000507D1" w:rsidRPr="007442F3">
        <w:rPr>
          <w:rFonts w:ascii="Calibri" w:eastAsia="Times New Roman" w:hAnsi="Calibri" w:cs="Calibri"/>
          <w:color w:val="000000" w:themeColor="text1"/>
          <w:sz w:val="20"/>
          <w:szCs w:val="20"/>
          <w:lang w:eastAsia="en-GB"/>
        </w:rPr>
        <w:t xml:space="preserve"> din domeniile </w:t>
      </w:r>
      <w:r w:rsidR="00060AEB" w:rsidRPr="007442F3">
        <w:rPr>
          <w:rFonts w:ascii="Calibri" w:eastAsia="Times New Roman" w:hAnsi="Calibri" w:cs="Calibri"/>
          <w:color w:val="000000" w:themeColor="text1"/>
          <w:sz w:val="20"/>
          <w:szCs w:val="20"/>
          <w:lang w:eastAsia="en-GB"/>
        </w:rPr>
        <w:t>diabetologie, medicina</w:t>
      </w:r>
      <w:r w:rsidR="000507D1" w:rsidRPr="007442F3">
        <w:rPr>
          <w:rFonts w:ascii="Calibri" w:eastAsia="Times New Roman" w:hAnsi="Calibri" w:cs="Calibri"/>
          <w:color w:val="000000" w:themeColor="text1"/>
          <w:sz w:val="20"/>
          <w:szCs w:val="20"/>
          <w:lang w:eastAsia="en-GB"/>
        </w:rPr>
        <w:t xml:space="preserve"> de familie </w:t>
      </w:r>
      <w:r w:rsidR="00060AEB" w:rsidRPr="007442F3">
        <w:rPr>
          <w:rFonts w:ascii="Calibri" w:eastAsia="Times New Roman" w:hAnsi="Calibri" w:cs="Calibri"/>
          <w:color w:val="000000" w:themeColor="text1"/>
          <w:sz w:val="20"/>
          <w:szCs w:val="20"/>
          <w:lang w:eastAsia="en-GB"/>
        </w:rPr>
        <w:t>ș</w:t>
      </w:r>
      <w:r w:rsidR="000507D1" w:rsidRPr="007442F3">
        <w:rPr>
          <w:rFonts w:ascii="Calibri" w:eastAsia="Times New Roman" w:hAnsi="Calibri" w:cs="Calibri"/>
          <w:color w:val="000000" w:themeColor="text1"/>
          <w:sz w:val="20"/>
          <w:szCs w:val="20"/>
          <w:lang w:eastAsia="en-GB"/>
        </w:rPr>
        <w:t>i asisten</w:t>
      </w:r>
      <w:r w:rsidR="00060AEB" w:rsidRPr="007442F3">
        <w:rPr>
          <w:rFonts w:ascii="Calibri" w:eastAsia="Times New Roman" w:hAnsi="Calibri" w:cs="Calibri"/>
          <w:color w:val="000000" w:themeColor="text1"/>
          <w:sz w:val="20"/>
          <w:szCs w:val="20"/>
          <w:lang w:eastAsia="en-GB"/>
        </w:rPr>
        <w:t>ț</w:t>
      </w:r>
      <w:r w:rsidR="000507D1" w:rsidRPr="007442F3">
        <w:rPr>
          <w:rFonts w:ascii="Calibri" w:eastAsia="Times New Roman" w:hAnsi="Calibri" w:cs="Calibri"/>
          <w:color w:val="000000" w:themeColor="text1"/>
          <w:sz w:val="20"/>
          <w:szCs w:val="20"/>
          <w:lang w:eastAsia="en-GB"/>
        </w:rPr>
        <w:t>a medical</w:t>
      </w:r>
      <w:r w:rsidR="00060AEB" w:rsidRPr="007442F3">
        <w:rPr>
          <w:rFonts w:ascii="Calibri" w:eastAsia="Times New Roman" w:hAnsi="Calibri" w:cs="Calibri"/>
          <w:color w:val="000000" w:themeColor="text1"/>
          <w:sz w:val="20"/>
          <w:szCs w:val="20"/>
          <w:lang w:eastAsia="en-GB"/>
        </w:rPr>
        <w:t>ă</w:t>
      </w:r>
      <w:r w:rsidR="000507D1" w:rsidRPr="007442F3">
        <w:rPr>
          <w:rFonts w:ascii="Calibri" w:eastAsia="Times New Roman" w:hAnsi="Calibri" w:cs="Calibri"/>
          <w:color w:val="000000" w:themeColor="text1"/>
          <w:sz w:val="20"/>
          <w:szCs w:val="20"/>
          <w:lang w:eastAsia="en-GB"/>
        </w:rPr>
        <w:t xml:space="preserve"> specializat</w:t>
      </w:r>
      <w:r w:rsidR="00DC4048" w:rsidRPr="007442F3">
        <w:rPr>
          <w:rFonts w:ascii="Calibri" w:eastAsia="Times New Roman" w:hAnsi="Calibri" w:cs="Calibri"/>
          <w:color w:val="000000" w:themeColor="text1"/>
          <w:sz w:val="20"/>
          <w:szCs w:val="20"/>
          <w:lang w:eastAsia="en-GB"/>
        </w:rPr>
        <w:t>ă</w:t>
      </w:r>
      <w:r w:rsidR="000507D1" w:rsidRPr="007442F3">
        <w:rPr>
          <w:rFonts w:ascii="Calibri" w:eastAsia="Times New Roman" w:hAnsi="Calibri" w:cs="Calibri"/>
          <w:color w:val="000000" w:themeColor="text1"/>
          <w:sz w:val="20"/>
          <w:szCs w:val="20"/>
          <w:lang w:eastAsia="en-GB"/>
        </w:rPr>
        <w:t>, prin dezvoltarea de competen</w:t>
      </w:r>
      <w:r w:rsidR="00DC4048" w:rsidRPr="007442F3">
        <w:rPr>
          <w:rFonts w:ascii="Calibri" w:eastAsia="Times New Roman" w:hAnsi="Calibri" w:cs="Calibri"/>
          <w:color w:val="000000" w:themeColor="text1"/>
          <w:sz w:val="20"/>
          <w:szCs w:val="20"/>
          <w:lang w:eastAsia="en-GB"/>
        </w:rPr>
        <w:t>ț</w:t>
      </w:r>
      <w:r w:rsidR="000507D1" w:rsidRPr="007442F3">
        <w:rPr>
          <w:rFonts w:ascii="Calibri" w:eastAsia="Times New Roman" w:hAnsi="Calibri" w:cs="Calibri"/>
          <w:color w:val="000000" w:themeColor="text1"/>
          <w:sz w:val="20"/>
          <w:szCs w:val="20"/>
          <w:lang w:eastAsia="en-GB"/>
        </w:rPr>
        <w:t xml:space="preserve">e teoretice </w:t>
      </w:r>
      <w:r w:rsidR="00DC4048" w:rsidRPr="007442F3">
        <w:rPr>
          <w:rFonts w:ascii="Calibri" w:eastAsia="Times New Roman" w:hAnsi="Calibri" w:cs="Calibri"/>
          <w:color w:val="000000" w:themeColor="text1"/>
          <w:sz w:val="20"/>
          <w:szCs w:val="20"/>
          <w:lang w:eastAsia="en-GB"/>
        </w:rPr>
        <w:t>ș</w:t>
      </w:r>
      <w:r w:rsidR="000507D1" w:rsidRPr="007442F3">
        <w:rPr>
          <w:rFonts w:ascii="Calibri" w:eastAsia="Times New Roman" w:hAnsi="Calibri" w:cs="Calibri"/>
          <w:color w:val="000000" w:themeColor="text1"/>
          <w:sz w:val="20"/>
          <w:szCs w:val="20"/>
          <w:lang w:eastAsia="en-GB"/>
        </w:rPr>
        <w:t xml:space="preserve">i practice de utilizare a celor mai noi proceduri </w:t>
      </w:r>
      <w:r w:rsidR="00DC4048" w:rsidRPr="007442F3">
        <w:rPr>
          <w:rFonts w:ascii="Calibri" w:eastAsia="Times New Roman" w:hAnsi="Calibri" w:cs="Calibri"/>
          <w:color w:val="000000" w:themeColor="text1"/>
          <w:sz w:val="20"/>
          <w:szCs w:val="20"/>
          <w:lang w:eastAsia="en-GB"/>
        </w:rPr>
        <w:t>ș</w:t>
      </w:r>
      <w:r w:rsidR="000507D1" w:rsidRPr="007442F3">
        <w:rPr>
          <w:rFonts w:ascii="Calibri" w:eastAsia="Times New Roman" w:hAnsi="Calibri" w:cs="Calibri"/>
          <w:color w:val="000000" w:themeColor="text1"/>
          <w:sz w:val="20"/>
          <w:szCs w:val="20"/>
          <w:lang w:eastAsia="en-GB"/>
        </w:rPr>
        <w:t xml:space="preserve">i tehnologii </w:t>
      </w:r>
      <w:r w:rsidR="00DC4048" w:rsidRPr="007442F3">
        <w:rPr>
          <w:rFonts w:ascii="Calibri" w:eastAsia="Times New Roman" w:hAnsi="Calibri" w:cs="Calibri"/>
          <w:color w:val="000000" w:themeColor="text1"/>
          <w:sz w:val="20"/>
          <w:szCs w:val="20"/>
          <w:lang w:eastAsia="en-GB"/>
        </w:rPr>
        <w:t>î</w:t>
      </w:r>
      <w:r w:rsidR="000507D1" w:rsidRPr="007442F3">
        <w:rPr>
          <w:rFonts w:ascii="Calibri" w:eastAsia="Times New Roman" w:hAnsi="Calibri" w:cs="Calibri"/>
          <w:color w:val="000000" w:themeColor="text1"/>
          <w:sz w:val="20"/>
          <w:szCs w:val="20"/>
          <w:lang w:eastAsia="en-GB"/>
        </w:rPr>
        <w:t xml:space="preserve">n domeniul </w:t>
      </w:r>
      <w:r w:rsidR="00DC4048" w:rsidRPr="007442F3">
        <w:rPr>
          <w:rFonts w:ascii="Calibri" w:eastAsia="Times New Roman" w:hAnsi="Calibri" w:cs="Calibri"/>
          <w:color w:val="000000" w:themeColor="text1"/>
          <w:sz w:val="20"/>
          <w:szCs w:val="20"/>
          <w:lang w:eastAsia="en-GB"/>
        </w:rPr>
        <w:t>tratării</w:t>
      </w:r>
      <w:r w:rsidR="000507D1" w:rsidRPr="007442F3">
        <w:rPr>
          <w:rFonts w:ascii="Calibri" w:eastAsia="Times New Roman" w:hAnsi="Calibri" w:cs="Calibri"/>
          <w:color w:val="000000" w:themeColor="text1"/>
          <w:sz w:val="20"/>
          <w:szCs w:val="20"/>
          <w:lang w:eastAsia="en-GB"/>
        </w:rPr>
        <w:t xml:space="preserve"> piciorului diabetic.</w:t>
      </w:r>
    </w:p>
    <w:p w14:paraId="099A58D7" w14:textId="6F0A66A4" w:rsidR="00355E62" w:rsidRPr="007442F3" w:rsidRDefault="00355E62" w:rsidP="005801B4">
      <w:pPr>
        <w:pStyle w:val="ListParagraph"/>
        <w:spacing w:before="120" w:after="120"/>
        <w:ind w:left="0" w:firstLine="0"/>
        <w:contextualSpacing w:val="0"/>
        <w:jc w:val="both"/>
        <w:rPr>
          <w:rFonts w:ascii="Calibri" w:eastAsia="Times New Roman" w:hAnsi="Calibri" w:cs="Calibri"/>
          <w:color w:val="000000" w:themeColor="text1"/>
          <w:sz w:val="20"/>
          <w:szCs w:val="20"/>
          <w:lang w:eastAsia="en-GB"/>
        </w:rPr>
      </w:pPr>
      <w:r w:rsidRPr="007442F3">
        <w:rPr>
          <w:rFonts w:ascii="Calibri" w:eastAsia="Times New Roman" w:hAnsi="Calibri" w:cs="Calibri"/>
          <w:b/>
          <w:color w:val="000000" w:themeColor="text1"/>
          <w:sz w:val="20"/>
          <w:szCs w:val="20"/>
          <w:lang w:eastAsia="en-GB"/>
        </w:rPr>
        <w:t>OS3:</w:t>
      </w:r>
      <w:r w:rsidRPr="007442F3">
        <w:rPr>
          <w:rFonts w:ascii="Calibri" w:eastAsia="Times New Roman" w:hAnsi="Calibri" w:cs="Calibri"/>
          <w:color w:val="000000" w:themeColor="text1"/>
          <w:sz w:val="20"/>
          <w:szCs w:val="20"/>
          <w:lang w:eastAsia="en-GB"/>
        </w:rPr>
        <w:t xml:space="preserve"> </w:t>
      </w:r>
      <w:r w:rsidR="000507D1" w:rsidRPr="007442F3">
        <w:rPr>
          <w:rFonts w:ascii="Calibri" w:eastAsia="Times New Roman" w:hAnsi="Calibri" w:cs="Calibri"/>
          <w:color w:val="000000" w:themeColor="text1"/>
          <w:sz w:val="20"/>
          <w:szCs w:val="20"/>
          <w:lang w:eastAsia="en-GB"/>
        </w:rPr>
        <w:t xml:space="preserve">Asigurarea transferului de bune practici </w:t>
      </w:r>
      <w:r w:rsidR="00AE0C21" w:rsidRPr="007442F3">
        <w:rPr>
          <w:rFonts w:ascii="Calibri" w:eastAsia="Times New Roman" w:hAnsi="Calibri" w:cs="Calibri"/>
          <w:color w:val="000000" w:themeColor="text1"/>
          <w:sz w:val="20"/>
          <w:szCs w:val="20"/>
          <w:lang w:eastAsia="en-GB"/>
        </w:rPr>
        <w:t>ș</w:t>
      </w:r>
      <w:r w:rsidR="000507D1" w:rsidRPr="007442F3">
        <w:rPr>
          <w:rFonts w:ascii="Calibri" w:eastAsia="Times New Roman" w:hAnsi="Calibri" w:cs="Calibri"/>
          <w:color w:val="000000" w:themeColor="text1"/>
          <w:sz w:val="20"/>
          <w:szCs w:val="20"/>
          <w:lang w:eastAsia="en-GB"/>
        </w:rPr>
        <w:t>i know</w:t>
      </w:r>
      <w:r w:rsidR="00AE0C21" w:rsidRPr="007442F3">
        <w:rPr>
          <w:rFonts w:ascii="Calibri" w:eastAsia="Times New Roman" w:hAnsi="Calibri" w:cs="Calibri"/>
          <w:color w:val="000000" w:themeColor="text1"/>
          <w:sz w:val="20"/>
          <w:szCs w:val="20"/>
          <w:lang w:eastAsia="en-GB"/>
        </w:rPr>
        <w:t>-</w:t>
      </w:r>
      <w:r w:rsidR="000507D1" w:rsidRPr="007442F3">
        <w:rPr>
          <w:rFonts w:ascii="Calibri" w:eastAsia="Times New Roman" w:hAnsi="Calibri" w:cs="Calibri"/>
          <w:color w:val="000000" w:themeColor="text1"/>
          <w:sz w:val="20"/>
          <w:szCs w:val="20"/>
          <w:lang w:eastAsia="en-GB"/>
        </w:rPr>
        <w:t xml:space="preserve">how privind procedurile medicale inovative, prin participarea membrilor grupul </w:t>
      </w:r>
      <w:r w:rsidR="00AE0C21" w:rsidRPr="007442F3">
        <w:rPr>
          <w:rFonts w:ascii="Calibri" w:eastAsia="Times New Roman" w:hAnsi="Calibri" w:cs="Calibri"/>
          <w:color w:val="000000" w:themeColor="text1"/>
          <w:sz w:val="20"/>
          <w:szCs w:val="20"/>
          <w:lang w:eastAsia="en-GB"/>
        </w:rPr>
        <w:t>țintă</w:t>
      </w:r>
      <w:r w:rsidR="000507D1" w:rsidRPr="007442F3">
        <w:rPr>
          <w:rFonts w:ascii="Calibri" w:eastAsia="Times New Roman" w:hAnsi="Calibri" w:cs="Calibri"/>
          <w:color w:val="000000" w:themeColor="text1"/>
          <w:sz w:val="20"/>
          <w:szCs w:val="20"/>
          <w:lang w:eastAsia="en-GB"/>
        </w:rPr>
        <w:t xml:space="preserve"> la schimbul de bune practici dedicat </w:t>
      </w:r>
      <w:r w:rsidR="003835F0" w:rsidRPr="007442F3">
        <w:rPr>
          <w:rFonts w:ascii="Calibri" w:eastAsia="Times New Roman" w:hAnsi="Calibri" w:cs="Calibri"/>
          <w:color w:val="000000" w:themeColor="text1"/>
          <w:sz w:val="20"/>
          <w:szCs w:val="20"/>
          <w:lang w:eastAsia="en-GB"/>
        </w:rPr>
        <w:t>complicațiilor</w:t>
      </w:r>
      <w:r w:rsidR="000507D1" w:rsidRPr="007442F3">
        <w:rPr>
          <w:rFonts w:ascii="Calibri" w:eastAsia="Times New Roman" w:hAnsi="Calibri" w:cs="Calibri"/>
          <w:color w:val="000000" w:themeColor="text1"/>
          <w:sz w:val="20"/>
          <w:szCs w:val="20"/>
          <w:lang w:eastAsia="en-GB"/>
        </w:rPr>
        <w:t xml:space="preserve"> generate de diabet </w:t>
      </w:r>
      <w:r w:rsidR="003835F0" w:rsidRPr="007442F3">
        <w:rPr>
          <w:rFonts w:ascii="Calibri" w:eastAsia="Times New Roman" w:hAnsi="Calibri" w:cs="Calibri"/>
          <w:color w:val="000000" w:themeColor="text1"/>
          <w:sz w:val="20"/>
          <w:szCs w:val="20"/>
          <w:lang w:eastAsia="en-GB"/>
        </w:rPr>
        <w:t>ș</w:t>
      </w:r>
      <w:r w:rsidR="000507D1" w:rsidRPr="007442F3">
        <w:rPr>
          <w:rFonts w:ascii="Calibri" w:eastAsia="Times New Roman" w:hAnsi="Calibri" w:cs="Calibri"/>
          <w:color w:val="000000" w:themeColor="text1"/>
          <w:sz w:val="20"/>
          <w:szCs w:val="20"/>
          <w:lang w:eastAsia="en-GB"/>
        </w:rPr>
        <w:t xml:space="preserve">i realizarea ghidului de proceduri de tratament aplicabile piciorului diabetic </w:t>
      </w:r>
      <w:r w:rsidR="003835F0" w:rsidRPr="007442F3">
        <w:rPr>
          <w:rFonts w:ascii="Calibri" w:eastAsia="Times New Roman" w:hAnsi="Calibri" w:cs="Calibri"/>
          <w:color w:val="000000" w:themeColor="text1"/>
          <w:sz w:val="20"/>
          <w:szCs w:val="20"/>
          <w:lang w:eastAsia="en-GB"/>
        </w:rPr>
        <w:t>î</w:t>
      </w:r>
      <w:r w:rsidR="000507D1" w:rsidRPr="007442F3">
        <w:rPr>
          <w:rFonts w:ascii="Calibri" w:eastAsia="Times New Roman" w:hAnsi="Calibri" w:cs="Calibri"/>
          <w:color w:val="000000" w:themeColor="text1"/>
          <w:sz w:val="20"/>
          <w:szCs w:val="20"/>
          <w:lang w:eastAsia="en-GB"/>
        </w:rPr>
        <w:t xml:space="preserve">n diferite faze de </w:t>
      </w:r>
      <w:r w:rsidR="003835F0" w:rsidRPr="007442F3">
        <w:rPr>
          <w:rFonts w:ascii="Calibri" w:eastAsia="Times New Roman" w:hAnsi="Calibri" w:cs="Calibri"/>
          <w:color w:val="000000" w:themeColor="text1"/>
          <w:sz w:val="20"/>
          <w:szCs w:val="20"/>
          <w:lang w:eastAsia="en-GB"/>
        </w:rPr>
        <w:t>evoluție</w:t>
      </w:r>
      <w:r w:rsidR="000507D1" w:rsidRPr="007442F3">
        <w:rPr>
          <w:rFonts w:ascii="Calibri" w:eastAsia="Times New Roman" w:hAnsi="Calibri" w:cs="Calibri"/>
          <w:color w:val="000000" w:themeColor="text1"/>
          <w:sz w:val="20"/>
          <w:szCs w:val="20"/>
          <w:lang w:eastAsia="en-GB"/>
        </w:rPr>
        <w:t>, actualizat.</w:t>
      </w:r>
    </w:p>
    <w:p w14:paraId="2E08C3DE" w14:textId="04018EBC" w:rsidR="008B0FFF" w:rsidRPr="007442F3" w:rsidRDefault="008B0FFF" w:rsidP="003835F0">
      <w:pPr>
        <w:keepNext/>
        <w:snapToGrid w:val="0"/>
        <w:spacing w:before="120" w:after="120"/>
        <w:jc w:val="both"/>
        <w:outlineLvl w:val="0"/>
        <w:rPr>
          <w:rFonts w:ascii="Calibri" w:eastAsia="SimSun" w:hAnsi="Calibri" w:cs="Calibri"/>
          <w:b/>
          <w:bCs/>
          <w:color w:val="3CA1BC"/>
          <w:sz w:val="20"/>
          <w:szCs w:val="20"/>
          <w:lang w:bidi="ne-NP"/>
        </w:rPr>
      </w:pPr>
      <w:bookmarkStart w:id="20" w:name="_Toc87975592"/>
      <w:r w:rsidRPr="007442F3">
        <w:rPr>
          <w:rFonts w:ascii="Calibri" w:eastAsia="SimSun" w:hAnsi="Calibri" w:cs="Calibri"/>
          <w:b/>
          <w:bCs/>
          <w:color w:val="3CA1BC"/>
          <w:sz w:val="20"/>
          <w:szCs w:val="20"/>
          <w:lang w:bidi="ne-NP"/>
        </w:rPr>
        <w:lastRenderedPageBreak/>
        <w:t>Principalele activități planificate</w:t>
      </w:r>
      <w:bookmarkEnd w:id="20"/>
    </w:p>
    <w:p w14:paraId="3796925D" w14:textId="63921128" w:rsidR="003A392F" w:rsidRPr="007442F3" w:rsidRDefault="00355E62" w:rsidP="003835F0">
      <w:pPr>
        <w:pStyle w:val="ListParagraph"/>
        <w:spacing w:before="120" w:after="120"/>
        <w:ind w:left="0" w:firstLine="0"/>
        <w:contextualSpacing w:val="0"/>
        <w:jc w:val="both"/>
        <w:rPr>
          <w:rFonts w:ascii="Calibri" w:eastAsia="Times New Roman" w:hAnsi="Calibri" w:cs="Calibri"/>
          <w:color w:val="000000" w:themeColor="text1"/>
          <w:sz w:val="20"/>
          <w:szCs w:val="20"/>
          <w:lang w:eastAsia="en-GB"/>
        </w:rPr>
      </w:pPr>
      <w:r w:rsidRPr="007442F3">
        <w:rPr>
          <w:rFonts w:ascii="Calibri" w:eastAsia="Times New Roman" w:hAnsi="Calibri" w:cs="Calibri"/>
          <w:b/>
          <w:color w:val="000000" w:themeColor="text1"/>
          <w:sz w:val="20"/>
          <w:szCs w:val="20"/>
          <w:lang w:eastAsia="en-GB"/>
        </w:rPr>
        <w:t>Categoriile de activități</w:t>
      </w:r>
      <w:r w:rsidRPr="007442F3">
        <w:rPr>
          <w:rFonts w:ascii="Calibri" w:eastAsia="Times New Roman" w:hAnsi="Calibri" w:cs="Calibri"/>
          <w:color w:val="000000" w:themeColor="text1"/>
          <w:sz w:val="20"/>
          <w:szCs w:val="20"/>
          <w:lang w:eastAsia="en-GB"/>
        </w:rPr>
        <w:t xml:space="preserve"> planificate în faza de aplicație</w:t>
      </w:r>
      <w:r w:rsidR="00D94785" w:rsidRPr="007442F3">
        <w:rPr>
          <w:rFonts w:ascii="Calibri" w:eastAsia="Times New Roman" w:hAnsi="Calibri" w:cs="Calibri"/>
          <w:color w:val="000000" w:themeColor="text1"/>
          <w:sz w:val="20"/>
          <w:szCs w:val="20"/>
          <w:lang w:eastAsia="en-GB"/>
        </w:rPr>
        <w:t xml:space="preserve"> a proiectului </w:t>
      </w:r>
      <w:bookmarkStart w:id="21" w:name="_Hlk87875981"/>
      <w:r w:rsidR="00D94785" w:rsidRPr="007442F3">
        <w:rPr>
          <w:rFonts w:ascii="Calibri" w:eastAsia="Times New Roman" w:hAnsi="Calibri" w:cs="Calibri"/>
          <w:b/>
          <w:color w:val="000000" w:themeColor="text1"/>
          <w:sz w:val="20"/>
          <w:szCs w:val="20"/>
          <w:lang w:eastAsia="en-GB"/>
        </w:rPr>
        <w:t>PROONCO</w:t>
      </w:r>
      <w:bookmarkEnd w:id="21"/>
      <w:r w:rsidRPr="007442F3">
        <w:rPr>
          <w:rFonts w:ascii="Calibri" w:eastAsia="Times New Roman" w:hAnsi="Calibri" w:cs="Calibri"/>
          <w:b/>
          <w:color w:val="000000" w:themeColor="text1"/>
          <w:sz w:val="20"/>
          <w:szCs w:val="20"/>
          <w:lang w:eastAsia="en-GB"/>
        </w:rPr>
        <w:t xml:space="preserve"> </w:t>
      </w:r>
      <w:r w:rsidRPr="007442F3">
        <w:rPr>
          <w:rFonts w:ascii="Calibri" w:eastAsia="Times New Roman" w:hAnsi="Calibri" w:cs="Calibri"/>
          <w:color w:val="000000" w:themeColor="text1"/>
          <w:sz w:val="20"/>
          <w:szCs w:val="20"/>
          <w:lang w:eastAsia="en-GB"/>
        </w:rPr>
        <w:t xml:space="preserve">au inclus: </w:t>
      </w:r>
    </w:p>
    <w:p w14:paraId="2679C4DD" w14:textId="77777777" w:rsidR="003A392F" w:rsidRPr="007442F3" w:rsidRDefault="003A392F" w:rsidP="003835F0">
      <w:pPr>
        <w:numPr>
          <w:ilvl w:val="0"/>
          <w:numId w:val="10"/>
        </w:numPr>
        <w:spacing w:before="60" w:after="60"/>
        <w:ind w:left="714" w:hanging="357"/>
        <w:jc w:val="both"/>
        <w:rPr>
          <w:rFonts w:ascii="Calibri" w:hAnsi="Calibri" w:cs="Calibri"/>
          <w:sz w:val="20"/>
          <w:szCs w:val="20"/>
        </w:rPr>
      </w:pPr>
      <w:r w:rsidRPr="007442F3">
        <w:rPr>
          <w:rFonts w:ascii="Calibri" w:hAnsi="Calibri" w:cs="Calibri"/>
          <w:sz w:val="20"/>
          <w:szCs w:val="20"/>
        </w:rPr>
        <w:t xml:space="preserve">Furnizarea programelor de formare profesionala specifica; </w:t>
      </w:r>
    </w:p>
    <w:p w14:paraId="28822C47" w14:textId="77777777" w:rsidR="003A392F" w:rsidRPr="007442F3" w:rsidRDefault="003A392F" w:rsidP="003835F0">
      <w:pPr>
        <w:numPr>
          <w:ilvl w:val="0"/>
          <w:numId w:val="10"/>
        </w:numPr>
        <w:spacing w:before="60" w:after="60"/>
        <w:jc w:val="both"/>
        <w:rPr>
          <w:rFonts w:ascii="Calibri" w:hAnsi="Calibri" w:cs="Calibri"/>
          <w:sz w:val="20"/>
          <w:szCs w:val="20"/>
        </w:rPr>
      </w:pPr>
      <w:r w:rsidRPr="007442F3">
        <w:rPr>
          <w:rFonts w:ascii="Calibri" w:hAnsi="Calibri" w:cs="Calibri"/>
          <w:sz w:val="20"/>
          <w:szCs w:val="20"/>
        </w:rPr>
        <w:t xml:space="preserve">Participarea persoanelor din grupul ținta la schimburi de experiența/ schimburi de bune practici, inclusiv în contextul acțiunilor de cooperare transnaționale; </w:t>
      </w:r>
    </w:p>
    <w:p w14:paraId="24E9590A" w14:textId="77777777" w:rsidR="003A392F" w:rsidRPr="007442F3" w:rsidRDefault="003A392F" w:rsidP="003835F0">
      <w:pPr>
        <w:numPr>
          <w:ilvl w:val="0"/>
          <w:numId w:val="10"/>
        </w:numPr>
        <w:spacing w:before="60" w:after="60"/>
        <w:jc w:val="both"/>
        <w:rPr>
          <w:rFonts w:ascii="Calibri" w:hAnsi="Calibri" w:cs="Calibri"/>
          <w:sz w:val="20"/>
          <w:szCs w:val="20"/>
        </w:rPr>
      </w:pPr>
      <w:r w:rsidRPr="007442F3">
        <w:rPr>
          <w:rFonts w:ascii="Calibri" w:hAnsi="Calibri" w:cs="Calibri"/>
          <w:sz w:val="20"/>
          <w:szCs w:val="20"/>
        </w:rPr>
        <w:t xml:space="preserve">Organizarea si efectuarea de stagii de practica in domeniul chirurgiei oncologice minim invazive, intr-un centru de specialitate. </w:t>
      </w:r>
    </w:p>
    <w:p w14:paraId="4D2C9DE4" w14:textId="418F515C" w:rsidR="00355E62" w:rsidRPr="007442F3" w:rsidRDefault="00355E62" w:rsidP="003835F0">
      <w:pPr>
        <w:pStyle w:val="ListParagraph"/>
        <w:spacing w:before="120" w:after="120"/>
        <w:ind w:left="0" w:firstLine="0"/>
        <w:contextualSpacing w:val="0"/>
        <w:jc w:val="both"/>
        <w:rPr>
          <w:rFonts w:ascii="Calibri" w:eastAsia="Times New Roman" w:hAnsi="Calibri" w:cs="Calibri"/>
          <w:color w:val="000000" w:themeColor="text1"/>
          <w:sz w:val="20"/>
          <w:szCs w:val="20"/>
          <w:lang w:eastAsia="en-GB"/>
        </w:rPr>
      </w:pPr>
      <w:r w:rsidRPr="007442F3">
        <w:rPr>
          <w:rFonts w:ascii="Calibri" w:eastAsia="Times New Roman" w:hAnsi="Calibri" w:cs="Calibri"/>
          <w:b/>
          <w:color w:val="000000" w:themeColor="text1"/>
          <w:sz w:val="20"/>
          <w:szCs w:val="20"/>
          <w:lang w:eastAsia="en-GB"/>
        </w:rPr>
        <w:t>Categoriile de activități</w:t>
      </w:r>
      <w:r w:rsidRPr="007442F3">
        <w:rPr>
          <w:rFonts w:ascii="Calibri" w:eastAsia="Times New Roman" w:hAnsi="Calibri" w:cs="Calibri"/>
          <w:color w:val="000000" w:themeColor="text1"/>
          <w:sz w:val="20"/>
          <w:szCs w:val="20"/>
          <w:lang w:eastAsia="en-GB"/>
        </w:rPr>
        <w:t xml:space="preserve"> planificate în faza de aplicație</w:t>
      </w:r>
      <w:r w:rsidR="00D94785" w:rsidRPr="007442F3">
        <w:rPr>
          <w:rFonts w:ascii="Calibri" w:eastAsia="Times New Roman" w:hAnsi="Calibri" w:cs="Calibri"/>
          <w:color w:val="000000" w:themeColor="text1"/>
          <w:sz w:val="20"/>
          <w:szCs w:val="20"/>
          <w:lang w:eastAsia="en-GB"/>
        </w:rPr>
        <w:t xml:space="preserve"> a proiectului </w:t>
      </w:r>
      <w:r w:rsidR="00D94785" w:rsidRPr="007442F3">
        <w:rPr>
          <w:rFonts w:ascii="Calibri" w:eastAsia="Times New Roman" w:hAnsi="Calibri" w:cs="Calibri"/>
          <w:b/>
          <w:color w:val="000000" w:themeColor="text1"/>
          <w:sz w:val="20"/>
          <w:szCs w:val="20"/>
          <w:lang w:eastAsia="en-GB"/>
        </w:rPr>
        <w:t xml:space="preserve">SPIDI </w:t>
      </w:r>
      <w:r w:rsidR="00D94785" w:rsidRPr="007442F3">
        <w:rPr>
          <w:rFonts w:ascii="Calibri" w:eastAsia="Times New Roman" w:hAnsi="Calibri" w:cs="Calibri"/>
          <w:color w:val="000000" w:themeColor="text1"/>
          <w:sz w:val="20"/>
          <w:szCs w:val="20"/>
          <w:lang w:eastAsia="en-GB"/>
        </w:rPr>
        <w:t xml:space="preserve">au inclus </w:t>
      </w:r>
      <w:r w:rsidRPr="007442F3">
        <w:rPr>
          <w:rFonts w:ascii="Calibri" w:eastAsia="Times New Roman" w:hAnsi="Calibri" w:cs="Calibri"/>
          <w:color w:val="000000" w:themeColor="text1"/>
          <w:sz w:val="20"/>
          <w:szCs w:val="20"/>
          <w:lang w:eastAsia="en-GB"/>
        </w:rPr>
        <w:t xml:space="preserve">: </w:t>
      </w:r>
    </w:p>
    <w:p w14:paraId="4A9954C4" w14:textId="7FAF5B07" w:rsidR="002C307C" w:rsidRPr="007442F3" w:rsidRDefault="00BE6BDD" w:rsidP="003835F0">
      <w:pPr>
        <w:numPr>
          <w:ilvl w:val="0"/>
          <w:numId w:val="10"/>
        </w:numPr>
        <w:spacing w:before="60" w:after="60"/>
        <w:ind w:left="714" w:hanging="357"/>
        <w:jc w:val="both"/>
        <w:rPr>
          <w:rFonts w:ascii="Calibri" w:hAnsi="Calibri" w:cs="Calibri"/>
          <w:sz w:val="20"/>
          <w:szCs w:val="20"/>
        </w:rPr>
      </w:pPr>
      <w:r w:rsidRPr="007442F3">
        <w:rPr>
          <w:rFonts w:ascii="Calibri" w:hAnsi="Calibri" w:cs="Calibri"/>
          <w:sz w:val="20"/>
          <w:szCs w:val="20"/>
        </w:rPr>
        <w:t>Furnizarea programelor de formare profesional</w:t>
      </w:r>
      <w:r w:rsidR="003835F0" w:rsidRPr="007442F3">
        <w:rPr>
          <w:rFonts w:ascii="Calibri" w:hAnsi="Calibri" w:cs="Calibri"/>
          <w:sz w:val="20"/>
          <w:szCs w:val="20"/>
        </w:rPr>
        <w:t>ă</w:t>
      </w:r>
      <w:r w:rsidRPr="007442F3">
        <w:rPr>
          <w:rFonts w:ascii="Calibri" w:hAnsi="Calibri" w:cs="Calibri"/>
          <w:sz w:val="20"/>
          <w:szCs w:val="20"/>
        </w:rPr>
        <w:t xml:space="preserve"> specific</w:t>
      </w:r>
      <w:r w:rsidR="003835F0" w:rsidRPr="007442F3">
        <w:rPr>
          <w:rFonts w:ascii="Calibri" w:hAnsi="Calibri" w:cs="Calibri"/>
          <w:sz w:val="20"/>
          <w:szCs w:val="20"/>
        </w:rPr>
        <w:t>ă</w:t>
      </w:r>
      <w:r w:rsidRPr="007442F3">
        <w:rPr>
          <w:rFonts w:ascii="Calibri" w:hAnsi="Calibri" w:cs="Calibri"/>
          <w:sz w:val="20"/>
          <w:szCs w:val="20"/>
        </w:rPr>
        <w:t xml:space="preserve"> pentru personalul medical implicat </w:t>
      </w:r>
      <w:r w:rsidR="003835F0" w:rsidRPr="007442F3">
        <w:rPr>
          <w:rFonts w:ascii="Calibri" w:hAnsi="Calibri" w:cs="Calibri"/>
          <w:sz w:val="20"/>
          <w:szCs w:val="20"/>
        </w:rPr>
        <w:t>î</w:t>
      </w:r>
      <w:r w:rsidRPr="007442F3">
        <w:rPr>
          <w:rFonts w:ascii="Calibri" w:hAnsi="Calibri" w:cs="Calibri"/>
          <w:sz w:val="20"/>
          <w:szCs w:val="20"/>
        </w:rPr>
        <w:t xml:space="preserve">n implementarea programelor prioritare la nivel </w:t>
      </w:r>
      <w:r w:rsidR="003835F0" w:rsidRPr="007442F3">
        <w:rPr>
          <w:rFonts w:ascii="Calibri" w:hAnsi="Calibri" w:cs="Calibri"/>
          <w:sz w:val="20"/>
          <w:szCs w:val="20"/>
        </w:rPr>
        <w:t>național</w:t>
      </w:r>
      <w:r w:rsidRPr="007442F3">
        <w:rPr>
          <w:rFonts w:ascii="Calibri" w:hAnsi="Calibri" w:cs="Calibri"/>
          <w:sz w:val="20"/>
          <w:szCs w:val="20"/>
        </w:rPr>
        <w:t xml:space="preserve"> </w:t>
      </w:r>
      <w:r w:rsidR="003835F0" w:rsidRPr="007442F3">
        <w:rPr>
          <w:rFonts w:ascii="Calibri" w:hAnsi="Calibri" w:cs="Calibri"/>
          <w:sz w:val="20"/>
          <w:szCs w:val="20"/>
        </w:rPr>
        <w:t>ș</w:t>
      </w:r>
      <w:r w:rsidRPr="007442F3">
        <w:rPr>
          <w:rFonts w:ascii="Calibri" w:hAnsi="Calibri" w:cs="Calibri"/>
          <w:sz w:val="20"/>
          <w:szCs w:val="20"/>
        </w:rPr>
        <w:t xml:space="preserve">i local (nivel regional, </w:t>
      </w:r>
      <w:r w:rsidR="003835F0" w:rsidRPr="007442F3">
        <w:rPr>
          <w:rFonts w:ascii="Calibri" w:hAnsi="Calibri" w:cs="Calibri"/>
          <w:sz w:val="20"/>
          <w:szCs w:val="20"/>
        </w:rPr>
        <w:t>județean</w:t>
      </w:r>
      <w:r w:rsidRPr="007442F3">
        <w:rPr>
          <w:rFonts w:ascii="Calibri" w:hAnsi="Calibri" w:cs="Calibri"/>
          <w:sz w:val="20"/>
          <w:szCs w:val="20"/>
        </w:rPr>
        <w:t xml:space="preserve">) de </w:t>
      </w:r>
      <w:r w:rsidR="00A16D6B" w:rsidRPr="007442F3">
        <w:rPr>
          <w:rFonts w:ascii="Calibri" w:hAnsi="Calibri" w:cs="Calibri"/>
          <w:sz w:val="20"/>
          <w:szCs w:val="20"/>
        </w:rPr>
        <w:t>sănătate</w:t>
      </w:r>
      <w:r w:rsidRPr="007442F3">
        <w:rPr>
          <w:rFonts w:ascii="Calibri" w:hAnsi="Calibri" w:cs="Calibri"/>
          <w:sz w:val="20"/>
          <w:szCs w:val="20"/>
        </w:rPr>
        <w:t xml:space="preserve">; </w:t>
      </w:r>
    </w:p>
    <w:p w14:paraId="646F7012" w14:textId="26AE12AB" w:rsidR="00BE6BDD" w:rsidRPr="007442F3" w:rsidRDefault="00BE6BDD" w:rsidP="003835F0">
      <w:pPr>
        <w:numPr>
          <w:ilvl w:val="0"/>
          <w:numId w:val="10"/>
        </w:numPr>
        <w:spacing w:before="60" w:after="60"/>
        <w:ind w:left="714" w:hanging="357"/>
        <w:jc w:val="both"/>
        <w:rPr>
          <w:rFonts w:ascii="Calibri" w:hAnsi="Calibri" w:cs="Calibri"/>
          <w:sz w:val="20"/>
          <w:szCs w:val="20"/>
        </w:rPr>
      </w:pPr>
      <w:r w:rsidRPr="007442F3">
        <w:rPr>
          <w:rFonts w:ascii="Calibri" w:hAnsi="Calibri" w:cs="Calibri"/>
          <w:sz w:val="20"/>
          <w:szCs w:val="20"/>
        </w:rPr>
        <w:t xml:space="preserve">Actualizarea programelor existente, a ghidurilor de practica, a procedurilor precum si dezvoltarea si furnizarea de programe noi; </w:t>
      </w:r>
    </w:p>
    <w:p w14:paraId="7F0EE0F7" w14:textId="05D073D6" w:rsidR="00BE6BDD" w:rsidRPr="007442F3" w:rsidRDefault="00BE6BDD" w:rsidP="003835F0">
      <w:pPr>
        <w:numPr>
          <w:ilvl w:val="0"/>
          <w:numId w:val="10"/>
        </w:numPr>
        <w:spacing w:before="60" w:after="60"/>
        <w:ind w:left="714" w:hanging="357"/>
        <w:jc w:val="both"/>
        <w:rPr>
          <w:rFonts w:ascii="Calibri" w:hAnsi="Calibri" w:cs="Calibri"/>
          <w:sz w:val="20"/>
          <w:szCs w:val="20"/>
        </w:rPr>
      </w:pPr>
      <w:r w:rsidRPr="007442F3">
        <w:rPr>
          <w:rFonts w:ascii="Calibri" w:hAnsi="Calibri" w:cs="Calibri"/>
          <w:sz w:val="20"/>
          <w:szCs w:val="20"/>
        </w:rPr>
        <w:t xml:space="preserve">Participarea persoanelor din grupul </w:t>
      </w:r>
      <w:r w:rsidR="00C67B76" w:rsidRPr="007442F3">
        <w:rPr>
          <w:rFonts w:ascii="Calibri" w:hAnsi="Calibri" w:cs="Calibri"/>
          <w:sz w:val="20"/>
          <w:szCs w:val="20"/>
        </w:rPr>
        <w:t>țintă</w:t>
      </w:r>
      <w:r w:rsidRPr="007442F3">
        <w:rPr>
          <w:rFonts w:ascii="Calibri" w:hAnsi="Calibri" w:cs="Calibri"/>
          <w:sz w:val="20"/>
          <w:szCs w:val="20"/>
        </w:rPr>
        <w:t xml:space="preserve"> la schimburi de </w:t>
      </w:r>
      <w:r w:rsidR="00C67B76" w:rsidRPr="007442F3">
        <w:rPr>
          <w:rFonts w:ascii="Calibri" w:hAnsi="Calibri" w:cs="Calibri"/>
          <w:sz w:val="20"/>
          <w:szCs w:val="20"/>
        </w:rPr>
        <w:t>experiență</w:t>
      </w:r>
      <w:r w:rsidRPr="007442F3">
        <w:rPr>
          <w:rFonts w:ascii="Calibri" w:hAnsi="Calibri" w:cs="Calibri"/>
          <w:sz w:val="20"/>
          <w:szCs w:val="20"/>
        </w:rPr>
        <w:t xml:space="preserve">/schimburi de bune practici, inclusiv </w:t>
      </w:r>
      <w:r w:rsidR="00C67B76" w:rsidRPr="007442F3">
        <w:rPr>
          <w:rFonts w:ascii="Calibri" w:hAnsi="Calibri" w:cs="Calibri"/>
          <w:sz w:val="20"/>
          <w:szCs w:val="20"/>
        </w:rPr>
        <w:t>î</w:t>
      </w:r>
      <w:r w:rsidRPr="007442F3">
        <w:rPr>
          <w:rFonts w:ascii="Calibri" w:hAnsi="Calibri" w:cs="Calibri"/>
          <w:sz w:val="20"/>
          <w:szCs w:val="20"/>
        </w:rPr>
        <w:t xml:space="preserve">n contextul </w:t>
      </w:r>
      <w:r w:rsidR="00C67B76" w:rsidRPr="007442F3">
        <w:rPr>
          <w:rFonts w:ascii="Calibri" w:hAnsi="Calibri" w:cs="Calibri"/>
          <w:sz w:val="20"/>
          <w:szCs w:val="20"/>
        </w:rPr>
        <w:t>acțiunilor</w:t>
      </w:r>
      <w:r w:rsidRPr="007442F3">
        <w:rPr>
          <w:rFonts w:ascii="Calibri" w:hAnsi="Calibri" w:cs="Calibri"/>
          <w:sz w:val="20"/>
          <w:szCs w:val="20"/>
        </w:rPr>
        <w:t xml:space="preserve"> de cooperare </w:t>
      </w:r>
      <w:r w:rsidR="00C67B76" w:rsidRPr="007442F3">
        <w:rPr>
          <w:rFonts w:ascii="Calibri" w:hAnsi="Calibri" w:cs="Calibri"/>
          <w:sz w:val="20"/>
          <w:szCs w:val="20"/>
        </w:rPr>
        <w:t>transnaționale</w:t>
      </w:r>
      <w:r w:rsidRPr="007442F3">
        <w:rPr>
          <w:rFonts w:ascii="Calibri" w:hAnsi="Calibri" w:cs="Calibri"/>
          <w:sz w:val="20"/>
          <w:szCs w:val="20"/>
        </w:rPr>
        <w:t xml:space="preserve">. </w:t>
      </w:r>
    </w:p>
    <w:p w14:paraId="51117EAA" w14:textId="5EB09100" w:rsidR="00D94785" w:rsidRPr="007442F3" w:rsidRDefault="00D94785" w:rsidP="00C67B76">
      <w:pPr>
        <w:pStyle w:val="ListParagraph"/>
        <w:spacing w:before="120" w:after="120"/>
        <w:ind w:left="0" w:firstLine="0"/>
        <w:contextualSpacing w:val="0"/>
        <w:jc w:val="both"/>
        <w:rPr>
          <w:rFonts w:ascii="Calibri" w:hAnsi="Calibri" w:cs="Calibri"/>
          <w:color w:val="000000" w:themeColor="text1"/>
          <w:sz w:val="20"/>
          <w:szCs w:val="20"/>
        </w:rPr>
      </w:pPr>
      <w:r w:rsidRPr="007442F3">
        <w:rPr>
          <w:rFonts w:ascii="Calibri" w:eastAsia="Times New Roman" w:hAnsi="Calibri" w:cs="Calibri"/>
          <w:b/>
          <w:color w:val="000000" w:themeColor="text1"/>
          <w:sz w:val="20"/>
          <w:szCs w:val="20"/>
          <w:lang w:eastAsia="en-GB"/>
        </w:rPr>
        <w:t xml:space="preserve">Grupul țintă </w:t>
      </w:r>
      <w:r w:rsidR="009C5E43" w:rsidRPr="007442F3">
        <w:rPr>
          <w:rFonts w:ascii="Calibri" w:eastAsia="Times New Roman" w:hAnsi="Calibri" w:cs="Calibri"/>
          <w:b/>
          <w:color w:val="000000" w:themeColor="text1"/>
          <w:sz w:val="20"/>
          <w:szCs w:val="20"/>
          <w:lang w:eastAsia="en-GB"/>
        </w:rPr>
        <w:t>al proiectului PROONCO</w:t>
      </w:r>
      <w:r w:rsidRPr="007442F3">
        <w:rPr>
          <w:rFonts w:ascii="Calibri" w:eastAsia="Times New Roman" w:hAnsi="Calibri" w:cs="Calibri"/>
          <w:b/>
          <w:color w:val="000000" w:themeColor="text1"/>
          <w:sz w:val="20"/>
          <w:szCs w:val="20"/>
          <w:lang w:eastAsia="en-GB"/>
        </w:rPr>
        <w:t xml:space="preserve"> </w:t>
      </w:r>
      <w:r w:rsidRPr="007442F3">
        <w:rPr>
          <w:rFonts w:ascii="Calibri" w:eastAsia="Times New Roman" w:hAnsi="Calibri" w:cs="Calibri"/>
          <w:color w:val="000000" w:themeColor="text1"/>
          <w:sz w:val="20"/>
          <w:szCs w:val="20"/>
          <w:lang w:eastAsia="en-GB"/>
        </w:rPr>
        <w:t xml:space="preserve">include personalul implicat </w:t>
      </w:r>
      <w:r w:rsidR="00164E0B" w:rsidRPr="007442F3">
        <w:rPr>
          <w:rFonts w:ascii="Calibri" w:eastAsia="Times New Roman" w:hAnsi="Calibri" w:cs="Calibri"/>
          <w:color w:val="000000" w:themeColor="text1"/>
          <w:sz w:val="20"/>
          <w:szCs w:val="20"/>
          <w:lang w:eastAsia="en-GB"/>
        </w:rPr>
        <w:t>î</w:t>
      </w:r>
      <w:r w:rsidRPr="007442F3">
        <w:rPr>
          <w:rFonts w:ascii="Calibri" w:eastAsia="Times New Roman" w:hAnsi="Calibri" w:cs="Calibri"/>
          <w:color w:val="000000" w:themeColor="text1"/>
          <w:sz w:val="20"/>
          <w:szCs w:val="20"/>
          <w:lang w:eastAsia="en-GB"/>
        </w:rPr>
        <w:t xml:space="preserve">n implementarea programelor prioritare de </w:t>
      </w:r>
      <w:r w:rsidR="0009720D" w:rsidRPr="007442F3">
        <w:rPr>
          <w:rFonts w:ascii="Calibri" w:eastAsia="Times New Roman" w:hAnsi="Calibri" w:cs="Calibri"/>
          <w:color w:val="000000" w:themeColor="text1"/>
          <w:sz w:val="20"/>
          <w:szCs w:val="20"/>
          <w:lang w:eastAsia="en-GB"/>
        </w:rPr>
        <w:t>sănătate</w:t>
      </w:r>
      <w:r w:rsidRPr="007442F3">
        <w:rPr>
          <w:rFonts w:ascii="Calibri" w:eastAsia="Times New Roman" w:hAnsi="Calibri" w:cs="Calibri"/>
          <w:color w:val="000000" w:themeColor="text1"/>
          <w:sz w:val="20"/>
          <w:szCs w:val="20"/>
          <w:lang w:eastAsia="en-GB"/>
        </w:rPr>
        <w:t xml:space="preserve">, mai exact, </w:t>
      </w:r>
      <w:r w:rsidR="0009720D" w:rsidRPr="007442F3">
        <w:rPr>
          <w:rFonts w:ascii="Calibri" w:eastAsia="Times New Roman" w:hAnsi="Calibri" w:cs="Calibri"/>
          <w:color w:val="000000" w:themeColor="text1"/>
          <w:sz w:val="20"/>
          <w:szCs w:val="20"/>
          <w:lang w:eastAsia="en-GB"/>
        </w:rPr>
        <w:t>implicați</w:t>
      </w:r>
      <w:r w:rsidRPr="007442F3">
        <w:rPr>
          <w:rFonts w:ascii="Calibri" w:eastAsia="Times New Roman" w:hAnsi="Calibri" w:cs="Calibri"/>
          <w:color w:val="000000" w:themeColor="text1"/>
          <w:sz w:val="20"/>
          <w:szCs w:val="20"/>
          <w:lang w:eastAsia="en-GB"/>
        </w:rPr>
        <w:t xml:space="preserve"> </w:t>
      </w:r>
      <w:r w:rsidR="0009720D" w:rsidRPr="007442F3">
        <w:rPr>
          <w:rFonts w:ascii="Calibri" w:eastAsia="Times New Roman" w:hAnsi="Calibri" w:cs="Calibri"/>
          <w:color w:val="000000" w:themeColor="text1"/>
          <w:sz w:val="20"/>
          <w:szCs w:val="20"/>
          <w:lang w:eastAsia="en-GB"/>
        </w:rPr>
        <w:t>î</w:t>
      </w:r>
      <w:r w:rsidRPr="007442F3">
        <w:rPr>
          <w:rFonts w:ascii="Calibri" w:eastAsia="Times New Roman" w:hAnsi="Calibri" w:cs="Calibri"/>
          <w:color w:val="000000" w:themeColor="text1"/>
          <w:sz w:val="20"/>
          <w:szCs w:val="20"/>
          <w:lang w:eastAsia="en-GB"/>
        </w:rPr>
        <w:t xml:space="preserve">n chirurgia minim invaziva </w:t>
      </w:r>
      <w:r w:rsidR="0009720D" w:rsidRPr="007442F3">
        <w:rPr>
          <w:rFonts w:ascii="Calibri" w:eastAsia="Times New Roman" w:hAnsi="Calibri" w:cs="Calibri"/>
          <w:color w:val="000000" w:themeColor="text1"/>
          <w:sz w:val="20"/>
          <w:szCs w:val="20"/>
          <w:lang w:eastAsia="en-GB"/>
        </w:rPr>
        <w:t>î</w:t>
      </w:r>
      <w:r w:rsidRPr="007442F3">
        <w:rPr>
          <w:rFonts w:ascii="Calibri" w:eastAsia="Times New Roman" w:hAnsi="Calibri" w:cs="Calibri"/>
          <w:color w:val="000000" w:themeColor="text1"/>
          <w:sz w:val="20"/>
          <w:szCs w:val="20"/>
          <w:lang w:eastAsia="en-GB"/>
        </w:rPr>
        <w:t xml:space="preserve">n domeniul oncologic, </w:t>
      </w:r>
      <w:r w:rsidR="0009720D" w:rsidRPr="007442F3">
        <w:rPr>
          <w:rFonts w:ascii="Calibri" w:eastAsia="Times New Roman" w:hAnsi="Calibri" w:cs="Calibri"/>
          <w:color w:val="000000" w:themeColor="text1"/>
          <w:sz w:val="20"/>
          <w:szCs w:val="20"/>
          <w:lang w:eastAsia="en-GB"/>
        </w:rPr>
        <w:t>angajați</w:t>
      </w:r>
      <w:r w:rsidRPr="007442F3">
        <w:rPr>
          <w:rFonts w:ascii="Calibri" w:eastAsia="Times New Roman" w:hAnsi="Calibri" w:cs="Calibri"/>
          <w:color w:val="000000" w:themeColor="text1"/>
          <w:sz w:val="20"/>
          <w:szCs w:val="20"/>
          <w:lang w:eastAsia="en-GB"/>
        </w:rPr>
        <w:t xml:space="preserve"> </w:t>
      </w:r>
      <w:r w:rsidR="0009720D" w:rsidRPr="007442F3">
        <w:rPr>
          <w:rFonts w:ascii="Calibri" w:eastAsia="Times New Roman" w:hAnsi="Calibri" w:cs="Calibri"/>
          <w:color w:val="000000" w:themeColor="text1"/>
          <w:sz w:val="20"/>
          <w:szCs w:val="20"/>
          <w:lang w:eastAsia="en-GB"/>
        </w:rPr>
        <w:t>într-o</w:t>
      </w:r>
      <w:r w:rsidRPr="007442F3">
        <w:rPr>
          <w:rFonts w:ascii="Calibri" w:eastAsia="Times New Roman" w:hAnsi="Calibri" w:cs="Calibri"/>
          <w:color w:val="000000" w:themeColor="text1"/>
          <w:sz w:val="20"/>
          <w:szCs w:val="20"/>
          <w:lang w:eastAsia="en-GB"/>
        </w:rPr>
        <w:t xml:space="preserve"> </w:t>
      </w:r>
      <w:r w:rsidR="0009720D" w:rsidRPr="007442F3">
        <w:rPr>
          <w:rFonts w:ascii="Calibri" w:eastAsia="Times New Roman" w:hAnsi="Calibri" w:cs="Calibri"/>
          <w:color w:val="000000" w:themeColor="text1"/>
          <w:sz w:val="20"/>
          <w:szCs w:val="20"/>
          <w:lang w:eastAsia="en-GB"/>
        </w:rPr>
        <w:t>instituție</w:t>
      </w:r>
      <w:r w:rsidRPr="007442F3">
        <w:rPr>
          <w:rFonts w:ascii="Calibri" w:eastAsia="Times New Roman" w:hAnsi="Calibri" w:cs="Calibri"/>
          <w:color w:val="000000" w:themeColor="text1"/>
          <w:sz w:val="20"/>
          <w:szCs w:val="20"/>
          <w:lang w:eastAsia="en-GB"/>
        </w:rPr>
        <w:t xml:space="preserve"> public</w:t>
      </w:r>
      <w:r w:rsidR="0009720D" w:rsidRPr="007442F3">
        <w:rPr>
          <w:rFonts w:ascii="Calibri" w:eastAsia="Times New Roman" w:hAnsi="Calibri" w:cs="Calibri"/>
          <w:color w:val="000000" w:themeColor="text1"/>
          <w:sz w:val="20"/>
          <w:szCs w:val="20"/>
          <w:lang w:eastAsia="en-GB"/>
        </w:rPr>
        <w:t>ă</w:t>
      </w:r>
      <w:r w:rsidRPr="007442F3">
        <w:rPr>
          <w:rFonts w:ascii="Calibri" w:eastAsia="Times New Roman" w:hAnsi="Calibri" w:cs="Calibri"/>
          <w:color w:val="000000" w:themeColor="text1"/>
          <w:sz w:val="20"/>
          <w:szCs w:val="20"/>
          <w:lang w:eastAsia="en-GB"/>
        </w:rPr>
        <w:t xml:space="preserve"> care </w:t>
      </w:r>
      <w:r w:rsidR="0009720D" w:rsidRPr="007442F3">
        <w:rPr>
          <w:rFonts w:ascii="Calibri" w:eastAsia="Times New Roman" w:hAnsi="Calibri" w:cs="Calibri"/>
          <w:color w:val="000000" w:themeColor="text1"/>
          <w:sz w:val="20"/>
          <w:szCs w:val="20"/>
          <w:lang w:eastAsia="en-GB"/>
        </w:rPr>
        <w:t>oferă</w:t>
      </w:r>
      <w:r w:rsidRPr="007442F3">
        <w:rPr>
          <w:rFonts w:ascii="Calibri" w:eastAsia="Times New Roman" w:hAnsi="Calibri" w:cs="Calibri"/>
          <w:color w:val="000000" w:themeColor="text1"/>
          <w:sz w:val="20"/>
          <w:szCs w:val="20"/>
          <w:lang w:eastAsia="en-GB"/>
        </w:rPr>
        <w:t xml:space="preserve"> servicii medicale/de </w:t>
      </w:r>
      <w:r w:rsidR="0009720D" w:rsidRPr="007442F3">
        <w:rPr>
          <w:rFonts w:ascii="Calibri" w:eastAsia="Times New Roman" w:hAnsi="Calibri" w:cs="Calibri"/>
          <w:color w:val="000000" w:themeColor="text1"/>
          <w:sz w:val="20"/>
          <w:szCs w:val="20"/>
          <w:lang w:eastAsia="en-GB"/>
        </w:rPr>
        <w:t>sănătate</w:t>
      </w:r>
      <w:r w:rsidRPr="007442F3">
        <w:rPr>
          <w:rFonts w:ascii="Calibri" w:eastAsia="Times New Roman" w:hAnsi="Calibri" w:cs="Calibri"/>
          <w:color w:val="000000" w:themeColor="text1"/>
          <w:sz w:val="20"/>
          <w:szCs w:val="20"/>
          <w:lang w:eastAsia="en-GB"/>
        </w:rPr>
        <w:t xml:space="preserve"> public</w:t>
      </w:r>
      <w:r w:rsidR="00087C99" w:rsidRPr="007442F3">
        <w:rPr>
          <w:rFonts w:ascii="Calibri" w:eastAsia="Times New Roman" w:hAnsi="Calibri" w:cs="Calibri"/>
          <w:color w:val="000000" w:themeColor="text1"/>
          <w:sz w:val="20"/>
          <w:szCs w:val="20"/>
          <w:lang w:eastAsia="en-GB"/>
        </w:rPr>
        <w:t>ă</w:t>
      </w:r>
      <w:r w:rsidR="009C5E43" w:rsidRPr="007442F3">
        <w:rPr>
          <w:rFonts w:ascii="Calibri" w:eastAsia="Times New Roman" w:hAnsi="Calibri" w:cs="Calibri"/>
          <w:bCs/>
          <w:color w:val="000000" w:themeColor="text1"/>
          <w:sz w:val="20"/>
          <w:szCs w:val="20"/>
          <w:lang w:eastAsia="en-GB"/>
        </w:rPr>
        <w:t xml:space="preserve"> (</w:t>
      </w:r>
      <w:r w:rsidRPr="007442F3">
        <w:rPr>
          <w:rFonts w:ascii="Calibri" w:eastAsia="Times New Roman" w:hAnsi="Calibri" w:cs="Calibri"/>
          <w:color w:val="000000" w:themeColor="text1"/>
          <w:sz w:val="20"/>
          <w:szCs w:val="20"/>
          <w:lang w:eastAsia="en-GB"/>
        </w:rPr>
        <w:t xml:space="preserve">90% </w:t>
      </w:r>
      <w:r w:rsidRPr="007442F3">
        <w:rPr>
          <w:rFonts w:ascii="Calibri" w:hAnsi="Calibri" w:cs="Calibri"/>
          <w:color w:val="000000" w:themeColor="text1"/>
          <w:sz w:val="20"/>
          <w:szCs w:val="20"/>
        </w:rPr>
        <w:t xml:space="preserve">din totalul grupului </w:t>
      </w:r>
      <w:r w:rsidR="00087C99" w:rsidRPr="007442F3">
        <w:rPr>
          <w:rFonts w:ascii="Calibri" w:hAnsi="Calibri" w:cs="Calibri"/>
          <w:color w:val="000000" w:themeColor="text1"/>
          <w:sz w:val="20"/>
          <w:szCs w:val="20"/>
        </w:rPr>
        <w:t>țintă</w:t>
      </w:r>
      <w:r w:rsidRPr="007442F3">
        <w:rPr>
          <w:rFonts w:ascii="Calibri" w:hAnsi="Calibri" w:cs="Calibri"/>
          <w:color w:val="000000" w:themeColor="text1"/>
          <w:sz w:val="20"/>
          <w:szCs w:val="20"/>
        </w:rPr>
        <w:t xml:space="preserve"> din toate cele 7 regiuni mai </w:t>
      </w:r>
      <w:r w:rsidR="00087C99" w:rsidRPr="007442F3">
        <w:rPr>
          <w:rFonts w:ascii="Calibri" w:hAnsi="Calibri" w:cs="Calibri"/>
          <w:color w:val="000000" w:themeColor="text1"/>
          <w:sz w:val="20"/>
          <w:szCs w:val="20"/>
        </w:rPr>
        <w:t>puțin</w:t>
      </w:r>
      <w:r w:rsidRPr="007442F3">
        <w:rPr>
          <w:rFonts w:ascii="Calibri" w:hAnsi="Calibri" w:cs="Calibri"/>
          <w:color w:val="000000" w:themeColor="text1"/>
          <w:sz w:val="20"/>
          <w:szCs w:val="20"/>
        </w:rPr>
        <w:t xml:space="preserve"> dezvoltate (Nord-Est, Nord-Vest,</w:t>
      </w:r>
      <w:r w:rsidR="00087C99" w:rsidRPr="007442F3">
        <w:rPr>
          <w:rFonts w:ascii="Calibri" w:hAnsi="Calibri" w:cs="Calibri"/>
          <w:color w:val="000000" w:themeColor="text1"/>
          <w:sz w:val="20"/>
          <w:szCs w:val="20"/>
        </w:rPr>
        <w:t xml:space="preserve"> </w:t>
      </w:r>
      <w:r w:rsidRPr="007442F3">
        <w:rPr>
          <w:rFonts w:ascii="Calibri" w:hAnsi="Calibri" w:cs="Calibri"/>
          <w:color w:val="000000" w:themeColor="text1"/>
          <w:sz w:val="20"/>
          <w:szCs w:val="20"/>
        </w:rPr>
        <w:t xml:space="preserve">Vest, Sud-Vest Oltenia, Centru, Sud-Est </w:t>
      </w:r>
      <w:r w:rsidR="00087C99" w:rsidRPr="007442F3">
        <w:rPr>
          <w:rFonts w:ascii="Calibri" w:hAnsi="Calibri" w:cs="Calibri"/>
          <w:color w:val="000000" w:themeColor="text1"/>
          <w:sz w:val="20"/>
          <w:szCs w:val="20"/>
        </w:rPr>
        <w:t>ș</w:t>
      </w:r>
      <w:r w:rsidRPr="007442F3">
        <w:rPr>
          <w:rFonts w:ascii="Calibri" w:hAnsi="Calibri" w:cs="Calibri"/>
          <w:color w:val="000000" w:themeColor="text1"/>
          <w:sz w:val="20"/>
          <w:szCs w:val="20"/>
        </w:rPr>
        <w:t>i Sud-Muntenia</w:t>
      </w:r>
      <w:r w:rsidR="009C5E43" w:rsidRPr="007442F3">
        <w:rPr>
          <w:rFonts w:ascii="Calibri" w:hAnsi="Calibri" w:cs="Calibri"/>
          <w:bCs/>
          <w:color w:val="000000" w:themeColor="text1"/>
          <w:sz w:val="20"/>
          <w:szCs w:val="20"/>
        </w:rPr>
        <w:t xml:space="preserve">), iar </w:t>
      </w:r>
      <w:r w:rsidRPr="007442F3">
        <w:rPr>
          <w:rFonts w:ascii="Calibri" w:hAnsi="Calibri" w:cs="Calibri"/>
          <w:color w:val="000000" w:themeColor="text1"/>
          <w:sz w:val="20"/>
          <w:szCs w:val="20"/>
        </w:rPr>
        <w:t xml:space="preserve">10%  din regiunea </w:t>
      </w:r>
      <w:r w:rsidR="00087C99" w:rsidRPr="007442F3">
        <w:rPr>
          <w:rFonts w:ascii="Calibri" w:hAnsi="Calibri" w:cs="Calibri"/>
          <w:color w:val="000000" w:themeColor="text1"/>
          <w:sz w:val="20"/>
          <w:szCs w:val="20"/>
        </w:rPr>
        <w:t>București</w:t>
      </w:r>
      <w:r w:rsidRPr="007442F3">
        <w:rPr>
          <w:rFonts w:ascii="Calibri" w:hAnsi="Calibri" w:cs="Calibri"/>
          <w:color w:val="000000" w:themeColor="text1"/>
          <w:sz w:val="20"/>
          <w:szCs w:val="20"/>
        </w:rPr>
        <w:t>-Ilfov</w:t>
      </w:r>
      <w:r w:rsidR="00164E0B" w:rsidRPr="007442F3">
        <w:rPr>
          <w:rFonts w:ascii="Calibri" w:hAnsi="Calibri" w:cs="Calibri"/>
          <w:bCs/>
          <w:color w:val="000000" w:themeColor="text1"/>
          <w:sz w:val="20"/>
          <w:szCs w:val="20"/>
        </w:rPr>
        <w:t>.</w:t>
      </w:r>
    </w:p>
    <w:p w14:paraId="331ED755" w14:textId="3A2712FE" w:rsidR="00AA0303" w:rsidRPr="007442F3" w:rsidRDefault="00355E62" w:rsidP="00C67B76">
      <w:pPr>
        <w:pStyle w:val="ListParagraph"/>
        <w:spacing w:before="120" w:after="120"/>
        <w:ind w:left="0" w:firstLine="0"/>
        <w:contextualSpacing w:val="0"/>
        <w:jc w:val="both"/>
        <w:rPr>
          <w:rFonts w:ascii="Calibri" w:hAnsi="Calibri" w:cs="Calibri"/>
          <w:color w:val="000000" w:themeColor="text1"/>
          <w:sz w:val="20"/>
          <w:szCs w:val="20"/>
        </w:rPr>
      </w:pPr>
      <w:r w:rsidRPr="007442F3">
        <w:rPr>
          <w:rFonts w:ascii="Calibri" w:eastAsia="Times New Roman" w:hAnsi="Calibri" w:cs="Calibri"/>
          <w:b/>
          <w:color w:val="000000" w:themeColor="text1"/>
          <w:sz w:val="20"/>
          <w:szCs w:val="20"/>
          <w:lang w:eastAsia="en-GB"/>
        </w:rPr>
        <w:t xml:space="preserve">Grupul țintă </w:t>
      </w:r>
      <w:r w:rsidR="009C5E43" w:rsidRPr="007442F3">
        <w:rPr>
          <w:rFonts w:ascii="Calibri" w:eastAsia="Times New Roman" w:hAnsi="Calibri" w:cs="Calibri"/>
          <w:b/>
          <w:color w:val="000000" w:themeColor="text1"/>
          <w:sz w:val="20"/>
          <w:szCs w:val="20"/>
          <w:lang w:eastAsia="en-GB"/>
        </w:rPr>
        <w:t>al proiectului SPIDI</w:t>
      </w:r>
      <w:r w:rsidRPr="007442F3">
        <w:rPr>
          <w:rFonts w:ascii="Calibri" w:eastAsia="Times New Roman" w:hAnsi="Calibri" w:cs="Calibri"/>
          <w:b/>
          <w:color w:val="000000" w:themeColor="text1"/>
          <w:sz w:val="20"/>
          <w:szCs w:val="20"/>
          <w:lang w:eastAsia="en-GB"/>
        </w:rPr>
        <w:t xml:space="preserve"> </w:t>
      </w:r>
      <w:r w:rsidR="000507D1" w:rsidRPr="007442F3">
        <w:rPr>
          <w:rFonts w:ascii="Calibri" w:eastAsia="Times New Roman" w:hAnsi="Calibri" w:cs="Calibri"/>
          <w:color w:val="000000" w:themeColor="text1"/>
          <w:sz w:val="20"/>
          <w:szCs w:val="20"/>
          <w:lang w:eastAsia="en-GB"/>
        </w:rPr>
        <w:t xml:space="preserve">include specialiști din domeniile medicale prioritare </w:t>
      </w:r>
      <w:r w:rsidR="00164E0B" w:rsidRPr="007442F3">
        <w:rPr>
          <w:rFonts w:ascii="Calibri" w:eastAsia="Times New Roman" w:hAnsi="Calibri" w:cs="Calibri"/>
          <w:color w:val="000000" w:themeColor="text1"/>
          <w:sz w:val="20"/>
          <w:szCs w:val="20"/>
          <w:lang w:eastAsia="en-GB"/>
        </w:rPr>
        <w:t>naționale</w:t>
      </w:r>
      <w:r w:rsidR="000507D1" w:rsidRPr="007442F3">
        <w:rPr>
          <w:rFonts w:ascii="Calibri" w:eastAsia="Times New Roman" w:hAnsi="Calibri" w:cs="Calibri"/>
          <w:color w:val="000000" w:themeColor="text1"/>
          <w:sz w:val="20"/>
          <w:szCs w:val="20"/>
          <w:lang w:eastAsia="en-GB"/>
        </w:rPr>
        <w:t xml:space="preserve">, din regiunile Nord-Est, Sud-Est, Sud-Muntenia </w:t>
      </w:r>
      <w:r w:rsidR="00087C99" w:rsidRPr="007442F3">
        <w:rPr>
          <w:rFonts w:ascii="Calibri" w:eastAsia="Times New Roman" w:hAnsi="Calibri" w:cs="Calibri"/>
          <w:color w:val="000000" w:themeColor="text1"/>
          <w:sz w:val="20"/>
          <w:szCs w:val="20"/>
          <w:lang w:eastAsia="en-GB"/>
        </w:rPr>
        <w:t>ș</w:t>
      </w:r>
      <w:r w:rsidR="000507D1" w:rsidRPr="007442F3">
        <w:rPr>
          <w:rFonts w:ascii="Calibri" w:eastAsia="Times New Roman" w:hAnsi="Calibri" w:cs="Calibri"/>
          <w:color w:val="000000" w:themeColor="text1"/>
          <w:sz w:val="20"/>
          <w:szCs w:val="20"/>
          <w:lang w:eastAsia="en-GB"/>
        </w:rPr>
        <w:t xml:space="preserve">i </w:t>
      </w:r>
      <w:r w:rsidR="00AE37A6" w:rsidRPr="007442F3">
        <w:rPr>
          <w:rFonts w:ascii="Calibri" w:eastAsia="Times New Roman" w:hAnsi="Calibri" w:cs="Calibri"/>
          <w:color w:val="000000" w:themeColor="text1"/>
          <w:sz w:val="20"/>
          <w:szCs w:val="20"/>
          <w:lang w:eastAsia="en-GB"/>
        </w:rPr>
        <w:t>București</w:t>
      </w:r>
      <w:r w:rsidR="000507D1" w:rsidRPr="007442F3">
        <w:rPr>
          <w:rFonts w:ascii="Calibri" w:eastAsia="Times New Roman" w:hAnsi="Calibri" w:cs="Calibri"/>
          <w:color w:val="000000" w:themeColor="text1"/>
          <w:sz w:val="20"/>
          <w:szCs w:val="20"/>
          <w:lang w:eastAsia="en-GB"/>
        </w:rPr>
        <w:t>-Ilfov</w:t>
      </w:r>
      <w:r w:rsidR="00E9569F" w:rsidRPr="007442F3">
        <w:rPr>
          <w:rFonts w:ascii="Calibri" w:eastAsia="Times New Roman" w:hAnsi="Calibri" w:cs="Calibri"/>
          <w:color w:val="000000" w:themeColor="text1"/>
          <w:sz w:val="20"/>
          <w:szCs w:val="20"/>
          <w:lang w:eastAsia="en-GB"/>
        </w:rPr>
        <w:t xml:space="preserve"> (</w:t>
      </w:r>
      <w:r w:rsidR="002C307C" w:rsidRPr="007442F3">
        <w:rPr>
          <w:rFonts w:ascii="Calibri" w:eastAsia="Times New Roman" w:hAnsi="Calibri" w:cs="Calibri"/>
          <w:color w:val="000000" w:themeColor="text1"/>
          <w:sz w:val="20"/>
          <w:szCs w:val="20"/>
          <w:lang w:eastAsia="en-GB"/>
        </w:rPr>
        <w:t>medici</w:t>
      </w:r>
      <w:r w:rsidR="000507D1" w:rsidRPr="007442F3">
        <w:rPr>
          <w:rFonts w:ascii="Calibri" w:eastAsia="Times New Roman" w:hAnsi="Calibri" w:cs="Calibri"/>
          <w:color w:val="000000" w:themeColor="text1"/>
          <w:sz w:val="20"/>
          <w:szCs w:val="20"/>
          <w:lang w:eastAsia="en-GB"/>
        </w:rPr>
        <w:t xml:space="preserve"> </w:t>
      </w:r>
      <w:r w:rsidR="00E9569F" w:rsidRPr="007442F3">
        <w:rPr>
          <w:rFonts w:ascii="Calibri" w:eastAsia="Times New Roman" w:hAnsi="Calibri" w:cs="Calibri"/>
          <w:color w:val="000000" w:themeColor="text1"/>
          <w:sz w:val="20"/>
          <w:szCs w:val="20"/>
          <w:lang w:eastAsia="en-GB"/>
        </w:rPr>
        <w:t>specialiști,</w:t>
      </w:r>
      <w:r w:rsidR="002C307C" w:rsidRPr="007442F3">
        <w:rPr>
          <w:rFonts w:ascii="Calibri" w:eastAsia="Times New Roman" w:hAnsi="Calibri" w:cs="Calibri"/>
          <w:color w:val="000000" w:themeColor="text1"/>
          <w:sz w:val="20"/>
          <w:szCs w:val="20"/>
          <w:lang w:eastAsia="en-GB"/>
        </w:rPr>
        <w:t xml:space="preserve"> medici de familie</w:t>
      </w:r>
      <w:r w:rsidR="00E9569F" w:rsidRPr="007442F3">
        <w:rPr>
          <w:rFonts w:ascii="Calibri" w:eastAsia="Times New Roman" w:hAnsi="Calibri" w:cs="Calibri"/>
          <w:color w:val="000000" w:themeColor="text1"/>
          <w:sz w:val="20"/>
          <w:szCs w:val="20"/>
          <w:lang w:eastAsia="en-GB"/>
        </w:rPr>
        <w:t>,</w:t>
      </w:r>
      <w:r w:rsidR="002C307C" w:rsidRPr="007442F3">
        <w:rPr>
          <w:rFonts w:ascii="Calibri" w:eastAsia="Times New Roman" w:hAnsi="Calibri" w:cs="Calibri"/>
          <w:color w:val="000000" w:themeColor="text1"/>
          <w:sz w:val="20"/>
          <w:szCs w:val="20"/>
          <w:lang w:eastAsia="en-GB"/>
        </w:rPr>
        <w:t xml:space="preserve"> </w:t>
      </w:r>
      <w:r w:rsidR="002C307C" w:rsidRPr="007442F3">
        <w:rPr>
          <w:rFonts w:ascii="Calibri" w:hAnsi="Calibri" w:cs="Calibri"/>
          <w:color w:val="000000" w:themeColor="text1"/>
          <w:sz w:val="20"/>
          <w:szCs w:val="20"/>
        </w:rPr>
        <w:t>asistente medicale</w:t>
      </w:r>
      <w:r w:rsidR="00E9569F" w:rsidRPr="007442F3">
        <w:rPr>
          <w:rFonts w:ascii="Calibri" w:hAnsi="Calibri" w:cs="Calibri"/>
          <w:color w:val="000000" w:themeColor="text1"/>
          <w:sz w:val="20"/>
          <w:szCs w:val="20"/>
        </w:rPr>
        <w:t>)</w:t>
      </w:r>
      <w:r w:rsidR="009C5E43" w:rsidRPr="007442F3">
        <w:rPr>
          <w:rFonts w:ascii="Calibri" w:hAnsi="Calibri" w:cs="Calibri"/>
          <w:color w:val="000000" w:themeColor="text1"/>
          <w:sz w:val="20"/>
          <w:szCs w:val="20"/>
        </w:rPr>
        <w:t xml:space="preserve">. </w:t>
      </w:r>
    </w:p>
    <w:p w14:paraId="50138339" w14:textId="4D4BC7EC" w:rsidR="00263C8D" w:rsidRPr="007442F3" w:rsidRDefault="00263C8D" w:rsidP="00C67B76">
      <w:pPr>
        <w:keepNext/>
        <w:snapToGrid w:val="0"/>
        <w:spacing w:before="120" w:after="120"/>
        <w:jc w:val="both"/>
        <w:outlineLvl w:val="0"/>
        <w:rPr>
          <w:rFonts w:ascii="Calibri" w:eastAsia="SimSun" w:hAnsi="Calibri" w:cs="Calibri"/>
          <w:b/>
          <w:bCs/>
          <w:color w:val="3CA1BC"/>
          <w:sz w:val="20"/>
          <w:szCs w:val="20"/>
          <w:lang w:bidi="ne-NP"/>
        </w:rPr>
      </w:pPr>
      <w:bookmarkStart w:id="22" w:name="_Toc87975593"/>
      <w:r w:rsidRPr="007442F3">
        <w:rPr>
          <w:rFonts w:ascii="Calibri" w:eastAsia="SimSun" w:hAnsi="Calibri" w:cs="Calibri"/>
          <w:b/>
          <w:bCs/>
          <w:color w:val="3CA1BC"/>
          <w:sz w:val="20"/>
          <w:szCs w:val="20"/>
          <w:lang w:bidi="ne-NP"/>
        </w:rPr>
        <w:t>Actori implicați și resurse utilizate</w:t>
      </w:r>
      <w:bookmarkEnd w:id="22"/>
    </w:p>
    <w:p w14:paraId="1448C99D" w14:textId="38B58C43" w:rsidR="00AE37A6" w:rsidRPr="007442F3" w:rsidRDefault="00164E0B" w:rsidP="00AC7DD2">
      <w:pPr>
        <w:spacing w:before="120" w:after="120"/>
        <w:jc w:val="both"/>
        <w:rPr>
          <w:rFonts w:ascii="Calibri" w:eastAsia="SimSun" w:hAnsi="Calibri" w:cs="Calibri"/>
          <w:sz w:val="20"/>
          <w:szCs w:val="20"/>
          <w:lang w:bidi="ne-NP"/>
        </w:rPr>
      </w:pPr>
      <w:r w:rsidRPr="007442F3">
        <w:rPr>
          <w:rFonts w:ascii="Calibri" w:eastAsia="SimSun" w:hAnsi="Calibri" w:cs="Calibri"/>
          <w:sz w:val="20"/>
          <w:szCs w:val="20"/>
          <w:lang w:bidi="ne-NP"/>
        </w:rPr>
        <w:t>Diversitatea</w:t>
      </w:r>
      <w:r w:rsidR="00944F4D" w:rsidRPr="007442F3">
        <w:rPr>
          <w:rFonts w:ascii="Calibri" w:eastAsia="SimSun" w:hAnsi="Calibri" w:cs="Calibri"/>
          <w:sz w:val="20"/>
          <w:szCs w:val="20"/>
          <w:lang w:bidi="ne-NP"/>
        </w:rPr>
        <w:t xml:space="preserve"> instituțională a celor două proiecte este redusă, acestea nefiind </w:t>
      </w:r>
      <w:r w:rsidR="00134721" w:rsidRPr="007442F3">
        <w:rPr>
          <w:rFonts w:ascii="Calibri" w:eastAsia="SimSun" w:hAnsi="Calibri" w:cs="Calibri"/>
          <w:sz w:val="20"/>
          <w:szCs w:val="20"/>
          <w:lang w:bidi="ne-NP"/>
        </w:rPr>
        <w:t>implementate</w:t>
      </w:r>
      <w:r w:rsidR="00944F4D" w:rsidRPr="007442F3">
        <w:rPr>
          <w:rFonts w:ascii="Calibri" w:eastAsia="SimSun" w:hAnsi="Calibri" w:cs="Calibri"/>
          <w:sz w:val="20"/>
          <w:szCs w:val="20"/>
          <w:lang w:bidi="ne-NP"/>
        </w:rPr>
        <w:t xml:space="preserve"> în parteneriat, ci doar de către beneficiarii de finanțare</w:t>
      </w:r>
      <w:r w:rsidR="00512502" w:rsidRPr="007442F3">
        <w:rPr>
          <w:rFonts w:ascii="Calibri" w:eastAsia="SimSun" w:hAnsi="Calibri" w:cs="Calibri"/>
          <w:sz w:val="20"/>
          <w:szCs w:val="20"/>
          <w:lang w:bidi="ne-NP"/>
        </w:rPr>
        <w:t xml:space="preserve">, </w:t>
      </w:r>
      <w:r w:rsidR="00944F4D" w:rsidRPr="007442F3">
        <w:rPr>
          <w:rFonts w:ascii="Calibri" w:eastAsia="SimSun" w:hAnsi="Calibri" w:cs="Calibri"/>
          <w:sz w:val="20"/>
          <w:szCs w:val="20"/>
          <w:lang w:bidi="ne-NP"/>
        </w:rPr>
        <w:t>SCJU</w:t>
      </w:r>
      <w:r w:rsidR="002430A5" w:rsidRPr="007442F3">
        <w:rPr>
          <w:rFonts w:ascii="Calibri" w:eastAsia="SimSun" w:hAnsi="Calibri" w:cs="Calibri"/>
          <w:sz w:val="20"/>
          <w:szCs w:val="20"/>
          <w:lang w:bidi="ne-NP"/>
        </w:rPr>
        <w:t xml:space="preserve"> Pius Brinzeu Timișoara, respectiv Spitalul Clinic Dr. I.</w:t>
      </w:r>
      <w:r w:rsidR="00134721" w:rsidRPr="007442F3">
        <w:rPr>
          <w:rFonts w:ascii="Calibri" w:eastAsia="SimSun" w:hAnsi="Calibri" w:cs="Calibri"/>
          <w:sz w:val="20"/>
          <w:szCs w:val="20"/>
          <w:lang w:bidi="ne-NP"/>
        </w:rPr>
        <w:t xml:space="preserve"> </w:t>
      </w:r>
      <w:r w:rsidR="002430A5" w:rsidRPr="007442F3">
        <w:rPr>
          <w:rFonts w:ascii="Calibri" w:eastAsia="SimSun" w:hAnsi="Calibri" w:cs="Calibri"/>
          <w:sz w:val="20"/>
          <w:szCs w:val="20"/>
          <w:lang w:bidi="ne-NP"/>
        </w:rPr>
        <w:t xml:space="preserve">Cantacuzino. </w:t>
      </w:r>
    </w:p>
    <w:p w14:paraId="476B5218" w14:textId="77777777" w:rsidR="00AE37A6" w:rsidRPr="007442F3" w:rsidRDefault="00AE37A6" w:rsidP="00AC7DD2">
      <w:pPr>
        <w:spacing w:before="120" w:after="120"/>
        <w:jc w:val="both"/>
        <w:rPr>
          <w:rFonts w:ascii="Calibri" w:eastAsia="SimSun" w:hAnsi="Calibri" w:cs="Calibri"/>
          <w:sz w:val="20"/>
          <w:szCs w:val="20"/>
          <w:lang w:bidi="ne-NP"/>
        </w:rPr>
      </w:pPr>
      <w:r w:rsidRPr="007442F3">
        <w:rPr>
          <w:rFonts w:ascii="Calibri" w:eastAsia="SimSun" w:hAnsi="Calibri" w:cs="Calibri"/>
          <w:b/>
          <w:bCs/>
          <w:sz w:val="20"/>
          <w:szCs w:val="20"/>
          <w:lang w:bidi="ne-NP"/>
        </w:rPr>
        <w:t>Resursele</w:t>
      </w:r>
      <w:r w:rsidRPr="007442F3">
        <w:rPr>
          <w:rFonts w:ascii="Calibri" w:eastAsia="SimSun" w:hAnsi="Calibri" w:cs="Calibri"/>
          <w:sz w:val="20"/>
          <w:szCs w:val="20"/>
          <w:lang w:bidi="ne-NP"/>
        </w:rPr>
        <w:t xml:space="preserve"> puse la dispoziție de către parteneri,  în vederea implementării proiectelor au vizat: </w:t>
      </w:r>
    </w:p>
    <w:p w14:paraId="7B393630" w14:textId="39E330DA" w:rsidR="00AE37A6" w:rsidRPr="007442F3" w:rsidRDefault="00AE37A6" w:rsidP="00AC7DD2">
      <w:pPr>
        <w:spacing w:before="120" w:after="120"/>
        <w:jc w:val="both"/>
        <w:rPr>
          <w:rFonts w:ascii="Calibri" w:eastAsia="SimSun" w:hAnsi="Calibri" w:cs="Calibri"/>
          <w:sz w:val="20"/>
          <w:szCs w:val="20"/>
          <w:lang w:bidi="ne-NP"/>
        </w:rPr>
      </w:pPr>
      <w:r w:rsidRPr="007442F3">
        <w:rPr>
          <w:rFonts w:ascii="Calibri" w:eastAsia="SimSun" w:hAnsi="Calibri" w:cs="Calibri"/>
          <w:b/>
          <w:sz w:val="20"/>
          <w:szCs w:val="20"/>
          <w:lang w:bidi="ne-NP"/>
        </w:rPr>
        <w:t>Resurse umane</w:t>
      </w:r>
      <w:r w:rsidRPr="007442F3">
        <w:rPr>
          <w:rFonts w:ascii="Calibri" w:eastAsia="SimSun" w:hAnsi="Calibri" w:cs="Calibri"/>
          <w:sz w:val="20"/>
          <w:szCs w:val="20"/>
          <w:lang w:bidi="ne-NP"/>
        </w:rPr>
        <w:t xml:space="preserve"> implicate în derularea activităților proiectelor au inclus personal cu atribuții în managementul proiectului, coordonatori regional</w:t>
      </w:r>
      <w:r w:rsidR="005E0338" w:rsidRPr="007442F3">
        <w:rPr>
          <w:rFonts w:ascii="Calibri" w:eastAsia="SimSun" w:hAnsi="Calibri" w:cs="Calibri"/>
          <w:sz w:val="20"/>
          <w:szCs w:val="20"/>
          <w:lang w:bidi="ne-NP"/>
        </w:rPr>
        <w:t>i</w:t>
      </w:r>
      <w:r w:rsidRPr="007442F3">
        <w:rPr>
          <w:rFonts w:ascii="Calibri" w:eastAsia="SimSun" w:hAnsi="Calibri" w:cs="Calibri"/>
          <w:sz w:val="20"/>
          <w:szCs w:val="20"/>
          <w:lang w:bidi="ne-NP"/>
        </w:rPr>
        <w:t xml:space="preserve"> activități programe de formare profesionala dar și o echipa extinsă de experți și specialiști, responsabili de activitățile de formarea profesională, etc.</w:t>
      </w:r>
    </w:p>
    <w:p w14:paraId="5CE0B69D" w14:textId="77777777" w:rsidR="00AE37A6" w:rsidRPr="007442F3" w:rsidRDefault="00AE37A6" w:rsidP="00AC7DD2">
      <w:pPr>
        <w:spacing w:before="120" w:after="120"/>
        <w:jc w:val="both"/>
        <w:rPr>
          <w:rFonts w:ascii="Calibri" w:eastAsia="SimSun" w:hAnsi="Calibri" w:cs="Calibri"/>
          <w:sz w:val="20"/>
          <w:szCs w:val="20"/>
          <w:lang w:bidi="ne-NP"/>
        </w:rPr>
      </w:pPr>
      <w:r w:rsidRPr="007442F3">
        <w:rPr>
          <w:rFonts w:ascii="Calibri" w:eastAsia="SimSun" w:hAnsi="Calibri" w:cs="Calibri"/>
          <w:b/>
          <w:sz w:val="20"/>
          <w:szCs w:val="20"/>
          <w:lang w:bidi="ne-NP"/>
        </w:rPr>
        <w:t>Resurse financiare</w:t>
      </w:r>
      <w:r w:rsidRPr="007442F3">
        <w:rPr>
          <w:rFonts w:ascii="Calibri" w:eastAsia="SimSun" w:hAnsi="Calibri" w:cs="Calibri"/>
          <w:sz w:val="20"/>
          <w:szCs w:val="20"/>
          <w:lang w:bidi="ne-NP"/>
        </w:rPr>
        <w:t>, utilizate în implementarea proiectelor au fost:</w:t>
      </w:r>
    </w:p>
    <w:p w14:paraId="33CA8385" w14:textId="2A747A7C" w:rsidR="00AE37A6" w:rsidRPr="007442F3" w:rsidRDefault="00AE37A6" w:rsidP="008C7F66">
      <w:pPr>
        <w:spacing w:before="120" w:after="120"/>
        <w:jc w:val="both"/>
        <w:rPr>
          <w:rFonts w:ascii="Calibri" w:eastAsia="SimSun" w:hAnsi="Calibri" w:cs="Calibri"/>
          <w:sz w:val="20"/>
          <w:szCs w:val="20"/>
          <w:lang w:bidi="ne-NP"/>
        </w:rPr>
      </w:pPr>
      <w:r w:rsidRPr="007442F3">
        <w:rPr>
          <w:rFonts w:ascii="Calibri" w:eastAsia="SimSun" w:hAnsi="Calibri" w:cs="Calibri"/>
          <w:sz w:val="20"/>
          <w:szCs w:val="20"/>
          <w:lang w:bidi="ne-NP"/>
        </w:rPr>
        <w:t xml:space="preserve">Proiect </w:t>
      </w:r>
      <w:r w:rsidR="00E9569F" w:rsidRPr="007442F3">
        <w:rPr>
          <w:rFonts w:ascii="Calibri" w:eastAsia="SimSun" w:hAnsi="Calibri" w:cs="Calibri"/>
          <w:b/>
          <w:bCs/>
          <w:sz w:val="20"/>
          <w:szCs w:val="20"/>
          <w:lang w:bidi="ne-NP"/>
        </w:rPr>
        <w:t>PROONCO</w:t>
      </w:r>
      <w:r w:rsidRPr="007442F3">
        <w:rPr>
          <w:rFonts w:ascii="Calibri" w:eastAsia="SimSun" w:hAnsi="Calibri" w:cs="Calibri"/>
          <w:sz w:val="20"/>
          <w:szCs w:val="20"/>
          <w:lang w:bidi="ne-NP"/>
        </w:rPr>
        <w:t xml:space="preserve">: </w:t>
      </w:r>
    </w:p>
    <w:p w14:paraId="7B246106" w14:textId="6B3C8EB2" w:rsidR="00AE37A6" w:rsidRPr="007442F3" w:rsidRDefault="00AE37A6" w:rsidP="008C7F66">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t xml:space="preserve">Fonduri nerambursabile UE: </w:t>
      </w:r>
      <w:r w:rsidR="005F5027" w:rsidRPr="007442F3">
        <w:rPr>
          <w:rFonts w:ascii="Calibri" w:hAnsi="Calibri" w:cs="Calibri"/>
          <w:bCs/>
          <w:color w:val="000000" w:themeColor="text1"/>
          <w:sz w:val="20"/>
          <w:szCs w:val="20"/>
        </w:rPr>
        <w:t xml:space="preserve">11.275.530,90 </w:t>
      </w:r>
      <w:r w:rsidRPr="007442F3">
        <w:rPr>
          <w:rFonts w:ascii="Calibri" w:hAnsi="Calibri" w:cs="Calibri"/>
          <w:color w:val="000000" w:themeColor="text1"/>
          <w:sz w:val="20"/>
          <w:szCs w:val="20"/>
        </w:rPr>
        <w:t xml:space="preserve">lei </w:t>
      </w:r>
    </w:p>
    <w:p w14:paraId="3DAB2FF8" w14:textId="0CA8C0DE" w:rsidR="00AE37A6" w:rsidRPr="007442F3" w:rsidRDefault="00AE37A6" w:rsidP="008C7F66">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t xml:space="preserve">Contribuție națională: </w:t>
      </w:r>
      <w:r w:rsidR="00122B0B" w:rsidRPr="007442F3">
        <w:rPr>
          <w:rFonts w:ascii="Calibri" w:hAnsi="Calibri" w:cs="Calibri"/>
          <w:bCs/>
          <w:color w:val="000000" w:themeColor="text1"/>
          <w:sz w:val="20"/>
          <w:szCs w:val="20"/>
        </w:rPr>
        <w:t xml:space="preserve">1.800.031,17 </w:t>
      </w:r>
      <w:r w:rsidRPr="007442F3">
        <w:rPr>
          <w:rFonts w:ascii="Calibri" w:hAnsi="Calibri" w:cs="Calibri"/>
          <w:color w:val="000000" w:themeColor="text1"/>
          <w:sz w:val="20"/>
          <w:szCs w:val="20"/>
        </w:rPr>
        <w:t xml:space="preserve">lei </w:t>
      </w:r>
    </w:p>
    <w:p w14:paraId="6B5C229F" w14:textId="126004CA" w:rsidR="00AE37A6" w:rsidRPr="007442F3" w:rsidRDefault="00AE37A6" w:rsidP="008C7F66">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t xml:space="preserve">Contribuție beneficiar: </w:t>
      </w:r>
      <w:r w:rsidR="00122B0B" w:rsidRPr="007442F3">
        <w:rPr>
          <w:rFonts w:ascii="Calibri" w:hAnsi="Calibri" w:cs="Calibri"/>
          <w:bCs/>
          <w:color w:val="000000" w:themeColor="text1"/>
          <w:sz w:val="20"/>
          <w:szCs w:val="20"/>
        </w:rPr>
        <w:t>278.480,27</w:t>
      </w:r>
      <w:r w:rsidRPr="007442F3">
        <w:rPr>
          <w:rFonts w:ascii="Calibri" w:hAnsi="Calibri" w:cs="Calibri"/>
          <w:bCs/>
          <w:color w:val="000000" w:themeColor="text1"/>
          <w:sz w:val="20"/>
          <w:szCs w:val="20"/>
        </w:rPr>
        <w:t xml:space="preserve"> </w:t>
      </w:r>
      <w:r w:rsidRPr="007442F3">
        <w:rPr>
          <w:rFonts w:ascii="Calibri" w:hAnsi="Calibri" w:cs="Calibri"/>
          <w:color w:val="000000" w:themeColor="text1"/>
          <w:sz w:val="20"/>
          <w:szCs w:val="20"/>
        </w:rPr>
        <w:t xml:space="preserve">lei </w:t>
      </w:r>
    </w:p>
    <w:p w14:paraId="48A90C52" w14:textId="3E52E479" w:rsidR="00AE37A6" w:rsidRPr="007442F3" w:rsidRDefault="00AE37A6" w:rsidP="008C7F66">
      <w:pPr>
        <w:numPr>
          <w:ilvl w:val="0"/>
          <w:numId w:val="10"/>
        </w:numPr>
        <w:spacing w:before="60" w:after="60"/>
        <w:ind w:left="714" w:hanging="357"/>
        <w:jc w:val="both"/>
        <w:rPr>
          <w:rFonts w:ascii="Calibri" w:hAnsi="Calibri" w:cs="Calibri"/>
          <w:b/>
          <w:bCs/>
          <w:color w:val="000000" w:themeColor="text1"/>
          <w:sz w:val="20"/>
          <w:szCs w:val="20"/>
        </w:rPr>
      </w:pPr>
      <w:r w:rsidRPr="007442F3">
        <w:rPr>
          <w:rFonts w:ascii="Calibri" w:hAnsi="Calibri" w:cs="Calibri"/>
          <w:b/>
          <w:bCs/>
          <w:color w:val="000000" w:themeColor="text1"/>
          <w:sz w:val="20"/>
          <w:szCs w:val="20"/>
        </w:rPr>
        <w:t xml:space="preserve">Buget total: </w:t>
      </w:r>
      <w:r w:rsidR="00122B0B" w:rsidRPr="007442F3">
        <w:rPr>
          <w:rFonts w:ascii="Calibri" w:hAnsi="Calibri" w:cs="Calibri"/>
          <w:b/>
          <w:bCs/>
          <w:color w:val="000000" w:themeColor="text1"/>
          <w:sz w:val="20"/>
          <w:szCs w:val="20"/>
        </w:rPr>
        <w:t>13.354.042,34</w:t>
      </w:r>
      <w:r w:rsidRPr="007442F3">
        <w:rPr>
          <w:rFonts w:ascii="Calibri" w:hAnsi="Calibri" w:cs="Calibri"/>
          <w:b/>
          <w:bCs/>
          <w:color w:val="000000" w:themeColor="text1"/>
          <w:sz w:val="20"/>
          <w:szCs w:val="20"/>
        </w:rPr>
        <w:t xml:space="preserve"> lei </w:t>
      </w:r>
    </w:p>
    <w:p w14:paraId="7E6805A3" w14:textId="6DF67BB8" w:rsidR="00AE37A6" w:rsidRPr="007442F3" w:rsidRDefault="00AE37A6" w:rsidP="00AE37A6">
      <w:pPr>
        <w:spacing w:before="120" w:after="120"/>
        <w:jc w:val="both"/>
        <w:rPr>
          <w:rFonts w:ascii="Calibri" w:eastAsia="SimSun" w:hAnsi="Calibri" w:cs="Calibri"/>
          <w:sz w:val="20"/>
          <w:szCs w:val="20"/>
          <w:lang w:bidi="ne-NP"/>
        </w:rPr>
      </w:pPr>
      <w:r w:rsidRPr="007442F3">
        <w:rPr>
          <w:rFonts w:ascii="Calibri" w:eastAsia="SimSun" w:hAnsi="Calibri" w:cs="Calibri"/>
          <w:sz w:val="20"/>
          <w:szCs w:val="20"/>
          <w:lang w:bidi="ne-NP"/>
        </w:rPr>
        <w:t xml:space="preserve">Proiect </w:t>
      </w:r>
      <w:r w:rsidR="00E9569F" w:rsidRPr="007442F3">
        <w:rPr>
          <w:rFonts w:ascii="Calibri" w:hAnsi="Calibri" w:cs="Calibri"/>
          <w:b/>
          <w:color w:val="000000" w:themeColor="text1"/>
          <w:sz w:val="20"/>
          <w:szCs w:val="20"/>
        </w:rPr>
        <w:t>SPIDI</w:t>
      </w:r>
      <w:r w:rsidRPr="007442F3">
        <w:rPr>
          <w:rFonts w:ascii="Calibri" w:eastAsia="SimSun" w:hAnsi="Calibri" w:cs="Calibri"/>
          <w:sz w:val="20"/>
          <w:szCs w:val="20"/>
          <w:lang w:bidi="ne-NP"/>
        </w:rPr>
        <w:t>:</w:t>
      </w:r>
    </w:p>
    <w:p w14:paraId="77AD4229" w14:textId="23638EDC" w:rsidR="00AE37A6" w:rsidRPr="007442F3" w:rsidRDefault="00AE37A6" w:rsidP="008C7F66">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t xml:space="preserve">Fonduri nerambursabile UE: </w:t>
      </w:r>
      <w:r w:rsidR="00BB5099" w:rsidRPr="007442F3">
        <w:rPr>
          <w:rFonts w:ascii="Calibri" w:hAnsi="Calibri" w:cs="Calibri"/>
          <w:color w:val="000000" w:themeColor="text1"/>
          <w:sz w:val="20"/>
          <w:szCs w:val="20"/>
        </w:rPr>
        <w:t xml:space="preserve">4.231.198,59 </w:t>
      </w:r>
      <w:r w:rsidRPr="007442F3">
        <w:rPr>
          <w:rFonts w:ascii="Calibri" w:hAnsi="Calibri" w:cs="Calibri"/>
          <w:color w:val="000000" w:themeColor="text1"/>
          <w:sz w:val="20"/>
          <w:szCs w:val="20"/>
        </w:rPr>
        <w:t xml:space="preserve">lei </w:t>
      </w:r>
    </w:p>
    <w:p w14:paraId="4CD01A27" w14:textId="3271F271" w:rsidR="00AE37A6" w:rsidRPr="007442F3" w:rsidRDefault="00AE37A6" w:rsidP="008C7F66">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t xml:space="preserve">Contribuție națională: </w:t>
      </w:r>
      <w:r w:rsidR="00490E81" w:rsidRPr="007442F3">
        <w:rPr>
          <w:rFonts w:ascii="Calibri" w:hAnsi="Calibri" w:cs="Calibri"/>
          <w:color w:val="000000" w:themeColor="text1"/>
          <w:sz w:val="20"/>
          <w:szCs w:val="20"/>
        </w:rPr>
        <w:t>678.990,33</w:t>
      </w:r>
      <w:r w:rsidR="00316E4C" w:rsidRPr="007442F3">
        <w:rPr>
          <w:rFonts w:ascii="Calibri" w:hAnsi="Calibri" w:cs="Calibri"/>
          <w:color w:val="000000" w:themeColor="text1"/>
          <w:sz w:val="20"/>
          <w:szCs w:val="20"/>
        </w:rPr>
        <w:t xml:space="preserve"> </w:t>
      </w:r>
      <w:r w:rsidRPr="007442F3">
        <w:rPr>
          <w:rFonts w:ascii="Calibri" w:hAnsi="Calibri" w:cs="Calibri"/>
          <w:color w:val="000000" w:themeColor="text1"/>
          <w:sz w:val="20"/>
          <w:szCs w:val="20"/>
        </w:rPr>
        <w:t>lei</w:t>
      </w:r>
    </w:p>
    <w:p w14:paraId="66881C5D" w14:textId="60D15C2F" w:rsidR="00AE37A6" w:rsidRPr="007442F3" w:rsidRDefault="00AE37A6" w:rsidP="008C7F66">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t xml:space="preserve">Contribuție beneficiar: </w:t>
      </w:r>
      <w:r w:rsidR="00BB5099" w:rsidRPr="007442F3">
        <w:rPr>
          <w:rFonts w:ascii="Calibri" w:hAnsi="Calibri" w:cs="Calibri"/>
          <w:color w:val="000000" w:themeColor="text1"/>
          <w:sz w:val="20"/>
          <w:szCs w:val="20"/>
        </w:rPr>
        <w:t>100.981,40</w:t>
      </w:r>
      <w:r w:rsidRPr="007442F3">
        <w:rPr>
          <w:rFonts w:ascii="Calibri" w:hAnsi="Calibri" w:cs="Calibri"/>
          <w:color w:val="000000" w:themeColor="text1"/>
          <w:sz w:val="20"/>
          <w:szCs w:val="20"/>
        </w:rPr>
        <w:t xml:space="preserve"> lei </w:t>
      </w:r>
    </w:p>
    <w:p w14:paraId="0EB4FF98" w14:textId="586EA301" w:rsidR="00AE37A6" w:rsidRPr="007442F3" w:rsidRDefault="00AE37A6" w:rsidP="008C7F66">
      <w:pPr>
        <w:numPr>
          <w:ilvl w:val="0"/>
          <w:numId w:val="10"/>
        </w:numPr>
        <w:spacing w:before="60" w:after="60"/>
        <w:ind w:left="714" w:hanging="357"/>
        <w:jc w:val="both"/>
        <w:rPr>
          <w:rFonts w:ascii="Calibri" w:hAnsi="Calibri" w:cs="Calibri"/>
          <w:b/>
          <w:bCs/>
          <w:color w:val="000000" w:themeColor="text1"/>
          <w:sz w:val="20"/>
          <w:szCs w:val="20"/>
        </w:rPr>
      </w:pPr>
      <w:r w:rsidRPr="007442F3">
        <w:rPr>
          <w:rFonts w:ascii="Calibri" w:hAnsi="Calibri" w:cs="Calibri"/>
          <w:b/>
          <w:bCs/>
          <w:color w:val="000000" w:themeColor="text1"/>
          <w:sz w:val="20"/>
          <w:szCs w:val="20"/>
        </w:rPr>
        <w:t xml:space="preserve">Buget total: </w:t>
      </w:r>
      <w:r w:rsidR="00E473DB" w:rsidRPr="007442F3">
        <w:rPr>
          <w:rFonts w:ascii="Calibri" w:hAnsi="Calibri" w:cs="Calibri"/>
          <w:b/>
          <w:bCs/>
          <w:color w:val="000000" w:themeColor="text1"/>
          <w:sz w:val="20"/>
          <w:szCs w:val="20"/>
        </w:rPr>
        <w:t xml:space="preserve"> 5.011.170,32</w:t>
      </w:r>
      <w:r w:rsidR="00316E4C" w:rsidRPr="007442F3">
        <w:rPr>
          <w:rFonts w:ascii="Calibri" w:hAnsi="Calibri" w:cs="Calibri"/>
          <w:b/>
          <w:bCs/>
          <w:color w:val="000000" w:themeColor="text1"/>
          <w:sz w:val="20"/>
          <w:szCs w:val="20"/>
        </w:rPr>
        <w:t xml:space="preserve"> </w:t>
      </w:r>
      <w:r w:rsidRPr="007442F3">
        <w:rPr>
          <w:rFonts w:ascii="Calibri" w:hAnsi="Calibri" w:cs="Calibri"/>
          <w:b/>
          <w:bCs/>
          <w:color w:val="000000" w:themeColor="text1"/>
          <w:sz w:val="20"/>
          <w:szCs w:val="20"/>
        </w:rPr>
        <w:t xml:space="preserve">lei </w:t>
      </w:r>
    </w:p>
    <w:p w14:paraId="2E24C805" w14:textId="5BD5E3E0" w:rsidR="00E44C19" w:rsidRPr="007442F3" w:rsidRDefault="00AE37A6" w:rsidP="008C7F66">
      <w:pPr>
        <w:spacing w:before="120" w:after="120"/>
        <w:jc w:val="both"/>
        <w:rPr>
          <w:rFonts w:ascii="Calibri" w:eastAsia="SimSun" w:hAnsi="Calibri" w:cs="Calibri"/>
          <w:sz w:val="20"/>
          <w:szCs w:val="20"/>
          <w:lang w:bidi="ne-NP"/>
        </w:rPr>
      </w:pPr>
      <w:r w:rsidRPr="007442F3">
        <w:rPr>
          <w:rFonts w:ascii="Calibri" w:eastAsia="SimSun" w:hAnsi="Calibri" w:cs="Calibri"/>
          <w:b/>
          <w:sz w:val="20"/>
          <w:szCs w:val="20"/>
          <w:lang w:bidi="ne-NP"/>
        </w:rPr>
        <w:t>Resursele materiale</w:t>
      </w:r>
      <w:r w:rsidRPr="007442F3">
        <w:rPr>
          <w:rFonts w:ascii="Calibri" w:eastAsia="SimSun" w:hAnsi="Calibri" w:cs="Calibri"/>
          <w:sz w:val="20"/>
          <w:szCs w:val="20"/>
          <w:lang w:bidi="ne-NP"/>
        </w:rPr>
        <w:t xml:space="preserve"> aferente au constat în mobilier de birou, calculatoare și dispozitive hardware periferice, telefon, fax, săli de chirurgie minim invazivă, săli de curs, săli de cursuri practice etc.</w:t>
      </w:r>
    </w:p>
    <w:p w14:paraId="149F9F5C" w14:textId="77777777" w:rsidR="000851F5" w:rsidRPr="0062633C" w:rsidRDefault="000851F5" w:rsidP="008C7F66">
      <w:pPr>
        <w:pStyle w:val="Heading1"/>
        <w:keepLines w:val="0"/>
        <w:numPr>
          <w:ilvl w:val="0"/>
          <w:numId w:val="4"/>
        </w:numPr>
        <w:snapToGrid w:val="0"/>
        <w:spacing w:before="120" w:after="120"/>
        <w:jc w:val="both"/>
        <w:rPr>
          <w:rFonts w:ascii="Calibri" w:eastAsia="Times New Roman" w:hAnsi="Calibri" w:cs="Calibri"/>
          <w:b/>
          <w:color w:val="3CA1BC"/>
          <w:kern w:val="1"/>
          <w:sz w:val="20"/>
          <w:szCs w:val="20"/>
          <w:lang w:eastAsia="ar-SA"/>
        </w:rPr>
      </w:pPr>
      <w:bookmarkStart w:id="23" w:name="_Toc87975594"/>
      <w:r w:rsidRPr="0062633C">
        <w:rPr>
          <w:rFonts w:ascii="Calibri" w:eastAsia="Times New Roman" w:hAnsi="Calibri" w:cs="Calibri"/>
          <w:b/>
          <w:color w:val="3CA1BC"/>
          <w:kern w:val="1"/>
          <w:sz w:val="20"/>
          <w:szCs w:val="20"/>
          <w:lang w:eastAsia="ar-SA"/>
        </w:rPr>
        <w:lastRenderedPageBreak/>
        <w:t>ACTIVITĂȚI DESFĂȘURATE, REZULTATE ȘI EFECTE OBȚINUTE</w:t>
      </w:r>
      <w:bookmarkEnd w:id="23"/>
    </w:p>
    <w:p w14:paraId="02A046AE" w14:textId="73C0E252" w:rsidR="00CF55D6" w:rsidRPr="007442F3" w:rsidRDefault="00512502" w:rsidP="008C7F66">
      <w:pPr>
        <w:spacing w:before="120" w:after="120"/>
        <w:jc w:val="both"/>
        <w:rPr>
          <w:rFonts w:ascii="Calibri" w:eastAsiaTheme="minorHAnsi" w:hAnsi="Calibri" w:cs="Calibri"/>
          <w:bCs/>
          <w:sz w:val="20"/>
          <w:szCs w:val="20"/>
          <w:shd w:val="clear" w:color="auto" w:fill="FFFFFF"/>
          <w:lang w:eastAsia="en-US"/>
        </w:rPr>
      </w:pPr>
      <w:r w:rsidRPr="007442F3">
        <w:rPr>
          <w:rFonts w:ascii="Calibri" w:eastAsiaTheme="minorHAnsi" w:hAnsi="Calibri" w:cs="Calibri"/>
          <w:bCs/>
          <w:sz w:val="20"/>
          <w:szCs w:val="20"/>
          <w:shd w:val="clear" w:color="auto" w:fill="FFFFFF"/>
          <w:lang w:eastAsia="en-US"/>
        </w:rPr>
        <w:t xml:space="preserve">Prin proiectul PROONCO nevoile în materie de formare profesională a personalului/specialiștilor din domeniul medical a fost satisfăcută prin activitățile întreprinse, medici și asistenți medicali deopotrivă, implicate în managementul bolnavilor oncologici, </w:t>
      </w:r>
      <w:r w:rsidR="00BA4DA7" w:rsidRPr="007442F3">
        <w:rPr>
          <w:rFonts w:ascii="Calibri" w:eastAsiaTheme="minorHAnsi" w:hAnsi="Calibri" w:cs="Calibri"/>
          <w:bCs/>
          <w:sz w:val="20"/>
          <w:szCs w:val="20"/>
          <w:shd w:val="clear" w:color="auto" w:fill="FFFFFF"/>
          <w:lang w:eastAsia="en-US"/>
        </w:rPr>
        <w:t>beneficiind</w:t>
      </w:r>
      <w:r w:rsidRPr="007442F3">
        <w:rPr>
          <w:rFonts w:ascii="Calibri" w:eastAsiaTheme="minorHAnsi" w:hAnsi="Calibri" w:cs="Calibri"/>
          <w:bCs/>
          <w:sz w:val="20"/>
          <w:szCs w:val="20"/>
          <w:shd w:val="clear" w:color="auto" w:fill="FFFFFF"/>
          <w:lang w:eastAsia="en-US"/>
        </w:rPr>
        <w:t xml:space="preserve"> de formare profesionala în ceea ce privește a</w:t>
      </w:r>
      <w:r w:rsidR="00871F35" w:rsidRPr="007442F3">
        <w:rPr>
          <w:rFonts w:ascii="Calibri" w:eastAsiaTheme="minorHAnsi" w:hAnsi="Calibri" w:cs="Calibri"/>
          <w:bCs/>
          <w:sz w:val="20"/>
          <w:szCs w:val="20"/>
          <w:shd w:val="clear" w:color="auto" w:fill="FFFFFF"/>
          <w:lang w:eastAsia="en-US"/>
        </w:rPr>
        <w:t xml:space="preserve">bordul </w:t>
      </w:r>
      <w:r w:rsidRPr="007442F3">
        <w:rPr>
          <w:rFonts w:ascii="Calibri" w:eastAsiaTheme="minorHAnsi" w:hAnsi="Calibri" w:cs="Calibri"/>
          <w:bCs/>
          <w:sz w:val="20"/>
          <w:szCs w:val="20"/>
          <w:shd w:val="clear" w:color="auto" w:fill="FFFFFF"/>
          <w:lang w:eastAsia="en-US"/>
        </w:rPr>
        <w:t>minim invaziv al patologiei neoplazice</w:t>
      </w:r>
      <w:r w:rsidR="00871F35" w:rsidRPr="007442F3">
        <w:rPr>
          <w:rFonts w:ascii="Calibri" w:eastAsiaTheme="minorHAnsi" w:hAnsi="Calibri" w:cs="Calibri"/>
          <w:bCs/>
          <w:sz w:val="20"/>
          <w:szCs w:val="20"/>
          <w:shd w:val="clear" w:color="auto" w:fill="FFFFFF"/>
          <w:lang w:eastAsia="en-US"/>
        </w:rPr>
        <w:t xml:space="preserve">. Intervențiile finanțate au contribuit în acest fel la </w:t>
      </w:r>
      <w:r w:rsidRPr="007442F3">
        <w:rPr>
          <w:rFonts w:ascii="Calibri" w:eastAsiaTheme="minorHAnsi" w:hAnsi="Calibri" w:cs="Calibri"/>
          <w:bCs/>
          <w:sz w:val="20"/>
          <w:szCs w:val="20"/>
          <w:shd w:val="clear" w:color="auto" w:fill="FFFFFF"/>
          <w:lang w:eastAsia="en-US"/>
        </w:rPr>
        <w:t>progresul calității actului medical și la tendința de aliniere la standardele mondiale în ceea ce privește tratamentul acestor patologii.</w:t>
      </w:r>
    </w:p>
    <w:p w14:paraId="0410F011" w14:textId="25BCC748" w:rsidR="00871F35" w:rsidRPr="007442F3" w:rsidRDefault="00871F35" w:rsidP="008C7F66">
      <w:pPr>
        <w:pStyle w:val="yiv7742709576ydp1a027006yiv9755272118m77378882217891542msolistparagraph"/>
        <w:shd w:val="clear" w:color="auto" w:fill="FFFFFF"/>
        <w:spacing w:before="120" w:beforeAutospacing="0" w:afterAutospacing="0"/>
        <w:jc w:val="both"/>
        <w:rPr>
          <w:rFonts w:ascii="Calibri" w:eastAsiaTheme="minorHAnsi" w:hAnsi="Calibri" w:cs="Calibri"/>
          <w:bCs/>
          <w:sz w:val="20"/>
          <w:szCs w:val="20"/>
          <w:shd w:val="clear" w:color="auto" w:fill="FFFFFF"/>
          <w:lang w:val="ro-RO"/>
        </w:rPr>
      </w:pPr>
      <w:r w:rsidRPr="007442F3">
        <w:rPr>
          <w:rFonts w:asciiTheme="minorHAnsi" w:hAnsiTheme="minorHAnsi" w:cstheme="minorHAnsi"/>
          <w:color w:val="26282A"/>
          <w:sz w:val="20"/>
          <w:szCs w:val="20"/>
          <w:lang w:val="ro-RO"/>
        </w:rPr>
        <w:t>Proiectul s-a adresat în special medicilor specialiști și rezidenți într-o specialitate chirurgicala oncologica și asistenților medicali de bloc operator, dar pe de alta parte, apartenen</w:t>
      </w:r>
      <w:r w:rsidR="00A23DD0">
        <w:rPr>
          <w:rFonts w:asciiTheme="minorHAnsi" w:hAnsiTheme="minorHAnsi" w:cstheme="minorHAnsi"/>
          <w:color w:val="26282A"/>
          <w:sz w:val="20"/>
          <w:szCs w:val="20"/>
          <w:lang w:val="ro-RO"/>
        </w:rPr>
        <w:t>ț</w:t>
      </w:r>
      <w:r w:rsidRPr="007442F3">
        <w:rPr>
          <w:rFonts w:asciiTheme="minorHAnsi" w:hAnsiTheme="minorHAnsi" w:cstheme="minorHAnsi"/>
          <w:color w:val="26282A"/>
          <w:sz w:val="20"/>
          <w:szCs w:val="20"/>
          <w:lang w:val="ro-RO"/>
        </w:rPr>
        <w:t>a la o altă specialitate medical</w:t>
      </w:r>
      <w:r w:rsidR="00A23DD0">
        <w:rPr>
          <w:rFonts w:asciiTheme="minorHAnsi" w:hAnsiTheme="minorHAnsi" w:cstheme="minorHAnsi"/>
          <w:color w:val="26282A"/>
          <w:sz w:val="20"/>
          <w:szCs w:val="20"/>
          <w:lang w:val="ro-RO"/>
        </w:rPr>
        <w:t>ă</w:t>
      </w:r>
      <w:r w:rsidRPr="007442F3">
        <w:rPr>
          <w:rFonts w:asciiTheme="minorHAnsi" w:hAnsiTheme="minorHAnsi" w:cstheme="minorHAnsi"/>
          <w:color w:val="26282A"/>
          <w:sz w:val="20"/>
          <w:szCs w:val="20"/>
          <w:lang w:val="ro-RO"/>
        </w:rPr>
        <w:t xml:space="preserve"> nu a fost considerată un criteriu de excludere din grupul țintă. Prin acoperirea națională a proiectului, abilitățile și competențele dobândite în urma finalizării cursurilor de formare profesional, ajung să fie implementate de profesioniști în practica de zi cu zi, în majoritatea spitalelor din </w:t>
      </w:r>
      <w:r w:rsidR="00A23DD0">
        <w:rPr>
          <w:rFonts w:asciiTheme="minorHAnsi" w:hAnsiTheme="minorHAnsi" w:cstheme="minorHAnsi"/>
          <w:color w:val="26282A"/>
          <w:sz w:val="20"/>
          <w:szCs w:val="20"/>
          <w:lang w:val="ro-RO"/>
        </w:rPr>
        <w:t>ț</w:t>
      </w:r>
      <w:r w:rsidRPr="007442F3">
        <w:rPr>
          <w:rFonts w:asciiTheme="minorHAnsi" w:hAnsiTheme="minorHAnsi" w:cstheme="minorHAnsi"/>
          <w:color w:val="26282A"/>
          <w:sz w:val="20"/>
          <w:szCs w:val="20"/>
          <w:lang w:val="ro-RO"/>
        </w:rPr>
        <w:t>ar</w:t>
      </w:r>
      <w:r w:rsidR="00A23DD0">
        <w:rPr>
          <w:rFonts w:asciiTheme="minorHAnsi" w:hAnsiTheme="minorHAnsi" w:cstheme="minorHAnsi"/>
          <w:color w:val="26282A"/>
          <w:sz w:val="20"/>
          <w:szCs w:val="20"/>
          <w:lang w:val="ro-RO"/>
        </w:rPr>
        <w:t>ă</w:t>
      </w:r>
      <w:r w:rsidRPr="007442F3">
        <w:rPr>
          <w:rFonts w:asciiTheme="minorHAnsi" w:hAnsiTheme="minorHAnsi" w:cstheme="minorHAnsi"/>
          <w:color w:val="26282A"/>
          <w:sz w:val="20"/>
          <w:szCs w:val="20"/>
          <w:lang w:val="ro-RO"/>
        </w:rPr>
        <w:t>.</w:t>
      </w:r>
    </w:p>
    <w:p w14:paraId="1542996A" w14:textId="64ABF966" w:rsidR="00871F35" w:rsidRPr="007442F3" w:rsidRDefault="00871F35" w:rsidP="008C7F66">
      <w:pPr>
        <w:pStyle w:val="yiv7742709576ydp1a027006yiv9755272118m77378882217891542msolistparagraph"/>
        <w:shd w:val="clear" w:color="auto" w:fill="FFFFFF"/>
        <w:spacing w:before="120" w:beforeAutospacing="0" w:afterAutospacing="0"/>
        <w:jc w:val="both"/>
        <w:rPr>
          <w:rFonts w:asciiTheme="minorHAnsi" w:eastAsiaTheme="minorHAnsi" w:hAnsiTheme="minorHAnsi" w:cstheme="minorHAnsi"/>
          <w:sz w:val="20"/>
          <w:szCs w:val="20"/>
          <w:lang w:val="ro-RO"/>
        </w:rPr>
      </w:pPr>
      <w:r w:rsidRPr="007442F3">
        <w:rPr>
          <w:rFonts w:asciiTheme="minorHAnsi" w:hAnsiTheme="minorHAnsi" w:cstheme="minorHAnsi"/>
          <w:color w:val="26282A"/>
          <w:sz w:val="20"/>
          <w:szCs w:val="20"/>
          <w:lang w:val="ro-RO"/>
        </w:rPr>
        <w:t xml:space="preserve">În urma finalizării proiectului desfășurat la nivel național și după o consultare a statisticilor naționale în ceea ce privește tipul de a aborda chirurgical neoplaziile abdomino-pelvine, s-a observat un trend în creștere în ceea ce privește </w:t>
      </w:r>
      <w:r w:rsidR="005952BA" w:rsidRPr="007442F3">
        <w:rPr>
          <w:rFonts w:asciiTheme="minorHAnsi" w:hAnsiTheme="minorHAnsi" w:cstheme="minorHAnsi"/>
          <w:color w:val="26282A"/>
          <w:sz w:val="20"/>
          <w:szCs w:val="20"/>
          <w:lang w:val="ro-RO"/>
        </w:rPr>
        <w:t>a</w:t>
      </w:r>
      <w:r w:rsidR="005952BA">
        <w:rPr>
          <w:rFonts w:asciiTheme="minorHAnsi" w:hAnsiTheme="minorHAnsi" w:cstheme="minorHAnsi"/>
          <w:color w:val="26282A"/>
          <w:sz w:val="20"/>
          <w:szCs w:val="20"/>
          <w:lang w:val="ro-RO"/>
        </w:rPr>
        <w:t>b</w:t>
      </w:r>
      <w:r w:rsidR="005952BA" w:rsidRPr="007442F3">
        <w:rPr>
          <w:rFonts w:asciiTheme="minorHAnsi" w:hAnsiTheme="minorHAnsi" w:cstheme="minorHAnsi"/>
          <w:color w:val="26282A"/>
          <w:sz w:val="20"/>
          <w:szCs w:val="20"/>
          <w:lang w:val="ro-RO"/>
        </w:rPr>
        <w:t>ordul</w:t>
      </w:r>
      <w:r w:rsidRPr="007442F3">
        <w:rPr>
          <w:rFonts w:asciiTheme="minorHAnsi" w:hAnsiTheme="minorHAnsi" w:cstheme="minorHAnsi"/>
          <w:color w:val="26282A"/>
          <w:sz w:val="20"/>
          <w:szCs w:val="20"/>
          <w:lang w:val="ro-RO"/>
        </w:rPr>
        <w:t xml:space="preserve"> minim invaziva a acestor patologii. Acest lucru aduce beneficii atât pacienților cât și sistemului de sănătate, mediului social, economic și profesional, având în vedere avantajele chirurgiei minim invazive precum scăderea duratei de spitalizare, a ratei de apariție a unor complicații, de integrare socio-profesionala mai rapidă a pacienților postoperator.</w:t>
      </w:r>
    </w:p>
    <w:p w14:paraId="3F791A81" w14:textId="14ABE66A" w:rsidR="00CD4291" w:rsidRPr="007442F3" w:rsidRDefault="00CD4291" w:rsidP="008C7F66">
      <w:pPr>
        <w:spacing w:before="120" w:after="120"/>
        <w:jc w:val="both"/>
        <w:rPr>
          <w:rFonts w:ascii="Calibri" w:hAnsi="Calibri" w:cs="Calibri"/>
          <w:sz w:val="20"/>
          <w:szCs w:val="20"/>
          <w:lang w:eastAsia="en-US"/>
        </w:rPr>
      </w:pPr>
      <w:r w:rsidRPr="007442F3">
        <w:rPr>
          <w:rFonts w:ascii="Calibri" w:eastAsiaTheme="minorHAnsi" w:hAnsi="Calibri" w:cs="Calibri"/>
          <w:b/>
          <w:sz w:val="20"/>
          <w:szCs w:val="20"/>
          <w:shd w:val="clear" w:color="auto" w:fill="FFFFFF"/>
          <w:lang w:eastAsia="en-US"/>
        </w:rPr>
        <w:t>Nivelul de îndeplinirea a indicatorilor</w:t>
      </w:r>
      <w:r w:rsidR="00871F35" w:rsidRPr="007442F3">
        <w:rPr>
          <w:rFonts w:ascii="Calibri" w:eastAsiaTheme="minorHAnsi" w:hAnsi="Calibri" w:cs="Calibri"/>
          <w:b/>
          <w:sz w:val="20"/>
          <w:szCs w:val="20"/>
          <w:shd w:val="clear" w:color="auto" w:fill="FFFFFF"/>
          <w:lang w:eastAsia="en-US"/>
        </w:rPr>
        <w:t xml:space="preserve">. </w:t>
      </w:r>
      <w:r w:rsidR="00871F35" w:rsidRPr="007442F3">
        <w:rPr>
          <w:rFonts w:ascii="Calibri" w:hAnsi="Calibri" w:cs="Calibri"/>
          <w:sz w:val="20"/>
          <w:szCs w:val="20"/>
          <w:lang w:eastAsia="en-US"/>
        </w:rPr>
        <w:t>Conform ultimului raport de progres depus, g</w:t>
      </w:r>
      <w:r w:rsidRPr="007442F3">
        <w:rPr>
          <w:rFonts w:ascii="Calibri" w:hAnsi="Calibri" w:cs="Calibri"/>
          <w:sz w:val="20"/>
          <w:szCs w:val="20"/>
          <w:lang w:eastAsia="en-US"/>
        </w:rPr>
        <w:t>radul de realizare</w:t>
      </w:r>
      <w:r w:rsidRPr="007442F3">
        <w:rPr>
          <w:rStyle w:val="FootnoteReference"/>
          <w:rFonts w:ascii="Calibri" w:hAnsi="Calibri" w:cs="Calibri"/>
          <w:sz w:val="20"/>
          <w:szCs w:val="20"/>
          <w:lang w:eastAsia="en-US"/>
        </w:rPr>
        <w:footnoteReference w:id="3"/>
      </w:r>
      <w:r w:rsidRPr="007442F3">
        <w:rPr>
          <w:rFonts w:ascii="Calibri" w:hAnsi="Calibri" w:cs="Calibri"/>
          <w:sz w:val="20"/>
          <w:szCs w:val="20"/>
          <w:lang w:eastAsia="en-US"/>
        </w:rPr>
        <w:t xml:space="preserve"> al indicatorilor asumați în cadrul proiectului </w:t>
      </w:r>
      <w:r w:rsidRPr="007A5E1B">
        <w:rPr>
          <w:rFonts w:ascii="Calibri" w:hAnsi="Calibri" w:cs="Calibri"/>
          <w:i/>
          <w:iCs/>
          <w:sz w:val="20"/>
          <w:szCs w:val="20"/>
          <w:lang w:eastAsia="en-US"/>
        </w:rPr>
        <w:t>PRONCO</w:t>
      </w:r>
      <w:r w:rsidRPr="007442F3">
        <w:rPr>
          <w:rFonts w:ascii="Calibri" w:hAnsi="Calibri" w:cs="Calibri"/>
          <w:sz w:val="20"/>
          <w:szCs w:val="20"/>
          <w:lang w:eastAsia="en-US"/>
        </w:rPr>
        <w:t xml:space="preserve"> </w:t>
      </w:r>
      <w:r w:rsidR="00871F35" w:rsidRPr="007442F3">
        <w:rPr>
          <w:rFonts w:ascii="Calibri" w:hAnsi="Calibri" w:cs="Calibri"/>
          <w:sz w:val="20"/>
          <w:szCs w:val="20"/>
          <w:lang w:eastAsia="en-US"/>
        </w:rPr>
        <w:t>poate fi observat</w:t>
      </w:r>
      <w:r w:rsidRPr="007442F3">
        <w:rPr>
          <w:rFonts w:ascii="Calibri" w:hAnsi="Calibri" w:cs="Calibri"/>
          <w:sz w:val="20"/>
          <w:szCs w:val="20"/>
          <w:lang w:eastAsia="en-US"/>
        </w:rPr>
        <w:t xml:space="preserve"> în tabelul de mai jos. </w:t>
      </w:r>
      <w:r w:rsidR="00871F35" w:rsidRPr="007442F3">
        <w:rPr>
          <w:rFonts w:ascii="Calibri" w:hAnsi="Calibri" w:cs="Calibri"/>
          <w:sz w:val="20"/>
          <w:szCs w:val="20"/>
          <w:lang w:eastAsia="en-US"/>
        </w:rPr>
        <w:t xml:space="preserve">La momentul de față proiectul este finalizat țintele acestuia fiind depășite. </w:t>
      </w:r>
      <w:r w:rsidRPr="007442F3">
        <w:rPr>
          <w:rFonts w:ascii="Calibri" w:hAnsi="Calibri" w:cs="Calibri"/>
          <w:sz w:val="20"/>
          <w:szCs w:val="20"/>
          <w:lang w:eastAsia="en-US"/>
        </w:rPr>
        <w:t xml:space="preserve"> </w:t>
      </w:r>
    </w:p>
    <w:tbl>
      <w:tblPr>
        <w:tblStyle w:val="GridTable4-Accent1"/>
        <w:tblW w:w="9351" w:type="dxa"/>
        <w:jc w:val="center"/>
        <w:tblLook w:val="04A0" w:firstRow="1" w:lastRow="0" w:firstColumn="1" w:lastColumn="0" w:noHBand="0" w:noVBand="1"/>
      </w:tblPr>
      <w:tblGrid>
        <w:gridCol w:w="5675"/>
        <w:gridCol w:w="1559"/>
        <w:gridCol w:w="993"/>
        <w:gridCol w:w="1124"/>
      </w:tblGrid>
      <w:tr w:rsidR="00CD4291" w:rsidRPr="007442F3" w14:paraId="0D075B95" w14:textId="77777777" w:rsidTr="009054F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5" w:type="dxa"/>
            <w:vAlign w:val="center"/>
          </w:tcPr>
          <w:p w14:paraId="23FAA4C0" w14:textId="77777777" w:rsidR="00CD4291" w:rsidRPr="007442F3" w:rsidRDefault="00CD4291" w:rsidP="00C86EB2">
            <w:pPr>
              <w:contextualSpacing/>
              <w:jc w:val="center"/>
              <w:rPr>
                <w:rFonts w:ascii="Calibri" w:hAnsi="Calibri" w:cs="Calibri"/>
                <w:color w:val="auto"/>
                <w:sz w:val="18"/>
                <w:szCs w:val="18"/>
              </w:rPr>
            </w:pPr>
            <w:r w:rsidRPr="007442F3">
              <w:rPr>
                <w:rFonts w:ascii="Calibri" w:hAnsi="Calibri" w:cs="Calibri"/>
                <w:color w:val="auto"/>
                <w:sz w:val="18"/>
                <w:szCs w:val="18"/>
              </w:rPr>
              <w:t>Indicatori de realizare</w:t>
            </w:r>
          </w:p>
        </w:tc>
        <w:tc>
          <w:tcPr>
            <w:tcW w:w="1559" w:type="dxa"/>
            <w:vAlign w:val="center"/>
          </w:tcPr>
          <w:p w14:paraId="618F2414" w14:textId="77777777" w:rsidR="00CD4291" w:rsidRPr="007442F3" w:rsidRDefault="00CD4291" w:rsidP="00C86EB2">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7442F3">
              <w:rPr>
                <w:rFonts w:ascii="Calibri" w:hAnsi="Calibri" w:cs="Calibri"/>
                <w:color w:val="auto"/>
                <w:sz w:val="18"/>
                <w:szCs w:val="18"/>
              </w:rPr>
              <w:t>Planificat</w:t>
            </w:r>
          </w:p>
        </w:tc>
        <w:tc>
          <w:tcPr>
            <w:tcW w:w="993" w:type="dxa"/>
            <w:vAlign w:val="center"/>
          </w:tcPr>
          <w:p w14:paraId="4B67F44C" w14:textId="77777777" w:rsidR="00CD4291" w:rsidRPr="007442F3" w:rsidRDefault="00CD4291" w:rsidP="00C86EB2">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7442F3">
              <w:rPr>
                <w:rFonts w:ascii="Calibri" w:hAnsi="Calibri" w:cs="Calibri"/>
                <w:color w:val="auto"/>
                <w:sz w:val="18"/>
                <w:szCs w:val="18"/>
              </w:rPr>
              <w:t>Realizat</w:t>
            </w:r>
          </w:p>
        </w:tc>
        <w:tc>
          <w:tcPr>
            <w:tcW w:w="1124" w:type="dxa"/>
            <w:vAlign w:val="center"/>
          </w:tcPr>
          <w:p w14:paraId="6E13EA10" w14:textId="77777777" w:rsidR="00CD4291" w:rsidRPr="007442F3" w:rsidRDefault="00CD4291" w:rsidP="00C86EB2">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7442F3">
              <w:rPr>
                <w:rFonts w:ascii="Calibri" w:hAnsi="Calibri" w:cs="Calibri"/>
                <w:color w:val="auto"/>
                <w:sz w:val="18"/>
                <w:szCs w:val="18"/>
              </w:rPr>
              <w:t>Grad de realizare</w:t>
            </w:r>
          </w:p>
        </w:tc>
      </w:tr>
      <w:tr w:rsidR="00CD4291" w:rsidRPr="007442F3" w14:paraId="28A3A59C" w14:textId="77777777" w:rsidTr="006E52D7">
        <w:trPr>
          <w:cnfStyle w:val="000000100000" w:firstRow="0" w:lastRow="0" w:firstColumn="0" w:lastColumn="0" w:oddVBand="0" w:evenVBand="0" w:oddHBand="1" w:evenHBand="0" w:firstRowFirstColumn="0" w:firstRowLastColumn="0" w:lastRowFirstColumn="0" w:lastRowLastColumn="0"/>
          <w:trHeight w:val="371"/>
          <w:jc w:val="center"/>
        </w:trPr>
        <w:tc>
          <w:tcPr>
            <w:cnfStyle w:val="001000000000" w:firstRow="0" w:lastRow="0" w:firstColumn="1" w:lastColumn="0" w:oddVBand="0" w:evenVBand="0" w:oddHBand="0" w:evenHBand="0" w:firstRowFirstColumn="0" w:firstRowLastColumn="0" w:lastRowFirstColumn="0" w:lastRowLastColumn="0"/>
            <w:tcW w:w="5675" w:type="dxa"/>
            <w:vAlign w:val="center"/>
          </w:tcPr>
          <w:p w14:paraId="6E5108AA" w14:textId="77777777" w:rsidR="00CD4291" w:rsidRPr="007442F3" w:rsidRDefault="00CD4291" w:rsidP="00C86EB2">
            <w:pPr>
              <w:contextualSpacing/>
              <w:jc w:val="both"/>
              <w:rPr>
                <w:rFonts w:ascii="Calibri" w:hAnsi="Calibri" w:cs="Calibri"/>
                <w:b w:val="0"/>
                <w:bCs w:val="0"/>
                <w:sz w:val="18"/>
                <w:szCs w:val="18"/>
              </w:rPr>
            </w:pPr>
            <w:r w:rsidRPr="007442F3">
              <w:rPr>
                <w:rFonts w:ascii="Calibri" w:hAnsi="Calibri" w:cs="Calibri"/>
                <w:b w:val="0"/>
                <w:bCs w:val="0"/>
                <w:sz w:val="18"/>
                <w:szCs w:val="18"/>
              </w:rPr>
              <w:t>Persoane care beneficiază de formare/ schimb de bune practici, etc din care:</w:t>
            </w:r>
          </w:p>
        </w:tc>
        <w:tc>
          <w:tcPr>
            <w:tcW w:w="1559" w:type="dxa"/>
            <w:vAlign w:val="center"/>
          </w:tcPr>
          <w:p w14:paraId="35C66209" w14:textId="77777777" w:rsidR="00CD4291" w:rsidRPr="007442F3" w:rsidRDefault="00CD4291" w:rsidP="00C86EB2">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1.000</w:t>
            </w:r>
          </w:p>
        </w:tc>
        <w:tc>
          <w:tcPr>
            <w:tcW w:w="993" w:type="dxa"/>
            <w:vAlign w:val="center"/>
          </w:tcPr>
          <w:p w14:paraId="16ABCBEA" w14:textId="77777777" w:rsidR="00CD4291" w:rsidRPr="007442F3" w:rsidRDefault="00CD4291" w:rsidP="00C86EB2">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864</w:t>
            </w:r>
          </w:p>
        </w:tc>
        <w:tc>
          <w:tcPr>
            <w:tcW w:w="1124" w:type="dxa"/>
            <w:vAlign w:val="center"/>
          </w:tcPr>
          <w:p w14:paraId="57BA7EE9" w14:textId="3CC5E67B" w:rsidR="00CD4291" w:rsidRPr="007442F3" w:rsidRDefault="006E52D7" w:rsidP="00C86EB2">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themeColor="text1"/>
                <w:sz w:val="18"/>
                <w:szCs w:val="18"/>
              </w:rPr>
            </w:pPr>
            <w:r w:rsidRPr="007442F3">
              <w:rPr>
                <w:rFonts w:ascii="Calibri" w:hAnsi="Calibri" w:cs="Calibri"/>
                <w:bCs/>
                <w:color w:val="000000" w:themeColor="text1"/>
                <w:sz w:val="18"/>
                <w:szCs w:val="18"/>
              </w:rPr>
              <w:t>86,40%</w:t>
            </w:r>
          </w:p>
        </w:tc>
      </w:tr>
      <w:tr w:rsidR="00CD4291" w:rsidRPr="007442F3" w14:paraId="1358D5F0" w14:textId="77777777" w:rsidTr="009054F5">
        <w:trPr>
          <w:jc w:val="center"/>
        </w:trPr>
        <w:tc>
          <w:tcPr>
            <w:cnfStyle w:val="001000000000" w:firstRow="0" w:lastRow="0" w:firstColumn="1" w:lastColumn="0" w:oddVBand="0" w:evenVBand="0" w:oddHBand="0" w:evenHBand="0" w:firstRowFirstColumn="0" w:firstRowLastColumn="0" w:lastRowFirstColumn="0" w:lastRowLastColumn="0"/>
            <w:tcW w:w="5675" w:type="dxa"/>
            <w:vAlign w:val="center"/>
          </w:tcPr>
          <w:p w14:paraId="291519E8" w14:textId="77777777" w:rsidR="00CD4291" w:rsidRPr="007442F3" w:rsidRDefault="00CD4291" w:rsidP="00C86EB2">
            <w:pPr>
              <w:contextualSpacing/>
              <w:jc w:val="both"/>
              <w:rPr>
                <w:rFonts w:ascii="Calibri" w:hAnsi="Calibri" w:cs="Calibri"/>
                <w:b w:val="0"/>
                <w:bCs w:val="0"/>
                <w:sz w:val="18"/>
                <w:szCs w:val="18"/>
              </w:rPr>
            </w:pPr>
            <w:r w:rsidRPr="007442F3">
              <w:rPr>
                <w:rFonts w:ascii="Calibri" w:hAnsi="Calibri" w:cs="Calibri"/>
                <w:b w:val="0"/>
                <w:bCs w:val="0"/>
                <w:sz w:val="18"/>
                <w:szCs w:val="18"/>
              </w:rPr>
              <w:t>Din sectorul medical</w:t>
            </w:r>
          </w:p>
        </w:tc>
        <w:tc>
          <w:tcPr>
            <w:tcW w:w="1559" w:type="dxa"/>
            <w:vAlign w:val="center"/>
          </w:tcPr>
          <w:p w14:paraId="298F90A8" w14:textId="77777777" w:rsidR="00CD4291" w:rsidRPr="007442F3" w:rsidRDefault="00CD4291" w:rsidP="00C86EB2">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1.000</w:t>
            </w:r>
          </w:p>
        </w:tc>
        <w:tc>
          <w:tcPr>
            <w:tcW w:w="993" w:type="dxa"/>
            <w:vAlign w:val="center"/>
          </w:tcPr>
          <w:p w14:paraId="03AD396D" w14:textId="77777777" w:rsidR="00CD4291" w:rsidRPr="007442F3" w:rsidRDefault="00CD4291" w:rsidP="00C86EB2">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864</w:t>
            </w:r>
          </w:p>
        </w:tc>
        <w:tc>
          <w:tcPr>
            <w:tcW w:w="1124" w:type="dxa"/>
            <w:vAlign w:val="center"/>
          </w:tcPr>
          <w:p w14:paraId="2780CD83" w14:textId="7E522D43" w:rsidR="00CD4291" w:rsidRPr="007442F3" w:rsidRDefault="006E52D7" w:rsidP="00C86EB2">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7442F3">
              <w:rPr>
                <w:rFonts w:ascii="Calibri" w:hAnsi="Calibri" w:cs="Calibri"/>
                <w:bCs/>
                <w:color w:val="000000" w:themeColor="text1"/>
                <w:sz w:val="18"/>
                <w:szCs w:val="18"/>
              </w:rPr>
              <w:t>86,40%</w:t>
            </w:r>
          </w:p>
        </w:tc>
      </w:tr>
      <w:tr w:rsidR="00CD4291" w:rsidRPr="007442F3" w14:paraId="1066A7EC" w14:textId="77777777" w:rsidTr="009054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5" w:type="dxa"/>
            <w:shd w:val="clear" w:color="auto" w:fill="134753" w:themeFill="accent1"/>
            <w:vAlign w:val="center"/>
          </w:tcPr>
          <w:p w14:paraId="52140645" w14:textId="77777777" w:rsidR="00CD4291" w:rsidRPr="007442F3" w:rsidRDefault="00CD4291" w:rsidP="00C86EB2">
            <w:pPr>
              <w:contextualSpacing/>
              <w:jc w:val="center"/>
              <w:rPr>
                <w:rFonts w:ascii="Calibri" w:hAnsi="Calibri" w:cs="Calibri"/>
                <w:sz w:val="18"/>
                <w:szCs w:val="18"/>
              </w:rPr>
            </w:pPr>
            <w:r w:rsidRPr="007442F3">
              <w:rPr>
                <w:rFonts w:ascii="Calibri" w:hAnsi="Calibri" w:cs="Calibri"/>
                <w:sz w:val="18"/>
                <w:szCs w:val="18"/>
              </w:rPr>
              <w:t>Indicatori de rezultat</w:t>
            </w:r>
          </w:p>
        </w:tc>
        <w:tc>
          <w:tcPr>
            <w:tcW w:w="1559" w:type="dxa"/>
            <w:shd w:val="clear" w:color="auto" w:fill="134753" w:themeFill="accent1"/>
            <w:vAlign w:val="center"/>
          </w:tcPr>
          <w:p w14:paraId="654153BD" w14:textId="77777777" w:rsidR="00CD4291" w:rsidRPr="007442F3" w:rsidRDefault="00CD4291" w:rsidP="00C86EB2">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18"/>
                <w:szCs w:val="18"/>
              </w:rPr>
            </w:pPr>
            <w:r w:rsidRPr="007442F3">
              <w:rPr>
                <w:rFonts w:ascii="Calibri" w:hAnsi="Calibri" w:cs="Calibri"/>
                <w:b/>
                <w:bCs/>
                <w:sz w:val="18"/>
                <w:szCs w:val="18"/>
              </w:rPr>
              <w:t>Planificat</w:t>
            </w:r>
          </w:p>
        </w:tc>
        <w:tc>
          <w:tcPr>
            <w:tcW w:w="993" w:type="dxa"/>
            <w:shd w:val="clear" w:color="auto" w:fill="134753" w:themeFill="accent1"/>
            <w:vAlign w:val="center"/>
          </w:tcPr>
          <w:p w14:paraId="16366F3A" w14:textId="77777777" w:rsidR="00CD4291" w:rsidRPr="007442F3" w:rsidRDefault="00CD4291" w:rsidP="00C86EB2">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18"/>
                <w:szCs w:val="18"/>
              </w:rPr>
            </w:pPr>
            <w:r w:rsidRPr="007442F3">
              <w:rPr>
                <w:rFonts w:ascii="Calibri" w:hAnsi="Calibri" w:cs="Calibri"/>
                <w:b/>
                <w:bCs/>
                <w:sz w:val="18"/>
                <w:szCs w:val="18"/>
              </w:rPr>
              <w:t>Realizat</w:t>
            </w:r>
          </w:p>
        </w:tc>
        <w:tc>
          <w:tcPr>
            <w:tcW w:w="1124" w:type="dxa"/>
            <w:shd w:val="clear" w:color="auto" w:fill="134753" w:themeFill="accent1"/>
            <w:vAlign w:val="center"/>
          </w:tcPr>
          <w:p w14:paraId="4155B752" w14:textId="77777777" w:rsidR="00CD4291" w:rsidRPr="007442F3" w:rsidRDefault="00CD4291" w:rsidP="00C86EB2">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18"/>
                <w:szCs w:val="18"/>
              </w:rPr>
            </w:pPr>
            <w:r w:rsidRPr="007442F3">
              <w:rPr>
                <w:rFonts w:ascii="Calibri" w:hAnsi="Calibri" w:cs="Calibri"/>
                <w:b/>
                <w:bCs/>
                <w:color w:val="FFFFFF" w:themeColor="background1"/>
                <w:sz w:val="18"/>
                <w:szCs w:val="18"/>
              </w:rPr>
              <w:t>Grad de realizare</w:t>
            </w:r>
          </w:p>
        </w:tc>
      </w:tr>
      <w:tr w:rsidR="00CD4291" w:rsidRPr="007442F3" w14:paraId="7A6D691E" w14:textId="77777777" w:rsidTr="006E52D7">
        <w:trPr>
          <w:trHeight w:val="276"/>
          <w:jc w:val="center"/>
        </w:trPr>
        <w:tc>
          <w:tcPr>
            <w:cnfStyle w:val="001000000000" w:firstRow="0" w:lastRow="0" w:firstColumn="1" w:lastColumn="0" w:oddVBand="0" w:evenVBand="0" w:oddHBand="0" w:evenHBand="0" w:firstRowFirstColumn="0" w:firstRowLastColumn="0" w:lastRowFirstColumn="0" w:lastRowLastColumn="0"/>
            <w:tcW w:w="5675" w:type="dxa"/>
            <w:vAlign w:val="center"/>
          </w:tcPr>
          <w:p w14:paraId="4D44C820" w14:textId="77777777" w:rsidR="00CD4291" w:rsidRPr="007442F3" w:rsidRDefault="00CD4291" w:rsidP="00C86EB2">
            <w:pPr>
              <w:contextualSpacing/>
              <w:jc w:val="both"/>
              <w:rPr>
                <w:rFonts w:ascii="Calibri" w:hAnsi="Calibri" w:cs="Calibri"/>
                <w:b w:val="0"/>
                <w:bCs w:val="0"/>
                <w:sz w:val="18"/>
                <w:szCs w:val="18"/>
              </w:rPr>
            </w:pPr>
            <w:r w:rsidRPr="007442F3">
              <w:rPr>
                <w:rFonts w:ascii="Calibri" w:hAnsi="Calibri" w:cs="Calibri"/>
                <w:b w:val="0"/>
                <w:bCs w:val="0"/>
                <w:sz w:val="18"/>
                <w:szCs w:val="18"/>
              </w:rPr>
              <w:t>Persoane care si-au îmbunătățit nivelul de calificare/ certificate urmare a</w:t>
            </w:r>
          </w:p>
          <w:p w14:paraId="62BE40B9" w14:textId="77777777" w:rsidR="00CD4291" w:rsidRPr="007442F3" w:rsidRDefault="00CD4291" w:rsidP="00C86EB2">
            <w:pPr>
              <w:contextualSpacing/>
              <w:jc w:val="both"/>
              <w:rPr>
                <w:rFonts w:ascii="Calibri" w:hAnsi="Calibri" w:cs="Calibri"/>
                <w:b w:val="0"/>
                <w:bCs w:val="0"/>
                <w:sz w:val="18"/>
                <w:szCs w:val="18"/>
              </w:rPr>
            </w:pPr>
            <w:r w:rsidRPr="007442F3">
              <w:rPr>
                <w:rFonts w:ascii="Calibri" w:hAnsi="Calibri" w:cs="Calibri"/>
                <w:b w:val="0"/>
                <w:bCs w:val="0"/>
                <w:sz w:val="18"/>
                <w:szCs w:val="18"/>
              </w:rPr>
              <w:t>sprijinului primit, din care:</w:t>
            </w:r>
          </w:p>
        </w:tc>
        <w:tc>
          <w:tcPr>
            <w:tcW w:w="1559" w:type="dxa"/>
            <w:vAlign w:val="center"/>
          </w:tcPr>
          <w:p w14:paraId="37C5F5E3" w14:textId="77777777" w:rsidR="00CD4291" w:rsidRPr="007442F3" w:rsidRDefault="00CD4291" w:rsidP="00C86EB2">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1.000</w:t>
            </w:r>
          </w:p>
        </w:tc>
        <w:tc>
          <w:tcPr>
            <w:tcW w:w="993" w:type="dxa"/>
            <w:vAlign w:val="center"/>
          </w:tcPr>
          <w:p w14:paraId="4076E8E5" w14:textId="77777777" w:rsidR="00CD4291" w:rsidRPr="007442F3" w:rsidRDefault="00CD4291" w:rsidP="00C86EB2">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722</w:t>
            </w:r>
          </w:p>
        </w:tc>
        <w:tc>
          <w:tcPr>
            <w:tcW w:w="1124" w:type="dxa"/>
            <w:vAlign w:val="center"/>
          </w:tcPr>
          <w:p w14:paraId="2CD17475" w14:textId="251A60E3" w:rsidR="00CD4291" w:rsidRPr="007442F3" w:rsidRDefault="006E52D7" w:rsidP="00C86EB2">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themeColor="text1"/>
                <w:sz w:val="18"/>
                <w:szCs w:val="18"/>
              </w:rPr>
            </w:pPr>
            <w:r w:rsidRPr="007442F3">
              <w:rPr>
                <w:rFonts w:ascii="Calibri" w:hAnsi="Calibri" w:cs="Calibri"/>
                <w:bCs/>
                <w:color w:val="000000" w:themeColor="text1"/>
                <w:sz w:val="18"/>
                <w:szCs w:val="18"/>
              </w:rPr>
              <w:t>72,20%</w:t>
            </w:r>
          </w:p>
        </w:tc>
      </w:tr>
      <w:tr w:rsidR="00CD4291" w:rsidRPr="007442F3" w14:paraId="7F7006F5" w14:textId="77777777" w:rsidTr="009054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5" w:type="dxa"/>
            <w:vAlign w:val="center"/>
          </w:tcPr>
          <w:p w14:paraId="5266A214" w14:textId="77777777" w:rsidR="00CD4291" w:rsidRPr="007442F3" w:rsidRDefault="00CD4291" w:rsidP="00C86EB2">
            <w:pPr>
              <w:contextualSpacing/>
              <w:jc w:val="both"/>
              <w:rPr>
                <w:rFonts w:ascii="Calibri" w:hAnsi="Calibri" w:cs="Calibri"/>
                <w:b w:val="0"/>
                <w:bCs w:val="0"/>
                <w:sz w:val="18"/>
                <w:szCs w:val="18"/>
              </w:rPr>
            </w:pPr>
            <w:r w:rsidRPr="007442F3">
              <w:rPr>
                <w:rFonts w:ascii="Calibri" w:hAnsi="Calibri" w:cs="Calibri"/>
                <w:b w:val="0"/>
                <w:bCs w:val="0"/>
                <w:sz w:val="18"/>
                <w:szCs w:val="18"/>
              </w:rPr>
              <w:t>Din sectorul medical</w:t>
            </w:r>
          </w:p>
        </w:tc>
        <w:tc>
          <w:tcPr>
            <w:tcW w:w="1559" w:type="dxa"/>
            <w:vAlign w:val="center"/>
          </w:tcPr>
          <w:p w14:paraId="4664AE9C" w14:textId="77777777" w:rsidR="00CD4291" w:rsidRPr="007442F3" w:rsidRDefault="00CD4291" w:rsidP="00C86EB2">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1.000</w:t>
            </w:r>
          </w:p>
        </w:tc>
        <w:tc>
          <w:tcPr>
            <w:tcW w:w="993" w:type="dxa"/>
            <w:vAlign w:val="center"/>
          </w:tcPr>
          <w:p w14:paraId="1F8B6C3E" w14:textId="77777777" w:rsidR="00CD4291" w:rsidRPr="007442F3" w:rsidRDefault="00CD4291" w:rsidP="00C86EB2">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722</w:t>
            </w:r>
          </w:p>
        </w:tc>
        <w:tc>
          <w:tcPr>
            <w:tcW w:w="1124" w:type="dxa"/>
            <w:vAlign w:val="center"/>
          </w:tcPr>
          <w:p w14:paraId="42C44AA2" w14:textId="6D2AC7CA" w:rsidR="00CD4291" w:rsidRPr="007442F3" w:rsidRDefault="006E52D7" w:rsidP="00C86EB2">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themeColor="text1"/>
                <w:sz w:val="18"/>
                <w:szCs w:val="18"/>
              </w:rPr>
            </w:pPr>
            <w:r w:rsidRPr="007442F3">
              <w:rPr>
                <w:rFonts w:ascii="Calibri" w:hAnsi="Calibri" w:cs="Calibri"/>
                <w:bCs/>
                <w:color w:val="000000" w:themeColor="text1"/>
                <w:sz w:val="18"/>
                <w:szCs w:val="18"/>
              </w:rPr>
              <w:t>72,20%</w:t>
            </w:r>
          </w:p>
        </w:tc>
      </w:tr>
    </w:tbl>
    <w:p w14:paraId="59DF78E3" w14:textId="3763BC76" w:rsidR="00D7384E" w:rsidRPr="007442F3" w:rsidRDefault="00D74305" w:rsidP="00723A6C">
      <w:pPr>
        <w:spacing w:before="120" w:after="120"/>
        <w:jc w:val="both"/>
        <w:rPr>
          <w:rFonts w:ascii="Calibri" w:hAnsi="Calibri" w:cs="Calibri"/>
          <w:sz w:val="20"/>
          <w:szCs w:val="20"/>
          <w:lang w:eastAsia="en-US"/>
        </w:rPr>
      </w:pPr>
      <w:r w:rsidRPr="007442F3">
        <w:rPr>
          <w:rFonts w:ascii="Calibri" w:hAnsi="Calibri" w:cs="Calibri"/>
          <w:sz w:val="20"/>
          <w:szCs w:val="20"/>
          <w:lang w:eastAsia="en-US"/>
        </w:rPr>
        <w:t>P</w:t>
      </w:r>
      <w:r w:rsidR="00871F35" w:rsidRPr="007442F3">
        <w:rPr>
          <w:rFonts w:ascii="Calibri" w:hAnsi="Calibri" w:cs="Calibri"/>
          <w:sz w:val="20"/>
          <w:szCs w:val="20"/>
          <w:lang w:eastAsia="en-US"/>
        </w:rPr>
        <w:t xml:space="preserve">roiectul </w:t>
      </w:r>
      <w:r w:rsidR="00871F35" w:rsidRPr="007A5E1B">
        <w:rPr>
          <w:rFonts w:ascii="Calibri" w:hAnsi="Calibri" w:cs="Calibri"/>
          <w:i/>
          <w:iCs/>
          <w:sz w:val="20"/>
          <w:szCs w:val="20"/>
          <w:lang w:eastAsia="en-US"/>
        </w:rPr>
        <w:t>SPIDI</w:t>
      </w:r>
      <w:r w:rsidR="00871F35" w:rsidRPr="007442F3">
        <w:rPr>
          <w:rFonts w:ascii="Calibri" w:hAnsi="Calibri" w:cs="Calibri"/>
          <w:sz w:val="20"/>
          <w:szCs w:val="20"/>
          <w:lang w:eastAsia="en-US"/>
        </w:rPr>
        <w:t xml:space="preserve"> </w:t>
      </w:r>
      <w:r w:rsidRPr="007442F3">
        <w:rPr>
          <w:rFonts w:ascii="Calibri" w:hAnsi="Calibri" w:cs="Calibri"/>
          <w:sz w:val="20"/>
          <w:szCs w:val="20"/>
          <w:lang w:eastAsia="en-US"/>
        </w:rPr>
        <w:t>a oferit oportunitatea derulării de</w:t>
      </w:r>
      <w:r w:rsidR="00871F35" w:rsidRPr="007442F3">
        <w:rPr>
          <w:rFonts w:ascii="Calibri" w:hAnsi="Calibri" w:cs="Calibri"/>
          <w:sz w:val="20"/>
          <w:szCs w:val="20"/>
          <w:lang w:eastAsia="en-US"/>
        </w:rPr>
        <w:t xml:space="preserve"> cursuri de formare profesională pentru personalul medical specializat</w:t>
      </w:r>
      <w:r w:rsidRPr="007442F3">
        <w:rPr>
          <w:rFonts w:ascii="Calibri" w:hAnsi="Calibri" w:cs="Calibri"/>
          <w:sz w:val="20"/>
          <w:szCs w:val="20"/>
          <w:lang w:eastAsia="en-US"/>
        </w:rPr>
        <w:t xml:space="preserve"> în domeniul piciorului diabetic. </w:t>
      </w:r>
      <w:r w:rsidR="00D7384E" w:rsidRPr="007442F3">
        <w:rPr>
          <w:rFonts w:ascii="Calibri" w:hAnsi="Calibri" w:cs="Calibri"/>
          <w:sz w:val="20"/>
          <w:szCs w:val="20"/>
          <w:lang w:eastAsia="en-US"/>
        </w:rPr>
        <w:t xml:space="preserve">Ca urmare a derulării cursurilor nivelul de competențe în rândul cadrelor medicale a crescut, aceștia manifestând interes față de </w:t>
      </w:r>
      <w:r w:rsidR="00BA4DA7" w:rsidRPr="007442F3">
        <w:rPr>
          <w:rFonts w:ascii="Calibri" w:hAnsi="Calibri" w:cs="Calibri"/>
          <w:sz w:val="20"/>
          <w:szCs w:val="20"/>
          <w:lang w:eastAsia="en-US"/>
        </w:rPr>
        <w:t>oportunitatea</w:t>
      </w:r>
      <w:r w:rsidR="00D7384E" w:rsidRPr="007442F3">
        <w:rPr>
          <w:rFonts w:ascii="Calibri" w:hAnsi="Calibri" w:cs="Calibri"/>
          <w:sz w:val="20"/>
          <w:szCs w:val="20"/>
          <w:lang w:eastAsia="en-US"/>
        </w:rPr>
        <w:t xml:space="preserve"> de ași îmbunătăți competențele. Există dovezi ale utilizării în practica medicală a cunoștințelor dobândite la cursuri (după primele sesiuni pacienții au fost îndreptați de către participații la formare spre investigații suplimentare relaționate cu posibile patologii nebănuite până la acel moment).  </w:t>
      </w:r>
    </w:p>
    <w:p w14:paraId="6A92161F" w14:textId="60EE90E6" w:rsidR="00CD4291" w:rsidRPr="007442F3" w:rsidRDefault="00CD4291" w:rsidP="00723A6C">
      <w:pPr>
        <w:spacing w:before="120" w:after="120"/>
        <w:jc w:val="both"/>
        <w:rPr>
          <w:rFonts w:ascii="Calibri" w:hAnsi="Calibri" w:cs="Calibri"/>
          <w:sz w:val="20"/>
          <w:szCs w:val="20"/>
          <w:lang w:eastAsia="en-US"/>
        </w:rPr>
      </w:pPr>
      <w:r w:rsidRPr="007442F3">
        <w:rPr>
          <w:rFonts w:ascii="Calibri" w:hAnsi="Calibri" w:cs="Calibri"/>
          <w:sz w:val="20"/>
          <w:szCs w:val="20"/>
          <w:lang w:eastAsia="en-US"/>
        </w:rPr>
        <w:t>Gradul de realizare</w:t>
      </w:r>
      <w:r w:rsidRPr="007442F3">
        <w:rPr>
          <w:rStyle w:val="FootnoteReference"/>
          <w:rFonts w:ascii="Calibri" w:hAnsi="Calibri" w:cs="Calibri"/>
          <w:sz w:val="20"/>
          <w:szCs w:val="20"/>
          <w:lang w:eastAsia="en-US"/>
        </w:rPr>
        <w:footnoteReference w:id="4"/>
      </w:r>
      <w:r w:rsidRPr="007442F3">
        <w:rPr>
          <w:rFonts w:ascii="Calibri" w:hAnsi="Calibri" w:cs="Calibri"/>
          <w:sz w:val="20"/>
          <w:szCs w:val="20"/>
          <w:lang w:eastAsia="en-US"/>
        </w:rPr>
        <w:t xml:space="preserve">  al indicatorilor asumați în cadrul proiectului SPIDI</w:t>
      </w:r>
      <w:r w:rsidRPr="007442F3">
        <w:rPr>
          <w:rFonts w:ascii="Calibri" w:hAnsi="Calibri" w:cs="Calibri"/>
          <w:color w:val="000000" w:themeColor="text1"/>
          <w:sz w:val="20"/>
          <w:szCs w:val="20"/>
        </w:rPr>
        <w:t xml:space="preserve">, </w:t>
      </w:r>
      <w:r w:rsidRPr="007442F3">
        <w:rPr>
          <w:rFonts w:ascii="Calibri" w:hAnsi="Calibri" w:cs="Calibri"/>
          <w:sz w:val="20"/>
          <w:szCs w:val="20"/>
          <w:lang w:eastAsia="en-US"/>
        </w:rPr>
        <w:t xml:space="preserve">se regăsește în tabelul de mai jos. </w:t>
      </w:r>
      <w:r w:rsidR="00396A84" w:rsidRPr="007442F3">
        <w:rPr>
          <w:rFonts w:ascii="Calibri" w:hAnsi="Calibri" w:cs="Calibri"/>
          <w:sz w:val="20"/>
          <w:szCs w:val="20"/>
          <w:lang w:eastAsia="en-US"/>
        </w:rPr>
        <w:t xml:space="preserve">Proiectul este finalizat în </w:t>
      </w:r>
      <w:r w:rsidR="00BA4DA7" w:rsidRPr="007442F3">
        <w:rPr>
          <w:rFonts w:ascii="Calibri" w:hAnsi="Calibri" w:cs="Calibri"/>
          <w:sz w:val="20"/>
          <w:szCs w:val="20"/>
          <w:lang w:eastAsia="en-US"/>
        </w:rPr>
        <w:t>prezent</w:t>
      </w:r>
      <w:r w:rsidR="00396A84" w:rsidRPr="007442F3">
        <w:rPr>
          <w:rFonts w:ascii="Calibri" w:hAnsi="Calibri" w:cs="Calibri"/>
          <w:sz w:val="20"/>
          <w:szCs w:val="20"/>
          <w:lang w:eastAsia="en-US"/>
        </w:rPr>
        <w:t>, dar ț</w:t>
      </w:r>
      <w:r w:rsidR="00A7799B" w:rsidRPr="007442F3">
        <w:rPr>
          <w:rFonts w:ascii="Calibri" w:hAnsi="Calibri" w:cs="Calibri"/>
          <w:sz w:val="20"/>
          <w:szCs w:val="20"/>
          <w:lang w:eastAsia="en-US"/>
        </w:rPr>
        <w:t>intele asumate nu au fost îndeplinite ca urmare a efectelor negative ale pandemiei și imposibilitatea derulării cursurilor în mediul online (partea practică nu putea fi realizată online) și ca urmare a imposibilității prelungirii perioadei de implementare a proiectului</w:t>
      </w:r>
    </w:p>
    <w:tbl>
      <w:tblPr>
        <w:tblStyle w:val="GridTable4-Accent1"/>
        <w:tblW w:w="9351" w:type="dxa"/>
        <w:jc w:val="center"/>
        <w:tblLook w:val="04A0" w:firstRow="1" w:lastRow="0" w:firstColumn="1" w:lastColumn="0" w:noHBand="0" w:noVBand="1"/>
      </w:tblPr>
      <w:tblGrid>
        <w:gridCol w:w="5675"/>
        <w:gridCol w:w="1559"/>
        <w:gridCol w:w="993"/>
        <w:gridCol w:w="1124"/>
      </w:tblGrid>
      <w:tr w:rsidR="00CD4291" w:rsidRPr="007442F3" w14:paraId="3D7D1927" w14:textId="77777777" w:rsidTr="009054F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5" w:type="dxa"/>
            <w:vAlign w:val="center"/>
          </w:tcPr>
          <w:p w14:paraId="0167A4BE" w14:textId="77777777" w:rsidR="00CD4291" w:rsidRPr="007442F3" w:rsidRDefault="00CD4291" w:rsidP="00AF658B">
            <w:pPr>
              <w:contextualSpacing/>
              <w:jc w:val="center"/>
              <w:rPr>
                <w:rFonts w:ascii="Calibri" w:hAnsi="Calibri" w:cs="Calibri"/>
                <w:color w:val="auto"/>
                <w:sz w:val="18"/>
                <w:szCs w:val="18"/>
              </w:rPr>
            </w:pPr>
            <w:r w:rsidRPr="007442F3">
              <w:rPr>
                <w:rFonts w:ascii="Calibri" w:hAnsi="Calibri" w:cs="Calibri"/>
                <w:color w:val="auto"/>
                <w:sz w:val="18"/>
                <w:szCs w:val="18"/>
              </w:rPr>
              <w:t>Indicatori de realizare</w:t>
            </w:r>
          </w:p>
        </w:tc>
        <w:tc>
          <w:tcPr>
            <w:tcW w:w="1559" w:type="dxa"/>
            <w:vAlign w:val="center"/>
          </w:tcPr>
          <w:p w14:paraId="0027BBB5" w14:textId="77777777" w:rsidR="00CD4291" w:rsidRPr="007442F3" w:rsidRDefault="00CD4291" w:rsidP="00AF658B">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7442F3">
              <w:rPr>
                <w:rFonts w:ascii="Calibri" w:hAnsi="Calibri" w:cs="Calibri"/>
                <w:color w:val="auto"/>
                <w:sz w:val="18"/>
                <w:szCs w:val="18"/>
              </w:rPr>
              <w:t>Planificat</w:t>
            </w:r>
          </w:p>
        </w:tc>
        <w:tc>
          <w:tcPr>
            <w:tcW w:w="993" w:type="dxa"/>
            <w:vAlign w:val="center"/>
          </w:tcPr>
          <w:p w14:paraId="0F58C874" w14:textId="77777777" w:rsidR="00CD4291" w:rsidRPr="007442F3" w:rsidRDefault="00CD4291" w:rsidP="00AF658B">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7442F3">
              <w:rPr>
                <w:rFonts w:ascii="Calibri" w:hAnsi="Calibri" w:cs="Calibri"/>
                <w:color w:val="auto"/>
                <w:sz w:val="18"/>
                <w:szCs w:val="18"/>
              </w:rPr>
              <w:t>Realizat</w:t>
            </w:r>
          </w:p>
        </w:tc>
        <w:tc>
          <w:tcPr>
            <w:tcW w:w="1124" w:type="dxa"/>
            <w:vAlign w:val="center"/>
          </w:tcPr>
          <w:p w14:paraId="5C0EC3DF" w14:textId="77777777" w:rsidR="00CD4291" w:rsidRPr="007442F3" w:rsidRDefault="00CD4291" w:rsidP="00AF658B">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7442F3">
              <w:rPr>
                <w:rFonts w:ascii="Calibri" w:hAnsi="Calibri" w:cs="Calibri"/>
                <w:color w:val="auto"/>
                <w:sz w:val="18"/>
                <w:szCs w:val="18"/>
              </w:rPr>
              <w:t>Grad de realizare</w:t>
            </w:r>
          </w:p>
        </w:tc>
      </w:tr>
      <w:tr w:rsidR="00CD4291" w:rsidRPr="007442F3" w14:paraId="47DFB7A2" w14:textId="77777777" w:rsidTr="009054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5" w:type="dxa"/>
            <w:vAlign w:val="center"/>
          </w:tcPr>
          <w:p w14:paraId="033AD087" w14:textId="76B69632" w:rsidR="00CD4291" w:rsidRPr="007442F3" w:rsidRDefault="00CD4291" w:rsidP="00AF658B">
            <w:pPr>
              <w:contextualSpacing/>
              <w:jc w:val="both"/>
              <w:rPr>
                <w:rFonts w:ascii="Calibri" w:hAnsi="Calibri" w:cs="Calibri"/>
                <w:b w:val="0"/>
                <w:bCs w:val="0"/>
                <w:sz w:val="18"/>
                <w:szCs w:val="18"/>
              </w:rPr>
            </w:pPr>
            <w:r w:rsidRPr="007442F3">
              <w:rPr>
                <w:rFonts w:ascii="Calibri" w:hAnsi="Calibri" w:cs="Calibri"/>
                <w:sz w:val="18"/>
                <w:szCs w:val="18"/>
              </w:rPr>
              <w:t>4S55</w:t>
            </w:r>
            <w:r w:rsidRPr="007442F3">
              <w:rPr>
                <w:rFonts w:ascii="Calibri" w:hAnsi="Calibri" w:cs="Calibri"/>
                <w:b w:val="0"/>
                <w:bCs w:val="0"/>
                <w:sz w:val="18"/>
                <w:szCs w:val="18"/>
              </w:rPr>
              <w:t xml:space="preserve"> - Persoane care </w:t>
            </w:r>
            <w:r w:rsidR="00AF658B" w:rsidRPr="007442F3">
              <w:rPr>
                <w:rFonts w:ascii="Calibri" w:hAnsi="Calibri" w:cs="Calibri"/>
                <w:b w:val="0"/>
                <w:bCs w:val="0"/>
                <w:sz w:val="18"/>
                <w:szCs w:val="18"/>
              </w:rPr>
              <w:t>beneficiază</w:t>
            </w:r>
            <w:r w:rsidRPr="007442F3">
              <w:rPr>
                <w:rFonts w:ascii="Calibri" w:hAnsi="Calibri" w:cs="Calibri"/>
                <w:b w:val="0"/>
                <w:bCs w:val="0"/>
                <w:sz w:val="18"/>
                <w:szCs w:val="18"/>
              </w:rPr>
              <w:t xml:space="preserve"> de formare/schimb de bune practici, etc din care:</w:t>
            </w:r>
          </w:p>
        </w:tc>
        <w:tc>
          <w:tcPr>
            <w:tcW w:w="1559" w:type="dxa"/>
            <w:vAlign w:val="center"/>
          </w:tcPr>
          <w:p w14:paraId="025E78FA" w14:textId="77777777" w:rsidR="00CD4291" w:rsidRPr="007442F3" w:rsidRDefault="00CD4291" w:rsidP="00AF658B">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500</w:t>
            </w:r>
          </w:p>
        </w:tc>
        <w:tc>
          <w:tcPr>
            <w:tcW w:w="993" w:type="dxa"/>
            <w:vAlign w:val="center"/>
          </w:tcPr>
          <w:p w14:paraId="7D53CF8F" w14:textId="77777777" w:rsidR="00CD4291" w:rsidRPr="007442F3" w:rsidRDefault="00CD4291" w:rsidP="00AF658B">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392</w:t>
            </w:r>
          </w:p>
        </w:tc>
        <w:tc>
          <w:tcPr>
            <w:tcW w:w="1124" w:type="dxa"/>
            <w:vAlign w:val="center"/>
          </w:tcPr>
          <w:p w14:paraId="134E8F64" w14:textId="044FF0F4" w:rsidR="00CD4291" w:rsidRPr="007442F3" w:rsidRDefault="00B0147D" w:rsidP="00AF658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themeColor="text1"/>
                <w:sz w:val="18"/>
                <w:szCs w:val="18"/>
              </w:rPr>
            </w:pPr>
            <w:r w:rsidRPr="007442F3">
              <w:rPr>
                <w:rFonts w:ascii="Calibri" w:hAnsi="Calibri" w:cs="Calibri"/>
                <w:bCs/>
                <w:color w:val="000000" w:themeColor="text1"/>
                <w:sz w:val="18"/>
                <w:szCs w:val="18"/>
              </w:rPr>
              <w:t>78,40%</w:t>
            </w:r>
          </w:p>
        </w:tc>
      </w:tr>
      <w:tr w:rsidR="00CD4291" w:rsidRPr="007442F3" w14:paraId="264C0799" w14:textId="77777777" w:rsidTr="009054F5">
        <w:trPr>
          <w:jc w:val="center"/>
        </w:trPr>
        <w:tc>
          <w:tcPr>
            <w:cnfStyle w:val="001000000000" w:firstRow="0" w:lastRow="0" w:firstColumn="1" w:lastColumn="0" w:oddVBand="0" w:evenVBand="0" w:oddHBand="0" w:evenHBand="0" w:firstRowFirstColumn="0" w:firstRowLastColumn="0" w:lastRowFirstColumn="0" w:lastRowLastColumn="0"/>
            <w:tcW w:w="5675" w:type="dxa"/>
            <w:vAlign w:val="center"/>
          </w:tcPr>
          <w:p w14:paraId="6C94A68E" w14:textId="77777777" w:rsidR="00CD4291" w:rsidRPr="007442F3" w:rsidRDefault="00CD4291" w:rsidP="00AF658B">
            <w:pPr>
              <w:contextualSpacing/>
              <w:jc w:val="both"/>
              <w:rPr>
                <w:rFonts w:ascii="Calibri" w:hAnsi="Calibri" w:cs="Calibri"/>
                <w:b w:val="0"/>
                <w:bCs w:val="0"/>
                <w:sz w:val="18"/>
                <w:szCs w:val="18"/>
              </w:rPr>
            </w:pPr>
            <w:r w:rsidRPr="007442F3">
              <w:rPr>
                <w:rFonts w:ascii="Calibri" w:hAnsi="Calibri" w:cs="Calibri"/>
                <w:b w:val="0"/>
                <w:bCs w:val="0"/>
                <w:sz w:val="18"/>
                <w:szCs w:val="18"/>
              </w:rPr>
              <w:t>Din sectorul medical</w:t>
            </w:r>
          </w:p>
        </w:tc>
        <w:tc>
          <w:tcPr>
            <w:tcW w:w="1559" w:type="dxa"/>
            <w:vAlign w:val="center"/>
          </w:tcPr>
          <w:p w14:paraId="1DC67439" w14:textId="77777777" w:rsidR="00CD4291" w:rsidRPr="007442F3" w:rsidRDefault="00CD4291" w:rsidP="00AF658B">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500</w:t>
            </w:r>
          </w:p>
        </w:tc>
        <w:tc>
          <w:tcPr>
            <w:tcW w:w="993" w:type="dxa"/>
            <w:vAlign w:val="center"/>
          </w:tcPr>
          <w:p w14:paraId="61657211" w14:textId="77777777" w:rsidR="00CD4291" w:rsidRPr="007442F3" w:rsidRDefault="00CD4291" w:rsidP="00AF658B">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392</w:t>
            </w:r>
          </w:p>
        </w:tc>
        <w:tc>
          <w:tcPr>
            <w:tcW w:w="1124" w:type="dxa"/>
            <w:vAlign w:val="center"/>
          </w:tcPr>
          <w:p w14:paraId="0BD5DB55" w14:textId="1F3D4FD1" w:rsidR="00CD4291" w:rsidRPr="007442F3" w:rsidRDefault="00B0147D" w:rsidP="00AF658B">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B050"/>
                <w:sz w:val="18"/>
                <w:szCs w:val="18"/>
              </w:rPr>
            </w:pPr>
            <w:r w:rsidRPr="007442F3">
              <w:rPr>
                <w:rFonts w:ascii="Calibri" w:hAnsi="Calibri" w:cs="Calibri"/>
                <w:sz w:val="18"/>
                <w:szCs w:val="18"/>
              </w:rPr>
              <w:t>78,40%</w:t>
            </w:r>
          </w:p>
        </w:tc>
      </w:tr>
      <w:tr w:rsidR="00CD4291" w:rsidRPr="007442F3" w14:paraId="6808EFF5" w14:textId="77777777" w:rsidTr="009054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5" w:type="dxa"/>
            <w:shd w:val="clear" w:color="auto" w:fill="134753" w:themeFill="accent1"/>
            <w:vAlign w:val="center"/>
          </w:tcPr>
          <w:p w14:paraId="4DCC4981" w14:textId="77777777" w:rsidR="00CD4291" w:rsidRPr="007442F3" w:rsidRDefault="00CD4291" w:rsidP="00AF658B">
            <w:pPr>
              <w:contextualSpacing/>
              <w:jc w:val="center"/>
              <w:rPr>
                <w:rFonts w:ascii="Calibri" w:hAnsi="Calibri" w:cs="Calibri"/>
                <w:sz w:val="18"/>
                <w:szCs w:val="18"/>
              </w:rPr>
            </w:pPr>
            <w:r w:rsidRPr="007442F3">
              <w:rPr>
                <w:rFonts w:ascii="Calibri" w:hAnsi="Calibri" w:cs="Calibri"/>
                <w:sz w:val="18"/>
                <w:szCs w:val="18"/>
              </w:rPr>
              <w:t>Indicatori de rezultat</w:t>
            </w:r>
          </w:p>
        </w:tc>
        <w:tc>
          <w:tcPr>
            <w:tcW w:w="1559" w:type="dxa"/>
            <w:shd w:val="clear" w:color="auto" w:fill="134753" w:themeFill="accent1"/>
            <w:vAlign w:val="center"/>
          </w:tcPr>
          <w:p w14:paraId="312CBA4C" w14:textId="77777777" w:rsidR="00CD4291" w:rsidRPr="007442F3" w:rsidRDefault="00CD4291" w:rsidP="00AF658B">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18"/>
                <w:szCs w:val="18"/>
              </w:rPr>
            </w:pPr>
            <w:r w:rsidRPr="007442F3">
              <w:rPr>
                <w:rFonts w:ascii="Calibri" w:hAnsi="Calibri" w:cs="Calibri"/>
                <w:b/>
                <w:bCs/>
                <w:sz w:val="18"/>
                <w:szCs w:val="18"/>
              </w:rPr>
              <w:t>Planificat</w:t>
            </w:r>
          </w:p>
        </w:tc>
        <w:tc>
          <w:tcPr>
            <w:tcW w:w="993" w:type="dxa"/>
            <w:shd w:val="clear" w:color="auto" w:fill="134753" w:themeFill="accent1"/>
            <w:vAlign w:val="center"/>
          </w:tcPr>
          <w:p w14:paraId="1BF3C6AF" w14:textId="77777777" w:rsidR="00CD4291" w:rsidRPr="007442F3" w:rsidRDefault="00CD4291" w:rsidP="00AF658B">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18"/>
                <w:szCs w:val="18"/>
              </w:rPr>
            </w:pPr>
            <w:r w:rsidRPr="007442F3">
              <w:rPr>
                <w:rFonts w:ascii="Calibri" w:hAnsi="Calibri" w:cs="Calibri"/>
                <w:b/>
                <w:bCs/>
                <w:sz w:val="18"/>
                <w:szCs w:val="18"/>
              </w:rPr>
              <w:t>Realizat</w:t>
            </w:r>
          </w:p>
        </w:tc>
        <w:tc>
          <w:tcPr>
            <w:tcW w:w="1124" w:type="dxa"/>
            <w:shd w:val="clear" w:color="auto" w:fill="134753" w:themeFill="accent1"/>
            <w:vAlign w:val="center"/>
          </w:tcPr>
          <w:p w14:paraId="7219EF94" w14:textId="77777777" w:rsidR="00CD4291" w:rsidRPr="007442F3" w:rsidRDefault="00CD4291" w:rsidP="00AF658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18"/>
                <w:szCs w:val="18"/>
              </w:rPr>
            </w:pPr>
            <w:r w:rsidRPr="007442F3">
              <w:rPr>
                <w:rFonts w:ascii="Calibri" w:hAnsi="Calibri" w:cs="Calibri"/>
                <w:b/>
                <w:bCs/>
                <w:color w:val="FFFFFF" w:themeColor="background1"/>
                <w:sz w:val="18"/>
                <w:szCs w:val="18"/>
              </w:rPr>
              <w:t>Grad de realizare</w:t>
            </w:r>
          </w:p>
        </w:tc>
      </w:tr>
      <w:tr w:rsidR="00CD4291" w:rsidRPr="007442F3" w14:paraId="1135A74C" w14:textId="77777777" w:rsidTr="009054F5">
        <w:trPr>
          <w:jc w:val="center"/>
        </w:trPr>
        <w:tc>
          <w:tcPr>
            <w:cnfStyle w:val="001000000000" w:firstRow="0" w:lastRow="0" w:firstColumn="1" w:lastColumn="0" w:oddVBand="0" w:evenVBand="0" w:oddHBand="0" w:evenHBand="0" w:firstRowFirstColumn="0" w:firstRowLastColumn="0" w:lastRowFirstColumn="0" w:lastRowLastColumn="0"/>
            <w:tcW w:w="5675" w:type="dxa"/>
            <w:vAlign w:val="center"/>
          </w:tcPr>
          <w:p w14:paraId="73358269" w14:textId="2A882E81" w:rsidR="00CD4291" w:rsidRPr="007442F3" w:rsidRDefault="00CD4291" w:rsidP="00AF658B">
            <w:pPr>
              <w:contextualSpacing/>
              <w:jc w:val="both"/>
              <w:rPr>
                <w:rFonts w:ascii="Calibri" w:hAnsi="Calibri" w:cs="Calibri"/>
                <w:b w:val="0"/>
                <w:bCs w:val="0"/>
                <w:sz w:val="18"/>
                <w:szCs w:val="18"/>
              </w:rPr>
            </w:pPr>
            <w:r w:rsidRPr="007442F3">
              <w:rPr>
                <w:rFonts w:ascii="Calibri" w:hAnsi="Calibri" w:cs="Calibri"/>
                <w:sz w:val="18"/>
                <w:szCs w:val="18"/>
              </w:rPr>
              <w:t xml:space="preserve">4S48 </w:t>
            </w:r>
            <w:r w:rsidRPr="007442F3">
              <w:rPr>
                <w:rFonts w:ascii="Calibri" w:hAnsi="Calibri" w:cs="Calibri"/>
                <w:b w:val="0"/>
                <w:bCs w:val="0"/>
                <w:sz w:val="18"/>
                <w:szCs w:val="18"/>
              </w:rPr>
              <w:t xml:space="preserve">- Persoane care </w:t>
            </w:r>
            <w:r w:rsidR="00AF658B">
              <w:rPr>
                <w:rFonts w:ascii="Calibri" w:hAnsi="Calibri" w:cs="Calibri"/>
                <w:b w:val="0"/>
                <w:bCs w:val="0"/>
                <w:sz w:val="18"/>
                <w:szCs w:val="18"/>
              </w:rPr>
              <w:t>ș</w:t>
            </w:r>
            <w:r w:rsidRPr="007442F3">
              <w:rPr>
                <w:rFonts w:ascii="Calibri" w:hAnsi="Calibri" w:cs="Calibri"/>
                <w:b w:val="0"/>
                <w:bCs w:val="0"/>
                <w:sz w:val="18"/>
                <w:szCs w:val="18"/>
              </w:rPr>
              <w:t xml:space="preserve">i-au </w:t>
            </w:r>
            <w:r w:rsidR="00AF658B" w:rsidRPr="007442F3">
              <w:rPr>
                <w:rFonts w:ascii="Calibri" w:hAnsi="Calibri" w:cs="Calibri"/>
                <w:b w:val="0"/>
                <w:bCs w:val="0"/>
                <w:sz w:val="18"/>
                <w:szCs w:val="18"/>
              </w:rPr>
              <w:t>îmbunătățit</w:t>
            </w:r>
            <w:r w:rsidRPr="007442F3">
              <w:rPr>
                <w:rFonts w:ascii="Calibri" w:hAnsi="Calibri" w:cs="Calibri"/>
                <w:b w:val="0"/>
                <w:bCs w:val="0"/>
                <w:sz w:val="18"/>
                <w:szCs w:val="18"/>
              </w:rPr>
              <w:t xml:space="preserve"> nivelul de calificare/ certificate urmare a</w:t>
            </w:r>
            <w:r w:rsidR="00B0147D" w:rsidRPr="007442F3">
              <w:rPr>
                <w:rFonts w:ascii="Calibri" w:hAnsi="Calibri" w:cs="Calibri"/>
                <w:b w:val="0"/>
                <w:bCs w:val="0"/>
                <w:sz w:val="18"/>
                <w:szCs w:val="18"/>
              </w:rPr>
              <w:t xml:space="preserve"> </w:t>
            </w:r>
            <w:r w:rsidRPr="007442F3">
              <w:rPr>
                <w:rFonts w:ascii="Calibri" w:hAnsi="Calibri" w:cs="Calibri"/>
                <w:b w:val="0"/>
                <w:bCs w:val="0"/>
                <w:sz w:val="18"/>
                <w:szCs w:val="18"/>
              </w:rPr>
              <w:t>sprijinului primit, din care:</w:t>
            </w:r>
          </w:p>
        </w:tc>
        <w:tc>
          <w:tcPr>
            <w:tcW w:w="1559" w:type="dxa"/>
            <w:vAlign w:val="center"/>
          </w:tcPr>
          <w:p w14:paraId="66D8E26A" w14:textId="77777777" w:rsidR="00CD4291" w:rsidRPr="007442F3" w:rsidRDefault="00CD4291" w:rsidP="00AF658B">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500</w:t>
            </w:r>
          </w:p>
        </w:tc>
        <w:tc>
          <w:tcPr>
            <w:tcW w:w="993" w:type="dxa"/>
            <w:vAlign w:val="center"/>
          </w:tcPr>
          <w:p w14:paraId="2972E87B" w14:textId="77777777" w:rsidR="00CD4291" w:rsidRPr="007442F3" w:rsidRDefault="00CD4291" w:rsidP="00AF658B">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392</w:t>
            </w:r>
          </w:p>
        </w:tc>
        <w:tc>
          <w:tcPr>
            <w:tcW w:w="1124" w:type="dxa"/>
            <w:vAlign w:val="center"/>
          </w:tcPr>
          <w:p w14:paraId="384D86B5" w14:textId="46C44414" w:rsidR="00CD4291" w:rsidRPr="007442F3" w:rsidRDefault="00B0147D" w:rsidP="00AF658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themeColor="text1"/>
                <w:sz w:val="18"/>
                <w:szCs w:val="18"/>
              </w:rPr>
            </w:pPr>
            <w:r w:rsidRPr="007442F3">
              <w:rPr>
                <w:rFonts w:ascii="Calibri" w:hAnsi="Calibri" w:cs="Calibri"/>
                <w:color w:val="000000"/>
                <w:sz w:val="18"/>
                <w:szCs w:val="18"/>
              </w:rPr>
              <w:t>78,40%</w:t>
            </w:r>
          </w:p>
        </w:tc>
      </w:tr>
      <w:tr w:rsidR="00CD4291" w:rsidRPr="007442F3" w14:paraId="12D2B11A" w14:textId="77777777" w:rsidTr="009054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5" w:type="dxa"/>
            <w:vAlign w:val="center"/>
          </w:tcPr>
          <w:p w14:paraId="525FC468" w14:textId="77777777" w:rsidR="00CD4291" w:rsidRPr="007442F3" w:rsidRDefault="00CD4291" w:rsidP="00AF658B">
            <w:pPr>
              <w:contextualSpacing/>
              <w:jc w:val="both"/>
              <w:rPr>
                <w:rFonts w:ascii="Calibri" w:hAnsi="Calibri" w:cs="Calibri"/>
                <w:b w:val="0"/>
                <w:bCs w:val="0"/>
                <w:sz w:val="18"/>
                <w:szCs w:val="18"/>
              </w:rPr>
            </w:pPr>
            <w:r w:rsidRPr="007442F3">
              <w:rPr>
                <w:rFonts w:ascii="Calibri" w:hAnsi="Calibri" w:cs="Calibri"/>
                <w:b w:val="0"/>
                <w:bCs w:val="0"/>
                <w:sz w:val="18"/>
                <w:szCs w:val="18"/>
              </w:rPr>
              <w:t>Din sectorul medical</w:t>
            </w:r>
          </w:p>
        </w:tc>
        <w:tc>
          <w:tcPr>
            <w:tcW w:w="1559" w:type="dxa"/>
            <w:vAlign w:val="center"/>
          </w:tcPr>
          <w:p w14:paraId="3EFEB3A8" w14:textId="77777777" w:rsidR="00CD4291" w:rsidRPr="007442F3" w:rsidRDefault="00CD4291" w:rsidP="00AF658B">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500</w:t>
            </w:r>
          </w:p>
        </w:tc>
        <w:tc>
          <w:tcPr>
            <w:tcW w:w="993" w:type="dxa"/>
            <w:vAlign w:val="center"/>
          </w:tcPr>
          <w:p w14:paraId="4C3F00C2" w14:textId="77777777" w:rsidR="00CD4291" w:rsidRPr="007442F3" w:rsidRDefault="00CD4291" w:rsidP="00AF658B">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392</w:t>
            </w:r>
          </w:p>
        </w:tc>
        <w:tc>
          <w:tcPr>
            <w:tcW w:w="1124" w:type="dxa"/>
            <w:vAlign w:val="center"/>
          </w:tcPr>
          <w:p w14:paraId="280CEC51" w14:textId="72749D36" w:rsidR="00CD4291" w:rsidRPr="007442F3" w:rsidRDefault="00B0147D" w:rsidP="00AF658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themeColor="text1"/>
                <w:sz w:val="18"/>
                <w:szCs w:val="18"/>
              </w:rPr>
            </w:pPr>
            <w:r w:rsidRPr="007442F3">
              <w:rPr>
                <w:rFonts w:ascii="Calibri" w:hAnsi="Calibri" w:cs="Calibri"/>
                <w:color w:val="000000"/>
                <w:sz w:val="18"/>
                <w:szCs w:val="18"/>
              </w:rPr>
              <w:t>78,40%</w:t>
            </w:r>
          </w:p>
        </w:tc>
      </w:tr>
    </w:tbl>
    <w:p w14:paraId="49D0212F" w14:textId="2A8B6D22" w:rsidR="00CD4291" w:rsidRPr="007442F3" w:rsidRDefault="00CD4291" w:rsidP="00CD4291">
      <w:pPr>
        <w:spacing w:after="120"/>
        <w:jc w:val="both"/>
        <w:rPr>
          <w:rFonts w:ascii="Calibri" w:hAnsi="Calibri" w:cs="Calibri"/>
          <w:sz w:val="20"/>
          <w:szCs w:val="20"/>
          <w:highlight w:val="yellow"/>
        </w:rPr>
      </w:pPr>
    </w:p>
    <w:p w14:paraId="574874D6" w14:textId="77777777" w:rsidR="00856A35" w:rsidRPr="007442F3" w:rsidRDefault="00856A35" w:rsidP="00E351E9">
      <w:pPr>
        <w:pStyle w:val="Heading1"/>
        <w:keepLines w:val="0"/>
        <w:numPr>
          <w:ilvl w:val="0"/>
          <w:numId w:val="4"/>
        </w:numPr>
        <w:snapToGrid w:val="0"/>
        <w:spacing w:before="120" w:after="120"/>
        <w:jc w:val="both"/>
        <w:rPr>
          <w:rFonts w:ascii="Calibri" w:eastAsia="Times New Roman" w:hAnsi="Calibri" w:cs="Calibri"/>
          <w:b/>
          <w:color w:val="3CA1BC"/>
          <w:kern w:val="1"/>
          <w:sz w:val="20"/>
          <w:szCs w:val="20"/>
          <w:lang w:eastAsia="ar-SA"/>
        </w:rPr>
      </w:pPr>
      <w:bookmarkStart w:id="24" w:name="_Toc87975595"/>
      <w:r w:rsidRPr="007442F3">
        <w:rPr>
          <w:rFonts w:ascii="Calibri" w:eastAsia="Times New Roman" w:hAnsi="Calibri" w:cs="Calibri"/>
          <w:b/>
          <w:color w:val="3CA1BC"/>
          <w:kern w:val="1"/>
          <w:sz w:val="20"/>
          <w:szCs w:val="20"/>
          <w:lang w:eastAsia="ar-SA"/>
        </w:rPr>
        <w:t>ALTE EFECTE DECÂT CELE PLANIFICATE</w:t>
      </w:r>
      <w:bookmarkEnd w:id="24"/>
    </w:p>
    <w:p w14:paraId="2CF4936B" w14:textId="6BC280B5" w:rsidR="00856A35" w:rsidRPr="007442F3" w:rsidRDefault="001039B6" w:rsidP="00E351E9">
      <w:pPr>
        <w:spacing w:before="120" w:after="120"/>
        <w:rPr>
          <w:rFonts w:ascii="Calibri" w:hAnsi="Calibri" w:cs="Calibri"/>
          <w:sz w:val="20"/>
          <w:szCs w:val="20"/>
          <w:lang w:eastAsia="en-US"/>
        </w:rPr>
      </w:pPr>
      <w:r w:rsidRPr="007442F3">
        <w:rPr>
          <w:rFonts w:ascii="Calibri" w:hAnsi="Calibri" w:cs="Calibri"/>
          <w:sz w:val="20"/>
          <w:szCs w:val="20"/>
          <w:lang w:eastAsia="en-US"/>
        </w:rPr>
        <w:t>Principalele efecte neașteptate ale intervențiilor constă în c</w:t>
      </w:r>
      <w:r w:rsidR="00D7384E" w:rsidRPr="007442F3">
        <w:rPr>
          <w:rFonts w:ascii="Calibri" w:hAnsi="Calibri" w:cs="Calibri"/>
          <w:sz w:val="20"/>
          <w:szCs w:val="20"/>
          <w:lang w:eastAsia="en-US"/>
        </w:rPr>
        <w:t>rearea unei legături între participanții la cursurile de formare</w:t>
      </w:r>
      <w:r w:rsidRPr="007442F3">
        <w:rPr>
          <w:rFonts w:ascii="Calibri" w:hAnsi="Calibri" w:cs="Calibri"/>
          <w:sz w:val="20"/>
          <w:szCs w:val="20"/>
          <w:lang w:eastAsia="en-US"/>
        </w:rPr>
        <w:t xml:space="preserve"> prin care se pun bazele </w:t>
      </w:r>
      <w:r w:rsidR="00D7384E" w:rsidRPr="007442F3">
        <w:rPr>
          <w:rFonts w:ascii="Calibri" w:hAnsi="Calibri" w:cs="Calibri"/>
          <w:sz w:val="20"/>
          <w:szCs w:val="20"/>
          <w:lang w:eastAsia="en-US"/>
        </w:rPr>
        <w:t>unei relații profesionale</w:t>
      </w:r>
      <w:r w:rsidR="00F94566" w:rsidRPr="007442F3">
        <w:rPr>
          <w:rFonts w:ascii="Calibri" w:hAnsi="Calibri" w:cs="Calibri"/>
          <w:sz w:val="20"/>
          <w:szCs w:val="20"/>
          <w:lang w:eastAsia="en-US"/>
        </w:rPr>
        <w:t xml:space="preserve"> și sprijinirea participanților în diversele situații întâlnite de o complexitate ridicată de către formatori. </w:t>
      </w:r>
    </w:p>
    <w:p w14:paraId="7C087ABC" w14:textId="77777777" w:rsidR="00856A35" w:rsidRPr="007442F3" w:rsidRDefault="00856A35" w:rsidP="00E351E9">
      <w:pPr>
        <w:pStyle w:val="Heading1"/>
        <w:keepLines w:val="0"/>
        <w:numPr>
          <w:ilvl w:val="0"/>
          <w:numId w:val="4"/>
        </w:numPr>
        <w:snapToGrid w:val="0"/>
        <w:spacing w:before="120" w:after="120"/>
        <w:jc w:val="both"/>
        <w:rPr>
          <w:rFonts w:ascii="Calibri" w:eastAsia="Times New Roman" w:hAnsi="Calibri" w:cs="Calibri"/>
          <w:b/>
          <w:color w:val="3CA1BC"/>
          <w:kern w:val="1"/>
          <w:sz w:val="20"/>
          <w:szCs w:val="20"/>
          <w:lang w:eastAsia="ar-SA"/>
        </w:rPr>
      </w:pPr>
      <w:bookmarkStart w:id="25" w:name="_Toc87975596"/>
      <w:r w:rsidRPr="007442F3">
        <w:rPr>
          <w:rFonts w:ascii="Calibri" w:eastAsia="Times New Roman" w:hAnsi="Calibri" w:cs="Calibri"/>
          <w:b/>
          <w:color w:val="3CA1BC"/>
          <w:kern w:val="1"/>
          <w:sz w:val="20"/>
          <w:szCs w:val="20"/>
          <w:lang w:eastAsia="ar-SA"/>
        </w:rPr>
        <w:t>SUSTENABILITATE, PROPAGARE ȘI POSIBILITĂȚI DE MULTIPLICARE A ACȚIUNILOR CARE AU DUS LA SUCCESUL INTERVENȚIILOR</w:t>
      </w:r>
      <w:bookmarkEnd w:id="25"/>
    </w:p>
    <w:p w14:paraId="6186F79B" w14:textId="0D480FF0" w:rsidR="00BA499E" w:rsidRPr="007442F3" w:rsidRDefault="00BA499E" w:rsidP="00E351E9">
      <w:pPr>
        <w:pStyle w:val="yiv7742709576ydp1a027006yiv9755272118m77378882217891542msolistparagraph"/>
        <w:shd w:val="clear" w:color="auto" w:fill="FFFFFF"/>
        <w:spacing w:before="120" w:beforeAutospacing="0" w:afterAutospacing="0"/>
        <w:jc w:val="both"/>
        <w:rPr>
          <w:rFonts w:asciiTheme="minorHAnsi" w:hAnsiTheme="minorHAnsi" w:cstheme="minorHAnsi"/>
          <w:color w:val="26282A"/>
          <w:sz w:val="20"/>
          <w:szCs w:val="20"/>
          <w:lang w:val="ro-RO"/>
        </w:rPr>
      </w:pPr>
      <w:r w:rsidRPr="007442F3">
        <w:rPr>
          <w:rFonts w:asciiTheme="minorHAnsi" w:hAnsiTheme="minorHAnsi" w:cstheme="minorHAnsi"/>
          <w:color w:val="26282A"/>
          <w:sz w:val="20"/>
          <w:szCs w:val="20"/>
          <w:lang w:val="ro-RO"/>
        </w:rPr>
        <w:t xml:space="preserve">Sustenabilitatea proiectului </w:t>
      </w:r>
      <w:r w:rsidRPr="00E351E9">
        <w:rPr>
          <w:rFonts w:asciiTheme="minorHAnsi" w:hAnsiTheme="minorHAnsi" w:cstheme="minorHAnsi"/>
          <w:i/>
          <w:iCs/>
          <w:color w:val="26282A"/>
          <w:sz w:val="20"/>
          <w:szCs w:val="20"/>
          <w:lang w:val="ro-RO"/>
        </w:rPr>
        <w:t>PRONCO</w:t>
      </w:r>
      <w:r w:rsidRPr="007442F3">
        <w:rPr>
          <w:rFonts w:asciiTheme="minorHAnsi" w:hAnsiTheme="minorHAnsi" w:cstheme="minorHAnsi"/>
          <w:color w:val="26282A"/>
          <w:sz w:val="20"/>
          <w:szCs w:val="20"/>
          <w:lang w:val="ro-RO"/>
        </w:rPr>
        <w:t xml:space="preserve"> reiese din implementarea cunoștințelor și conduitelor însușite de participanții la cursurile de formare profesională în cadrul unității din care aceștia fac parte, ei funcționând în continuare ca promotori ai bunelor practici dobândite prin parcurgerea acestor cursuri.  Ceea ce s-a realizat până acum este un bun început, dar există în continuare </w:t>
      </w:r>
      <w:r w:rsidR="00DB4D05" w:rsidRPr="007442F3">
        <w:rPr>
          <w:rFonts w:asciiTheme="minorHAnsi" w:hAnsiTheme="minorHAnsi" w:cstheme="minorHAnsi"/>
          <w:color w:val="26282A"/>
          <w:sz w:val="20"/>
          <w:szCs w:val="20"/>
          <w:lang w:val="ro-RO"/>
        </w:rPr>
        <w:t xml:space="preserve">nevoia de </w:t>
      </w:r>
      <w:r w:rsidRPr="007442F3">
        <w:rPr>
          <w:rFonts w:asciiTheme="minorHAnsi" w:hAnsiTheme="minorHAnsi" w:cstheme="minorHAnsi"/>
          <w:color w:val="26282A"/>
          <w:sz w:val="20"/>
          <w:szCs w:val="20"/>
          <w:lang w:val="ro-RO"/>
        </w:rPr>
        <w:t>perfecționare</w:t>
      </w:r>
      <w:r w:rsidR="00DB4D05" w:rsidRPr="007442F3">
        <w:rPr>
          <w:rFonts w:asciiTheme="minorHAnsi" w:hAnsiTheme="minorHAnsi" w:cstheme="minorHAnsi"/>
          <w:color w:val="26282A"/>
          <w:sz w:val="20"/>
          <w:szCs w:val="20"/>
          <w:lang w:val="ro-RO"/>
        </w:rPr>
        <w:t>. I</w:t>
      </w:r>
      <w:r w:rsidRPr="007442F3">
        <w:rPr>
          <w:rFonts w:asciiTheme="minorHAnsi" w:hAnsiTheme="minorHAnsi" w:cstheme="minorHAnsi"/>
          <w:color w:val="26282A"/>
          <w:sz w:val="20"/>
          <w:szCs w:val="20"/>
          <w:lang w:val="ro-RO"/>
        </w:rPr>
        <w:t>ntenția promovată inclusiv grupului țintă al proiectului, este de a continua implementarea unor proiecte similare și complementare, încercând să fie acoperita nevoia continua de perfecționare a personalului medical, iar prin asta îmbunătăţirea și standardizarea actului medical.</w:t>
      </w:r>
    </w:p>
    <w:p w14:paraId="55B5070F" w14:textId="58DA1FA7" w:rsidR="00944FFB" w:rsidRPr="007442F3" w:rsidRDefault="0066357E" w:rsidP="00E351E9">
      <w:pPr>
        <w:snapToGrid w:val="0"/>
        <w:spacing w:before="120" w:after="120"/>
        <w:jc w:val="both"/>
        <w:rPr>
          <w:rFonts w:asciiTheme="minorHAnsi" w:hAnsiTheme="minorHAnsi" w:cstheme="minorHAnsi"/>
          <w:color w:val="000000"/>
          <w:sz w:val="20"/>
          <w:szCs w:val="20"/>
          <w:shd w:val="clear" w:color="auto" w:fill="FFFFFF"/>
        </w:rPr>
      </w:pPr>
      <w:r w:rsidRPr="007442F3">
        <w:rPr>
          <w:rFonts w:asciiTheme="minorHAnsi" w:hAnsiTheme="minorHAnsi" w:cstheme="minorHAnsi"/>
          <w:color w:val="000000"/>
          <w:sz w:val="20"/>
          <w:szCs w:val="20"/>
          <w:shd w:val="clear" w:color="auto" w:fill="FFFFFF"/>
        </w:rPr>
        <w:t xml:space="preserve">În vederea asigurării sustenabilității proiectului </w:t>
      </w:r>
      <w:r w:rsidRPr="00F741D9">
        <w:rPr>
          <w:rFonts w:asciiTheme="minorHAnsi" w:hAnsiTheme="minorHAnsi" w:cstheme="minorHAnsi"/>
          <w:i/>
          <w:iCs/>
          <w:color w:val="000000"/>
          <w:sz w:val="20"/>
          <w:szCs w:val="20"/>
          <w:shd w:val="clear" w:color="auto" w:fill="FFFFFF"/>
        </w:rPr>
        <w:t>SPIDI</w:t>
      </w:r>
      <w:r w:rsidRPr="007442F3">
        <w:rPr>
          <w:rFonts w:asciiTheme="minorHAnsi" w:hAnsiTheme="minorHAnsi" w:cstheme="minorHAnsi"/>
          <w:color w:val="000000"/>
          <w:sz w:val="20"/>
          <w:szCs w:val="20"/>
          <w:shd w:val="clear" w:color="auto" w:fill="FFFFFF"/>
        </w:rPr>
        <w:t xml:space="preserve"> se are în vedere aplicarea pentru finanțarea un</w:t>
      </w:r>
      <w:r w:rsidR="00A13E98">
        <w:rPr>
          <w:rFonts w:asciiTheme="minorHAnsi" w:hAnsiTheme="minorHAnsi" w:cstheme="minorHAnsi"/>
          <w:color w:val="000000"/>
          <w:sz w:val="20"/>
          <w:szCs w:val="20"/>
          <w:shd w:val="clear" w:color="auto" w:fill="FFFFFF"/>
        </w:rPr>
        <w:t>ui</w:t>
      </w:r>
      <w:r w:rsidRPr="007442F3">
        <w:rPr>
          <w:rFonts w:asciiTheme="minorHAnsi" w:hAnsiTheme="minorHAnsi" w:cstheme="minorHAnsi"/>
          <w:color w:val="000000"/>
          <w:sz w:val="20"/>
          <w:szCs w:val="20"/>
          <w:shd w:val="clear" w:color="auto" w:fill="FFFFFF"/>
        </w:rPr>
        <w:t xml:space="preserve"> proiect similar la nivelul </w:t>
      </w:r>
      <w:r w:rsidR="00C1208F" w:rsidRPr="007442F3">
        <w:rPr>
          <w:rFonts w:asciiTheme="minorHAnsi" w:hAnsiTheme="minorHAnsi" w:cstheme="minorHAnsi"/>
          <w:color w:val="000000"/>
          <w:sz w:val="20"/>
          <w:szCs w:val="20"/>
          <w:shd w:val="clear" w:color="auto" w:fill="FFFFFF"/>
        </w:rPr>
        <w:t>regiunilor de dezvoltare neacoperite prin prezentul proiect</w:t>
      </w:r>
      <w:r w:rsidRPr="007442F3">
        <w:rPr>
          <w:rFonts w:asciiTheme="minorHAnsi" w:hAnsiTheme="minorHAnsi" w:cstheme="minorHAnsi"/>
          <w:color w:val="000000"/>
          <w:sz w:val="20"/>
          <w:szCs w:val="20"/>
          <w:shd w:val="clear" w:color="auto" w:fill="FFFFFF"/>
        </w:rPr>
        <w:t>, luându-se în considerare și extinderea paletei de participanți (diverși specialiști</w:t>
      </w:r>
      <w:r w:rsidR="00EF7692" w:rsidRPr="007442F3">
        <w:rPr>
          <w:rFonts w:asciiTheme="minorHAnsi" w:hAnsiTheme="minorHAnsi" w:cstheme="minorHAnsi"/>
          <w:color w:val="000000"/>
          <w:sz w:val="20"/>
          <w:szCs w:val="20"/>
          <w:shd w:val="clear" w:color="auto" w:fill="FFFFFF"/>
        </w:rPr>
        <w:t xml:space="preserve"> din domeniul medical)</w:t>
      </w:r>
      <w:r w:rsidRPr="007442F3">
        <w:rPr>
          <w:rFonts w:asciiTheme="minorHAnsi" w:hAnsiTheme="minorHAnsi" w:cstheme="minorHAnsi"/>
          <w:color w:val="000000"/>
          <w:sz w:val="20"/>
          <w:szCs w:val="20"/>
          <w:shd w:val="clear" w:color="auto" w:fill="FFFFFF"/>
        </w:rPr>
        <w:t>.</w:t>
      </w:r>
      <w:r w:rsidR="00EF7692" w:rsidRPr="007442F3">
        <w:rPr>
          <w:rFonts w:asciiTheme="minorHAnsi" w:hAnsiTheme="minorHAnsi" w:cstheme="minorHAnsi"/>
          <w:color w:val="000000"/>
          <w:sz w:val="20"/>
          <w:szCs w:val="20"/>
          <w:shd w:val="clear" w:color="auto" w:fill="FFFFFF"/>
        </w:rPr>
        <w:t xml:space="preserve"> </w:t>
      </w:r>
      <w:r w:rsidRPr="007442F3">
        <w:rPr>
          <w:rFonts w:asciiTheme="minorHAnsi" w:hAnsiTheme="minorHAnsi" w:cstheme="minorHAnsi"/>
          <w:color w:val="000000"/>
          <w:sz w:val="20"/>
          <w:szCs w:val="20"/>
          <w:shd w:val="clear" w:color="auto" w:fill="FFFFFF"/>
        </w:rPr>
        <w:t>Se au în vedere și organizarea de reuniuni cu participanții la formare pentru a fi împărtășite experiențele participării, dacă aceasta a</w:t>
      </w:r>
      <w:r w:rsidR="0006208A">
        <w:rPr>
          <w:rFonts w:asciiTheme="minorHAnsi" w:hAnsiTheme="minorHAnsi" w:cstheme="minorHAnsi"/>
          <w:color w:val="000000"/>
          <w:sz w:val="20"/>
          <w:szCs w:val="20"/>
          <w:shd w:val="clear" w:color="auto" w:fill="FFFFFF"/>
        </w:rPr>
        <w:t>r</w:t>
      </w:r>
      <w:r w:rsidRPr="007442F3">
        <w:rPr>
          <w:rFonts w:asciiTheme="minorHAnsi" w:hAnsiTheme="minorHAnsi" w:cstheme="minorHAnsi"/>
          <w:color w:val="000000"/>
          <w:sz w:val="20"/>
          <w:szCs w:val="20"/>
          <w:shd w:val="clear" w:color="auto" w:fill="FFFFFF"/>
        </w:rPr>
        <w:t xml:space="preserve"> schimbat ceva în practica medicală, viziunea de a trata pacienții, etc.</w:t>
      </w:r>
    </w:p>
    <w:p w14:paraId="3E928689" w14:textId="77777777" w:rsidR="006215CE" w:rsidRPr="007442F3" w:rsidRDefault="006215CE" w:rsidP="00E351E9">
      <w:pPr>
        <w:pStyle w:val="Heading1"/>
        <w:keepLines w:val="0"/>
        <w:numPr>
          <w:ilvl w:val="0"/>
          <w:numId w:val="4"/>
        </w:numPr>
        <w:snapToGrid w:val="0"/>
        <w:spacing w:before="120" w:after="120"/>
        <w:jc w:val="both"/>
        <w:rPr>
          <w:rFonts w:ascii="Calibri" w:eastAsia="Times New Roman" w:hAnsi="Calibri" w:cs="Calibri"/>
          <w:b/>
          <w:color w:val="3CA1BC"/>
          <w:kern w:val="1"/>
          <w:sz w:val="20"/>
          <w:szCs w:val="20"/>
          <w:lang w:eastAsia="ar-SA"/>
        </w:rPr>
      </w:pPr>
      <w:bookmarkStart w:id="26" w:name="_Toc87975597"/>
      <w:r w:rsidRPr="007442F3">
        <w:rPr>
          <w:rFonts w:ascii="Calibri" w:eastAsia="Times New Roman" w:hAnsi="Calibri" w:cs="Calibri"/>
          <w:b/>
          <w:color w:val="3CA1BC"/>
          <w:kern w:val="1"/>
          <w:sz w:val="20"/>
          <w:szCs w:val="20"/>
          <w:lang w:eastAsia="ar-SA"/>
        </w:rPr>
        <w:t>MECANISME, DIFICULTĂȚI ȘI FACTORI CARE AU INFLUENȚAT (POZITIV SAU NEGATIV) IMPLEMENTAREA PROIECTULUI</w:t>
      </w:r>
      <w:bookmarkEnd w:id="26"/>
    </w:p>
    <w:p w14:paraId="0295D3A3" w14:textId="42E94668" w:rsidR="001D4B27" w:rsidRPr="007442F3" w:rsidRDefault="001D4B27" w:rsidP="00E351E9">
      <w:pPr>
        <w:pStyle w:val="yiv7742709576ydp1a027006yiv9755272118m77378882217891542msolistparagraph"/>
        <w:shd w:val="clear" w:color="auto" w:fill="FFFFFF"/>
        <w:spacing w:before="120" w:beforeAutospacing="0" w:afterAutospacing="0"/>
        <w:jc w:val="both"/>
        <w:rPr>
          <w:rFonts w:asciiTheme="minorHAnsi" w:hAnsiTheme="minorHAnsi" w:cstheme="minorHAnsi"/>
          <w:color w:val="26282A"/>
          <w:sz w:val="20"/>
          <w:szCs w:val="20"/>
          <w:lang w:val="ro-RO"/>
        </w:rPr>
      </w:pPr>
      <w:r w:rsidRPr="007442F3">
        <w:rPr>
          <w:rFonts w:asciiTheme="minorHAnsi" w:hAnsiTheme="minorHAnsi" w:cstheme="minorHAnsi"/>
          <w:color w:val="26282A"/>
          <w:sz w:val="20"/>
          <w:szCs w:val="20"/>
          <w:lang w:val="ro-RO"/>
        </w:rPr>
        <w:t xml:space="preserve">Un </w:t>
      </w:r>
      <w:r w:rsidR="00807473" w:rsidRPr="007442F3">
        <w:rPr>
          <w:rFonts w:asciiTheme="minorHAnsi" w:hAnsiTheme="minorHAnsi" w:cstheme="minorHAnsi"/>
          <w:color w:val="26282A"/>
          <w:sz w:val="20"/>
          <w:szCs w:val="20"/>
          <w:lang w:val="ro-RO"/>
        </w:rPr>
        <w:t>eveniment</w:t>
      </w:r>
      <w:r w:rsidRPr="007442F3">
        <w:rPr>
          <w:rFonts w:asciiTheme="minorHAnsi" w:hAnsiTheme="minorHAnsi" w:cstheme="minorHAnsi"/>
          <w:color w:val="26282A"/>
          <w:sz w:val="20"/>
          <w:szCs w:val="20"/>
          <w:lang w:val="ro-RO"/>
        </w:rPr>
        <w:t xml:space="preserve"> neprevăzut, precum este cazul pandemiei care afectează de aproape doi ani de zile domeniul medical are efecte negative asupra </w:t>
      </w:r>
      <w:r w:rsidR="008170B0" w:rsidRPr="007442F3">
        <w:rPr>
          <w:rFonts w:asciiTheme="minorHAnsi" w:hAnsiTheme="minorHAnsi" w:cstheme="minorHAnsi"/>
          <w:color w:val="26282A"/>
          <w:sz w:val="20"/>
          <w:szCs w:val="20"/>
          <w:lang w:val="ro-RO"/>
        </w:rPr>
        <w:t>implementării</w:t>
      </w:r>
      <w:r w:rsidRPr="007442F3">
        <w:rPr>
          <w:rFonts w:asciiTheme="minorHAnsi" w:hAnsiTheme="minorHAnsi" w:cstheme="minorHAnsi"/>
          <w:color w:val="26282A"/>
          <w:sz w:val="20"/>
          <w:szCs w:val="20"/>
          <w:lang w:val="ro-RO"/>
        </w:rPr>
        <w:t xml:space="preserve"> proiectelor, producând întârzieri sau impun</w:t>
      </w:r>
      <w:r w:rsidR="008170B0">
        <w:rPr>
          <w:rFonts w:asciiTheme="minorHAnsi" w:hAnsiTheme="minorHAnsi" w:cstheme="minorHAnsi"/>
          <w:color w:val="26282A"/>
          <w:sz w:val="20"/>
          <w:szCs w:val="20"/>
          <w:lang w:val="ro-RO"/>
        </w:rPr>
        <w:t>ân</w:t>
      </w:r>
      <w:r w:rsidRPr="007442F3">
        <w:rPr>
          <w:rFonts w:asciiTheme="minorHAnsi" w:hAnsiTheme="minorHAnsi" w:cstheme="minorHAnsi"/>
          <w:color w:val="26282A"/>
          <w:sz w:val="20"/>
          <w:szCs w:val="20"/>
          <w:lang w:val="ro-RO"/>
        </w:rPr>
        <w:t xml:space="preserve">d modificări și adaptări ale diverselor strategii de implementare și de obținere a rezultatelor </w:t>
      </w:r>
      <w:r w:rsidR="00BA22C0" w:rsidRPr="007442F3">
        <w:rPr>
          <w:rFonts w:asciiTheme="minorHAnsi" w:hAnsiTheme="minorHAnsi" w:cstheme="minorHAnsi"/>
          <w:color w:val="26282A"/>
          <w:sz w:val="20"/>
          <w:szCs w:val="20"/>
          <w:lang w:val="ro-RO"/>
        </w:rPr>
        <w:t>scontate</w:t>
      </w:r>
      <w:r w:rsidRPr="007442F3">
        <w:rPr>
          <w:rFonts w:asciiTheme="minorHAnsi" w:hAnsiTheme="minorHAnsi" w:cstheme="minorHAnsi"/>
          <w:color w:val="26282A"/>
          <w:sz w:val="20"/>
          <w:szCs w:val="20"/>
          <w:lang w:val="ro-RO"/>
        </w:rPr>
        <w:t xml:space="preserve">, cauzând chiar și situații în care îndeplinirea țintelor asumate să nu fie posibilă. </w:t>
      </w:r>
    </w:p>
    <w:p w14:paraId="57B4A688" w14:textId="783CE6DD" w:rsidR="001D4B27" w:rsidRPr="007442F3" w:rsidRDefault="001D4B27" w:rsidP="00E351E9">
      <w:pPr>
        <w:pStyle w:val="yiv7742709576ydp1a027006yiv9755272118m77378882217891542msolistparagraph"/>
        <w:shd w:val="clear" w:color="auto" w:fill="FFFFFF"/>
        <w:spacing w:before="120" w:beforeAutospacing="0" w:afterAutospacing="0"/>
        <w:jc w:val="both"/>
        <w:rPr>
          <w:rFonts w:asciiTheme="minorHAnsi" w:hAnsiTheme="minorHAnsi" w:cstheme="minorHAnsi"/>
          <w:color w:val="26282A"/>
          <w:sz w:val="20"/>
          <w:szCs w:val="20"/>
          <w:lang w:val="ro-RO"/>
        </w:rPr>
      </w:pPr>
      <w:r w:rsidRPr="007442F3">
        <w:rPr>
          <w:rFonts w:asciiTheme="minorHAnsi" w:hAnsiTheme="minorHAnsi" w:cstheme="minorHAnsi"/>
          <w:color w:val="26282A"/>
          <w:sz w:val="20"/>
          <w:szCs w:val="20"/>
          <w:lang w:val="ro-RO"/>
        </w:rPr>
        <w:t>Aspecte precum motivația redusă din partea specialiștilor diabetologi de a se implica în proiect, imposibilitatea implicării cadrelor medicale care nu au contract cu CAS și care activează în privat (diabetologi – în proporție mare se regăsesc pe piața privată a serviciilor medicale, medici de familie, asistenți medicali angajați de către primării)</w:t>
      </w:r>
      <w:r w:rsidR="003A7866" w:rsidRPr="007442F3">
        <w:rPr>
          <w:rFonts w:asciiTheme="minorHAnsi" w:hAnsiTheme="minorHAnsi" w:cstheme="minorHAnsi"/>
          <w:color w:val="26282A"/>
          <w:sz w:val="20"/>
          <w:szCs w:val="20"/>
          <w:lang w:val="ro-RO"/>
        </w:rPr>
        <w:t>, imposibilitatea implicării specialiștilor din București, care prezentau interes față de programele de formare profesională sau limitarea de participare a unor specialiști, ca urmare a participării acestora la alte programe de formare derulate tot prin POCU, dar cu o tematica diferită (de ex, diabetologi care au participat la cursuri privind diabetul la copii</w:t>
      </w:r>
      <w:r w:rsidR="00BD393D" w:rsidRPr="007442F3">
        <w:rPr>
          <w:rFonts w:asciiTheme="minorHAnsi" w:hAnsiTheme="minorHAnsi" w:cstheme="minorHAnsi"/>
          <w:color w:val="26282A"/>
          <w:sz w:val="20"/>
          <w:szCs w:val="20"/>
          <w:lang w:val="ro-RO"/>
        </w:rPr>
        <w:t xml:space="preserve">) au afectat buna implementarea a intervențiilor și producerea efectelor scontate. </w:t>
      </w:r>
    </w:p>
    <w:p w14:paraId="615321DC" w14:textId="3FB4965A" w:rsidR="001D4B27" w:rsidRPr="007442F3" w:rsidRDefault="00BD393D" w:rsidP="00E351E9">
      <w:pPr>
        <w:suppressAutoHyphens/>
        <w:autoSpaceDN w:val="0"/>
        <w:spacing w:before="120" w:after="120"/>
        <w:jc w:val="both"/>
        <w:textAlignment w:val="baseline"/>
        <w:rPr>
          <w:rFonts w:asciiTheme="minorHAnsi" w:hAnsiTheme="minorHAnsi" w:cstheme="minorHAnsi"/>
          <w:color w:val="26282A"/>
          <w:sz w:val="20"/>
          <w:szCs w:val="20"/>
        </w:rPr>
      </w:pPr>
      <w:r w:rsidRPr="007442F3">
        <w:rPr>
          <w:rFonts w:asciiTheme="minorHAnsi" w:hAnsiTheme="minorHAnsi" w:cstheme="minorHAnsi"/>
          <w:color w:val="26282A"/>
          <w:sz w:val="20"/>
          <w:szCs w:val="20"/>
          <w:lang w:eastAsia="en-US"/>
        </w:rPr>
        <w:t>Lipsa de experiență a personalului din OI</w:t>
      </w:r>
      <w:r w:rsidR="008C02FE" w:rsidRPr="007442F3">
        <w:rPr>
          <w:rFonts w:asciiTheme="minorHAnsi" w:hAnsiTheme="minorHAnsi" w:cstheme="minorHAnsi"/>
          <w:color w:val="26282A"/>
          <w:sz w:val="20"/>
          <w:szCs w:val="20"/>
          <w:lang w:eastAsia="en-US"/>
        </w:rPr>
        <w:t xml:space="preserve"> și l</w:t>
      </w:r>
      <w:r w:rsidRPr="007442F3">
        <w:rPr>
          <w:rFonts w:asciiTheme="minorHAnsi" w:hAnsiTheme="minorHAnsi" w:cstheme="minorHAnsi"/>
          <w:color w:val="26282A"/>
          <w:sz w:val="20"/>
          <w:szCs w:val="20"/>
          <w:lang w:eastAsia="en-US"/>
        </w:rPr>
        <w:t>ipsa sprijinului OI în identificarea unor soluții, întârzierea încheierii de acte adiționale și/sau a aprobărilor</w:t>
      </w:r>
      <w:r w:rsidR="008C02FE" w:rsidRPr="007442F3">
        <w:rPr>
          <w:rFonts w:asciiTheme="minorHAnsi" w:hAnsiTheme="minorHAnsi" w:cstheme="minorHAnsi"/>
          <w:color w:val="26282A"/>
          <w:sz w:val="20"/>
          <w:szCs w:val="20"/>
          <w:lang w:eastAsia="en-US"/>
        </w:rPr>
        <w:t xml:space="preserve"> a generat </w:t>
      </w:r>
      <w:r w:rsidRPr="007442F3">
        <w:rPr>
          <w:rFonts w:asciiTheme="minorHAnsi" w:hAnsiTheme="minorHAnsi" w:cstheme="minorHAnsi"/>
          <w:color w:val="26282A"/>
          <w:sz w:val="20"/>
          <w:szCs w:val="20"/>
          <w:lang w:eastAsia="en-US"/>
        </w:rPr>
        <w:t>necesitatea unor schimbări suplimentare</w:t>
      </w:r>
      <w:r w:rsidR="00E80694" w:rsidRPr="007442F3">
        <w:rPr>
          <w:rFonts w:asciiTheme="minorHAnsi" w:hAnsiTheme="minorHAnsi" w:cstheme="minorHAnsi"/>
          <w:color w:val="26282A"/>
          <w:sz w:val="20"/>
          <w:szCs w:val="20"/>
          <w:lang w:eastAsia="en-US"/>
        </w:rPr>
        <w:t>, existând situații care au dus la imposibilitatea susținerii financiare a unor realizări care depășeau ținta asumată (campanii de promovare care dacă ar fi fost organizate depășeau ținta propusă și pentru care cheltuielile nu ar fi fost rambursate) sau pierderea unei părți din finanțare în ceea ce privesc achizițiile</w:t>
      </w:r>
      <w:r w:rsidR="00F10156" w:rsidRPr="007442F3">
        <w:rPr>
          <w:rFonts w:asciiTheme="minorHAnsi" w:hAnsiTheme="minorHAnsi" w:cstheme="minorHAnsi"/>
          <w:color w:val="26282A"/>
          <w:sz w:val="20"/>
          <w:szCs w:val="20"/>
          <w:lang w:eastAsia="en-US"/>
        </w:rPr>
        <w:t xml:space="preserve"> (achiziționarea unor echipamente (laptop-uri) ale căror prețuri s-au micșorat de la momentul depunerii ofertelor și care au fost achiziționate conform specificațiilor tehnice de la momentul derulării achizițiilor și încadrându-se în bugetul aprobat, dar care nu au fost decontate</w:t>
      </w:r>
      <w:r w:rsidR="00E80694" w:rsidRPr="007442F3">
        <w:rPr>
          <w:rFonts w:asciiTheme="minorHAnsi" w:hAnsiTheme="minorHAnsi" w:cstheme="minorHAnsi"/>
          <w:color w:val="26282A"/>
          <w:sz w:val="20"/>
          <w:szCs w:val="20"/>
          <w:lang w:eastAsia="en-US"/>
        </w:rPr>
        <w:t xml:space="preserve"> ca urmare a afirmației ofițerului de monitorizare că acestea nu trebuie să prezinte specificații tehnice superioare</w:t>
      </w:r>
      <w:r w:rsidR="00F10156" w:rsidRPr="007442F3">
        <w:rPr>
          <w:rFonts w:asciiTheme="minorHAnsi" w:hAnsiTheme="minorHAnsi" w:cstheme="minorHAnsi"/>
          <w:color w:val="26282A"/>
          <w:sz w:val="20"/>
          <w:szCs w:val="20"/>
          <w:lang w:eastAsia="en-US"/>
        </w:rPr>
        <w:t>).</w:t>
      </w:r>
    </w:p>
    <w:p w14:paraId="5575A364" w14:textId="44B37CB9" w:rsidR="00C45BD2" w:rsidRPr="007442F3" w:rsidRDefault="006930F1" w:rsidP="00F10156">
      <w:pPr>
        <w:spacing w:after="120"/>
        <w:jc w:val="both"/>
        <w:rPr>
          <w:rFonts w:asciiTheme="minorHAnsi" w:hAnsiTheme="minorHAnsi" w:cstheme="minorHAnsi"/>
          <w:b/>
          <w:sz w:val="20"/>
          <w:szCs w:val="20"/>
        </w:rPr>
        <w:sectPr w:rsidR="00C45BD2" w:rsidRPr="007442F3" w:rsidSect="00003D55">
          <w:headerReference w:type="default" r:id="rId11"/>
          <w:footerReference w:type="even" r:id="rId12"/>
          <w:footerReference w:type="default" r:id="rId13"/>
          <w:type w:val="nextColumn"/>
          <w:pgSz w:w="11906" w:h="16838" w:code="9"/>
          <w:pgMar w:top="1077" w:right="1077" w:bottom="1440" w:left="1440" w:header="709" w:footer="709" w:gutter="0"/>
          <w:cols w:space="720"/>
          <w:docGrid w:linePitch="360"/>
        </w:sectPr>
      </w:pPr>
      <w:r w:rsidRPr="007442F3">
        <w:rPr>
          <w:rFonts w:asciiTheme="minorHAnsi" w:hAnsiTheme="minorHAnsi" w:cstheme="minorHAnsi"/>
          <w:color w:val="000000"/>
          <w:sz w:val="20"/>
          <w:szCs w:val="20"/>
          <w:shd w:val="clear" w:color="auto" w:fill="FFFFFF"/>
        </w:rPr>
        <w:t xml:space="preserve">  </w:t>
      </w:r>
    </w:p>
    <w:p w14:paraId="26DE56A3" w14:textId="70D3384B" w:rsidR="00B456E7" w:rsidRPr="007442F3" w:rsidRDefault="00B456E7" w:rsidP="00BD157A">
      <w:pPr>
        <w:pStyle w:val="Heading1"/>
        <w:spacing w:before="0" w:after="120"/>
        <w:jc w:val="center"/>
        <w:rPr>
          <w:rFonts w:ascii="Calibri" w:eastAsiaTheme="minorHAnsi" w:hAnsi="Calibri" w:cs="Calibri"/>
          <w:b/>
          <w:color w:val="134753" w:themeColor="accent1"/>
          <w:sz w:val="22"/>
          <w:szCs w:val="22"/>
        </w:rPr>
      </w:pPr>
      <w:bookmarkStart w:id="27" w:name="_Toc87975599"/>
      <w:r w:rsidRPr="007442F3">
        <w:rPr>
          <w:rFonts w:ascii="Calibri" w:eastAsiaTheme="minorHAnsi" w:hAnsi="Calibri" w:cs="Calibri"/>
          <w:b/>
          <w:color w:val="134753" w:themeColor="accent1"/>
          <w:sz w:val="22"/>
          <w:szCs w:val="22"/>
        </w:rPr>
        <w:lastRenderedPageBreak/>
        <w:t xml:space="preserve">Studiu de caz 3 - </w:t>
      </w:r>
      <w:r w:rsidR="00983122" w:rsidRPr="007442F3">
        <w:rPr>
          <w:rFonts w:ascii="Calibri" w:eastAsiaTheme="minorHAnsi" w:hAnsi="Calibri" w:cs="Calibri"/>
          <w:b/>
          <w:color w:val="134753" w:themeColor="accent1"/>
          <w:sz w:val="22"/>
          <w:szCs w:val="22"/>
        </w:rPr>
        <w:t>Axa prioritară 4. Incluziunea socială și combaterea sărăciei</w:t>
      </w:r>
      <w:r w:rsidR="00983122" w:rsidRPr="007442F3">
        <w:rPr>
          <w:rFonts w:ascii="Calibri" w:eastAsiaTheme="minorHAnsi" w:hAnsi="Calibri" w:cs="Calibri"/>
          <w:b/>
          <w:color w:val="134753" w:themeColor="accent1"/>
          <w:sz w:val="22"/>
          <w:szCs w:val="22"/>
        </w:rPr>
        <w:br/>
        <w:t xml:space="preserve">Tema 4 „Creșterea calității și accesului la servicii medicale”, OS 4.8 - Îmbunătăţirea nivelului de </w:t>
      </w:r>
      <w:r w:rsidR="00972673" w:rsidRPr="007442F3">
        <w:rPr>
          <w:rFonts w:ascii="Calibri" w:eastAsiaTheme="minorHAnsi" w:hAnsi="Calibri" w:cs="Calibri"/>
          <w:b/>
          <w:color w:val="134753" w:themeColor="accent1"/>
          <w:sz w:val="22"/>
          <w:szCs w:val="22"/>
        </w:rPr>
        <w:t>competențe</w:t>
      </w:r>
      <w:r w:rsidR="00983122" w:rsidRPr="007442F3">
        <w:rPr>
          <w:rFonts w:ascii="Calibri" w:eastAsiaTheme="minorHAnsi" w:hAnsi="Calibri" w:cs="Calibri"/>
          <w:b/>
          <w:color w:val="134753" w:themeColor="accent1"/>
          <w:sz w:val="22"/>
          <w:szCs w:val="22"/>
        </w:rPr>
        <w:t xml:space="preserve"> al </w:t>
      </w:r>
      <w:r w:rsidR="00972673" w:rsidRPr="007442F3">
        <w:rPr>
          <w:rFonts w:ascii="Calibri" w:eastAsiaTheme="minorHAnsi" w:hAnsi="Calibri" w:cs="Calibri"/>
          <w:b/>
          <w:color w:val="134753" w:themeColor="accent1"/>
          <w:sz w:val="22"/>
          <w:szCs w:val="22"/>
        </w:rPr>
        <w:t>profesioniștilor</w:t>
      </w:r>
      <w:r w:rsidR="00983122" w:rsidRPr="007442F3">
        <w:rPr>
          <w:rFonts w:ascii="Calibri" w:eastAsiaTheme="minorHAnsi" w:hAnsi="Calibri" w:cs="Calibri"/>
          <w:b/>
          <w:color w:val="134753" w:themeColor="accent1"/>
          <w:sz w:val="22"/>
          <w:szCs w:val="22"/>
        </w:rPr>
        <w:t xml:space="preserve"> din sectorul medical</w:t>
      </w:r>
      <w:bookmarkEnd w:id="27"/>
    </w:p>
    <w:p w14:paraId="3AAE6955" w14:textId="2866A060" w:rsidR="00B456E7" w:rsidRPr="007442F3" w:rsidRDefault="00B456E7" w:rsidP="00161BBC">
      <w:pPr>
        <w:spacing w:after="120"/>
        <w:jc w:val="both"/>
        <w:rPr>
          <w:rFonts w:ascii="Calibri" w:hAnsi="Calibri" w:cs="Calibri"/>
          <w:color w:val="134753" w:themeColor="accent1"/>
          <w:sz w:val="20"/>
          <w:szCs w:val="20"/>
          <w:lang w:eastAsia="en-US"/>
        </w:rPr>
      </w:pPr>
    </w:p>
    <w:p w14:paraId="418370E9" w14:textId="42D95758" w:rsidR="00F10156" w:rsidRPr="007442F3" w:rsidRDefault="00F10156" w:rsidP="00972673">
      <w:pPr>
        <w:pStyle w:val="ListParagraph"/>
        <w:numPr>
          <w:ilvl w:val="0"/>
          <w:numId w:val="11"/>
        </w:numPr>
        <w:spacing w:before="120" w:after="120"/>
        <w:contextualSpacing w:val="0"/>
        <w:rPr>
          <w:rFonts w:ascii="Calibri" w:eastAsia="Times New Roman" w:hAnsi="Calibri" w:cs="Calibri"/>
          <w:b/>
          <w:bCs/>
          <w:color w:val="3CA1BC"/>
          <w:kern w:val="1"/>
          <w:sz w:val="20"/>
          <w:szCs w:val="20"/>
          <w:lang w:eastAsia="ar-SA"/>
        </w:rPr>
      </w:pPr>
      <w:r w:rsidRPr="007442F3">
        <w:rPr>
          <w:rFonts w:ascii="Calibri" w:eastAsia="Times New Roman" w:hAnsi="Calibri" w:cs="Calibri"/>
          <w:b/>
          <w:bCs/>
          <w:color w:val="3CA1BC"/>
          <w:kern w:val="1"/>
          <w:sz w:val="20"/>
          <w:szCs w:val="20"/>
          <w:lang w:eastAsia="ar-SA"/>
        </w:rPr>
        <w:t>OBIECTUL ȘI SCOPUL STUDIULUI DE CAZ, METODOLOGIA UTILIZATĂ PENTRU REALIZAREA ACESTUIA</w:t>
      </w:r>
    </w:p>
    <w:p w14:paraId="3DF3B2D5" w14:textId="37C8C4EC" w:rsidR="00F10156" w:rsidRPr="007442F3" w:rsidRDefault="00F10156" w:rsidP="00972673">
      <w:pPr>
        <w:pStyle w:val="ListParagraph"/>
        <w:snapToGrid w:val="0"/>
        <w:spacing w:before="120" w:after="120"/>
        <w:ind w:left="0" w:firstLine="0"/>
        <w:contextualSpacing w:val="0"/>
        <w:jc w:val="both"/>
        <w:rPr>
          <w:rFonts w:ascii="Calibri" w:hAnsi="Calibri" w:cs="Calibri"/>
          <w:color w:val="auto"/>
          <w:sz w:val="20"/>
          <w:szCs w:val="20"/>
        </w:rPr>
      </w:pPr>
      <w:r w:rsidRPr="007442F3">
        <w:rPr>
          <w:rFonts w:ascii="Calibri" w:hAnsi="Calibri" w:cs="Calibri"/>
          <w:color w:val="auto"/>
          <w:sz w:val="20"/>
          <w:szCs w:val="20"/>
        </w:rPr>
        <w:t xml:space="preserve">Prezentul studiu de caz este unul simplu, tratând proiectul cod SMIS 109296 </w:t>
      </w:r>
      <w:r w:rsidR="00972673">
        <w:rPr>
          <w:rFonts w:ascii="Calibri" w:hAnsi="Calibri" w:cs="Calibri"/>
          <w:color w:val="auto"/>
          <w:sz w:val="20"/>
          <w:szCs w:val="20"/>
        </w:rPr>
        <w:t>–</w:t>
      </w:r>
      <w:r w:rsidRPr="007442F3">
        <w:rPr>
          <w:rFonts w:ascii="Calibri" w:hAnsi="Calibri" w:cs="Calibri"/>
          <w:color w:val="auto"/>
          <w:sz w:val="20"/>
          <w:szCs w:val="20"/>
        </w:rPr>
        <w:t xml:space="preserve"> </w:t>
      </w:r>
      <w:r w:rsidR="00972673">
        <w:rPr>
          <w:rFonts w:ascii="Calibri" w:hAnsi="Calibri" w:cs="Calibri"/>
          <w:color w:val="auto"/>
          <w:sz w:val="20"/>
          <w:szCs w:val="20"/>
        </w:rPr>
        <w:t>„</w:t>
      </w:r>
      <w:r w:rsidRPr="007442F3">
        <w:rPr>
          <w:rFonts w:ascii="Calibri" w:hAnsi="Calibri" w:cs="Calibri"/>
          <w:color w:val="auto"/>
          <w:sz w:val="20"/>
          <w:szCs w:val="20"/>
        </w:rPr>
        <w:t xml:space="preserve">ONCOMED – </w:t>
      </w:r>
      <w:r w:rsidR="00972673" w:rsidRPr="007442F3">
        <w:rPr>
          <w:rFonts w:ascii="Calibri" w:hAnsi="Calibri" w:cs="Calibri"/>
          <w:color w:val="auto"/>
          <w:sz w:val="20"/>
          <w:szCs w:val="20"/>
        </w:rPr>
        <w:t>Îmbunătăţirea</w:t>
      </w:r>
      <w:r w:rsidRPr="007442F3">
        <w:rPr>
          <w:rFonts w:ascii="Calibri" w:hAnsi="Calibri" w:cs="Calibri"/>
          <w:color w:val="auto"/>
          <w:sz w:val="20"/>
          <w:szCs w:val="20"/>
        </w:rPr>
        <w:t xml:space="preserve"> competentelor personalului medical implicat </w:t>
      </w:r>
      <w:r w:rsidR="00972673">
        <w:rPr>
          <w:rFonts w:ascii="Calibri" w:hAnsi="Calibri" w:cs="Calibri"/>
          <w:color w:val="auto"/>
          <w:sz w:val="20"/>
          <w:szCs w:val="20"/>
        </w:rPr>
        <w:t>î</w:t>
      </w:r>
      <w:r w:rsidRPr="007442F3">
        <w:rPr>
          <w:rFonts w:ascii="Calibri" w:hAnsi="Calibri" w:cs="Calibri"/>
          <w:color w:val="auto"/>
          <w:sz w:val="20"/>
          <w:szCs w:val="20"/>
        </w:rPr>
        <w:t xml:space="preserve">n </w:t>
      </w:r>
      <w:r w:rsidR="00972673" w:rsidRPr="007442F3">
        <w:rPr>
          <w:rFonts w:ascii="Calibri" w:hAnsi="Calibri" w:cs="Calibri"/>
          <w:color w:val="auto"/>
          <w:sz w:val="20"/>
          <w:szCs w:val="20"/>
        </w:rPr>
        <w:t>prevenția</w:t>
      </w:r>
      <w:r w:rsidRPr="007442F3">
        <w:rPr>
          <w:rFonts w:ascii="Calibri" w:hAnsi="Calibri" w:cs="Calibri"/>
          <w:color w:val="auto"/>
          <w:sz w:val="20"/>
          <w:szCs w:val="20"/>
        </w:rPr>
        <w:t xml:space="preserve">, diagnosticarea </w:t>
      </w:r>
      <w:r w:rsidR="00972673">
        <w:rPr>
          <w:rFonts w:ascii="Calibri" w:hAnsi="Calibri" w:cs="Calibri"/>
          <w:color w:val="auto"/>
          <w:sz w:val="20"/>
          <w:szCs w:val="20"/>
        </w:rPr>
        <w:t>ș</w:t>
      </w:r>
      <w:r w:rsidRPr="007442F3">
        <w:rPr>
          <w:rFonts w:ascii="Calibri" w:hAnsi="Calibri" w:cs="Calibri"/>
          <w:color w:val="auto"/>
          <w:sz w:val="20"/>
          <w:szCs w:val="20"/>
        </w:rPr>
        <w:t xml:space="preserve">i tratarea cancerului”, implementat în cadrul Axei Prioritare (AP) 4 - Incluziunea socială și combaterea sărăciei, Obiectivul specific (OS) 4.8 „Îmbunătăţirea nivelului de </w:t>
      </w:r>
      <w:r w:rsidR="00972673" w:rsidRPr="007442F3">
        <w:rPr>
          <w:rFonts w:ascii="Calibri" w:hAnsi="Calibri" w:cs="Calibri"/>
          <w:color w:val="auto"/>
          <w:sz w:val="20"/>
          <w:szCs w:val="20"/>
        </w:rPr>
        <w:t>competențe</w:t>
      </w:r>
      <w:r w:rsidRPr="007442F3">
        <w:rPr>
          <w:rFonts w:ascii="Calibri" w:hAnsi="Calibri" w:cs="Calibri"/>
          <w:color w:val="auto"/>
          <w:sz w:val="20"/>
          <w:szCs w:val="20"/>
        </w:rPr>
        <w:t xml:space="preserve"> al </w:t>
      </w:r>
      <w:r w:rsidR="00972673" w:rsidRPr="007442F3">
        <w:rPr>
          <w:rFonts w:ascii="Calibri" w:hAnsi="Calibri" w:cs="Calibri"/>
          <w:color w:val="auto"/>
          <w:sz w:val="20"/>
          <w:szCs w:val="20"/>
        </w:rPr>
        <w:t>profesioniștilor</w:t>
      </w:r>
      <w:r w:rsidRPr="007442F3">
        <w:rPr>
          <w:rFonts w:ascii="Calibri" w:hAnsi="Calibri" w:cs="Calibri"/>
          <w:color w:val="auto"/>
          <w:sz w:val="20"/>
          <w:szCs w:val="20"/>
        </w:rPr>
        <w:t xml:space="preserve"> din sectorul medical”. </w:t>
      </w:r>
    </w:p>
    <w:p w14:paraId="49207AAF" w14:textId="2C375C97" w:rsidR="00F10156" w:rsidRPr="007442F3" w:rsidRDefault="00F10156" w:rsidP="00972673">
      <w:pPr>
        <w:spacing w:before="120" w:after="120"/>
        <w:jc w:val="both"/>
        <w:rPr>
          <w:rFonts w:ascii="Calibri" w:eastAsiaTheme="minorHAnsi" w:hAnsi="Calibri" w:cs="Calibri"/>
          <w:sz w:val="20"/>
          <w:szCs w:val="20"/>
          <w:lang w:eastAsia="en-US"/>
        </w:rPr>
      </w:pPr>
      <w:r w:rsidRPr="007442F3">
        <w:rPr>
          <w:rFonts w:ascii="Calibri" w:eastAsiaTheme="minorHAnsi" w:hAnsi="Calibri" w:cs="Calibri"/>
          <w:sz w:val="20"/>
          <w:szCs w:val="20"/>
          <w:lang w:eastAsia="en-US"/>
        </w:rPr>
        <w:t xml:space="preserve">Studiul de caz oferă o perspectivă asupra rezultatelor proiectelor la nivel de detaliu, scopul acestuia fiind acela de a investiga mecanismul de producere a efectelor la nivel de proiect. Totodată, studiul de caz ne permite să înțelegem mai bine: diferențele între tipuri de intervenții, investiții și beneficiari, mecanismele prin care resursele existente și cele create în cadrul proiectului au fost utilizate și valorificate, și felul în care aceste elemente și factorii externi influențează rezultatele și impactul proiectelor.  </w:t>
      </w:r>
    </w:p>
    <w:p w14:paraId="7E0F553A" w14:textId="77777777" w:rsidR="00F10156" w:rsidRPr="007442F3" w:rsidRDefault="00F10156" w:rsidP="00972673">
      <w:pPr>
        <w:spacing w:before="120" w:after="120"/>
        <w:jc w:val="both"/>
        <w:rPr>
          <w:rFonts w:ascii="Calibri" w:eastAsiaTheme="minorHAnsi" w:hAnsi="Calibri" w:cs="Calibri"/>
          <w:bCs/>
          <w:sz w:val="20"/>
          <w:szCs w:val="20"/>
          <w:lang w:eastAsia="en-US"/>
        </w:rPr>
      </w:pPr>
      <w:r w:rsidRPr="007442F3">
        <w:rPr>
          <w:rFonts w:ascii="Calibri" w:eastAsiaTheme="minorHAnsi" w:hAnsi="Calibri" w:cs="Calibri"/>
          <w:sz w:val="20"/>
          <w:szCs w:val="20"/>
          <w:lang w:eastAsia="en-US"/>
        </w:rPr>
        <w:t>Astfel, scopul acestuia în economia exercițiului de evaluare este de a contribui la conturarea răspunsurilor pentru întrebările de evaluare (IE) 2 – 8, pe care le redăm mai jos:</w:t>
      </w:r>
    </w:p>
    <w:p w14:paraId="55F28C58" w14:textId="77777777" w:rsidR="0059251D" w:rsidRPr="007442F3" w:rsidRDefault="0059251D" w:rsidP="00972673">
      <w:pPr>
        <w:pStyle w:val="ListParagraph"/>
        <w:numPr>
          <w:ilvl w:val="0"/>
          <w:numId w:val="29"/>
        </w:numPr>
        <w:shd w:val="clear" w:color="auto" w:fill="D7ECF2"/>
        <w:snapToGrid w:val="0"/>
        <w:spacing w:before="60" w:after="60"/>
        <w:ind w:left="357" w:hanging="357"/>
        <w:contextualSpacing w:val="0"/>
        <w:jc w:val="both"/>
        <w:rPr>
          <w:rFonts w:ascii="Calibri" w:eastAsia="SimSun" w:hAnsi="Calibri" w:cs="Calibri"/>
          <w:color w:val="000000" w:themeColor="text1"/>
          <w:sz w:val="20"/>
          <w:szCs w:val="20"/>
        </w:rPr>
      </w:pPr>
      <w:r w:rsidRPr="007442F3">
        <w:rPr>
          <w:rFonts w:ascii="Calibri" w:eastAsia="SimSun" w:hAnsi="Calibri" w:cs="Calibri"/>
          <w:color w:val="000000" w:themeColor="text1"/>
          <w:sz w:val="20"/>
          <w:szCs w:val="20"/>
        </w:rPr>
        <w:t>În ce măsură progresul observat este atribuit POCU?</w:t>
      </w:r>
    </w:p>
    <w:p w14:paraId="54FEF5FE" w14:textId="77777777" w:rsidR="0059251D" w:rsidRPr="007442F3" w:rsidRDefault="0059251D" w:rsidP="00972673">
      <w:pPr>
        <w:pStyle w:val="ListParagraph"/>
        <w:numPr>
          <w:ilvl w:val="0"/>
          <w:numId w:val="29"/>
        </w:numPr>
        <w:shd w:val="clear" w:color="auto" w:fill="D7ECF2"/>
        <w:snapToGrid w:val="0"/>
        <w:spacing w:before="60" w:after="60"/>
        <w:ind w:left="357" w:hanging="357"/>
        <w:contextualSpacing w:val="0"/>
        <w:jc w:val="both"/>
        <w:rPr>
          <w:rFonts w:ascii="Calibri" w:eastAsia="SimSun" w:hAnsi="Calibri" w:cs="Calibri"/>
          <w:color w:val="000000" w:themeColor="text1"/>
          <w:sz w:val="20"/>
          <w:szCs w:val="20"/>
        </w:rPr>
      </w:pPr>
      <w:r w:rsidRPr="007442F3">
        <w:rPr>
          <w:rFonts w:ascii="Calibri" w:eastAsia="SimSun" w:hAnsi="Calibri" w:cs="Calibri"/>
          <w:color w:val="000000" w:themeColor="text1"/>
          <w:sz w:val="20"/>
          <w:szCs w:val="20"/>
        </w:rPr>
        <w:t>În ce măsură există și alte efecte, pozitive sau negative?</w:t>
      </w:r>
    </w:p>
    <w:p w14:paraId="542FEBF0" w14:textId="77777777" w:rsidR="0059251D" w:rsidRPr="007442F3" w:rsidRDefault="0059251D" w:rsidP="00972673">
      <w:pPr>
        <w:pStyle w:val="ListParagraph"/>
        <w:numPr>
          <w:ilvl w:val="0"/>
          <w:numId w:val="29"/>
        </w:numPr>
        <w:shd w:val="clear" w:color="auto" w:fill="D7ECF2"/>
        <w:snapToGrid w:val="0"/>
        <w:spacing w:before="60" w:after="60"/>
        <w:ind w:left="357" w:hanging="357"/>
        <w:contextualSpacing w:val="0"/>
        <w:jc w:val="both"/>
        <w:rPr>
          <w:rFonts w:ascii="Calibri" w:eastAsia="SimSun" w:hAnsi="Calibri" w:cs="Calibri"/>
          <w:color w:val="000000" w:themeColor="text1"/>
          <w:sz w:val="20"/>
          <w:szCs w:val="20"/>
        </w:rPr>
      </w:pPr>
      <w:r w:rsidRPr="007442F3">
        <w:rPr>
          <w:rFonts w:ascii="Calibri" w:eastAsia="SimSun" w:hAnsi="Calibri" w:cs="Calibri"/>
          <w:color w:val="000000" w:themeColor="text1"/>
          <w:sz w:val="20"/>
          <w:szCs w:val="20"/>
        </w:rPr>
        <w:t xml:space="preserve">În ce măsură efectul depășește granița comunităților sau a sectorului sau afectează alte grupuri, nevizate de intervenție?” </w:t>
      </w:r>
    </w:p>
    <w:p w14:paraId="4D7B27C9" w14:textId="77777777" w:rsidR="0059251D" w:rsidRPr="007442F3" w:rsidRDefault="0059251D" w:rsidP="00972673">
      <w:pPr>
        <w:pStyle w:val="ListParagraph"/>
        <w:numPr>
          <w:ilvl w:val="0"/>
          <w:numId w:val="29"/>
        </w:numPr>
        <w:shd w:val="clear" w:color="auto" w:fill="D7ECF2"/>
        <w:snapToGrid w:val="0"/>
        <w:spacing w:before="60" w:after="60"/>
        <w:ind w:left="357" w:hanging="357"/>
        <w:contextualSpacing w:val="0"/>
        <w:jc w:val="both"/>
        <w:rPr>
          <w:rFonts w:ascii="Calibri" w:eastAsia="SimSun" w:hAnsi="Calibri" w:cs="Calibri"/>
          <w:color w:val="000000" w:themeColor="text1"/>
          <w:sz w:val="20"/>
          <w:szCs w:val="20"/>
        </w:rPr>
      </w:pPr>
      <w:r w:rsidRPr="007442F3">
        <w:rPr>
          <w:rFonts w:ascii="Calibri" w:eastAsia="SimSun" w:hAnsi="Calibri" w:cs="Calibri"/>
          <w:color w:val="000000" w:themeColor="text1"/>
          <w:sz w:val="20"/>
          <w:szCs w:val="20"/>
        </w:rPr>
        <w:t>În ce măsură sunt efectele durabile pe o perioadă mai lungă de timp?</w:t>
      </w:r>
    </w:p>
    <w:p w14:paraId="08B21C72" w14:textId="77777777" w:rsidR="0059251D" w:rsidRPr="007442F3" w:rsidRDefault="0059251D" w:rsidP="00972673">
      <w:pPr>
        <w:pStyle w:val="ListParagraph"/>
        <w:numPr>
          <w:ilvl w:val="0"/>
          <w:numId w:val="29"/>
        </w:numPr>
        <w:shd w:val="clear" w:color="auto" w:fill="D7ECF2"/>
        <w:snapToGrid w:val="0"/>
        <w:spacing w:before="60" w:after="60"/>
        <w:ind w:left="357" w:hanging="357"/>
        <w:contextualSpacing w:val="0"/>
        <w:jc w:val="both"/>
        <w:rPr>
          <w:rFonts w:ascii="Calibri" w:eastAsia="SimSun" w:hAnsi="Calibri" w:cs="Calibri"/>
          <w:color w:val="000000" w:themeColor="text1"/>
          <w:sz w:val="20"/>
          <w:szCs w:val="20"/>
        </w:rPr>
      </w:pPr>
      <w:r w:rsidRPr="007442F3">
        <w:rPr>
          <w:rFonts w:ascii="Calibri" w:eastAsia="SimSun" w:hAnsi="Calibri" w:cs="Calibri"/>
          <w:color w:val="000000" w:themeColor="text1"/>
          <w:sz w:val="20"/>
          <w:szCs w:val="20"/>
        </w:rPr>
        <w:t>Ce mecanisme facilitează efectele? Care sunt caracteristicile cheie contextuale pentru aceste mecanisme?</w:t>
      </w:r>
    </w:p>
    <w:p w14:paraId="33F9ED66" w14:textId="77777777" w:rsidR="0059251D" w:rsidRPr="007442F3" w:rsidRDefault="0059251D" w:rsidP="00972673">
      <w:pPr>
        <w:pStyle w:val="ListParagraph"/>
        <w:numPr>
          <w:ilvl w:val="0"/>
          <w:numId w:val="29"/>
        </w:numPr>
        <w:shd w:val="clear" w:color="auto" w:fill="D7ECF2"/>
        <w:snapToGrid w:val="0"/>
        <w:spacing w:before="60" w:after="60"/>
        <w:ind w:left="357" w:hanging="357"/>
        <w:contextualSpacing w:val="0"/>
        <w:jc w:val="both"/>
        <w:rPr>
          <w:rFonts w:ascii="Calibri" w:eastAsia="SimSun" w:hAnsi="Calibri" w:cs="Calibri"/>
          <w:color w:val="000000" w:themeColor="text1"/>
          <w:sz w:val="20"/>
          <w:szCs w:val="20"/>
        </w:rPr>
      </w:pPr>
      <w:r w:rsidRPr="007442F3">
        <w:rPr>
          <w:rFonts w:ascii="Calibri" w:eastAsia="SimSun" w:hAnsi="Calibri" w:cs="Calibri"/>
          <w:color w:val="000000" w:themeColor="text1"/>
          <w:sz w:val="20"/>
          <w:szCs w:val="20"/>
        </w:rPr>
        <w:t>Dacă și în ce măsură lucrurile ar fi putut fi făcute mai bine?</w:t>
      </w:r>
    </w:p>
    <w:p w14:paraId="16152D6F" w14:textId="77777777" w:rsidR="0059251D" w:rsidRPr="007442F3" w:rsidRDefault="0059251D" w:rsidP="00972673">
      <w:pPr>
        <w:pStyle w:val="ListParagraph"/>
        <w:numPr>
          <w:ilvl w:val="0"/>
          <w:numId w:val="29"/>
        </w:numPr>
        <w:shd w:val="clear" w:color="auto" w:fill="D7ECF2"/>
        <w:snapToGrid w:val="0"/>
        <w:spacing w:before="60" w:after="60"/>
        <w:ind w:left="357" w:hanging="357"/>
        <w:contextualSpacing w:val="0"/>
        <w:jc w:val="both"/>
        <w:rPr>
          <w:rFonts w:ascii="Calibri" w:eastAsia="SimSun" w:hAnsi="Calibri" w:cs="Calibri"/>
          <w:color w:val="000000" w:themeColor="text1"/>
          <w:sz w:val="20"/>
          <w:szCs w:val="20"/>
        </w:rPr>
      </w:pPr>
      <w:r w:rsidRPr="007442F3">
        <w:rPr>
          <w:rFonts w:ascii="Calibri" w:eastAsia="SimSun" w:hAnsi="Calibri" w:cs="Calibri"/>
          <w:color w:val="000000" w:themeColor="text1"/>
          <w:sz w:val="20"/>
          <w:szCs w:val="20"/>
        </w:rPr>
        <w:t>Există cazuri de bune practici?</w:t>
      </w:r>
    </w:p>
    <w:p w14:paraId="230F9DCC" w14:textId="5D3A2AF0" w:rsidR="4FD4219A" w:rsidRPr="007442F3" w:rsidRDefault="00F10156" w:rsidP="00972673">
      <w:pPr>
        <w:spacing w:before="120" w:after="120"/>
        <w:jc w:val="both"/>
        <w:rPr>
          <w:rFonts w:ascii="Calibri" w:hAnsi="Calibri" w:cs="Calibri"/>
          <w:sz w:val="20"/>
          <w:szCs w:val="20"/>
        </w:rPr>
      </w:pPr>
      <w:r w:rsidRPr="007442F3">
        <w:rPr>
          <w:rFonts w:ascii="Calibri" w:hAnsi="Calibri" w:cs="Calibri"/>
          <w:sz w:val="20"/>
          <w:szCs w:val="20"/>
        </w:rPr>
        <w:t xml:space="preserve">Proiectul a fost selectat în vederea realizării studiului de caz pe baza criteriilor care au rezultat în urma analizei portofoliului de proiecte, prezentată în Anexa 1, atașată raportului. În vederea realizării studiului de caz a fost utilizată metoda cercetării documentare (documente de proiect puse la dispoziție de Autoritatea Contractantă, cercetare). </w:t>
      </w:r>
    </w:p>
    <w:p w14:paraId="56619DCF" w14:textId="13650FF7" w:rsidR="00B456E7" w:rsidRPr="007442F3" w:rsidRDefault="00B456E7" w:rsidP="00972673">
      <w:pPr>
        <w:pStyle w:val="Heading1"/>
        <w:keepLines w:val="0"/>
        <w:numPr>
          <w:ilvl w:val="0"/>
          <w:numId w:val="11"/>
        </w:numPr>
        <w:snapToGrid w:val="0"/>
        <w:spacing w:before="120" w:after="120"/>
        <w:jc w:val="both"/>
        <w:rPr>
          <w:rFonts w:ascii="Calibri" w:eastAsia="Times New Roman" w:hAnsi="Calibri" w:cs="Calibri"/>
          <w:b/>
          <w:color w:val="3CA1BC"/>
          <w:kern w:val="1"/>
          <w:sz w:val="20"/>
          <w:szCs w:val="20"/>
          <w:lang w:eastAsia="ar-SA"/>
        </w:rPr>
      </w:pPr>
      <w:bookmarkStart w:id="28" w:name="_Toc87975600"/>
      <w:r w:rsidRPr="007442F3">
        <w:rPr>
          <w:rFonts w:ascii="Calibri" w:eastAsia="Times New Roman" w:hAnsi="Calibri" w:cs="Calibri"/>
          <w:b/>
          <w:color w:val="3CA1BC"/>
          <w:kern w:val="1"/>
          <w:sz w:val="20"/>
          <w:szCs w:val="20"/>
          <w:lang w:eastAsia="ar-SA"/>
        </w:rPr>
        <w:t>SYNOPSIS AL PROIECTULUI</w:t>
      </w:r>
      <w:bookmarkEnd w:id="28"/>
      <w:r w:rsidRPr="007442F3">
        <w:rPr>
          <w:rFonts w:ascii="Calibri" w:eastAsia="Times New Roman" w:hAnsi="Calibri" w:cs="Calibri"/>
          <w:b/>
          <w:color w:val="3CA1BC"/>
          <w:kern w:val="1"/>
          <w:sz w:val="20"/>
          <w:szCs w:val="20"/>
          <w:lang w:eastAsia="ar-SA"/>
        </w:rPr>
        <w:t xml:space="preserve"> </w:t>
      </w:r>
    </w:p>
    <w:tbl>
      <w:tblPr>
        <w:tblStyle w:val="GridTable4-Accent1"/>
        <w:tblW w:w="9561" w:type="dxa"/>
        <w:jc w:val="center"/>
        <w:tblLayout w:type="fixed"/>
        <w:tblLook w:val="04A0" w:firstRow="1" w:lastRow="0" w:firstColumn="1" w:lastColumn="0" w:noHBand="0" w:noVBand="1"/>
      </w:tblPr>
      <w:tblGrid>
        <w:gridCol w:w="922"/>
        <w:gridCol w:w="1483"/>
        <w:gridCol w:w="992"/>
        <w:gridCol w:w="1061"/>
        <w:gridCol w:w="1441"/>
        <w:gridCol w:w="1178"/>
        <w:gridCol w:w="1179"/>
        <w:gridCol w:w="1305"/>
      </w:tblGrid>
      <w:tr w:rsidR="00B456E7" w:rsidRPr="007442F3" w14:paraId="0FD020DD" w14:textId="77777777" w:rsidTr="00870EB1">
        <w:trPr>
          <w:cnfStyle w:val="100000000000" w:firstRow="1" w:lastRow="0" w:firstColumn="0" w:lastColumn="0" w:oddVBand="0" w:evenVBand="0" w:oddHBand="0" w:evenHBand="0" w:firstRowFirstColumn="0" w:firstRowLastColumn="0" w:lastRowFirstColumn="0" w:lastRowLastColumn="0"/>
          <w:trHeight w:val="1047"/>
          <w:jc w:val="center"/>
        </w:trPr>
        <w:tc>
          <w:tcPr>
            <w:cnfStyle w:val="001000000000" w:firstRow="0" w:lastRow="0" w:firstColumn="1" w:lastColumn="0" w:oddVBand="0" w:evenVBand="0" w:oddHBand="0" w:evenHBand="0" w:firstRowFirstColumn="0" w:firstRowLastColumn="0" w:lastRowFirstColumn="0" w:lastRowLastColumn="0"/>
            <w:tcW w:w="922" w:type="dxa"/>
            <w:vAlign w:val="center"/>
          </w:tcPr>
          <w:p w14:paraId="79EFFAB1" w14:textId="0A774ED0" w:rsidR="00B456E7" w:rsidRPr="007442F3" w:rsidRDefault="00B456E7" w:rsidP="00972673">
            <w:pPr>
              <w:contextualSpacing/>
              <w:jc w:val="center"/>
              <w:rPr>
                <w:rFonts w:ascii="Calibri" w:hAnsi="Calibri" w:cs="Calibri"/>
                <w:color w:val="auto"/>
                <w:sz w:val="16"/>
                <w:szCs w:val="16"/>
              </w:rPr>
            </w:pPr>
            <w:r w:rsidRPr="007442F3">
              <w:rPr>
                <w:rFonts w:ascii="Calibri" w:hAnsi="Calibri" w:cs="Calibri"/>
                <w:color w:val="auto"/>
                <w:sz w:val="16"/>
                <w:szCs w:val="16"/>
              </w:rPr>
              <w:t>Cod SMIS</w:t>
            </w:r>
          </w:p>
        </w:tc>
        <w:tc>
          <w:tcPr>
            <w:tcW w:w="1483" w:type="dxa"/>
            <w:vAlign w:val="center"/>
          </w:tcPr>
          <w:p w14:paraId="0671591B" w14:textId="77777777" w:rsidR="00B456E7" w:rsidRPr="007442F3" w:rsidRDefault="00B456E7" w:rsidP="00972673">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6"/>
                <w:szCs w:val="16"/>
              </w:rPr>
            </w:pPr>
            <w:r w:rsidRPr="007442F3">
              <w:rPr>
                <w:rFonts w:ascii="Calibri" w:hAnsi="Calibri" w:cs="Calibri"/>
                <w:color w:val="auto"/>
                <w:sz w:val="16"/>
                <w:szCs w:val="16"/>
              </w:rPr>
              <w:t>Titlu proiect</w:t>
            </w:r>
          </w:p>
        </w:tc>
        <w:tc>
          <w:tcPr>
            <w:tcW w:w="992" w:type="dxa"/>
            <w:vAlign w:val="center"/>
          </w:tcPr>
          <w:p w14:paraId="45741D93" w14:textId="77777777" w:rsidR="00B456E7" w:rsidRPr="007442F3" w:rsidRDefault="00B456E7" w:rsidP="00972673">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6"/>
                <w:szCs w:val="16"/>
              </w:rPr>
            </w:pPr>
            <w:r w:rsidRPr="007442F3">
              <w:rPr>
                <w:rFonts w:ascii="Calibri" w:hAnsi="Calibri" w:cs="Calibri"/>
                <w:color w:val="auto"/>
                <w:sz w:val="16"/>
                <w:szCs w:val="16"/>
              </w:rPr>
              <w:t>Beneficiar</w:t>
            </w:r>
          </w:p>
        </w:tc>
        <w:tc>
          <w:tcPr>
            <w:tcW w:w="1061" w:type="dxa"/>
            <w:vAlign w:val="center"/>
          </w:tcPr>
          <w:p w14:paraId="129F7628" w14:textId="41E0E3EE" w:rsidR="00B456E7" w:rsidRPr="007442F3" w:rsidRDefault="00B456E7" w:rsidP="00972673">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6"/>
                <w:szCs w:val="16"/>
              </w:rPr>
            </w:pPr>
            <w:r w:rsidRPr="007442F3">
              <w:rPr>
                <w:rFonts w:ascii="Calibri" w:hAnsi="Calibri" w:cs="Calibri"/>
                <w:color w:val="auto"/>
                <w:sz w:val="16"/>
                <w:szCs w:val="16"/>
              </w:rPr>
              <w:t>Parteneri</w:t>
            </w:r>
          </w:p>
        </w:tc>
        <w:tc>
          <w:tcPr>
            <w:tcW w:w="1441" w:type="dxa"/>
            <w:vAlign w:val="center"/>
          </w:tcPr>
          <w:p w14:paraId="0A84A9A3" w14:textId="77777777" w:rsidR="00B456E7" w:rsidRPr="007442F3" w:rsidRDefault="00B456E7" w:rsidP="00972673">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6"/>
                <w:szCs w:val="16"/>
              </w:rPr>
            </w:pPr>
            <w:r w:rsidRPr="007442F3">
              <w:rPr>
                <w:rFonts w:ascii="Calibri" w:hAnsi="Calibri" w:cs="Calibri"/>
                <w:color w:val="auto"/>
                <w:sz w:val="16"/>
                <w:szCs w:val="16"/>
              </w:rPr>
              <w:t>Aria de acoperire</w:t>
            </w:r>
          </w:p>
        </w:tc>
        <w:tc>
          <w:tcPr>
            <w:tcW w:w="1178" w:type="dxa"/>
            <w:vAlign w:val="center"/>
          </w:tcPr>
          <w:p w14:paraId="1E6C822C" w14:textId="77777777" w:rsidR="00B456E7" w:rsidRPr="007442F3" w:rsidRDefault="00B456E7" w:rsidP="00972673">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6"/>
                <w:szCs w:val="16"/>
              </w:rPr>
            </w:pPr>
            <w:r w:rsidRPr="007442F3">
              <w:rPr>
                <w:rFonts w:ascii="Calibri" w:hAnsi="Calibri" w:cs="Calibri"/>
                <w:color w:val="auto"/>
                <w:sz w:val="16"/>
                <w:szCs w:val="16"/>
              </w:rPr>
              <w:t>Valoare totală proiect</w:t>
            </w:r>
          </w:p>
          <w:p w14:paraId="43CA8F0D" w14:textId="77777777" w:rsidR="00B456E7" w:rsidRPr="007442F3" w:rsidRDefault="00B456E7" w:rsidP="00972673">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6"/>
                <w:szCs w:val="16"/>
              </w:rPr>
            </w:pPr>
            <w:r w:rsidRPr="007442F3">
              <w:rPr>
                <w:rFonts w:ascii="Calibri" w:hAnsi="Calibri" w:cs="Calibri"/>
                <w:color w:val="auto"/>
                <w:sz w:val="16"/>
                <w:szCs w:val="16"/>
              </w:rPr>
              <w:t>(Lei)</w:t>
            </w:r>
          </w:p>
        </w:tc>
        <w:tc>
          <w:tcPr>
            <w:tcW w:w="1179" w:type="dxa"/>
            <w:vAlign w:val="center"/>
          </w:tcPr>
          <w:p w14:paraId="4CDEC0FC" w14:textId="77777777" w:rsidR="00B456E7" w:rsidRPr="007442F3" w:rsidRDefault="00B456E7" w:rsidP="00972673">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6"/>
                <w:szCs w:val="16"/>
              </w:rPr>
            </w:pPr>
            <w:r w:rsidRPr="007442F3">
              <w:rPr>
                <w:rFonts w:ascii="Calibri" w:hAnsi="Calibri" w:cs="Calibri"/>
                <w:color w:val="auto"/>
                <w:sz w:val="16"/>
                <w:szCs w:val="16"/>
              </w:rPr>
              <w:t>Valoare finanțare nerambursabilă UE (Lei)</w:t>
            </w:r>
          </w:p>
        </w:tc>
        <w:tc>
          <w:tcPr>
            <w:tcW w:w="1305" w:type="dxa"/>
            <w:vAlign w:val="center"/>
          </w:tcPr>
          <w:p w14:paraId="189E6688" w14:textId="77777777" w:rsidR="00B456E7" w:rsidRPr="007442F3" w:rsidRDefault="00B456E7" w:rsidP="00972673">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6"/>
                <w:szCs w:val="16"/>
              </w:rPr>
            </w:pPr>
            <w:r w:rsidRPr="007442F3">
              <w:rPr>
                <w:rFonts w:ascii="Calibri" w:hAnsi="Calibri" w:cs="Calibri"/>
                <w:color w:val="auto"/>
                <w:sz w:val="16"/>
                <w:szCs w:val="16"/>
              </w:rPr>
              <w:t>Perioada de implementare</w:t>
            </w:r>
          </w:p>
        </w:tc>
      </w:tr>
      <w:tr w:rsidR="009015F5" w:rsidRPr="007442F3" w14:paraId="5924846C" w14:textId="77777777" w:rsidTr="00972673">
        <w:trPr>
          <w:cnfStyle w:val="000000100000" w:firstRow="0" w:lastRow="0" w:firstColumn="0" w:lastColumn="0" w:oddVBand="0" w:evenVBand="0" w:oddHBand="1" w:evenHBand="0" w:firstRowFirstColumn="0" w:firstRowLastColumn="0" w:lastRowFirstColumn="0" w:lastRowLastColumn="0"/>
          <w:trHeight w:val="1343"/>
          <w:jc w:val="center"/>
        </w:trPr>
        <w:tc>
          <w:tcPr>
            <w:cnfStyle w:val="001000000000" w:firstRow="0" w:lastRow="0" w:firstColumn="1" w:lastColumn="0" w:oddVBand="0" w:evenVBand="0" w:oddHBand="0" w:evenHBand="0" w:firstRowFirstColumn="0" w:firstRowLastColumn="0" w:lastRowFirstColumn="0" w:lastRowLastColumn="0"/>
            <w:tcW w:w="922" w:type="dxa"/>
            <w:vAlign w:val="center"/>
          </w:tcPr>
          <w:p w14:paraId="3E896D44" w14:textId="5C9F6C80" w:rsidR="009015F5" w:rsidRPr="007442F3" w:rsidRDefault="00004D67" w:rsidP="00972673">
            <w:pPr>
              <w:contextualSpacing/>
              <w:jc w:val="both"/>
              <w:rPr>
                <w:rFonts w:ascii="Calibri" w:hAnsi="Calibri" w:cs="Calibri"/>
                <w:b w:val="0"/>
                <w:sz w:val="16"/>
                <w:szCs w:val="16"/>
              </w:rPr>
            </w:pPr>
            <w:r w:rsidRPr="007442F3">
              <w:rPr>
                <w:rFonts w:ascii="Calibri" w:hAnsi="Calibri" w:cs="Calibri"/>
                <w:b w:val="0"/>
                <w:sz w:val="16"/>
                <w:szCs w:val="16"/>
              </w:rPr>
              <w:t>109296</w:t>
            </w:r>
          </w:p>
        </w:tc>
        <w:tc>
          <w:tcPr>
            <w:tcW w:w="1483" w:type="dxa"/>
            <w:vAlign w:val="center"/>
          </w:tcPr>
          <w:p w14:paraId="39319F46" w14:textId="7EBA6493" w:rsidR="009015F5" w:rsidRPr="007442F3" w:rsidRDefault="00004D67" w:rsidP="00972673">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442F3">
              <w:rPr>
                <w:rFonts w:ascii="Calibri" w:hAnsi="Calibri" w:cs="Calibri"/>
                <w:sz w:val="16"/>
                <w:szCs w:val="16"/>
              </w:rPr>
              <w:t xml:space="preserve">ONCOMED – </w:t>
            </w:r>
            <w:r w:rsidR="00D746B4" w:rsidRPr="007442F3">
              <w:rPr>
                <w:rFonts w:ascii="Calibri" w:hAnsi="Calibri" w:cs="Calibri"/>
                <w:sz w:val="16"/>
                <w:szCs w:val="16"/>
              </w:rPr>
              <w:t>Îmbunătăţirea</w:t>
            </w:r>
            <w:r w:rsidRPr="007442F3">
              <w:rPr>
                <w:rFonts w:ascii="Calibri" w:hAnsi="Calibri" w:cs="Calibri"/>
                <w:sz w:val="16"/>
                <w:szCs w:val="16"/>
              </w:rPr>
              <w:t xml:space="preserve"> competentelor personalului medical implicat </w:t>
            </w:r>
            <w:r w:rsidR="00D746B4" w:rsidRPr="007442F3">
              <w:rPr>
                <w:rFonts w:ascii="Calibri" w:hAnsi="Calibri" w:cs="Calibri"/>
                <w:sz w:val="16"/>
                <w:szCs w:val="16"/>
              </w:rPr>
              <w:t>î</w:t>
            </w:r>
            <w:r w:rsidRPr="007442F3">
              <w:rPr>
                <w:rFonts w:ascii="Calibri" w:hAnsi="Calibri" w:cs="Calibri"/>
                <w:sz w:val="16"/>
                <w:szCs w:val="16"/>
              </w:rPr>
              <w:t xml:space="preserve">n </w:t>
            </w:r>
            <w:r w:rsidR="00D746B4" w:rsidRPr="007442F3">
              <w:rPr>
                <w:rFonts w:ascii="Calibri" w:hAnsi="Calibri" w:cs="Calibri"/>
                <w:sz w:val="16"/>
                <w:szCs w:val="16"/>
              </w:rPr>
              <w:t>prevenția</w:t>
            </w:r>
            <w:r w:rsidRPr="007442F3">
              <w:rPr>
                <w:rFonts w:ascii="Calibri" w:hAnsi="Calibri" w:cs="Calibri"/>
                <w:sz w:val="16"/>
                <w:szCs w:val="16"/>
              </w:rPr>
              <w:t xml:space="preserve">, diagnosticarea </w:t>
            </w:r>
            <w:r w:rsidR="00D746B4" w:rsidRPr="007442F3">
              <w:rPr>
                <w:rFonts w:ascii="Calibri" w:hAnsi="Calibri" w:cs="Calibri"/>
                <w:sz w:val="16"/>
                <w:szCs w:val="16"/>
              </w:rPr>
              <w:t>ș</w:t>
            </w:r>
            <w:r w:rsidRPr="007442F3">
              <w:rPr>
                <w:rFonts w:ascii="Calibri" w:hAnsi="Calibri" w:cs="Calibri"/>
                <w:sz w:val="16"/>
                <w:szCs w:val="16"/>
              </w:rPr>
              <w:t>i tratarea cancerului</w:t>
            </w:r>
          </w:p>
        </w:tc>
        <w:tc>
          <w:tcPr>
            <w:tcW w:w="992" w:type="dxa"/>
            <w:vAlign w:val="center"/>
          </w:tcPr>
          <w:p w14:paraId="3FB8048A" w14:textId="571DAB55" w:rsidR="009015F5" w:rsidRPr="007442F3" w:rsidRDefault="00004D67" w:rsidP="00972673">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442F3">
              <w:rPr>
                <w:rFonts w:ascii="Calibri" w:hAnsi="Calibri" w:cs="Calibri"/>
                <w:sz w:val="16"/>
                <w:szCs w:val="16"/>
              </w:rPr>
              <w:t>Institutul Regional de Oncologie Iași</w:t>
            </w:r>
          </w:p>
        </w:tc>
        <w:tc>
          <w:tcPr>
            <w:tcW w:w="1061" w:type="dxa"/>
            <w:vAlign w:val="center"/>
          </w:tcPr>
          <w:p w14:paraId="191F8B06" w14:textId="1F91D1CA" w:rsidR="009015F5" w:rsidRPr="007442F3" w:rsidRDefault="00004D67" w:rsidP="00972673">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442F3">
              <w:rPr>
                <w:rFonts w:ascii="Calibri" w:hAnsi="Calibri" w:cs="Calibri"/>
                <w:sz w:val="16"/>
                <w:szCs w:val="16"/>
              </w:rPr>
              <w:t>n/a</w:t>
            </w:r>
          </w:p>
        </w:tc>
        <w:tc>
          <w:tcPr>
            <w:tcW w:w="1441" w:type="dxa"/>
            <w:vAlign w:val="center"/>
          </w:tcPr>
          <w:p w14:paraId="388E0BE9" w14:textId="01F0A1CF" w:rsidR="00004D67" w:rsidRPr="007442F3" w:rsidRDefault="00004D67" w:rsidP="00972673">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442F3">
              <w:rPr>
                <w:rFonts w:ascii="Calibri" w:hAnsi="Calibri" w:cs="Calibri"/>
                <w:sz w:val="16"/>
                <w:szCs w:val="16"/>
              </w:rPr>
              <w:t>Nord-Est (național)</w:t>
            </w:r>
          </w:p>
          <w:p w14:paraId="0BE3BC5F" w14:textId="6E38229A" w:rsidR="009015F5" w:rsidRPr="007442F3" w:rsidRDefault="009015F5" w:rsidP="00972673">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p>
        </w:tc>
        <w:tc>
          <w:tcPr>
            <w:tcW w:w="1178" w:type="dxa"/>
            <w:vAlign w:val="center"/>
          </w:tcPr>
          <w:p w14:paraId="3ABE3073" w14:textId="7A161366" w:rsidR="009015F5" w:rsidRPr="007442F3" w:rsidRDefault="006D3ADC" w:rsidP="00972673">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442F3">
              <w:rPr>
                <w:rFonts w:ascii="Calibri" w:hAnsi="Calibri" w:cs="Calibri"/>
                <w:sz w:val="16"/>
                <w:szCs w:val="16"/>
              </w:rPr>
              <w:t>13.146.643,00</w:t>
            </w:r>
          </w:p>
        </w:tc>
        <w:tc>
          <w:tcPr>
            <w:tcW w:w="1179" w:type="dxa"/>
            <w:vAlign w:val="center"/>
          </w:tcPr>
          <w:p w14:paraId="2D557E80" w14:textId="58FFBCB0" w:rsidR="009015F5" w:rsidRPr="007442F3" w:rsidRDefault="00BD6B83" w:rsidP="00972673">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442F3">
              <w:rPr>
                <w:rFonts w:ascii="Calibri" w:hAnsi="Calibri" w:cs="Calibri"/>
                <w:sz w:val="16"/>
                <w:szCs w:val="16"/>
              </w:rPr>
              <w:t>11.100.412,56</w:t>
            </w:r>
          </w:p>
        </w:tc>
        <w:tc>
          <w:tcPr>
            <w:tcW w:w="1305" w:type="dxa"/>
            <w:vAlign w:val="center"/>
          </w:tcPr>
          <w:p w14:paraId="07E22DB6" w14:textId="77777777" w:rsidR="00631A80" w:rsidRPr="007442F3" w:rsidRDefault="00631A80" w:rsidP="00972673">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442F3">
              <w:rPr>
                <w:rFonts w:ascii="Calibri" w:hAnsi="Calibri" w:cs="Calibri"/>
                <w:sz w:val="16"/>
                <w:szCs w:val="16"/>
              </w:rPr>
              <w:t>29.12.2017</w:t>
            </w:r>
          </w:p>
          <w:p w14:paraId="6D3C1F6A" w14:textId="77777777" w:rsidR="00631A80" w:rsidRPr="007442F3" w:rsidRDefault="00631A80" w:rsidP="00972673">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442F3">
              <w:rPr>
                <w:rFonts w:ascii="Calibri" w:hAnsi="Calibri" w:cs="Calibri"/>
                <w:sz w:val="16"/>
                <w:szCs w:val="16"/>
              </w:rPr>
              <w:t>-</w:t>
            </w:r>
          </w:p>
          <w:p w14:paraId="6C60D050" w14:textId="368E0C63" w:rsidR="009015F5" w:rsidRPr="007442F3" w:rsidRDefault="00631A80" w:rsidP="00972673">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442F3">
              <w:rPr>
                <w:rFonts w:ascii="Calibri" w:hAnsi="Calibri" w:cs="Calibri"/>
                <w:sz w:val="16"/>
                <w:szCs w:val="16"/>
              </w:rPr>
              <w:t>28.12.2020</w:t>
            </w:r>
          </w:p>
        </w:tc>
      </w:tr>
    </w:tbl>
    <w:p w14:paraId="351CBC0A" w14:textId="186FEBE3" w:rsidR="00B456E7" w:rsidRPr="007442F3" w:rsidRDefault="00B456E7" w:rsidP="00972673">
      <w:pPr>
        <w:pStyle w:val="Heading1"/>
        <w:keepLines w:val="0"/>
        <w:numPr>
          <w:ilvl w:val="0"/>
          <w:numId w:val="11"/>
        </w:numPr>
        <w:snapToGrid w:val="0"/>
        <w:spacing w:before="120" w:after="120"/>
        <w:jc w:val="both"/>
        <w:rPr>
          <w:rFonts w:ascii="Calibri" w:eastAsia="Times New Roman" w:hAnsi="Calibri" w:cs="Calibri"/>
          <w:b/>
          <w:color w:val="3CA1BC"/>
          <w:kern w:val="1"/>
          <w:sz w:val="20"/>
          <w:szCs w:val="20"/>
          <w:lang w:eastAsia="ar-SA"/>
        </w:rPr>
      </w:pPr>
      <w:bookmarkStart w:id="29" w:name="_Toc87975601"/>
      <w:r w:rsidRPr="007442F3">
        <w:rPr>
          <w:rFonts w:ascii="Calibri" w:eastAsia="Times New Roman" w:hAnsi="Calibri" w:cs="Calibri"/>
          <w:b/>
          <w:color w:val="3CA1BC"/>
          <w:kern w:val="1"/>
          <w:sz w:val="20"/>
          <w:szCs w:val="20"/>
          <w:lang w:eastAsia="ar-SA"/>
        </w:rPr>
        <w:t>PREZENTAREA PROIECTULUI</w:t>
      </w:r>
      <w:bookmarkEnd w:id="29"/>
      <w:r w:rsidRPr="007442F3">
        <w:rPr>
          <w:rFonts w:ascii="Calibri" w:eastAsia="Times New Roman" w:hAnsi="Calibri" w:cs="Calibri"/>
          <w:b/>
          <w:color w:val="3CA1BC"/>
          <w:kern w:val="1"/>
          <w:sz w:val="20"/>
          <w:szCs w:val="20"/>
          <w:lang w:eastAsia="ar-SA"/>
        </w:rPr>
        <w:t xml:space="preserve"> </w:t>
      </w:r>
    </w:p>
    <w:p w14:paraId="7793D38A" w14:textId="77777777" w:rsidR="00B92527" w:rsidRPr="007442F3" w:rsidRDefault="00B92527" w:rsidP="00972673">
      <w:pPr>
        <w:keepNext/>
        <w:snapToGrid w:val="0"/>
        <w:spacing w:before="120" w:after="120"/>
        <w:jc w:val="both"/>
        <w:outlineLvl w:val="0"/>
        <w:rPr>
          <w:rFonts w:ascii="Calibri" w:eastAsia="SimSun" w:hAnsi="Calibri" w:cs="Calibri"/>
          <w:b/>
          <w:bCs/>
          <w:color w:val="3CA1BC"/>
          <w:sz w:val="20"/>
          <w:szCs w:val="20"/>
          <w:lang w:bidi="ne-NP"/>
        </w:rPr>
      </w:pPr>
      <w:bookmarkStart w:id="30" w:name="_Toc87975602"/>
      <w:r w:rsidRPr="007442F3">
        <w:rPr>
          <w:rFonts w:ascii="Calibri" w:eastAsia="SimSun" w:hAnsi="Calibri" w:cs="Calibri"/>
          <w:b/>
          <w:bCs/>
          <w:color w:val="3CA1BC"/>
          <w:sz w:val="20"/>
          <w:szCs w:val="20"/>
          <w:lang w:bidi="ne-NP"/>
        </w:rPr>
        <w:t>Context și relevanță</w:t>
      </w:r>
      <w:bookmarkEnd w:id="30"/>
    </w:p>
    <w:p w14:paraId="5737CCA5" w14:textId="68A189E0" w:rsidR="00DD1AAC" w:rsidRPr="007442F3" w:rsidRDefault="00CA2F34" w:rsidP="00972673">
      <w:pPr>
        <w:spacing w:before="120" w:after="120"/>
        <w:jc w:val="both"/>
        <w:rPr>
          <w:rFonts w:ascii="Calibri" w:eastAsia="Calibri" w:hAnsi="Calibri" w:cs="Calibri"/>
          <w:color w:val="000000"/>
          <w:sz w:val="20"/>
          <w:szCs w:val="20"/>
          <w:shd w:val="clear" w:color="auto" w:fill="FFFFFF"/>
        </w:rPr>
      </w:pPr>
      <w:r w:rsidRPr="007442F3">
        <w:rPr>
          <w:rFonts w:ascii="Calibri" w:eastAsia="Calibri" w:hAnsi="Calibri" w:cs="Calibri"/>
          <w:color w:val="000000"/>
          <w:sz w:val="20"/>
          <w:szCs w:val="20"/>
          <w:shd w:val="clear" w:color="auto" w:fill="FFFFFF"/>
        </w:rPr>
        <w:t xml:space="preserve">Dat fiind deficitul de personal ca urmare a migrației externe, investiția în resursa umana este </w:t>
      </w:r>
      <w:r w:rsidR="00E33FE8" w:rsidRPr="007442F3">
        <w:rPr>
          <w:rFonts w:ascii="Calibri" w:eastAsia="Calibri" w:hAnsi="Calibri" w:cs="Calibri"/>
          <w:color w:val="000000"/>
          <w:sz w:val="20"/>
          <w:szCs w:val="20"/>
          <w:shd w:val="clear" w:color="auto" w:fill="FFFFFF"/>
        </w:rPr>
        <w:t>esențiala</w:t>
      </w:r>
      <w:r w:rsidRPr="007442F3">
        <w:rPr>
          <w:rFonts w:ascii="Calibri" w:eastAsia="Calibri" w:hAnsi="Calibri" w:cs="Calibri"/>
          <w:color w:val="000000"/>
          <w:sz w:val="20"/>
          <w:szCs w:val="20"/>
          <w:shd w:val="clear" w:color="auto" w:fill="FFFFFF"/>
        </w:rPr>
        <w:t xml:space="preserve"> pentru </w:t>
      </w:r>
      <w:r w:rsidR="00E33FE8" w:rsidRPr="007442F3">
        <w:rPr>
          <w:rFonts w:ascii="Calibri" w:eastAsia="Calibri" w:hAnsi="Calibri" w:cs="Calibri"/>
          <w:color w:val="000000"/>
          <w:sz w:val="20"/>
          <w:szCs w:val="20"/>
          <w:shd w:val="clear" w:color="auto" w:fill="FFFFFF"/>
        </w:rPr>
        <w:t>creșterea</w:t>
      </w:r>
      <w:r w:rsidRPr="007442F3">
        <w:rPr>
          <w:rFonts w:ascii="Calibri" w:eastAsia="Calibri" w:hAnsi="Calibri" w:cs="Calibri"/>
          <w:color w:val="000000"/>
          <w:sz w:val="20"/>
          <w:szCs w:val="20"/>
          <w:shd w:val="clear" w:color="auto" w:fill="FFFFFF"/>
        </w:rPr>
        <w:t xml:space="preserve"> accesului, </w:t>
      </w:r>
      <w:r w:rsidR="00E33FE8" w:rsidRPr="007442F3">
        <w:rPr>
          <w:rFonts w:ascii="Calibri" w:eastAsia="Calibri" w:hAnsi="Calibri" w:cs="Calibri"/>
          <w:color w:val="000000"/>
          <w:sz w:val="20"/>
          <w:szCs w:val="20"/>
          <w:shd w:val="clear" w:color="auto" w:fill="FFFFFF"/>
        </w:rPr>
        <w:t>calității</w:t>
      </w:r>
      <w:r w:rsidRPr="007442F3">
        <w:rPr>
          <w:rFonts w:ascii="Calibri" w:eastAsia="Calibri" w:hAnsi="Calibri" w:cs="Calibri"/>
          <w:color w:val="000000"/>
          <w:sz w:val="20"/>
          <w:szCs w:val="20"/>
          <w:shd w:val="clear" w:color="auto" w:fill="FFFFFF"/>
        </w:rPr>
        <w:t xml:space="preserve"> </w:t>
      </w:r>
      <w:r w:rsidR="00E33FE8" w:rsidRPr="007442F3">
        <w:rPr>
          <w:rFonts w:ascii="Calibri" w:eastAsia="Calibri" w:hAnsi="Calibri" w:cs="Calibri"/>
          <w:color w:val="000000"/>
          <w:sz w:val="20"/>
          <w:szCs w:val="20"/>
          <w:shd w:val="clear" w:color="auto" w:fill="FFFFFF"/>
        </w:rPr>
        <w:t>ș</w:t>
      </w:r>
      <w:r w:rsidRPr="007442F3">
        <w:rPr>
          <w:rFonts w:ascii="Calibri" w:eastAsia="Calibri" w:hAnsi="Calibri" w:cs="Calibri"/>
          <w:color w:val="000000"/>
          <w:sz w:val="20"/>
          <w:szCs w:val="20"/>
          <w:shd w:val="clear" w:color="auto" w:fill="FFFFFF"/>
        </w:rPr>
        <w:t xml:space="preserve">i </w:t>
      </w:r>
      <w:r w:rsidR="00E33FE8" w:rsidRPr="007442F3">
        <w:rPr>
          <w:rFonts w:ascii="Calibri" w:eastAsia="Calibri" w:hAnsi="Calibri" w:cs="Calibri"/>
          <w:color w:val="000000"/>
          <w:sz w:val="20"/>
          <w:szCs w:val="20"/>
          <w:shd w:val="clear" w:color="auto" w:fill="FFFFFF"/>
        </w:rPr>
        <w:t>eficacității</w:t>
      </w:r>
      <w:r w:rsidRPr="007442F3">
        <w:rPr>
          <w:rFonts w:ascii="Calibri" w:eastAsia="Calibri" w:hAnsi="Calibri" w:cs="Calibri"/>
          <w:color w:val="000000"/>
          <w:sz w:val="20"/>
          <w:szCs w:val="20"/>
          <w:shd w:val="clear" w:color="auto" w:fill="FFFFFF"/>
        </w:rPr>
        <w:t xml:space="preserve"> serviciilor. O necesitate major</w:t>
      </w:r>
      <w:r w:rsidR="00972673">
        <w:rPr>
          <w:rFonts w:ascii="Calibri" w:eastAsia="Calibri" w:hAnsi="Calibri" w:cs="Calibri"/>
          <w:color w:val="000000"/>
          <w:sz w:val="20"/>
          <w:szCs w:val="20"/>
          <w:shd w:val="clear" w:color="auto" w:fill="FFFFFF"/>
        </w:rPr>
        <w:t>ă</w:t>
      </w:r>
      <w:r w:rsidRPr="007442F3">
        <w:rPr>
          <w:rFonts w:ascii="Calibri" w:eastAsia="Calibri" w:hAnsi="Calibri" w:cs="Calibri"/>
          <w:color w:val="000000"/>
          <w:sz w:val="20"/>
          <w:szCs w:val="20"/>
          <w:shd w:val="clear" w:color="auto" w:fill="FFFFFF"/>
        </w:rPr>
        <w:t xml:space="preserve"> o </w:t>
      </w:r>
      <w:r w:rsidR="00E33FE8" w:rsidRPr="007442F3">
        <w:rPr>
          <w:rFonts w:ascii="Calibri" w:eastAsia="Calibri" w:hAnsi="Calibri" w:cs="Calibri"/>
          <w:color w:val="000000"/>
          <w:sz w:val="20"/>
          <w:szCs w:val="20"/>
          <w:shd w:val="clear" w:color="auto" w:fill="FFFFFF"/>
        </w:rPr>
        <w:t>reprezintă</w:t>
      </w:r>
      <w:r w:rsidRPr="007442F3">
        <w:rPr>
          <w:rFonts w:ascii="Calibri" w:eastAsia="Calibri" w:hAnsi="Calibri" w:cs="Calibri"/>
          <w:color w:val="000000"/>
          <w:sz w:val="20"/>
          <w:szCs w:val="20"/>
          <w:shd w:val="clear" w:color="auto" w:fill="FFFFFF"/>
        </w:rPr>
        <w:t xml:space="preserve"> formarea cadrelor medicale implicate în furnizarea de servicii de prevenire </w:t>
      </w:r>
      <w:r w:rsidR="00972673">
        <w:rPr>
          <w:rFonts w:ascii="Calibri" w:eastAsia="Calibri" w:hAnsi="Calibri" w:cs="Calibri"/>
          <w:color w:val="000000"/>
          <w:sz w:val="20"/>
          <w:szCs w:val="20"/>
          <w:shd w:val="clear" w:color="auto" w:fill="FFFFFF"/>
        </w:rPr>
        <w:t>ș</w:t>
      </w:r>
      <w:r w:rsidRPr="007442F3">
        <w:rPr>
          <w:rFonts w:ascii="Calibri" w:eastAsia="Calibri" w:hAnsi="Calibri" w:cs="Calibri"/>
          <w:color w:val="000000"/>
          <w:sz w:val="20"/>
          <w:szCs w:val="20"/>
          <w:shd w:val="clear" w:color="auto" w:fill="FFFFFF"/>
        </w:rPr>
        <w:t xml:space="preserve">i diagnosticare precoce, cei </w:t>
      </w:r>
      <w:r w:rsidR="00E33FE8" w:rsidRPr="007442F3">
        <w:rPr>
          <w:rFonts w:ascii="Calibri" w:eastAsia="Calibri" w:hAnsi="Calibri" w:cs="Calibri"/>
          <w:color w:val="000000"/>
          <w:sz w:val="20"/>
          <w:szCs w:val="20"/>
          <w:shd w:val="clear" w:color="auto" w:fill="FFFFFF"/>
        </w:rPr>
        <w:t>implicați</w:t>
      </w:r>
      <w:r w:rsidRPr="007442F3">
        <w:rPr>
          <w:rFonts w:ascii="Calibri" w:eastAsia="Calibri" w:hAnsi="Calibri" w:cs="Calibri"/>
          <w:color w:val="000000"/>
          <w:sz w:val="20"/>
          <w:szCs w:val="20"/>
          <w:shd w:val="clear" w:color="auto" w:fill="FFFFFF"/>
        </w:rPr>
        <w:t xml:space="preserve"> </w:t>
      </w:r>
      <w:r w:rsidR="00E33FE8" w:rsidRPr="007442F3">
        <w:rPr>
          <w:rFonts w:ascii="Calibri" w:eastAsia="Calibri" w:hAnsi="Calibri" w:cs="Calibri"/>
          <w:color w:val="000000"/>
          <w:sz w:val="20"/>
          <w:szCs w:val="20"/>
          <w:shd w:val="clear" w:color="auto" w:fill="FFFFFF"/>
        </w:rPr>
        <w:t>î</w:t>
      </w:r>
      <w:r w:rsidRPr="007442F3">
        <w:rPr>
          <w:rFonts w:ascii="Calibri" w:eastAsia="Calibri" w:hAnsi="Calibri" w:cs="Calibri"/>
          <w:color w:val="000000"/>
          <w:sz w:val="20"/>
          <w:szCs w:val="20"/>
          <w:shd w:val="clear" w:color="auto" w:fill="FFFFFF"/>
        </w:rPr>
        <w:t xml:space="preserve">n tratamentul </w:t>
      </w:r>
      <w:r w:rsidR="00E33FE8" w:rsidRPr="007442F3">
        <w:rPr>
          <w:rFonts w:ascii="Calibri" w:eastAsia="Calibri" w:hAnsi="Calibri" w:cs="Calibri"/>
          <w:color w:val="000000"/>
          <w:sz w:val="20"/>
          <w:szCs w:val="20"/>
          <w:shd w:val="clear" w:color="auto" w:fill="FFFFFF"/>
        </w:rPr>
        <w:t>patologilor</w:t>
      </w:r>
      <w:r w:rsidRPr="007442F3">
        <w:rPr>
          <w:rFonts w:ascii="Calibri" w:eastAsia="Calibri" w:hAnsi="Calibri" w:cs="Calibri"/>
          <w:color w:val="000000"/>
          <w:sz w:val="20"/>
          <w:szCs w:val="20"/>
          <w:shd w:val="clear" w:color="auto" w:fill="FFFFFF"/>
        </w:rPr>
        <w:t xml:space="preserve"> prioritare cu care se confrunt</w:t>
      </w:r>
      <w:r w:rsidR="00972673">
        <w:rPr>
          <w:rFonts w:ascii="Calibri" w:eastAsia="Calibri" w:hAnsi="Calibri" w:cs="Calibri"/>
          <w:color w:val="000000"/>
          <w:sz w:val="20"/>
          <w:szCs w:val="20"/>
          <w:shd w:val="clear" w:color="auto" w:fill="FFFFFF"/>
        </w:rPr>
        <w:t>ă</w:t>
      </w:r>
      <w:r w:rsidRPr="007442F3">
        <w:rPr>
          <w:rFonts w:ascii="Calibri" w:eastAsia="Calibri" w:hAnsi="Calibri" w:cs="Calibri"/>
          <w:color w:val="000000"/>
          <w:sz w:val="20"/>
          <w:szCs w:val="20"/>
          <w:shd w:val="clear" w:color="auto" w:fill="FFFFFF"/>
        </w:rPr>
        <w:t xml:space="preserve"> persoanele </w:t>
      </w:r>
      <w:r w:rsidR="00E33FE8" w:rsidRPr="007442F3">
        <w:rPr>
          <w:rFonts w:ascii="Calibri" w:eastAsia="Calibri" w:hAnsi="Calibri" w:cs="Calibri"/>
          <w:color w:val="000000"/>
          <w:sz w:val="20"/>
          <w:szCs w:val="20"/>
          <w:shd w:val="clear" w:color="auto" w:fill="FFFFFF"/>
        </w:rPr>
        <w:t>sărace</w:t>
      </w:r>
      <w:r w:rsidRPr="007442F3">
        <w:rPr>
          <w:rFonts w:ascii="Calibri" w:eastAsia="Calibri" w:hAnsi="Calibri" w:cs="Calibri"/>
          <w:color w:val="000000"/>
          <w:sz w:val="20"/>
          <w:szCs w:val="20"/>
          <w:shd w:val="clear" w:color="auto" w:fill="FFFFFF"/>
        </w:rPr>
        <w:t xml:space="preserve">, responsabile pentru majoritatea cazurilor de morbiditate </w:t>
      </w:r>
      <w:r w:rsidR="00972673">
        <w:rPr>
          <w:rFonts w:ascii="Calibri" w:eastAsia="Calibri" w:hAnsi="Calibri" w:cs="Calibri"/>
          <w:color w:val="000000"/>
          <w:sz w:val="20"/>
          <w:szCs w:val="20"/>
          <w:shd w:val="clear" w:color="auto" w:fill="FFFFFF"/>
        </w:rPr>
        <w:t>ș</w:t>
      </w:r>
      <w:r w:rsidRPr="007442F3">
        <w:rPr>
          <w:rFonts w:ascii="Calibri" w:eastAsia="Calibri" w:hAnsi="Calibri" w:cs="Calibri"/>
          <w:color w:val="000000"/>
          <w:sz w:val="20"/>
          <w:szCs w:val="20"/>
          <w:shd w:val="clear" w:color="auto" w:fill="FFFFFF"/>
        </w:rPr>
        <w:t>i mortalitate</w:t>
      </w:r>
      <w:r w:rsidR="00972673">
        <w:rPr>
          <w:rFonts w:ascii="Calibri" w:eastAsia="Calibri" w:hAnsi="Calibri" w:cs="Calibri"/>
          <w:color w:val="000000"/>
          <w:sz w:val="20"/>
          <w:szCs w:val="20"/>
          <w:shd w:val="clear" w:color="auto" w:fill="FFFFFF"/>
        </w:rPr>
        <w:t xml:space="preserve"> </w:t>
      </w:r>
      <w:r w:rsidRPr="007442F3">
        <w:rPr>
          <w:rFonts w:ascii="Calibri" w:eastAsia="Calibri" w:hAnsi="Calibri" w:cs="Calibri"/>
          <w:color w:val="000000"/>
          <w:sz w:val="20"/>
          <w:szCs w:val="20"/>
          <w:shd w:val="clear" w:color="auto" w:fill="FFFFFF"/>
        </w:rPr>
        <w:t xml:space="preserve">la </w:t>
      </w:r>
      <w:r w:rsidR="00E33FE8" w:rsidRPr="007442F3">
        <w:rPr>
          <w:rFonts w:ascii="Calibri" w:eastAsia="Calibri" w:hAnsi="Calibri" w:cs="Calibri"/>
          <w:color w:val="000000"/>
          <w:sz w:val="20"/>
          <w:szCs w:val="20"/>
          <w:shd w:val="clear" w:color="auto" w:fill="FFFFFF"/>
        </w:rPr>
        <w:t>adulți</w:t>
      </w:r>
      <w:r w:rsidRPr="007442F3">
        <w:rPr>
          <w:rFonts w:ascii="Calibri" w:eastAsia="Calibri" w:hAnsi="Calibri" w:cs="Calibri"/>
          <w:color w:val="000000"/>
          <w:sz w:val="20"/>
          <w:szCs w:val="20"/>
          <w:shd w:val="clear" w:color="auto" w:fill="FFFFFF"/>
        </w:rPr>
        <w:t xml:space="preserve"> (ex., cancer, boli cardiovasculare). </w:t>
      </w:r>
      <w:r w:rsidR="00E33FE8" w:rsidRPr="007442F3">
        <w:rPr>
          <w:rFonts w:ascii="Calibri" w:eastAsia="Calibri" w:hAnsi="Calibri" w:cs="Calibri"/>
          <w:color w:val="000000"/>
          <w:sz w:val="20"/>
          <w:szCs w:val="20"/>
          <w:shd w:val="clear" w:color="auto" w:fill="FFFFFF"/>
        </w:rPr>
        <w:t>Acțiunile</w:t>
      </w:r>
      <w:r w:rsidRPr="007442F3">
        <w:rPr>
          <w:rFonts w:ascii="Calibri" w:eastAsia="Calibri" w:hAnsi="Calibri" w:cs="Calibri"/>
          <w:color w:val="000000"/>
          <w:sz w:val="20"/>
          <w:szCs w:val="20"/>
          <w:shd w:val="clear" w:color="auto" w:fill="FFFFFF"/>
        </w:rPr>
        <w:t xml:space="preserve"> proiectului vor genera instrumente, metode, </w:t>
      </w:r>
      <w:r w:rsidR="00E33FE8" w:rsidRPr="007442F3">
        <w:rPr>
          <w:rFonts w:ascii="Calibri" w:eastAsia="Calibri" w:hAnsi="Calibri" w:cs="Calibri"/>
          <w:color w:val="000000"/>
          <w:sz w:val="20"/>
          <w:szCs w:val="20"/>
          <w:shd w:val="clear" w:color="auto" w:fill="FFFFFF"/>
        </w:rPr>
        <w:lastRenderedPageBreak/>
        <w:t>cunoștințe</w:t>
      </w:r>
      <w:r w:rsidRPr="007442F3">
        <w:rPr>
          <w:rFonts w:ascii="Calibri" w:eastAsia="Calibri" w:hAnsi="Calibri" w:cs="Calibri"/>
          <w:color w:val="000000"/>
          <w:sz w:val="20"/>
          <w:szCs w:val="20"/>
          <w:shd w:val="clear" w:color="auto" w:fill="FFFFFF"/>
        </w:rPr>
        <w:t xml:space="preserve"> </w:t>
      </w:r>
      <w:r w:rsidR="00E33FE8" w:rsidRPr="007442F3">
        <w:rPr>
          <w:rFonts w:ascii="Calibri" w:eastAsia="Calibri" w:hAnsi="Calibri" w:cs="Calibri"/>
          <w:color w:val="000000"/>
          <w:sz w:val="20"/>
          <w:szCs w:val="20"/>
          <w:shd w:val="clear" w:color="auto" w:fill="FFFFFF"/>
        </w:rPr>
        <w:t>ș</w:t>
      </w:r>
      <w:r w:rsidRPr="007442F3">
        <w:rPr>
          <w:rFonts w:ascii="Calibri" w:eastAsia="Calibri" w:hAnsi="Calibri" w:cs="Calibri"/>
          <w:color w:val="000000"/>
          <w:sz w:val="20"/>
          <w:szCs w:val="20"/>
          <w:shd w:val="clear" w:color="auto" w:fill="FFFFFF"/>
        </w:rPr>
        <w:t xml:space="preserve">i rezultate cu un puternic impact </w:t>
      </w:r>
      <w:r w:rsidR="00E33FE8" w:rsidRPr="007442F3">
        <w:rPr>
          <w:rFonts w:ascii="Calibri" w:eastAsia="Calibri" w:hAnsi="Calibri" w:cs="Calibri"/>
          <w:color w:val="000000"/>
          <w:sz w:val="20"/>
          <w:szCs w:val="20"/>
          <w:shd w:val="clear" w:color="auto" w:fill="FFFFFF"/>
        </w:rPr>
        <w:t>î</w:t>
      </w:r>
      <w:r w:rsidRPr="007442F3">
        <w:rPr>
          <w:rFonts w:ascii="Calibri" w:eastAsia="Calibri" w:hAnsi="Calibri" w:cs="Calibri"/>
          <w:color w:val="000000"/>
          <w:sz w:val="20"/>
          <w:szCs w:val="20"/>
          <w:shd w:val="clear" w:color="auto" w:fill="FFFFFF"/>
        </w:rPr>
        <w:t xml:space="preserve">n ceea ce </w:t>
      </w:r>
      <w:r w:rsidR="00E33FE8" w:rsidRPr="007442F3">
        <w:rPr>
          <w:rFonts w:ascii="Calibri" w:eastAsia="Calibri" w:hAnsi="Calibri" w:cs="Calibri"/>
          <w:color w:val="000000"/>
          <w:sz w:val="20"/>
          <w:szCs w:val="20"/>
          <w:shd w:val="clear" w:color="auto" w:fill="FFFFFF"/>
        </w:rPr>
        <w:t>privește</w:t>
      </w:r>
      <w:r w:rsidRPr="007442F3">
        <w:rPr>
          <w:rFonts w:ascii="Calibri" w:eastAsia="Calibri" w:hAnsi="Calibri" w:cs="Calibri"/>
          <w:color w:val="000000"/>
          <w:sz w:val="20"/>
          <w:szCs w:val="20"/>
          <w:shd w:val="clear" w:color="auto" w:fill="FFFFFF"/>
        </w:rPr>
        <w:t xml:space="preserve"> </w:t>
      </w:r>
      <w:r w:rsidR="00E33FE8" w:rsidRPr="007442F3">
        <w:rPr>
          <w:rFonts w:ascii="Calibri" w:eastAsia="Calibri" w:hAnsi="Calibri" w:cs="Calibri"/>
          <w:color w:val="000000"/>
          <w:sz w:val="20"/>
          <w:szCs w:val="20"/>
          <w:shd w:val="clear" w:color="auto" w:fill="FFFFFF"/>
        </w:rPr>
        <w:t>creșterea</w:t>
      </w:r>
      <w:r w:rsidRPr="007442F3">
        <w:rPr>
          <w:rFonts w:ascii="Calibri" w:eastAsia="Calibri" w:hAnsi="Calibri" w:cs="Calibri"/>
          <w:color w:val="000000"/>
          <w:sz w:val="20"/>
          <w:szCs w:val="20"/>
          <w:shd w:val="clear" w:color="auto" w:fill="FFFFFF"/>
        </w:rPr>
        <w:t xml:space="preserve"> </w:t>
      </w:r>
      <w:r w:rsidR="00E33FE8" w:rsidRPr="007442F3">
        <w:rPr>
          <w:rFonts w:ascii="Calibri" w:eastAsia="Calibri" w:hAnsi="Calibri" w:cs="Calibri"/>
          <w:color w:val="000000"/>
          <w:sz w:val="20"/>
          <w:szCs w:val="20"/>
          <w:shd w:val="clear" w:color="auto" w:fill="FFFFFF"/>
        </w:rPr>
        <w:t>capacitaților</w:t>
      </w:r>
      <w:r w:rsidRPr="007442F3">
        <w:rPr>
          <w:rFonts w:ascii="Calibri" w:eastAsia="Calibri" w:hAnsi="Calibri" w:cs="Calibri"/>
          <w:color w:val="000000"/>
          <w:sz w:val="20"/>
          <w:szCs w:val="20"/>
          <w:shd w:val="clear" w:color="auto" w:fill="FFFFFF"/>
        </w:rPr>
        <w:t xml:space="preserve"> profesionale </w:t>
      </w:r>
      <w:r w:rsidR="00E33FE8" w:rsidRPr="007442F3">
        <w:rPr>
          <w:rFonts w:ascii="Calibri" w:eastAsia="Calibri" w:hAnsi="Calibri" w:cs="Calibri"/>
          <w:color w:val="000000"/>
          <w:sz w:val="20"/>
          <w:szCs w:val="20"/>
          <w:shd w:val="clear" w:color="auto" w:fill="FFFFFF"/>
        </w:rPr>
        <w:t>ș</w:t>
      </w:r>
      <w:r w:rsidRPr="007442F3">
        <w:rPr>
          <w:rFonts w:ascii="Calibri" w:eastAsia="Calibri" w:hAnsi="Calibri" w:cs="Calibri"/>
          <w:color w:val="000000"/>
          <w:sz w:val="20"/>
          <w:szCs w:val="20"/>
          <w:shd w:val="clear" w:color="auto" w:fill="FFFFFF"/>
        </w:rPr>
        <w:t xml:space="preserve">i tehnice ale personalului medical implicat </w:t>
      </w:r>
      <w:r w:rsidR="00E33FE8" w:rsidRPr="007442F3">
        <w:rPr>
          <w:rFonts w:ascii="Calibri" w:eastAsia="Calibri" w:hAnsi="Calibri" w:cs="Calibri"/>
          <w:color w:val="000000"/>
          <w:sz w:val="20"/>
          <w:szCs w:val="20"/>
          <w:shd w:val="clear" w:color="auto" w:fill="FFFFFF"/>
        </w:rPr>
        <w:t>î</w:t>
      </w:r>
      <w:r w:rsidRPr="007442F3">
        <w:rPr>
          <w:rFonts w:ascii="Calibri" w:eastAsia="Calibri" w:hAnsi="Calibri" w:cs="Calibri"/>
          <w:color w:val="000000"/>
          <w:sz w:val="20"/>
          <w:szCs w:val="20"/>
          <w:shd w:val="clear" w:color="auto" w:fill="FFFFFF"/>
        </w:rPr>
        <w:t xml:space="preserve">n </w:t>
      </w:r>
      <w:r w:rsidR="00E33FE8" w:rsidRPr="007442F3">
        <w:rPr>
          <w:rFonts w:ascii="Calibri" w:eastAsia="Calibri" w:hAnsi="Calibri" w:cs="Calibri"/>
          <w:color w:val="000000"/>
          <w:sz w:val="20"/>
          <w:szCs w:val="20"/>
          <w:shd w:val="clear" w:color="auto" w:fill="FFFFFF"/>
        </w:rPr>
        <w:t>prevenția</w:t>
      </w:r>
      <w:r w:rsidRPr="007442F3">
        <w:rPr>
          <w:rFonts w:ascii="Calibri" w:eastAsia="Calibri" w:hAnsi="Calibri" w:cs="Calibri"/>
          <w:color w:val="000000"/>
          <w:sz w:val="20"/>
          <w:szCs w:val="20"/>
          <w:shd w:val="clear" w:color="auto" w:fill="FFFFFF"/>
        </w:rPr>
        <w:t xml:space="preserve">, diagnosticarea </w:t>
      </w:r>
      <w:r w:rsidR="00E33FE8" w:rsidRPr="007442F3">
        <w:rPr>
          <w:rFonts w:ascii="Calibri" w:eastAsia="Calibri" w:hAnsi="Calibri" w:cs="Calibri"/>
          <w:color w:val="000000"/>
          <w:sz w:val="20"/>
          <w:szCs w:val="20"/>
          <w:shd w:val="clear" w:color="auto" w:fill="FFFFFF"/>
        </w:rPr>
        <w:t>ș</w:t>
      </w:r>
      <w:r w:rsidRPr="007442F3">
        <w:rPr>
          <w:rFonts w:ascii="Calibri" w:eastAsia="Calibri" w:hAnsi="Calibri" w:cs="Calibri"/>
          <w:color w:val="000000"/>
          <w:sz w:val="20"/>
          <w:szCs w:val="20"/>
          <w:shd w:val="clear" w:color="auto" w:fill="FFFFFF"/>
        </w:rPr>
        <w:t>i tratarea bolnavilor de cancer</w:t>
      </w:r>
      <w:r w:rsidR="00E33FE8" w:rsidRPr="007442F3">
        <w:rPr>
          <w:rFonts w:ascii="Calibri" w:eastAsia="Calibri" w:hAnsi="Calibri" w:cs="Calibri"/>
          <w:color w:val="000000"/>
          <w:sz w:val="20"/>
          <w:szCs w:val="20"/>
          <w:shd w:val="clear" w:color="auto" w:fill="FFFFFF"/>
        </w:rPr>
        <w:t>.</w:t>
      </w:r>
    </w:p>
    <w:p w14:paraId="3D155CBF" w14:textId="4C704875" w:rsidR="00B92527" w:rsidRPr="007442F3" w:rsidRDefault="008D200F" w:rsidP="00972673">
      <w:pPr>
        <w:keepNext/>
        <w:snapToGrid w:val="0"/>
        <w:spacing w:before="120" w:after="120"/>
        <w:jc w:val="both"/>
        <w:outlineLvl w:val="0"/>
        <w:rPr>
          <w:rFonts w:ascii="Calibri" w:eastAsia="SimSun" w:hAnsi="Calibri" w:cs="Calibri"/>
          <w:b/>
          <w:bCs/>
          <w:color w:val="3CA1BC"/>
          <w:sz w:val="20"/>
          <w:szCs w:val="20"/>
          <w:lang w:bidi="ne-NP"/>
        </w:rPr>
      </w:pPr>
      <w:bookmarkStart w:id="31" w:name="_Toc87975603"/>
      <w:r w:rsidRPr="007442F3">
        <w:rPr>
          <w:rFonts w:ascii="Calibri" w:eastAsia="SimSun" w:hAnsi="Calibri" w:cs="Calibri"/>
          <w:b/>
          <w:bCs/>
          <w:color w:val="3CA1BC"/>
          <w:sz w:val="20"/>
          <w:szCs w:val="20"/>
          <w:lang w:bidi="ne-NP"/>
        </w:rPr>
        <w:t>Obiectivul general si obiectivele specifice ale proiectului</w:t>
      </w:r>
      <w:bookmarkEnd w:id="31"/>
    </w:p>
    <w:p w14:paraId="01DDC70A" w14:textId="375CA4DF" w:rsidR="009015F5" w:rsidRPr="007442F3" w:rsidRDefault="009015F5" w:rsidP="00972673">
      <w:pPr>
        <w:spacing w:before="120" w:after="120"/>
        <w:jc w:val="both"/>
        <w:rPr>
          <w:rFonts w:ascii="Calibri" w:hAnsi="Calibri" w:cs="Calibri"/>
          <w:color w:val="000000" w:themeColor="text1"/>
          <w:sz w:val="20"/>
          <w:szCs w:val="20"/>
        </w:rPr>
      </w:pPr>
      <w:r w:rsidRPr="007442F3">
        <w:rPr>
          <w:rFonts w:ascii="Calibri" w:hAnsi="Calibri" w:cs="Calibri"/>
          <w:b/>
          <w:color w:val="000000" w:themeColor="text1"/>
          <w:sz w:val="20"/>
          <w:szCs w:val="20"/>
        </w:rPr>
        <w:t xml:space="preserve">Obiectivul general </w:t>
      </w:r>
      <w:r w:rsidRPr="007442F3">
        <w:rPr>
          <w:rFonts w:ascii="Calibri" w:hAnsi="Calibri" w:cs="Calibri"/>
          <w:color w:val="000000" w:themeColor="text1"/>
          <w:sz w:val="20"/>
          <w:szCs w:val="20"/>
        </w:rPr>
        <w:t xml:space="preserve">al proiectului </w:t>
      </w:r>
      <w:r w:rsidR="00004D67" w:rsidRPr="007442F3">
        <w:rPr>
          <w:rFonts w:ascii="Calibri" w:hAnsi="Calibri" w:cs="Calibri"/>
          <w:color w:val="000000" w:themeColor="text1"/>
          <w:sz w:val="20"/>
          <w:szCs w:val="20"/>
        </w:rPr>
        <w:t xml:space="preserve">este reprezentat de </w:t>
      </w:r>
      <w:r w:rsidR="003D0574" w:rsidRPr="007442F3">
        <w:rPr>
          <w:rFonts w:ascii="Calibri" w:hAnsi="Calibri" w:cs="Calibri"/>
          <w:color w:val="000000" w:themeColor="text1"/>
          <w:sz w:val="20"/>
          <w:szCs w:val="20"/>
        </w:rPr>
        <w:t>îmbunătăţirea</w:t>
      </w:r>
      <w:r w:rsidR="00004D67" w:rsidRPr="007442F3">
        <w:rPr>
          <w:rFonts w:ascii="Calibri" w:hAnsi="Calibri" w:cs="Calibri"/>
          <w:color w:val="000000" w:themeColor="text1"/>
          <w:sz w:val="20"/>
          <w:szCs w:val="20"/>
        </w:rPr>
        <w:t xml:space="preserve"> nivelului de competente a </w:t>
      </w:r>
      <w:r w:rsidR="003D0574" w:rsidRPr="007442F3">
        <w:rPr>
          <w:rFonts w:ascii="Calibri" w:hAnsi="Calibri" w:cs="Calibri"/>
          <w:color w:val="000000" w:themeColor="text1"/>
          <w:sz w:val="20"/>
          <w:szCs w:val="20"/>
        </w:rPr>
        <w:t>profesioniștilor</w:t>
      </w:r>
      <w:r w:rsidR="00004D67" w:rsidRPr="007442F3">
        <w:rPr>
          <w:rFonts w:ascii="Calibri" w:hAnsi="Calibri" w:cs="Calibri"/>
          <w:color w:val="000000" w:themeColor="text1"/>
          <w:sz w:val="20"/>
          <w:szCs w:val="20"/>
        </w:rPr>
        <w:t xml:space="preserve"> din sectorul medical prin dezvoltarea </w:t>
      </w:r>
      <w:r w:rsidR="003D0574" w:rsidRPr="007442F3">
        <w:rPr>
          <w:rFonts w:ascii="Calibri" w:hAnsi="Calibri" w:cs="Calibri"/>
          <w:color w:val="000000" w:themeColor="text1"/>
          <w:sz w:val="20"/>
          <w:szCs w:val="20"/>
        </w:rPr>
        <w:t>ș</w:t>
      </w:r>
      <w:r w:rsidR="00004D67" w:rsidRPr="007442F3">
        <w:rPr>
          <w:rFonts w:ascii="Calibri" w:hAnsi="Calibri" w:cs="Calibri"/>
          <w:color w:val="000000" w:themeColor="text1"/>
          <w:sz w:val="20"/>
          <w:szCs w:val="20"/>
        </w:rPr>
        <w:t>i furnizarea unor pachete integrate de formare medical</w:t>
      </w:r>
      <w:r w:rsidR="00972673">
        <w:rPr>
          <w:rFonts w:ascii="Calibri" w:hAnsi="Calibri" w:cs="Calibri"/>
          <w:color w:val="000000" w:themeColor="text1"/>
          <w:sz w:val="20"/>
          <w:szCs w:val="20"/>
        </w:rPr>
        <w:t>ă</w:t>
      </w:r>
      <w:r w:rsidR="00004D67" w:rsidRPr="007442F3">
        <w:rPr>
          <w:rFonts w:ascii="Calibri" w:hAnsi="Calibri" w:cs="Calibri"/>
          <w:color w:val="000000" w:themeColor="text1"/>
          <w:sz w:val="20"/>
          <w:szCs w:val="20"/>
        </w:rPr>
        <w:t xml:space="preserve"> continu</w:t>
      </w:r>
      <w:r w:rsidR="00972673">
        <w:rPr>
          <w:rFonts w:ascii="Calibri" w:hAnsi="Calibri" w:cs="Calibri"/>
          <w:color w:val="000000" w:themeColor="text1"/>
          <w:sz w:val="20"/>
          <w:szCs w:val="20"/>
        </w:rPr>
        <w:t>ă</w:t>
      </w:r>
      <w:r w:rsidR="00004D67" w:rsidRPr="007442F3">
        <w:rPr>
          <w:rFonts w:ascii="Calibri" w:hAnsi="Calibri" w:cs="Calibri"/>
          <w:color w:val="000000" w:themeColor="text1"/>
          <w:sz w:val="20"/>
          <w:szCs w:val="20"/>
        </w:rPr>
        <w:t xml:space="preserve"> a personalului implicat </w:t>
      </w:r>
      <w:r w:rsidR="003D0574" w:rsidRPr="007442F3">
        <w:rPr>
          <w:rFonts w:ascii="Calibri" w:hAnsi="Calibri" w:cs="Calibri"/>
          <w:color w:val="000000" w:themeColor="text1"/>
          <w:sz w:val="20"/>
          <w:szCs w:val="20"/>
        </w:rPr>
        <w:t>î</w:t>
      </w:r>
      <w:r w:rsidR="00004D67" w:rsidRPr="007442F3">
        <w:rPr>
          <w:rFonts w:ascii="Calibri" w:hAnsi="Calibri" w:cs="Calibri"/>
          <w:color w:val="000000" w:themeColor="text1"/>
          <w:sz w:val="20"/>
          <w:szCs w:val="20"/>
        </w:rPr>
        <w:t xml:space="preserve">n </w:t>
      </w:r>
      <w:r w:rsidR="003D0574" w:rsidRPr="007442F3">
        <w:rPr>
          <w:rFonts w:ascii="Calibri" w:hAnsi="Calibri" w:cs="Calibri"/>
          <w:color w:val="000000" w:themeColor="text1"/>
          <w:sz w:val="20"/>
          <w:szCs w:val="20"/>
        </w:rPr>
        <w:t>prevenția</w:t>
      </w:r>
      <w:r w:rsidR="00004D67" w:rsidRPr="007442F3">
        <w:rPr>
          <w:rFonts w:ascii="Calibri" w:hAnsi="Calibri" w:cs="Calibri"/>
          <w:color w:val="000000" w:themeColor="text1"/>
          <w:sz w:val="20"/>
          <w:szCs w:val="20"/>
        </w:rPr>
        <w:t xml:space="preserve">, diagnosticarea </w:t>
      </w:r>
      <w:r w:rsidR="003D0574" w:rsidRPr="007442F3">
        <w:rPr>
          <w:rFonts w:ascii="Calibri" w:hAnsi="Calibri" w:cs="Calibri"/>
          <w:color w:val="000000" w:themeColor="text1"/>
          <w:sz w:val="20"/>
          <w:szCs w:val="20"/>
        </w:rPr>
        <w:t>ș</w:t>
      </w:r>
      <w:r w:rsidR="00004D67" w:rsidRPr="007442F3">
        <w:rPr>
          <w:rFonts w:ascii="Calibri" w:hAnsi="Calibri" w:cs="Calibri"/>
          <w:color w:val="000000" w:themeColor="text1"/>
          <w:sz w:val="20"/>
          <w:szCs w:val="20"/>
        </w:rPr>
        <w:t xml:space="preserve">i terapia principalelor forme de cancer din Romania, </w:t>
      </w:r>
      <w:r w:rsidR="003D0574" w:rsidRPr="007442F3">
        <w:rPr>
          <w:rFonts w:ascii="Calibri" w:hAnsi="Calibri" w:cs="Calibri"/>
          <w:color w:val="000000" w:themeColor="text1"/>
          <w:sz w:val="20"/>
          <w:szCs w:val="20"/>
        </w:rPr>
        <w:t>î</w:t>
      </w:r>
      <w:r w:rsidR="00004D67" w:rsidRPr="007442F3">
        <w:rPr>
          <w:rFonts w:ascii="Calibri" w:hAnsi="Calibri" w:cs="Calibri"/>
          <w:color w:val="000000" w:themeColor="text1"/>
          <w:sz w:val="20"/>
          <w:szCs w:val="20"/>
        </w:rPr>
        <w:t xml:space="preserve">n format fizic </w:t>
      </w:r>
      <w:r w:rsidR="003D0574" w:rsidRPr="007442F3">
        <w:rPr>
          <w:rFonts w:ascii="Calibri" w:hAnsi="Calibri" w:cs="Calibri"/>
          <w:color w:val="000000" w:themeColor="text1"/>
          <w:sz w:val="20"/>
          <w:szCs w:val="20"/>
        </w:rPr>
        <w:t>ș</w:t>
      </w:r>
      <w:r w:rsidR="00004D67" w:rsidRPr="007442F3">
        <w:rPr>
          <w:rFonts w:ascii="Calibri" w:hAnsi="Calibri" w:cs="Calibri"/>
          <w:color w:val="000000" w:themeColor="text1"/>
          <w:sz w:val="20"/>
          <w:szCs w:val="20"/>
        </w:rPr>
        <w:t>i/sau online</w:t>
      </w:r>
      <w:r w:rsidRPr="007442F3">
        <w:rPr>
          <w:rFonts w:ascii="Calibri" w:hAnsi="Calibri" w:cs="Calibri"/>
          <w:color w:val="000000" w:themeColor="text1"/>
          <w:sz w:val="20"/>
          <w:szCs w:val="20"/>
        </w:rPr>
        <w:t>.</w:t>
      </w:r>
    </w:p>
    <w:p w14:paraId="38B4F461" w14:textId="62B3ED69" w:rsidR="009015F5" w:rsidRPr="007442F3" w:rsidRDefault="009015F5" w:rsidP="00972673">
      <w:pPr>
        <w:spacing w:before="120" w:after="120"/>
        <w:jc w:val="both"/>
        <w:rPr>
          <w:rFonts w:ascii="Calibri" w:hAnsi="Calibri" w:cs="Calibri"/>
          <w:color w:val="000000" w:themeColor="text1"/>
          <w:sz w:val="20"/>
          <w:szCs w:val="20"/>
        </w:rPr>
      </w:pPr>
      <w:r w:rsidRPr="007442F3">
        <w:rPr>
          <w:rFonts w:ascii="Calibri" w:hAnsi="Calibri" w:cs="Calibri"/>
          <w:b/>
          <w:color w:val="000000" w:themeColor="text1"/>
          <w:sz w:val="20"/>
          <w:szCs w:val="20"/>
        </w:rPr>
        <w:t>Obiectivele specifice</w:t>
      </w:r>
      <w:r w:rsidRPr="007442F3">
        <w:rPr>
          <w:rFonts w:ascii="Calibri" w:hAnsi="Calibri" w:cs="Calibri"/>
          <w:color w:val="000000" w:themeColor="text1"/>
          <w:sz w:val="20"/>
          <w:szCs w:val="20"/>
        </w:rPr>
        <w:t xml:space="preserve"> </w:t>
      </w:r>
      <w:r w:rsidR="00004D67" w:rsidRPr="007442F3">
        <w:rPr>
          <w:rFonts w:ascii="Calibri" w:hAnsi="Calibri" w:cs="Calibri"/>
          <w:color w:val="000000" w:themeColor="text1"/>
          <w:sz w:val="20"/>
          <w:szCs w:val="20"/>
        </w:rPr>
        <w:t>care contribuie la îndeplinirea obiectivului general consta în</w:t>
      </w:r>
      <w:r w:rsidRPr="007442F3">
        <w:rPr>
          <w:rFonts w:ascii="Calibri" w:hAnsi="Calibri" w:cs="Calibri"/>
          <w:color w:val="000000" w:themeColor="text1"/>
          <w:sz w:val="20"/>
          <w:szCs w:val="20"/>
        </w:rPr>
        <w:t>:</w:t>
      </w:r>
    </w:p>
    <w:p w14:paraId="2D850C1B" w14:textId="73B50E6F" w:rsidR="009015F5" w:rsidRPr="007442F3" w:rsidRDefault="009015F5" w:rsidP="00972673">
      <w:pPr>
        <w:spacing w:before="120" w:after="120"/>
        <w:jc w:val="both"/>
        <w:rPr>
          <w:rFonts w:ascii="Calibri" w:hAnsi="Calibri" w:cs="Calibri"/>
          <w:color w:val="000000" w:themeColor="text1"/>
          <w:sz w:val="20"/>
          <w:szCs w:val="20"/>
        </w:rPr>
      </w:pPr>
      <w:r w:rsidRPr="007442F3">
        <w:rPr>
          <w:rFonts w:ascii="Calibri" w:hAnsi="Calibri" w:cs="Calibri"/>
          <w:b/>
          <w:color w:val="000000" w:themeColor="text1"/>
          <w:sz w:val="20"/>
          <w:szCs w:val="20"/>
        </w:rPr>
        <w:t xml:space="preserve">OS1: </w:t>
      </w:r>
      <w:r w:rsidR="003D0574" w:rsidRPr="007442F3">
        <w:rPr>
          <w:rFonts w:ascii="Calibri" w:hAnsi="Calibri" w:cs="Calibri"/>
          <w:color w:val="000000" w:themeColor="text1"/>
          <w:sz w:val="20"/>
          <w:szCs w:val="20"/>
        </w:rPr>
        <w:t>Creșterea</w:t>
      </w:r>
      <w:r w:rsidR="00004D67" w:rsidRPr="007442F3">
        <w:rPr>
          <w:rFonts w:ascii="Calibri" w:hAnsi="Calibri" w:cs="Calibri"/>
          <w:color w:val="000000" w:themeColor="text1"/>
          <w:sz w:val="20"/>
          <w:szCs w:val="20"/>
        </w:rPr>
        <w:t xml:space="preserve"> competen</w:t>
      </w:r>
      <w:r w:rsidR="00D011FC">
        <w:rPr>
          <w:rFonts w:ascii="Calibri" w:hAnsi="Calibri" w:cs="Calibri"/>
          <w:color w:val="000000" w:themeColor="text1"/>
          <w:sz w:val="20"/>
          <w:szCs w:val="20"/>
        </w:rPr>
        <w:t>ț</w:t>
      </w:r>
      <w:r w:rsidR="00004D67" w:rsidRPr="007442F3">
        <w:rPr>
          <w:rFonts w:ascii="Calibri" w:hAnsi="Calibri" w:cs="Calibri"/>
          <w:color w:val="000000" w:themeColor="text1"/>
          <w:sz w:val="20"/>
          <w:szCs w:val="20"/>
        </w:rPr>
        <w:t xml:space="preserve">elor pentru 800 de cadre medicale implicate </w:t>
      </w:r>
      <w:r w:rsidR="003D0574" w:rsidRPr="007442F3">
        <w:rPr>
          <w:rFonts w:ascii="Calibri" w:hAnsi="Calibri" w:cs="Calibri"/>
          <w:color w:val="000000" w:themeColor="text1"/>
          <w:sz w:val="20"/>
          <w:szCs w:val="20"/>
        </w:rPr>
        <w:t>î</w:t>
      </w:r>
      <w:r w:rsidR="00004D67" w:rsidRPr="007442F3">
        <w:rPr>
          <w:rFonts w:ascii="Calibri" w:hAnsi="Calibri" w:cs="Calibri"/>
          <w:color w:val="000000" w:themeColor="text1"/>
          <w:sz w:val="20"/>
          <w:szCs w:val="20"/>
        </w:rPr>
        <w:t xml:space="preserve">n </w:t>
      </w:r>
      <w:r w:rsidR="003D0574" w:rsidRPr="007442F3">
        <w:rPr>
          <w:rFonts w:ascii="Calibri" w:hAnsi="Calibri" w:cs="Calibri"/>
          <w:color w:val="000000" w:themeColor="text1"/>
          <w:sz w:val="20"/>
          <w:szCs w:val="20"/>
        </w:rPr>
        <w:t>prevenția</w:t>
      </w:r>
      <w:r w:rsidR="00004D67" w:rsidRPr="007442F3">
        <w:rPr>
          <w:rFonts w:ascii="Calibri" w:hAnsi="Calibri" w:cs="Calibri"/>
          <w:color w:val="000000" w:themeColor="text1"/>
          <w:sz w:val="20"/>
          <w:szCs w:val="20"/>
        </w:rPr>
        <w:t xml:space="preserve">, diagnosticarea </w:t>
      </w:r>
      <w:r w:rsidR="003D0574" w:rsidRPr="007442F3">
        <w:rPr>
          <w:rFonts w:ascii="Calibri" w:hAnsi="Calibri" w:cs="Calibri"/>
          <w:color w:val="000000" w:themeColor="text1"/>
          <w:sz w:val="20"/>
          <w:szCs w:val="20"/>
        </w:rPr>
        <w:t>ș</w:t>
      </w:r>
      <w:r w:rsidR="00004D67" w:rsidRPr="007442F3">
        <w:rPr>
          <w:rFonts w:ascii="Calibri" w:hAnsi="Calibri" w:cs="Calibri"/>
          <w:color w:val="000000" w:themeColor="text1"/>
          <w:sz w:val="20"/>
          <w:szCs w:val="20"/>
        </w:rPr>
        <w:t>i terapia principalelor forme de cancer din Rom</w:t>
      </w:r>
      <w:r w:rsidR="00D011FC">
        <w:rPr>
          <w:rFonts w:ascii="Calibri" w:hAnsi="Calibri" w:cs="Calibri"/>
          <w:color w:val="000000" w:themeColor="text1"/>
          <w:sz w:val="20"/>
          <w:szCs w:val="20"/>
        </w:rPr>
        <w:t>â</w:t>
      </w:r>
      <w:r w:rsidR="00004D67" w:rsidRPr="007442F3">
        <w:rPr>
          <w:rFonts w:ascii="Calibri" w:hAnsi="Calibri" w:cs="Calibri"/>
          <w:color w:val="000000" w:themeColor="text1"/>
          <w:sz w:val="20"/>
          <w:szCs w:val="20"/>
        </w:rPr>
        <w:t>nia prin furnizarea a 4 pachete de programe formare medical</w:t>
      </w:r>
      <w:r w:rsidR="00972673">
        <w:rPr>
          <w:rFonts w:ascii="Calibri" w:hAnsi="Calibri" w:cs="Calibri"/>
          <w:color w:val="000000" w:themeColor="text1"/>
          <w:sz w:val="20"/>
          <w:szCs w:val="20"/>
        </w:rPr>
        <w:t>ă</w:t>
      </w:r>
      <w:r w:rsidR="00004D67" w:rsidRPr="007442F3">
        <w:rPr>
          <w:rFonts w:ascii="Calibri" w:hAnsi="Calibri" w:cs="Calibri"/>
          <w:color w:val="000000" w:themeColor="text1"/>
          <w:sz w:val="20"/>
          <w:szCs w:val="20"/>
        </w:rPr>
        <w:t>.</w:t>
      </w:r>
    </w:p>
    <w:p w14:paraId="642E2B3E" w14:textId="51FBBE61" w:rsidR="009015F5" w:rsidRPr="007442F3" w:rsidRDefault="009015F5" w:rsidP="00972673">
      <w:pPr>
        <w:spacing w:before="120" w:after="120"/>
        <w:jc w:val="both"/>
        <w:rPr>
          <w:rFonts w:ascii="Calibri" w:hAnsi="Calibri" w:cs="Calibri"/>
          <w:b/>
          <w:color w:val="000000" w:themeColor="text1"/>
          <w:sz w:val="20"/>
          <w:szCs w:val="20"/>
        </w:rPr>
      </w:pPr>
      <w:r w:rsidRPr="007442F3">
        <w:rPr>
          <w:rFonts w:ascii="Calibri" w:hAnsi="Calibri" w:cs="Calibri"/>
          <w:b/>
          <w:color w:val="000000" w:themeColor="text1"/>
          <w:sz w:val="20"/>
          <w:szCs w:val="20"/>
        </w:rPr>
        <w:t xml:space="preserve">OS2: </w:t>
      </w:r>
      <w:r w:rsidR="00004D67" w:rsidRPr="007442F3">
        <w:rPr>
          <w:rFonts w:ascii="Calibri" w:hAnsi="Calibri" w:cs="Calibri"/>
          <w:color w:val="000000" w:themeColor="text1"/>
          <w:sz w:val="20"/>
          <w:szCs w:val="20"/>
        </w:rPr>
        <w:t>Dezvoltarea competen</w:t>
      </w:r>
      <w:r w:rsidR="00D011FC">
        <w:rPr>
          <w:rFonts w:ascii="Calibri" w:hAnsi="Calibri" w:cs="Calibri"/>
          <w:color w:val="000000" w:themeColor="text1"/>
          <w:sz w:val="20"/>
          <w:szCs w:val="20"/>
        </w:rPr>
        <w:t>ț</w:t>
      </w:r>
      <w:r w:rsidR="00004D67" w:rsidRPr="007442F3">
        <w:rPr>
          <w:rFonts w:ascii="Calibri" w:hAnsi="Calibri" w:cs="Calibri"/>
          <w:color w:val="000000" w:themeColor="text1"/>
          <w:sz w:val="20"/>
          <w:szCs w:val="20"/>
        </w:rPr>
        <w:t>elor cadrelor medicale din domeniul oncologic din Rom</w:t>
      </w:r>
      <w:r w:rsidR="00D011FC">
        <w:rPr>
          <w:rFonts w:ascii="Calibri" w:hAnsi="Calibri" w:cs="Calibri"/>
          <w:color w:val="000000" w:themeColor="text1"/>
          <w:sz w:val="20"/>
          <w:szCs w:val="20"/>
        </w:rPr>
        <w:t>â</w:t>
      </w:r>
      <w:r w:rsidR="00004D67" w:rsidRPr="007442F3">
        <w:rPr>
          <w:rFonts w:ascii="Calibri" w:hAnsi="Calibri" w:cs="Calibri"/>
          <w:color w:val="000000" w:themeColor="text1"/>
          <w:sz w:val="20"/>
          <w:szCs w:val="20"/>
        </w:rPr>
        <w:t>nia prin realizarea a 6 ghiduri de practic</w:t>
      </w:r>
      <w:r w:rsidR="00D011FC">
        <w:rPr>
          <w:rFonts w:ascii="Calibri" w:hAnsi="Calibri" w:cs="Calibri"/>
          <w:color w:val="000000" w:themeColor="text1"/>
          <w:sz w:val="20"/>
          <w:szCs w:val="20"/>
        </w:rPr>
        <w:t>ă</w:t>
      </w:r>
      <w:r w:rsidR="00004D67" w:rsidRPr="007442F3">
        <w:rPr>
          <w:rFonts w:ascii="Calibri" w:hAnsi="Calibri" w:cs="Calibri"/>
          <w:color w:val="000000" w:themeColor="text1"/>
          <w:sz w:val="20"/>
          <w:szCs w:val="20"/>
        </w:rPr>
        <w:t xml:space="preserve"> medical</w:t>
      </w:r>
      <w:r w:rsidR="003D0574" w:rsidRPr="007442F3">
        <w:rPr>
          <w:rFonts w:ascii="Calibri" w:hAnsi="Calibri" w:cs="Calibri"/>
          <w:color w:val="000000" w:themeColor="text1"/>
          <w:sz w:val="20"/>
          <w:szCs w:val="20"/>
        </w:rPr>
        <w:t>ă</w:t>
      </w:r>
      <w:r w:rsidR="00004D67" w:rsidRPr="007442F3">
        <w:rPr>
          <w:rFonts w:ascii="Calibri" w:hAnsi="Calibri" w:cs="Calibri"/>
          <w:color w:val="000000" w:themeColor="text1"/>
          <w:sz w:val="20"/>
          <w:szCs w:val="20"/>
        </w:rPr>
        <w:t xml:space="preserve"> </w:t>
      </w:r>
      <w:r w:rsidR="003D0574" w:rsidRPr="007442F3">
        <w:rPr>
          <w:rFonts w:ascii="Calibri" w:hAnsi="Calibri" w:cs="Calibri"/>
          <w:color w:val="000000" w:themeColor="text1"/>
          <w:sz w:val="20"/>
          <w:szCs w:val="20"/>
        </w:rPr>
        <w:t>î</w:t>
      </w:r>
      <w:r w:rsidR="00004D67" w:rsidRPr="007442F3">
        <w:rPr>
          <w:rFonts w:ascii="Calibri" w:hAnsi="Calibri" w:cs="Calibri"/>
          <w:color w:val="000000" w:themeColor="text1"/>
          <w:sz w:val="20"/>
          <w:szCs w:val="20"/>
        </w:rPr>
        <w:t xml:space="preserve">n ceea ce </w:t>
      </w:r>
      <w:r w:rsidR="003D0574" w:rsidRPr="007442F3">
        <w:rPr>
          <w:rFonts w:ascii="Calibri" w:hAnsi="Calibri" w:cs="Calibri"/>
          <w:color w:val="000000" w:themeColor="text1"/>
          <w:sz w:val="20"/>
          <w:szCs w:val="20"/>
        </w:rPr>
        <w:t>privește</w:t>
      </w:r>
      <w:r w:rsidR="00004D67" w:rsidRPr="007442F3">
        <w:rPr>
          <w:rFonts w:ascii="Calibri" w:hAnsi="Calibri" w:cs="Calibri"/>
          <w:color w:val="000000" w:themeColor="text1"/>
          <w:sz w:val="20"/>
          <w:szCs w:val="20"/>
        </w:rPr>
        <w:t xml:space="preserve"> utilizarea radioterapiei </w:t>
      </w:r>
      <w:r w:rsidR="003D0574" w:rsidRPr="007442F3">
        <w:rPr>
          <w:rFonts w:ascii="Calibri" w:hAnsi="Calibri" w:cs="Calibri"/>
          <w:color w:val="000000" w:themeColor="text1"/>
          <w:sz w:val="20"/>
          <w:szCs w:val="20"/>
        </w:rPr>
        <w:t>î</w:t>
      </w:r>
      <w:r w:rsidR="00004D67" w:rsidRPr="007442F3">
        <w:rPr>
          <w:rFonts w:ascii="Calibri" w:hAnsi="Calibri" w:cs="Calibri"/>
          <w:color w:val="000000" w:themeColor="text1"/>
          <w:sz w:val="20"/>
          <w:szCs w:val="20"/>
        </w:rPr>
        <w:t>n tratamentul bolnavilor de cancer.</w:t>
      </w:r>
    </w:p>
    <w:p w14:paraId="1139F8E8" w14:textId="5FB412B6" w:rsidR="009015F5" w:rsidRPr="007442F3" w:rsidRDefault="009015F5" w:rsidP="00972673">
      <w:pPr>
        <w:spacing w:before="120" w:after="120"/>
        <w:jc w:val="both"/>
        <w:rPr>
          <w:rFonts w:ascii="Calibri" w:hAnsi="Calibri" w:cs="Calibri"/>
          <w:color w:val="000000" w:themeColor="text1"/>
          <w:sz w:val="20"/>
          <w:szCs w:val="20"/>
        </w:rPr>
      </w:pPr>
      <w:r w:rsidRPr="007442F3">
        <w:rPr>
          <w:rFonts w:ascii="Calibri" w:hAnsi="Calibri" w:cs="Calibri"/>
          <w:b/>
          <w:color w:val="000000" w:themeColor="text1"/>
          <w:sz w:val="20"/>
          <w:szCs w:val="20"/>
        </w:rPr>
        <w:t xml:space="preserve">OS3: </w:t>
      </w:r>
      <w:r w:rsidR="003D0574" w:rsidRPr="007442F3">
        <w:rPr>
          <w:rFonts w:ascii="Calibri" w:hAnsi="Calibri" w:cs="Calibri"/>
          <w:color w:val="000000" w:themeColor="text1"/>
          <w:sz w:val="20"/>
          <w:szCs w:val="20"/>
        </w:rPr>
        <w:t>Îmbunătăţirea</w:t>
      </w:r>
      <w:r w:rsidR="00D011FC">
        <w:rPr>
          <w:rFonts w:ascii="Calibri" w:hAnsi="Calibri" w:cs="Calibri"/>
          <w:color w:val="000000" w:themeColor="text1"/>
          <w:sz w:val="20"/>
          <w:szCs w:val="20"/>
        </w:rPr>
        <w:t xml:space="preserve"> </w:t>
      </w:r>
      <w:r w:rsidR="00004D67" w:rsidRPr="007442F3">
        <w:rPr>
          <w:rFonts w:ascii="Calibri" w:hAnsi="Calibri" w:cs="Calibri"/>
          <w:color w:val="000000" w:themeColor="text1"/>
          <w:sz w:val="20"/>
          <w:szCs w:val="20"/>
        </w:rPr>
        <w:t xml:space="preserve">cadrului metodologic </w:t>
      </w:r>
      <w:r w:rsidR="003D0574" w:rsidRPr="007442F3">
        <w:rPr>
          <w:rFonts w:ascii="Calibri" w:hAnsi="Calibri" w:cs="Calibri"/>
          <w:color w:val="000000" w:themeColor="text1"/>
          <w:sz w:val="20"/>
          <w:szCs w:val="20"/>
        </w:rPr>
        <w:t>ș</w:t>
      </w:r>
      <w:r w:rsidR="00004D67" w:rsidRPr="007442F3">
        <w:rPr>
          <w:rFonts w:ascii="Calibri" w:hAnsi="Calibri" w:cs="Calibri"/>
          <w:color w:val="000000" w:themeColor="text1"/>
          <w:sz w:val="20"/>
          <w:szCs w:val="20"/>
        </w:rPr>
        <w:t>i a competen</w:t>
      </w:r>
      <w:r w:rsidR="00D011FC">
        <w:rPr>
          <w:rFonts w:ascii="Calibri" w:hAnsi="Calibri" w:cs="Calibri"/>
          <w:color w:val="000000" w:themeColor="text1"/>
          <w:sz w:val="20"/>
          <w:szCs w:val="20"/>
        </w:rPr>
        <w:t>ț</w:t>
      </w:r>
      <w:r w:rsidR="00004D67" w:rsidRPr="007442F3">
        <w:rPr>
          <w:rFonts w:ascii="Calibri" w:hAnsi="Calibri" w:cs="Calibri"/>
          <w:color w:val="000000" w:themeColor="text1"/>
          <w:sz w:val="20"/>
          <w:szCs w:val="20"/>
        </w:rPr>
        <w:t xml:space="preserve">elor tehnice a cadrelor medicale din oncologie prin facilitarea </w:t>
      </w:r>
      <w:r w:rsidR="003D0574" w:rsidRPr="007442F3">
        <w:rPr>
          <w:rFonts w:ascii="Calibri" w:hAnsi="Calibri" w:cs="Calibri"/>
          <w:color w:val="000000" w:themeColor="text1"/>
          <w:sz w:val="20"/>
          <w:szCs w:val="20"/>
        </w:rPr>
        <w:t>participării</w:t>
      </w:r>
      <w:r w:rsidR="00004D67" w:rsidRPr="007442F3">
        <w:rPr>
          <w:rFonts w:ascii="Calibri" w:hAnsi="Calibri" w:cs="Calibri"/>
          <w:color w:val="000000" w:themeColor="text1"/>
          <w:sz w:val="20"/>
          <w:szCs w:val="20"/>
        </w:rPr>
        <w:t xml:space="preserve"> la programe de formare medical</w:t>
      </w:r>
      <w:r w:rsidR="00D011FC">
        <w:rPr>
          <w:rFonts w:ascii="Calibri" w:hAnsi="Calibri" w:cs="Calibri"/>
          <w:color w:val="000000" w:themeColor="text1"/>
          <w:sz w:val="20"/>
          <w:szCs w:val="20"/>
        </w:rPr>
        <w:t>ă</w:t>
      </w:r>
      <w:r w:rsidR="00004D67" w:rsidRPr="007442F3">
        <w:rPr>
          <w:rFonts w:ascii="Calibri" w:hAnsi="Calibri" w:cs="Calibri"/>
          <w:color w:val="000000" w:themeColor="text1"/>
          <w:sz w:val="20"/>
          <w:szCs w:val="20"/>
        </w:rPr>
        <w:t xml:space="preserve"> </w:t>
      </w:r>
      <w:r w:rsidR="003D0574" w:rsidRPr="007442F3">
        <w:rPr>
          <w:rFonts w:ascii="Calibri" w:hAnsi="Calibri" w:cs="Calibri"/>
          <w:color w:val="000000" w:themeColor="text1"/>
          <w:sz w:val="20"/>
          <w:szCs w:val="20"/>
        </w:rPr>
        <w:t>transnațională</w:t>
      </w:r>
      <w:r w:rsidR="00004D67" w:rsidRPr="007442F3">
        <w:rPr>
          <w:rFonts w:ascii="Calibri" w:hAnsi="Calibri" w:cs="Calibri"/>
          <w:color w:val="000000" w:themeColor="text1"/>
          <w:sz w:val="20"/>
          <w:szCs w:val="20"/>
        </w:rPr>
        <w:t xml:space="preserve"> </w:t>
      </w:r>
      <w:r w:rsidR="003D0574" w:rsidRPr="007442F3">
        <w:rPr>
          <w:rFonts w:ascii="Calibri" w:hAnsi="Calibri" w:cs="Calibri"/>
          <w:color w:val="000000" w:themeColor="text1"/>
          <w:sz w:val="20"/>
          <w:szCs w:val="20"/>
        </w:rPr>
        <w:t>ș</w:t>
      </w:r>
      <w:r w:rsidR="00004D67" w:rsidRPr="007442F3">
        <w:rPr>
          <w:rFonts w:ascii="Calibri" w:hAnsi="Calibri" w:cs="Calibri"/>
          <w:color w:val="000000" w:themeColor="text1"/>
          <w:sz w:val="20"/>
          <w:szCs w:val="20"/>
        </w:rPr>
        <w:t xml:space="preserve">i congrese </w:t>
      </w:r>
      <w:r w:rsidR="003D0574" w:rsidRPr="007442F3">
        <w:rPr>
          <w:rFonts w:ascii="Calibri" w:hAnsi="Calibri" w:cs="Calibri"/>
          <w:color w:val="000000" w:themeColor="text1"/>
          <w:sz w:val="20"/>
          <w:szCs w:val="20"/>
        </w:rPr>
        <w:t>internaționale.</w:t>
      </w:r>
    </w:p>
    <w:p w14:paraId="606625E4" w14:textId="72C2B9E3" w:rsidR="009015F5" w:rsidRPr="007442F3" w:rsidRDefault="009015F5" w:rsidP="00972673">
      <w:pPr>
        <w:spacing w:before="120" w:after="120"/>
        <w:jc w:val="both"/>
        <w:rPr>
          <w:rFonts w:ascii="Calibri" w:hAnsi="Calibri" w:cs="Calibri"/>
          <w:color w:val="000000" w:themeColor="text1"/>
          <w:sz w:val="20"/>
          <w:szCs w:val="20"/>
        </w:rPr>
      </w:pPr>
      <w:r w:rsidRPr="007442F3">
        <w:rPr>
          <w:rFonts w:ascii="Calibri" w:hAnsi="Calibri" w:cs="Calibri"/>
          <w:b/>
          <w:color w:val="000000" w:themeColor="text1"/>
          <w:sz w:val="20"/>
          <w:szCs w:val="20"/>
        </w:rPr>
        <w:t xml:space="preserve">OS4: </w:t>
      </w:r>
      <w:r w:rsidR="003D0574" w:rsidRPr="007442F3">
        <w:rPr>
          <w:rFonts w:ascii="Calibri" w:hAnsi="Calibri" w:cs="Calibri"/>
          <w:color w:val="000000" w:themeColor="text1"/>
          <w:sz w:val="20"/>
          <w:szCs w:val="20"/>
        </w:rPr>
        <w:t>Creșterea</w:t>
      </w:r>
      <w:r w:rsidR="00004D67" w:rsidRPr="007442F3">
        <w:rPr>
          <w:rFonts w:ascii="Calibri" w:hAnsi="Calibri" w:cs="Calibri"/>
          <w:color w:val="000000" w:themeColor="text1"/>
          <w:sz w:val="20"/>
          <w:szCs w:val="20"/>
        </w:rPr>
        <w:t xml:space="preserve"> gradului de implicare a cadrelor mediale din oncologie din Rom</w:t>
      </w:r>
      <w:r w:rsidR="00D011FC">
        <w:rPr>
          <w:rFonts w:ascii="Calibri" w:hAnsi="Calibri" w:cs="Calibri"/>
          <w:color w:val="000000" w:themeColor="text1"/>
          <w:sz w:val="20"/>
          <w:szCs w:val="20"/>
        </w:rPr>
        <w:t>â</w:t>
      </w:r>
      <w:r w:rsidR="00004D67" w:rsidRPr="007442F3">
        <w:rPr>
          <w:rFonts w:ascii="Calibri" w:hAnsi="Calibri" w:cs="Calibri"/>
          <w:color w:val="000000" w:themeColor="text1"/>
          <w:sz w:val="20"/>
          <w:szCs w:val="20"/>
        </w:rPr>
        <w:t xml:space="preserve">nia </w:t>
      </w:r>
      <w:r w:rsidR="003D0574" w:rsidRPr="007442F3">
        <w:rPr>
          <w:rFonts w:ascii="Calibri" w:hAnsi="Calibri" w:cs="Calibri"/>
          <w:color w:val="000000" w:themeColor="text1"/>
          <w:sz w:val="20"/>
          <w:szCs w:val="20"/>
        </w:rPr>
        <w:t>î</w:t>
      </w:r>
      <w:r w:rsidR="00004D67" w:rsidRPr="007442F3">
        <w:rPr>
          <w:rFonts w:ascii="Calibri" w:hAnsi="Calibri" w:cs="Calibri"/>
          <w:color w:val="000000" w:themeColor="text1"/>
          <w:sz w:val="20"/>
          <w:szCs w:val="20"/>
        </w:rPr>
        <w:t xml:space="preserve">n </w:t>
      </w:r>
      <w:r w:rsidR="003D0574" w:rsidRPr="007442F3">
        <w:rPr>
          <w:rFonts w:ascii="Calibri" w:hAnsi="Calibri" w:cs="Calibri"/>
          <w:color w:val="000000" w:themeColor="text1"/>
          <w:sz w:val="20"/>
          <w:szCs w:val="20"/>
        </w:rPr>
        <w:t>inițiativele</w:t>
      </w:r>
      <w:r w:rsidR="00004D67" w:rsidRPr="007442F3">
        <w:rPr>
          <w:rFonts w:ascii="Calibri" w:hAnsi="Calibri" w:cs="Calibri"/>
          <w:color w:val="000000" w:themeColor="text1"/>
          <w:sz w:val="20"/>
          <w:szCs w:val="20"/>
        </w:rPr>
        <w:t xml:space="preserve"> europene de schimb de </w:t>
      </w:r>
      <w:r w:rsidR="003D0574" w:rsidRPr="007442F3">
        <w:rPr>
          <w:rFonts w:ascii="Calibri" w:hAnsi="Calibri" w:cs="Calibri"/>
          <w:color w:val="000000" w:themeColor="text1"/>
          <w:sz w:val="20"/>
          <w:szCs w:val="20"/>
        </w:rPr>
        <w:t>informații</w:t>
      </w:r>
      <w:r w:rsidR="00004D67" w:rsidRPr="007442F3">
        <w:rPr>
          <w:rFonts w:ascii="Calibri" w:hAnsi="Calibri" w:cs="Calibri"/>
          <w:color w:val="000000" w:themeColor="text1"/>
          <w:sz w:val="20"/>
          <w:szCs w:val="20"/>
        </w:rPr>
        <w:t xml:space="preserve"> prin participarea la un program de stagii practice </w:t>
      </w:r>
      <w:r w:rsidR="003D0574" w:rsidRPr="007442F3">
        <w:rPr>
          <w:rFonts w:ascii="Calibri" w:hAnsi="Calibri" w:cs="Calibri"/>
          <w:color w:val="000000" w:themeColor="text1"/>
          <w:sz w:val="20"/>
          <w:szCs w:val="20"/>
        </w:rPr>
        <w:t>transnaționale</w:t>
      </w:r>
      <w:r w:rsidR="00004D67" w:rsidRPr="007442F3">
        <w:rPr>
          <w:rFonts w:ascii="Calibri" w:hAnsi="Calibri" w:cs="Calibri"/>
          <w:color w:val="000000" w:themeColor="text1"/>
          <w:sz w:val="20"/>
          <w:szCs w:val="20"/>
        </w:rPr>
        <w:t xml:space="preserve"> (organizat </w:t>
      </w:r>
      <w:r w:rsidR="003D0574" w:rsidRPr="007442F3">
        <w:rPr>
          <w:rFonts w:ascii="Calibri" w:hAnsi="Calibri" w:cs="Calibri"/>
          <w:color w:val="000000" w:themeColor="text1"/>
          <w:sz w:val="20"/>
          <w:szCs w:val="20"/>
        </w:rPr>
        <w:t>î</w:t>
      </w:r>
      <w:r w:rsidR="00004D67" w:rsidRPr="007442F3">
        <w:rPr>
          <w:rFonts w:ascii="Calibri" w:hAnsi="Calibri" w:cs="Calibri"/>
          <w:color w:val="000000" w:themeColor="text1"/>
          <w:sz w:val="20"/>
          <w:szCs w:val="20"/>
        </w:rPr>
        <w:t>n format clasic sau online).</w:t>
      </w:r>
    </w:p>
    <w:p w14:paraId="49BADA41" w14:textId="77777777" w:rsidR="00B81A4B" w:rsidRPr="007442F3" w:rsidRDefault="00B81A4B" w:rsidP="00972673">
      <w:pPr>
        <w:keepNext/>
        <w:snapToGrid w:val="0"/>
        <w:spacing w:before="120" w:after="120"/>
        <w:jc w:val="both"/>
        <w:outlineLvl w:val="0"/>
        <w:rPr>
          <w:rFonts w:ascii="Calibri" w:eastAsia="SimSun" w:hAnsi="Calibri" w:cs="Calibri"/>
          <w:b/>
          <w:bCs/>
          <w:color w:val="3CA1BC"/>
          <w:sz w:val="20"/>
          <w:szCs w:val="20"/>
          <w:lang w:bidi="ne-NP"/>
        </w:rPr>
      </w:pPr>
      <w:bookmarkStart w:id="32" w:name="_Toc87975604"/>
      <w:r w:rsidRPr="007442F3">
        <w:rPr>
          <w:rFonts w:ascii="Calibri" w:eastAsia="SimSun" w:hAnsi="Calibri" w:cs="Calibri"/>
          <w:b/>
          <w:bCs/>
          <w:color w:val="3CA1BC"/>
          <w:sz w:val="20"/>
          <w:szCs w:val="20"/>
          <w:lang w:bidi="ne-NP"/>
        </w:rPr>
        <w:t>Principalele activități planificate:</w:t>
      </w:r>
      <w:bookmarkEnd w:id="32"/>
    </w:p>
    <w:p w14:paraId="49C87EA9" w14:textId="54D0C7A7" w:rsidR="009015F5" w:rsidRPr="007442F3" w:rsidRDefault="009015F5" w:rsidP="00972673">
      <w:pPr>
        <w:spacing w:before="120" w:after="120"/>
        <w:jc w:val="both"/>
        <w:rPr>
          <w:rFonts w:ascii="Calibri" w:hAnsi="Calibri" w:cs="Calibri"/>
          <w:b/>
          <w:color w:val="000000" w:themeColor="text1"/>
          <w:sz w:val="20"/>
          <w:szCs w:val="20"/>
        </w:rPr>
      </w:pPr>
      <w:r w:rsidRPr="007442F3">
        <w:rPr>
          <w:rFonts w:ascii="Calibri" w:hAnsi="Calibri" w:cs="Calibri"/>
          <w:b/>
          <w:color w:val="000000" w:themeColor="text1"/>
          <w:sz w:val="20"/>
          <w:szCs w:val="20"/>
        </w:rPr>
        <w:t xml:space="preserve">Categorii de activități planificate: </w:t>
      </w:r>
    </w:p>
    <w:p w14:paraId="15AED205" w14:textId="318B372F" w:rsidR="009015F5" w:rsidRPr="007442F3" w:rsidRDefault="003B1903" w:rsidP="007272DF">
      <w:pPr>
        <w:numPr>
          <w:ilvl w:val="0"/>
          <w:numId w:val="10"/>
        </w:numPr>
        <w:spacing w:before="60" w:after="60"/>
        <w:ind w:left="714" w:hanging="357"/>
        <w:jc w:val="both"/>
        <w:rPr>
          <w:rFonts w:ascii="Calibri" w:hAnsi="Calibri" w:cs="Calibri"/>
          <w:sz w:val="20"/>
          <w:szCs w:val="20"/>
        </w:rPr>
      </w:pPr>
      <w:r w:rsidRPr="007442F3">
        <w:rPr>
          <w:rFonts w:ascii="Calibri" w:hAnsi="Calibri" w:cs="Calibri"/>
          <w:sz w:val="20"/>
          <w:szCs w:val="20"/>
        </w:rPr>
        <w:t xml:space="preserve">Derularea programelor de formare profesionala a personalului implicat </w:t>
      </w:r>
      <w:r w:rsidR="008B00D0" w:rsidRPr="007442F3">
        <w:rPr>
          <w:rFonts w:ascii="Calibri" w:hAnsi="Calibri" w:cs="Calibri"/>
          <w:sz w:val="20"/>
          <w:szCs w:val="20"/>
        </w:rPr>
        <w:t>î</w:t>
      </w:r>
      <w:r w:rsidRPr="007442F3">
        <w:rPr>
          <w:rFonts w:ascii="Calibri" w:hAnsi="Calibri" w:cs="Calibri"/>
          <w:sz w:val="20"/>
          <w:szCs w:val="20"/>
        </w:rPr>
        <w:t xml:space="preserve">n </w:t>
      </w:r>
      <w:r w:rsidR="008B00D0" w:rsidRPr="007442F3">
        <w:rPr>
          <w:rFonts w:ascii="Calibri" w:hAnsi="Calibri" w:cs="Calibri"/>
          <w:sz w:val="20"/>
          <w:szCs w:val="20"/>
        </w:rPr>
        <w:t>prevenția</w:t>
      </w:r>
      <w:r w:rsidRPr="007442F3">
        <w:rPr>
          <w:rFonts w:ascii="Calibri" w:hAnsi="Calibri" w:cs="Calibri"/>
          <w:sz w:val="20"/>
          <w:szCs w:val="20"/>
        </w:rPr>
        <w:t xml:space="preserve">, diagnosticarea </w:t>
      </w:r>
      <w:r w:rsidR="008B00D0" w:rsidRPr="007442F3">
        <w:rPr>
          <w:rFonts w:ascii="Calibri" w:hAnsi="Calibri" w:cs="Calibri"/>
          <w:sz w:val="20"/>
          <w:szCs w:val="20"/>
        </w:rPr>
        <w:t>ș</w:t>
      </w:r>
      <w:r w:rsidRPr="007442F3">
        <w:rPr>
          <w:rFonts w:ascii="Calibri" w:hAnsi="Calibri" w:cs="Calibri"/>
          <w:sz w:val="20"/>
          <w:szCs w:val="20"/>
        </w:rPr>
        <w:t>i tratarea principalelor forme de cancer din Rom</w:t>
      </w:r>
      <w:r w:rsidR="008B00D0" w:rsidRPr="007442F3">
        <w:rPr>
          <w:rFonts w:ascii="Calibri" w:hAnsi="Calibri" w:cs="Calibri"/>
          <w:sz w:val="20"/>
          <w:szCs w:val="20"/>
        </w:rPr>
        <w:t>â</w:t>
      </w:r>
      <w:r w:rsidRPr="007442F3">
        <w:rPr>
          <w:rFonts w:ascii="Calibri" w:hAnsi="Calibri" w:cs="Calibri"/>
          <w:sz w:val="20"/>
          <w:szCs w:val="20"/>
        </w:rPr>
        <w:t xml:space="preserve">nia; </w:t>
      </w:r>
    </w:p>
    <w:p w14:paraId="011AE2EA" w14:textId="4BF3C4B8" w:rsidR="003B1903" w:rsidRPr="007442F3" w:rsidRDefault="003B1903" w:rsidP="007272DF">
      <w:pPr>
        <w:numPr>
          <w:ilvl w:val="0"/>
          <w:numId w:val="10"/>
        </w:numPr>
        <w:spacing w:before="60" w:after="60"/>
        <w:ind w:left="714" w:hanging="357"/>
        <w:jc w:val="both"/>
        <w:rPr>
          <w:rFonts w:ascii="Calibri" w:hAnsi="Calibri" w:cs="Calibri"/>
          <w:sz w:val="20"/>
          <w:szCs w:val="20"/>
        </w:rPr>
      </w:pPr>
      <w:r w:rsidRPr="007442F3">
        <w:rPr>
          <w:rFonts w:ascii="Calibri" w:hAnsi="Calibri" w:cs="Calibri"/>
          <w:sz w:val="20"/>
          <w:szCs w:val="20"/>
        </w:rPr>
        <w:t xml:space="preserve">Realizarea </w:t>
      </w:r>
      <w:r w:rsidR="008B00D0" w:rsidRPr="007442F3">
        <w:rPr>
          <w:rFonts w:ascii="Calibri" w:hAnsi="Calibri" w:cs="Calibri"/>
          <w:sz w:val="20"/>
          <w:szCs w:val="20"/>
        </w:rPr>
        <w:t>ș</w:t>
      </w:r>
      <w:r w:rsidRPr="007442F3">
        <w:rPr>
          <w:rFonts w:ascii="Calibri" w:hAnsi="Calibri" w:cs="Calibri"/>
          <w:sz w:val="20"/>
          <w:szCs w:val="20"/>
        </w:rPr>
        <w:t>i actualizarea ghidurilor de practic</w:t>
      </w:r>
      <w:r w:rsidR="007272DF">
        <w:rPr>
          <w:rFonts w:ascii="Calibri" w:hAnsi="Calibri" w:cs="Calibri"/>
          <w:sz w:val="20"/>
          <w:szCs w:val="20"/>
        </w:rPr>
        <w:t>ă</w:t>
      </w:r>
      <w:r w:rsidRPr="007442F3">
        <w:rPr>
          <w:rFonts w:ascii="Calibri" w:hAnsi="Calibri" w:cs="Calibri"/>
          <w:sz w:val="20"/>
          <w:szCs w:val="20"/>
        </w:rPr>
        <w:t xml:space="preserve"> medical</w:t>
      </w:r>
      <w:r w:rsidR="008B00D0" w:rsidRPr="007442F3">
        <w:rPr>
          <w:rFonts w:ascii="Calibri" w:hAnsi="Calibri" w:cs="Calibri"/>
          <w:sz w:val="20"/>
          <w:szCs w:val="20"/>
        </w:rPr>
        <w:t>ă</w:t>
      </w:r>
      <w:r w:rsidRPr="007442F3">
        <w:rPr>
          <w:rFonts w:ascii="Calibri" w:hAnsi="Calibri" w:cs="Calibri"/>
          <w:sz w:val="20"/>
          <w:szCs w:val="20"/>
        </w:rPr>
        <w:t xml:space="preserve"> </w:t>
      </w:r>
      <w:r w:rsidR="008B00D0" w:rsidRPr="007442F3">
        <w:rPr>
          <w:rFonts w:ascii="Calibri" w:hAnsi="Calibri" w:cs="Calibri"/>
          <w:sz w:val="20"/>
          <w:szCs w:val="20"/>
        </w:rPr>
        <w:t>î</w:t>
      </w:r>
      <w:r w:rsidRPr="007442F3">
        <w:rPr>
          <w:rFonts w:ascii="Calibri" w:hAnsi="Calibri" w:cs="Calibri"/>
          <w:sz w:val="20"/>
          <w:szCs w:val="20"/>
        </w:rPr>
        <w:t xml:space="preserve">n radioterapie, inclusiv a protocoalelor medicale de elaborare </w:t>
      </w:r>
      <w:r w:rsidR="008B00D0" w:rsidRPr="007442F3">
        <w:rPr>
          <w:rFonts w:ascii="Calibri" w:hAnsi="Calibri" w:cs="Calibri"/>
          <w:sz w:val="20"/>
          <w:szCs w:val="20"/>
        </w:rPr>
        <w:t>ș</w:t>
      </w:r>
      <w:r w:rsidRPr="007442F3">
        <w:rPr>
          <w:rFonts w:ascii="Calibri" w:hAnsi="Calibri" w:cs="Calibri"/>
          <w:sz w:val="20"/>
          <w:szCs w:val="20"/>
        </w:rPr>
        <w:t xml:space="preserve">i aplicare a planurilor de tratament pentru bolnavii de cancer; </w:t>
      </w:r>
    </w:p>
    <w:p w14:paraId="47A95BEB" w14:textId="4EF71270" w:rsidR="003B1903" w:rsidRPr="007442F3" w:rsidRDefault="003B1903" w:rsidP="007272DF">
      <w:pPr>
        <w:numPr>
          <w:ilvl w:val="0"/>
          <w:numId w:val="10"/>
        </w:numPr>
        <w:spacing w:before="60" w:after="60"/>
        <w:ind w:left="714" w:hanging="357"/>
        <w:jc w:val="both"/>
        <w:rPr>
          <w:rFonts w:ascii="Calibri" w:hAnsi="Calibri" w:cs="Calibri"/>
          <w:sz w:val="20"/>
          <w:szCs w:val="20"/>
        </w:rPr>
      </w:pPr>
      <w:r w:rsidRPr="007442F3">
        <w:rPr>
          <w:rFonts w:ascii="Calibri" w:hAnsi="Calibri" w:cs="Calibri"/>
          <w:sz w:val="20"/>
          <w:szCs w:val="20"/>
        </w:rPr>
        <w:t xml:space="preserve">Participarea grupului </w:t>
      </w:r>
      <w:r w:rsidR="008B00D0" w:rsidRPr="007442F3">
        <w:rPr>
          <w:rFonts w:ascii="Calibri" w:hAnsi="Calibri" w:cs="Calibri"/>
          <w:sz w:val="20"/>
          <w:szCs w:val="20"/>
        </w:rPr>
        <w:t>țintă</w:t>
      </w:r>
      <w:r w:rsidRPr="007442F3">
        <w:rPr>
          <w:rFonts w:ascii="Calibri" w:hAnsi="Calibri" w:cs="Calibri"/>
          <w:sz w:val="20"/>
          <w:szCs w:val="20"/>
        </w:rPr>
        <w:t xml:space="preserve"> la schimburi de </w:t>
      </w:r>
      <w:r w:rsidR="008B00D0" w:rsidRPr="007442F3">
        <w:rPr>
          <w:rFonts w:ascii="Calibri" w:hAnsi="Calibri" w:cs="Calibri"/>
          <w:sz w:val="20"/>
          <w:szCs w:val="20"/>
        </w:rPr>
        <w:t>experiență</w:t>
      </w:r>
      <w:r w:rsidRPr="007442F3">
        <w:rPr>
          <w:rFonts w:ascii="Calibri" w:hAnsi="Calibri" w:cs="Calibri"/>
          <w:sz w:val="20"/>
          <w:szCs w:val="20"/>
        </w:rPr>
        <w:t xml:space="preserve">/schimburi de bune practici </w:t>
      </w:r>
      <w:r w:rsidR="008B00D0" w:rsidRPr="007442F3">
        <w:rPr>
          <w:rFonts w:ascii="Calibri" w:hAnsi="Calibri" w:cs="Calibri"/>
          <w:sz w:val="20"/>
          <w:szCs w:val="20"/>
        </w:rPr>
        <w:t>transnaționale</w:t>
      </w:r>
      <w:r w:rsidRPr="007442F3">
        <w:rPr>
          <w:rFonts w:ascii="Calibri" w:hAnsi="Calibri" w:cs="Calibri"/>
          <w:sz w:val="20"/>
          <w:szCs w:val="20"/>
        </w:rPr>
        <w:t xml:space="preserve"> </w:t>
      </w:r>
      <w:r w:rsidR="008B00D0" w:rsidRPr="007442F3">
        <w:rPr>
          <w:rFonts w:ascii="Calibri" w:hAnsi="Calibri" w:cs="Calibri"/>
          <w:sz w:val="20"/>
          <w:szCs w:val="20"/>
        </w:rPr>
        <w:t>î</w:t>
      </w:r>
      <w:r w:rsidRPr="007442F3">
        <w:rPr>
          <w:rFonts w:ascii="Calibri" w:hAnsi="Calibri" w:cs="Calibri"/>
          <w:sz w:val="20"/>
          <w:szCs w:val="20"/>
        </w:rPr>
        <w:t xml:space="preserve">n vederea </w:t>
      </w:r>
      <w:r w:rsidR="008B00D0" w:rsidRPr="007442F3">
        <w:rPr>
          <w:rFonts w:ascii="Calibri" w:hAnsi="Calibri" w:cs="Calibri"/>
          <w:sz w:val="20"/>
          <w:szCs w:val="20"/>
        </w:rPr>
        <w:t>îmbunătățirii</w:t>
      </w:r>
      <w:r w:rsidRPr="007442F3">
        <w:rPr>
          <w:rFonts w:ascii="Calibri" w:hAnsi="Calibri" w:cs="Calibri"/>
          <w:sz w:val="20"/>
          <w:szCs w:val="20"/>
        </w:rPr>
        <w:t xml:space="preserve"> cadrului metodologic </w:t>
      </w:r>
      <w:r w:rsidR="008B00D0" w:rsidRPr="007442F3">
        <w:rPr>
          <w:rFonts w:ascii="Calibri" w:hAnsi="Calibri" w:cs="Calibri"/>
          <w:sz w:val="20"/>
          <w:szCs w:val="20"/>
        </w:rPr>
        <w:t>ș</w:t>
      </w:r>
      <w:r w:rsidRPr="007442F3">
        <w:rPr>
          <w:rFonts w:ascii="Calibri" w:hAnsi="Calibri" w:cs="Calibri"/>
          <w:sz w:val="20"/>
          <w:szCs w:val="20"/>
        </w:rPr>
        <w:t xml:space="preserve">i a competentelor tehnice a </w:t>
      </w:r>
      <w:r w:rsidR="008B00D0" w:rsidRPr="007442F3">
        <w:rPr>
          <w:rFonts w:ascii="Calibri" w:hAnsi="Calibri" w:cs="Calibri"/>
          <w:sz w:val="20"/>
          <w:szCs w:val="20"/>
        </w:rPr>
        <w:t>specialiștilor</w:t>
      </w:r>
      <w:r w:rsidRPr="007442F3">
        <w:rPr>
          <w:rFonts w:ascii="Calibri" w:hAnsi="Calibri" w:cs="Calibri"/>
          <w:sz w:val="20"/>
          <w:szCs w:val="20"/>
        </w:rPr>
        <w:t xml:space="preserve"> din oncologie; </w:t>
      </w:r>
    </w:p>
    <w:p w14:paraId="2D3DCE5F" w14:textId="77777777" w:rsidR="003B1903" w:rsidRPr="007442F3" w:rsidRDefault="003B1903" w:rsidP="007272DF">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sz w:val="20"/>
          <w:szCs w:val="20"/>
        </w:rPr>
        <w:t xml:space="preserve">Efectuarea de stagii de practică. </w:t>
      </w:r>
    </w:p>
    <w:p w14:paraId="2381D21B" w14:textId="2EE64832" w:rsidR="00B456E7" w:rsidRPr="007442F3" w:rsidRDefault="009015F5" w:rsidP="007272DF">
      <w:pPr>
        <w:spacing w:before="120" w:after="120"/>
        <w:jc w:val="both"/>
        <w:rPr>
          <w:rFonts w:ascii="Calibri" w:hAnsi="Calibri" w:cs="Calibri"/>
          <w:color w:val="000000" w:themeColor="text1"/>
          <w:sz w:val="20"/>
          <w:szCs w:val="20"/>
        </w:rPr>
      </w:pPr>
      <w:r w:rsidRPr="007442F3">
        <w:rPr>
          <w:rFonts w:ascii="Calibri" w:hAnsi="Calibri" w:cs="Calibri"/>
          <w:b/>
          <w:color w:val="000000" w:themeColor="text1"/>
          <w:sz w:val="20"/>
          <w:szCs w:val="20"/>
        </w:rPr>
        <w:t>Grupul țintă</w:t>
      </w:r>
      <w:r w:rsidRPr="007442F3">
        <w:rPr>
          <w:rFonts w:ascii="Calibri" w:hAnsi="Calibri" w:cs="Calibri"/>
          <w:color w:val="000000" w:themeColor="text1"/>
          <w:sz w:val="20"/>
          <w:szCs w:val="20"/>
        </w:rPr>
        <w:t xml:space="preserve"> </w:t>
      </w:r>
      <w:r w:rsidR="00004D67" w:rsidRPr="007442F3">
        <w:rPr>
          <w:rFonts w:ascii="Calibri" w:hAnsi="Calibri" w:cs="Calibri"/>
          <w:color w:val="000000" w:themeColor="text1"/>
          <w:sz w:val="20"/>
          <w:szCs w:val="20"/>
        </w:rPr>
        <w:t>include cadre medicale din regiunile Nord-Est (Ia</w:t>
      </w:r>
      <w:r w:rsidR="003D0574" w:rsidRPr="007442F3">
        <w:rPr>
          <w:rFonts w:ascii="Calibri" w:hAnsi="Calibri" w:cs="Calibri"/>
          <w:color w:val="000000" w:themeColor="text1"/>
          <w:sz w:val="20"/>
          <w:szCs w:val="20"/>
        </w:rPr>
        <w:t>ș</w:t>
      </w:r>
      <w:r w:rsidR="00004D67" w:rsidRPr="007442F3">
        <w:rPr>
          <w:rFonts w:ascii="Calibri" w:hAnsi="Calibri" w:cs="Calibri"/>
          <w:color w:val="000000" w:themeColor="text1"/>
          <w:sz w:val="20"/>
          <w:szCs w:val="20"/>
        </w:rPr>
        <w:t xml:space="preserve">i, </w:t>
      </w:r>
      <w:r w:rsidR="003D0574" w:rsidRPr="007442F3">
        <w:rPr>
          <w:rFonts w:ascii="Calibri" w:hAnsi="Calibri" w:cs="Calibri"/>
          <w:color w:val="000000" w:themeColor="text1"/>
          <w:sz w:val="20"/>
          <w:szCs w:val="20"/>
        </w:rPr>
        <w:t>Neamț</w:t>
      </w:r>
      <w:r w:rsidR="00004D67" w:rsidRPr="007442F3">
        <w:rPr>
          <w:rFonts w:ascii="Calibri" w:hAnsi="Calibri" w:cs="Calibri"/>
          <w:color w:val="000000" w:themeColor="text1"/>
          <w:sz w:val="20"/>
          <w:szCs w:val="20"/>
        </w:rPr>
        <w:t xml:space="preserve">, </w:t>
      </w:r>
      <w:r w:rsidR="003D0574" w:rsidRPr="007442F3">
        <w:rPr>
          <w:rFonts w:ascii="Calibri" w:hAnsi="Calibri" w:cs="Calibri"/>
          <w:color w:val="000000" w:themeColor="text1"/>
          <w:sz w:val="20"/>
          <w:szCs w:val="20"/>
        </w:rPr>
        <w:t>Bacău</w:t>
      </w:r>
      <w:r w:rsidR="00004D67" w:rsidRPr="007442F3">
        <w:rPr>
          <w:rFonts w:ascii="Calibri" w:hAnsi="Calibri" w:cs="Calibri"/>
          <w:color w:val="000000" w:themeColor="text1"/>
          <w:sz w:val="20"/>
          <w:szCs w:val="20"/>
        </w:rPr>
        <w:t xml:space="preserve">, Suceava, </w:t>
      </w:r>
      <w:r w:rsidR="003D0574" w:rsidRPr="007442F3">
        <w:rPr>
          <w:rFonts w:ascii="Calibri" w:hAnsi="Calibri" w:cs="Calibri"/>
          <w:color w:val="000000" w:themeColor="text1"/>
          <w:sz w:val="20"/>
          <w:szCs w:val="20"/>
        </w:rPr>
        <w:t>Botoșani</w:t>
      </w:r>
      <w:r w:rsidR="00004D67" w:rsidRPr="007442F3">
        <w:rPr>
          <w:rFonts w:ascii="Calibri" w:hAnsi="Calibri" w:cs="Calibri"/>
          <w:color w:val="000000" w:themeColor="text1"/>
          <w:sz w:val="20"/>
          <w:szCs w:val="20"/>
        </w:rPr>
        <w:t xml:space="preserve"> </w:t>
      </w:r>
      <w:r w:rsidR="007272DF">
        <w:rPr>
          <w:rFonts w:ascii="Calibri" w:hAnsi="Calibri" w:cs="Calibri"/>
          <w:color w:val="000000" w:themeColor="text1"/>
          <w:sz w:val="20"/>
          <w:szCs w:val="20"/>
        </w:rPr>
        <w:t>ș</w:t>
      </w:r>
      <w:r w:rsidR="00004D67" w:rsidRPr="007442F3">
        <w:rPr>
          <w:rFonts w:ascii="Calibri" w:hAnsi="Calibri" w:cs="Calibri"/>
          <w:color w:val="000000" w:themeColor="text1"/>
          <w:sz w:val="20"/>
          <w:szCs w:val="20"/>
        </w:rPr>
        <w:t xml:space="preserve">i Vaslui), Nord-Vest (Cluj, Bihor </w:t>
      </w:r>
      <w:r w:rsidR="007272DF">
        <w:rPr>
          <w:rFonts w:ascii="Calibri" w:hAnsi="Calibri" w:cs="Calibri"/>
          <w:color w:val="000000" w:themeColor="text1"/>
          <w:sz w:val="20"/>
          <w:szCs w:val="20"/>
        </w:rPr>
        <w:t>ș</w:t>
      </w:r>
      <w:r w:rsidR="00004D67" w:rsidRPr="007442F3">
        <w:rPr>
          <w:rFonts w:ascii="Calibri" w:hAnsi="Calibri" w:cs="Calibri"/>
          <w:color w:val="000000" w:themeColor="text1"/>
          <w:sz w:val="20"/>
          <w:szCs w:val="20"/>
        </w:rPr>
        <w:t>i Satu Mare), Vest (Timi</w:t>
      </w:r>
      <w:r w:rsidR="004071B6" w:rsidRPr="007442F3">
        <w:rPr>
          <w:rFonts w:ascii="Calibri" w:hAnsi="Calibri" w:cs="Calibri"/>
          <w:color w:val="000000" w:themeColor="text1"/>
          <w:sz w:val="20"/>
          <w:szCs w:val="20"/>
        </w:rPr>
        <w:t>ș</w:t>
      </w:r>
      <w:r w:rsidR="00004D67" w:rsidRPr="007442F3">
        <w:rPr>
          <w:rFonts w:ascii="Calibri" w:hAnsi="Calibri" w:cs="Calibri"/>
          <w:color w:val="000000" w:themeColor="text1"/>
          <w:sz w:val="20"/>
          <w:szCs w:val="20"/>
        </w:rPr>
        <w:t>), Centru (</w:t>
      </w:r>
      <w:r w:rsidR="003D0574" w:rsidRPr="007442F3">
        <w:rPr>
          <w:rFonts w:ascii="Calibri" w:hAnsi="Calibri" w:cs="Calibri"/>
          <w:color w:val="000000" w:themeColor="text1"/>
          <w:sz w:val="20"/>
          <w:szCs w:val="20"/>
        </w:rPr>
        <w:t>Brașov</w:t>
      </w:r>
      <w:r w:rsidR="00004D67" w:rsidRPr="007442F3">
        <w:rPr>
          <w:rFonts w:ascii="Calibri" w:hAnsi="Calibri" w:cs="Calibri"/>
          <w:color w:val="000000" w:themeColor="text1"/>
          <w:sz w:val="20"/>
          <w:szCs w:val="20"/>
        </w:rPr>
        <w:t xml:space="preserve">, Alba </w:t>
      </w:r>
      <w:r w:rsidR="003D0574" w:rsidRPr="007442F3">
        <w:rPr>
          <w:rFonts w:ascii="Calibri" w:hAnsi="Calibri" w:cs="Calibri"/>
          <w:color w:val="000000" w:themeColor="text1"/>
          <w:sz w:val="20"/>
          <w:szCs w:val="20"/>
        </w:rPr>
        <w:t>ș</w:t>
      </w:r>
      <w:r w:rsidR="00004D67" w:rsidRPr="007442F3">
        <w:rPr>
          <w:rFonts w:ascii="Calibri" w:hAnsi="Calibri" w:cs="Calibri"/>
          <w:color w:val="000000" w:themeColor="text1"/>
          <w:sz w:val="20"/>
          <w:szCs w:val="20"/>
        </w:rPr>
        <w:t xml:space="preserve">i </w:t>
      </w:r>
      <w:r w:rsidR="003D0574" w:rsidRPr="007442F3">
        <w:rPr>
          <w:rFonts w:ascii="Calibri" w:hAnsi="Calibri" w:cs="Calibri"/>
          <w:color w:val="000000" w:themeColor="text1"/>
          <w:sz w:val="20"/>
          <w:szCs w:val="20"/>
        </w:rPr>
        <w:t>Mureș</w:t>
      </w:r>
      <w:r w:rsidR="00004D67" w:rsidRPr="007442F3">
        <w:rPr>
          <w:rFonts w:ascii="Calibri" w:hAnsi="Calibri" w:cs="Calibri"/>
          <w:color w:val="000000" w:themeColor="text1"/>
          <w:sz w:val="20"/>
          <w:szCs w:val="20"/>
        </w:rPr>
        <w:t xml:space="preserve">), Sud-Vest Oltenia (Dolj </w:t>
      </w:r>
      <w:r w:rsidR="003D0574" w:rsidRPr="007442F3">
        <w:rPr>
          <w:rFonts w:ascii="Calibri" w:hAnsi="Calibri" w:cs="Calibri"/>
          <w:color w:val="000000" w:themeColor="text1"/>
          <w:sz w:val="20"/>
          <w:szCs w:val="20"/>
        </w:rPr>
        <w:t>ș</w:t>
      </w:r>
      <w:r w:rsidR="00004D67" w:rsidRPr="007442F3">
        <w:rPr>
          <w:rFonts w:ascii="Calibri" w:hAnsi="Calibri" w:cs="Calibri"/>
          <w:color w:val="000000" w:themeColor="text1"/>
          <w:sz w:val="20"/>
          <w:szCs w:val="20"/>
        </w:rPr>
        <w:t xml:space="preserve">i </w:t>
      </w:r>
      <w:r w:rsidR="003D0574" w:rsidRPr="007442F3">
        <w:rPr>
          <w:rFonts w:ascii="Calibri" w:hAnsi="Calibri" w:cs="Calibri"/>
          <w:color w:val="000000" w:themeColor="text1"/>
          <w:sz w:val="20"/>
          <w:szCs w:val="20"/>
        </w:rPr>
        <w:t>Maramureș</w:t>
      </w:r>
      <w:r w:rsidR="00004D67" w:rsidRPr="007442F3">
        <w:rPr>
          <w:rFonts w:ascii="Calibri" w:hAnsi="Calibri" w:cs="Calibri"/>
          <w:color w:val="000000" w:themeColor="text1"/>
          <w:sz w:val="20"/>
          <w:szCs w:val="20"/>
        </w:rPr>
        <w:t>), Sud-Est (Constanta), Sud-Muntenia (</w:t>
      </w:r>
      <w:r w:rsidR="003D0574" w:rsidRPr="007442F3">
        <w:rPr>
          <w:rFonts w:ascii="Calibri" w:hAnsi="Calibri" w:cs="Calibri"/>
          <w:color w:val="000000" w:themeColor="text1"/>
          <w:sz w:val="20"/>
          <w:szCs w:val="20"/>
        </w:rPr>
        <w:t>Călărași</w:t>
      </w:r>
      <w:r w:rsidR="00004D67" w:rsidRPr="007442F3">
        <w:rPr>
          <w:rFonts w:ascii="Calibri" w:hAnsi="Calibri" w:cs="Calibri"/>
          <w:color w:val="000000" w:themeColor="text1"/>
          <w:sz w:val="20"/>
          <w:szCs w:val="20"/>
        </w:rPr>
        <w:t xml:space="preserve">) </w:t>
      </w:r>
      <w:r w:rsidR="007272DF">
        <w:rPr>
          <w:rFonts w:ascii="Calibri" w:hAnsi="Calibri" w:cs="Calibri"/>
          <w:color w:val="000000" w:themeColor="text1"/>
          <w:sz w:val="20"/>
          <w:szCs w:val="20"/>
        </w:rPr>
        <w:t>ș</w:t>
      </w:r>
      <w:r w:rsidR="00004D67" w:rsidRPr="007442F3">
        <w:rPr>
          <w:rFonts w:ascii="Calibri" w:hAnsi="Calibri" w:cs="Calibri"/>
          <w:color w:val="000000" w:themeColor="text1"/>
          <w:sz w:val="20"/>
          <w:szCs w:val="20"/>
        </w:rPr>
        <w:t xml:space="preserve">i </w:t>
      </w:r>
      <w:r w:rsidR="003D0574" w:rsidRPr="007442F3">
        <w:rPr>
          <w:rFonts w:ascii="Calibri" w:hAnsi="Calibri" w:cs="Calibri"/>
          <w:color w:val="000000" w:themeColor="text1"/>
          <w:sz w:val="20"/>
          <w:szCs w:val="20"/>
        </w:rPr>
        <w:t>București</w:t>
      </w:r>
      <w:r w:rsidR="00004D67" w:rsidRPr="007442F3">
        <w:rPr>
          <w:rFonts w:ascii="Calibri" w:hAnsi="Calibri" w:cs="Calibri"/>
          <w:color w:val="000000" w:themeColor="text1"/>
          <w:sz w:val="20"/>
          <w:szCs w:val="20"/>
        </w:rPr>
        <w:t xml:space="preserve">-Ilfov (Municipiul </w:t>
      </w:r>
      <w:r w:rsidR="003D0574" w:rsidRPr="007442F3">
        <w:rPr>
          <w:rFonts w:ascii="Calibri" w:hAnsi="Calibri" w:cs="Calibri"/>
          <w:color w:val="000000" w:themeColor="text1"/>
          <w:sz w:val="20"/>
          <w:szCs w:val="20"/>
        </w:rPr>
        <w:t>București</w:t>
      </w:r>
      <w:r w:rsidR="00004D67" w:rsidRPr="007442F3">
        <w:rPr>
          <w:rFonts w:ascii="Calibri" w:hAnsi="Calibri" w:cs="Calibri"/>
          <w:color w:val="000000" w:themeColor="text1"/>
          <w:sz w:val="20"/>
          <w:szCs w:val="20"/>
        </w:rPr>
        <w:t xml:space="preserve"> </w:t>
      </w:r>
      <w:r w:rsidR="003D0574" w:rsidRPr="007442F3">
        <w:rPr>
          <w:rFonts w:ascii="Calibri" w:hAnsi="Calibri" w:cs="Calibri"/>
          <w:color w:val="000000" w:themeColor="text1"/>
          <w:sz w:val="20"/>
          <w:szCs w:val="20"/>
        </w:rPr>
        <w:t>ș</w:t>
      </w:r>
      <w:r w:rsidR="00004D67" w:rsidRPr="007442F3">
        <w:rPr>
          <w:rFonts w:ascii="Calibri" w:hAnsi="Calibri" w:cs="Calibri"/>
          <w:color w:val="000000" w:themeColor="text1"/>
          <w:sz w:val="20"/>
          <w:szCs w:val="20"/>
        </w:rPr>
        <w:t xml:space="preserve">i </w:t>
      </w:r>
      <w:r w:rsidR="003D0574" w:rsidRPr="007442F3">
        <w:rPr>
          <w:rFonts w:ascii="Calibri" w:hAnsi="Calibri" w:cs="Calibri"/>
          <w:color w:val="000000" w:themeColor="text1"/>
          <w:sz w:val="20"/>
          <w:szCs w:val="20"/>
        </w:rPr>
        <w:t>Județul</w:t>
      </w:r>
      <w:r w:rsidR="00004D67" w:rsidRPr="007442F3">
        <w:rPr>
          <w:rFonts w:ascii="Calibri" w:hAnsi="Calibri" w:cs="Calibri"/>
          <w:color w:val="000000" w:themeColor="text1"/>
          <w:sz w:val="20"/>
          <w:szCs w:val="20"/>
        </w:rPr>
        <w:t xml:space="preserve"> Ilfov).</w:t>
      </w:r>
      <w:r w:rsidRPr="007442F3">
        <w:rPr>
          <w:rFonts w:ascii="Calibri" w:hAnsi="Calibri" w:cs="Calibri"/>
          <w:color w:val="000000" w:themeColor="text1"/>
          <w:sz w:val="20"/>
          <w:szCs w:val="20"/>
        </w:rPr>
        <w:t xml:space="preserve"> </w:t>
      </w:r>
    </w:p>
    <w:p w14:paraId="19650718" w14:textId="7ECFB775" w:rsidR="00253749" w:rsidRPr="007442F3" w:rsidRDefault="00253749" w:rsidP="007272DF">
      <w:pPr>
        <w:spacing w:before="120" w:after="120"/>
        <w:jc w:val="both"/>
        <w:rPr>
          <w:rFonts w:ascii="Calibri" w:eastAsia="SimSun" w:hAnsi="Calibri" w:cs="Calibri"/>
          <w:b/>
          <w:color w:val="3CA1BC"/>
          <w:sz w:val="20"/>
          <w:szCs w:val="20"/>
          <w:lang w:bidi="ne-NP"/>
        </w:rPr>
      </w:pPr>
      <w:r w:rsidRPr="007442F3">
        <w:rPr>
          <w:rFonts w:ascii="Calibri" w:eastAsia="SimSun" w:hAnsi="Calibri" w:cs="Calibri"/>
          <w:b/>
          <w:color w:val="3CA1BC"/>
          <w:sz w:val="20"/>
          <w:szCs w:val="20"/>
          <w:lang w:bidi="ne-NP"/>
        </w:rPr>
        <w:t xml:space="preserve">Resursele utilizate în implementarea proiectului </w:t>
      </w:r>
    </w:p>
    <w:p w14:paraId="53CDDE63" w14:textId="38CA6BEF" w:rsidR="00253749" w:rsidRPr="007442F3" w:rsidRDefault="00253749" w:rsidP="007272DF">
      <w:pPr>
        <w:snapToGrid w:val="0"/>
        <w:spacing w:before="120" w:after="120"/>
        <w:jc w:val="both"/>
        <w:rPr>
          <w:rFonts w:ascii="Calibri" w:hAnsi="Calibri" w:cs="Calibri"/>
          <w:color w:val="000000"/>
          <w:sz w:val="20"/>
          <w:szCs w:val="20"/>
          <w:shd w:val="clear" w:color="auto" w:fill="FFFFFF"/>
        </w:rPr>
      </w:pPr>
      <w:r w:rsidRPr="007442F3">
        <w:rPr>
          <w:rFonts w:ascii="Calibri" w:hAnsi="Calibri" w:cs="Calibri"/>
          <w:b/>
          <w:color w:val="000000"/>
          <w:sz w:val="20"/>
          <w:szCs w:val="20"/>
          <w:shd w:val="clear" w:color="auto" w:fill="FFFFFF"/>
        </w:rPr>
        <w:t xml:space="preserve">Resurse umane </w:t>
      </w:r>
      <w:r w:rsidRPr="007442F3">
        <w:rPr>
          <w:rFonts w:ascii="Calibri" w:hAnsi="Calibri" w:cs="Calibri"/>
          <w:color w:val="000000"/>
          <w:sz w:val="20"/>
          <w:szCs w:val="20"/>
          <w:shd w:val="clear" w:color="auto" w:fill="FFFFFF"/>
        </w:rPr>
        <w:t>implicate în derularea activităților proiectelor au inclus personal cu atribuții în managementul proiectului, dar și o echipa extinsă de experți și specialiști, responsabili de activitățile de formarea profesională,  în relații publice, etc.</w:t>
      </w:r>
    </w:p>
    <w:p w14:paraId="1BD95E6C" w14:textId="77777777" w:rsidR="00253749" w:rsidRPr="007442F3" w:rsidRDefault="00253749" w:rsidP="007272DF">
      <w:pPr>
        <w:snapToGrid w:val="0"/>
        <w:spacing w:before="120" w:after="120"/>
        <w:jc w:val="both"/>
        <w:rPr>
          <w:rFonts w:ascii="Calibri" w:hAnsi="Calibri" w:cs="Calibri"/>
          <w:sz w:val="20"/>
          <w:szCs w:val="20"/>
        </w:rPr>
      </w:pPr>
      <w:r w:rsidRPr="007442F3">
        <w:rPr>
          <w:rFonts w:ascii="Calibri" w:hAnsi="Calibri" w:cs="Calibri"/>
          <w:b/>
          <w:sz w:val="20"/>
          <w:szCs w:val="20"/>
        </w:rPr>
        <w:t>Resursele financiare</w:t>
      </w:r>
      <w:r w:rsidRPr="007442F3">
        <w:rPr>
          <w:rFonts w:ascii="Calibri" w:hAnsi="Calibri" w:cs="Calibri"/>
          <w:sz w:val="20"/>
          <w:szCs w:val="20"/>
        </w:rPr>
        <w:t xml:space="preserve"> utilizate în implementarea proiectului au fost:</w:t>
      </w:r>
    </w:p>
    <w:p w14:paraId="7D0822A2" w14:textId="528E905D" w:rsidR="00253749" w:rsidRPr="007442F3" w:rsidRDefault="00253749" w:rsidP="007272DF">
      <w:pPr>
        <w:numPr>
          <w:ilvl w:val="0"/>
          <w:numId w:val="10"/>
        </w:numPr>
        <w:spacing w:before="60" w:after="60"/>
        <w:ind w:left="714" w:hanging="357"/>
        <w:jc w:val="both"/>
        <w:rPr>
          <w:rFonts w:ascii="Calibri" w:hAnsi="Calibri" w:cs="Calibri"/>
          <w:sz w:val="20"/>
          <w:szCs w:val="20"/>
        </w:rPr>
      </w:pPr>
      <w:r w:rsidRPr="007442F3">
        <w:rPr>
          <w:rFonts w:ascii="Calibri" w:hAnsi="Calibri" w:cs="Calibri"/>
          <w:sz w:val="20"/>
          <w:szCs w:val="20"/>
        </w:rPr>
        <w:t xml:space="preserve">Fonduri nerambursabile UE: </w:t>
      </w:r>
      <w:r w:rsidR="00BD6B83" w:rsidRPr="007442F3">
        <w:rPr>
          <w:rFonts w:ascii="Calibri" w:hAnsi="Calibri" w:cs="Calibri"/>
          <w:sz w:val="20"/>
          <w:szCs w:val="20"/>
        </w:rPr>
        <w:t>11.100.412,56</w:t>
      </w:r>
      <w:r w:rsidRPr="007442F3">
        <w:rPr>
          <w:rFonts w:ascii="Calibri" w:hAnsi="Calibri" w:cs="Calibri"/>
          <w:sz w:val="20"/>
          <w:szCs w:val="20"/>
        </w:rPr>
        <w:t xml:space="preserve"> lei</w:t>
      </w:r>
    </w:p>
    <w:p w14:paraId="3C25930B" w14:textId="628FF6DE" w:rsidR="00253749" w:rsidRPr="007442F3" w:rsidRDefault="00253749" w:rsidP="007272DF">
      <w:pPr>
        <w:numPr>
          <w:ilvl w:val="0"/>
          <w:numId w:val="10"/>
        </w:numPr>
        <w:spacing w:before="60" w:after="60"/>
        <w:ind w:left="714" w:hanging="357"/>
        <w:jc w:val="both"/>
        <w:rPr>
          <w:rFonts w:ascii="Calibri" w:hAnsi="Calibri" w:cs="Calibri"/>
          <w:sz w:val="20"/>
          <w:szCs w:val="20"/>
        </w:rPr>
      </w:pPr>
      <w:r w:rsidRPr="007442F3">
        <w:rPr>
          <w:rFonts w:ascii="Calibri" w:hAnsi="Calibri" w:cs="Calibri"/>
          <w:sz w:val="20"/>
          <w:szCs w:val="20"/>
        </w:rPr>
        <w:t xml:space="preserve">Contribuție națională: </w:t>
      </w:r>
      <w:r w:rsidR="007B0705" w:rsidRPr="007442F3">
        <w:rPr>
          <w:rFonts w:ascii="Calibri" w:hAnsi="Calibri" w:cs="Calibri"/>
          <w:sz w:val="20"/>
          <w:szCs w:val="20"/>
        </w:rPr>
        <w:t>1.783.297,44</w:t>
      </w:r>
      <w:r w:rsidRPr="007442F3">
        <w:rPr>
          <w:rFonts w:ascii="Calibri" w:hAnsi="Calibri" w:cs="Calibri"/>
          <w:sz w:val="20"/>
          <w:szCs w:val="20"/>
        </w:rPr>
        <w:t xml:space="preserve"> lei </w:t>
      </w:r>
    </w:p>
    <w:p w14:paraId="0886DFF2" w14:textId="19670921" w:rsidR="00253749" w:rsidRPr="007442F3" w:rsidRDefault="00253749" w:rsidP="007272DF">
      <w:pPr>
        <w:numPr>
          <w:ilvl w:val="0"/>
          <w:numId w:val="10"/>
        </w:numPr>
        <w:spacing w:before="60" w:after="60"/>
        <w:ind w:left="714" w:hanging="357"/>
        <w:jc w:val="both"/>
        <w:rPr>
          <w:rFonts w:ascii="Calibri" w:hAnsi="Calibri" w:cs="Calibri"/>
          <w:sz w:val="20"/>
          <w:szCs w:val="20"/>
        </w:rPr>
      </w:pPr>
      <w:r w:rsidRPr="007442F3">
        <w:rPr>
          <w:rFonts w:ascii="Calibri" w:hAnsi="Calibri" w:cs="Calibri"/>
          <w:sz w:val="20"/>
          <w:szCs w:val="20"/>
        </w:rPr>
        <w:t xml:space="preserve">Contribuție beneficiar: </w:t>
      </w:r>
      <w:r w:rsidR="007B0705" w:rsidRPr="007442F3">
        <w:rPr>
          <w:rFonts w:ascii="Calibri" w:hAnsi="Calibri" w:cs="Calibri"/>
          <w:sz w:val="20"/>
          <w:szCs w:val="20"/>
        </w:rPr>
        <w:t>262.933,00</w:t>
      </w:r>
      <w:r w:rsidRPr="007442F3">
        <w:rPr>
          <w:rFonts w:ascii="Calibri" w:hAnsi="Calibri" w:cs="Calibri"/>
          <w:sz w:val="20"/>
          <w:szCs w:val="20"/>
        </w:rPr>
        <w:t xml:space="preserve"> lei </w:t>
      </w:r>
    </w:p>
    <w:p w14:paraId="3949FD50" w14:textId="1F2D07C4" w:rsidR="00253749" w:rsidRPr="007442F3" w:rsidRDefault="00253749" w:rsidP="007272DF">
      <w:pPr>
        <w:numPr>
          <w:ilvl w:val="0"/>
          <w:numId w:val="10"/>
        </w:numPr>
        <w:spacing w:before="60" w:after="60"/>
        <w:ind w:left="714" w:hanging="357"/>
        <w:jc w:val="both"/>
        <w:rPr>
          <w:rFonts w:ascii="Calibri" w:hAnsi="Calibri" w:cs="Calibri"/>
          <w:b/>
          <w:color w:val="000000" w:themeColor="text1"/>
          <w:sz w:val="20"/>
          <w:szCs w:val="20"/>
        </w:rPr>
      </w:pPr>
      <w:r w:rsidRPr="007442F3">
        <w:rPr>
          <w:rFonts w:ascii="Calibri" w:hAnsi="Calibri" w:cs="Calibri"/>
          <w:b/>
          <w:color w:val="000000" w:themeColor="text1"/>
          <w:sz w:val="20"/>
          <w:szCs w:val="20"/>
        </w:rPr>
        <w:t xml:space="preserve">Buget total:  </w:t>
      </w:r>
      <w:r w:rsidR="006D3ADC" w:rsidRPr="007442F3">
        <w:rPr>
          <w:rFonts w:ascii="Calibri" w:hAnsi="Calibri" w:cs="Calibri"/>
          <w:b/>
          <w:color w:val="000000" w:themeColor="text1"/>
          <w:sz w:val="20"/>
          <w:szCs w:val="20"/>
        </w:rPr>
        <w:t xml:space="preserve">13.146.643,00 </w:t>
      </w:r>
      <w:r w:rsidRPr="007442F3">
        <w:rPr>
          <w:rFonts w:ascii="Calibri" w:hAnsi="Calibri" w:cs="Calibri"/>
          <w:b/>
          <w:color w:val="000000" w:themeColor="text1"/>
          <w:sz w:val="20"/>
          <w:szCs w:val="20"/>
        </w:rPr>
        <w:t xml:space="preserve">lei </w:t>
      </w:r>
    </w:p>
    <w:p w14:paraId="56467352" w14:textId="693812BF" w:rsidR="00253749" w:rsidRPr="007442F3" w:rsidRDefault="00253749" w:rsidP="007A7566">
      <w:pPr>
        <w:snapToGrid w:val="0"/>
        <w:spacing w:after="120"/>
        <w:jc w:val="both"/>
        <w:rPr>
          <w:rFonts w:ascii="Calibri" w:hAnsi="Calibri" w:cs="Calibri"/>
          <w:sz w:val="20"/>
          <w:szCs w:val="20"/>
        </w:rPr>
      </w:pPr>
      <w:r w:rsidRPr="007442F3">
        <w:rPr>
          <w:rFonts w:ascii="Calibri" w:hAnsi="Calibri" w:cs="Calibri"/>
          <w:b/>
          <w:sz w:val="20"/>
          <w:szCs w:val="20"/>
        </w:rPr>
        <w:t xml:space="preserve">Resursele </w:t>
      </w:r>
      <w:r w:rsidRPr="007442F3">
        <w:rPr>
          <w:rFonts w:ascii="Calibri" w:hAnsi="Calibri" w:cs="Calibri"/>
          <w:sz w:val="20"/>
          <w:szCs w:val="20"/>
        </w:rPr>
        <w:t xml:space="preserve">materiale implicate în derularea activităților proiectelor. În cererea de finanțare au fost prevăzute următoarele resurse: </w:t>
      </w:r>
      <w:r w:rsidR="007A7566" w:rsidRPr="007442F3">
        <w:rPr>
          <w:rFonts w:ascii="Calibri" w:hAnsi="Calibri" w:cs="Calibri"/>
          <w:sz w:val="20"/>
          <w:szCs w:val="20"/>
        </w:rPr>
        <w:t>s</w:t>
      </w:r>
      <w:r w:rsidRPr="007442F3">
        <w:rPr>
          <w:rFonts w:ascii="Calibri" w:hAnsi="Calibri" w:cs="Calibri"/>
          <w:sz w:val="20"/>
          <w:szCs w:val="20"/>
        </w:rPr>
        <w:t>pațiu desfășurare activități programe formare</w:t>
      </w:r>
      <w:r w:rsidR="007A7566" w:rsidRPr="007442F3">
        <w:rPr>
          <w:rFonts w:ascii="Calibri" w:hAnsi="Calibri" w:cs="Calibri"/>
          <w:sz w:val="20"/>
          <w:szCs w:val="20"/>
        </w:rPr>
        <w:t xml:space="preserve"> </w:t>
      </w:r>
      <w:r w:rsidRPr="007442F3">
        <w:rPr>
          <w:rFonts w:ascii="Calibri" w:hAnsi="Calibri" w:cs="Calibri"/>
          <w:sz w:val="20"/>
          <w:szCs w:val="20"/>
        </w:rPr>
        <w:t>- amfiteatru pentru componenta teoretic</w:t>
      </w:r>
      <w:r w:rsidR="007272DF">
        <w:rPr>
          <w:rFonts w:ascii="Calibri" w:hAnsi="Calibri" w:cs="Calibri"/>
          <w:sz w:val="20"/>
          <w:szCs w:val="20"/>
        </w:rPr>
        <w:t>ă</w:t>
      </w:r>
      <w:r w:rsidRPr="007442F3">
        <w:rPr>
          <w:rFonts w:ascii="Calibri" w:hAnsi="Calibri" w:cs="Calibri"/>
          <w:sz w:val="20"/>
          <w:szCs w:val="20"/>
        </w:rPr>
        <w:t xml:space="preserve"> </w:t>
      </w:r>
      <w:r w:rsidR="007272DF">
        <w:rPr>
          <w:rFonts w:ascii="Calibri" w:hAnsi="Calibri" w:cs="Calibri"/>
          <w:sz w:val="20"/>
          <w:szCs w:val="20"/>
        </w:rPr>
        <w:t>ș</w:t>
      </w:r>
      <w:r w:rsidRPr="007442F3">
        <w:rPr>
          <w:rFonts w:ascii="Calibri" w:hAnsi="Calibri" w:cs="Calibri"/>
          <w:sz w:val="20"/>
          <w:szCs w:val="20"/>
        </w:rPr>
        <w:t>i laborator/secție clinic</w:t>
      </w:r>
      <w:r w:rsidR="007272DF">
        <w:rPr>
          <w:rFonts w:ascii="Calibri" w:hAnsi="Calibri" w:cs="Calibri"/>
          <w:sz w:val="20"/>
          <w:szCs w:val="20"/>
        </w:rPr>
        <w:t>ă</w:t>
      </w:r>
      <w:r w:rsidRPr="007442F3">
        <w:rPr>
          <w:rFonts w:ascii="Calibri" w:hAnsi="Calibri" w:cs="Calibri"/>
          <w:sz w:val="20"/>
          <w:szCs w:val="20"/>
        </w:rPr>
        <w:t xml:space="preserve"> pentru practică</w:t>
      </w:r>
      <w:r w:rsidR="007A7566" w:rsidRPr="007442F3">
        <w:rPr>
          <w:rFonts w:ascii="Calibri" w:hAnsi="Calibri" w:cs="Calibri"/>
          <w:sz w:val="20"/>
          <w:szCs w:val="20"/>
        </w:rPr>
        <w:t>, v</w:t>
      </w:r>
      <w:r w:rsidRPr="007442F3">
        <w:rPr>
          <w:rFonts w:ascii="Calibri" w:hAnsi="Calibri" w:cs="Calibri"/>
          <w:sz w:val="20"/>
          <w:szCs w:val="20"/>
        </w:rPr>
        <w:t>ideoproiectoare;</w:t>
      </w:r>
      <w:r w:rsidR="007A7566" w:rsidRPr="007442F3">
        <w:rPr>
          <w:rFonts w:ascii="Calibri" w:hAnsi="Calibri" w:cs="Calibri"/>
          <w:sz w:val="20"/>
          <w:szCs w:val="20"/>
        </w:rPr>
        <w:t xml:space="preserve"> e</w:t>
      </w:r>
      <w:r w:rsidRPr="007442F3">
        <w:rPr>
          <w:rFonts w:ascii="Calibri" w:hAnsi="Calibri" w:cs="Calibri"/>
          <w:sz w:val="20"/>
          <w:szCs w:val="20"/>
        </w:rPr>
        <w:t>crane de proiecție.</w:t>
      </w:r>
    </w:p>
    <w:p w14:paraId="3726E254" w14:textId="77777777" w:rsidR="00904532" w:rsidRPr="007442F3" w:rsidRDefault="00904532" w:rsidP="007272DF">
      <w:pPr>
        <w:pStyle w:val="Heading1"/>
        <w:keepLines w:val="0"/>
        <w:numPr>
          <w:ilvl w:val="0"/>
          <w:numId w:val="11"/>
        </w:numPr>
        <w:snapToGrid w:val="0"/>
        <w:spacing w:before="120" w:after="120"/>
        <w:jc w:val="both"/>
        <w:rPr>
          <w:rFonts w:ascii="Calibri" w:eastAsia="Times New Roman" w:hAnsi="Calibri" w:cs="Calibri"/>
          <w:b/>
          <w:color w:val="3CA1BC"/>
          <w:kern w:val="1"/>
          <w:sz w:val="20"/>
          <w:szCs w:val="20"/>
          <w:lang w:eastAsia="ar-SA"/>
        </w:rPr>
      </w:pPr>
      <w:bookmarkStart w:id="33" w:name="_Toc87975605"/>
      <w:r w:rsidRPr="007442F3">
        <w:rPr>
          <w:rFonts w:ascii="Calibri" w:eastAsia="Times New Roman" w:hAnsi="Calibri" w:cs="Calibri"/>
          <w:b/>
          <w:color w:val="3CA1BC"/>
          <w:kern w:val="1"/>
          <w:sz w:val="20"/>
          <w:szCs w:val="20"/>
          <w:lang w:eastAsia="ar-SA"/>
        </w:rPr>
        <w:t>ACTIVITĂȚI DESFĂȘURATE, REZULTATE ȘI EFECTE OBȚINUTE</w:t>
      </w:r>
      <w:bookmarkEnd w:id="33"/>
    </w:p>
    <w:p w14:paraId="1F6EA103" w14:textId="56EEA296" w:rsidR="00904532" w:rsidRPr="007442F3" w:rsidRDefault="00FB1EE6" w:rsidP="007272DF">
      <w:pPr>
        <w:spacing w:before="120" w:after="120"/>
        <w:jc w:val="both"/>
        <w:rPr>
          <w:rFonts w:ascii="Calibri" w:hAnsi="Calibri" w:cs="Calibri"/>
          <w:color w:val="000000" w:themeColor="text1"/>
          <w:sz w:val="20"/>
          <w:szCs w:val="20"/>
        </w:rPr>
      </w:pPr>
      <w:r w:rsidRPr="007442F3">
        <w:rPr>
          <w:rFonts w:ascii="Calibri" w:hAnsi="Calibri" w:cs="Calibri"/>
          <w:color w:val="000000" w:themeColor="text1"/>
          <w:sz w:val="20"/>
          <w:szCs w:val="20"/>
        </w:rPr>
        <w:t xml:space="preserve">Activitățile propuse spre </w:t>
      </w:r>
      <w:r w:rsidR="00E46892" w:rsidRPr="007442F3">
        <w:rPr>
          <w:rFonts w:ascii="Calibri" w:hAnsi="Calibri" w:cs="Calibri"/>
          <w:color w:val="000000" w:themeColor="text1"/>
          <w:sz w:val="20"/>
          <w:szCs w:val="20"/>
        </w:rPr>
        <w:t>implementare</w:t>
      </w:r>
      <w:r w:rsidRPr="007442F3">
        <w:rPr>
          <w:rFonts w:ascii="Calibri" w:hAnsi="Calibri" w:cs="Calibri"/>
          <w:color w:val="000000" w:themeColor="text1"/>
          <w:sz w:val="20"/>
          <w:szCs w:val="20"/>
        </w:rPr>
        <w:t xml:space="preserve"> const</w:t>
      </w:r>
      <w:r w:rsidR="007272DF">
        <w:rPr>
          <w:rFonts w:ascii="Calibri" w:hAnsi="Calibri" w:cs="Calibri"/>
          <w:color w:val="000000" w:themeColor="text1"/>
          <w:sz w:val="20"/>
          <w:szCs w:val="20"/>
        </w:rPr>
        <w:t>au</w:t>
      </w:r>
      <w:r w:rsidRPr="007442F3">
        <w:rPr>
          <w:rFonts w:ascii="Calibri" w:hAnsi="Calibri" w:cs="Calibri"/>
          <w:color w:val="000000" w:themeColor="text1"/>
          <w:sz w:val="20"/>
          <w:szCs w:val="20"/>
        </w:rPr>
        <w:t xml:space="preserve"> în realizarea și actualizarea ghidurilor de practic</w:t>
      </w:r>
      <w:r w:rsidR="007272DF">
        <w:rPr>
          <w:rFonts w:ascii="Calibri" w:hAnsi="Calibri" w:cs="Calibri"/>
          <w:color w:val="000000" w:themeColor="text1"/>
          <w:sz w:val="20"/>
          <w:szCs w:val="20"/>
        </w:rPr>
        <w:t>ă</w:t>
      </w:r>
      <w:r w:rsidRPr="007442F3">
        <w:rPr>
          <w:rFonts w:ascii="Calibri" w:hAnsi="Calibri" w:cs="Calibri"/>
          <w:color w:val="000000" w:themeColor="text1"/>
          <w:sz w:val="20"/>
          <w:szCs w:val="20"/>
        </w:rPr>
        <w:t xml:space="preserve"> medicală în radioterapie, inclusiv a protocoalelor medicale de elaborare și aplicare a planurilor de tratament pentru bolnavii de cancer; desfășurarea programelor de formare profesional</w:t>
      </w:r>
      <w:r w:rsidR="007272DF">
        <w:rPr>
          <w:rFonts w:ascii="Calibri" w:hAnsi="Calibri" w:cs="Calibri"/>
          <w:color w:val="000000" w:themeColor="text1"/>
          <w:sz w:val="20"/>
          <w:szCs w:val="20"/>
        </w:rPr>
        <w:t>ă</w:t>
      </w:r>
      <w:r w:rsidRPr="007442F3">
        <w:rPr>
          <w:rFonts w:ascii="Calibri" w:hAnsi="Calibri" w:cs="Calibri"/>
          <w:color w:val="000000" w:themeColor="text1"/>
          <w:sz w:val="20"/>
          <w:szCs w:val="20"/>
        </w:rPr>
        <w:t xml:space="preserve"> a personalului implicat în prevenția, diagnosticarea și tratarea principalelor forme de cancer, organizarea de schimburi de experiență/schimburi de bune practici </w:t>
      </w:r>
      <w:r w:rsidRPr="007442F3">
        <w:rPr>
          <w:rFonts w:ascii="Calibri" w:hAnsi="Calibri" w:cs="Calibri"/>
          <w:color w:val="000000" w:themeColor="text1"/>
          <w:sz w:val="20"/>
          <w:szCs w:val="20"/>
        </w:rPr>
        <w:lastRenderedPageBreak/>
        <w:t>transnaționale, precum și efectuarea stagiilor de practică. Aceste activități au scopul de a îmbunătăți cadrului metodologic, dar mai ales îmbunătățirea competen</w:t>
      </w:r>
      <w:r w:rsidR="007272DF">
        <w:rPr>
          <w:rFonts w:ascii="Calibri" w:hAnsi="Calibri" w:cs="Calibri"/>
          <w:color w:val="000000" w:themeColor="text1"/>
          <w:sz w:val="20"/>
          <w:szCs w:val="20"/>
        </w:rPr>
        <w:t>ț</w:t>
      </w:r>
      <w:r w:rsidRPr="007442F3">
        <w:rPr>
          <w:rFonts w:ascii="Calibri" w:hAnsi="Calibri" w:cs="Calibri"/>
          <w:color w:val="000000" w:themeColor="text1"/>
          <w:sz w:val="20"/>
          <w:szCs w:val="20"/>
        </w:rPr>
        <w:t xml:space="preserve">elor tehnice a specialiștilor din domeniul oncologic. </w:t>
      </w:r>
    </w:p>
    <w:p w14:paraId="3EBD7854" w14:textId="5363010F" w:rsidR="00BC167C" w:rsidRPr="007442F3" w:rsidRDefault="00BC167C" w:rsidP="007272DF">
      <w:pPr>
        <w:snapToGrid w:val="0"/>
        <w:spacing w:before="120" w:after="120"/>
        <w:jc w:val="both"/>
        <w:rPr>
          <w:rFonts w:ascii="Calibri" w:hAnsi="Calibri" w:cs="Calibri"/>
          <w:color w:val="000000"/>
          <w:sz w:val="20"/>
          <w:szCs w:val="20"/>
          <w:shd w:val="clear" w:color="auto" w:fill="FFFFFF"/>
        </w:rPr>
      </w:pPr>
      <w:r w:rsidRPr="007442F3">
        <w:rPr>
          <w:rFonts w:ascii="Calibri" w:hAnsi="Calibri" w:cs="Calibri"/>
          <w:color w:val="000000"/>
          <w:sz w:val="20"/>
          <w:szCs w:val="20"/>
          <w:shd w:val="clear" w:color="auto" w:fill="FFFFFF"/>
        </w:rPr>
        <w:t>Astfel, proiectul își propune dezvoltarea și implementarea unui set de activități integrate în vederea creșterii competen</w:t>
      </w:r>
      <w:r w:rsidR="00A854DB">
        <w:rPr>
          <w:rFonts w:ascii="Calibri" w:hAnsi="Calibri" w:cs="Calibri"/>
          <w:color w:val="000000"/>
          <w:sz w:val="20"/>
          <w:szCs w:val="20"/>
          <w:shd w:val="clear" w:color="auto" w:fill="FFFFFF"/>
        </w:rPr>
        <w:t>ț</w:t>
      </w:r>
      <w:r w:rsidRPr="007442F3">
        <w:rPr>
          <w:rFonts w:ascii="Calibri" w:hAnsi="Calibri" w:cs="Calibri"/>
          <w:color w:val="000000"/>
          <w:sz w:val="20"/>
          <w:szCs w:val="20"/>
          <w:shd w:val="clear" w:color="auto" w:fill="FFFFFF"/>
        </w:rPr>
        <w:t>elor tehnice ale cadrelor medicala din domeniul oncologic. Acțiunile proiectului vor genera instrumente, metode, cunoștințe și rezultate cu un puternic impact în ceea ce privește creșterea capacitaților profesionale și tehnice ale personalului medical implicat în prevenția, diagnosticarea și tratarea bolnavilor de cancer. Beneficiarii indirecți ai rezultatelor proiectului, pacienții diagnosticați cu cancer au o accesibilitate crescut</w:t>
      </w:r>
      <w:r w:rsidR="00A854DB">
        <w:rPr>
          <w:rFonts w:ascii="Calibri" w:hAnsi="Calibri" w:cs="Calibri"/>
          <w:color w:val="000000"/>
          <w:sz w:val="20"/>
          <w:szCs w:val="20"/>
          <w:shd w:val="clear" w:color="auto" w:fill="FFFFFF"/>
        </w:rPr>
        <w:t>ă</w:t>
      </w:r>
      <w:r w:rsidRPr="007442F3">
        <w:rPr>
          <w:rFonts w:ascii="Calibri" w:hAnsi="Calibri" w:cs="Calibri"/>
          <w:color w:val="000000"/>
          <w:sz w:val="20"/>
          <w:szCs w:val="20"/>
          <w:shd w:val="clear" w:color="auto" w:fill="FFFFFF"/>
        </w:rPr>
        <w:t xml:space="preserve"> la servicii medicale personalizate: </w:t>
      </w:r>
    </w:p>
    <w:p w14:paraId="05BDFFD1" w14:textId="77777777" w:rsidR="00BC167C" w:rsidRPr="007442F3" w:rsidRDefault="00BC167C" w:rsidP="00A854DB">
      <w:pPr>
        <w:numPr>
          <w:ilvl w:val="0"/>
          <w:numId w:val="10"/>
        </w:numPr>
        <w:spacing w:before="60" w:after="60"/>
        <w:ind w:left="714" w:hanging="357"/>
        <w:jc w:val="both"/>
        <w:rPr>
          <w:rFonts w:ascii="Calibri" w:hAnsi="Calibri" w:cs="Calibri"/>
          <w:sz w:val="20"/>
          <w:szCs w:val="20"/>
        </w:rPr>
      </w:pPr>
      <w:r w:rsidRPr="007442F3">
        <w:rPr>
          <w:rFonts w:ascii="Calibri" w:hAnsi="Calibri" w:cs="Calibri"/>
          <w:sz w:val="20"/>
          <w:szCs w:val="20"/>
        </w:rPr>
        <w:t xml:space="preserve">planuri de tratament personalizate și configurate pe baza unor analize aprofundate și profesioniste; </w:t>
      </w:r>
    </w:p>
    <w:p w14:paraId="650BAB79" w14:textId="77777777" w:rsidR="00BC167C" w:rsidRPr="007442F3" w:rsidRDefault="00BC167C" w:rsidP="00A854DB">
      <w:pPr>
        <w:numPr>
          <w:ilvl w:val="0"/>
          <w:numId w:val="10"/>
        </w:numPr>
        <w:spacing w:before="60" w:after="60"/>
        <w:ind w:left="714" w:hanging="357"/>
        <w:jc w:val="both"/>
        <w:rPr>
          <w:rFonts w:ascii="Calibri" w:hAnsi="Calibri" w:cs="Calibri"/>
          <w:sz w:val="20"/>
          <w:szCs w:val="20"/>
        </w:rPr>
      </w:pPr>
      <w:r w:rsidRPr="007442F3">
        <w:rPr>
          <w:rFonts w:ascii="Calibri" w:hAnsi="Calibri" w:cs="Calibri"/>
          <w:sz w:val="20"/>
          <w:szCs w:val="20"/>
        </w:rPr>
        <w:t xml:space="preserve">acces ridicat la serviciilor medicale de radioterapie (în prezent doar 25% dintre pacienți au acces la servicii de radioterapie) ca urmare a multiplicării cunoștințelor și numărului de cadre medicale alocate teritorial care pot presta astfel de servicii; </w:t>
      </w:r>
    </w:p>
    <w:p w14:paraId="0BBE23CA" w14:textId="77777777" w:rsidR="00BC167C" w:rsidRPr="007442F3" w:rsidRDefault="00BC167C" w:rsidP="00A854DB">
      <w:pPr>
        <w:numPr>
          <w:ilvl w:val="0"/>
          <w:numId w:val="10"/>
        </w:numPr>
        <w:spacing w:before="60" w:after="60"/>
        <w:ind w:left="714" w:hanging="357"/>
        <w:jc w:val="both"/>
        <w:rPr>
          <w:rFonts w:ascii="Calibri" w:hAnsi="Calibri" w:cs="Calibri"/>
          <w:sz w:val="20"/>
          <w:szCs w:val="20"/>
        </w:rPr>
      </w:pPr>
      <w:r w:rsidRPr="007442F3">
        <w:rPr>
          <w:rFonts w:ascii="Calibri" w:hAnsi="Calibri" w:cs="Calibri"/>
          <w:sz w:val="20"/>
          <w:szCs w:val="20"/>
        </w:rPr>
        <w:t>calitate crescută a serviciilor medicale oncologice furnizate pacienților;</w:t>
      </w:r>
    </w:p>
    <w:p w14:paraId="43E4E1F6" w14:textId="367D0259" w:rsidR="00BC167C" w:rsidRPr="00A854DB" w:rsidRDefault="00BC167C" w:rsidP="00FB1EE6">
      <w:pPr>
        <w:numPr>
          <w:ilvl w:val="0"/>
          <w:numId w:val="10"/>
        </w:numPr>
        <w:spacing w:before="60" w:after="60"/>
        <w:ind w:left="714" w:hanging="357"/>
        <w:jc w:val="both"/>
        <w:rPr>
          <w:rFonts w:ascii="Calibri" w:hAnsi="Calibri" w:cs="Calibri"/>
          <w:sz w:val="20"/>
          <w:szCs w:val="20"/>
        </w:rPr>
      </w:pPr>
      <w:r w:rsidRPr="007442F3">
        <w:rPr>
          <w:rFonts w:ascii="Calibri" w:hAnsi="Calibri" w:cs="Calibri"/>
          <w:sz w:val="20"/>
          <w:szCs w:val="20"/>
        </w:rPr>
        <w:t>aria de diversificare, specializare și acoperire a serviciilor medicale oncologice extins</w:t>
      </w:r>
      <w:r w:rsidR="00A854DB">
        <w:rPr>
          <w:rFonts w:ascii="Calibri" w:hAnsi="Calibri" w:cs="Calibri"/>
          <w:sz w:val="20"/>
          <w:szCs w:val="20"/>
        </w:rPr>
        <w:t>ă</w:t>
      </w:r>
      <w:r w:rsidRPr="007442F3">
        <w:rPr>
          <w:rFonts w:ascii="Calibri" w:hAnsi="Calibri" w:cs="Calibri"/>
          <w:sz w:val="20"/>
          <w:szCs w:val="20"/>
        </w:rPr>
        <w:t xml:space="preserve"> și îmbunătățită atât prin intermediul pachetelor de formare medicale continu</w:t>
      </w:r>
      <w:r w:rsidR="00A854DB">
        <w:rPr>
          <w:rFonts w:ascii="Calibri" w:hAnsi="Calibri" w:cs="Calibri"/>
          <w:sz w:val="20"/>
          <w:szCs w:val="20"/>
        </w:rPr>
        <w:t>ă</w:t>
      </w:r>
      <w:r w:rsidRPr="007442F3">
        <w:rPr>
          <w:rFonts w:ascii="Calibri" w:hAnsi="Calibri" w:cs="Calibri"/>
          <w:sz w:val="20"/>
          <w:szCs w:val="20"/>
        </w:rPr>
        <w:t xml:space="preserve"> cât și prin intermediul realizării a 6 ghiduri de practică.</w:t>
      </w:r>
    </w:p>
    <w:p w14:paraId="716956E2" w14:textId="77777777" w:rsidR="00904532" w:rsidRPr="007442F3" w:rsidRDefault="00904532" w:rsidP="00A854DB">
      <w:pPr>
        <w:spacing w:before="120" w:after="120"/>
        <w:rPr>
          <w:rFonts w:ascii="Calibri" w:eastAsiaTheme="minorHAnsi" w:hAnsi="Calibri" w:cs="Calibri"/>
          <w:b/>
          <w:sz w:val="20"/>
          <w:szCs w:val="20"/>
          <w:shd w:val="clear" w:color="auto" w:fill="FFFFFF"/>
          <w:lang w:eastAsia="en-US"/>
        </w:rPr>
      </w:pPr>
      <w:r w:rsidRPr="007442F3">
        <w:rPr>
          <w:rFonts w:ascii="Calibri" w:eastAsiaTheme="minorHAnsi" w:hAnsi="Calibri" w:cs="Calibri"/>
          <w:b/>
          <w:sz w:val="20"/>
          <w:szCs w:val="20"/>
          <w:shd w:val="clear" w:color="auto" w:fill="FFFFFF"/>
          <w:lang w:eastAsia="en-US"/>
        </w:rPr>
        <w:t xml:space="preserve">Nivelul de îndeplinirea a indicatorilor  </w:t>
      </w:r>
    </w:p>
    <w:p w14:paraId="713707C5" w14:textId="25F17ABE" w:rsidR="00904532" w:rsidRPr="007442F3" w:rsidRDefault="00904532" w:rsidP="00A854DB">
      <w:pPr>
        <w:spacing w:before="120" w:after="120"/>
        <w:jc w:val="both"/>
        <w:rPr>
          <w:rFonts w:ascii="Calibri" w:hAnsi="Calibri" w:cs="Calibri"/>
          <w:sz w:val="20"/>
          <w:szCs w:val="20"/>
          <w:lang w:eastAsia="en-US"/>
        </w:rPr>
      </w:pPr>
      <w:r w:rsidRPr="007442F3">
        <w:rPr>
          <w:rFonts w:ascii="Calibri" w:hAnsi="Calibri" w:cs="Calibri"/>
          <w:sz w:val="20"/>
          <w:szCs w:val="20"/>
          <w:lang w:eastAsia="en-US"/>
        </w:rPr>
        <w:t>Gradul de realizare</w:t>
      </w:r>
      <w:r w:rsidRPr="007442F3">
        <w:rPr>
          <w:rFonts w:ascii="Calibri" w:hAnsi="Calibri" w:cs="Calibri"/>
          <w:sz w:val="20"/>
          <w:szCs w:val="20"/>
          <w:vertAlign w:val="superscript"/>
          <w:lang w:eastAsia="en-US"/>
        </w:rPr>
        <w:footnoteReference w:id="5"/>
      </w:r>
      <w:r w:rsidRPr="007442F3">
        <w:rPr>
          <w:rFonts w:ascii="Calibri" w:hAnsi="Calibri" w:cs="Calibri"/>
          <w:sz w:val="20"/>
          <w:szCs w:val="20"/>
          <w:lang w:eastAsia="en-US"/>
        </w:rPr>
        <w:t xml:space="preserve"> a indicatorilor asumați în cadrul</w:t>
      </w:r>
      <w:r w:rsidRPr="007442F3">
        <w:rPr>
          <w:rFonts w:ascii="Calibri" w:hAnsi="Calibri" w:cs="Calibri"/>
          <w:b/>
          <w:sz w:val="20"/>
          <w:szCs w:val="20"/>
          <w:lang w:eastAsia="en-US"/>
        </w:rPr>
        <w:t xml:space="preserve"> </w:t>
      </w:r>
      <w:r w:rsidRPr="007442F3">
        <w:rPr>
          <w:rFonts w:ascii="Calibri" w:hAnsi="Calibri" w:cs="Calibri"/>
          <w:sz w:val="20"/>
          <w:szCs w:val="20"/>
          <w:lang w:eastAsia="en-US"/>
        </w:rPr>
        <w:t xml:space="preserve">proiectului se regăsește în tabelul de mai jos. </w:t>
      </w:r>
      <w:r w:rsidR="00FB1EE6" w:rsidRPr="007442F3">
        <w:rPr>
          <w:rFonts w:ascii="Calibri" w:hAnsi="Calibri" w:cs="Calibri"/>
          <w:sz w:val="20"/>
          <w:szCs w:val="20"/>
          <w:lang w:eastAsia="en-US"/>
        </w:rPr>
        <w:t>Acesta variază între 36% și 108%, conform</w:t>
      </w:r>
      <w:r w:rsidR="00BC167C" w:rsidRPr="007442F3">
        <w:rPr>
          <w:rFonts w:ascii="Calibri" w:hAnsi="Calibri" w:cs="Calibri"/>
          <w:sz w:val="20"/>
          <w:szCs w:val="20"/>
          <w:lang w:eastAsia="en-US"/>
        </w:rPr>
        <w:t xml:space="preserve"> ultimului </w:t>
      </w:r>
      <w:r w:rsidR="00FB1EE6" w:rsidRPr="007442F3">
        <w:rPr>
          <w:rFonts w:ascii="Calibri" w:hAnsi="Calibri" w:cs="Calibri"/>
          <w:sz w:val="20"/>
          <w:szCs w:val="20"/>
          <w:lang w:eastAsia="en-US"/>
        </w:rPr>
        <w:t>raport</w:t>
      </w:r>
      <w:r w:rsidR="00BC167C" w:rsidRPr="007442F3">
        <w:rPr>
          <w:rFonts w:ascii="Calibri" w:hAnsi="Calibri" w:cs="Calibri"/>
          <w:sz w:val="20"/>
          <w:szCs w:val="20"/>
          <w:lang w:eastAsia="en-US"/>
        </w:rPr>
        <w:t xml:space="preserve"> </w:t>
      </w:r>
      <w:r w:rsidR="00FB1EE6" w:rsidRPr="007442F3">
        <w:rPr>
          <w:rFonts w:ascii="Calibri" w:hAnsi="Calibri" w:cs="Calibri"/>
          <w:sz w:val="20"/>
          <w:szCs w:val="20"/>
          <w:lang w:eastAsia="en-US"/>
        </w:rPr>
        <w:t>de progr</w:t>
      </w:r>
      <w:r w:rsidR="00BC167C" w:rsidRPr="007442F3">
        <w:rPr>
          <w:rFonts w:ascii="Calibri" w:hAnsi="Calibri" w:cs="Calibri"/>
          <w:sz w:val="20"/>
          <w:szCs w:val="20"/>
          <w:lang w:eastAsia="en-US"/>
        </w:rPr>
        <w:t>e</w:t>
      </w:r>
      <w:r w:rsidR="00FB1EE6" w:rsidRPr="007442F3">
        <w:rPr>
          <w:rFonts w:ascii="Calibri" w:hAnsi="Calibri" w:cs="Calibri"/>
          <w:sz w:val="20"/>
          <w:szCs w:val="20"/>
          <w:lang w:eastAsia="en-US"/>
        </w:rPr>
        <w:t xml:space="preserve">s </w:t>
      </w:r>
      <w:r w:rsidR="00BC167C" w:rsidRPr="007442F3">
        <w:rPr>
          <w:rFonts w:ascii="Calibri" w:hAnsi="Calibri" w:cs="Calibri"/>
          <w:sz w:val="20"/>
          <w:szCs w:val="20"/>
          <w:lang w:eastAsia="en-US"/>
        </w:rPr>
        <w:t xml:space="preserve">disponibil, </w:t>
      </w:r>
      <w:r w:rsidR="00FB1EE6" w:rsidRPr="007442F3">
        <w:rPr>
          <w:rFonts w:ascii="Calibri" w:hAnsi="Calibri" w:cs="Calibri"/>
          <w:sz w:val="20"/>
          <w:szCs w:val="20"/>
          <w:lang w:eastAsia="en-US"/>
        </w:rPr>
        <w:t xml:space="preserve">depus în luna iunie a anului 2020, pe când acesta urma a fi finalizat </w:t>
      </w:r>
      <w:r w:rsidR="00A854DB">
        <w:rPr>
          <w:rFonts w:ascii="Calibri" w:hAnsi="Calibri" w:cs="Calibri"/>
          <w:sz w:val="20"/>
          <w:szCs w:val="20"/>
          <w:lang w:eastAsia="en-US"/>
        </w:rPr>
        <w:t>î</w:t>
      </w:r>
      <w:r w:rsidR="00FB1EE6" w:rsidRPr="007442F3">
        <w:rPr>
          <w:rFonts w:ascii="Calibri" w:hAnsi="Calibri" w:cs="Calibri"/>
          <w:sz w:val="20"/>
          <w:szCs w:val="20"/>
          <w:lang w:eastAsia="en-US"/>
        </w:rPr>
        <w:t xml:space="preserve">n decursul lunii </w:t>
      </w:r>
      <w:r w:rsidR="00BC167C" w:rsidRPr="007442F3">
        <w:rPr>
          <w:rFonts w:ascii="Calibri" w:hAnsi="Calibri" w:cs="Calibri"/>
          <w:sz w:val="20"/>
          <w:szCs w:val="20"/>
          <w:lang w:eastAsia="en-US"/>
        </w:rPr>
        <w:t xml:space="preserve">decembrie a aceluiași an. </w:t>
      </w:r>
      <w:r w:rsidR="00FB1EE6" w:rsidRPr="007442F3">
        <w:rPr>
          <w:rFonts w:ascii="Calibri" w:hAnsi="Calibri" w:cs="Calibri"/>
          <w:sz w:val="20"/>
          <w:szCs w:val="20"/>
          <w:lang w:eastAsia="en-US"/>
        </w:rPr>
        <w:t xml:space="preserve"> </w:t>
      </w:r>
    </w:p>
    <w:tbl>
      <w:tblPr>
        <w:tblStyle w:val="GridTable4-Accent1"/>
        <w:tblW w:w="9351" w:type="dxa"/>
        <w:jc w:val="center"/>
        <w:tblLook w:val="04A0" w:firstRow="1" w:lastRow="0" w:firstColumn="1" w:lastColumn="0" w:noHBand="0" w:noVBand="1"/>
      </w:tblPr>
      <w:tblGrid>
        <w:gridCol w:w="5675"/>
        <w:gridCol w:w="1559"/>
        <w:gridCol w:w="993"/>
        <w:gridCol w:w="1124"/>
      </w:tblGrid>
      <w:tr w:rsidR="00904532" w:rsidRPr="007442F3" w14:paraId="3DA7FC7F" w14:textId="77777777" w:rsidTr="009054F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5" w:type="dxa"/>
            <w:vAlign w:val="center"/>
          </w:tcPr>
          <w:p w14:paraId="67321184" w14:textId="77777777" w:rsidR="00904532" w:rsidRPr="007442F3" w:rsidRDefault="00904532" w:rsidP="00E36276">
            <w:pPr>
              <w:contextualSpacing/>
              <w:jc w:val="center"/>
              <w:rPr>
                <w:rFonts w:ascii="Calibri" w:hAnsi="Calibri" w:cs="Calibri"/>
                <w:color w:val="auto"/>
                <w:sz w:val="18"/>
                <w:szCs w:val="18"/>
              </w:rPr>
            </w:pPr>
            <w:r w:rsidRPr="007442F3">
              <w:rPr>
                <w:rFonts w:ascii="Calibri" w:hAnsi="Calibri" w:cs="Calibri"/>
                <w:color w:val="auto"/>
                <w:sz w:val="18"/>
                <w:szCs w:val="18"/>
              </w:rPr>
              <w:t>Indicatori de realizare</w:t>
            </w:r>
          </w:p>
        </w:tc>
        <w:tc>
          <w:tcPr>
            <w:tcW w:w="1559" w:type="dxa"/>
            <w:vAlign w:val="center"/>
          </w:tcPr>
          <w:p w14:paraId="06D6E606" w14:textId="77777777" w:rsidR="00904532" w:rsidRPr="007442F3" w:rsidRDefault="00904532" w:rsidP="00E36276">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7442F3">
              <w:rPr>
                <w:rFonts w:ascii="Calibri" w:hAnsi="Calibri" w:cs="Calibri"/>
                <w:color w:val="auto"/>
                <w:sz w:val="18"/>
                <w:szCs w:val="18"/>
              </w:rPr>
              <w:t>Planificat</w:t>
            </w:r>
          </w:p>
        </w:tc>
        <w:tc>
          <w:tcPr>
            <w:tcW w:w="993" w:type="dxa"/>
            <w:vAlign w:val="center"/>
          </w:tcPr>
          <w:p w14:paraId="7D432B53" w14:textId="77777777" w:rsidR="00904532" w:rsidRPr="007442F3" w:rsidRDefault="00904532" w:rsidP="00E36276">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7442F3">
              <w:rPr>
                <w:rFonts w:ascii="Calibri" w:hAnsi="Calibri" w:cs="Calibri"/>
                <w:color w:val="auto"/>
                <w:sz w:val="18"/>
                <w:szCs w:val="18"/>
              </w:rPr>
              <w:t>Realizat</w:t>
            </w:r>
          </w:p>
        </w:tc>
        <w:tc>
          <w:tcPr>
            <w:tcW w:w="1124" w:type="dxa"/>
            <w:vAlign w:val="center"/>
          </w:tcPr>
          <w:p w14:paraId="14E2035E" w14:textId="77777777" w:rsidR="00904532" w:rsidRPr="007442F3" w:rsidRDefault="00904532" w:rsidP="00E36276">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7442F3">
              <w:rPr>
                <w:rFonts w:ascii="Calibri" w:hAnsi="Calibri" w:cs="Calibri"/>
                <w:color w:val="auto"/>
                <w:sz w:val="18"/>
                <w:szCs w:val="18"/>
              </w:rPr>
              <w:t>Grad de realizare</w:t>
            </w:r>
          </w:p>
        </w:tc>
      </w:tr>
      <w:tr w:rsidR="00904532" w:rsidRPr="007442F3" w14:paraId="2A5C0C38" w14:textId="77777777" w:rsidTr="009054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5" w:type="dxa"/>
            <w:vAlign w:val="center"/>
          </w:tcPr>
          <w:p w14:paraId="708E7BAF" w14:textId="77777777" w:rsidR="00904532" w:rsidRPr="007442F3" w:rsidRDefault="00904532" w:rsidP="00E36276">
            <w:pPr>
              <w:contextualSpacing/>
              <w:jc w:val="both"/>
              <w:rPr>
                <w:rFonts w:ascii="Calibri" w:hAnsi="Calibri" w:cs="Calibri"/>
                <w:b w:val="0"/>
                <w:bCs w:val="0"/>
                <w:sz w:val="18"/>
                <w:szCs w:val="18"/>
              </w:rPr>
            </w:pPr>
            <w:r w:rsidRPr="007442F3">
              <w:rPr>
                <w:rFonts w:ascii="Calibri" w:hAnsi="Calibri" w:cs="Calibri"/>
                <w:b w:val="0"/>
                <w:bCs w:val="0"/>
                <w:sz w:val="18"/>
                <w:szCs w:val="18"/>
              </w:rPr>
              <w:t>4S55 - Persoane care beneficiază de formare/ schimb de bune practici, etc din care:</w:t>
            </w:r>
          </w:p>
        </w:tc>
        <w:tc>
          <w:tcPr>
            <w:tcW w:w="1559" w:type="dxa"/>
            <w:vAlign w:val="center"/>
          </w:tcPr>
          <w:p w14:paraId="252BE9D4" w14:textId="77777777" w:rsidR="00904532" w:rsidRPr="007442F3" w:rsidRDefault="00904532" w:rsidP="00E36276">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800</w:t>
            </w:r>
          </w:p>
        </w:tc>
        <w:tc>
          <w:tcPr>
            <w:tcW w:w="993" w:type="dxa"/>
            <w:vAlign w:val="center"/>
          </w:tcPr>
          <w:p w14:paraId="20B62A3B" w14:textId="77777777" w:rsidR="00904532" w:rsidRPr="007442F3" w:rsidRDefault="00904532" w:rsidP="00E36276">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285</w:t>
            </w:r>
          </w:p>
        </w:tc>
        <w:tc>
          <w:tcPr>
            <w:tcW w:w="1124" w:type="dxa"/>
            <w:vAlign w:val="center"/>
          </w:tcPr>
          <w:p w14:paraId="077EE677" w14:textId="11110456" w:rsidR="00904532" w:rsidRPr="007442F3" w:rsidRDefault="00FB1EE6" w:rsidP="00E36276">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442F3">
              <w:rPr>
                <w:rFonts w:ascii="Calibri" w:hAnsi="Calibri" w:cs="Calibri"/>
                <w:bCs/>
                <w:sz w:val="18"/>
                <w:szCs w:val="18"/>
              </w:rPr>
              <w:t>35,63%</w:t>
            </w:r>
          </w:p>
        </w:tc>
      </w:tr>
      <w:tr w:rsidR="00904532" w:rsidRPr="007442F3" w14:paraId="01634FAD" w14:textId="77777777" w:rsidTr="009054F5">
        <w:trPr>
          <w:jc w:val="center"/>
        </w:trPr>
        <w:tc>
          <w:tcPr>
            <w:cnfStyle w:val="001000000000" w:firstRow="0" w:lastRow="0" w:firstColumn="1" w:lastColumn="0" w:oddVBand="0" w:evenVBand="0" w:oddHBand="0" w:evenHBand="0" w:firstRowFirstColumn="0" w:firstRowLastColumn="0" w:lastRowFirstColumn="0" w:lastRowLastColumn="0"/>
            <w:tcW w:w="5675" w:type="dxa"/>
            <w:vAlign w:val="center"/>
          </w:tcPr>
          <w:p w14:paraId="284D8188" w14:textId="77777777" w:rsidR="00904532" w:rsidRPr="007442F3" w:rsidRDefault="00904532" w:rsidP="00E36276">
            <w:pPr>
              <w:contextualSpacing/>
              <w:jc w:val="both"/>
              <w:rPr>
                <w:rFonts w:ascii="Calibri" w:hAnsi="Calibri" w:cs="Calibri"/>
                <w:b w:val="0"/>
                <w:bCs w:val="0"/>
                <w:sz w:val="18"/>
                <w:szCs w:val="18"/>
              </w:rPr>
            </w:pPr>
            <w:r w:rsidRPr="007442F3">
              <w:rPr>
                <w:rFonts w:ascii="Calibri" w:hAnsi="Calibri" w:cs="Calibri"/>
                <w:b w:val="0"/>
                <w:bCs w:val="0"/>
                <w:sz w:val="18"/>
                <w:szCs w:val="18"/>
              </w:rPr>
              <w:t>Din sectorul medical</w:t>
            </w:r>
          </w:p>
        </w:tc>
        <w:tc>
          <w:tcPr>
            <w:tcW w:w="1559" w:type="dxa"/>
            <w:vAlign w:val="center"/>
          </w:tcPr>
          <w:p w14:paraId="406F194B" w14:textId="77777777" w:rsidR="00904532" w:rsidRPr="007442F3" w:rsidRDefault="00904532" w:rsidP="00E36276">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800</w:t>
            </w:r>
          </w:p>
        </w:tc>
        <w:tc>
          <w:tcPr>
            <w:tcW w:w="993" w:type="dxa"/>
            <w:vAlign w:val="center"/>
          </w:tcPr>
          <w:p w14:paraId="012A38C1" w14:textId="77777777" w:rsidR="00904532" w:rsidRPr="007442F3" w:rsidRDefault="00904532" w:rsidP="00E36276">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864</w:t>
            </w:r>
          </w:p>
        </w:tc>
        <w:tc>
          <w:tcPr>
            <w:tcW w:w="1124" w:type="dxa"/>
            <w:vAlign w:val="center"/>
          </w:tcPr>
          <w:p w14:paraId="4BCFE3CF" w14:textId="7F9491D0" w:rsidR="00904532" w:rsidRPr="007442F3" w:rsidRDefault="00FB1EE6" w:rsidP="00E36276">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108,00%</w:t>
            </w:r>
          </w:p>
        </w:tc>
      </w:tr>
      <w:tr w:rsidR="00904532" w:rsidRPr="007442F3" w14:paraId="728FBDF1" w14:textId="77777777" w:rsidTr="00E36276">
        <w:trPr>
          <w:cnfStyle w:val="000000100000" w:firstRow="0" w:lastRow="0" w:firstColumn="0" w:lastColumn="0" w:oddVBand="0" w:evenVBand="0" w:oddHBand="1" w:evenHBand="0" w:firstRowFirstColumn="0" w:firstRowLastColumn="0" w:lastRowFirstColumn="0" w:lastRowLastColumn="0"/>
          <w:trHeight w:val="267"/>
          <w:jc w:val="center"/>
        </w:trPr>
        <w:tc>
          <w:tcPr>
            <w:cnfStyle w:val="001000000000" w:firstRow="0" w:lastRow="0" w:firstColumn="1" w:lastColumn="0" w:oddVBand="0" w:evenVBand="0" w:oddHBand="0" w:evenHBand="0" w:firstRowFirstColumn="0" w:firstRowLastColumn="0" w:lastRowFirstColumn="0" w:lastRowLastColumn="0"/>
            <w:tcW w:w="5675" w:type="dxa"/>
            <w:shd w:val="clear" w:color="auto" w:fill="134753" w:themeFill="accent1"/>
            <w:vAlign w:val="center"/>
          </w:tcPr>
          <w:p w14:paraId="59F445C3" w14:textId="77777777" w:rsidR="00904532" w:rsidRPr="007442F3" w:rsidRDefault="00904532" w:rsidP="00E36276">
            <w:pPr>
              <w:contextualSpacing/>
              <w:jc w:val="center"/>
              <w:rPr>
                <w:rFonts w:ascii="Calibri" w:hAnsi="Calibri" w:cs="Calibri"/>
                <w:sz w:val="18"/>
                <w:szCs w:val="18"/>
              </w:rPr>
            </w:pPr>
            <w:r w:rsidRPr="007442F3">
              <w:rPr>
                <w:rFonts w:ascii="Calibri" w:hAnsi="Calibri" w:cs="Calibri"/>
                <w:sz w:val="18"/>
                <w:szCs w:val="18"/>
              </w:rPr>
              <w:t>Indicatori de rezultat</w:t>
            </w:r>
          </w:p>
        </w:tc>
        <w:tc>
          <w:tcPr>
            <w:tcW w:w="1559" w:type="dxa"/>
            <w:shd w:val="clear" w:color="auto" w:fill="134753" w:themeFill="accent1"/>
            <w:vAlign w:val="center"/>
          </w:tcPr>
          <w:p w14:paraId="0B25203D" w14:textId="77777777" w:rsidR="00904532" w:rsidRPr="007442F3" w:rsidRDefault="00904532" w:rsidP="00E36276">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18"/>
                <w:szCs w:val="18"/>
              </w:rPr>
            </w:pPr>
            <w:r w:rsidRPr="007442F3">
              <w:rPr>
                <w:rFonts w:ascii="Calibri" w:hAnsi="Calibri" w:cs="Calibri"/>
                <w:b/>
                <w:bCs/>
                <w:sz w:val="18"/>
                <w:szCs w:val="18"/>
              </w:rPr>
              <w:t>Planificat</w:t>
            </w:r>
          </w:p>
        </w:tc>
        <w:tc>
          <w:tcPr>
            <w:tcW w:w="993" w:type="dxa"/>
            <w:shd w:val="clear" w:color="auto" w:fill="134753" w:themeFill="accent1"/>
            <w:vAlign w:val="center"/>
          </w:tcPr>
          <w:p w14:paraId="2A526D4C" w14:textId="77777777" w:rsidR="00904532" w:rsidRPr="007442F3" w:rsidRDefault="00904532" w:rsidP="00E36276">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18"/>
                <w:szCs w:val="18"/>
              </w:rPr>
            </w:pPr>
            <w:r w:rsidRPr="007442F3">
              <w:rPr>
                <w:rFonts w:ascii="Calibri" w:hAnsi="Calibri" w:cs="Calibri"/>
                <w:b/>
                <w:bCs/>
                <w:sz w:val="18"/>
                <w:szCs w:val="18"/>
              </w:rPr>
              <w:t>Realizat</w:t>
            </w:r>
          </w:p>
        </w:tc>
        <w:tc>
          <w:tcPr>
            <w:tcW w:w="1124" w:type="dxa"/>
            <w:shd w:val="clear" w:color="auto" w:fill="134753" w:themeFill="accent1"/>
            <w:vAlign w:val="center"/>
          </w:tcPr>
          <w:p w14:paraId="3737CBBC" w14:textId="77777777" w:rsidR="00904532" w:rsidRPr="007442F3" w:rsidRDefault="00904532" w:rsidP="00E36276">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18"/>
                <w:szCs w:val="18"/>
              </w:rPr>
            </w:pPr>
            <w:r w:rsidRPr="007442F3">
              <w:rPr>
                <w:rFonts w:ascii="Calibri" w:hAnsi="Calibri" w:cs="Calibri"/>
                <w:b/>
                <w:bCs/>
                <w:color w:val="FFFFFF" w:themeColor="background1"/>
                <w:sz w:val="18"/>
                <w:szCs w:val="18"/>
              </w:rPr>
              <w:t>Grad de realizare</w:t>
            </w:r>
          </w:p>
        </w:tc>
      </w:tr>
      <w:tr w:rsidR="00904532" w:rsidRPr="007442F3" w14:paraId="60B25892" w14:textId="77777777" w:rsidTr="009054F5">
        <w:trPr>
          <w:jc w:val="center"/>
        </w:trPr>
        <w:tc>
          <w:tcPr>
            <w:cnfStyle w:val="001000000000" w:firstRow="0" w:lastRow="0" w:firstColumn="1" w:lastColumn="0" w:oddVBand="0" w:evenVBand="0" w:oddHBand="0" w:evenHBand="0" w:firstRowFirstColumn="0" w:firstRowLastColumn="0" w:lastRowFirstColumn="0" w:lastRowLastColumn="0"/>
            <w:tcW w:w="5675" w:type="dxa"/>
            <w:vAlign w:val="center"/>
          </w:tcPr>
          <w:p w14:paraId="56F67700" w14:textId="49EBD75F" w:rsidR="00904532" w:rsidRPr="007442F3" w:rsidRDefault="00904532" w:rsidP="00E36276">
            <w:pPr>
              <w:contextualSpacing/>
              <w:jc w:val="both"/>
              <w:rPr>
                <w:rFonts w:ascii="Calibri" w:hAnsi="Calibri" w:cs="Calibri"/>
                <w:b w:val="0"/>
                <w:bCs w:val="0"/>
                <w:sz w:val="18"/>
                <w:szCs w:val="18"/>
              </w:rPr>
            </w:pPr>
            <w:r w:rsidRPr="007442F3">
              <w:rPr>
                <w:rFonts w:ascii="Calibri" w:hAnsi="Calibri" w:cs="Calibri"/>
                <w:b w:val="0"/>
                <w:bCs w:val="0"/>
                <w:sz w:val="18"/>
                <w:szCs w:val="18"/>
              </w:rPr>
              <w:t>4S48 - Persoane care si-au îmbunătățit nivelul de calificare/certificate urmare a</w:t>
            </w:r>
            <w:r w:rsidR="00E36276">
              <w:rPr>
                <w:rFonts w:ascii="Calibri" w:hAnsi="Calibri" w:cs="Calibri"/>
                <w:b w:val="0"/>
                <w:bCs w:val="0"/>
                <w:sz w:val="18"/>
                <w:szCs w:val="18"/>
              </w:rPr>
              <w:t xml:space="preserve"> </w:t>
            </w:r>
            <w:r w:rsidRPr="007442F3">
              <w:rPr>
                <w:rFonts w:ascii="Calibri" w:hAnsi="Calibri" w:cs="Calibri"/>
                <w:b w:val="0"/>
                <w:bCs w:val="0"/>
                <w:sz w:val="18"/>
                <w:szCs w:val="18"/>
              </w:rPr>
              <w:t>sprijinului primit, din care:</w:t>
            </w:r>
          </w:p>
        </w:tc>
        <w:tc>
          <w:tcPr>
            <w:tcW w:w="1559" w:type="dxa"/>
          </w:tcPr>
          <w:p w14:paraId="4840198F" w14:textId="77777777" w:rsidR="00904532" w:rsidRPr="007442F3" w:rsidRDefault="00904532" w:rsidP="00E36276">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776</w:t>
            </w:r>
          </w:p>
        </w:tc>
        <w:tc>
          <w:tcPr>
            <w:tcW w:w="993" w:type="dxa"/>
          </w:tcPr>
          <w:p w14:paraId="5E2165A1" w14:textId="77777777" w:rsidR="00904532" w:rsidRPr="007442F3" w:rsidRDefault="00904532" w:rsidP="00E36276">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285</w:t>
            </w:r>
          </w:p>
        </w:tc>
        <w:tc>
          <w:tcPr>
            <w:tcW w:w="1124" w:type="dxa"/>
            <w:vAlign w:val="center"/>
          </w:tcPr>
          <w:p w14:paraId="4244B3CB" w14:textId="372DD52F" w:rsidR="00904532" w:rsidRPr="007442F3" w:rsidRDefault="00FB1EE6" w:rsidP="00E36276">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themeColor="text1"/>
                <w:sz w:val="18"/>
                <w:szCs w:val="18"/>
              </w:rPr>
            </w:pPr>
            <w:r w:rsidRPr="007442F3">
              <w:rPr>
                <w:rFonts w:ascii="Calibri" w:hAnsi="Calibri" w:cs="Calibri"/>
                <w:bCs/>
                <w:color w:val="000000" w:themeColor="text1"/>
                <w:sz w:val="18"/>
                <w:szCs w:val="18"/>
              </w:rPr>
              <w:t>36,73%</w:t>
            </w:r>
          </w:p>
        </w:tc>
      </w:tr>
      <w:tr w:rsidR="00904532" w:rsidRPr="007442F3" w14:paraId="3688D4E7" w14:textId="77777777" w:rsidTr="009054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5" w:type="dxa"/>
            <w:vAlign w:val="center"/>
          </w:tcPr>
          <w:p w14:paraId="34FCD379" w14:textId="77777777" w:rsidR="00904532" w:rsidRPr="007442F3" w:rsidRDefault="00904532" w:rsidP="00E36276">
            <w:pPr>
              <w:contextualSpacing/>
              <w:jc w:val="both"/>
              <w:rPr>
                <w:rFonts w:ascii="Calibri" w:hAnsi="Calibri" w:cs="Calibri"/>
                <w:b w:val="0"/>
                <w:bCs w:val="0"/>
                <w:sz w:val="18"/>
                <w:szCs w:val="18"/>
              </w:rPr>
            </w:pPr>
            <w:r w:rsidRPr="007442F3">
              <w:rPr>
                <w:rFonts w:ascii="Calibri" w:hAnsi="Calibri" w:cs="Calibri"/>
                <w:b w:val="0"/>
                <w:bCs w:val="0"/>
                <w:sz w:val="18"/>
                <w:szCs w:val="18"/>
              </w:rPr>
              <w:t>Din sectorul medical</w:t>
            </w:r>
          </w:p>
        </w:tc>
        <w:tc>
          <w:tcPr>
            <w:tcW w:w="1559" w:type="dxa"/>
          </w:tcPr>
          <w:p w14:paraId="62499B27" w14:textId="77777777" w:rsidR="00904532" w:rsidRPr="007442F3" w:rsidRDefault="00904532" w:rsidP="00E36276">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776</w:t>
            </w:r>
          </w:p>
        </w:tc>
        <w:tc>
          <w:tcPr>
            <w:tcW w:w="993" w:type="dxa"/>
          </w:tcPr>
          <w:p w14:paraId="3CD20AF9" w14:textId="77777777" w:rsidR="00904532" w:rsidRPr="007442F3" w:rsidRDefault="00904532" w:rsidP="00E36276">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285</w:t>
            </w:r>
          </w:p>
        </w:tc>
        <w:tc>
          <w:tcPr>
            <w:tcW w:w="1124" w:type="dxa"/>
            <w:vAlign w:val="center"/>
          </w:tcPr>
          <w:p w14:paraId="60FBCA32" w14:textId="7787EA4F" w:rsidR="00904532" w:rsidRPr="007442F3" w:rsidRDefault="00FB1EE6" w:rsidP="00E36276">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themeColor="text1"/>
                <w:sz w:val="18"/>
                <w:szCs w:val="18"/>
              </w:rPr>
            </w:pPr>
            <w:r w:rsidRPr="007442F3">
              <w:rPr>
                <w:rFonts w:ascii="Calibri" w:hAnsi="Calibri" w:cs="Calibri"/>
                <w:bCs/>
                <w:color w:val="000000" w:themeColor="text1"/>
                <w:sz w:val="18"/>
                <w:szCs w:val="18"/>
              </w:rPr>
              <w:t>36,73%</w:t>
            </w:r>
          </w:p>
        </w:tc>
      </w:tr>
    </w:tbl>
    <w:p w14:paraId="3A5C7B9C" w14:textId="77777777" w:rsidR="00904532" w:rsidRPr="007442F3" w:rsidRDefault="00904532" w:rsidP="00904532">
      <w:pPr>
        <w:spacing w:after="120"/>
        <w:jc w:val="both"/>
        <w:rPr>
          <w:rFonts w:ascii="Calibri" w:hAnsi="Calibri" w:cs="Calibri"/>
          <w:sz w:val="20"/>
          <w:szCs w:val="20"/>
          <w:lang w:eastAsia="en-US"/>
        </w:rPr>
      </w:pPr>
    </w:p>
    <w:p w14:paraId="19CEF51E" w14:textId="77777777" w:rsidR="00590020" w:rsidRPr="007442F3" w:rsidRDefault="00590020" w:rsidP="00E36276">
      <w:pPr>
        <w:pStyle w:val="Heading1"/>
        <w:keepLines w:val="0"/>
        <w:numPr>
          <w:ilvl w:val="0"/>
          <w:numId w:val="11"/>
        </w:numPr>
        <w:snapToGrid w:val="0"/>
        <w:spacing w:before="120" w:after="120"/>
        <w:jc w:val="both"/>
        <w:rPr>
          <w:rFonts w:ascii="Calibri" w:eastAsia="Times New Roman" w:hAnsi="Calibri" w:cs="Calibri"/>
          <w:b/>
          <w:color w:val="3CA1BC"/>
          <w:kern w:val="1"/>
          <w:sz w:val="20"/>
          <w:szCs w:val="20"/>
          <w:lang w:eastAsia="ar-SA"/>
        </w:rPr>
      </w:pPr>
      <w:bookmarkStart w:id="34" w:name="_Toc87975606"/>
      <w:r w:rsidRPr="007442F3">
        <w:rPr>
          <w:rFonts w:ascii="Calibri" w:eastAsia="Times New Roman" w:hAnsi="Calibri" w:cs="Calibri"/>
          <w:b/>
          <w:color w:val="3CA1BC"/>
          <w:kern w:val="1"/>
          <w:sz w:val="20"/>
          <w:szCs w:val="20"/>
          <w:lang w:eastAsia="ar-SA"/>
        </w:rPr>
        <w:t>SUSTENABILITATE, PROPAGARE ȘI POSIBILITĂȚI DE MULTIPLICARE A ACȚIUNILOR CARE AU DUS LA SUCCESUL INTERVENȚIILOR</w:t>
      </w:r>
      <w:bookmarkEnd w:id="34"/>
    </w:p>
    <w:p w14:paraId="5B4D32FB" w14:textId="044E5E90" w:rsidR="00765A2A" w:rsidRPr="007442F3" w:rsidRDefault="00765A2A" w:rsidP="00E36276">
      <w:pPr>
        <w:snapToGrid w:val="0"/>
        <w:spacing w:before="120" w:after="120"/>
        <w:jc w:val="both"/>
        <w:rPr>
          <w:rFonts w:ascii="Calibri" w:hAnsi="Calibri" w:cs="Calibri"/>
          <w:color w:val="000000"/>
          <w:sz w:val="20"/>
          <w:szCs w:val="20"/>
          <w:shd w:val="clear" w:color="auto" w:fill="FFFFFF"/>
        </w:rPr>
      </w:pPr>
      <w:r w:rsidRPr="007442F3">
        <w:rPr>
          <w:rFonts w:ascii="Calibri" w:hAnsi="Calibri" w:cs="Calibri"/>
          <w:color w:val="000000"/>
          <w:sz w:val="20"/>
          <w:szCs w:val="20"/>
          <w:shd w:val="clear" w:color="auto" w:fill="FFFFFF"/>
        </w:rPr>
        <w:t xml:space="preserve">Masurile de intervenție prevăzute de proiect au fost proiectate astfel încât </w:t>
      </w:r>
      <w:r w:rsidR="00BC167C" w:rsidRPr="007442F3">
        <w:rPr>
          <w:rFonts w:ascii="Calibri" w:hAnsi="Calibri" w:cs="Calibri"/>
          <w:color w:val="000000"/>
          <w:sz w:val="20"/>
          <w:szCs w:val="20"/>
          <w:shd w:val="clear" w:color="auto" w:fill="FFFFFF"/>
        </w:rPr>
        <w:t>beneficiarul</w:t>
      </w:r>
      <w:r w:rsidRPr="007442F3">
        <w:rPr>
          <w:rFonts w:ascii="Calibri" w:hAnsi="Calibri" w:cs="Calibri"/>
          <w:color w:val="000000"/>
          <w:sz w:val="20"/>
          <w:szCs w:val="20"/>
          <w:shd w:val="clear" w:color="auto" w:fill="FFFFFF"/>
        </w:rPr>
        <w:t xml:space="preserve"> să devină un pol generator de know-how sustenabil și durabil. Pachetele de formare</w:t>
      </w:r>
      <w:r w:rsidR="00E36276">
        <w:rPr>
          <w:rFonts w:ascii="Calibri" w:hAnsi="Calibri" w:cs="Calibri"/>
          <w:color w:val="000000"/>
          <w:sz w:val="20"/>
          <w:szCs w:val="20"/>
          <w:shd w:val="clear" w:color="auto" w:fill="FFFFFF"/>
        </w:rPr>
        <w:t>/</w:t>
      </w:r>
      <w:r w:rsidRPr="007442F3">
        <w:rPr>
          <w:rFonts w:ascii="Calibri" w:hAnsi="Calibri" w:cs="Calibri"/>
          <w:color w:val="000000"/>
          <w:sz w:val="20"/>
          <w:szCs w:val="20"/>
          <w:shd w:val="clear" w:color="auto" w:fill="FFFFFF"/>
        </w:rPr>
        <w:t xml:space="preserve">dezvoltate în cadrul proiectului, precum și resursa umană implicată vor deveni un activ de valoare a </w:t>
      </w:r>
      <w:r w:rsidR="00BC167C" w:rsidRPr="007442F3">
        <w:rPr>
          <w:rFonts w:ascii="Calibri" w:hAnsi="Calibri" w:cs="Calibri"/>
          <w:color w:val="000000"/>
          <w:sz w:val="20"/>
          <w:szCs w:val="20"/>
          <w:shd w:val="clear" w:color="auto" w:fill="FFFFFF"/>
        </w:rPr>
        <w:t>acestuia</w:t>
      </w:r>
      <w:r w:rsidRPr="007442F3">
        <w:rPr>
          <w:rFonts w:ascii="Calibri" w:hAnsi="Calibri" w:cs="Calibri"/>
          <w:color w:val="000000"/>
          <w:sz w:val="20"/>
          <w:szCs w:val="20"/>
          <w:shd w:val="clear" w:color="auto" w:fill="FFFFFF"/>
        </w:rPr>
        <w:t xml:space="preserve"> în ceea ce privește difuzia de competen</w:t>
      </w:r>
      <w:r w:rsidR="00E36276">
        <w:rPr>
          <w:rFonts w:ascii="Calibri" w:hAnsi="Calibri" w:cs="Calibri"/>
          <w:color w:val="000000"/>
          <w:sz w:val="20"/>
          <w:szCs w:val="20"/>
          <w:shd w:val="clear" w:color="auto" w:fill="FFFFFF"/>
        </w:rPr>
        <w:t>ț</w:t>
      </w:r>
      <w:r w:rsidRPr="007442F3">
        <w:rPr>
          <w:rFonts w:ascii="Calibri" w:hAnsi="Calibri" w:cs="Calibri"/>
          <w:color w:val="000000"/>
          <w:sz w:val="20"/>
          <w:szCs w:val="20"/>
          <w:shd w:val="clear" w:color="auto" w:fill="FFFFFF"/>
        </w:rPr>
        <w:t>e și cunoaștere și sistemul medical oncologic din Romania. După finalizarea proiectului Institutul Regional de Oncologie Iași va susține prin capacitatea sa operațională, administrativă și financiara derularea p</w:t>
      </w:r>
      <w:r w:rsidR="00BC167C" w:rsidRPr="007442F3">
        <w:rPr>
          <w:rFonts w:ascii="Calibri" w:hAnsi="Calibri" w:cs="Calibri"/>
          <w:color w:val="000000"/>
          <w:sz w:val="20"/>
          <w:szCs w:val="20"/>
          <w:shd w:val="clear" w:color="auto" w:fill="FFFFFF"/>
        </w:rPr>
        <w:t xml:space="preserve">rogramelor </w:t>
      </w:r>
      <w:r w:rsidRPr="007442F3">
        <w:rPr>
          <w:rFonts w:ascii="Calibri" w:hAnsi="Calibri" w:cs="Calibri"/>
          <w:color w:val="000000"/>
          <w:sz w:val="20"/>
          <w:szCs w:val="20"/>
          <w:shd w:val="clear" w:color="auto" w:fill="FFFFFF"/>
        </w:rPr>
        <w:t>de formare</w:t>
      </w:r>
      <w:r w:rsidR="00BC167C" w:rsidRPr="007442F3">
        <w:rPr>
          <w:rFonts w:ascii="Calibri" w:hAnsi="Calibri" w:cs="Calibri"/>
          <w:color w:val="000000"/>
          <w:sz w:val="20"/>
          <w:szCs w:val="20"/>
          <w:shd w:val="clear" w:color="auto" w:fill="FFFFFF"/>
        </w:rPr>
        <w:t xml:space="preserve"> </w:t>
      </w:r>
      <w:r w:rsidRPr="007442F3">
        <w:rPr>
          <w:rFonts w:ascii="Calibri" w:hAnsi="Calibri" w:cs="Calibri"/>
          <w:color w:val="000000"/>
          <w:sz w:val="20"/>
          <w:szCs w:val="20"/>
          <w:shd w:val="clear" w:color="auto" w:fill="FFFFFF"/>
        </w:rPr>
        <w:t>și după încheierea proiectului.</w:t>
      </w:r>
    </w:p>
    <w:p w14:paraId="4A26A67A" w14:textId="77777777" w:rsidR="00765A2A" w:rsidRPr="007442F3" w:rsidRDefault="00765A2A" w:rsidP="00E36276">
      <w:pPr>
        <w:spacing w:before="120" w:after="120"/>
        <w:rPr>
          <w:lang w:eastAsia="ar-SA"/>
        </w:rPr>
      </w:pPr>
    </w:p>
    <w:p w14:paraId="07091DDA" w14:textId="79672369" w:rsidR="004163FF" w:rsidRPr="007442F3" w:rsidRDefault="00340FD3" w:rsidP="00E36276">
      <w:pPr>
        <w:spacing w:before="120" w:after="120"/>
        <w:jc w:val="both"/>
        <w:rPr>
          <w:rFonts w:ascii="Calibri" w:eastAsiaTheme="minorHAnsi" w:hAnsi="Calibri" w:cs="Calibri"/>
          <w:b/>
        </w:rPr>
      </w:pPr>
      <w:r w:rsidRPr="007442F3">
        <w:rPr>
          <w:rFonts w:ascii="Calibri" w:hAnsi="Calibri" w:cs="Calibri"/>
          <w:sz w:val="20"/>
          <w:szCs w:val="20"/>
        </w:rPr>
        <w:br w:type="page"/>
      </w:r>
    </w:p>
    <w:p w14:paraId="7B72254F" w14:textId="012478ED" w:rsidR="003546A7" w:rsidRPr="007442F3" w:rsidRDefault="003546A7" w:rsidP="004B5A82">
      <w:pPr>
        <w:pStyle w:val="Heading1"/>
        <w:spacing w:before="0" w:after="120"/>
        <w:jc w:val="center"/>
        <w:rPr>
          <w:rFonts w:ascii="Calibri" w:eastAsiaTheme="minorHAnsi" w:hAnsi="Calibri" w:cs="Calibri"/>
          <w:b/>
          <w:color w:val="134753" w:themeColor="accent1"/>
          <w:sz w:val="22"/>
          <w:szCs w:val="22"/>
        </w:rPr>
      </w:pPr>
      <w:bookmarkStart w:id="35" w:name="_Toc87975608"/>
      <w:r w:rsidRPr="007442F3">
        <w:rPr>
          <w:rFonts w:ascii="Calibri" w:eastAsiaTheme="minorHAnsi" w:hAnsi="Calibri" w:cs="Calibri"/>
          <w:b/>
          <w:color w:val="134753" w:themeColor="accent1"/>
          <w:sz w:val="22"/>
          <w:szCs w:val="22"/>
        </w:rPr>
        <w:lastRenderedPageBreak/>
        <w:t xml:space="preserve">Studiu de caz 4 – </w:t>
      </w:r>
      <w:r w:rsidR="00983122" w:rsidRPr="007442F3">
        <w:rPr>
          <w:rFonts w:ascii="Calibri" w:eastAsiaTheme="minorHAnsi" w:hAnsi="Calibri" w:cs="Calibri"/>
          <w:b/>
          <w:color w:val="134753" w:themeColor="accent1"/>
          <w:sz w:val="22"/>
          <w:szCs w:val="22"/>
        </w:rPr>
        <w:t>Axa prioritară 4. Incluziunea socială și combaterea sărăciei</w:t>
      </w:r>
      <w:r w:rsidR="00983122" w:rsidRPr="007442F3">
        <w:rPr>
          <w:rFonts w:ascii="Calibri" w:eastAsiaTheme="minorHAnsi" w:hAnsi="Calibri" w:cs="Calibri"/>
          <w:b/>
          <w:color w:val="134753" w:themeColor="accent1"/>
          <w:sz w:val="22"/>
          <w:szCs w:val="22"/>
        </w:rPr>
        <w:br/>
        <w:t xml:space="preserve">Tema 4 „Creșterea calității și accesului la servicii medicale”, OS 4.8 - Îmbunătăţirea nivelului de </w:t>
      </w:r>
      <w:r w:rsidR="00E36276" w:rsidRPr="007442F3">
        <w:rPr>
          <w:rFonts w:ascii="Calibri" w:eastAsiaTheme="minorHAnsi" w:hAnsi="Calibri" w:cs="Calibri"/>
          <w:b/>
          <w:color w:val="134753" w:themeColor="accent1"/>
          <w:sz w:val="22"/>
          <w:szCs w:val="22"/>
        </w:rPr>
        <w:t>competențe</w:t>
      </w:r>
      <w:r w:rsidR="00983122" w:rsidRPr="007442F3">
        <w:rPr>
          <w:rFonts w:ascii="Calibri" w:eastAsiaTheme="minorHAnsi" w:hAnsi="Calibri" w:cs="Calibri"/>
          <w:b/>
          <w:color w:val="134753" w:themeColor="accent1"/>
          <w:sz w:val="22"/>
          <w:szCs w:val="22"/>
        </w:rPr>
        <w:t xml:space="preserve"> al </w:t>
      </w:r>
      <w:r w:rsidR="00E36276" w:rsidRPr="007442F3">
        <w:rPr>
          <w:rFonts w:ascii="Calibri" w:eastAsiaTheme="minorHAnsi" w:hAnsi="Calibri" w:cs="Calibri"/>
          <w:b/>
          <w:color w:val="134753" w:themeColor="accent1"/>
          <w:sz w:val="22"/>
          <w:szCs w:val="22"/>
        </w:rPr>
        <w:t>profesioniștilor</w:t>
      </w:r>
      <w:r w:rsidR="00983122" w:rsidRPr="007442F3">
        <w:rPr>
          <w:rFonts w:ascii="Calibri" w:eastAsiaTheme="minorHAnsi" w:hAnsi="Calibri" w:cs="Calibri"/>
          <w:b/>
          <w:color w:val="134753" w:themeColor="accent1"/>
          <w:sz w:val="22"/>
          <w:szCs w:val="22"/>
        </w:rPr>
        <w:t xml:space="preserve"> din sectorul medical</w:t>
      </w:r>
      <w:bookmarkEnd w:id="35"/>
    </w:p>
    <w:p w14:paraId="1958ADB9" w14:textId="77777777" w:rsidR="00E01FD0" w:rsidRPr="007442F3" w:rsidRDefault="00E01FD0" w:rsidP="00E01FD0">
      <w:pPr>
        <w:spacing w:after="120"/>
        <w:jc w:val="center"/>
        <w:rPr>
          <w:rFonts w:ascii="Calibri" w:eastAsiaTheme="minorHAnsi" w:hAnsi="Calibri" w:cs="Calibri"/>
          <w:b/>
          <w:sz w:val="20"/>
          <w:szCs w:val="20"/>
        </w:rPr>
      </w:pPr>
    </w:p>
    <w:p w14:paraId="5FE3A03B" w14:textId="126FEA3F" w:rsidR="00BC167C" w:rsidRPr="007442F3" w:rsidRDefault="00BC167C" w:rsidP="00E36276">
      <w:pPr>
        <w:pStyle w:val="ListParagraph"/>
        <w:numPr>
          <w:ilvl w:val="0"/>
          <w:numId w:val="6"/>
        </w:numPr>
        <w:spacing w:before="120" w:after="120"/>
        <w:contextualSpacing w:val="0"/>
        <w:rPr>
          <w:rFonts w:ascii="Calibri" w:eastAsia="Times New Roman" w:hAnsi="Calibri" w:cs="Calibri"/>
          <w:b/>
          <w:bCs/>
          <w:color w:val="3CA1BC"/>
          <w:kern w:val="1"/>
          <w:sz w:val="20"/>
          <w:szCs w:val="20"/>
          <w:lang w:eastAsia="ar-SA"/>
        </w:rPr>
      </w:pPr>
      <w:r w:rsidRPr="007442F3">
        <w:rPr>
          <w:rFonts w:ascii="Calibri" w:eastAsia="Times New Roman" w:hAnsi="Calibri" w:cs="Calibri"/>
          <w:b/>
          <w:bCs/>
          <w:color w:val="3CA1BC"/>
          <w:kern w:val="1"/>
          <w:sz w:val="20"/>
          <w:szCs w:val="20"/>
          <w:lang w:eastAsia="ar-SA"/>
        </w:rPr>
        <w:t>OBIECTUL ȘI SCOPUL STUDIULUI DE CAZ, METODOLOGIA UTILIZATĂ PENTRU REALIZAREA ACESTUIA</w:t>
      </w:r>
    </w:p>
    <w:p w14:paraId="2990CA28" w14:textId="755FD819" w:rsidR="00BC167C" w:rsidRPr="007442F3" w:rsidRDefault="00BC167C" w:rsidP="00E36276">
      <w:pPr>
        <w:pStyle w:val="ListParagraph"/>
        <w:snapToGrid w:val="0"/>
        <w:spacing w:before="120" w:after="120"/>
        <w:ind w:left="0" w:firstLine="0"/>
        <w:contextualSpacing w:val="0"/>
        <w:jc w:val="both"/>
        <w:rPr>
          <w:rFonts w:ascii="Calibri" w:hAnsi="Calibri" w:cs="Calibri"/>
          <w:color w:val="auto"/>
          <w:sz w:val="20"/>
          <w:szCs w:val="20"/>
        </w:rPr>
      </w:pPr>
      <w:r w:rsidRPr="007442F3">
        <w:rPr>
          <w:rFonts w:ascii="Calibri" w:hAnsi="Calibri" w:cs="Calibri"/>
          <w:bCs/>
          <w:color w:val="auto"/>
          <w:sz w:val="20"/>
          <w:szCs w:val="20"/>
        </w:rPr>
        <w:t xml:space="preserve">Prezentul studiu de caz este unul multiplu, tratând două proiecte din cadrul Axei prioritare 4 - Incluziunea socială și combaterea sărăciei, OS 4.8 -„Îmbunătăţirea nivelului de </w:t>
      </w:r>
      <w:r w:rsidR="00E36276" w:rsidRPr="007442F3">
        <w:rPr>
          <w:rFonts w:ascii="Calibri" w:hAnsi="Calibri" w:cs="Calibri"/>
          <w:bCs/>
          <w:color w:val="auto"/>
          <w:sz w:val="20"/>
          <w:szCs w:val="20"/>
        </w:rPr>
        <w:t>competențe</w:t>
      </w:r>
      <w:r w:rsidRPr="007442F3">
        <w:rPr>
          <w:rFonts w:ascii="Calibri" w:hAnsi="Calibri" w:cs="Calibri"/>
          <w:bCs/>
          <w:color w:val="auto"/>
          <w:sz w:val="20"/>
          <w:szCs w:val="20"/>
        </w:rPr>
        <w:t xml:space="preserve"> al </w:t>
      </w:r>
      <w:r w:rsidR="00E36276" w:rsidRPr="007442F3">
        <w:rPr>
          <w:rFonts w:ascii="Calibri" w:hAnsi="Calibri" w:cs="Calibri"/>
          <w:bCs/>
          <w:color w:val="auto"/>
          <w:sz w:val="20"/>
          <w:szCs w:val="20"/>
        </w:rPr>
        <w:t>profesioniștilor</w:t>
      </w:r>
      <w:r w:rsidRPr="007442F3">
        <w:rPr>
          <w:rFonts w:ascii="Calibri" w:hAnsi="Calibri" w:cs="Calibri"/>
          <w:color w:val="auto"/>
          <w:sz w:val="20"/>
          <w:szCs w:val="20"/>
        </w:rPr>
        <w:t xml:space="preserve"> din sectorul medical”.</w:t>
      </w:r>
    </w:p>
    <w:p w14:paraId="32A82637" w14:textId="78F23CAD" w:rsidR="00BC167C" w:rsidRPr="007442F3" w:rsidRDefault="00BC167C" w:rsidP="00E36276">
      <w:pPr>
        <w:spacing w:before="120" w:after="120"/>
        <w:jc w:val="both"/>
        <w:rPr>
          <w:rFonts w:ascii="Calibri" w:eastAsiaTheme="minorHAnsi" w:hAnsi="Calibri" w:cs="Calibri"/>
          <w:sz w:val="20"/>
          <w:szCs w:val="20"/>
          <w:lang w:eastAsia="en-US"/>
        </w:rPr>
      </w:pPr>
      <w:r w:rsidRPr="007442F3">
        <w:rPr>
          <w:rFonts w:ascii="Calibri" w:eastAsiaTheme="minorHAnsi" w:hAnsi="Calibri" w:cs="Calibri"/>
          <w:sz w:val="20"/>
          <w:szCs w:val="20"/>
          <w:lang w:eastAsia="en-US"/>
        </w:rPr>
        <w:t xml:space="preserve">Studiul de caz oferă o perspectivă asupra rezultatelor proiectelor la nivel de detaliu, scopul acestuia fiind acela de a investiga mecanismul de producere a efectelor la nivel de proiect. Totodată, studiul de caz ne permite să înțelegem mai bine: diferențele între tipuri de intervenții, investiții și beneficiari, mecanismele prin care resursele existente și cele create în cadrul proiectului au fost utilizate și valorificate, și felul în care aceste elemente și factorii externi influențează rezultatele și impactul proiectelor.  </w:t>
      </w:r>
    </w:p>
    <w:p w14:paraId="77CEE2F8" w14:textId="77777777" w:rsidR="00BC167C" w:rsidRPr="007442F3" w:rsidRDefault="00BC167C" w:rsidP="00E36276">
      <w:pPr>
        <w:spacing w:before="120" w:after="120"/>
        <w:jc w:val="both"/>
        <w:rPr>
          <w:rFonts w:ascii="Calibri" w:eastAsiaTheme="minorHAnsi" w:hAnsi="Calibri" w:cs="Calibri"/>
          <w:bCs/>
          <w:sz w:val="20"/>
          <w:szCs w:val="20"/>
          <w:lang w:eastAsia="en-US"/>
        </w:rPr>
      </w:pPr>
      <w:r w:rsidRPr="007442F3">
        <w:rPr>
          <w:rFonts w:ascii="Calibri" w:eastAsiaTheme="minorHAnsi" w:hAnsi="Calibri" w:cs="Calibri"/>
          <w:sz w:val="20"/>
          <w:szCs w:val="20"/>
          <w:lang w:eastAsia="en-US"/>
        </w:rPr>
        <w:t>Astfel, scopul acestuia în economia exercițiului de evaluare este de a contribui la conturarea răspunsurilor pentru întrebările de evaluare (IE) 2 – 8, pe care le redăm mai jos:</w:t>
      </w:r>
    </w:p>
    <w:p w14:paraId="44DF5E81" w14:textId="77777777" w:rsidR="0059251D" w:rsidRPr="007442F3" w:rsidRDefault="0059251D" w:rsidP="00E36276">
      <w:pPr>
        <w:pStyle w:val="ListParagraph"/>
        <w:numPr>
          <w:ilvl w:val="0"/>
          <w:numId w:val="31"/>
        </w:numPr>
        <w:shd w:val="clear" w:color="auto" w:fill="D7ECF2"/>
        <w:snapToGrid w:val="0"/>
        <w:spacing w:before="60" w:after="60"/>
        <w:ind w:left="357" w:hanging="357"/>
        <w:contextualSpacing w:val="0"/>
        <w:jc w:val="both"/>
        <w:rPr>
          <w:rFonts w:ascii="Calibri" w:eastAsia="SimSun" w:hAnsi="Calibri" w:cs="Calibri"/>
          <w:color w:val="000000" w:themeColor="text1"/>
          <w:sz w:val="20"/>
          <w:szCs w:val="20"/>
        </w:rPr>
      </w:pPr>
      <w:r w:rsidRPr="007442F3">
        <w:rPr>
          <w:rFonts w:ascii="Calibri" w:eastAsia="SimSun" w:hAnsi="Calibri" w:cs="Calibri"/>
          <w:color w:val="000000" w:themeColor="text1"/>
          <w:sz w:val="20"/>
          <w:szCs w:val="20"/>
        </w:rPr>
        <w:t>În ce măsură progresul observat este atribuit POCU?</w:t>
      </w:r>
    </w:p>
    <w:p w14:paraId="48394917" w14:textId="77777777" w:rsidR="0059251D" w:rsidRPr="007442F3" w:rsidRDefault="0059251D" w:rsidP="00E36276">
      <w:pPr>
        <w:pStyle w:val="ListParagraph"/>
        <w:numPr>
          <w:ilvl w:val="0"/>
          <w:numId w:val="31"/>
        </w:numPr>
        <w:shd w:val="clear" w:color="auto" w:fill="D7ECF2"/>
        <w:snapToGrid w:val="0"/>
        <w:spacing w:before="60" w:after="60"/>
        <w:ind w:left="357" w:hanging="357"/>
        <w:contextualSpacing w:val="0"/>
        <w:jc w:val="both"/>
        <w:rPr>
          <w:rFonts w:ascii="Calibri" w:eastAsia="SimSun" w:hAnsi="Calibri" w:cs="Calibri"/>
          <w:color w:val="000000" w:themeColor="text1"/>
          <w:sz w:val="20"/>
          <w:szCs w:val="20"/>
        </w:rPr>
      </w:pPr>
      <w:r w:rsidRPr="007442F3">
        <w:rPr>
          <w:rFonts w:ascii="Calibri" w:eastAsia="SimSun" w:hAnsi="Calibri" w:cs="Calibri"/>
          <w:color w:val="000000" w:themeColor="text1"/>
          <w:sz w:val="20"/>
          <w:szCs w:val="20"/>
        </w:rPr>
        <w:t>În ce măsură există și alte efecte, pozitive sau negative?</w:t>
      </w:r>
    </w:p>
    <w:p w14:paraId="58B5C31B" w14:textId="77777777" w:rsidR="0059251D" w:rsidRPr="007442F3" w:rsidRDefault="0059251D" w:rsidP="00E36276">
      <w:pPr>
        <w:pStyle w:val="ListParagraph"/>
        <w:numPr>
          <w:ilvl w:val="0"/>
          <w:numId w:val="31"/>
        </w:numPr>
        <w:shd w:val="clear" w:color="auto" w:fill="D7ECF2"/>
        <w:snapToGrid w:val="0"/>
        <w:spacing w:before="60" w:after="60"/>
        <w:ind w:left="357" w:hanging="357"/>
        <w:contextualSpacing w:val="0"/>
        <w:jc w:val="both"/>
        <w:rPr>
          <w:rFonts w:ascii="Calibri" w:eastAsia="SimSun" w:hAnsi="Calibri" w:cs="Calibri"/>
          <w:color w:val="000000" w:themeColor="text1"/>
          <w:sz w:val="20"/>
          <w:szCs w:val="20"/>
        </w:rPr>
      </w:pPr>
      <w:r w:rsidRPr="007442F3">
        <w:rPr>
          <w:rFonts w:ascii="Calibri" w:eastAsia="SimSun" w:hAnsi="Calibri" w:cs="Calibri"/>
          <w:color w:val="000000" w:themeColor="text1"/>
          <w:sz w:val="20"/>
          <w:szCs w:val="20"/>
        </w:rPr>
        <w:t xml:space="preserve">În ce măsură efectul depășește granița comunităților sau a sectorului sau afectează alte grupuri, nevizate de intervenție?” </w:t>
      </w:r>
    </w:p>
    <w:p w14:paraId="500AD526" w14:textId="77777777" w:rsidR="0059251D" w:rsidRPr="007442F3" w:rsidRDefault="0059251D" w:rsidP="00E36276">
      <w:pPr>
        <w:pStyle w:val="ListParagraph"/>
        <w:numPr>
          <w:ilvl w:val="0"/>
          <w:numId w:val="31"/>
        </w:numPr>
        <w:shd w:val="clear" w:color="auto" w:fill="D7ECF2"/>
        <w:snapToGrid w:val="0"/>
        <w:spacing w:before="60" w:after="60"/>
        <w:ind w:left="357" w:hanging="357"/>
        <w:contextualSpacing w:val="0"/>
        <w:jc w:val="both"/>
        <w:rPr>
          <w:rFonts w:ascii="Calibri" w:eastAsia="SimSun" w:hAnsi="Calibri" w:cs="Calibri"/>
          <w:color w:val="000000" w:themeColor="text1"/>
          <w:sz w:val="20"/>
          <w:szCs w:val="20"/>
        </w:rPr>
      </w:pPr>
      <w:r w:rsidRPr="007442F3">
        <w:rPr>
          <w:rFonts w:ascii="Calibri" w:eastAsia="SimSun" w:hAnsi="Calibri" w:cs="Calibri"/>
          <w:color w:val="000000" w:themeColor="text1"/>
          <w:sz w:val="20"/>
          <w:szCs w:val="20"/>
        </w:rPr>
        <w:t>În ce măsură sunt efectele durabile pe o perioadă mai lungă de timp?</w:t>
      </w:r>
    </w:p>
    <w:p w14:paraId="4A9FF3B0" w14:textId="77777777" w:rsidR="0059251D" w:rsidRPr="007442F3" w:rsidRDefault="0059251D" w:rsidP="00E36276">
      <w:pPr>
        <w:pStyle w:val="ListParagraph"/>
        <w:numPr>
          <w:ilvl w:val="0"/>
          <w:numId w:val="31"/>
        </w:numPr>
        <w:shd w:val="clear" w:color="auto" w:fill="D7ECF2"/>
        <w:snapToGrid w:val="0"/>
        <w:spacing w:before="60" w:after="60"/>
        <w:ind w:left="357" w:hanging="357"/>
        <w:contextualSpacing w:val="0"/>
        <w:jc w:val="both"/>
        <w:rPr>
          <w:rFonts w:ascii="Calibri" w:eastAsia="SimSun" w:hAnsi="Calibri" w:cs="Calibri"/>
          <w:color w:val="000000" w:themeColor="text1"/>
          <w:sz w:val="20"/>
          <w:szCs w:val="20"/>
        </w:rPr>
      </w:pPr>
      <w:r w:rsidRPr="007442F3">
        <w:rPr>
          <w:rFonts w:ascii="Calibri" w:eastAsia="SimSun" w:hAnsi="Calibri" w:cs="Calibri"/>
          <w:color w:val="000000" w:themeColor="text1"/>
          <w:sz w:val="20"/>
          <w:szCs w:val="20"/>
        </w:rPr>
        <w:t>Ce mecanisme facilitează efectele? Care sunt caracteristicile cheie contextuale pentru aceste mecanisme?</w:t>
      </w:r>
    </w:p>
    <w:p w14:paraId="75547B74" w14:textId="77777777" w:rsidR="0059251D" w:rsidRPr="007442F3" w:rsidRDefault="0059251D" w:rsidP="00E36276">
      <w:pPr>
        <w:pStyle w:val="ListParagraph"/>
        <w:numPr>
          <w:ilvl w:val="0"/>
          <w:numId w:val="31"/>
        </w:numPr>
        <w:shd w:val="clear" w:color="auto" w:fill="D7ECF2"/>
        <w:snapToGrid w:val="0"/>
        <w:spacing w:before="60" w:after="60"/>
        <w:ind w:left="357" w:hanging="357"/>
        <w:contextualSpacing w:val="0"/>
        <w:jc w:val="both"/>
        <w:rPr>
          <w:rFonts w:ascii="Calibri" w:eastAsia="SimSun" w:hAnsi="Calibri" w:cs="Calibri"/>
          <w:color w:val="000000" w:themeColor="text1"/>
          <w:sz w:val="20"/>
          <w:szCs w:val="20"/>
        </w:rPr>
      </w:pPr>
      <w:r w:rsidRPr="007442F3">
        <w:rPr>
          <w:rFonts w:ascii="Calibri" w:eastAsia="SimSun" w:hAnsi="Calibri" w:cs="Calibri"/>
          <w:color w:val="000000" w:themeColor="text1"/>
          <w:sz w:val="20"/>
          <w:szCs w:val="20"/>
        </w:rPr>
        <w:t>Dacă și în ce măsură lucrurile ar fi putut fi făcute mai bine?</w:t>
      </w:r>
    </w:p>
    <w:p w14:paraId="45110D26" w14:textId="77777777" w:rsidR="0059251D" w:rsidRPr="007442F3" w:rsidRDefault="0059251D" w:rsidP="00E36276">
      <w:pPr>
        <w:pStyle w:val="ListParagraph"/>
        <w:numPr>
          <w:ilvl w:val="0"/>
          <w:numId w:val="31"/>
        </w:numPr>
        <w:shd w:val="clear" w:color="auto" w:fill="D7ECF2"/>
        <w:snapToGrid w:val="0"/>
        <w:spacing w:before="60" w:after="60"/>
        <w:ind w:left="357" w:hanging="357"/>
        <w:contextualSpacing w:val="0"/>
        <w:jc w:val="both"/>
        <w:rPr>
          <w:rFonts w:ascii="Calibri" w:eastAsia="SimSun" w:hAnsi="Calibri" w:cs="Calibri"/>
          <w:color w:val="000000" w:themeColor="text1"/>
          <w:sz w:val="20"/>
          <w:szCs w:val="20"/>
        </w:rPr>
      </w:pPr>
      <w:r w:rsidRPr="007442F3">
        <w:rPr>
          <w:rFonts w:ascii="Calibri" w:eastAsia="SimSun" w:hAnsi="Calibri" w:cs="Calibri"/>
          <w:color w:val="000000" w:themeColor="text1"/>
          <w:sz w:val="20"/>
          <w:szCs w:val="20"/>
        </w:rPr>
        <w:t>Există cazuri de bune practici?</w:t>
      </w:r>
    </w:p>
    <w:p w14:paraId="16025BCB" w14:textId="247DD187" w:rsidR="0026163C" w:rsidRPr="007442F3" w:rsidRDefault="00BC167C" w:rsidP="00E36276">
      <w:pPr>
        <w:spacing w:before="120" w:after="120"/>
        <w:jc w:val="both"/>
        <w:rPr>
          <w:rFonts w:ascii="Calibri" w:hAnsi="Calibri" w:cs="Calibri"/>
          <w:sz w:val="20"/>
          <w:szCs w:val="20"/>
        </w:rPr>
      </w:pPr>
      <w:r w:rsidRPr="007442F3">
        <w:rPr>
          <w:rFonts w:ascii="Calibri" w:hAnsi="Calibri" w:cs="Calibri"/>
          <w:sz w:val="20"/>
          <w:szCs w:val="20"/>
        </w:rPr>
        <w:t xml:space="preserve">Proiectele a fost selectat în vederea realizării studiului de caz pe baza criteriilor care au rezultat în urma analizei portofoliului de proiecte, prezentată în </w:t>
      </w:r>
      <w:r w:rsidRPr="007442F3">
        <w:rPr>
          <w:rFonts w:ascii="Calibri" w:hAnsi="Calibri" w:cs="Calibri"/>
          <w:i/>
          <w:sz w:val="20"/>
          <w:szCs w:val="20"/>
        </w:rPr>
        <w:t xml:space="preserve">Anexa 1, </w:t>
      </w:r>
      <w:r w:rsidRPr="007442F3">
        <w:rPr>
          <w:rFonts w:ascii="Calibri" w:hAnsi="Calibri" w:cs="Calibri"/>
          <w:sz w:val="20"/>
          <w:szCs w:val="20"/>
        </w:rPr>
        <w:t xml:space="preserve">atașată raportului. În vederea realizării studiului de caz a fost utilizată metoda cercetării documentare (documente de proiect puse la dispoziție de Autoritatea Contractantă, cercetare ), dar și </w:t>
      </w:r>
      <w:r w:rsidRPr="007442F3">
        <w:rPr>
          <w:rFonts w:ascii="Calibri" w:hAnsi="Calibri" w:cs="Calibri"/>
          <w:color w:val="000000" w:themeColor="text1"/>
          <w:sz w:val="20"/>
          <w:szCs w:val="20"/>
        </w:rPr>
        <w:t>metoda interviului (reprezenta</w:t>
      </w:r>
      <w:r w:rsidR="009501BE" w:rsidRPr="007442F3">
        <w:rPr>
          <w:rFonts w:ascii="Calibri" w:hAnsi="Calibri" w:cs="Calibri"/>
          <w:color w:val="000000" w:themeColor="text1"/>
          <w:sz w:val="20"/>
          <w:szCs w:val="20"/>
        </w:rPr>
        <w:t>nt al beneficiarului</w:t>
      </w:r>
      <w:r w:rsidRPr="007442F3">
        <w:rPr>
          <w:rFonts w:ascii="Calibri" w:hAnsi="Calibri" w:cs="Calibri"/>
          <w:color w:val="000000" w:themeColor="text1"/>
          <w:sz w:val="20"/>
          <w:szCs w:val="20"/>
        </w:rPr>
        <w:t xml:space="preserve"> de finanțare</w:t>
      </w:r>
      <w:r w:rsidR="009501BE" w:rsidRPr="007442F3">
        <w:rPr>
          <w:rFonts w:ascii="Calibri" w:hAnsi="Calibri" w:cs="Calibri"/>
          <w:color w:val="000000" w:themeColor="text1"/>
          <w:sz w:val="20"/>
          <w:szCs w:val="20"/>
        </w:rPr>
        <w:t xml:space="preserve"> / partener în cadrul proiectului</w:t>
      </w:r>
      <w:r w:rsidRPr="007442F3">
        <w:rPr>
          <w:rFonts w:ascii="Calibri" w:hAnsi="Calibri" w:cs="Calibri"/>
          <w:color w:val="000000" w:themeColor="text1"/>
          <w:sz w:val="20"/>
          <w:szCs w:val="20"/>
        </w:rPr>
        <w:t>).</w:t>
      </w:r>
    </w:p>
    <w:p w14:paraId="0EC8BDAA" w14:textId="327C9D33" w:rsidR="003546A7" w:rsidRPr="007442F3" w:rsidRDefault="003546A7" w:rsidP="00983122">
      <w:pPr>
        <w:pStyle w:val="Heading1"/>
        <w:keepLines w:val="0"/>
        <w:numPr>
          <w:ilvl w:val="0"/>
          <w:numId w:val="6"/>
        </w:numPr>
        <w:snapToGrid w:val="0"/>
        <w:spacing w:before="0" w:after="160" w:line="259" w:lineRule="auto"/>
        <w:jc w:val="both"/>
        <w:rPr>
          <w:rFonts w:ascii="Calibri" w:eastAsia="Times New Roman" w:hAnsi="Calibri" w:cs="Calibri"/>
          <w:b/>
          <w:color w:val="3CA1BC"/>
          <w:kern w:val="1"/>
          <w:sz w:val="20"/>
          <w:szCs w:val="20"/>
          <w:lang w:eastAsia="ar-SA"/>
        </w:rPr>
      </w:pPr>
      <w:bookmarkStart w:id="36" w:name="_Toc87975609"/>
      <w:r w:rsidRPr="007442F3">
        <w:rPr>
          <w:rFonts w:ascii="Calibri" w:eastAsia="Times New Roman" w:hAnsi="Calibri" w:cs="Calibri"/>
          <w:b/>
          <w:color w:val="3CA1BC"/>
          <w:kern w:val="1"/>
          <w:sz w:val="20"/>
          <w:szCs w:val="20"/>
          <w:lang w:eastAsia="ar-SA"/>
        </w:rPr>
        <w:t>SYNOPSIS AL PROIECTELOR</w:t>
      </w:r>
      <w:bookmarkEnd w:id="36"/>
      <w:r w:rsidRPr="007442F3">
        <w:rPr>
          <w:rFonts w:ascii="Calibri" w:eastAsia="Times New Roman" w:hAnsi="Calibri" w:cs="Calibri"/>
          <w:b/>
          <w:color w:val="3CA1BC"/>
          <w:kern w:val="1"/>
          <w:sz w:val="20"/>
          <w:szCs w:val="20"/>
          <w:lang w:eastAsia="ar-SA"/>
        </w:rPr>
        <w:t xml:space="preserve"> </w:t>
      </w:r>
    </w:p>
    <w:tbl>
      <w:tblPr>
        <w:tblStyle w:val="GridTable4-Accent1"/>
        <w:tblW w:w="9511" w:type="dxa"/>
        <w:jc w:val="center"/>
        <w:tblLayout w:type="fixed"/>
        <w:tblLook w:val="04A0" w:firstRow="1" w:lastRow="0" w:firstColumn="1" w:lastColumn="0" w:noHBand="0" w:noVBand="1"/>
      </w:tblPr>
      <w:tblGrid>
        <w:gridCol w:w="993"/>
        <w:gridCol w:w="1554"/>
        <w:gridCol w:w="1134"/>
        <w:gridCol w:w="1276"/>
        <w:gridCol w:w="850"/>
        <w:gridCol w:w="1228"/>
        <w:gridCol w:w="1324"/>
        <w:gridCol w:w="1152"/>
      </w:tblGrid>
      <w:tr w:rsidR="00341F38" w:rsidRPr="009E3896" w14:paraId="5ED9B9BB" w14:textId="77777777" w:rsidTr="002A7CB7">
        <w:trPr>
          <w:cnfStyle w:val="100000000000" w:firstRow="1" w:lastRow="0" w:firstColumn="0" w:lastColumn="0" w:oddVBand="0" w:evenVBand="0" w:oddHBand="0" w:evenHBand="0" w:firstRowFirstColumn="0" w:firstRowLastColumn="0" w:lastRowFirstColumn="0" w:lastRowLastColumn="0"/>
          <w:trHeight w:val="920"/>
          <w:jc w:val="center"/>
        </w:trPr>
        <w:tc>
          <w:tcPr>
            <w:cnfStyle w:val="001000000000" w:firstRow="0" w:lastRow="0" w:firstColumn="1" w:lastColumn="0" w:oddVBand="0" w:evenVBand="0" w:oddHBand="0" w:evenHBand="0" w:firstRowFirstColumn="0" w:firstRowLastColumn="0" w:lastRowFirstColumn="0" w:lastRowLastColumn="0"/>
            <w:tcW w:w="993" w:type="dxa"/>
            <w:vAlign w:val="center"/>
          </w:tcPr>
          <w:p w14:paraId="253C6C45" w14:textId="405B5276" w:rsidR="00341F38" w:rsidRPr="009E3896" w:rsidRDefault="00341F38" w:rsidP="00E36276">
            <w:pPr>
              <w:contextualSpacing/>
              <w:jc w:val="center"/>
              <w:rPr>
                <w:rFonts w:ascii="Calibri" w:hAnsi="Calibri" w:cs="Calibri"/>
                <w:color w:val="auto"/>
                <w:sz w:val="14"/>
                <w:szCs w:val="14"/>
              </w:rPr>
            </w:pPr>
            <w:r w:rsidRPr="009E3896">
              <w:rPr>
                <w:rFonts w:ascii="Calibri" w:hAnsi="Calibri" w:cs="Calibri"/>
                <w:color w:val="auto"/>
                <w:sz w:val="14"/>
                <w:szCs w:val="14"/>
              </w:rPr>
              <w:t>Cod SMIS</w:t>
            </w:r>
          </w:p>
        </w:tc>
        <w:tc>
          <w:tcPr>
            <w:tcW w:w="1554" w:type="dxa"/>
            <w:vAlign w:val="center"/>
          </w:tcPr>
          <w:p w14:paraId="1A1252AF" w14:textId="7C429099" w:rsidR="00341F38" w:rsidRPr="009E3896" w:rsidRDefault="00341F38" w:rsidP="00E36276">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4"/>
                <w:szCs w:val="14"/>
              </w:rPr>
            </w:pPr>
            <w:r w:rsidRPr="009E3896">
              <w:rPr>
                <w:rFonts w:ascii="Calibri" w:hAnsi="Calibri" w:cs="Calibri"/>
                <w:color w:val="auto"/>
                <w:sz w:val="14"/>
                <w:szCs w:val="14"/>
              </w:rPr>
              <w:t>Titlu proiect</w:t>
            </w:r>
          </w:p>
        </w:tc>
        <w:tc>
          <w:tcPr>
            <w:tcW w:w="1134" w:type="dxa"/>
            <w:vAlign w:val="center"/>
          </w:tcPr>
          <w:p w14:paraId="4BFABF37" w14:textId="20B23791" w:rsidR="00341F38" w:rsidRPr="009E3896" w:rsidRDefault="00341F38" w:rsidP="00E36276">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4"/>
                <w:szCs w:val="14"/>
              </w:rPr>
            </w:pPr>
            <w:r w:rsidRPr="009E3896">
              <w:rPr>
                <w:rFonts w:ascii="Calibri" w:hAnsi="Calibri" w:cs="Calibri"/>
                <w:color w:val="auto"/>
                <w:sz w:val="14"/>
                <w:szCs w:val="14"/>
              </w:rPr>
              <w:t>Beneficiar</w:t>
            </w:r>
          </w:p>
        </w:tc>
        <w:tc>
          <w:tcPr>
            <w:tcW w:w="1276" w:type="dxa"/>
            <w:vAlign w:val="center"/>
          </w:tcPr>
          <w:p w14:paraId="6D86914C" w14:textId="700A846C" w:rsidR="00341F38" w:rsidRPr="009E3896" w:rsidRDefault="00341F38" w:rsidP="00E36276">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4"/>
                <w:szCs w:val="14"/>
              </w:rPr>
            </w:pPr>
            <w:r w:rsidRPr="009E3896">
              <w:rPr>
                <w:rFonts w:ascii="Calibri" w:hAnsi="Calibri" w:cs="Calibri"/>
                <w:color w:val="auto"/>
                <w:sz w:val="14"/>
                <w:szCs w:val="14"/>
              </w:rPr>
              <w:t>Parteneri</w:t>
            </w:r>
          </w:p>
        </w:tc>
        <w:tc>
          <w:tcPr>
            <w:tcW w:w="850" w:type="dxa"/>
            <w:vAlign w:val="center"/>
          </w:tcPr>
          <w:p w14:paraId="5E80F529" w14:textId="5E871FC3" w:rsidR="00341F38" w:rsidRPr="009E3896" w:rsidRDefault="00341F38" w:rsidP="00E36276">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4"/>
                <w:szCs w:val="14"/>
              </w:rPr>
            </w:pPr>
            <w:r w:rsidRPr="009E3896">
              <w:rPr>
                <w:rFonts w:ascii="Calibri" w:hAnsi="Calibri" w:cs="Calibri"/>
                <w:color w:val="auto"/>
                <w:sz w:val="14"/>
                <w:szCs w:val="14"/>
              </w:rPr>
              <w:t>Aria de acoperire</w:t>
            </w:r>
          </w:p>
        </w:tc>
        <w:tc>
          <w:tcPr>
            <w:tcW w:w="1228" w:type="dxa"/>
            <w:vAlign w:val="center"/>
          </w:tcPr>
          <w:p w14:paraId="144A1D1C" w14:textId="00DA77DA" w:rsidR="00341F38" w:rsidRPr="009E3896" w:rsidRDefault="00341F38" w:rsidP="00E36276">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4"/>
                <w:szCs w:val="14"/>
              </w:rPr>
            </w:pPr>
            <w:r w:rsidRPr="009E3896">
              <w:rPr>
                <w:rFonts w:ascii="Calibri" w:hAnsi="Calibri" w:cs="Calibri"/>
                <w:color w:val="auto"/>
                <w:sz w:val="14"/>
                <w:szCs w:val="14"/>
              </w:rPr>
              <w:t>Valoare totală proiect</w:t>
            </w:r>
          </w:p>
        </w:tc>
        <w:tc>
          <w:tcPr>
            <w:tcW w:w="1324" w:type="dxa"/>
            <w:vAlign w:val="center"/>
          </w:tcPr>
          <w:p w14:paraId="7A4B6E45" w14:textId="58348AE9" w:rsidR="00341F38" w:rsidRPr="009E3896" w:rsidRDefault="00341F38" w:rsidP="00E36276">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4"/>
                <w:szCs w:val="14"/>
              </w:rPr>
            </w:pPr>
            <w:r w:rsidRPr="009E3896">
              <w:rPr>
                <w:rFonts w:ascii="Calibri" w:hAnsi="Calibri" w:cs="Calibri"/>
                <w:color w:val="auto"/>
                <w:sz w:val="14"/>
                <w:szCs w:val="14"/>
              </w:rPr>
              <w:t>Valoare finanțare nerambursabilă UE</w:t>
            </w:r>
          </w:p>
        </w:tc>
        <w:tc>
          <w:tcPr>
            <w:tcW w:w="1152" w:type="dxa"/>
            <w:vAlign w:val="center"/>
          </w:tcPr>
          <w:p w14:paraId="3AD248A0" w14:textId="72C1E6A2" w:rsidR="00341F38" w:rsidRPr="009E3896" w:rsidRDefault="00341F38" w:rsidP="00E36276">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4"/>
                <w:szCs w:val="14"/>
              </w:rPr>
            </w:pPr>
            <w:r w:rsidRPr="009E3896">
              <w:rPr>
                <w:rFonts w:ascii="Calibri" w:hAnsi="Calibri" w:cs="Calibri"/>
                <w:color w:val="auto"/>
                <w:sz w:val="14"/>
                <w:szCs w:val="14"/>
              </w:rPr>
              <w:t>Perioadă implementare</w:t>
            </w:r>
          </w:p>
        </w:tc>
      </w:tr>
      <w:tr w:rsidR="00341F38" w:rsidRPr="009E3896" w14:paraId="559DBFD1" w14:textId="77777777" w:rsidTr="009E3896">
        <w:trPr>
          <w:cnfStyle w:val="000000100000" w:firstRow="0" w:lastRow="0" w:firstColumn="0" w:lastColumn="0" w:oddVBand="0" w:evenVBand="0" w:oddHBand="1" w:evenHBand="0" w:firstRowFirstColumn="0" w:firstRowLastColumn="0" w:lastRowFirstColumn="0" w:lastRowLastColumn="0"/>
          <w:trHeight w:val="1604"/>
          <w:jc w:val="center"/>
        </w:trPr>
        <w:tc>
          <w:tcPr>
            <w:cnfStyle w:val="001000000000" w:firstRow="0" w:lastRow="0" w:firstColumn="1" w:lastColumn="0" w:oddVBand="0" w:evenVBand="0" w:oddHBand="0" w:evenHBand="0" w:firstRowFirstColumn="0" w:firstRowLastColumn="0" w:lastRowFirstColumn="0" w:lastRowLastColumn="0"/>
            <w:tcW w:w="993" w:type="dxa"/>
            <w:vAlign w:val="center"/>
          </w:tcPr>
          <w:p w14:paraId="5BF502FB" w14:textId="22E56118" w:rsidR="00341F38" w:rsidRPr="009E3896" w:rsidRDefault="00530823" w:rsidP="00E36276">
            <w:pPr>
              <w:contextualSpacing/>
              <w:jc w:val="both"/>
              <w:rPr>
                <w:rFonts w:ascii="Calibri" w:hAnsi="Calibri" w:cs="Calibri"/>
                <w:b w:val="0"/>
                <w:sz w:val="14"/>
                <w:szCs w:val="14"/>
              </w:rPr>
            </w:pPr>
            <w:r w:rsidRPr="009E3896">
              <w:rPr>
                <w:rFonts w:ascii="Calibri" w:hAnsi="Calibri" w:cs="Calibri"/>
                <w:b w:val="0"/>
                <w:sz w:val="14"/>
                <w:szCs w:val="14"/>
              </w:rPr>
              <w:t>109573</w:t>
            </w:r>
          </w:p>
        </w:tc>
        <w:tc>
          <w:tcPr>
            <w:tcW w:w="1554" w:type="dxa"/>
            <w:vAlign w:val="center"/>
          </w:tcPr>
          <w:p w14:paraId="61803E22" w14:textId="2297F4C4" w:rsidR="00341F38" w:rsidRPr="009E3896" w:rsidRDefault="00530823" w:rsidP="00E36276">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4"/>
                <w:szCs w:val="14"/>
              </w:rPr>
            </w:pPr>
            <w:r w:rsidRPr="009E3896">
              <w:rPr>
                <w:rFonts w:ascii="Calibri" w:hAnsi="Calibri" w:cs="Calibri"/>
                <w:sz w:val="14"/>
                <w:szCs w:val="14"/>
              </w:rPr>
              <w:t xml:space="preserve">Spitalul Municipal Turnu </w:t>
            </w:r>
            <w:r w:rsidR="00D04396" w:rsidRPr="009E3896">
              <w:rPr>
                <w:rFonts w:ascii="Calibri" w:hAnsi="Calibri" w:cs="Calibri"/>
                <w:sz w:val="14"/>
                <w:szCs w:val="14"/>
              </w:rPr>
              <w:t>Măgurele</w:t>
            </w:r>
            <w:r w:rsidRPr="009E3896">
              <w:rPr>
                <w:rFonts w:ascii="Calibri" w:hAnsi="Calibri" w:cs="Calibri"/>
                <w:sz w:val="14"/>
                <w:szCs w:val="14"/>
              </w:rPr>
              <w:t xml:space="preserve"> - Centru de excelenta pentru instruirea personalului medical implicat </w:t>
            </w:r>
            <w:r w:rsidR="00A81CE6" w:rsidRPr="009E3896">
              <w:rPr>
                <w:rFonts w:ascii="Calibri" w:hAnsi="Calibri" w:cs="Calibri"/>
                <w:sz w:val="14"/>
                <w:szCs w:val="14"/>
              </w:rPr>
              <w:t>î</w:t>
            </w:r>
            <w:r w:rsidRPr="009E3896">
              <w:rPr>
                <w:rFonts w:ascii="Calibri" w:hAnsi="Calibri" w:cs="Calibri"/>
                <w:sz w:val="14"/>
                <w:szCs w:val="14"/>
              </w:rPr>
              <w:t xml:space="preserve">n implementarea programelor prioritare de </w:t>
            </w:r>
            <w:r w:rsidR="00D04396" w:rsidRPr="009E3896">
              <w:rPr>
                <w:rFonts w:ascii="Calibri" w:hAnsi="Calibri" w:cs="Calibri"/>
                <w:sz w:val="14"/>
                <w:szCs w:val="14"/>
              </w:rPr>
              <w:t>sănătate</w:t>
            </w:r>
            <w:r w:rsidRPr="009E3896">
              <w:rPr>
                <w:rFonts w:ascii="Calibri" w:hAnsi="Calibri" w:cs="Calibri"/>
                <w:sz w:val="14"/>
                <w:szCs w:val="14"/>
              </w:rPr>
              <w:t xml:space="preserve"> </w:t>
            </w:r>
            <w:r w:rsidR="00D04396" w:rsidRPr="009E3896">
              <w:rPr>
                <w:rFonts w:ascii="Calibri" w:hAnsi="Calibri" w:cs="Calibri"/>
                <w:sz w:val="14"/>
                <w:szCs w:val="14"/>
              </w:rPr>
              <w:t>î</w:t>
            </w:r>
            <w:r w:rsidRPr="009E3896">
              <w:rPr>
                <w:rFonts w:ascii="Calibri" w:hAnsi="Calibri" w:cs="Calibri"/>
                <w:sz w:val="14"/>
                <w:szCs w:val="14"/>
              </w:rPr>
              <w:t xml:space="preserve">n context </w:t>
            </w:r>
            <w:r w:rsidR="00D04396" w:rsidRPr="009E3896">
              <w:rPr>
                <w:rFonts w:ascii="Calibri" w:hAnsi="Calibri" w:cs="Calibri"/>
                <w:sz w:val="14"/>
                <w:szCs w:val="14"/>
              </w:rPr>
              <w:t>transnațional</w:t>
            </w:r>
            <w:r w:rsidRPr="009E3896">
              <w:rPr>
                <w:rFonts w:ascii="Calibri" w:hAnsi="Calibri" w:cs="Calibri"/>
                <w:sz w:val="14"/>
                <w:szCs w:val="14"/>
              </w:rPr>
              <w:t xml:space="preserve"> inovativ</w:t>
            </w:r>
          </w:p>
        </w:tc>
        <w:tc>
          <w:tcPr>
            <w:tcW w:w="1134" w:type="dxa"/>
            <w:vAlign w:val="center"/>
          </w:tcPr>
          <w:p w14:paraId="0FDC8E39" w14:textId="208D54D8" w:rsidR="00341F38" w:rsidRPr="009E3896" w:rsidRDefault="00B84F57" w:rsidP="00E36276">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4"/>
                <w:szCs w:val="14"/>
              </w:rPr>
            </w:pPr>
            <w:r w:rsidRPr="009E3896">
              <w:rPr>
                <w:rFonts w:ascii="Calibri" w:hAnsi="Calibri" w:cs="Calibri"/>
                <w:sz w:val="14"/>
                <w:szCs w:val="14"/>
              </w:rPr>
              <w:t xml:space="preserve">Spitalul Municipal Turnu </w:t>
            </w:r>
            <w:r w:rsidR="00A81CE6" w:rsidRPr="009E3896">
              <w:rPr>
                <w:rFonts w:ascii="Calibri" w:hAnsi="Calibri" w:cs="Calibri"/>
                <w:sz w:val="14"/>
                <w:szCs w:val="14"/>
              </w:rPr>
              <w:t>Măgurele</w:t>
            </w:r>
          </w:p>
        </w:tc>
        <w:tc>
          <w:tcPr>
            <w:tcW w:w="1276" w:type="dxa"/>
            <w:vAlign w:val="center"/>
          </w:tcPr>
          <w:p w14:paraId="1B48DB74" w14:textId="78E1A0A8" w:rsidR="00341F38" w:rsidRPr="009E3896" w:rsidRDefault="00530823" w:rsidP="00E36276">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4"/>
                <w:szCs w:val="14"/>
              </w:rPr>
            </w:pPr>
            <w:r w:rsidRPr="009E3896">
              <w:rPr>
                <w:rFonts w:ascii="Calibri" w:hAnsi="Calibri" w:cs="Calibri"/>
                <w:sz w:val="14"/>
                <w:szCs w:val="14"/>
              </w:rPr>
              <w:t xml:space="preserve">Consorzio Italiano per la Ricerca </w:t>
            </w:r>
            <w:r w:rsidR="00A81CE6" w:rsidRPr="009E3896">
              <w:rPr>
                <w:rFonts w:ascii="Calibri" w:hAnsi="Calibri" w:cs="Calibri"/>
                <w:sz w:val="14"/>
                <w:szCs w:val="14"/>
              </w:rPr>
              <w:t>î</w:t>
            </w:r>
            <w:r w:rsidRPr="009E3896">
              <w:rPr>
                <w:rFonts w:ascii="Calibri" w:hAnsi="Calibri" w:cs="Calibri"/>
                <w:sz w:val="14"/>
                <w:szCs w:val="14"/>
              </w:rPr>
              <w:t>n Medicin</w:t>
            </w:r>
            <w:r w:rsidR="002E25F1" w:rsidRPr="009E3896">
              <w:rPr>
                <w:rFonts w:ascii="Calibri" w:hAnsi="Calibri" w:cs="Calibri"/>
                <w:sz w:val="14"/>
                <w:szCs w:val="14"/>
              </w:rPr>
              <w:t>ă</w:t>
            </w:r>
            <w:r w:rsidRPr="009E3896">
              <w:rPr>
                <w:rFonts w:ascii="Calibri" w:hAnsi="Calibri" w:cs="Calibri"/>
                <w:sz w:val="14"/>
                <w:szCs w:val="14"/>
              </w:rPr>
              <w:t xml:space="preserve"> (C.I.R.M.)</w:t>
            </w:r>
          </w:p>
        </w:tc>
        <w:tc>
          <w:tcPr>
            <w:tcW w:w="850" w:type="dxa"/>
            <w:vAlign w:val="center"/>
          </w:tcPr>
          <w:p w14:paraId="5517B433" w14:textId="2A4B60BE" w:rsidR="00341F38" w:rsidRPr="009E3896" w:rsidRDefault="00530823" w:rsidP="00E36276">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4"/>
                <w:szCs w:val="14"/>
              </w:rPr>
            </w:pPr>
            <w:r w:rsidRPr="009E3896">
              <w:rPr>
                <w:rFonts w:ascii="Calibri" w:hAnsi="Calibri" w:cs="Calibri"/>
                <w:sz w:val="14"/>
                <w:szCs w:val="14"/>
              </w:rPr>
              <w:t xml:space="preserve">Sud </w:t>
            </w:r>
            <w:r w:rsidR="00EA4B94" w:rsidRPr="009E3896">
              <w:rPr>
                <w:rFonts w:ascii="Calibri" w:hAnsi="Calibri" w:cs="Calibri"/>
                <w:sz w:val="14"/>
                <w:szCs w:val="14"/>
              </w:rPr>
              <w:t>–</w:t>
            </w:r>
            <w:r w:rsidRPr="009E3896">
              <w:rPr>
                <w:rFonts w:ascii="Calibri" w:hAnsi="Calibri" w:cs="Calibri"/>
                <w:sz w:val="14"/>
                <w:szCs w:val="14"/>
              </w:rPr>
              <w:t xml:space="preserve"> Muntenia</w:t>
            </w:r>
            <w:r w:rsidR="00EA4B94" w:rsidRPr="009E3896">
              <w:rPr>
                <w:rFonts w:ascii="Calibri" w:hAnsi="Calibri" w:cs="Calibri"/>
                <w:sz w:val="14"/>
                <w:szCs w:val="14"/>
              </w:rPr>
              <w:t xml:space="preserve"> (</w:t>
            </w:r>
            <w:r w:rsidR="00D04396" w:rsidRPr="009E3896">
              <w:rPr>
                <w:rFonts w:ascii="Calibri" w:hAnsi="Calibri" w:cs="Calibri"/>
                <w:sz w:val="14"/>
                <w:szCs w:val="14"/>
              </w:rPr>
              <w:t>național</w:t>
            </w:r>
            <w:r w:rsidR="00EA4B94" w:rsidRPr="009E3896">
              <w:rPr>
                <w:rFonts w:ascii="Calibri" w:hAnsi="Calibri" w:cs="Calibri"/>
                <w:sz w:val="14"/>
                <w:szCs w:val="14"/>
              </w:rPr>
              <w:t>)</w:t>
            </w:r>
          </w:p>
        </w:tc>
        <w:tc>
          <w:tcPr>
            <w:tcW w:w="1228" w:type="dxa"/>
            <w:vAlign w:val="center"/>
          </w:tcPr>
          <w:p w14:paraId="0968F82D" w14:textId="30CCE9EA" w:rsidR="00341F38" w:rsidRPr="009E3896" w:rsidRDefault="002A7CB7" w:rsidP="00E36276">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4"/>
                <w:szCs w:val="14"/>
              </w:rPr>
            </w:pPr>
            <w:r w:rsidRPr="009E3896">
              <w:rPr>
                <w:rFonts w:ascii="Calibri" w:hAnsi="Calibri" w:cs="Calibri"/>
                <w:sz w:val="14"/>
                <w:szCs w:val="14"/>
              </w:rPr>
              <w:t>10.827.183,63</w:t>
            </w:r>
          </w:p>
        </w:tc>
        <w:tc>
          <w:tcPr>
            <w:tcW w:w="1324" w:type="dxa"/>
            <w:vAlign w:val="center"/>
          </w:tcPr>
          <w:p w14:paraId="1B057C30" w14:textId="2D1F18C7" w:rsidR="00341F38" w:rsidRPr="009E3896" w:rsidRDefault="00F727F7" w:rsidP="00E36276">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4"/>
                <w:szCs w:val="14"/>
              </w:rPr>
            </w:pPr>
            <w:r w:rsidRPr="009E3896">
              <w:rPr>
                <w:rFonts w:ascii="Calibri" w:hAnsi="Calibri" w:cs="Calibri"/>
                <w:sz w:val="14"/>
                <w:szCs w:val="14"/>
              </w:rPr>
              <w:t>9.141.969,17</w:t>
            </w:r>
          </w:p>
        </w:tc>
        <w:tc>
          <w:tcPr>
            <w:tcW w:w="1152" w:type="dxa"/>
            <w:vAlign w:val="center"/>
          </w:tcPr>
          <w:p w14:paraId="38E7681C" w14:textId="321BB5C8" w:rsidR="00631A80" w:rsidRPr="009E3896" w:rsidRDefault="00631A80" w:rsidP="00E36276">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4"/>
                <w:szCs w:val="14"/>
              </w:rPr>
            </w:pPr>
            <w:r w:rsidRPr="009E3896">
              <w:rPr>
                <w:rFonts w:ascii="Calibri" w:hAnsi="Calibri" w:cs="Calibri"/>
                <w:sz w:val="14"/>
                <w:szCs w:val="14"/>
              </w:rPr>
              <w:t>27.12.2017</w:t>
            </w:r>
          </w:p>
          <w:p w14:paraId="6372630B" w14:textId="77777777" w:rsidR="00631A80" w:rsidRPr="009E3896" w:rsidRDefault="00631A80" w:rsidP="00E36276">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4"/>
                <w:szCs w:val="14"/>
              </w:rPr>
            </w:pPr>
            <w:r w:rsidRPr="009E3896">
              <w:rPr>
                <w:rFonts w:ascii="Calibri" w:hAnsi="Calibri" w:cs="Calibri"/>
                <w:sz w:val="14"/>
                <w:szCs w:val="14"/>
              </w:rPr>
              <w:t>-</w:t>
            </w:r>
          </w:p>
          <w:p w14:paraId="3C7A0CDD" w14:textId="134AA800" w:rsidR="00341F38" w:rsidRPr="009E3896" w:rsidRDefault="00631A80" w:rsidP="00E36276">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4"/>
                <w:szCs w:val="14"/>
              </w:rPr>
            </w:pPr>
            <w:r w:rsidRPr="009E3896">
              <w:rPr>
                <w:rFonts w:ascii="Calibri" w:hAnsi="Calibri" w:cs="Calibri"/>
                <w:sz w:val="14"/>
                <w:szCs w:val="14"/>
              </w:rPr>
              <w:t>26.12.2020</w:t>
            </w:r>
          </w:p>
        </w:tc>
      </w:tr>
      <w:tr w:rsidR="00341F38" w:rsidRPr="009E3896" w14:paraId="0B3502B4" w14:textId="77777777" w:rsidTr="002A7CB7">
        <w:trPr>
          <w:trHeight w:val="581"/>
          <w:jc w:val="center"/>
        </w:trPr>
        <w:tc>
          <w:tcPr>
            <w:cnfStyle w:val="001000000000" w:firstRow="0" w:lastRow="0" w:firstColumn="1" w:lastColumn="0" w:oddVBand="0" w:evenVBand="0" w:oddHBand="0" w:evenHBand="0" w:firstRowFirstColumn="0" w:firstRowLastColumn="0" w:lastRowFirstColumn="0" w:lastRowLastColumn="0"/>
            <w:tcW w:w="993" w:type="dxa"/>
            <w:vAlign w:val="center"/>
          </w:tcPr>
          <w:p w14:paraId="20838E65" w14:textId="48366B55" w:rsidR="00341F38" w:rsidRPr="009E3896" w:rsidRDefault="00530823" w:rsidP="00E36276">
            <w:pPr>
              <w:contextualSpacing/>
              <w:jc w:val="both"/>
              <w:rPr>
                <w:rFonts w:ascii="Calibri" w:hAnsi="Calibri" w:cs="Calibri"/>
                <w:b w:val="0"/>
                <w:sz w:val="14"/>
                <w:szCs w:val="14"/>
              </w:rPr>
            </w:pPr>
            <w:r w:rsidRPr="009E3896">
              <w:rPr>
                <w:rFonts w:ascii="Calibri" w:hAnsi="Calibri" w:cs="Calibri"/>
                <w:b w:val="0"/>
                <w:sz w:val="14"/>
                <w:szCs w:val="14"/>
              </w:rPr>
              <w:t>106519</w:t>
            </w:r>
          </w:p>
        </w:tc>
        <w:tc>
          <w:tcPr>
            <w:tcW w:w="1554" w:type="dxa"/>
            <w:vAlign w:val="center"/>
          </w:tcPr>
          <w:p w14:paraId="71FA7D79" w14:textId="1095E1F2" w:rsidR="00341F38" w:rsidRPr="009E3896" w:rsidRDefault="00530823" w:rsidP="00E36276">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4"/>
                <w:szCs w:val="14"/>
              </w:rPr>
            </w:pPr>
            <w:r w:rsidRPr="009E3896">
              <w:rPr>
                <w:rFonts w:ascii="Calibri" w:hAnsi="Calibri" w:cs="Calibri"/>
                <w:sz w:val="14"/>
                <w:szCs w:val="14"/>
              </w:rPr>
              <w:t xml:space="preserve">Personal specializat pentru un sistem de </w:t>
            </w:r>
            <w:r w:rsidR="00570DF7" w:rsidRPr="009E3896">
              <w:rPr>
                <w:rFonts w:ascii="Calibri" w:hAnsi="Calibri" w:cs="Calibri"/>
                <w:sz w:val="14"/>
                <w:szCs w:val="14"/>
              </w:rPr>
              <w:t>sănătate</w:t>
            </w:r>
            <w:r w:rsidRPr="009E3896">
              <w:rPr>
                <w:rFonts w:ascii="Calibri" w:hAnsi="Calibri" w:cs="Calibri"/>
                <w:sz w:val="14"/>
                <w:szCs w:val="14"/>
              </w:rPr>
              <w:t xml:space="preserve"> modern!</w:t>
            </w:r>
          </w:p>
        </w:tc>
        <w:tc>
          <w:tcPr>
            <w:tcW w:w="1134" w:type="dxa"/>
            <w:vAlign w:val="center"/>
          </w:tcPr>
          <w:p w14:paraId="3D5E49B2" w14:textId="553E04E5" w:rsidR="00530823" w:rsidRPr="009E3896" w:rsidRDefault="002E25F1" w:rsidP="00E36276">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4"/>
                <w:szCs w:val="14"/>
                <w:lang w:eastAsia="en-US"/>
              </w:rPr>
            </w:pPr>
            <w:bookmarkStart w:id="37" w:name="_Hlk82961260"/>
            <w:r w:rsidRPr="009E3896">
              <w:rPr>
                <w:rFonts w:ascii="Calibri" w:hAnsi="Calibri" w:cs="Calibri"/>
                <w:color w:val="000000"/>
                <w:sz w:val="14"/>
                <w:szCs w:val="14"/>
              </w:rPr>
              <w:t>Direcția</w:t>
            </w:r>
            <w:r w:rsidR="00B84F57" w:rsidRPr="009E3896">
              <w:rPr>
                <w:rFonts w:ascii="Calibri" w:hAnsi="Calibri" w:cs="Calibri"/>
                <w:color w:val="000000"/>
                <w:sz w:val="14"/>
                <w:szCs w:val="14"/>
              </w:rPr>
              <w:t xml:space="preserve"> de </w:t>
            </w:r>
            <w:r w:rsidRPr="009E3896">
              <w:rPr>
                <w:rFonts w:ascii="Calibri" w:hAnsi="Calibri" w:cs="Calibri"/>
                <w:color w:val="000000"/>
                <w:sz w:val="14"/>
                <w:szCs w:val="14"/>
              </w:rPr>
              <w:t>Sănătate</w:t>
            </w:r>
            <w:r w:rsidR="00B84F57" w:rsidRPr="009E3896">
              <w:rPr>
                <w:rFonts w:ascii="Calibri" w:hAnsi="Calibri" w:cs="Calibri"/>
                <w:color w:val="000000"/>
                <w:sz w:val="14"/>
                <w:szCs w:val="14"/>
              </w:rPr>
              <w:t xml:space="preserve"> Public</w:t>
            </w:r>
            <w:r w:rsidRPr="009E3896">
              <w:rPr>
                <w:rFonts w:ascii="Calibri" w:hAnsi="Calibri" w:cs="Calibri"/>
                <w:color w:val="000000"/>
                <w:sz w:val="14"/>
                <w:szCs w:val="14"/>
              </w:rPr>
              <w:t xml:space="preserve">ă </w:t>
            </w:r>
            <w:r w:rsidR="00B84F57" w:rsidRPr="009E3896">
              <w:rPr>
                <w:rFonts w:ascii="Calibri" w:hAnsi="Calibri" w:cs="Calibri"/>
                <w:color w:val="000000"/>
                <w:sz w:val="14"/>
                <w:szCs w:val="14"/>
              </w:rPr>
              <w:t xml:space="preserve">Teleorman </w:t>
            </w:r>
          </w:p>
          <w:bookmarkEnd w:id="37"/>
          <w:p w14:paraId="31AC816B" w14:textId="60B96101" w:rsidR="00341F38" w:rsidRPr="009E3896" w:rsidRDefault="00341F38" w:rsidP="00E36276">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4"/>
                <w:szCs w:val="14"/>
              </w:rPr>
            </w:pPr>
          </w:p>
        </w:tc>
        <w:tc>
          <w:tcPr>
            <w:tcW w:w="1276" w:type="dxa"/>
            <w:vAlign w:val="center"/>
          </w:tcPr>
          <w:p w14:paraId="37DC84C4" w14:textId="2F00C465" w:rsidR="00341F38" w:rsidRPr="009E3896" w:rsidRDefault="002E25F1" w:rsidP="00E36276">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4"/>
                <w:szCs w:val="14"/>
              </w:rPr>
            </w:pPr>
            <w:r w:rsidRPr="009E3896">
              <w:rPr>
                <w:rFonts w:ascii="Calibri" w:hAnsi="Calibri" w:cs="Calibri"/>
                <w:sz w:val="14"/>
                <w:szCs w:val="14"/>
              </w:rPr>
              <w:t>Direcția</w:t>
            </w:r>
            <w:r w:rsidR="00B84F57" w:rsidRPr="009E3896">
              <w:rPr>
                <w:rFonts w:ascii="Calibri" w:hAnsi="Calibri" w:cs="Calibri"/>
                <w:sz w:val="14"/>
                <w:szCs w:val="14"/>
              </w:rPr>
              <w:t xml:space="preserve"> de Sănătate Publică a </w:t>
            </w:r>
            <w:r w:rsidR="009E3896" w:rsidRPr="009E3896">
              <w:rPr>
                <w:rFonts w:ascii="Calibri" w:hAnsi="Calibri" w:cs="Calibri"/>
                <w:sz w:val="14"/>
                <w:szCs w:val="14"/>
              </w:rPr>
              <w:t>Județului</w:t>
            </w:r>
            <w:r w:rsidR="00B84F57" w:rsidRPr="009E3896">
              <w:rPr>
                <w:rFonts w:ascii="Calibri" w:hAnsi="Calibri" w:cs="Calibri"/>
                <w:sz w:val="14"/>
                <w:szCs w:val="14"/>
              </w:rPr>
              <w:t xml:space="preserve"> Alba;</w:t>
            </w:r>
          </w:p>
          <w:p w14:paraId="3C6F358B" w14:textId="4D608C19" w:rsidR="00530823" w:rsidRPr="009E3896" w:rsidRDefault="009E3896" w:rsidP="00E36276">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4"/>
                <w:szCs w:val="14"/>
              </w:rPr>
            </w:pPr>
            <w:r w:rsidRPr="009E3896">
              <w:rPr>
                <w:rFonts w:ascii="Calibri" w:hAnsi="Calibri" w:cs="Calibri"/>
                <w:sz w:val="14"/>
                <w:szCs w:val="14"/>
              </w:rPr>
              <w:t>Direcția</w:t>
            </w:r>
            <w:r w:rsidR="00B84F57" w:rsidRPr="009E3896">
              <w:rPr>
                <w:rFonts w:ascii="Calibri" w:hAnsi="Calibri" w:cs="Calibri"/>
                <w:sz w:val="14"/>
                <w:szCs w:val="14"/>
              </w:rPr>
              <w:t xml:space="preserve"> de </w:t>
            </w:r>
            <w:r w:rsidRPr="009E3896">
              <w:rPr>
                <w:rFonts w:ascii="Calibri" w:hAnsi="Calibri" w:cs="Calibri"/>
                <w:sz w:val="14"/>
                <w:szCs w:val="14"/>
              </w:rPr>
              <w:t>Sănătate</w:t>
            </w:r>
            <w:r w:rsidR="00B84F57" w:rsidRPr="009E3896">
              <w:rPr>
                <w:rFonts w:ascii="Calibri" w:hAnsi="Calibri" w:cs="Calibri"/>
                <w:sz w:val="14"/>
                <w:szCs w:val="14"/>
              </w:rPr>
              <w:t xml:space="preserve"> Publica a </w:t>
            </w:r>
            <w:r w:rsidRPr="009E3896">
              <w:rPr>
                <w:rFonts w:ascii="Calibri" w:hAnsi="Calibri" w:cs="Calibri"/>
                <w:sz w:val="14"/>
                <w:szCs w:val="14"/>
              </w:rPr>
              <w:t>Județului</w:t>
            </w:r>
            <w:r w:rsidR="00B84F57" w:rsidRPr="009E3896">
              <w:rPr>
                <w:rFonts w:ascii="Calibri" w:hAnsi="Calibri" w:cs="Calibri"/>
                <w:sz w:val="14"/>
                <w:szCs w:val="14"/>
              </w:rPr>
              <w:t xml:space="preserve"> Bihor;</w:t>
            </w:r>
          </w:p>
          <w:p w14:paraId="41EDC674" w14:textId="23C3FD9C" w:rsidR="00530823" w:rsidRPr="009E3896" w:rsidRDefault="00570DF7" w:rsidP="00E36276">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4"/>
                <w:szCs w:val="14"/>
              </w:rPr>
            </w:pPr>
            <w:r w:rsidRPr="009E3896">
              <w:rPr>
                <w:rFonts w:ascii="Calibri" w:hAnsi="Calibri" w:cs="Calibri"/>
                <w:sz w:val="14"/>
                <w:szCs w:val="14"/>
              </w:rPr>
              <w:t>Fundația</w:t>
            </w:r>
            <w:r w:rsidR="00530823" w:rsidRPr="009E3896">
              <w:rPr>
                <w:rFonts w:ascii="Calibri" w:hAnsi="Calibri" w:cs="Calibri"/>
                <w:sz w:val="14"/>
                <w:szCs w:val="14"/>
              </w:rPr>
              <w:t xml:space="preserve"> Romanian Angel Appeal </w:t>
            </w:r>
          </w:p>
        </w:tc>
        <w:tc>
          <w:tcPr>
            <w:tcW w:w="850" w:type="dxa"/>
            <w:vAlign w:val="center"/>
          </w:tcPr>
          <w:p w14:paraId="59E32F26" w14:textId="77AB1F75" w:rsidR="00341F38" w:rsidRPr="009E3896" w:rsidRDefault="00530823" w:rsidP="00E36276">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4"/>
                <w:szCs w:val="14"/>
              </w:rPr>
            </w:pPr>
            <w:r w:rsidRPr="009E3896">
              <w:rPr>
                <w:rFonts w:ascii="Calibri" w:hAnsi="Calibri" w:cs="Calibri"/>
                <w:sz w:val="14"/>
                <w:szCs w:val="14"/>
              </w:rPr>
              <w:t xml:space="preserve">Sud </w:t>
            </w:r>
            <w:r w:rsidR="004D6002" w:rsidRPr="009E3896">
              <w:rPr>
                <w:rFonts w:ascii="Calibri" w:hAnsi="Calibri" w:cs="Calibri"/>
                <w:sz w:val="14"/>
                <w:szCs w:val="14"/>
              </w:rPr>
              <w:t>–</w:t>
            </w:r>
            <w:r w:rsidRPr="009E3896">
              <w:rPr>
                <w:rFonts w:ascii="Calibri" w:hAnsi="Calibri" w:cs="Calibri"/>
                <w:sz w:val="14"/>
                <w:szCs w:val="14"/>
              </w:rPr>
              <w:t xml:space="preserve"> Muntenia</w:t>
            </w:r>
            <w:r w:rsidR="004D6002" w:rsidRPr="009E3896">
              <w:rPr>
                <w:rFonts w:ascii="Calibri" w:hAnsi="Calibri" w:cs="Calibri"/>
                <w:sz w:val="14"/>
                <w:szCs w:val="14"/>
              </w:rPr>
              <w:t xml:space="preserve"> (</w:t>
            </w:r>
            <w:r w:rsidR="00570DF7" w:rsidRPr="009E3896">
              <w:rPr>
                <w:rFonts w:ascii="Calibri" w:hAnsi="Calibri" w:cs="Calibri"/>
                <w:sz w:val="14"/>
                <w:szCs w:val="14"/>
              </w:rPr>
              <w:t>național</w:t>
            </w:r>
            <w:r w:rsidR="004D6002" w:rsidRPr="009E3896">
              <w:rPr>
                <w:rFonts w:ascii="Calibri" w:hAnsi="Calibri" w:cs="Calibri"/>
                <w:sz w:val="14"/>
                <w:szCs w:val="14"/>
              </w:rPr>
              <w:t>)</w:t>
            </w:r>
          </w:p>
        </w:tc>
        <w:tc>
          <w:tcPr>
            <w:tcW w:w="1228" w:type="dxa"/>
            <w:vAlign w:val="center"/>
          </w:tcPr>
          <w:p w14:paraId="7B94AAEE" w14:textId="58AB8E1E" w:rsidR="00341F38" w:rsidRPr="009E3896" w:rsidRDefault="00DE3D45" w:rsidP="00E36276">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4"/>
                <w:szCs w:val="14"/>
              </w:rPr>
            </w:pPr>
            <w:r w:rsidRPr="009E3896">
              <w:rPr>
                <w:rFonts w:ascii="Calibri" w:hAnsi="Calibri" w:cs="Calibri"/>
                <w:sz w:val="14"/>
                <w:szCs w:val="14"/>
              </w:rPr>
              <w:t>8.408.806,53</w:t>
            </w:r>
          </w:p>
        </w:tc>
        <w:tc>
          <w:tcPr>
            <w:tcW w:w="1324" w:type="dxa"/>
            <w:vAlign w:val="center"/>
          </w:tcPr>
          <w:p w14:paraId="116E5C68" w14:textId="73607EAD" w:rsidR="00341F38" w:rsidRPr="009E3896" w:rsidRDefault="00261839" w:rsidP="00E36276">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4"/>
                <w:szCs w:val="14"/>
              </w:rPr>
            </w:pPr>
            <w:r w:rsidRPr="009E3896">
              <w:rPr>
                <w:rFonts w:ascii="Calibri" w:hAnsi="Calibri" w:cs="Calibri"/>
                <w:sz w:val="14"/>
                <w:szCs w:val="14"/>
              </w:rPr>
              <w:t>7.100.004,23</w:t>
            </w:r>
          </w:p>
        </w:tc>
        <w:tc>
          <w:tcPr>
            <w:tcW w:w="1152" w:type="dxa"/>
            <w:vAlign w:val="center"/>
          </w:tcPr>
          <w:p w14:paraId="46BC33B7" w14:textId="77777777" w:rsidR="00631A80" w:rsidRPr="009E3896" w:rsidRDefault="00631A80" w:rsidP="00E36276">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4"/>
                <w:szCs w:val="14"/>
              </w:rPr>
            </w:pPr>
            <w:r w:rsidRPr="009E3896">
              <w:rPr>
                <w:rFonts w:ascii="Calibri" w:hAnsi="Calibri" w:cs="Calibri"/>
                <w:sz w:val="14"/>
                <w:szCs w:val="14"/>
              </w:rPr>
              <w:t>27.12.2017</w:t>
            </w:r>
          </w:p>
          <w:p w14:paraId="34AC50E3" w14:textId="77777777" w:rsidR="00631A80" w:rsidRPr="009E3896" w:rsidRDefault="00631A80" w:rsidP="00E36276">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4"/>
                <w:szCs w:val="14"/>
              </w:rPr>
            </w:pPr>
            <w:r w:rsidRPr="009E3896">
              <w:rPr>
                <w:rFonts w:ascii="Calibri" w:hAnsi="Calibri" w:cs="Calibri"/>
                <w:sz w:val="14"/>
                <w:szCs w:val="14"/>
              </w:rPr>
              <w:t>-</w:t>
            </w:r>
          </w:p>
          <w:p w14:paraId="51DBC3A4" w14:textId="51A7E35D" w:rsidR="00341F38" w:rsidRPr="009E3896" w:rsidRDefault="00631A80" w:rsidP="00E36276">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4"/>
                <w:szCs w:val="14"/>
              </w:rPr>
            </w:pPr>
            <w:r w:rsidRPr="009E3896">
              <w:rPr>
                <w:rFonts w:ascii="Calibri" w:hAnsi="Calibri" w:cs="Calibri"/>
                <w:sz w:val="14"/>
                <w:szCs w:val="14"/>
              </w:rPr>
              <w:t>26.12.2020</w:t>
            </w:r>
          </w:p>
        </w:tc>
      </w:tr>
    </w:tbl>
    <w:p w14:paraId="77BB8B74" w14:textId="6B2D6CEB" w:rsidR="003546A7" w:rsidRPr="007442F3" w:rsidRDefault="003546A7" w:rsidP="009E3896">
      <w:pPr>
        <w:pStyle w:val="Heading1"/>
        <w:keepLines w:val="0"/>
        <w:numPr>
          <w:ilvl w:val="0"/>
          <w:numId w:val="6"/>
        </w:numPr>
        <w:snapToGrid w:val="0"/>
        <w:spacing w:before="120" w:after="120"/>
        <w:jc w:val="both"/>
        <w:rPr>
          <w:rFonts w:ascii="Calibri" w:eastAsia="Times New Roman" w:hAnsi="Calibri" w:cs="Calibri"/>
          <w:b/>
          <w:color w:val="3CA1BC"/>
          <w:kern w:val="1"/>
          <w:sz w:val="20"/>
          <w:szCs w:val="20"/>
          <w:lang w:eastAsia="ar-SA"/>
        </w:rPr>
      </w:pPr>
      <w:bookmarkStart w:id="38" w:name="_Toc87975610"/>
      <w:r w:rsidRPr="007442F3">
        <w:rPr>
          <w:rFonts w:ascii="Calibri" w:eastAsia="Times New Roman" w:hAnsi="Calibri" w:cs="Calibri"/>
          <w:b/>
          <w:color w:val="3CA1BC"/>
          <w:kern w:val="1"/>
          <w:sz w:val="20"/>
          <w:szCs w:val="20"/>
          <w:lang w:eastAsia="ar-SA"/>
        </w:rPr>
        <w:lastRenderedPageBreak/>
        <w:t>PREZENTAREA PROIECTELOR</w:t>
      </w:r>
      <w:bookmarkEnd w:id="38"/>
      <w:r w:rsidRPr="007442F3">
        <w:rPr>
          <w:rFonts w:ascii="Calibri" w:eastAsia="Times New Roman" w:hAnsi="Calibri" w:cs="Calibri"/>
          <w:b/>
          <w:color w:val="3CA1BC"/>
          <w:kern w:val="1"/>
          <w:sz w:val="20"/>
          <w:szCs w:val="20"/>
          <w:lang w:eastAsia="ar-SA"/>
        </w:rPr>
        <w:t xml:space="preserve"> </w:t>
      </w:r>
    </w:p>
    <w:p w14:paraId="0D49FB34" w14:textId="61AC3737" w:rsidR="00617230" w:rsidRPr="007442F3" w:rsidRDefault="00617230" w:rsidP="009E3896">
      <w:pPr>
        <w:keepNext/>
        <w:snapToGrid w:val="0"/>
        <w:spacing w:before="120" w:after="120"/>
        <w:jc w:val="both"/>
        <w:outlineLvl w:val="0"/>
        <w:rPr>
          <w:rFonts w:ascii="Calibri" w:eastAsia="SimSun" w:hAnsi="Calibri" w:cs="Calibri"/>
          <w:b/>
          <w:bCs/>
          <w:color w:val="3CA1BC"/>
          <w:sz w:val="20"/>
          <w:szCs w:val="20"/>
          <w:lang w:bidi="ne-NP"/>
        </w:rPr>
      </w:pPr>
      <w:bookmarkStart w:id="39" w:name="_Toc65581985"/>
      <w:bookmarkStart w:id="40" w:name="_Toc87975611"/>
      <w:r w:rsidRPr="007442F3">
        <w:rPr>
          <w:rFonts w:ascii="Calibri" w:eastAsia="SimSun" w:hAnsi="Calibri" w:cs="Calibri"/>
          <w:b/>
          <w:bCs/>
          <w:color w:val="3CA1BC"/>
          <w:sz w:val="20"/>
          <w:szCs w:val="20"/>
          <w:lang w:bidi="ne-NP"/>
        </w:rPr>
        <w:t>Context și relevanță</w:t>
      </w:r>
      <w:bookmarkEnd w:id="39"/>
      <w:bookmarkEnd w:id="40"/>
    </w:p>
    <w:p w14:paraId="5DA96919" w14:textId="409EBA15" w:rsidR="00196C18" w:rsidRPr="007442F3" w:rsidRDefault="00267493" w:rsidP="009E3896">
      <w:pPr>
        <w:snapToGrid w:val="0"/>
        <w:spacing w:before="120" w:after="120"/>
        <w:jc w:val="both"/>
        <w:rPr>
          <w:rFonts w:ascii="Calibri" w:eastAsiaTheme="minorHAnsi" w:hAnsi="Calibri" w:cs="Calibri"/>
          <w:color w:val="000000"/>
          <w:sz w:val="20"/>
          <w:szCs w:val="20"/>
          <w:shd w:val="clear" w:color="auto" w:fill="FFFFFF"/>
          <w:lang w:eastAsia="en-US"/>
        </w:rPr>
      </w:pPr>
      <w:r w:rsidRPr="007442F3">
        <w:rPr>
          <w:rFonts w:ascii="Calibri" w:eastAsiaTheme="minorHAnsi" w:hAnsi="Calibri" w:cs="Calibri"/>
          <w:color w:val="000000"/>
          <w:sz w:val="20"/>
          <w:szCs w:val="20"/>
          <w:shd w:val="clear" w:color="auto" w:fill="FFFFFF"/>
          <w:lang w:eastAsia="en-US"/>
        </w:rPr>
        <w:t xml:space="preserve">Proiectele selectate în cadrul </w:t>
      </w:r>
      <w:r w:rsidR="00C36C04" w:rsidRPr="007442F3">
        <w:rPr>
          <w:rFonts w:ascii="Calibri" w:eastAsiaTheme="minorHAnsi" w:hAnsi="Calibri" w:cs="Calibri"/>
          <w:color w:val="000000"/>
          <w:sz w:val="20"/>
          <w:szCs w:val="20"/>
          <w:shd w:val="clear" w:color="auto" w:fill="FFFFFF"/>
          <w:lang w:eastAsia="en-US"/>
        </w:rPr>
        <w:t>prezentului</w:t>
      </w:r>
      <w:r w:rsidRPr="007442F3">
        <w:rPr>
          <w:rFonts w:ascii="Calibri" w:eastAsiaTheme="minorHAnsi" w:hAnsi="Calibri" w:cs="Calibri"/>
          <w:color w:val="000000"/>
          <w:sz w:val="20"/>
          <w:szCs w:val="20"/>
          <w:shd w:val="clear" w:color="auto" w:fill="FFFFFF"/>
          <w:lang w:eastAsia="en-US"/>
        </w:rPr>
        <w:t xml:space="preserve"> studiu de caz au fost propuse spre implementare</w:t>
      </w:r>
      <w:r w:rsidR="00FD1D59" w:rsidRPr="007442F3">
        <w:rPr>
          <w:rFonts w:ascii="Calibri" w:eastAsiaTheme="minorHAnsi" w:hAnsi="Calibri" w:cs="Calibri"/>
          <w:color w:val="000000"/>
          <w:sz w:val="20"/>
          <w:szCs w:val="20"/>
          <w:shd w:val="clear" w:color="auto" w:fill="FFFFFF"/>
          <w:lang w:eastAsia="en-US"/>
        </w:rPr>
        <w:t xml:space="preserve"> în contextul </w:t>
      </w:r>
      <w:r w:rsidR="00987495" w:rsidRPr="007442F3">
        <w:rPr>
          <w:rFonts w:ascii="Calibri" w:eastAsiaTheme="minorHAnsi" w:hAnsi="Calibri" w:cs="Calibri"/>
          <w:color w:val="000000"/>
          <w:sz w:val="20"/>
          <w:szCs w:val="20"/>
          <w:shd w:val="clear" w:color="auto" w:fill="FFFFFF"/>
          <w:lang w:eastAsia="en-US"/>
        </w:rPr>
        <w:t>unor nevoi acc</w:t>
      </w:r>
      <w:r w:rsidR="0073389D" w:rsidRPr="007442F3">
        <w:rPr>
          <w:rFonts w:ascii="Calibri" w:eastAsiaTheme="minorHAnsi" w:hAnsi="Calibri" w:cs="Calibri"/>
          <w:color w:val="000000"/>
          <w:sz w:val="20"/>
          <w:szCs w:val="20"/>
          <w:shd w:val="clear" w:color="auto" w:fill="FFFFFF"/>
          <w:lang w:eastAsia="en-US"/>
        </w:rPr>
        <w:t xml:space="preserve">entuate </w:t>
      </w:r>
      <w:r w:rsidR="00987495" w:rsidRPr="007442F3">
        <w:rPr>
          <w:rFonts w:ascii="Calibri" w:eastAsiaTheme="minorHAnsi" w:hAnsi="Calibri" w:cs="Calibri"/>
          <w:color w:val="000000"/>
          <w:sz w:val="20"/>
          <w:szCs w:val="20"/>
          <w:shd w:val="clear" w:color="auto" w:fill="FFFFFF"/>
          <w:lang w:eastAsia="en-US"/>
        </w:rPr>
        <w:t>în rându</w:t>
      </w:r>
      <w:r w:rsidR="00D50AEA" w:rsidRPr="007442F3">
        <w:rPr>
          <w:rFonts w:ascii="Calibri" w:eastAsiaTheme="minorHAnsi" w:hAnsi="Calibri" w:cs="Calibri"/>
          <w:color w:val="000000"/>
          <w:sz w:val="20"/>
          <w:szCs w:val="20"/>
          <w:shd w:val="clear" w:color="auto" w:fill="FFFFFF"/>
          <w:lang w:eastAsia="en-US"/>
        </w:rPr>
        <w:t xml:space="preserve">l populației beneficiare de servicii medicale și în rândul </w:t>
      </w:r>
      <w:r w:rsidR="0073389D" w:rsidRPr="007442F3">
        <w:rPr>
          <w:rFonts w:ascii="Calibri" w:eastAsiaTheme="minorHAnsi" w:hAnsi="Calibri" w:cs="Calibri"/>
          <w:color w:val="000000"/>
          <w:sz w:val="20"/>
          <w:szCs w:val="20"/>
          <w:shd w:val="clear" w:color="auto" w:fill="FFFFFF"/>
          <w:lang w:eastAsia="en-US"/>
        </w:rPr>
        <w:t xml:space="preserve">cadrelor medicale: </w:t>
      </w:r>
    </w:p>
    <w:p w14:paraId="58B4FB48" w14:textId="7984C79D" w:rsidR="0073389D" w:rsidRPr="00C36C04" w:rsidRDefault="00893661" w:rsidP="00C36C04">
      <w:pPr>
        <w:numPr>
          <w:ilvl w:val="0"/>
          <w:numId w:val="10"/>
        </w:numPr>
        <w:spacing w:before="60" w:after="60"/>
        <w:ind w:left="714" w:hanging="357"/>
        <w:jc w:val="both"/>
        <w:rPr>
          <w:rFonts w:ascii="Calibri" w:hAnsi="Calibri" w:cs="Calibri"/>
          <w:sz w:val="20"/>
          <w:szCs w:val="20"/>
        </w:rPr>
      </w:pPr>
      <w:r w:rsidRPr="00C36C04">
        <w:rPr>
          <w:rFonts w:ascii="Calibri" w:hAnsi="Calibri" w:cs="Calibri"/>
          <w:sz w:val="20"/>
          <w:szCs w:val="20"/>
        </w:rPr>
        <w:t>M</w:t>
      </w:r>
      <w:r w:rsidR="00267493" w:rsidRPr="00C36C04">
        <w:rPr>
          <w:rFonts w:ascii="Calibri" w:hAnsi="Calibri" w:cs="Calibri"/>
          <w:sz w:val="20"/>
          <w:szCs w:val="20"/>
        </w:rPr>
        <w:t>are parte din</w:t>
      </w:r>
      <w:r w:rsidR="001B1133" w:rsidRPr="00C36C04">
        <w:rPr>
          <w:rFonts w:ascii="Calibri" w:hAnsi="Calibri" w:cs="Calibri"/>
          <w:sz w:val="20"/>
          <w:szCs w:val="20"/>
        </w:rPr>
        <w:t xml:space="preserve"> </w:t>
      </w:r>
      <w:r w:rsidR="00267493" w:rsidRPr="00C36C04">
        <w:rPr>
          <w:rFonts w:ascii="Calibri" w:hAnsi="Calibri" w:cs="Calibri"/>
          <w:sz w:val="20"/>
          <w:szCs w:val="20"/>
        </w:rPr>
        <w:t>serv</w:t>
      </w:r>
      <w:r w:rsidR="0073389D" w:rsidRPr="00C36C04">
        <w:rPr>
          <w:rFonts w:ascii="Calibri" w:hAnsi="Calibri" w:cs="Calibri"/>
          <w:sz w:val="20"/>
          <w:szCs w:val="20"/>
        </w:rPr>
        <w:t xml:space="preserve">icii </w:t>
      </w:r>
      <w:r w:rsidR="00267493" w:rsidRPr="00C36C04">
        <w:rPr>
          <w:rFonts w:ascii="Calibri" w:hAnsi="Calibri" w:cs="Calibri"/>
          <w:sz w:val="20"/>
          <w:szCs w:val="20"/>
        </w:rPr>
        <w:t xml:space="preserve">de </w:t>
      </w:r>
      <w:r w:rsidR="00115A81" w:rsidRPr="00C36C04">
        <w:rPr>
          <w:rFonts w:ascii="Calibri" w:hAnsi="Calibri" w:cs="Calibri"/>
          <w:sz w:val="20"/>
          <w:szCs w:val="20"/>
        </w:rPr>
        <w:t>sănătate</w:t>
      </w:r>
      <w:r w:rsidR="00267493" w:rsidRPr="00C36C04">
        <w:rPr>
          <w:rFonts w:ascii="Calibri" w:hAnsi="Calibri" w:cs="Calibri"/>
          <w:sz w:val="20"/>
          <w:szCs w:val="20"/>
        </w:rPr>
        <w:t xml:space="preserve"> se acord</w:t>
      </w:r>
      <w:r w:rsidR="00115A81">
        <w:rPr>
          <w:rFonts w:ascii="Calibri" w:hAnsi="Calibri" w:cs="Calibri"/>
          <w:sz w:val="20"/>
          <w:szCs w:val="20"/>
        </w:rPr>
        <w:t>ă</w:t>
      </w:r>
      <w:r w:rsidR="00267493" w:rsidRPr="00C36C04">
        <w:rPr>
          <w:rFonts w:ascii="Calibri" w:hAnsi="Calibri" w:cs="Calibri"/>
          <w:sz w:val="20"/>
          <w:szCs w:val="20"/>
        </w:rPr>
        <w:t xml:space="preserve"> direct </w:t>
      </w:r>
      <w:r w:rsidR="00115A81">
        <w:rPr>
          <w:rFonts w:ascii="Calibri" w:hAnsi="Calibri" w:cs="Calibri"/>
          <w:sz w:val="20"/>
          <w:szCs w:val="20"/>
        </w:rPr>
        <w:t>î</w:t>
      </w:r>
      <w:r w:rsidR="00267493" w:rsidRPr="00C36C04">
        <w:rPr>
          <w:rFonts w:ascii="Calibri" w:hAnsi="Calibri" w:cs="Calibri"/>
          <w:sz w:val="20"/>
          <w:szCs w:val="20"/>
        </w:rPr>
        <w:t>n spital, iar serv</w:t>
      </w:r>
      <w:r w:rsidR="0073389D" w:rsidRPr="00C36C04">
        <w:rPr>
          <w:rFonts w:ascii="Calibri" w:hAnsi="Calibri" w:cs="Calibri"/>
          <w:sz w:val="20"/>
          <w:szCs w:val="20"/>
        </w:rPr>
        <w:t xml:space="preserve">iciile </w:t>
      </w:r>
      <w:r w:rsidR="00267493" w:rsidRPr="00C36C04">
        <w:rPr>
          <w:rFonts w:ascii="Calibri" w:hAnsi="Calibri" w:cs="Calibri"/>
          <w:sz w:val="20"/>
          <w:szCs w:val="20"/>
        </w:rPr>
        <w:t xml:space="preserve">furnizate </w:t>
      </w:r>
      <w:r w:rsidR="00115A81">
        <w:rPr>
          <w:rFonts w:ascii="Calibri" w:hAnsi="Calibri" w:cs="Calibri"/>
          <w:sz w:val="20"/>
          <w:szCs w:val="20"/>
        </w:rPr>
        <w:t>î</w:t>
      </w:r>
      <w:r w:rsidR="00267493" w:rsidRPr="00C36C04">
        <w:rPr>
          <w:rFonts w:ascii="Calibri" w:hAnsi="Calibri" w:cs="Calibri"/>
          <w:sz w:val="20"/>
          <w:szCs w:val="20"/>
        </w:rPr>
        <w:t xml:space="preserve">n comunitate sunt oferite </w:t>
      </w:r>
      <w:r w:rsidR="00115A81">
        <w:rPr>
          <w:rFonts w:ascii="Calibri" w:hAnsi="Calibri" w:cs="Calibri"/>
          <w:sz w:val="20"/>
          <w:szCs w:val="20"/>
        </w:rPr>
        <w:t>î</w:t>
      </w:r>
      <w:r w:rsidR="00267493" w:rsidRPr="00C36C04">
        <w:rPr>
          <w:rFonts w:ascii="Calibri" w:hAnsi="Calibri" w:cs="Calibri"/>
          <w:sz w:val="20"/>
          <w:szCs w:val="20"/>
        </w:rPr>
        <w:t>ntr-un volum mult sub necesar;</w:t>
      </w:r>
    </w:p>
    <w:p w14:paraId="73A1E3E1" w14:textId="00BD7AC0" w:rsidR="0082165B" w:rsidRPr="00C36C04" w:rsidRDefault="00651276" w:rsidP="00C36C04">
      <w:pPr>
        <w:numPr>
          <w:ilvl w:val="0"/>
          <w:numId w:val="10"/>
        </w:numPr>
        <w:spacing w:before="60" w:after="60"/>
        <w:ind w:left="714" w:hanging="357"/>
        <w:jc w:val="both"/>
        <w:rPr>
          <w:rFonts w:ascii="Calibri" w:hAnsi="Calibri" w:cs="Calibri"/>
          <w:sz w:val="20"/>
          <w:szCs w:val="20"/>
        </w:rPr>
      </w:pPr>
      <w:r w:rsidRPr="00C36C04">
        <w:rPr>
          <w:rFonts w:ascii="Calibri" w:hAnsi="Calibri" w:cs="Calibri"/>
          <w:sz w:val="20"/>
          <w:szCs w:val="20"/>
        </w:rPr>
        <w:t>C</w:t>
      </w:r>
      <w:r w:rsidR="00267493" w:rsidRPr="00C36C04">
        <w:rPr>
          <w:rFonts w:ascii="Calibri" w:hAnsi="Calibri" w:cs="Calibri"/>
          <w:sz w:val="20"/>
          <w:szCs w:val="20"/>
        </w:rPr>
        <w:t>apacitatea</w:t>
      </w:r>
      <w:r w:rsidR="001B1133" w:rsidRPr="00C36C04">
        <w:rPr>
          <w:rFonts w:ascii="Calibri" w:hAnsi="Calibri" w:cs="Calibri"/>
          <w:sz w:val="20"/>
          <w:szCs w:val="20"/>
        </w:rPr>
        <w:t xml:space="preserve"> </w:t>
      </w:r>
      <w:r w:rsidR="007015F1" w:rsidRPr="00C36C04">
        <w:rPr>
          <w:rFonts w:ascii="Calibri" w:hAnsi="Calibri" w:cs="Calibri"/>
          <w:sz w:val="20"/>
          <w:szCs w:val="20"/>
        </w:rPr>
        <w:t>scăzută</w:t>
      </w:r>
      <w:r w:rsidR="00267493" w:rsidRPr="00C36C04">
        <w:rPr>
          <w:rFonts w:ascii="Calibri" w:hAnsi="Calibri" w:cs="Calibri"/>
          <w:sz w:val="20"/>
          <w:szCs w:val="20"/>
        </w:rPr>
        <w:t xml:space="preserve"> de a </w:t>
      </w:r>
      <w:r w:rsidR="007015F1" w:rsidRPr="00C36C04">
        <w:rPr>
          <w:rFonts w:ascii="Calibri" w:hAnsi="Calibri" w:cs="Calibri"/>
          <w:sz w:val="20"/>
          <w:szCs w:val="20"/>
        </w:rPr>
        <w:t>răspunde</w:t>
      </w:r>
      <w:r w:rsidR="00267493" w:rsidRPr="00C36C04">
        <w:rPr>
          <w:rFonts w:ascii="Calibri" w:hAnsi="Calibri" w:cs="Calibri"/>
          <w:sz w:val="20"/>
          <w:szCs w:val="20"/>
        </w:rPr>
        <w:t xml:space="preserve"> nevoilor beneficiarilor (nevoia de asisten</w:t>
      </w:r>
      <w:r w:rsidR="00996C3A">
        <w:rPr>
          <w:rFonts w:ascii="Calibri" w:hAnsi="Calibri" w:cs="Calibri"/>
          <w:sz w:val="20"/>
          <w:szCs w:val="20"/>
        </w:rPr>
        <w:t>ță</w:t>
      </w:r>
      <w:r w:rsidR="00267493" w:rsidRPr="00C36C04">
        <w:rPr>
          <w:rFonts w:ascii="Calibri" w:hAnsi="Calibri" w:cs="Calibri"/>
          <w:sz w:val="20"/>
          <w:szCs w:val="20"/>
        </w:rPr>
        <w:t xml:space="preserve"> medical</w:t>
      </w:r>
      <w:r w:rsidR="00996C3A">
        <w:rPr>
          <w:rFonts w:ascii="Calibri" w:hAnsi="Calibri" w:cs="Calibri"/>
          <w:sz w:val="20"/>
          <w:szCs w:val="20"/>
        </w:rPr>
        <w:t>ă</w:t>
      </w:r>
      <w:r w:rsidR="00267493" w:rsidRPr="00C36C04">
        <w:rPr>
          <w:rFonts w:ascii="Calibri" w:hAnsi="Calibri" w:cs="Calibri"/>
          <w:sz w:val="20"/>
          <w:szCs w:val="20"/>
        </w:rPr>
        <w:t xml:space="preserve"> </w:t>
      </w:r>
      <w:r w:rsidR="00996C3A" w:rsidRPr="00C36C04">
        <w:rPr>
          <w:rFonts w:ascii="Calibri" w:hAnsi="Calibri" w:cs="Calibri"/>
          <w:sz w:val="20"/>
          <w:szCs w:val="20"/>
        </w:rPr>
        <w:t>nesatisfăcută</w:t>
      </w:r>
      <w:r w:rsidR="00267493" w:rsidRPr="00C36C04">
        <w:rPr>
          <w:rFonts w:ascii="Calibri" w:hAnsi="Calibri" w:cs="Calibri"/>
          <w:sz w:val="20"/>
          <w:szCs w:val="20"/>
        </w:rPr>
        <w:t xml:space="preserve"> la nivelul </w:t>
      </w:r>
      <w:r w:rsidR="00996C3A" w:rsidRPr="00C36C04">
        <w:rPr>
          <w:rFonts w:ascii="Calibri" w:hAnsi="Calibri" w:cs="Calibri"/>
          <w:sz w:val="20"/>
          <w:szCs w:val="20"/>
        </w:rPr>
        <w:t>întregii</w:t>
      </w:r>
      <w:r w:rsidR="00267493" w:rsidRPr="00C36C04">
        <w:rPr>
          <w:rFonts w:ascii="Calibri" w:hAnsi="Calibri" w:cs="Calibri"/>
          <w:sz w:val="20"/>
          <w:szCs w:val="20"/>
        </w:rPr>
        <w:t xml:space="preserve"> </w:t>
      </w:r>
      <w:r w:rsidR="00996C3A" w:rsidRPr="00C36C04">
        <w:rPr>
          <w:rFonts w:ascii="Calibri" w:hAnsi="Calibri" w:cs="Calibri"/>
          <w:sz w:val="20"/>
          <w:szCs w:val="20"/>
        </w:rPr>
        <w:t>populații</w:t>
      </w:r>
      <w:r w:rsidR="00267493" w:rsidRPr="00C36C04">
        <w:rPr>
          <w:rFonts w:ascii="Calibri" w:hAnsi="Calibri" w:cs="Calibri"/>
          <w:sz w:val="20"/>
          <w:szCs w:val="20"/>
        </w:rPr>
        <w:t>).</w:t>
      </w:r>
    </w:p>
    <w:p w14:paraId="31C1F991" w14:textId="30174DEB" w:rsidR="00977502" w:rsidRPr="00C36C04" w:rsidRDefault="00996C3A" w:rsidP="00C36C04">
      <w:pPr>
        <w:numPr>
          <w:ilvl w:val="0"/>
          <w:numId w:val="10"/>
        </w:numPr>
        <w:spacing w:before="60" w:after="60"/>
        <w:ind w:left="714" w:hanging="357"/>
        <w:jc w:val="both"/>
        <w:rPr>
          <w:rFonts w:ascii="Calibri" w:hAnsi="Calibri" w:cs="Calibri"/>
          <w:sz w:val="20"/>
          <w:szCs w:val="20"/>
        </w:rPr>
      </w:pPr>
      <w:r w:rsidRPr="00C36C04">
        <w:rPr>
          <w:rFonts w:ascii="Calibri" w:hAnsi="Calibri" w:cs="Calibri"/>
          <w:sz w:val="20"/>
          <w:szCs w:val="20"/>
        </w:rPr>
        <w:t>Migrația</w:t>
      </w:r>
      <w:r w:rsidR="0021057D" w:rsidRPr="00C36C04">
        <w:rPr>
          <w:rFonts w:ascii="Calibri" w:hAnsi="Calibri" w:cs="Calibri"/>
          <w:sz w:val="20"/>
          <w:szCs w:val="20"/>
        </w:rPr>
        <w:t xml:space="preserve"> </w:t>
      </w:r>
      <w:r w:rsidRPr="00C36C04">
        <w:rPr>
          <w:rFonts w:ascii="Calibri" w:hAnsi="Calibri" w:cs="Calibri"/>
          <w:sz w:val="20"/>
          <w:szCs w:val="20"/>
        </w:rPr>
        <w:t>asistenților</w:t>
      </w:r>
      <w:r w:rsidR="00267493" w:rsidRPr="00C36C04">
        <w:rPr>
          <w:rFonts w:ascii="Calibri" w:hAnsi="Calibri" w:cs="Calibri"/>
          <w:sz w:val="20"/>
          <w:szCs w:val="20"/>
        </w:rPr>
        <w:t xml:space="preserve"> medicali </w:t>
      </w:r>
      <w:r w:rsidR="0021057D" w:rsidRPr="00C36C04">
        <w:rPr>
          <w:rFonts w:ascii="Calibri" w:hAnsi="Calibri" w:cs="Calibri"/>
          <w:sz w:val="20"/>
          <w:szCs w:val="20"/>
        </w:rPr>
        <w:t xml:space="preserve">către </w:t>
      </w:r>
      <w:r w:rsidR="00267493" w:rsidRPr="00C36C04">
        <w:rPr>
          <w:rFonts w:ascii="Calibri" w:hAnsi="Calibri" w:cs="Calibri"/>
          <w:sz w:val="20"/>
          <w:szCs w:val="20"/>
        </w:rPr>
        <w:t>spitale din alte</w:t>
      </w:r>
      <w:r w:rsidR="001B1133" w:rsidRPr="00C36C04">
        <w:rPr>
          <w:rFonts w:ascii="Calibri" w:hAnsi="Calibri" w:cs="Calibri"/>
          <w:sz w:val="20"/>
          <w:szCs w:val="20"/>
        </w:rPr>
        <w:t xml:space="preserve"> </w:t>
      </w:r>
      <w:r w:rsidR="00E30943">
        <w:rPr>
          <w:rFonts w:ascii="Calibri" w:hAnsi="Calibri" w:cs="Calibri"/>
          <w:sz w:val="20"/>
          <w:szCs w:val="20"/>
        </w:rPr>
        <w:t>ță</w:t>
      </w:r>
      <w:r w:rsidR="00267493" w:rsidRPr="00C36C04">
        <w:rPr>
          <w:rFonts w:ascii="Calibri" w:hAnsi="Calibri" w:cs="Calibri"/>
          <w:sz w:val="20"/>
          <w:szCs w:val="20"/>
        </w:rPr>
        <w:t xml:space="preserve">ri unde </w:t>
      </w:r>
      <w:r w:rsidR="00E30943" w:rsidRPr="00C36C04">
        <w:rPr>
          <w:rFonts w:ascii="Calibri" w:hAnsi="Calibri" w:cs="Calibri"/>
          <w:sz w:val="20"/>
          <w:szCs w:val="20"/>
        </w:rPr>
        <w:t>beneficiază</w:t>
      </w:r>
      <w:r w:rsidR="00267493" w:rsidRPr="00C36C04">
        <w:rPr>
          <w:rFonts w:ascii="Calibri" w:hAnsi="Calibri" w:cs="Calibri"/>
          <w:sz w:val="20"/>
          <w:szCs w:val="20"/>
        </w:rPr>
        <w:t xml:space="preserve"> de </w:t>
      </w:r>
      <w:r w:rsidR="00E30943" w:rsidRPr="00C36C04">
        <w:rPr>
          <w:rFonts w:ascii="Calibri" w:hAnsi="Calibri" w:cs="Calibri"/>
          <w:sz w:val="20"/>
          <w:szCs w:val="20"/>
        </w:rPr>
        <w:t>condiții</w:t>
      </w:r>
      <w:r w:rsidR="00267493" w:rsidRPr="00C36C04">
        <w:rPr>
          <w:rFonts w:ascii="Calibri" w:hAnsi="Calibri" w:cs="Calibri"/>
          <w:sz w:val="20"/>
          <w:szCs w:val="20"/>
        </w:rPr>
        <w:t xml:space="preserve"> mai bune de lucru </w:t>
      </w:r>
      <w:r w:rsidR="00E30943">
        <w:rPr>
          <w:rFonts w:ascii="Calibri" w:hAnsi="Calibri" w:cs="Calibri"/>
          <w:sz w:val="20"/>
          <w:szCs w:val="20"/>
        </w:rPr>
        <w:t>ș</w:t>
      </w:r>
      <w:r w:rsidR="00267493" w:rsidRPr="00C36C04">
        <w:rPr>
          <w:rFonts w:ascii="Calibri" w:hAnsi="Calibri" w:cs="Calibri"/>
          <w:sz w:val="20"/>
          <w:szCs w:val="20"/>
        </w:rPr>
        <w:t xml:space="preserve">i </w:t>
      </w:r>
      <w:r w:rsidR="00E30943" w:rsidRPr="00C36C04">
        <w:rPr>
          <w:rFonts w:ascii="Calibri" w:hAnsi="Calibri" w:cs="Calibri"/>
          <w:sz w:val="20"/>
          <w:szCs w:val="20"/>
        </w:rPr>
        <w:t>pregătire</w:t>
      </w:r>
      <w:r w:rsidR="00977502" w:rsidRPr="00C36C04">
        <w:rPr>
          <w:rFonts w:ascii="Calibri" w:hAnsi="Calibri" w:cs="Calibri"/>
          <w:sz w:val="20"/>
          <w:szCs w:val="20"/>
        </w:rPr>
        <w:t xml:space="preserve">; </w:t>
      </w:r>
    </w:p>
    <w:p w14:paraId="338E685E" w14:textId="59668235" w:rsidR="00267493" w:rsidRPr="00C36C04" w:rsidRDefault="00977502" w:rsidP="00C36C04">
      <w:pPr>
        <w:numPr>
          <w:ilvl w:val="0"/>
          <w:numId w:val="10"/>
        </w:numPr>
        <w:spacing w:before="60" w:after="60"/>
        <w:ind w:left="714" w:hanging="357"/>
        <w:jc w:val="both"/>
        <w:rPr>
          <w:rFonts w:ascii="Calibri" w:hAnsi="Calibri" w:cs="Calibri"/>
          <w:sz w:val="20"/>
          <w:szCs w:val="20"/>
        </w:rPr>
      </w:pPr>
      <w:r w:rsidRPr="00C36C04">
        <w:rPr>
          <w:rFonts w:ascii="Calibri" w:hAnsi="Calibri" w:cs="Calibri"/>
          <w:sz w:val="20"/>
          <w:szCs w:val="20"/>
        </w:rPr>
        <w:t>M</w:t>
      </w:r>
      <w:r w:rsidR="00267493" w:rsidRPr="00C36C04">
        <w:rPr>
          <w:rFonts w:ascii="Calibri" w:hAnsi="Calibri" w:cs="Calibri"/>
          <w:sz w:val="20"/>
          <w:szCs w:val="20"/>
        </w:rPr>
        <w:t>odalit</w:t>
      </w:r>
      <w:r w:rsidRPr="00C36C04">
        <w:rPr>
          <w:rFonts w:ascii="Calibri" w:hAnsi="Calibri" w:cs="Calibri"/>
          <w:sz w:val="20"/>
          <w:szCs w:val="20"/>
        </w:rPr>
        <w:t xml:space="preserve">ăți </w:t>
      </w:r>
      <w:r w:rsidR="00267493" w:rsidRPr="00C36C04">
        <w:rPr>
          <w:rFonts w:ascii="Calibri" w:hAnsi="Calibri" w:cs="Calibri"/>
          <w:sz w:val="20"/>
          <w:szCs w:val="20"/>
        </w:rPr>
        <w:t>insuficiente de dezvoltare</w:t>
      </w:r>
      <w:r w:rsidR="001B1133" w:rsidRPr="00C36C04">
        <w:rPr>
          <w:rFonts w:ascii="Calibri" w:hAnsi="Calibri" w:cs="Calibri"/>
          <w:sz w:val="20"/>
          <w:szCs w:val="20"/>
        </w:rPr>
        <w:t xml:space="preserve"> </w:t>
      </w:r>
      <w:r w:rsidR="00267493" w:rsidRPr="00C36C04">
        <w:rPr>
          <w:rFonts w:ascii="Calibri" w:hAnsi="Calibri" w:cs="Calibri"/>
          <w:sz w:val="20"/>
          <w:szCs w:val="20"/>
        </w:rPr>
        <w:t>profesionala</w:t>
      </w:r>
      <w:r w:rsidR="008269AF" w:rsidRPr="00C36C04">
        <w:rPr>
          <w:rFonts w:ascii="Calibri" w:hAnsi="Calibri" w:cs="Calibri"/>
          <w:sz w:val="20"/>
          <w:szCs w:val="20"/>
        </w:rPr>
        <w:t xml:space="preserve"> </w:t>
      </w:r>
      <w:r w:rsidR="00A00BB1">
        <w:rPr>
          <w:rFonts w:ascii="Calibri" w:hAnsi="Calibri" w:cs="Calibri"/>
          <w:sz w:val="20"/>
          <w:szCs w:val="20"/>
        </w:rPr>
        <w:t>ș</w:t>
      </w:r>
      <w:r w:rsidR="00267493" w:rsidRPr="00C36C04">
        <w:rPr>
          <w:rFonts w:ascii="Calibri" w:hAnsi="Calibri" w:cs="Calibri"/>
          <w:sz w:val="20"/>
          <w:szCs w:val="20"/>
        </w:rPr>
        <w:t xml:space="preserve">i de </w:t>
      </w:r>
      <w:r w:rsidR="00A00BB1" w:rsidRPr="00C36C04">
        <w:rPr>
          <w:rFonts w:ascii="Calibri" w:hAnsi="Calibri" w:cs="Calibri"/>
          <w:sz w:val="20"/>
          <w:szCs w:val="20"/>
        </w:rPr>
        <w:t>îmbunătățire</w:t>
      </w:r>
      <w:r w:rsidR="00267493" w:rsidRPr="00C36C04">
        <w:rPr>
          <w:rFonts w:ascii="Calibri" w:hAnsi="Calibri" w:cs="Calibri"/>
          <w:sz w:val="20"/>
          <w:szCs w:val="20"/>
        </w:rPr>
        <w:t xml:space="preserve"> a competentelor profesionale </w:t>
      </w:r>
      <w:r w:rsidR="00A00BB1">
        <w:rPr>
          <w:rFonts w:ascii="Calibri" w:hAnsi="Calibri" w:cs="Calibri"/>
          <w:sz w:val="20"/>
          <w:szCs w:val="20"/>
        </w:rPr>
        <w:t>î</w:t>
      </w:r>
      <w:r w:rsidR="00267493" w:rsidRPr="00C36C04">
        <w:rPr>
          <w:rFonts w:ascii="Calibri" w:hAnsi="Calibri" w:cs="Calibri"/>
          <w:sz w:val="20"/>
          <w:szCs w:val="20"/>
        </w:rPr>
        <w:t xml:space="preserve">n domeniile prioritare de </w:t>
      </w:r>
      <w:r w:rsidR="00CC2B72" w:rsidRPr="00C36C04">
        <w:rPr>
          <w:rFonts w:ascii="Calibri" w:hAnsi="Calibri" w:cs="Calibri"/>
          <w:sz w:val="20"/>
          <w:szCs w:val="20"/>
        </w:rPr>
        <w:t>sănătate</w:t>
      </w:r>
      <w:r w:rsidR="0059635C" w:rsidRPr="00C36C04">
        <w:rPr>
          <w:rFonts w:ascii="Calibri" w:hAnsi="Calibri" w:cs="Calibri"/>
          <w:sz w:val="20"/>
          <w:szCs w:val="20"/>
        </w:rPr>
        <w:t xml:space="preserve"> (specialiști, medici de familie și asistenți medicali). </w:t>
      </w:r>
    </w:p>
    <w:p w14:paraId="4589A17D" w14:textId="7FC765C6" w:rsidR="00196C18" w:rsidRPr="007442F3" w:rsidRDefault="0059635C" w:rsidP="00CC2B72">
      <w:pPr>
        <w:snapToGrid w:val="0"/>
        <w:spacing w:before="120" w:after="120"/>
        <w:jc w:val="both"/>
        <w:rPr>
          <w:rFonts w:ascii="Calibri" w:eastAsiaTheme="minorHAnsi" w:hAnsi="Calibri" w:cs="Calibri"/>
          <w:color w:val="000000"/>
          <w:sz w:val="20"/>
          <w:szCs w:val="20"/>
          <w:shd w:val="clear" w:color="auto" w:fill="FFFFFF"/>
          <w:lang w:eastAsia="en-US"/>
        </w:rPr>
      </w:pPr>
      <w:r w:rsidRPr="007442F3">
        <w:rPr>
          <w:rFonts w:ascii="Calibri" w:eastAsiaTheme="minorHAnsi" w:hAnsi="Calibri" w:cs="Calibri"/>
          <w:color w:val="000000"/>
          <w:sz w:val="20"/>
          <w:szCs w:val="20"/>
          <w:shd w:val="clear" w:color="auto" w:fill="FFFFFF"/>
        </w:rPr>
        <w:t>În acest contex</w:t>
      </w:r>
      <w:r w:rsidR="00DD6BD2" w:rsidRPr="007442F3">
        <w:rPr>
          <w:rFonts w:ascii="Calibri" w:eastAsiaTheme="minorHAnsi" w:hAnsi="Calibri" w:cs="Calibri"/>
          <w:color w:val="000000"/>
          <w:sz w:val="20"/>
          <w:szCs w:val="20"/>
          <w:shd w:val="clear" w:color="auto" w:fill="FFFFFF"/>
        </w:rPr>
        <w:t>t</w:t>
      </w:r>
      <w:r w:rsidRPr="007442F3">
        <w:rPr>
          <w:rFonts w:ascii="Calibri" w:eastAsiaTheme="minorHAnsi" w:hAnsi="Calibri" w:cs="Calibri"/>
          <w:color w:val="000000"/>
          <w:sz w:val="20"/>
          <w:szCs w:val="20"/>
          <w:shd w:val="clear" w:color="auto" w:fill="FFFFFF"/>
        </w:rPr>
        <w:t xml:space="preserve"> se impune nevoia de furnizare a programelor de formare profesion</w:t>
      </w:r>
      <w:r w:rsidR="009E408D" w:rsidRPr="007442F3">
        <w:rPr>
          <w:rFonts w:ascii="Calibri" w:eastAsiaTheme="minorHAnsi" w:hAnsi="Calibri" w:cs="Calibri"/>
          <w:color w:val="000000"/>
          <w:sz w:val="20"/>
          <w:szCs w:val="20"/>
          <w:shd w:val="clear" w:color="auto" w:fill="FFFFFF"/>
        </w:rPr>
        <w:t>a</w:t>
      </w:r>
      <w:r w:rsidRPr="007442F3">
        <w:rPr>
          <w:rFonts w:ascii="Calibri" w:eastAsiaTheme="minorHAnsi" w:hAnsi="Calibri" w:cs="Calibri"/>
          <w:color w:val="000000"/>
          <w:sz w:val="20"/>
          <w:szCs w:val="20"/>
          <w:shd w:val="clear" w:color="auto" w:fill="FFFFFF"/>
        </w:rPr>
        <w:t xml:space="preserve">lă adaptate </w:t>
      </w:r>
      <w:r w:rsidR="00DD6BD2" w:rsidRPr="007442F3">
        <w:rPr>
          <w:rFonts w:ascii="Calibri" w:eastAsiaTheme="minorHAnsi" w:hAnsi="Calibri" w:cs="Calibri"/>
          <w:color w:val="000000"/>
          <w:sz w:val="20"/>
          <w:szCs w:val="20"/>
          <w:shd w:val="clear" w:color="auto" w:fill="FFFFFF"/>
        </w:rPr>
        <w:t>necesităților de formare pentru fiecare categorie de personal medical</w:t>
      </w:r>
      <w:r w:rsidR="001A4DFE" w:rsidRPr="007442F3">
        <w:rPr>
          <w:rFonts w:ascii="Calibri" w:eastAsiaTheme="minorHAnsi" w:hAnsi="Calibri" w:cs="Calibri"/>
          <w:color w:val="000000"/>
          <w:sz w:val="20"/>
          <w:szCs w:val="20"/>
          <w:shd w:val="clear" w:color="auto" w:fill="FFFFFF"/>
        </w:rPr>
        <w:t xml:space="preserve"> pentru creșterii calității actului medical. </w:t>
      </w:r>
    </w:p>
    <w:p w14:paraId="5B57E54C" w14:textId="3D1297E3" w:rsidR="00A10F48" w:rsidRPr="007442F3" w:rsidRDefault="0064156C" w:rsidP="00CC2B72">
      <w:pPr>
        <w:keepNext/>
        <w:snapToGrid w:val="0"/>
        <w:spacing w:before="120" w:after="120"/>
        <w:jc w:val="both"/>
        <w:outlineLvl w:val="0"/>
        <w:rPr>
          <w:rFonts w:ascii="Calibri" w:eastAsia="SimSun" w:hAnsi="Calibri" w:cs="Calibri"/>
          <w:b/>
          <w:bCs/>
          <w:color w:val="3CA1BC"/>
          <w:sz w:val="20"/>
          <w:szCs w:val="20"/>
          <w:lang w:bidi="ne-NP"/>
        </w:rPr>
      </w:pPr>
      <w:bookmarkStart w:id="41" w:name="_Toc87975612"/>
      <w:r w:rsidRPr="007442F3">
        <w:rPr>
          <w:rFonts w:ascii="Calibri" w:eastAsia="SimSun" w:hAnsi="Calibri" w:cs="Calibri"/>
          <w:b/>
          <w:bCs/>
          <w:color w:val="3CA1BC"/>
          <w:sz w:val="20"/>
          <w:szCs w:val="20"/>
          <w:lang w:bidi="ne-NP"/>
        </w:rPr>
        <w:t>Obiectivul general si obiectivele specifice ale proiectului</w:t>
      </w:r>
      <w:bookmarkEnd w:id="41"/>
    </w:p>
    <w:p w14:paraId="70E1D73A" w14:textId="31170642" w:rsidR="003546A7" w:rsidRPr="007442F3" w:rsidRDefault="003546A7" w:rsidP="00CC2B72">
      <w:pPr>
        <w:spacing w:before="120" w:after="120"/>
        <w:jc w:val="both"/>
        <w:rPr>
          <w:rFonts w:ascii="Calibri" w:hAnsi="Calibri" w:cs="Calibri"/>
          <w:b/>
          <w:color w:val="000000" w:themeColor="text1"/>
          <w:sz w:val="20"/>
          <w:szCs w:val="20"/>
        </w:rPr>
      </w:pPr>
      <w:r w:rsidRPr="007442F3">
        <w:rPr>
          <w:rFonts w:ascii="Calibri" w:hAnsi="Calibri" w:cs="Calibri"/>
          <w:b/>
          <w:color w:val="000000" w:themeColor="text1"/>
          <w:sz w:val="20"/>
          <w:szCs w:val="20"/>
        </w:rPr>
        <w:t>Obiectivul general</w:t>
      </w:r>
      <w:r w:rsidRPr="007442F3">
        <w:rPr>
          <w:rFonts w:ascii="Calibri" w:hAnsi="Calibri" w:cs="Calibri"/>
          <w:color w:val="000000" w:themeColor="text1"/>
          <w:sz w:val="20"/>
          <w:szCs w:val="20"/>
        </w:rPr>
        <w:t xml:space="preserve"> al proiectului cod </w:t>
      </w:r>
      <w:r w:rsidRPr="007442F3">
        <w:rPr>
          <w:rFonts w:ascii="Calibri" w:hAnsi="Calibri" w:cs="Calibri"/>
          <w:b/>
          <w:color w:val="000000" w:themeColor="text1"/>
          <w:sz w:val="20"/>
          <w:szCs w:val="20"/>
        </w:rPr>
        <w:t>SMIS</w:t>
      </w:r>
      <w:r w:rsidR="00BB3D4B" w:rsidRPr="007442F3">
        <w:rPr>
          <w:rFonts w:ascii="Calibri" w:hAnsi="Calibri" w:cs="Calibri"/>
          <w:b/>
          <w:color w:val="000000" w:themeColor="text1"/>
          <w:sz w:val="20"/>
          <w:szCs w:val="20"/>
        </w:rPr>
        <w:t xml:space="preserve"> 109573 </w:t>
      </w:r>
      <w:r w:rsidRPr="007442F3">
        <w:rPr>
          <w:rFonts w:ascii="Calibri" w:hAnsi="Calibri" w:cs="Calibri"/>
          <w:b/>
          <w:color w:val="000000" w:themeColor="text1"/>
          <w:sz w:val="20"/>
          <w:szCs w:val="20"/>
        </w:rPr>
        <w:t xml:space="preserve"> - </w:t>
      </w:r>
      <w:r w:rsidR="00BB3D4B" w:rsidRPr="007442F3">
        <w:rPr>
          <w:rFonts w:ascii="Calibri" w:hAnsi="Calibri" w:cs="Calibri"/>
          <w:b/>
          <w:color w:val="000000" w:themeColor="text1"/>
          <w:sz w:val="20"/>
          <w:szCs w:val="20"/>
        </w:rPr>
        <w:t xml:space="preserve">Spitalul Municipal Turnu </w:t>
      </w:r>
      <w:r w:rsidR="00866CBE" w:rsidRPr="007442F3">
        <w:rPr>
          <w:rFonts w:ascii="Calibri" w:hAnsi="Calibri" w:cs="Calibri"/>
          <w:b/>
          <w:color w:val="000000" w:themeColor="text1"/>
          <w:sz w:val="20"/>
          <w:szCs w:val="20"/>
        </w:rPr>
        <w:t>Măgurele</w:t>
      </w:r>
      <w:r w:rsidR="00BB3D4B" w:rsidRPr="007442F3">
        <w:rPr>
          <w:rFonts w:ascii="Calibri" w:hAnsi="Calibri" w:cs="Calibri"/>
          <w:b/>
          <w:color w:val="000000" w:themeColor="text1"/>
          <w:sz w:val="20"/>
          <w:szCs w:val="20"/>
        </w:rPr>
        <w:t xml:space="preserve"> - Centru de excelenta pentru instruirea personalului medical implicat </w:t>
      </w:r>
      <w:r w:rsidR="00866CBE" w:rsidRPr="007442F3">
        <w:rPr>
          <w:rFonts w:ascii="Calibri" w:hAnsi="Calibri" w:cs="Calibri"/>
          <w:b/>
          <w:color w:val="000000" w:themeColor="text1"/>
          <w:sz w:val="20"/>
          <w:szCs w:val="20"/>
        </w:rPr>
        <w:t>î</w:t>
      </w:r>
      <w:r w:rsidR="00BB3D4B" w:rsidRPr="007442F3">
        <w:rPr>
          <w:rFonts w:ascii="Calibri" w:hAnsi="Calibri" w:cs="Calibri"/>
          <w:b/>
          <w:color w:val="000000" w:themeColor="text1"/>
          <w:sz w:val="20"/>
          <w:szCs w:val="20"/>
        </w:rPr>
        <w:t xml:space="preserve">n implementarea programelor prioritare de </w:t>
      </w:r>
      <w:r w:rsidR="00866CBE" w:rsidRPr="007442F3">
        <w:rPr>
          <w:rFonts w:ascii="Calibri" w:hAnsi="Calibri" w:cs="Calibri"/>
          <w:b/>
          <w:color w:val="000000" w:themeColor="text1"/>
          <w:sz w:val="20"/>
          <w:szCs w:val="20"/>
        </w:rPr>
        <w:t>sănătate</w:t>
      </w:r>
      <w:r w:rsidR="00BB3D4B" w:rsidRPr="007442F3">
        <w:rPr>
          <w:rFonts w:ascii="Calibri" w:hAnsi="Calibri" w:cs="Calibri"/>
          <w:b/>
          <w:color w:val="000000" w:themeColor="text1"/>
          <w:sz w:val="20"/>
          <w:szCs w:val="20"/>
        </w:rPr>
        <w:t xml:space="preserve"> </w:t>
      </w:r>
      <w:r w:rsidR="00866CBE" w:rsidRPr="007442F3">
        <w:rPr>
          <w:rFonts w:ascii="Calibri" w:hAnsi="Calibri" w:cs="Calibri"/>
          <w:b/>
          <w:color w:val="000000" w:themeColor="text1"/>
          <w:sz w:val="20"/>
          <w:szCs w:val="20"/>
        </w:rPr>
        <w:t>î</w:t>
      </w:r>
      <w:r w:rsidR="00BB3D4B" w:rsidRPr="007442F3">
        <w:rPr>
          <w:rFonts w:ascii="Calibri" w:hAnsi="Calibri" w:cs="Calibri"/>
          <w:b/>
          <w:color w:val="000000" w:themeColor="text1"/>
          <w:sz w:val="20"/>
          <w:szCs w:val="20"/>
        </w:rPr>
        <w:t xml:space="preserve">n context </w:t>
      </w:r>
      <w:r w:rsidR="00866CBE" w:rsidRPr="007442F3">
        <w:rPr>
          <w:rFonts w:ascii="Calibri" w:hAnsi="Calibri" w:cs="Calibri"/>
          <w:b/>
          <w:color w:val="000000" w:themeColor="text1"/>
          <w:sz w:val="20"/>
          <w:szCs w:val="20"/>
        </w:rPr>
        <w:t>transnațional</w:t>
      </w:r>
      <w:r w:rsidR="00BB3D4B" w:rsidRPr="007442F3">
        <w:rPr>
          <w:rFonts w:ascii="Calibri" w:hAnsi="Calibri" w:cs="Calibri"/>
          <w:b/>
          <w:color w:val="000000" w:themeColor="text1"/>
          <w:sz w:val="20"/>
          <w:szCs w:val="20"/>
        </w:rPr>
        <w:t xml:space="preserve"> inovativ </w:t>
      </w:r>
      <w:r w:rsidRPr="007442F3">
        <w:rPr>
          <w:rFonts w:ascii="Calibri" w:hAnsi="Calibri" w:cs="Calibri"/>
          <w:color w:val="000000" w:themeColor="text1"/>
          <w:sz w:val="20"/>
          <w:szCs w:val="20"/>
        </w:rPr>
        <w:t xml:space="preserve">(denumit în continuare </w:t>
      </w:r>
      <w:r w:rsidRPr="007442F3">
        <w:rPr>
          <w:rFonts w:ascii="Calibri" w:hAnsi="Calibri" w:cs="Calibri"/>
          <w:b/>
          <w:color w:val="000000" w:themeColor="text1"/>
          <w:sz w:val="20"/>
          <w:szCs w:val="20"/>
        </w:rPr>
        <w:t xml:space="preserve">proiectul </w:t>
      </w:r>
      <w:r w:rsidR="00BB3D4B" w:rsidRPr="007442F3">
        <w:rPr>
          <w:rFonts w:ascii="Calibri" w:hAnsi="Calibri" w:cs="Calibri"/>
          <w:b/>
          <w:color w:val="000000" w:themeColor="text1"/>
          <w:sz w:val="20"/>
          <w:szCs w:val="20"/>
        </w:rPr>
        <w:t xml:space="preserve">Spitalul Turnu </w:t>
      </w:r>
      <w:r w:rsidR="00866CBE" w:rsidRPr="007442F3">
        <w:rPr>
          <w:rFonts w:ascii="Calibri" w:hAnsi="Calibri" w:cs="Calibri"/>
          <w:b/>
          <w:color w:val="000000" w:themeColor="text1"/>
          <w:sz w:val="20"/>
          <w:szCs w:val="20"/>
        </w:rPr>
        <w:t>Măgurele</w:t>
      </w:r>
      <w:r w:rsidRPr="007442F3">
        <w:rPr>
          <w:rFonts w:ascii="Calibri" w:hAnsi="Calibri" w:cs="Calibri"/>
          <w:color w:val="000000" w:themeColor="text1"/>
          <w:sz w:val="20"/>
          <w:szCs w:val="20"/>
        </w:rPr>
        <w:t>)</w:t>
      </w:r>
      <w:r w:rsidR="004D6002" w:rsidRPr="007442F3">
        <w:rPr>
          <w:rFonts w:ascii="Calibri" w:hAnsi="Calibri" w:cs="Calibri"/>
          <w:color w:val="000000" w:themeColor="text1"/>
          <w:sz w:val="20"/>
          <w:szCs w:val="20"/>
        </w:rPr>
        <w:t xml:space="preserve">, </w:t>
      </w:r>
      <w:r w:rsidR="00866CBE" w:rsidRPr="007442F3">
        <w:rPr>
          <w:rFonts w:ascii="Calibri" w:hAnsi="Calibri" w:cs="Calibri"/>
          <w:color w:val="000000" w:themeColor="text1"/>
          <w:sz w:val="20"/>
          <w:szCs w:val="20"/>
        </w:rPr>
        <w:t>implementat</w:t>
      </w:r>
      <w:r w:rsidR="004D6002" w:rsidRPr="007442F3">
        <w:rPr>
          <w:rFonts w:ascii="Calibri" w:hAnsi="Calibri" w:cs="Calibri"/>
          <w:color w:val="000000" w:themeColor="text1"/>
          <w:sz w:val="20"/>
          <w:szCs w:val="20"/>
        </w:rPr>
        <w:t xml:space="preserve"> de </w:t>
      </w:r>
      <w:r w:rsidRPr="007442F3">
        <w:rPr>
          <w:rFonts w:ascii="Calibri" w:hAnsi="Calibri" w:cs="Calibri"/>
          <w:color w:val="000000" w:themeColor="text1"/>
          <w:sz w:val="20"/>
          <w:szCs w:val="20"/>
        </w:rPr>
        <w:t xml:space="preserve"> </w:t>
      </w:r>
      <w:r w:rsidR="004D6002" w:rsidRPr="007442F3">
        <w:rPr>
          <w:rFonts w:ascii="Calibri" w:hAnsi="Calibri" w:cs="Calibri"/>
          <w:color w:val="000000" w:themeColor="text1"/>
          <w:sz w:val="20"/>
          <w:szCs w:val="20"/>
        </w:rPr>
        <w:t xml:space="preserve">Spitalul Municipal </w:t>
      </w:r>
      <w:r w:rsidR="004D6002" w:rsidRPr="007442F3">
        <w:rPr>
          <w:rFonts w:ascii="Calibri" w:hAnsi="Calibri" w:cs="Calibri"/>
          <w:b/>
          <w:color w:val="000000" w:themeColor="text1"/>
          <w:sz w:val="20"/>
          <w:szCs w:val="20"/>
        </w:rPr>
        <w:t xml:space="preserve">Turnu </w:t>
      </w:r>
      <w:r w:rsidR="00866CBE" w:rsidRPr="007442F3">
        <w:rPr>
          <w:rFonts w:ascii="Calibri" w:hAnsi="Calibri" w:cs="Calibri"/>
          <w:b/>
          <w:color w:val="000000" w:themeColor="text1"/>
          <w:sz w:val="20"/>
          <w:szCs w:val="20"/>
        </w:rPr>
        <w:t>Măgurele</w:t>
      </w:r>
      <w:r w:rsidR="004D6002" w:rsidRPr="007442F3">
        <w:rPr>
          <w:rFonts w:ascii="Calibri" w:hAnsi="Calibri" w:cs="Calibri"/>
          <w:color w:val="000000" w:themeColor="text1"/>
          <w:sz w:val="20"/>
          <w:szCs w:val="20"/>
        </w:rPr>
        <w:t xml:space="preserve"> </w:t>
      </w:r>
      <w:r w:rsidRPr="007442F3">
        <w:rPr>
          <w:rFonts w:ascii="Calibri" w:hAnsi="Calibri" w:cs="Calibri"/>
          <w:color w:val="000000" w:themeColor="text1"/>
          <w:sz w:val="20"/>
          <w:szCs w:val="20"/>
        </w:rPr>
        <w:t>este</w:t>
      </w:r>
      <w:r w:rsidR="00EA4B94" w:rsidRPr="007442F3">
        <w:rPr>
          <w:rFonts w:ascii="Calibri" w:hAnsi="Calibri" w:cs="Calibri"/>
          <w:color w:val="000000" w:themeColor="text1"/>
          <w:sz w:val="20"/>
          <w:szCs w:val="20"/>
        </w:rPr>
        <w:t xml:space="preserve"> </w:t>
      </w:r>
      <w:r w:rsidRPr="007442F3">
        <w:rPr>
          <w:rFonts w:ascii="Calibri" w:hAnsi="Calibri" w:cs="Calibri"/>
          <w:color w:val="000000" w:themeColor="text1"/>
          <w:sz w:val="20"/>
          <w:szCs w:val="20"/>
        </w:rPr>
        <w:t xml:space="preserve">reprezentat de </w:t>
      </w:r>
      <w:r w:rsidR="00866CBE" w:rsidRPr="007442F3">
        <w:rPr>
          <w:rFonts w:ascii="Calibri" w:hAnsi="Calibri" w:cs="Calibri"/>
          <w:color w:val="000000" w:themeColor="text1"/>
          <w:sz w:val="20"/>
          <w:szCs w:val="20"/>
        </w:rPr>
        <w:t>îmbunătăţirea</w:t>
      </w:r>
      <w:r w:rsidR="00EA4B94" w:rsidRPr="007442F3">
        <w:rPr>
          <w:rFonts w:ascii="Calibri" w:hAnsi="Calibri" w:cs="Calibri"/>
          <w:color w:val="000000" w:themeColor="text1"/>
          <w:sz w:val="20"/>
          <w:szCs w:val="20"/>
        </w:rPr>
        <w:t xml:space="preserve"> nivelului de competente pentru un </w:t>
      </w:r>
      <w:r w:rsidR="00866CBE" w:rsidRPr="007442F3">
        <w:rPr>
          <w:rFonts w:ascii="Calibri" w:hAnsi="Calibri" w:cs="Calibri"/>
          <w:color w:val="000000" w:themeColor="text1"/>
          <w:sz w:val="20"/>
          <w:szCs w:val="20"/>
        </w:rPr>
        <w:t>număr</w:t>
      </w:r>
      <w:r w:rsidR="00EA4B94" w:rsidRPr="007442F3">
        <w:rPr>
          <w:rFonts w:ascii="Calibri" w:hAnsi="Calibri" w:cs="Calibri"/>
          <w:color w:val="000000" w:themeColor="text1"/>
          <w:sz w:val="20"/>
          <w:szCs w:val="20"/>
        </w:rPr>
        <w:t xml:space="preserve"> de 870 de </w:t>
      </w:r>
      <w:r w:rsidR="00866CBE" w:rsidRPr="007442F3">
        <w:rPr>
          <w:rFonts w:ascii="Calibri" w:hAnsi="Calibri" w:cs="Calibri"/>
          <w:color w:val="000000" w:themeColor="text1"/>
          <w:sz w:val="20"/>
          <w:szCs w:val="20"/>
        </w:rPr>
        <w:t>profesioniști</w:t>
      </w:r>
      <w:r w:rsidR="00EA4B94" w:rsidRPr="007442F3">
        <w:rPr>
          <w:rFonts w:ascii="Calibri" w:hAnsi="Calibri" w:cs="Calibri"/>
          <w:color w:val="000000" w:themeColor="text1"/>
          <w:sz w:val="20"/>
          <w:szCs w:val="20"/>
        </w:rPr>
        <w:t xml:space="preserve"> </w:t>
      </w:r>
      <w:r w:rsidR="00866CBE" w:rsidRPr="007442F3">
        <w:rPr>
          <w:rFonts w:ascii="Calibri" w:hAnsi="Calibri" w:cs="Calibri"/>
          <w:color w:val="000000" w:themeColor="text1"/>
          <w:sz w:val="20"/>
          <w:szCs w:val="20"/>
        </w:rPr>
        <w:t>implicați</w:t>
      </w:r>
      <w:r w:rsidR="00EA4B94" w:rsidRPr="007442F3">
        <w:rPr>
          <w:rFonts w:ascii="Calibri" w:hAnsi="Calibri" w:cs="Calibri"/>
          <w:color w:val="000000" w:themeColor="text1"/>
          <w:sz w:val="20"/>
          <w:szCs w:val="20"/>
        </w:rPr>
        <w:t xml:space="preserve"> </w:t>
      </w:r>
      <w:r w:rsidR="00866CBE" w:rsidRPr="007442F3">
        <w:rPr>
          <w:rFonts w:ascii="Calibri" w:hAnsi="Calibri" w:cs="Calibri"/>
          <w:color w:val="000000" w:themeColor="text1"/>
          <w:sz w:val="20"/>
          <w:szCs w:val="20"/>
        </w:rPr>
        <w:t>î</w:t>
      </w:r>
      <w:r w:rsidR="00EA4B94" w:rsidRPr="007442F3">
        <w:rPr>
          <w:rFonts w:ascii="Calibri" w:hAnsi="Calibri" w:cs="Calibri"/>
          <w:color w:val="000000" w:themeColor="text1"/>
          <w:sz w:val="20"/>
          <w:szCs w:val="20"/>
        </w:rPr>
        <w:t xml:space="preserve">n domeniile prioritare de </w:t>
      </w:r>
      <w:r w:rsidR="00866CBE" w:rsidRPr="007442F3">
        <w:rPr>
          <w:rFonts w:ascii="Calibri" w:hAnsi="Calibri" w:cs="Calibri"/>
          <w:color w:val="000000" w:themeColor="text1"/>
          <w:sz w:val="20"/>
          <w:szCs w:val="20"/>
        </w:rPr>
        <w:t>sănătate</w:t>
      </w:r>
      <w:r w:rsidR="00EA4B94" w:rsidRPr="007442F3">
        <w:rPr>
          <w:rFonts w:ascii="Calibri" w:hAnsi="Calibri" w:cs="Calibri"/>
          <w:color w:val="000000" w:themeColor="text1"/>
          <w:sz w:val="20"/>
          <w:szCs w:val="20"/>
        </w:rPr>
        <w:t xml:space="preserve">, pentru a asigura </w:t>
      </w:r>
      <w:r w:rsidR="00866CBE" w:rsidRPr="007442F3">
        <w:rPr>
          <w:rFonts w:ascii="Calibri" w:hAnsi="Calibri" w:cs="Calibri"/>
          <w:color w:val="000000" w:themeColor="text1"/>
          <w:sz w:val="20"/>
          <w:szCs w:val="20"/>
        </w:rPr>
        <w:t>creșterea</w:t>
      </w:r>
      <w:r w:rsidR="00EA4B94" w:rsidRPr="007442F3">
        <w:rPr>
          <w:rFonts w:ascii="Calibri" w:hAnsi="Calibri" w:cs="Calibri"/>
          <w:color w:val="000000" w:themeColor="text1"/>
          <w:sz w:val="20"/>
          <w:szCs w:val="20"/>
        </w:rPr>
        <w:t xml:space="preserve"> accesului la servicii accesibile, durabile </w:t>
      </w:r>
      <w:r w:rsidR="00866CBE" w:rsidRPr="007442F3">
        <w:rPr>
          <w:rFonts w:ascii="Calibri" w:hAnsi="Calibri" w:cs="Calibri"/>
          <w:color w:val="000000" w:themeColor="text1"/>
          <w:sz w:val="20"/>
          <w:szCs w:val="20"/>
        </w:rPr>
        <w:t>ș</w:t>
      </w:r>
      <w:r w:rsidR="00EA4B94" w:rsidRPr="007442F3">
        <w:rPr>
          <w:rFonts w:ascii="Calibri" w:hAnsi="Calibri" w:cs="Calibri"/>
          <w:color w:val="000000" w:themeColor="text1"/>
          <w:sz w:val="20"/>
          <w:szCs w:val="20"/>
        </w:rPr>
        <w:t xml:space="preserve">i de </w:t>
      </w:r>
      <w:r w:rsidR="00866CBE" w:rsidRPr="007442F3">
        <w:rPr>
          <w:rFonts w:ascii="Calibri" w:hAnsi="Calibri" w:cs="Calibri"/>
          <w:color w:val="000000" w:themeColor="text1"/>
          <w:sz w:val="20"/>
          <w:szCs w:val="20"/>
        </w:rPr>
        <w:t>înaltă</w:t>
      </w:r>
      <w:r w:rsidR="00EA4B94" w:rsidRPr="007442F3">
        <w:rPr>
          <w:rFonts w:ascii="Calibri" w:hAnsi="Calibri" w:cs="Calibri"/>
          <w:color w:val="000000" w:themeColor="text1"/>
          <w:sz w:val="20"/>
          <w:szCs w:val="20"/>
        </w:rPr>
        <w:t xml:space="preserve"> calitate </w:t>
      </w:r>
      <w:r w:rsidR="00866CBE" w:rsidRPr="007442F3">
        <w:rPr>
          <w:rFonts w:ascii="Calibri" w:hAnsi="Calibri" w:cs="Calibri"/>
          <w:color w:val="000000" w:themeColor="text1"/>
          <w:sz w:val="20"/>
          <w:szCs w:val="20"/>
        </w:rPr>
        <w:t>î</w:t>
      </w:r>
      <w:r w:rsidR="00EA4B94" w:rsidRPr="007442F3">
        <w:rPr>
          <w:rFonts w:ascii="Calibri" w:hAnsi="Calibri" w:cs="Calibri"/>
          <w:color w:val="000000" w:themeColor="text1"/>
          <w:sz w:val="20"/>
          <w:szCs w:val="20"/>
        </w:rPr>
        <w:t>n domeniul asistentei medicale.</w:t>
      </w:r>
    </w:p>
    <w:p w14:paraId="230AB01A" w14:textId="45514C4F" w:rsidR="003546A7" w:rsidRPr="007442F3" w:rsidRDefault="003546A7" w:rsidP="00CC2B72">
      <w:pPr>
        <w:pStyle w:val="ListParagraph"/>
        <w:spacing w:before="120" w:after="120"/>
        <w:ind w:left="0" w:firstLine="0"/>
        <w:contextualSpacing w:val="0"/>
        <w:jc w:val="both"/>
        <w:rPr>
          <w:rFonts w:ascii="Calibri" w:eastAsia="Times New Roman" w:hAnsi="Calibri" w:cs="Calibri"/>
          <w:color w:val="000000" w:themeColor="text1"/>
          <w:sz w:val="20"/>
          <w:szCs w:val="20"/>
          <w:lang w:eastAsia="en-GB"/>
        </w:rPr>
      </w:pPr>
      <w:r w:rsidRPr="007442F3">
        <w:rPr>
          <w:rFonts w:ascii="Calibri" w:eastAsia="Times New Roman" w:hAnsi="Calibri" w:cs="Calibri"/>
          <w:b/>
          <w:color w:val="000000" w:themeColor="text1"/>
          <w:sz w:val="20"/>
          <w:szCs w:val="20"/>
          <w:lang w:eastAsia="en-GB"/>
        </w:rPr>
        <w:t>Obiectivele specifice</w:t>
      </w:r>
      <w:r w:rsidR="00BB3D4B" w:rsidRPr="007442F3">
        <w:rPr>
          <w:rFonts w:ascii="Calibri" w:eastAsia="Times New Roman" w:hAnsi="Calibri" w:cs="Calibri"/>
          <w:color w:val="000000" w:themeColor="text1"/>
          <w:sz w:val="20"/>
          <w:szCs w:val="20"/>
          <w:lang w:eastAsia="en-GB"/>
        </w:rPr>
        <w:t xml:space="preserve"> </w:t>
      </w:r>
      <w:r w:rsidRPr="007442F3">
        <w:rPr>
          <w:rFonts w:ascii="Calibri" w:eastAsia="Times New Roman" w:hAnsi="Calibri" w:cs="Calibri"/>
          <w:color w:val="000000" w:themeColor="text1"/>
          <w:sz w:val="20"/>
          <w:szCs w:val="20"/>
          <w:lang w:eastAsia="en-GB"/>
        </w:rPr>
        <w:t>care contribui</w:t>
      </w:r>
      <w:r w:rsidR="00BB3D4B" w:rsidRPr="007442F3">
        <w:rPr>
          <w:rFonts w:ascii="Calibri" w:eastAsia="Times New Roman" w:hAnsi="Calibri" w:cs="Calibri"/>
          <w:color w:val="000000" w:themeColor="text1"/>
          <w:sz w:val="20"/>
          <w:szCs w:val="20"/>
          <w:lang w:eastAsia="en-GB"/>
        </w:rPr>
        <w:t>e</w:t>
      </w:r>
      <w:r w:rsidRPr="007442F3">
        <w:rPr>
          <w:rFonts w:ascii="Calibri" w:eastAsia="Times New Roman" w:hAnsi="Calibri" w:cs="Calibri"/>
          <w:color w:val="000000" w:themeColor="text1"/>
          <w:sz w:val="20"/>
          <w:szCs w:val="20"/>
          <w:lang w:eastAsia="en-GB"/>
        </w:rPr>
        <w:t xml:space="preserve"> la îndeplinirea obiectivului general consta</w:t>
      </w:r>
      <w:r w:rsidR="00BB3D4B" w:rsidRPr="007442F3">
        <w:rPr>
          <w:rFonts w:ascii="Calibri" w:eastAsia="Times New Roman" w:hAnsi="Calibri" w:cs="Calibri"/>
          <w:color w:val="000000" w:themeColor="text1"/>
          <w:sz w:val="20"/>
          <w:szCs w:val="20"/>
          <w:lang w:eastAsia="en-GB"/>
        </w:rPr>
        <w:t xml:space="preserve"> </w:t>
      </w:r>
      <w:r w:rsidRPr="007442F3">
        <w:rPr>
          <w:rFonts w:ascii="Calibri" w:eastAsia="Times New Roman" w:hAnsi="Calibri" w:cs="Calibri"/>
          <w:color w:val="000000" w:themeColor="text1"/>
          <w:sz w:val="20"/>
          <w:szCs w:val="20"/>
          <w:lang w:eastAsia="en-GB"/>
        </w:rPr>
        <w:t xml:space="preserve">în: </w:t>
      </w:r>
    </w:p>
    <w:p w14:paraId="6C129BCD" w14:textId="441B254D" w:rsidR="003546A7" w:rsidRPr="007442F3" w:rsidRDefault="003546A7" w:rsidP="00CC2B72">
      <w:pPr>
        <w:pStyle w:val="ListParagraph"/>
        <w:spacing w:before="120" w:after="120"/>
        <w:ind w:left="0" w:firstLine="0"/>
        <w:contextualSpacing w:val="0"/>
        <w:jc w:val="both"/>
        <w:rPr>
          <w:rFonts w:ascii="Calibri" w:eastAsia="Times New Roman" w:hAnsi="Calibri" w:cs="Calibri"/>
          <w:color w:val="000000" w:themeColor="text1"/>
          <w:sz w:val="20"/>
          <w:szCs w:val="20"/>
          <w:lang w:eastAsia="en-GB"/>
        </w:rPr>
      </w:pPr>
      <w:r w:rsidRPr="007442F3">
        <w:rPr>
          <w:rFonts w:ascii="Calibri" w:eastAsia="Times New Roman" w:hAnsi="Calibri" w:cs="Calibri"/>
          <w:b/>
          <w:color w:val="000000" w:themeColor="text1"/>
          <w:sz w:val="20"/>
          <w:szCs w:val="20"/>
          <w:lang w:eastAsia="en-GB"/>
        </w:rPr>
        <w:t>OS1</w:t>
      </w:r>
      <w:r w:rsidRPr="007442F3">
        <w:rPr>
          <w:rFonts w:ascii="Calibri" w:eastAsia="Times New Roman" w:hAnsi="Calibri" w:cs="Calibri"/>
          <w:color w:val="000000" w:themeColor="text1"/>
          <w:sz w:val="20"/>
          <w:szCs w:val="20"/>
          <w:lang w:eastAsia="en-GB"/>
        </w:rPr>
        <w:t xml:space="preserve">: </w:t>
      </w:r>
      <w:r w:rsidR="00EA4B94" w:rsidRPr="007442F3">
        <w:rPr>
          <w:rFonts w:ascii="Calibri" w:eastAsia="Times New Roman" w:hAnsi="Calibri" w:cs="Calibri"/>
          <w:color w:val="000000" w:themeColor="text1"/>
          <w:sz w:val="20"/>
          <w:szCs w:val="20"/>
          <w:lang w:eastAsia="en-GB"/>
        </w:rPr>
        <w:t xml:space="preserve">Asigurarea unui sistem de management </w:t>
      </w:r>
      <w:r w:rsidR="00E76647" w:rsidRPr="007442F3">
        <w:rPr>
          <w:rFonts w:ascii="Calibri" w:eastAsia="Times New Roman" w:hAnsi="Calibri" w:cs="Calibri"/>
          <w:color w:val="000000" w:themeColor="text1"/>
          <w:sz w:val="20"/>
          <w:szCs w:val="20"/>
          <w:lang w:eastAsia="en-GB"/>
        </w:rPr>
        <w:t>ș</w:t>
      </w:r>
      <w:r w:rsidR="00EA4B94" w:rsidRPr="007442F3">
        <w:rPr>
          <w:rFonts w:ascii="Calibri" w:eastAsia="Times New Roman" w:hAnsi="Calibri" w:cs="Calibri"/>
          <w:color w:val="000000" w:themeColor="text1"/>
          <w:sz w:val="20"/>
          <w:szCs w:val="20"/>
          <w:lang w:eastAsia="en-GB"/>
        </w:rPr>
        <w:t xml:space="preserve">i de control performant </w:t>
      </w:r>
      <w:r w:rsidR="00E76647" w:rsidRPr="007442F3">
        <w:rPr>
          <w:rFonts w:ascii="Calibri" w:eastAsia="Times New Roman" w:hAnsi="Calibri" w:cs="Calibri"/>
          <w:color w:val="000000" w:themeColor="text1"/>
          <w:sz w:val="20"/>
          <w:szCs w:val="20"/>
          <w:lang w:eastAsia="en-GB"/>
        </w:rPr>
        <w:t>ș</w:t>
      </w:r>
      <w:r w:rsidR="00EA4B94" w:rsidRPr="007442F3">
        <w:rPr>
          <w:rFonts w:ascii="Calibri" w:eastAsia="Times New Roman" w:hAnsi="Calibri" w:cs="Calibri"/>
          <w:color w:val="000000" w:themeColor="text1"/>
          <w:sz w:val="20"/>
          <w:szCs w:val="20"/>
          <w:lang w:eastAsia="en-GB"/>
        </w:rPr>
        <w:t>i riguros prin monitorizarea continu</w:t>
      </w:r>
      <w:r w:rsidR="00CC2B72">
        <w:rPr>
          <w:rFonts w:ascii="Calibri" w:eastAsia="Times New Roman" w:hAnsi="Calibri" w:cs="Calibri"/>
          <w:color w:val="000000" w:themeColor="text1"/>
          <w:sz w:val="20"/>
          <w:szCs w:val="20"/>
          <w:lang w:eastAsia="en-GB"/>
        </w:rPr>
        <w:t>ă</w:t>
      </w:r>
      <w:r w:rsidR="00EA4B94" w:rsidRPr="007442F3">
        <w:rPr>
          <w:rFonts w:ascii="Calibri" w:eastAsia="Times New Roman" w:hAnsi="Calibri" w:cs="Calibri"/>
          <w:color w:val="000000" w:themeColor="text1"/>
          <w:sz w:val="20"/>
          <w:szCs w:val="20"/>
          <w:lang w:eastAsia="en-GB"/>
        </w:rPr>
        <w:t xml:space="preserve"> a rezultatelor </w:t>
      </w:r>
      <w:r w:rsidR="00E76647" w:rsidRPr="007442F3">
        <w:rPr>
          <w:rFonts w:ascii="Calibri" w:eastAsia="Times New Roman" w:hAnsi="Calibri" w:cs="Calibri"/>
          <w:color w:val="000000" w:themeColor="text1"/>
          <w:sz w:val="20"/>
          <w:szCs w:val="20"/>
          <w:lang w:eastAsia="en-GB"/>
        </w:rPr>
        <w:t>obținute</w:t>
      </w:r>
      <w:r w:rsidR="00EA4B94" w:rsidRPr="007442F3">
        <w:rPr>
          <w:rFonts w:ascii="Calibri" w:eastAsia="Times New Roman" w:hAnsi="Calibri" w:cs="Calibri"/>
          <w:color w:val="000000" w:themeColor="text1"/>
          <w:sz w:val="20"/>
          <w:szCs w:val="20"/>
          <w:lang w:eastAsia="en-GB"/>
        </w:rPr>
        <w:t xml:space="preserve">, </w:t>
      </w:r>
      <w:r w:rsidR="00E76647" w:rsidRPr="007442F3">
        <w:rPr>
          <w:rFonts w:ascii="Calibri" w:eastAsia="Times New Roman" w:hAnsi="Calibri" w:cs="Calibri"/>
          <w:color w:val="000000" w:themeColor="text1"/>
          <w:sz w:val="20"/>
          <w:szCs w:val="20"/>
          <w:lang w:eastAsia="en-GB"/>
        </w:rPr>
        <w:t>î</w:t>
      </w:r>
      <w:r w:rsidR="00EA4B94" w:rsidRPr="007442F3">
        <w:rPr>
          <w:rFonts w:ascii="Calibri" w:eastAsia="Times New Roman" w:hAnsi="Calibri" w:cs="Calibri"/>
          <w:color w:val="000000" w:themeColor="text1"/>
          <w:sz w:val="20"/>
          <w:szCs w:val="20"/>
          <w:lang w:eastAsia="en-GB"/>
        </w:rPr>
        <w:t xml:space="preserve">n vederea </w:t>
      </w:r>
      <w:r w:rsidR="00E76647" w:rsidRPr="007442F3">
        <w:rPr>
          <w:rFonts w:ascii="Calibri" w:eastAsia="Times New Roman" w:hAnsi="Calibri" w:cs="Calibri"/>
          <w:color w:val="000000" w:themeColor="text1"/>
          <w:sz w:val="20"/>
          <w:szCs w:val="20"/>
          <w:lang w:eastAsia="en-GB"/>
        </w:rPr>
        <w:t>maximizării</w:t>
      </w:r>
      <w:r w:rsidR="00EA4B94" w:rsidRPr="007442F3">
        <w:rPr>
          <w:rFonts w:ascii="Calibri" w:eastAsia="Times New Roman" w:hAnsi="Calibri" w:cs="Calibri"/>
          <w:color w:val="000000" w:themeColor="text1"/>
          <w:sz w:val="20"/>
          <w:szCs w:val="20"/>
          <w:lang w:eastAsia="en-GB"/>
        </w:rPr>
        <w:t xml:space="preserve"> impactului asupra grupului </w:t>
      </w:r>
      <w:r w:rsidR="00E76647" w:rsidRPr="007442F3">
        <w:rPr>
          <w:rFonts w:ascii="Calibri" w:eastAsia="Times New Roman" w:hAnsi="Calibri" w:cs="Calibri"/>
          <w:color w:val="000000" w:themeColor="text1"/>
          <w:sz w:val="20"/>
          <w:szCs w:val="20"/>
          <w:lang w:eastAsia="en-GB"/>
        </w:rPr>
        <w:t>țintă</w:t>
      </w:r>
      <w:r w:rsidR="00EA4B94" w:rsidRPr="007442F3">
        <w:rPr>
          <w:rFonts w:ascii="Calibri" w:eastAsia="Times New Roman" w:hAnsi="Calibri" w:cs="Calibri"/>
          <w:color w:val="000000" w:themeColor="text1"/>
          <w:sz w:val="20"/>
          <w:szCs w:val="20"/>
          <w:lang w:eastAsia="en-GB"/>
        </w:rPr>
        <w:t xml:space="preserve"> vizat, </w:t>
      </w:r>
      <w:r w:rsidR="00E76647" w:rsidRPr="007442F3">
        <w:rPr>
          <w:rFonts w:ascii="Calibri" w:eastAsia="Times New Roman" w:hAnsi="Calibri" w:cs="Calibri"/>
          <w:color w:val="000000" w:themeColor="text1"/>
          <w:sz w:val="20"/>
          <w:szCs w:val="20"/>
          <w:lang w:eastAsia="en-GB"/>
        </w:rPr>
        <w:t>î</w:t>
      </w:r>
      <w:r w:rsidR="00EA4B94" w:rsidRPr="007442F3">
        <w:rPr>
          <w:rFonts w:ascii="Calibri" w:eastAsia="Times New Roman" w:hAnsi="Calibri" w:cs="Calibri"/>
          <w:color w:val="000000" w:themeColor="text1"/>
          <w:sz w:val="20"/>
          <w:szCs w:val="20"/>
          <w:lang w:eastAsia="en-GB"/>
        </w:rPr>
        <w:t xml:space="preserve">n cele 36 de luni de implementare. Asigurarea unui management eficient </w:t>
      </w:r>
      <w:r w:rsidR="00E76647" w:rsidRPr="007442F3">
        <w:rPr>
          <w:rFonts w:ascii="Calibri" w:eastAsia="Times New Roman" w:hAnsi="Calibri" w:cs="Calibri"/>
          <w:color w:val="000000" w:themeColor="text1"/>
          <w:sz w:val="20"/>
          <w:szCs w:val="20"/>
          <w:lang w:eastAsia="en-GB"/>
        </w:rPr>
        <w:t>ș</w:t>
      </w:r>
      <w:r w:rsidR="00EA4B94" w:rsidRPr="007442F3">
        <w:rPr>
          <w:rFonts w:ascii="Calibri" w:eastAsia="Times New Roman" w:hAnsi="Calibri" w:cs="Calibri"/>
          <w:color w:val="000000" w:themeColor="text1"/>
          <w:sz w:val="20"/>
          <w:szCs w:val="20"/>
          <w:lang w:eastAsia="en-GB"/>
        </w:rPr>
        <w:t xml:space="preserve">i transparent al resurselor umane, materiale, financiare. </w:t>
      </w:r>
      <w:r w:rsidR="00E76647" w:rsidRPr="007442F3">
        <w:rPr>
          <w:rFonts w:ascii="Calibri" w:eastAsia="Times New Roman" w:hAnsi="Calibri" w:cs="Calibri"/>
          <w:color w:val="000000" w:themeColor="text1"/>
          <w:sz w:val="20"/>
          <w:szCs w:val="20"/>
          <w:lang w:eastAsia="en-GB"/>
        </w:rPr>
        <w:t>Pregătirea</w:t>
      </w:r>
      <w:r w:rsidR="00EA4B94" w:rsidRPr="007442F3">
        <w:rPr>
          <w:rFonts w:ascii="Calibri" w:eastAsia="Times New Roman" w:hAnsi="Calibri" w:cs="Calibri"/>
          <w:color w:val="000000" w:themeColor="text1"/>
          <w:sz w:val="20"/>
          <w:szCs w:val="20"/>
          <w:lang w:eastAsia="en-GB"/>
        </w:rPr>
        <w:t xml:space="preserve"> </w:t>
      </w:r>
      <w:r w:rsidR="00E76647" w:rsidRPr="007442F3">
        <w:rPr>
          <w:rFonts w:ascii="Calibri" w:eastAsia="Times New Roman" w:hAnsi="Calibri" w:cs="Calibri"/>
          <w:color w:val="000000" w:themeColor="text1"/>
          <w:sz w:val="20"/>
          <w:szCs w:val="20"/>
          <w:lang w:eastAsia="en-GB"/>
        </w:rPr>
        <w:t>ș</w:t>
      </w:r>
      <w:r w:rsidR="00EA4B94" w:rsidRPr="007442F3">
        <w:rPr>
          <w:rFonts w:ascii="Calibri" w:eastAsia="Times New Roman" w:hAnsi="Calibri" w:cs="Calibri"/>
          <w:color w:val="000000" w:themeColor="text1"/>
          <w:sz w:val="20"/>
          <w:szCs w:val="20"/>
          <w:lang w:eastAsia="en-GB"/>
        </w:rPr>
        <w:t xml:space="preserve">i realizarea </w:t>
      </w:r>
      <w:r w:rsidR="00E76647" w:rsidRPr="007442F3">
        <w:rPr>
          <w:rFonts w:ascii="Calibri" w:eastAsia="Times New Roman" w:hAnsi="Calibri" w:cs="Calibri"/>
          <w:color w:val="000000" w:themeColor="text1"/>
          <w:sz w:val="20"/>
          <w:szCs w:val="20"/>
          <w:lang w:eastAsia="en-GB"/>
        </w:rPr>
        <w:t>activităților</w:t>
      </w:r>
      <w:r w:rsidR="00EA4B94" w:rsidRPr="007442F3">
        <w:rPr>
          <w:rFonts w:ascii="Calibri" w:eastAsia="Times New Roman" w:hAnsi="Calibri" w:cs="Calibri"/>
          <w:color w:val="000000" w:themeColor="text1"/>
          <w:sz w:val="20"/>
          <w:szCs w:val="20"/>
          <w:lang w:eastAsia="en-GB"/>
        </w:rPr>
        <w:t xml:space="preserve"> de comunicare </w:t>
      </w:r>
      <w:r w:rsidR="00E76647" w:rsidRPr="007442F3">
        <w:rPr>
          <w:rFonts w:ascii="Calibri" w:eastAsia="Times New Roman" w:hAnsi="Calibri" w:cs="Calibri"/>
          <w:color w:val="000000" w:themeColor="text1"/>
          <w:sz w:val="20"/>
          <w:szCs w:val="20"/>
          <w:lang w:eastAsia="en-GB"/>
        </w:rPr>
        <w:t>instituțională</w:t>
      </w:r>
      <w:r w:rsidR="00EA4B94" w:rsidRPr="007442F3">
        <w:rPr>
          <w:rFonts w:ascii="Calibri" w:eastAsia="Times New Roman" w:hAnsi="Calibri" w:cs="Calibri"/>
          <w:color w:val="000000" w:themeColor="text1"/>
          <w:sz w:val="20"/>
          <w:szCs w:val="20"/>
          <w:lang w:eastAsia="en-GB"/>
        </w:rPr>
        <w:t xml:space="preserve"> </w:t>
      </w:r>
      <w:r w:rsidR="00E76647" w:rsidRPr="007442F3">
        <w:rPr>
          <w:rFonts w:ascii="Calibri" w:eastAsia="Times New Roman" w:hAnsi="Calibri" w:cs="Calibri"/>
          <w:color w:val="000000" w:themeColor="text1"/>
          <w:sz w:val="20"/>
          <w:szCs w:val="20"/>
          <w:lang w:eastAsia="en-GB"/>
        </w:rPr>
        <w:t>î</w:t>
      </w:r>
      <w:r w:rsidR="00EA4B94" w:rsidRPr="007442F3">
        <w:rPr>
          <w:rFonts w:ascii="Calibri" w:eastAsia="Times New Roman" w:hAnsi="Calibri" w:cs="Calibri"/>
          <w:color w:val="000000" w:themeColor="text1"/>
          <w:sz w:val="20"/>
          <w:szCs w:val="20"/>
          <w:lang w:eastAsia="en-GB"/>
        </w:rPr>
        <w:t xml:space="preserve">n cadrul </w:t>
      </w:r>
      <w:r w:rsidR="00E76647" w:rsidRPr="007442F3">
        <w:rPr>
          <w:rFonts w:ascii="Calibri" w:eastAsia="Times New Roman" w:hAnsi="Calibri" w:cs="Calibri"/>
          <w:color w:val="000000" w:themeColor="text1"/>
          <w:sz w:val="20"/>
          <w:szCs w:val="20"/>
          <w:lang w:eastAsia="en-GB"/>
        </w:rPr>
        <w:t>activităților</w:t>
      </w:r>
      <w:r w:rsidR="00EA4B94" w:rsidRPr="007442F3">
        <w:rPr>
          <w:rFonts w:ascii="Calibri" w:eastAsia="Times New Roman" w:hAnsi="Calibri" w:cs="Calibri"/>
          <w:color w:val="000000" w:themeColor="text1"/>
          <w:sz w:val="20"/>
          <w:szCs w:val="20"/>
          <w:lang w:eastAsia="en-GB"/>
        </w:rPr>
        <w:t xml:space="preserve"> de proiect.</w:t>
      </w:r>
    </w:p>
    <w:p w14:paraId="20EFF6D1" w14:textId="2CF6675D" w:rsidR="003546A7" w:rsidRPr="007442F3" w:rsidRDefault="003546A7" w:rsidP="00CC2B72">
      <w:pPr>
        <w:spacing w:before="120" w:after="120"/>
        <w:jc w:val="both"/>
        <w:rPr>
          <w:rFonts w:ascii="Calibri" w:hAnsi="Calibri" w:cs="Calibri"/>
          <w:color w:val="000000" w:themeColor="text1"/>
          <w:sz w:val="20"/>
          <w:szCs w:val="20"/>
        </w:rPr>
      </w:pPr>
      <w:r w:rsidRPr="007442F3">
        <w:rPr>
          <w:rFonts w:ascii="Calibri" w:hAnsi="Calibri" w:cs="Calibri"/>
          <w:b/>
          <w:color w:val="000000" w:themeColor="text1"/>
          <w:sz w:val="20"/>
          <w:szCs w:val="20"/>
        </w:rPr>
        <w:t>OS2</w:t>
      </w:r>
      <w:r w:rsidRPr="007442F3">
        <w:rPr>
          <w:rFonts w:ascii="Calibri" w:hAnsi="Calibri" w:cs="Calibri"/>
          <w:color w:val="000000" w:themeColor="text1"/>
          <w:sz w:val="20"/>
          <w:szCs w:val="20"/>
        </w:rPr>
        <w:t xml:space="preserve">: </w:t>
      </w:r>
      <w:r w:rsidR="00EA4B94" w:rsidRPr="007442F3">
        <w:rPr>
          <w:rFonts w:ascii="Calibri" w:hAnsi="Calibri" w:cs="Calibri"/>
          <w:color w:val="000000" w:themeColor="text1"/>
          <w:sz w:val="20"/>
          <w:szCs w:val="20"/>
        </w:rPr>
        <w:t xml:space="preserve">Sistem de calitate pentru servicii medicale accesibile, durabile </w:t>
      </w:r>
      <w:r w:rsidR="00E76647" w:rsidRPr="007442F3">
        <w:rPr>
          <w:rFonts w:ascii="Calibri" w:hAnsi="Calibri" w:cs="Calibri"/>
          <w:color w:val="000000" w:themeColor="text1"/>
          <w:sz w:val="20"/>
          <w:szCs w:val="20"/>
        </w:rPr>
        <w:t>ș</w:t>
      </w:r>
      <w:r w:rsidR="00EA4B94" w:rsidRPr="007442F3">
        <w:rPr>
          <w:rFonts w:ascii="Calibri" w:hAnsi="Calibri" w:cs="Calibri"/>
          <w:color w:val="000000" w:themeColor="text1"/>
          <w:sz w:val="20"/>
          <w:szCs w:val="20"/>
        </w:rPr>
        <w:t xml:space="preserve">i de </w:t>
      </w:r>
      <w:r w:rsidR="00E76647" w:rsidRPr="007442F3">
        <w:rPr>
          <w:rFonts w:ascii="Calibri" w:hAnsi="Calibri" w:cs="Calibri"/>
          <w:color w:val="000000" w:themeColor="text1"/>
          <w:sz w:val="20"/>
          <w:szCs w:val="20"/>
        </w:rPr>
        <w:t>înaltă</w:t>
      </w:r>
      <w:r w:rsidR="00EA4B94" w:rsidRPr="007442F3">
        <w:rPr>
          <w:rFonts w:ascii="Calibri" w:hAnsi="Calibri" w:cs="Calibri"/>
          <w:color w:val="000000" w:themeColor="text1"/>
          <w:sz w:val="20"/>
          <w:szCs w:val="20"/>
        </w:rPr>
        <w:t xml:space="preserve"> calitate corelat cu </w:t>
      </w:r>
      <w:r w:rsidR="00E76647" w:rsidRPr="007442F3">
        <w:rPr>
          <w:rFonts w:ascii="Calibri" w:hAnsi="Calibri" w:cs="Calibri"/>
          <w:color w:val="000000" w:themeColor="text1"/>
          <w:sz w:val="20"/>
          <w:szCs w:val="20"/>
        </w:rPr>
        <w:t>îmbunătăţirea</w:t>
      </w:r>
      <w:r w:rsidR="00EA4B94" w:rsidRPr="007442F3">
        <w:rPr>
          <w:rFonts w:ascii="Calibri" w:hAnsi="Calibri" w:cs="Calibri"/>
          <w:color w:val="000000" w:themeColor="text1"/>
          <w:sz w:val="20"/>
          <w:szCs w:val="20"/>
        </w:rPr>
        <w:t xml:space="preserve"> nivelului de competente al personalului implicat </w:t>
      </w:r>
      <w:r w:rsidR="00E76647" w:rsidRPr="007442F3">
        <w:rPr>
          <w:rFonts w:ascii="Calibri" w:hAnsi="Calibri" w:cs="Calibri"/>
          <w:color w:val="000000" w:themeColor="text1"/>
          <w:sz w:val="20"/>
          <w:szCs w:val="20"/>
        </w:rPr>
        <w:t>î</w:t>
      </w:r>
      <w:r w:rsidR="00EA4B94" w:rsidRPr="007442F3">
        <w:rPr>
          <w:rFonts w:ascii="Calibri" w:hAnsi="Calibri" w:cs="Calibri"/>
          <w:color w:val="000000" w:themeColor="text1"/>
          <w:sz w:val="20"/>
          <w:szCs w:val="20"/>
        </w:rPr>
        <w:t xml:space="preserve">n domeniile prioritare de </w:t>
      </w:r>
      <w:r w:rsidR="00E76647" w:rsidRPr="007442F3">
        <w:rPr>
          <w:rFonts w:ascii="Calibri" w:hAnsi="Calibri" w:cs="Calibri"/>
          <w:color w:val="000000" w:themeColor="text1"/>
          <w:sz w:val="20"/>
          <w:szCs w:val="20"/>
        </w:rPr>
        <w:t>sănătate.</w:t>
      </w:r>
    </w:p>
    <w:p w14:paraId="30DC86C5" w14:textId="0790B70A" w:rsidR="003546A7" w:rsidRPr="007442F3" w:rsidRDefault="003546A7" w:rsidP="00CC2B72">
      <w:pPr>
        <w:spacing w:before="120" w:after="120"/>
        <w:jc w:val="both"/>
        <w:rPr>
          <w:rFonts w:ascii="Calibri" w:hAnsi="Calibri" w:cs="Calibri"/>
          <w:color w:val="000000" w:themeColor="text1"/>
          <w:sz w:val="20"/>
          <w:szCs w:val="20"/>
        </w:rPr>
      </w:pPr>
      <w:r w:rsidRPr="007442F3">
        <w:rPr>
          <w:rFonts w:ascii="Calibri" w:hAnsi="Calibri" w:cs="Calibri"/>
          <w:b/>
          <w:color w:val="000000" w:themeColor="text1"/>
          <w:sz w:val="20"/>
          <w:szCs w:val="20"/>
        </w:rPr>
        <w:t>OS3</w:t>
      </w:r>
      <w:r w:rsidRPr="007442F3">
        <w:rPr>
          <w:rFonts w:ascii="Calibri" w:hAnsi="Calibri" w:cs="Calibri"/>
          <w:color w:val="000000" w:themeColor="text1"/>
          <w:sz w:val="20"/>
          <w:szCs w:val="20"/>
        </w:rPr>
        <w:t xml:space="preserve">: </w:t>
      </w:r>
      <w:r w:rsidR="00E76647" w:rsidRPr="007442F3">
        <w:rPr>
          <w:rFonts w:ascii="Calibri" w:hAnsi="Calibri" w:cs="Calibri"/>
          <w:color w:val="000000" w:themeColor="text1"/>
          <w:sz w:val="20"/>
          <w:szCs w:val="20"/>
        </w:rPr>
        <w:t>Îmbunătăţirea</w:t>
      </w:r>
      <w:r w:rsidR="00EA4B94" w:rsidRPr="007442F3">
        <w:rPr>
          <w:rFonts w:ascii="Calibri" w:hAnsi="Calibri" w:cs="Calibri"/>
          <w:color w:val="000000" w:themeColor="text1"/>
          <w:sz w:val="20"/>
          <w:szCs w:val="20"/>
        </w:rPr>
        <w:t xml:space="preserve"> competentelor/</w:t>
      </w:r>
      <w:r w:rsidR="00E76647" w:rsidRPr="007442F3">
        <w:rPr>
          <w:rFonts w:ascii="Calibri" w:hAnsi="Calibri" w:cs="Calibri"/>
          <w:color w:val="000000" w:themeColor="text1"/>
          <w:sz w:val="20"/>
          <w:szCs w:val="20"/>
        </w:rPr>
        <w:t>cunoștințelor</w:t>
      </w:r>
      <w:r w:rsidR="00EA4B94" w:rsidRPr="007442F3">
        <w:rPr>
          <w:rFonts w:ascii="Calibri" w:hAnsi="Calibri" w:cs="Calibri"/>
          <w:color w:val="000000" w:themeColor="text1"/>
          <w:sz w:val="20"/>
          <w:szCs w:val="20"/>
        </w:rPr>
        <w:t xml:space="preserve"> personalului implicat </w:t>
      </w:r>
      <w:r w:rsidR="00E76647" w:rsidRPr="007442F3">
        <w:rPr>
          <w:rFonts w:ascii="Calibri" w:hAnsi="Calibri" w:cs="Calibri"/>
          <w:color w:val="000000" w:themeColor="text1"/>
          <w:sz w:val="20"/>
          <w:szCs w:val="20"/>
        </w:rPr>
        <w:t>î</w:t>
      </w:r>
      <w:r w:rsidR="00EA4B94" w:rsidRPr="007442F3">
        <w:rPr>
          <w:rFonts w:ascii="Calibri" w:hAnsi="Calibri" w:cs="Calibri"/>
          <w:color w:val="000000" w:themeColor="text1"/>
          <w:sz w:val="20"/>
          <w:szCs w:val="20"/>
        </w:rPr>
        <w:t xml:space="preserve">n domeniile prioritare de </w:t>
      </w:r>
      <w:r w:rsidR="00E76647" w:rsidRPr="007442F3">
        <w:rPr>
          <w:rFonts w:ascii="Calibri" w:hAnsi="Calibri" w:cs="Calibri"/>
          <w:color w:val="000000" w:themeColor="text1"/>
          <w:sz w:val="20"/>
          <w:szCs w:val="20"/>
        </w:rPr>
        <w:t>sănătate</w:t>
      </w:r>
      <w:r w:rsidR="00EA4B94" w:rsidRPr="007442F3">
        <w:rPr>
          <w:rFonts w:ascii="Calibri" w:hAnsi="Calibri" w:cs="Calibri"/>
          <w:color w:val="000000" w:themeColor="text1"/>
          <w:sz w:val="20"/>
          <w:szCs w:val="20"/>
        </w:rPr>
        <w:t xml:space="preserve"> prin dezvoltarea de servicii medicale comunitare, asigurarea </w:t>
      </w:r>
      <w:r w:rsidR="00E76647" w:rsidRPr="007442F3">
        <w:rPr>
          <w:rFonts w:ascii="Calibri" w:hAnsi="Calibri" w:cs="Calibri"/>
          <w:color w:val="000000" w:themeColor="text1"/>
          <w:sz w:val="20"/>
          <w:szCs w:val="20"/>
        </w:rPr>
        <w:t>transferabilității</w:t>
      </w:r>
      <w:r w:rsidR="00EA4B94" w:rsidRPr="007442F3">
        <w:rPr>
          <w:rFonts w:ascii="Calibri" w:hAnsi="Calibri" w:cs="Calibri"/>
          <w:color w:val="000000" w:themeColor="text1"/>
          <w:sz w:val="20"/>
          <w:szCs w:val="20"/>
        </w:rPr>
        <w:t xml:space="preserve"> rezultatelor </w:t>
      </w:r>
      <w:r w:rsidR="00AA0510" w:rsidRPr="007442F3">
        <w:rPr>
          <w:rFonts w:ascii="Calibri" w:hAnsi="Calibri" w:cs="Calibri"/>
          <w:color w:val="000000" w:themeColor="text1"/>
          <w:sz w:val="20"/>
          <w:szCs w:val="20"/>
        </w:rPr>
        <w:t>ș</w:t>
      </w:r>
      <w:r w:rsidR="00EA4B94" w:rsidRPr="007442F3">
        <w:rPr>
          <w:rFonts w:ascii="Calibri" w:hAnsi="Calibri" w:cs="Calibri"/>
          <w:color w:val="000000" w:themeColor="text1"/>
          <w:sz w:val="20"/>
          <w:szCs w:val="20"/>
        </w:rPr>
        <w:t>i inovare social</w:t>
      </w:r>
      <w:r w:rsidR="00AA0510" w:rsidRPr="007442F3">
        <w:rPr>
          <w:rFonts w:ascii="Calibri" w:hAnsi="Calibri" w:cs="Calibri"/>
          <w:color w:val="000000" w:themeColor="text1"/>
          <w:sz w:val="20"/>
          <w:szCs w:val="20"/>
        </w:rPr>
        <w:t>ă</w:t>
      </w:r>
      <w:r w:rsidR="00EA4B94" w:rsidRPr="007442F3">
        <w:rPr>
          <w:rFonts w:ascii="Calibri" w:hAnsi="Calibri" w:cs="Calibri"/>
          <w:color w:val="000000" w:themeColor="text1"/>
          <w:sz w:val="20"/>
          <w:szCs w:val="20"/>
        </w:rPr>
        <w:t xml:space="preserve"> (responsabilizarea </w:t>
      </w:r>
      <w:r w:rsidR="00AA0510" w:rsidRPr="007442F3">
        <w:rPr>
          <w:rFonts w:ascii="Calibri" w:hAnsi="Calibri" w:cs="Calibri"/>
          <w:color w:val="000000" w:themeColor="text1"/>
          <w:sz w:val="20"/>
          <w:szCs w:val="20"/>
        </w:rPr>
        <w:t>ș</w:t>
      </w:r>
      <w:r w:rsidR="00EA4B94" w:rsidRPr="007442F3">
        <w:rPr>
          <w:rFonts w:ascii="Calibri" w:hAnsi="Calibri" w:cs="Calibri"/>
          <w:color w:val="000000" w:themeColor="text1"/>
          <w:sz w:val="20"/>
          <w:szCs w:val="20"/>
        </w:rPr>
        <w:t xml:space="preserve">i implicarea </w:t>
      </w:r>
      <w:r w:rsidR="00AA0510" w:rsidRPr="007442F3">
        <w:rPr>
          <w:rFonts w:ascii="Calibri" w:hAnsi="Calibri" w:cs="Calibri"/>
          <w:color w:val="000000" w:themeColor="text1"/>
          <w:sz w:val="20"/>
          <w:szCs w:val="20"/>
        </w:rPr>
        <w:t>comunității</w:t>
      </w:r>
      <w:r w:rsidR="00EA4B94" w:rsidRPr="007442F3">
        <w:rPr>
          <w:rFonts w:ascii="Calibri" w:hAnsi="Calibri" w:cs="Calibri"/>
          <w:color w:val="000000" w:themeColor="text1"/>
          <w:sz w:val="20"/>
          <w:szCs w:val="20"/>
        </w:rPr>
        <w:t>)</w:t>
      </w:r>
      <w:r w:rsidR="00A10E5F">
        <w:rPr>
          <w:rFonts w:ascii="Calibri" w:hAnsi="Calibri" w:cs="Calibri"/>
          <w:color w:val="000000" w:themeColor="text1"/>
          <w:sz w:val="20"/>
          <w:szCs w:val="20"/>
        </w:rPr>
        <w:t>.</w:t>
      </w:r>
    </w:p>
    <w:p w14:paraId="172AFB0D" w14:textId="3445D814" w:rsidR="003546A7" w:rsidRPr="007442F3" w:rsidRDefault="003546A7" w:rsidP="00CC2B72">
      <w:pPr>
        <w:spacing w:before="120" w:after="120"/>
        <w:jc w:val="both"/>
        <w:rPr>
          <w:rFonts w:ascii="Calibri" w:hAnsi="Calibri" w:cs="Calibri"/>
          <w:color w:val="000000" w:themeColor="text1"/>
          <w:sz w:val="20"/>
          <w:szCs w:val="20"/>
        </w:rPr>
      </w:pPr>
      <w:r w:rsidRPr="007442F3">
        <w:rPr>
          <w:rFonts w:ascii="Calibri" w:hAnsi="Calibri" w:cs="Calibri"/>
          <w:b/>
          <w:color w:val="000000" w:themeColor="text1"/>
          <w:sz w:val="20"/>
          <w:szCs w:val="20"/>
        </w:rPr>
        <w:t>OS4</w:t>
      </w:r>
      <w:r w:rsidRPr="007442F3">
        <w:rPr>
          <w:rFonts w:ascii="Calibri" w:hAnsi="Calibri" w:cs="Calibri"/>
          <w:color w:val="000000" w:themeColor="text1"/>
          <w:sz w:val="20"/>
          <w:szCs w:val="20"/>
        </w:rPr>
        <w:t xml:space="preserve">: </w:t>
      </w:r>
      <w:r w:rsidR="00AA0510" w:rsidRPr="007442F3">
        <w:rPr>
          <w:rFonts w:ascii="Calibri" w:hAnsi="Calibri" w:cs="Calibri"/>
          <w:color w:val="000000" w:themeColor="text1"/>
          <w:sz w:val="20"/>
          <w:szCs w:val="20"/>
        </w:rPr>
        <w:t>Îmbunătăţirea</w:t>
      </w:r>
      <w:r w:rsidR="00AD31C4" w:rsidRPr="007442F3">
        <w:rPr>
          <w:rFonts w:ascii="Calibri" w:hAnsi="Calibri" w:cs="Calibri"/>
          <w:color w:val="000000" w:themeColor="text1"/>
          <w:sz w:val="20"/>
          <w:szCs w:val="20"/>
        </w:rPr>
        <w:t xml:space="preserve"> competen</w:t>
      </w:r>
      <w:r w:rsidR="00A10E5F">
        <w:rPr>
          <w:rFonts w:ascii="Calibri" w:hAnsi="Calibri" w:cs="Calibri"/>
          <w:color w:val="000000" w:themeColor="text1"/>
          <w:sz w:val="20"/>
          <w:szCs w:val="20"/>
        </w:rPr>
        <w:t>ț</w:t>
      </w:r>
      <w:r w:rsidR="00AD31C4" w:rsidRPr="007442F3">
        <w:rPr>
          <w:rFonts w:ascii="Calibri" w:hAnsi="Calibri" w:cs="Calibri"/>
          <w:color w:val="000000" w:themeColor="text1"/>
          <w:sz w:val="20"/>
          <w:szCs w:val="20"/>
        </w:rPr>
        <w:t>elor/</w:t>
      </w:r>
      <w:r w:rsidR="00AA0510" w:rsidRPr="007442F3">
        <w:rPr>
          <w:rFonts w:ascii="Calibri" w:hAnsi="Calibri" w:cs="Calibri"/>
          <w:color w:val="000000" w:themeColor="text1"/>
          <w:sz w:val="20"/>
          <w:szCs w:val="20"/>
        </w:rPr>
        <w:t>cunoștințelor</w:t>
      </w:r>
      <w:r w:rsidR="00AD31C4" w:rsidRPr="007442F3">
        <w:rPr>
          <w:rFonts w:ascii="Calibri" w:hAnsi="Calibri" w:cs="Calibri"/>
          <w:color w:val="000000" w:themeColor="text1"/>
          <w:sz w:val="20"/>
          <w:szCs w:val="20"/>
        </w:rPr>
        <w:t xml:space="preserve"> personalului implicat </w:t>
      </w:r>
      <w:r w:rsidR="00AA0510" w:rsidRPr="007442F3">
        <w:rPr>
          <w:rFonts w:ascii="Calibri" w:hAnsi="Calibri" w:cs="Calibri"/>
          <w:color w:val="000000" w:themeColor="text1"/>
          <w:sz w:val="20"/>
          <w:szCs w:val="20"/>
        </w:rPr>
        <w:t>î</w:t>
      </w:r>
      <w:r w:rsidR="00AD31C4" w:rsidRPr="007442F3">
        <w:rPr>
          <w:rFonts w:ascii="Calibri" w:hAnsi="Calibri" w:cs="Calibri"/>
          <w:color w:val="000000" w:themeColor="text1"/>
          <w:sz w:val="20"/>
          <w:szCs w:val="20"/>
        </w:rPr>
        <w:t xml:space="preserve">n domeniile prioritare de </w:t>
      </w:r>
      <w:r w:rsidR="00AA0510" w:rsidRPr="007442F3">
        <w:rPr>
          <w:rFonts w:ascii="Calibri" w:hAnsi="Calibri" w:cs="Calibri"/>
          <w:color w:val="000000" w:themeColor="text1"/>
          <w:sz w:val="20"/>
          <w:szCs w:val="20"/>
        </w:rPr>
        <w:t>sănătate</w:t>
      </w:r>
      <w:r w:rsidR="00AD31C4" w:rsidRPr="007442F3">
        <w:rPr>
          <w:rFonts w:ascii="Calibri" w:hAnsi="Calibri" w:cs="Calibri"/>
          <w:color w:val="000000" w:themeColor="text1"/>
          <w:sz w:val="20"/>
          <w:szCs w:val="20"/>
        </w:rPr>
        <w:t xml:space="preserve"> în raport cu contextul în care </w:t>
      </w:r>
      <w:r w:rsidR="00AA0510" w:rsidRPr="007442F3">
        <w:rPr>
          <w:rFonts w:ascii="Calibri" w:hAnsi="Calibri" w:cs="Calibri"/>
          <w:color w:val="000000" w:themeColor="text1"/>
          <w:sz w:val="20"/>
          <w:szCs w:val="20"/>
        </w:rPr>
        <w:t>își</w:t>
      </w:r>
      <w:r w:rsidR="00AD31C4" w:rsidRPr="007442F3">
        <w:rPr>
          <w:rFonts w:ascii="Calibri" w:hAnsi="Calibri" w:cs="Calibri"/>
          <w:color w:val="000000" w:themeColor="text1"/>
          <w:sz w:val="20"/>
          <w:szCs w:val="20"/>
        </w:rPr>
        <w:t xml:space="preserve"> </w:t>
      </w:r>
      <w:r w:rsidR="00AA0510" w:rsidRPr="007442F3">
        <w:rPr>
          <w:rFonts w:ascii="Calibri" w:hAnsi="Calibri" w:cs="Calibri"/>
          <w:color w:val="000000" w:themeColor="text1"/>
          <w:sz w:val="20"/>
          <w:szCs w:val="20"/>
        </w:rPr>
        <w:t>desfășoară</w:t>
      </w:r>
      <w:r w:rsidR="00AD31C4" w:rsidRPr="007442F3">
        <w:rPr>
          <w:rFonts w:ascii="Calibri" w:hAnsi="Calibri" w:cs="Calibri"/>
          <w:color w:val="000000" w:themeColor="text1"/>
          <w:sz w:val="20"/>
          <w:szCs w:val="20"/>
        </w:rPr>
        <w:t xml:space="preserve"> activitatea </w:t>
      </w:r>
      <w:r w:rsidR="00AA0510" w:rsidRPr="007442F3">
        <w:rPr>
          <w:rFonts w:ascii="Calibri" w:hAnsi="Calibri" w:cs="Calibri"/>
          <w:color w:val="000000" w:themeColor="text1"/>
          <w:sz w:val="20"/>
          <w:szCs w:val="20"/>
        </w:rPr>
        <w:t>ș</w:t>
      </w:r>
      <w:r w:rsidR="00AD31C4" w:rsidRPr="007442F3">
        <w:rPr>
          <w:rFonts w:ascii="Calibri" w:hAnsi="Calibri" w:cs="Calibri"/>
          <w:color w:val="000000" w:themeColor="text1"/>
          <w:sz w:val="20"/>
          <w:szCs w:val="20"/>
        </w:rPr>
        <w:t xml:space="preserve">i în funcție de nivelurile stabilite de calitate, accesibilitate </w:t>
      </w:r>
      <w:r w:rsidR="00A10E5F">
        <w:rPr>
          <w:rFonts w:ascii="Calibri" w:hAnsi="Calibri" w:cs="Calibri"/>
          <w:color w:val="000000" w:themeColor="text1"/>
          <w:sz w:val="20"/>
          <w:szCs w:val="20"/>
        </w:rPr>
        <w:t>ș</w:t>
      </w:r>
      <w:r w:rsidR="00AD31C4" w:rsidRPr="007442F3">
        <w:rPr>
          <w:rFonts w:ascii="Calibri" w:hAnsi="Calibri" w:cs="Calibri"/>
          <w:color w:val="000000" w:themeColor="text1"/>
          <w:sz w:val="20"/>
          <w:szCs w:val="20"/>
        </w:rPr>
        <w:t>i durabilitate ale serviciilor medicale prin derularea programelor de formare profesional</w:t>
      </w:r>
      <w:r w:rsidR="00B44892">
        <w:rPr>
          <w:rFonts w:ascii="Calibri" w:hAnsi="Calibri" w:cs="Calibri"/>
          <w:color w:val="000000" w:themeColor="text1"/>
          <w:sz w:val="20"/>
          <w:szCs w:val="20"/>
        </w:rPr>
        <w:t>ă</w:t>
      </w:r>
      <w:r w:rsidR="00AD31C4" w:rsidRPr="007442F3">
        <w:rPr>
          <w:rFonts w:ascii="Calibri" w:hAnsi="Calibri" w:cs="Calibri"/>
          <w:color w:val="000000" w:themeColor="text1"/>
          <w:sz w:val="20"/>
          <w:szCs w:val="20"/>
        </w:rPr>
        <w:t xml:space="preserve"> specific</w:t>
      </w:r>
      <w:r w:rsidR="00B44892">
        <w:rPr>
          <w:rFonts w:ascii="Calibri" w:hAnsi="Calibri" w:cs="Calibri"/>
          <w:color w:val="000000" w:themeColor="text1"/>
          <w:sz w:val="20"/>
          <w:szCs w:val="20"/>
        </w:rPr>
        <w:t>ă</w:t>
      </w:r>
      <w:r w:rsidR="00AD31C4" w:rsidRPr="007442F3">
        <w:rPr>
          <w:rFonts w:ascii="Calibri" w:hAnsi="Calibri" w:cs="Calibri"/>
          <w:color w:val="000000" w:themeColor="text1"/>
          <w:sz w:val="20"/>
          <w:szCs w:val="20"/>
        </w:rPr>
        <w:t xml:space="preserve">.  </w:t>
      </w:r>
    </w:p>
    <w:p w14:paraId="36D969D6" w14:textId="4E81AADA" w:rsidR="00AD31C4" w:rsidRPr="007442F3" w:rsidRDefault="00AD31C4" w:rsidP="00CC2B72">
      <w:pPr>
        <w:spacing w:before="120" w:after="120"/>
        <w:jc w:val="both"/>
        <w:rPr>
          <w:rFonts w:ascii="Calibri" w:hAnsi="Calibri" w:cs="Calibri"/>
          <w:color w:val="000000" w:themeColor="text1"/>
          <w:sz w:val="20"/>
          <w:szCs w:val="20"/>
        </w:rPr>
      </w:pPr>
      <w:r w:rsidRPr="007442F3">
        <w:rPr>
          <w:rFonts w:ascii="Calibri" w:hAnsi="Calibri" w:cs="Calibri"/>
          <w:b/>
          <w:color w:val="000000" w:themeColor="text1"/>
          <w:sz w:val="20"/>
          <w:szCs w:val="20"/>
        </w:rPr>
        <w:t>OS5</w:t>
      </w:r>
      <w:r w:rsidRPr="007442F3">
        <w:rPr>
          <w:rFonts w:ascii="Calibri" w:hAnsi="Calibri" w:cs="Calibri"/>
          <w:color w:val="000000" w:themeColor="text1"/>
          <w:sz w:val="20"/>
          <w:szCs w:val="20"/>
        </w:rPr>
        <w:t xml:space="preserve">: </w:t>
      </w:r>
      <w:r w:rsidR="00570DF7" w:rsidRPr="007442F3">
        <w:rPr>
          <w:rFonts w:ascii="Calibri" w:hAnsi="Calibri" w:cs="Calibri"/>
          <w:color w:val="000000" w:themeColor="text1"/>
          <w:sz w:val="20"/>
          <w:szCs w:val="20"/>
        </w:rPr>
        <w:t>Îmbunătăţirea</w:t>
      </w:r>
      <w:r w:rsidRPr="007442F3">
        <w:rPr>
          <w:rFonts w:ascii="Calibri" w:hAnsi="Calibri" w:cs="Calibri"/>
          <w:color w:val="000000" w:themeColor="text1"/>
          <w:sz w:val="20"/>
          <w:szCs w:val="20"/>
        </w:rPr>
        <w:t xml:space="preserve"> nivelului de competențe al personalului implicat </w:t>
      </w:r>
      <w:r w:rsidR="00B44892">
        <w:rPr>
          <w:rFonts w:ascii="Calibri" w:hAnsi="Calibri" w:cs="Calibri"/>
          <w:color w:val="000000" w:themeColor="text1"/>
          <w:sz w:val="20"/>
          <w:szCs w:val="20"/>
        </w:rPr>
        <w:t>î</w:t>
      </w:r>
      <w:r w:rsidRPr="007442F3">
        <w:rPr>
          <w:rFonts w:ascii="Calibri" w:hAnsi="Calibri" w:cs="Calibri"/>
          <w:color w:val="000000" w:themeColor="text1"/>
          <w:sz w:val="20"/>
          <w:szCs w:val="20"/>
        </w:rPr>
        <w:t xml:space="preserve">n domeniile prioritare de </w:t>
      </w:r>
      <w:r w:rsidR="00570DF7" w:rsidRPr="007442F3">
        <w:rPr>
          <w:rFonts w:ascii="Calibri" w:hAnsi="Calibri" w:cs="Calibri"/>
          <w:color w:val="000000" w:themeColor="text1"/>
          <w:sz w:val="20"/>
          <w:szCs w:val="20"/>
        </w:rPr>
        <w:t>sănătate</w:t>
      </w:r>
      <w:r w:rsidRPr="007442F3">
        <w:rPr>
          <w:rFonts w:ascii="Calibri" w:hAnsi="Calibri" w:cs="Calibri"/>
          <w:color w:val="000000" w:themeColor="text1"/>
          <w:sz w:val="20"/>
          <w:szCs w:val="20"/>
        </w:rPr>
        <w:t xml:space="preserve"> prin actualizarea programelor existente, a ghidurilor de practic</w:t>
      </w:r>
      <w:r w:rsidR="00B44892">
        <w:rPr>
          <w:rFonts w:ascii="Calibri" w:hAnsi="Calibri" w:cs="Calibri"/>
          <w:color w:val="000000" w:themeColor="text1"/>
          <w:sz w:val="20"/>
          <w:szCs w:val="20"/>
        </w:rPr>
        <w:t>ă</w:t>
      </w:r>
      <w:r w:rsidRPr="007442F3">
        <w:rPr>
          <w:rFonts w:ascii="Calibri" w:hAnsi="Calibri" w:cs="Calibri"/>
          <w:color w:val="000000" w:themeColor="text1"/>
          <w:sz w:val="20"/>
          <w:szCs w:val="20"/>
        </w:rPr>
        <w:t xml:space="preserve">, a procedurilor, precum </w:t>
      </w:r>
      <w:r w:rsidR="00047097">
        <w:rPr>
          <w:rFonts w:ascii="Calibri" w:hAnsi="Calibri" w:cs="Calibri"/>
          <w:color w:val="000000" w:themeColor="text1"/>
          <w:sz w:val="20"/>
          <w:szCs w:val="20"/>
        </w:rPr>
        <w:t>ș</w:t>
      </w:r>
      <w:r w:rsidRPr="007442F3">
        <w:rPr>
          <w:rFonts w:ascii="Calibri" w:hAnsi="Calibri" w:cs="Calibri"/>
          <w:color w:val="000000" w:themeColor="text1"/>
          <w:sz w:val="20"/>
          <w:szCs w:val="20"/>
        </w:rPr>
        <w:t>i prin dezvoltarea de programe noi de formare profesional</w:t>
      </w:r>
      <w:r w:rsidR="00047097">
        <w:rPr>
          <w:rFonts w:ascii="Calibri" w:hAnsi="Calibri" w:cs="Calibri"/>
          <w:color w:val="000000" w:themeColor="text1"/>
          <w:sz w:val="20"/>
          <w:szCs w:val="20"/>
        </w:rPr>
        <w:t>ă</w:t>
      </w:r>
      <w:r w:rsidRPr="007442F3">
        <w:rPr>
          <w:rFonts w:ascii="Calibri" w:hAnsi="Calibri" w:cs="Calibri"/>
          <w:color w:val="000000" w:themeColor="text1"/>
          <w:sz w:val="20"/>
          <w:szCs w:val="20"/>
        </w:rPr>
        <w:t xml:space="preserve"> inclusiv includerea </w:t>
      </w:r>
      <w:r w:rsidR="00047097">
        <w:rPr>
          <w:rFonts w:ascii="Calibri" w:hAnsi="Calibri" w:cs="Calibri"/>
          <w:color w:val="000000" w:themeColor="text1"/>
          <w:sz w:val="20"/>
          <w:szCs w:val="20"/>
        </w:rPr>
        <w:t>î</w:t>
      </w:r>
      <w:r w:rsidRPr="007442F3">
        <w:rPr>
          <w:rFonts w:ascii="Calibri" w:hAnsi="Calibri" w:cs="Calibri"/>
          <w:color w:val="000000" w:themeColor="text1"/>
          <w:sz w:val="20"/>
          <w:szCs w:val="20"/>
        </w:rPr>
        <w:t>n COR a unui nou standard profesional, programe necesare pentru domeniul medical din Rom</w:t>
      </w:r>
      <w:r w:rsidR="00047097">
        <w:rPr>
          <w:rFonts w:ascii="Calibri" w:hAnsi="Calibri" w:cs="Calibri"/>
          <w:color w:val="000000" w:themeColor="text1"/>
          <w:sz w:val="20"/>
          <w:szCs w:val="20"/>
        </w:rPr>
        <w:t>â</w:t>
      </w:r>
      <w:r w:rsidRPr="007442F3">
        <w:rPr>
          <w:rFonts w:ascii="Calibri" w:hAnsi="Calibri" w:cs="Calibri"/>
          <w:color w:val="000000" w:themeColor="text1"/>
          <w:sz w:val="20"/>
          <w:szCs w:val="20"/>
        </w:rPr>
        <w:t>nia.</w:t>
      </w:r>
    </w:p>
    <w:p w14:paraId="49298C5F" w14:textId="73E7906F" w:rsidR="00AD31C4" w:rsidRPr="007442F3" w:rsidRDefault="00AD31C4" w:rsidP="00CC2B72">
      <w:pPr>
        <w:spacing w:before="120" w:after="120"/>
        <w:jc w:val="both"/>
        <w:rPr>
          <w:rFonts w:ascii="Calibri" w:hAnsi="Calibri" w:cs="Calibri"/>
          <w:color w:val="000000" w:themeColor="text1"/>
          <w:sz w:val="20"/>
          <w:szCs w:val="20"/>
        </w:rPr>
      </w:pPr>
      <w:r w:rsidRPr="007442F3">
        <w:rPr>
          <w:rFonts w:ascii="Calibri" w:hAnsi="Calibri" w:cs="Calibri"/>
          <w:b/>
          <w:color w:val="000000" w:themeColor="text1"/>
          <w:sz w:val="20"/>
          <w:szCs w:val="20"/>
        </w:rPr>
        <w:t>OS6</w:t>
      </w:r>
      <w:r w:rsidRPr="007442F3">
        <w:rPr>
          <w:rFonts w:ascii="Calibri" w:hAnsi="Calibri" w:cs="Calibri"/>
          <w:color w:val="000000" w:themeColor="text1"/>
          <w:sz w:val="20"/>
          <w:szCs w:val="20"/>
        </w:rPr>
        <w:t xml:space="preserve">: Organizarea </w:t>
      </w:r>
      <w:r w:rsidR="00332AFE" w:rsidRPr="007442F3">
        <w:rPr>
          <w:rFonts w:ascii="Calibri" w:hAnsi="Calibri" w:cs="Calibri"/>
          <w:color w:val="000000" w:themeColor="text1"/>
          <w:sz w:val="20"/>
          <w:szCs w:val="20"/>
        </w:rPr>
        <w:t>ș</w:t>
      </w:r>
      <w:r w:rsidRPr="007442F3">
        <w:rPr>
          <w:rFonts w:ascii="Calibri" w:hAnsi="Calibri" w:cs="Calibri"/>
          <w:color w:val="000000" w:themeColor="text1"/>
          <w:sz w:val="20"/>
          <w:szCs w:val="20"/>
        </w:rPr>
        <w:t xml:space="preserve">i derularea de schimburi de </w:t>
      </w:r>
      <w:r w:rsidR="00912696" w:rsidRPr="007442F3">
        <w:rPr>
          <w:rFonts w:ascii="Calibri" w:hAnsi="Calibri" w:cs="Calibri"/>
          <w:color w:val="000000" w:themeColor="text1"/>
          <w:sz w:val="20"/>
          <w:szCs w:val="20"/>
        </w:rPr>
        <w:t>experiența</w:t>
      </w:r>
      <w:r w:rsidRPr="007442F3">
        <w:rPr>
          <w:rFonts w:ascii="Calibri" w:hAnsi="Calibri" w:cs="Calibri"/>
          <w:color w:val="000000" w:themeColor="text1"/>
          <w:sz w:val="20"/>
          <w:szCs w:val="20"/>
        </w:rPr>
        <w:t xml:space="preserve"> </w:t>
      </w:r>
      <w:r w:rsidR="00332AFE" w:rsidRPr="007442F3">
        <w:rPr>
          <w:rFonts w:ascii="Calibri" w:hAnsi="Calibri" w:cs="Calibri"/>
          <w:color w:val="000000" w:themeColor="text1"/>
          <w:sz w:val="20"/>
          <w:szCs w:val="20"/>
        </w:rPr>
        <w:t>ș</w:t>
      </w:r>
      <w:r w:rsidRPr="007442F3">
        <w:rPr>
          <w:rFonts w:ascii="Calibri" w:hAnsi="Calibri" w:cs="Calibri"/>
          <w:color w:val="000000" w:themeColor="text1"/>
          <w:sz w:val="20"/>
          <w:szCs w:val="20"/>
        </w:rPr>
        <w:t xml:space="preserve">i bune practici </w:t>
      </w:r>
      <w:r w:rsidR="00332AFE" w:rsidRPr="007442F3">
        <w:rPr>
          <w:rFonts w:ascii="Calibri" w:hAnsi="Calibri" w:cs="Calibri"/>
          <w:color w:val="000000" w:themeColor="text1"/>
          <w:sz w:val="20"/>
          <w:szCs w:val="20"/>
        </w:rPr>
        <w:t>transnaționale</w:t>
      </w:r>
      <w:r w:rsidRPr="007442F3">
        <w:rPr>
          <w:rFonts w:ascii="Calibri" w:hAnsi="Calibri" w:cs="Calibri"/>
          <w:color w:val="000000" w:themeColor="text1"/>
          <w:sz w:val="20"/>
          <w:szCs w:val="20"/>
        </w:rPr>
        <w:t xml:space="preserve"> pentru </w:t>
      </w:r>
      <w:r w:rsidR="00332AFE" w:rsidRPr="007442F3">
        <w:rPr>
          <w:rFonts w:ascii="Calibri" w:hAnsi="Calibri" w:cs="Calibri"/>
          <w:color w:val="000000" w:themeColor="text1"/>
          <w:sz w:val="20"/>
          <w:szCs w:val="20"/>
        </w:rPr>
        <w:t>îmbunătăţirea</w:t>
      </w:r>
      <w:r w:rsidRPr="007442F3">
        <w:rPr>
          <w:rFonts w:ascii="Calibri" w:hAnsi="Calibri" w:cs="Calibri"/>
          <w:color w:val="000000" w:themeColor="text1"/>
          <w:sz w:val="20"/>
          <w:szCs w:val="20"/>
        </w:rPr>
        <w:t xml:space="preserve"> nivelului de </w:t>
      </w:r>
      <w:r w:rsidR="00332AFE" w:rsidRPr="007442F3">
        <w:rPr>
          <w:rFonts w:ascii="Calibri" w:hAnsi="Calibri" w:cs="Calibri"/>
          <w:color w:val="000000" w:themeColor="text1"/>
          <w:sz w:val="20"/>
          <w:szCs w:val="20"/>
        </w:rPr>
        <w:t>competențe</w:t>
      </w:r>
      <w:r w:rsidRPr="007442F3">
        <w:rPr>
          <w:rFonts w:ascii="Calibri" w:hAnsi="Calibri" w:cs="Calibri"/>
          <w:color w:val="000000" w:themeColor="text1"/>
          <w:sz w:val="20"/>
          <w:szCs w:val="20"/>
        </w:rPr>
        <w:t xml:space="preserve"> al personalului implicat </w:t>
      </w:r>
      <w:r w:rsidR="00047097">
        <w:rPr>
          <w:rFonts w:ascii="Calibri" w:hAnsi="Calibri" w:cs="Calibri"/>
          <w:color w:val="000000" w:themeColor="text1"/>
          <w:sz w:val="20"/>
          <w:szCs w:val="20"/>
        </w:rPr>
        <w:t>î</w:t>
      </w:r>
      <w:r w:rsidRPr="007442F3">
        <w:rPr>
          <w:rFonts w:ascii="Calibri" w:hAnsi="Calibri" w:cs="Calibri"/>
          <w:color w:val="000000" w:themeColor="text1"/>
          <w:sz w:val="20"/>
          <w:szCs w:val="20"/>
        </w:rPr>
        <w:t xml:space="preserve">n domeniile prioritare de </w:t>
      </w:r>
      <w:r w:rsidR="00332AFE" w:rsidRPr="007442F3">
        <w:rPr>
          <w:rFonts w:ascii="Calibri" w:hAnsi="Calibri" w:cs="Calibri"/>
          <w:color w:val="000000" w:themeColor="text1"/>
          <w:sz w:val="20"/>
          <w:szCs w:val="20"/>
        </w:rPr>
        <w:t>sănătate</w:t>
      </w:r>
      <w:r w:rsidRPr="007442F3">
        <w:rPr>
          <w:rFonts w:ascii="Calibri" w:hAnsi="Calibri" w:cs="Calibri"/>
          <w:color w:val="000000" w:themeColor="text1"/>
          <w:sz w:val="20"/>
          <w:szCs w:val="20"/>
        </w:rPr>
        <w:t>.</w:t>
      </w:r>
    </w:p>
    <w:p w14:paraId="03265C1A" w14:textId="1B520EDC" w:rsidR="00604068" w:rsidRPr="007442F3" w:rsidRDefault="003546A7" w:rsidP="00CC2B72">
      <w:pPr>
        <w:spacing w:before="120" w:after="120"/>
        <w:jc w:val="both"/>
        <w:rPr>
          <w:rFonts w:ascii="Calibri" w:hAnsi="Calibri" w:cs="Calibri"/>
          <w:color w:val="000000" w:themeColor="text1"/>
          <w:sz w:val="20"/>
          <w:szCs w:val="20"/>
        </w:rPr>
      </w:pPr>
      <w:r w:rsidRPr="007442F3">
        <w:rPr>
          <w:rFonts w:ascii="Calibri" w:hAnsi="Calibri" w:cs="Calibri"/>
          <w:b/>
          <w:color w:val="000000" w:themeColor="text1"/>
          <w:sz w:val="20"/>
          <w:szCs w:val="20"/>
        </w:rPr>
        <w:t>Obiectivul general</w:t>
      </w:r>
      <w:r w:rsidRPr="007442F3">
        <w:rPr>
          <w:rFonts w:ascii="Calibri" w:hAnsi="Calibri" w:cs="Calibri"/>
          <w:color w:val="000000" w:themeColor="text1"/>
          <w:sz w:val="20"/>
          <w:szCs w:val="20"/>
        </w:rPr>
        <w:t xml:space="preserve"> al proiectului cod </w:t>
      </w:r>
      <w:r w:rsidRPr="007442F3">
        <w:rPr>
          <w:rFonts w:ascii="Calibri" w:hAnsi="Calibri" w:cs="Calibri"/>
          <w:b/>
          <w:color w:val="000000" w:themeColor="text1"/>
          <w:sz w:val="20"/>
          <w:szCs w:val="20"/>
        </w:rPr>
        <w:t xml:space="preserve">SMIS </w:t>
      </w:r>
      <w:r w:rsidR="004D6002" w:rsidRPr="007442F3">
        <w:rPr>
          <w:rFonts w:ascii="Calibri" w:hAnsi="Calibri" w:cs="Calibri"/>
          <w:b/>
          <w:color w:val="000000" w:themeColor="text1"/>
          <w:sz w:val="20"/>
          <w:szCs w:val="20"/>
        </w:rPr>
        <w:t>106519</w:t>
      </w:r>
      <w:r w:rsidRPr="007442F3">
        <w:rPr>
          <w:rFonts w:ascii="Calibri" w:hAnsi="Calibri" w:cs="Calibri"/>
          <w:b/>
          <w:color w:val="000000" w:themeColor="text1"/>
          <w:sz w:val="20"/>
          <w:szCs w:val="20"/>
        </w:rPr>
        <w:t xml:space="preserve">  </w:t>
      </w:r>
      <w:r w:rsidR="00604068" w:rsidRPr="007442F3">
        <w:rPr>
          <w:rFonts w:ascii="Calibri" w:hAnsi="Calibri" w:cs="Calibri"/>
          <w:b/>
          <w:color w:val="000000" w:themeColor="text1"/>
          <w:sz w:val="20"/>
          <w:szCs w:val="20"/>
        </w:rPr>
        <w:t>–</w:t>
      </w:r>
      <w:r w:rsidRPr="007442F3">
        <w:rPr>
          <w:rFonts w:ascii="Calibri" w:hAnsi="Calibri" w:cs="Calibri"/>
          <w:b/>
          <w:color w:val="000000" w:themeColor="text1"/>
          <w:sz w:val="20"/>
          <w:szCs w:val="20"/>
        </w:rPr>
        <w:t xml:space="preserve"> </w:t>
      </w:r>
      <w:r w:rsidR="004D6002" w:rsidRPr="007442F3">
        <w:rPr>
          <w:rFonts w:ascii="Calibri" w:hAnsi="Calibri" w:cs="Calibri"/>
          <w:b/>
          <w:color w:val="000000" w:themeColor="text1"/>
          <w:sz w:val="20"/>
          <w:szCs w:val="20"/>
        </w:rPr>
        <w:t xml:space="preserve">Personal specializat pentru un sistem de </w:t>
      </w:r>
      <w:r w:rsidR="00DF2A55" w:rsidRPr="007442F3">
        <w:rPr>
          <w:rFonts w:ascii="Calibri" w:hAnsi="Calibri" w:cs="Calibri"/>
          <w:b/>
          <w:color w:val="000000" w:themeColor="text1"/>
          <w:sz w:val="20"/>
          <w:szCs w:val="20"/>
        </w:rPr>
        <w:t>sănătate</w:t>
      </w:r>
      <w:r w:rsidR="004D6002" w:rsidRPr="007442F3">
        <w:rPr>
          <w:rFonts w:ascii="Calibri" w:hAnsi="Calibri" w:cs="Calibri"/>
          <w:b/>
          <w:color w:val="000000" w:themeColor="text1"/>
          <w:sz w:val="20"/>
          <w:szCs w:val="20"/>
        </w:rPr>
        <w:t xml:space="preserve"> modern!, </w:t>
      </w:r>
      <w:r w:rsidR="004D6002" w:rsidRPr="007442F3">
        <w:rPr>
          <w:rFonts w:ascii="Calibri" w:hAnsi="Calibri" w:cs="Calibri"/>
          <w:color w:val="000000" w:themeColor="text1"/>
          <w:sz w:val="20"/>
          <w:szCs w:val="20"/>
        </w:rPr>
        <w:t xml:space="preserve">implementat de </w:t>
      </w:r>
      <w:r w:rsidR="00DF2A55" w:rsidRPr="007442F3">
        <w:rPr>
          <w:rFonts w:ascii="Calibri" w:hAnsi="Calibri" w:cs="Calibri"/>
          <w:color w:val="000000" w:themeColor="text1"/>
          <w:sz w:val="20"/>
          <w:szCs w:val="20"/>
        </w:rPr>
        <w:t>Direcția</w:t>
      </w:r>
      <w:r w:rsidR="004D6002" w:rsidRPr="007442F3">
        <w:rPr>
          <w:rFonts w:ascii="Calibri" w:hAnsi="Calibri" w:cs="Calibri"/>
          <w:color w:val="000000" w:themeColor="text1"/>
          <w:sz w:val="20"/>
          <w:szCs w:val="20"/>
        </w:rPr>
        <w:t xml:space="preserve"> </w:t>
      </w:r>
      <w:r w:rsidR="00DF2A55" w:rsidRPr="007442F3">
        <w:rPr>
          <w:rFonts w:ascii="Calibri" w:hAnsi="Calibri" w:cs="Calibri"/>
          <w:color w:val="000000" w:themeColor="text1"/>
          <w:sz w:val="20"/>
          <w:szCs w:val="20"/>
        </w:rPr>
        <w:t>d</w:t>
      </w:r>
      <w:r w:rsidR="004D6002" w:rsidRPr="007442F3">
        <w:rPr>
          <w:rFonts w:ascii="Calibri" w:hAnsi="Calibri" w:cs="Calibri"/>
          <w:color w:val="000000" w:themeColor="text1"/>
          <w:sz w:val="20"/>
          <w:szCs w:val="20"/>
        </w:rPr>
        <w:t xml:space="preserve">e </w:t>
      </w:r>
      <w:r w:rsidR="00DF2A55" w:rsidRPr="007442F3">
        <w:rPr>
          <w:rFonts w:ascii="Calibri" w:hAnsi="Calibri" w:cs="Calibri"/>
          <w:color w:val="000000" w:themeColor="text1"/>
          <w:sz w:val="20"/>
          <w:szCs w:val="20"/>
        </w:rPr>
        <w:t>Sănătate</w:t>
      </w:r>
      <w:r w:rsidR="004D6002" w:rsidRPr="007442F3">
        <w:rPr>
          <w:rFonts w:ascii="Calibri" w:hAnsi="Calibri" w:cs="Calibri"/>
          <w:color w:val="000000" w:themeColor="text1"/>
          <w:sz w:val="20"/>
          <w:szCs w:val="20"/>
        </w:rPr>
        <w:t xml:space="preserve"> Public</w:t>
      </w:r>
      <w:r w:rsidR="00DF2A55" w:rsidRPr="007442F3">
        <w:rPr>
          <w:rFonts w:ascii="Calibri" w:hAnsi="Calibri" w:cs="Calibri"/>
          <w:color w:val="000000" w:themeColor="text1"/>
          <w:sz w:val="20"/>
          <w:szCs w:val="20"/>
        </w:rPr>
        <w:t>ă</w:t>
      </w:r>
      <w:r w:rsidR="004D6002" w:rsidRPr="007442F3">
        <w:rPr>
          <w:rFonts w:ascii="Calibri" w:hAnsi="Calibri" w:cs="Calibri"/>
          <w:color w:val="000000" w:themeColor="text1"/>
          <w:sz w:val="20"/>
          <w:szCs w:val="20"/>
        </w:rPr>
        <w:t xml:space="preserve"> Teleorman (denumit în continuare </w:t>
      </w:r>
      <w:r w:rsidR="004D6002" w:rsidRPr="007442F3">
        <w:rPr>
          <w:rFonts w:ascii="Calibri" w:hAnsi="Calibri" w:cs="Calibri"/>
          <w:b/>
          <w:color w:val="000000" w:themeColor="text1"/>
          <w:sz w:val="20"/>
          <w:szCs w:val="20"/>
        </w:rPr>
        <w:t>proiectul</w:t>
      </w:r>
      <w:r w:rsidR="004D6002" w:rsidRPr="007442F3">
        <w:rPr>
          <w:rFonts w:ascii="Calibri" w:hAnsi="Calibri" w:cs="Calibri"/>
          <w:color w:val="000000" w:themeColor="text1"/>
          <w:sz w:val="20"/>
          <w:szCs w:val="20"/>
        </w:rPr>
        <w:t xml:space="preserve"> </w:t>
      </w:r>
      <w:r w:rsidR="004D6002" w:rsidRPr="007442F3">
        <w:rPr>
          <w:rFonts w:ascii="Calibri" w:hAnsi="Calibri" w:cs="Calibri"/>
          <w:b/>
          <w:color w:val="000000" w:themeColor="text1"/>
          <w:sz w:val="20"/>
          <w:szCs w:val="20"/>
        </w:rPr>
        <w:t>DSP Teleorman</w:t>
      </w:r>
      <w:r w:rsidR="004D6002" w:rsidRPr="007442F3">
        <w:rPr>
          <w:rFonts w:ascii="Calibri" w:hAnsi="Calibri" w:cs="Calibri"/>
          <w:color w:val="000000" w:themeColor="text1"/>
          <w:sz w:val="20"/>
          <w:szCs w:val="20"/>
        </w:rPr>
        <w:t xml:space="preserve">) </w:t>
      </w:r>
      <w:r w:rsidRPr="007442F3">
        <w:rPr>
          <w:rFonts w:ascii="Calibri" w:hAnsi="Calibri" w:cs="Calibri"/>
          <w:color w:val="000000" w:themeColor="text1"/>
          <w:sz w:val="20"/>
          <w:szCs w:val="20"/>
        </w:rPr>
        <w:t xml:space="preserve">este reprezentat de </w:t>
      </w:r>
      <w:r w:rsidR="00DF2A55" w:rsidRPr="007442F3">
        <w:rPr>
          <w:rFonts w:ascii="Calibri" w:hAnsi="Calibri" w:cs="Calibri"/>
          <w:color w:val="000000" w:themeColor="text1"/>
          <w:sz w:val="20"/>
          <w:szCs w:val="20"/>
        </w:rPr>
        <w:t>îmbunătăţirea</w:t>
      </w:r>
      <w:r w:rsidR="004D6002" w:rsidRPr="007442F3">
        <w:rPr>
          <w:rFonts w:ascii="Calibri" w:hAnsi="Calibri" w:cs="Calibri"/>
          <w:color w:val="000000" w:themeColor="text1"/>
          <w:sz w:val="20"/>
          <w:szCs w:val="20"/>
        </w:rPr>
        <w:t xml:space="preserve"> nivelului de competențe pentru 667 </w:t>
      </w:r>
      <w:r w:rsidR="00DF2A55" w:rsidRPr="007442F3">
        <w:rPr>
          <w:rFonts w:ascii="Calibri" w:hAnsi="Calibri" w:cs="Calibri"/>
          <w:color w:val="000000" w:themeColor="text1"/>
          <w:sz w:val="20"/>
          <w:szCs w:val="20"/>
        </w:rPr>
        <w:t>specialiști</w:t>
      </w:r>
      <w:r w:rsidR="004D6002" w:rsidRPr="007442F3">
        <w:rPr>
          <w:rFonts w:ascii="Calibri" w:hAnsi="Calibri" w:cs="Calibri"/>
          <w:color w:val="000000" w:themeColor="text1"/>
          <w:sz w:val="20"/>
          <w:szCs w:val="20"/>
        </w:rPr>
        <w:t xml:space="preserve"> implica</w:t>
      </w:r>
      <w:r w:rsidR="003C6A3C" w:rsidRPr="007442F3">
        <w:rPr>
          <w:rFonts w:ascii="Calibri" w:hAnsi="Calibri" w:cs="Calibri"/>
          <w:color w:val="000000" w:themeColor="text1"/>
          <w:sz w:val="20"/>
          <w:szCs w:val="20"/>
        </w:rPr>
        <w:t>ț</w:t>
      </w:r>
      <w:r w:rsidR="004D6002" w:rsidRPr="007442F3">
        <w:rPr>
          <w:rFonts w:ascii="Calibri" w:hAnsi="Calibri" w:cs="Calibri"/>
          <w:color w:val="000000" w:themeColor="text1"/>
          <w:sz w:val="20"/>
          <w:szCs w:val="20"/>
        </w:rPr>
        <w:t>i în</w:t>
      </w:r>
      <w:r w:rsidR="003C6A3C" w:rsidRPr="007442F3">
        <w:rPr>
          <w:rFonts w:ascii="Calibri" w:hAnsi="Calibri" w:cs="Calibri"/>
          <w:color w:val="000000" w:themeColor="text1"/>
          <w:sz w:val="20"/>
          <w:szCs w:val="20"/>
        </w:rPr>
        <w:t xml:space="preserve"> </w:t>
      </w:r>
      <w:r w:rsidR="004D6002" w:rsidRPr="007442F3">
        <w:rPr>
          <w:rFonts w:ascii="Calibri" w:hAnsi="Calibri" w:cs="Calibri"/>
          <w:color w:val="000000" w:themeColor="text1"/>
          <w:sz w:val="20"/>
          <w:szCs w:val="20"/>
        </w:rPr>
        <w:t>furnizarea de servicii medicale în cadrul a 3 programe na</w:t>
      </w:r>
      <w:r w:rsidR="003C6A3C" w:rsidRPr="007442F3">
        <w:rPr>
          <w:rFonts w:ascii="Calibri" w:hAnsi="Calibri" w:cs="Calibri"/>
          <w:color w:val="000000" w:themeColor="text1"/>
          <w:sz w:val="20"/>
          <w:szCs w:val="20"/>
        </w:rPr>
        <w:t>ț</w:t>
      </w:r>
      <w:r w:rsidR="004D6002" w:rsidRPr="007442F3">
        <w:rPr>
          <w:rFonts w:ascii="Calibri" w:hAnsi="Calibri" w:cs="Calibri"/>
          <w:color w:val="000000" w:themeColor="text1"/>
          <w:sz w:val="20"/>
          <w:szCs w:val="20"/>
        </w:rPr>
        <w:t xml:space="preserve">ionale: </w:t>
      </w:r>
      <w:r w:rsidR="00DF2A55" w:rsidRPr="007442F3">
        <w:rPr>
          <w:rFonts w:ascii="Calibri" w:hAnsi="Calibri" w:cs="Calibri"/>
          <w:color w:val="000000" w:themeColor="text1"/>
          <w:sz w:val="20"/>
          <w:szCs w:val="20"/>
        </w:rPr>
        <w:t>Sănătate</w:t>
      </w:r>
      <w:r w:rsidR="004D6002" w:rsidRPr="007442F3">
        <w:rPr>
          <w:rFonts w:ascii="Calibri" w:hAnsi="Calibri" w:cs="Calibri"/>
          <w:color w:val="000000" w:themeColor="text1"/>
          <w:sz w:val="20"/>
          <w:szCs w:val="20"/>
        </w:rPr>
        <w:t xml:space="preserve"> Mintala, </w:t>
      </w:r>
      <w:r w:rsidR="00DF2A55" w:rsidRPr="007442F3">
        <w:rPr>
          <w:rFonts w:ascii="Calibri" w:hAnsi="Calibri" w:cs="Calibri"/>
          <w:color w:val="000000" w:themeColor="text1"/>
          <w:sz w:val="20"/>
          <w:szCs w:val="20"/>
        </w:rPr>
        <w:t>Sănătatea</w:t>
      </w:r>
      <w:r w:rsidR="004D6002" w:rsidRPr="007442F3">
        <w:rPr>
          <w:rFonts w:ascii="Calibri" w:hAnsi="Calibri" w:cs="Calibri"/>
          <w:color w:val="000000" w:themeColor="text1"/>
          <w:sz w:val="20"/>
          <w:szCs w:val="20"/>
        </w:rPr>
        <w:t xml:space="preserve"> femeii </w:t>
      </w:r>
      <w:r w:rsidR="00DF2A55" w:rsidRPr="007442F3">
        <w:rPr>
          <w:rFonts w:ascii="Calibri" w:hAnsi="Calibri" w:cs="Calibri"/>
          <w:color w:val="000000" w:themeColor="text1"/>
          <w:sz w:val="20"/>
          <w:szCs w:val="20"/>
        </w:rPr>
        <w:t>ș</w:t>
      </w:r>
      <w:r w:rsidR="004D6002" w:rsidRPr="007442F3">
        <w:rPr>
          <w:rFonts w:ascii="Calibri" w:hAnsi="Calibri" w:cs="Calibri"/>
          <w:color w:val="000000" w:themeColor="text1"/>
          <w:sz w:val="20"/>
          <w:szCs w:val="20"/>
        </w:rPr>
        <w:t>i copilului, Boli netransmisibile</w:t>
      </w:r>
      <w:r w:rsidR="003C6A3C" w:rsidRPr="007442F3">
        <w:rPr>
          <w:rFonts w:ascii="Calibri" w:hAnsi="Calibri" w:cs="Calibri"/>
          <w:color w:val="000000" w:themeColor="text1"/>
          <w:sz w:val="20"/>
          <w:szCs w:val="20"/>
        </w:rPr>
        <w:t xml:space="preserve"> </w:t>
      </w:r>
      <w:r w:rsidR="004D6002" w:rsidRPr="007442F3">
        <w:rPr>
          <w:rFonts w:ascii="Calibri" w:hAnsi="Calibri" w:cs="Calibri"/>
          <w:color w:val="000000" w:themeColor="text1"/>
          <w:sz w:val="20"/>
          <w:szCs w:val="20"/>
        </w:rPr>
        <w:t xml:space="preserve">majore – Subprogramul Boli cardiovasculare, participarea acestora la cursuri de formare, la schimburi de </w:t>
      </w:r>
      <w:r w:rsidR="00DF2A55" w:rsidRPr="007442F3">
        <w:rPr>
          <w:rFonts w:ascii="Calibri" w:hAnsi="Calibri" w:cs="Calibri"/>
          <w:color w:val="000000" w:themeColor="text1"/>
          <w:sz w:val="20"/>
          <w:szCs w:val="20"/>
        </w:rPr>
        <w:t>experiență</w:t>
      </w:r>
      <w:r w:rsidR="004D6002" w:rsidRPr="007442F3">
        <w:rPr>
          <w:rFonts w:ascii="Calibri" w:hAnsi="Calibri" w:cs="Calibri"/>
          <w:color w:val="000000" w:themeColor="text1"/>
          <w:sz w:val="20"/>
          <w:szCs w:val="20"/>
        </w:rPr>
        <w:t xml:space="preserve">/stagii de lucru </w:t>
      </w:r>
      <w:r w:rsidR="00DF2A55" w:rsidRPr="007442F3">
        <w:rPr>
          <w:rFonts w:ascii="Calibri" w:hAnsi="Calibri" w:cs="Calibri"/>
          <w:color w:val="000000" w:themeColor="text1"/>
          <w:sz w:val="20"/>
          <w:szCs w:val="20"/>
        </w:rPr>
        <w:t>ș</w:t>
      </w:r>
      <w:r w:rsidR="004D6002" w:rsidRPr="007442F3">
        <w:rPr>
          <w:rFonts w:ascii="Calibri" w:hAnsi="Calibri" w:cs="Calibri"/>
          <w:color w:val="000000" w:themeColor="text1"/>
          <w:sz w:val="20"/>
          <w:szCs w:val="20"/>
        </w:rPr>
        <w:t>i</w:t>
      </w:r>
      <w:r w:rsidR="003C6A3C" w:rsidRPr="007442F3">
        <w:rPr>
          <w:rFonts w:ascii="Calibri" w:hAnsi="Calibri" w:cs="Calibri"/>
          <w:color w:val="000000" w:themeColor="text1"/>
          <w:sz w:val="20"/>
          <w:szCs w:val="20"/>
        </w:rPr>
        <w:t xml:space="preserve"> </w:t>
      </w:r>
      <w:r w:rsidR="004D6002" w:rsidRPr="007442F3">
        <w:rPr>
          <w:rFonts w:ascii="Calibri" w:hAnsi="Calibri" w:cs="Calibri"/>
          <w:color w:val="000000" w:themeColor="text1"/>
          <w:sz w:val="20"/>
          <w:szCs w:val="20"/>
        </w:rPr>
        <w:t xml:space="preserve">participarea la evenimente </w:t>
      </w:r>
      <w:r w:rsidR="00DF2A55" w:rsidRPr="007442F3">
        <w:rPr>
          <w:rFonts w:ascii="Calibri" w:hAnsi="Calibri" w:cs="Calibri"/>
          <w:color w:val="000000" w:themeColor="text1"/>
          <w:sz w:val="20"/>
          <w:szCs w:val="20"/>
        </w:rPr>
        <w:t>științifice</w:t>
      </w:r>
      <w:r w:rsidR="004D6002" w:rsidRPr="007442F3">
        <w:rPr>
          <w:rFonts w:ascii="Calibri" w:hAnsi="Calibri" w:cs="Calibri"/>
          <w:color w:val="000000" w:themeColor="text1"/>
          <w:sz w:val="20"/>
          <w:szCs w:val="20"/>
        </w:rPr>
        <w:t xml:space="preserve"> (workshop-uri, conferin</w:t>
      </w:r>
      <w:r w:rsidR="003C6A3C" w:rsidRPr="007442F3">
        <w:rPr>
          <w:rFonts w:ascii="Calibri" w:hAnsi="Calibri" w:cs="Calibri"/>
          <w:color w:val="000000" w:themeColor="text1"/>
          <w:sz w:val="20"/>
          <w:szCs w:val="20"/>
        </w:rPr>
        <w:t>ț</w:t>
      </w:r>
      <w:r w:rsidR="004D6002" w:rsidRPr="007442F3">
        <w:rPr>
          <w:rFonts w:ascii="Calibri" w:hAnsi="Calibri" w:cs="Calibri"/>
          <w:color w:val="000000" w:themeColor="text1"/>
          <w:sz w:val="20"/>
          <w:szCs w:val="20"/>
        </w:rPr>
        <w:t>e).</w:t>
      </w:r>
    </w:p>
    <w:p w14:paraId="3D5752D0" w14:textId="3FC7FEEA" w:rsidR="003C6A3C" w:rsidRPr="007442F3" w:rsidRDefault="003C6A3C" w:rsidP="00CC2B72">
      <w:pPr>
        <w:pStyle w:val="ListParagraph"/>
        <w:spacing w:before="120" w:after="120"/>
        <w:ind w:left="0" w:firstLine="0"/>
        <w:contextualSpacing w:val="0"/>
        <w:jc w:val="both"/>
        <w:rPr>
          <w:rFonts w:ascii="Calibri" w:eastAsia="Times New Roman" w:hAnsi="Calibri" w:cs="Calibri"/>
          <w:color w:val="000000" w:themeColor="text1"/>
          <w:sz w:val="20"/>
          <w:szCs w:val="20"/>
          <w:lang w:eastAsia="en-GB"/>
        </w:rPr>
      </w:pPr>
      <w:r w:rsidRPr="007442F3">
        <w:rPr>
          <w:rFonts w:ascii="Calibri" w:eastAsia="Times New Roman" w:hAnsi="Calibri" w:cs="Calibri"/>
          <w:b/>
          <w:color w:val="000000" w:themeColor="text1"/>
          <w:sz w:val="20"/>
          <w:szCs w:val="20"/>
          <w:lang w:eastAsia="en-GB"/>
        </w:rPr>
        <w:t>Obiectivele specifice</w:t>
      </w:r>
      <w:r w:rsidRPr="007442F3">
        <w:rPr>
          <w:rFonts w:ascii="Calibri" w:eastAsia="Times New Roman" w:hAnsi="Calibri" w:cs="Calibri"/>
          <w:color w:val="000000" w:themeColor="text1"/>
          <w:sz w:val="20"/>
          <w:szCs w:val="20"/>
          <w:lang w:eastAsia="en-GB"/>
        </w:rPr>
        <w:t xml:space="preserve"> care contribuie la îndeplinirea obiectivului general const</w:t>
      </w:r>
      <w:r w:rsidR="006B2CEE">
        <w:rPr>
          <w:rFonts w:ascii="Calibri" w:eastAsia="Times New Roman" w:hAnsi="Calibri" w:cs="Calibri"/>
          <w:color w:val="000000" w:themeColor="text1"/>
          <w:sz w:val="20"/>
          <w:szCs w:val="20"/>
          <w:lang w:eastAsia="en-GB"/>
        </w:rPr>
        <w:t>ă</w:t>
      </w:r>
      <w:r w:rsidRPr="007442F3">
        <w:rPr>
          <w:rFonts w:ascii="Calibri" w:eastAsia="Times New Roman" w:hAnsi="Calibri" w:cs="Calibri"/>
          <w:color w:val="000000" w:themeColor="text1"/>
          <w:sz w:val="20"/>
          <w:szCs w:val="20"/>
          <w:lang w:eastAsia="en-GB"/>
        </w:rPr>
        <w:t xml:space="preserve"> în: </w:t>
      </w:r>
    </w:p>
    <w:p w14:paraId="5A10CEBA" w14:textId="15A19109" w:rsidR="003C6A3C" w:rsidRPr="007442F3" w:rsidRDefault="003C6A3C" w:rsidP="00CC2B72">
      <w:pPr>
        <w:spacing w:before="120" w:after="120"/>
        <w:jc w:val="both"/>
        <w:rPr>
          <w:rFonts w:ascii="Calibri" w:hAnsi="Calibri" w:cs="Calibri"/>
          <w:color w:val="000000" w:themeColor="text1"/>
          <w:sz w:val="20"/>
          <w:szCs w:val="20"/>
        </w:rPr>
      </w:pPr>
      <w:r w:rsidRPr="007442F3">
        <w:rPr>
          <w:rFonts w:ascii="Calibri" w:hAnsi="Calibri" w:cs="Calibri"/>
          <w:b/>
          <w:color w:val="000000" w:themeColor="text1"/>
          <w:sz w:val="20"/>
          <w:szCs w:val="20"/>
        </w:rPr>
        <w:lastRenderedPageBreak/>
        <w:t>OS1</w:t>
      </w:r>
      <w:r w:rsidRPr="007442F3">
        <w:rPr>
          <w:rFonts w:ascii="Calibri" w:hAnsi="Calibri" w:cs="Calibri"/>
          <w:color w:val="000000" w:themeColor="text1"/>
          <w:sz w:val="20"/>
          <w:szCs w:val="20"/>
        </w:rPr>
        <w:t xml:space="preserve">: </w:t>
      </w:r>
      <w:r w:rsidR="00DF2A55" w:rsidRPr="007442F3">
        <w:rPr>
          <w:rFonts w:ascii="Calibri" w:hAnsi="Calibri" w:cs="Calibri"/>
          <w:color w:val="000000" w:themeColor="text1"/>
          <w:sz w:val="20"/>
          <w:szCs w:val="20"/>
        </w:rPr>
        <w:t>Creșterea</w:t>
      </w:r>
      <w:r w:rsidRPr="007442F3">
        <w:rPr>
          <w:rFonts w:ascii="Calibri" w:hAnsi="Calibri" w:cs="Calibri"/>
          <w:color w:val="000000" w:themeColor="text1"/>
          <w:sz w:val="20"/>
          <w:szCs w:val="20"/>
        </w:rPr>
        <w:t xml:space="preserve"> nivelului de competențe profesionale a minim 495 medici de familie implicați în furnizarea de servicii medicale în Programul Boli netransmisibile majore – Subprogramul Boli cardiovasculare, în abordarea pacienților cu boli cardiovasculare.</w:t>
      </w:r>
    </w:p>
    <w:p w14:paraId="4F3F5D95" w14:textId="50A974F6" w:rsidR="003C6A3C" w:rsidRPr="007442F3" w:rsidRDefault="003C6A3C" w:rsidP="00CC2B72">
      <w:pPr>
        <w:spacing w:before="120" w:after="120"/>
        <w:jc w:val="both"/>
        <w:rPr>
          <w:rFonts w:ascii="Calibri" w:hAnsi="Calibri" w:cs="Calibri"/>
          <w:color w:val="000000" w:themeColor="text1"/>
          <w:sz w:val="20"/>
          <w:szCs w:val="20"/>
        </w:rPr>
      </w:pPr>
      <w:r w:rsidRPr="007442F3">
        <w:rPr>
          <w:rFonts w:ascii="Calibri" w:hAnsi="Calibri" w:cs="Calibri"/>
          <w:b/>
          <w:color w:val="000000" w:themeColor="text1"/>
          <w:sz w:val="20"/>
          <w:szCs w:val="20"/>
        </w:rPr>
        <w:t>OS2</w:t>
      </w:r>
      <w:r w:rsidRPr="007442F3">
        <w:rPr>
          <w:rFonts w:ascii="Calibri" w:hAnsi="Calibri" w:cs="Calibri"/>
          <w:color w:val="000000" w:themeColor="text1"/>
          <w:sz w:val="20"/>
          <w:szCs w:val="20"/>
        </w:rPr>
        <w:t xml:space="preserve">: </w:t>
      </w:r>
      <w:r w:rsidR="00DF2A55" w:rsidRPr="007442F3">
        <w:rPr>
          <w:rFonts w:ascii="Calibri" w:hAnsi="Calibri" w:cs="Calibri"/>
          <w:color w:val="000000" w:themeColor="text1"/>
          <w:sz w:val="20"/>
          <w:szCs w:val="20"/>
        </w:rPr>
        <w:t>Creșterea</w:t>
      </w:r>
      <w:r w:rsidRPr="007442F3">
        <w:rPr>
          <w:rFonts w:ascii="Calibri" w:hAnsi="Calibri" w:cs="Calibri"/>
          <w:color w:val="000000" w:themeColor="text1"/>
          <w:sz w:val="20"/>
          <w:szCs w:val="20"/>
        </w:rPr>
        <w:t xml:space="preserve"> nivelului de competente profesionale a minim 300 medici de familie implicați în furnizarea de servicii medicale în Programul Național de </w:t>
      </w:r>
      <w:r w:rsidR="00DF2A55" w:rsidRPr="007442F3">
        <w:rPr>
          <w:rFonts w:ascii="Calibri" w:hAnsi="Calibri" w:cs="Calibri"/>
          <w:color w:val="000000" w:themeColor="text1"/>
          <w:sz w:val="20"/>
          <w:szCs w:val="20"/>
        </w:rPr>
        <w:t>Sănătate</w:t>
      </w:r>
      <w:r w:rsidRPr="007442F3">
        <w:rPr>
          <w:rFonts w:ascii="Calibri" w:hAnsi="Calibri" w:cs="Calibri"/>
          <w:color w:val="000000" w:themeColor="text1"/>
          <w:sz w:val="20"/>
          <w:szCs w:val="20"/>
        </w:rPr>
        <w:t xml:space="preserve"> Minta</w:t>
      </w:r>
      <w:r w:rsidR="00DF2A55" w:rsidRPr="007442F3">
        <w:rPr>
          <w:rFonts w:ascii="Calibri" w:hAnsi="Calibri" w:cs="Calibri"/>
          <w:color w:val="000000" w:themeColor="text1"/>
          <w:sz w:val="20"/>
          <w:szCs w:val="20"/>
        </w:rPr>
        <w:t>lă</w:t>
      </w:r>
      <w:r w:rsidRPr="007442F3">
        <w:rPr>
          <w:rFonts w:ascii="Calibri" w:hAnsi="Calibri" w:cs="Calibri"/>
          <w:color w:val="000000" w:themeColor="text1"/>
          <w:sz w:val="20"/>
          <w:szCs w:val="20"/>
        </w:rPr>
        <w:t xml:space="preserve">, în abordarea copiilor cu </w:t>
      </w:r>
      <w:r w:rsidR="00DF2A55" w:rsidRPr="007442F3">
        <w:rPr>
          <w:rFonts w:ascii="Calibri" w:hAnsi="Calibri" w:cs="Calibri"/>
          <w:color w:val="000000" w:themeColor="text1"/>
          <w:sz w:val="20"/>
          <w:szCs w:val="20"/>
        </w:rPr>
        <w:t>tulburări</w:t>
      </w:r>
      <w:r w:rsidRPr="007442F3">
        <w:rPr>
          <w:rFonts w:ascii="Calibri" w:hAnsi="Calibri" w:cs="Calibri"/>
          <w:color w:val="000000" w:themeColor="text1"/>
          <w:sz w:val="20"/>
          <w:szCs w:val="20"/>
        </w:rPr>
        <w:t xml:space="preserve"> de spectru autist.</w:t>
      </w:r>
    </w:p>
    <w:p w14:paraId="5685B6BA" w14:textId="7EF8928B" w:rsidR="003C6A3C" w:rsidRPr="007442F3" w:rsidRDefault="003C6A3C" w:rsidP="00CC2B72">
      <w:pPr>
        <w:spacing w:before="120" w:after="120"/>
        <w:jc w:val="both"/>
        <w:rPr>
          <w:rFonts w:ascii="Calibri" w:hAnsi="Calibri" w:cs="Calibri"/>
          <w:color w:val="000000" w:themeColor="text1"/>
          <w:sz w:val="20"/>
          <w:szCs w:val="20"/>
        </w:rPr>
      </w:pPr>
      <w:r w:rsidRPr="007442F3">
        <w:rPr>
          <w:rFonts w:ascii="Calibri" w:hAnsi="Calibri" w:cs="Calibri"/>
          <w:b/>
          <w:color w:val="000000" w:themeColor="text1"/>
          <w:sz w:val="20"/>
          <w:szCs w:val="20"/>
        </w:rPr>
        <w:t>OS3</w:t>
      </w:r>
      <w:r w:rsidRPr="007442F3">
        <w:rPr>
          <w:rFonts w:ascii="Calibri" w:hAnsi="Calibri" w:cs="Calibri"/>
          <w:color w:val="000000" w:themeColor="text1"/>
          <w:sz w:val="20"/>
          <w:szCs w:val="20"/>
        </w:rPr>
        <w:t xml:space="preserve">: </w:t>
      </w:r>
      <w:r w:rsidR="00DF2A55" w:rsidRPr="007442F3">
        <w:rPr>
          <w:rFonts w:ascii="Calibri" w:hAnsi="Calibri" w:cs="Calibri"/>
          <w:color w:val="000000" w:themeColor="text1"/>
          <w:sz w:val="20"/>
          <w:szCs w:val="20"/>
        </w:rPr>
        <w:t>Creșterea</w:t>
      </w:r>
      <w:r w:rsidRPr="007442F3">
        <w:rPr>
          <w:rFonts w:ascii="Calibri" w:hAnsi="Calibri" w:cs="Calibri"/>
          <w:color w:val="000000" w:themeColor="text1"/>
          <w:sz w:val="20"/>
          <w:szCs w:val="20"/>
        </w:rPr>
        <w:t xml:space="preserve"> nivelului de competen</w:t>
      </w:r>
      <w:r w:rsidR="00536C3C">
        <w:rPr>
          <w:rFonts w:ascii="Calibri" w:hAnsi="Calibri" w:cs="Calibri"/>
          <w:color w:val="000000" w:themeColor="text1"/>
          <w:sz w:val="20"/>
          <w:szCs w:val="20"/>
        </w:rPr>
        <w:t>ț</w:t>
      </w:r>
      <w:r w:rsidRPr="007442F3">
        <w:rPr>
          <w:rFonts w:ascii="Calibri" w:hAnsi="Calibri" w:cs="Calibri"/>
          <w:color w:val="000000" w:themeColor="text1"/>
          <w:sz w:val="20"/>
          <w:szCs w:val="20"/>
        </w:rPr>
        <w:t xml:space="preserve">e profesionale a minim 210 medici de familie implicați în furnizarea de servicii medicale în Programul Național de </w:t>
      </w:r>
      <w:r w:rsidR="00DF2A55" w:rsidRPr="007442F3">
        <w:rPr>
          <w:rFonts w:ascii="Calibri" w:hAnsi="Calibri" w:cs="Calibri"/>
          <w:color w:val="000000" w:themeColor="text1"/>
          <w:sz w:val="20"/>
          <w:szCs w:val="20"/>
        </w:rPr>
        <w:t>Sănătate</w:t>
      </w:r>
      <w:r w:rsidRPr="007442F3">
        <w:rPr>
          <w:rFonts w:ascii="Calibri" w:hAnsi="Calibri" w:cs="Calibri"/>
          <w:color w:val="000000" w:themeColor="text1"/>
          <w:sz w:val="20"/>
          <w:szCs w:val="20"/>
        </w:rPr>
        <w:t xml:space="preserve"> Mintal</w:t>
      </w:r>
      <w:r w:rsidR="00DF2A55" w:rsidRPr="007442F3">
        <w:rPr>
          <w:rFonts w:ascii="Calibri" w:hAnsi="Calibri" w:cs="Calibri"/>
          <w:color w:val="000000" w:themeColor="text1"/>
          <w:sz w:val="20"/>
          <w:szCs w:val="20"/>
        </w:rPr>
        <w:t>ă</w:t>
      </w:r>
      <w:r w:rsidRPr="007442F3">
        <w:rPr>
          <w:rFonts w:ascii="Calibri" w:hAnsi="Calibri" w:cs="Calibri"/>
          <w:color w:val="000000" w:themeColor="text1"/>
          <w:sz w:val="20"/>
          <w:szCs w:val="20"/>
        </w:rPr>
        <w:t>, în abordarea pacienților cu patologie psihiatric</w:t>
      </w:r>
      <w:r w:rsidR="00536C3C">
        <w:rPr>
          <w:rFonts w:ascii="Calibri" w:hAnsi="Calibri" w:cs="Calibri"/>
          <w:color w:val="000000" w:themeColor="text1"/>
          <w:sz w:val="20"/>
          <w:szCs w:val="20"/>
        </w:rPr>
        <w:t>ă</w:t>
      </w:r>
      <w:r w:rsidRPr="007442F3">
        <w:rPr>
          <w:rFonts w:ascii="Calibri" w:hAnsi="Calibri" w:cs="Calibri"/>
          <w:color w:val="000000" w:themeColor="text1"/>
          <w:sz w:val="20"/>
          <w:szCs w:val="20"/>
        </w:rPr>
        <w:t>.</w:t>
      </w:r>
    </w:p>
    <w:p w14:paraId="62BFEEC9" w14:textId="6480057B" w:rsidR="003C6A3C" w:rsidRPr="007442F3" w:rsidRDefault="003C6A3C" w:rsidP="00CC2B72">
      <w:pPr>
        <w:spacing w:before="120" w:after="120"/>
        <w:jc w:val="both"/>
        <w:rPr>
          <w:rFonts w:ascii="Calibri" w:hAnsi="Calibri" w:cs="Calibri"/>
          <w:color w:val="000000" w:themeColor="text1"/>
          <w:sz w:val="20"/>
          <w:szCs w:val="20"/>
        </w:rPr>
      </w:pPr>
      <w:r w:rsidRPr="007442F3">
        <w:rPr>
          <w:rFonts w:ascii="Calibri" w:hAnsi="Calibri" w:cs="Calibri"/>
          <w:b/>
          <w:color w:val="000000" w:themeColor="text1"/>
          <w:sz w:val="20"/>
          <w:szCs w:val="20"/>
        </w:rPr>
        <w:t>OS4</w:t>
      </w:r>
      <w:r w:rsidRPr="007442F3">
        <w:rPr>
          <w:rFonts w:ascii="Calibri" w:hAnsi="Calibri" w:cs="Calibri"/>
          <w:color w:val="000000" w:themeColor="text1"/>
          <w:sz w:val="20"/>
          <w:szCs w:val="20"/>
        </w:rPr>
        <w:t xml:space="preserve">: </w:t>
      </w:r>
      <w:r w:rsidR="00BC4D88" w:rsidRPr="007442F3">
        <w:rPr>
          <w:rFonts w:ascii="Calibri" w:hAnsi="Calibri" w:cs="Calibri"/>
          <w:color w:val="000000" w:themeColor="text1"/>
          <w:sz w:val="20"/>
          <w:szCs w:val="20"/>
        </w:rPr>
        <w:t>Creșterea</w:t>
      </w:r>
      <w:r w:rsidRPr="007442F3">
        <w:rPr>
          <w:rFonts w:ascii="Calibri" w:hAnsi="Calibri" w:cs="Calibri"/>
          <w:color w:val="000000" w:themeColor="text1"/>
          <w:sz w:val="20"/>
          <w:szCs w:val="20"/>
        </w:rPr>
        <w:t xml:space="preserve"> nivelului de competențe profesionale a minim 180 medici de familie implicați în furnizarea de servicii medicale în Programul Național de </w:t>
      </w:r>
      <w:r w:rsidR="00BC4D88" w:rsidRPr="007442F3">
        <w:rPr>
          <w:rFonts w:ascii="Calibri" w:hAnsi="Calibri" w:cs="Calibri"/>
          <w:color w:val="000000" w:themeColor="text1"/>
          <w:sz w:val="20"/>
          <w:szCs w:val="20"/>
        </w:rPr>
        <w:t>Sănătate</w:t>
      </w:r>
      <w:r w:rsidRPr="007442F3">
        <w:rPr>
          <w:rFonts w:ascii="Calibri" w:hAnsi="Calibri" w:cs="Calibri"/>
          <w:color w:val="000000" w:themeColor="text1"/>
          <w:sz w:val="20"/>
          <w:szCs w:val="20"/>
        </w:rPr>
        <w:t xml:space="preserve"> a femeii </w:t>
      </w:r>
      <w:r w:rsidR="00BC4D88" w:rsidRPr="007442F3">
        <w:rPr>
          <w:rFonts w:ascii="Calibri" w:hAnsi="Calibri" w:cs="Calibri"/>
          <w:color w:val="000000" w:themeColor="text1"/>
          <w:sz w:val="20"/>
          <w:szCs w:val="20"/>
        </w:rPr>
        <w:t>ș</w:t>
      </w:r>
      <w:r w:rsidRPr="007442F3">
        <w:rPr>
          <w:rFonts w:ascii="Calibri" w:hAnsi="Calibri" w:cs="Calibri"/>
          <w:color w:val="000000" w:themeColor="text1"/>
          <w:sz w:val="20"/>
          <w:szCs w:val="20"/>
        </w:rPr>
        <w:t xml:space="preserve">i copilului, în diagnosticul prenatal pentru limitarea incidenței malformațiilor congenitale </w:t>
      </w:r>
      <w:r w:rsidR="00D91793">
        <w:rPr>
          <w:rFonts w:ascii="Calibri" w:hAnsi="Calibri" w:cs="Calibri"/>
          <w:color w:val="000000" w:themeColor="text1"/>
          <w:sz w:val="20"/>
          <w:szCs w:val="20"/>
        </w:rPr>
        <w:t>ș</w:t>
      </w:r>
      <w:r w:rsidRPr="007442F3">
        <w:rPr>
          <w:rFonts w:ascii="Calibri" w:hAnsi="Calibri" w:cs="Calibri"/>
          <w:color w:val="000000" w:themeColor="text1"/>
          <w:sz w:val="20"/>
          <w:szCs w:val="20"/>
        </w:rPr>
        <w:t>i a bolilor genetice</w:t>
      </w:r>
      <w:r w:rsidR="00CC2D68" w:rsidRPr="007442F3">
        <w:rPr>
          <w:rFonts w:ascii="Calibri" w:hAnsi="Calibri" w:cs="Calibri"/>
          <w:color w:val="000000" w:themeColor="text1"/>
          <w:sz w:val="20"/>
          <w:szCs w:val="20"/>
        </w:rPr>
        <w:t>.</w:t>
      </w:r>
    </w:p>
    <w:p w14:paraId="768331D9" w14:textId="7AC64423" w:rsidR="004D6002" w:rsidRPr="007442F3" w:rsidRDefault="003C6A3C" w:rsidP="00CC2B72">
      <w:pPr>
        <w:spacing w:before="120" w:after="120"/>
        <w:jc w:val="both"/>
        <w:rPr>
          <w:rFonts w:ascii="Calibri" w:hAnsi="Calibri" w:cs="Calibri"/>
          <w:color w:val="000000" w:themeColor="text1"/>
          <w:sz w:val="20"/>
          <w:szCs w:val="20"/>
        </w:rPr>
      </w:pPr>
      <w:r w:rsidRPr="007442F3">
        <w:rPr>
          <w:rFonts w:ascii="Calibri" w:hAnsi="Calibri" w:cs="Calibri"/>
          <w:b/>
          <w:color w:val="000000" w:themeColor="text1"/>
          <w:sz w:val="20"/>
          <w:szCs w:val="20"/>
        </w:rPr>
        <w:t>OS5</w:t>
      </w:r>
      <w:r w:rsidRPr="007442F3">
        <w:rPr>
          <w:rFonts w:ascii="Calibri" w:hAnsi="Calibri" w:cs="Calibri"/>
          <w:color w:val="000000" w:themeColor="text1"/>
          <w:sz w:val="20"/>
          <w:szCs w:val="20"/>
        </w:rPr>
        <w:t xml:space="preserve">: </w:t>
      </w:r>
      <w:r w:rsidR="00BC4D88" w:rsidRPr="007442F3">
        <w:rPr>
          <w:rFonts w:ascii="Calibri" w:hAnsi="Calibri" w:cs="Calibri"/>
          <w:color w:val="000000" w:themeColor="text1"/>
          <w:sz w:val="20"/>
          <w:szCs w:val="20"/>
        </w:rPr>
        <w:t>Creșterea</w:t>
      </w:r>
      <w:r w:rsidRPr="007442F3">
        <w:rPr>
          <w:rFonts w:ascii="Calibri" w:hAnsi="Calibri" w:cs="Calibri"/>
          <w:color w:val="000000" w:themeColor="text1"/>
          <w:sz w:val="20"/>
          <w:szCs w:val="20"/>
        </w:rPr>
        <w:t xml:space="preserve"> gradului de implicare a medicilor români în evenimente </w:t>
      </w:r>
      <w:r w:rsidR="00BC4D88" w:rsidRPr="007442F3">
        <w:rPr>
          <w:rFonts w:ascii="Calibri" w:hAnsi="Calibri" w:cs="Calibri"/>
          <w:color w:val="000000" w:themeColor="text1"/>
          <w:sz w:val="20"/>
          <w:szCs w:val="20"/>
        </w:rPr>
        <w:t>științifice</w:t>
      </w:r>
      <w:r w:rsidRPr="007442F3">
        <w:rPr>
          <w:rFonts w:ascii="Calibri" w:hAnsi="Calibri" w:cs="Calibri"/>
          <w:color w:val="000000" w:themeColor="text1"/>
          <w:sz w:val="20"/>
          <w:szCs w:val="20"/>
        </w:rPr>
        <w:t xml:space="preserve"> europene prin participarea a 20 medici de familie </w:t>
      </w:r>
      <w:r w:rsidR="00BC4D88" w:rsidRPr="007442F3">
        <w:rPr>
          <w:rFonts w:ascii="Calibri" w:hAnsi="Calibri" w:cs="Calibri"/>
          <w:color w:val="000000" w:themeColor="text1"/>
          <w:sz w:val="20"/>
          <w:szCs w:val="20"/>
        </w:rPr>
        <w:t>ș</w:t>
      </w:r>
      <w:r w:rsidRPr="007442F3">
        <w:rPr>
          <w:rFonts w:ascii="Calibri" w:hAnsi="Calibri" w:cs="Calibri"/>
          <w:color w:val="000000" w:themeColor="text1"/>
          <w:sz w:val="20"/>
          <w:szCs w:val="20"/>
        </w:rPr>
        <w:t xml:space="preserve">i a 20 de persoane angajate în cadrul Direcțiilor de </w:t>
      </w:r>
      <w:r w:rsidR="00BC4D88" w:rsidRPr="007442F3">
        <w:rPr>
          <w:rFonts w:ascii="Calibri" w:hAnsi="Calibri" w:cs="Calibri"/>
          <w:color w:val="000000" w:themeColor="text1"/>
          <w:sz w:val="20"/>
          <w:szCs w:val="20"/>
        </w:rPr>
        <w:t>sănătate</w:t>
      </w:r>
      <w:r w:rsidRPr="007442F3">
        <w:rPr>
          <w:rFonts w:ascii="Calibri" w:hAnsi="Calibri" w:cs="Calibri"/>
          <w:color w:val="000000" w:themeColor="text1"/>
          <w:sz w:val="20"/>
          <w:szCs w:val="20"/>
        </w:rPr>
        <w:t xml:space="preserve"> public</w:t>
      </w:r>
      <w:r w:rsidR="00BC4D88" w:rsidRPr="007442F3">
        <w:rPr>
          <w:rFonts w:ascii="Calibri" w:hAnsi="Calibri" w:cs="Calibri"/>
          <w:color w:val="000000" w:themeColor="text1"/>
          <w:sz w:val="20"/>
          <w:szCs w:val="20"/>
        </w:rPr>
        <w:t>ă</w:t>
      </w:r>
      <w:r w:rsidRPr="007442F3">
        <w:rPr>
          <w:rFonts w:ascii="Calibri" w:hAnsi="Calibri" w:cs="Calibri"/>
          <w:color w:val="000000" w:themeColor="text1"/>
          <w:sz w:val="20"/>
          <w:szCs w:val="20"/>
        </w:rPr>
        <w:t xml:space="preserve">, partenere în proiect, personal medical ce </w:t>
      </w:r>
      <w:r w:rsidR="00BC4D88" w:rsidRPr="007442F3">
        <w:rPr>
          <w:rFonts w:ascii="Calibri" w:hAnsi="Calibri" w:cs="Calibri"/>
          <w:color w:val="000000" w:themeColor="text1"/>
          <w:sz w:val="20"/>
          <w:szCs w:val="20"/>
        </w:rPr>
        <w:t>implementează programele</w:t>
      </w:r>
      <w:r w:rsidRPr="007442F3">
        <w:rPr>
          <w:rFonts w:ascii="Calibri" w:hAnsi="Calibri" w:cs="Calibri"/>
          <w:color w:val="000000" w:themeColor="text1"/>
          <w:sz w:val="20"/>
          <w:szCs w:val="20"/>
        </w:rPr>
        <w:t xml:space="preserve"> </w:t>
      </w:r>
      <w:r w:rsidR="00BC4D88" w:rsidRPr="007442F3">
        <w:rPr>
          <w:rFonts w:ascii="Calibri" w:hAnsi="Calibri" w:cs="Calibri"/>
          <w:color w:val="000000" w:themeColor="text1"/>
          <w:sz w:val="20"/>
          <w:szCs w:val="20"/>
        </w:rPr>
        <w:t>naționale</w:t>
      </w:r>
      <w:r w:rsidRPr="007442F3">
        <w:rPr>
          <w:rFonts w:ascii="Calibri" w:hAnsi="Calibri" w:cs="Calibri"/>
          <w:color w:val="000000" w:themeColor="text1"/>
          <w:sz w:val="20"/>
          <w:szCs w:val="20"/>
        </w:rPr>
        <w:t xml:space="preserve"> de </w:t>
      </w:r>
      <w:r w:rsidR="00BC4D88" w:rsidRPr="007442F3">
        <w:rPr>
          <w:rFonts w:ascii="Calibri" w:hAnsi="Calibri" w:cs="Calibri"/>
          <w:color w:val="000000" w:themeColor="text1"/>
          <w:sz w:val="20"/>
          <w:szCs w:val="20"/>
        </w:rPr>
        <w:t>sănătate</w:t>
      </w:r>
      <w:r w:rsidRPr="007442F3">
        <w:rPr>
          <w:rFonts w:ascii="Calibri" w:hAnsi="Calibri" w:cs="Calibri"/>
          <w:color w:val="000000" w:themeColor="text1"/>
          <w:sz w:val="20"/>
          <w:szCs w:val="20"/>
        </w:rPr>
        <w:t xml:space="preserve">, la </w:t>
      </w:r>
      <w:r w:rsidR="00BC4D88" w:rsidRPr="007442F3">
        <w:rPr>
          <w:rFonts w:ascii="Calibri" w:hAnsi="Calibri" w:cs="Calibri"/>
          <w:color w:val="000000" w:themeColor="text1"/>
          <w:sz w:val="20"/>
          <w:szCs w:val="20"/>
        </w:rPr>
        <w:t>conferințe</w:t>
      </w:r>
      <w:r w:rsidRPr="007442F3">
        <w:rPr>
          <w:rFonts w:ascii="Calibri" w:hAnsi="Calibri" w:cs="Calibri"/>
          <w:color w:val="000000" w:themeColor="text1"/>
          <w:sz w:val="20"/>
          <w:szCs w:val="20"/>
        </w:rPr>
        <w:t xml:space="preserve"> </w:t>
      </w:r>
      <w:r w:rsidR="00BC4D88" w:rsidRPr="007442F3">
        <w:rPr>
          <w:rFonts w:ascii="Calibri" w:hAnsi="Calibri" w:cs="Calibri"/>
          <w:color w:val="000000" w:themeColor="text1"/>
          <w:sz w:val="20"/>
          <w:szCs w:val="20"/>
        </w:rPr>
        <w:t>internaționale</w:t>
      </w:r>
      <w:r w:rsidRPr="007442F3">
        <w:rPr>
          <w:rFonts w:ascii="Calibri" w:hAnsi="Calibri" w:cs="Calibri"/>
          <w:color w:val="000000" w:themeColor="text1"/>
          <w:sz w:val="20"/>
          <w:szCs w:val="20"/>
        </w:rPr>
        <w:t xml:space="preserve"> </w:t>
      </w:r>
      <w:r w:rsidR="00BC4D88" w:rsidRPr="007442F3">
        <w:rPr>
          <w:rFonts w:ascii="Calibri" w:hAnsi="Calibri" w:cs="Calibri"/>
          <w:color w:val="000000" w:themeColor="text1"/>
          <w:sz w:val="20"/>
          <w:szCs w:val="20"/>
        </w:rPr>
        <w:t>ș</w:t>
      </w:r>
      <w:r w:rsidRPr="007442F3">
        <w:rPr>
          <w:rFonts w:ascii="Calibri" w:hAnsi="Calibri" w:cs="Calibri"/>
          <w:color w:val="000000" w:themeColor="text1"/>
          <w:sz w:val="20"/>
          <w:szCs w:val="20"/>
        </w:rPr>
        <w:t>i schimb de experienț</w:t>
      </w:r>
      <w:r w:rsidR="00E5157C">
        <w:rPr>
          <w:rFonts w:ascii="Calibri" w:hAnsi="Calibri" w:cs="Calibri"/>
          <w:color w:val="000000" w:themeColor="text1"/>
          <w:sz w:val="20"/>
          <w:szCs w:val="20"/>
        </w:rPr>
        <w:t>ă</w:t>
      </w:r>
      <w:r w:rsidRPr="007442F3">
        <w:rPr>
          <w:rFonts w:ascii="Calibri" w:hAnsi="Calibri" w:cs="Calibri"/>
          <w:color w:val="000000" w:themeColor="text1"/>
          <w:sz w:val="20"/>
          <w:szCs w:val="20"/>
        </w:rPr>
        <w:t>/bune practici medicale.</w:t>
      </w:r>
    </w:p>
    <w:p w14:paraId="1719E27B" w14:textId="51F7BD96" w:rsidR="00B072AF" w:rsidRPr="007442F3" w:rsidRDefault="00B072AF" w:rsidP="00CC2B72">
      <w:pPr>
        <w:keepNext/>
        <w:snapToGrid w:val="0"/>
        <w:spacing w:before="120" w:after="120"/>
        <w:jc w:val="both"/>
        <w:outlineLvl w:val="0"/>
        <w:rPr>
          <w:rFonts w:ascii="Calibri" w:eastAsia="SimSun" w:hAnsi="Calibri" w:cs="Calibri"/>
          <w:b/>
          <w:bCs/>
          <w:color w:val="3CA1BC"/>
          <w:sz w:val="20"/>
          <w:szCs w:val="20"/>
          <w:lang w:bidi="ne-NP"/>
        </w:rPr>
      </w:pPr>
      <w:bookmarkStart w:id="42" w:name="_Toc87975613"/>
      <w:r w:rsidRPr="007442F3">
        <w:rPr>
          <w:rFonts w:ascii="Calibri" w:eastAsia="SimSun" w:hAnsi="Calibri" w:cs="Calibri"/>
          <w:b/>
          <w:bCs/>
          <w:color w:val="3CA1BC"/>
          <w:sz w:val="20"/>
          <w:szCs w:val="20"/>
          <w:lang w:bidi="ne-NP"/>
        </w:rPr>
        <w:t>Principalele activități planificate</w:t>
      </w:r>
      <w:bookmarkEnd w:id="42"/>
    </w:p>
    <w:p w14:paraId="515B993A" w14:textId="4B9CCE16" w:rsidR="00B84F57" w:rsidRPr="007442F3" w:rsidRDefault="003C6A3C" w:rsidP="00CC2B72">
      <w:pPr>
        <w:pStyle w:val="ListParagraph"/>
        <w:spacing w:before="120" w:after="120"/>
        <w:ind w:left="0" w:firstLine="0"/>
        <w:contextualSpacing w:val="0"/>
        <w:jc w:val="both"/>
        <w:rPr>
          <w:rFonts w:ascii="Calibri" w:eastAsia="Times New Roman" w:hAnsi="Calibri" w:cs="Calibri"/>
          <w:color w:val="000000" w:themeColor="text1"/>
          <w:sz w:val="20"/>
          <w:szCs w:val="20"/>
          <w:lang w:eastAsia="en-GB"/>
        </w:rPr>
      </w:pPr>
      <w:r w:rsidRPr="007442F3">
        <w:rPr>
          <w:rFonts w:ascii="Calibri" w:eastAsia="Times New Roman" w:hAnsi="Calibri" w:cs="Calibri"/>
          <w:b/>
          <w:color w:val="000000" w:themeColor="text1"/>
          <w:sz w:val="20"/>
          <w:szCs w:val="20"/>
          <w:lang w:eastAsia="en-GB"/>
        </w:rPr>
        <w:t>Categoriile de activități</w:t>
      </w:r>
      <w:r w:rsidRPr="007442F3">
        <w:rPr>
          <w:rFonts w:ascii="Calibri" w:eastAsia="Times New Roman" w:hAnsi="Calibri" w:cs="Calibri"/>
          <w:color w:val="000000" w:themeColor="text1"/>
          <w:sz w:val="20"/>
          <w:szCs w:val="20"/>
          <w:lang w:eastAsia="en-GB"/>
        </w:rPr>
        <w:t xml:space="preserve"> planificate în faza de aplicație </w:t>
      </w:r>
      <w:r w:rsidR="00B84F57" w:rsidRPr="007442F3">
        <w:rPr>
          <w:rFonts w:ascii="Calibri" w:eastAsia="Times New Roman" w:hAnsi="Calibri" w:cs="Calibri"/>
          <w:color w:val="000000" w:themeColor="text1"/>
          <w:sz w:val="20"/>
          <w:szCs w:val="20"/>
          <w:lang w:eastAsia="en-GB"/>
        </w:rPr>
        <w:t xml:space="preserve">a proiectului Spitalul Turnu Măgurele </w:t>
      </w:r>
      <w:r w:rsidRPr="007442F3">
        <w:rPr>
          <w:rFonts w:ascii="Calibri" w:eastAsia="Times New Roman" w:hAnsi="Calibri" w:cs="Calibri"/>
          <w:color w:val="000000" w:themeColor="text1"/>
          <w:sz w:val="20"/>
          <w:szCs w:val="20"/>
          <w:lang w:eastAsia="en-GB"/>
        </w:rPr>
        <w:t>au inclus:</w:t>
      </w:r>
    </w:p>
    <w:p w14:paraId="42121FD6" w14:textId="77777777" w:rsidR="00B84F57" w:rsidRPr="007442F3" w:rsidRDefault="00B84F57" w:rsidP="003837AF">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t xml:space="preserve">Crearea unui sistem pentru asigurarea unor servicii medicale accesibile, durabile și de înaltă calitate și asigurarea valorificării și sustenabilității soluțiilor propuse prin îmbunătăţirea nivelului de competențe al personalul implicat în domeniile prioritare de sănătate; </w:t>
      </w:r>
    </w:p>
    <w:p w14:paraId="4C5C1F72" w14:textId="77777777" w:rsidR="00B84F57" w:rsidRPr="007442F3" w:rsidRDefault="00B84F57" w:rsidP="003837AF">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t xml:space="preserve">Transferabilitatea rezultatelor și inovare socială (responsabilizarea și implicarea comunității) prin conferințe, seminarii, etc.; </w:t>
      </w:r>
    </w:p>
    <w:p w14:paraId="052F35EE" w14:textId="351FAC7C" w:rsidR="00B84F57" w:rsidRPr="007442F3" w:rsidRDefault="00B84F57" w:rsidP="003837AF">
      <w:pPr>
        <w:numPr>
          <w:ilvl w:val="0"/>
          <w:numId w:val="10"/>
        </w:numPr>
        <w:spacing w:before="60" w:after="60"/>
        <w:ind w:left="714" w:hanging="357"/>
        <w:jc w:val="both"/>
        <w:rPr>
          <w:rFonts w:ascii="Calibri" w:hAnsi="Calibri" w:cs="Calibri"/>
          <w:color w:val="000000" w:themeColor="text1"/>
          <w:sz w:val="20"/>
          <w:szCs w:val="20"/>
        </w:rPr>
      </w:pPr>
      <w:bookmarkStart w:id="43" w:name="_Hlk87885605"/>
      <w:r w:rsidRPr="007442F3">
        <w:rPr>
          <w:rFonts w:ascii="Calibri" w:hAnsi="Calibri" w:cs="Calibri"/>
          <w:color w:val="000000" w:themeColor="text1"/>
          <w:sz w:val="20"/>
          <w:szCs w:val="20"/>
        </w:rPr>
        <w:t>Formarea profesional</w:t>
      </w:r>
      <w:r w:rsidR="003837AF">
        <w:rPr>
          <w:rFonts w:ascii="Calibri" w:hAnsi="Calibri" w:cs="Calibri"/>
          <w:color w:val="000000" w:themeColor="text1"/>
          <w:sz w:val="20"/>
          <w:szCs w:val="20"/>
        </w:rPr>
        <w:t>ă</w:t>
      </w:r>
      <w:r w:rsidRPr="007442F3">
        <w:rPr>
          <w:rFonts w:ascii="Calibri" w:hAnsi="Calibri" w:cs="Calibri"/>
          <w:color w:val="000000" w:themeColor="text1"/>
          <w:sz w:val="20"/>
          <w:szCs w:val="20"/>
        </w:rPr>
        <w:t xml:space="preserve"> a personalul implicat în domeniile prioritare de sănătate; </w:t>
      </w:r>
    </w:p>
    <w:p w14:paraId="7F3492F2" w14:textId="3EC2BB47" w:rsidR="00B84F57" w:rsidRPr="007442F3" w:rsidRDefault="00B84F57" w:rsidP="003837AF">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t>Actualizarea programelor existente, a ghidurilor de practic</w:t>
      </w:r>
      <w:r w:rsidR="00384A7C">
        <w:rPr>
          <w:rFonts w:ascii="Calibri" w:hAnsi="Calibri" w:cs="Calibri"/>
          <w:color w:val="000000" w:themeColor="text1"/>
          <w:sz w:val="20"/>
          <w:szCs w:val="20"/>
        </w:rPr>
        <w:t>ă</w:t>
      </w:r>
      <w:r w:rsidRPr="007442F3">
        <w:rPr>
          <w:rFonts w:ascii="Calibri" w:hAnsi="Calibri" w:cs="Calibri"/>
          <w:color w:val="000000" w:themeColor="text1"/>
          <w:sz w:val="20"/>
          <w:szCs w:val="20"/>
        </w:rPr>
        <w:t>, a procedurilor, precum și dezvoltarea și furnizarea de programe noi de formare profesional</w:t>
      </w:r>
      <w:r w:rsidR="00384A7C">
        <w:rPr>
          <w:rFonts w:ascii="Calibri" w:hAnsi="Calibri" w:cs="Calibri"/>
          <w:color w:val="000000" w:themeColor="text1"/>
          <w:sz w:val="20"/>
          <w:szCs w:val="20"/>
        </w:rPr>
        <w:t>ă</w:t>
      </w:r>
      <w:r w:rsidRPr="007442F3">
        <w:rPr>
          <w:rFonts w:ascii="Calibri" w:hAnsi="Calibri" w:cs="Calibri"/>
          <w:color w:val="000000" w:themeColor="text1"/>
          <w:sz w:val="20"/>
          <w:szCs w:val="20"/>
        </w:rPr>
        <w:t xml:space="preserve"> în domeniile prioritare de sănătate, specifice Spitalului; </w:t>
      </w:r>
    </w:p>
    <w:p w14:paraId="1EF6438E" w14:textId="77777777" w:rsidR="00B84F57" w:rsidRPr="007442F3" w:rsidRDefault="00B84F57" w:rsidP="003837AF">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t xml:space="preserve">Schimburi de experiența/schimburi de bune practici. </w:t>
      </w:r>
    </w:p>
    <w:bookmarkEnd w:id="43"/>
    <w:p w14:paraId="688A58F4" w14:textId="3A6455E4" w:rsidR="00B84F57" w:rsidRPr="007442F3" w:rsidRDefault="00B84F57" w:rsidP="00384A7C">
      <w:pPr>
        <w:pStyle w:val="ListParagraph"/>
        <w:spacing w:before="120" w:after="120"/>
        <w:ind w:left="0" w:firstLine="0"/>
        <w:contextualSpacing w:val="0"/>
        <w:jc w:val="both"/>
        <w:rPr>
          <w:rFonts w:ascii="Calibri" w:hAnsi="Calibri" w:cs="Calibri"/>
          <w:color w:val="000000" w:themeColor="text1"/>
          <w:sz w:val="20"/>
          <w:szCs w:val="20"/>
        </w:rPr>
      </w:pPr>
      <w:r w:rsidRPr="007442F3">
        <w:rPr>
          <w:rFonts w:ascii="Calibri" w:hAnsi="Calibri" w:cs="Calibri"/>
          <w:b/>
          <w:color w:val="000000" w:themeColor="text1"/>
          <w:sz w:val="20"/>
          <w:szCs w:val="20"/>
        </w:rPr>
        <w:t xml:space="preserve">Grupul țintă </w:t>
      </w:r>
      <w:r w:rsidRPr="007442F3">
        <w:rPr>
          <w:rFonts w:ascii="Calibri" w:hAnsi="Calibri" w:cs="Calibri"/>
          <w:color w:val="000000" w:themeColor="text1"/>
          <w:sz w:val="20"/>
          <w:szCs w:val="20"/>
        </w:rPr>
        <w:t xml:space="preserve">al proiectului Spitalul Turnu Măgurele include specialiști implicați în furnizarea de servicii medicale: </w:t>
      </w:r>
    </w:p>
    <w:p w14:paraId="1E837597" w14:textId="77777777" w:rsidR="00B84F57" w:rsidRPr="007442F3" w:rsidRDefault="00B84F57" w:rsidP="00D2340A">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t xml:space="preserve">persoane din instituții publice implicate în implementarea programelor prioritare de sănătate; </w:t>
      </w:r>
    </w:p>
    <w:p w14:paraId="194A4591" w14:textId="3EC5BB29" w:rsidR="00B84F57" w:rsidRPr="007442F3" w:rsidRDefault="00B84F57" w:rsidP="00D2340A">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t xml:space="preserve">medici de familie implicați în furnizarea de servicii medicale într-unul dintre domeniile programelor prioritare de sănătate aflați în relații contractuale cu Casa de Asigurări de Sănătate. </w:t>
      </w:r>
    </w:p>
    <w:p w14:paraId="421256DB" w14:textId="225912D3" w:rsidR="003C6A3C" w:rsidRPr="007442F3" w:rsidRDefault="003C6A3C" w:rsidP="00D2340A">
      <w:pPr>
        <w:pStyle w:val="ListParagraph"/>
        <w:spacing w:before="120" w:after="120"/>
        <w:ind w:left="0" w:firstLine="0"/>
        <w:contextualSpacing w:val="0"/>
        <w:jc w:val="both"/>
        <w:rPr>
          <w:rFonts w:ascii="Calibri" w:eastAsia="Times New Roman" w:hAnsi="Calibri" w:cs="Calibri"/>
          <w:color w:val="000000" w:themeColor="text1"/>
          <w:sz w:val="20"/>
          <w:szCs w:val="20"/>
          <w:lang w:eastAsia="en-GB"/>
        </w:rPr>
      </w:pPr>
      <w:r w:rsidRPr="007442F3">
        <w:rPr>
          <w:rFonts w:ascii="Calibri" w:eastAsia="Times New Roman" w:hAnsi="Calibri" w:cs="Calibri"/>
          <w:b/>
          <w:color w:val="000000" w:themeColor="text1"/>
          <w:sz w:val="20"/>
          <w:szCs w:val="20"/>
          <w:lang w:eastAsia="en-GB"/>
        </w:rPr>
        <w:t>Categoriile de activități</w:t>
      </w:r>
      <w:r w:rsidRPr="007442F3">
        <w:rPr>
          <w:rFonts w:ascii="Calibri" w:eastAsia="Times New Roman" w:hAnsi="Calibri" w:cs="Calibri"/>
          <w:color w:val="000000" w:themeColor="text1"/>
          <w:sz w:val="20"/>
          <w:szCs w:val="20"/>
          <w:lang w:eastAsia="en-GB"/>
        </w:rPr>
        <w:t xml:space="preserve"> planificate în faza de aplicație </w:t>
      </w:r>
      <w:r w:rsidR="00B84F57" w:rsidRPr="007442F3">
        <w:rPr>
          <w:rFonts w:ascii="Calibri" w:eastAsia="Times New Roman" w:hAnsi="Calibri" w:cs="Calibri"/>
          <w:color w:val="000000" w:themeColor="text1"/>
          <w:sz w:val="20"/>
          <w:szCs w:val="20"/>
          <w:lang w:eastAsia="en-GB"/>
        </w:rPr>
        <w:t xml:space="preserve">a proiectului DSP Teleorman </w:t>
      </w:r>
      <w:r w:rsidRPr="007442F3">
        <w:rPr>
          <w:rFonts w:ascii="Calibri" w:eastAsia="Times New Roman" w:hAnsi="Calibri" w:cs="Calibri"/>
          <w:color w:val="000000" w:themeColor="text1"/>
          <w:sz w:val="20"/>
          <w:szCs w:val="20"/>
          <w:lang w:eastAsia="en-GB"/>
        </w:rPr>
        <w:t>au inclus:</w:t>
      </w:r>
    </w:p>
    <w:p w14:paraId="281B8036" w14:textId="74D02725" w:rsidR="003C6A3C" w:rsidRPr="007442F3" w:rsidRDefault="009D3FD5" w:rsidP="00983122">
      <w:pPr>
        <w:numPr>
          <w:ilvl w:val="0"/>
          <w:numId w:val="10"/>
        </w:numPr>
        <w:spacing w:after="120"/>
        <w:contextualSpacing/>
        <w:jc w:val="both"/>
        <w:rPr>
          <w:rFonts w:ascii="Calibri" w:hAnsi="Calibri" w:cs="Calibri"/>
          <w:color w:val="000000" w:themeColor="text1"/>
          <w:sz w:val="20"/>
          <w:szCs w:val="20"/>
        </w:rPr>
      </w:pPr>
      <w:r w:rsidRPr="007442F3">
        <w:rPr>
          <w:rFonts w:ascii="Calibri" w:hAnsi="Calibri" w:cs="Calibri"/>
          <w:color w:val="000000" w:themeColor="text1"/>
          <w:sz w:val="20"/>
          <w:szCs w:val="20"/>
        </w:rPr>
        <w:t xml:space="preserve">Dezvoltarea </w:t>
      </w:r>
      <w:r w:rsidR="00D2340A">
        <w:rPr>
          <w:rFonts w:ascii="Calibri" w:hAnsi="Calibri" w:cs="Calibri"/>
          <w:color w:val="000000" w:themeColor="text1"/>
          <w:sz w:val="20"/>
          <w:szCs w:val="20"/>
        </w:rPr>
        <w:t>ș</w:t>
      </w:r>
      <w:r w:rsidRPr="007442F3">
        <w:rPr>
          <w:rFonts w:ascii="Calibri" w:hAnsi="Calibri" w:cs="Calibri"/>
          <w:color w:val="000000" w:themeColor="text1"/>
          <w:sz w:val="20"/>
          <w:szCs w:val="20"/>
        </w:rPr>
        <w:t>i implementarea programelor de formare profesionala rezidențiala;</w:t>
      </w:r>
    </w:p>
    <w:p w14:paraId="665522C7" w14:textId="2F75A16A" w:rsidR="009D3FD5" w:rsidRPr="007442F3" w:rsidRDefault="009D3FD5" w:rsidP="00983122">
      <w:pPr>
        <w:numPr>
          <w:ilvl w:val="0"/>
          <w:numId w:val="10"/>
        </w:numPr>
        <w:spacing w:after="120"/>
        <w:contextualSpacing/>
        <w:jc w:val="both"/>
        <w:rPr>
          <w:rFonts w:ascii="Calibri" w:hAnsi="Calibri" w:cs="Calibri"/>
          <w:color w:val="000000" w:themeColor="text1"/>
          <w:sz w:val="20"/>
          <w:szCs w:val="20"/>
        </w:rPr>
      </w:pPr>
      <w:r w:rsidRPr="007442F3">
        <w:rPr>
          <w:rFonts w:ascii="Calibri" w:hAnsi="Calibri" w:cs="Calibri"/>
          <w:color w:val="000000" w:themeColor="text1"/>
          <w:sz w:val="20"/>
          <w:szCs w:val="20"/>
        </w:rPr>
        <w:t xml:space="preserve">Organizarea de workshop-uri </w:t>
      </w:r>
      <w:r w:rsidR="00D2340A">
        <w:rPr>
          <w:rFonts w:ascii="Calibri" w:hAnsi="Calibri" w:cs="Calibri"/>
          <w:color w:val="000000" w:themeColor="text1"/>
          <w:sz w:val="20"/>
          <w:szCs w:val="20"/>
        </w:rPr>
        <w:t>ș</w:t>
      </w:r>
      <w:r w:rsidRPr="007442F3">
        <w:rPr>
          <w:rFonts w:ascii="Calibri" w:hAnsi="Calibri" w:cs="Calibri"/>
          <w:color w:val="000000" w:themeColor="text1"/>
          <w:sz w:val="20"/>
          <w:szCs w:val="20"/>
        </w:rPr>
        <w:t xml:space="preserve">i participarea la stagii/conferințe. </w:t>
      </w:r>
    </w:p>
    <w:p w14:paraId="72064FCA" w14:textId="21EE0E19" w:rsidR="00C51913" w:rsidRPr="007442F3" w:rsidRDefault="003546A7" w:rsidP="00D2340A">
      <w:pPr>
        <w:pStyle w:val="ListParagraph"/>
        <w:spacing w:before="120" w:after="120"/>
        <w:ind w:left="0" w:firstLine="0"/>
        <w:contextualSpacing w:val="0"/>
        <w:jc w:val="both"/>
        <w:rPr>
          <w:rFonts w:ascii="Calibri" w:hAnsi="Calibri" w:cs="Calibri"/>
          <w:color w:val="000000" w:themeColor="text1"/>
          <w:sz w:val="20"/>
          <w:szCs w:val="20"/>
        </w:rPr>
      </w:pPr>
      <w:r w:rsidRPr="007442F3">
        <w:rPr>
          <w:rFonts w:ascii="Calibri" w:eastAsia="Times New Roman" w:hAnsi="Calibri" w:cs="Calibri"/>
          <w:b/>
          <w:color w:val="000000" w:themeColor="text1"/>
          <w:sz w:val="20"/>
          <w:szCs w:val="20"/>
          <w:lang w:eastAsia="en-GB"/>
        </w:rPr>
        <w:t>Grupul țintă</w:t>
      </w:r>
      <w:r w:rsidRPr="007442F3">
        <w:rPr>
          <w:rFonts w:ascii="Calibri" w:eastAsia="Times New Roman" w:hAnsi="Calibri" w:cs="Calibri"/>
          <w:color w:val="000000" w:themeColor="text1"/>
          <w:sz w:val="20"/>
          <w:szCs w:val="20"/>
          <w:lang w:eastAsia="en-GB"/>
        </w:rPr>
        <w:t xml:space="preserve"> </w:t>
      </w:r>
      <w:r w:rsidR="00B84F57" w:rsidRPr="007442F3">
        <w:rPr>
          <w:rFonts w:ascii="Calibri" w:eastAsia="Times New Roman" w:hAnsi="Calibri" w:cs="Calibri"/>
          <w:color w:val="000000" w:themeColor="text1"/>
          <w:sz w:val="20"/>
          <w:szCs w:val="20"/>
          <w:lang w:eastAsia="en-GB"/>
        </w:rPr>
        <w:t xml:space="preserve"> al proiectului DSP </w:t>
      </w:r>
      <w:r w:rsidR="000719FA" w:rsidRPr="007442F3">
        <w:rPr>
          <w:rFonts w:ascii="Calibri" w:eastAsia="Times New Roman" w:hAnsi="Calibri" w:cs="Calibri"/>
          <w:color w:val="000000" w:themeColor="text1"/>
          <w:sz w:val="20"/>
          <w:szCs w:val="20"/>
          <w:lang w:eastAsia="en-GB"/>
        </w:rPr>
        <w:t>Teleorman</w:t>
      </w:r>
      <w:r w:rsidR="00B84F57" w:rsidRPr="007442F3">
        <w:rPr>
          <w:rFonts w:ascii="Calibri" w:eastAsia="Times New Roman" w:hAnsi="Calibri" w:cs="Calibri"/>
          <w:color w:val="000000" w:themeColor="text1"/>
          <w:sz w:val="20"/>
          <w:szCs w:val="20"/>
          <w:lang w:eastAsia="en-GB"/>
        </w:rPr>
        <w:t xml:space="preserve"> </w:t>
      </w:r>
      <w:r w:rsidRPr="007442F3">
        <w:rPr>
          <w:rFonts w:ascii="Calibri" w:eastAsia="Times New Roman" w:hAnsi="Calibri" w:cs="Calibri"/>
          <w:color w:val="000000" w:themeColor="text1"/>
          <w:sz w:val="20"/>
          <w:szCs w:val="20"/>
          <w:lang w:eastAsia="en-GB"/>
        </w:rPr>
        <w:t xml:space="preserve">include </w:t>
      </w:r>
      <w:r w:rsidR="003C6A3C" w:rsidRPr="007442F3">
        <w:rPr>
          <w:rFonts w:ascii="Calibri" w:eastAsia="Times New Roman" w:hAnsi="Calibri" w:cs="Calibri"/>
          <w:color w:val="000000" w:themeColor="text1"/>
          <w:sz w:val="20"/>
          <w:szCs w:val="20"/>
          <w:lang w:eastAsia="en-GB"/>
        </w:rPr>
        <w:t xml:space="preserve">medici de familie și personal angajat al DSP-urilor partenere în implementarea prezentului proiect. </w:t>
      </w:r>
    </w:p>
    <w:p w14:paraId="03BD0509" w14:textId="77777777" w:rsidR="003546A7" w:rsidRPr="007442F3" w:rsidRDefault="003546A7" w:rsidP="00027335">
      <w:pPr>
        <w:keepNext/>
        <w:snapToGrid w:val="0"/>
        <w:spacing w:before="120" w:after="120"/>
        <w:jc w:val="both"/>
        <w:outlineLvl w:val="0"/>
        <w:rPr>
          <w:rFonts w:ascii="Calibri" w:eastAsia="SimSun" w:hAnsi="Calibri" w:cs="Calibri"/>
          <w:b/>
          <w:color w:val="3CA1BC"/>
          <w:sz w:val="20"/>
          <w:szCs w:val="20"/>
          <w:lang w:bidi="ne-NP"/>
        </w:rPr>
      </w:pPr>
      <w:bookmarkStart w:id="44" w:name="_Toc87975614"/>
      <w:r w:rsidRPr="007442F3">
        <w:rPr>
          <w:rFonts w:ascii="Calibri" w:eastAsia="SimSun" w:hAnsi="Calibri" w:cs="Calibri"/>
          <w:b/>
          <w:color w:val="3CA1BC"/>
          <w:sz w:val="20"/>
          <w:szCs w:val="20"/>
          <w:lang w:bidi="ne-NP"/>
        </w:rPr>
        <w:t>Actori implicați și resurse utilizate</w:t>
      </w:r>
      <w:bookmarkEnd w:id="44"/>
    </w:p>
    <w:p w14:paraId="2779E5D2" w14:textId="676E6CDF" w:rsidR="003546A7" w:rsidRPr="007442F3" w:rsidRDefault="003546A7" w:rsidP="00027335">
      <w:pPr>
        <w:snapToGrid w:val="0"/>
        <w:spacing w:before="120" w:after="120"/>
        <w:jc w:val="both"/>
        <w:rPr>
          <w:rFonts w:ascii="Calibri" w:hAnsi="Calibri" w:cs="Calibri"/>
          <w:color w:val="000000"/>
          <w:sz w:val="20"/>
          <w:szCs w:val="20"/>
          <w:shd w:val="clear" w:color="auto" w:fill="FFFFFF"/>
        </w:rPr>
      </w:pPr>
      <w:r w:rsidRPr="007442F3">
        <w:rPr>
          <w:rFonts w:ascii="Calibri" w:hAnsi="Calibri" w:cs="Calibri"/>
          <w:b/>
          <w:color w:val="000000"/>
          <w:sz w:val="20"/>
          <w:szCs w:val="20"/>
          <w:shd w:val="clear" w:color="auto" w:fill="FFFFFF"/>
        </w:rPr>
        <w:t>Actorii</w:t>
      </w:r>
      <w:r w:rsidRPr="007442F3">
        <w:rPr>
          <w:rFonts w:ascii="Calibri" w:hAnsi="Calibri" w:cs="Calibri"/>
          <w:color w:val="000000"/>
          <w:sz w:val="20"/>
          <w:szCs w:val="20"/>
          <w:shd w:val="clear" w:color="auto" w:fill="FFFFFF"/>
        </w:rPr>
        <w:t xml:space="preserve"> implicați în cadrul proiectelor </w:t>
      </w:r>
      <w:r w:rsidR="00B84F57" w:rsidRPr="007442F3">
        <w:rPr>
          <w:rFonts w:ascii="Calibri" w:hAnsi="Calibri" w:cs="Calibri"/>
          <w:color w:val="000000"/>
          <w:sz w:val="20"/>
          <w:szCs w:val="20"/>
          <w:shd w:val="clear" w:color="auto" w:fill="FFFFFF"/>
        </w:rPr>
        <w:t xml:space="preserve">includ liderii proiectelor, cât și partenerii acestora - Spitalul Municipal Turnu </w:t>
      </w:r>
      <w:r w:rsidR="000719FA" w:rsidRPr="007442F3">
        <w:rPr>
          <w:rFonts w:ascii="Calibri" w:hAnsi="Calibri" w:cs="Calibri"/>
          <w:color w:val="000000"/>
          <w:sz w:val="20"/>
          <w:szCs w:val="20"/>
          <w:shd w:val="clear" w:color="auto" w:fill="FFFFFF"/>
        </w:rPr>
        <w:t>Măgurele</w:t>
      </w:r>
      <w:r w:rsidR="00B84F57" w:rsidRPr="007442F3">
        <w:rPr>
          <w:rFonts w:ascii="Calibri" w:hAnsi="Calibri" w:cs="Calibri"/>
          <w:color w:val="000000"/>
          <w:sz w:val="20"/>
          <w:szCs w:val="20"/>
          <w:shd w:val="clear" w:color="auto" w:fill="FFFFFF"/>
        </w:rPr>
        <w:t xml:space="preserve"> - Consorzio Italiano per la Ricerca in Medicina (C.I.R.M.), respectiv  DSP Teleorman – DSP Alba, DSP Bihor - </w:t>
      </w:r>
      <w:r w:rsidR="000719FA" w:rsidRPr="007442F3">
        <w:rPr>
          <w:rFonts w:ascii="Calibri" w:hAnsi="Calibri" w:cs="Calibri"/>
          <w:color w:val="000000"/>
          <w:sz w:val="20"/>
          <w:szCs w:val="20"/>
          <w:shd w:val="clear" w:color="auto" w:fill="FFFFFF"/>
        </w:rPr>
        <w:t>Fundația</w:t>
      </w:r>
      <w:r w:rsidR="00B84F57" w:rsidRPr="007442F3">
        <w:rPr>
          <w:rFonts w:ascii="Calibri" w:hAnsi="Calibri" w:cs="Calibri"/>
          <w:color w:val="000000"/>
          <w:sz w:val="20"/>
          <w:szCs w:val="20"/>
          <w:shd w:val="clear" w:color="auto" w:fill="FFFFFF"/>
        </w:rPr>
        <w:t xml:space="preserve"> Romanian Angel Appeal. </w:t>
      </w:r>
    </w:p>
    <w:p w14:paraId="0A72610A" w14:textId="586C41EB" w:rsidR="003546A7" w:rsidRPr="007442F3" w:rsidRDefault="003546A7" w:rsidP="00027335">
      <w:pPr>
        <w:snapToGrid w:val="0"/>
        <w:spacing w:before="120" w:after="120"/>
        <w:jc w:val="both"/>
        <w:rPr>
          <w:rFonts w:ascii="Calibri" w:hAnsi="Calibri" w:cs="Calibri"/>
          <w:color w:val="000000"/>
          <w:sz w:val="20"/>
          <w:szCs w:val="20"/>
          <w:shd w:val="clear" w:color="auto" w:fill="FFFFFF"/>
        </w:rPr>
      </w:pPr>
      <w:r w:rsidRPr="007442F3">
        <w:rPr>
          <w:rFonts w:ascii="Calibri" w:hAnsi="Calibri" w:cs="Calibri"/>
          <w:b/>
          <w:color w:val="000000"/>
          <w:sz w:val="20"/>
          <w:szCs w:val="20"/>
          <w:shd w:val="clear" w:color="auto" w:fill="FFFFFF"/>
        </w:rPr>
        <w:t>Resursele</w:t>
      </w:r>
      <w:r w:rsidRPr="007442F3">
        <w:rPr>
          <w:rFonts w:ascii="Calibri" w:hAnsi="Calibri" w:cs="Calibri"/>
          <w:color w:val="000000"/>
          <w:sz w:val="20"/>
          <w:szCs w:val="20"/>
          <w:shd w:val="clear" w:color="auto" w:fill="FFFFFF"/>
        </w:rPr>
        <w:t xml:space="preserve"> necesare în implementarea proiectelor</w:t>
      </w:r>
      <w:r w:rsidR="00B84F57" w:rsidRPr="007442F3">
        <w:rPr>
          <w:rFonts w:ascii="Calibri" w:hAnsi="Calibri" w:cs="Calibri"/>
          <w:color w:val="000000"/>
          <w:sz w:val="20"/>
          <w:szCs w:val="20"/>
          <w:shd w:val="clear" w:color="auto" w:fill="FFFFFF"/>
        </w:rPr>
        <w:t>.</w:t>
      </w:r>
      <w:r w:rsidRPr="007442F3">
        <w:rPr>
          <w:rFonts w:ascii="Calibri" w:hAnsi="Calibri" w:cs="Calibri"/>
          <w:color w:val="000000"/>
          <w:sz w:val="20"/>
          <w:szCs w:val="20"/>
          <w:shd w:val="clear" w:color="auto" w:fill="FFFFFF"/>
        </w:rPr>
        <w:t xml:space="preserve"> </w:t>
      </w:r>
    </w:p>
    <w:p w14:paraId="61017580" w14:textId="416E6DEA" w:rsidR="003546A7" w:rsidRPr="007442F3" w:rsidRDefault="003546A7" w:rsidP="00027335">
      <w:pPr>
        <w:snapToGrid w:val="0"/>
        <w:spacing w:before="120" w:after="120"/>
        <w:jc w:val="both"/>
        <w:rPr>
          <w:rFonts w:ascii="Calibri" w:hAnsi="Calibri" w:cs="Calibri"/>
          <w:color w:val="000000"/>
          <w:sz w:val="20"/>
          <w:szCs w:val="20"/>
          <w:shd w:val="clear" w:color="auto" w:fill="FFFFFF"/>
        </w:rPr>
      </w:pPr>
      <w:r w:rsidRPr="007442F3">
        <w:rPr>
          <w:rFonts w:ascii="Calibri" w:hAnsi="Calibri" w:cs="Calibri"/>
          <w:b/>
          <w:color w:val="000000"/>
          <w:sz w:val="20"/>
          <w:szCs w:val="20"/>
          <w:shd w:val="clear" w:color="auto" w:fill="FFFFFF"/>
        </w:rPr>
        <w:t>Resurse umane</w:t>
      </w:r>
      <w:r w:rsidRPr="007442F3">
        <w:rPr>
          <w:rFonts w:ascii="Calibri" w:hAnsi="Calibri" w:cs="Calibri"/>
          <w:color w:val="000000"/>
          <w:sz w:val="20"/>
          <w:szCs w:val="20"/>
          <w:shd w:val="clear" w:color="auto" w:fill="FFFFFF"/>
        </w:rPr>
        <w:t xml:space="preserve"> implicate în derularea </w:t>
      </w:r>
      <w:r w:rsidR="00C73CF8" w:rsidRPr="007442F3">
        <w:rPr>
          <w:rFonts w:ascii="Calibri" w:hAnsi="Calibri" w:cs="Calibri"/>
          <w:color w:val="000000"/>
          <w:sz w:val="20"/>
          <w:szCs w:val="20"/>
          <w:shd w:val="clear" w:color="auto" w:fill="FFFFFF"/>
        </w:rPr>
        <w:t xml:space="preserve">proiectelor </w:t>
      </w:r>
      <w:r w:rsidRPr="007442F3">
        <w:rPr>
          <w:rFonts w:ascii="Calibri" w:hAnsi="Calibri" w:cs="Calibri"/>
          <w:color w:val="000000"/>
          <w:sz w:val="20"/>
          <w:szCs w:val="20"/>
          <w:shd w:val="clear" w:color="auto" w:fill="FFFFFF"/>
        </w:rPr>
        <w:t xml:space="preserve">au inclus personal cu atribuții în managementul proiectului, dar și o echipă extinsă experți și specialiști, responsabili de </w:t>
      </w:r>
      <w:r w:rsidR="00C73CF8" w:rsidRPr="007442F3">
        <w:rPr>
          <w:rFonts w:ascii="Calibri" w:hAnsi="Calibri" w:cs="Calibri"/>
          <w:color w:val="000000"/>
          <w:sz w:val="20"/>
          <w:szCs w:val="20"/>
          <w:shd w:val="clear" w:color="auto" w:fill="FFFFFF"/>
        </w:rPr>
        <w:t>formarea profesională a cadrelor medicale</w:t>
      </w:r>
      <w:r w:rsidRPr="007442F3">
        <w:rPr>
          <w:rFonts w:ascii="Calibri" w:hAnsi="Calibri" w:cs="Calibri"/>
          <w:color w:val="000000"/>
          <w:sz w:val="20"/>
          <w:szCs w:val="20"/>
          <w:shd w:val="clear" w:color="auto" w:fill="FFFFFF"/>
        </w:rPr>
        <w:t>.</w:t>
      </w:r>
    </w:p>
    <w:p w14:paraId="446C06FC" w14:textId="77777777" w:rsidR="003546A7" w:rsidRPr="007442F3" w:rsidRDefault="003546A7" w:rsidP="00027335">
      <w:pPr>
        <w:snapToGrid w:val="0"/>
        <w:spacing w:before="120" w:after="120"/>
        <w:jc w:val="both"/>
        <w:rPr>
          <w:rFonts w:ascii="Calibri" w:hAnsi="Calibri" w:cs="Calibri"/>
          <w:color w:val="000000"/>
          <w:sz w:val="20"/>
          <w:szCs w:val="20"/>
          <w:shd w:val="clear" w:color="auto" w:fill="FFFFFF"/>
        </w:rPr>
      </w:pPr>
      <w:r w:rsidRPr="007442F3">
        <w:rPr>
          <w:rFonts w:ascii="Calibri" w:hAnsi="Calibri" w:cs="Calibri"/>
          <w:b/>
          <w:color w:val="000000"/>
          <w:sz w:val="20"/>
          <w:szCs w:val="20"/>
          <w:shd w:val="clear" w:color="auto" w:fill="FFFFFF"/>
        </w:rPr>
        <w:t xml:space="preserve">Resurse financiare </w:t>
      </w:r>
      <w:r w:rsidRPr="007442F3">
        <w:rPr>
          <w:rFonts w:ascii="Calibri" w:hAnsi="Calibri" w:cs="Calibri"/>
          <w:color w:val="000000"/>
          <w:sz w:val="20"/>
          <w:szCs w:val="20"/>
          <w:shd w:val="clear" w:color="auto" w:fill="FFFFFF"/>
        </w:rPr>
        <w:t>utilizate în implementarea proiectelor au fost:</w:t>
      </w:r>
    </w:p>
    <w:p w14:paraId="7F54DABE" w14:textId="77777777" w:rsidR="003546A7" w:rsidRPr="007442F3" w:rsidRDefault="003546A7" w:rsidP="00027335">
      <w:pPr>
        <w:snapToGrid w:val="0"/>
        <w:spacing w:before="120" w:after="120"/>
        <w:jc w:val="both"/>
        <w:rPr>
          <w:rFonts w:ascii="Calibri" w:hAnsi="Calibri" w:cs="Calibri"/>
          <w:b/>
          <w:color w:val="000000"/>
          <w:sz w:val="20"/>
          <w:szCs w:val="20"/>
          <w:shd w:val="clear" w:color="auto" w:fill="FFFFFF"/>
        </w:rPr>
      </w:pPr>
      <w:r w:rsidRPr="007442F3">
        <w:rPr>
          <w:rFonts w:ascii="Calibri" w:hAnsi="Calibri" w:cs="Calibri"/>
          <w:color w:val="000000"/>
          <w:sz w:val="20"/>
          <w:szCs w:val="20"/>
          <w:shd w:val="clear" w:color="auto" w:fill="FFFFFF"/>
        </w:rPr>
        <w:t>Proiect</w:t>
      </w:r>
      <w:r w:rsidRPr="007442F3">
        <w:rPr>
          <w:rFonts w:ascii="Calibri" w:hAnsi="Calibri" w:cs="Calibri"/>
          <w:b/>
          <w:color w:val="000000"/>
          <w:sz w:val="20"/>
          <w:szCs w:val="20"/>
          <w:shd w:val="clear" w:color="auto" w:fill="FFFFFF"/>
        </w:rPr>
        <w:t xml:space="preserve"> </w:t>
      </w:r>
      <w:r w:rsidR="00BF70F4" w:rsidRPr="007442F3">
        <w:rPr>
          <w:rFonts w:ascii="Calibri" w:hAnsi="Calibri" w:cs="Calibri"/>
          <w:b/>
          <w:color w:val="000000" w:themeColor="text1"/>
          <w:sz w:val="20"/>
          <w:szCs w:val="20"/>
        </w:rPr>
        <w:t>Spitalul Turnu Măgurele</w:t>
      </w:r>
      <w:r w:rsidRPr="007442F3">
        <w:rPr>
          <w:rFonts w:ascii="Calibri" w:hAnsi="Calibri" w:cs="Calibri"/>
          <w:color w:val="000000"/>
          <w:sz w:val="20"/>
          <w:szCs w:val="20"/>
          <w:shd w:val="clear" w:color="auto" w:fill="FFFFFF"/>
        </w:rPr>
        <w:t xml:space="preserve">: </w:t>
      </w:r>
      <w:r w:rsidRPr="007442F3">
        <w:rPr>
          <w:rFonts w:ascii="Calibri" w:hAnsi="Calibri" w:cs="Calibri"/>
          <w:b/>
          <w:color w:val="000000"/>
          <w:sz w:val="20"/>
          <w:szCs w:val="20"/>
          <w:shd w:val="clear" w:color="auto" w:fill="FFFFFF"/>
        </w:rPr>
        <w:t xml:space="preserve"> </w:t>
      </w:r>
    </w:p>
    <w:p w14:paraId="7558AC1F" w14:textId="0A22D0E8" w:rsidR="003546A7" w:rsidRPr="007442F3" w:rsidRDefault="003546A7" w:rsidP="00027335">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t>Fonduri nerambursabile UE</w:t>
      </w:r>
      <w:r w:rsidR="00BF70F4" w:rsidRPr="007442F3">
        <w:rPr>
          <w:rFonts w:ascii="Calibri" w:hAnsi="Calibri" w:cs="Calibri"/>
          <w:color w:val="000000" w:themeColor="text1"/>
          <w:sz w:val="20"/>
          <w:szCs w:val="20"/>
        </w:rPr>
        <w:t xml:space="preserve">: </w:t>
      </w:r>
      <w:r w:rsidR="00F727F7" w:rsidRPr="007442F3">
        <w:rPr>
          <w:rFonts w:ascii="Calibri" w:hAnsi="Calibri" w:cs="Calibri"/>
          <w:color w:val="000000" w:themeColor="text1"/>
          <w:sz w:val="20"/>
          <w:szCs w:val="20"/>
        </w:rPr>
        <w:t>9.141.969,17</w:t>
      </w:r>
      <w:r w:rsidR="00BF70F4" w:rsidRPr="007442F3">
        <w:rPr>
          <w:rFonts w:ascii="Calibri" w:hAnsi="Calibri" w:cs="Calibri"/>
          <w:color w:val="000000" w:themeColor="text1"/>
          <w:sz w:val="20"/>
          <w:szCs w:val="20"/>
        </w:rPr>
        <w:t xml:space="preserve"> </w:t>
      </w:r>
      <w:r w:rsidRPr="007442F3">
        <w:rPr>
          <w:rFonts w:ascii="Calibri" w:hAnsi="Calibri" w:cs="Calibri"/>
          <w:color w:val="000000" w:themeColor="text1"/>
          <w:sz w:val="20"/>
          <w:szCs w:val="20"/>
        </w:rPr>
        <w:t xml:space="preserve">lei </w:t>
      </w:r>
    </w:p>
    <w:p w14:paraId="65D02043" w14:textId="3A0A8BBC" w:rsidR="003546A7" w:rsidRPr="007442F3" w:rsidRDefault="003546A7" w:rsidP="00027335">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lastRenderedPageBreak/>
        <w:t xml:space="preserve">Contribuție națională: </w:t>
      </w:r>
      <w:r w:rsidR="00F727F7" w:rsidRPr="007442F3">
        <w:rPr>
          <w:rFonts w:ascii="Calibri" w:hAnsi="Calibri" w:cs="Calibri"/>
          <w:color w:val="000000" w:themeColor="text1"/>
          <w:sz w:val="20"/>
          <w:szCs w:val="20"/>
        </w:rPr>
        <w:t>1.504.760,61</w:t>
      </w:r>
      <w:r w:rsidRPr="007442F3">
        <w:rPr>
          <w:rFonts w:ascii="Calibri" w:hAnsi="Calibri" w:cs="Calibri"/>
          <w:color w:val="000000" w:themeColor="text1"/>
          <w:sz w:val="20"/>
          <w:szCs w:val="20"/>
        </w:rPr>
        <w:t xml:space="preserve"> lei </w:t>
      </w:r>
    </w:p>
    <w:p w14:paraId="7C72A60B" w14:textId="7858BDE1" w:rsidR="003546A7" w:rsidRPr="007442F3" w:rsidRDefault="003546A7" w:rsidP="00027335">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t xml:space="preserve">Contribuție beneficiar: </w:t>
      </w:r>
      <w:r w:rsidR="00D63BE7" w:rsidRPr="007442F3">
        <w:rPr>
          <w:rFonts w:ascii="Calibri" w:hAnsi="Calibri" w:cs="Calibri"/>
          <w:color w:val="000000" w:themeColor="text1"/>
          <w:sz w:val="20"/>
          <w:szCs w:val="20"/>
        </w:rPr>
        <w:t xml:space="preserve"> 180.453,85 </w:t>
      </w:r>
      <w:r w:rsidRPr="007442F3">
        <w:rPr>
          <w:rFonts w:ascii="Calibri" w:hAnsi="Calibri" w:cs="Calibri"/>
          <w:color w:val="000000" w:themeColor="text1"/>
          <w:sz w:val="20"/>
          <w:szCs w:val="20"/>
        </w:rPr>
        <w:t xml:space="preserve">lei </w:t>
      </w:r>
    </w:p>
    <w:p w14:paraId="5558EFED" w14:textId="60A4D73D" w:rsidR="003546A7" w:rsidRPr="007442F3" w:rsidRDefault="003546A7" w:rsidP="00027335">
      <w:pPr>
        <w:numPr>
          <w:ilvl w:val="0"/>
          <w:numId w:val="10"/>
        </w:numPr>
        <w:spacing w:before="60" w:after="60"/>
        <w:ind w:left="714" w:hanging="357"/>
        <w:jc w:val="both"/>
        <w:rPr>
          <w:rFonts w:ascii="Calibri" w:hAnsi="Calibri" w:cs="Calibri"/>
          <w:b/>
          <w:color w:val="000000" w:themeColor="text1"/>
          <w:sz w:val="20"/>
          <w:szCs w:val="20"/>
        </w:rPr>
      </w:pPr>
      <w:r w:rsidRPr="007442F3">
        <w:rPr>
          <w:rFonts w:ascii="Calibri" w:hAnsi="Calibri" w:cs="Calibri"/>
          <w:b/>
          <w:color w:val="000000" w:themeColor="text1"/>
          <w:sz w:val="20"/>
          <w:szCs w:val="20"/>
        </w:rPr>
        <w:t xml:space="preserve">Buget total: </w:t>
      </w:r>
      <w:r w:rsidR="002A7CB7" w:rsidRPr="007442F3">
        <w:rPr>
          <w:rFonts w:ascii="Calibri" w:hAnsi="Calibri" w:cs="Calibri"/>
          <w:b/>
          <w:color w:val="000000" w:themeColor="text1"/>
          <w:sz w:val="20"/>
          <w:szCs w:val="20"/>
        </w:rPr>
        <w:t xml:space="preserve"> 10.827.183,63 </w:t>
      </w:r>
      <w:r w:rsidRPr="007442F3">
        <w:rPr>
          <w:rFonts w:ascii="Calibri" w:hAnsi="Calibri" w:cs="Calibri"/>
          <w:b/>
          <w:color w:val="000000" w:themeColor="text1"/>
          <w:sz w:val="20"/>
          <w:szCs w:val="20"/>
        </w:rPr>
        <w:t xml:space="preserve">lei </w:t>
      </w:r>
    </w:p>
    <w:p w14:paraId="4FF941B8" w14:textId="6923A78E" w:rsidR="003546A7" w:rsidRPr="007442F3" w:rsidRDefault="003546A7" w:rsidP="00027335">
      <w:pPr>
        <w:snapToGrid w:val="0"/>
        <w:spacing w:before="120" w:after="120"/>
        <w:jc w:val="both"/>
        <w:rPr>
          <w:rFonts w:ascii="Calibri" w:hAnsi="Calibri" w:cs="Calibri"/>
          <w:b/>
          <w:color w:val="000000"/>
          <w:sz w:val="20"/>
          <w:szCs w:val="20"/>
          <w:shd w:val="clear" w:color="auto" w:fill="FFFFFF"/>
        </w:rPr>
      </w:pPr>
      <w:r w:rsidRPr="007442F3">
        <w:rPr>
          <w:rFonts w:ascii="Calibri" w:hAnsi="Calibri" w:cs="Calibri"/>
          <w:color w:val="000000"/>
          <w:sz w:val="20"/>
          <w:szCs w:val="20"/>
          <w:shd w:val="clear" w:color="auto" w:fill="FFFFFF"/>
        </w:rPr>
        <w:t>Proiect</w:t>
      </w:r>
      <w:r w:rsidR="006E2647" w:rsidRPr="007442F3">
        <w:rPr>
          <w:rFonts w:ascii="Calibri" w:hAnsi="Calibri" w:cs="Calibri"/>
          <w:color w:val="000000"/>
          <w:sz w:val="20"/>
          <w:szCs w:val="20"/>
          <w:shd w:val="clear" w:color="auto" w:fill="FFFFFF"/>
        </w:rPr>
        <w:t xml:space="preserve"> </w:t>
      </w:r>
      <w:r w:rsidR="006E2647" w:rsidRPr="00027335">
        <w:rPr>
          <w:rFonts w:ascii="Calibri" w:hAnsi="Calibri" w:cs="Calibri"/>
          <w:b/>
          <w:bCs/>
          <w:color w:val="000000"/>
          <w:sz w:val="20"/>
          <w:szCs w:val="20"/>
          <w:shd w:val="clear" w:color="auto" w:fill="FFFFFF"/>
        </w:rPr>
        <w:t>DSP Teleorman</w:t>
      </w:r>
      <w:r w:rsidRPr="007442F3">
        <w:rPr>
          <w:rFonts w:ascii="Calibri" w:hAnsi="Calibri" w:cs="Calibri"/>
          <w:b/>
          <w:color w:val="000000"/>
          <w:sz w:val="20"/>
          <w:szCs w:val="20"/>
          <w:shd w:val="clear" w:color="auto" w:fill="FFFFFF"/>
        </w:rPr>
        <w:t xml:space="preserve">: </w:t>
      </w:r>
      <w:r w:rsidR="00DA51BE" w:rsidRPr="007442F3">
        <w:rPr>
          <w:rFonts w:ascii="Calibri" w:hAnsi="Calibri" w:cs="Calibri"/>
          <w:b/>
          <w:color w:val="000000"/>
          <w:sz w:val="20"/>
          <w:szCs w:val="20"/>
          <w:shd w:val="clear" w:color="auto" w:fill="FFFFFF"/>
        </w:rPr>
        <w:t xml:space="preserve"> </w:t>
      </w:r>
    </w:p>
    <w:p w14:paraId="285B1BE4" w14:textId="6DE385B3" w:rsidR="003546A7" w:rsidRPr="007442F3" w:rsidRDefault="003546A7" w:rsidP="00027335">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t xml:space="preserve">Fonduri nerambursabile UE: </w:t>
      </w:r>
      <w:r w:rsidR="00261839" w:rsidRPr="007442F3">
        <w:rPr>
          <w:rFonts w:ascii="Calibri" w:hAnsi="Calibri" w:cs="Calibri"/>
          <w:color w:val="000000" w:themeColor="text1"/>
          <w:sz w:val="20"/>
          <w:szCs w:val="20"/>
        </w:rPr>
        <w:t xml:space="preserve">7.100.004,23 </w:t>
      </w:r>
      <w:r w:rsidRPr="007442F3">
        <w:rPr>
          <w:rFonts w:ascii="Calibri" w:hAnsi="Calibri" w:cs="Calibri"/>
          <w:color w:val="000000" w:themeColor="text1"/>
          <w:sz w:val="20"/>
          <w:szCs w:val="20"/>
        </w:rPr>
        <w:t xml:space="preserve">lei </w:t>
      </w:r>
    </w:p>
    <w:p w14:paraId="4A49D0D2" w14:textId="7F751DCD" w:rsidR="003546A7" w:rsidRPr="007442F3" w:rsidRDefault="003546A7" w:rsidP="00027335">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t xml:space="preserve">Contribuție națională: </w:t>
      </w:r>
      <w:r w:rsidR="00261839" w:rsidRPr="007442F3">
        <w:rPr>
          <w:rFonts w:ascii="Calibri" w:hAnsi="Calibri" w:cs="Calibri"/>
          <w:color w:val="000000" w:themeColor="text1"/>
          <w:sz w:val="20"/>
          <w:szCs w:val="20"/>
        </w:rPr>
        <w:t>266.756,92</w:t>
      </w:r>
      <w:r w:rsidRPr="007442F3">
        <w:rPr>
          <w:rFonts w:ascii="Calibri" w:hAnsi="Calibri" w:cs="Calibri"/>
          <w:color w:val="000000" w:themeColor="text1"/>
          <w:sz w:val="20"/>
          <w:szCs w:val="20"/>
        </w:rPr>
        <w:t xml:space="preserve"> lei </w:t>
      </w:r>
    </w:p>
    <w:p w14:paraId="0CDCDDB6" w14:textId="6D43D773" w:rsidR="003546A7" w:rsidRPr="007442F3" w:rsidRDefault="003546A7" w:rsidP="00027335">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t xml:space="preserve">Contribuție beneficiar: </w:t>
      </w:r>
      <w:r w:rsidR="00261839" w:rsidRPr="007442F3">
        <w:rPr>
          <w:rFonts w:ascii="Calibri" w:hAnsi="Calibri" w:cs="Calibri"/>
          <w:color w:val="000000" w:themeColor="text1"/>
          <w:sz w:val="20"/>
          <w:szCs w:val="20"/>
        </w:rPr>
        <w:t>1.042.045,38</w:t>
      </w:r>
      <w:r w:rsidRPr="007442F3">
        <w:rPr>
          <w:rFonts w:ascii="Calibri" w:hAnsi="Calibri" w:cs="Calibri"/>
          <w:color w:val="000000" w:themeColor="text1"/>
          <w:sz w:val="20"/>
          <w:szCs w:val="20"/>
        </w:rPr>
        <w:t xml:space="preserve"> lei </w:t>
      </w:r>
    </w:p>
    <w:p w14:paraId="1032454B" w14:textId="2E58B010" w:rsidR="003546A7" w:rsidRPr="007442F3" w:rsidRDefault="003546A7" w:rsidP="00027335">
      <w:pPr>
        <w:numPr>
          <w:ilvl w:val="0"/>
          <w:numId w:val="10"/>
        </w:numPr>
        <w:spacing w:before="60" w:after="60"/>
        <w:ind w:left="714" w:hanging="357"/>
        <w:jc w:val="both"/>
        <w:rPr>
          <w:rFonts w:ascii="Calibri" w:hAnsi="Calibri" w:cs="Calibri"/>
          <w:b/>
          <w:color w:val="000000" w:themeColor="text1"/>
          <w:sz w:val="20"/>
          <w:szCs w:val="20"/>
        </w:rPr>
      </w:pPr>
      <w:r w:rsidRPr="007442F3">
        <w:rPr>
          <w:rFonts w:ascii="Calibri" w:hAnsi="Calibri" w:cs="Calibri"/>
          <w:b/>
          <w:color w:val="000000" w:themeColor="text1"/>
          <w:sz w:val="20"/>
          <w:szCs w:val="20"/>
        </w:rPr>
        <w:t xml:space="preserve">Buget total: </w:t>
      </w:r>
      <w:r w:rsidR="00DE3D45" w:rsidRPr="007442F3">
        <w:rPr>
          <w:rFonts w:ascii="Calibri" w:hAnsi="Calibri" w:cs="Calibri"/>
          <w:b/>
          <w:color w:val="000000" w:themeColor="text1"/>
          <w:sz w:val="20"/>
          <w:szCs w:val="20"/>
        </w:rPr>
        <w:t>8.408.806,53</w:t>
      </w:r>
      <w:r w:rsidRPr="007442F3">
        <w:rPr>
          <w:rFonts w:ascii="Calibri" w:hAnsi="Calibri" w:cs="Calibri"/>
          <w:b/>
          <w:color w:val="000000" w:themeColor="text1"/>
          <w:sz w:val="20"/>
          <w:szCs w:val="20"/>
        </w:rPr>
        <w:t xml:space="preserve"> lei </w:t>
      </w:r>
    </w:p>
    <w:p w14:paraId="3FA19E65" w14:textId="71F05253" w:rsidR="006E2647" w:rsidRPr="003A53E8" w:rsidRDefault="006E2647" w:rsidP="003A53E8">
      <w:pPr>
        <w:snapToGrid w:val="0"/>
        <w:spacing w:before="120" w:after="120"/>
        <w:jc w:val="both"/>
        <w:rPr>
          <w:rFonts w:ascii="Calibri" w:hAnsi="Calibri" w:cs="Calibri"/>
          <w:color w:val="000000"/>
          <w:sz w:val="20"/>
          <w:szCs w:val="20"/>
          <w:shd w:val="clear" w:color="auto" w:fill="FFFFFF"/>
        </w:rPr>
      </w:pPr>
      <w:r w:rsidRPr="007442F3">
        <w:rPr>
          <w:rFonts w:ascii="Calibri" w:hAnsi="Calibri" w:cs="Calibri"/>
          <w:b/>
          <w:color w:val="000000"/>
          <w:sz w:val="20"/>
          <w:szCs w:val="20"/>
          <w:shd w:val="clear" w:color="auto" w:fill="FFFFFF"/>
        </w:rPr>
        <w:t xml:space="preserve">Resurse materiale </w:t>
      </w:r>
      <w:r w:rsidRPr="007442F3">
        <w:rPr>
          <w:rFonts w:ascii="Calibri" w:hAnsi="Calibri" w:cs="Calibri"/>
          <w:color w:val="000000"/>
          <w:sz w:val="20"/>
          <w:szCs w:val="20"/>
          <w:shd w:val="clear" w:color="auto" w:fill="FFFFFF"/>
        </w:rPr>
        <w:t>au constat în spațiile de birouri, mobilier de birou, calculatoare și dispozitive hardware periferice, telefon, fax, săli af</w:t>
      </w:r>
      <w:r w:rsidR="009501BE" w:rsidRPr="007442F3">
        <w:rPr>
          <w:rFonts w:ascii="Calibri" w:hAnsi="Calibri" w:cs="Calibri"/>
          <w:color w:val="000000"/>
          <w:sz w:val="20"/>
          <w:szCs w:val="20"/>
          <w:shd w:val="clear" w:color="auto" w:fill="FFFFFF"/>
        </w:rPr>
        <w:t xml:space="preserve">erente derulării activităților de formare, laboratoare, etc. </w:t>
      </w:r>
    </w:p>
    <w:p w14:paraId="59463607" w14:textId="77777777" w:rsidR="00B262E4" w:rsidRPr="007442F3" w:rsidRDefault="00B262E4" w:rsidP="003A53E8">
      <w:pPr>
        <w:pStyle w:val="Heading1"/>
        <w:keepLines w:val="0"/>
        <w:numPr>
          <w:ilvl w:val="0"/>
          <w:numId w:val="6"/>
        </w:numPr>
        <w:snapToGrid w:val="0"/>
        <w:spacing w:before="120" w:after="120"/>
        <w:jc w:val="both"/>
        <w:rPr>
          <w:rFonts w:ascii="Calibri" w:eastAsia="Times New Roman" w:hAnsi="Calibri" w:cs="Calibri"/>
          <w:b/>
          <w:color w:val="3CA1BC"/>
          <w:kern w:val="1"/>
          <w:sz w:val="20"/>
          <w:szCs w:val="20"/>
          <w:lang w:eastAsia="ar-SA"/>
        </w:rPr>
      </w:pPr>
      <w:bookmarkStart w:id="45" w:name="_Toc87975615"/>
      <w:r w:rsidRPr="007442F3">
        <w:rPr>
          <w:rFonts w:ascii="Calibri" w:eastAsia="Times New Roman" w:hAnsi="Calibri" w:cs="Calibri"/>
          <w:b/>
          <w:color w:val="3CA1BC"/>
          <w:kern w:val="1"/>
          <w:sz w:val="20"/>
          <w:szCs w:val="20"/>
          <w:lang w:eastAsia="ar-SA"/>
        </w:rPr>
        <w:t>ACTIVITĂȚI DESFĂȘURATE, REZULTATE ȘI EFECTE OBȚINUTE</w:t>
      </w:r>
      <w:bookmarkEnd w:id="45"/>
    </w:p>
    <w:p w14:paraId="7298E651" w14:textId="557656F0" w:rsidR="003546A7" w:rsidRPr="003A53E8" w:rsidRDefault="009501BE" w:rsidP="003A53E8">
      <w:pPr>
        <w:spacing w:before="120" w:after="120"/>
        <w:jc w:val="both"/>
        <w:rPr>
          <w:rFonts w:ascii="Calibri" w:hAnsi="Calibri" w:cs="Calibri"/>
          <w:color w:val="000000" w:themeColor="text1"/>
          <w:sz w:val="20"/>
          <w:szCs w:val="20"/>
        </w:rPr>
      </w:pPr>
      <w:r w:rsidRPr="007442F3">
        <w:rPr>
          <w:rFonts w:ascii="Calibri" w:eastAsiaTheme="minorHAnsi" w:hAnsi="Calibri" w:cs="Calibri"/>
          <w:bCs/>
          <w:color w:val="000000"/>
          <w:sz w:val="20"/>
          <w:szCs w:val="20"/>
          <w:shd w:val="clear" w:color="auto" w:fill="FFFFFF"/>
          <w:lang w:eastAsia="en-US"/>
        </w:rPr>
        <w:t xml:space="preserve">Activitățile prevăzute în cadrul proiectului </w:t>
      </w:r>
      <w:r w:rsidRPr="007442F3">
        <w:rPr>
          <w:rFonts w:ascii="Calibri" w:hAnsi="Calibri" w:cs="Calibri"/>
          <w:bCs/>
          <w:color w:val="000000" w:themeColor="text1"/>
          <w:sz w:val="20"/>
          <w:szCs w:val="20"/>
        </w:rPr>
        <w:t xml:space="preserve">Spitalul Municipal Turnu Măgurele presupun </w:t>
      </w:r>
      <w:r w:rsidRPr="007442F3">
        <w:rPr>
          <w:rFonts w:ascii="Calibri" w:hAnsi="Calibri" w:cs="Calibri"/>
          <w:color w:val="000000" w:themeColor="text1"/>
          <w:sz w:val="20"/>
          <w:szCs w:val="20"/>
        </w:rPr>
        <w:t xml:space="preserve">dezvoltarea de programe noi de formare profesionala în domeniile prioritare de sănătate, specifice Spitalului, </w:t>
      </w:r>
      <w:r w:rsidRPr="007442F3">
        <w:rPr>
          <w:rFonts w:ascii="Calibri" w:hAnsi="Calibri" w:cs="Calibri"/>
          <w:bCs/>
          <w:color w:val="000000" w:themeColor="text1"/>
          <w:sz w:val="20"/>
          <w:szCs w:val="20"/>
        </w:rPr>
        <w:t>f</w:t>
      </w:r>
      <w:r w:rsidRPr="007442F3">
        <w:rPr>
          <w:rFonts w:ascii="Calibri" w:hAnsi="Calibri" w:cs="Calibri"/>
          <w:color w:val="000000" w:themeColor="text1"/>
          <w:sz w:val="20"/>
          <w:szCs w:val="20"/>
        </w:rPr>
        <w:t>ormarea profesionala a personalul implicat în domeniile prioritare de sănătate, actualizarea programelor existente, a ghidurilor de practic</w:t>
      </w:r>
      <w:r w:rsidR="003A53E8">
        <w:rPr>
          <w:rFonts w:ascii="Calibri" w:hAnsi="Calibri" w:cs="Calibri"/>
          <w:color w:val="000000" w:themeColor="text1"/>
          <w:sz w:val="20"/>
          <w:szCs w:val="20"/>
        </w:rPr>
        <w:t>ă</w:t>
      </w:r>
      <w:r w:rsidRPr="007442F3">
        <w:rPr>
          <w:rFonts w:ascii="Calibri" w:hAnsi="Calibri" w:cs="Calibri"/>
          <w:color w:val="000000" w:themeColor="text1"/>
          <w:sz w:val="20"/>
          <w:szCs w:val="20"/>
        </w:rPr>
        <w:t xml:space="preserve">, a procedurilor, precum și schimburi de experiența/schimburi de bune practici pentru crearea unui sistem de asigurare a unor servicii medicale accesibile, durabile și de înaltă calitate și asigurarea valorificării și sustenabilității soluțiilor propuse prin îmbunătăţirea nivelului de competențe al personalul implicat în domeniile prioritare de sănătate. </w:t>
      </w:r>
    </w:p>
    <w:p w14:paraId="6EC8B0E0" w14:textId="7B86C61F" w:rsidR="003546A7" w:rsidRPr="007442F3" w:rsidRDefault="00964F5A" w:rsidP="003A53E8">
      <w:pPr>
        <w:spacing w:before="120" w:after="120"/>
        <w:jc w:val="both"/>
        <w:rPr>
          <w:rFonts w:ascii="Calibri" w:hAnsi="Calibri" w:cs="Calibri"/>
          <w:sz w:val="20"/>
          <w:szCs w:val="20"/>
          <w:lang w:eastAsia="en-US"/>
        </w:rPr>
      </w:pPr>
      <w:r w:rsidRPr="007442F3">
        <w:rPr>
          <w:rFonts w:ascii="Calibri" w:hAnsi="Calibri" w:cs="Calibri"/>
          <w:sz w:val="20"/>
          <w:szCs w:val="20"/>
          <w:lang w:eastAsia="en-US"/>
        </w:rPr>
        <w:t>Conform ultimul raport de prog</w:t>
      </w:r>
      <w:r w:rsidR="003A53E8">
        <w:rPr>
          <w:rFonts w:ascii="Calibri" w:hAnsi="Calibri" w:cs="Calibri"/>
          <w:sz w:val="20"/>
          <w:szCs w:val="20"/>
          <w:lang w:eastAsia="en-US"/>
        </w:rPr>
        <w:t>res</w:t>
      </w:r>
      <w:r w:rsidRPr="007442F3">
        <w:rPr>
          <w:rFonts w:ascii="Calibri" w:hAnsi="Calibri" w:cs="Calibri"/>
          <w:sz w:val="20"/>
          <w:szCs w:val="20"/>
          <w:lang w:eastAsia="en-US"/>
        </w:rPr>
        <w:t>, depus în luna decembrie a anului 2019, g</w:t>
      </w:r>
      <w:r w:rsidR="003A3780" w:rsidRPr="007442F3">
        <w:rPr>
          <w:rFonts w:ascii="Calibri" w:hAnsi="Calibri" w:cs="Calibri"/>
          <w:sz w:val="20"/>
          <w:szCs w:val="20"/>
          <w:lang w:eastAsia="en-US"/>
        </w:rPr>
        <w:t>radul</w:t>
      </w:r>
      <w:r w:rsidR="003546A7" w:rsidRPr="007442F3">
        <w:rPr>
          <w:rFonts w:ascii="Calibri" w:hAnsi="Calibri" w:cs="Calibri"/>
          <w:sz w:val="20"/>
          <w:szCs w:val="20"/>
          <w:lang w:eastAsia="en-US"/>
        </w:rPr>
        <w:t xml:space="preserve"> de realizare</w:t>
      </w:r>
      <w:r w:rsidR="003546A7" w:rsidRPr="007442F3">
        <w:rPr>
          <w:rStyle w:val="FootnoteReference"/>
          <w:rFonts w:ascii="Calibri" w:hAnsi="Calibri" w:cs="Calibri"/>
          <w:sz w:val="20"/>
          <w:szCs w:val="20"/>
          <w:lang w:eastAsia="en-US"/>
        </w:rPr>
        <w:footnoteReference w:id="6"/>
      </w:r>
      <w:r w:rsidR="003546A7" w:rsidRPr="007442F3">
        <w:rPr>
          <w:rFonts w:ascii="Calibri" w:hAnsi="Calibri" w:cs="Calibri"/>
          <w:sz w:val="20"/>
          <w:szCs w:val="20"/>
          <w:lang w:eastAsia="en-US"/>
        </w:rPr>
        <w:t xml:space="preserve"> al indicatorilor asumați în cadrul proiectului </w:t>
      </w:r>
      <w:r w:rsidR="00AD31C4" w:rsidRPr="007442F3">
        <w:rPr>
          <w:rFonts w:ascii="Calibri" w:hAnsi="Calibri" w:cs="Calibri"/>
          <w:color w:val="000000" w:themeColor="text1"/>
          <w:sz w:val="20"/>
          <w:szCs w:val="20"/>
        </w:rPr>
        <w:t xml:space="preserve">Spitalul Turnu </w:t>
      </w:r>
      <w:r w:rsidR="005A7506" w:rsidRPr="007442F3">
        <w:rPr>
          <w:rFonts w:ascii="Calibri" w:hAnsi="Calibri" w:cs="Calibri"/>
          <w:color w:val="000000" w:themeColor="text1"/>
          <w:sz w:val="20"/>
          <w:szCs w:val="20"/>
        </w:rPr>
        <w:t>Măgurele</w:t>
      </w:r>
      <w:r w:rsidR="003546A7" w:rsidRPr="007442F3">
        <w:rPr>
          <w:rFonts w:ascii="Calibri" w:hAnsi="Calibri" w:cs="Calibri"/>
          <w:sz w:val="20"/>
          <w:szCs w:val="20"/>
          <w:lang w:eastAsia="en-US"/>
        </w:rPr>
        <w:t xml:space="preserve"> </w:t>
      </w:r>
      <w:r w:rsidRPr="007442F3">
        <w:rPr>
          <w:rFonts w:ascii="Calibri" w:hAnsi="Calibri" w:cs="Calibri"/>
          <w:sz w:val="20"/>
          <w:szCs w:val="20"/>
          <w:lang w:eastAsia="en-US"/>
        </w:rPr>
        <w:t>este de 0%.</w:t>
      </w:r>
      <w:r w:rsidR="003546A7" w:rsidRPr="007442F3">
        <w:rPr>
          <w:rFonts w:ascii="Calibri" w:hAnsi="Calibri" w:cs="Calibri"/>
          <w:sz w:val="20"/>
          <w:szCs w:val="20"/>
          <w:lang w:eastAsia="en-US"/>
        </w:rPr>
        <w:t xml:space="preserve"> </w:t>
      </w:r>
    </w:p>
    <w:tbl>
      <w:tblPr>
        <w:tblStyle w:val="GridTable4-Accent1"/>
        <w:tblW w:w="9351" w:type="dxa"/>
        <w:jc w:val="center"/>
        <w:tblLook w:val="04A0" w:firstRow="1" w:lastRow="0" w:firstColumn="1" w:lastColumn="0" w:noHBand="0" w:noVBand="1"/>
      </w:tblPr>
      <w:tblGrid>
        <w:gridCol w:w="5675"/>
        <w:gridCol w:w="1559"/>
        <w:gridCol w:w="993"/>
        <w:gridCol w:w="1124"/>
      </w:tblGrid>
      <w:tr w:rsidR="00AD31C4" w:rsidRPr="007442F3" w14:paraId="21F72D91" w14:textId="77777777" w:rsidTr="00876A6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5" w:type="dxa"/>
            <w:vAlign w:val="center"/>
          </w:tcPr>
          <w:p w14:paraId="24368088" w14:textId="77777777" w:rsidR="00AD31C4" w:rsidRPr="007442F3" w:rsidRDefault="00AD31C4" w:rsidP="003A53E8">
            <w:pPr>
              <w:contextualSpacing/>
              <w:jc w:val="center"/>
              <w:rPr>
                <w:rFonts w:ascii="Calibri" w:hAnsi="Calibri" w:cs="Calibri"/>
                <w:color w:val="auto"/>
                <w:sz w:val="18"/>
                <w:szCs w:val="18"/>
              </w:rPr>
            </w:pPr>
            <w:r w:rsidRPr="007442F3">
              <w:rPr>
                <w:rFonts w:ascii="Calibri" w:hAnsi="Calibri" w:cs="Calibri"/>
                <w:color w:val="auto"/>
                <w:sz w:val="18"/>
                <w:szCs w:val="18"/>
              </w:rPr>
              <w:t>Indicatori de realizare</w:t>
            </w:r>
          </w:p>
        </w:tc>
        <w:tc>
          <w:tcPr>
            <w:tcW w:w="1559" w:type="dxa"/>
            <w:vAlign w:val="center"/>
          </w:tcPr>
          <w:p w14:paraId="59ED9E52" w14:textId="77777777" w:rsidR="00AD31C4" w:rsidRPr="007442F3" w:rsidRDefault="00AD31C4" w:rsidP="003A53E8">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7442F3">
              <w:rPr>
                <w:rFonts w:ascii="Calibri" w:hAnsi="Calibri" w:cs="Calibri"/>
                <w:color w:val="auto"/>
                <w:sz w:val="18"/>
                <w:szCs w:val="18"/>
              </w:rPr>
              <w:t>Planificat</w:t>
            </w:r>
          </w:p>
        </w:tc>
        <w:tc>
          <w:tcPr>
            <w:tcW w:w="993" w:type="dxa"/>
            <w:vAlign w:val="center"/>
          </w:tcPr>
          <w:p w14:paraId="0BDFA37B" w14:textId="77777777" w:rsidR="00AD31C4" w:rsidRPr="007442F3" w:rsidRDefault="00AD31C4" w:rsidP="003A53E8">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7442F3">
              <w:rPr>
                <w:rFonts w:ascii="Calibri" w:hAnsi="Calibri" w:cs="Calibri"/>
                <w:color w:val="auto"/>
                <w:sz w:val="18"/>
                <w:szCs w:val="18"/>
              </w:rPr>
              <w:t>Realizat</w:t>
            </w:r>
          </w:p>
        </w:tc>
        <w:tc>
          <w:tcPr>
            <w:tcW w:w="1124" w:type="dxa"/>
            <w:vAlign w:val="center"/>
          </w:tcPr>
          <w:p w14:paraId="1D8F6A8C" w14:textId="77777777" w:rsidR="00AD31C4" w:rsidRPr="007442F3" w:rsidRDefault="00AD31C4" w:rsidP="003A53E8">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7442F3">
              <w:rPr>
                <w:rFonts w:ascii="Calibri" w:hAnsi="Calibri" w:cs="Calibri"/>
                <w:color w:val="auto"/>
                <w:sz w:val="18"/>
                <w:szCs w:val="18"/>
              </w:rPr>
              <w:t>Grad de realizare</w:t>
            </w:r>
          </w:p>
        </w:tc>
      </w:tr>
      <w:tr w:rsidR="00AD31C4" w:rsidRPr="007442F3" w14:paraId="105F3117" w14:textId="77777777" w:rsidTr="00876A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5" w:type="dxa"/>
            <w:vAlign w:val="center"/>
          </w:tcPr>
          <w:p w14:paraId="229BC9B4" w14:textId="77777777" w:rsidR="00AD31C4" w:rsidRPr="007442F3" w:rsidRDefault="00AD31C4" w:rsidP="003A53E8">
            <w:pPr>
              <w:contextualSpacing/>
              <w:jc w:val="both"/>
              <w:rPr>
                <w:rFonts w:ascii="Calibri" w:hAnsi="Calibri" w:cs="Calibri"/>
                <w:b w:val="0"/>
                <w:bCs w:val="0"/>
                <w:sz w:val="18"/>
                <w:szCs w:val="18"/>
              </w:rPr>
            </w:pPr>
            <w:r w:rsidRPr="007442F3">
              <w:rPr>
                <w:rFonts w:ascii="Calibri" w:hAnsi="Calibri" w:cs="Calibri"/>
                <w:sz w:val="18"/>
                <w:szCs w:val="18"/>
              </w:rPr>
              <w:t>4S55</w:t>
            </w:r>
            <w:r w:rsidRPr="007442F3">
              <w:rPr>
                <w:rFonts w:ascii="Calibri" w:hAnsi="Calibri" w:cs="Calibri"/>
                <w:b w:val="0"/>
                <w:bCs w:val="0"/>
                <w:sz w:val="18"/>
                <w:szCs w:val="18"/>
              </w:rPr>
              <w:t xml:space="preserve"> Persoane care </w:t>
            </w:r>
            <w:r w:rsidR="000A3D9A" w:rsidRPr="007442F3">
              <w:rPr>
                <w:rFonts w:ascii="Calibri" w:hAnsi="Calibri" w:cs="Calibri"/>
                <w:b w:val="0"/>
                <w:bCs w:val="0"/>
                <w:sz w:val="18"/>
                <w:szCs w:val="18"/>
              </w:rPr>
              <w:t>beneficiază</w:t>
            </w:r>
            <w:r w:rsidRPr="007442F3">
              <w:rPr>
                <w:rFonts w:ascii="Calibri" w:hAnsi="Calibri" w:cs="Calibri"/>
                <w:b w:val="0"/>
                <w:bCs w:val="0"/>
                <w:sz w:val="18"/>
                <w:szCs w:val="18"/>
              </w:rPr>
              <w:t xml:space="preserve"> de formare/ schimb de bune practici, etc din care:</w:t>
            </w:r>
          </w:p>
        </w:tc>
        <w:tc>
          <w:tcPr>
            <w:tcW w:w="1559" w:type="dxa"/>
            <w:vAlign w:val="center"/>
          </w:tcPr>
          <w:p w14:paraId="4D95B071" w14:textId="77777777" w:rsidR="00AD31C4" w:rsidRPr="007442F3" w:rsidRDefault="00AD31C4" w:rsidP="003A53E8">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870</w:t>
            </w:r>
          </w:p>
        </w:tc>
        <w:tc>
          <w:tcPr>
            <w:tcW w:w="993" w:type="dxa"/>
            <w:vAlign w:val="center"/>
          </w:tcPr>
          <w:p w14:paraId="029EC5C8" w14:textId="77777777" w:rsidR="00AD31C4" w:rsidRPr="007442F3" w:rsidRDefault="00AD31C4" w:rsidP="003A53E8">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0</w:t>
            </w:r>
          </w:p>
        </w:tc>
        <w:tc>
          <w:tcPr>
            <w:tcW w:w="1124" w:type="dxa"/>
            <w:vAlign w:val="center"/>
          </w:tcPr>
          <w:p w14:paraId="20163E42" w14:textId="517E0FEB" w:rsidR="00AD31C4" w:rsidRPr="007442F3" w:rsidRDefault="00964F5A" w:rsidP="003A53E8">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themeColor="text1"/>
                <w:sz w:val="18"/>
                <w:szCs w:val="18"/>
              </w:rPr>
            </w:pPr>
            <w:r w:rsidRPr="007442F3">
              <w:rPr>
                <w:rFonts w:ascii="Calibri" w:hAnsi="Calibri" w:cs="Calibri"/>
                <w:bCs/>
                <w:color w:val="000000" w:themeColor="text1"/>
                <w:sz w:val="18"/>
                <w:szCs w:val="18"/>
              </w:rPr>
              <w:t>0,00%</w:t>
            </w:r>
          </w:p>
        </w:tc>
      </w:tr>
      <w:tr w:rsidR="00AD31C4" w:rsidRPr="007442F3" w14:paraId="636E292A" w14:textId="77777777" w:rsidTr="00876A66">
        <w:trPr>
          <w:jc w:val="center"/>
        </w:trPr>
        <w:tc>
          <w:tcPr>
            <w:cnfStyle w:val="001000000000" w:firstRow="0" w:lastRow="0" w:firstColumn="1" w:lastColumn="0" w:oddVBand="0" w:evenVBand="0" w:oddHBand="0" w:evenHBand="0" w:firstRowFirstColumn="0" w:firstRowLastColumn="0" w:lastRowFirstColumn="0" w:lastRowLastColumn="0"/>
            <w:tcW w:w="5675" w:type="dxa"/>
            <w:vAlign w:val="center"/>
          </w:tcPr>
          <w:p w14:paraId="2EEAF1EF" w14:textId="77777777" w:rsidR="00AD31C4" w:rsidRPr="007442F3" w:rsidRDefault="00AD31C4" w:rsidP="003A53E8">
            <w:pPr>
              <w:contextualSpacing/>
              <w:jc w:val="both"/>
              <w:rPr>
                <w:rFonts w:ascii="Calibri" w:hAnsi="Calibri" w:cs="Calibri"/>
                <w:b w:val="0"/>
                <w:bCs w:val="0"/>
                <w:sz w:val="18"/>
                <w:szCs w:val="18"/>
              </w:rPr>
            </w:pPr>
            <w:r w:rsidRPr="007442F3">
              <w:rPr>
                <w:rFonts w:ascii="Calibri" w:hAnsi="Calibri" w:cs="Calibri"/>
                <w:b w:val="0"/>
                <w:bCs w:val="0"/>
                <w:sz w:val="18"/>
                <w:szCs w:val="18"/>
              </w:rPr>
              <w:t>Din sectorul medical</w:t>
            </w:r>
          </w:p>
        </w:tc>
        <w:tc>
          <w:tcPr>
            <w:tcW w:w="1559" w:type="dxa"/>
            <w:vAlign w:val="center"/>
          </w:tcPr>
          <w:p w14:paraId="0650289B" w14:textId="77777777" w:rsidR="00AD31C4" w:rsidRPr="007442F3" w:rsidRDefault="00AD31C4" w:rsidP="003A53E8">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870</w:t>
            </w:r>
          </w:p>
        </w:tc>
        <w:tc>
          <w:tcPr>
            <w:tcW w:w="993" w:type="dxa"/>
            <w:vAlign w:val="center"/>
          </w:tcPr>
          <w:p w14:paraId="4C32806C" w14:textId="77777777" w:rsidR="00AD31C4" w:rsidRPr="007442F3" w:rsidRDefault="00AD31C4" w:rsidP="003A53E8">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0</w:t>
            </w:r>
          </w:p>
        </w:tc>
        <w:tc>
          <w:tcPr>
            <w:tcW w:w="1124" w:type="dxa"/>
            <w:vAlign w:val="center"/>
          </w:tcPr>
          <w:p w14:paraId="48759F54" w14:textId="4559C26B" w:rsidR="00AD31C4" w:rsidRPr="007442F3" w:rsidRDefault="00964F5A" w:rsidP="003A53E8">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B050"/>
                <w:sz w:val="18"/>
                <w:szCs w:val="18"/>
              </w:rPr>
            </w:pPr>
            <w:r w:rsidRPr="007442F3">
              <w:rPr>
                <w:rFonts w:ascii="Calibri" w:hAnsi="Calibri" w:cs="Calibri"/>
                <w:bCs/>
                <w:color w:val="000000" w:themeColor="text1"/>
                <w:sz w:val="18"/>
                <w:szCs w:val="18"/>
              </w:rPr>
              <w:t>0,00%</w:t>
            </w:r>
          </w:p>
        </w:tc>
      </w:tr>
      <w:tr w:rsidR="00AD31C4" w:rsidRPr="007442F3" w14:paraId="649EC8F9" w14:textId="77777777" w:rsidTr="00876A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5" w:type="dxa"/>
            <w:shd w:val="clear" w:color="auto" w:fill="134753" w:themeFill="accent1"/>
            <w:vAlign w:val="center"/>
          </w:tcPr>
          <w:p w14:paraId="142E0D52" w14:textId="77777777" w:rsidR="00AD31C4" w:rsidRPr="007442F3" w:rsidRDefault="00AD31C4" w:rsidP="003A53E8">
            <w:pPr>
              <w:contextualSpacing/>
              <w:jc w:val="center"/>
              <w:rPr>
                <w:rFonts w:ascii="Calibri" w:hAnsi="Calibri" w:cs="Calibri"/>
                <w:sz w:val="18"/>
                <w:szCs w:val="18"/>
              </w:rPr>
            </w:pPr>
            <w:r w:rsidRPr="007442F3">
              <w:rPr>
                <w:rFonts w:ascii="Calibri" w:hAnsi="Calibri" w:cs="Calibri"/>
                <w:sz w:val="18"/>
                <w:szCs w:val="18"/>
              </w:rPr>
              <w:t>Indicatori de rezultat</w:t>
            </w:r>
          </w:p>
        </w:tc>
        <w:tc>
          <w:tcPr>
            <w:tcW w:w="1559" w:type="dxa"/>
            <w:shd w:val="clear" w:color="auto" w:fill="134753" w:themeFill="accent1"/>
            <w:vAlign w:val="center"/>
          </w:tcPr>
          <w:p w14:paraId="45C1CD31" w14:textId="77777777" w:rsidR="00AD31C4" w:rsidRPr="007442F3" w:rsidRDefault="00AD31C4" w:rsidP="003A53E8">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18"/>
                <w:szCs w:val="18"/>
              </w:rPr>
            </w:pPr>
            <w:r w:rsidRPr="007442F3">
              <w:rPr>
                <w:rFonts w:ascii="Calibri" w:hAnsi="Calibri" w:cs="Calibri"/>
                <w:b/>
                <w:bCs/>
                <w:sz w:val="18"/>
                <w:szCs w:val="18"/>
              </w:rPr>
              <w:t>Planificat</w:t>
            </w:r>
          </w:p>
        </w:tc>
        <w:tc>
          <w:tcPr>
            <w:tcW w:w="993" w:type="dxa"/>
            <w:shd w:val="clear" w:color="auto" w:fill="134753" w:themeFill="accent1"/>
            <w:vAlign w:val="center"/>
          </w:tcPr>
          <w:p w14:paraId="36E9B8CD" w14:textId="77777777" w:rsidR="00AD31C4" w:rsidRPr="007442F3" w:rsidRDefault="00AD31C4" w:rsidP="003A53E8">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r w:rsidRPr="007442F3">
              <w:rPr>
                <w:rFonts w:ascii="Calibri" w:hAnsi="Calibri" w:cs="Calibri"/>
                <w:b/>
                <w:sz w:val="18"/>
                <w:szCs w:val="18"/>
              </w:rPr>
              <w:t>Realizat</w:t>
            </w:r>
          </w:p>
        </w:tc>
        <w:tc>
          <w:tcPr>
            <w:tcW w:w="1124" w:type="dxa"/>
            <w:shd w:val="clear" w:color="auto" w:fill="134753" w:themeFill="accent1"/>
            <w:vAlign w:val="center"/>
          </w:tcPr>
          <w:p w14:paraId="3F636ECF" w14:textId="77777777" w:rsidR="00AD31C4" w:rsidRPr="007442F3" w:rsidRDefault="00AD31C4" w:rsidP="003A53E8">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18"/>
                <w:szCs w:val="18"/>
              </w:rPr>
            </w:pPr>
            <w:r w:rsidRPr="007442F3">
              <w:rPr>
                <w:rFonts w:ascii="Calibri" w:hAnsi="Calibri" w:cs="Calibri"/>
                <w:b/>
                <w:bCs/>
                <w:color w:val="FFFFFF" w:themeColor="background1"/>
                <w:sz w:val="18"/>
                <w:szCs w:val="18"/>
              </w:rPr>
              <w:t>Grad de realizare</w:t>
            </w:r>
          </w:p>
        </w:tc>
      </w:tr>
      <w:tr w:rsidR="00AD31C4" w:rsidRPr="007442F3" w14:paraId="77567353" w14:textId="77777777" w:rsidTr="006C3C76">
        <w:trPr>
          <w:jc w:val="center"/>
        </w:trPr>
        <w:tc>
          <w:tcPr>
            <w:cnfStyle w:val="001000000000" w:firstRow="0" w:lastRow="0" w:firstColumn="1" w:lastColumn="0" w:oddVBand="0" w:evenVBand="0" w:oddHBand="0" w:evenHBand="0" w:firstRowFirstColumn="0" w:firstRowLastColumn="0" w:lastRowFirstColumn="0" w:lastRowLastColumn="0"/>
            <w:tcW w:w="5675" w:type="dxa"/>
            <w:vAlign w:val="center"/>
          </w:tcPr>
          <w:p w14:paraId="3A90E720" w14:textId="77777777" w:rsidR="00AD31C4" w:rsidRPr="007442F3" w:rsidRDefault="00AD31C4" w:rsidP="003A53E8">
            <w:pPr>
              <w:contextualSpacing/>
              <w:jc w:val="both"/>
              <w:rPr>
                <w:rFonts w:ascii="Calibri" w:hAnsi="Calibri" w:cs="Calibri"/>
                <w:b w:val="0"/>
                <w:bCs w:val="0"/>
                <w:sz w:val="18"/>
                <w:szCs w:val="18"/>
              </w:rPr>
            </w:pPr>
            <w:r w:rsidRPr="007442F3">
              <w:rPr>
                <w:rFonts w:ascii="Calibri" w:hAnsi="Calibri" w:cs="Calibri"/>
                <w:sz w:val="18"/>
                <w:szCs w:val="18"/>
              </w:rPr>
              <w:t>4S48</w:t>
            </w:r>
            <w:r w:rsidRPr="007442F3">
              <w:rPr>
                <w:rFonts w:ascii="Calibri" w:hAnsi="Calibri" w:cs="Calibri"/>
                <w:b w:val="0"/>
                <w:bCs w:val="0"/>
                <w:sz w:val="18"/>
                <w:szCs w:val="18"/>
              </w:rPr>
              <w:t xml:space="preserve"> Persoane care si-au </w:t>
            </w:r>
            <w:r w:rsidR="000A3D9A" w:rsidRPr="007442F3">
              <w:rPr>
                <w:rFonts w:ascii="Calibri" w:hAnsi="Calibri" w:cs="Calibri"/>
                <w:b w:val="0"/>
                <w:bCs w:val="0"/>
                <w:sz w:val="18"/>
                <w:szCs w:val="18"/>
              </w:rPr>
              <w:t>îmbunătățit</w:t>
            </w:r>
            <w:r w:rsidRPr="007442F3">
              <w:rPr>
                <w:rFonts w:ascii="Calibri" w:hAnsi="Calibri" w:cs="Calibri"/>
                <w:b w:val="0"/>
                <w:bCs w:val="0"/>
                <w:sz w:val="18"/>
                <w:szCs w:val="18"/>
              </w:rPr>
              <w:t xml:space="preserve"> nivelul de calificare/ certificate urmare a sprijinului primit, din care:</w:t>
            </w:r>
          </w:p>
        </w:tc>
        <w:tc>
          <w:tcPr>
            <w:tcW w:w="1559" w:type="dxa"/>
          </w:tcPr>
          <w:p w14:paraId="63FF9B54" w14:textId="77777777" w:rsidR="00AD31C4" w:rsidRPr="007442F3" w:rsidRDefault="00AD31C4" w:rsidP="003A53E8">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870</w:t>
            </w:r>
          </w:p>
        </w:tc>
        <w:tc>
          <w:tcPr>
            <w:tcW w:w="993" w:type="dxa"/>
          </w:tcPr>
          <w:p w14:paraId="5FF6C426" w14:textId="77777777" w:rsidR="00AD31C4" w:rsidRPr="007442F3" w:rsidRDefault="00AD31C4" w:rsidP="003A53E8">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0</w:t>
            </w:r>
          </w:p>
        </w:tc>
        <w:tc>
          <w:tcPr>
            <w:tcW w:w="1124" w:type="dxa"/>
          </w:tcPr>
          <w:p w14:paraId="18CFCF75" w14:textId="5FE9050E" w:rsidR="00AD31C4" w:rsidRPr="007442F3" w:rsidRDefault="00964F5A" w:rsidP="003A53E8">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themeColor="text1"/>
                <w:sz w:val="18"/>
                <w:szCs w:val="18"/>
              </w:rPr>
            </w:pPr>
            <w:r w:rsidRPr="007442F3">
              <w:rPr>
                <w:rFonts w:ascii="Calibri" w:hAnsi="Calibri" w:cs="Calibri"/>
                <w:bCs/>
                <w:color w:val="000000" w:themeColor="text1"/>
                <w:sz w:val="18"/>
                <w:szCs w:val="18"/>
              </w:rPr>
              <w:t>0,00%</w:t>
            </w:r>
          </w:p>
        </w:tc>
      </w:tr>
      <w:tr w:rsidR="00AD31C4" w:rsidRPr="007442F3" w14:paraId="62A62FF3" w14:textId="77777777" w:rsidTr="006C3C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5" w:type="dxa"/>
            <w:vAlign w:val="center"/>
          </w:tcPr>
          <w:p w14:paraId="4A931D5B" w14:textId="77777777" w:rsidR="00AD31C4" w:rsidRPr="007442F3" w:rsidRDefault="00AD31C4" w:rsidP="003A53E8">
            <w:pPr>
              <w:contextualSpacing/>
              <w:jc w:val="both"/>
              <w:rPr>
                <w:rFonts w:ascii="Calibri" w:hAnsi="Calibri" w:cs="Calibri"/>
                <w:b w:val="0"/>
                <w:bCs w:val="0"/>
                <w:sz w:val="18"/>
                <w:szCs w:val="18"/>
              </w:rPr>
            </w:pPr>
            <w:r w:rsidRPr="007442F3">
              <w:rPr>
                <w:rFonts w:ascii="Calibri" w:hAnsi="Calibri" w:cs="Calibri"/>
                <w:b w:val="0"/>
                <w:bCs w:val="0"/>
                <w:sz w:val="18"/>
                <w:szCs w:val="18"/>
              </w:rPr>
              <w:t>Din sectorul medical</w:t>
            </w:r>
          </w:p>
        </w:tc>
        <w:tc>
          <w:tcPr>
            <w:tcW w:w="1559" w:type="dxa"/>
          </w:tcPr>
          <w:p w14:paraId="08D9FC9C" w14:textId="77777777" w:rsidR="00AD31C4" w:rsidRPr="007442F3" w:rsidRDefault="00AD31C4" w:rsidP="003A53E8">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870</w:t>
            </w:r>
          </w:p>
        </w:tc>
        <w:tc>
          <w:tcPr>
            <w:tcW w:w="993" w:type="dxa"/>
          </w:tcPr>
          <w:p w14:paraId="2DBCAA44" w14:textId="77777777" w:rsidR="00AD31C4" w:rsidRPr="007442F3" w:rsidRDefault="00AD31C4" w:rsidP="003A53E8">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0</w:t>
            </w:r>
          </w:p>
        </w:tc>
        <w:tc>
          <w:tcPr>
            <w:tcW w:w="1124" w:type="dxa"/>
          </w:tcPr>
          <w:p w14:paraId="39DCB205" w14:textId="0973C427" w:rsidR="00AD31C4" w:rsidRPr="007442F3" w:rsidRDefault="00964F5A" w:rsidP="003A53E8">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themeColor="text1"/>
                <w:sz w:val="18"/>
                <w:szCs w:val="18"/>
              </w:rPr>
            </w:pPr>
            <w:r w:rsidRPr="007442F3">
              <w:rPr>
                <w:rFonts w:ascii="Calibri" w:hAnsi="Calibri" w:cs="Calibri"/>
                <w:bCs/>
                <w:color w:val="000000" w:themeColor="text1"/>
                <w:sz w:val="18"/>
                <w:szCs w:val="18"/>
              </w:rPr>
              <w:t>0,00%</w:t>
            </w:r>
          </w:p>
        </w:tc>
      </w:tr>
    </w:tbl>
    <w:p w14:paraId="106D05F9" w14:textId="6A85C8F1" w:rsidR="00964F5A" w:rsidRPr="007442F3" w:rsidRDefault="009501BE" w:rsidP="003A53E8">
      <w:pPr>
        <w:spacing w:before="120" w:after="120"/>
        <w:jc w:val="both"/>
        <w:rPr>
          <w:rFonts w:ascii="Calibri" w:eastAsiaTheme="minorHAnsi" w:hAnsi="Calibri" w:cs="Calibri"/>
          <w:bCs/>
          <w:color w:val="000000"/>
          <w:sz w:val="20"/>
          <w:szCs w:val="20"/>
          <w:shd w:val="clear" w:color="auto" w:fill="FFFFFF"/>
        </w:rPr>
      </w:pPr>
      <w:r w:rsidRPr="007442F3">
        <w:rPr>
          <w:rFonts w:ascii="Calibri" w:eastAsiaTheme="minorHAnsi" w:hAnsi="Calibri" w:cs="Calibri"/>
          <w:b/>
          <w:color w:val="000000"/>
          <w:sz w:val="20"/>
          <w:szCs w:val="20"/>
          <w:shd w:val="clear" w:color="auto" w:fill="FFFFFF"/>
        </w:rPr>
        <w:t xml:space="preserve">Proiectul DSP Teleorman </w:t>
      </w:r>
      <w:r w:rsidR="00964F5A" w:rsidRPr="007442F3">
        <w:rPr>
          <w:rFonts w:ascii="Calibri" w:eastAsiaTheme="minorHAnsi" w:hAnsi="Calibri" w:cs="Calibri"/>
          <w:bCs/>
          <w:color w:val="000000"/>
          <w:sz w:val="20"/>
          <w:szCs w:val="20"/>
          <w:shd w:val="clear" w:color="auto" w:fill="FFFFFF"/>
        </w:rPr>
        <w:t xml:space="preserve">urmărește </w:t>
      </w:r>
      <w:r w:rsidRPr="007442F3">
        <w:rPr>
          <w:rFonts w:ascii="Calibri" w:eastAsiaTheme="minorHAnsi" w:hAnsi="Calibri" w:cs="Calibri"/>
          <w:bCs/>
          <w:color w:val="000000"/>
          <w:sz w:val="20"/>
          <w:szCs w:val="20"/>
          <w:shd w:val="clear" w:color="auto" w:fill="FFFFFF"/>
        </w:rPr>
        <w:t>creșterea nivelului de cunoștințe de specialitate şi îmbunătăţirea nivelului de competen</w:t>
      </w:r>
      <w:r w:rsidR="003A53E8">
        <w:rPr>
          <w:rFonts w:ascii="Calibri" w:eastAsiaTheme="minorHAnsi" w:hAnsi="Calibri" w:cs="Calibri"/>
          <w:bCs/>
          <w:color w:val="000000"/>
          <w:sz w:val="20"/>
          <w:szCs w:val="20"/>
          <w:shd w:val="clear" w:color="auto" w:fill="FFFFFF"/>
        </w:rPr>
        <w:t>ț</w:t>
      </w:r>
      <w:r w:rsidRPr="007442F3">
        <w:rPr>
          <w:rFonts w:ascii="Calibri" w:eastAsiaTheme="minorHAnsi" w:hAnsi="Calibri" w:cs="Calibri"/>
          <w:bCs/>
          <w:color w:val="000000"/>
          <w:sz w:val="20"/>
          <w:szCs w:val="20"/>
          <w:shd w:val="clear" w:color="auto" w:fill="FFFFFF"/>
        </w:rPr>
        <w:t>e profesionale ale personalului medical</w:t>
      </w:r>
      <w:r w:rsidR="00964F5A" w:rsidRPr="007442F3">
        <w:rPr>
          <w:rFonts w:ascii="Calibri" w:eastAsiaTheme="minorHAnsi" w:hAnsi="Calibri" w:cs="Calibri"/>
          <w:bCs/>
          <w:color w:val="000000"/>
          <w:sz w:val="20"/>
          <w:szCs w:val="20"/>
          <w:shd w:val="clear" w:color="auto" w:fill="FFFFFF"/>
        </w:rPr>
        <w:t xml:space="preserve"> – medici de familie, contribuind de asemenea la creșterea și </w:t>
      </w:r>
      <w:r w:rsidRPr="007442F3">
        <w:rPr>
          <w:rFonts w:ascii="Calibri" w:eastAsiaTheme="minorHAnsi" w:hAnsi="Calibri" w:cs="Calibri"/>
          <w:bCs/>
          <w:color w:val="000000"/>
          <w:sz w:val="20"/>
          <w:szCs w:val="20"/>
          <w:shd w:val="clear" w:color="auto" w:fill="FFFFFF"/>
        </w:rPr>
        <w:t xml:space="preserve"> diversificarea competențelor teoretice şi practice ale angajaților DSP-urilor pentru o mai bună gestionare a implementării programelor de sănătate şi a dezvoltării politicilor publice de sănătate</w:t>
      </w:r>
      <w:r w:rsidR="00964F5A" w:rsidRPr="007442F3">
        <w:rPr>
          <w:rFonts w:ascii="Calibri" w:eastAsiaTheme="minorHAnsi" w:hAnsi="Calibri" w:cs="Calibri"/>
          <w:bCs/>
          <w:color w:val="000000"/>
          <w:sz w:val="20"/>
          <w:szCs w:val="20"/>
          <w:shd w:val="clear" w:color="auto" w:fill="FFFFFF"/>
        </w:rPr>
        <w:t xml:space="preserve">, prin furnizarea de programe de formare profesională. </w:t>
      </w:r>
    </w:p>
    <w:p w14:paraId="491EA439" w14:textId="279396F4" w:rsidR="00DE45CF" w:rsidRPr="007442F3" w:rsidRDefault="00964F5A" w:rsidP="003A53E8">
      <w:pPr>
        <w:spacing w:before="120" w:after="120"/>
        <w:jc w:val="both"/>
        <w:rPr>
          <w:rFonts w:ascii="Calibri" w:eastAsiaTheme="minorHAnsi" w:hAnsi="Calibri" w:cs="Calibri"/>
          <w:bCs/>
          <w:color w:val="000000"/>
          <w:sz w:val="20"/>
          <w:szCs w:val="20"/>
          <w:shd w:val="clear" w:color="auto" w:fill="FFFFFF"/>
        </w:rPr>
      </w:pPr>
      <w:r w:rsidRPr="007442F3">
        <w:rPr>
          <w:rFonts w:ascii="Calibri" w:eastAsiaTheme="minorHAnsi" w:hAnsi="Calibri" w:cs="Calibri"/>
          <w:bCs/>
          <w:color w:val="000000"/>
          <w:sz w:val="20"/>
          <w:szCs w:val="20"/>
          <w:shd w:val="clear" w:color="auto" w:fill="FFFFFF"/>
        </w:rPr>
        <w:t xml:space="preserve">Cursurile de formare profesională adresate medicilor de familie </w:t>
      </w:r>
      <w:r w:rsidR="00DE45CF" w:rsidRPr="007442F3">
        <w:rPr>
          <w:rFonts w:ascii="Calibri" w:eastAsiaTheme="minorHAnsi" w:hAnsi="Calibri" w:cs="Calibri"/>
          <w:bCs/>
          <w:color w:val="000000"/>
          <w:sz w:val="20"/>
          <w:szCs w:val="20"/>
          <w:shd w:val="clear" w:color="auto" w:fill="FFFFFF"/>
        </w:rPr>
        <w:t xml:space="preserve">au fost </w:t>
      </w:r>
      <w:r w:rsidRPr="007442F3">
        <w:rPr>
          <w:rFonts w:ascii="Calibri" w:eastAsiaTheme="minorHAnsi" w:hAnsi="Calibri" w:cs="Calibri"/>
          <w:bCs/>
          <w:color w:val="000000"/>
          <w:sz w:val="20"/>
          <w:szCs w:val="20"/>
          <w:shd w:val="clear" w:color="auto" w:fill="FFFFFF"/>
        </w:rPr>
        <w:t>îndreptate în special către județele subdezvoltate ale țării, cu o incidență a bolilor crescută și nevoi în materie de servicii medicale de înaltă calitate.</w:t>
      </w:r>
      <w:r w:rsidR="00DE45CF" w:rsidRPr="007442F3">
        <w:rPr>
          <w:rFonts w:ascii="Calibri" w:eastAsiaTheme="minorHAnsi" w:hAnsi="Calibri" w:cs="Calibri"/>
          <w:bCs/>
          <w:color w:val="000000"/>
          <w:sz w:val="20"/>
          <w:szCs w:val="20"/>
          <w:shd w:val="clear" w:color="auto" w:fill="FFFFFF"/>
        </w:rPr>
        <w:t xml:space="preserve">  Implementarea proiectului a avut în vedere încurajarea participării medicilor de familie din zonele rurale care nu au acces facil la cursuri de formare, iar aceștia au apreciat pozitiv oportunitatea de a se forma profesional gratuit și a primi tablete pentru practic</w:t>
      </w:r>
      <w:r w:rsidR="003A53E8">
        <w:rPr>
          <w:rFonts w:ascii="Calibri" w:eastAsiaTheme="minorHAnsi" w:hAnsi="Calibri" w:cs="Calibri"/>
          <w:bCs/>
          <w:color w:val="000000"/>
          <w:sz w:val="20"/>
          <w:szCs w:val="20"/>
          <w:shd w:val="clear" w:color="auto" w:fill="FFFFFF"/>
        </w:rPr>
        <w:t>a</w:t>
      </w:r>
      <w:r w:rsidR="00DE45CF" w:rsidRPr="007442F3">
        <w:rPr>
          <w:rFonts w:ascii="Calibri" w:eastAsiaTheme="minorHAnsi" w:hAnsi="Calibri" w:cs="Calibri"/>
          <w:bCs/>
          <w:color w:val="000000"/>
          <w:sz w:val="20"/>
          <w:szCs w:val="20"/>
          <w:shd w:val="clear" w:color="auto" w:fill="FFFFFF"/>
        </w:rPr>
        <w:t xml:space="preserve"> lor din cabinet (derularea intervențiilor inclusiv in județe defavorizate precum Teleorman și Vaslui). </w:t>
      </w:r>
    </w:p>
    <w:p w14:paraId="7B72E9EF" w14:textId="02857881" w:rsidR="00DE45CF" w:rsidRPr="007442F3" w:rsidRDefault="00DE45CF" w:rsidP="003A53E8">
      <w:pPr>
        <w:spacing w:before="120" w:after="120"/>
        <w:jc w:val="both"/>
        <w:rPr>
          <w:rFonts w:ascii="Calibri" w:eastAsiaTheme="minorHAnsi" w:hAnsi="Calibri" w:cs="Calibri"/>
          <w:bCs/>
          <w:color w:val="000000"/>
          <w:sz w:val="20"/>
          <w:szCs w:val="20"/>
          <w:shd w:val="clear" w:color="auto" w:fill="FFFFFF"/>
        </w:rPr>
      </w:pPr>
      <w:r w:rsidRPr="007442F3">
        <w:rPr>
          <w:rFonts w:ascii="Calibri" w:eastAsiaTheme="minorHAnsi" w:hAnsi="Calibri" w:cs="Calibri"/>
          <w:bCs/>
          <w:color w:val="000000"/>
          <w:sz w:val="20"/>
          <w:szCs w:val="20"/>
          <w:shd w:val="clear" w:color="auto" w:fill="FFFFFF"/>
        </w:rPr>
        <w:t>Prin proiect au fost oferite informații teoretice și practice adaptate medicinii de familie, instrumente utile pentru practica din cabinet, astfel încât să contribuie la îmbunătățirea nivelului de competențe profesionale a peste 660 medici de familie din 14 județe și București, precum și a 24 de medici/personal din cadrul DSP-urilor implicat în derularea programelor naționale de sănătate.</w:t>
      </w:r>
    </w:p>
    <w:p w14:paraId="4FAEB83C" w14:textId="37D1F3E8" w:rsidR="00DE45CF" w:rsidRPr="007442F3" w:rsidRDefault="00DE45CF" w:rsidP="003A53E8">
      <w:pPr>
        <w:spacing w:before="120" w:after="120"/>
        <w:jc w:val="both"/>
        <w:rPr>
          <w:rFonts w:ascii="Calibri" w:eastAsiaTheme="minorHAnsi" w:hAnsi="Calibri" w:cs="Calibri"/>
          <w:bCs/>
          <w:color w:val="000000"/>
          <w:sz w:val="20"/>
          <w:szCs w:val="20"/>
          <w:shd w:val="clear" w:color="auto" w:fill="FFFFFF"/>
        </w:rPr>
      </w:pPr>
      <w:r w:rsidRPr="007442F3">
        <w:rPr>
          <w:rFonts w:ascii="Calibri" w:eastAsiaTheme="minorHAnsi" w:hAnsi="Calibri" w:cs="Calibri"/>
          <w:bCs/>
          <w:color w:val="000000"/>
          <w:sz w:val="20"/>
          <w:szCs w:val="20"/>
          <w:shd w:val="clear" w:color="auto" w:fill="FFFFFF"/>
        </w:rPr>
        <w:t xml:space="preserve">Efectele intervențiilor constă în: </w:t>
      </w:r>
    </w:p>
    <w:p w14:paraId="43CBB219" w14:textId="6593EC3D" w:rsidR="00DE45CF" w:rsidRPr="007442F3" w:rsidRDefault="00DE45CF" w:rsidP="001170DE">
      <w:pPr>
        <w:pStyle w:val="ListParagraph"/>
        <w:numPr>
          <w:ilvl w:val="0"/>
          <w:numId w:val="33"/>
        </w:numPr>
        <w:spacing w:before="60" w:after="60"/>
        <w:ind w:left="714" w:hanging="357"/>
        <w:contextualSpacing w:val="0"/>
        <w:jc w:val="both"/>
        <w:rPr>
          <w:rFonts w:ascii="Calibri" w:hAnsi="Calibri" w:cs="Calibri"/>
          <w:bCs/>
          <w:color w:val="000000"/>
          <w:sz w:val="20"/>
          <w:szCs w:val="20"/>
          <w:shd w:val="clear" w:color="auto" w:fill="FFFFFF"/>
        </w:rPr>
      </w:pPr>
      <w:r w:rsidRPr="007442F3">
        <w:rPr>
          <w:rFonts w:ascii="Calibri" w:hAnsi="Calibri" w:cs="Calibri"/>
          <w:bCs/>
          <w:color w:val="000000"/>
          <w:sz w:val="20"/>
          <w:szCs w:val="20"/>
          <w:shd w:val="clear" w:color="auto" w:fill="FFFFFF"/>
        </w:rPr>
        <w:lastRenderedPageBreak/>
        <w:t xml:space="preserve">Creșterea competențelor medicilor de familie, actualizarea cunoștințelor în domeniile </w:t>
      </w:r>
      <w:r w:rsidR="004D2430" w:rsidRPr="007442F3">
        <w:rPr>
          <w:rFonts w:ascii="Calibri" w:hAnsi="Calibri" w:cs="Calibri"/>
          <w:bCs/>
          <w:color w:val="000000"/>
          <w:sz w:val="20"/>
          <w:szCs w:val="20"/>
          <w:shd w:val="clear" w:color="auto" w:fill="FFFFFF"/>
        </w:rPr>
        <w:t>acordate</w:t>
      </w:r>
      <w:r w:rsidRPr="007442F3">
        <w:rPr>
          <w:rFonts w:ascii="Calibri" w:hAnsi="Calibri" w:cs="Calibri"/>
          <w:bCs/>
          <w:color w:val="000000"/>
          <w:sz w:val="20"/>
          <w:szCs w:val="20"/>
          <w:shd w:val="clear" w:color="auto" w:fill="FFFFFF"/>
        </w:rPr>
        <w:t xml:space="preserve"> (boli genetice, cardiovascular, etc.);</w:t>
      </w:r>
    </w:p>
    <w:p w14:paraId="787C3B6D" w14:textId="71C523E7" w:rsidR="00DE45CF" w:rsidRPr="007442F3" w:rsidRDefault="00DE45CF" w:rsidP="001170DE">
      <w:pPr>
        <w:pStyle w:val="ListParagraph"/>
        <w:numPr>
          <w:ilvl w:val="0"/>
          <w:numId w:val="33"/>
        </w:numPr>
        <w:spacing w:before="60" w:after="60"/>
        <w:ind w:left="714" w:hanging="357"/>
        <w:contextualSpacing w:val="0"/>
        <w:jc w:val="both"/>
        <w:rPr>
          <w:rFonts w:ascii="Calibri" w:hAnsi="Calibri" w:cs="Calibri"/>
          <w:bCs/>
          <w:color w:val="000000"/>
          <w:sz w:val="20"/>
          <w:szCs w:val="20"/>
          <w:shd w:val="clear" w:color="auto" w:fill="FFFFFF"/>
        </w:rPr>
      </w:pPr>
      <w:r w:rsidRPr="007442F3">
        <w:rPr>
          <w:rFonts w:ascii="Calibri" w:hAnsi="Calibri" w:cs="Calibri"/>
          <w:bCs/>
          <w:color w:val="000000"/>
          <w:sz w:val="20"/>
          <w:szCs w:val="20"/>
          <w:shd w:val="clear" w:color="auto" w:fill="FFFFFF"/>
        </w:rPr>
        <w:t xml:space="preserve">Creșterea calității serviciilor medicale pentru pacienți; </w:t>
      </w:r>
    </w:p>
    <w:p w14:paraId="7F1C30C5" w14:textId="41D07025" w:rsidR="00DE45CF" w:rsidRPr="007442F3" w:rsidRDefault="00DE45CF" w:rsidP="001170DE">
      <w:pPr>
        <w:pStyle w:val="ListParagraph"/>
        <w:numPr>
          <w:ilvl w:val="0"/>
          <w:numId w:val="33"/>
        </w:numPr>
        <w:spacing w:before="60" w:after="60"/>
        <w:ind w:left="714" w:hanging="357"/>
        <w:contextualSpacing w:val="0"/>
        <w:jc w:val="both"/>
        <w:rPr>
          <w:rFonts w:ascii="Calibri" w:hAnsi="Calibri" w:cs="Calibri"/>
          <w:bCs/>
          <w:color w:val="000000"/>
          <w:sz w:val="20"/>
          <w:szCs w:val="20"/>
          <w:shd w:val="clear" w:color="auto" w:fill="FFFFFF"/>
        </w:rPr>
      </w:pPr>
      <w:r w:rsidRPr="007442F3">
        <w:rPr>
          <w:rFonts w:ascii="Calibri" w:hAnsi="Calibri" w:cs="Calibri"/>
          <w:bCs/>
          <w:color w:val="000000"/>
          <w:sz w:val="20"/>
          <w:szCs w:val="20"/>
          <w:shd w:val="clear" w:color="auto" w:fill="FFFFFF"/>
        </w:rPr>
        <w:t>Aplicarea de noi metode tratament (estimarea managerului de proiect este că 15% - 20% din participanți au aplicat în practica medical</w:t>
      </w:r>
      <w:r w:rsidR="004D2430">
        <w:rPr>
          <w:rFonts w:ascii="Calibri" w:hAnsi="Calibri" w:cs="Calibri"/>
          <w:bCs/>
          <w:color w:val="000000"/>
          <w:sz w:val="20"/>
          <w:szCs w:val="20"/>
          <w:shd w:val="clear" w:color="auto" w:fill="FFFFFF"/>
        </w:rPr>
        <w:t>ă</w:t>
      </w:r>
      <w:r w:rsidRPr="007442F3">
        <w:rPr>
          <w:rFonts w:ascii="Calibri" w:hAnsi="Calibri" w:cs="Calibri"/>
          <w:bCs/>
          <w:color w:val="000000"/>
          <w:sz w:val="20"/>
          <w:szCs w:val="20"/>
          <w:shd w:val="clear" w:color="auto" w:fill="FFFFFF"/>
        </w:rPr>
        <w:t xml:space="preserve"> ceea ce au învățat la curs).</w:t>
      </w:r>
    </w:p>
    <w:p w14:paraId="1C8A57B8" w14:textId="0C43D07D" w:rsidR="00034060" w:rsidRPr="007442F3" w:rsidRDefault="00DE45CF" w:rsidP="001170DE">
      <w:pPr>
        <w:suppressAutoHyphens/>
        <w:autoSpaceDN w:val="0"/>
        <w:spacing w:before="120" w:after="120"/>
        <w:jc w:val="both"/>
        <w:textAlignment w:val="baseline"/>
        <w:rPr>
          <w:rFonts w:ascii="Calibri" w:hAnsi="Calibri" w:cs="Calibri"/>
          <w:sz w:val="20"/>
          <w:szCs w:val="20"/>
          <w:lang w:eastAsia="en-US"/>
        </w:rPr>
      </w:pPr>
      <w:r w:rsidRPr="007442F3">
        <w:rPr>
          <w:rFonts w:ascii="Calibri" w:hAnsi="Calibri" w:cs="Calibri"/>
          <w:sz w:val="20"/>
          <w:szCs w:val="20"/>
          <w:lang w:eastAsia="en-US"/>
        </w:rPr>
        <w:t>Prin îmbunătățirea nivelului de competențe profesionale a medicilor de familie în domeniile în care s-a realizat formarea se va contribui indirect la creșterea calității serviciilor medicale specifice prin: o mai bună comunicare în relația medic-pacient și implicit o diagnoză mai rapidă și corectă, diversificarea anumitor servicii, referirea pacienților către rețeaua de specialiști și îndrumarea lor către serviciile de suport psiho-social, practicarea mai eficientă a consultului interdisciplinar.</w:t>
      </w:r>
    </w:p>
    <w:p w14:paraId="0253EA8A" w14:textId="0A82D347" w:rsidR="003C6A3C" w:rsidRPr="007442F3" w:rsidRDefault="003C6A3C" w:rsidP="001170DE">
      <w:pPr>
        <w:spacing w:before="120" w:after="120"/>
        <w:jc w:val="both"/>
        <w:rPr>
          <w:rFonts w:ascii="Calibri" w:hAnsi="Calibri" w:cs="Calibri"/>
          <w:sz w:val="20"/>
          <w:szCs w:val="20"/>
          <w:lang w:eastAsia="en-US"/>
        </w:rPr>
      </w:pPr>
      <w:r w:rsidRPr="007442F3">
        <w:rPr>
          <w:rFonts w:ascii="Calibri" w:hAnsi="Calibri" w:cs="Calibri"/>
          <w:sz w:val="20"/>
          <w:szCs w:val="20"/>
          <w:lang w:eastAsia="en-US"/>
        </w:rPr>
        <w:t>Gradul de realizare</w:t>
      </w:r>
      <w:r w:rsidRPr="007442F3">
        <w:rPr>
          <w:rStyle w:val="FootnoteReference"/>
          <w:rFonts w:ascii="Calibri" w:hAnsi="Calibri" w:cs="Calibri"/>
          <w:sz w:val="20"/>
          <w:szCs w:val="20"/>
          <w:lang w:eastAsia="en-US"/>
        </w:rPr>
        <w:footnoteReference w:id="7"/>
      </w:r>
      <w:r w:rsidRPr="007442F3">
        <w:rPr>
          <w:rFonts w:ascii="Calibri" w:hAnsi="Calibri" w:cs="Calibri"/>
          <w:sz w:val="20"/>
          <w:szCs w:val="20"/>
          <w:lang w:eastAsia="en-US"/>
        </w:rPr>
        <w:t xml:space="preserve"> al indicatorilor asumați în cadrul proiectului </w:t>
      </w:r>
      <w:r w:rsidRPr="007442F3">
        <w:rPr>
          <w:rFonts w:ascii="Calibri" w:hAnsi="Calibri" w:cs="Calibri"/>
          <w:b/>
          <w:color w:val="000000" w:themeColor="text1"/>
          <w:sz w:val="20"/>
          <w:szCs w:val="20"/>
        </w:rPr>
        <w:t>DSP Teleorman</w:t>
      </w:r>
      <w:r w:rsidRPr="007442F3">
        <w:rPr>
          <w:rFonts w:ascii="Calibri" w:hAnsi="Calibri" w:cs="Calibri"/>
          <w:sz w:val="20"/>
          <w:szCs w:val="20"/>
          <w:lang w:eastAsia="en-US"/>
        </w:rPr>
        <w:t xml:space="preserve"> se regăsește în tabelul de mai jos. </w:t>
      </w:r>
      <w:r w:rsidR="00DE45CF" w:rsidRPr="007442F3">
        <w:rPr>
          <w:rFonts w:ascii="Calibri" w:hAnsi="Calibri" w:cs="Calibri"/>
          <w:sz w:val="20"/>
          <w:szCs w:val="20"/>
          <w:lang w:eastAsia="en-US"/>
        </w:rPr>
        <w:t>După cum se</w:t>
      </w:r>
      <w:r w:rsidR="000719FA" w:rsidRPr="007442F3">
        <w:rPr>
          <w:rFonts w:ascii="Calibri" w:hAnsi="Calibri" w:cs="Calibri"/>
          <w:sz w:val="20"/>
          <w:szCs w:val="20"/>
          <w:lang w:eastAsia="en-US"/>
        </w:rPr>
        <w:t xml:space="preserve"> </w:t>
      </w:r>
      <w:r w:rsidR="00DE45CF" w:rsidRPr="007442F3">
        <w:rPr>
          <w:rFonts w:ascii="Calibri" w:hAnsi="Calibri" w:cs="Calibri"/>
          <w:sz w:val="20"/>
          <w:szCs w:val="20"/>
          <w:lang w:eastAsia="en-US"/>
        </w:rPr>
        <w:t xml:space="preserve">poate observa țintele asumate au </w:t>
      </w:r>
      <w:r w:rsidR="00116107">
        <w:rPr>
          <w:rFonts w:ascii="Calibri" w:hAnsi="Calibri" w:cs="Calibri"/>
          <w:sz w:val="20"/>
          <w:szCs w:val="20"/>
          <w:lang w:eastAsia="en-US"/>
        </w:rPr>
        <w:t>fost</w:t>
      </w:r>
      <w:r w:rsidR="00DE45CF" w:rsidRPr="007442F3">
        <w:rPr>
          <w:rFonts w:ascii="Calibri" w:hAnsi="Calibri" w:cs="Calibri"/>
          <w:sz w:val="20"/>
          <w:szCs w:val="20"/>
          <w:lang w:eastAsia="en-US"/>
        </w:rPr>
        <w:t xml:space="preserve"> ușor depășite. </w:t>
      </w:r>
      <w:r w:rsidRPr="007442F3">
        <w:rPr>
          <w:rFonts w:ascii="Calibri" w:hAnsi="Calibri" w:cs="Calibri"/>
          <w:sz w:val="20"/>
          <w:szCs w:val="20"/>
          <w:lang w:eastAsia="en-US"/>
        </w:rPr>
        <w:t xml:space="preserve"> </w:t>
      </w:r>
    </w:p>
    <w:tbl>
      <w:tblPr>
        <w:tblStyle w:val="GridTable4-Accent1"/>
        <w:tblW w:w="9351" w:type="dxa"/>
        <w:jc w:val="center"/>
        <w:tblLook w:val="04A0" w:firstRow="1" w:lastRow="0" w:firstColumn="1" w:lastColumn="0" w:noHBand="0" w:noVBand="1"/>
      </w:tblPr>
      <w:tblGrid>
        <w:gridCol w:w="5675"/>
        <w:gridCol w:w="1559"/>
        <w:gridCol w:w="993"/>
        <w:gridCol w:w="1124"/>
      </w:tblGrid>
      <w:tr w:rsidR="00AD31C4" w:rsidRPr="007442F3" w14:paraId="1DCAE7D9" w14:textId="77777777" w:rsidTr="00876A6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5" w:type="dxa"/>
            <w:vAlign w:val="center"/>
          </w:tcPr>
          <w:p w14:paraId="6859688D" w14:textId="77777777" w:rsidR="00AD31C4" w:rsidRPr="007442F3" w:rsidRDefault="00AD31C4" w:rsidP="00116107">
            <w:pPr>
              <w:contextualSpacing/>
              <w:jc w:val="center"/>
              <w:rPr>
                <w:rFonts w:ascii="Calibri" w:hAnsi="Calibri" w:cs="Calibri"/>
                <w:color w:val="auto"/>
                <w:sz w:val="18"/>
                <w:szCs w:val="18"/>
              </w:rPr>
            </w:pPr>
            <w:r w:rsidRPr="007442F3">
              <w:rPr>
                <w:rFonts w:ascii="Calibri" w:hAnsi="Calibri" w:cs="Calibri"/>
                <w:color w:val="auto"/>
                <w:sz w:val="18"/>
                <w:szCs w:val="18"/>
              </w:rPr>
              <w:t>Indicatori de realizare</w:t>
            </w:r>
          </w:p>
        </w:tc>
        <w:tc>
          <w:tcPr>
            <w:tcW w:w="1559" w:type="dxa"/>
            <w:vAlign w:val="center"/>
          </w:tcPr>
          <w:p w14:paraId="490CE0CF" w14:textId="77777777" w:rsidR="00AD31C4" w:rsidRPr="007442F3" w:rsidRDefault="00AD31C4" w:rsidP="00116107">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7442F3">
              <w:rPr>
                <w:rFonts w:ascii="Calibri" w:hAnsi="Calibri" w:cs="Calibri"/>
                <w:color w:val="auto"/>
                <w:sz w:val="18"/>
                <w:szCs w:val="18"/>
              </w:rPr>
              <w:t>Planificat</w:t>
            </w:r>
          </w:p>
        </w:tc>
        <w:tc>
          <w:tcPr>
            <w:tcW w:w="993" w:type="dxa"/>
            <w:vAlign w:val="center"/>
          </w:tcPr>
          <w:p w14:paraId="0E195226" w14:textId="77777777" w:rsidR="00AD31C4" w:rsidRPr="007442F3" w:rsidRDefault="00AD31C4" w:rsidP="00116107">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7442F3">
              <w:rPr>
                <w:rFonts w:ascii="Calibri" w:hAnsi="Calibri" w:cs="Calibri"/>
                <w:color w:val="auto"/>
                <w:sz w:val="18"/>
                <w:szCs w:val="18"/>
              </w:rPr>
              <w:t>Realizat</w:t>
            </w:r>
          </w:p>
        </w:tc>
        <w:tc>
          <w:tcPr>
            <w:tcW w:w="1124" w:type="dxa"/>
            <w:vAlign w:val="center"/>
          </w:tcPr>
          <w:p w14:paraId="7C713353" w14:textId="77777777" w:rsidR="00AD31C4" w:rsidRPr="007442F3" w:rsidRDefault="00AD31C4" w:rsidP="00116107">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7442F3">
              <w:rPr>
                <w:rFonts w:ascii="Calibri" w:hAnsi="Calibri" w:cs="Calibri"/>
                <w:color w:val="auto"/>
                <w:sz w:val="18"/>
                <w:szCs w:val="18"/>
              </w:rPr>
              <w:t>Grad de realizare</w:t>
            </w:r>
          </w:p>
        </w:tc>
      </w:tr>
      <w:tr w:rsidR="00AD31C4" w:rsidRPr="007442F3" w14:paraId="3013AE9E" w14:textId="77777777" w:rsidTr="00876A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5" w:type="dxa"/>
            <w:vAlign w:val="center"/>
          </w:tcPr>
          <w:p w14:paraId="0C2D2A81" w14:textId="499B95BB" w:rsidR="00AD31C4" w:rsidRPr="007442F3" w:rsidRDefault="00AD31C4" w:rsidP="00116107">
            <w:pPr>
              <w:contextualSpacing/>
              <w:jc w:val="both"/>
              <w:rPr>
                <w:rFonts w:ascii="Calibri" w:hAnsi="Calibri" w:cs="Calibri"/>
                <w:b w:val="0"/>
                <w:bCs w:val="0"/>
                <w:sz w:val="18"/>
                <w:szCs w:val="18"/>
              </w:rPr>
            </w:pPr>
            <w:r w:rsidRPr="007442F3">
              <w:rPr>
                <w:rFonts w:ascii="Calibri" w:hAnsi="Calibri" w:cs="Calibri"/>
                <w:sz w:val="18"/>
                <w:szCs w:val="18"/>
              </w:rPr>
              <w:t>4S55</w:t>
            </w:r>
            <w:r w:rsidRPr="007442F3">
              <w:rPr>
                <w:rFonts w:ascii="Calibri" w:hAnsi="Calibri" w:cs="Calibri"/>
                <w:b w:val="0"/>
                <w:bCs w:val="0"/>
                <w:sz w:val="18"/>
                <w:szCs w:val="18"/>
              </w:rPr>
              <w:t xml:space="preserve">  Persoane care </w:t>
            </w:r>
            <w:r w:rsidR="000A3D9A" w:rsidRPr="007442F3">
              <w:rPr>
                <w:rFonts w:ascii="Calibri" w:hAnsi="Calibri" w:cs="Calibri"/>
                <w:b w:val="0"/>
                <w:bCs w:val="0"/>
                <w:sz w:val="18"/>
                <w:szCs w:val="18"/>
              </w:rPr>
              <w:t>beneficiază</w:t>
            </w:r>
            <w:r w:rsidRPr="007442F3">
              <w:rPr>
                <w:rFonts w:ascii="Calibri" w:hAnsi="Calibri" w:cs="Calibri"/>
                <w:b w:val="0"/>
                <w:bCs w:val="0"/>
                <w:sz w:val="18"/>
                <w:szCs w:val="18"/>
              </w:rPr>
              <w:t xml:space="preserve"> de formare/schimb de bune practici, etc din care:</w:t>
            </w:r>
          </w:p>
        </w:tc>
        <w:tc>
          <w:tcPr>
            <w:tcW w:w="1559" w:type="dxa"/>
            <w:vAlign w:val="center"/>
          </w:tcPr>
          <w:p w14:paraId="3BC452F5" w14:textId="77777777" w:rsidR="00AD31C4" w:rsidRPr="007442F3" w:rsidRDefault="003C6A3C" w:rsidP="00116107">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667</w:t>
            </w:r>
          </w:p>
        </w:tc>
        <w:tc>
          <w:tcPr>
            <w:tcW w:w="993" w:type="dxa"/>
            <w:vAlign w:val="center"/>
          </w:tcPr>
          <w:p w14:paraId="75AF4E67" w14:textId="77777777" w:rsidR="00AD31C4" w:rsidRPr="007442F3" w:rsidRDefault="003C6A3C" w:rsidP="00116107">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685</w:t>
            </w:r>
          </w:p>
        </w:tc>
        <w:tc>
          <w:tcPr>
            <w:tcW w:w="1124" w:type="dxa"/>
            <w:vAlign w:val="center"/>
          </w:tcPr>
          <w:p w14:paraId="615FB79B" w14:textId="41DCE800" w:rsidR="00AD31C4" w:rsidRPr="007442F3" w:rsidRDefault="00DE45CF" w:rsidP="00116107">
            <w:pPr>
              <w:jc w:val="right"/>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themeColor="text1"/>
                <w:sz w:val="18"/>
                <w:szCs w:val="18"/>
              </w:rPr>
            </w:pPr>
            <w:r w:rsidRPr="007442F3">
              <w:rPr>
                <w:rFonts w:ascii="Calibri" w:hAnsi="Calibri" w:cs="Calibri"/>
                <w:bCs/>
                <w:color w:val="000000" w:themeColor="text1"/>
                <w:sz w:val="18"/>
                <w:szCs w:val="18"/>
              </w:rPr>
              <w:t>102,70%</w:t>
            </w:r>
          </w:p>
        </w:tc>
      </w:tr>
      <w:tr w:rsidR="00AD31C4" w:rsidRPr="007442F3" w14:paraId="647A71A6" w14:textId="77777777" w:rsidTr="00876A66">
        <w:trPr>
          <w:jc w:val="center"/>
        </w:trPr>
        <w:tc>
          <w:tcPr>
            <w:cnfStyle w:val="001000000000" w:firstRow="0" w:lastRow="0" w:firstColumn="1" w:lastColumn="0" w:oddVBand="0" w:evenVBand="0" w:oddHBand="0" w:evenHBand="0" w:firstRowFirstColumn="0" w:firstRowLastColumn="0" w:lastRowFirstColumn="0" w:lastRowLastColumn="0"/>
            <w:tcW w:w="5675" w:type="dxa"/>
            <w:vAlign w:val="center"/>
          </w:tcPr>
          <w:p w14:paraId="7E1EC028" w14:textId="77777777" w:rsidR="00AD31C4" w:rsidRPr="007442F3" w:rsidRDefault="00AD31C4" w:rsidP="00116107">
            <w:pPr>
              <w:contextualSpacing/>
              <w:jc w:val="both"/>
              <w:rPr>
                <w:rFonts w:ascii="Calibri" w:hAnsi="Calibri" w:cs="Calibri"/>
                <w:b w:val="0"/>
                <w:bCs w:val="0"/>
                <w:sz w:val="18"/>
                <w:szCs w:val="18"/>
              </w:rPr>
            </w:pPr>
            <w:r w:rsidRPr="007442F3">
              <w:rPr>
                <w:rFonts w:ascii="Calibri" w:hAnsi="Calibri" w:cs="Calibri"/>
                <w:b w:val="0"/>
                <w:bCs w:val="0"/>
                <w:sz w:val="18"/>
                <w:szCs w:val="18"/>
              </w:rPr>
              <w:t>Din sectorul medical</w:t>
            </w:r>
          </w:p>
        </w:tc>
        <w:tc>
          <w:tcPr>
            <w:tcW w:w="1559" w:type="dxa"/>
            <w:vAlign w:val="center"/>
          </w:tcPr>
          <w:p w14:paraId="7CBEB9C9" w14:textId="77777777" w:rsidR="00AD31C4" w:rsidRPr="007442F3" w:rsidRDefault="003C6A3C" w:rsidP="00116107">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667</w:t>
            </w:r>
          </w:p>
        </w:tc>
        <w:tc>
          <w:tcPr>
            <w:tcW w:w="993" w:type="dxa"/>
            <w:vAlign w:val="center"/>
          </w:tcPr>
          <w:p w14:paraId="3BEA4C94" w14:textId="77777777" w:rsidR="00AD31C4" w:rsidRPr="007442F3" w:rsidRDefault="003C6A3C" w:rsidP="00116107">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685</w:t>
            </w:r>
          </w:p>
        </w:tc>
        <w:tc>
          <w:tcPr>
            <w:tcW w:w="1124" w:type="dxa"/>
            <w:vAlign w:val="center"/>
          </w:tcPr>
          <w:p w14:paraId="2688ADA6" w14:textId="3C6C0AEB" w:rsidR="00AD31C4" w:rsidRPr="007442F3" w:rsidRDefault="00DE45CF" w:rsidP="00116107">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B050"/>
                <w:sz w:val="18"/>
                <w:szCs w:val="18"/>
              </w:rPr>
            </w:pPr>
            <w:r w:rsidRPr="007442F3">
              <w:rPr>
                <w:rFonts w:ascii="Calibri" w:hAnsi="Calibri" w:cs="Calibri"/>
                <w:bCs/>
                <w:color w:val="000000" w:themeColor="text1"/>
                <w:sz w:val="18"/>
                <w:szCs w:val="18"/>
              </w:rPr>
              <w:t>102,70%</w:t>
            </w:r>
          </w:p>
        </w:tc>
      </w:tr>
      <w:tr w:rsidR="00AD31C4" w:rsidRPr="007442F3" w14:paraId="647C8714" w14:textId="77777777" w:rsidTr="00876A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5" w:type="dxa"/>
            <w:shd w:val="clear" w:color="auto" w:fill="134753" w:themeFill="accent1"/>
            <w:vAlign w:val="center"/>
          </w:tcPr>
          <w:p w14:paraId="4866DDEC" w14:textId="77777777" w:rsidR="00AD31C4" w:rsidRPr="007442F3" w:rsidRDefault="00AD31C4" w:rsidP="00116107">
            <w:pPr>
              <w:contextualSpacing/>
              <w:jc w:val="center"/>
              <w:rPr>
                <w:rFonts w:ascii="Calibri" w:hAnsi="Calibri" w:cs="Calibri"/>
                <w:sz w:val="18"/>
                <w:szCs w:val="18"/>
              </w:rPr>
            </w:pPr>
            <w:r w:rsidRPr="007442F3">
              <w:rPr>
                <w:rFonts w:ascii="Calibri" w:hAnsi="Calibri" w:cs="Calibri"/>
                <w:sz w:val="18"/>
                <w:szCs w:val="18"/>
              </w:rPr>
              <w:t>Indicatori de rezultat</w:t>
            </w:r>
          </w:p>
        </w:tc>
        <w:tc>
          <w:tcPr>
            <w:tcW w:w="1559" w:type="dxa"/>
            <w:shd w:val="clear" w:color="auto" w:fill="134753" w:themeFill="accent1"/>
            <w:vAlign w:val="center"/>
          </w:tcPr>
          <w:p w14:paraId="2D5C80CD" w14:textId="77777777" w:rsidR="00AD31C4" w:rsidRPr="007442F3" w:rsidRDefault="00AD31C4" w:rsidP="00116107">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18"/>
                <w:szCs w:val="18"/>
              </w:rPr>
            </w:pPr>
            <w:r w:rsidRPr="007442F3">
              <w:rPr>
                <w:rFonts w:ascii="Calibri" w:hAnsi="Calibri" w:cs="Calibri"/>
                <w:b/>
                <w:bCs/>
                <w:sz w:val="18"/>
                <w:szCs w:val="18"/>
              </w:rPr>
              <w:t>Planificat</w:t>
            </w:r>
          </w:p>
        </w:tc>
        <w:tc>
          <w:tcPr>
            <w:tcW w:w="993" w:type="dxa"/>
            <w:shd w:val="clear" w:color="auto" w:fill="134753" w:themeFill="accent1"/>
            <w:vAlign w:val="center"/>
          </w:tcPr>
          <w:p w14:paraId="50C5F8AF" w14:textId="77777777" w:rsidR="00AD31C4" w:rsidRPr="007442F3" w:rsidRDefault="00AD31C4" w:rsidP="00116107">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18"/>
                <w:szCs w:val="18"/>
              </w:rPr>
            </w:pPr>
            <w:r w:rsidRPr="007442F3">
              <w:rPr>
                <w:rFonts w:ascii="Calibri" w:hAnsi="Calibri" w:cs="Calibri"/>
                <w:b/>
                <w:bCs/>
                <w:sz w:val="18"/>
                <w:szCs w:val="18"/>
              </w:rPr>
              <w:t>Realizat</w:t>
            </w:r>
          </w:p>
        </w:tc>
        <w:tc>
          <w:tcPr>
            <w:tcW w:w="1124" w:type="dxa"/>
            <w:shd w:val="clear" w:color="auto" w:fill="134753" w:themeFill="accent1"/>
            <w:vAlign w:val="center"/>
          </w:tcPr>
          <w:p w14:paraId="55E244F6" w14:textId="77777777" w:rsidR="00AD31C4" w:rsidRPr="007442F3" w:rsidRDefault="00AD31C4" w:rsidP="0011610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18"/>
                <w:szCs w:val="18"/>
              </w:rPr>
            </w:pPr>
            <w:r w:rsidRPr="007442F3">
              <w:rPr>
                <w:rFonts w:ascii="Calibri" w:hAnsi="Calibri" w:cs="Calibri"/>
                <w:b/>
                <w:bCs/>
                <w:color w:val="FFFFFF" w:themeColor="background1"/>
                <w:sz w:val="18"/>
                <w:szCs w:val="18"/>
              </w:rPr>
              <w:t>Grad de realizare</w:t>
            </w:r>
          </w:p>
        </w:tc>
      </w:tr>
      <w:tr w:rsidR="00AD31C4" w:rsidRPr="007442F3" w14:paraId="4AE55A44" w14:textId="77777777" w:rsidTr="00876A66">
        <w:trPr>
          <w:jc w:val="center"/>
        </w:trPr>
        <w:tc>
          <w:tcPr>
            <w:cnfStyle w:val="001000000000" w:firstRow="0" w:lastRow="0" w:firstColumn="1" w:lastColumn="0" w:oddVBand="0" w:evenVBand="0" w:oddHBand="0" w:evenHBand="0" w:firstRowFirstColumn="0" w:firstRowLastColumn="0" w:lastRowFirstColumn="0" w:lastRowLastColumn="0"/>
            <w:tcW w:w="5675" w:type="dxa"/>
            <w:vAlign w:val="center"/>
          </w:tcPr>
          <w:p w14:paraId="1856F1D2" w14:textId="70CBF275" w:rsidR="00AD31C4" w:rsidRPr="007442F3" w:rsidRDefault="00AD31C4" w:rsidP="00116107">
            <w:pPr>
              <w:contextualSpacing/>
              <w:jc w:val="both"/>
              <w:rPr>
                <w:rFonts w:ascii="Calibri" w:hAnsi="Calibri" w:cs="Calibri"/>
                <w:b w:val="0"/>
                <w:bCs w:val="0"/>
                <w:sz w:val="18"/>
                <w:szCs w:val="18"/>
              </w:rPr>
            </w:pPr>
            <w:r w:rsidRPr="007442F3">
              <w:rPr>
                <w:rFonts w:ascii="Calibri" w:hAnsi="Calibri" w:cs="Calibri"/>
                <w:sz w:val="18"/>
                <w:szCs w:val="18"/>
              </w:rPr>
              <w:t>4S48</w:t>
            </w:r>
            <w:r w:rsidRPr="007442F3">
              <w:rPr>
                <w:rFonts w:ascii="Calibri" w:hAnsi="Calibri" w:cs="Calibri"/>
                <w:b w:val="0"/>
                <w:bCs w:val="0"/>
                <w:sz w:val="18"/>
                <w:szCs w:val="18"/>
              </w:rPr>
              <w:t xml:space="preserve"> Persoane care si-au </w:t>
            </w:r>
            <w:r w:rsidR="000A3D9A" w:rsidRPr="007442F3">
              <w:rPr>
                <w:rFonts w:ascii="Calibri" w:hAnsi="Calibri" w:cs="Calibri"/>
                <w:b w:val="0"/>
                <w:bCs w:val="0"/>
                <w:sz w:val="18"/>
                <w:szCs w:val="18"/>
              </w:rPr>
              <w:t>îmbunătățit</w:t>
            </w:r>
            <w:r w:rsidRPr="007442F3">
              <w:rPr>
                <w:rFonts w:ascii="Calibri" w:hAnsi="Calibri" w:cs="Calibri"/>
                <w:b w:val="0"/>
                <w:bCs w:val="0"/>
                <w:sz w:val="18"/>
                <w:szCs w:val="18"/>
              </w:rPr>
              <w:t xml:space="preserve"> nivelul de calificare/certificate urmare a sprijinului primit, din care:</w:t>
            </w:r>
          </w:p>
        </w:tc>
        <w:tc>
          <w:tcPr>
            <w:tcW w:w="1559" w:type="dxa"/>
          </w:tcPr>
          <w:p w14:paraId="5A87B9D0" w14:textId="77777777" w:rsidR="00AD31C4" w:rsidRPr="007442F3" w:rsidRDefault="003C6A3C" w:rsidP="00116107">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647</w:t>
            </w:r>
          </w:p>
        </w:tc>
        <w:tc>
          <w:tcPr>
            <w:tcW w:w="993" w:type="dxa"/>
          </w:tcPr>
          <w:p w14:paraId="23F04711" w14:textId="77777777" w:rsidR="00AD31C4" w:rsidRPr="007442F3" w:rsidRDefault="003C6A3C" w:rsidP="00116107">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661</w:t>
            </w:r>
          </w:p>
        </w:tc>
        <w:tc>
          <w:tcPr>
            <w:tcW w:w="1124" w:type="dxa"/>
            <w:vAlign w:val="center"/>
          </w:tcPr>
          <w:p w14:paraId="53E31D3C" w14:textId="71E5014C" w:rsidR="00AD31C4" w:rsidRPr="007442F3" w:rsidRDefault="00DE45CF" w:rsidP="00116107">
            <w:pPr>
              <w:jc w:val="right"/>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themeColor="text1"/>
                <w:sz w:val="18"/>
                <w:szCs w:val="18"/>
              </w:rPr>
            </w:pPr>
            <w:r w:rsidRPr="007442F3">
              <w:rPr>
                <w:rFonts w:ascii="Calibri" w:hAnsi="Calibri" w:cs="Calibri"/>
                <w:bCs/>
                <w:color w:val="000000" w:themeColor="text1"/>
                <w:sz w:val="18"/>
                <w:szCs w:val="18"/>
              </w:rPr>
              <w:t>102,16%</w:t>
            </w:r>
          </w:p>
        </w:tc>
      </w:tr>
      <w:tr w:rsidR="00AD31C4" w:rsidRPr="007442F3" w14:paraId="2E83E8DC" w14:textId="77777777" w:rsidTr="00876A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5" w:type="dxa"/>
            <w:vAlign w:val="center"/>
          </w:tcPr>
          <w:p w14:paraId="5BC4C9E1" w14:textId="77777777" w:rsidR="00AD31C4" w:rsidRPr="007442F3" w:rsidRDefault="00AD31C4" w:rsidP="00116107">
            <w:pPr>
              <w:contextualSpacing/>
              <w:jc w:val="both"/>
              <w:rPr>
                <w:rFonts w:ascii="Calibri" w:hAnsi="Calibri" w:cs="Calibri"/>
                <w:b w:val="0"/>
                <w:bCs w:val="0"/>
                <w:sz w:val="18"/>
                <w:szCs w:val="18"/>
              </w:rPr>
            </w:pPr>
            <w:r w:rsidRPr="007442F3">
              <w:rPr>
                <w:rFonts w:ascii="Calibri" w:hAnsi="Calibri" w:cs="Calibri"/>
                <w:b w:val="0"/>
                <w:bCs w:val="0"/>
                <w:sz w:val="18"/>
                <w:szCs w:val="18"/>
              </w:rPr>
              <w:t>Din sectorul medical</w:t>
            </w:r>
          </w:p>
        </w:tc>
        <w:tc>
          <w:tcPr>
            <w:tcW w:w="1559" w:type="dxa"/>
          </w:tcPr>
          <w:p w14:paraId="27819B26" w14:textId="77777777" w:rsidR="00AD31C4" w:rsidRPr="007442F3" w:rsidRDefault="003C6A3C" w:rsidP="00116107">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647</w:t>
            </w:r>
          </w:p>
        </w:tc>
        <w:tc>
          <w:tcPr>
            <w:tcW w:w="993" w:type="dxa"/>
          </w:tcPr>
          <w:p w14:paraId="3229D58D" w14:textId="77777777" w:rsidR="00AD31C4" w:rsidRPr="007442F3" w:rsidRDefault="003C6A3C" w:rsidP="00116107">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661</w:t>
            </w:r>
          </w:p>
        </w:tc>
        <w:tc>
          <w:tcPr>
            <w:tcW w:w="1124" w:type="dxa"/>
            <w:vAlign w:val="center"/>
          </w:tcPr>
          <w:p w14:paraId="09F24669" w14:textId="1992F385" w:rsidR="00AD31C4" w:rsidRPr="007442F3" w:rsidRDefault="00DE45CF" w:rsidP="00116107">
            <w:pPr>
              <w:jc w:val="right"/>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themeColor="text1"/>
                <w:sz w:val="18"/>
                <w:szCs w:val="18"/>
              </w:rPr>
            </w:pPr>
            <w:r w:rsidRPr="007442F3">
              <w:rPr>
                <w:rFonts w:ascii="Calibri" w:hAnsi="Calibri" w:cs="Calibri"/>
                <w:bCs/>
                <w:color w:val="000000" w:themeColor="text1"/>
                <w:sz w:val="18"/>
                <w:szCs w:val="18"/>
              </w:rPr>
              <w:t>102,16%</w:t>
            </w:r>
          </w:p>
        </w:tc>
      </w:tr>
    </w:tbl>
    <w:p w14:paraId="525A1ED4" w14:textId="77777777" w:rsidR="002F686C" w:rsidRPr="007442F3" w:rsidRDefault="002F686C" w:rsidP="007A12C2">
      <w:pPr>
        <w:pStyle w:val="Heading1"/>
        <w:keepLines w:val="0"/>
        <w:numPr>
          <w:ilvl w:val="0"/>
          <w:numId w:val="6"/>
        </w:numPr>
        <w:snapToGrid w:val="0"/>
        <w:spacing w:before="120" w:after="120"/>
        <w:jc w:val="both"/>
        <w:rPr>
          <w:rFonts w:ascii="Calibri" w:eastAsia="Times New Roman" w:hAnsi="Calibri" w:cs="Calibri"/>
          <w:b/>
          <w:color w:val="3CA1BC"/>
          <w:kern w:val="1"/>
          <w:sz w:val="20"/>
          <w:szCs w:val="20"/>
          <w:lang w:eastAsia="ar-SA"/>
        </w:rPr>
      </w:pPr>
      <w:bookmarkStart w:id="46" w:name="_Toc87975616"/>
      <w:r w:rsidRPr="007442F3">
        <w:rPr>
          <w:rFonts w:ascii="Calibri" w:eastAsia="Times New Roman" w:hAnsi="Calibri" w:cs="Calibri"/>
          <w:b/>
          <w:color w:val="3CA1BC"/>
          <w:kern w:val="1"/>
          <w:sz w:val="20"/>
          <w:szCs w:val="20"/>
          <w:lang w:eastAsia="ar-SA"/>
        </w:rPr>
        <w:t>MĂSURA ÎN CARE INTERVENȚIA POCU A CONTRIBUIT LA REZULTATELE OBȚINUTE</w:t>
      </w:r>
      <w:bookmarkEnd w:id="46"/>
    </w:p>
    <w:p w14:paraId="78DB659A" w14:textId="55D6446E" w:rsidR="00964F5A" w:rsidRPr="007442F3" w:rsidRDefault="00964F5A" w:rsidP="007A12C2">
      <w:pPr>
        <w:spacing w:before="120" w:after="120"/>
        <w:jc w:val="both"/>
        <w:rPr>
          <w:rFonts w:ascii="Calibri" w:hAnsi="Calibri" w:cs="Calibri"/>
          <w:bCs/>
          <w:color w:val="000000"/>
          <w:sz w:val="20"/>
          <w:szCs w:val="20"/>
          <w:shd w:val="clear" w:color="auto" w:fill="FFFFFF"/>
        </w:rPr>
      </w:pPr>
      <w:r w:rsidRPr="007442F3">
        <w:rPr>
          <w:rFonts w:ascii="Calibri" w:hAnsi="Calibri" w:cs="Calibri"/>
          <w:bCs/>
          <w:color w:val="000000"/>
          <w:sz w:val="20"/>
          <w:szCs w:val="20"/>
          <w:shd w:val="clear" w:color="auto" w:fill="FFFFFF"/>
        </w:rPr>
        <w:t xml:space="preserve">POCU satisface nevoile de formare a medicilor de familie într-o mare măsură având în vedere faptul că până la momentul implementării intervențiilor activitățile de formare de care aceștia beneficiau constau în anumite programe susținute de diverse companii farmaceutice. Acestea nu satisfac nevoile de formare în totalitate, fiind vorba de anumite prezentări a unor posibile scheme de tratament la diversele afecțiuni, pe când medicii de familie au nevoie de un update în domeniu. </w:t>
      </w:r>
    </w:p>
    <w:p w14:paraId="6998F664" w14:textId="7B935E71" w:rsidR="00964F5A" w:rsidRPr="00B97DE4" w:rsidRDefault="00DE45CF" w:rsidP="00B97DE4">
      <w:pPr>
        <w:pStyle w:val="m-3854751701249801992msolistparagraph"/>
        <w:spacing w:before="120" w:beforeAutospacing="0" w:after="120" w:afterAutospacing="0"/>
        <w:jc w:val="both"/>
        <w:rPr>
          <w:sz w:val="20"/>
          <w:szCs w:val="20"/>
          <w:lang w:val="ro-RO"/>
        </w:rPr>
      </w:pPr>
      <w:r w:rsidRPr="007442F3">
        <w:rPr>
          <w:bCs/>
          <w:sz w:val="20"/>
          <w:szCs w:val="20"/>
          <w:lang w:val="ro-RO"/>
        </w:rPr>
        <w:t xml:space="preserve">Intervențiile POCU satisfac în mare măsură nevoile de formare și prin adresarea unor tematici mai puțin accesibile formării continue a personalului medical (ateliere despre autism, adicții și boli genetice), ceea ce a facilitat multe răspunsuri la întrebările și nevoile de cunoaștere ale medicilor de familie, atât din mediul rural, cât și din urban. Aceștia reprezintă deseori prima sau singura opțiune a pacientului pentru aflarea unei informații medicale valide, a unei trimiteri către medicul specialist sau către un serviciu de specialitate. </w:t>
      </w:r>
    </w:p>
    <w:p w14:paraId="3D8B93FA" w14:textId="77777777" w:rsidR="006B1B30" w:rsidRPr="007442F3" w:rsidRDefault="006B1B30" w:rsidP="00B97DE4">
      <w:pPr>
        <w:pStyle w:val="Heading1"/>
        <w:keepLines w:val="0"/>
        <w:numPr>
          <w:ilvl w:val="0"/>
          <w:numId w:val="6"/>
        </w:numPr>
        <w:snapToGrid w:val="0"/>
        <w:spacing w:before="120" w:after="120"/>
        <w:jc w:val="both"/>
        <w:rPr>
          <w:rFonts w:ascii="Calibri" w:eastAsia="Times New Roman" w:hAnsi="Calibri" w:cs="Calibri"/>
          <w:b/>
          <w:color w:val="3CA1BC"/>
          <w:kern w:val="1"/>
          <w:sz w:val="20"/>
          <w:szCs w:val="20"/>
          <w:lang w:eastAsia="ar-SA"/>
        </w:rPr>
      </w:pPr>
      <w:bookmarkStart w:id="47" w:name="_Toc87975617"/>
      <w:r w:rsidRPr="007442F3">
        <w:rPr>
          <w:rFonts w:ascii="Calibri" w:eastAsia="Times New Roman" w:hAnsi="Calibri" w:cs="Calibri"/>
          <w:b/>
          <w:color w:val="3CA1BC"/>
          <w:kern w:val="1"/>
          <w:sz w:val="20"/>
          <w:szCs w:val="20"/>
          <w:lang w:eastAsia="ar-SA"/>
        </w:rPr>
        <w:t>ALTE EFECTE DECÂT CELE PLANIFICATE</w:t>
      </w:r>
      <w:bookmarkEnd w:id="47"/>
    </w:p>
    <w:p w14:paraId="2DA97CDF" w14:textId="77777777" w:rsidR="00DE45CF" w:rsidRPr="007442F3" w:rsidRDefault="00DE45CF" w:rsidP="00B97DE4">
      <w:pPr>
        <w:pStyle w:val="m-3854751701249801992msolistparagraph"/>
        <w:spacing w:before="120" w:beforeAutospacing="0" w:after="120" w:afterAutospacing="0"/>
        <w:jc w:val="both"/>
        <w:rPr>
          <w:bCs/>
          <w:sz w:val="20"/>
          <w:szCs w:val="20"/>
          <w:lang w:val="ro-RO"/>
        </w:rPr>
      </w:pPr>
      <w:r w:rsidRPr="007442F3">
        <w:rPr>
          <w:bCs/>
          <w:sz w:val="20"/>
          <w:szCs w:val="20"/>
          <w:lang w:val="ro-RO"/>
        </w:rPr>
        <w:t xml:space="preserve">Unul dintre efectele observabile a fost conștientizarea medicilor de familie cu privire la anumite categorii de afecțiuni/cazuri care, abordate și explicate din perspectiva medicului specialist în cadrul sesiunilor de formare au condus la finalul formării la modificarea percepției și atitudinii cursanților față de problematica pusă în discuție. Astfel, s-au înțeles și confirmat avantajele recunoașterii precoce a semnelor tulburărilor din anumite spectre medicale pentru referirea către servicii de specialitate mult mai rapid decât se practică în mod curent. </w:t>
      </w:r>
    </w:p>
    <w:p w14:paraId="2BC68F1A" w14:textId="55B5772A" w:rsidR="00DE45CF" w:rsidRPr="007442F3" w:rsidRDefault="00DE45CF" w:rsidP="00B97DE4">
      <w:pPr>
        <w:pStyle w:val="m-3854751701249801992msolistparagraph"/>
        <w:spacing w:before="120" w:beforeAutospacing="0" w:after="120" w:afterAutospacing="0"/>
        <w:jc w:val="both"/>
        <w:rPr>
          <w:bCs/>
          <w:sz w:val="20"/>
          <w:szCs w:val="20"/>
          <w:lang w:val="ro-RO"/>
        </w:rPr>
      </w:pPr>
      <w:r w:rsidRPr="007442F3">
        <w:rPr>
          <w:bCs/>
          <w:sz w:val="20"/>
          <w:szCs w:val="20"/>
          <w:lang w:val="ro-RO"/>
        </w:rPr>
        <w:t>Un efect pozitiv care se poate propaga pe termen lung este întărirea colaborării între anumite discipline medicale, medicii de familie aflând prin participarea la atelierele despre boli genetice că sunt primii care au posibilitatea să ofere informații sigure, ghidaj și suport tinerelor cupluri în optimizarea sănătății, să realizeze evaluarea și consilierea preconceptivă în scopul identificării unor riscuri biomedicale și comportamentale asociate femeii sau sarcinii/fătului, dezvoltării ulterioare a copilului și managementul acestor riscuri (prin prevenție, referire către genetician, tratamente, control, consiliere).</w:t>
      </w:r>
    </w:p>
    <w:p w14:paraId="6FFBFB74" w14:textId="77777777" w:rsidR="00374C64" w:rsidRPr="007442F3" w:rsidRDefault="00374C64" w:rsidP="00B97DE4">
      <w:pPr>
        <w:pStyle w:val="Heading1"/>
        <w:keepLines w:val="0"/>
        <w:numPr>
          <w:ilvl w:val="0"/>
          <w:numId w:val="6"/>
        </w:numPr>
        <w:snapToGrid w:val="0"/>
        <w:spacing w:before="120" w:after="120"/>
        <w:jc w:val="both"/>
        <w:rPr>
          <w:rFonts w:ascii="Calibri" w:eastAsia="Times New Roman" w:hAnsi="Calibri" w:cs="Calibri"/>
          <w:b/>
          <w:color w:val="3CA1BC"/>
          <w:kern w:val="1"/>
          <w:sz w:val="20"/>
          <w:szCs w:val="20"/>
          <w:lang w:eastAsia="ar-SA"/>
        </w:rPr>
      </w:pPr>
      <w:bookmarkStart w:id="48" w:name="_Toc87975618"/>
      <w:r w:rsidRPr="007442F3">
        <w:rPr>
          <w:rFonts w:ascii="Calibri" w:eastAsia="Times New Roman" w:hAnsi="Calibri" w:cs="Calibri"/>
          <w:b/>
          <w:color w:val="3CA1BC"/>
          <w:kern w:val="1"/>
          <w:sz w:val="20"/>
          <w:szCs w:val="20"/>
          <w:lang w:eastAsia="ar-SA"/>
        </w:rPr>
        <w:lastRenderedPageBreak/>
        <w:t>SUSTENABILITATE, PROPAGARE ȘI POSIBILITĂȚI DE MULTIPLICARE A ACȚIUNILOR CARE AU DUS LA SUCCESUL INTERVENȚIILOR</w:t>
      </w:r>
      <w:bookmarkEnd w:id="48"/>
    </w:p>
    <w:p w14:paraId="33E19DF7" w14:textId="69669D36" w:rsidR="005A7506" w:rsidRPr="007442F3" w:rsidRDefault="005A7506" w:rsidP="00B97DE4">
      <w:pPr>
        <w:snapToGrid w:val="0"/>
        <w:spacing w:before="120" w:after="120"/>
        <w:jc w:val="both"/>
        <w:rPr>
          <w:rFonts w:ascii="Calibri" w:hAnsi="Calibri" w:cs="Calibri"/>
          <w:color w:val="000000"/>
          <w:sz w:val="20"/>
          <w:szCs w:val="20"/>
          <w:shd w:val="clear" w:color="auto" w:fill="FFFFFF"/>
        </w:rPr>
      </w:pPr>
      <w:r w:rsidRPr="007442F3">
        <w:rPr>
          <w:rFonts w:ascii="Calibri" w:hAnsi="Calibri" w:cs="Calibri"/>
          <w:color w:val="000000"/>
          <w:sz w:val="20"/>
          <w:szCs w:val="20"/>
          <w:shd w:val="clear" w:color="auto" w:fill="FFFFFF"/>
        </w:rPr>
        <w:t xml:space="preserve">Întreaga abordare a proiectului </w:t>
      </w:r>
      <w:r w:rsidR="007E0247" w:rsidRPr="007442F3">
        <w:rPr>
          <w:rFonts w:ascii="Calibri" w:hAnsi="Calibri" w:cs="Calibri"/>
          <w:b/>
          <w:color w:val="000000"/>
          <w:sz w:val="20"/>
          <w:szCs w:val="20"/>
          <w:shd w:val="clear" w:color="auto" w:fill="FFFFFF"/>
        </w:rPr>
        <w:t>Spitalul Turnu Măgurele</w:t>
      </w:r>
      <w:r w:rsidR="006A0715" w:rsidRPr="007442F3">
        <w:rPr>
          <w:rFonts w:ascii="Calibri" w:hAnsi="Calibri" w:cs="Calibri"/>
          <w:b/>
          <w:color w:val="000000"/>
          <w:sz w:val="20"/>
          <w:szCs w:val="20"/>
          <w:shd w:val="clear" w:color="auto" w:fill="FFFFFF"/>
        </w:rPr>
        <w:t xml:space="preserve"> </w:t>
      </w:r>
      <w:r w:rsidRPr="007442F3">
        <w:rPr>
          <w:rFonts w:ascii="Calibri" w:hAnsi="Calibri" w:cs="Calibri"/>
          <w:color w:val="000000"/>
          <w:sz w:val="20"/>
          <w:szCs w:val="20"/>
          <w:shd w:val="clear" w:color="auto" w:fill="FFFFFF"/>
        </w:rPr>
        <w:t>prevede valorificarea și sustenabilitatea rezultatelor</w:t>
      </w:r>
      <w:r w:rsidR="00E66830" w:rsidRPr="007442F3">
        <w:rPr>
          <w:rFonts w:ascii="Calibri" w:hAnsi="Calibri" w:cs="Calibri"/>
          <w:color w:val="000000"/>
          <w:sz w:val="20"/>
          <w:szCs w:val="20"/>
          <w:shd w:val="clear" w:color="auto" w:fill="FFFFFF"/>
        </w:rPr>
        <w:t>, deoarece, furnizarea</w:t>
      </w:r>
      <w:r w:rsidRPr="007442F3">
        <w:rPr>
          <w:rFonts w:ascii="Calibri" w:hAnsi="Calibri" w:cs="Calibri"/>
          <w:color w:val="000000"/>
          <w:sz w:val="20"/>
          <w:szCs w:val="20"/>
          <w:shd w:val="clear" w:color="auto" w:fill="FFFFFF"/>
        </w:rPr>
        <w:t xml:space="preserve"> unor programe de formare profesionala, a bunelor practici și a schimburilor de experiență nu înseamnă doar simpla actualizare a competențelor personalului din domeniile prioritare de sănătate, ci definește un proces organizațional care poate utiliza aceste competente pentru a îmbunătăți calitatea serviciilor medicale și a le face mai accesibile. Din aceasta perspectiva, rezultatele proiectului nu se vor limita numai la indicatorii privind grupul țintă, succesul inițiativei fiind strâns legat de obiectivele de calitate/accesibilitate a serviciilor medicale, a sustenabilității acestora și a condițiilor operaționale pentru îmbunătăţirea continuă a acestora în viitor. În această abordare integrata, </w:t>
      </w:r>
      <w:r w:rsidR="00E66830" w:rsidRPr="007442F3">
        <w:rPr>
          <w:rFonts w:ascii="Calibri" w:hAnsi="Calibri" w:cs="Calibri"/>
          <w:color w:val="000000"/>
          <w:sz w:val="20"/>
          <w:szCs w:val="20"/>
          <w:shd w:val="clear" w:color="auto" w:fill="FFFFFF"/>
        </w:rPr>
        <w:t xml:space="preserve">partenerii </w:t>
      </w:r>
      <w:r w:rsidR="000719FA" w:rsidRPr="007442F3">
        <w:rPr>
          <w:rFonts w:ascii="Calibri" w:hAnsi="Calibri" w:cs="Calibri"/>
          <w:color w:val="000000"/>
          <w:sz w:val="20"/>
          <w:szCs w:val="20"/>
          <w:shd w:val="clear" w:color="auto" w:fill="FFFFFF"/>
        </w:rPr>
        <w:t>proiectului</w:t>
      </w:r>
      <w:r w:rsidRPr="007442F3">
        <w:rPr>
          <w:rFonts w:ascii="Calibri" w:hAnsi="Calibri" w:cs="Calibri"/>
          <w:color w:val="000000"/>
          <w:sz w:val="20"/>
          <w:szCs w:val="20"/>
          <w:shd w:val="clear" w:color="auto" w:fill="FFFFFF"/>
        </w:rPr>
        <w:t xml:space="preserve"> au definit orice acțiune care contribuie la realizarea unui context intern (la nivel organizațional) și a unui context extern (comunitatea, centrele de cercetare/universități) care sa asigure calitatea, accesibilitatea serviciilor medicale în domeniile prioritare de sănătate, precum și sustenabilitatea acestora în timp. </w:t>
      </w:r>
    </w:p>
    <w:p w14:paraId="035F1380" w14:textId="195C2426" w:rsidR="009B5F64" w:rsidRPr="007442F3" w:rsidRDefault="009B5F64" w:rsidP="00B97DE4">
      <w:pPr>
        <w:snapToGrid w:val="0"/>
        <w:spacing w:before="120" w:after="120"/>
        <w:jc w:val="both"/>
        <w:rPr>
          <w:rFonts w:ascii="Calibri" w:hAnsi="Calibri" w:cs="Calibri"/>
          <w:color w:val="000000"/>
          <w:sz w:val="20"/>
          <w:szCs w:val="20"/>
          <w:shd w:val="clear" w:color="auto" w:fill="FFFFFF"/>
        </w:rPr>
      </w:pPr>
      <w:r w:rsidRPr="007442F3">
        <w:rPr>
          <w:rFonts w:ascii="Calibri" w:hAnsi="Calibri" w:cs="Calibri"/>
          <w:color w:val="000000"/>
          <w:sz w:val="20"/>
          <w:szCs w:val="20"/>
          <w:shd w:val="clear" w:color="auto" w:fill="FFFFFF"/>
        </w:rPr>
        <w:t xml:space="preserve">Sustenabilitatea proiectului </w:t>
      </w:r>
      <w:r w:rsidRPr="007442F3">
        <w:rPr>
          <w:rFonts w:ascii="Calibri" w:hAnsi="Calibri" w:cs="Calibri"/>
          <w:b/>
          <w:bCs/>
          <w:color w:val="000000"/>
          <w:sz w:val="20"/>
          <w:szCs w:val="20"/>
          <w:shd w:val="clear" w:color="auto" w:fill="FFFFFF"/>
        </w:rPr>
        <w:t>DSP Teleorman</w:t>
      </w:r>
      <w:r w:rsidRPr="007442F3">
        <w:rPr>
          <w:rFonts w:ascii="Calibri" w:hAnsi="Calibri" w:cs="Calibri"/>
          <w:color w:val="000000"/>
          <w:sz w:val="20"/>
          <w:szCs w:val="20"/>
          <w:shd w:val="clear" w:color="auto" w:fill="FFFFFF"/>
        </w:rPr>
        <w:t xml:space="preserve"> este</w:t>
      </w:r>
      <w:r w:rsidRPr="007442F3">
        <w:rPr>
          <w:sz w:val="20"/>
          <w:szCs w:val="20"/>
        </w:rPr>
        <w:t xml:space="preserve"> </w:t>
      </w:r>
      <w:r w:rsidRPr="007442F3">
        <w:rPr>
          <w:rFonts w:ascii="Calibri" w:hAnsi="Calibri" w:cs="Calibri"/>
          <w:color w:val="000000"/>
          <w:sz w:val="20"/>
          <w:szCs w:val="20"/>
          <w:shd w:val="clear" w:color="auto" w:fill="FFFFFF"/>
        </w:rPr>
        <w:t>prevăzută prin replicarea atelierelor de formare pentru un grup țintă nou, dar este afectată în prezent de normele metodologice impuse de Colegiului Medicilor din România (condițiile de acreditare ca furnizori de formare nu sunt valabile/favorabile DSP -urilor și anumitor ONG-uri). Pe viitor se au în vedere anumite măsuri de asigurare a sustenabilității prin organizarea unor evenimente de formare pe baza unor parteneriate cu instituții acreditate ca furnizori de educație medicală continuă (Universitate din Oradea, Asociația Medicilor de Familie ) pentru a putea oferi participanților ateliere creditate cu puncte EMC.</w:t>
      </w:r>
    </w:p>
    <w:p w14:paraId="66FED1E3" w14:textId="76CBC3E1" w:rsidR="00E66830" w:rsidRPr="00C359DD" w:rsidRDefault="009B5F64" w:rsidP="00C359DD">
      <w:pPr>
        <w:spacing w:before="120" w:after="120"/>
        <w:jc w:val="both"/>
        <w:rPr>
          <w:rFonts w:ascii="Calibri" w:hAnsi="Calibri" w:cs="Calibri"/>
          <w:color w:val="000000"/>
          <w:sz w:val="20"/>
          <w:szCs w:val="20"/>
          <w:shd w:val="clear" w:color="auto" w:fill="FFFFFF"/>
        </w:rPr>
      </w:pPr>
      <w:r w:rsidRPr="007442F3">
        <w:rPr>
          <w:rFonts w:ascii="Calibri" w:hAnsi="Calibri" w:cs="Calibri"/>
          <w:color w:val="000000"/>
          <w:sz w:val="20"/>
          <w:szCs w:val="20"/>
          <w:shd w:val="clear" w:color="auto" w:fill="FFFFFF"/>
        </w:rPr>
        <w:t>Site-ul proiectului urmează a fi actualizat cu informații medicale specializate pe care medicii de familie le pot accesa facil, însă aceștia nu sunt educați într-o mare măsură în a consulta astfel de surse. În acest sens ar fi utile anumite cursuri pentru dezvoltarea competențelor TIC a medicilor de familie.</w:t>
      </w:r>
    </w:p>
    <w:p w14:paraId="40DC3043" w14:textId="77777777" w:rsidR="00481C02" w:rsidRPr="007442F3" w:rsidRDefault="00481C02" w:rsidP="00B97DE4">
      <w:pPr>
        <w:pStyle w:val="Heading1"/>
        <w:keepLines w:val="0"/>
        <w:numPr>
          <w:ilvl w:val="0"/>
          <w:numId w:val="6"/>
        </w:numPr>
        <w:snapToGrid w:val="0"/>
        <w:spacing w:before="120" w:after="120"/>
        <w:jc w:val="both"/>
        <w:rPr>
          <w:rFonts w:ascii="Calibri" w:eastAsia="Times New Roman" w:hAnsi="Calibri" w:cs="Calibri"/>
          <w:b/>
          <w:color w:val="3CA1BC"/>
          <w:kern w:val="1"/>
          <w:sz w:val="20"/>
          <w:szCs w:val="20"/>
          <w:lang w:eastAsia="ar-SA"/>
        </w:rPr>
      </w:pPr>
      <w:bookmarkStart w:id="49" w:name="_Toc87975619"/>
      <w:r w:rsidRPr="007442F3">
        <w:rPr>
          <w:rFonts w:ascii="Calibri" w:eastAsia="Times New Roman" w:hAnsi="Calibri" w:cs="Calibri"/>
          <w:b/>
          <w:color w:val="3CA1BC"/>
          <w:kern w:val="1"/>
          <w:sz w:val="20"/>
          <w:szCs w:val="20"/>
          <w:lang w:eastAsia="ar-SA"/>
        </w:rPr>
        <w:t>MECANISME, DIFICULTĂȚI ȘI FACTORI CARE AU INFLUENȚAT (POZITIV SAU NEGATIV) IMPLEMENTAREA PROIECTULUI</w:t>
      </w:r>
      <w:bookmarkEnd w:id="49"/>
    </w:p>
    <w:p w14:paraId="49C9FB5D" w14:textId="0485E423" w:rsidR="00095C61" w:rsidRPr="007442F3" w:rsidRDefault="00095C61" w:rsidP="00B97DE4">
      <w:pPr>
        <w:pStyle w:val="m-3854751701249801992msolistparagraph"/>
        <w:spacing w:before="120" w:beforeAutospacing="0" w:after="120" w:afterAutospacing="0"/>
        <w:jc w:val="both"/>
        <w:rPr>
          <w:sz w:val="20"/>
          <w:szCs w:val="20"/>
          <w:lang w:val="ro-RO"/>
        </w:rPr>
      </w:pPr>
      <w:r w:rsidRPr="007442F3">
        <w:rPr>
          <w:sz w:val="20"/>
          <w:szCs w:val="20"/>
          <w:lang w:val="ro-RO"/>
        </w:rPr>
        <w:t xml:space="preserve">În implementarea cu succes a proiectului un factor important a fost experiența de lucru în proiecte derulate din fonduri europene a partenerilor implicați în derularea proiectelor, dar și expertiza în dezvoltarea programelor de formare ceea ce a </w:t>
      </w:r>
      <w:r w:rsidR="005A7705" w:rsidRPr="007442F3">
        <w:rPr>
          <w:sz w:val="20"/>
          <w:szCs w:val="20"/>
          <w:lang w:val="ro-RO"/>
        </w:rPr>
        <w:t>făcut</w:t>
      </w:r>
      <w:r w:rsidRPr="007442F3">
        <w:rPr>
          <w:sz w:val="20"/>
          <w:szCs w:val="20"/>
          <w:lang w:val="ro-RO"/>
        </w:rPr>
        <w:t xml:space="preserve"> posibilă elaborarea în timp a unor curricule ample, cu multe informații actualizate, specifice domeniilor medicale vizate de obiectivele proiectului. </w:t>
      </w:r>
    </w:p>
    <w:p w14:paraId="7BB3F266" w14:textId="195AC1D0" w:rsidR="00095C61" w:rsidRPr="007442F3" w:rsidRDefault="00095C61" w:rsidP="00B97DE4">
      <w:pPr>
        <w:pStyle w:val="m-3854751701249801992msolistparagraph"/>
        <w:spacing w:before="120" w:beforeAutospacing="0" w:after="120" w:afterAutospacing="0"/>
        <w:jc w:val="both"/>
        <w:rPr>
          <w:sz w:val="20"/>
          <w:szCs w:val="20"/>
          <w:lang w:val="ro-RO"/>
        </w:rPr>
      </w:pPr>
      <w:r w:rsidRPr="007442F3">
        <w:rPr>
          <w:sz w:val="20"/>
          <w:szCs w:val="20"/>
          <w:lang w:val="ro-RO"/>
        </w:rPr>
        <w:t xml:space="preserve">Pe de altă parte, accesul mai facil al DSP-urilor, la rețeaua medicilor de familie a facilitat promovarea atelierelor de formare în rândul medicilor de familie din mediul rural, efect pozitiv reflectat în rezultatele proiectului. </w:t>
      </w:r>
    </w:p>
    <w:p w14:paraId="41673E7F" w14:textId="77777777" w:rsidR="00095C61" w:rsidRPr="007442F3" w:rsidRDefault="00095C61" w:rsidP="00B97DE4">
      <w:pPr>
        <w:pStyle w:val="m-3854751701249801992msolistparagraph"/>
        <w:spacing w:before="120" w:beforeAutospacing="0" w:after="120" w:afterAutospacing="0"/>
        <w:jc w:val="both"/>
        <w:rPr>
          <w:sz w:val="20"/>
          <w:szCs w:val="20"/>
          <w:lang w:val="ro-RO"/>
        </w:rPr>
      </w:pPr>
      <w:r w:rsidRPr="007442F3">
        <w:rPr>
          <w:sz w:val="20"/>
          <w:szCs w:val="20"/>
          <w:lang w:val="ro-RO"/>
        </w:rPr>
        <w:t>Restricțiile impuse de starea de alertă prelungită cauzată de pandemia Sars-Cov-2 și implicit limitarea deplasărilor, a generat anularea participării participanților la stagiile de lucru programate în străinătate. Soluția identificată de partenerii proiectului a permis însă ca o parte dintre medicii de familie și personalul angajat al DSP-urilor să poată participa online la webinarii interactive susținute de lectori internaționali, care au prezentat informații utile, actuale și exemple de bune practici din sistemul medical olandez.</w:t>
      </w:r>
    </w:p>
    <w:p w14:paraId="30D56953" w14:textId="506AAE4C" w:rsidR="00095C61" w:rsidRPr="007442F3" w:rsidRDefault="00095C61" w:rsidP="00B97DE4">
      <w:pPr>
        <w:pStyle w:val="m-3854751701249801992msolistparagraph"/>
        <w:spacing w:before="120" w:beforeAutospacing="0" w:after="120" w:afterAutospacing="0"/>
        <w:jc w:val="both"/>
        <w:rPr>
          <w:sz w:val="20"/>
          <w:szCs w:val="20"/>
          <w:lang w:val="ro-RO"/>
        </w:rPr>
      </w:pPr>
      <w:r w:rsidRPr="007442F3">
        <w:rPr>
          <w:sz w:val="20"/>
          <w:szCs w:val="20"/>
          <w:lang w:val="ro-RO"/>
        </w:rPr>
        <w:t>Intervenția și suportul oferit de OIR POSDRU în gestionarea crizei de la începutul proiectului – generată de modificarea condițiilor de acreditare impuse de Colegiul Medicilor - precum și buna colaborare dintre OIR și beneficiar pe tot parcursul celor 3 ani de proiect</w:t>
      </w:r>
      <w:r w:rsidR="00FF40C7" w:rsidRPr="007442F3">
        <w:rPr>
          <w:sz w:val="20"/>
          <w:szCs w:val="20"/>
          <w:lang w:val="ro-RO"/>
        </w:rPr>
        <w:t xml:space="preserve"> </w:t>
      </w:r>
      <w:r w:rsidRPr="007442F3">
        <w:rPr>
          <w:sz w:val="20"/>
          <w:szCs w:val="20"/>
          <w:lang w:val="ro-RO"/>
        </w:rPr>
        <w:t xml:space="preserve"> au condus la o implementare eficientă, fără sincope, chiar și în anul pandemic 2020.</w:t>
      </w:r>
    </w:p>
    <w:p w14:paraId="7F92718C" w14:textId="4E960B14" w:rsidR="00B67799" w:rsidRPr="007442F3" w:rsidRDefault="00FD0AA4" w:rsidP="00B97DE4">
      <w:pPr>
        <w:pStyle w:val="m-3854751701249801992msolistparagraph"/>
        <w:spacing w:before="120" w:beforeAutospacing="0" w:after="120" w:afterAutospacing="0"/>
        <w:jc w:val="both"/>
        <w:rPr>
          <w:lang w:val="ro-RO" w:eastAsia="ar-SA"/>
        </w:rPr>
      </w:pPr>
      <w:r w:rsidRPr="007442F3">
        <w:rPr>
          <w:sz w:val="20"/>
          <w:szCs w:val="20"/>
          <w:lang w:val="ro-RO"/>
        </w:rPr>
        <w:t>Alți</w:t>
      </w:r>
      <w:r w:rsidR="00AC3A19" w:rsidRPr="007442F3">
        <w:rPr>
          <w:sz w:val="20"/>
          <w:szCs w:val="20"/>
          <w:lang w:val="ro-RO"/>
        </w:rPr>
        <w:t xml:space="preserve"> factori care au influențat pozitiv </w:t>
      </w:r>
      <w:r w:rsidRPr="007442F3">
        <w:rPr>
          <w:sz w:val="20"/>
          <w:szCs w:val="20"/>
          <w:lang w:val="ro-RO"/>
        </w:rPr>
        <w:t>implementarea</w:t>
      </w:r>
      <w:r w:rsidR="00AC3A19" w:rsidRPr="007442F3">
        <w:rPr>
          <w:sz w:val="20"/>
          <w:szCs w:val="20"/>
          <w:lang w:val="ro-RO"/>
        </w:rPr>
        <w:t xml:space="preserve"> proiectelor constă în</w:t>
      </w:r>
      <w:r w:rsidR="00304244" w:rsidRPr="007442F3">
        <w:rPr>
          <w:sz w:val="20"/>
          <w:szCs w:val="20"/>
          <w:lang w:val="ro-RO"/>
        </w:rPr>
        <w:t xml:space="preserve"> interesul crescut al grupului țintă față de programele de formare profesională</w:t>
      </w:r>
      <w:r w:rsidR="00A1436C" w:rsidRPr="007442F3">
        <w:rPr>
          <w:sz w:val="20"/>
          <w:szCs w:val="20"/>
          <w:lang w:val="ro-RO"/>
        </w:rPr>
        <w:t xml:space="preserve"> și evitarea suprapunerii tematicilor abordate în cadrul programelor de formare profesională </w:t>
      </w:r>
      <w:r w:rsidR="001C4DEE" w:rsidRPr="007442F3">
        <w:rPr>
          <w:sz w:val="20"/>
          <w:szCs w:val="20"/>
          <w:lang w:val="ro-RO"/>
        </w:rPr>
        <w:t xml:space="preserve">cu </w:t>
      </w:r>
      <w:r w:rsidR="00A1436C" w:rsidRPr="007442F3">
        <w:rPr>
          <w:sz w:val="20"/>
          <w:szCs w:val="20"/>
          <w:lang w:val="ro-RO"/>
        </w:rPr>
        <w:t>alte potențiale proiecte implementate de instituții medicale eligibile</w:t>
      </w:r>
      <w:r w:rsidR="0006368C" w:rsidRPr="007442F3">
        <w:rPr>
          <w:sz w:val="20"/>
          <w:szCs w:val="20"/>
          <w:lang w:val="ro-RO"/>
        </w:rPr>
        <w:t>.</w:t>
      </w:r>
    </w:p>
    <w:p w14:paraId="3F34B32D" w14:textId="33A4D949" w:rsidR="00BF1FC2" w:rsidRPr="007442F3" w:rsidRDefault="00BF1FC2" w:rsidP="00B97DE4">
      <w:pPr>
        <w:spacing w:before="120" w:after="120"/>
        <w:rPr>
          <w:rFonts w:ascii="Calibri" w:hAnsi="Calibri" w:cs="Calibri"/>
          <w:color w:val="000000"/>
          <w:sz w:val="22"/>
          <w:szCs w:val="22"/>
          <w:shd w:val="clear" w:color="auto" w:fill="FFFFFF"/>
        </w:rPr>
      </w:pPr>
      <w:r w:rsidRPr="007442F3">
        <w:rPr>
          <w:rFonts w:ascii="Calibri" w:hAnsi="Calibri" w:cs="Calibri"/>
          <w:color w:val="000000"/>
          <w:sz w:val="22"/>
          <w:szCs w:val="22"/>
          <w:shd w:val="clear" w:color="auto" w:fill="FFFFFF"/>
        </w:rPr>
        <w:br w:type="page"/>
      </w:r>
    </w:p>
    <w:p w14:paraId="0A913CBD" w14:textId="3B772326" w:rsidR="003D351E" w:rsidRPr="007442F3" w:rsidRDefault="004F3BD6" w:rsidP="00CF1B2D">
      <w:pPr>
        <w:pStyle w:val="Heading1"/>
        <w:spacing w:after="120"/>
        <w:jc w:val="center"/>
        <w:rPr>
          <w:rFonts w:ascii="Calibri" w:eastAsiaTheme="minorHAnsi" w:hAnsi="Calibri" w:cs="Calibri"/>
          <w:b/>
          <w:color w:val="134753" w:themeColor="accent1"/>
          <w:sz w:val="22"/>
          <w:szCs w:val="22"/>
        </w:rPr>
      </w:pPr>
      <w:bookmarkStart w:id="50" w:name="_Toc87975621"/>
      <w:r w:rsidRPr="007442F3">
        <w:rPr>
          <w:rFonts w:ascii="Calibri" w:eastAsiaTheme="minorHAnsi" w:hAnsi="Calibri" w:cs="Calibri"/>
          <w:b/>
          <w:color w:val="134753" w:themeColor="accent1"/>
          <w:sz w:val="22"/>
          <w:szCs w:val="22"/>
        </w:rPr>
        <w:lastRenderedPageBreak/>
        <w:t xml:space="preserve">Studiu de caz 5 – </w:t>
      </w:r>
      <w:r w:rsidR="00983122" w:rsidRPr="007442F3">
        <w:rPr>
          <w:rFonts w:ascii="Calibri" w:eastAsiaTheme="minorHAnsi" w:hAnsi="Calibri" w:cs="Calibri"/>
          <w:b/>
          <w:color w:val="134753" w:themeColor="accent1"/>
          <w:sz w:val="22"/>
          <w:szCs w:val="22"/>
        </w:rPr>
        <w:t>Axa prioritară 4. Incluziunea socială și combaterea sărăciei</w:t>
      </w:r>
      <w:r w:rsidR="00983122" w:rsidRPr="007442F3">
        <w:rPr>
          <w:rFonts w:ascii="Calibri" w:eastAsiaTheme="minorHAnsi" w:hAnsi="Calibri" w:cs="Calibri"/>
          <w:b/>
          <w:color w:val="134753" w:themeColor="accent1"/>
          <w:sz w:val="22"/>
          <w:szCs w:val="22"/>
        </w:rPr>
        <w:br/>
        <w:t xml:space="preserve">Tema 4 „Creșterea calității și accesului la servicii medicale”, OS 4.8 - Îmbunătăţirea nivelului de </w:t>
      </w:r>
      <w:r w:rsidR="00612C15" w:rsidRPr="007442F3">
        <w:rPr>
          <w:rFonts w:ascii="Calibri" w:eastAsiaTheme="minorHAnsi" w:hAnsi="Calibri" w:cs="Calibri"/>
          <w:b/>
          <w:color w:val="134753" w:themeColor="accent1"/>
          <w:sz w:val="22"/>
          <w:szCs w:val="22"/>
        </w:rPr>
        <w:t>competențe</w:t>
      </w:r>
      <w:r w:rsidR="00983122" w:rsidRPr="007442F3">
        <w:rPr>
          <w:rFonts w:ascii="Calibri" w:eastAsiaTheme="minorHAnsi" w:hAnsi="Calibri" w:cs="Calibri"/>
          <w:b/>
          <w:color w:val="134753" w:themeColor="accent1"/>
          <w:sz w:val="22"/>
          <w:szCs w:val="22"/>
        </w:rPr>
        <w:t xml:space="preserve"> al </w:t>
      </w:r>
      <w:r w:rsidR="00612C15" w:rsidRPr="007442F3">
        <w:rPr>
          <w:rFonts w:ascii="Calibri" w:eastAsiaTheme="minorHAnsi" w:hAnsi="Calibri" w:cs="Calibri"/>
          <w:b/>
          <w:color w:val="134753" w:themeColor="accent1"/>
          <w:sz w:val="22"/>
          <w:szCs w:val="22"/>
        </w:rPr>
        <w:t>profesioniștilor</w:t>
      </w:r>
      <w:r w:rsidR="00983122" w:rsidRPr="007442F3">
        <w:rPr>
          <w:rFonts w:ascii="Calibri" w:eastAsiaTheme="minorHAnsi" w:hAnsi="Calibri" w:cs="Calibri"/>
          <w:b/>
          <w:color w:val="134753" w:themeColor="accent1"/>
          <w:sz w:val="22"/>
          <w:szCs w:val="22"/>
        </w:rPr>
        <w:t xml:space="preserve"> din sectorul medical</w:t>
      </w:r>
      <w:bookmarkEnd w:id="50"/>
    </w:p>
    <w:p w14:paraId="7EBE2AC2" w14:textId="77777777" w:rsidR="00CF1B2D" w:rsidRPr="007442F3" w:rsidRDefault="00CF1B2D" w:rsidP="00612C15">
      <w:pPr>
        <w:spacing w:before="120" w:after="120"/>
        <w:rPr>
          <w:rFonts w:ascii="Calibri" w:eastAsiaTheme="minorHAnsi" w:hAnsi="Calibri" w:cs="Calibri"/>
          <w:sz w:val="20"/>
          <w:szCs w:val="20"/>
          <w:lang w:eastAsia="en-US"/>
        </w:rPr>
      </w:pPr>
    </w:p>
    <w:p w14:paraId="38B46482" w14:textId="512526C2" w:rsidR="00E21F1A" w:rsidRPr="007442F3" w:rsidRDefault="00E21F1A" w:rsidP="00612C15">
      <w:pPr>
        <w:pStyle w:val="ListParagraph"/>
        <w:numPr>
          <w:ilvl w:val="0"/>
          <w:numId w:val="35"/>
        </w:numPr>
        <w:spacing w:before="120" w:after="120"/>
        <w:contextualSpacing w:val="0"/>
        <w:rPr>
          <w:rFonts w:ascii="Calibri" w:eastAsia="Times New Roman" w:hAnsi="Calibri" w:cs="Calibri"/>
          <w:b/>
          <w:color w:val="3CA1BC"/>
          <w:kern w:val="1"/>
          <w:sz w:val="20"/>
          <w:szCs w:val="20"/>
          <w:lang w:eastAsia="ar-SA"/>
        </w:rPr>
      </w:pPr>
      <w:r w:rsidRPr="007442F3">
        <w:rPr>
          <w:rFonts w:ascii="Calibri" w:eastAsia="Times New Roman" w:hAnsi="Calibri" w:cs="Calibri"/>
          <w:b/>
          <w:color w:val="3CA1BC"/>
          <w:kern w:val="1"/>
          <w:sz w:val="20"/>
          <w:szCs w:val="20"/>
          <w:lang w:eastAsia="ar-SA"/>
        </w:rPr>
        <w:t>OBIECTUL ȘI SCOPUL STUDIULUI DE CAZ, METODOLOGIA UTILIZATĂ PENTRU REALIZAREA ACESTUIA</w:t>
      </w:r>
    </w:p>
    <w:p w14:paraId="60850E42" w14:textId="0FC33F54" w:rsidR="0074308F" w:rsidRPr="007442F3" w:rsidRDefault="0074308F" w:rsidP="00612C15">
      <w:pPr>
        <w:pStyle w:val="ListParagraph"/>
        <w:snapToGrid w:val="0"/>
        <w:spacing w:before="120" w:after="120"/>
        <w:ind w:left="0" w:firstLine="0"/>
        <w:contextualSpacing w:val="0"/>
        <w:jc w:val="both"/>
        <w:rPr>
          <w:rFonts w:ascii="Calibri" w:hAnsi="Calibri" w:cs="Calibri"/>
          <w:color w:val="auto"/>
          <w:sz w:val="20"/>
          <w:szCs w:val="20"/>
        </w:rPr>
      </w:pPr>
      <w:r w:rsidRPr="007442F3">
        <w:rPr>
          <w:rFonts w:ascii="Calibri" w:hAnsi="Calibri" w:cs="Calibri"/>
          <w:color w:val="auto"/>
          <w:sz w:val="20"/>
          <w:szCs w:val="20"/>
        </w:rPr>
        <w:t xml:space="preserve">Prezentul studiu de caz este unul simplu, tratând proiectul cod SMIS </w:t>
      </w:r>
      <w:r w:rsidR="00650DC4" w:rsidRPr="007442F3">
        <w:rPr>
          <w:rFonts w:ascii="Calibri" w:hAnsi="Calibri" w:cs="Calibri"/>
          <w:color w:val="auto"/>
          <w:sz w:val="20"/>
          <w:szCs w:val="20"/>
        </w:rPr>
        <w:t>130605</w:t>
      </w:r>
      <w:r w:rsidRPr="007442F3">
        <w:rPr>
          <w:rFonts w:ascii="Calibri" w:hAnsi="Calibri" w:cs="Calibri"/>
          <w:color w:val="auto"/>
          <w:sz w:val="20"/>
          <w:szCs w:val="20"/>
        </w:rPr>
        <w:t xml:space="preserve"> - ”</w:t>
      </w:r>
      <w:r w:rsidR="00650DC4" w:rsidRPr="007442F3">
        <w:t xml:space="preserve"> </w:t>
      </w:r>
      <w:r w:rsidR="00650DC4" w:rsidRPr="007442F3">
        <w:rPr>
          <w:rFonts w:ascii="Calibri" w:hAnsi="Calibri" w:cs="Calibri"/>
          <w:color w:val="auto"/>
          <w:sz w:val="20"/>
          <w:szCs w:val="20"/>
        </w:rPr>
        <w:t>Multirisc Modul III</w:t>
      </w:r>
      <w:r w:rsidRPr="007442F3">
        <w:rPr>
          <w:rFonts w:ascii="Calibri" w:hAnsi="Calibri" w:cs="Calibri"/>
          <w:color w:val="auto"/>
          <w:sz w:val="20"/>
          <w:szCs w:val="20"/>
        </w:rPr>
        <w:t xml:space="preserve">”, implementat în cadrul Axei Prioritare (AP) 4 - Incluziunea socială și combaterea sărăciei, Obiectivul specific (OS) 4.8 „Îmbunătăţirea nivelului de </w:t>
      </w:r>
      <w:r w:rsidR="00612C15" w:rsidRPr="007442F3">
        <w:rPr>
          <w:rFonts w:ascii="Calibri" w:hAnsi="Calibri" w:cs="Calibri"/>
          <w:color w:val="auto"/>
          <w:sz w:val="20"/>
          <w:szCs w:val="20"/>
        </w:rPr>
        <w:t>competențe</w:t>
      </w:r>
      <w:r w:rsidRPr="007442F3">
        <w:rPr>
          <w:rFonts w:ascii="Calibri" w:hAnsi="Calibri" w:cs="Calibri"/>
          <w:color w:val="auto"/>
          <w:sz w:val="20"/>
          <w:szCs w:val="20"/>
        </w:rPr>
        <w:t xml:space="preserve"> al </w:t>
      </w:r>
      <w:r w:rsidR="00612C15" w:rsidRPr="007442F3">
        <w:rPr>
          <w:rFonts w:ascii="Calibri" w:hAnsi="Calibri" w:cs="Calibri"/>
          <w:color w:val="auto"/>
          <w:sz w:val="20"/>
          <w:szCs w:val="20"/>
        </w:rPr>
        <w:t>profesioniștilor</w:t>
      </w:r>
      <w:r w:rsidRPr="007442F3">
        <w:rPr>
          <w:rFonts w:ascii="Calibri" w:hAnsi="Calibri" w:cs="Calibri"/>
          <w:color w:val="auto"/>
          <w:sz w:val="20"/>
          <w:szCs w:val="20"/>
        </w:rPr>
        <w:t xml:space="preserve"> din sectorul medical”. </w:t>
      </w:r>
    </w:p>
    <w:p w14:paraId="6B80D59D" w14:textId="77777777" w:rsidR="0074308F" w:rsidRPr="007442F3" w:rsidRDefault="0074308F" w:rsidP="00612C15">
      <w:pPr>
        <w:spacing w:before="120" w:after="120"/>
        <w:jc w:val="both"/>
        <w:rPr>
          <w:rFonts w:ascii="Calibri" w:eastAsiaTheme="minorHAnsi" w:hAnsi="Calibri" w:cs="Calibri"/>
          <w:sz w:val="20"/>
          <w:szCs w:val="20"/>
          <w:lang w:eastAsia="en-US"/>
        </w:rPr>
      </w:pPr>
      <w:r w:rsidRPr="007442F3">
        <w:rPr>
          <w:rFonts w:ascii="Calibri" w:eastAsiaTheme="minorHAnsi" w:hAnsi="Calibri" w:cs="Calibri"/>
          <w:sz w:val="20"/>
          <w:szCs w:val="20"/>
          <w:lang w:eastAsia="en-US"/>
        </w:rPr>
        <w:t xml:space="preserve">Studiul de caz oferă o perspectivă asupra rezultatelor proiectelor la nivel de detaliu, scopul acestuia fiind acela de a investiga mecanismul de producere a efectelor la nivel de proiect. Totodată, studiul de caz ne permite să înțelegem mai bine: diferențele între tipuri de intervenții, investiții și  beneficiari, mecanismele prin care resursele existente și cele create în cadrul proiectului au fost utilizate și valorificate, și felul în care aceste elemente și factorii externi influențează rezultatele și impactul proiectelor.  </w:t>
      </w:r>
    </w:p>
    <w:p w14:paraId="488FC77E" w14:textId="77777777" w:rsidR="0074308F" w:rsidRPr="007442F3" w:rsidRDefault="0074308F" w:rsidP="00612C15">
      <w:pPr>
        <w:spacing w:before="120" w:after="120"/>
        <w:jc w:val="both"/>
        <w:rPr>
          <w:rFonts w:ascii="Calibri" w:eastAsiaTheme="minorHAnsi" w:hAnsi="Calibri" w:cs="Calibri"/>
          <w:bCs/>
          <w:sz w:val="20"/>
          <w:szCs w:val="20"/>
          <w:lang w:eastAsia="en-US"/>
        </w:rPr>
      </w:pPr>
      <w:r w:rsidRPr="007442F3">
        <w:rPr>
          <w:rFonts w:ascii="Calibri" w:eastAsiaTheme="minorHAnsi" w:hAnsi="Calibri" w:cs="Calibri"/>
          <w:sz w:val="20"/>
          <w:szCs w:val="20"/>
          <w:lang w:eastAsia="en-US"/>
        </w:rPr>
        <w:t>Astfel, scopul acestuia în economia exercițiului de evaluare este de a contribui la conturarea răspunsurilor pentru întrebările de evaluare (IE) 2 – 8, pe care le redăm mai jos:</w:t>
      </w:r>
    </w:p>
    <w:p w14:paraId="4C53D4FF" w14:textId="77777777" w:rsidR="0059251D" w:rsidRPr="007442F3" w:rsidRDefault="0059251D" w:rsidP="00612C15">
      <w:pPr>
        <w:pStyle w:val="ListParagraph"/>
        <w:numPr>
          <w:ilvl w:val="0"/>
          <w:numId w:val="34"/>
        </w:numPr>
        <w:shd w:val="clear" w:color="auto" w:fill="D7ECF2"/>
        <w:snapToGrid w:val="0"/>
        <w:spacing w:before="60" w:after="60"/>
        <w:ind w:left="357" w:hanging="357"/>
        <w:contextualSpacing w:val="0"/>
        <w:jc w:val="both"/>
        <w:rPr>
          <w:rFonts w:ascii="Calibri" w:eastAsia="SimSun" w:hAnsi="Calibri" w:cs="Calibri"/>
          <w:color w:val="000000" w:themeColor="text1"/>
          <w:sz w:val="20"/>
          <w:szCs w:val="20"/>
        </w:rPr>
      </w:pPr>
      <w:r w:rsidRPr="007442F3">
        <w:rPr>
          <w:rFonts w:ascii="Calibri" w:eastAsia="SimSun" w:hAnsi="Calibri" w:cs="Calibri"/>
          <w:color w:val="000000" w:themeColor="text1"/>
          <w:sz w:val="20"/>
          <w:szCs w:val="20"/>
        </w:rPr>
        <w:t>În ce măsură progresul observat este atribuit POCU?</w:t>
      </w:r>
    </w:p>
    <w:p w14:paraId="471F294E" w14:textId="77777777" w:rsidR="0059251D" w:rsidRPr="007442F3" w:rsidRDefault="0059251D" w:rsidP="00612C15">
      <w:pPr>
        <w:pStyle w:val="ListParagraph"/>
        <w:numPr>
          <w:ilvl w:val="0"/>
          <w:numId w:val="34"/>
        </w:numPr>
        <w:shd w:val="clear" w:color="auto" w:fill="D7ECF2"/>
        <w:snapToGrid w:val="0"/>
        <w:spacing w:before="60" w:after="60"/>
        <w:ind w:left="357" w:hanging="357"/>
        <w:contextualSpacing w:val="0"/>
        <w:jc w:val="both"/>
        <w:rPr>
          <w:rFonts w:ascii="Calibri" w:eastAsia="SimSun" w:hAnsi="Calibri" w:cs="Calibri"/>
          <w:color w:val="000000" w:themeColor="text1"/>
          <w:sz w:val="20"/>
          <w:szCs w:val="20"/>
        </w:rPr>
      </w:pPr>
      <w:r w:rsidRPr="007442F3">
        <w:rPr>
          <w:rFonts w:ascii="Calibri" w:eastAsia="SimSun" w:hAnsi="Calibri" w:cs="Calibri"/>
          <w:color w:val="000000" w:themeColor="text1"/>
          <w:sz w:val="20"/>
          <w:szCs w:val="20"/>
        </w:rPr>
        <w:t>În ce măsură există și alte efecte, pozitive sau negative?</w:t>
      </w:r>
    </w:p>
    <w:p w14:paraId="11807A0B" w14:textId="77777777" w:rsidR="0059251D" w:rsidRPr="007442F3" w:rsidRDefault="0059251D" w:rsidP="00612C15">
      <w:pPr>
        <w:pStyle w:val="ListParagraph"/>
        <w:numPr>
          <w:ilvl w:val="0"/>
          <w:numId w:val="34"/>
        </w:numPr>
        <w:shd w:val="clear" w:color="auto" w:fill="D7ECF2"/>
        <w:snapToGrid w:val="0"/>
        <w:spacing w:before="60" w:after="60"/>
        <w:ind w:left="357" w:hanging="357"/>
        <w:contextualSpacing w:val="0"/>
        <w:jc w:val="both"/>
        <w:rPr>
          <w:rFonts w:ascii="Calibri" w:eastAsia="SimSun" w:hAnsi="Calibri" w:cs="Calibri"/>
          <w:color w:val="000000" w:themeColor="text1"/>
          <w:sz w:val="20"/>
          <w:szCs w:val="20"/>
        </w:rPr>
      </w:pPr>
      <w:r w:rsidRPr="007442F3">
        <w:rPr>
          <w:rFonts w:ascii="Calibri" w:eastAsia="SimSun" w:hAnsi="Calibri" w:cs="Calibri"/>
          <w:color w:val="000000" w:themeColor="text1"/>
          <w:sz w:val="20"/>
          <w:szCs w:val="20"/>
        </w:rPr>
        <w:t xml:space="preserve">În ce măsură efectul depășește granița comunităților sau a sectorului sau afectează alte grupuri, nevizate de intervenție?” </w:t>
      </w:r>
    </w:p>
    <w:p w14:paraId="08D6B045" w14:textId="77777777" w:rsidR="0059251D" w:rsidRPr="007442F3" w:rsidRDefault="0059251D" w:rsidP="00612C15">
      <w:pPr>
        <w:pStyle w:val="ListParagraph"/>
        <w:numPr>
          <w:ilvl w:val="0"/>
          <w:numId w:val="34"/>
        </w:numPr>
        <w:shd w:val="clear" w:color="auto" w:fill="D7ECF2"/>
        <w:snapToGrid w:val="0"/>
        <w:spacing w:before="60" w:after="60"/>
        <w:ind w:left="357" w:hanging="357"/>
        <w:contextualSpacing w:val="0"/>
        <w:jc w:val="both"/>
        <w:rPr>
          <w:rFonts w:ascii="Calibri" w:eastAsia="SimSun" w:hAnsi="Calibri" w:cs="Calibri"/>
          <w:color w:val="000000" w:themeColor="text1"/>
          <w:sz w:val="20"/>
          <w:szCs w:val="20"/>
        </w:rPr>
      </w:pPr>
      <w:r w:rsidRPr="007442F3">
        <w:rPr>
          <w:rFonts w:ascii="Calibri" w:eastAsia="SimSun" w:hAnsi="Calibri" w:cs="Calibri"/>
          <w:color w:val="000000" w:themeColor="text1"/>
          <w:sz w:val="20"/>
          <w:szCs w:val="20"/>
        </w:rPr>
        <w:t>În ce măsură sunt efectele durabile pe o perioadă mai lungă de timp?</w:t>
      </w:r>
    </w:p>
    <w:p w14:paraId="2F350A5A" w14:textId="77777777" w:rsidR="0059251D" w:rsidRPr="007442F3" w:rsidRDefault="0059251D" w:rsidP="00612C15">
      <w:pPr>
        <w:pStyle w:val="ListParagraph"/>
        <w:numPr>
          <w:ilvl w:val="0"/>
          <w:numId w:val="34"/>
        </w:numPr>
        <w:shd w:val="clear" w:color="auto" w:fill="D7ECF2"/>
        <w:snapToGrid w:val="0"/>
        <w:spacing w:before="60" w:after="60"/>
        <w:ind w:left="357" w:hanging="357"/>
        <w:contextualSpacing w:val="0"/>
        <w:jc w:val="both"/>
        <w:rPr>
          <w:rFonts w:ascii="Calibri" w:eastAsia="SimSun" w:hAnsi="Calibri" w:cs="Calibri"/>
          <w:color w:val="000000" w:themeColor="text1"/>
          <w:sz w:val="20"/>
          <w:szCs w:val="20"/>
        </w:rPr>
      </w:pPr>
      <w:r w:rsidRPr="007442F3">
        <w:rPr>
          <w:rFonts w:ascii="Calibri" w:eastAsia="SimSun" w:hAnsi="Calibri" w:cs="Calibri"/>
          <w:color w:val="000000" w:themeColor="text1"/>
          <w:sz w:val="20"/>
          <w:szCs w:val="20"/>
        </w:rPr>
        <w:t>Ce mecanisme facilitează efectele? Care sunt caracteristicile cheie contextuale pentru aceste mecanisme?</w:t>
      </w:r>
    </w:p>
    <w:p w14:paraId="20DAFCE2" w14:textId="77777777" w:rsidR="0059251D" w:rsidRPr="007442F3" w:rsidRDefault="0059251D" w:rsidP="00612C15">
      <w:pPr>
        <w:pStyle w:val="ListParagraph"/>
        <w:numPr>
          <w:ilvl w:val="0"/>
          <w:numId w:val="34"/>
        </w:numPr>
        <w:shd w:val="clear" w:color="auto" w:fill="D7ECF2"/>
        <w:snapToGrid w:val="0"/>
        <w:spacing w:before="60" w:after="60"/>
        <w:ind w:left="357" w:hanging="357"/>
        <w:contextualSpacing w:val="0"/>
        <w:jc w:val="both"/>
        <w:rPr>
          <w:rFonts w:ascii="Calibri" w:eastAsia="SimSun" w:hAnsi="Calibri" w:cs="Calibri"/>
          <w:color w:val="000000" w:themeColor="text1"/>
          <w:sz w:val="20"/>
          <w:szCs w:val="20"/>
        </w:rPr>
      </w:pPr>
      <w:r w:rsidRPr="007442F3">
        <w:rPr>
          <w:rFonts w:ascii="Calibri" w:eastAsia="SimSun" w:hAnsi="Calibri" w:cs="Calibri"/>
          <w:color w:val="000000" w:themeColor="text1"/>
          <w:sz w:val="20"/>
          <w:szCs w:val="20"/>
        </w:rPr>
        <w:t>Dacă și în ce măsură lucrurile ar fi putut fi făcute mai bine?</w:t>
      </w:r>
    </w:p>
    <w:p w14:paraId="0C2429F2" w14:textId="77777777" w:rsidR="0059251D" w:rsidRPr="007442F3" w:rsidRDefault="0059251D" w:rsidP="00612C15">
      <w:pPr>
        <w:pStyle w:val="ListParagraph"/>
        <w:numPr>
          <w:ilvl w:val="0"/>
          <w:numId w:val="34"/>
        </w:numPr>
        <w:shd w:val="clear" w:color="auto" w:fill="D7ECF2"/>
        <w:snapToGrid w:val="0"/>
        <w:spacing w:before="60" w:after="60"/>
        <w:ind w:left="357" w:hanging="357"/>
        <w:contextualSpacing w:val="0"/>
        <w:jc w:val="both"/>
        <w:rPr>
          <w:rFonts w:ascii="Calibri" w:eastAsia="SimSun" w:hAnsi="Calibri" w:cs="Calibri"/>
          <w:color w:val="000000" w:themeColor="text1"/>
          <w:sz w:val="20"/>
          <w:szCs w:val="20"/>
        </w:rPr>
      </w:pPr>
      <w:r w:rsidRPr="007442F3">
        <w:rPr>
          <w:rFonts w:ascii="Calibri" w:eastAsia="SimSun" w:hAnsi="Calibri" w:cs="Calibri"/>
          <w:color w:val="000000" w:themeColor="text1"/>
          <w:sz w:val="20"/>
          <w:szCs w:val="20"/>
        </w:rPr>
        <w:t>Există cazuri de bune practici?</w:t>
      </w:r>
    </w:p>
    <w:p w14:paraId="4AB581BB" w14:textId="3593728A" w:rsidR="00EA4AD4" w:rsidRPr="007442F3" w:rsidRDefault="0074308F" w:rsidP="00612C15">
      <w:pPr>
        <w:spacing w:before="120" w:after="120"/>
        <w:jc w:val="both"/>
        <w:rPr>
          <w:rFonts w:ascii="Calibri" w:hAnsi="Calibri" w:cs="Calibri"/>
          <w:sz w:val="20"/>
          <w:szCs w:val="20"/>
        </w:rPr>
      </w:pPr>
      <w:r w:rsidRPr="007442F3">
        <w:rPr>
          <w:rFonts w:ascii="Calibri" w:hAnsi="Calibri" w:cs="Calibri"/>
          <w:sz w:val="20"/>
          <w:szCs w:val="20"/>
        </w:rPr>
        <w:t>Proiec</w:t>
      </w:r>
      <w:r w:rsidR="00456438" w:rsidRPr="007442F3">
        <w:rPr>
          <w:rFonts w:ascii="Calibri" w:hAnsi="Calibri" w:cs="Calibri"/>
          <w:sz w:val="20"/>
          <w:szCs w:val="20"/>
        </w:rPr>
        <w:t xml:space="preserve">tul </w:t>
      </w:r>
      <w:r w:rsidR="00C00FA7" w:rsidRPr="007442F3">
        <w:rPr>
          <w:rFonts w:ascii="Calibri" w:hAnsi="Calibri" w:cs="Calibri"/>
          <w:sz w:val="20"/>
          <w:szCs w:val="20"/>
        </w:rPr>
        <w:t xml:space="preserve">a </w:t>
      </w:r>
      <w:r w:rsidR="004F3BD6" w:rsidRPr="007442F3">
        <w:rPr>
          <w:rFonts w:ascii="Calibri" w:hAnsi="Calibri" w:cs="Calibri"/>
          <w:sz w:val="20"/>
          <w:szCs w:val="20"/>
        </w:rPr>
        <w:t xml:space="preserve">fost </w:t>
      </w:r>
      <w:r w:rsidRPr="007442F3">
        <w:rPr>
          <w:rFonts w:ascii="Calibri" w:hAnsi="Calibri" w:cs="Calibri"/>
          <w:sz w:val="20"/>
          <w:szCs w:val="20"/>
        </w:rPr>
        <w:t>selectat în vederea realizării studiului de caz pe baza criteriilor</w:t>
      </w:r>
      <w:r w:rsidR="004F3BD6" w:rsidRPr="007442F3">
        <w:rPr>
          <w:rFonts w:ascii="Calibri" w:hAnsi="Calibri" w:cs="Calibri"/>
          <w:sz w:val="20"/>
          <w:szCs w:val="20"/>
        </w:rPr>
        <w:t xml:space="preserve"> care </w:t>
      </w:r>
      <w:r w:rsidRPr="007442F3">
        <w:rPr>
          <w:rFonts w:ascii="Calibri" w:hAnsi="Calibri" w:cs="Calibri"/>
          <w:sz w:val="20"/>
          <w:szCs w:val="20"/>
        </w:rPr>
        <w:t>au rezultat</w:t>
      </w:r>
      <w:r w:rsidR="004F3BD6" w:rsidRPr="007442F3">
        <w:rPr>
          <w:rFonts w:ascii="Calibri" w:hAnsi="Calibri" w:cs="Calibri"/>
          <w:sz w:val="20"/>
          <w:szCs w:val="20"/>
        </w:rPr>
        <w:t xml:space="preserve"> în urma analizei portofoliului de proiecte, </w:t>
      </w:r>
      <w:r w:rsidRPr="007442F3">
        <w:rPr>
          <w:rFonts w:ascii="Calibri" w:hAnsi="Calibri" w:cs="Calibri"/>
          <w:sz w:val="20"/>
          <w:szCs w:val="20"/>
        </w:rPr>
        <w:t>prezentată</w:t>
      </w:r>
      <w:r w:rsidR="004F3BD6" w:rsidRPr="007442F3">
        <w:rPr>
          <w:rFonts w:ascii="Calibri" w:hAnsi="Calibri" w:cs="Calibri"/>
          <w:sz w:val="20"/>
          <w:szCs w:val="20"/>
        </w:rPr>
        <w:t xml:space="preserve"> în Anexa </w:t>
      </w:r>
      <w:r w:rsidRPr="007442F3">
        <w:rPr>
          <w:rFonts w:ascii="Calibri" w:hAnsi="Calibri" w:cs="Calibri"/>
          <w:sz w:val="20"/>
          <w:szCs w:val="20"/>
        </w:rPr>
        <w:t>1</w:t>
      </w:r>
      <w:r w:rsidR="004F3BD6" w:rsidRPr="007442F3">
        <w:rPr>
          <w:rFonts w:ascii="Calibri" w:hAnsi="Calibri" w:cs="Calibri"/>
          <w:sz w:val="20"/>
          <w:szCs w:val="20"/>
        </w:rPr>
        <w:t xml:space="preserve">, atașată </w:t>
      </w:r>
      <w:r w:rsidRPr="007442F3">
        <w:rPr>
          <w:rFonts w:ascii="Calibri" w:hAnsi="Calibri" w:cs="Calibri"/>
          <w:sz w:val="20"/>
          <w:szCs w:val="20"/>
        </w:rPr>
        <w:t xml:space="preserve">raportului. </w:t>
      </w:r>
      <w:r w:rsidR="004F3BD6" w:rsidRPr="007442F3">
        <w:rPr>
          <w:rFonts w:ascii="Calibri" w:hAnsi="Calibri" w:cs="Calibri"/>
          <w:sz w:val="20"/>
          <w:szCs w:val="20"/>
        </w:rPr>
        <w:t>În vederea realizării studiului de caz a fost utilizată metoda cercetării documentare (documente de proiect puse la dispoziție de Autoritatea Contractantă</w:t>
      </w:r>
      <w:r w:rsidRPr="007442F3">
        <w:rPr>
          <w:rFonts w:ascii="Calibri" w:hAnsi="Calibri" w:cs="Calibri"/>
          <w:sz w:val="20"/>
          <w:szCs w:val="20"/>
        </w:rPr>
        <w:t>, cercetare</w:t>
      </w:r>
      <w:r w:rsidR="004F3BD6" w:rsidRPr="007442F3">
        <w:rPr>
          <w:rFonts w:ascii="Calibri" w:hAnsi="Calibri" w:cs="Calibri"/>
          <w:sz w:val="20"/>
          <w:szCs w:val="20"/>
        </w:rPr>
        <w:t>), dar și metoda interviului</w:t>
      </w:r>
      <w:r w:rsidRPr="007442F3">
        <w:rPr>
          <w:rFonts w:ascii="Calibri" w:hAnsi="Calibri" w:cs="Calibri"/>
          <w:sz w:val="20"/>
          <w:szCs w:val="20"/>
        </w:rPr>
        <w:t xml:space="preserve"> (reprezenta</w:t>
      </w:r>
      <w:r w:rsidR="00DD3639" w:rsidRPr="007442F3">
        <w:rPr>
          <w:rFonts w:ascii="Calibri" w:hAnsi="Calibri" w:cs="Calibri"/>
          <w:sz w:val="20"/>
          <w:szCs w:val="20"/>
        </w:rPr>
        <w:t xml:space="preserve">nt al </w:t>
      </w:r>
      <w:r w:rsidR="007D0346" w:rsidRPr="007442F3">
        <w:rPr>
          <w:rFonts w:ascii="Calibri" w:hAnsi="Calibri" w:cs="Calibri"/>
          <w:sz w:val="20"/>
          <w:szCs w:val="20"/>
        </w:rPr>
        <w:t>beneficiarului</w:t>
      </w:r>
      <w:r w:rsidR="00DD3639" w:rsidRPr="007442F3">
        <w:rPr>
          <w:rFonts w:ascii="Calibri" w:hAnsi="Calibri" w:cs="Calibri"/>
          <w:sz w:val="20"/>
          <w:szCs w:val="20"/>
        </w:rPr>
        <w:t xml:space="preserve"> </w:t>
      </w:r>
      <w:r w:rsidRPr="007442F3">
        <w:rPr>
          <w:rFonts w:ascii="Calibri" w:hAnsi="Calibri" w:cs="Calibri"/>
          <w:sz w:val="20"/>
          <w:szCs w:val="20"/>
        </w:rPr>
        <w:t>de finanțare).</w:t>
      </w:r>
    </w:p>
    <w:p w14:paraId="579B4D17" w14:textId="0E38E02E" w:rsidR="004F3BD6" w:rsidRPr="007442F3" w:rsidRDefault="004F3BD6" w:rsidP="008256C3">
      <w:pPr>
        <w:pStyle w:val="ListParagraph"/>
        <w:numPr>
          <w:ilvl w:val="0"/>
          <w:numId w:val="35"/>
        </w:numPr>
        <w:rPr>
          <w:rFonts w:ascii="Calibri" w:eastAsia="Times New Roman" w:hAnsi="Calibri" w:cs="Calibri"/>
          <w:b/>
          <w:color w:val="3CA1BC"/>
          <w:kern w:val="1"/>
          <w:sz w:val="20"/>
          <w:szCs w:val="20"/>
          <w:lang w:eastAsia="ar-SA"/>
        </w:rPr>
      </w:pPr>
      <w:r w:rsidRPr="007442F3">
        <w:rPr>
          <w:rFonts w:ascii="Calibri" w:eastAsia="Times New Roman" w:hAnsi="Calibri" w:cs="Calibri"/>
          <w:b/>
          <w:color w:val="3CA1BC"/>
          <w:kern w:val="1"/>
          <w:sz w:val="20"/>
          <w:szCs w:val="20"/>
          <w:lang w:eastAsia="ar-SA"/>
        </w:rPr>
        <w:t>SYNOPSIS AL PROIECT</w:t>
      </w:r>
      <w:r w:rsidR="006857EA" w:rsidRPr="007442F3">
        <w:rPr>
          <w:rFonts w:ascii="Calibri" w:eastAsia="Times New Roman" w:hAnsi="Calibri" w:cs="Calibri"/>
          <w:b/>
          <w:color w:val="3CA1BC"/>
          <w:kern w:val="1"/>
          <w:sz w:val="20"/>
          <w:szCs w:val="20"/>
          <w:lang w:eastAsia="ar-SA"/>
        </w:rPr>
        <w:t>ULUI</w:t>
      </w:r>
    </w:p>
    <w:tbl>
      <w:tblPr>
        <w:tblStyle w:val="GridTable4-Accent1"/>
        <w:tblW w:w="9459" w:type="dxa"/>
        <w:jc w:val="center"/>
        <w:tblLayout w:type="fixed"/>
        <w:tblLook w:val="04A0" w:firstRow="1" w:lastRow="0" w:firstColumn="1" w:lastColumn="0" w:noHBand="0" w:noVBand="1"/>
      </w:tblPr>
      <w:tblGrid>
        <w:gridCol w:w="806"/>
        <w:gridCol w:w="1316"/>
        <w:gridCol w:w="1275"/>
        <w:gridCol w:w="922"/>
        <w:gridCol w:w="1216"/>
        <w:gridCol w:w="1352"/>
        <w:gridCol w:w="1351"/>
        <w:gridCol w:w="1221"/>
      </w:tblGrid>
      <w:tr w:rsidR="007079AB" w:rsidRPr="007442F3" w14:paraId="0A4C6A2B" w14:textId="77777777" w:rsidTr="00D516B6">
        <w:trPr>
          <w:cnfStyle w:val="100000000000" w:firstRow="1" w:lastRow="0" w:firstColumn="0" w:lastColumn="0" w:oddVBand="0" w:evenVBand="0" w:oddHBand="0" w:evenHBand="0" w:firstRowFirstColumn="0" w:firstRowLastColumn="0" w:lastRowFirstColumn="0" w:lastRowLastColumn="0"/>
          <w:trHeight w:val="906"/>
          <w:jc w:val="cent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BE94BA3" w14:textId="63EF44BA" w:rsidR="004F3BD6" w:rsidRPr="007442F3" w:rsidRDefault="004F3BD6" w:rsidP="00612C15">
            <w:pPr>
              <w:contextualSpacing/>
              <w:jc w:val="center"/>
              <w:rPr>
                <w:rFonts w:ascii="Calibri" w:hAnsi="Calibri" w:cs="Calibri"/>
                <w:sz w:val="16"/>
                <w:szCs w:val="16"/>
              </w:rPr>
            </w:pPr>
            <w:r w:rsidRPr="007442F3">
              <w:rPr>
                <w:rFonts w:ascii="Calibri" w:hAnsi="Calibri" w:cs="Calibri"/>
                <w:sz w:val="16"/>
                <w:szCs w:val="16"/>
              </w:rPr>
              <w:t>Cod SMIS</w:t>
            </w:r>
          </w:p>
        </w:tc>
        <w:tc>
          <w:tcPr>
            <w:tcW w:w="1316" w:type="dxa"/>
            <w:tcBorders>
              <w:top w:val="nil"/>
              <w:bottom w:val="nil"/>
            </w:tcBorders>
            <w:vAlign w:val="center"/>
          </w:tcPr>
          <w:p w14:paraId="400795B7" w14:textId="77777777" w:rsidR="004F3BD6" w:rsidRPr="007442F3" w:rsidRDefault="004F3BD6" w:rsidP="00612C15">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sidRPr="007442F3">
              <w:rPr>
                <w:rFonts w:ascii="Calibri" w:hAnsi="Calibri" w:cs="Calibri"/>
                <w:sz w:val="16"/>
                <w:szCs w:val="16"/>
              </w:rPr>
              <w:t>Titlu proiect</w:t>
            </w:r>
          </w:p>
        </w:tc>
        <w:tc>
          <w:tcPr>
            <w:tcW w:w="1275" w:type="dxa"/>
            <w:tcBorders>
              <w:top w:val="nil"/>
              <w:bottom w:val="nil"/>
            </w:tcBorders>
            <w:vAlign w:val="center"/>
          </w:tcPr>
          <w:p w14:paraId="7E075DBA" w14:textId="77777777" w:rsidR="004F3BD6" w:rsidRPr="007442F3" w:rsidRDefault="004F3BD6" w:rsidP="00612C15">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sidRPr="007442F3">
              <w:rPr>
                <w:rFonts w:ascii="Calibri" w:hAnsi="Calibri" w:cs="Calibri"/>
                <w:sz w:val="16"/>
                <w:szCs w:val="16"/>
              </w:rPr>
              <w:t>Beneficiar</w:t>
            </w:r>
          </w:p>
        </w:tc>
        <w:tc>
          <w:tcPr>
            <w:tcW w:w="922" w:type="dxa"/>
            <w:vAlign w:val="center"/>
          </w:tcPr>
          <w:p w14:paraId="7BA39703" w14:textId="77777777" w:rsidR="004F3BD6" w:rsidRPr="007442F3" w:rsidRDefault="004F3BD6" w:rsidP="00612C15">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sidRPr="007442F3">
              <w:rPr>
                <w:rFonts w:ascii="Calibri" w:hAnsi="Calibri" w:cs="Calibri"/>
                <w:sz w:val="16"/>
                <w:szCs w:val="16"/>
              </w:rPr>
              <w:t>Parteneri</w:t>
            </w:r>
          </w:p>
        </w:tc>
        <w:tc>
          <w:tcPr>
            <w:tcW w:w="1216" w:type="dxa"/>
            <w:vAlign w:val="center"/>
          </w:tcPr>
          <w:p w14:paraId="4DE54467" w14:textId="77777777" w:rsidR="004F3BD6" w:rsidRPr="007442F3" w:rsidRDefault="004F3BD6" w:rsidP="00612C15">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sidRPr="007442F3">
              <w:rPr>
                <w:rFonts w:ascii="Calibri" w:hAnsi="Calibri" w:cs="Calibri"/>
                <w:sz w:val="16"/>
                <w:szCs w:val="16"/>
              </w:rPr>
              <w:t>Aria de acoperire</w:t>
            </w:r>
          </w:p>
        </w:tc>
        <w:tc>
          <w:tcPr>
            <w:tcW w:w="1352" w:type="dxa"/>
            <w:vAlign w:val="center"/>
          </w:tcPr>
          <w:p w14:paraId="6F7DF610" w14:textId="77777777" w:rsidR="004F3BD6" w:rsidRPr="007442F3" w:rsidRDefault="004F3BD6" w:rsidP="00612C15">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sidRPr="007442F3">
              <w:rPr>
                <w:rFonts w:ascii="Calibri" w:hAnsi="Calibri" w:cs="Calibri"/>
                <w:sz w:val="16"/>
                <w:szCs w:val="16"/>
              </w:rPr>
              <w:t>Valoare totală proiect</w:t>
            </w:r>
          </w:p>
        </w:tc>
        <w:tc>
          <w:tcPr>
            <w:tcW w:w="1351" w:type="dxa"/>
            <w:vAlign w:val="center"/>
          </w:tcPr>
          <w:p w14:paraId="4E55AB10" w14:textId="77777777" w:rsidR="004F3BD6" w:rsidRPr="007442F3" w:rsidRDefault="004F3BD6" w:rsidP="00612C15">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sidRPr="007442F3">
              <w:rPr>
                <w:rFonts w:ascii="Calibri" w:hAnsi="Calibri" w:cs="Calibri"/>
                <w:sz w:val="16"/>
                <w:szCs w:val="16"/>
              </w:rPr>
              <w:t>Valoare finanțare nerambursabilă UE</w:t>
            </w:r>
          </w:p>
        </w:tc>
        <w:tc>
          <w:tcPr>
            <w:tcW w:w="1221" w:type="dxa"/>
            <w:vAlign w:val="center"/>
          </w:tcPr>
          <w:p w14:paraId="47906A57" w14:textId="77777777" w:rsidR="004F3BD6" w:rsidRPr="007442F3" w:rsidRDefault="004F3BD6" w:rsidP="00612C15">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sidRPr="007442F3">
              <w:rPr>
                <w:rFonts w:ascii="Calibri" w:hAnsi="Calibri" w:cs="Calibri"/>
                <w:sz w:val="16"/>
                <w:szCs w:val="16"/>
              </w:rPr>
              <w:t>Perioadă implementare</w:t>
            </w:r>
          </w:p>
        </w:tc>
      </w:tr>
      <w:tr w:rsidR="007079AB" w:rsidRPr="007442F3" w14:paraId="35161B62" w14:textId="77777777" w:rsidTr="003574F5">
        <w:trPr>
          <w:cnfStyle w:val="000000100000" w:firstRow="0" w:lastRow="0" w:firstColumn="0" w:lastColumn="0" w:oddVBand="0" w:evenVBand="0" w:oddHBand="1" w:evenHBand="0" w:firstRowFirstColumn="0" w:firstRowLastColumn="0" w:lastRowFirstColumn="0" w:lastRowLastColumn="0"/>
          <w:trHeight w:val="756"/>
          <w:jc w:val="cent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585D2AB" w14:textId="0EBA1B2D" w:rsidR="004F3BD6" w:rsidRPr="007442F3" w:rsidRDefault="00D516B6" w:rsidP="00612C15">
            <w:pPr>
              <w:contextualSpacing/>
              <w:jc w:val="both"/>
              <w:rPr>
                <w:rFonts w:ascii="Calibri" w:hAnsi="Calibri" w:cs="Calibri"/>
                <w:b w:val="0"/>
                <w:color w:val="000000"/>
                <w:sz w:val="16"/>
                <w:szCs w:val="16"/>
              </w:rPr>
            </w:pPr>
            <w:r w:rsidRPr="007442F3">
              <w:rPr>
                <w:rFonts w:ascii="Calibri" w:hAnsi="Calibri" w:cs="Calibri"/>
                <w:b w:val="0"/>
                <w:color w:val="000000"/>
                <w:sz w:val="16"/>
                <w:szCs w:val="16"/>
              </w:rPr>
              <w:t>130605</w:t>
            </w:r>
          </w:p>
        </w:tc>
        <w:tc>
          <w:tcPr>
            <w:tcW w:w="1316" w:type="dxa"/>
            <w:tcBorders>
              <w:top w:val="nil"/>
            </w:tcBorders>
            <w:vAlign w:val="center"/>
          </w:tcPr>
          <w:p w14:paraId="29EFF15E" w14:textId="3F9D8F60" w:rsidR="004F3BD6" w:rsidRPr="007442F3" w:rsidRDefault="0035542B" w:rsidP="00612C15">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42F3">
              <w:rPr>
                <w:rFonts w:ascii="Calibri" w:hAnsi="Calibri" w:cs="Calibri"/>
                <w:color w:val="000000"/>
                <w:sz w:val="16"/>
                <w:szCs w:val="16"/>
              </w:rPr>
              <w:t>Multirisc Modul III</w:t>
            </w:r>
          </w:p>
        </w:tc>
        <w:tc>
          <w:tcPr>
            <w:tcW w:w="1275" w:type="dxa"/>
            <w:tcBorders>
              <w:top w:val="nil"/>
            </w:tcBorders>
            <w:vAlign w:val="center"/>
          </w:tcPr>
          <w:p w14:paraId="750B77BD" w14:textId="710B8A7E" w:rsidR="004F3BD6" w:rsidRPr="007442F3" w:rsidRDefault="00D516B6" w:rsidP="00612C15">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42F3">
              <w:rPr>
                <w:rFonts w:ascii="Calibri" w:hAnsi="Calibri" w:cs="Calibri"/>
                <w:color w:val="000000"/>
                <w:sz w:val="16"/>
                <w:szCs w:val="16"/>
              </w:rPr>
              <w:t>Inspectoratul General pentru Situații de Urgență (IGSU)</w:t>
            </w:r>
          </w:p>
        </w:tc>
        <w:tc>
          <w:tcPr>
            <w:tcW w:w="922" w:type="dxa"/>
            <w:vAlign w:val="center"/>
          </w:tcPr>
          <w:p w14:paraId="294801B1" w14:textId="6B81761F" w:rsidR="004F3BD6" w:rsidRPr="007442F3" w:rsidRDefault="00D516B6" w:rsidP="00612C15">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442F3">
              <w:rPr>
                <w:rFonts w:ascii="Calibri" w:hAnsi="Calibri" w:cs="Calibri"/>
                <w:sz w:val="16"/>
                <w:szCs w:val="16"/>
              </w:rPr>
              <w:t>N/a</w:t>
            </w:r>
          </w:p>
        </w:tc>
        <w:tc>
          <w:tcPr>
            <w:tcW w:w="1216" w:type="dxa"/>
            <w:vAlign w:val="center"/>
          </w:tcPr>
          <w:p w14:paraId="12C35ADC" w14:textId="609D790C" w:rsidR="007C2FDB" w:rsidRPr="007442F3" w:rsidRDefault="00D516B6" w:rsidP="00612C1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442F3">
              <w:rPr>
                <w:rFonts w:ascii="Calibri" w:hAnsi="Calibri" w:cs="Calibri"/>
                <w:sz w:val="16"/>
                <w:szCs w:val="16"/>
              </w:rPr>
              <w:t>București</w:t>
            </w:r>
          </w:p>
          <w:p w14:paraId="18B6C654" w14:textId="2E4BC213" w:rsidR="00D516B6" w:rsidRPr="007442F3" w:rsidRDefault="00D516B6" w:rsidP="00612C1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eastAsia="en-US"/>
              </w:rPr>
            </w:pPr>
            <w:r w:rsidRPr="007442F3">
              <w:rPr>
                <w:rFonts w:ascii="Calibri" w:hAnsi="Calibri" w:cs="Calibri"/>
                <w:sz w:val="16"/>
                <w:szCs w:val="16"/>
              </w:rPr>
              <w:t>- Ilfov</w:t>
            </w:r>
            <w:r w:rsidR="004470EE" w:rsidRPr="007442F3">
              <w:rPr>
                <w:rFonts w:ascii="Calibri" w:hAnsi="Calibri" w:cs="Calibri"/>
                <w:sz w:val="16"/>
                <w:szCs w:val="16"/>
              </w:rPr>
              <w:t xml:space="preserve"> (național)</w:t>
            </w:r>
          </w:p>
          <w:p w14:paraId="4A75AB02" w14:textId="20CD856C" w:rsidR="004F3BD6" w:rsidRPr="007442F3" w:rsidRDefault="004F3BD6" w:rsidP="00612C15">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p>
        </w:tc>
        <w:tc>
          <w:tcPr>
            <w:tcW w:w="1352" w:type="dxa"/>
            <w:vAlign w:val="center"/>
          </w:tcPr>
          <w:p w14:paraId="1F2E3F0D" w14:textId="5953F044" w:rsidR="004F3BD6" w:rsidRPr="007442F3" w:rsidRDefault="00B02876" w:rsidP="00612C15">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42F3">
              <w:rPr>
                <w:rFonts w:ascii="Calibri" w:hAnsi="Calibri" w:cs="Calibri"/>
                <w:color w:val="000000"/>
                <w:sz w:val="16"/>
                <w:szCs w:val="16"/>
              </w:rPr>
              <w:t>52.064.404,59</w:t>
            </w:r>
          </w:p>
        </w:tc>
        <w:tc>
          <w:tcPr>
            <w:tcW w:w="1351" w:type="dxa"/>
            <w:vAlign w:val="center"/>
          </w:tcPr>
          <w:p w14:paraId="4C358899" w14:textId="5AB6AB95" w:rsidR="004F3BD6" w:rsidRPr="007442F3" w:rsidRDefault="004A138D" w:rsidP="00612C15">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42F3">
              <w:rPr>
                <w:rFonts w:ascii="Calibri" w:hAnsi="Calibri" w:cs="Calibri"/>
                <w:color w:val="000000"/>
                <w:sz w:val="16"/>
                <w:szCs w:val="16"/>
              </w:rPr>
              <w:t>43.960.756,40</w:t>
            </w:r>
          </w:p>
        </w:tc>
        <w:tc>
          <w:tcPr>
            <w:tcW w:w="1221" w:type="dxa"/>
            <w:vAlign w:val="center"/>
          </w:tcPr>
          <w:p w14:paraId="07D6B200" w14:textId="715CDA72" w:rsidR="004F3BD6" w:rsidRPr="007442F3" w:rsidRDefault="002F6656" w:rsidP="00612C15">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42F3">
              <w:rPr>
                <w:rFonts w:ascii="Calibri" w:hAnsi="Calibri" w:cs="Calibri"/>
                <w:color w:val="000000"/>
                <w:sz w:val="16"/>
                <w:szCs w:val="16"/>
              </w:rPr>
              <w:t>17.10.2019</w:t>
            </w:r>
          </w:p>
          <w:p w14:paraId="1B5ED137" w14:textId="12352BD2" w:rsidR="002F6656" w:rsidRPr="007442F3" w:rsidRDefault="002F6656" w:rsidP="00612C15">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42F3">
              <w:rPr>
                <w:rFonts w:ascii="Calibri" w:hAnsi="Calibri" w:cs="Calibri"/>
                <w:color w:val="000000"/>
                <w:sz w:val="16"/>
                <w:szCs w:val="16"/>
              </w:rPr>
              <w:t>-</w:t>
            </w:r>
          </w:p>
          <w:p w14:paraId="050F3FFA" w14:textId="2F0DEDC8" w:rsidR="002F6656" w:rsidRPr="007442F3" w:rsidRDefault="002F6656" w:rsidP="00612C15">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42F3">
              <w:rPr>
                <w:rFonts w:ascii="Calibri" w:hAnsi="Calibri" w:cs="Calibri"/>
                <w:color w:val="000000"/>
                <w:sz w:val="16"/>
                <w:szCs w:val="16"/>
              </w:rPr>
              <w:t>16.10.2022</w:t>
            </w:r>
          </w:p>
        </w:tc>
      </w:tr>
    </w:tbl>
    <w:p w14:paraId="2F5FDCFE" w14:textId="3B04A0F8" w:rsidR="004F3BD6" w:rsidRPr="007442F3" w:rsidRDefault="004F3BD6" w:rsidP="00612C15">
      <w:pPr>
        <w:pStyle w:val="ListParagraph"/>
        <w:numPr>
          <w:ilvl w:val="0"/>
          <w:numId w:val="35"/>
        </w:numPr>
        <w:spacing w:before="120" w:after="120"/>
        <w:rPr>
          <w:rFonts w:ascii="Calibri" w:eastAsia="Times New Roman" w:hAnsi="Calibri" w:cs="Calibri"/>
          <w:b/>
          <w:color w:val="3CA1BC"/>
          <w:kern w:val="1"/>
          <w:sz w:val="20"/>
          <w:szCs w:val="20"/>
          <w:lang w:eastAsia="ar-SA"/>
        </w:rPr>
      </w:pPr>
      <w:r w:rsidRPr="007442F3">
        <w:rPr>
          <w:rFonts w:ascii="Calibri" w:eastAsia="Times New Roman" w:hAnsi="Calibri" w:cs="Calibri"/>
          <w:b/>
          <w:color w:val="3CA1BC"/>
          <w:kern w:val="1"/>
          <w:sz w:val="20"/>
          <w:szCs w:val="20"/>
          <w:lang w:eastAsia="ar-SA"/>
        </w:rPr>
        <w:t>PREZENTAREA PROIECT</w:t>
      </w:r>
      <w:r w:rsidR="006857EA" w:rsidRPr="007442F3">
        <w:rPr>
          <w:rFonts w:ascii="Calibri" w:eastAsia="Times New Roman" w:hAnsi="Calibri" w:cs="Calibri"/>
          <w:b/>
          <w:color w:val="3CA1BC"/>
          <w:kern w:val="1"/>
          <w:sz w:val="20"/>
          <w:szCs w:val="20"/>
          <w:lang w:eastAsia="ar-SA"/>
        </w:rPr>
        <w:t>ULUI</w:t>
      </w:r>
    </w:p>
    <w:p w14:paraId="6D0F6BBD" w14:textId="61FDC12F" w:rsidR="00693F52" w:rsidRPr="007442F3" w:rsidRDefault="00693F52" w:rsidP="00612C15">
      <w:pPr>
        <w:keepNext/>
        <w:snapToGrid w:val="0"/>
        <w:spacing w:before="120" w:after="120"/>
        <w:jc w:val="both"/>
        <w:outlineLvl w:val="0"/>
        <w:rPr>
          <w:rFonts w:ascii="Calibri" w:eastAsia="SimSun" w:hAnsi="Calibri" w:cs="Calibri"/>
          <w:b/>
          <w:bCs/>
          <w:color w:val="3CA1BC"/>
          <w:sz w:val="20"/>
          <w:szCs w:val="20"/>
          <w:lang w:bidi="ne-NP"/>
        </w:rPr>
      </w:pPr>
      <w:bookmarkStart w:id="51" w:name="_Toc87975622"/>
      <w:r w:rsidRPr="007442F3">
        <w:rPr>
          <w:rFonts w:ascii="Calibri" w:eastAsia="SimSun" w:hAnsi="Calibri" w:cs="Calibri"/>
          <w:b/>
          <w:bCs/>
          <w:color w:val="3CA1BC"/>
          <w:sz w:val="20"/>
          <w:szCs w:val="20"/>
          <w:lang w:bidi="ne-NP"/>
        </w:rPr>
        <w:t>Context și relevanță</w:t>
      </w:r>
      <w:bookmarkEnd w:id="51"/>
    </w:p>
    <w:p w14:paraId="65064F52" w14:textId="148AAF3A" w:rsidR="00D923D9" w:rsidRPr="007442F3" w:rsidRDefault="00D923D9" w:rsidP="00612C15">
      <w:pPr>
        <w:spacing w:before="120" w:after="120"/>
        <w:jc w:val="both"/>
        <w:rPr>
          <w:rFonts w:asciiTheme="minorHAnsi" w:eastAsia="SimSun" w:hAnsiTheme="minorHAnsi" w:cstheme="minorHAnsi"/>
          <w:sz w:val="20"/>
          <w:szCs w:val="20"/>
        </w:rPr>
      </w:pPr>
      <w:r w:rsidRPr="007442F3">
        <w:rPr>
          <w:rFonts w:asciiTheme="minorHAnsi" w:hAnsiTheme="minorHAnsi" w:cstheme="minorHAnsi"/>
          <w:sz w:val="20"/>
          <w:szCs w:val="20"/>
        </w:rPr>
        <w:t xml:space="preserve">La nivelul </w:t>
      </w:r>
      <w:r w:rsidRPr="007442F3">
        <w:rPr>
          <w:rFonts w:asciiTheme="minorHAnsi" w:eastAsia="SimSun" w:hAnsiTheme="minorHAnsi" w:cstheme="minorHAnsi"/>
          <w:sz w:val="20"/>
          <w:szCs w:val="20"/>
        </w:rPr>
        <w:t xml:space="preserve">instituției - IGSU au fost identificate o serie de nevoi în materie de: </w:t>
      </w:r>
    </w:p>
    <w:p w14:paraId="3E1DF49A" w14:textId="0E531C31" w:rsidR="00D923D9" w:rsidRPr="007442F3" w:rsidRDefault="00D923D9" w:rsidP="00612C15">
      <w:pPr>
        <w:pStyle w:val="ListParagraph"/>
        <w:numPr>
          <w:ilvl w:val="0"/>
          <w:numId w:val="30"/>
        </w:numPr>
        <w:suppressAutoHyphens/>
        <w:autoSpaceDN w:val="0"/>
        <w:spacing w:before="60" w:after="60"/>
        <w:ind w:left="714" w:hanging="357"/>
        <w:contextualSpacing w:val="0"/>
        <w:jc w:val="both"/>
        <w:textAlignment w:val="baseline"/>
        <w:rPr>
          <w:rFonts w:cstheme="minorHAnsi"/>
          <w:color w:val="auto"/>
          <w:sz w:val="20"/>
          <w:szCs w:val="20"/>
        </w:rPr>
      </w:pPr>
      <w:r w:rsidRPr="007442F3">
        <w:rPr>
          <w:rFonts w:cstheme="minorHAnsi"/>
          <w:color w:val="auto"/>
          <w:sz w:val="20"/>
          <w:szCs w:val="20"/>
        </w:rPr>
        <w:t>infrastructură (dotări mijloace tehnice, aferente diversității platei de intervenții de urgență (24 de tipuri de risc</w:t>
      </w:r>
      <w:r w:rsidR="00194833" w:rsidRPr="007442F3">
        <w:rPr>
          <w:rFonts w:cstheme="minorHAnsi"/>
          <w:color w:val="auto"/>
          <w:sz w:val="20"/>
          <w:szCs w:val="20"/>
        </w:rPr>
        <w:t>uri</w:t>
      </w:r>
      <w:r w:rsidRPr="007442F3">
        <w:rPr>
          <w:rFonts w:cstheme="minorHAnsi"/>
          <w:color w:val="auto"/>
          <w:sz w:val="20"/>
          <w:szCs w:val="20"/>
        </w:rPr>
        <w:t xml:space="preserve"> prevăzute în legislație</w:t>
      </w:r>
      <w:r w:rsidR="00391263" w:rsidRPr="007442F3">
        <w:rPr>
          <w:rFonts w:cstheme="minorHAnsi"/>
          <w:color w:val="auto"/>
          <w:sz w:val="20"/>
          <w:szCs w:val="20"/>
        </w:rPr>
        <w:t>)</w:t>
      </w:r>
      <w:r w:rsidRPr="007442F3">
        <w:rPr>
          <w:rFonts w:cstheme="minorHAnsi"/>
          <w:color w:val="auto"/>
          <w:sz w:val="20"/>
          <w:szCs w:val="20"/>
        </w:rPr>
        <w:t xml:space="preserve"> și lipsa capabilității în urma creării structurii IGSU prin coeziunea structurilor pompieri militari și protecție civilă, ale căror dotări erau insuficiențe pentru a răspunde la un număr aproximativ de 1000 de intervenții pe zi pentru asigurarea protecției populației); </w:t>
      </w:r>
    </w:p>
    <w:p w14:paraId="1E3D7C6F" w14:textId="45EC64A8" w:rsidR="00D923D9" w:rsidRPr="007442F3" w:rsidRDefault="00D923D9" w:rsidP="00612C15">
      <w:pPr>
        <w:pStyle w:val="ListParagraph"/>
        <w:numPr>
          <w:ilvl w:val="0"/>
          <w:numId w:val="30"/>
        </w:numPr>
        <w:suppressAutoHyphens/>
        <w:autoSpaceDN w:val="0"/>
        <w:spacing w:before="60" w:after="60"/>
        <w:ind w:left="714" w:hanging="357"/>
        <w:contextualSpacing w:val="0"/>
        <w:jc w:val="both"/>
        <w:textAlignment w:val="baseline"/>
        <w:rPr>
          <w:rFonts w:cstheme="minorHAnsi"/>
          <w:color w:val="auto"/>
          <w:sz w:val="20"/>
          <w:szCs w:val="20"/>
        </w:rPr>
      </w:pPr>
      <w:r w:rsidRPr="007442F3">
        <w:rPr>
          <w:rFonts w:cstheme="minorHAnsi"/>
          <w:color w:val="auto"/>
          <w:sz w:val="20"/>
          <w:szCs w:val="20"/>
        </w:rPr>
        <w:t xml:space="preserve">îmbunătățiri legislative (fluidizarea </w:t>
      </w:r>
      <w:r w:rsidR="009E2200">
        <w:rPr>
          <w:rFonts w:cstheme="minorHAnsi"/>
          <w:color w:val="auto"/>
          <w:sz w:val="20"/>
          <w:szCs w:val="20"/>
        </w:rPr>
        <w:t>ș</w:t>
      </w:r>
      <w:r w:rsidRPr="007442F3">
        <w:rPr>
          <w:rFonts w:cstheme="minorHAnsi"/>
          <w:color w:val="auto"/>
          <w:sz w:val="20"/>
          <w:szCs w:val="20"/>
        </w:rPr>
        <w:t xml:space="preserve">i simplificarea legislației privind securitatea la incendii); </w:t>
      </w:r>
    </w:p>
    <w:p w14:paraId="37DB628D" w14:textId="77777777" w:rsidR="00D923D9" w:rsidRPr="007442F3" w:rsidRDefault="00D923D9" w:rsidP="00612C15">
      <w:pPr>
        <w:pStyle w:val="ListParagraph"/>
        <w:numPr>
          <w:ilvl w:val="0"/>
          <w:numId w:val="30"/>
        </w:numPr>
        <w:suppressAutoHyphens/>
        <w:autoSpaceDN w:val="0"/>
        <w:spacing w:before="60" w:after="60"/>
        <w:ind w:left="714" w:hanging="357"/>
        <w:contextualSpacing w:val="0"/>
        <w:jc w:val="both"/>
        <w:textAlignment w:val="baseline"/>
        <w:rPr>
          <w:rFonts w:cstheme="minorHAnsi"/>
          <w:color w:val="auto"/>
          <w:sz w:val="20"/>
          <w:szCs w:val="20"/>
        </w:rPr>
      </w:pPr>
      <w:r w:rsidRPr="007442F3">
        <w:rPr>
          <w:rFonts w:cstheme="minorHAnsi"/>
          <w:color w:val="auto"/>
          <w:sz w:val="20"/>
          <w:szCs w:val="20"/>
        </w:rPr>
        <w:t xml:space="preserve">pregătirea personalului operativ și creșterea capacității și calității de răspuns. </w:t>
      </w:r>
    </w:p>
    <w:p w14:paraId="2E84E274" w14:textId="5533E3F9" w:rsidR="00D8396A" w:rsidRPr="00F41E93" w:rsidRDefault="00D923D9" w:rsidP="00F41E93">
      <w:pPr>
        <w:spacing w:before="120" w:after="120"/>
        <w:jc w:val="both"/>
        <w:rPr>
          <w:rFonts w:asciiTheme="minorHAnsi" w:hAnsiTheme="minorHAnsi" w:cstheme="minorHAnsi"/>
          <w:sz w:val="20"/>
          <w:szCs w:val="20"/>
        </w:rPr>
      </w:pPr>
      <w:r w:rsidRPr="007442F3">
        <w:rPr>
          <w:rFonts w:asciiTheme="minorHAnsi" w:hAnsiTheme="minorHAnsi" w:cstheme="minorHAnsi"/>
          <w:sz w:val="20"/>
          <w:szCs w:val="20"/>
        </w:rPr>
        <w:lastRenderedPageBreak/>
        <w:t>Resursele pentru asigurarea necesarului la nivel instituțional sunt insuficiente, IGSU</w:t>
      </w:r>
      <w:r w:rsidR="00391263" w:rsidRPr="007442F3">
        <w:rPr>
          <w:rFonts w:asciiTheme="minorHAnsi" w:hAnsiTheme="minorHAnsi" w:cstheme="minorHAnsi"/>
          <w:sz w:val="20"/>
          <w:szCs w:val="20"/>
        </w:rPr>
        <w:t xml:space="preserve"> </w:t>
      </w:r>
      <w:r w:rsidRPr="007442F3">
        <w:rPr>
          <w:rFonts w:asciiTheme="minorHAnsi" w:hAnsiTheme="minorHAnsi" w:cstheme="minorHAnsi"/>
          <w:sz w:val="20"/>
          <w:szCs w:val="20"/>
        </w:rPr>
        <w:t>fiind subfinanțată de-a lungul timpului, motiv pentru care a fost esențial a fi identificate surse de finanțare nerambursabile</w:t>
      </w:r>
      <w:r w:rsidR="00207D0F" w:rsidRPr="007442F3">
        <w:rPr>
          <w:rFonts w:asciiTheme="minorHAnsi" w:hAnsiTheme="minorHAnsi" w:cstheme="minorHAnsi"/>
          <w:sz w:val="20"/>
          <w:szCs w:val="20"/>
        </w:rPr>
        <w:t xml:space="preserve"> (POCU/POIM)</w:t>
      </w:r>
      <w:r w:rsidRPr="007442F3">
        <w:rPr>
          <w:rFonts w:asciiTheme="minorHAnsi" w:hAnsiTheme="minorHAnsi" w:cstheme="minorHAnsi"/>
          <w:sz w:val="20"/>
          <w:szCs w:val="20"/>
        </w:rPr>
        <w:t>, iar</w:t>
      </w:r>
      <w:r w:rsidR="00062A34" w:rsidRPr="007442F3">
        <w:rPr>
          <w:rFonts w:asciiTheme="minorHAnsi" w:hAnsiTheme="minorHAnsi" w:cstheme="minorHAnsi"/>
          <w:sz w:val="20"/>
          <w:szCs w:val="20"/>
        </w:rPr>
        <w:t xml:space="preserve"> prin </w:t>
      </w:r>
      <w:r w:rsidRPr="007442F3">
        <w:rPr>
          <w:rFonts w:asciiTheme="minorHAnsi" w:hAnsiTheme="minorHAnsi" w:cstheme="minorHAnsi"/>
          <w:sz w:val="20"/>
          <w:szCs w:val="20"/>
        </w:rPr>
        <w:t xml:space="preserve">corelarea acestora intențiile de dezvoltare instituțională să devină posibile. </w:t>
      </w:r>
    </w:p>
    <w:p w14:paraId="5E936984" w14:textId="64F1345B" w:rsidR="00693F52" w:rsidRPr="007442F3" w:rsidRDefault="00AB64A8" w:rsidP="00F41E93">
      <w:pPr>
        <w:keepNext/>
        <w:snapToGrid w:val="0"/>
        <w:spacing w:before="120" w:after="120"/>
        <w:jc w:val="both"/>
        <w:outlineLvl w:val="0"/>
        <w:rPr>
          <w:rFonts w:ascii="Calibri" w:eastAsia="SimSun" w:hAnsi="Calibri" w:cs="Calibri"/>
          <w:b/>
          <w:bCs/>
          <w:color w:val="3CA1BC"/>
          <w:sz w:val="20"/>
          <w:szCs w:val="20"/>
          <w:lang w:bidi="ne-NP"/>
        </w:rPr>
      </w:pPr>
      <w:bookmarkStart w:id="52" w:name="_Toc87975623"/>
      <w:r w:rsidRPr="007442F3">
        <w:rPr>
          <w:rFonts w:ascii="Calibri" w:eastAsia="SimSun" w:hAnsi="Calibri" w:cs="Calibri"/>
          <w:b/>
          <w:bCs/>
          <w:color w:val="3CA1BC"/>
          <w:sz w:val="20"/>
          <w:szCs w:val="20"/>
          <w:lang w:bidi="ne-NP"/>
        </w:rPr>
        <w:t>Obiectivul general si obiectivele specifice ale proiectului</w:t>
      </w:r>
      <w:bookmarkEnd w:id="52"/>
    </w:p>
    <w:p w14:paraId="55572529" w14:textId="62CC9C42" w:rsidR="004F3BD6" w:rsidRPr="007442F3" w:rsidRDefault="004F3BD6" w:rsidP="00F41E93">
      <w:pPr>
        <w:spacing w:before="120" w:after="120"/>
        <w:jc w:val="both"/>
        <w:rPr>
          <w:rFonts w:ascii="Calibri" w:hAnsi="Calibri" w:cs="Calibri"/>
          <w:color w:val="000000" w:themeColor="text1"/>
          <w:sz w:val="20"/>
          <w:szCs w:val="20"/>
        </w:rPr>
      </w:pPr>
      <w:r w:rsidRPr="007442F3">
        <w:rPr>
          <w:rFonts w:ascii="Calibri" w:hAnsi="Calibri" w:cs="Calibri"/>
          <w:b/>
          <w:color w:val="000000" w:themeColor="text1"/>
          <w:sz w:val="20"/>
          <w:szCs w:val="20"/>
        </w:rPr>
        <w:t>Obiectivul general</w:t>
      </w:r>
      <w:r w:rsidRPr="007442F3">
        <w:rPr>
          <w:rFonts w:ascii="Calibri" w:hAnsi="Calibri" w:cs="Calibri"/>
          <w:color w:val="000000" w:themeColor="text1"/>
          <w:sz w:val="20"/>
          <w:szCs w:val="20"/>
        </w:rPr>
        <w:t xml:space="preserve"> al proiectului este reprezentat de</w:t>
      </w:r>
      <w:r w:rsidR="00D516B6" w:rsidRPr="007442F3">
        <w:t xml:space="preserve"> </w:t>
      </w:r>
      <w:r w:rsidR="00B51B25" w:rsidRPr="007442F3">
        <w:rPr>
          <w:rFonts w:ascii="Calibri" w:hAnsi="Calibri" w:cs="Calibri"/>
          <w:color w:val="000000" w:themeColor="text1"/>
          <w:sz w:val="20"/>
          <w:szCs w:val="20"/>
        </w:rPr>
        <w:t>îmbunătăţirea</w:t>
      </w:r>
      <w:r w:rsidR="00D516B6" w:rsidRPr="007442F3">
        <w:rPr>
          <w:rFonts w:ascii="Calibri" w:hAnsi="Calibri" w:cs="Calibri"/>
          <w:color w:val="000000" w:themeColor="text1"/>
          <w:sz w:val="20"/>
          <w:szCs w:val="20"/>
        </w:rPr>
        <w:t xml:space="preserve"> competențelor personalului din cadrul serviciilor de urgența în vederea </w:t>
      </w:r>
      <w:r w:rsidR="00A70278" w:rsidRPr="007442F3">
        <w:rPr>
          <w:rFonts w:ascii="Calibri" w:hAnsi="Calibri" w:cs="Calibri"/>
          <w:color w:val="000000" w:themeColor="text1"/>
          <w:sz w:val="20"/>
          <w:szCs w:val="20"/>
        </w:rPr>
        <w:t>asigurării</w:t>
      </w:r>
      <w:r w:rsidR="00D516B6" w:rsidRPr="007442F3">
        <w:rPr>
          <w:rFonts w:ascii="Calibri" w:hAnsi="Calibri" w:cs="Calibri"/>
          <w:color w:val="000000" w:themeColor="text1"/>
          <w:sz w:val="20"/>
          <w:szCs w:val="20"/>
        </w:rPr>
        <w:t xml:space="preserve"> unor servicii de calitate orientate pe nevoile </w:t>
      </w:r>
      <w:r w:rsidR="00A70278" w:rsidRPr="007442F3">
        <w:rPr>
          <w:rFonts w:ascii="Calibri" w:hAnsi="Calibri" w:cs="Calibri"/>
          <w:color w:val="000000" w:themeColor="text1"/>
          <w:sz w:val="20"/>
          <w:szCs w:val="20"/>
        </w:rPr>
        <w:t>comunităților</w:t>
      </w:r>
      <w:r w:rsidR="00D516B6" w:rsidRPr="007442F3">
        <w:rPr>
          <w:rFonts w:ascii="Calibri" w:hAnsi="Calibri" w:cs="Calibri"/>
          <w:color w:val="000000" w:themeColor="text1"/>
          <w:sz w:val="20"/>
          <w:szCs w:val="20"/>
        </w:rPr>
        <w:t xml:space="preserve"> </w:t>
      </w:r>
      <w:r w:rsidR="00A70278" w:rsidRPr="007442F3">
        <w:rPr>
          <w:rFonts w:ascii="Calibri" w:hAnsi="Calibri" w:cs="Calibri"/>
          <w:color w:val="000000" w:themeColor="text1"/>
          <w:sz w:val="20"/>
          <w:szCs w:val="20"/>
        </w:rPr>
        <w:t>ș</w:t>
      </w:r>
      <w:r w:rsidR="00D516B6" w:rsidRPr="007442F3">
        <w:rPr>
          <w:rFonts w:ascii="Calibri" w:hAnsi="Calibri" w:cs="Calibri"/>
          <w:color w:val="000000" w:themeColor="text1"/>
          <w:sz w:val="20"/>
          <w:szCs w:val="20"/>
        </w:rPr>
        <w:t xml:space="preserve">i a </w:t>
      </w:r>
      <w:r w:rsidR="00A70278" w:rsidRPr="007442F3">
        <w:rPr>
          <w:rFonts w:ascii="Calibri" w:hAnsi="Calibri" w:cs="Calibri"/>
          <w:color w:val="000000" w:themeColor="text1"/>
          <w:sz w:val="20"/>
          <w:szCs w:val="20"/>
        </w:rPr>
        <w:t>societății</w:t>
      </w:r>
      <w:r w:rsidR="00D516B6" w:rsidRPr="007442F3">
        <w:rPr>
          <w:rFonts w:ascii="Calibri" w:hAnsi="Calibri" w:cs="Calibri"/>
          <w:color w:val="000000" w:themeColor="text1"/>
          <w:sz w:val="20"/>
          <w:szCs w:val="20"/>
        </w:rPr>
        <w:t xml:space="preserve"> în ansamblu.</w:t>
      </w:r>
    </w:p>
    <w:p w14:paraId="0B39670C" w14:textId="6B49CE85" w:rsidR="004F3BD6" w:rsidRPr="007442F3" w:rsidRDefault="004F3BD6" w:rsidP="00F41E93">
      <w:pPr>
        <w:pStyle w:val="ListParagraph"/>
        <w:spacing w:before="120" w:after="120"/>
        <w:ind w:left="0" w:firstLine="0"/>
        <w:contextualSpacing w:val="0"/>
        <w:jc w:val="both"/>
        <w:rPr>
          <w:rFonts w:ascii="Calibri" w:eastAsia="Times New Roman" w:hAnsi="Calibri" w:cs="Calibri"/>
          <w:color w:val="000000" w:themeColor="text1"/>
          <w:sz w:val="20"/>
          <w:szCs w:val="20"/>
          <w:lang w:eastAsia="en-GB"/>
        </w:rPr>
      </w:pPr>
      <w:r w:rsidRPr="007442F3">
        <w:rPr>
          <w:rFonts w:ascii="Calibri" w:eastAsia="Times New Roman" w:hAnsi="Calibri" w:cs="Calibri"/>
          <w:b/>
          <w:color w:val="000000" w:themeColor="text1"/>
          <w:sz w:val="20"/>
          <w:szCs w:val="20"/>
          <w:lang w:eastAsia="en-GB"/>
        </w:rPr>
        <w:t>Obiectivele specifice</w:t>
      </w:r>
      <w:r w:rsidRPr="007442F3">
        <w:rPr>
          <w:rFonts w:ascii="Calibri" w:eastAsia="Times New Roman" w:hAnsi="Calibri" w:cs="Calibri"/>
          <w:color w:val="000000" w:themeColor="text1"/>
          <w:sz w:val="20"/>
          <w:szCs w:val="20"/>
          <w:lang w:eastAsia="en-GB"/>
        </w:rPr>
        <w:t xml:space="preserve"> care contribui</w:t>
      </w:r>
      <w:r w:rsidR="00D516B6" w:rsidRPr="007442F3">
        <w:rPr>
          <w:rFonts w:ascii="Calibri" w:eastAsia="Times New Roman" w:hAnsi="Calibri" w:cs="Calibri"/>
          <w:color w:val="000000" w:themeColor="text1"/>
          <w:sz w:val="20"/>
          <w:szCs w:val="20"/>
          <w:lang w:eastAsia="en-GB"/>
        </w:rPr>
        <w:t>e</w:t>
      </w:r>
      <w:r w:rsidRPr="007442F3">
        <w:rPr>
          <w:rFonts w:ascii="Calibri" w:eastAsia="Times New Roman" w:hAnsi="Calibri" w:cs="Calibri"/>
          <w:color w:val="000000" w:themeColor="text1"/>
          <w:sz w:val="20"/>
          <w:szCs w:val="20"/>
          <w:lang w:eastAsia="en-GB"/>
        </w:rPr>
        <w:t xml:space="preserve"> la îndeplinirea obiectivului general consta în: </w:t>
      </w:r>
    </w:p>
    <w:p w14:paraId="3432DFF9" w14:textId="3B892939" w:rsidR="004F3BD6" w:rsidRPr="007442F3" w:rsidRDefault="004F3BD6" w:rsidP="00F41E93">
      <w:pPr>
        <w:spacing w:before="120" w:after="120"/>
        <w:jc w:val="both"/>
        <w:rPr>
          <w:rFonts w:ascii="Calibri" w:hAnsi="Calibri" w:cs="Calibri"/>
          <w:color w:val="000000" w:themeColor="text1"/>
          <w:sz w:val="20"/>
          <w:szCs w:val="20"/>
        </w:rPr>
      </w:pPr>
      <w:r w:rsidRPr="007442F3">
        <w:rPr>
          <w:rFonts w:ascii="Calibri" w:hAnsi="Calibri" w:cs="Calibri"/>
          <w:b/>
          <w:color w:val="000000" w:themeColor="text1"/>
          <w:sz w:val="20"/>
          <w:szCs w:val="20"/>
        </w:rPr>
        <w:t>OS1:</w:t>
      </w:r>
      <w:r w:rsidRPr="007442F3">
        <w:rPr>
          <w:rFonts w:ascii="Calibri" w:hAnsi="Calibri" w:cs="Calibri"/>
          <w:color w:val="000000" w:themeColor="text1"/>
          <w:sz w:val="20"/>
          <w:szCs w:val="20"/>
        </w:rPr>
        <w:t xml:space="preserve"> </w:t>
      </w:r>
      <w:r w:rsidR="00A70278" w:rsidRPr="007442F3">
        <w:rPr>
          <w:rFonts w:ascii="Calibri" w:hAnsi="Calibri" w:cs="Calibri"/>
          <w:color w:val="000000" w:themeColor="text1"/>
          <w:sz w:val="20"/>
          <w:szCs w:val="20"/>
        </w:rPr>
        <w:t>Creșterea</w:t>
      </w:r>
      <w:r w:rsidR="00CD1946" w:rsidRPr="007442F3">
        <w:rPr>
          <w:rFonts w:ascii="Calibri" w:hAnsi="Calibri" w:cs="Calibri"/>
          <w:color w:val="000000" w:themeColor="text1"/>
          <w:sz w:val="20"/>
          <w:szCs w:val="20"/>
        </w:rPr>
        <w:t xml:space="preserve"> capacitații de </w:t>
      </w:r>
      <w:r w:rsidR="00A70278" w:rsidRPr="007442F3">
        <w:rPr>
          <w:rFonts w:ascii="Calibri" w:hAnsi="Calibri" w:cs="Calibri"/>
          <w:color w:val="000000" w:themeColor="text1"/>
          <w:sz w:val="20"/>
          <w:szCs w:val="20"/>
        </w:rPr>
        <w:t>răspuns</w:t>
      </w:r>
      <w:r w:rsidR="00CD1946" w:rsidRPr="007442F3">
        <w:rPr>
          <w:rFonts w:ascii="Calibri" w:hAnsi="Calibri" w:cs="Calibri"/>
          <w:color w:val="000000" w:themeColor="text1"/>
          <w:sz w:val="20"/>
          <w:szCs w:val="20"/>
        </w:rPr>
        <w:t xml:space="preserve"> a serviciilor de urgența prin perfecționarea </w:t>
      </w:r>
      <w:r w:rsidR="00A70278" w:rsidRPr="007442F3">
        <w:rPr>
          <w:rFonts w:ascii="Calibri" w:hAnsi="Calibri" w:cs="Calibri"/>
          <w:color w:val="000000" w:themeColor="text1"/>
          <w:sz w:val="20"/>
          <w:szCs w:val="20"/>
        </w:rPr>
        <w:t>pregătirii</w:t>
      </w:r>
      <w:r w:rsidR="00CD1946" w:rsidRPr="007442F3">
        <w:rPr>
          <w:rFonts w:ascii="Calibri" w:hAnsi="Calibri" w:cs="Calibri"/>
          <w:color w:val="000000" w:themeColor="text1"/>
          <w:sz w:val="20"/>
          <w:szCs w:val="20"/>
        </w:rPr>
        <w:t xml:space="preserve"> de specialitate a personalului în domeniul CBRN.</w:t>
      </w:r>
    </w:p>
    <w:p w14:paraId="1EC7182B" w14:textId="654D1C58" w:rsidR="004F3BD6" w:rsidRPr="007442F3" w:rsidRDefault="004F3BD6" w:rsidP="00F41E93">
      <w:pPr>
        <w:spacing w:before="120" w:after="120"/>
        <w:jc w:val="both"/>
        <w:rPr>
          <w:rFonts w:ascii="Calibri" w:hAnsi="Calibri" w:cs="Calibri"/>
          <w:color w:val="000000" w:themeColor="text1"/>
          <w:sz w:val="20"/>
          <w:szCs w:val="20"/>
        </w:rPr>
      </w:pPr>
      <w:r w:rsidRPr="007442F3">
        <w:rPr>
          <w:rFonts w:ascii="Calibri" w:hAnsi="Calibri" w:cs="Calibri"/>
          <w:b/>
          <w:color w:val="000000" w:themeColor="text1"/>
          <w:sz w:val="20"/>
          <w:szCs w:val="20"/>
        </w:rPr>
        <w:t>OS2:</w:t>
      </w:r>
      <w:r w:rsidRPr="007442F3">
        <w:rPr>
          <w:rFonts w:ascii="Calibri" w:hAnsi="Calibri" w:cs="Calibri"/>
          <w:color w:val="000000" w:themeColor="text1"/>
          <w:sz w:val="20"/>
          <w:szCs w:val="20"/>
        </w:rPr>
        <w:t xml:space="preserve"> </w:t>
      </w:r>
      <w:r w:rsidR="000C396E" w:rsidRPr="007442F3">
        <w:rPr>
          <w:rFonts w:ascii="Calibri" w:hAnsi="Calibri" w:cs="Calibri"/>
          <w:color w:val="000000" w:themeColor="text1"/>
          <w:sz w:val="20"/>
          <w:szCs w:val="20"/>
        </w:rPr>
        <w:t>Creșterea</w:t>
      </w:r>
      <w:r w:rsidR="00CD1946" w:rsidRPr="007442F3">
        <w:rPr>
          <w:rFonts w:ascii="Calibri" w:hAnsi="Calibri" w:cs="Calibri"/>
          <w:color w:val="000000" w:themeColor="text1"/>
          <w:sz w:val="20"/>
          <w:szCs w:val="20"/>
        </w:rPr>
        <w:t xml:space="preserve"> capacitații de </w:t>
      </w:r>
      <w:r w:rsidR="000C396E" w:rsidRPr="007442F3">
        <w:rPr>
          <w:rFonts w:ascii="Calibri" w:hAnsi="Calibri" w:cs="Calibri"/>
          <w:color w:val="000000" w:themeColor="text1"/>
          <w:sz w:val="20"/>
          <w:szCs w:val="20"/>
        </w:rPr>
        <w:t>răspuns</w:t>
      </w:r>
      <w:r w:rsidR="00CD1946" w:rsidRPr="007442F3">
        <w:rPr>
          <w:rFonts w:ascii="Calibri" w:hAnsi="Calibri" w:cs="Calibri"/>
          <w:color w:val="000000" w:themeColor="text1"/>
          <w:sz w:val="20"/>
          <w:szCs w:val="20"/>
        </w:rPr>
        <w:t xml:space="preserve"> a serviciilor de urgența prin perfecționarea </w:t>
      </w:r>
      <w:r w:rsidR="000C396E" w:rsidRPr="007442F3">
        <w:rPr>
          <w:rFonts w:ascii="Calibri" w:hAnsi="Calibri" w:cs="Calibri"/>
          <w:color w:val="000000" w:themeColor="text1"/>
          <w:sz w:val="20"/>
          <w:szCs w:val="20"/>
        </w:rPr>
        <w:t>pregătirii</w:t>
      </w:r>
      <w:r w:rsidR="00CD1946" w:rsidRPr="007442F3">
        <w:rPr>
          <w:rFonts w:ascii="Calibri" w:hAnsi="Calibri" w:cs="Calibri"/>
          <w:color w:val="000000" w:themeColor="text1"/>
          <w:sz w:val="20"/>
          <w:szCs w:val="20"/>
        </w:rPr>
        <w:t xml:space="preserve"> de specialitate a personalului în domeniul pirotehnic.</w:t>
      </w:r>
    </w:p>
    <w:p w14:paraId="56F6F2C0" w14:textId="39AFDE0F" w:rsidR="004F3BD6" w:rsidRPr="007442F3" w:rsidRDefault="004F3BD6" w:rsidP="00F41E93">
      <w:pPr>
        <w:spacing w:before="120" w:after="120"/>
        <w:jc w:val="both"/>
        <w:rPr>
          <w:rFonts w:ascii="Calibri" w:hAnsi="Calibri" w:cs="Calibri"/>
          <w:color w:val="000000" w:themeColor="text1"/>
          <w:sz w:val="20"/>
          <w:szCs w:val="20"/>
        </w:rPr>
      </w:pPr>
      <w:r w:rsidRPr="007442F3">
        <w:rPr>
          <w:rFonts w:ascii="Calibri" w:hAnsi="Calibri" w:cs="Calibri"/>
          <w:b/>
          <w:color w:val="000000" w:themeColor="text1"/>
          <w:sz w:val="20"/>
          <w:szCs w:val="20"/>
        </w:rPr>
        <w:t>OS3:</w:t>
      </w:r>
      <w:r w:rsidRPr="007442F3">
        <w:rPr>
          <w:rFonts w:ascii="Calibri" w:hAnsi="Calibri" w:cs="Calibri"/>
          <w:color w:val="000000" w:themeColor="text1"/>
          <w:sz w:val="20"/>
          <w:szCs w:val="20"/>
        </w:rPr>
        <w:t xml:space="preserve"> </w:t>
      </w:r>
      <w:r w:rsidR="000C396E" w:rsidRPr="007442F3">
        <w:rPr>
          <w:rFonts w:ascii="Calibri" w:hAnsi="Calibri" w:cs="Calibri"/>
          <w:color w:val="000000" w:themeColor="text1"/>
          <w:sz w:val="20"/>
          <w:szCs w:val="20"/>
        </w:rPr>
        <w:t>Creșterea</w:t>
      </w:r>
      <w:r w:rsidR="00513CCD" w:rsidRPr="007442F3">
        <w:rPr>
          <w:rFonts w:ascii="Calibri" w:hAnsi="Calibri" w:cs="Calibri"/>
          <w:color w:val="000000" w:themeColor="text1"/>
          <w:sz w:val="20"/>
          <w:szCs w:val="20"/>
        </w:rPr>
        <w:t xml:space="preserve"> capacitații de </w:t>
      </w:r>
      <w:r w:rsidR="000C396E" w:rsidRPr="007442F3">
        <w:rPr>
          <w:rFonts w:ascii="Calibri" w:hAnsi="Calibri" w:cs="Calibri"/>
          <w:color w:val="000000" w:themeColor="text1"/>
          <w:sz w:val="20"/>
          <w:szCs w:val="20"/>
        </w:rPr>
        <w:t>răspuns</w:t>
      </w:r>
      <w:r w:rsidR="00513CCD" w:rsidRPr="007442F3">
        <w:rPr>
          <w:rFonts w:ascii="Calibri" w:hAnsi="Calibri" w:cs="Calibri"/>
          <w:color w:val="000000" w:themeColor="text1"/>
          <w:sz w:val="20"/>
          <w:szCs w:val="20"/>
        </w:rPr>
        <w:t xml:space="preserve"> a serviciilor de urgența prin perfecționarea </w:t>
      </w:r>
      <w:r w:rsidR="000C396E" w:rsidRPr="007442F3">
        <w:rPr>
          <w:rFonts w:ascii="Calibri" w:hAnsi="Calibri" w:cs="Calibri"/>
          <w:color w:val="000000" w:themeColor="text1"/>
          <w:sz w:val="20"/>
          <w:szCs w:val="20"/>
        </w:rPr>
        <w:t>pregătirii</w:t>
      </w:r>
      <w:r w:rsidR="00513CCD" w:rsidRPr="007442F3">
        <w:rPr>
          <w:rFonts w:ascii="Calibri" w:hAnsi="Calibri" w:cs="Calibri"/>
          <w:color w:val="000000" w:themeColor="text1"/>
          <w:sz w:val="20"/>
          <w:szCs w:val="20"/>
        </w:rPr>
        <w:t xml:space="preserve"> de specialitate a personalului pe linia </w:t>
      </w:r>
      <w:r w:rsidR="000C396E" w:rsidRPr="007442F3">
        <w:rPr>
          <w:rFonts w:ascii="Calibri" w:hAnsi="Calibri" w:cs="Calibri"/>
          <w:color w:val="000000" w:themeColor="text1"/>
          <w:sz w:val="20"/>
          <w:szCs w:val="20"/>
        </w:rPr>
        <w:t>coordonării</w:t>
      </w:r>
      <w:r w:rsidR="00513CCD" w:rsidRPr="007442F3">
        <w:rPr>
          <w:rFonts w:ascii="Calibri" w:hAnsi="Calibri" w:cs="Calibri"/>
          <w:color w:val="000000" w:themeColor="text1"/>
          <w:sz w:val="20"/>
          <w:szCs w:val="20"/>
        </w:rPr>
        <w:t xml:space="preserve"> </w:t>
      </w:r>
      <w:r w:rsidR="000C396E" w:rsidRPr="007442F3">
        <w:rPr>
          <w:rFonts w:ascii="Calibri" w:hAnsi="Calibri" w:cs="Calibri"/>
          <w:color w:val="000000" w:themeColor="text1"/>
          <w:sz w:val="20"/>
          <w:szCs w:val="20"/>
        </w:rPr>
        <w:t>ș</w:t>
      </w:r>
      <w:r w:rsidR="00513CCD" w:rsidRPr="007442F3">
        <w:rPr>
          <w:rFonts w:ascii="Calibri" w:hAnsi="Calibri" w:cs="Calibri"/>
          <w:color w:val="000000" w:themeColor="text1"/>
          <w:sz w:val="20"/>
          <w:szCs w:val="20"/>
        </w:rPr>
        <w:t xml:space="preserve">i conducerii integrate a </w:t>
      </w:r>
      <w:r w:rsidR="000C396E" w:rsidRPr="007442F3">
        <w:rPr>
          <w:rFonts w:ascii="Calibri" w:hAnsi="Calibri" w:cs="Calibri"/>
          <w:color w:val="000000" w:themeColor="text1"/>
          <w:sz w:val="20"/>
          <w:szCs w:val="20"/>
        </w:rPr>
        <w:t>acțiunilor</w:t>
      </w:r>
      <w:r w:rsidR="00513CCD" w:rsidRPr="007442F3">
        <w:rPr>
          <w:rFonts w:ascii="Calibri" w:hAnsi="Calibri" w:cs="Calibri"/>
          <w:color w:val="000000" w:themeColor="text1"/>
          <w:sz w:val="20"/>
          <w:szCs w:val="20"/>
        </w:rPr>
        <w:t xml:space="preserve"> operative. </w:t>
      </w:r>
    </w:p>
    <w:p w14:paraId="33C126B7" w14:textId="652C4BD9" w:rsidR="00D516B6" w:rsidRPr="007442F3" w:rsidRDefault="00D516B6" w:rsidP="00F41E93">
      <w:pPr>
        <w:spacing w:before="120" w:after="120"/>
        <w:jc w:val="both"/>
        <w:rPr>
          <w:rFonts w:ascii="Calibri" w:hAnsi="Calibri" w:cs="Calibri"/>
          <w:color w:val="000000" w:themeColor="text1"/>
          <w:sz w:val="20"/>
          <w:szCs w:val="20"/>
        </w:rPr>
      </w:pPr>
      <w:r w:rsidRPr="007442F3">
        <w:rPr>
          <w:rFonts w:ascii="Calibri" w:hAnsi="Calibri" w:cs="Calibri"/>
          <w:b/>
          <w:color w:val="000000" w:themeColor="text1"/>
          <w:sz w:val="20"/>
          <w:szCs w:val="20"/>
        </w:rPr>
        <w:t>OS4:</w:t>
      </w:r>
      <w:r w:rsidR="00513CCD" w:rsidRPr="007442F3">
        <w:rPr>
          <w:rFonts w:ascii="Calibri" w:hAnsi="Calibri" w:cs="Calibri"/>
          <w:color w:val="000000" w:themeColor="text1"/>
          <w:sz w:val="20"/>
          <w:szCs w:val="20"/>
        </w:rPr>
        <w:t xml:space="preserve"> </w:t>
      </w:r>
      <w:r w:rsidR="000C396E" w:rsidRPr="007442F3">
        <w:rPr>
          <w:rFonts w:ascii="Calibri" w:hAnsi="Calibri" w:cs="Calibri"/>
          <w:color w:val="000000" w:themeColor="text1"/>
          <w:sz w:val="20"/>
          <w:szCs w:val="20"/>
        </w:rPr>
        <w:t>Creșterea</w:t>
      </w:r>
      <w:r w:rsidR="00513CCD" w:rsidRPr="007442F3">
        <w:rPr>
          <w:rFonts w:ascii="Calibri" w:hAnsi="Calibri" w:cs="Calibri"/>
          <w:color w:val="000000" w:themeColor="text1"/>
          <w:sz w:val="20"/>
          <w:szCs w:val="20"/>
        </w:rPr>
        <w:t xml:space="preserve"> </w:t>
      </w:r>
      <w:r w:rsidR="000C396E" w:rsidRPr="007442F3">
        <w:rPr>
          <w:rFonts w:ascii="Calibri" w:hAnsi="Calibri" w:cs="Calibri"/>
          <w:color w:val="000000" w:themeColor="text1"/>
          <w:sz w:val="20"/>
          <w:szCs w:val="20"/>
        </w:rPr>
        <w:t>capacitații</w:t>
      </w:r>
      <w:r w:rsidR="00513CCD" w:rsidRPr="007442F3">
        <w:rPr>
          <w:rFonts w:ascii="Calibri" w:hAnsi="Calibri" w:cs="Calibri"/>
          <w:color w:val="000000" w:themeColor="text1"/>
          <w:sz w:val="20"/>
          <w:szCs w:val="20"/>
        </w:rPr>
        <w:t xml:space="preserve"> de </w:t>
      </w:r>
      <w:r w:rsidR="000C396E" w:rsidRPr="007442F3">
        <w:rPr>
          <w:rFonts w:ascii="Calibri" w:hAnsi="Calibri" w:cs="Calibri"/>
          <w:color w:val="000000" w:themeColor="text1"/>
          <w:sz w:val="20"/>
          <w:szCs w:val="20"/>
        </w:rPr>
        <w:t>răspuns</w:t>
      </w:r>
      <w:r w:rsidR="00513CCD" w:rsidRPr="007442F3">
        <w:rPr>
          <w:rFonts w:ascii="Calibri" w:hAnsi="Calibri" w:cs="Calibri"/>
          <w:color w:val="000000" w:themeColor="text1"/>
          <w:sz w:val="20"/>
          <w:szCs w:val="20"/>
        </w:rPr>
        <w:t xml:space="preserve"> a serviciilor de urgența prin perfecționarea </w:t>
      </w:r>
      <w:r w:rsidR="000C396E" w:rsidRPr="007442F3">
        <w:rPr>
          <w:rFonts w:ascii="Calibri" w:hAnsi="Calibri" w:cs="Calibri"/>
          <w:color w:val="000000" w:themeColor="text1"/>
          <w:sz w:val="20"/>
          <w:szCs w:val="20"/>
        </w:rPr>
        <w:t>pregătirii</w:t>
      </w:r>
      <w:r w:rsidR="00513CCD" w:rsidRPr="007442F3">
        <w:rPr>
          <w:rFonts w:ascii="Calibri" w:hAnsi="Calibri" w:cs="Calibri"/>
          <w:color w:val="000000" w:themeColor="text1"/>
          <w:sz w:val="20"/>
          <w:szCs w:val="20"/>
        </w:rPr>
        <w:t xml:space="preserve"> de specialitate a personalului pe linia dispeceriz</w:t>
      </w:r>
      <w:r w:rsidR="000C396E" w:rsidRPr="007442F3">
        <w:rPr>
          <w:rFonts w:ascii="Calibri" w:hAnsi="Calibri" w:cs="Calibri"/>
          <w:color w:val="000000" w:themeColor="text1"/>
          <w:sz w:val="20"/>
          <w:szCs w:val="20"/>
        </w:rPr>
        <w:t>ă</w:t>
      </w:r>
      <w:r w:rsidR="00513CCD" w:rsidRPr="007442F3">
        <w:rPr>
          <w:rFonts w:ascii="Calibri" w:hAnsi="Calibri" w:cs="Calibri"/>
          <w:color w:val="000000" w:themeColor="text1"/>
          <w:sz w:val="20"/>
          <w:szCs w:val="20"/>
        </w:rPr>
        <w:t>rii integrate.</w:t>
      </w:r>
    </w:p>
    <w:p w14:paraId="3A7770B3" w14:textId="68800B72" w:rsidR="00D516B6" w:rsidRPr="007442F3" w:rsidRDefault="00D516B6" w:rsidP="00F41E93">
      <w:pPr>
        <w:spacing w:before="120" w:after="120"/>
        <w:jc w:val="both"/>
        <w:rPr>
          <w:rFonts w:ascii="Calibri" w:hAnsi="Calibri" w:cs="Calibri"/>
          <w:color w:val="000000" w:themeColor="text1"/>
          <w:sz w:val="20"/>
          <w:szCs w:val="20"/>
        </w:rPr>
      </w:pPr>
      <w:r w:rsidRPr="007442F3">
        <w:rPr>
          <w:rFonts w:ascii="Calibri" w:hAnsi="Calibri" w:cs="Calibri"/>
          <w:b/>
          <w:color w:val="000000" w:themeColor="text1"/>
          <w:sz w:val="20"/>
          <w:szCs w:val="20"/>
        </w:rPr>
        <w:t>OS5:</w:t>
      </w:r>
      <w:r w:rsidR="00513CCD" w:rsidRPr="007442F3">
        <w:rPr>
          <w:rFonts w:ascii="Calibri" w:hAnsi="Calibri" w:cs="Calibri"/>
          <w:color w:val="000000" w:themeColor="text1"/>
          <w:sz w:val="20"/>
          <w:szCs w:val="20"/>
        </w:rPr>
        <w:t xml:space="preserve"> </w:t>
      </w:r>
      <w:r w:rsidR="000C396E" w:rsidRPr="007442F3">
        <w:rPr>
          <w:rFonts w:ascii="Calibri" w:hAnsi="Calibri" w:cs="Calibri"/>
          <w:color w:val="000000" w:themeColor="text1"/>
          <w:sz w:val="20"/>
          <w:szCs w:val="20"/>
        </w:rPr>
        <w:t>Creșterea</w:t>
      </w:r>
      <w:r w:rsidR="00513CCD" w:rsidRPr="007442F3">
        <w:rPr>
          <w:rFonts w:ascii="Calibri" w:hAnsi="Calibri" w:cs="Calibri"/>
          <w:color w:val="000000" w:themeColor="text1"/>
          <w:sz w:val="20"/>
          <w:szCs w:val="20"/>
        </w:rPr>
        <w:t xml:space="preserve"> capacitații de </w:t>
      </w:r>
      <w:r w:rsidR="000C396E" w:rsidRPr="007442F3">
        <w:rPr>
          <w:rFonts w:ascii="Calibri" w:hAnsi="Calibri" w:cs="Calibri"/>
          <w:color w:val="000000" w:themeColor="text1"/>
          <w:sz w:val="20"/>
          <w:szCs w:val="20"/>
        </w:rPr>
        <w:t>răspuns</w:t>
      </w:r>
      <w:r w:rsidR="00513CCD" w:rsidRPr="007442F3">
        <w:rPr>
          <w:rFonts w:ascii="Calibri" w:hAnsi="Calibri" w:cs="Calibri"/>
          <w:color w:val="000000" w:themeColor="text1"/>
          <w:sz w:val="20"/>
          <w:szCs w:val="20"/>
        </w:rPr>
        <w:t xml:space="preserve"> a serviciilor de urgența prin perfecționarea </w:t>
      </w:r>
      <w:r w:rsidR="000C396E" w:rsidRPr="007442F3">
        <w:rPr>
          <w:rFonts w:ascii="Calibri" w:hAnsi="Calibri" w:cs="Calibri"/>
          <w:color w:val="000000" w:themeColor="text1"/>
          <w:sz w:val="20"/>
          <w:szCs w:val="20"/>
        </w:rPr>
        <w:t>pregătirii</w:t>
      </w:r>
      <w:r w:rsidR="00513CCD" w:rsidRPr="007442F3">
        <w:rPr>
          <w:rFonts w:ascii="Calibri" w:hAnsi="Calibri" w:cs="Calibri"/>
          <w:color w:val="000000" w:themeColor="text1"/>
          <w:sz w:val="20"/>
          <w:szCs w:val="20"/>
        </w:rPr>
        <w:t xml:space="preserve"> de specialitate a personalului pe linia primului–ajutor calificat si descarcerare.</w:t>
      </w:r>
    </w:p>
    <w:p w14:paraId="132B65F0" w14:textId="50CF2AFF" w:rsidR="00D516B6" w:rsidRPr="007442F3" w:rsidRDefault="00D516B6" w:rsidP="00F41E93">
      <w:pPr>
        <w:spacing w:before="120" w:after="120"/>
        <w:jc w:val="both"/>
        <w:rPr>
          <w:rFonts w:ascii="Calibri" w:hAnsi="Calibri" w:cs="Calibri"/>
          <w:color w:val="000000" w:themeColor="text1"/>
          <w:sz w:val="20"/>
          <w:szCs w:val="20"/>
        </w:rPr>
      </w:pPr>
      <w:r w:rsidRPr="007442F3">
        <w:rPr>
          <w:rFonts w:ascii="Calibri" w:hAnsi="Calibri" w:cs="Calibri"/>
          <w:b/>
          <w:color w:val="000000" w:themeColor="text1"/>
          <w:sz w:val="20"/>
          <w:szCs w:val="20"/>
        </w:rPr>
        <w:t>OS6:</w:t>
      </w:r>
      <w:r w:rsidR="00513CCD" w:rsidRPr="007442F3">
        <w:rPr>
          <w:rFonts w:ascii="Calibri" w:hAnsi="Calibri" w:cs="Calibri"/>
          <w:color w:val="000000" w:themeColor="text1"/>
          <w:sz w:val="20"/>
          <w:szCs w:val="20"/>
        </w:rPr>
        <w:t xml:space="preserve"> </w:t>
      </w:r>
      <w:r w:rsidR="000C396E" w:rsidRPr="007442F3">
        <w:rPr>
          <w:rFonts w:ascii="Calibri" w:hAnsi="Calibri" w:cs="Calibri"/>
          <w:color w:val="000000" w:themeColor="text1"/>
          <w:sz w:val="20"/>
          <w:szCs w:val="20"/>
        </w:rPr>
        <w:t>Creșterea</w:t>
      </w:r>
      <w:r w:rsidR="00513CCD" w:rsidRPr="007442F3">
        <w:rPr>
          <w:rFonts w:ascii="Calibri" w:hAnsi="Calibri" w:cs="Calibri"/>
          <w:color w:val="000000" w:themeColor="text1"/>
          <w:sz w:val="20"/>
          <w:szCs w:val="20"/>
        </w:rPr>
        <w:t xml:space="preserve"> capacitații de </w:t>
      </w:r>
      <w:r w:rsidR="000C396E" w:rsidRPr="007442F3">
        <w:rPr>
          <w:rFonts w:ascii="Calibri" w:hAnsi="Calibri" w:cs="Calibri"/>
          <w:color w:val="000000" w:themeColor="text1"/>
          <w:sz w:val="20"/>
          <w:szCs w:val="20"/>
        </w:rPr>
        <w:t>răspuns</w:t>
      </w:r>
      <w:r w:rsidR="00513CCD" w:rsidRPr="007442F3">
        <w:rPr>
          <w:rFonts w:ascii="Calibri" w:hAnsi="Calibri" w:cs="Calibri"/>
          <w:color w:val="000000" w:themeColor="text1"/>
          <w:sz w:val="20"/>
          <w:szCs w:val="20"/>
        </w:rPr>
        <w:t xml:space="preserve"> a serviciilor de urgența prin perfec</w:t>
      </w:r>
      <w:r w:rsidR="00000D0A" w:rsidRPr="007442F3">
        <w:rPr>
          <w:rFonts w:ascii="Calibri" w:hAnsi="Calibri" w:cs="Calibri"/>
          <w:color w:val="000000" w:themeColor="text1"/>
          <w:sz w:val="20"/>
          <w:szCs w:val="20"/>
        </w:rPr>
        <w:t>ț</w:t>
      </w:r>
      <w:r w:rsidR="00513CCD" w:rsidRPr="007442F3">
        <w:rPr>
          <w:rFonts w:ascii="Calibri" w:hAnsi="Calibri" w:cs="Calibri"/>
          <w:color w:val="000000" w:themeColor="text1"/>
          <w:sz w:val="20"/>
          <w:szCs w:val="20"/>
        </w:rPr>
        <w:t xml:space="preserve">ionarea </w:t>
      </w:r>
      <w:r w:rsidR="000C396E" w:rsidRPr="007442F3">
        <w:rPr>
          <w:rFonts w:ascii="Calibri" w:hAnsi="Calibri" w:cs="Calibri"/>
          <w:color w:val="000000" w:themeColor="text1"/>
          <w:sz w:val="20"/>
          <w:szCs w:val="20"/>
        </w:rPr>
        <w:t>pregătirii</w:t>
      </w:r>
      <w:r w:rsidR="00513CCD" w:rsidRPr="007442F3">
        <w:rPr>
          <w:rFonts w:ascii="Calibri" w:hAnsi="Calibri" w:cs="Calibri"/>
          <w:color w:val="000000" w:themeColor="text1"/>
          <w:sz w:val="20"/>
          <w:szCs w:val="20"/>
        </w:rPr>
        <w:t xml:space="preserve"> de specialitate a personalului în domeniul</w:t>
      </w:r>
      <w:r w:rsidR="00000D0A" w:rsidRPr="007442F3">
        <w:rPr>
          <w:rFonts w:ascii="Calibri" w:hAnsi="Calibri" w:cs="Calibri"/>
          <w:color w:val="000000" w:themeColor="text1"/>
          <w:sz w:val="20"/>
          <w:szCs w:val="20"/>
        </w:rPr>
        <w:t xml:space="preserve"> </w:t>
      </w:r>
      <w:r w:rsidR="00513CCD" w:rsidRPr="007442F3">
        <w:rPr>
          <w:rFonts w:ascii="Calibri" w:hAnsi="Calibri" w:cs="Calibri"/>
          <w:color w:val="000000" w:themeColor="text1"/>
          <w:sz w:val="20"/>
          <w:szCs w:val="20"/>
        </w:rPr>
        <w:t>naval</w:t>
      </w:r>
      <w:r w:rsidR="00000D0A" w:rsidRPr="007442F3">
        <w:rPr>
          <w:rFonts w:ascii="Calibri" w:hAnsi="Calibri" w:cs="Calibri"/>
          <w:color w:val="000000" w:themeColor="text1"/>
          <w:sz w:val="20"/>
          <w:szCs w:val="20"/>
        </w:rPr>
        <w:t>.</w:t>
      </w:r>
    </w:p>
    <w:p w14:paraId="0EDF1AB0" w14:textId="6D044AE2" w:rsidR="00000D0A" w:rsidRPr="007442F3" w:rsidRDefault="00D516B6" w:rsidP="00F41E93">
      <w:pPr>
        <w:spacing w:before="120" w:after="120"/>
        <w:jc w:val="both"/>
        <w:rPr>
          <w:rFonts w:ascii="Calibri" w:hAnsi="Calibri" w:cs="Calibri"/>
          <w:color w:val="000000" w:themeColor="text1"/>
          <w:sz w:val="20"/>
          <w:szCs w:val="20"/>
        </w:rPr>
      </w:pPr>
      <w:r w:rsidRPr="007442F3">
        <w:rPr>
          <w:rFonts w:ascii="Calibri" w:hAnsi="Calibri" w:cs="Calibri"/>
          <w:b/>
          <w:color w:val="000000" w:themeColor="text1"/>
          <w:sz w:val="20"/>
          <w:szCs w:val="20"/>
        </w:rPr>
        <w:t>OS7:</w:t>
      </w:r>
      <w:r w:rsidR="00000D0A" w:rsidRPr="007442F3">
        <w:t xml:space="preserve"> </w:t>
      </w:r>
      <w:r w:rsidR="000C396E" w:rsidRPr="007442F3">
        <w:rPr>
          <w:rFonts w:ascii="Calibri" w:hAnsi="Calibri" w:cs="Calibri"/>
          <w:color w:val="000000" w:themeColor="text1"/>
          <w:sz w:val="20"/>
          <w:szCs w:val="20"/>
        </w:rPr>
        <w:t>Creșterea</w:t>
      </w:r>
      <w:r w:rsidR="00000D0A" w:rsidRPr="007442F3">
        <w:rPr>
          <w:rFonts w:ascii="Calibri" w:hAnsi="Calibri" w:cs="Calibri"/>
          <w:color w:val="000000" w:themeColor="text1"/>
          <w:sz w:val="20"/>
          <w:szCs w:val="20"/>
        </w:rPr>
        <w:t xml:space="preserve"> capacitații de </w:t>
      </w:r>
      <w:r w:rsidR="000C396E" w:rsidRPr="007442F3">
        <w:rPr>
          <w:rFonts w:ascii="Calibri" w:hAnsi="Calibri" w:cs="Calibri"/>
          <w:color w:val="000000" w:themeColor="text1"/>
          <w:sz w:val="20"/>
          <w:szCs w:val="20"/>
        </w:rPr>
        <w:t>răspuns</w:t>
      </w:r>
      <w:r w:rsidR="00000D0A" w:rsidRPr="007442F3">
        <w:rPr>
          <w:rFonts w:ascii="Calibri" w:hAnsi="Calibri" w:cs="Calibri"/>
          <w:color w:val="000000" w:themeColor="text1"/>
          <w:sz w:val="20"/>
          <w:szCs w:val="20"/>
        </w:rPr>
        <w:t xml:space="preserve"> a serviciilor de urgența prin perfecționarea </w:t>
      </w:r>
      <w:r w:rsidR="000C396E" w:rsidRPr="007442F3">
        <w:rPr>
          <w:rFonts w:ascii="Calibri" w:hAnsi="Calibri" w:cs="Calibri"/>
          <w:color w:val="000000" w:themeColor="text1"/>
          <w:sz w:val="20"/>
          <w:szCs w:val="20"/>
        </w:rPr>
        <w:t>pregătirii</w:t>
      </w:r>
      <w:r w:rsidR="00000D0A" w:rsidRPr="007442F3">
        <w:rPr>
          <w:rFonts w:ascii="Calibri" w:hAnsi="Calibri" w:cs="Calibri"/>
          <w:color w:val="000000" w:themeColor="text1"/>
          <w:sz w:val="20"/>
          <w:szCs w:val="20"/>
        </w:rPr>
        <w:t xml:space="preserve"> de specialitate a personalului pe linia conducerii defensive a autospecialelor. </w:t>
      </w:r>
    </w:p>
    <w:p w14:paraId="255A69F3" w14:textId="522AFEA8" w:rsidR="00D516B6" w:rsidRPr="007442F3" w:rsidRDefault="00D516B6" w:rsidP="00F41E93">
      <w:pPr>
        <w:spacing w:before="120" w:after="120"/>
        <w:jc w:val="both"/>
        <w:rPr>
          <w:rFonts w:ascii="Calibri" w:hAnsi="Calibri" w:cs="Calibri"/>
          <w:color w:val="000000" w:themeColor="text1"/>
          <w:sz w:val="20"/>
          <w:szCs w:val="20"/>
        </w:rPr>
      </w:pPr>
      <w:r w:rsidRPr="007442F3">
        <w:rPr>
          <w:rFonts w:ascii="Calibri" w:hAnsi="Calibri" w:cs="Calibri"/>
          <w:b/>
          <w:color w:val="000000" w:themeColor="text1"/>
          <w:sz w:val="20"/>
          <w:szCs w:val="20"/>
        </w:rPr>
        <w:t>OS8:</w:t>
      </w:r>
      <w:r w:rsidR="00000D0A" w:rsidRPr="007442F3">
        <w:rPr>
          <w:rFonts w:ascii="Calibri" w:hAnsi="Calibri" w:cs="Calibri"/>
          <w:color w:val="000000" w:themeColor="text1"/>
          <w:sz w:val="20"/>
          <w:szCs w:val="20"/>
        </w:rPr>
        <w:t xml:space="preserve"> </w:t>
      </w:r>
      <w:r w:rsidR="000C396E" w:rsidRPr="007442F3">
        <w:rPr>
          <w:rFonts w:ascii="Calibri" w:hAnsi="Calibri" w:cs="Calibri"/>
          <w:color w:val="000000" w:themeColor="text1"/>
          <w:sz w:val="20"/>
          <w:szCs w:val="20"/>
        </w:rPr>
        <w:t>Creșterea</w:t>
      </w:r>
      <w:r w:rsidR="00000D0A" w:rsidRPr="007442F3">
        <w:rPr>
          <w:rFonts w:ascii="Calibri" w:hAnsi="Calibri" w:cs="Calibri"/>
          <w:color w:val="000000" w:themeColor="text1"/>
          <w:sz w:val="20"/>
          <w:szCs w:val="20"/>
        </w:rPr>
        <w:t xml:space="preserve"> capacitații de </w:t>
      </w:r>
      <w:r w:rsidR="000C396E" w:rsidRPr="007442F3">
        <w:rPr>
          <w:rFonts w:ascii="Calibri" w:hAnsi="Calibri" w:cs="Calibri"/>
          <w:color w:val="000000" w:themeColor="text1"/>
          <w:sz w:val="20"/>
          <w:szCs w:val="20"/>
        </w:rPr>
        <w:t>răspuns</w:t>
      </w:r>
      <w:r w:rsidR="00000D0A" w:rsidRPr="007442F3">
        <w:rPr>
          <w:rFonts w:ascii="Calibri" w:hAnsi="Calibri" w:cs="Calibri"/>
          <w:color w:val="000000" w:themeColor="text1"/>
          <w:sz w:val="20"/>
          <w:szCs w:val="20"/>
        </w:rPr>
        <w:t xml:space="preserve"> a serviciilor de urgența prin perfecționarea </w:t>
      </w:r>
      <w:r w:rsidR="000C396E" w:rsidRPr="007442F3">
        <w:rPr>
          <w:rFonts w:ascii="Calibri" w:hAnsi="Calibri" w:cs="Calibri"/>
          <w:color w:val="000000" w:themeColor="text1"/>
          <w:sz w:val="20"/>
          <w:szCs w:val="20"/>
        </w:rPr>
        <w:t>pregătirii</w:t>
      </w:r>
      <w:r w:rsidR="00000D0A" w:rsidRPr="007442F3">
        <w:rPr>
          <w:rFonts w:ascii="Calibri" w:hAnsi="Calibri" w:cs="Calibri"/>
          <w:color w:val="000000" w:themeColor="text1"/>
          <w:sz w:val="20"/>
          <w:szCs w:val="20"/>
        </w:rPr>
        <w:t xml:space="preserve"> de specialitate a personalului în domeniul </w:t>
      </w:r>
      <w:r w:rsidR="000C396E" w:rsidRPr="007442F3">
        <w:rPr>
          <w:rFonts w:ascii="Calibri" w:hAnsi="Calibri" w:cs="Calibri"/>
          <w:color w:val="000000" w:themeColor="text1"/>
          <w:sz w:val="20"/>
          <w:szCs w:val="20"/>
        </w:rPr>
        <w:t>identificării</w:t>
      </w:r>
      <w:r w:rsidR="00000D0A" w:rsidRPr="007442F3">
        <w:rPr>
          <w:rFonts w:ascii="Calibri" w:hAnsi="Calibri" w:cs="Calibri"/>
          <w:color w:val="000000" w:themeColor="text1"/>
          <w:sz w:val="20"/>
          <w:szCs w:val="20"/>
        </w:rPr>
        <w:t xml:space="preserve">, </w:t>
      </w:r>
      <w:r w:rsidR="000C396E" w:rsidRPr="007442F3">
        <w:rPr>
          <w:rFonts w:ascii="Calibri" w:hAnsi="Calibri" w:cs="Calibri"/>
          <w:color w:val="000000" w:themeColor="text1"/>
          <w:sz w:val="20"/>
          <w:szCs w:val="20"/>
        </w:rPr>
        <w:t>evaluării</w:t>
      </w:r>
      <w:r w:rsidR="00000D0A" w:rsidRPr="007442F3">
        <w:rPr>
          <w:rFonts w:ascii="Calibri" w:hAnsi="Calibri" w:cs="Calibri"/>
          <w:color w:val="000000" w:themeColor="text1"/>
          <w:sz w:val="20"/>
          <w:szCs w:val="20"/>
        </w:rPr>
        <w:t xml:space="preserve"> </w:t>
      </w:r>
      <w:r w:rsidR="000C396E" w:rsidRPr="007442F3">
        <w:rPr>
          <w:rFonts w:ascii="Calibri" w:hAnsi="Calibri" w:cs="Calibri"/>
          <w:color w:val="000000" w:themeColor="text1"/>
          <w:sz w:val="20"/>
          <w:szCs w:val="20"/>
        </w:rPr>
        <w:t>ș</w:t>
      </w:r>
      <w:r w:rsidR="00000D0A" w:rsidRPr="007442F3">
        <w:rPr>
          <w:rFonts w:ascii="Calibri" w:hAnsi="Calibri" w:cs="Calibri"/>
          <w:color w:val="000000" w:themeColor="text1"/>
          <w:sz w:val="20"/>
          <w:szCs w:val="20"/>
        </w:rPr>
        <w:t xml:space="preserve">i </w:t>
      </w:r>
      <w:r w:rsidR="000C396E" w:rsidRPr="007442F3">
        <w:rPr>
          <w:rFonts w:ascii="Calibri" w:hAnsi="Calibri" w:cs="Calibri"/>
          <w:color w:val="000000" w:themeColor="text1"/>
          <w:sz w:val="20"/>
          <w:szCs w:val="20"/>
        </w:rPr>
        <w:t>monitorizării</w:t>
      </w:r>
      <w:r w:rsidR="00000D0A" w:rsidRPr="007442F3">
        <w:rPr>
          <w:rFonts w:ascii="Calibri" w:hAnsi="Calibri" w:cs="Calibri"/>
          <w:color w:val="000000" w:themeColor="text1"/>
          <w:sz w:val="20"/>
          <w:szCs w:val="20"/>
        </w:rPr>
        <w:t xml:space="preserve"> riscurilor. </w:t>
      </w:r>
    </w:p>
    <w:p w14:paraId="385E65C2" w14:textId="77777777" w:rsidR="00000D0A" w:rsidRPr="007442F3" w:rsidRDefault="00000D0A" w:rsidP="00F41E93">
      <w:pPr>
        <w:spacing w:before="120" w:after="120"/>
        <w:jc w:val="both"/>
        <w:rPr>
          <w:rFonts w:ascii="Calibri" w:hAnsi="Calibri" w:cs="Calibri"/>
          <w:color w:val="000000" w:themeColor="text1"/>
          <w:sz w:val="20"/>
          <w:szCs w:val="20"/>
        </w:rPr>
      </w:pPr>
      <w:r w:rsidRPr="007442F3">
        <w:rPr>
          <w:rFonts w:ascii="Calibri" w:hAnsi="Calibri" w:cs="Calibri"/>
          <w:b/>
          <w:color w:val="000000" w:themeColor="text1"/>
          <w:sz w:val="20"/>
          <w:szCs w:val="20"/>
        </w:rPr>
        <w:t>OS9:</w:t>
      </w:r>
      <w:r w:rsidRPr="007442F3">
        <w:rPr>
          <w:rFonts w:ascii="Calibri" w:hAnsi="Calibri" w:cs="Calibri"/>
          <w:color w:val="000000" w:themeColor="text1"/>
          <w:sz w:val="20"/>
          <w:szCs w:val="20"/>
        </w:rPr>
        <w:t xml:space="preserve"> </w:t>
      </w:r>
      <w:r w:rsidR="000C396E" w:rsidRPr="007442F3">
        <w:rPr>
          <w:rFonts w:ascii="Calibri" w:hAnsi="Calibri" w:cs="Calibri"/>
          <w:color w:val="000000" w:themeColor="text1"/>
          <w:sz w:val="20"/>
          <w:szCs w:val="20"/>
        </w:rPr>
        <w:t>Creșterea</w:t>
      </w:r>
      <w:r w:rsidR="002950EF" w:rsidRPr="007442F3">
        <w:rPr>
          <w:rFonts w:ascii="Calibri" w:hAnsi="Calibri" w:cs="Calibri"/>
          <w:color w:val="000000" w:themeColor="text1"/>
          <w:sz w:val="20"/>
          <w:szCs w:val="20"/>
        </w:rPr>
        <w:t xml:space="preserve"> capacitații de </w:t>
      </w:r>
      <w:r w:rsidR="000C396E" w:rsidRPr="007442F3">
        <w:rPr>
          <w:rFonts w:ascii="Calibri" w:hAnsi="Calibri" w:cs="Calibri"/>
          <w:color w:val="000000" w:themeColor="text1"/>
          <w:sz w:val="20"/>
          <w:szCs w:val="20"/>
        </w:rPr>
        <w:t>răspuns</w:t>
      </w:r>
      <w:r w:rsidR="002950EF" w:rsidRPr="007442F3">
        <w:rPr>
          <w:rFonts w:ascii="Calibri" w:hAnsi="Calibri" w:cs="Calibri"/>
          <w:color w:val="000000" w:themeColor="text1"/>
          <w:sz w:val="20"/>
          <w:szCs w:val="20"/>
        </w:rPr>
        <w:t xml:space="preserve"> a serviciilor de urgența prin perfecționarea </w:t>
      </w:r>
      <w:r w:rsidR="000C396E" w:rsidRPr="007442F3">
        <w:rPr>
          <w:rFonts w:ascii="Calibri" w:hAnsi="Calibri" w:cs="Calibri"/>
          <w:color w:val="000000" w:themeColor="text1"/>
          <w:sz w:val="20"/>
          <w:szCs w:val="20"/>
        </w:rPr>
        <w:t>pregătirii</w:t>
      </w:r>
      <w:r w:rsidR="002950EF" w:rsidRPr="007442F3">
        <w:rPr>
          <w:rFonts w:ascii="Calibri" w:hAnsi="Calibri" w:cs="Calibri"/>
          <w:color w:val="000000" w:themeColor="text1"/>
          <w:sz w:val="20"/>
          <w:szCs w:val="20"/>
        </w:rPr>
        <w:t xml:space="preserve"> de specialitate a personalului în domeniul medical. </w:t>
      </w:r>
    </w:p>
    <w:p w14:paraId="00631A18" w14:textId="5216F1F8" w:rsidR="00520037" w:rsidRPr="007442F3" w:rsidRDefault="00520037" w:rsidP="00F41E93">
      <w:pPr>
        <w:keepNext/>
        <w:snapToGrid w:val="0"/>
        <w:spacing w:before="120" w:after="120"/>
        <w:jc w:val="both"/>
        <w:outlineLvl w:val="0"/>
        <w:rPr>
          <w:rFonts w:ascii="Calibri" w:eastAsia="SimSun" w:hAnsi="Calibri" w:cs="Calibri"/>
          <w:b/>
          <w:bCs/>
          <w:color w:val="3CA1BC"/>
          <w:sz w:val="20"/>
          <w:szCs w:val="20"/>
          <w:lang w:bidi="ne-NP"/>
        </w:rPr>
      </w:pPr>
      <w:bookmarkStart w:id="53" w:name="_Toc87975624"/>
      <w:r w:rsidRPr="007442F3">
        <w:rPr>
          <w:rFonts w:ascii="Calibri" w:eastAsia="SimSun" w:hAnsi="Calibri" w:cs="Calibri"/>
          <w:b/>
          <w:bCs/>
          <w:color w:val="3CA1BC"/>
          <w:sz w:val="20"/>
          <w:szCs w:val="20"/>
          <w:lang w:bidi="ne-NP"/>
        </w:rPr>
        <w:t>Principalele activități planificate</w:t>
      </w:r>
      <w:bookmarkEnd w:id="53"/>
    </w:p>
    <w:p w14:paraId="5ACB9461" w14:textId="18729FA4" w:rsidR="004F3BD6" w:rsidRPr="007442F3" w:rsidRDefault="004F3BD6" w:rsidP="00F41E93">
      <w:pPr>
        <w:spacing w:before="120" w:after="120"/>
        <w:jc w:val="both"/>
        <w:rPr>
          <w:rFonts w:ascii="Calibri" w:hAnsi="Calibri" w:cs="Calibri"/>
          <w:color w:val="000000" w:themeColor="text1"/>
          <w:sz w:val="20"/>
          <w:szCs w:val="20"/>
        </w:rPr>
      </w:pPr>
      <w:r w:rsidRPr="007442F3">
        <w:rPr>
          <w:rFonts w:ascii="Calibri" w:hAnsi="Calibri" w:cs="Calibri"/>
          <w:b/>
          <w:color w:val="000000" w:themeColor="text1"/>
          <w:sz w:val="20"/>
          <w:szCs w:val="20"/>
        </w:rPr>
        <w:t>Categoriile de activități</w:t>
      </w:r>
      <w:r w:rsidRPr="007442F3">
        <w:rPr>
          <w:rFonts w:ascii="Calibri" w:hAnsi="Calibri" w:cs="Calibri"/>
          <w:color w:val="000000" w:themeColor="text1"/>
          <w:sz w:val="20"/>
          <w:szCs w:val="20"/>
        </w:rPr>
        <w:t xml:space="preserve"> planificate în faza de aplicație au inclus:</w:t>
      </w:r>
    </w:p>
    <w:p w14:paraId="571FC604" w14:textId="1E5F87D6" w:rsidR="00540BB9" w:rsidRPr="007442F3" w:rsidRDefault="00113D80" w:rsidP="00567E01">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t xml:space="preserve">Organizarea de vizite de informare în state membre UE; </w:t>
      </w:r>
    </w:p>
    <w:p w14:paraId="51EAEC51" w14:textId="4F607B06" w:rsidR="00113D80" w:rsidRPr="007442F3" w:rsidRDefault="00113D80" w:rsidP="00567E01">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t xml:space="preserve">Organizarea de ateliere de lucru pentru modificarea/completarea programelor de </w:t>
      </w:r>
      <w:r w:rsidR="000C396E" w:rsidRPr="007442F3">
        <w:rPr>
          <w:rFonts w:ascii="Calibri" w:hAnsi="Calibri" w:cs="Calibri"/>
          <w:color w:val="000000" w:themeColor="text1"/>
          <w:sz w:val="20"/>
          <w:szCs w:val="20"/>
        </w:rPr>
        <w:t>pregătire</w:t>
      </w:r>
      <w:r w:rsidRPr="007442F3">
        <w:rPr>
          <w:rFonts w:ascii="Calibri" w:hAnsi="Calibri" w:cs="Calibri"/>
          <w:color w:val="000000" w:themeColor="text1"/>
          <w:sz w:val="20"/>
          <w:szCs w:val="20"/>
        </w:rPr>
        <w:t xml:space="preserve"> </w:t>
      </w:r>
      <w:r w:rsidR="000C396E" w:rsidRPr="007442F3">
        <w:rPr>
          <w:rFonts w:ascii="Calibri" w:hAnsi="Calibri" w:cs="Calibri"/>
          <w:color w:val="000000" w:themeColor="text1"/>
          <w:sz w:val="20"/>
          <w:szCs w:val="20"/>
        </w:rPr>
        <w:t>ș</w:t>
      </w:r>
      <w:r w:rsidRPr="007442F3">
        <w:rPr>
          <w:rFonts w:ascii="Calibri" w:hAnsi="Calibri" w:cs="Calibri"/>
          <w:color w:val="000000" w:themeColor="text1"/>
          <w:sz w:val="20"/>
          <w:szCs w:val="20"/>
        </w:rPr>
        <w:t>i formare profesional</w:t>
      </w:r>
      <w:r w:rsidR="00567E01">
        <w:rPr>
          <w:rFonts w:ascii="Calibri" w:hAnsi="Calibri" w:cs="Calibri"/>
          <w:color w:val="000000" w:themeColor="text1"/>
          <w:sz w:val="20"/>
          <w:szCs w:val="20"/>
        </w:rPr>
        <w:t>ă</w:t>
      </w:r>
      <w:r w:rsidRPr="007442F3">
        <w:rPr>
          <w:rFonts w:ascii="Calibri" w:hAnsi="Calibri" w:cs="Calibri"/>
          <w:color w:val="000000" w:themeColor="text1"/>
          <w:sz w:val="20"/>
          <w:szCs w:val="20"/>
        </w:rPr>
        <w:t>;</w:t>
      </w:r>
    </w:p>
    <w:p w14:paraId="2F0A8DA3" w14:textId="33367193" w:rsidR="00113D80" w:rsidRPr="007442F3" w:rsidRDefault="00113D80" w:rsidP="00567E01">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t xml:space="preserve">Desfășurarea de sesiuni de formare de formatori; </w:t>
      </w:r>
    </w:p>
    <w:p w14:paraId="2C0B4472" w14:textId="563A6166" w:rsidR="00113D80" w:rsidRPr="007442F3" w:rsidRDefault="00113D80" w:rsidP="00567E01">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t xml:space="preserve">Derularea de cursuri de perfecționare; </w:t>
      </w:r>
    </w:p>
    <w:p w14:paraId="18B76777" w14:textId="206CBF48" w:rsidR="00113D80" w:rsidRPr="007442F3" w:rsidRDefault="00113D80" w:rsidP="00567E01">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t xml:space="preserve">Desfășurarea de sesiuni de </w:t>
      </w:r>
      <w:r w:rsidR="000C396E" w:rsidRPr="007442F3">
        <w:rPr>
          <w:rFonts w:ascii="Calibri" w:hAnsi="Calibri" w:cs="Calibri"/>
          <w:color w:val="000000" w:themeColor="text1"/>
          <w:sz w:val="20"/>
          <w:szCs w:val="20"/>
        </w:rPr>
        <w:t>pregătire</w:t>
      </w:r>
      <w:r w:rsidRPr="007442F3">
        <w:rPr>
          <w:rFonts w:ascii="Calibri" w:hAnsi="Calibri" w:cs="Calibri"/>
          <w:color w:val="000000" w:themeColor="text1"/>
          <w:sz w:val="20"/>
          <w:szCs w:val="20"/>
        </w:rPr>
        <w:t xml:space="preserve"> a personalului operativ;</w:t>
      </w:r>
    </w:p>
    <w:p w14:paraId="356A86F4" w14:textId="6C09B3F3" w:rsidR="00B13DC0" w:rsidRPr="007442F3" w:rsidRDefault="00B13DC0" w:rsidP="00567E01">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t>Desfășurarea de ateliere de lucru în vederea revizuirii sistemului de comand</w:t>
      </w:r>
      <w:r w:rsidR="00567E01">
        <w:rPr>
          <w:rFonts w:ascii="Calibri" w:hAnsi="Calibri" w:cs="Calibri"/>
          <w:color w:val="000000" w:themeColor="text1"/>
          <w:sz w:val="20"/>
          <w:szCs w:val="20"/>
        </w:rPr>
        <w:t>ă</w:t>
      </w:r>
      <w:r w:rsidRPr="007442F3">
        <w:rPr>
          <w:rFonts w:ascii="Calibri" w:hAnsi="Calibri" w:cs="Calibri"/>
          <w:color w:val="000000" w:themeColor="text1"/>
          <w:sz w:val="20"/>
          <w:szCs w:val="20"/>
        </w:rPr>
        <w:t xml:space="preserve"> </w:t>
      </w:r>
      <w:r w:rsidR="00567E01">
        <w:rPr>
          <w:rFonts w:ascii="Calibri" w:hAnsi="Calibri" w:cs="Calibri"/>
          <w:color w:val="000000" w:themeColor="text1"/>
          <w:sz w:val="20"/>
          <w:szCs w:val="20"/>
        </w:rPr>
        <w:t>ș</w:t>
      </w:r>
      <w:r w:rsidRPr="007442F3">
        <w:rPr>
          <w:rFonts w:ascii="Calibri" w:hAnsi="Calibri" w:cs="Calibri"/>
          <w:color w:val="000000" w:themeColor="text1"/>
          <w:sz w:val="20"/>
          <w:szCs w:val="20"/>
        </w:rPr>
        <w:t xml:space="preserve">i control. </w:t>
      </w:r>
    </w:p>
    <w:p w14:paraId="74A01E1A" w14:textId="3AE2DBA9" w:rsidR="004F3BD6" w:rsidRPr="007442F3" w:rsidRDefault="004F3BD6" w:rsidP="00567E01">
      <w:pPr>
        <w:pStyle w:val="ListParagraph"/>
        <w:spacing w:before="120" w:after="120"/>
        <w:ind w:left="0" w:firstLine="0"/>
        <w:contextualSpacing w:val="0"/>
        <w:jc w:val="both"/>
        <w:rPr>
          <w:rFonts w:ascii="Calibri" w:eastAsia="Times New Roman" w:hAnsi="Calibri" w:cs="Calibri"/>
          <w:color w:val="000000" w:themeColor="text1"/>
          <w:sz w:val="20"/>
          <w:szCs w:val="20"/>
          <w:lang w:eastAsia="en-GB"/>
        </w:rPr>
      </w:pPr>
      <w:r w:rsidRPr="007442F3">
        <w:rPr>
          <w:rFonts w:ascii="Calibri" w:eastAsia="Times New Roman" w:hAnsi="Calibri" w:cs="Calibri"/>
          <w:b/>
          <w:color w:val="000000" w:themeColor="text1"/>
          <w:sz w:val="20"/>
          <w:szCs w:val="20"/>
          <w:lang w:eastAsia="en-GB"/>
        </w:rPr>
        <w:t>Grupul țintă</w:t>
      </w:r>
      <w:r w:rsidRPr="007442F3">
        <w:rPr>
          <w:rFonts w:ascii="Calibri" w:eastAsia="Times New Roman" w:hAnsi="Calibri" w:cs="Calibri"/>
          <w:color w:val="000000" w:themeColor="text1"/>
          <w:sz w:val="20"/>
          <w:szCs w:val="20"/>
          <w:lang w:eastAsia="en-GB"/>
        </w:rPr>
        <w:t xml:space="preserve"> include</w:t>
      </w:r>
      <w:r w:rsidR="00036E12" w:rsidRPr="007442F3">
        <w:rPr>
          <w:rFonts w:ascii="Calibri" w:eastAsia="Times New Roman" w:hAnsi="Calibri" w:cs="Calibri"/>
          <w:color w:val="000000" w:themeColor="text1"/>
          <w:sz w:val="20"/>
          <w:szCs w:val="20"/>
          <w:lang w:eastAsia="en-GB"/>
        </w:rPr>
        <w:t xml:space="preserve"> personal din cadrul IGSU și unitățile subordonate, UPU, SAJ, SABIF </w:t>
      </w:r>
      <w:r w:rsidR="00567E01">
        <w:rPr>
          <w:rFonts w:ascii="Calibri" w:eastAsia="Times New Roman" w:hAnsi="Calibri" w:cs="Calibri"/>
          <w:color w:val="000000" w:themeColor="text1"/>
          <w:sz w:val="20"/>
          <w:szCs w:val="20"/>
          <w:lang w:eastAsia="en-GB"/>
        </w:rPr>
        <w:t>ș</w:t>
      </w:r>
      <w:r w:rsidR="00036E12" w:rsidRPr="007442F3">
        <w:rPr>
          <w:rFonts w:ascii="Calibri" w:eastAsia="Times New Roman" w:hAnsi="Calibri" w:cs="Calibri"/>
          <w:color w:val="000000" w:themeColor="text1"/>
          <w:sz w:val="20"/>
          <w:szCs w:val="20"/>
          <w:lang w:eastAsia="en-GB"/>
        </w:rPr>
        <w:t xml:space="preserve">i Servicii publice Salvamont </w:t>
      </w:r>
      <w:r w:rsidR="000C396E" w:rsidRPr="007442F3">
        <w:rPr>
          <w:rFonts w:ascii="Calibri" w:eastAsia="Times New Roman" w:hAnsi="Calibri" w:cs="Calibri"/>
          <w:color w:val="000000" w:themeColor="text1"/>
          <w:sz w:val="20"/>
          <w:szCs w:val="20"/>
          <w:lang w:eastAsia="en-GB"/>
        </w:rPr>
        <w:t>ș</w:t>
      </w:r>
      <w:r w:rsidR="00036E12" w:rsidRPr="007442F3">
        <w:rPr>
          <w:rFonts w:ascii="Calibri" w:eastAsia="Times New Roman" w:hAnsi="Calibri" w:cs="Calibri"/>
          <w:color w:val="000000" w:themeColor="text1"/>
          <w:sz w:val="20"/>
          <w:szCs w:val="20"/>
          <w:lang w:eastAsia="en-GB"/>
        </w:rPr>
        <w:t xml:space="preserve">i Salvaspeo de la nivelul întregii țări.  </w:t>
      </w:r>
    </w:p>
    <w:p w14:paraId="50A22599" w14:textId="77777777" w:rsidR="00870682" w:rsidRPr="007442F3" w:rsidRDefault="00870682" w:rsidP="00567E01">
      <w:pPr>
        <w:keepNext/>
        <w:snapToGrid w:val="0"/>
        <w:spacing w:before="120" w:after="120"/>
        <w:jc w:val="both"/>
        <w:outlineLvl w:val="0"/>
        <w:rPr>
          <w:rFonts w:ascii="Calibri" w:eastAsia="SimSun" w:hAnsi="Calibri" w:cs="Calibri"/>
          <w:b/>
          <w:bCs/>
          <w:color w:val="3CA1BC"/>
          <w:sz w:val="20"/>
          <w:szCs w:val="20"/>
          <w:lang w:bidi="ne-NP"/>
        </w:rPr>
      </w:pPr>
      <w:bookmarkStart w:id="54" w:name="_Toc87975625"/>
      <w:r w:rsidRPr="007442F3">
        <w:rPr>
          <w:rFonts w:ascii="Calibri" w:eastAsia="SimSun" w:hAnsi="Calibri" w:cs="Calibri"/>
          <w:b/>
          <w:bCs/>
          <w:color w:val="3CA1BC"/>
          <w:sz w:val="20"/>
          <w:szCs w:val="20"/>
          <w:lang w:bidi="ne-NP"/>
        </w:rPr>
        <w:t>Actori implicați și resurse utilizate</w:t>
      </w:r>
      <w:bookmarkEnd w:id="54"/>
    </w:p>
    <w:p w14:paraId="76CA2E5F" w14:textId="4C73289D" w:rsidR="00870682" w:rsidRPr="007442F3" w:rsidRDefault="00870682" w:rsidP="00567E01">
      <w:pPr>
        <w:snapToGrid w:val="0"/>
        <w:spacing w:before="120" w:after="120"/>
        <w:jc w:val="both"/>
        <w:rPr>
          <w:rFonts w:ascii="Calibri" w:hAnsi="Calibri" w:cs="Calibri"/>
          <w:color w:val="000000"/>
          <w:sz w:val="20"/>
          <w:szCs w:val="20"/>
          <w:shd w:val="clear" w:color="auto" w:fill="FFFFFF"/>
        </w:rPr>
      </w:pPr>
      <w:r w:rsidRPr="007442F3">
        <w:rPr>
          <w:rFonts w:ascii="Calibri" w:hAnsi="Calibri" w:cs="Calibri"/>
          <w:b/>
          <w:color w:val="000000"/>
          <w:sz w:val="20"/>
          <w:szCs w:val="20"/>
          <w:shd w:val="clear" w:color="auto" w:fill="FFFFFF"/>
        </w:rPr>
        <w:t>Actorii</w:t>
      </w:r>
      <w:r w:rsidRPr="007442F3">
        <w:rPr>
          <w:rFonts w:ascii="Calibri" w:hAnsi="Calibri" w:cs="Calibri"/>
          <w:color w:val="000000"/>
          <w:sz w:val="20"/>
          <w:szCs w:val="20"/>
          <w:shd w:val="clear" w:color="auto" w:fill="FFFFFF"/>
        </w:rPr>
        <w:t xml:space="preserve"> implicați în cadrul </w:t>
      </w:r>
      <w:r w:rsidR="009D2584" w:rsidRPr="007442F3">
        <w:rPr>
          <w:rFonts w:ascii="Calibri" w:hAnsi="Calibri" w:cs="Calibri"/>
          <w:color w:val="000000"/>
          <w:sz w:val="20"/>
          <w:szCs w:val="20"/>
          <w:shd w:val="clear" w:color="auto" w:fill="FFFFFF"/>
        </w:rPr>
        <w:t xml:space="preserve">proiectului a inclus </w:t>
      </w:r>
      <w:r w:rsidR="00166973" w:rsidRPr="007442F3">
        <w:rPr>
          <w:rFonts w:ascii="Calibri" w:hAnsi="Calibri" w:cs="Calibri"/>
          <w:color w:val="000000"/>
          <w:sz w:val="20"/>
          <w:szCs w:val="20"/>
          <w:shd w:val="clear" w:color="auto" w:fill="FFFFFF"/>
        </w:rPr>
        <w:t>IGSU și toate unitățile subordonate și cele cu care ace</w:t>
      </w:r>
      <w:r w:rsidR="001F4A76">
        <w:rPr>
          <w:rFonts w:ascii="Calibri" w:hAnsi="Calibri" w:cs="Calibri"/>
          <w:color w:val="000000"/>
          <w:sz w:val="20"/>
          <w:szCs w:val="20"/>
          <w:shd w:val="clear" w:color="auto" w:fill="FFFFFF"/>
        </w:rPr>
        <w:t>a</w:t>
      </w:r>
      <w:r w:rsidR="00166973" w:rsidRPr="007442F3">
        <w:rPr>
          <w:rFonts w:ascii="Calibri" w:hAnsi="Calibri" w:cs="Calibri"/>
          <w:color w:val="000000"/>
          <w:sz w:val="20"/>
          <w:szCs w:val="20"/>
          <w:shd w:val="clear" w:color="auto" w:fill="FFFFFF"/>
        </w:rPr>
        <w:t xml:space="preserve">stă instituție colaborează. </w:t>
      </w:r>
      <w:r w:rsidRPr="007442F3">
        <w:rPr>
          <w:rFonts w:ascii="Calibri" w:hAnsi="Calibri" w:cs="Calibri"/>
          <w:color w:val="000000"/>
          <w:sz w:val="20"/>
          <w:szCs w:val="20"/>
          <w:shd w:val="clear" w:color="auto" w:fill="FFFFFF"/>
        </w:rPr>
        <w:t xml:space="preserve">    </w:t>
      </w:r>
    </w:p>
    <w:p w14:paraId="4561DF9B" w14:textId="77777777" w:rsidR="00870682" w:rsidRPr="007442F3" w:rsidRDefault="00870682" w:rsidP="00567E01">
      <w:pPr>
        <w:snapToGrid w:val="0"/>
        <w:spacing w:before="120" w:after="120"/>
        <w:jc w:val="both"/>
        <w:rPr>
          <w:rFonts w:ascii="Calibri" w:hAnsi="Calibri" w:cs="Calibri"/>
          <w:color w:val="000000"/>
          <w:sz w:val="20"/>
          <w:szCs w:val="20"/>
          <w:shd w:val="clear" w:color="auto" w:fill="FFFFFF"/>
        </w:rPr>
      </w:pPr>
      <w:r w:rsidRPr="007442F3">
        <w:rPr>
          <w:rFonts w:ascii="Calibri" w:hAnsi="Calibri" w:cs="Calibri"/>
          <w:b/>
          <w:color w:val="000000"/>
          <w:sz w:val="20"/>
          <w:szCs w:val="20"/>
          <w:shd w:val="clear" w:color="auto" w:fill="FFFFFF"/>
        </w:rPr>
        <w:t>Resursele</w:t>
      </w:r>
      <w:r w:rsidRPr="007442F3">
        <w:rPr>
          <w:rFonts w:ascii="Calibri" w:hAnsi="Calibri" w:cs="Calibri"/>
          <w:color w:val="000000"/>
          <w:sz w:val="20"/>
          <w:szCs w:val="20"/>
          <w:shd w:val="clear" w:color="auto" w:fill="FFFFFF"/>
        </w:rPr>
        <w:t xml:space="preserve"> necesare în implementarea proiectelor au vizat: </w:t>
      </w:r>
    </w:p>
    <w:p w14:paraId="56CC2921" w14:textId="1692EB8E" w:rsidR="00870682" w:rsidRPr="007442F3" w:rsidRDefault="00870682" w:rsidP="00567E01">
      <w:pPr>
        <w:snapToGrid w:val="0"/>
        <w:spacing w:before="120" w:after="120"/>
        <w:jc w:val="both"/>
        <w:rPr>
          <w:rFonts w:ascii="Calibri" w:hAnsi="Calibri" w:cs="Calibri"/>
          <w:color w:val="000000"/>
          <w:sz w:val="20"/>
          <w:szCs w:val="20"/>
          <w:shd w:val="clear" w:color="auto" w:fill="FFFFFF"/>
        </w:rPr>
      </w:pPr>
      <w:r w:rsidRPr="007442F3">
        <w:rPr>
          <w:rFonts w:ascii="Calibri" w:hAnsi="Calibri" w:cs="Calibri"/>
          <w:b/>
          <w:color w:val="000000"/>
          <w:sz w:val="20"/>
          <w:szCs w:val="20"/>
          <w:shd w:val="clear" w:color="auto" w:fill="FFFFFF"/>
        </w:rPr>
        <w:t>Resurse umane</w:t>
      </w:r>
      <w:r w:rsidRPr="007442F3">
        <w:rPr>
          <w:rFonts w:ascii="Calibri" w:hAnsi="Calibri" w:cs="Calibri"/>
          <w:color w:val="000000"/>
          <w:sz w:val="20"/>
          <w:szCs w:val="20"/>
          <w:shd w:val="clear" w:color="auto" w:fill="FFFFFF"/>
        </w:rPr>
        <w:t xml:space="preserve"> implicate în derularea activităților proiectului. Acestea au inclus personal cu atribuții în managementul proiectului, dar și o echipă extinsă experți și specialiști, responsabili de activitățile de formarea profesională. </w:t>
      </w:r>
    </w:p>
    <w:p w14:paraId="7152BF70" w14:textId="77777777" w:rsidR="00870682" w:rsidRPr="007442F3" w:rsidRDefault="00870682" w:rsidP="00567E01">
      <w:pPr>
        <w:snapToGrid w:val="0"/>
        <w:spacing w:before="120" w:after="120"/>
        <w:jc w:val="both"/>
        <w:rPr>
          <w:rFonts w:ascii="Calibri" w:hAnsi="Calibri" w:cs="Calibri"/>
          <w:color w:val="000000"/>
          <w:sz w:val="20"/>
          <w:szCs w:val="20"/>
          <w:shd w:val="clear" w:color="auto" w:fill="FFFFFF"/>
        </w:rPr>
      </w:pPr>
      <w:r w:rsidRPr="007442F3">
        <w:rPr>
          <w:rFonts w:ascii="Calibri" w:hAnsi="Calibri" w:cs="Calibri"/>
          <w:b/>
          <w:color w:val="000000"/>
          <w:sz w:val="20"/>
          <w:szCs w:val="20"/>
          <w:shd w:val="clear" w:color="auto" w:fill="FFFFFF"/>
        </w:rPr>
        <w:lastRenderedPageBreak/>
        <w:t xml:space="preserve">Resurse financiare </w:t>
      </w:r>
      <w:r w:rsidRPr="007442F3">
        <w:rPr>
          <w:rFonts w:ascii="Calibri" w:hAnsi="Calibri" w:cs="Calibri"/>
          <w:color w:val="000000"/>
          <w:sz w:val="20"/>
          <w:szCs w:val="20"/>
          <w:shd w:val="clear" w:color="auto" w:fill="FFFFFF"/>
        </w:rPr>
        <w:t>utilizate în implementarea proiectului au fost:</w:t>
      </w:r>
    </w:p>
    <w:p w14:paraId="0E870D79" w14:textId="14FEECB4" w:rsidR="00870682" w:rsidRPr="007442F3" w:rsidRDefault="00870682" w:rsidP="0003336F">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t xml:space="preserve">Fonduri nerambursabile UE: </w:t>
      </w:r>
      <w:r w:rsidR="004A138D" w:rsidRPr="007442F3">
        <w:rPr>
          <w:rFonts w:ascii="Calibri" w:hAnsi="Calibri" w:cs="Calibri"/>
          <w:color w:val="000000" w:themeColor="text1"/>
          <w:sz w:val="20"/>
          <w:szCs w:val="20"/>
        </w:rPr>
        <w:t>43.960.756,40</w:t>
      </w:r>
      <w:r w:rsidRPr="007442F3">
        <w:rPr>
          <w:rFonts w:ascii="Calibri" w:hAnsi="Calibri" w:cs="Calibri"/>
          <w:color w:val="000000" w:themeColor="text1"/>
          <w:sz w:val="20"/>
          <w:szCs w:val="20"/>
        </w:rPr>
        <w:t xml:space="preserve"> lei </w:t>
      </w:r>
    </w:p>
    <w:p w14:paraId="6E1C9014" w14:textId="5F6845AE" w:rsidR="00870682" w:rsidRPr="007442F3" w:rsidRDefault="00870682" w:rsidP="0003336F">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t xml:space="preserve">Contribuție națională: </w:t>
      </w:r>
      <w:r w:rsidR="004A138D" w:rsidRPr="007442F3">
        <w:rPr>
          <w:rFonts w:ascii="Calibri" w:hAnsi="Calibri" w:cs="Calibri"/>
          <w:color w:val="000000" w:themeColor="text1"/>
          <w:sz w:val="20"/>
          <w:szCs w:val="20"/>
        </w:rPr>
        <w:t>0,00</w:t>
      </w:r>
      <w:r w:rsidRPr="007442F3">
        <w:rPr>
          <w:rFonts w:ascii="Calibri" w:hAnsi="Calibri" w:cs="Calibri"/>
          <w:color w:val="000000" w:themeColor="text1"/>
          <w:sz w:val="20"/>
          <w:szCs w:val="20"/>
        </w:rPr>
        <w:t xml:space="preserve"> lei </w:t>
      </w:r>
    </w:p>
    <w:p w14:paraId="58D04726" w14:textId="7E874D9B" w:rsidR="00870682" w:rsidRPr="007442F3" w:rsidRDefault="00870682" w:rsidP="0003336F">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t xml:space="preserve">Contribuție beneficiar: </w:t>
      </w:r>
      <w:r w:rsidR="004A138D" w:rsidRPr="007442F3">
        <w:rPr>
          <w:rFonts w:ascii="Calibri" w:hAnsi="Calibri" w:cs="Calibri"/>
          <w:color w:val="000000" w:themeColor="text1"/>
          <w:sz w:val="20"/>
          <w:szCs w:val="20"/>
        </w:rPr>
        <w:t>8.103.648,19</w:t>
      </w:r>
      <w:r w:rsidRPr="007442F3">
        <w:rPr>
          <w:rFonts w:ascii="Calibri" w:hAnsi="Calibri" w:cs="Calibri"/>
          <w:color w:val="000000" w:themeColor="text1"/>
          <w:sz w:val="20"/>
          <w:szCs w:val="20"/>
        </w:rPr>
        <w:t xml:space="preserve"> lei </w:t>
      </w:r>
    </w:p>
    <w:p w14:paraId="49466E9F" w14:textId="0F5A29F0" w:rsidR="00870682" w:rsidRPr="007442F3" w:rsidRDefault="00870682" w:rsidP="0003336F">
      <w:pPr>
        <w:numPr>
          <w:ilvl w:val="0"/>
          <w:numId w:val="10"/>
        </w:numPr>
        <w:spacing w:before="60" w:after="60"/>
        <w:ind w:left="714" w:hanging="357"/>
        <w:jc w:val="both"/>
        <w:rPr>
          <w:rFonts w:ascii="Calibri" w:hAnsi="Calibri" w:cs="Calibri"/>
          <w:b/>
          <w:color w:val="000000" w:themeColor="text1"/>
          <w:sz w:val="20"/>
          <w:szCs w:val="20"/>
        </w:rPr>
      </w:pPr>
      <w:r w:rsidRPr="007442F3">
        <w:rPr>
          <w:rFonts w:ascii="Calibri" w:hAnsi="Calibri" w:cs="Calibri"/>
          <w:b/>
          <w:color w:val="000000" w:themeColor="text1"/>
          <w:sz w:val="20"/>
          <w:szCs w:val="20"/>
        </w:rPr>
        <w:t xml:space="preserve">Buget total: </w:t>
      </w:r>
      <w:r w:rsidR="00DB0961" w:rsidRPr="007442F3">
        <w:rPr>
          <w:rFonts w:ascii="Calibri" w:hAnsi="Calibri" w:cs="Calibri"/>
          <w:b/>
          <w:color w:val="000000" w:themeColor="text1"/>
          <w:sz w:val="20"/>
          <w:szCs w:val="20"/>
        </w:rPr>
        <w:t>52.064.404,59</w:t>
      </w:r>
      <w:r w:rsidRPr="007442F3">
        <w:rPr>
          <w:rFonts w:ascii="Calibri" w:hAnsi="Calibri" w:cs="Calibri"/>
          <w:b/>
          <w:color w:val="000000" w:themeColor="text1"/>
          <w:sz w:val="20"/>
          <w:szCs w:val="20"/>
        </w:rPr>
        <w:t xml:space="preserve"> lei </w:t>
      </w:r>
    </w:p>
    <w:p w14:paraId="2E0EA03B" w14:textId="079BBF2A" w:rsidR="00870682" w:rsidRPr="007442F3" w:rsidRDefault="00870682" w:rsidP="0003336F">
      <w:pPr>
        <w:snapToGrid w:val="0"/>
        <w:spacing w:before="120" w:after="120"/>
        <w:jc w:val="both"/>
        <w:rPr>
          <w:rFonts w:ascii="Calibri" w:hAnsi="Calibri" w:cs="Calibri"/>
          <w:b/>
          <w:color w:val="000000"/>
          <w:sz w:val="20"/>
          <w:szCs w:val="20"/>
          <w:shd w:val="clear" w:color="auto" w:fill="FFFFFF"/>
        </w:rPr>
      </w:pPr>
      <w:r w:rsidRPr="007442F3">
        <w:rPr>
          <w:rFonts w:ascii="Calibri" w:hAnsi="Calibri" w:cs="Calibri"/>
          <w:b/>
          <w:color w:val="000000"/>
          <w:sz w:val="20"/>
          <w:szCs w:val="20"/>
          <w:shd w:val="clear" w:color="auto" w:fill="FFFFFF"/>
        </w:rPr>
        <w:t xml:space="preserve">Resurse materiale </w:t>
      </w:r>
      <w:r w:rsidRPr="007442F3">
        <w:rPr>
          <w:rFonts w:ascii="Calibri" w:hAnsi="Calibri" w:cs="Calibri"/>
          <w:color w:val="000000"/>
          <w:sz w:val="20"/>
          <w:szCs w:val="20"/>
          <w:shd w:val="clear" w:color="auto" w:fill="FFFFFF"/>
        </w:rPr>
        <w:t xml:space="preserve">au constat în spațiile de birouri, mobilier de birou, calculatoare și dispozitive hardware periferice, telefon, fax, săli de </w:t>
      </w:r>
      <w:r w:rsidR="00166973" w:rsidRPr="007442F3">
        <w:rPr>
          <w:rFonts w:ascii="Calibri" w:hAnsi="Calibri" w:cs="Calibri"/>
          <w:color w:val="000000"/>
          <w:sz w:val="20"/>
          <w:szCs w:val="20"/>
          <w:shd w:val="clear" w:color="auto" w:fill="FFFFFF"/>
        </w:rPr>
        <w:t>curs</w:t>
      </w:r>
      <w:r w:rsidR="00D31CC0" w:rsidRPr="007442F3">
        <w:rPr>
          <w:rFonts w:ascii="Calibri" w:hAnsi="Calibri" w:cs="Calibri"/>
          <w:color w:val="000000"/>
          <w:sz w:val="20"/>
          <w:szCs w:val="20"/>
          <w:shd w:val="clear" w:color="auto" w:fill="FFFFFF"/>
        </w:rPr>
        <w:t>, etc</w:t>
      </w:r>
      <w:r w:rsidRPr="007442F3">
        <w:rPr>
          <w:rFonts w:ascii="Calibri" w:hAnsi="Calibri" w:cs="Calibri"/>
          <w:color w:val="000000"/>
          <w:sz w:val="20"/>
          <w:szCs w:val="20"/>
          <w:shd w:val="clear" w:color="auto" w:fill="FFFFFF"/>
        </w:rPr>
        <w:t xml:space="preserve">. </w:t>
      </w:r>
    </w:p>
    <w:p w14:paraId="55DECC20" w14:textId="77777777" w:rsidR="00C35552" w:rsidRPr="007442F3" w:rsidRDefault="00C35552" w:rsidP="0003336F">
      <w:pPr>
        <w:pStyle w:val="ListParagraph"/>
        <w:numPr>
          <w:ilvl w:val="0"/>
          <w:numId w:val="35"/>
        </w:numPr>
        <w:spacing w:before="120" w:after="120"/>
        <w:rPr>
          <w:rFonts w:ascii="Calibri" w:eastAsia="Times New Roman" w:hAnsi="Calibri" w:cs="Calibri"/>
          <w:b/>
          <w:color w:val="3CA1BC"/>
          <w:kern w:val="1"/>
          <w:sz w:val="20"/>
          <w:szCs w:val="20"/>
          <w:lang w:eastAsia="ar-SA"/>
        </w:rPr>
      </w:pPr>
      <w:r w:rsidRPr="007442F3">
        <w:rPr>
          <w:rFonts w:ascii="Calibri" w:eastAsia="Times New Roman" w:hAnsi="Calibri" w:cs="Calibri"/>
          <w:b/>
          <w:color w:val="3CA1BC"/>
          <w:kern w:val="1"/>
          <w:sz w:val="20"/>
          <w:szCs w:val="20"/>
          <w:lang w:eastAsia="ar-SA"/>
        </w:rPr>
        <w:t>ACTIVITĂȚI DESFĂȘURATE, REZULTATE ȘI EFECTE OBȚINUTE</w:t>
      </w:r>
    </w:p>
    <w:p w14:paraId="7013628F" w14:textId="564904FD" w:rsidR="00D31CC0" w:rsidRPr="007442F3" w:rsidRDefault="00BB51DB" w:rsidP="0003336F">
      <w:pPr>
        <w:spacing w:before="120" w:after="120"/>
        <w:jc w:val="both"/>
        <w:rPr>
          <w:rFonts w:ascii="Calibri" w:eastAsiaTheme="minorHAnsi" w:hAnsi="Calibri" w:cs="Calibri"/>
          <w:sz w:val="20"/>
          <w:szCs w:val="20"/>
          <w:shd w:val="clear" w:color="auto" w:fill="FFFFFF"/>
          <w:lang w:eastAsia="en-US"/>
        </w:rPr>
      </w:pPr>
      <w:r w:rsidRPr="007442F3">
        <w:rPr>
          <w:rFonts w:ascii="Calibri" w:eastAsiaTheme="minorHAnsi" w:hAnsi="Calibri" w:cs="Calibri"/>
          <w:bCs/>
          <w:sz w:val="20"/>
          <w:szCs w:val="20"/>
          <w:shd w:val="clear" w:color="auto" w:fill="FFFFFF"/>
          <w:lang w:eastAsia="en-US"/>
        </w:rPr>
        <w:t xml:space="preserve">La nivelul instituției exista o viziune de ansamblu în abordarea situațiilor de urgență prin alocare comună a resurselor pe care instituțiile cu atribuții în domeniul de răspuns la situații de urgență le au (dispecerate cu dispeceri unici – operatori servicii SMURD, personal medical, pompieri militari) pentru a oferi o reacție în cel mai scurt timp posibil și alocarea de resurse pentru intervenție să fie operaționalizat rapid în funcție de specificul urgenței și tipul de intervenție necesară.  </w:t>
      </w:r>
    </w:p>
    <w:p w14:paraId="00AC6112" w14:textId="20F7998E" w:rsidR="00781952" w:rsidRPr="007442F3" w:rsidRDefault="002E7569" w:rsidP="0003336F">
      <w:pPr>
        <w:spacing w:before="120" w:after="120"/>
        <w:jc w:val="both"/>
        <w:rPr>
          <w:rFonts w:ascii="Calibri" w:eastAsiaTheme="minorHAnsi" w:hAnsi="Calibri" w:cs="Calibri"/>
          <w:bCs/>
          <w:sz w:val="20"/>
          <w:szCs w:val="20"/>
          <w:shd w:val="clear" w:color="auto" w:fill="FFFFFF"/>
          <w:lang w:eastAsia="en-US"/>
        </w:rPr>
      </w:pPr>
      <w:r w:rsidRPr="007442F3">
        <w:rPr>
          <w:rFonts w:ascii="Calibri" w:eastAsiaTheme="minorHAnsi" w:hAnsi="Calibri" w:cs="Calibri"/>
          <w:bCs/>
          <w:sz w:val="20"/>
          <w:szCs w:val="20"/>
          <w:shd w:val="clear" w:color="auto" w:fill="FFFFFF"/>
          <w:lang w:eastAsia="en-US"/>
        </w:rPr>
        <w:t>Proiectul este parte a unui tot unitar prin care s-a avut în vedere pregătirea resurselor umane pentru întreaga paletă de operațiuni care se află în atribuția IGSU, dar și a celor care decurg din colaborare pe care aceasta o are cu serviciile de ambulanță, SALVAMONT, SALVASPEO, în funcție de fiecare riscuri/urgențe la care trebuie să răspundă.</w:t>
      </w:r>
    </w:p>
    <w:p w14:paraId="15AE7966" w14:textId="22BE7C1E" w:rsidR="002E7569" w:rsidRPr="007442F3" w:rsidRDefault="002E7569" w:rsidP="0003336F">
      <w:pPr>
        <w:spacing w:before="120" w:after="120"/>
        <w:jc w:val="both"/>
        <w:rPr>
          <w:rFonts w:ascii="Calibri" w:eastAsiaTheme="minorHAnsi" w:hAnsi="Calibri" w:cs="Calibri"/>
          <w:bCs/>
          <w:sz w:val="20"/>
          <w:szCs w:val="20"/>
          <w:shd w:val="clear" w:color="auto" w:fill="FFFFFF"/>
          <w:lang w:eastAsia="en-US"/>
        </w:rPr>
      </w:pPr>
      <w:r w:rsidRPr="007442F3">
        <w:rPr>
          <w:rFonts w:ascii="Calibri" w:eastAsiaTheme="minorHAnsi" w:hAnsi="Calibri" w:cs="Calibri"/>
          <w:bCs/>
          <w:sz w:val="20"/>
          <w:szCs w:val="20"/>
          <w:shd w:val="clear" w:color="auto" w:fill="FFFFFF"/>
          <w:lang w:eastAsia="en-US"/>
        </w:rPr>
        <w:t>Efectele intervențiilor contă în îmbunătățirea competențelor personalului operativ care intervine în situații de urgență ca urmare a apariției situațiilor generatoare de riscuri privind siguranța cetățenilor (personal din domeniul pirotehnic, personal operativ de răspuns la urgențe complexe, accidente cu victime multiple, personal din dispecerate ingrate, capabil de a răspunde în mod integrat, personal descarcerare zone greu accesibile), personalului medical, personalului cu atribuții în asigurarea primului ajutor și îngrijire la nivel de traumă, ca urmare a cursurilor de formare derulate</w:t>
      </w:r>
      <w:r w:rsidR="0033337F" w:rsidRPr="007442F3">
        <w:rPr>
          <w:rFonts w:ascii="Calibri" w:eastAsiaTheme="minorHAnsi" w:hAnsi="Calibri" w:cs="Calibri"/>
          <w:bCs/>
          <w:sz w:val="20"/>
          <w:szCs w:val="20"/>
          <w:shd w:val="clear" w:color="auto" w:fill="FFFFFF"/>
          <w:lang w:eastAsia="en-US"/>
        </w:rPr>
        <w:t>.</w:t>
      </w:r>
      <w:r w:rsidR="000E3B18" w:rsidRPr="007442F3">
        <w:rPr>
          <w:rFonts w:ascii="Calibri" w:eastAsiaTheme="minorHAnsi" w:hAnsi="Calibri" w:cs="Calibri"/>
          <w:bCs/>
          <w:sz w:val="20"/>
          <w:szCs w:val="20"/>
          <w:shd w:val="clear" w:color="auto" w:fill="FFFFFF"/>
          <w:lang w:eastAsia="en-US"/>
        </w:rPr>
        <w:t xml:space="preserve"> La acestea se adaugă și vizite de studiu în străinătate pentru preluarea de bune practici </w:t>
      </w:r>
      <w:r w:rsidR="00D15B5D" w:rsidRPr="007442F3">
        <w:rPr>
          <w:rFonts w:ascii="Calibri" w:eastAsiaTheme="minorHAnsi" w:hAnsi="Calibri" w:cs="Calibri"/>
          <w:bCs/>
          <w:sz w:val="20"/>
          <w:szCs w:val="20"/>
          <w:shd w:val="clear" w:color="auto" w:fill="FFFFFF"/>
          <w:lang w:eastAsia="en-US"/>
        </w:rPr>
        <w:t xml:space="preserve">și </w:t>
      </w:r>
      <w:r w:rsidR="00B53600" w:rsidRPr="007442F3">
        <w:rPr>
          <w:rFonts w:ascii="Calibri" w:eastAsiaTheme="minorHAnsi" w:hAnsi="Calibri" w:cs="Calibri"/>
          <w:bCs/>
          <w:sz w:val="20"/>
          <w:szCs w:val="20"/>
          <w:shd w:val="clear" w:color="auto" w:fill="FFFFFF"/>
          <w:lang w:eastAsia="en-US"/>
        </w:rPr>
        <w:t xml:space="preserve">transpunerea acestora în designul programelor de formare profesională. </w:t>
      </w:r>
    </w:p>
    <w:p w14:paraId="50E04E0D" w14:textId="2AB59171" w:rsidR="00C35552" w:rsidRPr="007442F3" w:rsidRDefault="00C35552" w:rsidP="0003336F">
      <w:pPr>
        <w:spacing w:before="120" w:after="120"/>
        <w:jc w:val="both"/>
        <w:rPr>
          <w:rFonts w:ascii="Calibri" w:hAnsi="Calibri" w:cs="Calibri"/>
          <w:sz w:val="20"/>
          <w:szCs w:val="20"/>
          <w:lang w:eastAsia="en-US"/>
        </w:rPr>
      </w:pPr>
      <w:r w:rsidRPr="007442F3">
        <w:rPr>
          <w:rFonts w:ascii="Calibri" w:eastAsiaTheme="minorHAnsi" w:hAnsi="Calibri" w:cs="Calibri"/>
          <w:b/>
          <w:sz w:val="20"/>
          <w:szCs w:val="20"/>
          <w:shd w:val="clear" w:color="auto" w:fill="FFFFFF"/>
          <w:lang w:eastAsia="en-US"/>
        </w:rPr>
        <w:t>Nivelul de îndeplinirea a indicatorilor</w:t>
      </w:r>
      <w:r w:rsidR="007B5975" w:rsidRPr="007442F3">
        <w:rPr>
          <w:rFonts w:ascii="Calibri" w:eastAsiaTheme="minorHAnsi" w:hAnsi="Calibri" w:cs="Calibri"/>
          <w:bCs/>
          <w:sz w:val="20"/>
          <w:szCs w:val="20"/>
          <w:shd w:val="clear" w:color="auto" w:fill="FFFFFF"/>
          <w:lang w:eastAsia="en-US"/>
        </w:rPr>
        <w:t>.</w:t>
      </w:r>
      <w:r w:rsidR="007B5975" w:rsidRPr="007442F3">
        <w:rPr>
          <w:rFonts w:ascii="Calibri" w:eastAsiaTheme="minorHAnsi" w:hAnsi="Calibri" w:cs="Calibri"/>
          <w:b/>
          <w:sz w:val="20"/>
          <w:szCs w:val="20"/>
          <w:shd w:val="clear" w:color="auto" w:fill="FFFFFF"/>
          <w:lang w:eastAsia="en-US"/>
        </w:rPr>
        <w:t xml:space="preserve"> </w:t>
      </w:r>
      <w:r w:rsidR="009B04C8" w:rsidRPr="007442F3">
        <w:rPr>
          <w:rFonts w:ascii="Calibri" w:hAnsi="Calibri" w:cs="Calibri"/>
          <w:sz w:val="20"/>
          <w:szCs w:val="20"/>
          <w:lang w:eastAsia="en-US"/>
        </w:rPr>
        <w:t xml:space="preserve">Progresul </w:t>
      </w:r>
      <w:r w:rsidR="005003DB" w:rsidRPr="007442F3">
        <w:rPr>
          <w:rFonts w:ascii="Calibri" w:hAnsi="Calibri" w:cs="Calibri"/>
          <w:sz w:val="20"/>
          <w:szCs w:val="20"/>
          <w:lang w:eastAsia="en-US"/>
        </w:rPr>
        <w:t xml:space="preserve">surprins </w:t>
      </w:r>
      <w:r w:rsidR="009B04C8" w:rsidRPr="007442F3">
        <w:rPr>
          <w:rFonts w:ascii="Calibri" w:hAnsi="Calibri" w:cs="Calibri"/>
          <w:sz w:val="20"/>
          <w:szCs w:val="20"/>
          <w:lang w:eastAsia="en-US"/>
        </w:rPr>
        <w:t>conform ultimului raport de progres depus (iulie 2020)</w:t>
      </w:r>
      <w:r w:rsidR="005003DB" w:rsidRPr="007442F3">
        <w:rPr>
          <w:rFonts w:ascii="Calibri" w:hAnsi="Calibri" w:cs="Calibri"/>
          <w:sz w:val="20"/>
          <w:szCs w:val="20"/>
          <w:lang w:eastAsia="en-US"/>
        </w:rPr>
        <w:t xml:space="preserve"> indică un grad </w:t>
      </w:r>
      <w:r w:rsidRPr="007442F3">
        <w:rPr>
          <w:rFonts w:ascii="Calibri" w:hAnsi="Calibri" w:cs="Calibri"/>
          <w:sz w:val="20"/>
          <w:szCs w:val="20"/>
          <w:lang w:eastAsia="en-US"/>
        </w:rPr>
        <w:t>de realizare</w:t>
      </w:r>
      <w:r w:rsidRPr="007442F3">
        <w:rPr>
          <w:rStyle w:val="FootnoteReference"/>
          <w:rFonts w:ascii="Calibri" w:hAnsi="Calibri" w:cs="Calibri"/>
          <w:sz w:val="20"/>
          <w:szCs w:val="20"/>
          <w:lang w:eastAsia="en-US"/>
        </w:rPr>
        <w:footnoteReference w:id="8"/>
      </w:r>
      <w:r w:rsidRPr="007442F3">
        <w:rPr>
          <w:rFonts w:ascii="Calibri" w:hAnsi="Calibri" w:cs="Calibri"/>
          <w:sz w:val="20"/>
          <w:szCs w:val="20"/>
          <w:lang w:eastAsia="en-US"/>
        </w:rPr>
        <w:t xml:space="preserve"> al indicatorilor asumați </w:t>
      </w:r>
      <w:r w:rsidR="005003DB" w:rsidRPr="007442F3">
        <w:rPr>
          <w:rFonts w:ascii="Calibri" w:hAnsi="Calibri" w:cs="Calibri"/>
          <w:sz w:val="20"/>
          <w:szCs w:val="20"/>
          <w:lang w:eastAsia="en-US"/>
        </w:rPr>
        <w:t>de 0</w:t>
      </w:r>
      <w:r w:rsidR="00FE74C9" w:rsidRPr="007442F3">
        <w:rPr>
          <w:rFonts w:ascii="Calibri" w:hAnsi="Calibri" w:cs="Calibri"/>
          <w:sz w:val="20"/>
          <w:szCs w:val="20"/>
          <w:lang w:eastAsia="en-US"/>
        </w:rPr>
        <w:t xml:space="preserve">,00%, însă proiectul este în proces de implementare, iar stadiul acestuia este unul mai avansat. </w:t>
      </w:r>
    </w:p>
    <w:tbl>
      <w:tblPr>
        <w:tblStyle w:val="GridTable4-Accent1"/>
        <w:tblW w:w="9351" w:type="dxa"/>
        <w:jc w:val="center"/>
        <w:tblLook w:val="04A0" w:firstRow="1" w:lastRow="0" w:firstColumn="1" w:lastColumn="0" w:noHBand="0" w:noVBand="1"/>
      </w:tblPr>
      <w:tblGrid>
        <w:gridCol w:w="5675"/>
        <w:gridCol w:w="1559"/>
        <w:gridCol w:w="993"/>
        <w:gridCol w:w="1124"/>
      </w:tblGrid>
      <w:tr w:rsidR="00C35552" w:rsidRPr="007442F3" w14:paraId="1938F932" w14:textId="77777777" w:rsidTr="009054F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5" w:type="dxa"/>
            <w:vAlign w:val="center"/>
          </w:tcPr>
          <w:p w14:paraId="481F325F" w14:textId="77777777" w:rsidR="00C35552" w:rsidRPr="007442F3" w:rsidRDefault="00C35552" w:rsidP="0003336F">
            <w:pPr>
              <w:contextualSpacing/>
              <w:jc w:val="center"/>
              <w:rPr>
                <w:rFonts w:ascii="Calibri" w:hAnsi="Calibri" w:cs="Calibri"/>
                <w:color w:val="auto"/>
                <w:sz w:val="18"/>
                <w:szCs w:val="18"/>
              </w:rPr>
            </w:pPr>
            <w:r w:rsidRPr="007442F3">
              <w:rPr>
                <w:rFonts w:ascii="Calibri" w:hAnsi="Calibri" w:cs="Calibri"/>
                <w:color w:val="auto"/>
                <w:sz w:val="18"/>
                <w:szCs w:val="18"/>
              </w:rPr>
              <w:t>Indicatori de realizare</w:t>
            </w:r>
          </w:p>
        </w:tc>
        <w:tc>
          <w:tcPr>
            <w:tcW w:w="1559" w:type="dxa"/>
            <w:vAlign w:val="center"/>
          </w:tcPr>
          <w:p w14:paraId="6FDC44B2" w14:textId="77777777" w:rsidR="00C35552" w:rsidRPr="007442F3" w:rsidRDefault="00C35552" w:rsidP="0003336F">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7442F3">
              <w:rPr>
                <w:rFonts w:ascii="Calibri" w:hAnsi="Calibri" w:cs="Calibri"/>
                <w:color w:val="auto"/>
                <w:sz w:val="18"/>
                <w:szCs w:val="18"/>
              </w:rPr>
              <w:t>Planificat</w:t>
            </w:r>
          </w:p>
        </w:tc>
        <w:tc>
          <w:tcPr>
            <w:tcW w:w="993" w:type="dxa"/>
            <w:vAlign w:val="center"/>
          </w:tcPr>
          <w:p w14:paraId="704446DD" w14:textId="77777777" w:rsidR="00C35552" w:rsidRPr="007442F3" w:rsidRDefault="00C35552" w:rsidP="0003336F">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7442F3">
              <w:rPr>
                <w:rFonts w:ascii="Calibri" w:hAnsi="Calibri" w:cs="Calibri"/>
                <w:color w:val="auto"/>
                <w:sz w:val="18"/>
                <w:szCs w:val="18"/>
              </w:rPr>
              <w:t>Realizat</w:t>
            </w:r>
          </w:p>
        </w:tc>
        <w:tc>
          <w:tcPr>
            <w:tcW w:w="1124" w:type="dxa"/>
            <w:vAlign w:val="center"/>
          </w:tcPr>
          <w:p w14:paraId="065F8333" w14:textId="77777777" w:rsidR="00C35552" w:rsidRPr="007442F3" w:rsidRDefault="00C35552" w:rsidP="0003336F">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7442F3">
              <w:rPr>
                <w:rFonts w:ascii="Calibri" w:hAnsi="Calibri" w:cs="Calibri"/>
                <w:color w:val="auto"/>
                <w:sz w:val="18"/>
                <w:szCs w:val="18"/>
              </w:rPr>
              <w:t>Grad de realizare</w:t>
            </w:r>
          </w:p>
        </w:tc>
      </w:tr>
      <w:tr w:rsidR="00C35552" w:rsidRPr="007442F3" w14:paraId="30978035" w14:textId="77777777" w:rsidTr="009054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5" w:type="dxa"/>
            <w:vAlign w:val="center"/>
          </w:tcPr>
          <w:p w14:paraId="39BCB973" w14:textId="77777777" w:rsidR="00C35552" w:rsidRPr="007442F3" w:rsidRDefault="00C35552" w:rsidP="0003336F">
            <w:pPr>
              <w:contextualSpacing/>
              <w:jc w:val="both"/>
              <w:rPr>
                <w:rFonts w:ascii="Calibri" w:hAnsi="Calibri" w:cs="Calibri"/>
                <w:b w:val="0"/>
                <w:bCs w:val="0"/>
                <w:sz w:val="18"/>
                <w:szCs w:val="18"/>
              </w:rPr>
            </w:pPr>
            <w:r w:rsidRPr="007442F3">
              <w:rPr>
                <w:rFonts w:ascii="Calibri" w:hAnsi="Calibri" w:cs="Calibri"/>
                <w:sz w:val="18"/>
                <w:szCs w:val="18"/>
              </w:rPr>
              <w:t xml:space="preserve">4S205 </w:t>
            </w:r>
            <w:r w:rsidRPr="007442F3">
              <w:rPr>
                <w:rFonts w:ascii="Calibri" w:hAnsi="Calibri" w:cs="Calibri"/>
                <w:b w:val="0"/>
                <w:bCs w:val="0"/>
                <w:sz w:val="18"/>
                <w:szCs w:val="18"/>
              </w:rPr>
              <w:t xml:space="preserve"> Persoane care beneficiază de formare/ schimb de bune practici, etc din care:</w:t>
            </w:r>
          </w:p>
        </w:tc>
        <w:tc>
          <w:tcPr>
            <w:tcW w:w="1559" w:type="dxa"/>
            <w:vAlign w:val="center"/>
          </w:tcPr>
          <w:p w14:paraId="182332CB" w14:textId="77777777" w:rsidR="00C35552" w:rsidRPr="007442F3" w:rsidRDefault="00C35552" w:rsidP="0003336F">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9.011</w:t>
            </w:r>
          </w:p>
        </w:tc>
        <w:tc>
          <w:tcPr>
            <w:tcW w:w="993" w:type="dxa"/>
            <w:vAlign w:val="center"/>
          </w:tcPr>
          <w:p w14:paraId="19604A33" w14:textId="77777777" w:rsidR="00C35552" w:rsidRPr="007442F3" w:rsidRDefault="00C35552" w:rsidP="0003336F">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0</w:t>
            </w:r>
          </w:p>
        </w:tc>
        <w:tc>
          <w:tcPr>
            <w:tcW w:w="1124" w:type="dxa"/>
            <w:vAlign w:val="center"/>
          </w:tcPr>
          <w:p w14:paraId="1E0B3FB3" w14:textId="46E42F8E" w:rsidR="00C35552" w:rsidRPr="007442F3" w:rsidRDefault="00AF7A3E" w:rsidP="0003336F">
            <w:pPr>
              <w:jc w:val="right"/>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themeColor="text1"/>
                <w:sz w:val="18"/>
                <w:szCs w:val="18"/>
              </w:rPr>
            </w:pPr>
            <w:r w:rsidRPr="007442F3">
              <w:rPr>
                <w:rFonts w:ascii="Calibri" w:hAnsi="Calibri" w:cs="Calibri"/>
                <w:bCs/>
                <w:color w:val="000000" w:themeColor="text1"/>
                <w:sz w:val="18"/>
                <w:szCs w:val="18"/>
              </w:rPr>
              <w:t>0,00%</w:t>
            </w:r>
          </w:p>
        </w:tc>
      </w:tr>
      <w:tr w:rsidR="00C35552" w:rsidRPr="007442F3" w14:paraId="32BA8E3C" w14:textId="77777777" w:rsidTr="009054F5">
        <w:trPr>
          <w:jc w:val="center"/>
        </w:trPr>
        <w:tc>
          <w:tcPr>
            <w:cnfStyle w:val="001000000000" w:firstRow="0" w:lastRow="0" w:firstColumn="1" w:lastColumn="0" w:oddVBand="0" w:evenVBand="0" w:oddHBand="0" w:evenHBand="0" w:firstRowFirstColumn="0" w:firstRowLastColumn="0" w:lastRowFirstColumn="0" w:lastRowLastColumn="0"/>
            <w:tcW w:w="5675" w:type="dxa"/>
            <w:vAlign w:val="center"/>
          </w:tcPr>
          <w:p w14:paraId="3F1E445A" w14:textId="77777777" w:rsidR="00C35552" w:rsidRPr="007442F3" w:rsidRDefault="00C35552" w:rsidP="0003336F">
            <w:pPr>
              <w:contextualSpacing/>
              <w:jc w:val="both"/>
              <w:rPr>
                <w:rFonts w:ascii="Calibri" w:hAnsi="Calibri" w:cs="Calibri"/>
                <w:b w:val="0"/>
                <w:bCs w:val="0"/>
                <w:sz w:val="18"/>
                <w:szCs w:val="18"/>
              </w:rPr>
            </w:pPr>
            <w:r w:rsidRPr="007442F3">
              <w:rPr>
                <w:rFonts w:ascii="Calibri" w:hAnsi="Calibri" w:cs="Calibri"/>
                <w:b w:val="0"/>
                <w:bCs w:val="0"/>
                <w:sz w:val="18"/>
                <w:szCs w:val="18"/>
              </w:rPr>
              <w:t>Din sectorul medical</w:t>
            </w:r>
          </w:p>
        </w:tc>
        <w:tc>
          <w:tcPr>
            <w:tcW w:w="1559" w:type="dxa"/>
            <w:vAlign w:val="center"/>
          </w:tcPr>
          <w:p w14:paraId="0730F509" w14:textId="77777777" w:rsidR="00C35552" w:rsidRPr="007442F3" w:rsidRDefault="00C35552" w:rsidP="0003336F">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4.160</w:t>
            </w:r>
          </w:p>
        </w:tc>
        <w:tc>
          <w:tcPr>
            <w:tcW w:w="993" w:type="dxa"/>
            <w:vAlign w:val="center"/>
          </w:tcPr>
          <w:p w14:paraId="7C35008E" w14:textId="77777777" w:rsidR="00C35552" w:rsidRPr="007442F3" w:rsidRDefault="00C35552" w:rsidP="0003336F">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0</w:t>
            </w:r>
          </w:p>
        </w:tc>
        <w:tc>
          <w:tcPr>
            <w:tcW w:w="1124" w:type="dxa"/>
            <w:vAlign w:val="center"/>
          </w:tcPr>
          <w:p w14:paraId="186340D3" w14:textId="385EEA1B" w:rsidR="00C35552" w:rsidRPr="007442F3" w:rsidRDefault="00AF7A3E" w:rsidP="0003336F">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B050"/>
                <w:sz w:val="18"/>
                <w:szCs w:val="18"/>
              </w:rPr>
            </w:pPr>
            <w:r w:rsidRPr="007442F3">
              <w:rPr>
                <w:rFonts w:ascii="Calibri" w:hAnsi="Calibri" w:cs="Calibri"/>
                <w:bCs/>
                <w:color w:val="000000" w:themeColor="text1"/>
                <w:sz w:val="18"/>
                <w:szCs w:val="18"/>
              </w:rPr>
              <w:t>0,00%</w:t>
            </w:r>
          </w:p>
        </w:tc>
      </w:tr>
      <w:tr w:rsidR="00C35552" w:rsidRPr="007442F3" w14:paraId="560DE26B" w14:textId="77777777" w:rsidTr="009054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5" w:type="dxa"/>
            <w:shd w:val="clear" w:color="auto" w:fill="134753" w:themeFill="accent1"/>
            <w:vAlign w:val="center"/>
          </w:tcPr>
          <w:p w14:paraId="39EF5463" w14:textId="77777777" w:rsidR="00C35552" w:rsidRPr="007442F3" w:rsidRDefault="00C35552" w:rsidP="0003336F">
            <w:pPr>
              <w:contextualSpacing/>
              <w:jc w:val="center"/>
              <w:rPr>
                <w:rFonts w:ascii="Calibri" w:hAnsi="Calibri" w:cs="Calibri"/>
                <w:sz w:val="18"/>
                <w:szCs w:val="18"/>
              </w:rPr>
            </w:pPr>
            <w:r w:rsidRPr="007442F3">
              <w:rPr>
                <w:rFonts w:ascii="Calibri" w:hAnsi="Calibri" w:cs="Calibri"/>
                <w:sz w:val="18"/>
                <w:szCs w:val="18"/>
              </w:rPr>
              <w:t>Indicatori de rezultat</w:t>
            </w:r>
          </w:p>
        </w:tc>
        <w:tc>
          <w:tcPr>
            <w:tcW w:w="1559" w:type="dxa"/>
            <w:shd w:val="clear" w:color="auto" w:fill="134753" w:themeFill="accent1"/>
            <w:vAlign w:val="center"/>
          </w:tcPr>
          <w:p w14:paraId="2D852379" w14:textId="77777777" w:rsidR="00C35552" w:rsidRPr="007442F3" w:rsidRDefault="00C35552" w:rsidP="0003336F">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18"/>
                <w:szCs w:val="18"/>
              </w:rPr>
            </w:pPr>
            <w:r w:rsidRPr="007442F3">
              <w:rPr>
                <w:rFonts w:ascii="Calibri" w:hAnsi="Calibri" w:cs="Calibri"/>
                <w:b/>
                <w:bCs/>
                <w:sz w:val="18"/>
                <w:szCs w:val="18"/>
              </w:rPr>
              <w:t>Planificat</w:t>
            </w:r>
          </w:p>
        </w:tc>
        <w:tc>
          <w:tcPr>
            <w:tcW w:w="993" w:type="dxa"/>
            <w:shd w:val="clear" w:color="auto" w:fill="134753" w:themeFill="accent1"/>
            <w:vAlign w:val="center"/>
          </w:tcPr>
          <w:p w14:paraId="67AE93B3" w14:textId="77777777" w:rsidR="00C35552" w:rsidRPr="007442F3" w:rsidRDefault="00C35552" w:rsidP="0003336F">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18"/>
                <w:szCs w:val="18"/>
              </w:rPr>
            </w:pPr>
            <w:r w:rsidRPr="007442F3">
              <w:rPr>
                <w:rFonts w:ascii="Calibri" w:hAnsi="Calibri" w:cs="Calibri"/>
                <w:b/>
                <w:bCs/>
                <w:sz w:val="18"/>
                <w:szCs w:val="18"/>
              </w:rPr>
              <w:t>Realizat</w:t>
            </w:r>
          </w:p>
        </w:tc>
        <w:tc>
          <w:tcPr>
            <w:tcW w:w="1124" w:type="dxa"/>
            <w:shd w:val="clear" w:color="auto" w:fill="134753" w:themeFill="accent1"/>
            <w:vAlign w:val="center"/>
          </w:tcPr>
          <w:p w14:paraId="2F652374" w14:textId="77777777" w:rsidR="00C35552" w:rsidRPr="007442F3" w:rsidRDefault="00C35552" w:rsidP="000333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18"/>
                <w:szCs w:val="18"/>
              </w:rPr>
            </w:pPr>
            <w:r w:rsidRPr="007442F3">
              <w:rPr>
                <w:rFonts w:ascii="Calibri" w:hAnsi="Calibri" w:cs="Calibri"/>
                <w:b/>
                <w:bCs/>
                <w:color w:val="FFFFFF" w:themeColor="background1"/>
                <w:sz w:val="18"/>
                <w:szCs w:val="18"/>
              </w:rPr>
              <w:t>Grad de realizare</w:t>
            </w:r>
          </w:p>
        </w:tc>
      </w:tr>
      <w:tr w:rsidR="00C35552" w:rsidRPr="007442F3" w14:paraId="2808790E" w14:textId="77777777" w:rsidTr="009054F5">
        <w:trPr>
          <w:jc w:val="center"/>
        </w:trPr>
        <w:tc>
          <w:tcPr>
            <w:cnfStyle w:val="001000000000" w:firstRow="0" w:lastRow="0" w:firstColumn="1" w:lastColumn="0" w:oddVBand="0" w:evenVBand="0" w:oddHBand="0" w:evenHBand="0" w:firstRowFirstColumn="0" w:firstRowLastColumn="0" w:lastRowFirstColumn="0" w:lastRowLastColumn="0"/>
            <w:tcW w:w="5675" w:type="dxa"/>
            <w:vAlign w:val="center"/>
          </w:tcPr>
          <w:p w14:paraId="6DB4156F" w14:textId="77777777" w:rsidR="00C35552" w:rsidRPr="007442F3" w:rsidRDefault="00C35552" w:rsidP="0003336F">
            <w:pPr>
              <w:contextualSpacing/>
              <w:jc w:val="both"/>
              <w:rPr>
                <w:rFonts w:ascii="Calibri" w:hAnsi="Calibri" w:cs="Calibri"/>
                <w:b w:val="0"/>
                <w:bCs w:val="0"/>
                <w:sz w:val="18"/>
                <w:szCs w:val="18"/>
              </w:rPr>
            </w:pPr>
            <w:r w:rsidRPr="007442F3">
              <w:rPr>
                <w:rFonts w:ascii="Calibri" w:hAnsi="Calibri" w:cs="Calibri"/>
                <w:sz w:val="18"/>
                <w:szCs w:val="18"/>
              </w:rPr>
              <w:t>4S202</w:t>
            </w:r>
            <w:r w:rsidRPr="007442F3">
              <w:rPr>
                <w:rFonts w:ascii="Calibri" w:hAnsi="Calibri" w:cs="Calibri"/>
                <w:b w:val="0"/>
                <w:bCs w:val="0"/>
                <w:sz w:val="18"/>
                <w:szCs w:val="18"/>
              </w:rPr>
              <w:t xml:space="preserve"> Persoane care si-au îmbunătățit nivelul de calificare/ certificate urmare a sprijinului primit, din care:</w:t>
            </w:r>
          </w:p>
        </w:tc>
        <w:tc>
          <w:tcPr>
            <w:tcW w:w="1559" w:type="dxa"/>
          </w:tcPr>
          <w:p w14:paraId="30A7391D" w14:textId="77777777" w:rsidR="00C35552" w:rsidRPr="007442F3" w:rsidRDefault="00C35552" w:rsidP="0003336F">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8.109</w:t>
            </w:r>
          </w:p>
        </w:tc>
        <w:tc>
          <w:tcPr>
            <w:tcW w:w="993" w:type="dxa"/>
          </w:tcPr>
          <w:p w14:paraId="1A46D5B2" w14:textId="77777777" w:rsidR="00C35552" w:rsidRPr="007442F3" w:rsidRDefault="00C35552" w:rsidP="0003336F">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0</w:t>
            </w:r>
          </w:p>
        </w:tc>
        <w:tc>
          <w:tcPr>
            <w:tcW w:w="1124" w:type="dxa"/>
            <w:vAlign w:val="center"/>
          </w:tcPr>
          <w:p w14:paraId="2A80BE12" w14:textId="2C47E879" w:rsidR="00C35552" w:rsidRPr="007442F3" w:rsidRDefault="00AF7A3E" w:rsidP="0003336F">
            <w:pPr>
              <w:jc w:val="right"/>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themeColor="text1"/>
                <w:sz w:val="18"/>
                <w:szCs w:val="18"/>
              </w:rPr>
            </w:pPr>
            <w:r w:rsidRPr="007442F3">
              <w:rPr>
                <w:rFonts w:ascii="Calibri" w:hAnsi="Calibri" w:cs="Calibri"/>
                <w:bCs/>
                <w:color w:val="000000" w:themeColor="text1"/>
                <w:sz w:val="18"/>
                <w:szCs w:val="18"/>
              </w:rPr>
              <w:t>0,00%</w:t>
            </w:r>
          </w:p>
        </w:tc>
      </w:tr>
      <w:tr w:rsidR="00C35552" w:rsidRPr="007442F3" w14:paraId="40B45E6E" w14:textId="77777777" w:rsidTr="009054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5" w:type="dxa"/>
            <w:vAlign w:val="center"/>
          </w:tcPr>
          <w:p w14:paraId="6818D09F" w14:textId="77777777" w:rsidR="00C35552" w:rsidRPr="007442F3" w:rsidRDefault="00C35552" w:rsidP="0003336F">
            <w:pPr>
              <w:contextualSpacing/>
              <w:jc w:val="both"/>
              <w:rPr>
                <w:rFonts w:ascii="Calibri" w:hAnsi="Calibri" w:cs="Calibri"/>
                <w:b w:val="0"/>
                <w:bCs w:val="0"/>
                <w:sz w:val="18"/>
                <w:szCs w:val="18"/>
              </w:rPr>
            </w:pPr>
            <w:r w:rsidRPr="007442F3">
              <w:rPr>
                <w:rFonts w:ascii="Calibri" w:hAnsi="Calibri" w:cs="Calibri"/>
                <w:b w:val="0"/>
                <w:bCs w:val="0"/>
                <w:sz w:val="18"/>
                <w:szCs w:val="18"/>
              </w:rPr>
              <w:t>Din sectorul medical</w:t>
            </w:r>
          </w:p>
        </w:tc>
        <w:tc>
          <w:tcPr>
            <w:tcW w:w="1559" w:type="dxa"/>
          </w:tcPr>
          <w:p w14:paraId="1B0848FE" w14:textId="77777777" w:rsidR="00C35552" w:rsidRPr="007442F3" w:rsidRDefault="00C35552" w:rsidP="0003336F">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3.744</w:t>
            </w:r>
          </w:p>
        </w:tc>
        <w:tc>
          <w:tcPr>
            <w:tcW w:w="993" w:type="dxa"/>
          </w:tcPr>
          <w:p w14:paraId="27E4FAF6" w14:textId="77777777" w:rsidR="00C35552" w:rsidRPr="007442F3" w:rsidRDefault="00C35552" w:rsidP="0003336F">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0</w:t>
            </w:r>
          </w:p>
        </w:tc>
        <w:tc>
          <w:tcPr>
            <w:tcW w:w="1124" w:type="dxa"/>
            <w:vAlign w:val="center"/>
          </w:tcPr>
          <w:p w14:paraId="167C7C2C" w14:textId="5DAE3B8D" w:rsidR="00C35552" w:rsidRPr="007442F3" w:rsidRDefault="00AF7A3E" w:rsidP="0003336F">
            <w:pPr>
              <w:jc w:val="right"/>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themeColor="text1"/>
                <w:sz w:val="18"/>
                <w:szCs w:val="18"/>
              </w:rPr>
            </w:pPr>
            <w:r w:rsidRPr="007442F3">
              <w:rPr>
                <w:rFonts w:ascii="Calibri" w:hAnsi="Calibri" w:cs="Calibri"/>
                <w:bCs/>
                <w:color w:val="000000" w:themeColor="text1"/>
                <w:sz w:val="18"/>
                <w:szCs w:val="18"/>
              </w:rPr>
              <w:t>0,00%</w:t>
            </w:r>
          </w:p>
        </w:tc>
      </w:tr>
    </w:tbl>
    <w:p w14:paraId="2F0C9E15" w14:textId="230FA8D2" w:rsidR="00C35552" w:rsidRPr="007442F3" w:rsidRDefault="00C35552" w:rsidP="0003336F">
      <w:pPr>
        <w:pStyle w:val="ListParagraph"/>
        <w:snapToGrid w:val="0"/>
        <w:spacing w:before="120" w:after="120"/>
        <w:ind w:left="0" w:firstLine="0"/>
        <w:contextualSpacing w:val="0"/>
        <w:jc w:val="both"/>
        <w:rPr>
          <w:rFonts w:ascii="Calibri" w:eastAsia="SimSun" w:hAnsi="Calibri" w:cs="Calibri"/>
          <w:b/>
          <w:color w:val="3CA1BC"/>
          <w:sz w:val="20"/>
          <w:szCs w:val="20"/>
          <w:lang w:bidi="ne-NP"/>
        </w:rPr>
      </w:pPr>
      <w:r w:rsidRPr="007442F3">
        <w:rPr>
          <w:rFonts w:ascii="Calibri" w:eastAsia="SimSun" w:hAnsi="Calibri" w:cs="Calibri"/>
          <w:b/>
          <w:color w:val="3CA1BC"/>
          <w:sz w:val="20"/>
          <w:szCs w:val="20"/>
          <w:lang w:bidi="ne-NP"/>
        </w:rPr>
        <w:t>Complementaritatea cu alte intervenții</w:t>
      </w:r>
    </w:p>
    <w:p w14:paraId="4907716E" w14:textId="77777777" w:rsidR="006422E4" w:rsidRPr="007442F3" w:rsidRDefault="006422E4" w:rsidP="0003336F">
      <w:pPr>
        <w:spacing w:before="120" w:after="120"/>
        <w:jc w:val="both"/>
        <w:rPr>
          <w:rFonts w:ascii="Calibri" w:hAnsi="Calibri" w:cs="Calibri"/>
          <w:color w:val="000000"/>
          <w:sz w:val="20"/>
          <w:szCs w:val="20"/>
          <w:shd w:val="clear" w:color="auto" w:fill="FFFFFF"/>
        </w:rPr>
      </w:pPr>
      <w:r w:rsidRPr="007442F3">
        <w:rPr>
          <w:rFonts w:ascii="Calibri" w:hAnsi="Calibri" w:cs="Calibri"/>
          <w:color w:val="000000"/>
          <w:sz w:val="20"/>
          <w:szCs w:val="20"/>
          <w:shd w:val="clear" w:color="auto" w:fill="FFFFFF"/>
        </w:rPr>
        <w:t xml:space="preserve">Proiectele implementate sunt gândite complementar vizând acoperirea unei palete variate de necesități, ce țin atât de aspecte legislative, dar mai ales de infrastructură și capital uman. Astfel s-a avut în vedere implementarea de proiecte prin POIM pentru dezvoltarea capacității de răspuns în intervențiile desfășurate prin infrastructură și dotări aferente și prin POCU, pentru dezvoltarea capacității personalului operativ. Pentru viitoarea perioadă de programare, 2021 – 2027 rămân prioritare intervențiile în materie de dezvoltarea capitalului uman, pentru asigurarea continuității și dezvoltării activităților începute în prezentul exercițiu financiar  </w:t>
      </w:r>
    </w:p>
    <w:p w14:paraId="5B8379F8" w14:textId="77777777" w:rsidR="00D31CC0" w:rsidRPr="007442F3" w:rsidRDefault="00D31CC0" w:rsidP="0003336F">
      <w:pPr>
        <w:pStyle w:val="ListParagraph"/>
        <w:snapToGrid w:val="0"/>
        <w:spacing w:before="120" w:after="120"/>
        <w:ind w:left="0" w:firstLine="0"/>
        <w:contextualSpacing w:val="0"/>
        <w:jc w:val="both"/>
        <w:rPr>
          <w:rFonts w:ascii="Calibri" w:eastAsia="SimSun" w:hAnsi="Calibri" w:cs="Calibri"/>
          <w:color w:val="3CA1BC"/>
          <w:sz w:val="20"/>
          <w:szCs w:val="20"/>
          <w:highlight w:val="yellow"/>
          <w:lang w:bidi="ne-NP"/>
        </w:rPr>
      </w:pPr>
    </w:p>
    <w:p w14:paraId="226AEE24" w14:textId="77777777" w:rsidR="00FB716D" w:rsidRPr="007442F3" w:rsidRDefault="00FB716D" w:rsidP="0003336F">
      <w:pPr>
        <w:pStyle w:val="ListParagraph"/>
        <w:numPr>
          <w:ilvl w:val="0"/>
          <w:numId w:val="35"/>
        </w:numPr>
        <w:spacing w:before="120" w:after="120"/>
        <w:rPr>
          <w:rFonts w:ascii="Calibri" w:eastAsia="Times New Roman" w:hAnsi="Calibri" w:cs="Calibri"/>
          <w:b/>
          <w:color w:val="3CA1BC"/>
          <w:kern w:val="1"/>
          <w:sz w:val="20"/>
          <w:szCs w:val="20"/>
          <w:lang w:eastAsia="ar-SA"/>
        </w:rPr>
      </w:pPr>
      <w:r w:rsidRPr="007442F3">
        <w:rPr>
          <w:rFonts w:ascii="Calibri" w:eastAsia="Times New Roman" w:hAnsi="Calibri" w:cs="Calibri"/>
          <w:b/>
          <w:color w:val="3CA1BC"/>
          <w:kern w:val="1"/>
          <w:sz w:val="20"/>
          <w:szCs w:val="20"/>
          <w:lang w:eastAsia="ar-SA"/>
        </w:rPr>
        <w:t>MĂSURA ÎN CARE INTERVENȚIA POCU A CONTRIBUIT LA REZULTATELE OBȚINUTE</w:t>
      </w:r>
    </w:p>
    <w:p w14:paraId="68C5416B" w14:textId="5E7620F9" w:rsidR="004A57B5" w:rsidRPr="0003336F" w:rsidRDefault="00E9393D" w:rsidP="0003336F">
      <w:pPr>
        <w:snapToGrid w:val="0"/>
        <w:spacing w:before="120" w:after="120"/>
        <w:jc w:val="both"/>
        <w:rPr>
          <w:rFonts w:ascii="Calibri" w:hAnsi="Calibri" w:cs="Calibri"/>
          <w:color w:val="000000"/>
          <w:sz w:val="20"/>
          <w:szCs w:val="20"/>
          <w:shd w:val="clear" w:color="auto" w:fill="FFFFFF"/>
        </w:rPr>
      </w:pPr>
      <w:r w:rsidRPr="007442F3">
        <w:rPr>
          <w:rFonts w:ascii="Calibri" w:hAnsi="Calibri" w:cs="Calibri"/>
          <w:color w:val="000000"/>
          <w:sz w:val="20"/>
          <w:szCs w:val="20"/>
          <w:shd w:val="clear" w:color="auto" w:fill="FFFFFF"/>
        </w:rPr>
        <w:lastRenderedPageBreak/>
        <w:t xml:space="preserve">Proiectul aflat în implementare este esențial, fiind o șansa instituției de a susține pregătirea personalului din domeniile de intervenție, având un impact pozitiv asupra structurii, dar mai ales asupra cetățenilor prin contribuția adusă asupra îmbunătățirii situației acestora în momente critice. Date fiind atribuțiile pe care personalul operativ le au în legătura cu siguranța populației, incompetența acestuia este extrem de periculoasă, putând să coste vieți omenești, în acest sens îmbunătățirea competențelor este definitorie, iar în lipsa POCU ar fi dificil de atins acest obiectiv,  suficiența fondurilor nefiind asigurată.  </w:t>
      </w:r>
    </w:p>
    <w:p w14:paraId="465C0B69" w14:textId="77777777" w:rsidR="00DE6D8C" w:rsidRPr="007442F3" w:rsidRDefault="00DE6D8C" w:rsidP="0003336F">
      <w:pPr>
        <w:pStyle w:val="ListParagraph"/>
        <w:numPr>
          <w:ilvl w:val="0"/>
          <w:numId w:val="35"/>
        </w:numPr>
        <w:spacing w:before="120" w:after="120"/>
        <w:rPr>
          <w:rFonts w:ascii="Calibri" w:eastAsia="Times New Roman" w:hAnsi="Calibri" w:cs="Calibri"/>
          <w:b/>
          <w:color w:val="3CA1BC"/>
          <w:kern w:val="1"/>
          <w:sz w:val="20"/>
          <w:szCs w:val="20"/>
          <w:lang w:eastAsia="ar-SA"/>
        </w:rPr>
      </w:pPr>
      <w:r w:rsidRPr="007442F3">
        <w:rPr>
          <w:rFonts w:ascii="Calibri" w:eastAsia="Times New Roman" w:hAnsi="Calibri" w:cs="Calibri"/>
          <w:b/>
          <w:color w:val="3CA1BC"/>
          <w:kern w:val="1"/>
          <w:sz w:val="20"/>
          <w:szCs w:val="20"/>
          <w:lang w:eastAsia="ar-SA"/>
        </w:rPr>
        <w:t>SUSTENABILITATE, PROPAGARE ȘI POSIBILITĂȚI DE MULTIPLICARE A ACȚIUNILOR CARE AU DUS LA SUCCESUL INTERVENȚIILOR</w:t>
      </w:r>
    </w:p>
    <w:p w14:paraId="3832EFEF" w14:textId="213CF24D" w:rsidR="00DE6D8C" w:rsidRPr="007442F3" w:rsidRDefault="00973C1A" w:rsidP="0003336F">
      <w:pPr>
        <w:spacing w:before="120" w:after="120"/>
        <w:jc w:val="both"/>
        <w:rPr>
          <w:rFonts w:ascii="Calibri" w:hAnsi="Calibri" w:cs="Calibri"/>
          <w:color w:val="000000"/>
          <w:sz w:val="20"/>
          <w:szCs w:val="20"/>
          <w:shd w:val="clear" w:color="auto" w:fill="FFFFFF"/>
        </w:rPr>
      </w:pPr>
      <w:r w:rsidRPr="007442F3">
        <w:rPr>
          <w:rFonts w:ascii="Calibri" w:hAnsi="Calibri" w:cs="Calibri"/>
          <w:color w:val="000000"/>
          <w:sz w:val="20"/>
          <w:szCs w:val="20"/>
          <w:shd w:val="clear" w:color="auto" w:fill="FFFFFF"/>
        </w:rPr>
        <w:t xml:space="preserve">Ulterior finalizării proiectului se are în vedere continuarea activităților de pregătire. În acest sens au fost creată baza oferirii de facilități de formare, prin dezvoltarea unei rețele de centre de formare profesională și prin pregătirea formatorilor care să deruleze programele în cadrul instituției pentru ca beneficiile generate de proiect să fie amplificate ulterior. </w:t>
      </w:r>
      <w:r w:rsidR="00F041ED" w:rsidRPr="007442F3">
        <w:rPr>
          <w:rFonts w:ascii="Calibri" w:hAnsi="Calibri" w:cs="Calibri"/>
          <w:color w:val="000000"/>
          <w:sz w:val="20"/>
          <w:szCs w:val="20"/>
          <w:shd w:val="clear" w:color="auto" w:fill="FFFFFF"/>
        </w:rPr>
        <w:t>P</w:t>
      </w:r>
      <w:r w:rsidR="00DE6D8C" w:rsidRPr="007442F3">
        <w:rPr>
          <w:rFonts w:ascii="Calibri" w:hAnsi="Calibri" w:cs="Calibri"/>
          <w:color w:val="000000"/>
          <w:sz w:val="20"/>
          <w:szCs w:val="20"/>
          <w:shd w:val="clear" w:color="auto" w:fill="FFFFFF"/>
        </w:rPr>
        <w:t xml:space="preserve">regătirea continuă se va realiza din fonduri proprii, Inspectoratul General pentru Situații de Urgenta, fiind o structură de specialitate a administrației publice centrale, finanțată în totalitate de la bugetul de stat. </w:t>
      </w:r>
    </w:p>
    <w:p w14:paraId="1FF97F3F" w14:textId="136C2EFB" w:rsidR="00235A36" w:rsidRPr="007442F3" w:rsidRDefault="00DE6D8C" w:rsidP="0003336F">
      <w:pPr>
        <w:snapToGrid w:val="0"/>
        <w:spacing w:before="120" w:after="120"/>
        <w:jc w:val="both"/>
        <w:rPr>
          <w:rFonts w:ascii="Calibri" w:hAnsi="Calibri" w:cs="Calibri"/>
          <w:color w:val="000000"/>
          <w:sz w:val="20"/>
          <w:szCs w:val="20"/>
          <w:shd w:val="clear" w:color="auto" w:fill="FFFFFF"/>
        </w:rPr>
      </w:pPr>
      <w:r w:rsidRPr="007442F3">
        <w:rPr>
          <w:rFonts w:ascii="Calibri" w:hAnsi="Calibri" w:cs="Calibri"/>
          <w:color w:val="000000"/>
          <w:sz w:val="20"/>
          <w:szCs w:val="20"/>
          <w:shd w:val="clear" w:color="auto" w:fill="FFFFFF"/>
        </w:rPr>
        <w:t xml:space="preserve">Proiectul contribuie şi la îmbunătăţirea experienței solicitantului în ceea ce privește implementarea de proiecte finanțate din fonduri europene determinând un plus de valoare instituțională. </w:t>
      </w:r>
      <w:r w:rsidR="00235A36" w:rsidRPr="007442F3">
        <w:rPr>
          <w:rFonts w:ascii="Calibri" w:hAnsi="Calibri" w:cs="Calibri"/>
          <w:color w:val="000000"/>
          <w:sz w:val="20"/>
          <w:szCs w:val="20"/>
          <w:shd w:val="clear" w:color="auto" w:fill="FFFFFF"/>
        </w:rPr>
        <w:t>În acest sens se are în vedere atragerea de fonduri nerambursabile pentru pregătirea personalului operativ și pentru asigurarea calității programelor de formare profesională</w:t>
      </w:r>
      <w:r w:rsidR="00F9789E" w:rsidRPr="007442F3">
        <w:rPr>
          <w:rFonts w:ascii="Calibri" w:hAnsi="Calibri" w:cs="Calibri"/>
          <w:color w:val="000000"/>
          <w:sz w:val="20"/>
          <w:szCs w:val="20"/>
          <w:shd w:val="clear" w:color="auto" w:fill="FFFFFF"/>
        </w:rPr>
        <w:t xml:space="preserve"> și în viitor. </w:t>
      </w:r>
    </w:p>
    <w:p w14:paraId="152B731A" w14:textId="6C5753A3" w:rsidR="00DE6D8C" w:rsidRPr="007442F3" w:rsidRDefault="00DE6D8C" w:rsidP="0003336F">
      <w:pPr>
        <w:snapToGrid w:val="0"/>
        <w:spacing w:before="120" w:after="120"/>
        <w:jc w:val="both"/>
        <w:rPr>
          <w:rFonts w:ascii="Calibri" w:hAnsi="Calibri" w:cs="Calibri"/>
          <w:color w:val="000000"/>
          <w:sz w:val="20"/>
          <w:szCs w:val="20"/>
          <w:shd w:val="clear" w:color="auto" w:fill="FFFFFF"/>
        </w:rPr>
      </w:pPr>
      <w:r w:rsidRPr="007442F3">
        <w:rPr>
          <w:rFonts w:ascii="Calibri" w:hAnsi="Calibri" w:cs="Calibri"/>
          <w:color w:val="000000"/>
          <w:sz w:val="20"/>
          <w:szCs w:val="20"/>
          <w:shd w:val="clear" w:color="auto" w:fill="FFFFFF"/>
        </w:rPr>
        <w:t>În cadrul proiectului, toate documentele de instruire vor fi validate, avizate şi aprobate la nivelul conducerii IGSU ca premisă a asigurării sustenabilității rezultatelor. Proiectul beneficiază de abordare integrată în sensul că o parte din rezultatele acestuia - curriculă, vor fi cuprinse în activitatea de pregătire a Inspectoratul General pentru Situații de Urgen</w:t>
      </w:r>
      <w:r w:rsidR="0025329D" w:rsidRPr="007442F3">
        <w:rPr>
          <w:rFonts w:ascii="Calibri" w:hAnsi="Calibri" w:cs="Calibri"/>
          <w:color w:val="000000"/>
          <w:sz w:val="20"/>
          <w:szCs w:val="20"/>
          <w:shd w:val="clear" w:color="auto" w:fill="FFFFFF"/>
        </w:rPr>
        <w:t>ță</w:t>
      </w:r>
      <w:r w:rsidRPr="007442F3">
        <w:rPr>
          <w:rFonts w:ascii="Calibri" w:hAnsi="Calibri" w:cs="Calibri"/>
          <w:color w:val="000000"/>
          <w:sz w:val="20"/>
          <w:szCs w:val="20"/>
          <w:shd w:val="clear" w:color="auto" w:fill="FFFFFF"/>
        </w:rPr>
        <w:t xml:space="preserve">. </w:t>
      </w:r>
    </w:p>
    <w:p w14:paraId="3087CBF2" w14:textId="77777777" w:rsidR="00F508EA" w:rsidRPr="007442F3" w:rsidRDefault="00F508EA" w:rsidP="0003336F">
      <w:pPr>
        <w:pStyle w:val="ListParagraph"/>
        <w:numPr>
          <w:ilvl w:val="0"/>
          <w:numId w:val="35"/>
        </w:numPr>
        <w:spacing w:before="120" w:after="120"/>
        <w:jc w:val="both"/>
        <w:rPr>
          <w:rFonts w:ascii="Calibri" w:eastAsia="Times New Roman" w:hAnsi="Calibri" w:cs="Calibri"/>
          <w:b/>
          <w:color w:val="3CA1BC"/>
          <w:kern w:val="1"/>
          <w:sz w:val="20"/>
          <w:szCs w:val="20"/>
          <w:lang w:eastAsia="ar-SA"/>
        </w:rPr>
      </w:pPr>
      <w:r w:rsidRPr="007442F3">
        <w:rPr>
          <w:rFonts w:ascii="Calibri" w:eastAsia="Times New Roman" w:hAnsi="Calibri" w:cs="Calibri"/>
          <w:b/>
          <w:color w:val="3CA1BC"/>
          <w:kern w:val="1"/>
          <w:sz w:val="20"/>
          <w:szCs w:val="20"/>
          <w:lang w:eastAsia="ar-SA"/>
        </w:rPr>
        <w:t>MECANISME, DIFICULTĂȚI ȘI FACTORI CARE AU INFLUENȚAT (POZITIV SAU NEGATIV) IMPLEMENTAREA PROIECTULUI</w:t>
      </w:r>
    </w:p>
    <w:p w14:paraId="5E9B7013" w14:textId="19B76226" w:rsidR="009B4E17" w:rsidRPr="007442F3" w:rsidRDefault="009B4E17" w:rsidP="0003336F">
      <w:pPr>
        <w:snapToGrid w:val="0"/>
        <w:spacing w:before="120" w:after="120"/>
        <w:jc w:val="both"/>
        <w:rPr>
          <w:rFonts w:ascii="Calibri" w:hAnsi="Calibri" w:cs="Calibri"/>
          <w:color w:val="000000"/>
          <w:sz w:val="20"/>
          <w:szCs w:val="20"/>
          <w:shd w:val="clear" w:color="auto" w:fill="FFFFFF"/>
        </w:rPr>
      </w:pPr>
      <w:r w:rsidRPr="007442F3">
        <w:rPr>
          <w:rFonts w:ascii="Calibri" w:hAnsi="Calibri" w:cs="Calibri"/>
          <w:color w:val="000000"/>
          <w:sz w:val="20"/>
          <w:szCs w:val="20"/>
          <w:shd w:val="clear" w:color="auto" w:fill="FFFFFF"/>
        </w:rPr>
        <w:t xml:space="preserve">Factorii pozitivi care contribuie la </w:t>
      </w:r>
      <w:r w:rsidR="0025329D" w:rsidRPr="007442F3">
        <w:rPr>
          <w:rFonts w:ascii="Calibri" w:hAnsi="Calibri" w:cs="Calibri"/>
          <w:color w:val="000000"/>
          <w:sz w:val="20"/>
          <w:szCs w:val="20"/>
          <w:shd w:val="clear" w:color="auto" w:fill="FFFFFF"/>
        </w:rPr>
        <w:t>implementarea</w:t>
      </w:r>
      <w:r w:rsidRPr="007442F3">
        <w:rPr>
          <w:rFonts w:ascii="Calibri" w:hAnsi="Calibri" w:cs="Calibri"/>
          <w:color w:val="000000"/>
          <w:sz w:val="20"/>
          <w:szCs w:val="20"/>
          <w:shd w:val="clear" w:color="auto" w:fill="FFFFFF"/>
        </w:rPr>
        <w:t xml:space="preserve"> cu succes a intervențiilor </w:t>
      </w:r>
      <w:r w:rsidR="00DE476B" w:rsidRPr="007442F3">
        <w:rPr>
          <w:rFonts w:ascii="Calibri" w:hAnsi="Calibri" w:cs="Calibri"/>
          <w:color w:val="000000"/>
          <w:sz w:val="20"/>
          <w:szCs w:val="20"/>
          <w:shd w:val="clear" w:color="auto" w:fill="FFFFFF"/>
        </w:rPr>
        <w:t xml:space="preserve">de formare </w:t>
      </w:r>
      <w:r w:rsidRPr="007442F3">
        <w:rPr>
          <w:rFonts w:ascii="Calibri" w:hAnsi="Calibri" w:cs="Calibri"/>
          <w:color w:val="000000"/>
          <w:sz w:val="20"/>
          <w:szCs w:val="20"/>
          <w:shd w:val="clear" w:color="auto" w:fill="FFFFFF"/>
        </w:rPr>
        <w:t xml:space="preserve">constă în excelenta colaborare </w:t>
      </w:r>
      <w:r w:rsidR="00DE476B" w:rsidRPr="007442F3">
        <w:rPr>
          <w:rFonts w:ascii="Calibri" w:hAnsi="Calibri" w:cs="Calibri"/>
          <w:color w:val="000000"/>
          <w:sz w:val="20"/>
          <w:szCs w:val="20"/>
          <w:shd w:val="clear" w:color="auto" w:fill="FFFFFF"/>
        </w:rPr>
        <w:t xml:space="preserve">a beneficiarului </w:t>
      </w:r>
      <w:r w:rsidRPr="007442F3">
        <w:rPr>
          <w:rFonts w:ascii="Calibri" w:hAnsi="Calibri" w:cs="Calibri"/>
          <w:color w:val="000000"/>
          <w:sz w:val="20"/>
          <w:szCs w:val="20"/>
          <w:shd w:val="clear" w:color="auto" w:fill="FFFFFF"/>
        </w:rPr>
        <w:t>cu AM/OI, fiind oferit sprijin în orice situație și răspunsuri rapide la solicitările înaintate de beneficiar</w:t>
      </w:r>
      <w:r w:rsidR="00313653" w:rsidRPr="007442F3">
        <w:rPr>
          <w:rFonts w:ascii="Calibri" w:hAnsi="Calibri" w:cs="Calibri"/>
          <w:color w:val="000000"/>
          <w:sz w:val="20"/>
          <w:szCs w:val="20"/>
          <w:shd w:val="clear" w:color="auto" w:fill="FFFFFF"/>
        </w:rPr>
        <w:t>, dată fiind competența personalului din OI, la care se adaugă i</w:t>
      </w:r>
      <w:r w:rsidRPr="007442F3">
        <w:rPr>
          <w:rFonts w:ascii="Calibri" w:hAnsi="Calibri" w:cs="Calibri"/>
          <w:color w:val="000000"/>
          <w:sz w:val="20"/>
          <w:szCs w:val="20"/>
          <w:shd w:val="clear" w:color="auto" w:fill="FFFFFF"/>
        </w:rPr>
        <w:t>mplicarea echipei de implementare și responsabilitatea asumată de către membrii acesteia în derularea activităților prevăzute</w:t>
      </w:r>
      <w:r w:rsidR="00BF2124" w:rsidRPr="007442F3">
        <w:rPr>
          <w:rFonts w:ascii="Calibri" w:hAnsi="Calibri" w:cs="Calibri"/>
          <w:color w:val="000000"/>
          <w:sz w:val="20"/>
          <w:szCs w:val="20"/>
          <w:shd w:val="clear" w:color="auto" w:fill="FFFFFF"/>
        </w:rPr>
        <w:t>, dar și o</w:t>
      </w:r>
      <w:r w:rsidRPr="007442F3">
        <w:rPr>
          <w:rFonts w:ascii="Calibri" w:hAnsi="Calibri" w:cs="Calibri"/>
          <w:color w:val="000000"/>
          <w:sz w:val="20"/>
          <w:szCs w:val="20"/>
          <w:shd w:val="clear" w:color="auto" w:fill="FFFFFF"/>
        </w:rPr>
        <w:t>ptimizarea procesului de pregătire a personalului în funcție de specificului misiunilor noi și conform standardelor de calitate impuse, în ciuda facilităților și resurselor limitate</w:t>
      </w:r>
      <w:r w:rsidR="00C41941" w:rsidRPr="007442F3">
        <w:rPr>
          <w:rFonts w:ascii="Calibri" w:hAnsi="Calibri" w:cs="Calibri"/>
          <w:color w:val="000000"/>
          <w:sz w:val="20"/>
          <w:szCs w:val="20"/>
          <w:shd w:val="clear" w:color="auto" w:fill="FFFFFF"/>
        </w:rPr>
        <w:t>.</w:t>
      </w:r>
      <w:r w:rsidRPr="007442F3">
        <w:rPr>
          <w:rFonts w:ascii="Calibri" w:hAnsi="Calibri" w:cs="Calibri"/>
          <w:color w:val="000000"/>
          <w:sz w:val="20"/>
          <w:szCs w:val="20"/>
          <w:shd w:val="clear" w:color="auto" w:fill="FFFFFF"/>
        </w:rPr>
        <w:t xml:space="preserve"> </w:t>
      </w:r>
    </w:p>
    <w:p w14:paraId="073746CC" w14:textId="5CDC6EBB" w:rsidR="004D1DB4" w:rsidRPr="007442F3" w:rsidRDefault="004D1DB4" w:rsidP="0003336F">
      <w:pPr>
        <w:snapToGrid w:val="0"/>
        <w:spacing w:before="120" w:after="120"/>
        <w:jc w:val="both"/>
        <w:rPr>
          <w:rFonts w:ascii="Calibri" w:hAnsi="Calibri" w:cs="Calibri"/>
          <w:color w:val="000000"/>
          <w:sz w:val="20"/>
          <w:szCs w:val="20"/>
          <w:shd w:val="clear" w:color="auto" w:fill="FFFFFF"/>
        </w:rPr>
      </w:pPr>
      <w:r w:rsidRPr="007442F3">
        <w:rPr>
          <w:rFonts w:ascii="Calibri" w:hAnsi="Calibri" w:cs="Calibri"/>
          <w:color w:val="000000"/>
          <w:sz w:val="20"/>
          <w:szCs w:val="20"/>
          <w:shd w:val="clear" w:color="auto" w:fill="FFFFFF"/>
        </w:rPr>
        <w:t xml:space="preserve">Dat fiind contextul pandemic a fost impusă necesitatea regândirii activităților, existând anumite decalaje față de perioada propusă inițial.  Pandemia a impus și limitări legate de derularea vizitelor de studiu în străinătate, existând incertitudini cu privire la indicatorii asumați în acest sens. </w:t>
      </w:r>
    </w:p>
    <w:p w14:paraId="6EA3C305" w14:textId="17601091" w:rsidR="004D1DB4" w:rsidRPr="007442F3" w:rsidRDefault="004D1DB4" w:rsidP="0003336F">
      <w:pPr>
        <w:snapToGrid w:val="0"/>
        <w:spacing w:before="120" w:after="120"/>
        <w:jc w:val="both"/>
        <w:rPr>
          <w:rFonts w:ascii="Calibri" w:hAnsi="Calibri" w:cs="Calibri"/>
          <w:color w:val="000000"/>
          <w:sz w:val="20"/>
          <w:szCs w:val="20"/>
          <w:shd w:val="clear" w:color="auto" w:fill="FFFFFF"/>
        </w:rPr>
      </w:pPr>
      <w:r w:rsidRPr="007442F3">
        <w:rPr>
          <w:rFonts w:ascii="Calibri" w:hAnsi="Calibri" w:cs="Calibri"/>
          <w:color w:val="000000"/>
          <w:sz w:val="20"/>
          <w:szCs w:val="20"/>
          <w:shd w:val="clear" w:color="auto" w:fill="FFFFFF"/>
        </w:rPr>
        <w:t>De asemenea la momentul scrierii proiectului nu a fost anticipat un risc ce poate viza neîndeplinirea indicatorilor asumați. O persoană, participantă la cursuri de formare poate beneficia de o singura participare în cadrul intervențiilor (identificare se face pe baza de CNP), pe când programele de formare avute în vedere de IGSU presupun două faze (inițială</w:t>
      </w:r>
      <w:r w:rsidR="009D2ADA" w:rsidRPr="007442F3">
        <w:rPr>
          <w:rFonts w:ascii="Calibri" w:hAnsi="Calibri" w:cs="Calibri"/>
          <w:color w:val="000000"/>
          <w:sz w:val="20"/>
          <w:szCs w:val="20"/>
          <w:shd w:val="clear" w:color="auto" w:fill="FFFFFF"/>
        </w:rPr>
        <w:t>/d</w:t>
      </w:r>
      <w:r w:rsidRPr="007442F3">
        <w:rPr>
          <w:rFonts w:ascii="Calibri" w:hAnsi="Calibri" w:cs="Calibri"/>
          <w:color w:val="000000"/>
          <w:sz w:val="20"/>
          <w:szCs w:val="20"/>
          <w:shd w:val="clear" w:color="auto" w:fill="FFFFFF"/>
        </w:rPr>
        <w:t xml:space="preserve">e dezvoltare) impunând necesitatea participării persoanei în cauza la ambele faze, dar aceasta poate fi cuantificată în cadrul indicatorului doar o singură dată. Pentru atentarea riscului de neîndeplinire a valorii asumate s-a avut în vedere adaptarea sistemului de formare profesională, prin regândirea acestuia în cursuri de sine stătătoare, vizând anumite competențe ce necesită a fi dezvoltate în rândul personalului operativ. </w:t>
      </w:r>
    </w:p>
    <w:p w14:paraId="3D3E396C" w14:textId="68491C47" w:rsidR="009B4E17" w:rsidRPr="007442F3" w:rsidRDefault="00E0424E" w:rsidP="0003336F">
      <w:pPr>
        <w:snapToGrid w:val="0"/>
        <w:spacing w:before="120" w:after="120"/>
        <w:jc w:val="both"/>
        <w:rPr>
          <w:rFonts w:ascii="Calibri" w:hAnsi="Calibri" w:cs="Calibri"/>
          <w:b/>
          <w:color w:val="3CA1BC"/>
          <w:kern w:val="1"/>
          <w:sz w:val="20"/>
          <w:szCs w:val="20"/>
          <w:lang w:eastAsia="ar-SA"/>
        </w:rPr>
      </w:pPr>
      <w:r w:rsidRPr="007442F3">
        <w:rPr>
          <w:rFonts w:ascii="Calibri" w:hAnsi="Calibri" w:cs="Calibri"/>
          <w:color w:val="000000"/>
          <w:sz w:val="20"/>
          <w:szCs w:val="20"/>
          <w:shd w:val="clear" w:color="auto" w:fill="FFFFFF"/>
        </w:rPr>
        <w:t>Alte aspecte care au influențat</w:t>
      </w:r>
      <w:r w:rsidR="00352FA5" w:rsidRPr="007442F3">
        <w:rPr>
          <w:rFonts w:ascii="Calibri" w:hAnsi="Calibri" w:cs="Calibri"/>
          <w:color w:val="000000"/>
          <w:sz w:val="20"/>
          <w:szCs w:val="20"/>
          <w:shd w:val="clear" w:color="auto" w:fill="FFFFFF"/>
        </w:rPr>
        <w:t xml:space="preserve"> în mod </w:t>
      </w:r>
      <w:r w:rsidRPr="007442F3">
        <w:rPr>
          <w:rFonts w:ascii="Calibri" w:hAnsi="Calibri" w:cs="Calibri"/>
          <w:color w:val="000000"/>
          <w:sz w:val="20"/>
          <w:szCs w:val="20"/>
          <w:shd w:val="clear" w:color="auto" w:fill="FFFFFF"/>
        </w:rPr>
        <w:t>negativ implementarea proiectelor constă în g</w:t>
      </w:r>
      <w:r w:rsidR="00352FA5" w:rsidRPr="007442F3">
        <w:rPr>
          <w:rFonts w:ascii="Calibri" w:hAnsi="Calibri" w:cs="Calibri"/>
          <w:color w:val="000000"/>
          <w:sz w:val="20"/>
          <w:szCs w:val="20"/>
          <w:shd w:val="clear" w:color="auto" w:fill="FFFFFF"/>
        </w:rPr>
        <w:t xml:space="preserve">radul crescut de birocrație și timpul alocat aspectelor birocratice, rapoartele </w:t>
      </w:r>
      <w:r w:rsidRPr="007442F3">
        <w:rPr>
          <w:rFonts w:ascii="Calibri" w:hAnsi="Calibri" w:cs="Calibri"/>
          <w:color w:val="000000"/>
          <w:sz w:val="20"/>
          <w:szCs w:val="20"/>
          <w:shd w:val="clear" w:color="auto" w:fill="FFFFFF"/>
        </w:rPr>
        <w:t>fiind</w:t>
      </w:r>
      <w:r w:rsidR="00352FA5" w:rsidRPr="007442F3">
        <w:rPr>
          <w:rFonts w:ascii="Calibri" w:hAnsi="Calibri" w:cs="Calibri"/>
          <w:color w:val="000000"/>
          <w:sz w:val="20"/>
          <w:szCs w:val="20"/>
          <w:shd w:val="clear" w:color="auto" w:fill="FFFFFF"/>
        </w:rPr>
        <w:t xml:space="preserve"> stufoase și există solicitării în vederea detalierii acestora, ceea ce creează un volum ridicat de muncă. </w:t>
      </w:r>
      <w:r w:rsidR="00770DB4" w:rsidRPr="007442F3">
        <w:rPr>
          <w:rFonts w:ascii="Calibri" w:hAnsi="Calibri" w:cs="Calibri"/>
          <w:color w:val="000000"/>
          <w:sz w:val="20"/>
          <w:szCs w:val="20"/>
          <w:shd w:val="clear" w:color="auto" w:fill="FFFFFF"/>
        </w:rPr>
        <w:t>În acest sens, ar</w:t>
      </w:r>
      <w:r w:rsidR="00352FA5" w:rsidRPr="007442F3">
        <w:rPr>
          <w:rFonts w:ascii="Calibri" w:hAnsi="Calibri" w:cs="Calibri"/>
          <w:color w:val="000000"/>
          <w:sz w:val="20"/>
          <w:szCs w:val="20"/>
          <w:shd w:val="clear" w:color="auto" w:fill="FFFFFF"/>
        </w:rPr>
        <w:t xml:space="preserve"> trebui să fie agreat un compromis între părți (beneficiar – OI/AM) cu privire la acceptarea unor dovezi minime referitoare la atingerea rezultatelor, care pot fi observate în acțiunile realiste întreprinse</w:t>
      </w:r>
      <w:r w:rsidR="00877759" w:rsidRPr="007442F3">
        <w:rPr>
          <w:rFonts w:ascii="Calibri" w:hAnsi="Calibri" w:cs="Calibri"/>
          <w:color w:val="000000"/>
          <w:sz w:val="20"/>
          <w:szCs w:val="20"/>
          <w:shd w:val="clear" w:color="auto" w:fill="FFFFFF"/>
        </w:rPr>
        <w:t xml:space="preserve">. </w:t>
      </w:r>
      <w:r w:rsidR="00352FA5" w:rsidRPr="007442F3">
        <w:rPr>
          <w:rFonts w:ascii="Calibri" w:hAnsi="Calibri" w:cs="Calibri"/>
          <w:color w:val="000000"/>
          <w:sz w:val="20"/>
          <w:szCs w:val="20"/>
          <w:shd w:val="clear" w:color="auto" w:fill="FFFFFF"/>
        </w:rPr>
        <w:t xml:space="preserve">Fluctuația personalului operativ, participant la programele de formare, ceea </w:t>
      </w:r>
      <w:r w:rsidR="00C11FC5" w:rsidRPr="007442F3">
        <w:rPr>
          <w:rFonts w:ascii="Calibri" w:hAnsi="Calibri" w:cs="Calibri"/>
          <w:color w:val="000000"/>
          <w:sz w:val="20"/>
          <w:szCs w:val="20"/>
          <w:shd w:val="clear" w:color="auto" w:fill="FFFFFF"/>
        </w:rPr>
        <w:t xml:space="preserve">ce a </w:t>
      </w:r>
      <w:r w:rsidR="00352FA5" w:rsidRPr="007442F3">
        <w:rPr>
          <w:rFonts w:ascii="Calibri" w:hAnsi="Calibri" w:cs="Calibri"/>
          <w:color w:val="000000"/>
          <w:sz w:val="20"/>
          <w:szCs w:val="20"/>
          <w:shd w:val="clear" w:color="auto" w:fill="FFFFFF"/>
        </w:rPr>
        <w:t>impus necesitatea identificării unei plaje de angajați în funcție de vârstă cu stabilitate în sistemul de intervenție în caz de urgență</w:t>
      </w:r>
      <w:r w:rsidR="00E516C7" w:rsidRPr="007442F3">
        <w:rPr>
          <w:rFonts w:ascii="Calibri" w:hAnsi="Calibri" w:cs="Calibri"/>
          <w:color w:val="000000"/>
          <w:sz w:val="20"/>
          <w:szCs w:val="20"/>
          <w:shd w:val="clear" w:color="auto" w:fill="FFFFFF"/>
        </w:rPr>
        <w:t xml:space="preserve">. </w:t>
      </w:r>
    </w:p>
    <w:p w14:paraId="2125F691" w14:textId="77777777" w:rsidR="008256C3" w:rsidRPr="007442F3" w:rsidRDefault="008256C3" w:rsidP="0003336F">
      <w:pPr>
        <w:pStyle w:val="ListParagraph"/>
        <w:spacing w:before="120" w:after="120"/>
        <w:ind w:left="360" w:firstLine="0"/>
        <w:rPr>
          <w:rFonts w:ascii="Calibri" w:eastAsia="Times New Roman" w:hAnsi="Calibri" w:cs="Calibri"/>
          <w:b/>
          <w:color w:val="3CA1BC"/>
          <w:kern w:val="1"/>
          <w:sz w:val="20"/>
          <w:szCs w:val="20"/>
          <w:lang w:eastAsia="ar-SA"/>
        </w:rPr>
      </w:pPr>
    </w:p>
    <w:p w14:paraId="6993647D" w14:textId="77777777" w:rsidR="00BE3FA1" w:rsidRPr="007442F3" w:rsidRDefault="00BE3FA1" w:rsidP="0003336F">
      <w:pPr>
        <w:pStyle w:val="ListParagraph"/>
        <w:numPr>
          <w:ilvl w:val="0"/>
          <w:numId w:val="35"/>
        </w:numPr>
        <w:spacing w:before="120" w:after="120"/>
        <w:rPr>
          <w:rFonts w:ascii="Calibri" w:eastAsia="Times New Roman" w:hAnsi="Calibri" w:cs="Calibri"/>
          <w:b/>
          <w:color w:val="3CA1BC"/>
          <w:kern w:val="1"/>
          <w:sz w:val="20"/>
          <w:szCs w:val="20"/>
          <w:lang w:eastAsia="ar-SA"/>
        </w:rPr>
      </w:pPr>
      <w:r w:rsidRPr="007442F3">
        <w:rPr>
          <w:rFonts w:ascii="Calibri" w:eastAsia="Times New Roman" w:hAnsi="Calibri" w:cs="Calibri"/>
          <w:b/>
          <w:color w:val="3CA1BC"/>
          <w:kern w:val="1"/>
          <w:sz w:val="20"/>
          <w:szCs w:val="20"/>
          <w:lang w:eastAsia="ar-SA"/>
        </w:rPr>
        <w:t xml:space="preserve">CONCLUZII SI LECTII INVATATE </w:t>
      </w:r>
    </w:p>
    <w:p w14:paraId="70D57B1A" w14:textId="68894692" w:rsidR="00C35552" w:rsidRPr="007442F3" w:rsidRDefault="000E1641" w:rsidP="00D23E3D">
      <w:pPr>
        <w:spacing w:before="120" w:after="120"/>
        <w:rPr>
          <w:rFonts w:ascii="Calibri" w:hAnsi="Calibri" w:cs="Calibri"/>
          <w:sz w:val="20"/>
          <w:szCs w:val="20"/>
          <w:shd w:val="clear" w:color="auto" w:fill="FFFFFF"/>
        </w:rPr>
      </w:pPr>
      <w:r w:rsidRPr="007442F3">
        <w:rPr>
          <w:rFonts w:ascii="Calibri" w:hAnsi="Calibri" w:cs="Calibri"/>
          <w:color w:val="000000"/>
          <w:sz w:val="20"/>
          <w:szCs w:val="20"/>
          <w:highlight w:val="yellow"/>
          <w:shd w:val="clear" w:color="auto" w:fill="FFFFFF"/>
        </w:rPr>
        <w:t>.......</w:t>
      </w:r>
      <w:r w:rsidR="00C35552" w:rsidRPr="007442F3">
        <w:rPr>
          <w:rFonts w:ascii="Calibri" w:hAnsi="Calibri" w:cs="Calibri"/>
          <w:sz w:val="20"/>
          <w:szCs w:val="20"/>
          <w:shd w:val="clear" w:color="auto" w:fill="FFFFFF"/>
        </w:rPr>
        <w:br w:type="page"/>
      </w:r>
    </w:p>
    <w:p w14:paraId="1AE73A77" w14:textId="0BA88AB3" w:rsidR="00453259" w:rsidRPr="007442F3" w:rsidRDefault="00540887" w:rsidP="00AF1EBD">
      <w:pPr>
        <w:pStyle w:val="Heading1"/>
        <w:spacing w:after="120"/>
        <w:jc w:val="center"/>
        <w:rPr>
          <w:rFonts w:ascii="Calibri" w:eastAsiaTheme="minorHAnsi" w:hAnsi="Calibri" w:cs="Calibri"/>
          <w:b/>
          <w:color w:val="134753" w:themeColor="accent1"/>
          <w:sz w:val="22"/>
          <w:szCs w:val="22"/>
        </w:rPr>
      </w:pPr>
      <w:bookmarkStart w:id="55" w:name="_Toc87975626"/>
      <w:r w:rsidRPr="007442F3">
        <w:rPr>
          <w:rFonts w:ascii="Calibri" w:eastAsiaTheme="minorHAnsi" w:hAnsi="Calibri" w:cs="Calibri"/>
          <w:b/>
          <w:color w:val="134753" w:themeColor="accent1"/>
          <w:sz w:val="22"/>
          <w:szCs w:val="22"/>
        </w:rPr>
        <w:lastRenderedPageBreak/>
        <w:t>Studiu de caz 6 –</w:t>
      </w:r>
      <w:r w:rsidR="00983122" w:rsidRPr="007442F3">
        <w:rPr>
          <w:rFonts w:ascii="Calibri" w:eastAsiaTheme="minorHAnsi" w:hAnsi="Calibri" w:cs="Calibri"/>
          <w:b/>
          <w:color w:val="134753" w:themeColor="accent1"/>
          <w:sz w:val="22"/>
          <w:szCs w:val="22"/>
        </w:rPr>
        <w:t xml:space="preserve"> Axa prioritară 4. Incluziunea socială și combaterea sărăciei</w:t>
      </w:r>
      <w:r w:rsidR="00983122" w:rsidRPr="007442F3">
        <w:rPr>
          <w:rFonts w:ascii="Calibri" w:eastAsiaTheme="minorHAnsi" w:hAnsi="Calibri" w:cs="Calibri"/>
          <w:b/>
          <w:color w:val="134753" w:themeColor="accent1"/>
          <w:sz w:val="22"/>
          <w:szCs w:val="22"/>
        </w:rPr>
        <w:br/>
        <w:t>Tema 4 „Creșterea calității și accesului la servicii medicale”, OS 4.</w:t>
      </w:r>
      <w:r w:rsidR="00277E28" w:rsidRPr="007442F3">
        <w:rPr>
          <w:rFonts w:ascii="Calibri" w:eastAsiaTheme="minorHAnsi" w:hAnsi="Calibri" w:cs="Calibri"/>
          <w:b/>
          <w:color w:val="134753" w:themeColor="accent1"/>
          <w:sz w:val="22"/>
          <w:szCs w:val="22"/>
        </w:rPr>
        <w:t>9</w:t>
      </w:r>
      <w:r w:rsidR="00983122" w:rsidRPr="007442F3">
        <w:rPr>
          <w:rFonts w:ascii="Calibri" w:eastAsiaTheme="minorHAnsi" w:hAnsi="Calibri" w:cs="Calibri"/>
          <w:b/>
          <w:color w:val="134753" w:themeColor="accent1"/>
          <w:sz w:val="22"/>
          <w:szCs w:val="22"/>
        </w:rPr>
        <w:t xml:space="preserve"> - </w:t>
      </w:r>
      <w:r w:rsidR="007874A3" w:rsidRPr="007442F3">
        <w:rPr>
          <w:rFonts w:ascii="Calibri" w:eastAsiaTheme="minorHAnsi" w:hAnsi="Calibri" w:cs="Calibri"/>
          <w:b/>
          <w:color w:val="134753" w:themeColor="accent1"/>
          <w:sz w:val="22"/>
          <w:szCs w:val="22"/>
        </w:rPr>
        <w:t>Creșterea</w:t>
      </w:r>
      <w:r w:rsidR="00983122" w:rsidRPr="007442F3">
        <w:rPr>
          <w:rFonts w:ascii="Calibri" w:eastAsiaTheme="minorHAnsi" w:hAnsi="Calibri" w:cs="Calibri"/>
          <w:b/>
          <w:color w:val="134753" w:themeColor="accent1"/>
          <w:sz w:val="22"/>
          <w:szCs w:val="22"/>
        </w:rPr>
        <w:t xml:space="preserve"> numărului de persoane care beneficiază de programe de sănătate şi de servicii orientate către </w:t>
      </w:r>
      <w:r w:rsidR="007874A3" w:rsidRPr="007442F3">
        <w:rPr>
          <w:rFonts w:ascii="Calibri" w:eastAsiaTheme="minorHAnsi" w:hAnsi="Calibri" w:cs="Calibri"/>
          <w:b/>
          <w:color w:val="134753" w:themeColor="accent1"/>
          <w:sz w:val="22"/>
          <w:szCs w:val="22"/>
        </w:rPr>
        <w:t>prevenție</w:t>
      </w:r>
      <w:r w:rsidR="00983122" w:rsidRPr="007442F3">
        <w:rPr>
          <w:rFonts w:ascii="Calibri" w:eastAsiaTheme="minorHAnsi" w:hAnsi="Calibri" w:cs="Calibri"/>
          <w:b/>
          <w:color w:val="134753" w:themeColor="accent1"/>
          <w:sz w:val="22"/>
          <w:szCs w:val="22"/>
        </w:rPr>
        <w:t>, depistare precoce (screening), diagnostic şi tratament precoce pentru principalele patologii</w:t>
      </w:r>
      <w:bookmarkEnd w:id="55"/>
    </w:p>
    <w:p w14:paraId="654C3ACA" w14:textId="77777777" w:rsidR="00983122" w:rsidRPr="007442F3" w:rsidRDefault="00983122" w:rsidP="00983122">
      <w:pPr>
        <w:rPr>
          <w:rFonts w:eastAsiaTheme="minorHAnsi"/>
          <w:lang w:eastAsia="en-US"/>
        </w:rPr>
      </w:pPr>
    </w:p>
    <w:p w14:paraId="07676C58" w14:textId="4AA75C1E" w:rsidR="00AE3E6E" w:rsidRPr="007442F3" w:rsidRDefault="00AE3E6E" w:rsidP="007874A3">
      <w:pPr>
        <w:pStyle w:val="ListParagraph"/>
        <w:numPr>
          <w:ilvl w:val="0"/>
          <w:numId w:val="7"/>
        </w:numPr>
        <w:spacing w:before="120" w:after="120"/>
        <w:rPr>
          <w:rFonts w:ascii="Calibri" w:eastAsia="Times New Roman" w:hAnsi="Calibri" w:cs="Calibri"/>
          <w:b/>
          <w:bCs/>
          <w:color w:val="3CA1BC"/>
          <w:kern w:val="1"/>
          <w:sz w:val="20"/>
          <w:szCs w:val="20"/>
          <w:lang w:eastAsia="ar-SA"/>
        </w:rPr>
      </w:pPr>
      <w:r w:rsidRPr="007442F3">
        <w:rPr>
          <w:rFonts w:ascii="Calibri" w:eastAsia="Times New Roman" w:hAnsi="Calibri" w:cs="Calibri"/>
          <w:b/>
          <w:bCs/>
          <w:color w:val="3CA1BC"/>
          <w:kern w:val="1"/>
          <w:sz w:val="20"/>
          <w:szCs w:val="20"/>
          <w:lang w:eastAsia="ar-SA"/>
        </w:rPr>
        <w:t>OBIECTUL ȘI SCOPUL STUDIULUI DE CAZ, METODOLOGIA UTILIZATĂ PENTRU REALIZAREA ACESTUIA</w:t>
      </w:r>
    </w:p>
    <w:p w14:paraId="38263BF0" w14:textId="7CBCB791" w:rsidR="00C260DB" w:rsidRPr="007442F3" w:rsidRDefault="00C260DB" w:rsidP="007874A3">
      <w:pPr>
        <w:pStyle w:val="ListParagraph"/>
        <w:snapToGrid w:val="0"/>
        <w:spacing w:before="120" w:after="120"/>
        <w:ind w:left="0" w:firstLine="0"/>
        <w:contextualSpacing w:val="0"/>
        <w:jc w:val="both"/>
        <w:rPr>
          <w:rFonts w:ascii="Calibri" w:hAnsi="Calibri" w:cs="Calibri"/>
          <w:color w:val="auto"/>
          <w:sz w:val="20"/>
          <w:szCs w:val="20"/>
        </w:rPr>
      </w:pPr>
      <w:r w:rsidRPr="007442F3">
        <w:rPr>
          <w:rFonts w:ascii="Calibri" w:hAnsi="Calibri" w:cs="Calibri"/>
          <w:bCs/>
          <w:color w:val="auto"/>
          <w:sz w:val="20"/>
          <w:szCs w:val="20"/>
        </w:rPr>
        <w:t xml:space="preserve">Prezentul studiu de caz este unul multiplu, tratând </w:t>
      </w:r>
      <w:r w:rsidR="00D26F16" w:rsidRPr="007442F3">
        <w:rPr>
          <w:rFonts w:ascii="Calibri" w:hAnsi="Calibri" w:cs="Calibri"/>
          <w:bCs/>
          <w:color w:val="auto"/>
          <w:sz w:val="20"/>
          <w:szCs w:val="20"/>
        </w:rPr>
        <w:t>trei</w:t>
      </w:r>
      <w:r w:rsidRPr="007442F3">
        <w:rPr>
          <w:rFonts w:ascii="Calibri" w:hAnsi="Calibri" w:cs="Calibri"/>
          <w:bCs/>
          <w:color w:val="auto"/>
          <w:sz w:val="20"/>
          <w:szCs w:val="20"/>
        </w:rPr>
        <w:t xml:space="preserve"> proiecte din cadrul Axei prioritare 4 - Incluziunea socială și combaterea sărăciei, OS 4.9 -</w:t>
      </w:r>
      <w:r w:rsidR="00855AA6" w:rsidRPr="007442F3">
        <w:rPr>
          <w:rFonts w:ascii="Calibri" w:hAnsi="Calibri" w:cs="Calibri"/>
          <w:bCs/>
          <w:color w:val="auto"/>
          <w:sz w:val="20"/>
          <w:szCs w:val="20"/>
        </w:rPr>
        <w:t xml:space="preserve"> </w:t>
      </w:r>
      <w:r w:rsidRPr="007442F3">
        <w:rPr>
          <w:rFonts w:ascii="Calibri" w:hAnsi="Calibri" w:cs="Calibri"/>
          <w:bCs/>
          <w:color w:val="auto"/>
          <w:sz w:val="20"/>
          <w:szCs w:val="20"/>
        </w:rPr>
        <w:t>„</w:t>
      </w:r>
      <w:r w:rsidR="00AE7FE9" w:rsidRPr="007442F3">
        <w:rPr>
          <w:rFonts w:ascii="Calibri" w:hAnsi="Calibri" w:cs="Calibri"/>
          <w:bCs/>
          <w:color w:val="auto"/>
          <w:sz w:val="20"/>
          <w:szCs w:val="20"/>
        </w:rPr>
        <w:t>Creșterea</w:t>
      </w:r>
      <w:r w:rsidR="00855AA6" w:rsidRPr="007442F3">
        <w:rPr>
          <w:rFonts w:ascii="Calibri" w:hAnsi="Calibri" w:cs="Calibri"/>
          <w:bCs/>
          <w:color w:val="auto"/>
          <w:sz w:val="20"/>
          <w:szCs w:val="20"/>
        </w:rPr>
        <w:t xml:space="preserve"> numărului de persoane care beneficiază de programe de sănătate şi de servicii orientate către </w:t>
      </w:r>
      <w:r w:rsidR="00AE7FE9" w:rsidRPr="007442F3">
        <w:rPr>
          <w:rFonts w:ascii="Calibri" w:hAnsi="Calibri" w:cs="Calibri"/>
          <w:bCs/>
          <w:color w:val="auto"/>
          <w:sz w:val="20"/>
          <w:szCs w:val="20"/>
        </w:rPr>
        <w:t>prevenție</w:t>
      </w:r>
      <w:r w:rsidR="00855AA6" w:rsidRPr="007442F3">
        <w:rPr>
          <w:rFonts w:ascii="Calibri" w:hAnsi="Calibri" w:cs="Calibri"/>
          <w:bCs/>
          <w:color w:val="auto"/>
          <w:sz w:val="20"/>
          <w:szCs w:val="20"/>
        </w:rPr>
        <w:t>, depistare precoce (screening), diagnostic şi tratament precoce pentru principalele patologii</w:t>
      </w:r>
      <w:r w:rsidRPr="007442F3">
        <w:rPr>
          <w:rFonts w:ascii="Calibri" w:hAnsi="Calibri" w:cs="Calibri"/>
          <w:color w:val="auto"/>
          <w:sz w:val="20"/>
          <w:szCs w:val="20"/>
        </w:rPr>
        <w:t>”.</w:t>
      </w:r>
    </w:p>
    <w:p w14:paraId="14D92E96" w14:textId="77777777" w:rsidR="00C20EB2" w:rsidRPr="007442F3" w:rsidRDefault="00C20EB2" w:rsidP="007874A3">
      <w:pPr>
        <w:spacing w:before="120" w:after="120"/>
        <w:jc w:val="both"/>
        <w:rPr>
          <w:rFonts w:ascii="Calibri" w:eastAsiaTheme="minorHAnsi" w:hAnsi="Calibri" w:cs="Calibri"/>
          <w:sz w:val="20"/>
          <w:szCs w:val="20"/>
          <w:lang w:eastAsia="en-US"/>
        </w:rPr>
      </w:pPr>
      <w:r w:rsidRPr="007442F3">
        <w:rPr>
          <w:rFonts w:ascii="Calibri" w:eastAsiaTheme="minorHAnsi" w:hAnsi="Calibri" w:cs="Calibri"/>
          <w:sz w:val="20"/>
          <w:szCs w:val="20"/>
          <w:lang w:eastAsia="en-US"/>
        </w:rPr>
        <w:t xml:space="preserve">Studiul de caz oferă o perspectivă asupra rezultatelor proiectelor la nivel de detaliu, scopul acestuia fiind acela de a investiga mecanismul de producere a efectelor la nivel de proiect. Totodată, studiul de caz ne permite să înțelegem mai bine: diferențele între tipuri de intervenții, investiții și  beneficiari, mecanismele prin care resursele existente și cele create în cadrul proiectului au fost utilizate și valorificate, și felul în care aceste elemente și factorii externi influențează rezultatele și impactul proiectelor.  </w:t>
      </w:r>
    </w:p>
    <w:p w14:paraId="6ADCE3E4" w14:textId="77777777" w:rsidR="00C20EB2" w:rsidRPr="007442F3" w:rsidRDefault="00C20EB2" w:rsidP="007874A3">
      <w:pPr>
        <w:spacing w:before="120" w:after="120"/>
        <w:jc w:val="both"/>
        <w:rPr>
          <w:rFonts w:ascii="Calibri" w:eastAsiaTheme="minorHAnsi" w:hAnsi="Calibri" w:cs="Calibri"/>
          <w:bCs/>
          <w:sz w:val="20"/>
          <w:szCs w:val="20"/>
          <w:lang w:eastAsia="en-US"/>
        </w:rPr>
      </w:pPr>
      <w:r w:rsidRPr="007442F3">
        <w:rPr>
          <w:rFonts w:ascii="Calibri" w:eastAsiaTheme="minorHAnsi" w:hAnsi="Calibri" w:cs="Calibri"/>
          <w:sz w:val="20"/>
          <w:szCs w:val="20"/>
          <w:lang w:eastAsia="en-US"/>
        </w:rPr>
        <w:t>Astfel, scopul acestuia în economia exercițiului de evaluare este de a contribui la conturarea răspunsurilor pentru întrebările de evaluare (IE) 2 – 8, pe care le redăm mai jos:</w:t>
      </w:r>
    </w:p>
    <w:p w14:paraId="6EA6C23B" w14:textId="77777777" w:rsidR="0059251D" w:rsidRPr="007442F3" w:rsidRDefault="0059251D" w:rsidP="007874A3">
      <w:pPr>
        <w:pStyle w:val="ListParagraph"/>
        <w:numPr>
          <w:ilvl w:val="0"/>
          <w:numId w:val="36"/>
        </w:numPr>
        <w:shd w:val="clear" w:color="auto" w:fill="D7ECF2"/>
        <w:snapToGrid w:val="0"/>
        <w:spacing w:before="60" w:after="60"/>
        <w:ind w:left="357" w:hanging="357"/>
        <w:contextualSpacing w:val="0"/>
        <w:jc w:val="both"/>
        <w:rPr>
          <w:rFonts w:ascii="Calibri" w:eastAsia="SimSun" w:hAnsi="Calibri" w:cs="Calibri"/>
          <w:color w:val="000000" w:themeColor="text1"/>
          <w:sz w:val="20"/>
          <w:szCs w:val="20"/>
        </w:rPr>
      </w:pPr>
      <w:r w:rsidRPr="007442F3">
        <w:rPr>
          <w:rFonts w:ascii="Calibri" w:eastAsia="SimSun" w:hAnsi="Calibri" w:cs="Calibri"/>
          <w:color w:val="000000" w:themeColor="text1"/>
          <w:sz w:val="20"/>
          <w:szCs w:val="20"/>
        </w:rPr>
        <w:t>În ce măsură progresul observat este atribuit POCU?</w:t>
      </w:r>
    </w:p>
    <w:p w14:paraId="0E7644C0" w14:textId="77777777" w:rsidR="0059251D" w:rsidRPr="007442F3" w:rsidRDefault="0059251D" w:rsidP="007874A3">
      <w:pPr>
        <w:pStyle w:val="ListParagraph"/>
        <w:numPr>
          <w:ilvl w:val="0"/>
          <w:numId w:val="36"/>
        </w:numPr>
        <w:shd w:val="clear" w:color="auto" w:fill="D7ECF2"/>
        <w:snapToGrid w:val="0"/>
        <w:spacing w:before="60" w:after="60"/>
        <w:ind w:left="357" w:hanging="357"/>
        <w:contextualSpacing w:val="0"/>
        <w:jc w:val="both"/>
        <w:rPr>
          <w:rFonts w:ascii="Calibri" w:eastAsia="SimSun" w:hAnsi="Calibri" w:cs="Calibri"/>
          <w:color w:val="000000" w:themeColor="text1"/>
          <w:sz w:val="20"/>
          <w:szCs w:val="20"/>
        </w:rPr>
      </w:pPr>
      <w:r w:rsidRPr="007442F3">
        <w:rPr>
          <w:rFonts w:ascii="Calibri" w:eastAsia="SimSun" w:hAnsi="Calibri" w:cs="Calibri"/>
          <w:color w:val="000000" w:themeColor="text1"/>
          <w:sz w:val="20"/>
          <w:szCs w:val="20"/>
        </w:rPr>
        <w:t>În ce măsură există și alte efecte, pozitive sau negative?</w:t>
      </w:r>
    </w:p>
    <w:p w14:paraId="6A384234" w14:textId="77777777" w:rsidR="0059251D" w:rsidRPr="007442F3" w:rsidRDefault="0059251D" w:rsidP="007874A3">
      <w:pPr>
        <w:pStyle w:val="ListParagraph"/>
        <w:numPr>
          <w:ilvl w:val="0"/>
          <w:numId w:val="36"/>
        </w:numPr>
        <w:shd w:val="clear" w:color="auto" w:fill="D7ECF2"/>
        <w:snapToGrid w:val="0"/>
        <w:spacing w:before="60" w:after="60"/>
        <w:ind w:left="357" w:hanging="357"/>
        <w:contextualSpacing w:val="0"/>
        <w:jc w:val="both"/>
        <w:rPr>
          <w:rFonts w:ascii="Calibri" w:eastAsia="SimSun" w:hAnsi="Calibri" w:cs="Calibri"/>
          <w:color w:val="000000" w:themeColor="text1"/>
          <w:sz w:val="20"/>
          <w:szCs w:val="20"/>
        </w:rPr>
      </w:pPr>
      <w:r w:rsidRPr="007442F3">
        <w:rPr>
          <w:rFonts w:ascii="Calibri" w:eastAsia="SimSun" w:hAnsi="Calibri" w:cs="Calibri"/>
          <w:color w:val="000000" w:themeColor="text1"/>
          <w:sz w:val="20"/>
          <w:szCs w:val="20"/>
        </w:rPr>
        <w:t xml:space="preserve">În ce măsură efectul depășește granița comunităților sau a sectorului sau afectează alte grupuri, nevizate de intervenție?” </w:t>
      </w:r>
    </w:p>
    <w:p w14:paraId="0B50B789" w14:textId="77777777" w:rsidR="0059251D" w:rsidRPr="007442F3" w:rsidRDefault="0059251D" w:rsidP="007874A3">
      <w:pPr>
        <w:pStyle w:val="ListParagraph"/>
        <w:numPr>
          <w:ilvl w:val="0"/>
          <w:numId w:val="36"/>
        </w:numPr>
        <w:shd w:val="clear" w:color="auto" w:fill="D7ECF2"/>
        <w:snapToGrid w:val="0"/>
        <w:spacing w:before="60" w:after="60"/>
        <w:ind w:left="357" w:hanging="357"/>
        <w:contextualSpacing w:val="0"/>
        <w:jc w:val="both"/>
        <w:rPr>
          <w:rFonts w:ascii="Calibri" w:eastAsia="SimSun" w:hAnsi="Calibri" w:cs="Calibri"/>
          <w:color w:val="000000" w:themeColor="text1"/>
          <w:sz w:val="20"/>
          <w:szCs w:val="20"/>
        </w:rPr>
      </w:pPr>
      <w:r w:rsidRPr="007442F3">
        <w:rPr>
          <w:rFonts w:ascii="Calibri" w:eastAsia="SimSun" w:hAnsi="Calibri" w:cs="Calibri"/>
          <w:color w:val="000000" w:themeColor="text1"/>
          <w:sz w:val="20"/>
          <w:szCs w:val="20"/>
        </w:rPr>
        <w:t>În ce măsură sunt efectele durabile pe o perioadă mai lungă de timp?</w:t>
      </w:r>
    </w:p>
    <w:p w14:paraId="329DB2CD" w14:textId="77777777" w:rsidR="0059251D" w:rsidRPr="007442F3" w:rsidRDefault="0059251D" w:rsidP="007874A3">
      <w:pPr>
        <w:pStyle w:val="ListParagraph"/>
        <w:numPr>
          <w:ilvl w:val="0"/>
          <w:numId w:val="36"/>
        </w:numPr>
        <w:shd w:val="clear" w:color="auto" w:fill="D7ECF2"/>
        <w:snapToGrid w:val="0"/>
        <w:spacing w:before="60" w:after="60"/>
        <w:ind w:left="357" w:hanging="357"/>
        <w:contextualSpacing w:val="0"/>
        <w:jc w:val="both"/>
        <w:rPr>
          <w:rFonts w:ascii="Calibri" w:eastAsia="SimSun" w:hAnsi="Calibri" w:cs="Calibri"/>
          <w:color w:val="000000" w:themeColor="text1"/>
          <w:sz w:val="20"/>
          <w:szCs w:val="20"/>
        </w:rPr>
      </w:pPr>
      <w:r w:rsidRPr="007442F3">
        <w:rPr>
          <w:rFonts w:ascii="Calibri" w:eastAsia="SimSun" w:hAnsi="Calibri" w:cs="Calibri"/>
          <w:color w:val="000000" w:themeColor="text1"/>
          <w:sz w:val="20"/>
          <w:szCs w:val="20"/>
        </w:rPr>
        <w:t>Ce mecanisme facilitează efectele? Care sunt caracteristicile cheie contextuale pentru aceste mecanisme?</w:t>
      </w:r>
    </w:p>
    <w:p w14:paraId="66E12681" w14:textId="77777777" w:rsidR="0059251D" w:rsidRPr="007442F3" w:rsidRDefault="0059251D" w:rsidP="007874A3">
      <w:pPr>
        <w:pStyle w:val="ListParagraph"/>
        <w:numPr>
          <w:ilvl w:val="0"/>
          <w:numId w:val="36"/>
        </w:numPr>
        <w:shd w:val="clear" w:color="auto" w:fill="D7ECF2"/>
        <w:snapToGrid w:val="0"/>
        <w:spacing w:before="60" w:after="60"/>
        <w:ind w:left="357" w:hanging="357"/>
        <w:contextualSpacing w:val="0"/>
        <w:jc w:val="both"/>
        <w:rPr>
          <w:rFonts w:ascii="Calibri" w:eastAsia="SimSun" w:hAnsi="Calibri" w:cs="Calibri"/>
          <w:color w:val="000000" w:themeColor="text1"/>
          <w:sz w:val="20"/>
          <w:szCs w:val="20"/>
        </w:rPr>
      </w:pPr>
      <w:r w:rsidRPr="007442F3">
        <w:rPr>
          <w:rFonts w:ascii="Calibri" w:eastAsia="SimSun" w:hAnsi="Calibri" w:cs="Calibri"/>
          <w:color w:val="000000" w:themeColor="text1"/>
          <w:sz w:val="20"/>
          <w:szCs w:val="20"/>
        </w:rPr>
        <w:t>Dacă și în ce măsură lucrurile ar fi putut fi făcute mai bine?</w:t>
      </w:r>
    </w:p>
    <w:p w14:paraId="668F205E" w14:textId="77777777" w:rsidR="0059251D" w:rsidRPr="007442F3" w:rsidRDefault="0059251D" w:rsidP="007874A3">
      <w:pPr>
        <w:pStyle w:val="ListParagraph"/>
        <w:numPr>
          <w:ilvl w:val="0"/>
          <w:numId w:val="36"/>
        </w:numPr>
        <w:shd w:val="clear" w:color="auto" w:fill="D7ECF2"/>
        <w:snapToGrid w:val="0"/>
        <w:spacing w:before="60" w:after="60"/>
        <w:ind w:left="357" w:hanging="357"/>
        <w:contextualSpacing w:val="0"/>
        <w:jc w:val="both"/>
        <w:rPr>
          <w:rFonts w:ascii="Calibri" w:eastAsia="SimSun" w:hAnsi="Calibri" w:cs="Calibri"/>
          <w:color w:val="000000" w:themeColor="text1"/>
          <w:sz w:val="20"/>
          <w:szCs w:val="20"/>
        </w:rPr>
      </w:pPr>
      <w:r w:rsidRPr="007442F3">
        <w:rPr>
          <w:rFonts w:ascii="Calibri" w:eastAsia="SimSun" w:hAnsi="Calibri" w:cs="Calibri"/>
          <w:color w:val="000000" w:themeColor="text1"/>
          <w:sz w:val="20"/>
          <w:szCs w:val="20"/>
        </w:rPr>
        <w:t>Există cazuri de bune practici?</w:t>
      </w:r>
    </w:p>
    <w:p w14:paraId="26F15E63" w14:textId="29E65114" w:rsidR="005E5D7E" w:rsidRPr="007442F3" w:rsidRDefault="00783918" w:rsidP="007874A3">
      <w:pPr>
        <w:spacing w:before="120" w:after="120"/>
        <w:jc w:val="both"/>
        <w:rPr>
          <w:rFonts w:ascii="Calibri" w:hAnsi="Calibri" w:cs="Calibri"/>
          <w:sz w:val="20"/>
          <w:szCs w:val="20"/>
        </w:rPr>
      </w:pPr>
      <w:r w:rsidRPr="007442F3">
        <w:rPr>
          <w:rFonts w:ascii="Calibri" w:hAnsi="Calibri" w:cs="Calibri"/>
          <w:sz w:val="20"/>
          <w:szCs w:val="20"/>
        </w:rPr>
        <w:t>Proiectele</w:t>
      </w:r>
      <w:r w:rsidR="00540887" w:rsidRPr="007442F3">
        <w:rPr>
          <w:rFonts w:ascii="Calibri" w:hAnsi="Calibri" w:cs="Calibri"/>
          <w:sz w:val="20"/>
          <w:szCs w:val="20"/>
        </w:rPr>
        <w:t xml:space="preserve"> au fost </w:t>
      </w:r>
      <w:r w:rsidRPr="007442F3">
        <w:rPr>
          <w:rFonts w:ascii="Calibri" w:hAnsi="Calibri" w:cs="Calibri"/>
          <w:sz w:val="20"/>
          <w:szCs w:val="20"/>
        </w:rPr>
        <w:t xml:space="preserve">selectate în vederea realizării studiului de caz pe </w:t>
      </w:r>
      <w:r w:rsidR="00540887" w:rsidRPr="007442F3">
        <w:rPr>
          <w:rFonts w:ascii="Calibri" w:hAnsi="Calibri" w:cs="Calibri"/>
          <w:sz w:val="20"/>
          <w:szCs w:val="20"/>
        </w:rPr>
        <w:t xml:space="preserve">baza </w:t>
      </w:r>
      <w:r w:rsidRPr="007442F3">
        <w:rPr>
          <w:rFonts w:ascii="Calibri" w:hAnsi="Calibri" w:cs="Calibri"/>
          <w:sz w:val="20"/>
          <w:szCs w:val="20"/>
        </w:rPr>
        <w:t>criteriilor care au rezultat</w:t>
      </w:r>
      <w:r w:rsidR="00540887" w:rsidRPr="007442F3">
        <w:rPr>
          <w:rFonts w:ascii="Calibri" w:hAnsi="Calibri" w:cs="Calibri"/>
          <w:sz w:val="20"/>
          <w:szCs w:val="20"/>
        </w:rPr>
        <w:t xml:space="preserve"> în urma analizei portofoliului de proiecte, </w:t>
      </w:r>
      <w:r w:rsidRPr="007442F3">
        <w:rPr>
          <w:rFonts w:ascii="Calibri" w:hAnsi="Calibri" w:cs="Calibri"/>
          <w:sz w:val="20"/>
          <w:szCs w:val="20"/>
        </w:rPr>
        <w:t>prezentată</w:t>
      </w:r>
      <w:r w:rsidR="00540887" w:rsidRPr="007442F3">
        <w:rPr>
          <w:rFonts w:ascii="Calibri" w:hAnsi="Calibri" w:cs="Calibri"/>
          <w:sz w:val="20"/>
          <w:szCs w:val="20"/>
        </w:rPr>
        <w:t xml:space="preserve"> în </w:t>
      </w:r>
      <w:r w:rsidR="00540887" w:rsidRPr="007442F3">
        <w:rPr>
          <w:rFonts w:ascii="Calibri" w:hAnsi="Calibri" w:cs="Calibri"/>
          <w:i/>
          <w:sz w:val="20"/>
          <w:szCs w:val="20"/>
        </w:rPr>
        <w:t xml:space="preserve">Anexa </w:t>
      </w:r>
      <w:r w:rsidRPr="007442F3">
        <w:rPr>
          <w:rFonts w:ascii="Calibri" w:hAnsi="Calibri" w:cs="Calibri"/>
          <w:i/>
          <w:sz w:val="20"/>
          <w:szCs w:val="20"/>
        </w:rPr>
        <w:t>1</w:t>
      </w:r>
      <w:r w:rsidR="00540887" w:rsidRPr="007442F3">
        <w:rPr>
          <w:rFonts w:ascii="Calibri" w:hAnsi="Calibri" w:cs="Calibri"/>
          <w:i/>
          <w:sz w:val="20"/>
          <w:szCs w:val="20"/>
        </w:rPr>
        <w:t xml:space="preserve">, </w:t>
      </w:r>
      <w:r w:rsidR="00540887" w:rsidRPr="007442F3">
        <w:rPr>
          <w:rFonts w:ascii="Calibri" w:hAnsi="Calibri" w:cs="Calibri"/>
          <w:sz w:val="20"/>
          <w:szCs w:val="20"/>
        </w:rPr>
        <w:t xml:space="preserve">atașată </w:t>
      </w:r>
      <w:r w:rsidRPr="007442F3">
        <w:rPr>
          <w:rFonts w:ascii="Calibri" w:hAnsi="Calibri" w:cs="Calibri"/>
          <w:sz w:val="20"/>
          <w:szCs w:val="20"/>
        </w:rPr>
        <w:t xml:space="preserve">raportului. </w:t>
      </w:r>
      <w:r w:rsidR="00540887" w:rsidRPr="007442F3">
        <w:rPr>
          <w:rFonts w:ascii="Calibri" w:hAnsi="Calibri" w:cs="Calibri"/>
          <w:sz w:val="20"/>
          <w:szCs w:val="20"/>
        </w:rPr>
        <w:t>În vederea realizării studiului de caz a fost utilizată metoda cercetării documentare (documente de proiect puse la dispoziție de Autoritatea Contractantă</w:t>
      </w:r>
      <w:r w:rsidRPr="007442F3">
        <w:rPr>
          <w:rFonts w:ascii="Calibri" w:hAnsi="Calibri" w:cs="Calibri"/>
          <w:sz w:val="20"/>
          <w:szCs w:val="20"/>
        </w:rPr>
        <w:t xml:space="preserve">, cercetare </w:t>
      </w:r>
      <w:r w:rsidR="00540887" w:rsidRPr="007442F3">
        <w:rPr>
          <w:rFonts w:ascii="Calibri" w:hAnsi="Calibri" w:cs="Calibri"/>
          <w:sz w:val="20"/>
          <w:szCs w:val="20"/>
        </w:rPr>
        <w:t xml:space="preserve">), dar și </w:t>
      </w:r>
      <w:r w:rsidR="00540887" w:rsidRPr="007442F3">
        <w:rPr>
          <w:rFonts w:ascii="Calibri" w:hAnsi="Calibri" w:cs="Calibri"/>
          <w:color w:val="000000" w:themeColor="text1"/>
          <w:sz w:val="20"/>
          <w:szCs w:val="20"/>
        </w:rPr>
        <w:t>metoda interviului (reprezentanți ai beneficiarilor de finanțare</w:t>
      </w:r>
      <w:r w:rsidRPr="007442F3">
        <w:rPr>
          <w:rFonts w:ascii="Calibri" w:hAnsi="Calibri" w:cs="Calibri"/>
          <w:color w:val="000000" w:themeColor="text1"/>
          <w:sz w:val="20"/>
          <w:szCs w:val="20"/>
        </w:rPr>
        <w:t>).</w:t>
      </w:r>
    </w:p>
    <w:p w14:paraId="4EA49A05" w14:textId="47DFC588" w:rsidR="00540887" w:rsidRPr="007442F3" w:rsidRDefault="00540887" w:rsidP="00983122">
      <w:pPr>
        <w:pStyle w:val="Heading1"/>
        <w:keepLines w:val="0"/>
        <w:numPr>
          <w:ilvl w:val="0"/>
          <w:numId w:val="7"/>
        </w:numPr>
        <w:snapToGrid w:val="0"/>
        <w:spacing w:before="0" w:after="160" w:line="259" w:lineRule="auto"/>
        <w:jc w:val="both"/>
        <w:rPr>
          <w:rFonts w:ascii="Calibri" w:eastAsia="Times New Roman" w:hAnsi="Calibri" w:cs="Calibri"/>
          <w:b/>
          <w:color w:val="3CA1BC"/>
          <w:kern w:val="1"/>
          <w:sz w:val="20"/>
          <w:szCs w:val="20"/>
          <w:lang w:eastAsia="ar-SA"/>
        </w:rPr>
      </w:pPr>
      <w:bookmarkStart w:id="56" w:name="_Toc87975627"/>
      <w:r w:rsidRPr="007442F3">
        <w:rPr>
          <w:rFonts w:ascii="Calibri" w:eastAsia="Times New Roman" w:hAnsi="Calibri" w:cs="Calibri"/>
          <w:b/>
          <w:color w:val="3CA1BC"/>
          <w:kern w:val="1"/>
          <w:sz w:val="20"/>
          <w:szCs w:val="20"/>
          <w:lang w:eastAsia="ar-SA"/>
        </w:rPr>
        <w:t>SYNOPSIS AL PROIECTELOR</w:t>
      </w:r>
      <w:bookmarkEnd w:id="56"/>
      <w:r w:rsidRPr="007442F3">
        <w:rPr>
          <w:rFonts w:ascii="Calibri" w:eastAsia="Times New Roman" w:hAnsi="Calibri" w:cs="Calibri"/>
          <w:b/>
          <w:color w:val="3CA1BC"/>
          <w:kern w:val="1"/>
          <w:sz w:val="20"/>
          <w:szCs w:val="20"/>
          <w:lang w:eastAsia="ar-SA"/>
        </w:rPr>
        <w:t xml:space="preserve"> </w:t>
      </w:r>
    </w:p>
    <w:tbl>
      <w:tblPr>
        <w:tblStyle w:val="GridTable4-Accent1"/>
        <w:tblW w:w="9507" w:type="dxa"/>
        <w:jc w:val="center"/>
        <w:tblLayout w:type="fixed"/>
        <w:tblLook w:val="04A0" w:firstRow="1" w:lastRow="0" w:firstColumn="1" w:lastColumn="0" w:noHBand="0" w:noVBand="1"/>
      </w:tblPr>
      <w:tblGrid>
        <w:gridCol w:w="816"/>
        <w:gridCol w:w="1164"/>
        <w:gridCol w:w="1010"/>
        <w:gridCol w:w="1767"/>
        <w:gridCol w:w="951"/>
        <w:gridCol w:w="1218"/>
        <w:gridCol w:w="1222"/>
        <w:gridCol w:w="1359"/>
      </w:tblGrid>
      <w:tr w:rsidR="00683A7A" w:rsidRPr="007442F3" w14:paraId="63556DFC" w14:textId="77777777" w:rsidTr="00E8050C">
        <w:trPr>
          <w:cnfStyle w:val="100000000000" w:firstRow="1" w:lastRow="0" w:firstColumn="0" w:lastColumn="0" w:oddVBand="0" w:evenVBand="0" w:oddHBand="0" w:evenHBand="0" w:firstRowFirstColumn="0" w:firstRowLastColumn="0" w:lastRowFirstColumn="0" w:lastRowLastColumn="0"/>
          <w:trHeight w:val="1045"/>
          <w:jc w:val="center"/>
        </w:trPr>
        <w:tc>
          <w:tcPr>
            <w:cnfStyle w:val="001000000000" w:firstRow="0" w:lastRow="0" w:firstColumn="1" w:lastColumn="0" w:oddVBand="0" w:evenVBand="0" w:oddHBand="0" w:evenHBand="0" w:firstRowFirstColumn="0" w:firstRowLastColumn="0" w:lastRowFirstColumn="0" w:lastRowLastColumn="0"/>
            <w:tcW w:w="816" w:type="dxa"/>
            <w:vAlign w:val="center"/>
          </w:tcPr>
          <w:p w14:paraId="1BB59360" w14:textId="7828310A" w:rsidR="00540887" w:rsidRPr="007442F3" w:rsidRDefault="00540887" w:rsidP="007874A3">
            <w:pPr>
              <w:contextualSpacing/>
              <w:jc w:val="center"/>
              <w:rPr>
                <w:rFonts w:ascii="Calibri" w:hAnsi="Calibri" w:cs="Calibri"/>
                <w:sz w:val="16"/>
                <w:szCs w:val="16"/>
              </w:rPr>
            </w:pPr>
            <w:r w:rsidRPr="007442F3">
              <w:rPr>
                <w:rFonts w:ascii="Calibri" w:hAnsi="Calibri" w:cs="Calibri"/>
                <w:sz w:val="16"/>
                <w:szCs w:val="16"/>
              </w:rPr>
              <w:t>Cod SMIS</w:t>
            </w:r>
          </w:p>
        </w:tc>
        <w:tc>
          <w:tcPr>
            <w:tcW w:w="1164" w:type="dxa"/>
            <w:vAlign w:val="center"/>
          </w:tcPr>
          <w:p w14:paraId="1FE39063" w14:textId="77777777" w:rsidR="00540887" w:rsidRPr="007442F3" w:rsidRDefault="00540887" w:rsidP="007874A3">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sidRPr="007442F3">
              <w:rPr>
                <w:rFonts w:ascii="Calibri" w:hAnsi="Calibri" w:cs="Calibri"/>
                <w:sz w:val="16"/>
                <w:szCs w:val="16"/>
              </w:rPr>
              <w:t>Titlu proiect</w:t>
            </w:r>
          </w:p>
        </w:tc>
        <w:tc>
          <w:tcPr>
            <w:tcW w:w="1010" w:type="dxa"/>
            <w:vAlign w:val="center"/>
          </w:tcPr>
          <w:p w14:paraId="7826D684" w14:textId="77777777" w:rsidR="00540887" w:rsidRPr="007442F3" w:rsidRDefault="00540887" w:rsidP="007874A3">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sidRPr="007442F3">
              <w:rPr>
                <w:rFonts w:ascii="Calibri" w:hAnsi="Calibri" w:cs="Calibri"/>
                <w:sz w:val="16"/>
                <w:szCs w:val="16"/>
              </w:rPr>
              <w:t>Beneficiar</w:t>
            </w:r>
          </w:p>
        </w:tc>
        <w:tc>
          <w:tcPr>
            <w:tcW w:w="1767" w:type="dxa"/>
            <w:vAlign w:val="center"/>
          </w:tcPr>
          <w:p w14:paraId="05007AC5" w14:textId="77777777" w:rsidR="00540887" w:rsidRPr="007442F3" w:rsidRDefault="00540887" w:rsidP="007874A3">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sidRPr="007442F3">
              <w:rPr>
                <w:rFonts w:ascii="Calibri" w:hAnsi="Calibri" w:cs="Calibri"/>
                <w:sz w:val="16"/>
                <w:szCs w:val="16"/>
              </w:rPr>
              <w:t>Parteneri</w:t>
            </w:r>
          </w:p>
        </w:tc>
        <w:tc>
          <w:tcPr>
            <w:tcW w:w="951" w:type="dxa"/>
            <w:vAlign w:val="center"/>
          </w:tcPr>
          <w:p w14:paraId="7E7291EF" w14:textId="77777777" w:rsidR="00540887" w:rsidRPr="007442F3" w:rsidRDefault="00540887" w:rsidP="007874A3">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sidRPr="007442F3">
              <w:rPr>
                <w:rFonts w:ascii="Calibri" w:hAnsi="Calibri" w:cs="Calibri"/>
                <w:sz w:val="16"/>
                <w:szCs w:val="16"/>
              </w:rPr>
              <w:t>Aria de acoperire</w:t>
            </w:r>
          </w:p>
        </w:tc>
        <w:tc>
          <w:tcPr>
            <w:tcW w:w="1218" w:type="dxa"/>
            <w:vAlign w:val="center"/>
          </w:tcPr>
          <w:p w14:paraId="0C556AC6" w14:textId="77777777" w:rsidR="00540887" w:rsidRPr="007442F3" w:rsidRDefault="00540887" w:rsidP="007874A3">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sidRPr="007442F3">
              <w:rPr>
                <w:rFonts w:ascii="Calibri" w:hAnsi="Calibri" w:cs="Calibri"/>
                <w:sz w:val="16"/>
                <w:szCs w:val="16"/>
              </w:rPr>
              <w:t>Valoare totală proiect (Lei)</w:t>
            </w:r>
          </w:p>
        </w:tc>
        <w:tc>
          <w:tcPr>
            <w:tcW w:w="1222" w:type="dxa"/>
            <w:vAlign w:val="center"/>
          </w:tcPr>
          <w:p w14:paraId="188E1D37" w14:textId="43FEA9FF" w:rsidR="00540887" w:rsidRPr="007442F3" w:rsidRDefault="00540887" w:rsidP="007874A3">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sidRPr="007442F3">
              <w:rPr>
                <w:rFonts w:ascii="Calibri" w:hAnsi="Calibri" w:cs="Calibri"/>
                <w:sz w:val="16"/>
                <w:szCs w:val="16"/>
              </w:rPr>
              <w:t>Valoare finanțare nerambursabilă UE</w:t>
            </w:r>
            <w:r w:rsidR="00561904" w:rsidRPr="007442F3">
              <w:rPr>
                <w:rFonts w:ascii="Calibri" w:hAnsi="Calibri" w:cs="Calibri"/>
                <w:sz w:val="16"/>
                <w:szCs w:val="16"/>
              </w:rPr>
              <w:t xml:space="preserve"> </w:t>
            </w:r>
            <w:r w:rsidRPr="007442F3">
              <w:rPr>
                <w:rFonts w:ascii="Calibri" w:hAnsi="Calibri" w:cs="Calibri"/>
                <w:sz w:val="16"/>
                <w:szCs w:val="16"/>
              </w:rPr>
              <w:t>(Lei)</w:t>
            </w:r>
          </w:p>
        </w:tc>
        <w:tc>
          <w:tcPr>
            <w:tcW w:w="1359" w:type="dxa"/>
            <w:vAlign w:val="center"/>
          </w:tcPr>
          <w:p w14:paraId="1F037969" w14:textId="77777777" w:rsidR="00540887" w:rsidRPr="007442F3" w:rsidRDefault="00540887" w:rsidP="007874A3">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sidRPr="007442F3">
              <w:rPr>
                <w:rFonts w:ascii="Calibri" w:hAnsi="Calibri" w:cs="Calibri"/>
                <w:sz w:val="16"/>
                <w:szCs w:val="16"/>
              </w:rPr>
              <w:t>Perioadă implementare</w:t>
            </w:r>
          </w:p>
        </w:tc>
      </w:tr>
      <w:tr w:rsidR="00540887" w:rsidRPr="007442F3" w14:paraId="545E908A" w14:textId="77777777" w:rsidTr="00E8050C">
        <w:trPr>
          <w:cnfStyle w:val="000000100000" w:firstRow="0" w:lastRow="0" w:firstColumn="0" w:lastColumn="0" w:oddVBand="0" w:evenVBand="0" w:oddHBand="1" w:evenHBand="0" w:firstRowFirstColumn="0" w:firstRowLastColumn="0" w:lastRowFirstColumn="0" w:lastRowLastColumn="0"/>
          <w:trHeight w:val="2093"/>
          <w:jc w:val="center"/>
        </w:trPr>
        <w:tc>
          <w:tcPr>
            <w:cnfStyle w:val="001000000000" w:firstRow="0" w:lastRow="0" w:firstColumn="1" w:lastColumn="0" w:oddVBand="0" w:evenVBand="0" w:oddHBand="0" w:evenHBand="0" w:firstRowFirstColumn="0" w:firstRowLastColumn="0" w:lastRowFirstColumn="0" w:lastRowLastColumn="0"/>
            <w:tcW w:w="816" w:type="dxa"/>
            <w:vAlign w:val="center"/>
          </w:tcPr>
          <w:p w14:paraId="5F694944" w14:textId="3E53E092" w:rsidR="00540887" w:rsidRPr="007442F3" w:rsidRDefault="00BE041A" w:rsidP="007874A3">
            <w:pPr>
              <w:contextualSpacing/>
              <w:jc w:val="both"/>
              <w:rPr>
                <w:rFonts w:ascii="Calibri" w:hAnsi="Calibri" w:cs="Calibri"/>
                <w:b w:val="0"/>
                <w:color w:val="000000" w:themeColor="text1"/>
                <w:sz w:val="16"/>
                <w:szCs w:val="16"/>
              </w:rPr>
            </w:pPr>
            <w:r w:rsidRPr="007442F3">
              <w:rPr>
                <w:rFonts w:ascii="Calibri" w:hAnsi="Calibri" w:cs="Calibri"/>
                <w:b w:val="0"/>
                <w:sz w:val="16"/>
                <w:szCs w:val="16"/>
              </w:rPr>
              <w:t>117426</w:t>
            </w:r>
          </w:p>
        </w:tc>
        <w:tc>
          <w:tcPr>
            <w:tcW w:w="1164" w:type="dxa"/>
            <w:vAlign w:val="center"/>
          </w:tcPr>
          <w:p w14:paraId="652CA50B" w14:textId="1FE21592" w:rsidR="00540887" w:rsidRPr="007442F3" w:rsidRDefault="0005201E" w:rsidP="007874A3">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BFBFBF" w:themeColor="background2"/>
                <w:sz w:val="16"/>
                <w:szCs w:val="16"/>
              </w:rPr>
            </w:pPr>
            <w:r w:rsidRPr="007442F3">
              <w:rPr>
                <w:rFonts w:ascii="Calibri" w:hAnsi="Calibri" w:cs="Calibri"/>
                <w:color w:val="000000"/>
                <w:sz w:val="16"/>
                <w:szCs w:val="16"/>
              </w:rPr>
              <w:t xml:space="preserve">Organizarea de programe de depistare precoce (screening), diagnostic </w:t>
            </w:r>
            <w:r w:rsidR="00E8050C" w:rsidRPr="007442F3">
              <w:rPr>
                <w:rFonts w:ascii="Calibri" w:hAnsi="Calibri" w:cs="Calibri"/>
                <w:color w:val="000000"/>
                <w:sz w:val="16"/>
                <w:szCs w:val="16"/>
              </w:rPr>
              <w:t>și</w:t>
            </w:r>
            <w:r w:rsidRPr="007442F3">
              <w:rPr>
                <w:rFonts w:ascii="Calibri" w:hAnsi="Calibri" w:cs="Calibri"/>
                <w:color w:val="000000"/>
                <w:sz w:val="16"/>
                <w:szCs w:val="16"/>
              </w:rPr>
              <w:t xml:space="preserve"> tratament precoce al tuberculoze, inclusiv al tuberculozei latente</w:t>
            </w:r>
          </w:p>
        </w:tc>
        <w:tc>
          <w:tcPr>
            <w:tcW w:w="1010" w:type="dxa"/>
            <w:vAlign w:val="center"/>
          </w:tcPr>
          <w:p w14:paraId="58A0804F" w14:textId="77777777" w:rsidR="00540887" w:rsidRPr="007442F3" w:rsidRDefault="00E8050C" w:rsidP="007874A3">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42F3">
              <w:rPr>
                <w:rFonts w:ascii="Calibri" w:hAnsi="Calibri" w:cs="Calibri"/>
                <w:color w:val="000000"/>
                <w:sz w:val="16"/>
                <w:szCs w:val="16"/>
              </w:rPr>
              <w:t>Institutul de Pneumoftiziologie ''Marius Nasta''</w:t>
            </w:r>
          </w:p>
          <w:p w14:paraId="7CC4940C" w14:textId="739FE852" w:rsidR="00540887" w:rsidRPr="007442F3" w:rsidRDefault="00540887" w:rsidP="007874A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p>
        </w:tc>
        <w:tc>
          <w:tcPr>
            <w:tcW w:w="1767" w:type="dxa"/>
            <w:vAlign w:val="center"/>
          </w:tcPr>
          <w:p w14:paraId="2F02B2AF" w14:textId="70864734" w:rsidR="00154DE9" w:rsidRPr="007442F3" w:rsidRDefault="00154DE9" w:rsidP="007874A3">
            <w:pPr>
              <w:pStyle w:val="ListParagraph"/>
              <w:numPr>
                <w:ilvl w:val="0"/>
                <w:numId w:val="5"/>
              </w:numPr>
              <w:spacing w:after="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16"/>
                <w:szCs w:val="16"/>
                <w:lang w:eastAsia="en-GB"/>
              </w:rPr>
            </w:pPr>
            <w:r w:rsidRPr="007442F3">
              <w:rPr>
                <w:rFonts w:ascii="Calibri" w:eastAsia="Times New Roman" w:hAnsi="Calibri" w:cs="Calibri"/>
                <w:color w:val="auto"/>
                <w:sz w:val="16"/>
                <w:szCs w:val="16"/>
                <w:lang w:eastAsia="en-GB"/>
              </w:rPr>
              <w:t>Asociaţia Romana Anti-</w:t>
            </w:r>
            <w:r w:rsidR="00B26D2D" w:rsidRPr="007442F3">
              <w:rPr>
                <w:rFonts w:ascii="Calibri" w:eastAsia="Times New Roman" w:hAnsi="Calibri" w:cs="Calibri"/>
                <w:color w:val="auto"/>
                <w:sz w:val="16"/>
                <w:szCs w:val="16"/>
                <w:lang w:eastAsia="en-GB"/>
              </w:rPr>
              <w:t>SIDA</w:t>
            </w:r>
          </w:p>
          <w:p w14:paraId="0C1EA907" w14:textId="77777777" w:rsidR="00540887" w:rsidRPr="007442F3" w:rsidRDefault="00B26D2D" w:rsidP="007874A3">
            <w:pPr>
              <w:pStyle w:val="ListParagraph"/>
              <w:numPr>
                <w:ilvl w:val="0"/>
                <w:numId w:val="5"/>
              </w:numPr>
              <w:spacing w:after="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16"/>
                <w:szCs w:val="16"/>
                <w:lang w:eastAsia="en-GB"/>
              </w:rPr>
            </w:pPr>
            <w:r w:rsidRPr="007442F3">
              <w:rPr>
                <w:rFonts w:ascii="Calibri" w:eastAsia="Times New Roman" w:hAnsi="Calibri" w:cs="Calibri"/>
                <w:color w:val="auto"/>
                <w:sz w:val="16"/>
                <w:szCs w:val="16"/>
                <w:lang w:eastAsia="en-GB"/>
              </w:rPr>
              <w:t>Federația "Uniunea Națională a Organizațiilor Persoanelor Afectate De HIV/SIDA (Unopa)"</w:t>
            </w:r>
          </w:p>
          <w:p w14:paraId="7249035A" w14:textId="77777777" w:rsidR="006E3064" w:rsidRPr="007442F3" w:rsidRDefault="006E3064" w:rsidP="007874A3">
            <w:pPr>
              <w:pStyle w:val="ListParagraph"/>
              <w:numPr>
                <w:ilvl w:val="0"/>
                <w:numId w:val="5"/>
              </w:numPr>
              <w:spacing w:after="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16"/>
                <w:szCs w:val="16"/>
                <w:lang w:eastAsia="en-GB"/>
              </w:rPr>
            </w:pPr>
            <w:r w:rsidRPr="007442F3">
              <w:rPr>
                <w:rFonts w:ascii="Calibri" w:eastAsia="Times New Roman" w:hAnsi="Calibri" w:cs="Calibri"/>
                <w:color w:val="auto"/>
                <w:sz w:val="16"/>
                <w:szCs w:val="16"/>
                <w:lang w:eastAsia="en-GB"/>
              </w:rPr>
              <w:t>Fundația "Centrul Pentru Politici și Servicii de Sănătate"</w:t>
            </w:r>
          </w:p>
          <w:p w14:paraId="78C6E9BA" w14:textId="77777777" w:rsidR="00AC2634" w:rsidRPr="007442F3" w:rsidRDefault="00AC2634" w:rsidP="007874A3">
            <w:pPr>
              <w:pStyle w:val="ListParagraph"/>
              <w:numPr>
                <w:ilvl w:val="0"/>
                <w:numId w:val="5"/>
              </w:numPr>
              <w:spacing w:after="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16"/>
                <w:szCs w:val="16"/>
                <w:lang w:eastAsia="en-GB"/>
              </w:rPr>
            </w:pPr>
            <w:r w:rsidRPr="007442F3">
              <w:rPr>
                <w:rFonts w:ascii="Calibri" w:eastAsia="Times New Roman" w:hAnsi="Calibri" w:cs="Calibri"/>
                <w:color w:val="auto"/>
                <w:sz w:val="16"/>
                <w:szCs w:val="16"/>
                <w:lang w:eastAsia="en-GB"/>
              </w:rPr>
              <w:t>Asociaţia Samusocial din Romania</w:t>
            </w:r>
          </w:p>
          <w:p w14:paraId="2C90703D" w14:textId="77777777" w:rsidR="00F259F3" w:rsidRPr="007442F3" w:rsidRDefault="00170E94" w:rsidP="007874A3">
            <w:pPr>
              <w:pStyle w:val="ListParagraph"/>
              <w:numPr>
                <w:ilvl w:val="0"/>
                <w:numId w:val="5"/>
              </w:numPr>
              <w:spacing w:after="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16"/>
                <w:szCs w:val="16"/>
                <w:lang w:eastAsia="en-GB"/>
              </w:rPr>
            </w:pPr>
            <w:r w:rsidRPr="007442F3">
              <w:rPr>
                <w:rFonts w:ascii="Calibri" w:eastAsia="Times New Roman" w:hAnsi="Calibri" w:cs="Calibri"/>
                <w:color w:val="auto"/>
                <w:sz w:val="16"/>
                <w:szCs w:val="16"/>
                <w:lang w:eastAsia="en-GB"/>
              </w:rPr>
              <w:lastRenderedPageBreak/>
              <w:t>Asociaţia pentru Sprijinirea Pacienților Cu Tuberculoza Multidrog</w:t>
            </w:r>
            <w:r w:rsidR="00D1302B" w:rsidRPr="007442F3">
              <w:rPr>
                <w:rFonts w:ascii="Calibri" w:eastAsia="Times New Roman" w:hAnsi="Calibri" w:cs="Calibri"/>
                <w:color w:val="auto"/>
                <w:sz w:val="16"/>
                <w:szCs w:val="16"/>
                <w:lang w:eastAsia="en-GB"/>
              </w:rPr>
              <w:t xml:space="preserve"> </w:t>
            </w:r>
            <w:r w:rsidRPr="007442F3">
              <w:rPr>
                <w:rFonts w:ascii="Calibri" w:eastAsia="Times New Roman" w:hAnsi="Calibri" w:cs="Calibri"/>
                <w:color w:val="auto"/>
                <w:sz w:val="16"/>
                <w:szCs w:val="16"/>
                <w:lang w:eastAsia="en-GB"/>
              </w:rPr>
              <w:t>Rezistenta (Asptmr)</w:t>
            </w:r>
          </w:p>
          <w:p w14:paraId="3243E49D" w14:textId="01DE391F" w:rsidR="005E02B0" w:rsidRPr="007442F3" w:rsidRDefault="005E02B0" w:rsidP="007874A3">
            <w:pPr>
              <w:pStyle w:val="ListParagraph"/>
              <w:numPr>
                <w:ilvl w:val="0"/>
                <w:numId w:val="5"/>
              </w:numPr>
              <w:spacing w:after="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16"/>
                <w:szCs w:val="16"/>
                <w:lang w:eastAsia="en-GB"/>
              </w:rPr>
            </w:pPr>
            <w:r w:rsidRPr="007442F3">
              <w:rPr>
                <w:rFonts w:ascii="Calibri" w:eastAsia="Times New Roman" w:hAnsi="Calibri" w:cs="Calibri"/>
                <w:color w:val="auto"/>
                <w:sz w:val="16"/>
                <w:szCs w:val="16"/>
                <w:lang w:eastAsia="en-GB"/>
              </w:rPr>
              <w:t>Fundația Romanian Angel Appeal - Apelul Îngerului Român</w:t>
            </w:r>
          </w:p>
        </w:tc>
        <w:tc>
          <w:tcPr>
            <w:tcW w:w="951" w:type="dxa"/>
            <w:vAlign w:val="center"/>
          </w:tcPr>
          <w:p w14:paraId="71A61D7E" w14:textId="62D50B6D" w:rsidR="00540887" w:rsidRPr="007442F3" w:rsidRDefault="00540887" w:rsidP="007874A3">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442F3">
              <w:rPr>
                <w:rFonts w:ascii="Calibri" w:hAnsi="Calibri" w:cs="Calibri"/>
                <w:sz w:val="16"/>
                <w:szCs w:val="16"/>
              </w:rPr>
              <w:lastRenderedPageBreak/>
              <w:t>București Ilfov</w:t>
            </w:r>
            <w:r w:rsidR="002C1DCA" w:rsidRPr="007442F3">
              <w:rPr>
                <w:rFonts w:ascii="Calibri" w:hAnsi="Calibri" w:cs="Calibri"/>
                <w:sz w:val="16"/>
                <w:szCs w:val="16"/>
              </w:rPr>
              <w:t xml:space="preserve"> (</w:t>
            </w:r>
            <w:r w:rsidR="00101EC8" w:rsidRPr="007442F3">
              <w:rPr>
                <w:rFonts w:ascii="Calibri" w:hAnsi="Calibri" w:cs="Calibri"/>
                <w:sz w:val="16"/>
                <w:szCs w:val="16"/>
              </w:rPr>
              <w:t>național</w:t>
            </w:r>
            <w:r w:rsidR="002C1DCA" w:rsidRPr="007442F3">
              <w:rPr>
                <w:rFonts w:ascii="Calibri" w:hAnsi="Calibri" w:cs="Calibri"/>
                <w:sz w:val="16"/>
                <w:szCs w:val="16"/>
              </w:rPr>
              <w:t>)</w:t>
            </w:r>
          </w:p>
        </w:tc>
        <w:tc>
          <w:tcPr>
            <w:tcW w:w="1218" w:type="dxa"/>
            <w:vAlign w:val="center"/>
          </w:tcPr>
          <w:p w14:paraId="0CC66F66" w14:textId="5530EA4D" w:rsidR="00540887" w:rsidRPr="007442F3" w:rsidRDefault="00332808" w:rsidP="007874A3">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442F3">
              <w:rPr>
                <w:rFonts w:ascii="Calibri" w:hAnsi="Calibri" w:cs="Calibri"/>
                <w:sz w:val="16"/>
                <w:szCs w:val="16"/>
              </w:rPr>
              <w:t>68.369.935,23</w:t>
            </w:r>
          </w:p>
        </w:tc>
        <w:tc>
          <w:tcPr>
            <w:tcW w:w="1222" w:type="dxa"/>
            <w:vAlign w:val="center"/>
          </w:tcPr>
          <w:p w14:paraId="33AC6303" w14:textId="154045C0" w:rsidR="00540887" w:rsidRPr="007442F3" w:rsidRDefault="007230E4" w:rsidP="007874A3">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442F3">
              <w:rPr>
                <w:rFonts w:ascii="Calibri" w:hAnsi="Calibri" w:cs="Calibri"/>
                <w:sz w:val="16"/>
                <w:szCs w:val="16"/>
              </w:rPr>
              <w:t>57.728.386,40</w:t>
            </w:r>
          </w:p>
        </w:tc>
        <w:tc>
          <w:tcPr>
            <w:tcW w:w="1359" w:type="dxa"/>
            <w:vAlign w:val="center"/>
          </w:tcPr>
          <w:p w14:paraId="17D27A77" w14:textId="77777777" w:rsidR="00E56FE2" w:rsidRPr="007442F3" w:rsidRDefault="00631A80" w:rsidP="007874A3">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442F3">
              <w:rPr>
                <w:rFonts w:ascii="Calibri" w:hAnsi="Calibri" w:cs="Calibri"/>
                <w:sz w:val="16"/>
                <w:szCs w:val="16"/>
              </w:rPr>
              <w:t>16.03.2018</w:t>
            </w:r>
          </w:p>
          <w:p w14:paraId="55A7FD4A" w14:textId="77777777" w:rsidR="00E56FE2" w:rsidRPr="007442F3" w:rsidRDefault="00E56FE2" w:rsidP="007874A3">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442F3">
              <w:rPr>
                <w:rFonts w:ascii="Calibri" w:hAnsi="Calibri" w:cs="Calibri"/>
                <w:sz w:val="16"/>
                <w:szCs w:val="16"/>
              </w:rPr>
              <w:t>-</w:t>
            </w:r>
          </w:p>
          <w:p w14:paraId="3D467E0D" w14:textId="4859A323" w:rsidR="00540887" w:rsidRPr="007442F3" w:rsidRDefault="00631A80" w:rsidP="007874A3">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442F3">
              <w:rPr>
                <w:rFonts w:ascii="Calibri" w:hAnsi="Calibri" w:cs="Calibri"/>
                <w:sz w:val="16"/>
                <w:szCs w:val="16"/>
              </w:rPr>
              <w:t>15.0</w:t>
            </w:r>
            <w:r w:rsidR="00F552DD" w:rsidRPr="007442F3">
              <w:rPr>
                <w:rFonts w:ascii="Calibri" w:hAnsi="Calibri" w:cs="Calibri"/>
                <w:sz w:val="16"/>
                <w:szCs w:val="16"/>
              </w:rPr>
              <w:t>4</w:t>
            </w:r>
            <w:r w:rsidRPr="007442F3">
              <w:rPr>
                <w:rFonts w:ascii="Calibri" w:hAnsi="Calibri" w:cs="Calibri"/>
                <w:sz w:val="16"/>
                <w:szCs w:val="16"/>
              </w:rPr>
              <w:t>.2023</w:t>
            </w:r>
          </w:p>
        </w:tc>
      </w:tr>
      <w:tr w:rsidR="00540887" w:rsidRPr="007442F3" w14:paraId="3CF50B81" w14:textId="77777777" w:rsidTr="00E8050C">
        <w:trPr>
          <w:trHeight w:val="1071"/>
          <w:jc w:val="center"/>
        </w:trPr>
        <w:tc>
          <w:tcPr>
            <w:cnfStyle w:val="001000000000" w:firstRow="0" w:lastRow="0" w:firstColumn="1" w:lastColumn="0" w:oddVBand="0" w:evenVBand="0" w:oddHBand="0" w:evenHBand="0" w:firstRowFirstColumn="0" w:firstRowLastColumn="0" w:lastRowFirstColumn="0" w:lastRowLastColumn="0"/>
            <w:tcW w:w="816" w:type="dxa"/>
            <w:vAlign w:val="center"/>
          </w:tcPr>
          <w:p w14:paraId="4ADBD37A" w14:textId="3824D81D" w:rsidR="00540887" w:rsidRPr="007442F3" w:rsidRDefault="008755F0" w:rsidP="007874A3">
            <w:pPr>
              <w:contextualSpacing/>
              <w:jc w:val="both"/>
              <w:rPr>
                <w:rFonts w:ascii="Calibri" w:hAnsi="Calibri" w:cs="Calibri"/>
                <w:b w:val="0"/>
                <w:color w:val="000000" w:themeColor="text1"/>
                <w:sz w:val="16"/>
                <w:szCs w:val="16"/>
              </w:rPr>
            </w:pPr>
            <w:r w:rsidRPr="007442F3">
              <w:rPr>
                <w:rFonts w:ascii="Calibri" w:hAnsi="Calibri" w:cs="Calibri"/>
                <w:b w:val="0"/>
                <w:sz w:val="16"/>
                <w:szCs w:val="16"/>
              </w:rPr>
              <w:t>137424</w:t>
            </w:r>
          </w:p>
        </w:tc>
        <w:tc>
          <w:tcPr>
            <w:tcW w:w="1164" w:type="dxa"/>
            <w:vAlign w:val="center"/>
          </w:tcPr>
          <w:p w14:paraId="6E4CC4E3" w14:textId="356B474E" w:rsidR="00540887" w:rsidRPr="007442F3" w:rsidRDefault="007D5111" w:rsidP="007874A3">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BFBFBF" w:themeColor="background2"/>
                <w:sz w:val="16"/>
                <w:szCs w:val="16"/>
              </w:rPr>
            </w:pPr>
            <w:r w:rsidRPr="007442F3">
              <w:rPr>
                <w:rFonts w:ascii="Calibri" w:hAnsi="Calibri" w:cs="Calibri"/>
                <w:color w:val="000000"/>
                <w:sz w:val="16"/>
                <w:szCs w:val="16"/>
              </w:rPr>
              <w:t>Totul pentru inima ta Program de screening pentru identificarea pacienților cu factori de risc cardiovascular</w:t>
            </w:r>
          </w:p>
        </w:tc>
        <w:tc>
          <w:tcPr>
            <w:tcW w:w="1010" w:type="dxa"/>
            <w:vAlign w:val="center"/>
          </w:tcPr>
          <w:p w14:paraId="122A22F1" w14:textId="0F08041F" w:rsidR="00540887" w:rsidRPr="007442F3" w:rsidRDefault="00806D9E" w:rsidP="007874A3">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442F3">
              <w:rPr>
                <w:rFonts w:ascii="Calibri" w:hAnsi="Calibri" w:cs="Calibri"/>
                <w:color w:val="000000"/>
                <w:sz w:val="16"/>
                <w:szCs w:val="16"/>
              </w:rPr>
              <w:t>Institutul National de Sănătate Publica</w:t>
            </w:r>
          </w:p>
        </w:tc>
        <w:tc>
          <w:tcPr>
            <w:tcW w:w="1767" w:type="dxa"/>
            <w:vAlign w:val="center"/>
          </w:tcPr>
          <w:p w14:paraId="6972DBFE" w14:textId="77777777" w:rsidR="00540887" w:rsidRPr="007442F3" w:rsidRDefault="002B1B5D" w:rsidP="007874A3">
            <w:pPr>
              <w:pStyle w:val="ListParagraph"/>
              <w:numPr>
                <w:ilvl w:val="0"/>
                <w:numId w:val="5"/>
              </w:numPr>
              <w:spacing w:after="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442F3">
              <w:rPr>
                <w:rFonts w:ascii="Calibri" w:eastAsia="Times New Roman" w:hAnsi="Calibri" w:cs="Calibri"/>
                <w:color w:val="auto"/>
                <w:sz w:val="16"/>
                <w:szCs w:val="16"/>
                <w:lang w:eastAsia="en-GB"/>
              </w:rPr>
              <w:t>Asociaţia Societatea Romana De Cardiologie</w:t>
            </w:r>
          </w:p>
          <w:p w14:paraId="146399A4" w14:textId="77777777" w:rsidR="00FA6B6A" w:rsidRPr="007442F3" w:rsidRDefault="00FA6B6A" w:rsidP="007874A3">
            <w:pPr>
              <w:pStyle w:val="ListParagraph"/>
              <w:numPr>
                <w:ilvl w:val="0"/>
                <w:numId w:val="5"/>
              </w:numPr>
              <w:spacing w:after="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442F3">
              <w:rPr>
                <w:rFonts w:ascii="Calibri" w:eastAsia="Times New Roman" w:hAnsi="Calibri" w:cs="Calibri"/>
                <w:color w:val="auto"/>
                <w:sz w:val="16"/>
                <w:szCs w:val="16"/>
                <w:lang w:eastAsia="en-GB"/>
              </w:rPr>
              <w:t>Asociaţia Romana Pentru Promovarea Sănătății</w:t>
            </w:r>
          </w:p>
          <w:p w14:paraId="621DA585" w14:textId="77777777" w:rsidR="00FA6B6A" w:rsidRPr="007442F3" w:rsidRDefault="002058B4" w:rsidP="007874A3">
            <w:pPr>
              <w:pStyle w:val="ListParagraph"/>
              <w:numPr>
                <w:ilvl w:val="0"/>
                <w:numId w:val="5"/>
              </w:numPr>
              <w:spacing w:after="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442F3">
              <w:rPr>
                <w:rFonts w:ascii="Calibri" w:eastAsia="Times New Roman" w:hAnsi="Calibri" w:cs="Calibri"/>
                <w:color w:val="auto"/>
                <w:sz w:val="16"/>
                <w:szCs w:val="16"/>
                <w:lang w:eastAsia="en-GB"/>
              </w:rPr>
              <w:t>Institutul De Boli Cardiovasculare Timișoara/Spital</w:t>
            </w:r>
          </w:p>
          <w:p w14:paraId="7B77476F" w14:textId="1A8D1764" w:rsidR="004F734C" w:rsidRPr="007442F3" w:rsidRDefault="00EE67B8" w:rsidP="007874A3">
            <w:pPr>
              <w:pStyle w:val="ListParagraph"/>
              <w:numPr>
                <w:ilvl w:val="0"/>
                <w:numId w:val="5"/>
              </w:numPr>
              <w:spacing w:after="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442F3">
              <w:rPr>
                <w:rFonts w:ascii="Calibri" w:eastAsia="Times New Roman" w:hAnsi="Calibri" w:cs="Calibri"/>
                <w:color w:val="auto"/>
                <w:sz w:val="16"/>
                <w:szCs w:val="16"/>
                <w:lang w:eastAsia="en-GB"/>
              </w:rPr>
              <w:t>Asociaţia</w:t>
            </w:r>
            <w:r w:rsidR="00377C3C" w:rsidRPr="007442F3">
              <w:rPr>
                <w:rFonts w:ascii="Calibri" w:eastAsia="Times New Roman" w:hAnsi="Calibri" w:cs="Calibri"/>
                <w:color w:val="auto"/>
                <w:sz w:val="16"/>
                <w:szCs w:val="16"/>
                <w:lang w:eastAsia="en-GB"/>
              </w:rPr>
              <w:t xml:space="preserve"> </w:t>
            </w:r>
            <w:r w:rsidRPr="007442F3">
              <w:rPr>
                <w:rFonts w:ascii="Calibri" w:eastAsia="Times New Roman" w:hAnsi="Calibri" w:cs="Calibri"/>
                <w:color w:val="auto"/>
                <w:sz w:val="16"/>
                <w:szCs w:val="16"/>
                <w:lang w:eastAsia="en-GB"/>
              </w:rPr>
              <w:t>Coaliția</w:t>
            </w:r>
            <w:r w:rsidR="00377C3C" w:rsidRPr="007442F3">
              <w:rPr>
                <w:rFonts w:ascii="Calibri" w:eastAsia="Times New Roman" w:hAnsi="Calibri" w:cs="Calibri"/>
                <w:color w:val="auto"/>
                <w:sz w:val="16"/>
                <w:szCs w:val="16"/>
                <w:lang w:eastAsia="en-GB"/>
              </w:rPr>
              <w:t xml:space="preserve"> </w:t>
            </w:r>
            <w:r w:rsidRPr="007442F3">
              <w:rPr>
                <w:rFonts w:ascii="Calibri" w:eastAsia="Times New Roman" w:hAnsi="Calibri" w:cs="Calibri"/>
                <w:color w:val="auto"/>
                <w:sz w:val="16"/>
                <w:szCs w:val="16"/>
                <w:lang w:eastAsia="en-GB"/>
              </w:rPr>
              <w:t>Organizațiilor</w:t>
            </w:r>
            <w:r w:rsidR="00377C3C" w:rsidRPr="007442F3">
              <w:rPr>
                <w:rFonts w:ascii="Calibri" w:eastAsia="Times New Roman" w:hAnsi="Calibri" w:cs="Calibri"/>
                <w:color w:val="auto"/>
                <w:sz w:val="16"/>
                <w:szCs w:val="16"/>
                <w:lang w:eastAsia="en-GB"/>
              </w:rPr>
              <w:t xml:space="preserve"> </w:t>
            </w:r>
            <w:r w:rsidR="006C5000" w:rsidRPr="007442F3">
              <w:rPr>
                <w:rFonts w:ascii="Calibri" w:eastAsia="Times New Roman" w:hAnsi="Calibri" w:cs="Calibri"/>
                <w:color w:val="auto"/>
                <w:sz w:val="16"/>
                <w:szCs w:val="16"/>
                <w:lang w:eastAsia="en-GB"/>
              </w:rPr>
              <w:t>Pacienților</w:t>
            </w:r>
            <w:r w:rsidR="00377C3C" w:rsidRPr="007442F3">
              <w:rPr>
                <w:rFonts w:ascii="Calibri" w:eastAsia="Times New Roman" w:hAnsi="Calibri" w:cs="Calibri"/>
                <w:color w:val="auto"/>
                <w:sz w:val="16"/>
                <w:szCs w:val="16"/>
                <w:lang w:eastAsia="en-GB"/>
              </w:rPr>
              <w:t xml:space="preserve"> </w:t>
            </w:r>
            <w:r w:rsidR="006C5000" w:rsidRPr="007442F3">
              <w:rPr>
                <w:rFonts w:ascii="Calibri" w:eastAsia="Times New Roman" w:hAnsi="Calibri" w:cs="Calibri"/>
                <w:color w:val="auto"/>
                <w:sz w:val="16"/>
                <w:szCs w:val="16"/>
                <w:lang w:eastAsia="en-GB"/>
              </w:rPr>
              <w:t>c</w:t>
            </w:r>
            <w:r w:rsidR="00377C3C" w:rsidRPr="007442F3">
              <w:rPr>
                <w:rFonts w:ascii="Calibri" w:eastAsia="Times New Roman" w:hAnsi="Calibri" w:cs="Calibri"/>
                <w:color w:val="auto"/>
                <w:sz w:val="16"/>
                <w:szCs w:val="16"/>
                <w:lang w:eastAsia="en-GB"/>
              </w:rPr>
              <w:t>u Afecțiuni Cronice din România</w:t>
            </w:r>
          </w:p>
          <w:p w14:paraId="1D057A13" w14:textId="157FA890" w:rsidR="00B1716A" w:rsidRPr="007442F3" w:rsidRDefault="00B1716A" w:rsidP="007874A3">
            <w:pPr>
              <w:pStyle w:val="ListParagraph"/>
              <w:numPr>
                <w:ilvl w:val="0"/>
                <w:numId w:val="5"/>
              </w:numPr>
              <w:spacing w:after="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442F3">
              <w:rPr>
                <w:rFonts w:ascii="Calibri" w:eastAsia="Times New Roman" w:hAnsi="Calibri" w:cs="Calibri"/>
                <w:color w:val="auto"/>
                <w:sz w:val="16"/>
                <w:szCs w:val="16"/>
                <w:lang w:eastAsia="en-GB"/>
              </w:rPr>
              <w:t>Institutul De Urgen</w:t>
            </w:r>
            <w:r w:rsidR="00EE67B8" w:rsidRPr="007442F3">
              <w:rPr>
                <w:rFonts w:ascii="Calibri" w:eastAsia="Times New Roman" w:hAnsi="Calibri" w:cs="Calibri"/>
                <w:color w:val="auto"/>
                <w:sz w:val="16"/>
                <w:szCs w:val="16"/>
                <w:lang w:eastAsia="en-GB"/>
              </w:rPr>
              <w:t>ță</w:t>
            </w:r>
            <w:r w:rsidRPr="007442F3">
              <w:rPr>
                <w:rFonts w:ascii="Calibri" w:eastAsia="Times New Roman" w:hAnsi="Calibri" w:cs="Calibri"/>
                <w:color w:val="auto"/>
                <w:sz w:val="16"/>
                <w:szCs w:val="16"/>
                <w:lang w:eastAsia="en-GB"/>
              </w:rPr>
              <w:t xml:space="preserve"> Pentru Boli Cardiovasculare </w:t>
            </w:r>
            <w:r w:rsidR="00EE67B8" w:rsidRPr="007442F3">
              <w:rPr>
                <w:rFonts w:ascii="Calibri" w:eastAsia="Times New Roman" w:hAnsi="Calibri" w:cs="Calibri"/>
                <w:color w:val="auto"/>
                <w:sz w:val="16"/>
                <w:szCs w:val="16"/>
                <w:lang w:eastAsia="en-GB"/>
              </w:rPr>
              <w:t>ș</w:t>
            </w:r>
            <w:r w:rsidRPr="007442F3">
              <w:rPr>
                <w:rFonts w:ascii="Calibri" w:eastAsia="Times New Roman" w:hAnsi="Calibri" w:cs="Calibri"/>
                <w:color w:val="auto"/>
                <w:sz w:val="16"/>
                <w:szCs w:val="16"/>
                <w:lang w:eastAsia="en-GB"/>
              </w:rPr>
              <w:t>i Transplant Târgu Mureș</w:t>
            </w:r>
          </w:p>
          <w:p w14:paraId="7D0C92D2" w14:textId="44F90C35" w:rsidR="00B1716A" w:rsidRPr="007442F3" w:rsidRDefault="00EE67B8" w:rsidP="007874A3">
            <w:pPr>
              <w:pStyle w:val="ListParagraph"/>
              <w:numPr>
                <w:ilvl w:val="0"/>
                <w:numId w:val="5"/>
              </w:numPr>
              <w:spacing w:after="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442F3">
              <w:rPr>
                <w:rFonts w:ascii="Calibri" w:eastAsia="Times New Roman" w:hAnsi="Calibri" w:cs="Calibri"/>
                <w:color w:val="auto"/>
                <w:sz w:val="16"/>
                <w:szCs w:val="16"/>
                <w:lang w:eastAsia="en-GB"/>
              </w:rPr>
              <w:t>Institutul De Urgență Pentru Boli Cardiovasculare și Transplant Târgu Mureș</w:t>
            </w:r>
          </w:p>
        </w:tc>
        <w:tc>
          <w:tcPr>
            <w:tcW w:w="951" w:type="dxa"/>
            <w:vAlign w:val="center"/>
          </w:tcPr>
          <w:p w14:paraId="6F0F8B90" w14:textId="77777777" w:rsidR="00540887" w:rsidRPr="007442F3" w:rsidRDefault="00D9454B" w:rsidP="007874A3">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442F3">
              <w:rPr>
                <w:rFonts w:ascii="Calibri" w:hAnsi="Calibri" w:cs="Calibri"/>
                <w:sz w:val="16"/>
                <w:szCs w:val="16"/>
              </w:rPr>
              <w:t>București-Ilfov</w:t>
            </w:r>
          </w:p>
          <w:p w14:paraId="5514512F" w14:textId="6C87B425" w:rsidR="00540887" w:rsidRPr="007442F3" w:rsidRDefault="003B75B8" w:rsidP="007874A3">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442F3">
              <w:rPr>
                <w:rFonts w:ascii="Calibri" w:hAnsi="Calibri" w:cs="Calibri"/>
                <w:sz w:val="16"/>
                <w:szCs w:val="16"/>
              </w:rPr>
              <w:t>(național)</w:t>
            </w:r>
          </w:p>
        </w:tc>
        <w:tc>
          <w:tcPr>
            <w:tcW w:w="1218" w:type="dxa"/>
            <w:vAlign w:val="center"/>
          </w:tcPr>
          <w:p w14:paraId="077B4E05" w14:textId="60DB2708" w:rsidR="00540887" w:rsidRPr="007442F3" w:rsidRDefault="003D44AB" w:rsidP="007874A3">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highlight w:val="yellow"/>
              </w:rPr>
            </w:pPr>
            <w:r w:rsidRPr="007442F3">
              <w:rPr>
                <w:rFonts w:ascii="Calibri" w:hAnsi="Calibri" w:cs="Calibri"/>
                <w:sz w:val="16"/>
                <w:szCs w:val="16"/>
              </w:rPr>
              <w:t>96.328.597,24</w:t>
            </w:r>
          </w:p>
        </w:tc>
        <w:tc>
          <w:tcPr>
            <w:tcW w:w="1222" w:type="dxa"/>
            <w:vAlign w:val="center"/>
          </w:tcPr>
          <w:p w14:paraId="206CD668" w14:textId="342FB8A2" w:rsidR="00540887" w:rsidRPr="007442F3" w:rsidRDefault="00140F14" w:rsidP="007874A3">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highlight w:val="yellow"/>
              </w:rPr>
            </w:pPr>
            <w:r w:rsidRPr="007442F3">
              <w:rPr>
                <w:rFonts w:ascii="Calibri" w:hAnsi="Calibri" w:cs="Calibri"/>
                <w:sz w:val="16"/>
                <w:szCs w:val="16"/>
              </w:rPr>
              <w:t>81.335.377,54</w:t>
            </w:r>
          </w:p>
        </w:tc>
        <w:tc>
          <w:tcPr>
            <w:tcW w:w="1359" w:type="dxa"/>
            <w:vAlign w:val="center"/>
          </w:tcPr>
          <w:p w14:paraId="322FAD60" w14:textId="77777777" w:rsidR="00E56FE2" w:rsidRPr="007442F3" w:rsidRDefault="00E56FE2" w:rsidP="007874A3">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442F3">
              <w:rPr>
                <w:rFonts w:ascii="Calibri" w:hAnsi="Calibri" w:cs="Calibri"/>
                <w:sz w:val="16"/>
                <w:szCs w:val="16"/>
              </w:rPr>
              <w:t>01.08.2020</w:t>
            </w:r>
          </w:p>
          <w:p w14:paraId="7C634AAA" w14:textId="77777777" w:rsidR="00E56FE2" w:rsidRPr="007442F3" w:rsidRDefault="00E56FE2" w:rsidP="007874A3">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442F3">
              <w:rPr>
                <w:rFonts w:ascii="Calibri" w:hAnsi="Calibri" w:cs="Calibri"/>
                <w:sz w:val="16"/>
                <w:szCs w:val="16"/>
              </w:rPr>
              <w:t>-</w:t>
            </w:r>
          </w:p>
          <w:p w14:paraId="238B958D" w14:textId="08344FFA" w:rsidR="00540887" w:rsidRPr="007442F3" w:rsidRDefault="00E56FE2" w:rsidP="007874A3">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highlight w:val="yellow"/>
              </w:rPr>
            </w:pPr>
            <w:r w:rsidRPr="007442F3">
              <w:rPr>
                <w:rFonts w:ascii="Calibri" w:hAnsi="Calibri" w:cs="Calibri"/>
                <w:sz w:val="16"/>
                <w:szCs w:val="16"/>
              </w:rPr>
              <w:t>29.12.2023</w:t>
            </w:r>
          </w:p>
        </w:tc>
      </w:tr>
      <w:tr w:rsidR="00540887" w:rsidRPr="007442F3" w14:paraId="2EA45DAF" w14:textId="77777777" w:rsidTr="00E466FB">
        <w:trPr>
          <w:cnfStyle w:val="000000100000" w:firstRow="0" w:lastRow="0" w:firstColumn="0" w:lastColumn="0" w:oddVBand="0" w:evenVBand="0" w:oddHBand="1" w:evenHBand="0" w:firstRowFirstColumn="0" w:firstRowLastColumn="0" w:lastRowFirstColumn="0" w:lastRowLastColumn="0"/>
          <w:trHeight w:val="298"/>
          <w:jc w:val="center"/>
        </w:trPr>
        <w:tc>
          <w:tcPr>
            <w:cnfStyle w:val="001000000000" w:firstRow="0" w:lastRow="0" w:firstColumn="1" w:lastColumn="0" w:oddVBand="0" w:evenVBand="0" w:oddHBand="0" w:evenHBand="0" w:firstRowFirstColumn="0" w:firstRowLastColumn="0" w:lastRowFirstColumn="0" w:lastRowLastColumn="0"/>
            <w:tcW w:w="816" w:type="dxa"/>
            <w:vAlign w:val="center"/>
          </w:tcPr>
          <w:p w14:paraId="1FC72011" w14:textId="48AD6657" w:rsidR="00540887" w:rsidRPr="007442F3" w:rsidRDefault="001351E4" w:rsidP="007874A3">
            <w:pPr>
              <w:contextualSpacing/>
              <w:jc w:val="both"/>
              <w:rPr>
                <w:rFonts w:ascii="Calibri" w:hAnsi="Calibri" w:cs="Calibri"/>
                <w:b w:val="0"/>
                <w:color w:val="000000" w:themeColor="text1"/>
                <w:sz w:val="16"/>
                <w:szCs w:val="16"/>
              </w:rPr>
            </w:pPr>
            <w:r w:rsidRPr="007442F3">
              <w:rPr>
                <w:rFonts w:ascii="Calibri" w:hAnsi="Calibri" w:cs="Calibri"/>
                <w:b w:val="0"/>
                <w:color w:val="000000" w:themeColor="text1"/>
                <w:sz w:val="16"/>
                <w:szCs w:val="16"/>
              </w:rPr>
              <w:t>136209</w:t>
            </w:r>
          </w:p>
        </w:tc>
        <w:tc>
          <w:tcPr>
            <w:tcW w:w="1164" w:type="dxa"/>
            <w:vAlign w:val="center"/>
          </w:tcPr>
          <w:p w14:paraId="3525FB9A" w14:textId="4AAD4EB2" w:rsidR="00540887" w:rsidRPr="007442F3" w:rsidRDefault="00E9526D" w:rsidP="007874A3">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BFBFBF" w:themeColor="background2"/>
                <w:sz w:val="16"/>
                <w:szCs w:val="16"/>
              </w:rPr>
            </w:pPr>
            <w:r w:rsidRPr="007442F3">
              <w:rPr>
                <w:rFonts w:ascii="Calibri" w:hAnsi="Calibri" w:cs="Calibri"/>
                <w:color w:val="000000"/>
                <w:sz w:val="16"/>
                <w:szCs w:val="16"/>
              </w:rPr>
              <w:t>Program regional integrat de prevenire, depistare precoce (screening), diagnostic și direcționare către tratament al pacienților cu boli hepatice cronice secundare infecțiilor virale cu virusuri hepatice B/D și C din regiunile Nord-Est si Sud-Est - LIVE(RO) 2 - EST</w:t>
            </w:r>
          </w:p>
        </w:tc>
        <w:tc>
          <w:tcPr>
            <w:tcW w:w="1010" w:type="dxa"/>
            <w:vAlign w:val="center"/>
          </w:tcPr>
          <w:p w14:paraId="53E0BB36" w14:textId="157526F7" w:rsidR="00540887" w:rsidRPr="007442F3" w:rsidRDefault="00FB5C28" w:rsidP="007874A3">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442F3">
              <w:rPr>
                <w:rFonts w:ascii="Calibri" w:hAnsi="Calibri" w:cs="Calibri"/>
                <w:color w:val="000000"/>
                <w:sz w:val="16"/>
                <w:szCs w:val="16"/>
              </w:rPr>
              <w:t>Universitatea de Medicină și Farmacie "Grigore T. Popa" din Iași</w:t>
            </w:r>
          </w:p>
        </w:tc>
        <w:tc>
          <w:tcPr>
            <w:tcW w:w="1767" w:type="dxa"/>
            <w:vAlign w:val="center"/>
          </w:tcPr>
          <w:p w14:paraId="3EE250D9" w14:textId="77777777" w:rsidR="00540887" w:rsidRPr="007442F3" w:rsidRDefault="00C0461D" w:rsidP="007874A3">
            <w:pPr>
              <w:pStyle w:val="ListParagraph"/>
              <w:numPr>
                <w:ilvl w:val="0"/>
                <w:numId w:val="5"/>
              </w:numPr>
              <w:spacing w:after="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16"/>
                <w:szCs w:val="16"/>
                <w:lang w:eastAsia="en-GB"/>
              </w:rPr>
            </w:pPr>
            <w:r w:rsidRPr="007442F3">
              <w:rPr>
                <w:rFonts w:ascii="Calibri" w:eastAsia="Times New Roman" w:hAnsi="Calibri" w:cs="Calibri"/>
                <w:color w:val="auto"/>
                <w:sz w:val="16"/>
                <w:szCs w:val="16"/>
                <w:lang w:eastAsia="en-GB"/>
              </w:rPr>
              <w:t>Asociaţia Romana ANTI-SIDA</w:t>
            </w:r>
          </w:p>
          <w:p w14:paraId="48FB270B" w14:textId="2716DAAD" w:rsidR="00B77A83" w:rsidRPr="007442F3" w:rsidRDefault="00B77A83" w:rsidP="007874A3">
            <w:pPr>
              <w:pStyle w:val="ListParagraph"/>
              <w:numPr>
                <w:ilvl w:val="0"/>
                <w:numId w:val="5"/>
              </w:numPr>
              <w:spacing w:after="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16"/>
                <w:szCs w:val="16"/>
                <w:lang w:eastAsia="en-GB"/>
              </w:rPr>
            </w:pPr>
            <w:r w:rsidRPr="007442F3">
              <w:rPr>
                <w:rFonts w:ascii="Calibri" w:eastAsia="Times New Roman" w:hAnsi="Calibri" w:cs="Calibri"/>
                <w:color w:val="auto"/>
                <w:sz w:val="16"/>
                <w:szCs w:val="16"/>
                <w:lang w:eastAsia="en-GB"/>
              </w:rPr>
              <w:t>Spitalul Clinic Județean de Urgență "Sf. Spiridon" Iași</w:t>
            </w:r>
          </w:p>
        </w:tc>
        <w:tc>
          <w:tcPr>
            <w:tcW w:w="951" w:type="dxa"/>
            <w:vAlign w:val="center"/>
          </w:tcPr>
          <w:p w14:paraId="6F2ACF5E" w14:textId="77777777" w:rsidR="00540887" w:rsidRPr="007442F3" w:rsidRDefault="00D9454B" w:rsidP="007874A3">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442F3">
              <w:rPr>
                <w:rFonts w:ascii="Calibri" w:hAnsi="Calibri" w:cs="Calibri"/>
                <w:sz w:val="16"/>
                <w:szCs w:val="16"/>
              </w:rPr>
              <w:t xml:space="preserve">Nord- Est </w:t>
            </w:r>
          </w:p>
          <w:p w14:paraId="66159E8B" w14:textId="5B8E6E53" w:rsidR="00540887" w:rsidRPr="007442F3" w:rsidRDefault="003B75B8" w:rsidP="007874A3">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442F3">
              <w:rPr>
                <w:rFonts w:ascii="Calibri" w:hAnsi="Calibri" w:cs="Calibri"/>
                <w:sz w:val="16"/>
                <w:szCs w:val="16"/>
              </w:rPr>
              <w:t>(multi-regional)</w:t>
            </w:r>
          </w:p>
        </w:tc>
        <w:tc>
          <w:tcPr>
            <w:tcW w:w="1218" w:type="dxa"/>
            <w:vAlign w:val="center"/>
          </w:tcPr>
          <w:p w14:paraId="66703A9F" w14:textId="4C1E7F8D" w:rsidR="00540887" w:rsidRPr="007442F3" w:rsidRDefault="00C146C7" w:rsidP="007874A3">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442F3">
              <w:rPr>
                <w:rFonts w:ascii="Calibri" w:hAnsi="Calibri" w:cs="Calibri"/>
                <w:sz w:val="16"/>
                <w:szCs w:val="16"/>
              </w:rPr>
              <w:t>52.397.520,56</w:t>
            </w:r>
          </w:p>
        </w:tc>
        <w:tc>
          <w:tcPr>
            <w:tcW w:w="1222" w:type="dxa"/>
            <w:vAlign w:val="center"/>
          </w:tcPr>
          <w:p w14:paraId="7A85D6D3" w14:textId="3324C80B" w:rsidR="00540887" w:rsidRPr="007442F3" w:rsidRDefault="00C146C7" w:rsidP="007874A3">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442F3">
              <w:rPr>
                <w:rFonts w:ascii="Calibri" w:hAnsi="Calibri" w:cs="Calibri"/>
                <w:sz w:val="16"/>
                <w:szCs w:val="16"/>
              </w:rPr>
              <w:t>44.537.892,62</w:t>
            </w:r>
          </w:p>
        </w:tc>
        <w:tc>
          <w:tcPr>
            <w:tcW w:w="1359" w:type="dxa"/>
            <w:vAlign w:val="center"/>
          </w:tcPr>
          <w:p w14:paraId="615A2860" w14:textId="77777777" w:rsidR="004B1C2A" w:rsidRPr="007442F3" w:rsidRDefault="004B1C2A" w:rsidP="007874A3">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442F3">
              <w:rPr>
                <w:rFonts w:ascii="Calibri" w:hAnsi="Calibri" w:cs="Calibri"/>
                <w:sz w:val="16"/>
                <w:szCs w:val="16"/>
              </w:rPr>
              <w:t>03.08.2020</w:t>
            </w:r>
          </w:p>
          <w:p w14:paraId="40537568" w14:textId="77777777" w:rsidR="004B1C2A" w:rsidRPr="007442F3" w:rsidRDefault="004B1C2A" w:rsidP="007874A3">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442F3">
              <w:rPr>
                <w:rFonts w:ascii="Calibri" w:hAnsi="Calibri" w:cs="Calibri"/>
                <w:sz w:val="16"/>
                <w:szCs w:val="16"/>
              </w:rPr>
              <w:t>-</w:t>
            </w:r>
          </w:p>
          <w:p w14:paraId="5AD1688A" w14:textId="17FC2CE8" w:rsidR="00540887" w:rsidRPr="007442F3" w:rsidRDefault="004B1C2A" w:rsidP="007874A3">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442F3">
              <w:rPr>
                <w:rFonts w:ascii="Calibri" w:hAnsi="Calibri" w:cs="Calibri"/>
                <w:sz w:val="16"/>
                <w:szCs w:val="16"/>
              </w:rPr>
              <w:t>30.11.2023</w:t>
            </w:r>
          </w:p>
        </w:tc>
      </w:tr>
    </w:tbl>
    <w:p w14:paraId="0105F3D8" w14:textId="23A9BBB7" w:rsidR="00540887" w:rsidRPr="007442F3" w:rsidRDefault="00540887" w:rsidP="00983122">
      <w:pPr>
        <w:pStyle w:val="Heading1"/>
        <w:keepLines w:val="0"/>
        <w:numPr>
          <w:ilvl w:val="0"/>
          <w:numId w:val="7"/>
        </w:numPr>
        <w:snapToGrid w:val="0"/>
        <w:spacing w:before="0" w:after="120"/>
        <w:jc w:val="both"/>
        <w:rPr>
          <w:rFonts w:ascii="Calibri" w:eastAsia="Times New Roman" w:hAnsi="Calibri" w:cs="Calibri"/>
          <w:b/>
          <w:color w:val="3CA1BC"/>
          <w:kern w:val="1"/>
          <w:sz w:val="20"/>
          <w:szCs w:val="20"/>
          <w:lang w:eastAsia="ar-SA"/>
        </w:rPr>
      </w:pPr>
      <w:bookmarkStart w:id="57" w:name="_Toc87975628"/>
      <w:r w:rsidRPr="007442F3">
        <w:rPr>
          <w:rFonts w:ascii="Calibri" w:eastAsia="Times New Roman" w:hAnsi="Calibri" w:cs="Calibri"/>
          <w:b/>
          <w:color w:val="3CA1BC"/>
          <w:kern w:val="1"/>
          <w:sz w:val="20"/>
          <w:szCs w:val="20"/>
          <w:lang w:eastAsia="ar-SA"/>
        </w:rPr>
        <w:lastRenderedPageBreak/>
        <w:t>PREZENTAREA PROIECTELOR</w:t>
      </w:r>
      <w:bookmarkEnd w:id="57"/>
      <w:r w:rsidRPr="007442F3">
        <w:rPr>
          <w:rFonts w:ascii="Calibri" w:eastAsia="Times New Roman" w:hAnsi="Calibri" w:cs="Calibri"/>
          <w:b/>
          <w:color w:val="3CA1BC"/>
          <w:kern w:val="1"/>
          <w:sz w:val="20"/>
          <w:szCs w:val="20"/>
          <w:lang w:eastAsia="ar-SA"/>
        </w:rPr>
        <w:t xml:space="preserve"> </w:t>
      </w:r>
    </w:p>
    <w:p w14:paraId="55B422AC" w14:textId="77777777" w:rsidR="00B10BB9" w:rsidRPr="007442F3" w:rsidRDefault="00B10BB9" w:rsidP="00B10BB9">
      <w:pPr>
        <w:keepNext/>
        <w:snapToGrid w:val="0"/>
        <w:spacing w:after="120"/>
        <w:jc w:val="both"/>
        <w:outlineLvl w:val="0"/>
        <w:rPr>
          <w:rFonts w:ascii="Calibri" w:eastAsia="SimSun" w:hAnsi="Calibri" w:cs="Calibri"/>
          <w:b/>
          <w:bCs/>
          <w:color w:val="3CA1BC"/>
          <w:sz w:val="20"/>
          <w:szCs w:val="20"/>
          <w:lang w:bidi="ne-NP"/>
        </w:rPr>
      </w:pPr>
      <w:bookmarkStart w:id="58" w:name="_Toc87975629"/>
      <w:r w:rsidRPr="007442F3">
        <w:rPr>
          <w:rFonts w:ascii="Calibri" w:eastAsia="SimSun" w:hAnsi="Calibri" w:cs="Calibri"/>
          <w:b/>
          <w:bCs/>
          <w:color w:val="3CA1BC"/>
          <w:sz w:val="20"/>
          <w:szCs w:val="20"/>
          <w:lang w:bidi="ne-NP"/>
        </w:rPr>
        <w:t>Context și relevanță</w:t>
      </w:r>
      <w:bookmarkEnd w:id="58"/>
    </w:p>
    <w:p w14:paraId="44322FDE" w14:textId="2F1FBF6F" w:rsidR="00390801" w:rsidRPr="007442F3" w:rsidRDefault="00B10BB9" w:rsidP="00B10BB9">
      <w:pPr>
        <w:snapToGrid w:val="0"/>
        <w:spacing w:after="120"/>
        <w:jc w:val="both"/>
        <w:rPr>
          <w:rFonts w:ascii="Calibri" w:eastAsiaTheme="minorHAnsi" w:hAnsi="Calibri" w:cs="Calibri"/>
          <w:color w:val="000000"/>
          <w:sz w:val="20"/>
          <w:szCs w:val="20"/>
          <w:shd w:val="clear" w:color="auto" w:fill="FFFFFF"/>
          <w:lang w:eastAsia="en-US"/>
        </w:rPr>
      </w:pPr>
      <w:r w:rsidRPr="007442F3">
        <w:rPr>
          <w:rFonts w:ascii="Calibri" w:eastAsiaTheme="minorHAnsi" w:hAnsi="Calibri" w:cs="Calibri"/>
          <w:color w:val="000000"/>
          <w:sz w:val="20"/>
          <w:szCs w:val="20"/>
          <w:shd w:val="clear" w:color="auto" w:fill="FFFFFF"/>
          <w:lang w:eastAsia="en-US"/>
        </w:rPr>
        <w:t>Cele 3 proiecte selectate au la baza fenomenu</w:t>
      </w:r>
      <w:r w:rsidR="00513847" w:rsidRPr="007442F3">
        <w:rPr>
          <w:rFonts w:ascii="Calibri" w:eastAsiaTheme="minorHAnsi" w:hAnsi="Calibri" w:cs="Calibri"/>
          <w:color w:val="000000"/>
          <w:sz w:val="20"/>
          <w:szCs w:val="20"/>
          <w:shd w:val="clear" w:color="auto" w:fill="FFFFFF"/>
          <w:lang w:eastAsia="en-US"/>
        </w:rPr>
        <w:t>l</w:t>
      </w:r>
      <w:r w:rsidRPr="007442F3">
        <w:rPr>
          <w:rFonts w:ascii="Calibri" w:eastAsiaTheme="minorHAnsi" w:hAnsi="Calibri" w:cs="Calibri"/>
          <w:color w:val="000000"/>
          <w:sz w:val="20"/>
          <w:szCs w:val="20"/>
          <w:shd w:val="clear" w:color="auto" w:fill="FFFFFF"/>
          <w:lang w:eastAsia="en-US"/>
        </w:rPr>
        <w:t xml:space="preserve"> incluziunii sociale, combaterea sărăciei și a oricărei forme de discriminare, prin creșterea accesului la servicii accesibile, durabile și de înaltă calitate, inclusiv asistență medicală și servicii sociale de interes general, prin organizarea de programe de sănătate</w:t>
      </w:r>
      <w:r w:rsidR="006E07E7" w:rsidRPr="007442F3">
        <w:rPr>
          <w:rFonts w:ascii="Calibri" w:eastAsiaTheme="minorHAnsi" w:hAnsi="Calibri" w:cs="Calibri"/>
          <w:color w:val="000000"/>
          <w:sz w:val="20"/>
          <w:szCs w:val="20"/>
          <w:shd w:val="clear" w:color="auto" w:fill="FFFFFF"/>
          <w:lang w:eastAsia="en-US"/>
        </w:rPr>
        <w:t xml:space="preserve"> de prevenție</w:t>
      </w:r>
      <w:r w:rsidR="00751A29" w:rsidRPr="007442F3">
        <w:rPr>
          <w:rFonts w:ascii="Calibri" w:eastAsiaTheme="minorHAnsi" w:hAnsi="Calibri" w:cs="Calibri"/>
          <w:color w:val="000000"/>
          <w:sz w:val="20"/>
          <w:szCs w:val="20"/>
          <w:shd w:val="clear" w:color="auto" w:fill="FFFFFF"/>
          <w:lang w:eastAsia="en-US"/>
        </w:rPr>
        <w:t xml:space="preserve"> și tratament precoce</w:t>
      </w:r>
      <w:r w:rsidRPr="007442F3">
        <w:rPr>
          <w:rFonts w:ascii="Calibri" w:eastAsiaTheme="minorHAnsi" w:hAnsi="Calibri" w:cs="Calibri"/>
          <w:color w:val="000000"/>
          <w:sz w:val="20"/>
          <w:szCs w:val="20"/>
          <w:shd w:val="clear" w:color="auto" w:fill="FFFFFF"/>
          <w:lang w:eastAsia="en-US"/>
        </w:rPr>
        <w:t xml:space="preserve">. </w:t>
      </w:r>
      <w:r w:rsidR="00B674DA" w:rsidRPr="007442F3">
        <w:rPr>
          <w:rFonts w:ascii="Calibri" w:eastAsiaTheme="minorHAnsi" w:hAnsi="Calibri" w:cs="Calibri"/>
          <w:color w:val="000000"/>
          <w:sz w:val="20"/>
          <w:szCs w:val="20"/>
          <w:shd w:val="clear" w:color="auto" w:fill="FFFFFF"/>
          <w:lang w:eastAsia="en-US"/>
        </w:rPr>
        <w:t>Astfel</w:t>
      </w:r>
      <w:r w:rsidR="00390801" w:rsidRPr="007442F3">
        <w:rPr>
          <w:rFonts w:ascii="Calibri" w:eastAsiaTheme="minorHAnsi" w:hAnsi="Calibri" w:cs="Calibri"/>
          <w:color w:val="000000"/>
          <w:sz w:val="20"/>
          <w:szCs w:val="20"/>
          <w:shd w:val="clear" w:color="auto" w:fill="FFFFFF"/>
          <w:lang w:eastAsia="en-US"/>
        </w:rPr>
        <w:t xml:space="preserve">, proiectele sunt propuse spre </w:t>
      </w:r>
      <w:r w:rsidR="00535F09" w:rsidRPr="007442F3">
        <w:rPr>
          <w:rFonts w:ascii="Calibri" w:eastAsiaTheme="minorHAnsi" w:hAnsi="Calibri" w:cs="Calibri"/>
          <w:color w:val="000000"/>
          <w:sz w:val="20"/>
          <w:szCs w:val="20"/>
          <w:shd w:val="clear" w:color="auto" w:fill="FFFFFF"/>
          <w:lang w:eastAsia="en-US"/>
        </w:rPr>
        <w:t>implementarea</w:t>
      </w:r>
      <w:r w:rsidR="00390801" w:rsidRPr="007442F3">
        <w:rPr>
          <w:rFonts w:ascii="Calibri" w:eastAsiaTheme="minorHAnsi" w:hAnsi="Calibri" w:cs="Calibri"/>
          <w:color w:val="000000"/>
          <w:sz w:val="20"/>
          <w:szCs w:val="20"/>
          <w:shd w:val="clear" w:color="auto" w:fill="FFFFFF"/>
          <w:lang w:eastAsia="en-US"/>
        </w:rPr>
        <w:t xml:space="preserve"> în contextul în care accesul populației, în special a grupurilor vulnerabile la servicii de prevenție este limitat. </w:t>
      </w:r>
    </w:p>
    <w:p w14:paraId="69A25F6B" w14:textId="78470475" w:rsidR="008E3028" w:rsidRPr="007442F3" w:rsidRDefault="00474D99" w:rsidP="00B10BB9">
      <w:pPr>
        <w:snapToGrid w:val="0"/>
        <w:spacing w:after="120"/>
        <w:jc w:val="both"/>
        <w:rPr>
          <w:rFonts w:ascii="Calibri" w:eastAsiaTheme="minorHAnsi" w:hAnsi="Calibri" w:cs="Calibri"/>
          <w:color w:val="000000"/>
          <w:sz w:val="20"/>
          <w:szCs w:val="20"/>
          <w:shd w:val="clear" w:color="auto" w:fill="FFFFFF"/>
          <w:lang w:eastAsia="en-US"/>
        </w:rPr>
      </w:pPr>
      <w:r w:rsidRPr="007442F3">
        <w:rPr>
          <w:rFonts w:ascii="Calibri" w:eastAsiaTheme="minorHAnsi" w:hAnsi="Calibri" w:cs="Calibri"/>
          <w:color w:val="000000"/>
          <w:sz w:val="20"/>
          <w:szCs w:val="20"/>
          <w:shd w:val="clear" w:color="auto" w:fill="FFFFFF"/>
          <w:lang w:eastAsia="en-US"/>
        </w:rPr>
        <w:t>P</w:t>
      </w:r>
      <w:r w:rsidR="00424E84" w:rsidRPr="007442F3">
        <w:rPr>
          <w:rFonts w:ascii="Calibri" w:eastAsiaTheme="minorHAnsi" w:hAnsi="Calibri" w:cs="Calibri"/>
          <w:color w:val="000000"/>
          <w:sz w:val="20"/>
          <w:szCs w:val="20"/>
          <w:shd w:val="clear" w:color="auto" w:fill="FFFFFF"/>
          <w:lang w:eastAsia="en-US"/>
        </w:rPr>
        <w:t xml:space="preserve">roiectul privind screeningul TB </w:t>
      </w:r>
      <w:r w:rsidRPr="007442F3">
        <w:rPr>
          <w:rFonts w:ascii="Calibri" w:eastAsiaTheme="minorHAnsi" w:hAnsi="Calibri" w:cs="Calibri"/>
          <w:color w:val="000000"/>
          <w:sz w:val="20"/>
          <w:szCs w:val="20"/>
          <w:shd w:val="clear" w:color="auto" w:fill="FFFFFF"/>
          <w:lang w:eastAsia="en-US"/>
        </w:rPr>
        <w:t xml:space="preserve">evidențiază </w:t>
      </w:r>
      <w:r w:rsidR="00324697" w:rsidRPr="007442F3">
        <w:rPr>
          <w:rFonts w:ascii="Calibri" w:eastAsiaTheme="minorHAnsi" w:hAnsi="Calibri" w:cs="Calibri"/>
          <w:color w:val="000000"/>
          <w:sz w:val="20"/>
          <w:szCs w:val="20"/>
          <w:shd w:val="clear" w:color="auto" w:fill="FFFFFF"/>
          <w:lang w:eastAsia="en-US"/>
        </w:rPr>
        <w:t>aspectele problematice cu referire la afecțiunea tuberculoz</w:t>
      </w:r>
      <w:r w:rsidR="003958D1" w:rsidRPr="007442F3">
        <w:rPr>
          <w:rFonts w:ascii="Calibri" w:eastAsiaTheme="minorHAnsi" w:hAnsi="Calibri" w:cs="Calibri"/>
          <w:color w:val="000000"/>
          <w:sz w:val="20"/>
          <w:szCs w:val="20"/>
          <w:shd w:val="clear" w:color="auto" w:fill="FFFFFF"/>
          <w:lang w:eastAsia="en-US"/>
        </w:rPr>
        <w:t>ei</w:t>
      </w:r>
      <w:r w:rsidR="00324697" w:rsidRPr="007442F3">
        <w:rPr>
          <w:rFonts w:ascii="Calibri" w:eastAsiaTheme="minorHAnsi" w:hAnsi="Calibri" w:cs="Calibri"/>
          <w:color w:val="000000"/>
          <w:sz w:val="20"/>
          <w:szCs w:val="20"/>
          <w:shd w:val="clear" w:color="auto" w:fill="FFFFFF"/>
          <w:lang w:eastAsia="en-US"/>
        </w:rPr>
        <w:t xml:space="preserve"> atât în rândul populaț</w:t>
      </w:r>
      <w:r w:rsidR="00A01540" w:rsidRPr="007442F3">
        <w:rPr>
          <w:rFonts w:ascii="Calibri" w:eastAsiaTheme="minorHAnsi" w:hAnsi="Calibri" w:cs="Calibri"/>
          <w:color w:val="000000"/>
          <w:sz w:val="20"/>
          <w:szCs w:val="20"/>
          <w:shd w:val="clear" w:color="auto" w:fill="FFFFFF"/>
          <w:lang w:eastAsia="en-US"/>
        </w:rPr>
        <w:t xml:space="preserve">iei, </w:t>
      </w:r>
      <w:r w:rsidR="00A035E8" w:rsidRPr="007442F3">
        <w:rPr>
          <w:rFonts w:ascii="Calibri" w:eastAsiaTheme="minorHAnsi" w:hAnsi="Calibri" w:cs="Calibri"/>
          <w:color w:val="000000"/>
          <w:sz w:val="20"/>
          <w:szCs w:val="20"/>
          <w:shd w:val="clear" w:color="auto" w:fill="FFFFFF"/>
          <w:lang w:eastAsia="en-US"/>
        </w:rPr>
        <w:t>cu accent pe grupurile vulnerabile</w:t>
      </w:r>
      <w:r w:rsidR="00A01540" w:rsidRPr="007442F3">
        <w:rPr>
          <w:rFonts w:ascii="Calibri" w:eastAsiaTheme="minorHAnsi" w:hAnsi="Calibri" w:cs="Calibri"/>
          <w:color w:val="000000"/>
          <w:sz w:val="20"/>
          <w:szCs w:val="20"/>
          <w:shd w:val="clear" w:color="auto" w:fill="FFFFFF"/>
          <w:lang w:eastAsia="en-US"/>
        </w:rPr>
        <w:t>, cât și a speci</w:t>
      </w:r>
      <w:r w:rsidR="00A035E8" w:rsidRPr="007442F3">
        <w:rPr>
          <w:rFonts w:ascii="Calibri" w:eastAsiaTheme="minorHAnsi" w:hAnsi="Calibri" w:cs="Calibri"/>
          <w:color w:val="000000"/>
          <w:sz w:val="20"/>
          <w:szCs w:val="20"/>
          <w:shd w:val="clear" w:color="auto" w:fill="FFFFFF"/>
          <w:lang w:eastAsia="en-US"/>
        </w:rPr>
        <w:t>a</w:t>
      </w:r>
      <w:r w:rsidR="00A01540" w:rsidRPr="007442F3">
        <w:rPr>
          <w:rFonts w:ascii="Calibri" w:eastAsiaTheme="minorHAnsi" w:hAnsi="Calibri" w:cs="Calibri"/>
          <w:color w:val="000000"/>
          <w:sz w:val="20"/>
          <w:szCs w:val="20"/>
          <w:shd w:val="clear" w:color="auto" w:fill="FFFFFF"/>
          <w:lang w:eastAsia="en-US"/>
        </w:rPr>
        <w:t xml:space="preserve">liștilor din domeniu: </w:t>
      </w:r>
    </w:p>
    <w:p w14:paraId="598B2902" w14:textId="30812047" w:rsidR="00406FD4" w:rsidRPr="007442F3" w:rsidRDefault="00406FD4" w:rsidP="004D67EB">
      <w:pPr>
        <w:pStyle w:val="ListParagraph"/>
        <w:numPr>
          <w:ilvl w:val="0"/>
          <w:numId w:val="38"/>
        </w:numPr>
        <w:autoSpaceDE w:val="0"/>
        <w:autoSpaceDN w:val="0"/>
        <w:adjustRightInd w:val="0"/>
        <w:spacing w:before="60" w:after="60"/>
        <w:ind w:left="641" w:hanging="357"/>
        <w:contextualSpacing w:val="0"/>
        <w:rPr>
          <w:rFonts w:ascii="Calibri" w:hAnsi="Calibri" w:cs="Calibri"/>
          <w:color w:val="000000"/>
          <w:sz w:val="20"/>
          <w:szCs w:val="20"/>
          <w:shd w:val="clear" w:color="auto" w:fill="FFFFFF"/>
        </w:rPr>
      </w:pPr>
      <w:r w:rsidRPr="007442F3">
        <w:rPr>
          <w:rFonts w:ascii="Calibri" w:hAnsi="Calibri" w:cs="Calibri"/>
          <w:color w:val="000000"/>
          <w:sz w:val="20"/>
          <w:szCs w:val="20"/>
          <w:shd w:val="clear" w:color="auto" w:fill="FFFFFF"/>
        </w:rPr>
        <w:t xml:space="preserve">lipsa accesului universal la tehnici rapide pentru </w:t>
      </w:r>
      <w:r w:rsidR="00A268C5" w:rsidRPr="007442F3">
        <w:rPr>
          <w:rFonts w:ascii="Calibri" w:hAnsi="Calibri" w:cs="Calibri"/>
          <w:color w:val="000000"/>
          <w:sz w:val="20"/>
          <w:szCs w:val="20"/>
          <w:shd w:val="clear" w:color="auto" w:fill="FFFFFF"/>
        </w:rPr>
        <w:t>diagnosticarea</w:t>
      </w:r>
      <w:r w:rsidRPr="007442F3">
        <w:rPr>
          <w:rFonts w:ascii="Calibri" w:hAnsi="Calibri" w:cs="Calibri"/>
          <w:color w:val="000000"/>
          <w:sz w:val="20"/>
          <w:szCs w:val="20"/>
          <w:shd w:val="clear" w:color="auto" w:fill="FFFFFF"/>
        </w:rPr>
        <w:t xml:space="preserve"> TB </w:t>
      </w:r>
      <w:r w:rsidR="00A268C5">
        <w:rPr>
          <w:rFonts w:ascii="Calibri" w:hAnsi="Calibri" w:cs="Calibri"/>
          <w:color w:val="000000"/>
          <w:sz w:val="20"/>
          <w:szCs w:val="20"/>
          <w:shd w:val="clear" w:color="auto" w:fill="FFFFFF"/>
        </w:rPr>
        <w:t>ș</w:t>
      </w:r>
      <w:r w:rsidRPr="007442F3">
        <w:rPr>
          <w:rFonts w:ascii="Calibri" w:hAnsi="Calibri" w:cs="Calibri"/>
          <w:color w:val="000000"/>
          <w:sz w:val="20"/>
          <w:szCs w:val="20"/>
          <w:shd w:val="clear" w:color="auto" w:fill="FFFFFF"/>
        </w:rPr>
        <w:t>i a profilului de rezisten</w:t>
      </w:r>
      <w:r w:rsidR="00A268C5">
        <w:rPr>
          <w:rFonts w:ascii="Calibri" w:hAnsi="Calibri" w:cs="Calibri"/>
          <w:color w:val="000000"/>
          <w:sz w:val="20"/>
          <w:szCs w:val="20"/>
          <w:shd w:val="clear" w:color="auto" w:fill="FFFFFF"/>
        </w:rPr>
        <w:t>ță</w:t>
      </w:r>
      <w:r w:rsidR="003958D1" w:rsidRPr="007442F3">
        <w:rPr>
          <w:rFonts w:ascii="Calibri" w:hAnsi="Calibri" w:cs="Calibri"/>
          <w:color w:val="000000"/>
          <w:sz w:val="20"/>
          <w:szCs w:val="20"/>
          <w:shd w:val="clear" w:color="auto" w:fill="FFFFFF"/>
        </w:rPr>
        <w:t>;</w:t>
      </w:r>
    </w:p>
    <w:p w14:paraId="4AB1086B" w14:textId="0D82DC1A" w:rsidR="00406FD4" w:rsidRPr="007442F3" w:rsidRDefault="003958D1" w:rsidP="004D67EB">
      <w:pPr>
        <w:pStyle w:val="ListParagraph"/>
        <w:numPr>
          <w:ilvl w:val="0"/>
          <w:numId w:val="38"/>
        </w:numPr>
        <w:autoSpaceDE w:val="0"/>
        <w:autoSpaceDN w:val="0"/>
        <w:adjustRightInd w:val="0"/>
        <w:spacing w:before="60" w:after="60"/>
        <w:ind w:left="641" w:hanging="357"/>
        <w:contextualSpacing w:val="0"/>
        <w:rPr>
          <w:rFonts w:ascii="Calibri" w:hAnsi="Calibri" w:cs="Calibri"/>
          <w:color w:val="000000"/>
          <w:sz w:val="20"/>
          <w:szCs w:val="20"/>
          <w:shd w:val="clear" w:color="auto" w:fill="FFFFFF"/>
        </w:rPr>
      </w:pPr>
      <w:r w:rsidRPr="007442F3">
        <w:rPr>
          <w:rFonts w:ascii="Calibri" w:hAnsi="Calibri" w:cs="Calibri"/>
          <w:color w:val="000000"/>
          <w:sz w:val="20"/>
          <w:szCs w:val="20"/>
          <w:shd w:val="clear" w:color="auto" w:fill="FFFFFF"/>
        </w:rPr>
        <w:t>diagnosticare tardivă a</w:t>
      </w:r>
      <w:r w:rsidR="00406FD4" w:rsidRPr="007442F3">
        <w:rPr>
          <w:rFonts w:ascii="Calibri" w:hAnsi="Calibri" w:cs="Calibri"/>
          <w:color w:val="000000"/>
          <w:sz w:val="20"/>
          <w:szCs w:val="20"/>
          <w:shd w:val="clear" w:color="auto" w:fill="FFFFFF"/>
        </w:rPr>
        <w:t xml:space="preserve"> TB din cauza </w:t>
      </w:r>
      <w:r w:rsidR="00A268C5" w:rsidRPr="007442F3">
        <w:rPr>
          <w:rFonts w:ascii="Calibri" w:hAnsi="Calibri" w:cs="Calibri"/>
          <w:color w:val="000000"/>
          <w:sz w:val="20"/>
          <w:szCs w:val="20"/>
          <w:shd w:val="clear" w:color="auto" w:fill="FFFFFF"/>
        </w:rPr>
        <w:t>necunoașterii</w:t>
      </w:r>
      <w:r w:rsidR="00406FD4" w:rsidRPr="007442F3">
        <w:rPr>
          <w:rFonts w:ascii="Calibri" w:hAnsi="Calibri" w:cs="Calibri"/>
          <w:color w:val="000000"/>
          <w:sz w:val="20"/>
          <w:szCs w:val="20"/>
          <w:shd w:val="clear" w:color="auto" w:fill="FFFFFF"/>
        </w:rPr>
        <w:t xml:space="preserve"> simptomelor specifice sau a </w:t>
      </w:r>
      <w:r w:rsidR="00A268C5" w:rsidRPr="007442F3">
        <w:rPr>
          <w:rFonts w:ascii="Calibri" w:hAnsi="Calibri" w:cs="Calibri"/>
          <w:color w:val="000000"/>
          <w:sz w:val="20"/>
          <w:szCs w:val="20"/>
          <w:shd w:val="clear" w:color="auto" w:fill="FFFFFF"/>
        </w:rPr>
        <w:t>inițiativelor</w:t>
      </w:r>
      <w:r w:rsidR="00406FD4" w:rsidRPr="007442F3">
        <w:rPr>
          <w:rFonts w:ascii="Calibri" w:hAnsi="Calibri" w:cs="Calibri"/>
          <w:color w:val="000000"/>
          <w:sz w:val="20"/>
          <w:szCs w:val="20"/>
          <w:shd w:val="clear" w:color="auto" w:fill="FFFFFF"/>
        </w:rPr>
        <w:t xml:space="preserve"> necesare </w:t>
      </w:r>
      <w:r w:rsidR="00A268C5">
        <w:rPr>
          <w:rFonts w:ascii="Calibri" w:hAnsi="Calibri" w:cs="Calibri"/>
          <w:color w:val="000000"/>
          <w:sz w:val="20"/>
          <w:szCs w:val="20"/>
          <w:shd w:val="clear" w:color="auto" w:fill="FFFFFF"/>
        </w:rPr>
        <w:t>î</w:t>
      </w:r>
      <w:r w:rsidR="00406FD4" w:rsidRPr="007442F3">
        <w:rPr>
          <w:rFonts w:ascii="Calibri" w:hAnsi="Calibri" w:cs="Calibri"/>
          <w:color w:val="000000"/>
          <w:sz w:val="20"/>
          <w:szCs w:val="20"/>
          <w:shd w:val="clear" w:color="auto" w:fill="FFFFFF"/>
        </w:rPr>
        <w:t>n vederea diagn</w:t>
      </w:r>
      <w:r w:rsidR="0088309F" w:rsidRPr="007442F3">
        <w:rPr>
          <w:rFonts w:ascii="Calibri" w:hAnsi="Calibri" w:cs="Calibri"/>
          <w:color w:val="000000"/>
          <w:sz w:val="20"/>
          <w:szCs w:val="20"/>
          <w:shd w:val="clear" w:color="auto" w:fill="FFFFFF"/>
        </w:rPr>
        <w:t>osticării ș</w:t>
      </w:r>
      <w:r w:rsidR="00406FD4" w:rsidRPr="007442F3">
        <w:rPr>
          <w:rFonts w:ascii="Calibri" w:hAnsi="Calibri" w:cs="Calibri"/>
          <w:color w:val="000000"/>
          <w:sz w:val="20"/>
          <w:szCs w:val="20"/>
          <w:shd w:val="clear" w:color="auto" w:fill="FFFFFF"/>
        </w:rPr>
        <w:t>i trat</w:t>
      </w:r>
      <w:r w:rsidR="0088309F" w:rsidRPr="007442F3">
        <w:rPr>
          <w:rFonts w:ascii="Calibri" w:hAnsi="Calibri" w:cs="Calibri"/>
          <w:color w:val="000000"/>
          <w:sz w:val="20"/>
          <w:szCs w:val="20"/>
          <w:shd w:val="clear" w:color="auto" w:fill="FFFFFF"/>
        </w:rPr>
        <w:t>amentului</w:t>
      </w:r>
      <w:r w:rsidR="00C43F35" w:rsidRPr="007442F3">
        <w:rPr>
          <w:rFonts w:ascii="Calibri" w:hAnsi="Calibri" w:cs="Calibri"/>
          <w:color w:val="000000"/>
          <w:sz w:val="20"/>
          <w:szCs w:val="20"/>
          <w:shd w:val="clear" w:color="auto" w:fill="FFFFFF"/>
        </w:rPr>
        <w:t>;</w:t>
      </w:r>
    </w:p>
    <w:p w14:paraId="049CD0C9" w14:textId="5933D7DC" w:rsidR="00406FD4" w:rsidRPr="007442F3" w:rsidRDefault="00406FD4" w:rsidP="004D67EB">
      <w:pPr>
        <w:pStyle w:val="ListParagraph"/>
        <w:numPr>
          <w:ilvl w:val="0"/>
          <w:numId w:val="38"/>
        </w:numPr>
        <w:autoSpaceDE w:val="0"/>
        <w:autoSpaceDN w:val="0"/>
        <w:adjustRightInd w:val="0"/>
        <w:spacing w:before="60" w:after="60"/>
        <w:ind w:left="641" w:hanging="357"/>
        <w:contextualSpacing w:val="0"/>
        <w:rPr>
          <w:rFonts w:ascii="Calibri" w:hAnsi="Calibri" w:cs="Calibri"/>
          <w:color w:val="000000"/>
          <w:sz w:val="20"/>
          <w:szCs w:val="20"/>
          <w:shd w:val="clear" w:color="auto" w:fill="FFFFFF"/>
        </w:rPr>
      </w:pPr>
      <w:r w:rsidRPr="007442F3">
        <w:rPr>
          <w:rFonts w:ascii="Calibri" w:hAnsi="Calibri" w:cs="Calibri"/>
          <w:color w:val="000000"/>
          <w:sz w:val="20"/>
          <w:szCs w:val="20"/>
          <w:shd w:val="clear" w:color="auto" w:fill="FFFFFF"/>
        </w:rPr>
        <w:t xml:space="preserve">rata de succes terapeutic </w:t>
      </w:r>
      <w:r w:rsidR="00A268C5" w:rsidRPr="007442F3">
        <w:rPr>
          <w:rFonts w:ascii="Calibri" w:hAnsi="Calibri" w:cs="Calibri"/>
          <w:color w:val="000000"/>
          <w:sz w:val="20"/>
          <w:szCs w:val="20"/>
          <w:shd w:val="clear" w:color="auto" w:fill="FFFFFF"/>
        </w:rPr>
        <w:t>scăzută</w:t>
      </w:r>
      <w:r w:rsidRPr="007442F3">
        <w:rPr>
          <w:rFonts w:ascii="Calibri" w:hAnsi="Calibri" w:cs="Calibri"/>
          <w:color w:val="000000"/>
          <w:sz w:val="20"/>
          <w:szCs w:val="20"/>
          <w:shd w:val="clear" w:color="auto" w:fill="FFFFFF"/>
        </w:rPr>
        <w:t xml:space="preserve"> din cauza lipsei aderen</w:t>
      </w:r>
      <w:r w:rsidR="00A268C5">
        <w:rPr>
          <w:rFonts w:ascii="Calibri" w:hAnsi="Calibri" w:cs="Calibri"/>
          <w:color w:val="000000"/>
          <w:sz w:val="20"/>
          <w:szCs w:val="20"/>
          <w:shd w:val="clear" w:color="auto" w:fill="FFFFFF"/>
        </w:rPr>
        <w:t>ț</w:t>
      </w:r>
      <w:r w:rsidRPr="007442F3">
        <w:rPr>
          <w:rFonts w:ascii="Calibri" w:hAnsi="Calibri" w:cs="Calibri"/>
          <w:color w:val="000000"/>
          <w:sz w:val="20"/>
          <w:szCs w:val="20"/>
          <w:shd w:val="clear" w:color="auto" w:fill="FFFFFF"/>
        </w:rPr>
        <w:t>ei la tra</w:t>
      </w:r>
      <w:r w:rsidR="0088309F" w:rsidRPr="007442F3">
        <w:rPr>
          <w:rFonts w:ascii="Calibri" w:hAnsi="Calibri" w:cs="Calibri"/>
          <w:color w:val="000000"/>
          <w:sz w:val="20"/>
          <w:szCs w:val="20"/>
          <w:shd w:val="clear" w:color="auto" w:fill="FFFFFF"/>
        </w:rPr>
        <w:t>tament</w:t>
      </w:r>
      <w:r w:rsidR="00C43F35" w:rsidRPr="007442F3">
        <w:rPr>
          <w:rFonts w:ascii="Calibri" w:hAnsi="Calibri" w:cs="Calibri"/>
          <w:color w:val="000000"/>
          <w:sz w:val="20"/>
          <w:szCs w:val="20"/>
          <w:shd w:val="clear" w:color="auto" w:fill="FFFFFF"/>
        </w:rPr>
        <w:t>;</w:t>
      </w:r>
    </w:p>
    <w:p w14:paraId="0F024F51" w14:textId="1F841163" w:rsidR="00406FD4" w:rsidRPr="007442F3" w:rsidRDefault="00406FD4" w:rsidP="004D67EB">
      <w:pPr>
        <w:pStyle w:val="ListParagraph"/>
        <w:numPr>
          <w:ilvl w:val="0"/>
          <w:numId w:val="38"/>
        </w:numPr>
        <w:autoSpaceDE w:val="0"/>
        <w:autoSpaceDN w:val="0"/>
        <w:adjustRightInd w:val="0"/>
        <w:spacing w:before="60" w:after="60"/>
        <w:ind w:left="641" w:hanging="357"/>
        <w:contextualSpacing w:val="0"/>
        <w:rPr>
          <w:rFonts w:ascii="Calibri" w:hAnsi="Calibri" w:cs="Calibri"/>
          <w:color w:val="000000"/>
          <w:sz w:val="20"/>
          <w:szCs w:val="20"/>
          <w:shd w:val="clear" w:color="auto" w:fill="FFFFFF"/>
        </w:rPr>
      </w:pPr>
      <w:r w:rsidRPr="007442F3">
        <w:rPr>
          <w:rFonts w:ascii="Calibri" w:hAnsi="Calibri" w:cs="Calibri"/>
          <w:color w:val="000000"/>
          <w:sz w:val="20"/>
          <w:szCs w:val="20"/>
          <w:shd w:val="clear" w:color="auto" w:fill="FFFFFF"/>
        </w:rPr>
        <w:t xml:space="preserve">impact financiar mare asupra familiilor </w:t>
      </w:r>
      <w:r w:rsidR="00A268C5">
        <w:rPr>
          <w:rFonts w:ascii="Calibri" w:hAnsi="Calibri" w:cs="Calibri"/>
          <w:color w:val="000000"/>
          <w:sz w:val="20"/>
          <w:szCs w:val="20"/>
          <w:shd w:val="clear" w:color="auto" w:fill="FFFFFF"/>
        </w:rPr>
        <w:t>î</w:t>
      </w:r>
      <w:r w:rsidRPr="007442F3">
        <w:rPr>
          <w:rFonts w:ascii="Calibri" w:hAnsi="Calibri" w:cs="Calibri"/>
          <w:color w:val="000000"/>
          <w:sz w:val="20"/>
          <w:szCs w:val="20"/>
          <w:shd w:val="clear" w:color="auto" w:fill="FFFFFF"/>
        </w:rPr>
        <w:t>n care exist</w:t>
      </w:r>
      <w:r w:rsidR="00A268C5">
        <w:rPr>
          <w:rFonts w:ascii="Calibri" w:hAnsi="Calibri" w:cs="Calibri"/>
          <w:color w:val="000000"/>
          <w:sz w:val="20"/>
          <w:szCs w:val="20"/>
          <w:shd w:val="clear" w:color="auto" w:fill="FFFFFF"/>
        </w:rPr>
        <w:t>ă</w:t>
      </w:r>
      <w:r w:rsidRPr="007442F3">
        <w:rPr>
          <w:rFonts w:ascii="Calibri" w:hAnsi="Calibri" w:cs="Calibri"/>
          <w:color w:val="000000"/>
          <w:sz w:val="20"/>
          <w:szCs w:val="20"/>
          <w:shd w:val="clear" w:color="auto" w:fill="FFFFFF"/>
        </w:rPr>
        <w:t xml:space="preserve"> bolnavi de TB</w:t>
      </w:r>
      <w:r w:rsidR="00C43F35" w:rsidRPr="007442F3">
        <w:rPr>
          <w:rFonts w:ascii="Calibri" w:hAnsi="Calibri" w:cs="Calibri"/>
          <w:color w:val="000000"/>
          <w:sz w:val="20"/>
          <w:szCs w:val="20"/>
          <w:shd w:val="clear" w:color="auto" w:fill="FFFFFF"/>
        </w:rPr>
        <w:t>;</w:t>
      </w:r>
    </w:p>
    <w:p w14:paraId="782C8B2D" w14:textId="7845A3A2" w:rsidR="00A01540" w:rsidRPr="007442F3" w:rsidRDefault="00406FD4" w:rsidP="004D67EB">
      <w:pPr>
        <w:pStyle w:val="ListParagraph"/>
        <w:numPr>
          <w:ilvl w:val="0"/>
          <w:numId w:val="38"/>
        </w:numPr>
        <w:snapToGrid w:val="0"/>
        <w:spacing w:before="60" w:after="60"/>
        <w:ind w:left="641" w:hanging="357"/>
        <w:contextualSpacing w:val="0"/>
        <w:jc w:val="both"/>
        <w:rPr>
          <w:rFonts w:ascii="Calibri" w:hAnsi="Calibri" w:cs="Calibri"/>
          <w:color w:val="000000"/>
          <w:sz w:val="20"/>
          <w:szCs w:val="20"/>
          <w:shd w:val="clear" w:color="auto" w:fill="FFFFFF"/>
        </w:rPr>
      </w:pPr>
      <w:r w:rsidRPr="007442F3">
        <w:rPr>
          <w:rFonts w:ascii="Calibri" w:hAnsi="Calibri" w:cs="Calibri"/>
          <w:color w:val="000000"/>
          <w:sz w:val="20"/>
          <w:szCs w:val="20"/>
          <w:shd w:val="clear" w:color="auto" w:fill="FFFFFF"/>
        </w:rPr>
        <w:t>concentrarea unui n</w:t>
      </w:r>
      <w:r w:rsidR="00A035E8" w:rsidRPr="007442F3">
        <w:rPr>
          <w:rFonts w:ascii="Calibri" w:hAnsi="Calibri" w:cs="Calibri"/>
          <w:color w:val="000000"/>
          <w:sz w:val="20"/>
          <w:szCs w:val="20"/>
          <w:shd w:val="clear" w:color="auto" w:fill="FFFFFF"/>
        </w:rPr>
        <w:t>umăr</w:t>
      </w:r>
      <w:r w:rsidRPr="007442F3">
        <w:rPr>
          <w:rFonts w:ascii="Calibri" w:hAnsi="Calibri" w:cs="Calibri"/>
          <w:color w:val="000000"/>
          <w:sz w:val="20"/>
          <w:szCs w:val="20"/>
          <w:shd w:val="clear" w:color="auto" w:fill="FFFFFF"/>
        </w:rPr>
        <w:t xml:space="preserve"> mare de cazuri de TB,</w:t>
      </w:r>
      <w:r w:rsidR="00A035E8" w:rsidRPr="007442F3">
        <w:rPr>
          <w:rFonts w:ascii="Calibri" w:hAnsi="Calibri" w:cs="Calibri"/>
          <w:color w:val="000000"/>
          <w:sz w:val="20"/>
          <w:szCs w:val="20"/>
          <w:shd w:val="clear" w:color="auto" w:fill="FFFFFF"/>
        </w:rPr>
        <w:t xml:space="preserve"> </w:t>
      </w:r>
      <w:r w:rsidRPr="007442F3">
        <w:rPr>
          <w:rFonts w:ascii="Calibri" w:hAnsi="Calibri" w:cs="Calibri"/>
          <w:color w:val="000000"/>
          <w:sz w:val="20"/>
          <w:szCs w:val="20"/>
          <w:shd w:val="clear" w:color="auto" w:fill="FFFFFF"/>
        </w:rPr>
        <w:t>adesea de tip multirezistent,</w:t>
      </w:r>
      <w:r w:rsidR="00A035E8" w:rsidRPr="007442F3">
        <w:rPr>
          <w:rFonts w:ascii="Calibri" w:hAnsi="Calibri" w:cs="Calibri"/>
          <w:color w:val="000000"/>
          <w:sz w:val="20"/>
          <w:szCs w:val="20"/>
          <w:shd w:val="clear" w:color="auto" w:fill="FFFFFF"/>
        </w:rPr>
        <w:t xml:space="preserve"> </w:t>
      </w:r>
      <w:r w:rsidR="00A268C5">
        <w:rPr>
          <w:rFonts w:ascii="Calibri" w:hAnsi="Calibri" w:cs="Calibri"/>
          <w:color w:val="000000"/>
          <w:sz w:val="20"/>
          <w:szCs w:val="20"/>
          <w:shd w:val="clear" w:color="auto" w:fill="FFFFFF"/>
        </w:rPr>
        <w:t>î</w:t>
      </w:r>
      <w:r w:rsidRPr="007442F3">
        <w:rPr>
          <w:rFonts w:ascii="Calibri" w:hAnsi="Calibri" w:cs="Calibri"/>
          <w:color w:val="000000"/>
          <w:sz w:val="20"/>
          <w:szCs w:val="20"/>
          <w:shd w:val="clear" w:color="auto" w:fill="FFFFFF"/>
        </w:rPr>
        <w:t>n anumite gr</w:t>
      </w:r>
      <w:r w:rsidR="00A035E8" w:rsidRPr="007442F3">
        <w:rPr>
          <w:rFonts w:ascii="Calibri" w:hAnsi="Calibri" w:cs="Calibri"/>
          <w:color w:val="000000"/>
          <w:sz w:val="20"/>
          <w:szCs w:val="20"/>
          <w:shd w:val="clear" w:color="auto" w:fill="FFFFFF"/>
        </w:rPr>
        <w:t>upuri</w:t>
      </w:r>
      <w:r w:rsidRPr="007442F3">
        <w:rPr>
          <w:rFonts w:ascii="Calibri" w:hAnsi="Calibri" w:cs="Calibri"/>
          <w:color w:val="000000"/>
          <w:sz w:val="20"/>
          <w:szCs w:val="20"/>
          <w:shd w:val="clear" w:color="auto" w:fill="FFFFFF"/>
        </w:rPr>
        <w:t xml:space="preserve"> vulnerabile</w:t>
      </w:r>
      <w:r w:rsidR="00C43F35" w:rsidRPr="007442F3">
        <w:rPr>
          <w:rFonts w:ascii="Calibri" w:hAnsi="Calibri" w:cs="Calibri"/>
          <w:color w:val="000000"/>
          <w:sz w:val="20"/>
          <w:szCs w:val="20"/>
          <w:shd w:val="clear" w:color="auto" w:fill="FFFFFF"/>
        </w:rPr>
        <w:t xml:space="preserve">; </w:t>
      </w:r>
    </w:p>
    <w:p w14:paraId="7DF7DEA2" w14:textId="00CA96AF" w:rsidR="006B0140" w:rsidRPr="007442F3" w:rsidRDefault="006B0140" w:rsidP="004D67EB">
      <w:pPr>
        <w:pStyle w:val="ListParagraph"/>
        <w:numPr>
          <w:ilvl w:val="0"/>
          <w:numId w:val="38"/>
        </w:numPr>
        <w:snapToGrid w:val="0"/>
        <w:spacing w:before="60" w:after="60"/>
        <w:ind w:left="641" w:hanging="357"/>
        <w:contextualSpacing w:val="0"/>
        <w:jc w:val="both"/>
        <w:rPr>
          <w:rFonts w:ascii="Calibri" w:hAnsi="Calibri" w:cs="Calibri"/>
          <w:color w:val="000000"/>
          <w:sz w:val="20"/>
          <w:szCs w:val="20"/>
          <w:shd w:val="clear" w:color="auto" w:fill="FFFFFF"/>
        </w:rPr>
      </w:pPr>
      <w:r w:rsidRPr="007442F3">
        <w:rPr>
          <w:rFonts w:ascii="Calibri" w:hAnsi="Calibri" w:cs="Calibri"/>
          <w:color w:val="000000"/>
          <w:sz w:val="20"/>
          <w:szCs w:val="20"/>
          <w:shd w:val="clear" w:color="auto" w:fill="FFFFFF"/>
        </w:rPr>
        <w:t xml:space="preserve">personalul este adesea insuficient, fiind suprasolicitat </w:t>
      </w:r>
      <w:r w:rsidR="00A268C5">
        <w:rPr>
          <w:rFonts w:ascii="Calibri" w:hAnsi="Calibri" w:cs="Calibri"/>
          <w:color w:val="000000"/>
          <w:sz w:val="20"/>
          <w:szCs w:val="20"/>
          <w:shd w:val="clear" w:color="auto" w:fill="FFFFFF"/>
        </w:rPr>
        <w:t>ș</w:t>
      </w:r>
      <w:r w:rsidRPr="007442F3">
        <w:rPr>
          <w:rFonts w:ascii="Calibri" w:hAnsi="Calibri" w:cs="Calibri"/>
          <w:color w:val="000000"/>
          <w:sz w:val="20"/>
          <w:szCs w:val="20"/>
          <w:shd w:val="clear" w:color="auto" w:fill="FFFFFF"/>
        </w:rPr>
        <w:t xml:space="preserve">i </w:t>
      </w:r>
      <w:r w:rsidR="00A268C5" w:rsidRPr="007442F3">
        <w:rPr>
          <w:rFonts w:ascii="Calibri" w:hAnsi="Calibri" w:cs="Calibri"/>
          <w:color w:val="000000"/>
          <w:sz w:val="20"/>
          <w:szCs w:val="20"/>
          <w:shd w:val="clear" w:color="auto" w:fill="FFFFFF"/>
        </w:rPr>
        <w:t>neavând</w:t>
      </w:r>
      <w:r w:rsidRPr="007442F3">
        <w:rPr>
          <w:rFonts w:ascii="Calibri" w:hAnsi="Calibri" w:cs="Calibri"/>
          <w:color w:val="000000"/>
          <w:sz w:val="20"/>
          <w:szCs w:val="20"/>
          <w:shd w:val="clear" w:color="auto" w:fill="FFFFFF"/>
        </w:rPr>
        <w:t xml:space="preserve"> astfel timp </w:t>
      </w:r>
      <w:r w:rsidR="007946E7" w:rsidRPr="007442F3">
        <w:rPr>
          <w:rFonts w:ascii="Calibri" w:hAnsi="Calibri" w:cs="Calibri"/>
          <w:color w:val="000000"/>
          <w:sz w:val="20"/>
          <w:szCs w:val="20"/>
          <w:shd w:val="clear" w:color="auto" w:fill="FFFFFF"/>
        </w:rPr>
        <w:t xml:space="preserve">pentru </w:t>
      </w:r>
      <w:r w:rsidR="00A268C5" w:rsidRPr="007442F3">
        <w:rPr>
          <w:rFonts w:ascii="Calibri" w:hAnsi="Calibri" w:cs="Calibri"/>
          <w:color w:val="000000"/>
          <w:sz w:val="20"/>
          <w:szCs w:val="20"/>
          <w:shd w:val="clear" w:color="auto" w:fill="FFFFFF"/>
        </w:rPr>
        <w:t>îmbunătăţirea</w:t>
      </w:r>
      <w:r w:rsidRPr="007442F3">
        <w:rPr>
          <w:rFonts w:ascii="Calibri" w:hAnsi="Calibri" w:cs="Calibri"/>
          <w:color w:val="000000"/>
          <w:sz w:val="20"/>
          <w:szCs w:val="20"/>
          <w:shd w:val="clear" w:color="auto" w:fill="FFFFFF"/>
        </w:rPr>
        <w:t xml:space="preserve"> competen</w:t>
      </w:r>
      <w:r w:rsidR="00A268C5">
        <w:rPr>
          <w:rFonts w:ascii="Calibri" w:hAnsi="Calibri" w:cs="Calibri"/>
          <w:color w:val="000000"/>
          <w:sz w:val="20"/>
          <w:szCs w:val="20"/>
          <w:shd w:val="clear" w:color="auto" w:fill="FFFFFF"/>
        </w:rPr>
        <w:t>ț</w:t>
      </w:r>
      <w:r w:rsidRPr="007442F3">
        <w:rPr>
          <w:rFonts w:ascii="Calibri" w:hAnsi="Calibri" w:cs="Calibri"/>
          <w:color w:val="000000"/>
          <w:sz w:val="20"/>
          <w:szCs w:val="20"/>
          <w:shd w:val="clear" w:color="auto" w:fill="FFFFFF"/>
        </w:rPr>
        <w:t>elor</w:t>
      </w:r>
      <w:r w:rsidR="007946E7" w:rsidRPr="007442F3">
        <w:rPr>
          <w:rFonts w:ascii="Calibri" w:hAnsi="Calibri" w:cs="Calibri"/>
          <w:color w:val="000000"/>
          <w:sz w:val="20"/>
          <w:szCs w:val="20"/>
          <w:shd w:val="clear" w:color="auto" w:fill="FFFFFF"/>
        </w:rPr>
        <w:t>;</w:t>
      </w:r>
    </w:p>
    <w:p w14:paraId="2924F380" w14:textId="575458BC" w:rsidR="006B0140" w:rsidRPr="007442F3" w:rsidRDefault="00A10D0B" w:rsidP="004D67EB">
      <w:pPr>
        <w:pStyle w:val="ListParagraph"/>
        <w:numPr>
          <w:ilvl w:val="0"/>
          <w:numId w:val="38"/>
        </w:numPr>
        <w:snapToGrid w:val="0"/>
        <w:spacing w:before="60" w:after="60"/>
        <w:ind w:left="641" w:hanging="357"/>
        <w:contextualSpacing w:val="0"/>
        <w:jc w:val="both"/>
        <w:rPr>
          <w:rFonts w:ascii="Calibri" w:hAnsi="Calibri" w:cs="Calibri"/>
          <w:color w:val="000000"/>
          <w:sz w:val="20"/>
          <w:szCs w:val="20"/>
          <w:shd w:val="clear" w:color="auto" w:fill="FFFFFF"/>
        </w:rPr>
      </w:pPr>
      <w:r w:rsidRPr="007442F3">
        <w:rPr>
          <w:rFonts w:ascii="Calibri" w:hAnsi="Calibri" w:cs="Calibri"/>
          <w:color w:val="000000"/>
          <w:sz w:val="20"/>
          <w:szCs w:val="20"/>
          <w:shd w:val="clear" w:color="auto" w:fill="FFFFFF"/>
        </w:rPr>
        <w:t xml:space="preserve">îmbătrânirea </w:t>
      </w:r>
      <w:r w:rsidR="00A268C5" w:rsidRPr="007442F3">
        <w:rPr>
          <w:rFonts w:ascii="Calibri" w:hAnsi="Calibri" w:cs="Calibri"/>
          <w:color w:val="000000"/>
          <w:sz w:val="20"/>
          <w:szCs w:val="20"/>
          <w:shd w:val="clear" w:color="auto" w:fill="FFFFFF"/>
        </w:rPr>
        <w:t>personalului</w:t>
      </w:r>
      <w:r w:rsidRPr="007442F3">
        <w:rPr>
          <w:rFonts w:ascii="Calibri" w:hAnsi="Calibri" w:cs="Calibri"/>
          <w:color w:val="000000"/>
          <w:sz w:val="20"/>
          <w:szCs w:val="20"/>
          <w:shd w:val="clear" w:color="auto" w:fill="FFFFFF"/>
        </w:rPr>
        <w:t xml:space="preserve"> medical și </w:t>
      </w:r>
      <w:r w:rsidR="00440A23" w:rsidRPr="007442F3">
        <w:rPr>
          <w:rFonts w:ascii="Calibri" w:hAnsi="Calibri" w:cs="Calibri"/>
          <w:color w:val="000000"/>
          <w:sz w:val="20"/>
          <w:szCs w:val="20"/>
          <w:shd w:val="clear" w:color="auto" w:fill="FFFFFF"/>
        </w:rPr>
        <w:t>lipsa accesului per</w:t>
      </w:r>
      <w:r w:rsidR="000B58E4" w:rsidRPr="007442F3">
        <w:rPr>
          <w:rFonts w:ascii="Calibri" w:hAnsi="Calibri" w:cs="Calibri"/>
          <w:color w:val="000000"/>
          <w:sz w:val="20"/>
          <w:szCs w:val="20"/>
          <w:shd w:val="clear" w:color="auto" w:fill="FFFFFF"/>
        </w:rPr>
        <w:t>sonalu</w:t>
      </w:r>
      <w:r w:rsidR="008E60D8" w:rsidRPr="007442F3">
        <w:rPr>
          <w:rFonts w:ascii="Calibri" w:hAnsi="Calibri" w:cs="Calibri"/>
          <w:color w:val="000000"/>
          <w:sz w:val="20"/>
          <w:szCs w:val="20"/>
          <w:shd w:val="clear" w:color="auto" w:fill="FFFFFF"/>
        </w:rPr>
        <w:t xml:space="preserve">lui </w:t>
      </w:r>
      <w:r w:rsidR="00CF6CEE" w:rsidRPr="007442F3">
        <w:rPr>
          <w:rFonts w:ascii="Calibri" w:hAnsi="Calibri" w:cs="Calibri"/>
          <w:color w:val="000000"/>
          <w:sz w:val="20"/>
          <w:szCs w:val="20"/>
          <w:shd w:val="clear" w:color="auto" w:fill="FFFFFF"/>
        </w:rPr>
        <w:t xml:space="preserve">medical </w:t>
      </w:r>
      <w:r w:rsidR="00A12906" w:rsidRPr="007442F3">
        <w:rPr>
          <w:rFonts w:ascii="Calibri" w:hAnsi="Calibri" w:cs="Calibri"/>
          <w:color w:val="000000"/>
          <w:sz w:val="20"/>
          <w:szCs w:val="20"/>
          <w:shd w:val="clear" w:color="auto" w:fill="FFFFFF"/>
        </w:rPr>
        <w:t>începător</w:t>
      </w:r>
      <w:r w:rsidR="006B0140" w:rsidRPr="007442F3">
        <w:rPr>
          <w:rFonts w:ascii="Calibri" w:hAnsi="Calibri" w:cs="Calibri"/>
          <w:color w:val="000000"/>
          <w:sz w:val="20"/>
          <w:szCs w:val="20"/>
          <w:shd w:val="clear" w:color="auto" w:fill="FFFFFF"/>
        </w:rPr>
        <w:t xml:space="preserve"> la progr</w:t>
      </w:r>
      <w:r w:rsidR="00A12906" w:rsidRPr="007442F3">
        <w:rPr>
          <w:rFonts w:ascii="Calibri" w:hAnsi="Calibri" w:cs="Calibri"/>
          <w:color w:val="000000"/>
          <w:sz w:val="20"/>
          <w:szCs w:val="20"/>
          <w:shd w:val="clear" w:color="auto" w:fill="FFFFFF"/>
        </w:rPr>
        <w:t>ame</w:t>
      </w:r>
      <w:r w:rsidR="006B0140" w:rsidRPr="007442F3">
        <w:rPr>
          <w:rFonts w:ascii="Calibri" w:hAnsi="Calibri" w:cs="Calibri"/>
          <w:color w:val="000000"/>
          <w:sz w:val="20"/>
          <w:szCs w:val="20"/>
          <w:shd w:val="clear" w:color="auto" w:fill="FFFFFF"/>
        </w:rPr>
        <w:t xml:space="preserve"> comprehensive de formare</w:t>
      </w:r>
      <w:r w:rsidR="00A12906" w:rsidRPr="007442F3">
        <w:rPr>
          <w:rFonts w:ascii="Calibri" w:hAnsi="Calibri" w:cs="Calibri"/>
          <w:color w:val="000000"/>
          <w:sz w:val="20"/>
          <w:szCs w:val="20"/>
          <w:shd w:val="clear" w:color="auto" w:fill="FFFFFF"/>
        </w:rPr>
        <w:t>;</w:t>
      </w:r>
    </w:p>
    <w:p w14:paraId="099E38B7" w14:textId="30ACE51E" w:rsidR="006B0140" w:rsidRPr="007442F3" w:rsidRDefault="00A12906" w:rsidP="004D67EB">
      <w:pPr>
        <w:pStyle w:val="ListParagraph"/>
        <w:numPr>
          <w:ilvl w:val="0"/>
          <w:numId w:val="38"/>
        </w:numPr>
        <w:snapToGrid w:val="0"/>
        <w:spacing w:before="60" w:after="60"/>
        <w:ind w:left="641" w:hanging="357"/>
        <w:contextualSpacing w:val="0"/>
        <w:jc w:val="both"/>
        <w:rPr>
          <w:rFonts w:ascii="Calibri" w:hAnsi="Calibri" w:cs="Calibri"/>
          <w:color w:val="000000"/>
          <w:sz w:val="20"/>
          <w:szCs w:val="20"/>
          <w:shd w:val="clear" w:color="auto" w:fill="FFFFFF"/>
        </w:rPr>
      </w:pPr>
      <w:r w:rsidRPr="007442F3">
        <w:rPr>
          <w:rFonts w:ascii="Calibri" w:hAnsi="Calibri" w:cs="Calibri"/>
          <w:color w:val="000000"/>
          <w:sz w:val="20"/>
          <w:szCs w:val="20"/>
          <w:shd w:val="clear" w:color="auto" w:fill="FFFFFF"/>
        </w:rPr>
        <w:t xml:space="preserve">lipsa unei viziuni strategice cu privire la dezvoltarea unui sistem de </w:t>
      </w:r>
      <w:r w:rsidR="00042C13" w:rsidRPr="007442F3">
        <w:rPr>
          <w:rFonts w:ascii="Calibri" w:hAnsi="Calibri" w:cs="Calibri"/>
          <w:color w:val="000000"/>
          <w:sz w:val="20"/>
          <w:szCs w:val="20"/>
          <w:shd w:val="clear" w:color="auto" w:fill="FFFFFF"/>
        </w:rPr>
        <w:t>îmbucățire</w:t>
      </w:r>
      <w:r w:rsidRPr="007442F3">
        <w:rPr>
          <w:rFonts w:ascii="Calibri" w:hAnsi="Calibri" w:cs="Calibri"/>
          <w:color w:val="000000"/>
          <w:sz w:val="20"/>
          <w:szCs w:val="20"/>
          <w:shd w:val="clear" w:color="auto" w:fill="FFFFFF"/>
        </w:rPr>
        <w:t xml:space="preserve"> a competențelor </w:t>
      </w:r>
      <w:r w:rsidR="00A44188" w:rsidRPr="007442F3">
        <w:rPr>
          <w:rFonts w:ascii="Calibri" w:hAnsi="Calibri" w:cs="Calibri"/>
          <w:color w:val="000000"/>
          <w:sz w:val="20"/>
          <w:szCs w:val="20"/>
          <w:shd w:val="clear" w:color="auto" w:fill="FFFFFF"/>
        </w:rPr>
        <w:t xml:space="preserve"> </w:t>
      </w:r>
      <w:r w:rsidR="00042C13" w:rsidRPr="007442F3">
        <w:rPr>
          <w:rFonts w:ascii="Calibri" w:hAnsi="Calibri" w:cs="Calibri"/>
          <w:color w:val="000000"/>
          <w:sz w:val="20"/>
          <w:szCs w:val="20"/>
          <w:shd w:val="clear" w:color="auto" w:fill="FFFFFF"/>
        </w:rPr>
        <w:t>personalului</w:t>
      </w:r>
      <w:r w:rsidR="00A44188" w:rsidRPr="007442F3">
        <w:rPr>
          <w:rFonts w:ascii="Calibri" w:hAnsi="Calibri" w:cs="Calibri"/>
          <w:color w:val="000000"/>
          <w:sz w:val="20"/>
          <w:szCs w:val="20"/>
          <w:shd w:val="clear" w:color="auto" w:fill="FFFFFF"/>
        </w:rPr>
        <w:t xml:space="preserve"> medical</w:t>
      </w:r>
      <w:r w:rsidR="00D21CE4" w:rsidRPr="007442F3">
        <w:rPr>
          <w:rFonts w:ascii="Calibri" w:hAnsi="Calibri" w:cs="Calibri"/>
          <w:color w:val="000000"/>
          <w:sz w:val="20"/>
          <w:szCs w:val="20"/>
          <w:shd w:val="clear" w:color="auto" w:fill="FFFFFF"/>
        </w:rPr>
        <w:t>.</w:t>
      </w:r>
      <w:r w:rsidR="00A44188" w:rsidRPr="007442F3">
        <w:rPr>
          <w:rFonts w:ascii="Calibri" w:hAnsi="Calibri" w:cs="Calibri"/>
          <w:color w:val="000000"/>
          <w:sz w:val="20"/>
          <w:szCs w:val="20"/>
          <w:shd w:val="clear" w:color="auto" w:fill="FFFFFF"/>
        </w:rPr>
        <w:t xml:space="preserve"> </w:t>
      </w:r>
    </w:p>
    <w:p w14:paraId="2512DFEF" w14:textId="6FFD4386" w:rsidR="00B31A1B" w:rsidRPr="007442F3" w:rsidRDefault="00A37EF2" w:rsidP="004D67EB">
      <w:pPr>
        <w:snapToGrid w:val="0"/>
        <w:spacing w:before="120" w:after="120"/>
        <w:jc w:val="both"/>
        <w:rPr>
          <w:rFonts w:ascii="Calibri" w:eastAsiaTheme="minorHAnsi" w:hAnsi="Calibri" w:cs="Calibri"/>
          <w:color w:val="000000"/>
          <w:sz w:val="20"/>
          <w:szCs w:val="20"/>
          <w:shd w:val="clear" w:color="auto" w:fill="FFFFFF"/>
        </w:rPr>
      </w:pPr>
      <w:r w:rsidRPr="007442F3">
        <w:rPr>
          <w:rFonts w:ascii="Calibri" w:hAnsi="Calibri" w:cs="Calibri"/>
          <w:color w:val="000000"/>
          <w:sz w:val="20"/>
          <w:szCs w:val="20"/>
          <w:shd w:val="clear" w:color="auto" w:fill="FFFFFF"/>
        </w:rPr>
        <w:t xml:space="preserve">Proiectul privind screeningul cardiovascular </w:t>
      </w:r>
      <w:r w:rsidR="00F3175B" w:rsidRPr="007442F3">
        <w:rPr>
          <w:rFonts w:ascii="Calibri" w:hAnsi="Calibri" w:cs="Calibri"/>
          <w:color w:val="000000"/>
          <w:sz w:val="20"/>
          <w:szCs w:val="20"/>
          <w:shd w:val="clear" w:color="auto" w:fill="FFFFFF"/>
        </w:rPr>
        <w:t xml:space="preserve">aduce în prim plan faptul că </w:t>
      </w:r>
      <w:r w:rsidR="006D6EA4" w:rsidRPr="007442F3">
        <w:rPr>
          <w:rFonts w:ascii="Calibri" w:hAnsi="Calibri" w:cs="Calibri"/>
          <w:color w:val="000000"/>
          <w:sz w:val="20"/>
          <w:szCs w:val="20"/>
          <w:shd w:val="clear" w:color="auto" w:fill="FFFFFF"/>
        </w:rPr>
        <w:t xml:space="preserve">bolile cardiace ischemice, </w:t>
      </w:r>
      <w:r w:rsidR="00EB04FC" w:rsidRPr="007442F3">
        <w:rPr>
          <w:rFonts w:ascii="Calibri" w:hAnsi="Calibri" w:cs="Calibri"/>
          <w:color w:val="000000"/>
          <w:sz w:val="20"/>
          <w:szCs w:val="20"/>
          <w:shd w:val="clear" w:color="auto" w:fill="FFFFFF"/>
        </w:rPr>
        <w:t>boli</w:t>
      </w:r>
      <w:r w:rsidR="00462F1C" w:rsidRPr="007442F3">
        <w:rPr>
          <w:rFonts w:ascii="Calibri" w:hAnsi="Calibri" w:cs="Calibri"/>
          <w:color w:val="000000"/>
          <w:sz w:val="20"/>
          <w:szCs w:val="20"/>
          <w:shd w:val="clear" w:color="auto" w:fill="FFFFFF"/>
        </w:rPr>
        <w:t>le</w:t>
      </w:r>
      <w:r w:rsidR="00EB04FC" w:rsidRPr="007442F3">
        <w:rPr>
          <w:rFonts w:ascii="Calibri" w:hAnsi="Calibri" w:cs="Calibri"/>
          <w:color w:val="000000"/>
          <w:sz w:val="20"/>
          <w:szCs w:val="20"/>
          <w:shd w:val="clear" w:color="auto" w:fill="FFFFFF"/>
        </w:rPr>
        <w:t xml:space="preserve"> cardiovasculare, </w:t>
      </w:r>
      <w:r w:rsidR="00462F1C" w:rsidRPr="007442F3">
        <w:rPr>
          <w:rFonts w:ascii="Calibri" w:hAnsi="Calibri" w:cs="Calibri"/>
          <w:color w:val="000000"/>
          <w:sz w:val="20"/>
          <w:szCs w:val="20"/>
          <w:shd w:val="clear" w:color="auto" w:fill="FFFFFF"/>
        </w:rPr>
        <w:t>bolile hipertensive</w:t>
      </w:r>
      <w:r w:rsidR="00D65AEE" w:rsidRPr="007442F3">
        <w:rPr>
          <w:rFonts w:ascii="Calibri" w:hAnsi="Calibri" w:cs="Calibri"/>
          <w:color w:val="000000"/>
          <w:sz w:val="20"/>
          <w:szCs w:val="20"/>
          <w:shd w:val="clear" w:color="auto" w:fill="FFFFFF"/>
        </w:rPr>
        <w:t xml:space="preserve"> reprezintă rate ridicate în </w:t>
      </w:r>
      <w:r w:rsidR="00535A58" w:rsidRPr="007442F3">
        <w:rPr>
          <w:rFonts w:ascii="Calibri" w:hAnsi="Calibri" w:cs="Calibri"/>
          <w:color w:val="000000"/>
          <w:sz w:val="20"/>
          <w:szCs w:val="20"/>
          <w:shd w:val="clear" w:color="auto" w:fill="FFFFFF"/>
        </w:rPr>
        <w:t>rândul</w:t>
      </w:r>
      <w:r w:rsidR="00D65AEE" w:rsidRPr="007442F3">
        <w:rPr>
          <w:rFonts w:ascii="Calibri" w:hAnsi="Calibri" w:cs="Calibri"/>
          <w:color w:val="000000"/>
          <w:sz w:val="20"/>
          <w:szCs w:val="20"/>
          <w:shd w:val="clear" w:color="auto" w:fill="FFFFFF"/>
        </w:rPr>
        <w:t xml:space="preserve"> deceselor</w:t>
      </w:r>
      <w:r w:rsidR="008553F8" w:rsidRPr="007442F3">
        <w:rPr>
          <w:rFonts w:ascii="Calibri" w:hAnsi="Calibri" w:cs="Calibri"/>
          <w:color w:val="000000"/>
          <w:sz w:val="20"/>
          <w:szCs w:val="20"/>
          <w:shd w:val="clear" w:color="auto" w:fill="FFFFFF"/>
        </w:rPr>
        <w:t xml:space="preserve">. Mai </w:t>
      </w:r>
      <w:r w:rsidR="00D72170" w:rsidRPr="007442F3">
        <w:rPr>
          <w:rFonts w:ascii="Calibri" w:hAnsi="Calibri" w:cs="Calibri"/>
          <w:color w:val="000000"/>
          <w:sz w:val="20"/>
          <w:szCs w:val="20"/>
          <w:shd w:val="clear" w:color="auto" w:fill="FFFFFF"/>
        </w:rPr>
        <w:t>mult decât atât</w:t>
      </w:r>
      <w:r w:rsidR="00535A58" w:rsidRPr="007442F3">
        <w:rPr>
          <w:rFonts w:ascii="Calibri" w:hAnsi="Calibri" w:cs="Calibri"/>
          <w:color w:val="000000"/>
          <w:sz w:val="20"/>
          <w:szCs w:val="20"/>
          <w:shd w:val="clear" w:color="auto" w:fill="FFFFFF"/>
        </w:rPr>
        <w:t xml:space="preserve"> acestea sunt încadrate</w:t>
      </w:r>
      <w:r w:rsidR="00D65AEE" w:rsidRPr="007442F3">
        <w:rPr>
          <w:rFonts w:ascii="Calibri" w:hAnsi="Calibri" w:cs="Calibri"/>
          <w:color w:val="000000"/>
          <w:sz w:val="20"/>
          <w:szCs w:val="20"/>
          <w:shd w:val="clear" w:color="auto" w:fill="FFFFFF"/>
        </w:rPr>
        <w:t xml:space="preserve"> în</w:t>
      </w:r>
      <w:r w:rsidR="004B5E11" w:rsidRPr="007442F3">
        <w:rPr>
          <w:rFonts w:ascii="Calibri" w:hAnsi="Calibri" w:cs="Calibri"/>
          <w:color w:val="000000"/>
          <w:sz w:val="20"/>
          <w:szCs w:val="20"/>
          <w:shd w:val="clear" w:color="auto" w:fill="FFFFFF"/>
        </w:rPr>
        <w:t xml:space="preserve"> categoria deceselor evitabile prin asistență medicală</w:t>
      </w:r>
      <w:r w:rsidR="006B7100" w:rsidRPr="007442F3">
        <w:rPr>
          <w:rFonts w:ascii="Calibri" w:hAnsi="Calibri" w:cs="Calibri"/>
          <w:color w:val="000000"/>
          <w:sz w:val="20"/>
          <w:szCs w:val="20"/>
          <w:shd w:val="clear" w:color="auto" w:fill="FFFFFF"/>
        </w:rPr>
        <w:t>, în condițiile în care afecțiunea este identificată la timp</w:t>
      </w:r>
      <w:r w:rsidR="004B5E11" w:rsidRPr="007442F3">
        <w:rPr>
          <w:rFonts w:ascii="Calibri" w:hAnsi="Calibri" w:cs="Calibri"/>
          <w:color w:val="000000"/>
          <w:sz w:val="20"/>
          <w:szCs w:val="20"/>
          <w:shd w:val="clear" w:color="auto" w:fill="FFFFFF"/>
        </w:rPr>
        <w:t xml:space="preserve">. </w:t>
      </w:r>
      <w:r w:rsidR="00815C2A" w:rsidRPr="007442F3">
        <w:rPr>
          <w:rFonts w:ascii="Calibri" w:hAnsi="Calibri" w:cs="Calibri"/>
          <w:color w:val="000000"/>
          <w:sz w:val="20"/>
          <w:szCs w:val="20"/>
          <w:shd w:val="clear" w:color="auto" w:fill="FFFFFF"/>
        </w:rPr>
        <w:t xml:space="preserve">În </w:t>
      </w:r>
      <w:r w:rsidR="004D67EB" w:rsidRPr="007442F3">
        <w:rPr>
          <w:rFonts w:ascii="Calibri" w:hAnsi="Calibri" w:cs="Calibri"/>
          <w:color w:val="000000"/>
          <w:sz w:val="20"/>
          <w:szCs w:val="20"/>
          <w:shd w:val="clear" w:color="auto" w:fill="FFFFFF"/>
        </w:rPr>
        <w:t>România</w:t>
      </w:r>
      <w:r w:rsidR="00815C2A" w:rsidRPr="007442F3">
        <w:rPr>
          <w:rFonts w:ascii="Calibri" w:hAnsi="Calibri" w:cs="Calibri"/>
          <w:color w:val="000000"/>
          <w:sz w:val="20"/>
          <w:szCs w:val="20"/>
          <w:shd w:val="clear" w:color="auto" w:fill="FFFFFF"/>
        </w:rPr>
        <w:t xml:space="preserve"> persistă prob</w:t>
      </w:r>
      <w:r w:rsidR="00605D1C" w:rsidRPr="007442F3">
        <w:rPr>
          <w:rFonts w:ascii="Calibri" w:hAnsi="Calibri" w:cs="Calibri"/>
          <w:color w:val="000000"/>
          <w:sz w:val="20"/>
          <w:szCs w:val="20"/>
          <w:shd w:val="clear" w:color="auto" w:fill="FFFFFF"/>
        </w:rPr>
        <w:t>l</w:t>
      </w:r>
      <w:r w:rsidR="00815C2A" w:rsidRPr="007442F3">
        <w:rPr>
          <w:rFonts w:ascii="Calibri" w:hAnsi="Calibri" w:cs="Calibri"/>
          <w:color w:val="000000"/>
          <w:sz w:val="20"/>
          <w:szCs w:val="20"/>
          <w:shd w:val="clear" w:color="auto" w:fill="FFFFFF"/>
        </w:rPr>
        <w:t xml:space="preserve">ema accesului la </w:t>
      </w:r>
      <w:r w:rsidR="004D67EB" w:rsidRPr="007442F3">
        <w:rPr>
          <w:rFonts w:ascii="Calibri" w:hAnsi="Calibri" w:cs="Calibri"/>
          <w:color w:val="000000"/>
          <w:sz w:val="20"/>
          <w:szCs w:val="20"/>
          <w:shd w:val="clear" w:color="auto" w:fill="FFFFFF"/>
        </w:rPr>
        <w:t>asistență</w:t>
      </w:r>
      <w:r w:rsidR="00605D1C" w:rsidRPr="007442F3">
        <w:rPr>
          <w:rFonts w:ascii="Calibri" w:hAnsi="Calibri" w:cs="Calibri"/>
          <w:color w:val="000000"/>
          <w:sz w:val="20"/>
          <w:szCs w:val="20"/>
          <w:shd w:val="clear" w:color="auto" w:fill="FFFFFF"/>
        </w:rPr>
        <w:t xml:space="preserve"> medicală competent</w:t>
      </w:r>
      <w:r w:rsidR="00C904DF" w:rsidRPr="007442F3">
        <w:rPr>
          <w:rFonts w:ascii="Calibri" w:hAnsi="Calibri" w:cs="Calibri"/>
          <w:color w:val="000000"/>
          <w:sz w:val="20"/>
          <w:szCs w:val="20"/>
          <w:shd w:val="clear" w:color="auto" w:fill="FFFFFF"/>
        </w:rPr>
        <w:t>ă, care este</w:t>
      </w:r>
      <w:r w:rsidR="00342A61" w:rsidRPr="007442F3">
        <w:rPr>
          <w:rFonts w:ascii="Calibri" w:hAnsi="Calibri" w:cs="Calibri"/>
          <w:color w:val="000000"/>
          <w:sz w:val="20"/>
          <w:szCs w:val="20"/>
          <w:shd w:val="clear" w:color="auto" w:fill="FFFFFF"/>
        </w:rPr>
        <w:t xml:space="preserve"> </w:t>
      </w:r>
      <w:r w:rsidR="004D67EB" w:rsidRPr="007442F3">
        <w:rPr>
          <w:rFonts w:ascii="Calibri" w:hAnsi="Calibri" w:cs="Calibri"/>
          <w:color w:val="000000"/>
          <w:sz w:val="20"/>
          <w:szCs w:val="20"/>
          <w:shd w:val="clear" w:color="auto" w:fill="FFFFFF"/>
        </w:rPr>
        <w:t>influențat</w:t>
      </w:r>
      <w:r w:rsidR="00342A61" w:rsidRPr="007442F3">
        <w:rPr>
          <w:rFonts w:ascii="Calibri" w:hAnsi="Calibri" w:cs="Calibri"/>
          <w:color w:val="000000"/>
          <w:sz w:val="20"/>
          <w:szCs w:val="20"/>
          <w:shd w:val="clear" w:color="auto" w:fill="FFFFFF"/>
        </w:rPr>
        <w:t xml:space="preserve"> de aspecte precum </w:t>
      </w:r>
      <w:r w:rsidR="006345FA" w:rsidRPr="007442F3">
        <w:rPr>
          <w:rFonts w:ascii="Calibri" w:hAnsi="Calibri" w:cs="Calibri"/>
          <w:color w:val="000000"/>
          <w:sz w:val="20"/>
          <w:szCs w:val="20"/>
          <w:shd w:val="clear" w:color="auto" w:fill="FFFFFF"/>
        </w:rPr>
        <w:t xml:space="preserve">costuri ridicate, distanță sau timp </w:t>
      </w:r>
      <w:r w:rsidR="003857BE" w:rsidRPr="007442F3">
        <w:rPr>
          <w:rFonts w:ascii="Calibri" w:hAnsi="Calibri" w:cs="Calibri"/>
          <w:color w:val="000000"/>
          <w:sz w:val="20"/>
          <w:szCs w:val="20"/>
          <w:shd w:val="clear" w:color="auto" w:fill="FFFFFF"/>
        </w:rPr>
        <w:t>îndelungat de așteptare</w:t>
      </w:r>
      <w:r w:rsidR="00040545" w:rsidRPr="007442F3">
        <w:rPr>
          <w:rFonts w:ascii="Calibri" w:hAnsi="Calibri" w:cs="Calibri"/>
          <w:color w:val="000000"/>
          <w:sz w:val="20"/>
          <w:szCs w:val="20"/>
          <w:shd w:val="clear" w:color="auto" w:fill="FFFFFF"/>
        </w:rPr>
        <w:t>, dar și de lipsa cadrelor medicale competente</w:t>
      </w:r>
      <w:r w:rsidR="00EC177E" w:rsidRPr="007442F3">
        <w:rPr>
          <w:rFonts w:ascii="Calibri" w:hAnsi="Calibri" w:cs="Calibri"/>
          <w:color w:val="000000"/>
          <w:sz w:val="20"/>
          <w:szCs w:val="20"/>
          <w:shd w:val="clear" w:color="auto" w:fill="FFFFFF"/>
        </w:rPr>
        <w:t xml:space="preserve">, fiind necesare </w:t>
      </w:r>
      <w:r w:rsidR="004D67EB" w:rsidRPr="007442F3">
        <w:rPr>
          <w:rFonts w:ascii="Calibri" w:hAnsi="Calibri" w:cs="Calibri"/>
          <w:color w:val="000000"/>
          <w:sz w:val="20"/>
          <w:szCs w:val="20"/>
          <w:shd w:val="clear" w:color="auto" w:fill="FFFFFF"/>
        </w:rPr>
        <w:t>măsuri</w:t>
      </w:r>
      <w:r w:rsidR="00EC177E" w:rsidRPr="007442F3">
        <w:rPr>
          <w:rFonts w:ascii="Calibri" w:hAnsi="Calibri" w:cs="Calibri"/>
          <w:color w:val="000000"/>
          <w:sz w:val="20"/>
          <w:szCs w:val="20"/>
          <w:shd w:val="clear" w:color="auto" w:fill="FFFFFF"/>
        </w:rPr>
        <w:t xml:space="preserve"> </w:t>
      </w:r>
      <w:r w:rsidR="004D67EB" w:rsidRPr="007442F3">
        <w:rPr>
          <w:rFonts w:ascii="Calibri" w:hAnsi="Calibri" w:cs="Calibri"/>
          <w:color w:val="000000"/>
          <w:sz w:val="20"/>
          <w:szCs w:val="20"/>
          <w:shd w:val="clear" w:color="auto" w:fill="FFFFFF"/>
        </w:rPr>
        <w:t>adecvate</w:t>
      </w:r>
      <w:r w:rsidR="00EC177E" w:rsidRPr="007442F3">
        <w:rPr>
          <w:rFonts w:ascii="Calibri" w:hAnsi="Calibri" w:cs="Calibri"/>
          <w:color w:val="000000"/>
          <w:sz w:val="20"/>
          <w:szCs w:val="20"/>
          <w:shd w:val="clear" w:color="auto" w:fill="FFFFFF"/>
        </w:rPr>
        <w:t xml:space="preserve"> de răspuns la acestea. </w:t>
      </w:r>
    </w:p>
    <w:p w14:paraId="710B1AB1" w14:textId="7B41E94F" w:rsidR="008E3028" w:rsidRPr="007442F3" w:rsidRDefault="002D7010" w:rsidP="004D67EB">
      <w:pPr>
        <w:snapToGrid w:val="0"/>
        <w:spacing w:before="120" w:after="120"/>
        <w:jc w:val="both"/>
        <w:rPr>
          <w:rFonts w:ascii="Calibri" w:eastAsiaTheme="minorHAnsi" w:hAnsi="Calibri" w:cs="Calibri"/>
          <w:color w:val="000000"/>
          <w:sz w:val="20"/>
          <w:szCs w:val="20"/>
          <w:shd w:val="clear" w:color="auto" w:fill="FFFFFF"/>
          <w:lang w:eastAsia="en-US"/>
        </w:rPr>
      </w:pPr>
      <w:r w:rsidRPr="007442F3">
        <w:rPr>
          <w:rFonts w:ascii="Calibri" w:hAnsi="Calibri" w:cs="Calibri"/>
          <w:color w:val="000000"/>
          <w:sz w:val="20"/>
          <w:szCs w:val="20"/>
          <w:shd w:val="clear" w:color="auto" w:fill="FFFFFF"/>
        </w:rPr>
        <w:t xml:space="preserve">În ceea ce privește </w:t>
      </w:r>
      <w:r w:rsidR="006112E7" w:rsidRPr="007442F3">
        <w:rPr>
          <w:rFonts w:ascii="Calibri" w:hAnsi="Calibri" w:cs="Calibri"/>
          <w:color w:val="000000"/>
          <w:sz w:val="20"/>
          <w:szCs w:val="20"/>
          <w:shd w:val="clear" w:color="auto" w:fill="FFFFFF"/>
        </w:rPr>
        <w:t xml:space="preserve">screeningul </w:t>
      </w:r>
      <w:r w:rsidR="006E7CC1" w:rsidRPr="007442F3">
        <w:rPr>
          <w:rFonts w:ascii="Calibri" w:hAnsi="Calibri" w:cs="Calibri"/>
          <w:color w:val="000000"/>
          <w:sz w:val="20"/>
          <w:szCs w:val="20"/>
          <w:shd w:val="clear" w:color="auto" w:fill="FFFFFF"/>
        </w:rPr>
        <w:t xml:space="preserve">privind bolile </w:t>
      </w:r>
      <w:r w:rsidR="004D67EB" w:rsidRPr="007442F3">
        <w:rPr>
          <w:rFonts w:ascii="Calibri" w:hAnsi="Calibri" w:cs="Calibri"/>
          <w:color w:val="000000"/>
          <w:sz w:val="20"/>
          <w:szCs w:val="20"/>
          <w:shd w:val="clear" w:color="auto" w:fill="FFFFFF"/>
        </w:rPr>
        <w:t>hepatice</w:t>
      </w:r>
      <w:r w:rsidR="006E7CC1" w:rsidRPr="007442F3">
        <w:rPr>
          <w:rFonts w:ascii="Calibri" w:hAnsi="Calibri" w:cs="Calibri"/>
          <w:color w:val="000000"/>
          <w:sz w:val="20"/>
          <w:szCs w:val="20"/>
          <w:shd w:val="clear" w:color="auto" w:fill="FFFFFF"/>
        </w:rPr>
        <w:t>, acesta este esen</w:t>
      </w:r>
      <w:r w:rsidR="009274D3" w:rsidRPr="007442F3">
        <w:rPr>
          <w:rFonts w:ascii="Calibri" w:hAnsi="Calibri" w:cs="Calibri"/>
          <w:color w:val="000000"/>
          <w:sz w:val="20"/>
          <w:szCs w:val="20"/>
          <w:shd w:val="clear" w:color="auto" w:fill="FFFFFF"/>
        </w:rPr>
        <w:t xml:space="preserve">țial în </w:t>
      </w:r>
      <w:r w:rsidR="00A3163F" w:rsidRPr="007442F3">
        <w:rPr>
          <w:rFonts w:ascii="Calibri" w:hAnsi="Calibri" w:cs="Calibri"/>
          <w:color w:val="000000"/>
          <w:sz w:val="20"/>
          <w:szCs w:val="20"/>
          <w:shd w:val="clear" w:color="auto" w:fill="FFFFFF"/>
        </w:rPr>
        <w:t>reducerea noilor infecții și a mortalității</w:t>
      </w:r>
      <w:r w:rsidR="00D10356" w:rsidRPr="007442F3">
        <w:rPr>
          <w:rFonts w:ascii="Calibri" w:hAnsi="Calibri" w:cs="Calibri"/>
          <w:color w:val="000000"/>
          <w:sz w:val="20"/>
          <w:szCs w:val="20"/>
          <w:shd w:val="clear" w:color="auto" w:fill="FFFFFF"/>
        </w:rPr>
        <w:t>,</w:t>
      </w:r>
      <w:r w:rsidR="00A3163F" w:rsidRPr="007442F3">
        <w:rPr>
          <w:rFonts w:ascii="Calibri" w:hAnsi="Calibri" w:cs="Calibri"/>
          <w:color w:val="000000"/>
          <w:sz w:val="20"/>
          <w:szCs w:val="20"/>
          <w:shd w:val="clear" w:color="auto" w:fill="FFFFFF"/>
        </w:rPr>
        <w:t xml:space="preserve"> </w:t>
      </w:r>
      <w:r w:rsidR="006E7CC1" w:rsidRPr="007442F3">
        <w:rPr>
          <w:rFonts w:ascii="Calibri" w:hAnsi="Calibri" w:cs="Calibri"/>
          <w:color w:val="000000"/>
          <w:sz w:val="20"/>
          <w:szCs w:val="20"/>
          <w:shd w:val="clear" w:color="auto" w:fill="FFFFFF"/>
        </w:rPr>
        <w:t>având în ved</w:t>
      </w:r>
      <w:r w:rsidR="009274D3" w:rsidRPr="007442F3">
        <w:rPr>
          <w:rFonts w:ascii="Calibri" w:hAnsi="Calibri" w:cs="Calibri"/>
          <w:color w:val="000000"/>
          <w:sz w:val="20"/>
          <w:szCs w:val="20"/>
          <w:shd w:val="clear" w:color="auto" w:fill="FFFFFF"/>
        </w:rPr>
        <w:t>e</w:t>
      </w:r>
      <w:r w:rsidR="006E7CC1" w:rsidRPr="007442F3">
        <w:rPr>
          <w:rFonts w:ascii="Calibri" w:hAnsi="Calibri" w:cs="Calibri"/>
          <w:color w:val="000000"/>
          <w:sz w:val="20"/>
          <w:szCs w:val="20"/>
          <w:shd w:val="clear" w:color="auto" w:fill="FFFFFF"/>
        </w:rPr>
        <w:t>re c</w:t>
      </w:r>
      <w:r w:rsidR="00591276" w:rsidRPr="007442F3">
        <w:rPr>
          <w:rFonts w:ascii="Calibri" w:hAnsi="Calibri" w:cs="Calibri"/>
          <w:color w:val="000000"/>
          <w:sz w:val="20"/>
          <w:szCs w:val="20"/>
          <w:shd w:val="clear" w:color="auto" w:fill="FFFFFF"/>
        </w:rPr>
        <w:t xml:space="preserve">ă acestea sunt încadrate în </w:t>
      </w:r>
      <w:r w:rsidR="00081A8F" w:rsidRPr="007442F3">
        <w:rPr>
          <w:rFonts w:ascii="Calibri" w:hAnsi="Calibri" w:cs="Calibri"/>
          <w:color w:val="000000"/>
          <w:sz w:val="20"/>
          <w:szCs w:val="20"/>
          <w:shd w:val="clear" w:color="auto" w:fill="FFFFFF"/>
        </w:rPr>
        <w:t xml:space="preserve">primele 10 boli infecțioase </w:t>
      </w:r>
      <w:r w:rsidR="0022782B" w:rsidRPr="007442F3">
        <w:rPr>
          <w:rFonts w:ascii="Calibri" w:hAnsi="Calibri" w:cs="Calibri"/>
          <w:color w:val="000000"/>
          <w:sz w:val="20"/>
          <w:szCs w:val="20"/>
          <w:shd w:val="clear" w:color="auto" w:fill="FFFFFF"/>
        </w:rPr>
        <w:t>letale.</w:t>
      </w:r>
      <w:r w:rsidR="00081A8F" w:rsidRPr="007442F3">
        <w:rPr>
          <w:rFonts w:ascii="Calibri" w:hAnsi="Calibri" w:cs="Calibri"/>
          <w:color w:val="000000"/>
          <w:sz w:val="20"/>
          <w:szCs w:val="20"/>
          <w:shd w:val="clear" w:color="auto" w:fill="FFFFFF"/>
        </w:rPr>
        <w:t xml:space="preserve"> </w:t>
      </w:r>
      <w:r w:rsidR="004D67EB" w:rsidRPr="007442F3">
        <w:rPr>
          <w:rFonts w:ascii="Calibri" w:hAnsi="Calibri" w:cs="Calibri"/>
          <w:color w:val="000000"/>
          <w:sz w:val="20"/>
          <w:szCs w:val="20"/>
          <w:shd w:val="clear" w:color="auto" w:fill="FFFFFF"/>
        </w:rPr>
        <w:t>Situația</w:t>
      </w:r>
      <w:r w:rsidR="00496F1C" w:rsidRPr="007442F3">
        <w:rPr>
          <w:rFonts w:ascii="Calibri" w:hAnsi="Calibri" w:cs="Calibri"/>
          <w:color w:val="000000"/>
          <w:sz w:val="20"/>
          <w:szCs w:val="20"/>
          <w:shd w:val="clear" w:color="auto" w:fill="FFFFFF"/>
        </w:rPr>
        <w:t xml:space="preserve"> este cu atât mai gravă cu cât se estimează că doar 10% dintre cei afectați sunt și diagnosticați.</w:t>
      </w:r>
      <w:r w:rsidR="00A81A45" w:rsidRPr="007442F3">
        <w:rPr>
          <w:rFonts w:ascii="Calibri" w:hAnsi="Calibri" w:cs="Calibri"/>
          <w:color w:val="000000"/>
          <w:sz w:val="20"/>
          <w:szCs w:val="20"/>
          <w:shd w:val="clear" w:color="auto" w:fill="FFFFFF"/>
        </w:rPr>
        <w:t xml:space="preserve"> Mai mult decât atât  </w:t>
      </w:r>
      <w:r w:rsidR="00811467" w:rsidRPr="007442F3">
        <w:rPr>
          <w:rFonts w:ascii="Calibri" w:hAnsi="Calibri" w:cs="Calibri"/>
          <w:color w:val="000000"/>
          <w:sz w:val="20"/>
          <w:szCs w:val="20"/>
          <w:shd w:val="clear" w:color="auto" w:fill="FFFFFF"/>
        </w:rPr>
        <w:t>populațiile</w:t>
      </w:r>
      <w:r w:rsidR="00A81A45" w:rsidRPr="007442F3">
        <w:rPr>
          <w:rFonts w:ascii="Calibri" w:hAnsi="Calibri" w:cs="Calibri"/>
          <w:color w:val="000000"/>
          <w:sz w:val="20"/>
          <w:szCs w:val="20"/>
          <w:shd w:val="clear" w:color="auto" w:fill="FFFFFF"/>
        </w:rPr>
        <w:t xml:space="preserve"> </w:t>
      </w:r>
      <w:r w:rsidR="00811467" w:rsidRPr="007442F3">
        <w:rPr>
          <w:rFonts w:ascii="Calibri" w:hAnsi="Calibri" w:cs="Calibri"/>
          <w:color w:val="000000"/>
          <w:sz w:val="20"/>
          <w:szCs w:val="20"/>
          <w:shd w:val="clear" w:color="auto" w:fill="FFFFFF"/>
        </w:rPr>
        <w:t>sărace</w:t>
      </w:r>
      <w:r w:rsidR="00A81A45" w:rsidRPr="007442F3">
        <w:rPr>
          <w:rFonts w:ascii="Calibri" w:hAnsi="Calibri" w:cs="Calibri"/>
          <w:color w:val="000000"/>
          <w:sz w:val="20"/>
          <w:szCs w:val="20"/>
          <w:shd w:val="clear" w:color="auto" w:fill="FFFFFF"/>
        </w:rPr>
        <w:t xml:space="preserve"> sau grupurile vulnerabile sunt supuse unor riscuri crescute de </w:t>
      </w:r>
      <w:r w:rsidR="00811467" w:rsidRPr="007442F3">
        <w:rPr>
          <w:rFonts w:ascii="Calibri" w:hAnsi="Calibri" w:cs="Calibri"/>
          <w:color w:val="000000"/>
          <w:sz w:val="20"/>
          <w:szCs w:val="20"/>
          <w:shd w:val="clear" w:color="auto" w:fill="FFFFFF"/>
        </w:rPr>
        <w:t>îmbolnăvire</w:t>
      </w:r>
      <w:r w:rsidR="00A81A45" w:rsidRPr="007442F3">
        <w:rPr>
          <w:rFonts w:ascii="Calibri" w:hAnsi="Calibri" w:cs="Calibri"/>
          <w:color w:val="000000"/>
          <w:sz w:val="20"/>
          <w:szCs w:val="20"/>
          <w:shd w:val="clear" w:color="auto" w:fill="FFFFFF"/>
        </w:rPr>
        <w:t xml:space="preserve"> </w:t>
      </w:r>
      <w:r w:rsidR="00811467">
        <w:rPr>
          <w:rFonts w:ascii="Calibri" w:hAnsi="Calibri" w:cs="Calibri"/>
          <w:color w:val="000000"/>
          <w:sz w:val="20"/>
          <w:szCs w:val="20"/>
          <w:shd w:val="clear" w:color="auto" w:fill="FFFFFF"/>
        </w:rPr>
        <w:t>ș</w:t>
      </w:r>
      <w:r w:rsidR="00A81A45" w:rsidRPr="007442F3">
        <w:rPr>
          <w:rFonts w:ascii="Calibri" w:hAnsi="Calibri" w:cs="Calibri"/>
          <w:color w:val="000000"/>
          <w:sz w:val="20"/>
          <w:szCs w:val="20"/>
          <w:shd w:val="clear" w:color="auto" w:fill="FFFFFF"/>
        </w:rPr>
        <w:t xml:space="preserve">i mor timpuriu prin </w:t>
      </w:r>
      <w:r w:rsidR="00811467" w:rsidRPr="007442F3">
        <w:rPr>
          <w:rFonts w:ascii="Calibri" w:hAnsi="Calibri" w:cs="Calibri"/>
          <w:color w:val="000000"/>
          <w:sz w:val="20"/>
          <w:szCs w:val="20"/>
          <w:shd w:val="clear" w:color="auto" w:fill="FFFFFF"/>
        </w:rPr>
        <w:t>comparație</w:t>
      </w:r>
      <w:r w:rsidR="00A81A45" w:rsidRPr="007442F3">
        <w:rPr>
          <w:rFonts w:ascii="Calibri" w:hAnsi="Calibri" w:cs="Calibri"/>
          <w:color w:val="000000"/>
          <w:sz w:val="20"/>
          <w:szCs w:val="20"/>
          <w:shd w:val="clear" w:color="auto" w:fill="FFFFFF"/>
        </w:rPr>
        <w:t xml:space="preserve"> cu restul </w:t>
      </w:r>
      <w:r w:rsidR="00811467" w:rsidRPr="007442F3">
        <w:rPr>
          <w:rFonts w:ascii="Calibri" w:hAnsi="Calibri" w:cs="Calibri"/>
          <w:color w:val="000000"/>
          <w:sz w:val="20"/>
          <w:szCs w:val="20"/>
          <w:shd w:val="clear" w:color="auto" w:fill="FFFFFF"/>
        </w:rPr>
        <w:t>populației</w:t>
      </w:r>
      <w:r w:rsidR="00A81A45" w:rsidRPr="007442F3">
        <w:rPr>
          <w:rFonts w:ascii="Calibri" w:hAnsi="Calibri" w:cs="Calibri"/>
          <w:color w:val="000000"/>
          <w:sz w:val="20"/>
          <w:szCs w:val="20"/>
          <w:shd w:val="clear" w:color="auto" w:fill="FFFFFF"/>
        </w:rPr>
        <w:t>.</w:t>
      </w:r>
      <w:r w:rsidR="00DC2EB0" w:rsidRPr="007442F3">
        <w:rPr>
          <w:rFonts w:ascii="Calibri" w:hAnsi="Calibri" w:cs="Calibri"/>
          <w:color w:val="000000"/>
          <w:sz w:val="20"/>
          <w:szCs w:val="20"/>
          <w:shd w:val="clear" w:color="auto" w:fill="FFFFFF"/>
        </w:rPr>
        <w:t xml:space="preserve"> Acest lucru este cauzat de faptul că </w:t>
      </w:r>
      <w:r w:rsidR="00811467" w:rsidRPr="007442F3">
        <w:rPr>
          <w:rFonts w:ascii="Calibri" w:hAnsi="Calibri" w:cs="Calibri"/>
          <w:color w:val="000000"/>
          <w:sz w:val="20"/>
          <w:szCs w:val="20"/>
          <w:shd w:val="clear" w:color="auto" w:fill="FFFFFF"/>
        </w:rPr>
        <w:t>sărăcia</w:t>
      </w:r>
      <w:r w:rsidR="00A81A45" w:rsidRPr="007442F3">
        <w:rPr>
          <w:rFonts w:ascii="Calibri" w:hAnsi="Calibri" w:cs="Calibri"/>
          <w:color w:val="000000"/>
          <w:sz w:val="20"/>
          <w:szCs w:val="20"/>
          <w:shd w:val="clear" w:color="auto" w:fill="FFFFFF"/>
        </w:rPr>
        <w:t xml:space="preserve"> </w:t>
      </w:r>
      <w:r w:rsidR="00811467" w:rsidRPr="007442F3">
        <w:rPr>
          <w:rFonts w:ascii="Calibri" w:hAnsi="Calibri" w:cs="Calibri"/>
          <w:color w:val="000000"/>
          <w:sz w:val="20"/>
          <w:szCs w:val="20"/>
          <w:shd w:val="clear" w:color="auto" w:fill="FFFFFF"/>
        </w:rPr>
        <w:t>creează</w:t>
      </w:r>
      <w:r w:rsidR="00A81A45" w:rsidRPr="007442F3">
        <w:rPr>
          <w:rFonts w:ascii="Calibri" w:hAnsi="Calibri" w:cs="Calibri"/>
          <w:color w:val="000000"/>
          <w:sz w:val="20"/>
          <w:szCs w:val="20"/>
          <w:shd w:val="clear" w:color="auto" w:fill="FFFFFF"/>
        </w:rPr>
        <w:t xml:space="preserve"> </w:t>
      </w:r>
      <w:r w:rsidR="00811467" w:rsidRPr="007442F3">
        <w:rPr>
          <w:rFonts w:ascii="Calibri" w:hAnsi="Calibri" w:cs="Calibri"/>
          <w:color w:val="000000"/>
          <w:sz w:val="20"/>
          <w:szCs w:val="20"/>
          <w:shd w:val="clear" w:color="auto" w:fill="FFFFFF"/>
        </w:rPr>
        <w:t>sănătate</w:t>
      </w:r>
      <w:r w:rsidR="00A81A45" w:rsidRPr="007442F3">
        <w:rPr>
          <w:rFonts w:ascii="Calibri" w:hAnsi="Calibri" w:cs="Calibri"/>
          <w:color w:val="000000"/>
          <w:sz w:val="20"/>
          <w:szCs w:val="20"/>
          <w:shd w:val="clear" w:color="auto" w:fill="FFFFFF"/>
        </w:rPr>
        <w:t xml:space="preserve"> precara prin </w:t>
      </w:r>
      <w:r w:rsidR="00811467" w:rsidRPr="007442F3">
        <w:rPr>
          <w:rFonts w:ascii="Calibri" w:hAnsi="Calibri" w:cs="Calibri"/>
          <w:color w:val="000000"/>
          <w:sz w:val="20"/>
          <w:szCs w:val="20"/>
          <w:shd w:val="clear" w:color="auto" w:fill="FFFFFF"/>
        </w:rPr>
        <w:t>alimentație</w:t>
      </w:r>
      <w:r w:rsidR="00A81A45" w:rsidRPr="007442F3">
        <w:rPr>
          <w:rFonts w:ascii="Calibri" w:hAnsi="Calibri" w:cs="Calibri"/>
          <w:color w:val="000000"/>
          <w:sz w:val="20"/>
          <w:szCs w:val="20"/>
          <w:shd w:val="clear" w:color="auto" w:fill="FFFFFF"/>
        </w:rPr>
        <w:t xml:space="preserve"> deficitara sau </w:t>
      </w:r>
      <w:r w:rsidR="00811467" w:rsidRPr="007442F3">
        <w:rPr>
          <w:rFonts w:ascii="Calibri" w:hAnsi="Calibri" w:cs="Calibri"/>
          <w:color w:val="000000"/>
          <w:sz w:val="20"/>
          <w:szCs w:val="20"/>
          <w:shd w:val="clear" w:color="auto" w:fill="FFFFFF"/>
        </w:rPr>
        <w:t>nesănătoasă</w:t>
      </w:r>
      <w:r w:rsidR="00A81A45" w:rsidRPr="007442F3">
        <w:rPr>
          <w:rFonts w:ascii="Calibri" w:hAnsi="Calibri" w:cs="Calibri"/>
          <w:color w:val="000000"/>
          <w:sz w:val="20"/>
          <w:szCs w:val="20"/>
          <w:shd w:val="clear" w:color="auto" w:fill="FFFFFF"/>
        </w:rPr>
        <w:t xml:space="preserve">, </w:t>
      </w:r>
      <w:r w:rsidR="008308EC" w:rsidRPr="007442F3">
        <w:rPr>
          <w:rFonts w:ascii="Calibri" w:hAnsi="Calibri" w:cs="Calibri"/>
          <w:color w:val="000000"/>
          <w:sz w:val="20"/>
          <w:szCs w:val="20"/>
          <w:shd w:val="clear" w:color="auto" w:fill="FFFFFF"/>
        </w:rPr>
        <w:t xml:space="preserve">în </w:t>
      </w:r>
      <w:r w:rsidR="00A81A45" w:rsidRPr="007442F3">
        <w:rPr>
          <w:rFonts w:ascii="Calibri" w:hAnsi="Calibri" w:cs="Calibri"/>
          <w:color w:val="000000"/>
          <w:sz w:val="20"/>
          <w:szCs w:val="20"/>
          <w:shd w:val="clear" w:color="auto" w:fill="FFFFFF"/>
        </w:rPr>
        <w:t xml:space="preserve">absenta unor </w:t>
      </w:r>
      <w:r w:rsidR="00811467" w:rsidRPr="007442F3">
        <w:rPr>
          <w:rFonts w:ascii="Calibri" w:hAnsi="Calibri" w:cs="Calibri"/>
          <w:color w:val="000000"/>
          <w:sz w:val="20"/>
          <w:szCs w:val="20"/>
          <w:shd w:val="clear" w:color="auto" w:fill="FFFFFF"/>
        </w:rPr>
        <w:t>condiții</w:t>
      </w:r>
      <w:r w:rsidR="00A81A45" w:rsidRPr="007442F3">
        <w:rPr>
          <w:rFonts w:ascii="Calibri" w:hAnsi="Calibri" w:cs="Calibri"/>
          <w:color w:val="000000"/>
          <w:sz w:val="20"/>
          <w:szCs w:val="20"/>
          <w:shd w:val="clear" w:color="auto" w:fill="FFFFFF"/>
        </w:rPr>
        <w:t xml:space="preserve"> decente de locuire, </w:t>
      </w:r>
      <w:r w:rsidR="00134DBC" w:rsidRPr="007442F3">
        <w:rPr>
          <w:rFonts w:ascii="Calibri" w:hAnsi="Calibri" w:cs="Calibri"/>
          <w:color w:val="000000"/>
          <w:sz w:val="20"/>
          <w:szCs w:val="20"/>
          <w:shd w:val="clear" w:color="auto" w:fill="FFFFFF"/>
        </w:rPr>
        <w:t xml:space="preserve">în </w:t>
      </w:r>
      <w:r w:rsidR="00A81A45" w:rsidRPr="007442F3">
        <w:rPr>
          <w:rFonts w:ascii="Calibri" w:hAnsi="Calibri" w:cs="Calibri"/>
          <w:color w:val="000000"/>
          <w:sz w:val="20"/>
          <w:szCs w:val="20"/>
          <w:shd w:val="clear" w:color="auto" w:fill="FFFFFF"/>
        </w:rPr>
        <w:t>lipsa apei</w:t>
      </w:r>
      <w:r w:rsidR="008308EC" w:rsidRPr="007442F3">
        <w:rPr>
          <w:rFonts w:ascii="Calibri" w:hAnsi="Calibri" w:cs="Calibri"/>
          <w:color w:val="000000"/>
          <w:sz w:val="20"/>
          <w:szCs w:val="20"/>
          <w:shd w:val="clear" w:color="auto" w:fill="FFFFFF"/>
        </w:rPr>
        <w:t xml:space="preserve"> potabile</w:t>
      </w:r>
      <w:r w:rsidR="00134DBC" w:rsidRPr="007442F3">
        <w:rPr>
          <w:rFonts w:ascii="Calibri" w:hAnsi="Calibri" w:cs="Calibri"/>
          <w:color w:val="000000"/>
          <w:sz w:val="20"/>
          <w:szCs w:val="20"/>
          <w:shd w:val="clear" w:color="auto" w:fill="FFFFFF"/>
        </w:rPr>
        <w:t xml:space="preserve"> și</w:t>
      </w:r>
      <w:r w:rsidR="00B77A9E" w:rsidRPr="007442F3">
        <w:rPr>
          <w:rFonts w:ascii="Calibri" w:hAnsi="Calibri" w:cs="Calibri"/>
          <w:color w:val="000000"/>
          <w:sz w:val="20"/>
          <w:szCs w:val="20"/>
          <w:shd w:val="clear" w:color="auto" w:fill="FFFFFF"/>
        </w:rPr>
        <w:t xml:space="preserve"> </w:t>
      </w:r>
      <w:r w:rsidR="00811467" w:rsidRPr="007442F3">
        <w:rPr>
          <w:rFonts w:ascii="Calibri" w:hAnsi="Calibri" w:cs="Calibri"/>
          <w:color w:val="000000"/>
          <w:sz w:val="20"/>
          <w:szCs w:val="20"/>
          <w:shd w:val="clear" w:color="auto" w:fill="FFFFFF"/>
        </w:rPr>
        <w:t>condiții</w:t>
      </w:r>
      <w:r w:rsidR="00A81A45" w:rsidRPr="007442F3">
        <w:rPr>
          <w:rFonts w:ascii="Calibri" w:hAnsi="Calibri" w:cs="Calibri"/>
          <w:color w:val="000000"/>
          <w:sz w:val="20"/>
          <w:szCs w:val="20"/>
          <w:shd w:val="clear" w:color="auto" w:fill="FFFFFF"/>
        </w:rPr>
        <w:t xml:space="preserve"> precare de igiena</w:t>
      </w:r>
      <w:r w:rsidR="00B77A9E" w:rsidRPr="007442F3">
        <w:rPr>
          <w:rFonts w:ascii="Calibri" w:hAnsi="Calibri" w:cs="Calibri"/>
          <w:color w:val="000000"/>
          <w:sz w:val="20"/>
          <w:szCs w:val="20"/>
          <w:shd w:val="clear" w:color="auto" w:fill="FFFFFF"/>
        </w:rPr>
        <w:t xml:space="preserve">, </w:t>
      </w:r>
      <w:r w:rsidR="00134DBC" w:rsidRPr="007442F3">
        <w:rPr>
          <w:rFonts w:ascii="Calibri" w:hAnsi="Calibri" w:cs="Calibri"/>
          <w:color w:val="000000"/>
          <w:sz w:val="20"/>
          <w:szCs w:val="20"/>
          <w:shd w:val="clear" w:color="auto" w:fill="FFFFFF"/>
        </w:rPr>
        <w:t>ceea ce</w:t>
      </w:r>
      <w:r w:rsidR="00A81A45" w:rsidRPr="007442F3">
        <w:rPr>
          <w:rFonts w:ascii="Calibri" w:hAnsi="Calibri" w:cs="Calibri"/>
          <w:color w:val="000000"/>
          <w:sz w:val="20"/>
          <w:szCs w:val="20"/>
          <w:shd w:val="clear" w:color="auto" w:fill="FFFFFF"/>
        </w:rPr>
        <w:t xml:space="preserve"> </w:t>
      </w:r>
      <w:r w:rsidR="00811467" w:rsidRPr="007442F3">
        <w:rPr>
          <w:rFonts w:ascii="Calibri" w:hAnsi="Calibri" w:cs="Calibri"/>
          <w:color w:val="000000"/>
          <w:sz w:val="20"/>
          <w:szCs w:val="20"/>
          <w:shd w:val="clear" w:color="auto" w:fill="FFFFFF"/>
        </w:rPr>
        <w:t>potentează</w:t>
      </w:r>
      <w:r w:rsidR="00A81A45" w:rsidRPr="007442F3">
        <w:rPr>
          <w:rFonts w:ascii="Calibri" w:hAnsi="Calibri" w:cs="Calibri"/>
          <w:color w:val="000000"/>
          <w:sz w:val="20"/>
          <w:szCs w:val="20"/>
          <w:shd w:val="clear" w:color="auto" w:fill="FFFFFF"/>
        </w:rPr>
        <w:t xml:space="preserve"> riscul de </w:t>
      </w:r>
      <w:r w:rsidR="00811467" w:rsidRPr="007442F3">
        <w:rPr>
          <w:rFonts w:ascii="Calibri" w:hAnsi="Calibri" w:cs="Calibri"/>
          <w:color w:val="000000"/>
          <w:sz w:val="20"/>
          <w:szCs w:val="20"/>
          <w:shd w:val="clear" w:color="auto" w:fill="FFFFFF"/>
        </w:rPr>
        <w:t>răspândire</w:t>
      </w:r>
      <w:r w:rsidR="00A81A45" w:rsidRPr="007442F3">
        <w:rPr>
          <w:rFonts w:ascii="Calibri" w:hAnsi="Calibri" w:cs="Calibri"/>
          <w:color w:val="000000"/>
          <w:sz w:val="20"/>
          <w:szCs w:val="20"/>
          <w:shd w:val="clear" w:color="auto" w:fill="FFFFFF"/>
        </w:rPr>
        <w:t xml:space="preserve"> al </w:t>
      </w:r>
      <w:r w:rsidR="00811467" w:rsidRPr="007442F3">
        <w:rPr>
          <w:rFonts w:ascii="Calibri" w:hAnsi="Calibri" w:cs="Calibri"/>
          <w:color w:val="000000"/>
          <w:sz w:val="20"/>
          <w:szCs w:val="20"/>
          <w:shd w:val="clear" w:color="auto" w:fill="FFFFFF"/>
        </w:rPr>
        <w:t>infecțiilor</w:t>
      </w:r>
      <w:r w:rsidR="00A81A45" w:rsidRPr="007442F3">
        <w:rPr>
          <w:rFonts w:ascii="Calibri" w:hAnsi="Calibri" w:cs="Calibri"/>
          <w:color w:val="000000"/>
          <w:sz w:val="20"/>
          <w:szCs w:val="20"/>
          <w:shd w:val="clear" w:color="auto" w:fill="FFFFFF"/>
        </w:rPr>
        <w:t xml:space="preserve"> cu virusuri hepatitice.</w:t>
      </w:r>
    </w:p>
    <w:p w14:paraId="3A4A7696" w14:textId="50B84944" w:rsidR="00B10BB9" w:rsidRPr="007442F3" w:rsidRDefault="00B10BB9" w:rsidP="004D67EB">
      <w:pPr>
        <w:keepNext/>
        <w:snapToGrid w:val="0"/>
        <w:spacing w:before="120" w:after="120"/>
        <w:jc w:val="both"/>
        <w:outlineLvl w:val="0"/>
        <w:rPr>
          <w:rFonts w:ascii="Calibri" w:eastAsiaTheme="minorHAnsi" w:hAnsi="Calibri" w:cs="Calibri"/>
          <w:sz w:val="20"/>
          <w:szCs w:val="20"/>
          <w:lang w:eastAsia="en-US"/>
        </w:rPr>
      </w:pPr>
      <w:bookmarkStart w:id="59" w:name="_Toc87975630"/>
      <w:r w:rsidRPr="007442F3">
        <w:rPr>
          <w:rFonts w:ascii="Calibri" w:eastAsia="SimSun" w:hAnsi="Calibri" w:cs="Calibri"/>
          <w:b/>
          <w:bCs/>
          <w:color w:val="3CA1BC"/>
          <w:sz w:val="20"/>
          <w:szCs w:val="20"/>
          <w:lang w:bidi="ne-NP"/>
        </w:rPr>
        <w:t>Obiectivul general si obiectivele specifice ale proiectelor</w:t>
      </w:r>
      <w:bookmarkEnd w:id="59"/>
    </w:p>
    <w:p w14:paraId="5C685712" w14:textId="044CE5FC" w:rsidR="00540887" w:rsidRPr="007442F3" w:rsidRDefault="00540887" w:rsidP="004D67EB">
      <w:pPr>
        <w:spacing w:before="120" w:after="120"/>
        <w:jc w:val="both"/>
        <w:rPr>
          <w:rFonts w:ascii="Calibri" w:hAnsi="Calibri" w:cs="Calibri"/>
          <w:color w:val="000000" w:themeColor="text1"/>
          <w:sz w:val="20"/>
          <w:szCs w:val="20"/>
        </w:rPr>
      </w:pPr>
      <w:r w:rsidRPr="007442F3">
        <w:rPr>
          <w:rFonts w:ascii="Calibri" w:hAnsi="Calibri" w:cs="Calibri"/>
          <w:b/>
          <w:color w:val="000000" w:themeColor="text1"/>
          <w:sz w:val="20"/>
          <w:szCs w:val="20"/>
        </w:rPr>
        <w:t>Obiectivul general</w:t>
      </w:r>
      <w:r w:rsidRPr="007442F3">
        <w:rPr>
          <w:rFonts w:ascii="Calibri" w:hAnsi="Calibri" w:cs="Calibri"/>
          <w:color w:val="000000" w:themeColor="text1"/>
          <w:sz w:val="20"/>
          <w:szCs w:val="20"/>
        </w:rPr>
        <w:t xml:space="preserve"> al proiectului cod </w:t>
      </w:r>
      <w:r w:rsidRPr="007442F3">
        <w:rPr>
          <w:rFonts w:ascii="Calibri" w:hAnsi="Calibri" w:cs="Calibri"/>
          <w:b/>
          <w:color w:val="000000" w:themeColor="text1"/>
          <w:sz w:val="20"/>
          <w:szCs w:val="20"/>
        </w:rPr>
        <w:t xml:space="preserve">SMIS </w:t>
      </w:r>
      <w:r w:rsidR="00D22359" w:rsidRPr="007442F3">
        <w:rPr>
          <w:rFonts w:ascii="Calibri" w:hAnsi="Calibri" w:cs="Calibri"/>
          <w:b/>
          <w:color w:val="000000" w:themeColor="text1"/>
          <w:sz w:val="20"/>
          <w:szCs w:val="20"/>
        </w:rPr>
        <w:t xml:space="preserve">117426 </w:t>
      </w:r>
      <w:r w:rsidRPr="007442F3">
        <w:rPr>
          <w:rFonts w:ascii="Calibri" w:hAnsi="Calibri" w:cs="Calibri"/>
          <w:b/>
          <w:color w:val="000000" w:themeColor="text1"/>
          <w:sz w:val="20"/>
          <w:szCs w:val="20"/>
        </w:rPr>
        <w:t xml:space="preserve">- </w:t>
      </w:r>
      <w:r w:rsidR="00C97272" w:rsidRPr="007442F3">
        <w:rPr>
          <w:rFonts w:ascii="Calibri" w:hAnsi="Calibri" w:cs="Calibri"/>
          <w:b/>
          <w:color w:val="000000" w:themeColor="text1"/>
          <w:sz w:val="20"/>
          <w:szCs w:val="20"/>
        </w:rPr>
        <w:t>Organizarea de programe de depistare precoce (screening), diagnostic și tratament precoce al tuberculoze, inclusiv al tuberculozei latente</w:t>
      </w:r>
      <w:r w:rsidR="00FF2C31" w:rsidRPr="007442F3">
        <w:rPr>
          <w:rFonts w:ascii="Calibri" w:hAnsi="Calibri" w:cs="Calibri"/>
          <w:b/>
          <w:color w:val="000000" w:themeColor="text1"/>
          <w:sz w:val="20"/>
          <w:szCs w:val="20"/>
        </w:rPr>
        <w:t xml:space="preserve"> </w:t>
      </w:r>
      <w:r w:rsidR="00FF2C31" w:rsidRPr="007442F3">
        <w:rPr>
          <w:rFonts w:ascii="Calibri" w:hAnsi="Calibri" w:cs="Calibri"/>
          <w:bCs/>
          <w:color w:val="000000" w:themeColor="text1"/>
          <w:sz w:val="20"/>
          <w:szCs w:val="20"/>
        </w:rPr>
        <w:t xml:space="preserve">(denumit în continuare proiectul </w:t>
      </w:r>
      <w:r w:rsidR="006E7934" w:rsidRPr="007442F3">
        <w:rPr>
          <w:rFonts w:ascii="Calibri" w:hAnsi="Calibri" w:cs="Calibri"/>
          <w:b/>
          <w:color w:val="000000" w:themeColor="text1"/>
          <w:sz w:val="20"/>
          <w:szCs w:val="20"/>
        </w:rPr>
        <w:t>S</w:t>
      </w:r>
      <w:r w:rsidR="005C38E8" w:rsidRPr="007442F3">
        <w:rPr>
          <w:rFonts w:ascii="Calibri" w:hAnsi="Calibri" w:cs="Calibri"/>
          <w:b/>
          <w:color w:val="000000" w:themeColor="text1"/>
          <w:sz w:val="20"/>
          <w:szCs w:val="20"/>
        </w:rPr>
        <w:t>creening</w:t>
      </w:r>
      <w:r w:rsidR="00FF2C31" w:rsidRPr="007442F3">
        <w:rPr>
          <w:rFonts w:ascii="Calibri" w:hAnsi="Calibri" w:cs="Calibri"/>
          <w:b/>
          <w:color w:val="000000" w:themeColor="text1"/>
          <w:sz w:val="20"/>
          <w:szCs w:val="20"/>
        </w:rPr>
        <w:t xml:space="preserve"> TB</w:t>
      </w:r>
      <w:r w:rsidR="00FF2C31" w:rsidRPr="007442F3">
        <w:rPr>
          <w:rFonts w:ascii="Calibri" w:hAnsi="Calibri" w:cs="Calibri"/>
          <w:bCs/>
          <w:color w:val="000000" w:themeColor="text1"/>
          <w:sz w:val="20"/>
          <w:szCs w:val="20"/>
        </w:rPr>
        <w:t>)</w:t>
      </w:r>
      <w:r w:rsidRPr="007442F3">
        <w:rPr>
          <w:rFonts w:ascii="Calibri" w:hAnsi="Calibri" w:cs="Calibri"/>
          <w:b/>
          <w:color w:val="000000" w:themeColor="text1"/>
          <w:sz w:val="20"/>
          <w:szCs w:val="20"/>
        </w:rPr>
        <w:t xml:space="preserve"> </w:t>
      </w:r>
      <w:r w:rsidRPr="007442F3">
        <w:rPr>
          <w:rFonts w:ascii="Calibri" w:hAnsi="Calibri" w:cs="Calibri"/>
          <w:color w:val="000000" w:themeColor="text1"/>
          <w:sz w:val="20"/>
          <w:szCs w:val="20"/>
        </w:rPr>
        <w:t xml:space="preserve">este </w:t>
      </w:r>
      <w:r w:rsidR="00E73CB8" w:rsidRPr="007442F3">
        <w:rPr>
          <w:rFonts w:ascii="Calibri" w:hAnsi="Calibri" w:cs="Calibri"/>
          <w:color w:val="000000" w:themeColor="text1"/>
          <w:sz w:val="20"/>
          <w:szCs w:val="20"/>
        </w:rPr>
        <w:t xml:space="preserve">reprezentat de </w:t>
      </w:r>
      <w:r w:rsidR="007A0E87" w:rsidRPr="007442F3">
        <w:rPr>
          <w:rFonts w:ascii="Calibri" w:hAnsi="Calibri" w:cs="Calibri"/>
          <w:color w:val="000000" w:themeColor="text1"/>
          <w:sz w:val="20"/>
          <w:szCs w:val="20"/>
        </w:rPr>
        <w:t>promovarea incluziunii sociale, combaterea sărăciei și a oricărei forme de discriminare, prin creșterea accesului la servicii accesibile, durabile și de înaltă calitate, inclusiv asistență medicală și servicii sociale de interes general, prin organizarea de programe de sănătate și servicii orientate către prevenirea, depistarea precoce (screening), diagnostic și tratament precoce al tuberculozei, inclusiv al tuberculozei latente</w:t>
      </w:r>
      <w:r w:rsidR="002C1DCA" w:rsidRPr="007442F3">
        <w:rPr>
          <w:rFonts w:ascii="Calibri" w:hAnsi="Calibri" w:cs="Calibri"/>
          <w:color w:val="000000" w:themeColor="text1"/>
          <w:sz w:val="20"/>
          <w:szCs w:val="20"/>
        </w:rPr>
        <w:t>.</w:t>
      </w:r>
    </w:p>
    <w:p w14:paraId="3F1AC114" w14:textId="2713F257" w:rsidR="00540887" w:rsidRPr="007442F3" w:rsidRDefault="00540887" w:rsidP="004D67EB">
      <w:pPr>
        <w:pStyle w:val="ListParagraph"/>
        <w:spacing w:before="120" w:after="120"/>
        <w:ind w:left="0" w:firstLine="0"/>
        <w:contextualSpacing w:val="0"/>
        <w:jc w:val="both"/>
        <w:rPr>
          <w:rFonts w:ascii="Calibri" w:eastAsia="Times New Roman" w:hAnsi="Calibri" w:cs="Calibri"/>
          <w:color w:val="000000" w:themeColor="text1"/>
          <w:sz w:val="20"/>
          <w:szCs w:val="20"/>
          <w:lang w:eastAsia="en-GB"/>
        </w:rPr>
      </w:pPr>
      <w:r w:rsidRPr="007442F3">
        <w:rPr>
          <w:rFonts w:ascii="Calibri" w:eastAsia="Times New Roman" w:hAnsi="Calibri" w:cs="Calibri"/>
          <w:b/>
          <w:color w:val="000000" w:themeColor="text1"/>
          <w:sz w:val="20"/>
          <w:szCs w:val="20"/>
          <w:lang w:eastAsia="en-GB"/>
        </w:rPr>
        <w:t xml:space="preserve">Obiectivele specifice </w:t>
      </w:r>
      <w:r w:rsidRPr="007442F3">
        <w:rPr>
          <w:rFonts w:ascii="Calibri" w:eastAsia="Times New Roman" w:hAnsi="Calibri" w:cs="Calibri"/>
          <w:color w:val="000000" w:themeColor="text1"/>
          <w:sz w:val="20"/>
          <w:szCs w:val="20"/>
          <w:lang w:eastAsia="en-GB"/>
        </w:rPr>
        <w:t xml:space="preserve">care </w:t>
      </w:r>
      <w:r w:rsidR="002C1DCA" w:rsidRPr="007442F3">
        <w:rPr>
          <w:rFonts w:ascii="Calibri" w:eastAsia="Times New Roman" w:hAnsi="Calibri" w:cs="Calibri"/>
          <w:color w:val="000000" w:themeColor="text1"/>
          <w:sz w:val="20"/>
          <w:szCs w:val="20"/>
          <w:lang w:eastAsia="en-GB"/>
        </w:rPr>
        <w:t>contribuie</w:t>
      </w:r>
      <w:r w:rsidRPr="007442F3">
        <w:rPr>
          <w:rFonts w:ascii="Calibri" w:eastAsia="Times New Roman" w:hAnsi="Calibri" w:cs="Calibri"/>
          <w:color w:val="000000" w:themeColor="text1"/>
          <w:sz w:val="20"/>
          <w:szCs w:val="20"/>
          <w:lang w:eastAsia="en-GB"/>
        </w:rPr>
        <w:t xml:space="preserve"> la îndeplinirea obiectivului general</w:t>
      </w:r>
      <w:r w:rsidR="002C1DCA" w:rsidRPr="007442F3">
        <w:rPr>
          <w:rFonts w:ascii="Calibri" w:eastAsia="Times New Roman" w:hAnsi="Calibri" w:cs="Calibri"/>
          <w:color w:val="000000" w:themeColor="text1"/>
          <w:sz w:val="20"/>
          <w:szCs w:val="20"/>
          <w:lang w:eastAsia="en-GB"/>
        </w:rPr>
        <w:t xml:space="preserve"> </w:t>
      </w:r>
      <w:r w:rsidRPr="007442F3">
        <w:rPr>
          <w:rFonts w:ascii="Calibri" w:eastAsia="Times New Roman" w:hAnsi="Calibri" w:cs="Calibri"/>
          <w:color w:val="000000" w:themeColor="text1"/>
          <w:sz w:val="20"/>
          <w:szCs w:val="20"/>
          <w:lang w:eastAsia="en-GB"/>
        </w:rPr>
        <w:t xml:space="preserve">consta în: </w:t>
      </w:r>
    </w:p>
    <w:p w14:paraId="006DFF7A" w14:textId="39EBF1F7" w:rsidR="00540887" w:rsidRPr="007442F3" w:rsidRDefault="00540887" w:rsidP="004D67EB">
      <w:pPr>
        <w:pStyle w:val="ListParagraph"/>
        <w:spacing w:before="120" w:after="120"/>
        <w:ind w:left="0" w:firstLine="0"/>
        <w:contextualSpacing w:val="0"/>
        <w:jc w:val="both"/>
        <w:rPr>
          <w:rFonts w:ascii="Calibri" w:eastAsia="Times New Roman" w:hAnsi="Calibri" w:cs="Calibri"/>
          <w:color w:val="000000" w:themeColor="text1"/>
          <w:sz w:val="20"/>
          <w:szCs w:val="20"/>
          <w:lang w:eastAsia="en-GB"/>
        </w:rPr>
      </w:pPr>
      <w:r w:rsidRPr="007442F3">
        <w:rPr>
          <w:rFonts w:ascii="Calibri" w:eastAsia="Times New Roman" w:hAnsi="Calibri" w:cs="Calibri"/>
          <w:b/>
          <w:color w:val="000000" w:themeColor="text1"/>
          <w:sz w:val="20"/>
          <w:szCs w:val="20"/>
          <w:lang w:eastAsia="en-GB"/>
        </w:rPr>
        <w:t>OS1:</w:t>
      </w:r>
      <w:r w:rsidRPr="007442F3">
        <w:rPr>
          <w:rFonts w:ascii="Calibri" w:eastAsia="Times New Roman" w:hAnsi="Calibri" w:cs="Calibri"/>
          <w:color w:val="000000" w:themeColor="text1"/>
          <w:sz w:val="20"/>
          <w:szCs w:val="20"/>
          <w:lang w:eastAsia="en-GB"/>
        </w:rPr>
        <w:t xml:space="preserve"> </w:t>
      </w:r>
      <w:r w:rsidR="00C5462B" w:rsidRPr="007442F3">
        <w:rPr>
          <w:rFonts w:ascii="Calibri" w:eastAsia="Times New Roman" w:hAnsi="Calibri" w:cs="Calibri"/>
          <w:color w:val="000000" w:themeColor="text1"/>
          <w:sz w:val="20"/>
          <w:szCs w:val="20"/>
          <w:lang w:eastAsia="en-GB"/>
        </w:rPr>
        <w:t>Asigurarea unui standard unitar de realizare a screeningului la nivel național și consolidarea controlului tuberculozei, inclusiv al tuberculozei latente în România prin elaborarea unei metodologii unice, aplicabile la nivel național, de screening al populației prin metode medicale, având ca rol principal depistarea bolii încă din stadiile incipiente ale instalării.</w:t>
      </w:r>
    </w:p>
    <w:p w14:paraId="16EE8B51" w14:textId="073AB262" w:rsidR="00540887" w:rsidRPr="007442F3" w:rsidRDefault="00540887" w:rsidP="004D67EB">
      <w:pPr>
        <w:pStyle w:val="ListParagraph"/>
        <w:spacing w:before="120" w:after="120"/>
        <w:ind w:left="0" w:firstLine="0"/>
        <w:contextualSpacing w:val="0"/>
        <w:jc w:val="both"/>
        <w:rPr>
          <w:rFonts w:ascii="Calibri" w:eastAsia="Times New Roman" w:hAnsi="Calibri" w:cs="Calibri"/>
          <w:color w:val="000000" w:themeColor="text1"/>
          <w:sz w:val="20"/>
          <w:szCs w:val="20"/>
          <w:lang w:eastAsia="en-GB"/>
        </w:rPr>
      </w:pPr>
      <w:r w:rsidRPr="007442F3">
        <w:rPr>
          <w:rFonts w:ascii="Calibri" w:eastAsia="Times New Roman" w:hAnsi="Calibri" w:cs="Calibri"/>
          <w:b/>
          <w:color w:val="000000" w:themeColor="text1"/>
          <w:sz w:val="20"/>
          <w:szCs w:val="20"/>
          <w:lang w:eastAsia="en-GB"/>
        </w:rPr>
        <w:t>OS2:</w:t>
      </w:r>
      <w:r w:rsidRPr="007442F3">
        <w:rPr>
          <w:rFonts w:ascii="Calibri" w:eastAsia="Times New Roman" w:hAnsi="Calibri" w:cs="Calibri"/>
          <w:color w:val="000000" w:themeColor="text1"/>
          <w:sz w:val="20"/>
          <w:szCs w:val="20"/>
          <w:lang w:eastAsia="en-GB"/>
        </w:rPr>
        <w:t xml:space="preserve"> </w:t>
      </w:r>
      <w:r w:rsidR="009E64E5" w:rsidRPr="007442F3">
        <w:rPr>
          <w:rFonts w:ascii="Calibri" w:eastAsia="Times New Roman" w:hAnsi="Calibri" w:cs="Calibri"/>
          <w:color w:val="000000" w:themeColor="text1"/>
          <w:sz w:val="20"/>
          <w:szCs w:val="20"/>
          <w:lang w:eastAsia="en-GB"/>
        </w:rPr>
        <w:t xml:space="preserve">Îmbunătăţirea nivelului de cunoștințe teoretice și practice prin activități de sprijinire a creșterii capacitații tehnice a personalului implicat în prevenirea, depistarea precoce (screening), diagnosticul și tratamentul precoce al </w:t>
      </w:r>
      <w:r w:rsidR="009E64E5" w:rsidRPr="007442F3">
        <w:rPr>
          <w:rFonts w:ascii="Calibri" w:eastAsia="Times New Roman" w:hAnsi="Calibri" w:cs="Calibri"/>
          <w:color w:val="000000" w:themeColor="text1"/>
          <w:sz w:val="20"/>
          <w:szCs w:val="20"/>
          <w:lang w:eastAsia="en-GB"/>
        </w:rPr>
        <w:lastRenderedPageBreak/>
        <w:t>tuberculozei, inclusiv al tuberculozei latente prin intermediul furnizării de programe de formare specifica pentru 560 de persoane (asistenți sociali, asistenți medicali comunitari, asistenți medicali, mediatori sanitari) sub formă de cursuri de educație medicala continua, teoretice și practice, acreditate, asigurarea unui nivel înalt de calitate al formarii prin elaborarea unui curriculum de formare acreditat pe baza metodologiei realizate la nivel național și consolidarea și abordarea integrată, de înalt nivel calitativ, a metodelor de lucru și creșterea gradului de implicare a specialiștilor romani în inițiativele europene de schimb de informații prin participarea a 60 de persoane din grupul țintă la activități de schimb de bune practici și schimburi de experiență în state membre ale Uniunii Europene, concretizate în cursuri, conferințe și/sau workshopuri, în domeniul screeningului TB</w:t>
      </w:r>
      <w:r w:rsidR="008F68D5" w:rsidRPr="007442F3">
        <w:rPr>
          <w:rFonts w:ascii="Calibri" w:eastAsia="Times New Roman" w:hAnsi="Calibri" w:cs="Calibri"/>
          <w:color w:val="000000" w:themeColor="text1"/>
          <w:sz w:val="20"/>
          <w:szCs w:val="20"/>
          <w:lang w:eastAsia="en-GB"/>
        </w:rPr>
        <w:t>.</w:t>
      </w:r>
    </w:p>
    <w:p w14:paraId="7E14C02C" w14:textId="2941AE8B" w:rsidR="00707403" w:rsidRPr="007442F3" w:rsidRDefault="00540887" w:rsidP="004D67EB">
      <w:pPr>
        <w:pStyle w:val="ListParagraph"/>
        <w:spacing w:before="120" w:after="120"/>
        <w:ind w:left="0" w:firstLine="0"/>
        <w:contextualSpacing w:val="0"/>
        <w:jc w:val="both"/>
        <w:rPr>
          <w:rFonts w:ascii="Calibri" w:eastAsia="Times New Roman" w:hAnsi="Calibri" w:cs="Calibri"/>
          <w:color w:val="000000" w:themeColor="text1"/>
          <w:sz w:val="20"/>
          <w:szCs w:val="20"/>
          <w:lang w:eastAsia="en-GB"/>
        </w:rPr>
      </w:pPr>
      <w:r w:rsidRPr="007442F3">
        <w:rPr>
          <w:rFonts w:ascii="Calibri" w:eastAsia="Times New Roman" w:hAnsi="Calibri" w:cs="Calibri"/>
          <w:b/>
          <w:color w:val="000000" w:themeColor="text1"/>
          <w:sz w:val="20"/>
          <w:szCs w:val="20"/>
          <w:lang w:eastAsia="en-GB"/>
        </w:rPr>
        <w:t>OS3:</w:t>
      </w:r>
      <w:r w:rsidRPr="007442F3">
        <w:rPr>
          <w:rFonts w:ascii="Calibri" w:eastAsia="Times New Roman" w:hAnsi="Calibri" w:cs="Calibri"/>
          <w:color w:val="000000" w:themeColor="text1"/>
          <w:sz w:val="20"/>
          <w:szCs w:val="20"/>
          <w:lang w:eastAsia="en-GB"/>
        </w:rPr>
        <w:t xml:space="preserve"> </w:t>
      </w:r>
      <w:r w:rsidR="00005AFA" w:rsidRPr="007442F3">
        <w:rPr>
          <w:rFonts w:ascii="Calibri" w:eastAsia="Times New Roman" w:hAnsi="Calibri" w:cs="Calibri"/>
          <w:color w:val="000000" w:themeColor="text1"/>
          <w:sz w:val="20"/>
          <w:szCs w:val="20"/>
          <w:lang w:eastAsia="en-GB"/>
        </w:rPr>
        <w:t xml:space="preserve">Îmbunătăţirea stării de sănătate a populației prin derularea unui program complex de depistare precoce (screening), diagnostic și tratament pentru TB, inclusiv TB latenta pentru 75010 de persoane identificate în cadrul proiectului, provenind în special din grupuri vulnerabile și optimizarea diagnosticării și tratamentului pentru 15003 persoane identificate direct sau prin referire pasiva, prin asigurarea de servicii </w:t>
      </w:r>
      <w:r w:rsidR="00EA48B5" w:rsidRPr="007442F3">
        <w:rPr>
          <w:rFonts w:ascii="Calibri" w:eastAsia="Times New Roman" w:hAnsi="Calibri" w:cs="Calibri"/>
          <w:color w:val="000000" w:themeColor="text1"/>
          <w:sz w:val="20"/>
          <w:szCs w:val="20"/>
          <w:lang w:eastAsia="en-GB"/>
        </w:rPr>
        <w:t>ș</w:t>
      </w:r>
      <w:r w:rsidR="00005AFA" w:rsidRPr="007442F3">
        <w:rPr>
          <w:rFonts w:ascii="Calibri" w:eastAsia="Times New Roman" w:hAnsi="Calibri" w:cs="Calibri"/>
          <w:color w:val="000000" w:themeColor="text1"/>
          <w:sz w:val="20"/>
          <w:szCs w:val="20"/>
          <w:lang w:eastAsia="en-GB"/>
        </w:rPr>
        <w:t>i mijloace de suport care s</w:t>
      </w:r>
      <w:r w:rsidR="00EA48B5" w:rsidRPr="007442F3">
        <w:rPr>
          <w:rFonts w:ascii="Calibri" w:eastAsia="Times New Roman" w:hAnsi="Calibri" w:cs="Calibri"/>
          <w:color w:val="000000" w:themeColor="text1"/>
          <w:sz w:val="20"/>
          <w:szCs w:val="20"/>
          <w:lang w:eastAsia="en-GB"/>
        </w:rPr>
        <w:t>ă</w:t>
      </w:r>
      <w:r w:rsidR="00005AFA" w:rsidRPr="007442F3">
        <w:rPr>
          <w:rFonts w:ascii="Calibri" w:eastAsia="Times New Roman" w:hAnsi="Calibri" w:cs="Calibri"/>
          <w:color w:val="000000" w:themeColor="text1"/>
          <w:sz w:val="20"/>
          <w:szCs w:val="20"/>
          <w:lang w:eastAsia="en-GB"/>
        </w:rPr>
        <w:t xml:space="preserve"> </w:t>
      </w:r>
      <w:r w:rsidR="00EA48B5" w:rsidRPr="007442F3">
        <w:rPr>
          <w:rFonts w:ascii="Calibri" w:eastAsia="Times New Roman" w:hAnsi="Calibri" w:cs="Calibri"/>
          <w:color w:val="000000" w:themeColor="text1"/>
          <w:sz w:val="20"/>
          <w:szCs w:val="20"/>
          <w:lang w:eastAsia="en-GB"/>
        </w:rPr>
        <w:t>crească</w:t>
      </w:r>
      <w:r w:rsidR="00005AFA" w:rsidRPr="007442F3">
        <w:rPr>
          <w:rFonts w:ascii="Calibri" w:eastAsia="Times New Roman" w:hAnsi="Calibri" w:cs="Calibri"/>
          <w:color w:val="000000" w:themeColor="text1"/>
          <w:sz w:val="20"/>
          <w:szCs w:val="20"/>
          <w:lang w:eastAsia="en-GB"/>
        </w:rPr>
        <w:t xml:space="preserve"> aderenta la tratament, inclusiv </w:t>
      </w:r>
      <w:r w:rsidR="00EA48B5" w:rsidRPr="007442F3">
        <w:rPr>
          <w:rFonts w:ascii="Calibri" w:eastAsia="Times New Roman" w:hAnsi="Calibri" w:cs="Calibri"/>
          <w:color w:val="000000" w:themeColor="text1"/>
          <w:sz w:val="20"/>
          <w:szCs w:val="20"/>
          <w:lang w:eastAsia="en-GB"/>
        </w:rPr>
        <w:t>subvenții</w:t>
      </w:r>
      <w:r w:rsidR="00005AFA" w:rsidRPr="007442F3">
        <w:rPr>
          <w:rFonts w:ascii="Calibri" w:eastAsia="Times New Roman" w:hAnsi="Calibri" w:cs="Calibri"/>
          <w:color w:val="000000" w:themeColor="text1"/>
          <w:sz w:val="20"/>
          <w:szCs w:val="20"/>
          <w:lang w:eastAsia="en-GB"/>
        </w:rPr>
        <w:t xml:space="preserve"> </w:t>
      </w:r>
      <w:r w:rsidR="00EA48B5" w:rsidRPr="007442F3">
        <w:rPr>
          <w:rFonts w:ascii="Calibri" w:eastAsia="Times New Roman" w:hAnsi="Calibri" w:cs="Calibri"/>
          <w:color w:val="000000" w:themeColor="text1"/>
          <w:sz w:val="20"/>
          <w:szCs w:val="20"/>
          <w:lang w:eastAsia="en-GB"/>
        </w:rPr>
        <w:t>î</w:t>
      </w:r>
      <w:r w:rsidR="00005AFA" w:rsidRPr="007442F3">
        <w:rPr>
          <w:rFonts w:ascii="Calibri" w:eastAsia="Times New Roman" w:hAnsi="Calibri" w:cs="Calibri"/>
          <w:color w:val="000000" w:themeColor="text1"/>
          <w:sz w:val="20"/>
          <w:szCs w:val="20"/>
          <w:lang w:eastAsia="en-GB"/>
        </w:rPr>
        <w:t>n bani, peer-to-peer suport, consiliere psihologic</w:t>
      </w:r>
      <w:r w:rsidR="00EA48B5" w:rsidRPr="007442F3">
        <w:rPr>
          <w:rFonts w:ascii="Calibri" w:eastAsia="Times New Roman" w:hAnsi="Calibri" w:cs="Calibri"/>
          <w:color w:val="000000" w:themeColor="text1"/>
          <w:sz w:val="20"/>
          <w:szCs w:val="20"/>
          <w:lang w:eastAsia="en-GB"/>
        </w:rPr>
        <w:t>ă</w:t>
      </w:r>
      <w:r w:rsidR="00005AFA" w:rsidRPr="007442F3">
        <w:rPr>
          <w:rFonts w:ascii="Calibri" w:eastAsia="Times New Roman" w:hAnsi="Calibri" w:cs="Calibri"/>
          <w:color w:val="000000" w:themeColor="text1"/>
          <w:sz w:val="20"/>
          <w:szCs w:val="20"/>
          <w:lang w:eastAsia="en-GB"/>
        </w:rPr>
        <w:t>, asisten</w:t>
      </w:r>
      <w:r w:rsidR="00EA48B5" w:rsidRPr="007442F3">
        <w:rPr>
          <w:rFonts w:ascii="Calibri" w:eastAsia="Times New Roman" w:hAnsi="Calibri" w:cs="Calibri"/>
          <w:color w:val="000000" w:themeColor="text1"/>
          <w:sz w:val="20"/>
          <w:szCs w:val="20"/>
          <w:lang w:eastAsia="en-GB"/>
        </w:rPr>
        <w:t>ță</w:t>
      </w:r>
      <w:r w:rsidR="00005AFA" w:rsidRPr="007442F3">
        <w:rPr>
          <w:rFonts w:ascii="Calibri" w:eastAsia="Times New Roman" w:hAnsi="Calibri" w:cs="Calibri"/>
          <w:color w:val="000000" w:themeColor="text1"/>
          <w:sz w:val="20"/>
          <w:szCs w:val="20"/>
          <w:lang w:eastAsia="en-GB"/>
        </w:rPr>
        <w:t xml:space="preserve"> social</w:t>
      </w:r>
      <w:r w:rsidR="00EA48B5" w:rsidRPr="007442F3">
        <w:rPr>
          <w:rFonts w:ascii="Calibri" w:eastAsia="Times New Roman" w:hAnsi="Calibri" w:cs="Calibri"/>
          <w:color w:val="000000" w:themeColor="text1"/>
          <w:sz w:val="20"/>
          <w:szCs w:val="20"/>
          <w:lang w:eastAsia="en-GB"/>
        </w:rPr>
        <w:t>ă</w:t>
      </w:r>
      <w:r w:rsidR="00005AFA" w:rsidRPr="007442F3">
        <w:rPr>
          <w:rFonts w:ascii="Calibri" w:eastAsia="Times New Roman" w:hAnsi="Calibri" w:cs="Calibri"/>
          <w:color w:val="000000" w:themeColor="text1"/>
          <w:sz w:val="20"/>
          <w:szCs w:val="20"/>
          <w:lang w:eastAsia="en-GB"/>
        </w:rPr>
        <w:t xml:space="preserve">, prin reevaluarea periodica a </w:t>
      </w:r>
      <w:r w:rsidR="00EA48B5" w:rsidRPr="007442F3">
        <w:rPr>
          <w:rFonts w:ascii="Calibri" w:eastAsia="Times New Roman" w:hAnsi="Calibri" w:cs="Calibri"/>
          <w:color w:val="000000" w:themeColor="text1"/>
          <w:sz w:val="20"/>
          <w:szCs w:val="20"/>
          <w:lang w:eastAsia="en-GB"/>
        </w:rPr>
        <w:t>pacienților</w:t>
      </w:r>
      <w:r w:rsidR="00005AFA" w:rsidRPr="007442F3">
        <w:rPr>
          <w:rFonts w:ascii="Calibri" w:eastAsia="Times New Roman" w:hAnsi="Calibri" w:cs="Calibri"/>
          <w:color w:val="000000" w:themeColor="text1"/>
          <w:sz w:val="20"/>
          <w:szCs w:val="20"/>
          <w:lang w:eastAsia="en-GB"/>
        </w:rPr>
        <w:t xml:space="preserve"> </w:t>
      </w:r>
      <w:r w:rsidR="00EA48B5" w:rsidRPr="007442F3">
        <w:rPr>
          <w:rFonts w:ascii="Calibri" w:eastAsia="Times New Roman" w:hAnsi="Calibri" w:cs="Calibri"/>
          <w:color w:val="000000" w:themeColor="text1"/>
          <w:sz w:val="20"/>
          <w:szCs w:val="20"/>
          <w:lang w:eastAsia="en-GB"/>
        </w:rPr>
        <w:t>ș</w:t>
      </w:r>
      <w:r w:rsidR="00005AFA" w:rsidRPr="007442F3">
        <w:rPr>
          <w:rFonts w:ascii="Calibri" w:eastAsia="Times New Roman" w:hAnsi="Calibri" w:cs="Calibri"/>
          <w:color w:val="000000" w:themeColor="text1"/>
          <w:sz w:val="20"/>
          <w:szCs w:val="20"/>
          <w:lang w:eastAsia="en-GB"/>
        </w:rPr>
        <w:t xml:space="preserve">i elaborarea de rapoarte, studii </w:t>
      </w:r>
      <w:r w:rsidR="00EA48B5" w:rsidRPr="007442F3">
        <w:rPr>
          <w:rFonts w:ascii="Calibri" w:eastAsia="Times New Roman" w:hAnsi="Calibri" w:cs="Calibri"/>
          <w:color w:val="000000" w:themeColor="text1"/>
          <w:sz w:val="20"/>
          <w:szCs w:val="20"/>
          <w:lang w:eastAsia="en-GB"/>
        </w:rPr>
        <w:t>ș</w:t>
      </w:r>
      <w:r w:rsidR="00005AFA" w:rsidRPr="007442F3">
        <w:rPr>
          <w:rFonts w:ascii="Calibri" w:eastAsia="Times New Roman" w:hAnsi="Calibri" w:cs="Calibri"/>
          <w:color w:val="000000" w:themeColor="text1"/>
          <w:sz w:val="20"/>
          <w:szCs w:val="20"/>
          <w:lang w:eastAsia="en-GB"/>
        </w:rPr>
        <w:t xml:space="preserve">i propuneri de politici publice pe baza datelor </w:t>
      </w:r>
      <w:r w:rsidR="00EA48B5" w:rsidRPr="007442F3">
        <w:rPr>
          <w:rFonts w:ascii="Calibri" w:eastAsia="Times New Roman" w:hAnsi="Calibri" w:cs="Calibri"/>
          <w:color w:val="000000" w:themeColor="text1"/>
          <w:sz w:val="20"/>
          <w:szCs w:val="20"/>
          <w:lang w:eastAsia="en-GB"/>
        </w:rPr>
        <w:t>obținute</w:t>
      </w:r>
      <w:r w:rsidR="00005AFA" w:rsidRPr="007442F3">
        <w:rPr>
          <w:rFonts w:ascii="Calibri" w:eastAsia="Times New Roman" w:hAnsi="Calibri" w:cs="Calibri"/>
          <w:color w:val="000000" w:themeColor="text1"/>
          <w:sz w:val="20"/>
          <w:szCs w:val="20"/>
          <w:lang w:eastAsia="en-GB"/>
        </w:rPr>
        <w:t xml:space="preserve"> </w:t>
      </w:r>
      <w:r w:rsidR="00EA48B5" w:rsidRPr="007442F3">
        <w:rPr>
          <w:rFonts w:ascii="Calibri" w:eastAsia="Times New Roman" w:hAnsi="Calibri" w:cs="Calibri"/>
          <w:color w:val="000000" w:themeColor="text1"/>
          <w:sz w:val="20"/>
          <w:szCs w:val="20"/>
          <w:lang w:eastAsia="en-GB"/>
        </w:rPr>
        <w:t>î</w:t>
      </w:r>
      <w:r w:rsidR="00005AFA" w:rsidRPr="007442F3">
        <w:rPr>
          <w:rFonts w:ascii="Calibri" w:eastAsia="Times New Roman" w:hAnsi="Calibri" w:cs="Calibri"/>
          <w:color w:val="000000" w:themeColor="text1"/>
          <w:sz w:val="20"/>
          <w:szCs w:val="20"/>
          <w:lang w:eastAsia="en-GB"/>
        </w:rPr>
        <w:t xml:space="preserve">n urma screeningului, </w:t>
      </w:r>
      <w:r w:rsidR="00EA48B5" w:rsidRPr="007442F3">
        <w:rPr>
          <w:rFonts w:ascii="Calibri" w:eastAsia="Times New Roman" w:hAnsi="Calibri" w:cs="Calibri"/>
          <w:color w:val="000000" w:themeColor="text1"/>
          <w:sz w:val="20"/>
          <w:szCs w:val="20"/>
          <w:lang w:eastAsia="en-GB"/>
        </w:rPr>
        <w:t>î</w:t>
      </w:r>
      <w:r w:rsidR="00005AFA" w:rsidRPr="007442F3">
        <w:rPr>
          <w:rFonts w:ascii="Calibri" w:eastAsia="Times New Roman" w:hAnsi="Calibri" w:cs="Calibri"/>
          <w:color w:val="000000" w:themeColor="text1"/>
          <w:sz w:val="20"/>
          <w:szCs w:val="20"/>
          <w:lang w:eastAsia="en-GB"/>
        </w:rPr>
        <w:t xml:space="preserve">n conformitate cu Strategia </w:t>
      </w:r>
      <w:r w:rsidR="00EA48B5" w:rsidRPr="007442F3">
        <w:rPr>
          <w:rFonts w:ascii="Calibri" w:eastAsia="Times New Roman" w:hAnsi="Calibri" w:cs="Calibri"/>
          <w:color w:val="000000" w:themeColor="text1"/>
          <w:sz w:val="20"/>
          <w:szCs w:val="20"/>
          <w:lang w:eastAsia="en-GB"/>
        </w:rPr>
        <w:t>Națională</w:t>
      </w:r>
      <w:r w:rsidR="00005AFA" w:rsidRPr="007442F3">
        <w:rPr>
          <w:rFonts w:ascii="Calibri" w:eastAsia="Times New Roman" w:hAnsi="Calibri" w:cs="Calibri"/>
          <w:color w:val="000000" w:themeColor="text1"/>
          <w:sz w:val="20"/>
          <w:szCs w:val="20"/>
          <w:lang w:eastAsia="en-GB"/>
        </w:rPr>
        <w:t xml:space="preserve"> de Control al Tuberculozei 2015-2020.</w:t>
      </w:r>
    </w:p>
    <w:p w14:paraId="24D0A6DD" w14:textId="102658EA" w:rsidR="00EA48B5" w:rsidRPr="007442F3" w:rsidRDefault="00EA48B5" w:rsidP="004D67EB">
      <w:pPr>
        <w:pStyle w:val="ListParagraph"/>
        <w:spacing w:before="120" w:after="120"/>
        <w:ind w:left="0" w:firstLine="0"/>
        <w:contextualSpacing w:val="0"/>
        <w:jc w:val="both"/>
        <w:rPr>
          <w:rFonts w:ascii="Calibri" w:eastAsia="Times New Roman" w:hAnsi="Calibri" w:cs="Calibri"/>
          <w:color w:val="000000" w:themeColor="text1"/>
          <w:sz w:val="20"/>
          <w:szCs w:val="20"/>
          <w:lang w:eastAsia="en-GB"/>
        </w:rPr>
      </w:pPr>
      <w:r w:rsidRPr="007442F3">
        <w:rPr>
          <w:rFonts w:ascii="Calibri" w:eastAsia="Times New Roman" w:hAnsi="Calibri" w:cs="Calibri"/>
          <w:b/>
          <w:color w:val="000000" w:themeColor="text1"/>
          <w:sz w:val="20"/>
          <w:szCs w:val="20"/>
          <w:lang w:eastAsia="en-GB"/>
        </w:rPr>
        <w:t>OS4:</w:t>
      </w:r>
      <w:r w:rsidRPr="007442F3">
        <w:rPr>
          <w:rFonts w:ascii="Calibri" w:eastAsia="Times New Roman" w:hAnsi="Calibri" w:cs="Calibri"/>
          <w:color w:val="000000" w:themeColor="text1"/>
          <w:sz w:val="20"/>
          <w:szCs w:val="20"/>
          <w:lang w:eastAsia="en-GB"/>
        </w:rPr>
        <w:t xml:space="preserve"> </w:t>
      </w:r>
      <w:r w:rsidR="0070771C" w:rsidRPr="007442F3">
        <w:rPr>
          <w:rFonts w:ascii="Calibri" w:eastAsia="Times New Roman" w:hAnsi="Calibri" w:cs="Calibri"/>
          <w:color w:val="000000" w:themeColor="text1"/>
          <w:sz w:val="20"/>
          <w:szCs w:val="20"/>
          <w:lang w:eastAsia="en-GB"/>
        </w:rPr>
        <w:t>Conștientizarea și promovarea necesitații depistării precoce, diagnosticării și tratamentului cazurilor de tuberculoza, inclusiv tuberculoza latenta prin derularea de activități de informare, educare și conștientizare specifice, destinate grupurilor țintă și publicului larg, la nivel de individ, grup și comunitate, având în vedere că accesul la servicii depinde de adresabilitatea populației și de gradul de conștientizare al propriilor nevoi legate de sănătate și drepturile la serviciile de sănătate.</w:t>
      </w:r>
    </w:p>
    <w:p w14:paraId="5C0E0A1E" w14:textId="79FB67E4" w:rsidR="008E0063" w:rsidRPr="007442F3" w:rsidRDefault="0070771C" w:rsidP="004D67EB">
      <w:pPr>
        <w:pStyle w:val="ListParagraph"/>
        <w:spacing w:before="120" w:after="120"/>
        <w:ind w:left="0" w:firstLine="0"/>
        <w:contextualSpacing w:val="0"/>
        <w:jc w:val="both"/>
        <w:rPr>
          <w:rFonts w:ascii="Calibri" w:eastAsia="Times New Roman" w:hAnsi="Calibri" w:cs="Calibri"/>
          <w:color w:val="000000" w:themeColor="text1"/>
          <w:sz w:val="20"/>
          <w:szCs w:val="20"/>
          <w:lang w:eastAsia="en-GB"/>
        </w:rPr>
      </w:pPr>
      <w:r w:rsidRPr="007442F3">
        <w:rPr>
          <w:rFonts w:ascii="Calibri" w:eastAsia="Times New Roman" w:hAnsi="Calibri" w:cs="Calibri"/>
          <w:b/>
          <w:color w:val="000000" w:themeColor="text1"/>
          <w:sz w:val="20"/>
          <w:szCs w:val="20"/>
          <w:lang w:eastAsia="en-GB"/>
        </w:rPr>
        <w:t>OS5:</w:t>
      </w:r>
      <w:r w:rsidRPr="007442F3">
        <w:rPr>
          <w:rFonts w:ascii="Calibri" w:eastAsia="Times New Roman" w:hAnsi="Calibri" w:cs="Calibri"/>
          <w:color w:val="000000" w:themeColor="text1"/>
          <w:sz w:val="20"/>
          <w:szCs w:val="20"/>
          <w:lang w:eastAsia="en-GB"/>
        </w:rPr>
        <w:t xml:space="preserve"> </w:t>
      </w:r>
      <w:r w:rsidR="00704594" w:rsidRPr="007442F3">
        <w:rPr>
          <w:rFonts w:ascii="Calibri" w:eastAsia="Times New Roman" w:hAnsi="Calibri" w:cs="Calibri"/>
          <w:color w:val="000000" w:themeColor="text1"/>
          <w:sz w:val="20"/>
          <w:szCs w:val="20"/>
          <w:lang w:eastAsia="en-GB"/>
        </w:rPr>
        <w:t>Promovarea incluziunii sociale, combaterea sărăciei și a oricărei forme de discriminare, având ca prioritate creșterea accesului la servicii durabile și de înaltă calitate, prin utilizarea de metode și instrumente de inovare socială în cadrul sesiunilor de formare, diseminarea către cel puțin 560 de profesioniști din sectorul socio-medical a noțiunilor și principiilor aferente nediscriminării și egalității de șanse ca parte a programelor de formare și manualelor de practica, concretizate în capitole distincte și exemple de bune practici, precum și prin realizarea unui program de screening la nivel național, nediscriminatoriu și adaptat grupului țintă pentru 75010 persoane, în cadrul căruia vor fi utilizate metode și instrumente de inovare socială și vor fi promovate principiile nediscriminării, egalității de șanse și utilizarea TIC în realizarea intervențiilor.</w:t>
      </w:r>
    </w:p>
    <w:p w14:paraId="4BCDB437" w14:textId="558F5D1C" w:rsidR="00540887" w:rsidRPr="007442F3" w:rsidRDefault="00540887" w:rsidP="004D67EB">
      <w:pPr>
        <w:spacing w:before="120" w:after="120"/>
        <w:jc w:val="both"/>
        <w:rPr>
          <w:rFonts w:ascii="Calibri" w:hAnsi="Calibri" w:cs="Calibri"/>
          <w:color w:val="000000" w:themeColor="text1"/>
          <w:sz w:val="20"/>
          <w:szCs w:val="20"/>
        </w:rPr>
      </w:pPr>
      <w:r w:rsidRPr="007442F3">
        <w:rPr>
          <w:rFonts w:ascii="Calibri" w:hAnsi="Calibri" w:cs="Calibri"/>
          <w:b/>
          <w:color w:val="000000" w:themeColor="text1"/>
          <w:sz w:val="20"/>
          <w:szCs w:val="20"/>
        </w:rPr>
        <w:t>Obiectivul general</w:t>
      </w:r>
      <w:r w:rsidRPr="007442F3">
        <w:rPr>
          <w:rFonts w:ascii="Calibri" w:hAnsi="Calibri" w:cs="Calibri"/>
          <w:color w:val="000000" w:themeColor="text1"/>
          <w:sz w:val="20"/>
          <w:szCs w:val="20"/>
        </w:rPr>
        <w:t xml:space="preserve"> al proiectului cod </w:t>
      </w:r>
      <w:r w:rsidRPr="007442F3">
        <w:rPr>
          <w:rFonts w:ascii="Calibri" w:hAnsi="Calibri" w:cs="Calibri"/>
          <w:b/>
          <w:color w:val="000000" w:themeColor="text1"/>
          <w:sz w:val="20"/>
          <w:szCs w:val="20"/>
        </w:rPr>
        <w:t xml:space="preserve">SMIS </w:t>
      </w:r>
      <w:r w:rsidR="00A868BC" w:rsidRPr="007442F3">
        <w:rPr>
          <w:rFonts w:ascii="Calibri" w:hAnsi="Calibri" w:cs="Calibri"/>
          <w:b/>
          <w:color w:val="000000" w:themeColor="text1"/>
          <w:sz w:val="20"/>
          <w:szCs w:val="20"/>
        </w:rPr>
        <w:t>137</w:t>
      </w:r>
      <w:r w:rsidR="001543E4" w:rsidRPr="007442F3">
        <w:rPr>
          <w:rFonts w:ascii="Calibri" w:hAnsi="Calibri" w:cs="Calibri"/>
          <w:b/>
          <w:color w:val="000000" w:themeColor="text1"/>
          <w:sz w:val="20"/>
          <w:szCs w:val="20"/>
        </w:rPr>
        <w:t>424</w:t>
      </w:r>
      <w:r w:rsidRPr="007442F3">
        <w:rPr>
          <w:rFonts w:ascii="Calibri" w:hAnsi="Calibri" w:cs="Calibri"/>
          <w:b/>
          <w:color w:val="000000" w:themeColor="text1"/>
          <w:sz w:val="20"/>
          <w:szCs w:val="20"/>
        </w:rPr>
        <w:t xml:space="preserve"> </w:t>
      </w:r>
      <w:r w:rsidR="00D72568" w:rsidRPr="007442F3">
        <w:rPr>
          <w:rFonts w:ascii="Calibri" w:hAnsi="Calibri" w:cs="Calibri"/>
          <w:b/>
          <w:color w:val="000000" w:themeColor="text1"/>
          <w:sz w:val="20"/>
          <w:szCs w:val="20"/>
        </w:rPr>
        <w:t xml:space="preserve">- </w:t>
      </w:r>
      <w:r w:rsidR="001543E4" w:rsidRPr="007442F3">
        <w:rPr>
          <w:rFonts w:ascii="Calibri" w:hAnsi="Calibri" w:cs="Calibri"/>
          <w:b/>
          <w:color w:val="000000" w:themeColor="text1"/>
          <w:sz w:val="20"/>
          <w:szCs w:val="20"/>
        </w:rPr>
        <w:t xml:space="preserve">Totul pentru inima ta - Program de screening pentru identificarea </w:t>
      </w:r>
      <w:r w:rsidR="00A109BD" w:rsidRPr="007442F3">
        <w:rPr>
          <w:rFonts w:ascii="Calibri" w:hAnsi="Calibri" w:cs="Calibri"/>
          <w:b/>
          <w:color w:val="000000" w:themeColor="text1"/>
          <w:sz w:val="20"/>
          <w:szCs w:val="20"/>
        </w:rPr>
        <w:t>pacienților</w:t>
      </w:r>
      <w:r w:rsidR="001543E4" w:rsidRPr="007442F3">
        <w:rPr>
          <w:rFonts w:ascii="Calibri" w:hAnsi="Calibri" w:cs="Calibri"/>
          <w:b/>
          <w:color w:val="000000" w:themeColor="text1"/>
          <w:sz w:val="20"/>
          <w:szCs w:val="20"/>
        </w:rPr>
        <w:t xml:space="preserve"> cu factori de risc cardiovascular</w:t>
      </w:r>
      <w:r w:rsidR="00F67D63" w:rsidRPr="007442F3">
        <w:rPr>
          <w:rFonts w:ascii="Calibri" w:hAnsi="Calibri" w:cs="Calibri"/>
          <w:b/>
          <w:color w:val="000000" w:themeColor="text1"/>
          <w:sz w:val="20"/>
          <w:szCs w:val="20"/>
        </w:rPr>
        <w:t xml:space="preserve"> </w:t>
      </w:r>
      <w:r w:rsidR="00F67D63" w:rsidRPr="007442F3">
        <w:rPr>
          <w:rFonts w:ascii="Calibri" w:hAnsi="Calibri" w:cs="Calibri"/>
          <w:bCs/>
          <w:color w:val="000000" w:themeColor="text1"/>
          <w:sz w:val="20"/>
          <w:szCs w:val="20"/>
        </w:rPr>
        <w:t xml:space="preserve">(denumit în continuare proiect </w:t>
      </w:r>
      <w:r w:rsidR="007B05C6" w:rsidRPr="007442F3">
        <w:rPr>
          <w:rFonts w:ascii="Calibri" w:hAnsi="Calibri" w:cs="Calibri"/>
          <w:b/>
          <w:color w:val="000000" w:themeColor="text1"/>
          <w:sz w:val="20"/>
          <w:szCs w:val="20"/>
        </w:rPr>
        <w:t>S</w:t>
      </w:r>
      <w:r w:rsidR="00F67D63" w:rsidRPr="007442F3">
        <w:rPr>
          <w:rFonts w:ascii="Calibri" w:hAnsi="Calibri" w:cs="Calibri"/>
          <w:b/>
          <w:color w:val="000000" w:themeColor="text1"/>
          <w:sz w:val="20"/>
          <w:szCs w:val="20"/>
        </w:rPr>
        <w:t>creening cardiovascular</w:t>
      </w:r>
      <w:r w:rsidR="00F67D63" w:rsidRPr="007442F3">
        <w:rPr>
          <w:rFonts w:ascii="Calibri" w:hAnsi="Calibri" w:cs="Calibri"/>
          <w:bCs/>
          <w:color w:val="000000" w:themeColor="text1"/>
          <w:sz w:val="20"/>
          <w:szCs w:val="20"/>
        </w:rPr>
        <w:t>)</w:t>
      </w:r>
      <w:r w:rsidRPr="007442F3">
        <w:rPr>
          <w:rFonts w:ascii="Calibri" w:hAnsi="Calibri" w:cs="Calibri"/>
          <w:bCs/>
          <w:color w:val="000000" w:themeColor="text1"/>
          <w:sz w:val="20"/>
          <w:szCs w:val="20"/>
        </w:rPr>
        <w:t>,</w:t>
      </w:r>
      <w:r w:rsidRPr="007442F3">
        <w:rPr>
          <w:rFonts w:ascii="Calibri" w:hAnsi="Calibri" w:cs="Calibri"/>
          <w:color w:val="000000" w:themeColor="text1"/>
          <w:sz w:val="20"/>
          <w:szCs w:val="20"/>
        </w:rPr>
        <w:t xml:space="preserve"> implementat de </w:t>
      </w:r>
      <w:r w:rsidR="00A109BD" w:rsidRPr="007442F3">
        <w:rPr>
          <w:rFonts w:ascii="Calibri" w:hAnsi="Calibri" w:cs="Calibri"/>
          <w:color w:val="000000" w:themeColor="text1"/>
          <w:sz w:val="20"/>
          <w:szCs w:val="20"/>
        </w:rPr>
        <w:t xml:space="preserve">Institutul Național De Sănătate Publica </w:t>
      </w:r>
      <w:r w:rsidRPr="007442F3">
        <w:rPr>
          <w:rFonts w:ascii="Calibri" w:hAnsi="Calibri" w:cs="Calibri"/>
          <w:color w:val="000000" w:themeColor="text1"/>
          <w:sz w:val="20"/>
          <w:szCs w:val="20"/>
        </w:rPr>
        <w:t xml:space="preserve">este reprezentat </w:t>
      </w:r>
      <w:r w:rsidR="007D607D" w:rsidRPr="007442F3">
        <w:rPr>
          <w:rFonts w:ascii="Calibri" w:hAnsi="Calibri" w:cs="Calibri"/>
          <w:color w:val="000000" w:themeColor="text1"/>
          <w:sz w:val="20"/>
          <w:szCs w:val="20"/>
        </w:rPr>
        <w:t xml:space="preserve">de promovarea incluziunii sociale, combaterea sărăciei și a oricărei forme de discriminare, prin creșterea accesului la servicii accesibile, durabile </w:t>
      </w:r>
      <w:r w:rsidR="000E2F13" w:rsidRPr="007442F3">
        <w:rPr>
          <w:rFonts w:ascii="Calibri" w:hAnsi="Calibri" w:cs="Calibri"/>
          <w:color w:val="000000" w:themeColor="text1"/>
          <w:sz w:val="20"/>
          <w:szCs w:val="20"/>
        </w:rPr>
        <w:t>ș</w:t>
      </w:r>
      <w:r w:rsidR="007D607D" w:rsidRPr="007442F3">
        <w:rPr>
          <w:rFonts w:ascii="Calibri" w:hAnsi="Calibri" w:cs="Calibri"/>
          <w:color w:val="000000" w:themeColor="text1"/>
          <w:sz w:val="20"/>
          <w:szCs w:val="20"/>
        </w:rPr>
        <w:t xml:space="preserve">i de </w:t>
      </w:r>
      <w:r w:rsidR="000E2F13" w:rsidRPr="007442F3">
        <w:rPr>
          <w:rFonts w:ascii="Calibri" w:hAnsi="Calibri" w:cs="Calibri"/>
          <w:color w:val="000000" w:themeColor="text1"/>
          <w:sz w:val="20"/>
          <w:szCs w:val="20"/>
        </w:rPr>
        <w:t>înaltă</w:t>
      </w:r>
      <w:r w:rsidR="007D607D" w:rsidRPr="007442F3">
        <w:rPr>
          <w:rFonts w:ascii="Calibri" w:hAnsi="Calibri" w:cs="Calibri"/>
          <w:color w:val="000000" w:themeColor="text1"/>
          <w:sz w:val="20"/>
          <w:szCs w:val="20"/>
        </w:rPr>
        <w:t xml:space="preserve"> calitate, inclusiv asistenta medicala si servicii sociale de interes general, prin organizarea de programe de </w:t>
      </w:r>
      <w:r w:rsidR="000E2F13" w:rsidRPr="007442F3">
        <w:rPr>
          <w:rFonts w:ascii="Calibri" w:hAnsi="Calibri" w:cs="Calibri"/>
          <w:color w:val="000000" w:themeColor="text1"/>
          <w:sz w:val="20"/>
          <w:szCs w:val="20"/>
        </w:rPr>
        <w:t>sănătate</w:t>
      </w:r>
      <w:r w:rsidR="007D607D" w:rsidRPr="007442F3">
        <w:rPr>
          <w:rFonts w:ascii="Calibri" w:hAnsi="Calibri" w:cs="Calibri"/>
          <w:color w:val="000000" w:themeColor="text1"/>
          <w:sz w:val="20"/>
          <w:szCs w:val="20"/>
        </w:rPr>
        <w:t xml:space="preserve"> </w:t>
      </w:r>
      <w:r w:rsidR="000E2F13" w:rsidRPr="007442F3">
        <w:rPr>
          <w:rFonts w:ascii="Calibri" w:hAnsi="Calibri" w:cs="Calibri"/>
          <w:color w:val="000000" w:themeColor="text1"/>
          <w:sz w:val="20"/>
          <w:szCs w:val="20"/>
        </w:rPr>
        <w:t>ș</w:t>
      </w:r>
      <w:r w:rsidR="007D607D" w:rsidRPr="007442F3">
        <w:rPr>
          <w:rFonts w:ascii="Calibri" w:hAnsi="Calibri" w:cs="Calibri"/>
          <w:color w:val="000000" w:themeColor="text1"/>
          <w:sz w:val="20"/>
          <w:szCs w:val="20"/>
        </w:rPr>
        <w:t xml:space="preserve">i servicii orientate </w:t>
      </w:r>
      <w:r w:rsidR="000E2F13" w:rsidRPr="007442F3">
        <w:rPr>
          <w:rFonts w:ascii="Calibri" w:hAnsi="Calibri" w:cs="Calibri"/>
          <w:color w:val="000000" w:themeColor="text1"/>
          <w:sz w:val="20"/>
          <w:szCs w:val="20"/>
        </w:rPr>
        <w:t>screeningului</w:t>
      </w:r>
      <w:r w:rsidR="007D607D" w:rsidRPr="007442F3">
        <w:rPr>
          <w:rFonts w:ascii="Calibri" w:hAnsi="Calibri" w:cs="Calibri"/>
          <w:color w:val="000000" w:themeColor="text1"/>
          <w:sz w:val="20"/>
          <w:szCs w:val="20"/>
        </w:rPr>
        <w:t xml:space="preserve"> pentru identificare </w:t>
      </w:r>
      <w:r w:rsidR="000E2F13" w:rsidRPr="007442F3">
        <w:rPr>
          <w:rFonts w:ascii="Calibri" w:hAnsi="Calibri" w:cs="Calibri"/>
          <w:color w:val="000000" w:themeColor="text1"/>
          <w:sz w:val="20"/>
          <w:szCs w:val="20"/>
        </w:rPr>
        <w:t>pacienților</w:t>
      </w:r>
      <w:r w:rsidR="007D607D" w:rsidRPr="007442F3">
        <w:rPr>
          <w:rFonts w:ascii="Calibri" w:hAnsi="Calibri" w:cs="Calibri"/>
          <w:color w:val="000000" w:themeColor="text1"/>
          <w:sz w:val="20"/>
          <w:szCs w:val="20"/>
        </w:rPr>
        <w:t xml:space="preserve"> cu risc cardiovascular, pentru 165.001 persoane, dintre care minim 50% </w:t>
      </w:r>
      <w:r w:rsidR="000E2F13" w:rsidRPr="007442F3">
        <w:rPr>
          <w:rFonts w:ascii="Calibri" w:hAnsi="Calibri" w:cs="Calibri"/>
          <w:color w:val="000000" w:themeColor="text1"/>
          <w:sz w:val="20"/>
          <w:szCs w:val="20"/>
        </w:rPr>
        <w:t>aparțin</w:t>
      </w:r>
      <w:r w:rsidR="007D607D" w:rsidRPr="007442F3">
        <w:rPr>
          <w:rFonts w:ascii="Calibri" w:hAnsi="Calibri" w:cs="Calibri"/>
          <w:color w:val="000000" w:themeColor="text1"/>
          <w:sz w:val="20"/>
          <w:szCs w:val="20"/>
        </w:rPr>
        <w:t xml:space="preserve"> grupurilor vulnerabile, precum </w:t>
      </w:r>
      <w:r w:rsidR="000E2F13" w:rsidRPr="007442F3">
        <w:rPr>
          <w:rFonts w:ascii="Calibri" w:hAnsi="Calibri" w:cs="Calibri"/>
          <w:color w:val="000000" w:themeColor="text1"/>
          <w:sz w:val="20"/>
          <w:szCs w:val="20"/>
        </w:rPr>
        <w:t>ș</w:t>
      </w:r>
      <w:r w:rsidR="007D607D" w:rsidRPr="007442F3">
        <w:rPr>
          <w:rFonts w:ascii="Calibri" w:hAnsi="Calibri" w:cs="Calibri"/>
          <w:color w:val="000000" w:themeColor="text1"/>
          <w:sz w:val="20"/>
          <w:szCs w:val="20"/>
        </w:rPr>
        <w:t xml:space="preserve">i prin organizarea de programe de formare pentru 900 de persoane </w:t>
      </w:r>
      <w:r w:rsidR="000E2F13" w:rsidRPr="007442F3">
        <w:rPr>
          <w:rFonts w:ascii="Calibri" w:hAnsi="Calibri" w:cs="Calibri"/>
          <w:color w:val="000000" w:themeColor="text1"/>
          <w:sz w:val="20"/>
          <w:szCs w:val="20"/>
        </w:rPr>
        <w:t>î</w:t>
      </w:r>
      <w:r w:rsidR="007D607D" w:rsidRPr="007442F3">
        <w:rPr>
          <w:rFonts w:ascii="Calibri" w:hAnsi="Calibri" w:cs="Calibri"/>
          <w:color w:val="000000" w:themeColor="text1"/>
          <w:sz w:val="20"/>
          <w:szCs w:val="20"/>
        </w:rPr>
        <w:t xml:space="preserve">n vederea </w:t>
      </w:r>
      <w:r w:rsidR="000E2F13" w:rsidRPr="007442F3">
        <w:rPr>
          <w:rFonts w:ascii="Calibri" w:hAnsi="Calibri" w:cs="Calibri"/>
          <w:color w:val="000000" w:themeColor="text1"/>
          <w:sz w:val="20"/>
          <w:szCs w:val="20"/>
        </w:rPr>
        <w:t>asigurării</w:t>
      </w:r>
      <w:r w:rsidR="007D607D" w:rsidRPr="007442F3">
        <w:rPr>
          <w:rFonts w:ascii="Calibri" w:hAnsi="Calibri" w:cs="Calibri"/>
          <w:color w:val="000000" w:themeColor="text1"/>
          <w:sz w:val="20"/>
          <w:szCs w:val="20"/>
        </w:rPr>
        <w:t xml:space="preserve"> unui nivel de competente </w:t>
      </w:r>
      <w:r w:rsidR="000E2F13" w:rsidRPr="007442F3">
        <w:rPr>
          <w:rFonts w:ascii="Calibri" w:hAnsi="Calibri" w:cs="Calibri"/>
          <w:color w:val="000000" w:themeColor="text1"/>
          <w:sz w:val="20"/>
          <w:szCs w:val="20"/>
        </w:rPr>
        <w:t>îmbunătățit</w:t>
      </w:r>
      <w:r w:rsidR="007D607D" w:rsidRPr="007442F3">
        <w:rPr>
          <w:rFonts w:ascii="Calibri" w:hAnsi="Calibri" w:cs="Calibri"/>
          <w:color w:val="000000" w:themeColor="text1"/>
          <w:sz w:val="20"/>
          <w:szCs w:val="20"/>
        </w:rPr>
        <w:t xml:space="preserve"> al </w:t>
      </w:r>
      <w:r w:rsidR="000E2F13" w:rsidRPr="007442F3">
        <w:rPr>
          <w:rFonts w:ascii="Calibri" w:hAnsi="Calibri" w:cs="Calibri"/>
          <w:color w:val="000000" w:themeColor="text1"/>
          <w:sz w:val="20"/>
          <w:szCs w:val="20"/>
        </w:rPr>
        <w:t>profesioniștilor</w:t>
      </w:r>
      <w:r w:rsidR="007D607D" w:rsidRPr="007442F3">
        <w:rPr>
          <w:rFonts w:ascii="Calibri" w:hAnsi="Calibri" w:cs="Calibri"/>
          <w:color w:val="000000" w:themeColor="text1"/>
          <w:sz w:val="20"/>
          <w:szCs w:val="20"/>
        </w:rPr>
        <w:t xml:space="preserve"> </w:t>
      </w:r>
      <w:r w:rsidR="000E2F13" w:rsidRPr="007442F3">
        <w:rPr>
          <w:rFonts w:ascii="Calibri" w:hAnsi="Calibri" w:cs="Calibri"/>
          <w:color w:val="000000" w:themeColor="text1"/>
          <w:sz w:val="20"/>
          <w:szCs w:val="20"/>
        </w:rPr>
        <w:t>implicați</w:t>
      </w:r>
      <w:r w:rsidR="007D607D" w:rsidRPr="007442F3">
        <w:rPr>
          <w:rFonts w:ascii="Calibri" w:hAnsi="Calibri" w:cs="Calibri"/>
          <w:color w:val="000000" w:themeColor="text1"/>
          <w:sz w:val="20"/>
          <w:szCs w:val="20"/>
        </w:rPr>
        <w:t xml:space="preserve"> </w:t>
      </w:r>
      <w:r w:rsidR="000E2F13" w:rsidRPr="007442F3">
        <w:rPr>
          <w:rFonts w:ascii="Calibri" w:hAnsi="Calibri" w:cs="Calibri"/>
          <w:color w:val="000000" w:themeColor="text1"/>
          <w:sz w:val="20"/>
          <w:szCs w:val="20"/>
        </w:rPr>
        <w:t>î</w:t>
      </w:r>
      <w:r w:rsidR="007D607D" w:rsidRPr="007442F3">
        <w:rPr>
          <w:rFonts w:ascii="Calibri" w:hAnsi="Calibri" w:cs="Calibri"/>
          <w:color w:val="000000" w:themeColor="text1"/>
          <w:sz w:val="20"/>
          <w:szCs w:val="20"/>
        </w:rPr>
        <w:t xml:space="preserve">n </w:t>
      </w:r>
      <w:r w:rsidR="000E2F13" w:rsidRPr="007442F3">
        <w:rPr>
          <w:rFonts w:ascii="Calibri" w:hAnsi="Calibri" w:cs="Calibri"/>
          <w:color w:val="000000" w:themeColor="text1"/>
          <w:sz w:val="20"/>
          <w:szCs w:val="20"/>
        </w:rPr>
        <w:t>screeningului</w:t>
      </w:r>
      <w:r w:rsidR="007D607D" w:rsidRPr="007442F3">
        <w:rPr>
          <w:rFonts w:ascii="Calibri" w:hAnsi="Calibri" w:cs="Calibri"/>
          <w:color w:val="000000" w:themeColor="text1"/>
          <w:sz w:val="20"/>
          <w:szCs w:val="20"/>
        </w:rPr>
        <w:t xml:space="preserve"> pentru identificarea </w:t>
      </w:r>
      <w:r w:rsidR="000E2F13" w:rsidRPr="007442F3">
        <w:rPr>
          <w:rFonts w:ascii="Calibri" w:hAnsi="Calibri" w:cs="Calibri"/>
          <w:color w:val="000000" w:themeColor="text1"/>
          <w:sz w:val="20"/>
          <w:szCs w:val="20"/>
        </w:rPr>
        <w:t>pacienților</w:t>
      </w:r>
      <w:r w:rsidR="007D607D" w:rsidRPr="007442F3">
        <w:rPr>
          <w:rFonts w:ascii="Calibri" w:hAnsi="Calibri" w:cs="Calibri"/>
          <w:color w:val="000000" w:themeColor="text1"/>
          <w:sz w:val="20"/>
          <w:szCs w:val="20"/>
        </w:rPr>
        <w:t xml:space="preserve"> cu risc cardiovascular</w:t>
      </w:r>
      <w:r w:rsidR="000E2F13" w:rsidRPr="007442F3">
        <w:rPr>
          <w:rFonts w:ascii="Calibri" w:hAnsi="Calibri" w:cs="Calibri"/>
          <w:color w:val="000000" w:themeColor="text1"/>
          <w:sz w:val="20"/>
          <w:szCs w:val="20"/>
        </w:rPr>
        <w:t>.</w:t>
      </w:r>
    </w:p>
    <w:p w14:paraId="7D2DF92D" w14:textId="77777777" w:rsidR="00A157AD" w:rsidRPr="007442F3" w:rsidRDefault="00540887" w:rsidP="004D67EB">
      <w:pPr>
        <w:pStyle w:val="ListParagraph"/>
        <w:spacing w:before="120" w:after="120"/>
        <w:ind w:left="0" w:firstLine="0"/>
        <w:contextualSpacing w:val="0"/>
        <w:jc w:val="both"/>
        <w:rPr>
          <w:rFonts w:ascii="Calibri" w:eastAsia="Times New Roman" w:hAnsi="Calibri" w:cs="Calibri"/>
          <w:color w:val="000000" w:themeColor="text1"/>
          <w:sz w:val="20"/>
          <w:szCs w:val="20"/>
          <w:lang w:eastAsia="en-GB"/>
        </w:rPr>
      </w:pPr>
      <w:r w:rsidRPr="007442F3">
        <w:rPr>
          <w:rFonts w:ascii="Calibri" w:eastAsia="Times New Roman" w:hAnsi="Calibri" w:cs="Calibri"/>
          <w:b/>
          <w:color w:val="000000" w:themeColor="text1"/>
          <w:sz w:val="20"/>
          <w:szCs w:val="20"/>
          <w:lang w:eastAsia="en-GB"/>
        </w:rPr>
        <w:t>Obiectivele specifice</w:t>
      </w:r>
      <w:r w:rsidRPr="007442F3">
        <w:rPr>
          <w:rFonts w:ascii="Calibri" w:eastAsia="Times New Roman" w:hAnsi="Calibri" w:cs="Calibri"/>
          <w:color w:val="000000" w:themeColor="text1"/>
          <w:sz w:val="20"/>
          <w:szCs w:val="20"/>
          <w:lang w:eastAsia="en-GB"/>
        </w:rPr>
        <w:t xml:space="preserve">, care au contribuit la îndeplinirea obiectivului general constau în: </w:t>
      </w:r>
    </w:p>
    <w:p w14:paraId="06D746A6" w14:textId="610995D8" w:rsidR="00A157AD" w:rsidRPr="007442F3" w:rsidRDefault="00540887" w:rsidP="004D67EB">
      <w:pPr>
        <w:pStyle w:val="ListParagraph"/>
        <w:spacing w:before="120" w:after="120"/>
        <w:ind w:left="0" w:firstLine="0"/>
        <w:contextualSpacing w:val="0"/>
        <w:jc w:val="both"/>
        <w:rPr>
          <w:rFonts w:ascii="Calibri" w:hAnsi="Calibri" w:cs="Calibri"/>
          <w:color w:val="000000" w:themeColor="text1"/>
          <w:sz w:val="20"/>
          <w:szCs w:val="20"/>
        </w:rPr>
      </w:pPr>
      <w:r w:rsidRPr="007442F3">
        <w:rPr>
          <w:rFonts w:ascii="Calibri" w:hAnsi="Calibri" w:cs="Calibri"/>
          <w:b/>
          <w:color w:val="000000" w:themeColor="text1"/>
          <w:sz w:val="20"/>
          <w:szCs w:val="20"/>
        </w:rPr>
        <w:t>OS1:</w:t>
      </w:r>
      <w:r w:rsidRPr="007442F3">
        <w:rPr>
          <w:rFonts w:ascii="Calibri" w:hAnsi="Calibri" w:cs="Calibri"/>
          <w:color w:val="000000" w:themeColor="text1"/>
          <w:sz w:val="20"/>
          <w:szCs w:val="20"/>
        </w:rPr>
        <w:t xml:space="preserve"> </w:t>
      </w:r>
      <w:r w:rsidR="007076F6" w:rsidRPr="007442F3">
        <w:rPr>
          <w:rFonts w:ascii="Calibri" w:hAnsi="Calibri" w:cs="Calibri"/>
          <w:color w:val="000000" w:themeColor="text1"/>
          <w:sz w:val="20"/>
          <w:szCs w:val="20"/>
        </w:rPr>
        <w:t>Asigurarea unui standard unitar de realizare a screeningului la nivel național în vederea identificării persoanelor cu risc cardiovascular, prin elaborarea unei metodologii unice, aplicabile la nivel național, de screening al populației prin metode medicale, având ca rol principal depistarea bolii încă din stadiile incipiente ale instalării</w:t>
      </w:r>
      <w:r w:rsidR="00D72568" w:rsidRPr="007442F3">
        <w:rPr>
          <w:rFonts w:ascii="Calibri" w:hAnsi="Calibri" w:cs="Calibri"/>
          <w:color w:val="000000" w:themeColor="text1"/>
          <w:sz w:val="20"/>
          <w:szCs w:val="20"/>
        </w:rPr>
        <w:t>.</w:t>
      </w:r>
    </w:p>
    <w:p w14:paraId="34DDF4F2" w14:textId="53CACF0B" w:rsidR="00A157AD" w:rsidRPr="007442F3" w:rsidRDefault="00540887" w:rsidP="004D67EB">
      <w:pPr>
        <w:pStyle w:val="ListParagraph"/>
        <w:spacing w:before="120" w:after="120"/>
        <w:ind w:left="0" w:firstLine="0"/>
        <w:contextualSpacing w:val="0"/>
        <w:jc w:val="both"/>
        <w:rPr>
          <w:rFonts w:ascii="Calibri" w:hAnsi="Calibri" w:cs="Calibri"/>
          <w:color w:val="000000" w:themeColor="text1"/>
          <w:sz w:val="20"/>
          <w:szCs w:val="20"/>
        </w:rPr>
      </w:pPr>
      <w:r w:rsidRPr="007442F3">
        <w:rPr>
          <w:rFonts w:ascii="Calibri" w:hAnsi="Calibri" w:cs="Calibri"/>
          <w:b/>
          <w:color w:val="000000" w:themeColor="text1"/>
          <w:sz w:val="20"/>
          <w:szCs w:val="20"/>
        </w:rPr>
        <w:t>OS2:</w:t>
      </w:r>
      <w:r w:rsidRPr="007442F3">
        <w:rPr>
          <w:rFonts w:ascii="Calibri" w:hAnsi="Calibri" w:cs="Calibri"/>
          <w:color w:val="000000" w:themeColor="text1"/>
          <w:sz w:val="20"/>
          <w:szCs w:val="20"/>
        </w:rPr>
        <w:t xml:space="preserve"> </w:t>
      </w:r>
      <w:r w:rsidR="004B7198" w:rsidRPr="007442F3">
        <w:rPr>
          <w:rFonts w:ascii="Calibri" w:hAnsi="Calibri" w:cs="Calibri"/>
          <w:color w:val="000000" w:themeColor="text1"/>
          <w:sz w:val="20"/>
          <w:szCs w:val="20"/>
        </w:rPr>
        <w:t>Îmbunătăţirea nivelului de cunoștințe teoretice și practice prin activități de sprijinire a creșterii capacitații tehnice a personalului implicat in screeningul pentru identificarea pacienților cu risc cardiovascular, prin intermediul furnizării de programe de formare specifica pentru 900 de persoane (personal implicat în furnizarea serviciilor medicale oferite prin programul național de screening pentru identificarea pacienților cu factori de risc cardiovascular) sub forma de cursuri de educație medicala continua, teoretice și practice, acreditate, asigurarea unui nivel înalt de calitate al formarii prin elaborarea unui curriculum de formare acreditat pe baza metodologiei realizate la nivel național și consolidarea și abordarea integrata, de înalt nivel calitativ, a metodelor de lucru și creșterea gradului de implicare a specialiștilor români în inițiativele europene de schimb de informații în domeniul screeningului cardiovascular.</w:t>
      </w:r>
      <w:r w:rsidR="00D72568" w:rsidRPr="007442F3">
        <w:rPr>
          <w:rFonts w:ascii="Calibri" w:hAnsi="Calibri" w:cs="Calibri"/>
          <w:color w:val="000000" w:themeColor="text1"/>
          <w:sz w:val="20"/>
          <w:szCs w:val="20"/>
        </w:rPr>
        <w:t xml:space="preserve">. </w:t>
      </w:r>
    </w:p>
    <w:p w14:paraId="7F0D0F54" w14:textId="5F5DAA23" w:rsidR="00A157AD" w:rsidRPr="007442F3" w:rsidRDefault="00540887" w:rsidP="004D67EB">
      <w:pPr>
        <w:pStyle w:val="ListParagraph"/>
        <w:spacing w:before="120" w:after="120"/>
        <w:ind w:left="0" w:firstLine="0"/>
        <w:contextualSpacing w:val="0"/>
        <w:jc w:val="both"/>
        <w:rPr>
          <w:rFonts w:ascii="Calibri" w:hAnsi="Calibri" w:cs="Calibri"/>
          <w:color w:val="000000" w:themeColor="text1"/>
          <w:sz w:val="20"/>
          <w:szCs w:val="20"/>
        </w:rPr>
      </w:pPr>
      <w:r w:rsidRPr="007442F3">
        <w:rPr>
          <w:rFonts w:ascii="Calibri" w:hAnsi="Calibri" w:cs="Calibri"/>
          <w:b/>
          <w:color w:val="000000" w:themeColor="text1"/>
          <w:sz w:val="20"/>
          <w:szCs w:val="20"/>
        </w:rPr>
        <w:lastRenderedPageBreak/>
        <w:t>OS3:</w:t>
      </w:r>
      <w:r w:rsidRPr="007442F3">
        <w:rPr>
          <w:rFonts w:ascii="Calibri" w:hAnsi="Calibri" w:cs="Calibri"/>
          <w:color w:val="000000" w:themeColor="text1"/>
          <w:sz w:val="20"/>
          <w:szCs w:val="20"/>
        </w:rPr>
        <w:t xml:space="preserve"> </w:t>
      </w:r>
      <w:r w:rsidR="001E700C" w:rsidRPr="007442F3">
        <w:rPr>
          <w:rFonts w:ascii="Calibri" w:hAnsi="Calibri" w:cs="Calibri"/>
          <w:color w:val="000000" w:themeColor="text1"/>
          <w:sz w:val="20"/>
          <w:szCs w:val="20"/>
        </w:rPr>
        <w:t>Îmbunătăţirea stării de sănătate a populației prin derularea unui program complex de screening în vederea identificării persoanelor cu risc cardiovascular pentru 165.001 persoane identificate în cadrul proiectului, provenind în special din grupuri vulnerabile și optimizarea diagnosticării și tratamentului pentru 4000 de persoane identificate direct sau prin referire pasiva, prin asigurarea de servicii și mijloace de suport care să crească accesul la servicii medicale specializate și tratament, inclusiv peer-to-peer suport, consiliere psihologica, asistență socială, prin reevaluarea periodica a pacienților și elaborarea de rapoarte, studii și propuneri de politici publice pe baza datelor obținute în urma screeningului.</w:t>
      </w:r>
      <w:r w:rsidR="00D72568" w:rsidRPr="007442F3">
        <w:rPr>
          <w:rFonts w:ascii="Calibri" w:hAnsi="Calibri" w:cs="Calibri"/>
          <w:color w:val="000000" w:themeColor="text1"/>
          <w:sz w:val="20"/>
          <w:szCs w:val="20"/>
        </w:rPr>
        <w:t xml:space="preserve"> </w:t>
      </w:r>
    </w:p>
    <w:p w14:paraId="72F4717A" w14:textId="024C54B1" w:rsidR="00A157AD" w:rsidRPr="007442F3" w:rsidRDefault="00540887" w:rsidP="004D67EB">
      <w:pPr>
        <w:pStyle w:val="ListParagraph"/>
        <w:spacing w:before="120" w:after="120"/>
        <w:ind w:left="0" w:firstLine="0"/>
        <w:contextualSpacing w:val="0"/>
        <w:jc w:val="both"/>
        <w:rPr>
          <w:rFonts w:ascii="Calibri" w:hAnsi="Calibri" w:cs="Calibri"/>
          <w:color w:val="000000" w:themeColor="text1"/>
          <w:sz w:val="20"/>
          <w:szCs w:val="20"/>
        </w:rPr>
      </w:pPr>
      <w:r w:rsidRPr="007442F3">
        <w:rPr>
          <w:rFonts w:ascii="Calibri" w:hAnsi="Calibri" w:cs="Calibri"/>
          <w:b/>
          <w:color w:val="000000" w:themeColor="text1"/>
          <w:sz w:val="20"/>
          <w:szCs w:val="20"/>
        </w:rPr>
        <w:t>OS4:</w:t>
      </w:r>
      <w:r w:rsidR="00D72568" w:rsidRPr="007442F3">
        <w:rPr>
          <w:rFonts w:ascii="Calibri" w:hAnsi="Calibri" w:cs="Calibri"/>
          <w:color w:val="000000" w:themeColor="text1"/>
          <w:sz w:val="20"/>
          <w:szCs w:val="20"/>
        </w:rPr>
        <w:t xml:space="preserve"> </w:t>
      </w:r>
      <w:r w:rsidR="00527F29" w:rsidRPr="007442F3">
        <w:rPr>
          <w:rFonts w:ascii="Calibri" w:hAnsi="Calibri" w:cs="Calibri"/>
          <w:color w:val="000000" w:themeColor="text1"/>
          <w:sz w:val="20"/>
          <w:szCs w:val="20"/>
        </w:rPr>
        <w:t>Conștientizarea și promovarea necesitații derulării programului de screening pentru identificarea persoanelor cu risc cardiovascular prin derularea de activități de informare, educare și conștientizare specific, destinate grupurilor țintă și publicului larg, la nivel de individ, grup și comunitate, având în vedere că accesul la servicii depinde de adresabilitatea populației și de gradul de conștientizare al propriilor nevoi legate de sănătate și drepturile la serviciile de sănătate</w:t>
      </w:r>
      <w:r w:rsidR="00D72568" w:rsidRPr="007442F3">
        <w:rPr>
          <w:rFonts w:ascii="Calibri" w:hAnsi="Calibri" w:cs="Calibri"/>
          <w:color w:val="000000" w:themeColor="text1"/>
          <w:sz w:val="20"/>
          <w:szCs w:val="20"/>
        </w:rPr>
        <w:t xml:space="preserve">. </w:t>
      </w:r>
    </w:p>
    <w:p w14:paraId="16CF28F7" w14:textId="01A2767E" w:rsidR="00A157AD" w:rsidRPr="007442F3" w:rsidRDefault="00540887" w:rsidP="004D67EB">
      <w:pPr>
        <w:pStyle w:val="ListParagraph"/>
        <w:spacing w:before="120" w:after="120"/>
        <w:ind w:left="0" w:firstLine="0"/>
        <w:contextualSpacing w:val="0"/>
        <w:jc w:val="both"/>
        <w:rPr>
          <w:rFonts w:ascii="Calibri" w:hAnsi="Calibri" w:cs="Calibri"/>
          <w:color w:val="000000" w:themeColor="text1"/>
          <w:sz w:val="20"/>
          <w:szCs w:val="20"/>
        </w:rPr>
      </w:pPr>
      <w:r w:rsidRPr="007442F3">
        <w:rPr>
          <w:rFonts w:ascii="Calibri" w:hAnsi="Calibri" w:cs="Calibri"/>
          <w:b/>
          <w:color w:val="000000" w:themeColor="text1"/>
          <w:sz w:val="20"/>
          <w:szCs w:val="20"/>
        </w:rPr>
        <w:t>OS5:</w:t>
      </w:r>
      <w:r w:rsidRPr="007442F3">
        <w:rPr>
          <w:rFonts w:ascii="Calibri" w:hAnsi="Calibri" w:cs="Calibri"/>
          <w:color w:val="000000" w:themeColor="text1"/>
          <w:sz w:val="20"/>
          <w:szCs w:val="20"/>
        </w:rPr>
        <w:t xml:space="preserve"> </w:t>
      </w:r>
      <w:r w:rsidR="006A4860" w:rsidRPr="007442F3">
        <w:rPr>
          <w:rFonts w:ascii="Calibri" w:hAnsi="Calibri" w:cs="Calibri"/>
          <w:color w:val="000000" w:themeColor="text1"/>
          <w:sz w:val="20"/>
          <w:szCs w:val="20"/>
        </w:rPr>
        <w:t>Promovarea incluziunii sociale, combaterea sărăciei și a oricărei forme de discriminare, având ca prioritate creșterea accesului la servicii durabile și de înaltă calitate, prin utilizarea de metode și instrumente de inovare sociala în cadrul sesiunilor de formare, diseminarea către cel puțin 900 de profesioniști din sectorul medical a noțiunilor și principiilor aferente nediscriminării și egalității de șanse ca parte a programelor de formare, concretizate în capitole distincte și exemple de bune practici, precum și prin realizarea unui program de screening la nivel național, nediscriminatoriu și adaptat grupului țintă pentru 165.001 persoane, respective facilitarea accesului la servicii de specialitate și tratament pentru 4000 de persoane, în cadrul căruia vor fi utilizate metode și instrumente de inovare socială și vor fi promovate principiile nediscriminării, egalității de șanse și utilizarea TIC în realizarea intervențiilor</w:t>
      </w:r>
      <w:r w:rsidR="00D72568" w:rsidRPr="007442F3">
        <w:rPr>
          <w:rFonts w:ascii="Calibri" w:hAnsi="Calibri" w:cs="Calibri"/>
          <w:color w:val="000000" w:themeColor="text1"/>
          <w:sz w:val="20"/>
          <w:szCs w:val="20"/>
        </w:rPr>
        <w:t>.</w:t>
      </w:r>
    </w:p>
    <w:p w14:paraId="79F42E5A" w14:textId="5CCA7338" w:rsidR="00E202D7" w:rsidRPr="007442F3" w:rsidRDefault="00E202D7" w:rsidP="004D67EB">
      <w:pPr>
        <w:spacing w:before="120" w:after="120"/>
        <w:jc w:val="both"/>
        <w:rPr>
          <w:rFonts w:ascii="Calibri" w:hAnsi="Calibri" w:cs="Calibri"/>
          <w:color w:val="000000" w:themeColor="text1"/>
          <w:sz w:val="20"/>
          <w:szCs w:val="20"/>
        </w:rPr>
      </w:pPr>
      <w:r w:rsidRPr="007442F3">
        <w:rPr>
          <w:rFonts w:ascii="Calibri" w:hAnsi="Calibri" w:cs="Calibri"/>
          <w:b/>
          <w:color w:val="000000" w:themeColor="text1"/>
          <w:sz w:val="20"/>
          <w:szCs w:val="20"/>
        </w:rPr>
        <w:t>Obiectivul general</w:t>
      </w:r>
      <w:r w:rsidRPr="007442F3">
        <w:rPr>
          <w:rFonts w:ascii="Calibri" w:hAnsi="Calibri" w:cs="Calibri"/>
          <w:color w:val="000000" w:themeColor="text1"/>
          <w:sz w:val="20"/>
          <w:szCs w:val="20"/>
        </w:rPr>
        <w:t xml:space="preserve"> al proiectului cod </w:t>
      </w:r>
      <w:r w:rsidRPr="007442F3">
        <w:rPr>
          <w:rFonts w:ascii="Calibri" w:hAnsi="Calibri" w:cs="Calibri"/>
          <w:b/>
          <w:color w:val="000000" w:themeColor="text1"/>
          <w:sz w:val="20"/>
          <w:szCs w:val="20"/>
        </w:rPr>
        <w:t xml:space="preserve">SMIS 136209 - Program regional integrat de prevenire, depistare precoce (screening), diagnostic și direcționare către tratament al pacienților cu boli hepatice cronice secundare infecțiilor virale cu virusuri hepatice B/D și C din regiunile Nord-Est si Sud-Est - LIVE(RO) 2 </w:t>
      </w:r>
      <w:r w:rsidR="00E84D18" w:rsidRPr="007442F3">
        <w:rPr>
          <w:rFonts w:ascii="Calibri" w:hAnsi="Calibri" w:cs="Calibri"/>
          <w:b/>
          <w:color w:val="000000" w:themeColor="text1"/>
          <w:sz w:val="20"/>
          <w:szCs w:val="20"/>
        </w:rPr>
        <w:t>–</w:t>
      </w:r>
      <w:r w:rsidRPr="007442F3">
        <w:rPr>
          <w:rFonts w:ascii="Calibri" w:hAnsi="Calibri" w:cs="Calibri"/>
          <w:b/>
          <w:color w:val="000000" w:themeColor="text1"/>
          <w:sz w:val="20"/>
          <w:szCs w:val="20"/>
        </w:rPr>
        <w:t xml:space="preserve"> EST</w:t>
      </w:r>
      <w:r w:rsidR="00E84D18" w:rsidRPr="007442F3">
        <w:rPr>
          <w:rFonts w:ascii="Calibri" w:hAnsi="Calibri" w:cs="Calibri"/>
          <w:b/>
          <w:color w:val="000000" w:themeColor="text1"/>
          <w:sz w:val="20"/>
          <w:szCs w:val="20"/>
        </w:rPr>
        <w:t xml:space="preserve"> </w:t>
      </w:r>
      <w:r w:rsidR="00E84D18" w:rsidRPr="007442F3">
        <w:rPr>
          <w:rFonts w:ascii="Calibri" w:hAnsi="Calibri" w:cs="Calibri"/>
          <w:color w:val="000000" w:themeColor="text1"/>
          <w:sz w:val="20"/>
          <w:szCs w:val="20"/>
        </w:rPr>
        <w:t>(</w:t>
      </w:r>
      <w:r w:rsidR="00E84D18" w:rsidRPr="007442F3">
        <w:rPr>
          <w:rFonts w:ascii="Calibri" w:hAnsi="Calibri" w:cs="Calibri"/>
          <w:bCs/>
          <w:color w:val="000000" w:themeColor="text1"/>
          <w:sz w:val="20"/>
          <w:szCs w:val="20"/>
        </w:rPr>
        <w:t xml:space="preserve">denumit în continuare </w:t>
      </w:r>
      <w:r w:rsidR="003504FB" w:rsidRPr="007442F3">
        <w:rPr>
          <w:rFonts w:ascii="Calibri" w:hAnsi="Calibri" w:cs="Calibri"/>
          <w:bCs/>
          <w:color w:val="000000" w:themeColor="text1"/>
          <w:sz w:val="20"/>
          <w:szCs w:val="20"/>
        </w:rPr>
        <w:t xml:space="preserve">proiect </w:t>
      </w:r>
      <w:r w:rsidR="00492F8A" w:rsidRPr="007442F3">
        <w:rPr>
          <w:rFonts w:ascii="Calibri" w:hAnsi="Calibri" w:cs="Calibri"/>
          <w:b/>
          <w:color w:val="000000" w:themeColor="text1"/>
          <w:sz w:val="20"/>
          <w:szCs w:val="20"/>
        </w:rPr>
        <w:t>S</w:t>
      </w:r>
      <w:r w:rsidR="003504FB" w:rsidRPr="007442F3">
        <w:rPr>
          <w:rFonts w:ascii="Calibri" w:hAnsi="Calibri" w:cs="Calibri"/>
          <w:b/>
          <w:color w:val="000000" w:themeColor="text1"/>
          <w:sz w:val="20"/>
          <w:szCs w:val="20"/>
        </w:rPr>
        <w:t xml:space="preserve">creening </w:t>
      </w:r>
      <w:r w:rsidR="000B1B6D" w:rsidRPr="007442F3">
        <w:rPr>
          <w:rFonts w:ascii="Calibri" w:hAnsi="Calibri" w:cs="Calibri"/>
          <w:b/>
          <w:color w:val="000000" w:themeColor="text1"/>
          <w:sz w:val="20"/>
          <w:szCs w:val="20"/>
        </w:rPr>
        <w:t>boli hepatice</w:t>
      </w:r>
      <w:r w:rsidR="007B05C6" w:rsidRPr="007442F3">
        <w:rPr>
          <w:rFonts w:ascii="Calibri" w:hAnsi="Calibri" w:cs="Calibri"/>
          <w:bCs/>
          <w:color w:val="000000" w:themeColor="text1"/>
          <w:sz w:val="20"/>
          <w:szCs w:val="20"/>
        </w:rPr>
        <w:t>)</w:t>
      </w:r>
      <w:r w:rsidRPr="007442F3">
        <w:rPr>
          <w:rFonts w:ascii="Calibri" w:hAnsi="Calibri" w:cs="Calibri"/>
          <w:bCs/>
          <w:color w:val="000000" w:themeColor="text1"/>
          <w:sz w:val="20"/>
          <w:szCs w:val="20"/>
        </w:rPr>
        <w:t>,</w:t>
      </w:r>
      <w:r w:rsidRPr="007442F3">
        <w:rPr>
          <w:rFonts w:ascii="Calibri" w:hAnsi="Calibri" w:cs="Calibri"/>
          <w:b/>
          <w:color w:val="000000" w:themeColor="text1"/>
          <w:sz w:val="20"/>
          <w:szCs w:val="20"/>
        </w:rPr>
        <w:t xml:space="preserve"> </w:t>
      </w:r>
      <w:r w:rsidRPr="007442F3">
        <w:rPr>
          <w:rFonts w:ascii="Calibri" w:hAnsi="Calibri" w:cs="Calibri"/>
          <w:color w:val="000000" w:themeColor="text1"/>
          <w:sz w:val="20"/>
          <w:szCs w:val="20"/>
        </w:rPr>
        <w:t xml:space="preserve">implementat de Universitatea De Medicina și Farmacie "Grigore T. Popa" din Iași, este reprezentat de furnizarea de servicii medicale de prevenire, depistare precoce (screening), diagnostic și direcționare către tratament al pacienților cu boli hepatice cronice secundare infecțiilor virale cu virusuri hepatitice B/D și C din regiunile de dezvoltare Nord-Est și Sud-Est, respectiv din județele Bacău, Botoșani, Iași, Neamț, Suceava, Vaslui, Brăila, Buzău, Constanta, Galați, Tulcea și Vrancea . </w:t>
      </w:r>
    </w:p>
    <w:p w14:paraId="27A31E98" w14:textId="77777777" w:rsidR="00E202D7" w:rsidRPr="007442F3" w:rsidRDefault="00E202D7" w:rsidP="004D67EB">
      <w:pPr>
        <w:spacing w:before="120" w:after="120"/>
        <w:jc w:val="both"/>
        <w:rPr>
          <w:rFonts w:ascii="Calibri" w:hAnsi="Calibri" w:cs="Calibri"/>
          <w:color w:val="000000" w:themeColor="text1"/>
          <w:sz w:val="20"/>
          <w:szCs w:val="20"/>
        </w:rPr>
      </w:pPr>
      <w:r w:rsidRPr="007442F3">
        <w:rPr>
          <w:rFonts w:ascii="Calibri" w:hAnsi="Calibri" w:cs="Calibri"/>
          <w:b/>
          <w:color w:val="000000" w:themeColor="text1"/>
          <w:sz w:val="20"/>
          <w:szCs w:val="20"/>
        </w:rPr>
        <w:t>Obiectivele specifice</w:t>
      </w:r>
      <w:r w:rsidRPr="007442F3">
        <w:rPr>
          <w:rFonts w:ascii="Calibri" w:hAnsi="Calibri" w:cs="Calibri"/>
          <w:color w:val="000000" w:themeColor="text1"/>
          <w:sz w:val="20"/>
          <w:szCs w:val="20"/>
        </w:rPr>
        <w:t xml:space="preserve">, care au contribuit la îndeplinirea obiectivului general constau în: </w:t>
      </w:r>
    </w:p>
    <w:p w14:paraId="37D97646" w14:textId="77777777" w:rsidR="00E202D7" w:rsidRPr="007442F3" w:rsidRDefault="00E202D7" w:rsidP="004D67EB">
      <w:pPr>
        <w:spacing w:before="120" w:after="120"/>
        <w:jc w:val="both"/>
        <w:rPr>
          <w:rFonts w:ascii="Calibri" w:hAnsi="Calibri" w:cs="Calibri"/>
          <w:color w:val="000000" w:themeColor="text1"/>
          <w:sz w:val="20"/>
          <w:szCs w:val="20"/>
        </w:rPr>
      </w:pPr>
      <w:r w:rsidRPr="007442F3">
        <w:rPr>
          <w:rFonts w:ascii="Calibri" w:hAnsi="Calibri" w:cs="Calibri"/>
          <w:b/>
          <w:color w:val="000000" w:themeColor="text1"/>
          <w:sz w:val="20"/>
          <w:szCs w:val="20"/>
        </w:rPr>
        <w:t>OS1:</w:t>
      </w:r>
      <w:r w:rsidRPr="007442F3">
        <w:rPr>
          <w:rFonts w:ascii="Calibri" w:hAnsi="Calibri" w:cs="Calibri"/>
          <w:sz w:val="20"/>
          <w:szCs w:val="20"/>
        </w:rPr>
        <w:t xml:space="preserve"> I</w:t>
      </w:r>
      <w:r w:rsidRPr="007442F3">
        <w:rPr>
          <w:rFonts w:ascii="Calibri" w:hAnsi="Calibri" w:cs="Calibri"/>
          <w:color w:val="000000" w:themeColor="text1"/>
          <w:sz w:val="20"/>
          <w:szCs w:val="20"/>
        </w:rPr>
        <w:t>nițierea și desfășurarea unui program multi-regional (Nord-Est și Sud-Est) de screening prin crearea rețelei locale de specialiști implicați în screening, identificarea, mobilizarea și testarea rapida a minim 120.000 de pacienți.</w:t>
      </w:r>
    </w:p>
    <w:p w14:paraId="2C9B3917" w14:textId="7DE7B711" w:rsidR="00E202D7" w:rsidRPr="007442F3" w:rsidRDefault="00E202D7" w:rsidP="004D67EB">
      <w:pPr>
        <w:spacing w:before="120" w:after="120"/>
        <w:jc w:val="both"/>
        <w:rPr>
          <w:rFonts w:ascii="Calibri" w:hAnsi="Calibri" w:cs="Calibri"/>
          <w:color w:val="000000" w:themeColor="text1"/>
          <w:sz w:val="20"/>
          <w:szCs w:val="20"/>
        </w:rPr>
      </w:pPr>
      <w:r w:rsidRPr="007442F3">
        <w:rPr>
          <w:rFonts w:ascii="Calibri" w:hAnsi="Calibri" w:cs="Calibri"/>
          <w:b/>
          <w:color w:val="000000" w:themeColor="text1"/>
          <w:sz w:val="20"/>
          <w:szCs w:val="20"/>
        </w:rPr>
        <w:t>OS2:</w:t>
      </w:r>
      <w:r w:rsidRPr="007442F3">
        <w:rPr>
          <w:rFonts w:ascii="Calibri" w:hAnsi="Calibri" w:cs="Calibri"/>
          <w:color w:val="000000" w:themeColor="text1"/>
          <w:sz w:val="20"/>
          <w:szCs w:val="20"/>
        </w:rPr>
        <w:t xml:space="preserve"> Organizarea unor acțiuni medicale standardizate pentru diagnosticul de certitudine, stadializarea și trimiterea pacienților confirmați cu infecții cronice cu virusuri hepatice B/D si C către centrele de tratament conform protocoalelor CNAS. </w:t>
      </w:r>
    </w:p>
    <w:p w14:paraId="59EA0324" w14:textId="35D4D780" w:rsidR="00E202D7" w:rsidRPr="007442F3" w:rsidRDefault="00E202D7" w:rsidP="004D67EB">
      <w:pPr>
        <w:spacing w:before="120" w:after="120"/>
        <w:jc w:val="both"/>
        <w:rPr>
          <w:rFonts w:ascii="Calibri" w:hAnsi="Calibri" w:cs="Calibri"/>
          <w:color w:val="000000" w:themeColor="text1"/>
          <w:sz w:val="20"/>
          <w:szCs w:val="20"/>
        </w:rPr>
      </w:pPr>
      <w:r w:rsidRPr="007442F3">
        <w:rPr>
          <w:rFonts w:ascii="Calibri" w:hAnsi="Calibri" w:cs="Calibri"/>
          <w:b/>
          <w:color w:val="000000" w:themeColor="text1"/>
          <w:sz w:val="20"/>
          <w:szCs w:val="20"/>
        </w:rPr>
        <w:t>OS3:</w:t>
      </w:r>
      <w:r w:rsidRPr="007442F3">
        <w:rPr>
          <w:rFonts w:ascii="Calibri" w:hAnsi="Calibri" w:cs="Calibri"/>
          <w:color w:val="000000" w:themeColor="text1"/>
          <w:sz w:val="20"/>
          <w:szCs w:val="20"/>
        </w:rPr>
        <w:t xml:space="preserve"> Înființarea și organizarea Centrelor de Prevenție, depistare precoce, diagnostic și direcționare către tratament al pacienților cu virusuri hepatice B/D și C în regiunile de dezvoltare Nord-Est și Sud-Est.</w:t>
      </w:r>
    </w:p>
    <w:p w14:paraId="34FD3ACA" w14:textId="1A8D6178" w:rsidR="00B10BB9" w:rsidRPr="007442F3" w:rsidRDefault="00B10BB9" w:rsidP="004D67EB">
      <w:pPr>
        <w:keepNext/>
        <w:snapToGrid w:val="0"/>
        <w:spacing w:before="120" w:after="120"/>
        <w:jc w:val="both"/>
        <w:outlineLvl w:val="0"/>
        <w:rPr>
          <w:rFonts w:ascii="Calibri" w:eastAsia="SimSun" w:hAnsi="Calibri" w:cs="Calibri"/>
          <w:b/>
          <w:bCs/>
          <w:color w:val="3CA1BC"/>
          <w:sz w:val="20"/>
          <w:szCs w:val="20"/>
          <w:lang w:bidi="ne-NP"/>
        </w:rPr>
      </w:pPr>
      <w:bookmarkStart w:id="60" w:name="_Toc87975631"/>
      <w:r w:rsidRPr="007442F3">
        <w:rPr>
          <w:rFonts w:ascii="Calibri" w:eastAsia="SimSun" w:hAnsi="Calibri" w:cs="Calibri"/>
          <w:b/>
          <w:bCs/>
          <w:color w:val="3CA1BC"/>
          <w:sz w:val="20"/>
          <w:szCs w:val="20"/>
          <w:lang w:bidi="ne-NP"/>
        </w:rPr>
        <w:t>Principalele activități planificate</w:t>
      </w:r>
      <w:bookmarkEnd w:id="60"/>
    </w:p>
    <w:p w14:paraId="0202744E" w14:textId="1AB6050F" w:rsidR="00991991" w:rsidRPr="007442F3" w:rsidRDefault="00991991" w:rsidP="004D67EB">
      <w:pPr>
        <w:pStyle w:val="ListParagraph"/>
        <w:spacing w:before="120" w:after="120"/>
        <w:ind w:left="0" w:firstLine="0"/>
        <w:contextualSpacing w:val="0"/>
        <w:jc w:val="both"/>
        <w:rPr>
          <w:rFonts w:ascii="Calibri" w:eastAsia="Times New Roman" w:hAnsi="Calibri" w:cs="Calibri"/>
          <w:color w:val="000000" w:themeColor="text1"/>
          <w:sz w:val="20"/>
          <w:szCs w:val="20"/>
          <w:lang w:eastAsia="en-GB"/>
        </w:rPr>
      </w:pPr>
      <w:r w:rsidRPr="007442F3">
        <w:rPr>
          <w:rFonts w:ascii="Calibri" w:eastAsia="Times New Roman" w:hAnsi="Calibri" w:cs="Calibri"/>
          <w:b/>
          <w:color w:val="000000" w:themeColor="text1"/>
          <w:sz w:val="20"/>
          <w:szCs w:val="20"/>
          <w:lang w:eastAsia="en-GB"/>
        </w:rPr>
        <w:t xml:space="preserve">Categoriile de activități </w:t>
      </w:r>
      <w:r w:rsidRPr="007442F3">
        <w:rPr>
          <w:rFonts w:ascii="Calibri" w:eastAsia="Times New Roman" w:hAnsi="Calibri" w:cs="Calibri"/>
          <w:color w:val="000000" w:themeColor="text1"/>
          <w:sz w:val="20"/>
          <w:szCs w:val="20"/>
          <w:lang w:eastAsia="en-GB"/>
        </w:rPr>
        <w:t xml:space="preserve">planificate în faza de aplicație </w:t>
      </w:r>
      <w:r w:rsidR="001B6901" w:rsidRPr="007442F3">
        <w:rPr>
          <w:rFonts w:ascii="Calibri" w:eastAsia="Times New Roman" w:hAnsi="Calibri" w:cs="Calibri"/>
          <w:color w:val="000000" w:themeColor="text1"/>
          <w:sz w:val="20"/>
          <w:szCs w:val="20"/>
          <w:lang w:eastAsia="en-GB"/>
        </w:rPr>
        <w:t xml:space="preserve">a proiectului </w:t>
      </w:r>
      <w:r w:rsidR="00677F78" w:rsidRPr="007442F3">
        <w:rPr>
          <w:rFonts w:ascii="Calibri" w:eastAsia="Times New Roman" w:hAnsi="Calibri" w:cs="Calibri"/>
          <w:b/>
          <w:color w:val="000000" w:themeColor="text1"/>
          <w:sz w:val="20"/>
          <w:szCs w:val="20"/>
          <w:lang w:eastAsia="en-GB"/>
        </w:rPr>
        <w:t>Screening</w:t>
      </w:r>
      <w:r w:rsidR="001B6901" w:rsidRPr="007442F3">
        <w:rPr>
          <w:rFonts w:ascii="Calibri" w:eastAsia="Times New Roman" w:hAnsi="Calibri" w:cs="Calibri"/>
          <w:b/>
          <w:color w:val="000000" w:themeColor="text1"/>
          <w:sz w:val="20"/>
          <w:szCs w:val="20"/>
          <w:lang w:eastAsia="en-GB"/>
        </w:rPr>
        <w:t xml:space="preserve"> TB</w:t>
      </w:r>
      <w:r w:rsidR="001B6901" w:rsidRPr="007442F3">
        <w:rPr>
          <w:rFonts w:ascii="Calibri" w:eastAsia="Times New Roman" w:hAnsi="Calibri" w:cs="Calibri"/>
          <w:color w:val="000000" w:themeColor="text1"/>
          <w:sz w:val="20"/>
          <w:szCs w:val="20"/>
          <w:lang w:eastAsia="en-GB"/>
        </w:rPr>
        <w:t xml:space="preserve">, </w:t>
      </w:r>
      <w:r w:rsidRPr="007442F3">
        <w:rPr>
          <w:rFonts w:ascii="Calibri" w:eastAsia="Times New Roman" w:hAnsi="Calibri" w:cs="Calibri"/>
          <w:color w:val="000000" w:themeColor="text1"/>
          <w:sz w:val="20"/>
          <w:szCs w:val="20"/>
          <w:lang w:eastAsia="en-GB"/>
        </w:rPr>
        <w:t xml:space="preserve">au inclus: </w:t>
      </w:r>
    </w:p>
    <w:p w14:paraId="333485F1" w14:textId="77777777" w:rsidR="00991991" w:rsidRPr="007442F3" w:rsidRDefault="00991991" w:rsidP="00677F78">
      <w:pPr>
        <w:numPr>
          <w:ilvl w:val="0"/>
          <w:numId w:val="10"/>
        </w:numPr>
        <w:spacing w:before="60" w:after="60"/>
        <w:ind w:left="714" w:hanging="357"/>
        <w:contextualSpacing/>
        <w:jc w:val="both"/>
        <w:rPr>
          <w:rFonts w:ascii="Calibri" w:hAnsi="Calibri" w:cs="Calibri"/>
          <w:color w:val="000000" w:themeColor="text1"/>
          <w:sz w:val="20"/>
          <w:szCs w:val="20"/>
        </w:rPr>
      </w:pPr>
      <w:r w:rsidRPr="007442F3">
        <w:rPr>
          <w:rFonts w:ascii="Calibri" w:hAnsi="Calibri" w:cs="Calibri"/>
          <w:color w:val="000000" w:themeColor="text1"/>
          <w:sz w:val="20"/>
          <w:szCs w:val="20"/>
        </w:rPr>
        <w:t xml:space="preserve">Elaborarea metodologiei de screening al populației pentru depistarea tuberculozei, inclusiv a tuberculozei latente;  </w:t>
      </w:r>
    </w:p>
    <w:p w14:paraId="01032B79" w14:textId="77777777" w:rsidR="00991991" w:rsidRPr="007442F3" w:rsidRDefault="00991991" w:rsidP="00677F78">
      <w:pPr>
        <w:numPr>
          <w:ilvl w:val="0"/>
          <w:numId w:val="10"/>
        </w:numPr>
        <w:spacing w:before="60" w:after="60"/>
        <w:ind w:left="714" w:hanging="357"/>
        <w:contextualSpacing/>
        <w:jc w:val="both"/>
        <w:rPr>
          <w:rFonts w:ascii="Calibri" w:hAnsi="Calibri" w:cs="Calibri"/>
          <w:color w:val="000000" w:themeColor="text1"/>
          <w:sz w:val="20"/>
          <w:szCs w:val="20"/>
        </w:rPr>
      </w:pPr>
      <w:r w:rsidRPr="007442F3">
        <w:rPr>
          <w:rFonts w:ascii="Calibri" w:hAnsi="Calibri" w:cs="Calibri"/>
          <w:color w:val="000000" w:themeColor="text1"/>
          <w:sz w:val="20"/>
          <w:szCs w:val="20"/>
        </w:rPr>
        <w:t xml:space="preserve">Furnizarea programelor de formare specifica pentru 560 de profesioniști, din cele 8 regiuni de dezvoltare, implicați în prevenirea, depistarea precoce (screening), diagnosticul și tratamentul precoce al TB, inclusiv TB latente </w:t>
      </w:r>
    </w:p>
    <w:p w14:paraId="71A77EEC" w14:textId="77777777" w:rsidR="00991991" w:rsidRPr="007442F3" w:rsidRDefault="00991991" w:rsidP="00677F78">
      <w:pPr>
        <w:numPr>
          <w:ilvl w:val="0"/>
          <w:numId w:val="10"/>
        </w:numPr>
        <w:spacing w:before="60" w:after="60"/>
        <w:ind w:left="714" w:hanging="357"/>
        <w:contextualSpacing/>
        <w:jc w:val="both"/>
        <w:rPr>
          <w:rFonts w:ascii="Calibri" w:hAnsi="Calibri" w:cs="Calibri"/>
          <w:color w:val="000000" w:themeColor="text1"/>
          <w:sz w:val="20"/>
          <w:szCs w:val="20"/>
        </w:rPr>
      </w:pPr>
      <w:r w:rsidRPr="007442F3">
        <w:rPr>
          <w:rFonts w:ascii="Calibri" w:hAnsi="Calibri" w:cs="Calibri"/>
          <w:color w:val="000000" w:themeColor="text1"/>
          <w:sz w:val="20"/>
          <w:szCs w:val="20"/>
        </w:rPr>
        <w:t xml:space="preserve">Furnizarea serviciilor de sănătate esențiale orientate către prevenire, depistare precoce (screening), diagnostic și tratament precoce al tuberculozei, inclusiv al tuberculozei latente pentru un număr de 75010 persoane; </w:t>
      </w:r>
    </w:p>
    <w:p w14:paraId="41BD05E4" w14:textId="77777777" w:rsidR="00991991" w:rsidRPr="007442F3" w:rsidRDefault="00991991" w:rsidP="00677F78">
      <w:pPr>
        <w:numPr>
          <w:ilvl w:val="0"/>
          <w:numId w:val="10"/>
        </w:numPr>
        <w:spacing w:before="60" w:after="60"/>
        <w:ind w:left="714" w:hanging="357"/>
        <w:contextualSpacing/>
        <w:jc w:val="both"/>
        <w:rPr>
          <w:rFonts w:ascii="Calibri" w:hAnsi="Calibri" w:cs="Calibri"/>
          <w:color w:val="000000" w:themeColor="text1"/>
          <w:sz w:val="20"/>
          <w:szCs w:val="20"/>
        </w:rPr>
      </w:pPr>
      <w:r w:rsidRPr="007442F3">
        <w:rPr>
          <w:rFonts w:ascii="Calibri" w:hAnsi="Calibri" w:cs="Calibri"/>
          <w:color w:val="000000" w:themeColor="text1"/>
          <w:sz w:val="20"/>
          <w:szCs w:val="20"/>
        </w:rPr>
        <w:t>Activități de informare, educare, conștientizare (IEC) a grupului țintă al serviciilor de screening TB, inclusiv TB latenta;</w:t>
      </w:r>
    </w:p>
    <w:p w14:paraId="0B97DF43" w14:textId="77777777" w:rsidR="00991991" w:rsidRPr="007442F3" w:rsidRDefault="00991991" w:rsidP="00677F78">
      <w:pPr>
        <w:numPr>
          <w:ilvl w:val="0"/>
          <w:numId w:val="10"/>
        </w:numPr>
        <w:spacing w:before="60" w:after="60"/>
        <w:ind w:left="714" w:hanging="357"/>
        <w:contextualSpacing/>
        <w:jc w:val="both"/>
        <w:rPr>
          <w:rFonts w:ascii="Calibri" w:hAnsi="Calibri" w:cs="Calibri"/>
          <w:color w:val="000000" w:themeColor="text1"/>
          <w:sz w:val="20"/>
          <w:szCs w:val="20"/>
        </w:rPr>
      </w:pPr>
      <w:r w:rsidRPr="007442F3">
        <w:rPr>
          <w:rFonts w:ascii="Calibri" w:hAnsi="Calibri" w:cs="Calibri"/>
          <w:color w:val="000000" w:themeColor="text1"/>
          <w:sz w:val="20"/>
          <w:szCs w:val="20"/>
        </w:rPr>
        <w:t xml:space="preserve">Furnizarea programelor de specializare adresate personalului din sistemul penitenciar și din cadrul instituțiilor publice și private cu atribuții în domeniul incluziunii sociale a deținuților. </w:t>
      </w:r>
    </w:p>
    <w:p w14:paraId="5C5CC23D" w14:textId="63C9F41B" w:rsidR="00991991" w:rsidRPr="007442F3" w:rsidRDefault="00991991" w:rsidP="00991991">
      <w:pPr>
        <w:spacing w:after="120"/>
        <w:jc w:val="both"/>
        <w:rPr>
          <w:rFonts w:ascii="Calibri" w:hAnsi="Calibri" w:cs="Calibri"/>
          <w:color w:val="000000" w:themeColor="text1"/>
          <w:sz w:val="20"/>
          <w:szCs w:val="20"/>
        </w:rPr>
      </w:pPr>
      <w:r w:rsidRPr="007442F3">
        <w:rPr>
          <w:rFonts w:ascii="Calibri" w:hAnsi="Calibri" w:cs="Calibri"/>
          <w:b/>
          <w:color w:val="000000" w:themeColor="text1"/>
          <w:sz w:val="20"/>
          <w:szCs w:val="20"/>
        </w:rPr>
        <w:lastRenderedPageBreak/>
        <w:t xml:space="preserve">Grupul țintă </w:t>
      </w:r>
      <w:r w:rsidRPr="007442F3">
        <w:rPr>
          <w:rFonts w:ascii="Calibri" w:hAnsi="Calibri" w:cs="Calibri"/>
          <w:color w:val="000000" w:themeColor="text1"/>
          <w:sz w:val="20"/>
          <w:szCs w:val="20"/>
        </w:rPr>
        <w:t>include:</w:t>
      </w:r>
    </w:p>
    <w:p w14:paraId="6D948123" w14:textId="47859670" w:rsidR="00991991" w:rsidRPr="007442F3" w:rsidRDefault="00D844B9" w:rsidP="00677F78">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t>Persoane aparținând grupurilor vulnerabi</w:t>
      </w:r>
      <w:r w:rsidR="00991991" w:rsidRPr="007442F3">
        <w:rPr>
          <w:rFonts w:ascii="Calibri" w:hAnsi="Calibri" w:cs="Calibri"/>
          <w:color w:val="000000" w:themeColor="text1"/>
          <w:sz w:val="20"/>
          <w:szCs w:val="20"/>
        </w:rPr>
        <w:t>le care vor beneficia de programe de sprijin (screening);</w:t>
      </w:r>
    </w:p>
    <w:p w14:paraId="752B19E4" w14:textId="0F0FD002" w:rsidR="00991991" w:rsidRPr="007442F3" w:rsidRDefault="00D844B9" w:rsidP="00677F78">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t>Pacienți cu tuberculoza referiți activ prin serviciile de screening sau prin referire pasiva;</w:t>
      </w:r>
    </w:p>
    <w:p w14:paraId="1CDDBF59" w14:textId="0D96E341" w:rsidR="00991991" w:rsidRPr="007442F3" w:rsidRDefault="00D844B9" w:rsidP="00677F78">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t>Specialiști în furnizarea de servicii medicale care vor beneficia de programe de formare profesională or</w:t>
      </w:r>
      <w:r w:rsidR="00991991" w:rsidRPr="007442F3">
        <w:rPr>
          <w:rFonts w:ascii="Calibri" w:hAnsi="Calibri" w:cs="Calibri"/>
          <w:color w:val="000000" w:themeColor="text1"/>
          <w:sz w:val="20"/>
          <w:szCs w:val="20"/>
        </w:rPr>
        <w:t xml:space="preserve">ganizate în format fata-in-fata sau online. </w:t>
      </w:r>
    </w:p>
    <w:p w14:paraId="6CFFAEC8" w14:textId="23D5F46C" w:rsidR="006A4860" w:rsidRPr="007442F3" w:rsidRDefault="006A4860" w:rsidP="006A4860">
      <w:pPr>
        <w:pStyle w:val="ListParagraph"/>
        <w:spacing w:after="160" w:line="259" w:lineRule="auto"/>
        <w:ind w:left="0" w:firstLine="0"/>
        <w:contextualSpacing w:val="0"/>
        <w:jc w:val="both"/>
        <w:rPr>
          <w:rFonts w:ascii="Calibri" w:eastAsia="Times New Roman" w:hAnsi="Calibri" w:cs="Calibri"/>
          <w:color w:val="000000" w:themeColor="text1"/>
          <w:sz w:val="20"/>
          <w:szCs w:val="20"/>
          <w:lang w:eastAsia="en-GB"/>
        </w:rPr>
      </w:pPr>
      <w:r w:rsidRPr="007442F3">
        <w:rPr>
          <w:rFonts w:ascii="Calibri" w:eastAsia="Times New Roman" w:hAnsi="Calibri" w:cs="Calibri"/>
          <w:b/>
          <w:color w:val="000000" w:themeColor="text1"/>
          <w:sz w:val="20"/>
          <w:szCs w:val="20"/>
          <w:lang w:eastAsia="en-GB"/>
        </w:rPr>
        <w:t>Categoriile de activități</w:t>
      </w:r>
      <w:r w:rsidRPr="007442F3">
        <w:rPr>
          <w:rFonts w:ascii="Calibri" w:eastAsia="Times New Roman" w:hAnsi="Calibri" w:cs="Calibri"/>
          <w:color w:val="000000" w:themeColor="text1"/>
          <w:sz w:val="20"/>
          <w:szCs w:val="20"/>
          <w:lang w:eastAsia="en-GB"/>
        </w:rPr>
        <w:t xml:space="preserve"> </w:t>
      </w:r>
      <w:r w:rsidR="00991991" w:rsidRPr="007442F3">
        <w:rPr>
          <w:rFonts w:ascii="Calibri" w:eastAsia="Times New Roman" w:hAnsi="Calibri" w:cs="Calibri"/>
          <w:color w:val="000000" w:themeColor="text1"/>
          <w:sz w:val="20"/>
          <w:szCs w:val="20"/>
          <w:lang w:eastAsia="en-GB"/>
        </w:rPr>
        <w:t xml:space="preserve"> </w:t>
      </w:r>
      <w:r w:rsidRPr="007442F3">
        <w:rPr>
          <w:rFonts w:ascii="Calibri" w:eastAsia="Times New Roman" w:hAnsi="Calibri" w:cs="Calibri"/>
          <w:color w:val="000000" w:themeColor="text1"/>
          <w:sz w:val="20"/>
          <w:szCs w:val="20"/>
          <w:lang w:eastAsia="en-GB"/>
        </w:rPr>
        <w:t xml:space="preserve">planificate în </w:t>
      </w:r>
      <w:r w:rsidR="00B10BB9" w:rsidRPr="007442F3">
        <w:rPr>
          <w:rFonts w:ascii="Calibri" w:eastAsia="Times New Roman" w:hAnsi="Calibri" w:cs="Calibri"/>
          <w:color w:val="000000" w:themeColor="text1"/>
          <w:sz w:val="20"/>
          <w:szCs w:val="20"/>
          <w:lang w:eastAsia="en-GB"/>
        </w:rPr>
        <w:t xml:space="preserve"> </w:t>
      </w:r>
      <w:r w:rsidRPr="007442F3">
        <w:rPr>
          <w:rFonts w:ascii="Calibri" w:eastAsia="Times New Roman" w:hAnsi="Calibri" w:cs="Calibri"/>
          <w:color w:val="000000" w:themeColor="text1"/>
          <w:sz w:val="20"/>
          <w:szCs w:val="20"/>
          <w:lang w:eastAsia="en-GB"/>
        </w:rPr>
        <w:t>faza de aplicație</w:t>
      </w:r>
      <w:r w:rsidR="00954361" w:rsidRPr="007442F3">
        <w:rPr>
          <w:rFonts w:ascii="Calibri" w:eastAsia="Times New Roman" w:hAnsi="Calibri" w:cs="Calibri"/>
          <w:color w:val="000000" w:themeColor="text1"/>
          <w:sz w:val="20"/>
          <w:szCs w:val="20"/>
          <w:lang w:eastAsia="en-GB"/>
        </w:rPr>
        <w:t xml:space="preserve"> a proiectului </w:t>
      </w:r>
      <w:r w:rsidR="00954361" w:rsidRPr="007442F3">
        <w:rPr>
          <w:rFonts w:ascii="Calibri" w:eastAsia="Times New Roman" w:hAnsi="Calibri" w:cs="Calibri"/>
          <w:b/>
          <w:bCs/>
          <w:color w:val="000000" w:themeColor="text1"/>
          <w:sz w:val="20"/>
          <w:szCs w:val="20"/>
          <w:lang w:eastAsia="en-GB"/>
        </w:rPr>
        <w:t>Screening cardiovascular</w:t>
      </w:r>
      <w:r w:rsidR="00954361" w:rsidRPr="007442F3">
        <w:rPr>
          <w:rFonts w:ascii="Calibri" w:eastAsia="Times New Roman" w:hAnsi="Calibri" w:cs="Calibri"/>
          <w:color w:val="000000" w:themeColor="text1"/>
          <w:sz w:val="20"/>
          <w:szCs w:val="20"/>
          <w:lang w:eastAsia="en-GB"/>
        </w:rPr>
        <w:t xml:space="preserve">, </w:t>
      </w:r>
      <w:r w:rsidRPr="007442F3">
        <w:rPr>
          <w:rFonts w:ascii="Calibri" w:eastAsia="Times New Roman" w:hAnsi="Calibri" w:cs="Calibri"/>
          <w:color w:val="000000" w:themeColor="text1"/>
          <w:sz w:val="20"/>
          <w:szCs w:val="20"/>
          <w:lang w:eastAsia="en-GB"/>
        </w:rPr>
        <w:t xml:space="preserve">au inclus: </w:t>
      </w:r>
    </w:p>
    <w:p w14:paraId="59D9F544" w14:textId="57C1B173" w:rsidR="00042D67" w:rsidRPr="007442F3" w:rsidRDefault="006F7C39" w:rsidP="00677F78">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t xml:space="preserve">Elaborarea metodologiei pentru programul </w:t>
      </w:r>
      <w:r w:rsidR="005D6375" w:rsidRPr="007442F3">
        <w:rPr>
          <w:rFonts w:ascii="Calibri" w:hAnsi="Calibri" w:cs="Calibri"/>
          <w:color w:val="000000" w:themeColor="text1"/>
          <w:sz w:val="20"/>
          <w:szCs w:val="20"/>
        </w:rPr>
        <w:t>național</w:t>
      </w:r>
      <w:r w:rsidRPr="007442F3">
        <w:rPr>
          <w:rFonts w:ascii="Calibri" w:hAnsi="Calibri" w:cs="Calibri"/>
          <w:color w:val="000000" w:themeColor="text1"/>
          <w:sz w:val="20"/>
          <w:szCs w:val="20"/>
        </w:rPr>
        <w:t xml:space="preserve"> de screening pentru identificarea </w:t>
      </w:r>
      <w:r w:rsidR="00677F78" w:rsidRPr="007442F3">
        <w:rPr>
          <w:rFonts w:ascii="Calibri" w:hAnsi="Calibri" w:cs="Calibri"/>
          <w:color w:val="000000" w:themeColor="text1"/>
          <w:sz w:val="20"/>
          <w:szCs w:val="20"/>
        </w:rPr>
        <w:t>pacienților</w:t>
      </w:r>
      <w:r w:rsidRPr="007442F3">
        <w:rPr>
          <w:rFonts w:ascii="Calibri" w:hAnsi="Calibri" w:cs="Calibri"/>
          <w:color w:val="000000" w:themeColor="text1"/>
          <w:sz w:val="20"/>
          <w:szCs w:val="20"/>
        </w:rPr>
        <w:t xml:space="preserve"> cu factori de risc cardiovascular</w:t>
      </w:r>
      <w:r w:rsidR="005D6375" w:rsidRPr="007442F3">
        <w:rPr>
          <w:rFonts w:ascii="Calibri" w:hAnsi="Calibri" w:cs="Calibri"/>
          <w:color w:val="000000" w:themeColor="text1"/>
          <w:sz w:val="20"/>
          <w:szCs w:val="20"/>
        </w:rPr>
        <w:t>;</w:t>
      </w:r>
    </w:p>
    <w:p w14:paraId="51C2864B" w14:textId="5BC0D9E3" w:rsidR="006F7C39" w:rsidRPr="007442F3" w:rsidRDefault="005D6375" w:rsidP="00677F78">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t>Furnizarea programelor de formare/ instruire profesionala specifica pentru 900 de specialiști implicați in derularea programului național de screening pentru identificarea pacienților cu factori de risc cardiovascular</w:t>
      </w:r>
      <w:r w:rsidR="00AA400A" w:rsidRPr="007442F3">
        <w:rPr>
          <w:rFonts w:ascii="Calibri" w:hAnsi="Calibri" w:cs="Calibri"/>
          <w:color w:val="000000" w:themeColor="text1"/>
          <w:sz w:val="20"/>
          <w:szCs w:val="20"/>
        </w:rPr>
        <w:t>;</w:t>
      </w:r>
    </w:p>
    <w:p w14:paraId="41BE087E" w14:textId="0146CB8F" w:rsidR="00AA400A" w:rsidRPr="007442F3" w:rsidRDefault="00AA400A" w:rsidP="00677F78">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t xml:space="preserve">Furnizarea de servicii medicale pentru 165.001 persoane prin programul </w:t>
      </w:r>
      <w:r w:rsidR="00E456CF" w:rsidRPr="007442F3">
        <w:rPr>
          <w:rFonts w:ascii="Calibri" w:hAnsi="Calibri" w:cs="Calibri"/>
          <w:color w:val="000000" w:themeColor="text1"/>
          <w:sz w:val="20"/>
          <w:szCs w:val="20"/>
        </w:rPr>
        <w:t>național</w:t>
      </w:r>
      <w:r w:rsidRPr="007442F3">
        <w:rPr>
          <w:rFonts w:ascii="Calibri" w:hAnsi="Calibri" w:cs="Calibri"/>
          <w:color w:val="000000" w:themeColor="text1"/>
          <w:sz w:val="20"/>
          <w:szCs w:val="20"/>
        </w:rPr>
        <w:t xml:space="preserve"> de screening pentru identificarea </w:t>
      </w:r>
      <w:r w:rsidR="00E456CF" w:rsidRPr="007442F3">
        <w:rPr>
          <w:rFonts w:ascii="Calibri" w:hAnsi="Calibri" w:cs="Calibri"/>
          <w:color w:val="000000" w:themeColor="text1"/>
          <w:sz w:val="20"/>
          <w:szCs w:val="20"/>
        </w:rPr>
        <w:t>pacienților</w:t>
      </w:r>
      <w:r w:rsidRPr="007442F3">
        <w:rPr>
          <w:rFonts w:ascii="Calibri" w:hAnsi="Calibri" w:cs="Calibri"/>
          <w:color w:val="000000" w:themeColor="text1"/>
          <w:sz w:val="20"/>
          <w:szCs w:val="20"/>
        </w:rPr>
        <w:t xml:space="preserve"> cu factori de risc cardiovascular;</w:t>
      </w:r>
    </w:p>
    <w:p w14:paraId="1293ED59" w14:textId="4BCA024F" w:rsidR="00AA400A" w:rsidRPr="007442F3" w:rsidRDefault="00E456CF" w:rsidP="00677F78">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t>Activități de informare, educare, conștientizare a 165.001 persoane care fac parte din grupul țintă serviciilor al de screening pentru identificarea pacienților cu factori de risc cardiovascular;</w:t>
      </w:r>
    </w:p>
    <w:p w14:paraId="17FFF382" w14:textId="02F649C4" w:rsidR="00E456CF" w:rsidRPr="007442F3" w:rsidRDefault="00E456CF" w:rsidP="00677F78">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t>Sprijin pentru furnizarea de servicii de screening pentru identificarea pacienților cu factori de risc cardiovascular prin susținerea înființării și funcționarii a 8 centre de screening la nivel regional.</w:t>
      </w:r>
    </w:p>
    <w:p w14:paraId="14632E7B" w14:textId="620E9BA7" w:rsidR="00F70DB5" w:rsidRPr="007442F3" w:rsidRDefault="00540887" w:rsidP="00DD3254">
      <w:pPr>
        <w:pStyle w:val="ListParagraph"/>
        <w:spacing w:before="120" w:after="120"/>
        <w:ind w:left="0" w:firstLine="0"/>
        <w:contextualSpacing w:val="0"/>
        <w:jc w:val="both"/>
        <w:rPr>
          <w:rFonts w:ascii="Calibri" w:eastAsia="Times New Roman" w:hAnsi="Calibri" w:cs="Calibri"/>
          <w:color w:val="000000" w:themeColor="text1"/>
          <w:sz w:val="20"/>
          <w:szCs w:val="20"/>
          <w:lang w:eastAsia="en-GB"/>
        </w:rPr>
      </w:pPr>
      <w:r w:rsidRPr="007442F3">
        <w:rPr>
          <w:rFonts w:ascii="Calibri" w:eastAsia="Times New Roman" w:hAnsi="Calibri" w:cs="Calibri"/>
          <w:b/>
          <w:color w:val="000000" w:themeColor="text1"/>
          <w:sz w:val="20"/>
          <w:szCs w:val="20"/>
          <w:lang w:eastAsia="en-GB"/>
        </w:rPr>
        <w:t xml:space="preserve">Grupul țintă </w:t>
      </w:r>
      <w:r w:rsidR="00E202D7" w:rsidRPr="007442F3">
        <w:rPr>
          <w:rFonts w:ascii="Calibri" w:eastAsia="Times New Roman" w:hAnsi="Calibri" w:cs="Calibri"/>
          <w:b/>
          <w:color w:val="000000" w:themeColor="text1"/>
          <w:sz w:val="20"/>
          <w:szCs w:val="20"/>
          <w:lang w:eastAsia="en-GB"/>
        </w:rPr>
        <w:t xml:space="preserve"> </w:t>
      </w:r>
      <w:r w:rsidRPr="007442F3">
        <w:rPr>
          <w:rFonts w:ascii="Calibri" w:eastAsia="Times New Roman" w:hAnsi="Calibri" w:cs="Calibri"/>
          <w:color w:val="000000" w:themeColor="text1"/>
          <w:sz w:val="20"/>
          <w:szCs w:val="20"/>
          <w:lang w:eastAsia="en-GB"/>
        </w:rPr>
        <w:t>a inclus:</w:t>
      </w:r>
    </w:p>
    <w:p w14:paraId="01553F13" w14:textId="657631A4" w:rsidR="00481239" w:rsidRPr="007442F3" w:rsidRDefault="001E1077" w:rsidP="00983122">
      <w:pPr>
        <w:numPr>
          <w:ilvl w:val="0"/>
          <w:numId w:val="10"/>
        </w:numPr>
        <w:spacing w:after="60"/>
        <w:ind w:left="714" w:hanging="357"/>
        <w:contextualSpacing/>
        <w:jc w:val="both"/>
        <w:rPr>
          <w:rFonts w:ascii="Calibri" w:hAnsi="Calibri" w:cs="Calibri"/>
          <w:color w:val="000000" w:themeColor="text1"/>
          <w:sz w:val="20"/>
          <w:szCs w:val="20"/>
        </w:rPr>
      </w:pPr>
      <w:r w:rsidRPr="007442F3">
        <w:rPr>
          <w:rFonts w:ascii="Calibri" w:hAnsi="Calibri" w:cs="Calibri"/>
          <w:color w:val="000000" w:themeColor="text1"/>
          <w:sz w:val="20"/>
          <w:szCs w:val="20"/>
        </w:rPr>
        <w:t>persoane cu vârsta de peste 40 de ani, inclusiv persoane aparținând grupurilor vulnerabile care vor beneficia de programe de sprijin (screening)</w:t>
      </w:r>
      <w:r w:rsidR="00481239" w:rsidRPr="007442F3">
        <w:rPr>
          <w:rFonts w:ascii="Calibri" w:hAnsi="Calibri" w:cs="Calibri"/>
          <w:color w:val="000000" w:themeColor="text1"/>
          <w:sz w:val="20"/>
          <w:szCs w:val="20"/>
        </w:rPr>
        <w:t>;</w:t>
      </w:r>
    </w:p>
    <w:p w14:paraId="370D660D" w14:textId="6BEA09BD" w:rsidR="00042D67" w:rsidRPr="00DD3254" w:rsidRDefault="00042D67" w:rsidP="00DD3254">
      <w:pPr>
        <w:numPr>
          <w:ilvl w:val="0"/>
          <w:numId w:val="10"/>
        </w:numPr>
        <w:spacing w:after="60"/>
        <w:ind w:left="714" w:hanging="357"/>
        <w:contextualSpacing/>
        <w:jc w:val="both"/>
        <w:rPr>
          <w:rFonts w:ascii="Calibri" w:hAnsi="Calibri" w:cs="Calibri"/>
          <w:color w:val="000000" w:themeColor="text1"/>
          <w:sz w:val="20"/>
          <w:szCs w:val="20"/>
        </w:rPr>
      </w:pPr>
      <w:r w:rsidRPr="007442F3">
        <w:rPr>
          <w:rFonts w:ascii="Calibri" w:hAnsi="Calibri" w:cs="Calibri"/>
          <w:color w:val="000000" w:themeColor="text1"/>
          <w:sz w:val="20"/>
          <w:szCs w:val="20"/>
        </w:rPr>
        <w:t>specialiști care vor beneficia de programe de formare profesionala pentru furnizarea de servicii medicale.</w:t>
      </w:r>
    </w:p>
    <w:p w14:paraId="0790228C" w14:textId="7384A092" w:rsidR="00A812B5" w:rsidRPr="007442F3" w:rsidRDefault="00A812B5" w:rsidP="00DD3254">
      <w:pPr>
        <w:pStyle w:val="ListParagraph"/>
        <w:spacing w:before="120" w:after="120"/>
        <w:ind w:left="0" w:firstLine="0"/>
        <w:contextualSpacing w:val="0"/>
        <w:jc w:val="both"/>
        <w:rPr>
          <w:rFonts w:ascii="Calibri" w:eastAsia="Times New Roman" w:hAnsi="Calibri" w:cs="Calibri"/>
          <w:color w:val="000000" w:themeColor="text1"/>
          <w:sz w:val="20"/>
          <w:szCs w:val="20"/>
          <w:lang w:eastAsia="en-GB"/>
        </w:rPr>
      </w:pPr>
      <w:r w:rsidRPr="007442F3">
        <w:rPr>
          <w:rFonts w:ascii="Calibri" w:eastAsia="Times New Roman" w:hAnsi="Calibri" w:cs="Calibri"/>
          <w:b/>
          <w:color w:val="000000" w:themeColor="text1"/>
          <w:sz w:val="20"/>
          <w:szCs w:val="20"/>
          <w:lang w:eastAsia="en-GB"/>
        </w:rPr>
        <w:t>Categoriile de activități</w:t>
      </w:r>
      <w:r w:rsidRPr="007442F3">
        <w:rPr>
          <w:rFonts w:ascii="Calibri" w:eastAsia="Times New Roman" w:hAnsi="Calibri" w:cs="Calibri"/>
          <w:color w:val="000000" w:themeColor="text1"/>
          <w:sz w:val="20"/>
          <w:szCs w:val="20"/>
          <w:lang w:eastAsia="en-GB"/>
        </w:rPr>
        <w:t xml:space="preserve"> planificate în faza de aplicație</w:t>
      </w:r>
      <w:r w:rsidR="00E202D7" w:rsidRPr="007442F3">
        <w:rPr>
          <w:rFonts w:ascii="Calibri" w:eastAsia="Times New Roman" w:hAnsi="Calibri" w:cs="Calibri"/>
          <w:color w:val="000000" w:themeColor="text1"/>
          <w:sz w:val="20"/>
          <w:szCs w:val="20"/>
          <w:lang w:eastAsia="en-GB"/>
        </w:rPr>
        <w:t xml:space="preserve"> a </w:t>
      </w:r>
      <w:r w:rsidR="00954361" w:rsidRPr="007442F3">
        <w:rPr>
          <w:rFonts w:ascii="Calibri" w:hAnsi="Calibri" w:cs="Calibri"/>
          <w:color w:val="000000" w:themeColor="text1"/>
          <w:sz w:val="20"/>
          <w:szCs w:val="20"/>
        </w:rPr>
        <w:t>proiectului</w:t>
      </w:r>
      <w:r w:rsidR="00954361" w:rsidRPr="007442F3">
        <w:rPr>
          <w:rFonts w:ascii="Calibri" w:hAnsi="Calibri" w:cs="Calibri"/>
          <w:b/>
          <w:color w:val="000000" w:themeColor="text1"/>
          <w:sz w:val="20"/>
          <w:szCs w:val="20"/>
        </w:rPr>
        <w:t xml:space="preserve"> Screening boli hepatice, </w:t>
      </w:r>
      <w:r w:rsidRPr="007442F3">
        <w:rPr>
          <w:rFonts w:ascii="Calibri" w:eastAsia="Times New Roman" w:hAnsi="Calibri" w:cs="Calibri"/>
          <w:color w:val="000000" w:themeColor="text1"/>
          <w:sz w:val="20"/>
          <w:szCs w:val="20"/>
          <w:lang w:eastAsia="en-GB"/>
        </w:rPr>
        <w:t>au inclus:</w:t>
      </w:r>
    </w:p>
    <w:p w14:paraId="3F89FE5F" w14:textId="1FAF37EA" w:rsidR="00A812B5" w:rsidRPr="007442F3" w:rsidRDefault="00A812B5" w:rsidP="00DD3254">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t xml:space="preserve">Furnizarea serviciilor de sănătate orientate către prevenire, depistare precoce (screening), diagnostic și direcționare către tratament al pacienților cu boli hepatice cronice secundare infecțiilor virale cu virusuri hepatitei B/D și C; </w:t>
      </w:r>
    </w:p>
    <w:p w14:paraId="2BF04E1E" w14:textId="77777777" w:rsidR="00A812B5" w:rsidRPr="007442F3" w:rsidRDefault="00A812B5" w:rsidP="00DD3254">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t xml:space="preserve">Activități de informare, educare, conștientizare a grupului țintă privind screeningul în cazul bolilor hepatice cronice secundare infecțiilor virale cu virusuri hepatitice B/ D și C; </w:t>
      </w:r>
    </w:p>
    <w:p w14:paraId="27DBED06" w14:textId="76ED251C" w:rsidR="001C6A9F" w:rsidRPr="007442F3" w:rsidRDefault="00540887" w:rsidP="00DD3254">
      <w:pPr>
        <w:pStyle w:val="ListParagraph"/>
        <w:spacing w:before="120" w:after="120"/>
        <w:ind w:left="0" w:firstLine="0"/>
        <w:contextualSpacing w:val="0"/>
        <w:jc w:val="both"/>
        <w:rPr>
          <w:rFonts w:ascii="Calibri" w:hAnsi="Calibri" w:cs="Calibri"/>
          <w:color w:val="000000" w:themeColor="text1"/>
          <w:sz w:val="20"/>
          <w:szCs w:val="20"/>
        </w:rPr>
      </w:pPr>
      <w:r w:rsidRPr="007442F3">
        <w:rPr>
          <w:rFonts w:ascii="Calibri" w:hAnsi="Calibri" w:cs="Calibri"/>
          <w:b/>
          <w:color w:val="000000" w:themeColor="text1"/>
          <w:sz w:val="20"/>
          <w:szCs w:val="20"/>
        </w:rPr>
        <w:t>Grupul țintă</w:t>
      </w:r>
      <w:r w:rsidRPr="007442F3">
        <w:rPr>
          <w:rFonts w:ascii="Calibri" w:hAnsi="Calibri" w:cs="Calibri"/>
          <w:color w:val="000000" w:themeColor="text1"/>
          <w:sz w:val="20"/>
          <w:szCs w:val="20"/>
        </w:rPr>
        <w:t xml:space="preserve"> a inclus</w:t>
      </w:r>
      <w:r w:rsidR="002E4B8B" w:rsidRPr="007442F3">
        <w:rPr>
          <w:rFonts w:ascii="Calibri" w:hAnsi="Calibri" w:cs="Calibri"/>
          <w:color w:val="000000" w:themeColor="text1"/>
          <w:sz w:val="20"/>
          <w:szCs w:val="20"/>
        </w:rPr>
        <w:t xml:space="preserve"> persoane beneficiare de programe de screening</w:t>
      </w:r>
      <w:r w:rsidR="00954361" w:rsidRPr="007442F3">
        <w:rPr>
          <w:rFonts w:ascii="Calibri" w:hAnsi="Calibri" w:cs="Calibri"/>
          <w:color w:val="000000" w:themeColor="text1"/>
          <w:sz w:val="20"/>
          <w:szCs w:val="20"/>
        </w:rPr>
        <w:t xml:space="preserve">, inclusiv persoane din rândul grupurilor vulnerabile. </w:t>
      </w:r>
    </w:p>
    <w:p w14:paraId="12BBE985" w14:textId="77777777" w:rsidR="005549F6" w:rsidRPr="007442F3" w:rsidRDefault="005549F6" w:rsidP="00DD3254">
      <w:pPr>
        <w:keepNext/>
        <w:snapToGrid w:val="0"/>
        <w:spacing w:before="120" w:after="120"/>
        <w:jc w:val="both"/>
        <w:outlineLvl w:val="0"/>
        <w:rPr>
          <w:rFonts w:ascii="Calibri" w:eastAsia="SimSun" w:hAnsi="Calibri" w:cs="Calibri"/>
          <w:b/>
          <w:bCs/>
          <w:color w:val="3CA1BC"/>
          <w:sz w:val="20"/>
          <w:szCs w:val="20"/>
          <w:lang w:bidi="ne-NP"/>
        </w:rPr>
      </w:pPr>
      <w:bookmarkStart w:id="61" w:name="_Toc87975632"/>
      <w:r w:rsidRPr="007442F3">
        <w:rPr>
          <w:rFonts w:ascii="Calibri" w:eastAsia="SimSun" w:hAnsi="Calibri" w:cs="Calibri"/>
          <w:b/>
          <w:bCs/>
          <w:color w:val="3CA1BC"/>
          <w:sz w:val="20"/>
          <w:szCs w:val="20"/>
          <w:lang w:bidi="ne-NP"/>
        </w:rPr>
        <w:t>Actori implicați și resurse utilizate</w:t>
      </w:r>
      <w:bookmarkEnd w:id="61"/>
    </w:p>
    <w:p w14:paraId="5A75C073" w14:textId="36358AEB" w:rsidR="005549F6" w:rsidRPr="007442F3" w:rsidRDefault="005549F6" w:rsidP="00DD3254">
      <w:pPr>
        <w:snapToGrid w:val="0"/>
        <w:spacing w:before="120" w:after="120"/>
        <w:jc w:val="both"/>
        <w:rPr>
          <w:rFonts w:ascii="Calibri" w:hAnsi="Calibri" w:cs="Calibri"/>
          <w:color w:val="000000"/>
          <w:sz w:val="20"/>
          <w:szCs w:val="20"/>
          <w:shd w:val="clear" w:color="auto" w:fill="FFFFFF"/>
        </w:rPr>
      </w:pPr>
      <w:r w:rsidRPr="007442F3">
        <w:rPr>
          <w:rFonts w:ascii="Calibri" w:hAnsi="Calibri" w:cs="Calibri"/>
          <w:color w:val="000000"/>
          <w:sz w:val="20"/>
          <w:szCs w:val="20"/>
          <w:shd w:val="clear" w:color="auto" w:fill="FFFFFF"/>
        </w:rPr>
        <w:t>Actorii implicați în cadrul proiectelor au inclus instituțiile publice</w:t>
      </w:r>
      <w:r w:rsidR="009B47B6" w:rsidRPr="007442F3">
        <w:rPr>
          <w:rFonts w:ascii="Calibri" w:hAnsi="Calibri" w:cs="Calibri"/>
          <w:color w:val="000000"/>
          <w:sz w:val="20"/>
          <w:szCs w:val="20"/>
          <w:shd w:val="clear" w:color="auto" w:fill="FFFFFF"/>
        </w:rPr>
        <w:t xml:space="preserve"> cu at</w:t>
      </w:r>
      <w:r w:rsidR="003E0BBE" w:rsidRPr="007442F3">
        <w:rPr>
          <w:rFonts w:ascii="Calibri" w:hAnsi="Calibri" w:cs="Calibri"/>
          <w:color w:val="000000"/>
          <w:sz w:val="20"/>
          <w:szCs w:val="20"/>
          <w:shd w:val="clear" w:color="auto" w:fill="FFFFFF"/>
        </w:rPr>
        <w:t xml:space="preserve">ribuții în domeniul medical, privind derularea programelor de </w:t>
      </w:r>
      <w:r w:rsidR="00DD3254" w:rsidRPr="007442F3">
        <w:rPr>
          <w:rFonts w:ascii="Calibri" w:hAnsi="Calibri" w:cs="Calibri"/>
          <w:color w:val="000000"/>
          <w:sz w:val="20"/>
          <w:szCs w:val="20"/>
          <w:shd w:val="clear" w:color="auto" w:fill="FFFFFF"/>
        </w:rPr>
        <w:t>depistare</w:t>
      </w:r>
      <w:r w:rsidR="00B954B8" w:rsidRPr="007442F3">
        <w:rPr>
          <w:rFonts w:ascii="Calibri" w:hAnsi="Calibri" w:cs="Calibri"/>
          <w:color w:val="000000"/>
          <w:sz w:val="20"/>
          <w:szCs w:val="20"/>
          <w:shd w:val="clear" w:color="auto" w:fill="FFFFFF"/>
        </w:rPr>
        <w:t xml:space="preserve"> precoce, diagnostic și tratament, dar și ONG cu activitate în același domeniu. </w:t>
      </w:r>
    </w:p>
    <w:p w14:paraId="7264E8F2" w14:textId="77777777" w:rsidR="005549F6" w:rsidRPr="007442F3" w:rsidRDefault="005549F6" w:rsidP="00DD3254">
      <w:pPr>
        <w:snapToGrid w:val="0"/>
        <w:spacing w:before="120" w:after="120"/>
        <w:jc w:val="both"/>
        <w:rPr>
          <w:rFonts w:ascii="Calibri" w:hAnsi="Calibri" w:cs="Calibri"/>
          <w:color w:val="000000"/>
          <w:sz w:val="20"/>
          <w:szCs w:val="20"/>
          <w:shd w:val="clear" w:color="auto" w:fill="FFFFFF"/>
        </w:rPr>
      </w:pPr>
      <w:r w:rsidRPr="007442F3">
        <w:rPr>
          <w:rFonts w:ascii="Calibri" w:hAnsi="Calibri" w:cs="Calibri"/>
          <w:b/>
          <w:color w:val="000000"/>
          <w:sz w:val="20"/>
          <w:szCs w:val="20"/>
          <w:shd w:val="clear" w:color="auto" w:fill="FFFFFF"/>
        </w:rPr>
        <w:t>Resursele</w:t>
      </w:r>
      <w:r w:rsidRPr="007442F3">
        <w:rPr>
          <w:rFonts w:ascii="Calibri" w:hAnsi="Calibri" w:cs="Calibri"/>
          <w:color w:val="000000"/>
          <w:sz w:val="20"/>
          <w:szCs w:val="20"/>
          <w:shd w:val="clear" w:color="auto" w:fill="FFFFFF"/>
        </w:rPr>
        <w:t xml:space="preserve"> necesare în implementarea proiectelor au vizat: </w:t>
      </w:r>
    </w:p>
    <w:p w14:paraId="24497EB5" w14:textId="4C37C1AC" w:rsidR="005549F6" w:rsidRPr="007442F3" w:rsidRDefault="005549F6" w:rsidP="00DD3254">
      <w:pPr>
        <w:snapToGrid w:val="0"/>
        <w:spacing w:before="120" w:after="120"/>
        <w:jc w:val="both"/>
        <w:rPr>
          <w:rFonts w:ascii="Calibri" w:hAnsi="Calibri" w:cs="Calibri"/>
          <w:color w:val="000000"/>
          <w:sz w:val="20"/>
          <w:szCs w:val="20"/>
          <w:shd w:val="clear" w:color="auto" w:fill="FFFFFF"/>
        </w:rPr>
      </w:pPr>
      <w:r w:rsidRPr="007442F3">
        <w:rPr>
          <w:rFonts w:ascii="Calibri" w:hAnsi="Calibri" w:cs="Calibri"/>
          <w:b/>
          <w:color w:val="000000"/>
          <w:sz w:val="20"/>
          <w:szCs w:val="20"/>
          <w:shd w:val="clear" w:color="auto" w:fill="FFFFFF"/>
        </w:rPr>
        <w:t>Resurse umane</w:t>
      </w:r>
      <w:r w:rsidRPr="007442F3">
        <w:rPr>
          <w:rFonts w:ascii="Calibri" w:hAnsi="Calibri" w:cs="Calibri"/>
          <w:color w:val="000000"/>
          <w:sz w:val="20"/>
          <w:szCs w:val="20"/>
          <w:shd w:val="clear" w:color="auto" w:fill="FFFFFF"/>
        </w:rPr>
        <w:t xml:space="preserve"> implicate în derularea activităților proiectelor. Acestea au inclus o echipă extinsă de personal cu atribuții în managementul proiectului, dar și o echipa extinsă de </w:t>
      </w:r>
      <w:r w:rsidR="00DD3254" w:rsidRPr="007442F3">
        <w:rPr>
          <w:rFonts w:ascii="Calibri" w:hAnsi="Calibri" w:cs="Calibri"/>
          <w:color w:val="000000"/>
          <w:sz w:val="20"/>
          <w:szCs w:val="20"/>
          <w:shd w:val="clear" w:color="auto" w:fill="FFFFFF"/>
        </w:rPr>
        <w:t>experți</w:t>
      </w:r>
      <w:r w:rsidR="00290CA8" w:rsidRPr="007442F3">
        <w:rPr>
          <w:rFonts w:ascii="Calibri" w:hAnsi="Calibri" w:cs="Calibri"/>
          <w:color w:val="000000"/>
          <w:sz w:val="20"/>
          <w:szCs w:val="20"/>
          <w:shd w:val="clear" w:color="auto" w:fill="FFFFFF"/>
        </w:rPr>
        <w:t xml:space="preserve">/specialiști în derularea programelor de sănătate </w:t>
      </w:r>
      <w:r w:rsidRPr="007442F3">
        <w:rPr>
          <w:rFonts w:ascii="Calibri" w:hAnsi="Calibri" w:cs="Calibri"/>
          <w:color w:val="000000"/>
          <w:sz w:val="20"/>
          <w:szCs w:val="20"/>
          <w:shd w:val="clear" w:color="auto" w:fill="FFFFFF"/>
        </w:rPr>
        <w:t xml:space="preserve">de </w:t>
      </w:r>
      <w:r w:rsidR="009B47B6" w:rsidRPr="007442F3">
        <w:rPr>
          <w:rFonts w:ascii="Calibri" w:hAnsi="Calibri" w:cs="Calibri"/>
          <w:color w:val="000000"/>
          <w:sz w:val="20"/>
          <w:szCs w:val="20"/>
          <w:shd w:val="clear" w:color="auto" w:fill="FFFFFF"/>
        </w:rPr>
        <w:t>prevenție, formatori</w:t>
      </w:r>
      <w:r w:rsidRPr="007442F3">
        <w:rPr>
          <w:rFonts w:ascii="Calibri" w:hAnsi="Calibri" w:cs="Calibri"/>
          <w:color w:val="000000"/>
          <w:sz w:val="20"/>
          <w:szCs w:val="20"/>
          <w:shd w:val="clear" w:color="auto" w:fill="FFFFFF"/>
        </w:rPr>
        <w:t>, etc</w:t>
      </w:r>
      <w:r w:rsidR="009B47B6" w:rsidRPr="007442F3">
        <w:rPr>
          <w:rFonts w:ascii="Calibri" w:hAnsi="Calibri" w:cs="Calibri"/>
          <w:color w:val="000000"/>
          <w:sz w:val="20"/>
          <w:szCs w:val="20"/>
          <w:shd w:val="clear" w:color="auto" w:fill="FFFFFF"/>
        </w:rPr>
        <w:t>.</w:t>
      </w:r>
      <w:r w:rsidRPr="007442F3">
        <w:rPr>
          <w:rFonts w:ascii="Calibri" w:hAnsi="Calibri" w:cs="Calibri"/>
          <w:color w:val="000000"/>
          <w:sz w:val="20"/>
          <w:szCs w:val="20"/>
          <w:shd w:val="clear" w:color="auto" w:fill="FFFFFF"/>
        </w:rPr>
        <w:t xml:space="preserve"> </w:t>
      </w:r>
    </w:p>
    <w:p w14:paraId="328EA3B9" w14:textId="77777777" w:rsidR="005549F6" w:rsidRPr="007442F3" w:rsidRDefault="005549F6" w:rsidP="00DD3254">
      <w:pPr>
        <w:snapToGrid w:val="0"/>
        <w:spacing w:before="120" w:after="120"/>
        <w:jc w:val="both"/>
        <w:rPr>
          <w:rFonts w:ascii="Calibri" w:hAnsi="Calibri" w:cs="Calibri"/>
          <w:color w:val="000000"/>
          <w:sz w:val="20"/>
          <w:szCs w:val="20"/>
          <w:shd w:val="clear" w:color="auto" w:fill="FFFFFF"/>
        </w:rPr>
      </w:pPr>
      <w:r w:rsidRPr="007442F3">
        <w:rPr>
          <w:rFonts w:ascii="Calibri" w:hAnsi="Calibri" w:cs="Calibri"/>
          <w:b/>
          <w:color w:val="000000"/>
          <w:sz w:val="20"/>
          <w:szCs w:val="20"/>
          <w:shd w:val="clear" w:color="auto" w:fill="FFFFFF"/>
        </w:rPr>
        <w:t xml:space="preserve">Resurse financiare </w:t>
      </w:r>
      <w:r w:rsidRPr="007442F3">
        <w:rPr>
          <w:rFonts w:ascii="Calibri" w:hAnsi="Calibri" w:cs="Calibri"/>
          <w:color w:val="000000"/>
          <w:sz w:val="20"/>
          <w:szCs w:val="20"/>
          <w:shd w:val="clear" w:color="auto" w:fill="FFFFFF"/>
        </w:rPr>
        <w:t>utilizate în implementarea proiectelor au fost:</w:t>
      </w:r>
    </w:p>
    <w:p w14:paraId="252BAC00" w14:textId="495D9EC0" w:rsidR="005549F6" w:rsidRPr="007442F3" w:rsidRDefault="005549F6" w:rsidP="00DD3254">
      <w:pPr>
        <w:snapToGrid w:val="0"/>
        <w:spacing w:before="120" w:after="120"/>
        <w:jc w:val="both"/>
        <w:rPr>
          <w:rFonts w:ascii="Calibri" w:hAnsi="Calibri" w:cs="Calibri"/>
          <w:b/>
          <w:color w:val="000000"/>
          <w:sz w:val="20"/>
          <w:szCs w:val="20"/>
          <w:shd w:val="clear" w:color="auto" w:fill="FFFFFF"/>
        </w:rPr>
      </w:pPr>
      <w:r w:rsidRPr="007442F3">
        <w:rPr>
          <w:rFonts w:ascii="Calibri" w:hAnsi="Calibri" w:cs="Calibri"/>
          <w:b/>
          <w:color w:val="000000"/>
          <w:sz w:val="20"/>
          <w:szCs w:val="20"/>
          <w:shd w:val="clear" w:color="auto" w:fill="FFFFFF"/>
        </w:rPr>
        <w:t xml:space="preserve">Proiect </w:t>
      </w:r>
      <w:r w:rsidR="00954361" w:rsidRPr="007442F3">
        <w:rPr>
          <w:rFonts w:ascii="Calibri" w:hAnsi="Calibri" w:cs="Calibri"/>
          <w:b/>
          <w:color w:val="000000"/>
          <w:sz w:val="20"/>
          <w:szCs w:val="20"/>
          <w:shd w:val="clear" w:color="auto" w:fill="FFFFFF"/>
        </w:rPr>
        <w:t xml:space="preserve">Screening TB: </w:t>
      </w:r>
    </w:p>
    <w:p w14:paraId="177253E5" w14:textId="248208FB" w:rsidR="005549F6" w:rsidRPr="007442F3" w:rsidRDefault="005549F6" w:rsidP="00DD3254">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t xml:space="preserve">Fonduri nerambursabile UE:  </w:t>
      </w:r>
      <w:r w:rsidR="007230E4" w:rsidRPr="007442F3">
        <w:rPr>
          <w:rFonts w:ascii="Calibri" w:hAnsi="Calibri" w:cs="Calibri"/>
          <w:color w:val="000000" w:themeColor="text1"/>
          <w:sz w:val="20"/>
          <w:szCs w:val="20"/>
        </w:rPr>
        <w:t>57.728.386,40</w:t>
      </w:r>
      <w:r w:rsidRPr="007442F3">
        <w:rPr>
          <w:rFonts w:ascii="Calibri" w:hAnsi="Calibri" w:cs="Calibri"/>
          <w:color w:val="000000" w:themeColor="text1"/>
          <w:sz w:val="20"/>
          <w:szCs w:val="20"/>
        </w:rPr>
        <w:t xml:space="preserve">lei </w:t>
      </w:r>
    </w:p>
    <w:p w14:paraId="18092E24" w14:textId="41682A1B" w:rsidR="005549F6" w:rsidRPr="007442F3" w:rsidRDefault="005549F6" w:rsidP="00DD3254">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t xml:space="preserve">Contribuție națională: </w:t>
      </w:r>
      <w:r w:rsidR="007230E4" w:rsidRPr="007442F3">
        <w:rPr>
          <w:rFonts w:ascii="Calibri" w:hAnsi="Calibri" w:cs="Calibri"/>
          <w:color w:val="000000" w:themeColor="text1"/>
          <w:sz w:val="20"/>
          <w:szCs w:val="20"/>
        </w:rPr>
        <w:t>9.846.203,33</w:t>
      </w:r>
      <w:r w:rsidRPr="007442F3">
        <w:rPr>
          <w:rFonts w:ascii="Calibri" w:hAnsi="Calibri" w:cs="Calibri"/>
          <w:color w:val="000000" w:themeColor="text1"/>
          <w:sz w:val="20"/>
          <w:szCs w:val="20"/>
        </w:rPr>
        <w:t xml:space="preserve"> lei </w:t>
      </w:r>
    </w:p>
    <w:p w14:paraId="333BEC87" w14:textId="3F87F5F0" w:rsidR="005549F6" w:rsidRPr="007442F3" w:rsidRDefault="005549F6" w:rsidP="00DD3254">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t xml:space="preserve">Contribuție beneficiar: </w:t>
      </w:r>
      <w:r w:rsidR="007230E4" w:rsidRPr="007442F3">
        <w:rPr>
          <w:rFonts w:ascii="Calibri" w:hAnsi="Calibri" w:cs="Calibri"/>
          <w:color w:val="000000" w:themeColor="text1"/>
          <w:sz w:val="20"/>
          <w:szCs w:val="20"/>
        </w:rPr>
        <w:t>795.345,50</w:t>
      </w:r>
      <w:r w:rsidRPr="007442F3">
        <w:rPr>
          <w:rFonts w:ascii="Calibri" w:hAnsi="Calibri" w:cs="Calibri"/>
          <w:color w:val="000000" w:themeColor="text1"/>
          <w:sz w:val="20"/>
          <w:szCs w:val="20"/>
        </w:rPr>
        <w:t xml:space="preserve">lei </w:t>
      </w:r>
    </w:p>
    <w:p w14:paraId="1CEDBB88" w14:textId="44843160" w:rsidR="005549F6" w:rsidRPr="007442F3" w:rsidRDefault="005549F6" w:rsidP="00DD3254">
      <w:pPr>
        <w:numPr>
          <w:ilvl w:val="0"/>
          <w:numId w:val="10"/>
        </w:numPr>
        <w:spacing w:before="60" w:after="60"/>
        <w:ind w:left="714" w:hanging="357"/>
        <w:jc w:val="both"/>
        <w:rPr>
          <w:rFonts w:ascii="Calibri" w:hAnsi="Calibri" w:cs="Calibri"/>
          <w:b/>
          <w:color w:val="000000" w:themeColor="text1"/>
          <w:sz w:val="20"/>
          <w:szCs w:val="20"/>
        </w:rPr>
      </w:pPr>
      <w:r w:rsidRPr="007442F3">
        <w:rPr>
          <w:rFonts w:ascii="Calibri" w:hAnsi="Calibri" w:cs="Calibri"/>
          <w:b/>
          <w:color w:val="000000" w:themeColor="text1"/>
          <w:sz w:val="20"/>
          <w:szCs w:val="20"/>
        </w:rPr>
        <w:t xml:space="preserve">Buget total: </w:t>
      </w:r>
      <w:r w:rsidR="00332808" w:rsidRPr="007442F3">
        <w:rPr>
          <w:rFonts w:ascii="Calibri" w:hAnsi="Calibri" w:cs="Calibri"/>
          <w:b/>
          <w:color w:val="000000" w:themeColor="text1"/>
          <w:sz w:val="20"/>
          <w:szCs w:val="20"/>
        </w:rPr>
        <w:t>68.369.935,23</w:t>
      </w:r>
      <w:r w:rsidRPr="007442F3">
        <w:rPr>
          <w:rFonts w:ascii="Calibri" w:hAnsi="Calibri" w:cs="Calibri"/>
          <w:b/>
          <w:color w:val="000000" w:themeColor="text1"/>
          <w:sz w:val="20"/>
          <w:szCs w:val="20"/>
        </w:rPr>
        <w:t xml:space="preserve"> lei </w:t>
      </w:r>
    </w:p>
    <w:p w14:paraId="674004A1" w14:textId="2B46462E" w:rsidR="005549F6" w:rsidRPr="007442F3" w:rsidRDefault="005549F6" w:rsidP="00DD3254">
      <w:pPr>
        <w:snapToGrid w:val="0"/>
        <w:spacing w:before="120" w:after="120"/>
        <w:jc w:val="both"/>
        <w:rPr>
          <w:rFonts w:ascii="Calibri" w:hAnsi="Calibri" w:cs="Calibri"/>
          <w:b/>
          <w:color w:val="000000"/>
          <w:sz w:val="20"/>
          <w:szCs w:val="20"/>
          <w:shd w:val="clear" w:color="auto" w:fill="FFFFFF"/>
        </w:rPr>
      </w:pPr>
      <w:r w:rsidRPr="007442F3">
        <w:rPr>
          <w:rFonts w:ascii="Calibri" w:hAnsi="Calibri" w:cs="Calibri"/>
          <w:b/>
          <w:color w:val="000000"/>
          <w:sz w:val="20"/>
          <w:szCs w:val="20"/>
          <w:shd w:val="clear" w:color="auto" w:fill="FFFFFF"/>
        </w:rPr>
        <w:t xml:space="preserve">Proiect </w:t>
      </w:r>
      <w:r w:rsidR="00954361" w:rsidRPr="007442F3">
        <w:rPr>
          <w:rFonts w:ascii="Calibri" w:hAnsi="Calibri" w:cs="Calibri"/>
          <w:b/>
          <w:color w:val="000000"/>
          <w:sz w:val="20"/>
          <w:szCs w:val="20"/>
          <w:shd w:val="clear" w:color="auto" w:fill="FFFFFF"/>
        </w:rPr>
        <w:t xml:space="preserve">Screening cardiovascular: </w:t>
      </w:r>
    </w:p>
    <w:p w14:paraId="1DFE857C" w14:textId="0CA0660B" w:rsidR="005549F6" w:rsidRPr="007442F3" w:rsidRDefault="005549F6" w:rsidP="00DD3254">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lastRenderedPageBreak/>
        <w:t xml:space="preserve">Fonduri nerambursabile UE: </w:t>
      </w:r>
      <w:r w:rsidR="00140F14" w:rsidRPr="007442F3">
        <w:rPr>
          <w:rFonts w:ascii="Calibri" w:hAnsi="Calibri" w:cs="Calibri"/>
          <w:color w:val="000000" w:themeColor="text1"/>
          <w:sz w:val="20"/>
          <w:szCs w:val="20"/>
        </w:rPr>
        <w:t>81.335.377,54</w:t>
      </w:r>
      <w:r w:rsidRPr="007442F3">
        <w:rPr>
          <w:rFonts w:ascii="Calibri" w:hAnsi="Calibri" w:cs="Calibri"/>
          <w:color w:val="000000" w:themeColor="text1"/>
          <w:sz w:val="20"/>
          <w:szCs w:val="20"/>
        </w:rPr>
        <w:t xml:space="preserve"> lei </w:t>
      </w:r>
    </w:p>
    <w:p w14:paraId="4853963A" w14:textId="593DE8DB" w:rsidR="005549F6" w:rsidRPr="007442F3" w:rsidRDefault="005549F6" w:rsidP="00DD3254">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t xml:space="preserve">Contribuție națională: </w:t>
      </w:r>
      <w:r w:rsidR="00140F14" w:rsidRPr="007442F3">
        <w:rPr>
          <w:rFonts w:ascii="Calibri" w:hAnsi="Calibri" w:cs="Calibri"/>
          <w:color w:val="000000" w:themeColor="text1"/>
          <w:sz w:val="20"/>
          <w:szCs w:val="20"/>
        </w:rPr>
        <w:t>7.193.074,09</w:t>
      </w:r>
      <w:r w:rsidRPr="007442F3">
        <w:rPr>
          <w:rFonts w:ascii="Calibri" w:hAnsi="Calibri" w:cs="Calibri"/>
          <w:color w:val="000000" w:themeColor="text1"/>
          <w:sz w:val="20"/>
          <w:szCs w:val="20"/>
        </w:rPr>
        <w:t xml:space="preserve"> lei </w:t>
      </w:r>
    </w:p>
    <w:p w14:paraId="49B7010B" w14:textId="71AAF41D" w:rsidR="005549F6" w:rsidRPr="007442F3" w:rsidRDefault="005549F6" w:rsidP="00DD3254">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t xml:space="preserve">Contribuție beneficiar: </w:t>
      </w:r>
      <w:r w:rsidR="00140F14" w:rsidRPr="007442F3">
        <w:rPr>
          <w:rFonts w:ascii="Calibri" w:hAnsi="Calibri" w:cs="Calibri"/>
          <w:color w:val="000000" w:themeColor="text1"/>
          <w:sz w:val="20"/>
          <w:szCs w:val="20"/>
        </w:rPr>
        <w:t>7.800.145,61</w:t>
      </w:r>
      <w:r w:rsidRPr="007442F3">
        <w:rPr>
          <w:rFonts w:ascii="Calibri" w:hAnsi="Calibri" w:cs="Calibri"/>
          <w:color w:val="000000" w:themeColor="text1"/>
          <w:sz w:val="20"/>
          <w:szCs w:val="20"/>
        </w:rPr>
        <w:t xml:space="preserve"> lei </w:t>
      </w:r>
    </w:p>
    <w:p w14:paraId="0CAFD1E6" w14:textId="0436C66F" w:rsidR="005549F6" w:rsidRPr="007442F3" w:rsidRDefault="005549F6" w:rsidP="00DD3254">
      <w:pPr>
        <w:numPr>
          <w:ilvl w:val="0"/>
          <w:numId w:val="10"/>
        </w:numPr>
        <w:spacing w:before="60" w:after="60"/>
        <w:ind w:left="714" w:hanging="357"/>
        <w:jc w:val="both"/>
        <w:rPr>
          <w:rFonts w:ascii="Calibri" w:hAnsi="Calibri" w:cs="Calibri"/>
          <w:b/>
          <w:color w:val="000000" w:themeColor="text1"/>
          <w:sz w:val="20"/>
          <w:szCs w:val="20"/>
        </w:rPr>
      </w:pPr>
      <w:r w:rsidRPr="007442F3">
        <w:rPr>
          <w:rFonts w:ascii="Calibri" w:hAnsi="Calibri" w:cs="Calibri"/>
          <w:b/>
          <w:color w:val="000000" w:themeColor="text1"/>
          <w:sz w:val="20"/>
          <w:szCs w:val="20"/>
        </w:rPr>
        <w:t xml:space="preserve">Buget total: </w:t>
      </w:r>
      <w:r w:rsidR="003D44AB" w:rsidRPr="007442F3">
        <w:rPr>
          <w:rFonts w:ascii="Calibri" w:hAnsi="Calibri" w:cs="Calibri"/>
          <w:b/>
          <w:color w:val="000000" w:themeColor="text1"/>
          <w:sz w:val="20"/>
          <w:szCs w:val="20"/>
        </w:rPr>
        <w:t>96.328.597,24</w:t>
      </w:r>
      <w:r w:rsidRPr="007442F3">
        <w:rPr>
          <w:rFonts w:ascii="Calibri" w:hAnsi="Calibri" w:cs="Calibri"/>
          <w:b/>
          <w:color w:val="000000" w:themeColor="text1"/>
          <w:sz w:val="20"/>
          <w:szCs w:val="20"/>
        </w:rPr>
        <w:t xml:space="preserve"> lei </w:t>
      </w:r>
    </w:p>
    <w:p w14:paraId="5014224C" w14:textId="5C601756" w:rsidR="005549F6" w:rsidRPr="007442F3" w:rsidRDefault="005549F6" w:rsidP="00DD3254">
      <w:pPr>
        <w:snapToGrid w:val="0"/>
        <w:spacing w:before="120" w:after="120"/>
        <w:jc w:val="both"/>
        <w:rPr>
          <w:rFonts w:ascii="Calibri" w:hAnsi="Calibri" w:cs="Calibri"/>
          <w:b/>
          <w:color w:val="000000"/>
          <w:sz w:val="20"/>
          <w:szCs w:val="20"/>
          <w:shd w:val="clear" w:color="auto" w:fill="FFFFFF"/>
        </w:rPr>
      </w:pPr>
      <w:r w:rsidRPr="007442F3">
        <w:rPr>
          <w:rFonts w:ascii="Calibri" w:hAnsi="Calibri" w:cs="Calibri"/>
          <w:b/>
          <w:color w:val="000000"/>
          <w:sz w:val="20"/>
          <w:szCs w:val="20"/>
          <w:shd w:val="clear" w:color="auto" w:fill="FFFFFF"/>
        </w:rPr>
        <w:t xml:space="preserve">Proiect </w:t>
      </w:r>
      <w:r w:rsidR="00954361" w:rsidRPr="007442F3">
        <w:rPr>
          <w:rFonts w:ascii="Calibri" w:hAnsi="Calibri" w:cs="Calibri"/>
          <w:b/>
          <w:color w:val="000000"/>
          <w:sz w:val="20"/>
          <w:szCs w:val="20"/>
          <w:shd w:val="clear" w:color="auto" w:fill="FFFFFF"/>
        </w:rPr>
        <w:t xml:space="preserve">Screening boli hepatice: </w:t>
      </w:r>
    </w:p>
    <w:p w14:paraId="2F748ADD" w14:textId="767A3751" w:rsidR="005549F6" w:rsidRPr="007442F3" w:rsidRDefault="005549F6" w:rsidP="00DD3254">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t xml:space="preserve">Fonduri nerambursabile UE: </w:t>
      </w:r>
      <w:r w:rsidR="00C146C7" w:rsidRPr="007442F3">
        <w:rPr>
          <w:rFonts w:ascii="Calibri" w:hAnsi="Calibri" w:cs="Calibri"/>
          <w:color w:val="000000" w:themeColor="text1"/>
          <w:sz w:val="20"/>
          <w:szCs w:val="20"/>
        </w:rPr>
        <w:t>44.537.892,62</w:t>
      </w:r>
      <w:r w:rsidRPr="007442F3">
        <w:rPr>
          <w:rFonts w:ascii="Calibri" w:hAnsi="Calibri" w:cs="Calibri"/>
          <w:color w:val="000000" w:themeColor="text1"/>
          <w:sz w:val="20"/>
          <w:szCs w:val="20"/>
        </w:rPr>
        <w:t xml:space="preserve"> lei </w:t>
      </w:r>
    </w:p>
    <w:p w14:paraId="24FFFE2E" w14:textId="6FC48565" w:rsidR="005549F6" w:rsidRPr="007442F3" w:rsidRDefault="005549F6" w:rsidP="00DD3254">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t xml:space="preserve">Contribuție națională: </w:t>
      </w:r>
      <w:r w:rsidR="00C146C7" w:rsidRPr="007442F3">
        <w:rPr>
          <w:rFonts w:ascii="Calibri" w:hAnsi="Calibri" w:cs="Calibri"/>
          <w:color w:val="000000" w:themeColor="text1"/>
          <w:sz w:val="20"/>
          <w:szCs w:val="20"/>
        </w:rPr>
        <w:t>7.123.128,91</w:t>
      </w:r>
      <w:r w:rsidRPr="007442F3">
        <w:rPr>
          <w:rFonts w:ascii="Calibri" w:hAnsi="Calibri" w:cs="Calibri"/>
          <w:color w:val="000000" w:themeColor="text1"/>
          <w:sz w:val="20"/>
          <w:szCs w:val="20"/>
        </w:rPr>
        <w:t xml:space="preserve">lei </w:t>
      </w:r>
    </w:p>
    <w:p w14:paraId="0BC6DF8A" w14:textId="73F37542" w:rsidR="005549F6" w:rsidRPr="007442F3" w:rsidRDefault="005549F6" w:rsidP="00DD3254">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t xml:space="preserve">Contribuție beneficiar: </w:t>
      </w:r>
      <w:r w:rsidR="00615A94" w:rsidRPr="007442F3">
        <w:rPr>
          <w:rFonts w:ascii="Calibri" w:hAnsi="Calibri" w:cs="Calibri"/>
          <w:color w:val="000000" w:themeColor="text1"/>
          <w:sz w:val="20"/>
          <w:szCs w:val="20"/>
        </w:rPr>
        <w:t>736.499,03</w:t>
      </w:r>
      <w:r w:rsidRPr="007442F3">
        <w:rPr>
          <w:rFonts w:ascii="Calibri" w:hAnsi="Calibri" w:cs="Calibri"/>
          <w:color w:val="000000" w:themeColor="text1"/>
          <w:sz w:val="20"/>
          <w:szCs w:val="20"/>
        </w:rPr>
        <w:t xml:space="preserve">lei </w:t>
      </w:r>
    </w:p>
    <w:p w14:paraId="677A66C8" w14:textId="5D9D082A" w:rsidR="005549F6" w:rsidRPr="007442F3" w:rsidRDefault="005549F6" w:rsidP="00DD3254">
      <w:pPr>
        <w:numPr>
          <w:ilvl w:val="0"/>
          <w:numId w:val="10"/>
        </w:numPr>
        <w:spacing w:before="60" w:after="60"/>
        <w:ind w:left="714" w:hanging="357"/>
        <w:jc w:val="both"/>
        <w:rPr>
          <w:rFonts w:ascii="Calibri" w:hAnsi="Calibri" w:cs="Calibri"/>
          <w:b/>
          <w:color w:val="000000" w:themeColor="text1"/>
          <w:sz w:val="20"/>
          <w:szCs w:val="20"/>
        </w:rPr>
      </w:pPr>
      <w:r w:rsidRPr="007442F3">
        <w:rPr>
          <w:rFonts w:ascii="Calibri" w:hAnsi="Calibri" w:cs="Calibri"/>
          <w:b/>
          <w:color w:val="000000" w:themeColor="text1"/>
          <w:sz w:val="20"/>
          <w:szCs w:val="20"/>
        </w:rPr>
        <w:t xml:space="preserve">Buget total: </w:t>
      </w:r>
      <w:r w:rsidR="00615A94" w:rsidRPr="007442F3">
        <w:rPr>
          <w:rFonts w:ascii="Calibri" w:hAnsi="Calibri" w:cs="Calibri"/>
          <w:b/>
          <w:color w:val="000000" w:themeColor="text1"/>
          <w:sz w:val="20"/>
          <w:szCs w:val="20"/>
        </w:rPr>
        <w:t xml:space="preserve"> 52.397.520,56 </w:t>
      </w:r>
      <w:r w:rsidRPr="007442F3">
        <w:rPr>
          <w:rFonts w:ascii="Calibri" w:hAnsi="Calibri" w:cs="Calibri"/>
          <w:b/>
          <w:color w:val="000000" w:themeColor="text1"/>
          <w:sz w:val="20"/>
          <w:szCs w:val="20"/>
        </w:rPr>
        <w:t xml:space="preserve">lei </w:t>
      </w:r>
    </w:p>
    <w:p w14:paraId="144E4D76" w14:textId="0405E6B1" w:rsidR="00AB1A1D" w:rsidRPr="00DD3254" w:rsidRDefault="005549F6" w:rsidP="00DD3254">
      <w:pPr>
        <w:snapToGrid w:val="0"/>
        <w:spacing w:before="120" w:after="120"/>
        <w:jc w:val="both"/>
        <w:rPr>
          <w:rFonts w:ascii="Calibri" w:hAnsi="Calibri" w:cs="Calibri"/>
          <w:color w:val="000000"/>
          <w:sz w:val="20"/>
          <w:szCs w:val="20"/>
          <w:shd w:val="clear" w:color="auto" w:fill="FFFFFF"/>
        </w:rPr>
      </w:pPr>
      <w:r w:rsidRPr="007442F3">
        <w:rPr>
          <w:rFonts w:ascii="Calibri" w:hAnsi="Calibri" w:cs="Calibri"/>
          <w:b/>
          <w:color w:val="000000"/>
          <w:sz w:val="20"/>
          <w:szCs w:val="20"/>
          <w:shd w:val="clear" w:color="auto" w:fill="FFFFFF"/>
        </w:rPr>
        <w:t xml:space="preserve">Resurse materiale </w:t>
      </w:r>
      <w:r w:rsidRPr="007442F3">
        <w:rPr>
          <w:rFonts w:ascii="Calibri" w:hAnsi="Calibri" w:cs="Calibri"/>
          <w:color w:val="000000"/>
          <w:sz w:val="20"/>
          <w:szCs w:val="20"/>
          <w:shd w:val="clear" w:color="auto" w:fill="FFFFFF"/>
        </w:rPr>
        <w:t xml:space="preserve">au constat în birouri și mobilier de birou, calculatoare și dispozitive hardware periferice, telefon, </w:t>
      </w:r>
      <w:r w:rsidR="00E50270" w:rsidRPr="007442F3">
        <w:rPr>
          <w:rFonts w:ascii="Calibri" w:hAnsi="Calibri" w:cs="Calibri"/>
          <w:color w:val="000000"/>
          <w:sz w:val="20"/>
          <w:szCs w:val="20"/>
          <w:shd w:val="clear" w:color="auto" w:fill="FFFFFF"/>
        </w:rPr>
        <w:t xml:space="preserve">etc., dar și săli aferente derulării </w:t>
      </w:r>
      <w:r w:rsidR="004258FF" w:rsidRPr="007442F3">
        <w:rPr>
          <w:rFonts w:ascii="Calibri" w:hAnsi="Calibri" w:cs="Calibri"/>
          <w:color w:val="000000"/>
          <w:sz w:val="20"/>
          <w:szCs w:val="20"/>
          <w:shd w:val="clear" w:color="auto" w:fill="FFFFFF"/>
        </w:rPr>
        <w:t xml:space="preserve">programelor de formare, </w:t>
      </w:r>
      <w:r w:rsidR="00290CA8" w:rsidRPr="007442F3">
        <w:rPr>
          <w:rFonts w:ascii="Calibri" w:hAnsi="Calibri" w:cs="Calibri"/>
          <w:color w:val="000000"/>
          <w:sz w:val="20"/>
          <w:szCs w:val="20"/>
          <w:shd w:val="clear" w:color="auto" w:fill="FFFFFF"/>
        </w:rPr>
        <w:t xml:space="preserve">laboratoare de testare, unități mobile de testare, teste, etc. </w:t>
      </w:r>
    </w:p>
    <w:p w14:paraId="6CFD6050" w14:textId="34EB448A" w:rsidR="00540887" w:rsidRPr="007442F3" w:rsidRDefault="00991991" w:rsidP="00DD3254">
      <w:pPr>
        <w:pStyle w:val="Heading1"/>
        <w:keepLines w:val="0"/>
        <w:numPr>
          <w:ilvl w:val="0"/>
          <w:numId w:val="7"/>
        </w:numPr>
        <w:snapToGrid w:val="0"/>
        <w:spacing w:before="120" w:after="120"/>
        <w:jc w:val="both"/>
        <w:rPr>
          <w:rFonts w:ascii="Calibri" w:eastAsia="Times New Roman" w:hAnsi="Calibri" w:cs="Calibri"/>
          <w:b/>
          <w:color w:val="3CA1BC"/>
          <w:kern w:val="1"/>
          <w:sz w:val="20"/>
          <w:szCs w:val="20"/>
          <w:lang w:eastAsia="ar-SA"/>
        </w:rPr>
      </w:pPr>
      <w:bookmarkStart w:id="62" w:name="_Toc87975633"/>
      <w:r w:rsidRPr="007442F3">
        <w:rPr>
          <w:rFonts w:ascii="Calibri" w:eastAsia="Times New Roman" w:hAnsi="Calibri" w:cs="Calibri"/>
          <w:b/>
          <w:color w:val="3CA1BC"/>
          <w:kern w:val="1"/>
          <w:sz w:val="20"/>
          <w:szCs w:val="20"/>
          <w:lang w:eastAsia="ar-SA"/>
        </w:rPr>
        <w:t>ACTIVITĂȚI DESFĂȘURATE, REZULTATE ȘI EFECTE OBȚINUTE</w:t>
      </w:r>
      <w:bookmarkEnd w:id="62"/>
    </w:p>
    <w:p w14:paraId="5F10CBAD" w14:textId="272CE96F" w:rsidR="00134DBC" w:rsidRPr="007442F3" w:rsidRDefault="00134DBC" w:rsidP="00DD3254">
      <w:pPr>
        <w:snapToGrid w:val="0"/>
        <w:spacing w:before="120" w:after="120"/>
        <w:jc w:val="both"/>
        <w:rPr>
          <w:rFonts w:ascii="Calibri" w:hAnsi="Calibri" w:cs="Calibri"/>
          <w:color w:val="000000"/>
          <w:sz w:val="20"/>
          <w:szCs w:val="20"/>
          <w:shd w:val="clear" w:color="auto" w:fill="FFFFFF"/>
        </w:rPr>
      </w:pPr>
      <w:r w:rsidRPr="007442F3">
        <w:rPr>
          <w:rFonts w:ascii="Calibri" w:hAnsi="Calibri" w:cs="Calibri"/>
          <w:b/>
          <w:color w:val="000000"/>
          <w:sz w:val="20"/>
          <w:szCs w:val="20"/>
          <w:shd w:val="clear" w:color="auto" w:fill="FFFFFF"/>
        </w:rPr>
        <w:t>Proiectul</w:t>
      </w:r>
      <w:r w:rsidR="00114608" w:rsidRPr="007442F3">
        <w:rPr>
          <w:rFonts w:ascii="Calibri" w:hAnsi="Calibri" w:cs="Calibri"/>
          <w:b/>
          <w:color w:val="000000"/>
          <w:sz w:val="20"/>
          <w:szCs w:val="20"/>
          <w:shd w:val="clear" w:color="auto" w:fill="FFFFFF"/>
        </w:rPr>
        <w:t xml:space="preserve"> Screening TB </w:t>
      </w:r>
      <w:r w:rsidR="00EF0F62" w:rsidRPr="007442F3">
        <w:rPr>
          <w:rFonts w:ascii="Calibri" w:hAnsi="Calibri" w:cs="Calibri"/>
          <w:bCs/>
          <w:color w:val="000000"/>
          <w:sz w:val="20"/>
          <w:szCs w:val="20"/>
          <w:shd w:val="clear" w:color="auto" w:fill="FFFFFF"/>
        </w:rPr>
        <w:t>î</w:t>
      </w:r>
      <w:r w:rsidR="00114608" w:rsidRPr="007442F3">
        <w:rPr>
          <w:rFonts w:ascii="Calibri" w:hAnsi="Calibri" w:cs="Calibri"/>
          <w:bCs/>
          <w:color w:val="000000"/>
          <w:sz w:val="20"/>
          <w:szCs w:val="20"/>
          <w:shd w:val="clear" w:color="auto" w:fill="FFFFFF"/>
        </w:rPr>
        <w:t xml:space="preserve">și propune </w:t>
      </w:r>
      <w:r w:rsidR="008A1A08" w:rsidRPr="007442F3">
        <w:rPr>
          <w:rFonts w:ascii="Calibri" w:hAnsi="Calibri" w:cs="Calibri"/>
          <w:color w:val="000000"/>
          <w:sz w:val="20"/>
          <w:szCs w:val="20"/>
          <w:shd w:val="clear" w:color="auto" w:fill="FFFFFF"/>
        </w:rPr>
        <w:t>facilitarea accesul universal și echitabil la servicii de sănătate inclusiv pentru populația la care accesul la serviciile adecvate de sănătate este încă dificilă, în special pentru persoane sărace sau vulnerabile din mediul rural și orașele mici, precum și populația romă</w:t>
      </w:r>
      <w:r w:rsidR="00E979EB" w:rsidRPr="007442F3">
        <w:rPr>
          <w:rFonts w:ascii="Calibri" w:hAnsi="Calibri" w:cs="Calibri"/>
          <w:color w:val="000000"/>
          <w:sz w:val="20"/>
          <w:szCs w:val="20"/>
          <w:shd w:val="clear" w:color="auto" w:fill="FFFFFF"/>
        </w:rPr>
        <w:t xml:space="preserve">. </w:t>
      </w:r>
    </w:p>
    <w:p w14:paraId="5E7BFC81" w14:textId="68C88A39" w:rsidR="003B768B" w:rsidRPr="007442F3" w:rsidRDefault="003B234E" w:rsidP="00DD3254">
      <w:pPr>
        <w:snapToGrid w:val="0"/>
        <w:spacing w:before="120" w:after="120"/>
        <w:jc w:val="both"/>
        <w:rPr>
          <w:rFonts w:ascii="Calibri" w:hAnsi="Calibri" w:cs="Calibri"/>
          <w:color w:val="000000"/>
          <w:sz w:val="20"/>
          <w:szCs w:val="20"/>
          <w:shd w:val="clear" w:color="auto" w:fill="FFFFFF"/>
        </w:rPr>
      </w:pPr>
      <w:r w:rsidRPr="007442F3">
        <w:rPr>
          <w:rFonts w:ascii="Calibri" w:hAnsi="Calibri" w:cs="Calibri"/>
          <w:color w:val="000000"/>
          <w:sz w:val="20"/>
          <w:szCs w:val="20"/>
          <w:shd w:val="clear" w:color="auto" w:fill="FFFFFF"/>
        </w:rPr>
        <w:t xml:space="preserve">Prin proiect au fost puse în funcțiune caravane pentru analize radiologice în vederea depistării timpurii a tuberculozei, iar oamenii au fost foarte receptivi la acest tip de investigație. Astfel, pentru derularea activităților de screening la nivelul întregii țări, 3 laboratoare mobile execută examinări radiologice, se aplica teste specifice (GeneXpert), iar tehnologia modernă utilizată pe baza de inteligență artificială oferă în câteva secunde un rezultat eficient în proporție de 70% privind existența bacteriei în sputa prelevată. În cazul în care acest tip de testare indică posibilitatea pozitivării sunt recomandate analizele clasice privind detectarea tuberculozei, </w:t>
      </w:r>
      <w:r w:rsidR="001C7C7C" w:rsidRPr="007442F3">
        <w:rPr>
          <w:rFonts w:ascii="Calibri" w:hAnsi="Calibri" w:cs="Calibri"/>
          <w:color w:val="000000"/>
          <w:sz w:val="20"/>
          <w:szCs w:val="20"/>
          <w:shd w:val="clear" w:color="auto" w:fill="FFFFFF"/>
        </w:rPr>
        <w:t xml:space="preserve">iar </w:t>
      </w:r>
      <w:r w:rsidRPr="007442F3">
        <w:rPr>
          <w:rFonts w:ascii="Calibri" w:hAnsi="Calibri" w:cs="Calibri"/>
          <w:color w:val="000000"/>
          <w:sz w:val="20"/>
          <w:szCs w:val="20"/>
          <w:shd w:val="clear" w:color="auto" w:fill="FFFFFF"/>
        </w:rPr>
        <w:t>în cazul în care persoanele sunt confirmate</w:t>
      </w:r>
      <w:r w:rsidR="001C7C7C" w:rsidRPr="007442F3">
        <w:rPr>
          <w:rFonts w:ascii="Calibri" w:hAnsi="Calibri" w:cs="Calibri"/>
          <w:color w:val="000000"/>
          <w:sz w:val="20"/>
          <w:szCs w:val="20"/>
          <w:shd w:val="clear" w:color="auto" w:fill="FFFFFF"/>
        </w:rPr>
        <w:t xml:space="preserve"> pozitiv acestea </w:t>
      </w:r>
      <w:r w:rsidRPr="007442F3">
        <w:rPr>
          <w:rFonts w:ascii="Calibri" w:hAnsi="Calibri" w:cs="Calibri"/>
          <w:color w:val="000000"/>
          <w:sz w:val="20"/>
          <w:szCs w:val="20"/>
          <w:shd w:val="clear" w:color="auto" w:fill="FFFFFF"/>
        </w:rPr>
        <w:t>sunt integrate în Programul Național de Prevenire, Supraveghere și Control al Tuberculozei.</w:t>
      </w:r>
    </w:p>
    <w:p w14:paraId="1C90BAF4" w14:textId="77777777" w:rsidR="00207B40" w:rsidRPr="007442F3" w:rsidRDefault="00207B40" w:rsidP="00DD3254">
      <w:pPr>
        <w:snapToGrid w:val="0"/>
        <w:spacing w:before="120" w:after="120"/>
        <w:jc w:val="both"/>
        <w:rPr>
          <w:rFonts w:ascii="Calibri" w:hAnsi="Calibri" w:cs="Calibri"/>
          <w:color w:val="000000"/>
          <w:sz w:val="20"/>
          <w:szCs w:val="20"/>
          <w:shd w:val="clear" w:color="auto" w:fill="FFFFFF"/>
        </w:rPr>
      </w:pPr>
      <w:r w:rsidRPr="007442F3">
        <w:rPr>
          <w:rFonts w:ascii="Calibri" w:hAnsi="Calibri" w:cs="Calibri"/>
          <w:color w:val="000000"/>
          <w:sz w:val="20"/>
          <w:szCs w:val="20"/>
          <w:shd w:val="clear" w:color="auto" w:fill="FFFFFF"/>
        </w:rPr>
        <w:t>Se poate observa un prim efect care constă în facilitarea accesului persoanelor vulnerabile la servicii medicale de screening, ceea ce reprezintă un prim pas pentru asigurarea stării de sănătate a populației prin identificarea unui posibil risc, iar în cazul în care situația o impune îndrumarea persoanelor depistate pozitiv spre tratament adecvat.</w:t>
      </w:r>
    </w:p>
    <w:p w14:paraId="2A5A5B2C" w14:textId="1260917C" w:rsidR="004C19FD" w:rsidRPr="007442F3" w:rsidRDefault="00F20AD3" w:rsidP="00DD3254">
      <w:pPr>
        <w:suppressAutoHyphens/>
        <w:autoSpaceDN w:val="0"/>
        <w:spacing w:before="120" w:after="120"/>
        <w:jc w:val="both"/>
        <w:textAlignment w:val="baseline"/>
        <w:rPr>
          <w:rFonts w:ascii="Calibri" w:hAnsi="Calibri" w:cs="Calibri"/>
          <w:color w:val="000000"/>
          <w:sz w:val="20"/>
          <w:szCs w:val="20"/>
          <w:shd w:val="clear" w:color="auto" w:fill="FFFFFF"/>
        </w:rPr>
      </w:pPr>
      <w:r w:rsidRPr="007442F3">
        <w:rPr>
          <w:rFonts w:ascii="Calibri" w:hAnsi="Calibri" w:cs="Calibri"/>
          <w:color w:val="000000"/>
          <w:sz w:val="20"/>
          <w:szCs w:val="20"/>
          <w:shd w:val="clear" w:color="auto" w:fill="FFFFFF"/>
        </w:rPr>
        <w:t xml:space="preserve">Ca urmare aderării proiectului o atenție deosebită a fost acordată </w:t>
      </w:r>
      <w:r w:rsidR="004C19FD" w:rsidRPr="007442F3">
        <w:rPr>
          <w:rFonts w:ascii="Calibri" w:hAnsi="Calibri" w:cs="Calibri"/>
          <w:color w:val="000000"/>
          <w:sz w:val="20"/>
          <w:szCs w:val="20"/>
          <w:shd w:val="clear" w:color="auto" w:fill="FFFFFF"/>
        </w:rPr>
        <w:t xml:space="preserve">afecțiunii tuberculoza, în special în rândul medicilor de familie care până la momentul implementării proiectului tratau pacienți cu anumite simptome specifice pentru diverse viroze respiratorii. Abordarea în mod greșit a tuberculozei poate deveni problematică la nivelul întregii comunități, riscul de infectare fiind ridicat. </w:t>
      </w:r>
    </w:p>
    <w:p w14:paraId="676865C6" w14:textId="26336EC5" w:rsidR="004C19FD" w:rsidRPr="007442F3" w:rsidRDefault="00F50015" w:rsidP="00DD3254">
      <w:pPr>
        <w:suppressAutoHyphens/>
        <w:autoSpaceDN w:val="0"/>
        <w:spacing w:before="120" w:after="120"/>
        <w:jc w:val="both"/>
        <w:textAlignment w:val="baseline"/>
        <w:rPr>
          <w:rFonts w:ascii="Calibri" w:hAnsi="Calibri" w:cs="Calibri"/>
          <w:color w:val="000000"/>
          <w:sz w:val="20"/>
          <w:szCs w:val="20"/>
          <w:shd w:val="clear" w:color="auto" w:fill="FFFFFF"/>
        </w:rPr>
      </w:pPr>
      <w:r w:rsidRPr="007442F3">
        <w:rPr>
          <w:rFonts w:ascii="Calibri" w:hAnsi="Calibri" w:cs="Calibri"/>
          <w:color w:val="000000"/>
          <w:sz w:val="20"/>
          <w:szCs w:val="20"/>
          <w:shd w:val="clear" w:color="auto" w:fill="FFFFFF"/>
        </w:rPr>
        <w:t>Prin proiect s-a asigurat s</w:t>
      </w:r>
      <w:r w:rsidR="004C19FD" w:rsidRPr="007442F3">
        <w:rPr>
          <w:rFonts w:ascii="Calibri" w:hAnsi="Calibri" w:cs="Calibri"/>
          <w:color w:val="000000"/>
          <w:sz w:val="20"/>
          <w:szCs w:val="20"/>
          <w:shd w:val="clear" w:color="auto" w:fill="FFFFFF"/>
        </w:rPr>
        <w:t>uportului persoanelor identificate ca fiind pozitive de la momentul depistării până la momentul însănătoșirii</w:t>
      </w:r>
      <w:r w:rsidR="007C3ADB" w:rsidRPr="007442F3">
        <w:rPr>
          <w:rFonts w:ascii="Calibri" w:hAnsi="Calibri" w:cs="Calibri"/>
          <w:color w:val="000000"/>
          <w:sz w:val="20"/>
          <w:szCs w:val="20"/>
          <w:shd w:val="clear" w:color="auto" w:fill="FFFFFF"/>
        </w:rPr>
        <w:t xml:space="preserve">  s-a realizat </w:t>
      </w:r>
      <w:r w:rsidR="004C19FD" w:rsidRPr="007442F3">
        <w:rPr>
          <w:rFonts w:ascii="Calibri" w:hAnsi="Calibri" w:cs="Calibri"/>
          <w:color w:val="000000"/>
          <w:sz w:val="20"/>
          <w:szCs w:val="20"/>
          <w:shd w:val="clear" w:color="auto" w:fill="FFFFFF"/>
        </w:rPr>
        <w:t>prin echipele multidisciplinare implicate: analiza personală a situației persoanei (</w:t>
      </w:r>
      <w:r w:rsidR="003466BA" w:rsidRPr="007442F3">
        <w:rPr>
          <w:rFonts w:ascii="Calibri" w:hAnsi="Calibri" w:cs="Calibri"/>
          <w:color w:val="000000"/>
          <w:sz w:val="20"/>
          <w:szCs w:val="20"/>
          <w:shd w:val="clear" w:color="auto" w:fill="FFFFFF"/>
        </w:rPr>
        <w:t xml:space="preserve">de către </w:t>
      </w:r>
      <w:r w:rsidR="004C19FD" w:rsidRPr="007442F3">
        <w:rPr>
          <w:rFonts w:ascii="Calibri" w:hAnsi="Calibri" w:cs="Calibri"/>
          <w:color w:val="000000"/>
          <w:sz w:val="20"/>
          <w:szCs w:val="20"/>
          <w:shd w:val="clear" w:color="auto" w:fill="FFFFFF"/>
        </w:rPr>
        <w:t>asistent</w:t>
      </w:r>
      <w:r w:rsidR="003466BA" w:rsidRPr="007442F3">
        <w:rPr>
          <w:rFonts w:ascii="Calibri" w:hAnsi="Calibri" w:cs="Calibri"/>
          <w:color w:val="000000"/>
          <w:sz w:val="20"/>
          <w:szCs w:val="20"/>
          <w:shd w:val="clear" w:color="auto" w:fill="FFFFFF"/>
        </w:rPr>
        <w:t>ul</w:t>
      </w:r>
      <w:r w:rsidR="004C19FD" w:rsidRPr="007442F3">
        <w:rPr>
          <w:rFonts w:ascii="Calibri" w:hAnsi="Calibri" w:cs="Calibri"/>
          <w:color w:val="000000"/>
          <w:sz w:val="20"/>
          <w:szCs w:val="20"/>
          <w:shd w:val="clear" w:color="auto" w:fill="FFFFFF"/>
        </w:rPr>
        <w:t xml:space="preserve"> social) – scheme individualizate de intervenție (psiholog, medic, asistent social) – situația pe piața muncii, posibilitatea de acordare a unui ajutor social, prin proiect fiind acordate și tichete valorice pentru bunuri personale. </w:t>
      </w:r>
    </w:p>
    <w:p w14:paraId="2B153F03" w14:textId="540BE569" w:rsidR="004C19FD" w:rsidRPr="007442F3" w:rsidRDefault="00D75E73" w:rsidP="00DD3254">
      <w:pPr>
        <w:suppressAutoHyphens/>
        <w:autoSpaceDN w:val="0"/>
        <w:spacing w:before="120" w:after="120"/>
        <w:jc w:val="both"/>
        <w:textAlignment w:val="baseline"/>
        <w:rPr>
          <w:rFonts w:ascii="Calibri" w:hAnsi="Calibri" w:cs="Calibri"/>
          <w:color w:val="000000"/>
          <w:sz w:val="20"/>
          <w:szCs w:val="20"/>
          <w:shd w:val="clear" w:color="auto" w:fill="FFFFFF"/>
        </w:rPr>
      </w:pPr>
      <w:r w:rsidRPr="007442F3">
        <w:rPr>
          <w:rFonts w:ascii="Calibri" w:hAnsi="Calibri" w:cs="Calibri"/>
          <w:color w:val="000000"/>
          <w:sz w:val="20"/>
          <w:szCs w:val="20"/>
          <w:shd w:val="clear" w:color="auto" w:fill="FFFFFF"/>
        </w:rPr>
        <w:t>De asemenea î</w:t>
      </w:r>
      <w:r w:rsidR="004C19FD" w:rsidRPr="007442F3">
        <w:rPr>
          <w:rFonts w:ascii="Calibri" w:hAnsi="Calibri" w:cs="Calibri"/>
          <w:color w:val="000000"/>
          <w:sz w:val="20"/>
          <w:szCs w:val="20"/>
          <w:shd w:val="clear" w:color="auto" w:fill="FFFFFF"/>
        </w:rPr>
        <w:t>mbunătățirea competențelor personalului cu atribuții în furnizarea serviciilor sociale persoanelor depistate pozitiv,</w:t>
      </w:r>
      <w:r w:rsidRPr="007442F3">
        <w:rPr>
          <w:rFonts w:ascii="Calibri" w:hAnsi="Calibri" w:cs="Calibri"/>
          <w:color w:val="000000"/>
          <w:sz w:val="20"/>
          <w:szCs w:val="20"/>
          <w:shd w:val="clear" w:color="auto" w:fill="FFFFFF"/>
        </w:rPr>
        <w:t xml:space="preserve"> s-a produs </w:t>
      </w:r>
      <w:r w:rsidR="004C19FD" w:rsidRPr="007442F3">
        <w:rPr>
          <w:rFonts w:ascii="Calibri" w:hAnsi="Calibri" w:cs="Calibri"/>
          <w:color w:val="000000"/>
          <w:sz w:val="20"/>
          <w:szCs w:val="20"/>
          <w:shd w:val="clear" w:color="auto" w:fill="FFFFFF"/>
        </w:rPr>
        <w:t xml:space="preserve">ca urmare a programelor de formare derulate (asistenții medicali comunitari, mediatori sanitari).    </w:t>
      </w:r>
    </w:p>
    <w:p w14:paraId="69FD719E" w14:textId="1F640439" w:rsidR="000C516D" w:rsidRPr="007442F3" w:rsidRDefault="00AC18CF" w:rsidP="00DD3254">
      <w:pPr>
        <w:spacing w:before="120" w:after="120"/>
        <w:jc w:val="both"/>
        <w:rPr>
          <w:rFonts w:ascii="Calibri" w:hAnsi="Calibri" w:cs="Calibri"/>
          <w:sz w:val="20"/>
          <w:szCs w:val="20"/>
          <w:lang w:eastAsia="en-US"/>
        </w:rPr>
      </w:pPr>
      <w:r w:rsidRPr="007442F3">
        <w:rPr>
          <w:rFonts w:ascii="Calibri" w:hAnsi="Calibri" w:cs="Calibri"/>
          <w:sz w:val="20"/>
          <w:szCs w:val="20"/>
          <w:lang w:eastAsia="en-US"/>
        </w:rPr>
        <w:t>Proiectul</w:t>
      </w:r>
      <w:r w:rsidR="00DA05CE" w:rsidRPr="007442F3">
        <w:rPr>
          <w:rFonts w:ascii="Calibri" w:hAnsi="Calibri" w:cs="Calibri"/>
          <w:sz w:val="20"/>
          <w:szCs w:val="20"/>
          <w:lang w:eastAsia="en-US"/>
        </w:rPr>
        <w:t xml:space="preserve"> </w:t>
      </w:r>
      <w:r w:rsidR="003143AA" w:rsidRPr="007442F3">
        <w:rPr>
          <w:rFonts w:ascii="Calibri" w:hAnsi="Calibri" w:cs="Calibri"/>
          <w:b/>
          <w:bCs/>
          <w:sz w:val="20"/>
          <w:szCs w:val="20"/>
          <w:lang w:eastAsia="en-US"/>
        </w:rPr>
        <w:t>Screening TB</w:t>
      </w:r>
      <w:r w:rsidR="003143AA" w:rsidRPr="007442F3">
        <w:rPr>
          <w:rFonts w:ascii="Calibri" w:hAnsi="Calibri" w:cs="Calibri"/>
          <w:sz w:val="20"/>
          <w:szCs w:val="20"/>
          <w:lang w:eastAsia="en-US"/>
        </w:rPr>
        <w:t xml:space="preserve"> este în proces de impl</w:t>
      </w:r>
      <w:r w:rsidR="00CE3987" w:rsidRPr="007442F3">
        <w:rPr>
          <w:rFonts w:ascii="Calibri" w:hAnsi="Calibri" w:cs="Calibri"/>
          <w:sz w:val="20"/>
          <w:szCs w:val="20"/>
          <w:lang w:eastAsia="en-US"/>
        </w:rPr>
        <w:t xml:space="preserve">ementare, </w:t>
      </w:r>
      <w:r w:rsidR="00F3590D" w:rsidRPr="007442F3">
        <w:rPr>
          <w:rFonts w:ascii="Calibri" w:hAnsi="Calibri" w:cs="Calibri"/>
          <w:sz w:val="20"/>
          <w:szCs w:val="20"/>
          <w:lang w:eastAsia="en-US"/>
        </w:rPr>
        <w:t>stadiu de derulare al screeningului efectiv fiind unul incipient</w:t>
      </w:r>
      <w:r w:rsidR="00542A10" w:rsidRPr="007442F3">
        <w:rPr>
          <w:rFonts w:ascii="Calibri" w:hAnsi="Calibri" w:cs="Calibri"/>
          <w:sz w:val="20"/>
          <w:szCs w:val="20"/>
          <w:lang w:eastAsia="en-US"/>
        </w:rPr>
        <w:t xml:space="preserve">, motiv pentru care </w:t>
      </w:r>
      <w:r w:rsidR="00005DF0" w:rsidRPr="007442F3">
        <w:rPr>
          <w:rFonts w:ascii="Calibri" w:hAnsi="Calibri" w:cs="Calibri"/>
          <w:sz w:val="20"/>
          <w:szCs w:val="20"/>
          <w:lang w:eastAsia="en-US"/>
        </w:rPr>
        <w:t>gradul de îndeplinire al indicatorilor variază între</w:t>
      </w:r>
      <w:r w:rsidR="00F3590D" w:rsidRPr="007442F3">
        <w:rPr>
          <w:rFonts w:ascii="Calibri" w:hAnsi="Calibri" w:cs="Calibri"/>
          <w:sz w:val="20"/>
          <w:szCs w:val="20"/>
          <w:lang w:eastAsia="en-US"/>
        </w:rPr>
        <w:t xml:space="preserve"> </w:t>
      </w:r>
      <w:r w:rsidR="000678D4" w:rsidRPr="007442F3">
        <w:rPr>
          <w:rFonts w:ascii="Calibri" w:hAnsi="Calibri" w:cs="Calibri"/>
          <w:sz w:val="20"/>
          <w:szCs w:val="20"/>
          <w:lang w:eastAsia="en-US"/>
        </w:rPr>
        <w:t xml:space="preserve">1% și 50%. </w:t>
      </w:r>
      <w:r w:rsidR="00B32694" w:rsidRPr="007442F3">
        <w:rPr>
          <w:rFonts w:ascii="Calibri" w:hAnsi="Calibri" w:cs="Calibri"/>
          <w:sz w:val="20"/>
          <w:szCs w:val="20"/>
          <w:lang w:eastAsia="en-US"/>
        </w:rPr>
        <w:t>Gradul</w:t>
      </w:r>
      <w:r w:rsidR="000678D4" w:rsidRPr="007442F3">
        <w:rPr>
          <w:rFonts w:ascii="Calibri" w:hAnsi="Calibri" w:cs="Calibri"/>
          <w:sz w:val="20"/>
          <w:szCs w:val="20"/>
          <w:lang w:eastAsia="en-US"/>
        </w:rPr>
        <w:t xml:space="preserve"> </w:t>
      </w:r>
      <w:r w:rsidR="000C516D" w:rsidRPr="007442F3">
        <w:rPr>
          <w:rFonts w:ascii="Calibri" w:hAnsi="Calibri" w:cs="Calibri"/>
          <w:sz w:val="20"/>
          <w:szCs w:val="20"/>
          <w:lang w:eastAsia="en-US"/>
        </w:rPr>
        <w:t>de realizare</w:t>
      </w:r>
      <w:r w:rsidR="000C516D" w:rsidRPr="007442F3">
        <w:rPr>
          <w:rStyle w:val="FootnoteReference"/>
          <w:rFonts w:ascii="Calibri" w:hAnsi="Calibri" w:cs="Calibri"/>
          <w:sz w:val="20"/>
          <w:szCs w:val="20"/>
          <w:lang w:eastAsia="en-US"/>
        </w:rPr>
        <w:footnoteReference w:id="9"/>
      </w:r>
      <w:r w:rsidR="000C516D" w:rsidRPr="007442F3">
        <w:rPr>
          <w:rFonts w:ascii="Calibri" w:hAnsi="Calibri" w:cs="Calibri"/>
          <w:sz w:val="20"/>
          <w:szCs w:val="20"/>
          <w:lang w:eastAsia="en-US"/>
        </w:rPr>
        <w:t xml:space="preserve"> al indicatorilor asumați în cadrul</w:t>
      </w:r>
      <w:r w:rsidR="000C516D" w:rsidRPr="007442F3">
        <w:rPr>
          <w:rFonts w:ascii="Calibri" w:hAnsi="Calibri" w:cs="Calibri"/>
          <w:b/>
          <w:sz w:val="20"/>
          <w:szCs w:val="20"/>
          <w:lang w:eastAsia="en-US"/>
        </w:rPr>
        <w:t xml:space="preserve"> </w:t>
      </w:r>
      <w:r w:rsidR="000C516D" w:rsidRPr="007442F3">
        <w:rPr>
          <w:rFonts w:ascii="Calibri" w:hAnsi="Calibri" w:cs="Calibri"/>
          <w:bCs/>
          <w:sz w:val="20"/>
          <w:szCs w:val="20"/>
          <w:lang w:eastAsia="en-US"/>
        </w:rPr>
        <w:t>proiectului</w:t>
      </w:r>
      <w:r w:rsidR="000C516D" w:rsidRPr="007442F3">
        <w:rPr>
          <w:rFonts w:ascii="Calibri" w:hAnsi="Calibri" w:cs="Calibri"/>
          <w:b/>
          <w:sz w:val="20"/>
          <w:szCs w:val="20"/>
          <w:lang w:eastAsia="en-US"/>
        </w:rPr>
        <w:t xml:space="preserve"> </w:t>
      </w:r>
      <w:r w:rsidR="000C516D" w:rsidRPr="007442F3">
        <w:rPr>
          <w:rFonts w:ascii="Calibri" w:hAnsi="Calibri" w:cs="Calibri"/>
          <w:sz w:val="20"/>
          <w:szCs w:val="20"/>
          <w:lang w:eastAsia="en-US"/>
        </w:rPr>
        <w:t xml:space="preserve">se regăsește în tabelul de mai jos. </w:t>
      </w:r>
    </w:p>
    <w:tbl>
      <w:tblPr>
        <w:tblStyle w:val="GridTable4-Accent1"/>
        <w:tblW w:w="9351" w:type="dxa"/>
        <w:jc w:val="center"/>
        <w:tblLook w:val="04A0" w:firstRow="1" w:lastRow="0" w:firstColumn="1" w:lastColumn="0" w:noHBand="0" w:noVBand="1"/>
      </w:tblPr>
      <w:tblGrid>
        <w:gridCol w:w="5926"/>
        <w:gridCol w:w="1274"/>
        <w:gridCol w:w="875"/>
        <w:gridCol w:w="1276"/>
      </w:tblGrid>
      <w:tr w:rsidR="000C516D" w:rsidRPr="007442F3" w14:paraId="6AD47A89" w14:textId="77777777" w:rsidTr="00003EB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26" w:type="dxa"/>
            <w:vAlign w:val="center"/>
          </w:tcPr>
          <w:p w14:paraId="3AFCA03A" w14:textId="77777777" w:rsidR="000C516D" w:rsidRPr="007442F3" w:rsidRDefault="000C516D" w:rsidP="005D790C">
            <w:pPr>
              <w:jc w:val="center"/>
              <w:rPr>
                <w:rFonts w:ascii="Calibri" w:hAnsi="Calibri" w:cs="Calibri"/>
                <w:sz w:val="18"/>
                <w:szCs w:val="18"/>
                <w:lang w:eastAsia="en-US"/>
              </w:rPr>
            </w:pPr>
            <w:r w:rsidRPr="007442F3">
              <w:rPr>
                <w:rFonts w:ascii="Calibri" w:hAnsi="Calibri" w:cs="Calibri"/>
                <w:sz w:val="18"/>
                <w:szCs w:val="18"/>
              </w:rPr>
              <w:t>Indicatori de rezultat</w:t>
            </w:r>
          </w:p>
        </w:tc>
        <w:tc>
          <w:tcPr>
            <w:tcW w:w="1274" w:type="dxa"/>
            <w:vAlign w:val="center"/>
          </w:tcPr>
          <w:p w14:paraId="089BA525" w14:textId="77777777" w:rsidR="000C516D" w:rsidRPr="007442F3" w:rsidRDefault="000C516D" w:rsidP="005D790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en-US"/>
              </w:rPr>
            </w:pPr>
            <w:r w:rsidRPr="007442F3">
              <w:rPr>
                <w:rFonts w:ascii="Calibri" w:hAnsi="Calibri" w:cs="Calibri"/>
                <w:sz w:val="18"/>
                <w:szCs w:val="18"/>
              </w:rPr>
              <w:t>Planificat</w:t>
            </w:r>
          </w:p>
        </w:tc>
        <w:tc>
          <w:tcPr>
            <w:tcW w:w="875" w:type="dxa"/>
            <w:vAlign w:val="center"/>
          </w:tcPr>
          <w:p w14:paraId="561B2846" w14:textId="77777777" w:rsidR="000C516D" w:rsidRPr="007442F3" w:rsidRDefault="000C516D" w:rsidP="005D790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en-US"/>
              </w:rPr>
            </w:pPr>
            <w:r w:rsidRPr="007442F3">
              <w:rPr>
                <w:rFonts w:ascii="Calibri" w:hAnsi="Calibri" w:cs="Calibri"/>
                <w:sz w:val="18"/>
                <w:szCs w:val="18"/>
              </w:rPr>
              <w:t>Realizat</w:t>
            </w:r>
          </w:p>
        </w:tc>
        <w:tc>
          <w:tcPr>
            <w:tcW w:w="1276" w:type="dxa"/>
            <w:vAlign w:val="center"/>
          </w:tcPr>
          <w:p w14:paraId="6AE4E93B" w14:textId="77777777" w:rsidR="000C516D" w:rsidRPr="007442F3" w:rsidRDefault="000C516D" w:rsidP="005D790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en-US"/>
              </w:rPr>
            </w:pPr>
            <w:r w:rsidRPr="007442F3">
              <w:rPr>
                <w:rFonts w:ascii="Calibri" w:hAnsi="Calibri" w:cs="Calibri"/>
                <w:sz w:val="18"/>
                <w:szCs w:val="18"/>
              </w:rPr>
              <w:t>Grad de realizare</w:t>
            </w:r>
          </w:p>
        </w:tc>
      </w:tr>
      <w:tr w:rsidR="00A654A7" w:rsidRPr="007442F3" w14:paraId="76694BFC" w14:textId="77777777" w:rsidTr="00003E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26" w:type="dxa"/>
            <w:vAlign w:val="center"/>
          </w:tcPr>
          <w:p w14:paraId="746DCE94" w14:textId="5D254225" w:rsidR="00A654A7" w:rsidRPr="007442F3" w:rsidRDefault="00A654A7" w:rsidP="005D790C">
            <w:pPr>
              <w:contextualSpacing/>
              <w:jc w:val="both"/>
              <w:rPr>
                <w:rFonts w:ascii="Calibri" w:hAnsi="Calibri" w:cs="Calibri"/>
                <w:b w:val="0"/>
                <w:bCs w:val="0"/>
                <w:color w:val="000000"/>
                <w:sz w:val="18"/>
                <w:szCs w:val="18"/>
              </w:rPr>
            </w:pPr>
            <w:r w:rsidRPr="007442F3">
              <w:rPr>
                <w:rFonts w:ascii="Calibri" w:hAnsi="Calibri" w:cs="Calibri"/>
                <w:color w:val="000000"/>
                <w:sz w:val="18"/>
                <w:szCs w:val="18"/>
              </w:rPr>
              <w:t>4S48</w:t>
            </w:r>
            <w:r w:rsidRPr="007442F3">
              <w:rPr>
                <w:rFonts w:ascii="Calibri" w:hAnsi="Calibri" w:cs="Calibri"/>
                <w:b w:val="0"/>
                <w:bCs w:val="0"/>
                <w:color w:val="000000"/>
                <w:sz w:val="18"/>
                <w:szCs w:val="18"/>
              </w:rPr>
              <w:t xml:space="preserve"> Persoane care și-au îmbunătățit nivelul de calificare/certificate urmare a sprijinului primit</w:t>
            </w:r>
          </w:p>
        </w:tc>
        <w:tc>
          <w:tcPr>
            <w:tcW w:w="1274" w:type="dxa"/>
            <w:vAlign w:val="center"/>
          </w:tcPr>
          <w:p w14:paraId="339B0ADD" w14:textId="77777777" w:rsidR="00A654A7" w:rsidRPr="007442F3" w:rsidRDefault="00A654A7" w:rsidP="005D790C">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532</w:t>
            </w:r>
          </w:p>
        </w:tc>
        <w:tc>
          <w:tcPr>
            <w:tcW w:w="875" w:type="dxa"/>
            <w:vAlign w:val="center"/>
          </w:tcPr>
          <w:p w14:paraId="5DFC86F1" w14:textId="77777777" w:rsidR="00A654A7" w:rsidRPr="007442F3" w:rsidRDefault="00A654A7" w:rsidP="005D790C">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38</w:t>
            </w:r>
          </w:p>
        </w:tc>
        <w:tc>
          <w:tcPr>
            <w:tcW w:w="1276" w:type="dxa"/>
            <w:vAlign w:val="center"/>
          </w:tcPr>
          <w:p w14:paraId="3BD1B068" w14:textId="631DF1CC" w:rsidR="00A654A7" w:rsidRPr="007442F3" w:rsidRDefault="00A654A7" w:rsidP="005D790C">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7,14%</w:t>
            </w:r>
          </w:p>
        </w:tc>
      </w:tr>
      <w:tr w:rsidR="00A654A7" w:rsidRPr="007442F3" w14:paraId="238BC5B8" w14:textId="77777777" w:rsidTr="00003EB4">
        <w:trPr>
          <w:jc w:val="center"/>
        </w:trPr>
        <w:tc>
          <w:tcPr>
            <w:cnfStyle w:val="001000000000" w:firstRow="0" w:lastRow="0" w:firstColumn="1" w:lastColumn="0" w:oddVBand="0" w:evenVBand="0" w:oddHBand="0" w:evenHBand="0" w:firstRowFirstColumn="0" w:firstRowLastColumn="0" w:lastRowFirstColumn="0" w:lastRowLastColumn="0"/>
            <w:tcW w:w="5926" w:type="dxa"/>
            <w:vAlign w:val="center"/>
          </w:tcPr>
          <w:p w14:paraId="40950A51" w14:textId="7967724F" w:rsidR="00A654A7" w:rsidRPr="007442F3" w:rsidRDefault="00A654A7" w:rsidP="005D790C">
            <w:pPr>
              <w:contextualSpacing/>
              <w:jc w:val="both"/>
              <w:rPr>
                <w:rFonts w:ascii="Calibri" w:hAnsi="Calibri" w:cs="Calibri"/>
                <w:b w:val="0"/>
                <w:bCs w:val="0"/>
                <w:color w:val="000000"/>
                <w:sz w:val="18"/>
                <w:szCs w:val="18"/>
              </w:rPr>
            </w:pPr>
            <w:r w:rsidRPr="007442F3">
              <w:rPr>
                <w:rFonts w:ascii="Calibri" w:hAnsi="Calibri" w:cs="Calibri"/>
                <w:color w:val="000000"/>
                <w:sz w:val="18"/>
                <w:szCs w:val="18"/>
              </w:rPr>
              <w:lastRenderedPageBreak/>
              <w:t xml:space="preserve">4S48.2 </w:t>
            </w:r>
            <w:r w:rsidRPr="007442F3">
              <w:rPr>
                <w:rFonts w:ascii="Calibri" w:hAnsi="Calibri" w:cs="Calibri"/>
                <w:b w:val="0"/>
                <w:bCs w:val="0"/>
                <w:color w:val="000000"/>
                <w:sz w:val="18"/>
                <w:szCs w:val="18"/>
              </w:rPr>
              <w:t>Persoane care și-au îmbunătățit nivelul de calificare/certificate urmare a sprijinului primit, din care: - Din sectorul medical</w:t>
            </w:r>
          </w:p>
        </w:tc>
        <w:tc>
          <w:tcPr>
            <w:tcW w:w="1274" w:type="dxa"/>
            <w:vAlign w:val="center"/>
          </w:tcPr>
          <w:p w14:paraId="30B9A45C" w14:textId="77777777" w:rsidR="00A654A7" w:rsidRPr="007442F3" w:rsidRDefault="00A654A7" w:rsidP="005D790C">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361</w:t>
            </w:r>
          </w:p>
        </w:tc>
        <w:tc>
          <w:tcPr>
            <w:tcW w:w="875" w:type="dxa"/>
            <w:vAlign w:val="center"/>
          </w:tcPr>
          <w:p w14:paraId="5CE33C94" w14:textId="77777777" w:rsidR="00A654A7" w:rsidRPr="007442F3" w:rsidRDefault="00A654A7" w:rsidP="005D790C">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4</w:t>
            </w:r>
          </w:p>
        </w:tc>
        <w:tc>
          <w:tcPr>
            <w:tcW w:w="1276" w:type="dxa"/>
            <w:vAlign w:val="center"/>
          </w:tcPr>
          <w:p w14:paraId="1497EDD5" w14:textId="0ED20FE1" w:rsidR="00A654A7" w:rsidRPr="007442F3" w:rsidRDefault="00A654A7" w:rsidP="005D790C">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B050"/>
                <w:sz w:val="18"/>
                <w:szCs w:val="18"/>
              </w:rPr>
            </w:pPr>
            <w:r w:rsidRPr="007442F3">
              <w:rPr>
                <w:rFonts w:ascii="Calibri" w:hAnsi="Calibri" w:cs="Calibri"/>
                <w:color w:val="000000"/>
                <w:sz w:val="18"/>
                <w:szCs w:val="18"/>
              </w:rPr>
              <w:t>1,11%</w:t>
            </w:r>
          </w:p>
        </w:tc>
      </w:tr>
      <w:tr w:rsidR="00A654A7" w:rsidRPr="007442F3" w14:paraId="447A5871" w14:textId="77777777" w:rsidTr="00003E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26" w:type="dxa"/>
            <w:vAlign w:val="center"/>
          </w:tcPr>
          <w:p w14:paraId="442CE64E" w14:textId="10993DFC" w:rsidR="00A654A7" w:rsidRPr="007442F3" w:rsidRDefault="00A654A7" w:rsidP="005D790C">
            <w:pPr>
              <w:contextualSpacing/>
              <w:jc w:val="both"/>
              <w:rPr>
                <w:rFonts w:ascii="Calibri" w:hAnsi="Calibri" w:cs="Calibri"/>
                <w:b w:val="0"/>
                <w:bCs w:val="0"/>
                <w:color w:val="000000"/>
                <w:sz w:val="18"/>
                <w:szCs w:val="18"/>
              </w:rPr>
            </w:pPr>
            <w:r w:rsidRPr="007442F3">
              <w:rPr>
                <w:rFonts w:ascii="Calibri" w:hAnsi="Calibri" w:cs="Calibri"/>
                <w:color w:val="000000"/>
                <w:sz w:val="18"/>
                <w:szCs w:val="18"/>
              </w:rPr>
              <w:t>4S51</w:t>
            </w:r>
            <w:r w:rsidRPr="007442F3">
              <w:rPr>
                <w:rFonts w:ascii="Calibri" w:hAnsi="Calibri" w:cs="Calibri"/>
                <w:b w:val="0"/>
                <w:bCs w:val="0"/>
                <w:color w:val="000000"/>
                <w:sz w:val="18"/>
                <w:szCs w:val="18"/>
              </w:rPr>
              <w:t xml:space="preserve"> Persoane cu trimitere la specialist după ce au beneficiat de serviciul preventiv/diagnosticare precoce</w:t>
            </w:r>
          </w:p>
        </w:tc>
        <w:tc>
          <w:tcPr>
            <w:tcW w:w="1274" w:type="dxa"/>
            <w:vAlign w:val="center"/>
          </w:tcPr>
          <w:p w14:paraId="098C1C99" w14:textId="77777777" w:rsidR="00A654A7" w:rsidRPr="007442F3" w:rsidRDefault="00A654A7" w:rsidP="005D790C">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15.003</w:t>
            </w:r>
          </w:p>
        </w:tc>
        <w:tc>
          <w:tcPr>
            <w:tcW w:w="875" w:type="dxa"/>
            <w:vAlign w:val="center"/>
          </w:tcPr>
          <w:p w14:paraId="5F31E063" w14:textId="77777777" w:rsidR="00A654A7" w:rsidRPr="007442F3" w:rsidRDefault="00A654A7" w:rsidP="005D790C">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2.305</w:t>
            </w:r>
          </w:p>
        </w:tc>
        <w:tc>
          <w:tcPr>
            <w:tcW w:w="1276" w:type="dxa"/>
            <w:vAlign w:val="center"/>
          </w:tcPr>
          <w:p w14:paraId="177A28C2" w14:textId="2BB7EC61" w:rsidR="00A654A7" w:rsidRPr="007442F3" w:rsidRDefault="00A654A7" w:rsidP="005D790C">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B050"/>
                <w:sz w:val="18"/>
                <w:szCs w:val="18"/>
              </w:rPr>
            </w:pPr>
            <w:r w:rsidRPr="007442F3">
              <w:rPr>
                <w:rFonts w:ascii="Calibri" w:hAnsi="Calibri" w:cs="Calibri"/>
                <w:color w:val="000000"/>
                <w:sz w:val="18"/>
                <w:szCs w:val="18"/>
              </w:rPr>
              <w:t>15,36%</w:t>
            </w:r>
          </w:p>
        </w:tc>
      </w:tr>
      <w:tr w:rsidR="00A654A7" w:rsidRPr="007442F3" w14:paraId="1B99E6CD" w14:textId="77777777" w:rsidTr="00003EB4">
        <w:trPr>
          <w:jc w:val="center"/>
        </w:trPr>
        <w:tc>
          <w:tcPr>
            <w:cnfStyle w:val="001000000000" w:firstRow="0" w:lastRow="0" w:firstColumn="1" w:lastColumn="0" w:oddVBand="0" w:evenVBand="0" w:oddHBand="0" w:evenHBand="0" w:firstRowFirstColumn="0" w:firstRowLastColumn="0" w:lastRowFirstColumn="0" w:lastRowLastColumn="0"/>
            <w:tcW w:w="5926" w:type="dxa"/>
            <w:vAlign w:val="center"/>
          </w:tcPr>
          <w:p w14:paraId="249FC935" w14:textId="77777777" w:rsidR="00A654A7" w:rsidRPr="007442F3" w:rsidRDefault="00A654A7" w:rsidP="005D790C">
            <w:pPr>
              <w:contextualSpacing/>
              <w:jc w:val="both"/>
              <w:rPr>
                <w:rFonts w:ascii="Calibri" w:hAnsi="Calibri" w:cs="Calibri"/>
                <w:b w:val="0"/>
                <w:bCs w:val="0"/>
                <w:color w:val="000000"/>
                <w:sz w:val="18"/>
                <w:szCs w:val="18"/>
              </w:rPr>
            </w:pPr>
            <w:r w:rsidRPr="007442F3">
              <w:rPr>
                <w:rFonts w:ascii="Calibri" w:hAnsi="Calibri" w:cs="Calibri"/>
                <w:color w:val="000000"/>
                <w:sz w:val="18"/>
                <w:szCs w:val="18"/>
              </w:rPr>
              <w:t xml:space="preserve">4S51.1 </w:t>
            </w:r>
            <w:r w:rsidRPr="007442F3">
              <w:rPr>
                <w:rFonts w:ascii="Calibri" w:hAnsi="Calibri" w:cs="Calibri"/>
                <w:b w:val="0"/>
                <w:bCs w:val="0"/>
                <w:color w:val="000000"/>
                <w:sz w:val="18"/>
                <w:szCs w:val="18"/>
              </w:rPr>
              <w:t>Persoane cu trimitere la specialist după ce au beneficiat de serviciul preventiv/diagnosticare precoce , din care: - Din zona rurală</w:t>
            </w:r>
          </w:p>
        </w:tc>
        <w:tc>
          <w:tcPr>
            <w:tcW w:w="1274" w:type="dxa"/>
            <w:vAlign w:val="center"/>
          </w:tcPr>
          <w:p w14:paraId="20F6CE26" w14:textId="77777777" w:rsidR="00A654A7" w:rsidRPr="007442F3" w:rsidRDefault="00A654A7" w:rsidP="005D790C">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9.000</w:t>
            </w:r>
          </w:p>
        </w:tc>
        <w:tc>
          <w:tcPr>
            <w:tcW w:w="875" w:type="dxa"/>
            <w:vAlign w:val="center"/>
          </w:tcPr>
          <w:p w14:paraId="374F3DC1" w14:textId="77777777" w:rsidR="00A654A7" w:rsidRPr="007442F3" w:rsidRDefault="00A654A7" w:rsidP="005D790C">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2.096</w:t>
            </w:r>
          </w:p>
        </w:tc>
        <w:tc>
          <w:tcPr>
            <w:tcW w:w="1276" w:type="dxa"/>
            <w:vAlign w:val="center"/>
          </w:tcPr>
          <w:p w14:paraId="7600E68F" w14:textId="49F3FD36" w:rsidR="00A654A7" w:rsidRPr="007442F3" w:rsidRDefault="00A654A7" w:rsidP="005D790C">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40EAFF" w:themeColor="accent2" w:themeTint="99"/>
                <w:sz w:val="18"/>
                <w:szCs w:val="18"/>
                <w:shd w:val="clear" w:color="auto" w:fill="FFFFFF"/>
              </w:rPr>
            </w:pPr>
            <w:r w:rsidRPr="007442F3">
              <w:rPr>
                <w:rFonts w:ascii="Calibri" w:hAnsi="Calibri" w:cs="Calibri"/>
                <w:color w:val="000000"/>
                <w:sz w:val="18"/>
                <w:szCs w:val="18"/>
              </w:rPr>
              <w:t>23,29%</w:t>
            </w:r>
          </w:p>
        </w:tc>
      </w:tr>
      <w:tr w:rsidR="00A654A7" w:rsidRPr="007442F3" w14:paraId="198F0F4C" w14:textId="77777777" w:rsidTr="00003E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26" w:type="dxa"/>
            <w:vAlign w:val="center"/>
          </w:tcPr>
          <w:p w14:paraId="7A37FAD8" w14:textId="77777777" w:rsidR="00A654A7" w:rsidRPr="007442F3" w:rsidRDefault="00A654A7" w:rsidP="005D790C">
            <w:pPr>
              <w:contextualSpacing/>
              <w:jc w:val="both"/>
              <w:rPr>
                <w:rFonts w:ascii="Calibri" w:hAnsi="Calibri" w:cs="Calibri"/>
                <w:b w:val="0"/>
                <w:bCs w:val="0"/>
                <w:color w:val="000000"/>
                <w:sz w:val="18"/>
                <w:szCs w:val="18"/>
              </w:rPr>
            </w:pPr>
            <w:r w:rsidRPr="007442F3">
              <w:rPr>
                <w:rFonts w:ascii="Calibri" w:hAnsi="Calibri" w:cs="Calibri"/>
                <w:color w:val="000000"/>
                <w:sz w:val="18"/>
                <w:szCs w:val="18"/>
              </w:rPr>
              <w:t>4S50</w:t>
            </w:r>
            <w:r w:rsidRPr="007442F3">
              <w:rPr>
                <w:rFonts w:ascii="Calibri" w:hAnsi="Calibri" w:cs="Calibri"/>
                <w:b w:val="0"/>
                <w:bCs w:val="0"/>
                <w:color w:val="000000"/>
                <w:sz w:val="18"/>
                <w:szCs w:val="18"/>
              </w:rPr>
              <w:t xml:space="preserve"> Instrumente/ proceduri/mecanisme etc. validate şi utilizate în furnizarea serviciilor</w:t>
            </w:r>
          </w:p>
        </w:tc>
        <w:tc>
          <w:tcPr>
            <w:tcW w:w="1274" w:type="dxa"/>
            <w:vAlign w:val="center"/>
          </w:tcPr>
          <w:p w14:paraId="509F2F66" w14:textId="77777777" w:rsidR="00A654A7" w:rsidRPr="007442F3" w:rsidRDefault="00A654A7" w:rsidP="005D790C">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2</w:t>
            </w:r>
          </w:p>
        </w:tc>
        <w:tc>
          <w:tcPr>
            <w:tcW w:w="875" w:type="dxa"/>
            <w:vAlign w:val="center"/>
          </w:tcPr>
          <w:p w14:paraId="05EA2A82" w14:textId="77777777" w:rsidR="00A654A7" w:rsidRPr="007442F3" w:rsidRDefault="00A654A7" w:rsidP="005D790C">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0</w:t>
            </w:r>
          </w:p>
        </w:tc>
        <w:tc>
          <w:tcPr>
            <w:tcW w:w="1276" w:type="dxa"/>
            <w:vAlign w:val="center"/>
          </w:tcPr>
          <w:p w14:paraId="036D7786" w14:textId="3045CE65" w:rsidR="00A654A7" w:rsidRPr="007442F3" w:rsidRDefault="00A654A7" w:rsidP="005D790C">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B050"/>
                <w:sz w:val="18"/>
                <w:szCs w:val="18"/>
              </w:rPr>
            </w:pPr>
            <w:r w:rsidRPr="007442F3">
              <w:rPr>
                <w:rFonts w:ascii="Calibri" w:hAnsi="Calibri" w:cs="Calibri"/>
                <w:color w:val="000000"/>
                <w:sz w:val="18"/>
                <w:szCs w:val="18"/>
              </w:rPr>
              <w:t>0,00%</w:t>
            </w:r>
          </w:p>
        </w:tc>
      </w:tr>
      <w:tr w:rsidR="00A654A7" w:rsidRPr="007442F3" w14:paraId="2AF997E2" w14:textId="77777777" w:rsidTr="00003EB4">
        <w:trPr>
          <w:jc w:val="center"/>
        </w:trPr>
        <w:tc>
          <w:tcPr>
            <w:cnfStyle w:val="001000000000" w:firstRow="0" w:lastRow="0" w:firstColumn="1" w:lastColumn="0" w:oddVBand="0" w:evenVBand="0" w:oddHBand="0" w:evenHBand="0" w:firstRowFirstColumn="0" w:firstRowLastColumn="0" w:lastRowFirstColumn="0" w:lastRowLastColumn="0"/>
            <w:tcW w:w="5926" w:type="dxa"/>
            <w:vAlign w:val="center"/>
          </w:tcPr>
          <w:p w14:paraId="204A9241" w14:textId="61EB94A2" w:rsidR="00A654A7" w:rsidRPr="007442F3" w:rsidRDefault="00A654A7" w:rsidP="005D790C">
            <w:pPr>
              <w:contextualSpacing/>
              <w:jc w:val="both"/>
              <w:rPr>
                <w:rFonts w:ascii="Calibri" w:hAnsi="Calibri" w:cs="Calibri"/>
                <w:color w:val="000000"/>
                <w:sz w:val="18"/>
                <w:szCs w:val="18"/>
              </w:rPr>
            </w:pPr>
            <w:r w:rsidRPr="007442F3">
              <w:rPr>
                <w:rFonts w:ascii="Calibri" w:hAnsi="Calibri" w:cs="Calibri"/>
                <w:color w:val="000000"/>
                <w:sz w:val="18"/>
                <w:szCs w:val="18"/>
              </w:rPr>
              <w:t xml:space="preserve">4S50.2 </w:t>
            </w:r>
            <w:r w:rsidRPr="007442F3">
              <w:rPr>
                <w:rFonts w:ascii="Calibri" w:hAnsi="Calibri" w:cs="Calibri"/>
                <w:b w:val="0"/>
                <w:bCs w:val="0"/>
                <w:color w:val="000000"/>
                <w:sz w:val="18"/>
                <w:szCs w:val="18"/>
              </w:rPr>
              <w:t>Instrumente/proceduri/mecanisme etc. validate şi utilizate în furnizarea serviciilor, din care: - Din sectorul medica</w:t>
            </w:r>
            <w:r w:rsidR="00624915" w:rsidRPr="007442F3">
              <w:rPr>
                <w:rFonts w:ascii="Calibri" w:hAnsi="Calibri" w:cs="Calibri"/>
                <w:b w:val="0"/>
                <w:bCs w:val="0"/>
                <w:color w:val="000000"/>
                <w:sz w:val="18"/>
                <w:szCs w:val="18"/>
              </w:rPr>
              <w:t>l</w:t>
            </w:r>
          </w:p>
        </w:tc>
        <w:tc>
          <w:tcPr>
            <w:tcW w:w="1274" w:type="dxa"/>
            <w:vAlign w:val="center"/>
          </w:tcPr>
          <w:p w14:paraId="67D99191" w14:textId="77777777" w:rsidR="00A654A7" w:rsidRPr="007442F3" w:rsidRDefault="00A654A7" w:rsidP="005D790C">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2</w:t>
            </w:r>
          </w:p>
        </w:tc>
        <w:tc>
          <w:tcPr>
            <w:tcW w:w="875" w:type="dxa"/>
            <w:vAlign w:val="center"/>
          </w:tcPr>
          <w:p w14:paraId="20B24C3B" w14:textId="77777777" w:rsidR="00A654A7" w:rsidRPr="007442F3" w:rsidRDefault="00A654A7" w:rsidP="005D790C">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0</w:t>
            </w:r>
          </w:p>
        </w:tc>
        <w:tc>
          <w:tcPr>
            <w:tcW w:w="1276" w:type="dxa"/>
            <w:vAlign w:val="center"/>
          </w:tcPr>
          <w:p w14:paraId="73234421" w14:textId="010BC100" w:rsidR="00A654A7" w:rsidRPr="007442F3" w:rsidRDefault="00A654A7" w:rsidP="005D790C">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B050"/>
                <w:sz w:val="18"/>
                <w:szCs w:val="18"/>
              </w:rPr>
            </w:pPr>
            <w:r w:rsidRPr="007442F3">
              <w:rPr>
                <w:rFonts w:ascii="Calibri" w:hAnsi="Calibri" w:cs="Calibri"/>
                <w:color w:val="000000"/>
                <w:sz w:val="18"/>
                <w:szCs w:val="18"/>
              </w:rPr>
              <w:t>0,00%</w:t>
            </w:r>
          </w:p>
        </w:tc>
      </w:tr>
      <w:tr w:rsidR="000C516D" w:rsidRPr="007442F3" w14:paraId="5E88E13C" w14:textId="77777777" w:rsidTr="00003E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26" w:type="dxa"/>
            <w:shd w:val="clear" w:color="auto" w:fill="134753" w:themeFill="accent1"/>
            <w:vAlign w:val="center"/>
          </w:tcPr>
          <w:p w14:paraId="4444702D" w14:textId="77777777" w:rsidR="000C516D" w:rsidRPr="007442F3" w:rsidRDefault="000C516D" w:rsidP="005D790C">
            <w:pPr>
              <w:contextualSpacing/>
              <w:jc w:val="center"/>
              <w:rPr>
                <w:rFonts w:ascii="Calibri" w:hAnsi="Calibri" w:cs="Calibri"/>
                <w:color w:val="000000"/>
                <w:sz w:val="18"/>
                <w:szCs w:val="18"/>
              </w:rPr>
            </w:pPr>
            <w:r w:rsidRPr="007442F3">
              <w:rPr>
                <w:rFonts w:ascii="Calibri" w:hAnsi="Calibri" w:cs="Calibri"/>
                <w:sz w:val="18"/>
                <w:szCs w:val="18"/>
              </w:rPr>
              <w:t>Indicatori de realizare</w:t>
            </w:r>
          </w:p>
        </w:tc>
        <w:tc>
          <w:tcPr>
            <w:tcW w:w="1274" w:type="dxa"/>
            <w:shd w:val="clear" w:color="auto" w:fill="134753" w:themeFill="accent1"/>
            <w:vAlign w:val="center"/>
          </w:tcPr>
          <w:p w14:paraId="1090353C" w14:textId="77777777" w:rsidR="000C516D" w:rsidRPr="007442F3" w:rsidRDefault="000C516D" w:rsidP="005D790C">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7442F3">
              <w:rPr>
                <w:rFonts w:ascii="Calibri" w:hAnsi="Calibri" w:cs="Calibri"/>
                <w:b/>
                <w:bCs/>
                <w:sz w:val="18"/>
                <w:szCs w:val="18"/>
              </w:rPr>
              <w:t>Planificat</w:t>
            </w:r>
          </w:p>
        </w:tc>
        <w:tc>
          <w:tcPr>
            <w:tcW w:w="875" w:type="dxa"/>
            <w:shd w:val="clear" w:color="auto" w:fill="134753" w:themeFill="accent1"/>
            <w:vAlign w:val="center"/>
          </w:tcPr>
          <w:p w14:paraId="0756EBD5" w14:textId="77777777" w:rsidR="000C516D" w:rsidRPr="007442F3" w:rsidRDefault="000C516D" w:rsidP="005D790C">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18"/>
                <w:szCs w:val="18"/>
              </w:rPr>
            </w:pPr>
            <w:r w:rsidRPr="007442F3">
              <w:rPr>
                <w:rFonts w:ascii="Calibri" w:hAnsi="Calibri" w:cs="Calibri"/>
                <w:b/>
                <w:bCs/>
                <w:sz w:val="18"/>
                <w:szCs w:val="18"/>
              </w:rPr>
              <w:t>Realizat</w:t>
            </w:r>
          </w:p>
        </w:tc>
        <w:tc>
          <w:tcPr>
            <w:tcW w:w="1276" w:type="dxa"/>
            <w:shd w:val="clear" w:color="auto" w:fill="134753" w:themeFill="accent1"/>
            <w:vAlign w:val="center"/>
          </w:tcPr>
          <w:p w14:paraId="2CA2043A" w14:textId="77777777" w:rsidR="000C516D" w:rsidRPr="007442F3" w:rsidRDefault="000C516D" w:rsidP="005D790C">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B050"/>
                <w:sz w:val="18"/>
                <w:szCs w:val="18"/>
              </w:rPr>
            </w:pPr>
            <w:r w:rsidRPr="007442F3">
              <w:rPr>
                <w:rFonts w:ascii="Calibri" w:hAnsi="Calibri" w:cs="Calibri"/>
                <w:b/>
                <w:bCs/>
                <w:sz w:val="18"/>
                <w:szCs w:val="18"/>
              </w:rPr>
              <w:t>Grad de realizare</w:t>
            </w:r>
          </w:p>
        </w:tc>
      </w:tr>
      <w:tr w:rsidR="00AC18CF" w:rsidRPr="007442F3" w14:paraId="6A918FC2" w14:textId="77777777" w:rsidTr="00003EB4">
        <w:trPr>
          <w:jc w:val="center"/>
        </w:trPr>
        <w:tc>
          <w:tcPr>
            <w:cnfStyle w:val="001000000000" w:firstRow="0" w:lastRow="0" w:firstColumn="1" w:lastColumn="0" w:oddVBand="0" w:evenVBand="0" w:oddHBand="0" w:evenHBand="0" w:firstRowFirstColumn="0" w:firstRowLastColumn="0" w:lastRowFirstColumn="0" w:lastRowLastColumn="0"/>
            <w:tcW w:w="5926" w:type="dxa"/>
            <w:vAlign w:val="center"/>
          </w:tcPr>
          <w:p w14:paraId="4435B588" w14:textId="35A4C034" w:rsidR="00AC18CF" w:rsidRPr="007442F3" w:rsidRDefault="00AC18CF" w:rsidP="005D790C">
            <w:pPr>
              <w:contextualSpacing/>
              <w:jc w:val="both"/>
              <w:rPr>
                <w:rFonts w:ascii="Calibri" w:hAnsi="Calibri" w:cs="Calibri"/>
                <w:b w:val="0"/>
                <w:bCs w:val="0"/>
                <w:color w:val="000000"/>
                <w:sz w:val="18"/>
                <w:szCs w:val="18"/>
              </w:rPr>
            </w:pPr>
            <w:r w:rsidRPr="007442F3">
              <w:rPr>
                <w:rFonts w:ascii="Calibri" w:hAnsi="Calibri" w:cs="Calibri"/>
                <w:color w:val="000000"/>
                <w:sz w:val="18"/>
                <w:szCs w:val="18"/>
              </w:rPr>
              <w:t xml:space="preserve">4S57 </w:t>
            </w:r>
            <w:r w:rsidRPr="007442F3">
              <w:rPr>
                <w:rFonts w:ascii="Calibri" w:hAnsi="Calibri" w:cs="Calibri"/>
                <w:b w:val="0"/>
                <w:bCs w:val="0"/>
                <w:color w:val="000000"/>
                <w:sz w:val="18"/>
                <w:szCs w:val="18"/>
              </w:rPr>
              <w:t>Instrumente/ proceduri/mecanisme etc</w:t>
            </w:r>
          </w:p>
        </w:tc>
        <w:tc>
          <w:tcPr>
            <w:tcW w:w="1274" w:type="dxa"/>
            <w:vAlign w:val="center"/>
          </w:tcPr>
          <w:p w14:paraId="5B81EA1C" w14:textId="77777777" w:rsidR="00AC18CF" w:rsidRPr="007442F3" w:rsidRDefault="00AC18CF" w:rsidP="005D790C">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 xml:space="preserve">2 </w:t>
            </w:r>
          </w:p>
        </w:tc>
        <w:tc>
          <w:tcPr>
            <w:tcW w:w="875" w:type="dxa"/>
            <w:vAlign w:val="center"/>
          </w:tcPr>
          <w:p w14:paraId="21FF2DDC" w14:textId="77777777" w:rsidR="00AC18CF" w:rsidRPr="007442F3" w:rsidRDefault="00AC18CF" w:rsidP="005D790C">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1</w:t>
            </w:r>
          </w:p>
        </w:tc>
        <w:tc>
          <w:tcPr>
            <w:tcW w:w="1276" w:type="dxa"/>
            <w:vAlign w:val="center"/>
          </w:tcPr>
          <w:p w14:paraId="558F03CC" w14:textId="7D0EFDD1" w:rsidR="00AC18CF" w:rsidRPr="007442F3" w:rsidRDefault="00AC18CF" w:rsidP="005D790C">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37B4D1" w:themeColor="accent1" w:themeTint="99"/>
                <w:sz w:val="18"/>
                <w:szCs w:val="18"/>
              </w:rPr>
            </w:pPr>
            <w:r w:rsidRPr="007442F3">
              <w:rPr>
                <w:rFonts w:ascii="Calibri" w:hAnsi="Calibri" w:cs="Calibri"/>
                <w:color w:val="000000"/>
                <w:sz w:val="18"/>
                <w:szCs w:val="18"/>
              </w:rPr>
              <w:t>50,00%</w:t>
            </w:r>
          </w:p>
        </w:tc>
      </w:tr>
      <w:tr w:rsidR="00AC18CF" w:rsidRPr="007442F3" w14:paraId="72B554F8" w14:textId="77777777" w:rsidTr="00003E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26" w:type="dxa"/>
            <w:vAlign w:val="center"/>
          </w:tcPr>
          <w:p w14:paraId="6D44FFD5" w14:textId="0C6E6CE6" w:rsidR="00AC18CF" w:rsidRPr="007442F3" w:rsidRDefault="00AC18CF" w:rsidP="005D790C">
            <w:pPr>
              <w:contextualSpacing/>
              <w:jc w:val="both"/>
              <w:rPr>
                <w:rFonts w:ascii="Calibri" w:hAnsi="Calibri" w:cs="Calibri"/>
                <w:b w:val="0"/>
                <w:bCs w:val="0"/>
                <w:color w:val="000000"/>
                <w:sz w:val="18"/>
                <w:szCs w:val="18"/>
              </w:rPr>
            </w:pPr>
            <w:r w:rsidRPr="007442F3">
              <w:rPr>
                <w:rFonts w:ascii="Calibri" w:hAnsi="Calibri" w:cs="Calibri"/>
                <w:color w:val="000000"/>
                <w:sz w:val="18"/>
                <w:szCs w:val="18"/>
              </w:rPr>
              <w:t xml:space="preserve">4S57.2 </w:t>
            </w:r>
            <w:r w:rsidRPr="007442F3">
              <w:rPr>
                <w:rFonts w:ascii="Calibri" w:hAnsi="Calibri" w:cs="Calibri"/>
                <w:b w:val="0"/>
                <w:bCs w:val="0"/>
                <w:color w:val="000000"/>
                <w:sz w:val="18"/>
                <w:szCs w:val="18"/>
              </w:rPr>
              <w:t>Instrumente/proceduri/mecanisme etc, din care: - Din domeniul medical</w:t>
            </w:r>
          </w:p>
        </w:tc>
        <w:tc>
          <w:tcPr>
            <w:tcW w:w="1274" w:type="dxa"/>
            <w:vAlign w:val="center"/>
          </w:tcPr>
          <w:p w14:paraId="0B177FF9" w14:textId="77777777" w:rsidR="00AC18CF" w:rsidRPr="007442F3" w:rsidRDefault="00AC18CF" w:rsidP="005D790C">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2</w:t>
            </w:r>
          </w:p>
        </w:tc>
        <w:tc>
          <w:tcPr>
            <w:tcW w:w="875" w:type="dxa"/>
            <w:vAlign w:val="center"/>
          </w:tcPr>
          <w:p w14:paraId="1F953506" w14:textId="77777777" w:rsidR="00AC18CF" w:rsidRPr="007442F3" w:rsidRDefault="00AC18CF" w:rsidP="005D790C">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1</w:t>
            </w:r>
          </w:p>
        </w:tc>
        <w:tc>
          <w:tcPr>
            <w:tcW w:w="1276" w:type="dxa"/>
            <w:vAlign w:val="center"/>
          </w:tcPr>
          <w:p w14:paraId="3A1FD82F" w14:textId="432C3DD3" w:rsidR="00AC18CF" w:rsidRPr="007442F3" w:rsidRDefault="00AC18CF" w:rsidP="005D790C">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37B4D1" w:themeColor="accent1" w:themeTint="99"/>
                <w:sz w:val="18"/>
                <w:szCs w:val="18"/>
              </w:rPr>
            </w:pPr>
            <w:r w:rsidRPr="007442F3">
              <w:rPr>
                <w:rFonts w:ascii="Calibri" w:hAnsi="Calibri" w:cs="Calibri"/>
                <w:color w:val="000000"/>
                <w:sz w:val="18"/>
                <w:szCs w:val="18"/>
              </w:rPr>
              <w:t>50,00%</w:t>
            </w:r>
          </w:p>
        </w:tc>
      </w:tr>
      <w:tr w:rsidR="00AC18CF" w:rsidRPr="007442F3" w14:paraId="56331DA1" w14:textId="77777777" w:rsidTr="00003EB4">
        <w:trPr>
          <w:jc w:val="center"/>
        </w:trPr>
        <w:tc>
          <w:tcPr>
            <w:cnfStyle w:val="001000000000" w:firstRow="0" w:lastRow="0" w:firstColumn="1" w:lastColumn="0" w:oddVBand="0" w:evenVBand="0" w:oddHBand="0" w:evenHBand="0" w:firstRowFirstColumn="0" w:firstRowLastColumn="0" w:lastRowFirstColumn="0" w:lastRowLastColumn="0"/>
            <w:tcW w:w="5926" w:type="dxa"/>
            <w:vAlign w:val="center"/>
          </w:tcPr>
          <w:p w14:paraId="31899C64" w14:textId="77777777" w:rsidR="00AC18CF" w:rsidRPr="007442F3" w:rsidRDefault="00AC18CF" w:rsidP="005D790C">
            <w:pPr>
              <w:contextualSpacing/>
              <w:jc w:val="both"/>
              <w:rPr>
                <w:rFonts w:ascii="Calibri" w:hAnsi="Calibri" w:cs="Calibri"/>
                <w:b w:val="0"/>
                <w:bCs w:val="0"/>
                <w:color w:val="000000"/>
                <w:sz w:val="18"/>
                <w:szCs w:val="18"/>
              </w:rPr>
            </w:pPr>
            <w:r w:rsidRPr="007442F3">
              <w:rPr>
                <w:rFonts w:ascii="Calibri" w:hAnsi="Calibri" w:cs="Calibri"/>
                <w:color w:val="000000"/>
                <w:sz w:val="18"/>
                <w:szCs w:val="18"/>
              </w:rPr>
              <w:t xml:space="preserve">4S58 </w:t>
            </w:r>
            <w:r w:rsidRPr="007442F3">
              <w:rPr>
                <w:rFonts w:ascii="Calibri" w:hAnsi="Calibri" w:cs="Calibri"/>
                <w:b w:val="0"/>
                <w:bCs w:val="0"/>
                <w:color w:val="000000"/>
                <w:sz w:val="18"/>
                <w:szCs w:val="18"/>
              </w:rPr>
              <w:t>Persoane care au beneficiat de servicii medicale de prevenție/ diagnosticare precoce etc.</w:t>
            </w:r>
          </w:p>
        </w:tc>
        <w:tc>
          <w:tcPr>
            <w:tcW w:w="1274" w:type="dxa"/>
            <w:vAlign w:val="center"/>
          </w:tcPr>
          <w:p w14:paraId="07416A32" w14:textId="77777777" w:rsidR="00AC18CF" w:rsidRPr="007442F3" w:rsidRDefault="00AC18CF" w:rsidP="005D790C">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75.010</w:t>
            </w:r>
          </w:p>
        </w:tc>
        <w:tc>
          <w:tcPr>
            <w:tcW w:w="875" w:type="dxa"/>
            <w:vAlign w:val="center"/>
          </w:tcPr>
          <w:p w14:paraId="7393A6AD" w14:textId="77777777" w:rsidR="00AC18CF" w:rsidRPr="007442F3" w:rsidRDefault="00AC18CF" w:rsidP="005D790C">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18.765</w:t>
            </w:r>
          </w:p>
        </w:tc>
        <w:tc>
          <w:tcPr>
            <w:tcW w:w="1276" w:type="dxa"/>
            <w:vAlign w:val="center"/>
          </w:tcPr>
          <w:p w14:paraId="026E22A1" w14:textId="134CAE15" w:rsidR="00AC18CF" w:rsidRPr="007442F3" w:rsidRDefault="00AC18CF" w:rsidP="005D790C">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37B4D1" w:themeColor="accent1" w:themeTint="99"/>
                <w:sz w:val="18"/>
                <w:szCs w:val="18"/>
              </w:rPr>
            </w:pPr>
            <w:r w:rsidRPr="007442F3">
              <w:rPr>
                <w:rFonts w:ascii="Calibri" w:hAnsi="Calibri" w:cs="Calibri"/>
                <w:color w:val="000000"/>
                <w:sz w:val="18"/>
                <w:szCs w:val="18"/>
              </w:rPr>
              <w:t>25,02%</w:t>
            </w:r>
          </w:p>
        </w:tc>
      </w:tr>
      <w:tr w:rsidR="00AC18CF" w:rsidRPr="007442F3" w14:paraId="0642659D" w14:textId="77777777" w:rsidTr="00003E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26" w:type="dxa"/>
            <w:vAlign w:val="center"/>
          </w:tcPr>
          <w:p w14:paraId="02048A9A" w14:textId="03547D83" w:rsidR="00AC18CF" w:rsidRPr="007442F3" w:rsidRDefault="00AC18CF" w:rsidP="005D790C">
            <w:pPr>
              <w:contextualSpacing/>
              <w:jc w:val="both"/>
              <w:rPr>
                <w:rFonts w:ascii="Calibri" w:hAnsi="Calibri" w:cs="Calibri"/>
                <w:b w:val="0"/>
                <w:bCs w:val="0"/>
                <w:color w:val="000000"/>
                <w:sz w:val="18"/>
                <w:szCs w:val="18"/>
              </w:rPr>
            </w:pPr>
            <w:r w:rsidRPr="007442F3">
              <w:rPr>
                <w:rFonts w:ascii="Calibri" w:hAnsi="Calibri" w:cs="Calibri"/>
                <w:color w:val="000000"/>
                <w:sz w:val="18"/>
                <w:szCs w:val="18"/>
              </w:rPr>
              <w:t xml:space="preserve">4S58.1 </w:t>
            </w:r>
            <w:r w:rsidRPr="007442F3">
              <w:rPr>
                <w:rFonts w:ascii="Calibri" w:hAnsi="Calibri" w:cs="Calibri"/>
                <w:b w:val="0"/>
                <w:bCs w:val="0"/>
                <w:color w:val="000000"/>
                <w:sz w:val="18"/>
                <w:szCs w:val="18"/>
              </w:rPr>
              <w:t>Persoane care au beneficiat de servicii medicale de prevenție/diagnosticare precoce etc. , din care: - Din zona rurală</w:t>
            </w:r>
          </w:p>
        </w:tc>
        <w:tc>
          <w:tcPr>
            <w:tcW w:w="1274" w:type="dxa"/>
            <w:vAlign w:val="center"/>
          </w:tcPr>
          <w:p w14:paraId="0345E9A6" w14:textId="77777777" w:rsidR="00AC18CF" w:rsidRPr="007442F3" w:rsidRDefault="00AC18CF" w:rsidP="005D790C">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45.000</w:t>
            </w:r>
          </w:p>
        </w:tc>
        <w:tc>
          <w:tcPr>
            <w:tcW w:w="875" w:type="dxa"/>
            <w:vAlign w:val="center"/>
          </w:tcPr>
          <w:p w14:paraId="2C214586" w14:textId="77777777" w:rsidR="00AC18CF" w:rsidRPr="007442F3" w:rsidRDefault="00AC18CF" w:rsidP="005D790C">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16.655</w:t>
            </w:r>
          </w:p>
        </w:tc>
        <w:tc>
          <w:tcPr>
            <w:tcW w:w="1276" w:type="dxa"/>
            <w:vAlign w:val="center"/>
          </w:tcPr>
          <w:p w14:paraId="1374E358" w14:textId="7FBF1AB7" w:rsidR="00AC18CF" w:rsidRPr="007442F3" w:rsidRDefault="00AC18CF" w:rsidP="005D790C">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37B4D1" w:themeColor="accent1" w:themeTint="99"/>
                <w:sz w:val="18"/>
                <w:szCs w:val="18"/>
              </w:rPr>
            </w:pPr>
            <w:r w:rsidRPr="007442F3">
              <w:rPr>
                <w:rFonts w:ascii="Calibri" w:hAnsi="Calibri" w:cs="Calibri"/>
                <w:color w:val="000000"/>
                <w:sz w:val="18"/>
                <w:szCs w:val="18"/>
              </w:rPr>
              <w:t>37,01%</w:t>
            </w:r>
          </w:p>
        </w:tc>
      </w:tr>
      <w:tr w:rsidR="00AC18CF" w:rsidRPr="007442F3" w14:paraId="7236599A" w14:textId="77777777" w:rsidTr="00003EB4">
        <w:trPr>
          <w:jc w:val="center"/>
        </w:trPr>
        <w:tc>
          <w:tcPr>
            <w:cnfStyle w:val="001000000000" w:firstRow="0" w:lastRow="0" w:firstColumn="1" w:lastColumn="0" w:oddVBand="0" w:evenVBand="0" w:oddHBand="0" w:evenHBand="0" w:firstRowFirstColumn="0" w:firstRowLastColumn="0" w:lastRowFirstColumn="0" w:lastRowLastColumn="0"/>
            <w:tcW w:w="5926" w:type="dxa"/>
            <w:vAlign w:val="center"/>
          </w:tcPr>
          <w:p w14:paraId="3C40E5D1" w14:textId="5B5FC8C7" w:rsidR="00AC18CF" w:rsidRPr="007442F3" w:rsidRDefault="00AC18CF" w:rsidP="005D790C">
            <w:pPr>
              <w:contextualSpacing/>
              <w:jc w:val="both"/>
              <w:rPr>
                <w:rFonts w:ascii="Calibri" w:hAnsi="Calibri" w:cs="Calibri"/>
                <w:b w:val="0"/>
                <w:bCs w:val="0"/>
                <w:color w:val="000000"/>
                <w:sz w:val="18"/>
                <w:szCs w:val="18"/>
              </w:rPr>
            </w:pPr>
            <w:r w:rsidRPr="007442F3">
              <w:rPr>
                <w:rFonts w:ascii="Calibri" w:hAnsi="Calibri" w:cs="Calibri"/>
                <w:color w:val="000000"/>
                <w:sz w:val="18"/>
                <w:szCs w:val="18"/>
              </w:rPr>
              <w:t xml:space="preserve">4S55 </w:t>
            </w:r>
            <w:r w:rsidRPr="007442F3">
              <w:rPr>
                <w:rFonts w:ascii="Calibri" w:hAnsi="Calibri" w:cs="Calibri"/>
                <w:b w:val="0"/>
                <w:bCs w:val="0"/>
                <w:color w:val="000000"/>
                <w:sz w:val="18"/>
                <w:szCs w:val="18"/>
              </w:rPr>
              <w:t>Persoane care beneficiază de formare/schimb de bune practici etc.</w:t>
            </w:r>
          </w:p>
        </w:tc>
        <w:tc>
          <w:tcPr>
            <w:tcW w:w="1274" w:type="dxa"/>
            <w:vAlign w:val="center"/>
          </w:tcPr>
          <w:p w14:paraId="20BD5C18" w14:textId="77777777" w:rsidR="00AC18CF" w:rsidRPr="007442F3" w:rsidRDefault="00AC18CF" w:rsidP="005D790C">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560</w:t>
            </w:r>
          </w:p>
        </w:tc>
        <w:tc>
          <w:tcPr>
            <w:tcW w:w="875" w:type="dxa"/>
            <w:vAlign w:val="center"/>
          </w:tcPr>
          <w:p w14:paraId="1B82BE0B" w14:textId="77777777" w:rsidR="00AC18CF" w:rsidRPr="007442F3" w:rsidRDefault="00AC18CF" w:rsidP="005D790C">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38</w:t>
            </w:r>
          </w:p>
        </w:tc>
        <w:tc>
          <w:tcPr>
            <w:tcW w:w="1276" w:type="dxa"/>
            <w:vAlign w:val="center"/>
          </w:tcPr>
          <w:p w14:paraId="01C15DC1" w14:textId="6170DC6F" w:rsidR="00AC18CF" w:rsidRPr="007442F3" w:rsidRDefault="00AC18CF" w:rsidP="005D790C">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B050"/>
                <w:sz w:val="18"/>
                <w:szCs w:val="18"/>
              </w:rPr>
            </w:pPr>
            <w:r w:rsidRPr="007442F3">
              <w:rPr>
                <w:rFonts w:ascii="Calibri" w:hAnsi="Calibri" w:cs="Calibri"/>
                <w:color w:val="000000"/>
                <w:sz w:val="18"/>
                <w:szCs w:val="18"/>
              </w:rPr>
              <w:t>6,79%</w:t>
            </w:r>
          </w:p>
        </w:tc>
      </w:tr>
      <w:tr w:rsidR="00AC18CF" w:rsidRPr="007442F3" w14:paraId="6417FCF6" w14:textId="77777777" w:rsidTr="00003EB4">
        <w:trPr>
          <w:cnfStyle w:val="000000100000" w:firstRow="0" w:lastRow="0" w:firstColumn="0" w:lastColumn="0" w:oddVBand="0" w:evenVBand="0" w:oddHBand="1" w:evenHBand="0" w:firstRowFirstColumn="0" w:firstRowLastColumn="0" w:lastRowFirstColumn="0" w:lastRowLastColumn="0"/>
          <w:trHeight w:val="441"/>
          <w:jc w:val="center"/>
        </w:trPr>
        <w:tc>
          <w:tcPr>
            <w:cnfStyle w:val="001000000000" w:firstRow="0" w:lastRow="0" w:firstColumn="1" w:lastColumn="0" w:oddVBand="0" w:evenVBand="0" w:oddHBand="0" w:evenHBand="0" w:firstRowFirstColumn="0" w:firstRowLastColumn="0" w:lastRowFirstColumn="0" w:lastRowLastColumn="0"/>
            <w:tcW w:w="5926" w:type="dxa"/>
            <w:vAlign w:val="center"/>
          </w:tcPr>
          <w:p w14:paraId="2A185466" w14:textId="04A6715C" w:rsidR="00AC18CF" w:rsidRPr="007442F3" w:rsidRDefault="00AC18CF" w:rsidP="005D790C">
            <w:pPr>
              <w:contextualSpacing/>
              <w:jc w:val="both"/>
              <w:rPr>
                <w:rFonts w:ascii="Calibri" w:hAnsi="Calibri" w:cs="Calibri"/>
                <w:b w:val="0"/>
                <w:bCs w:val="0"/>
                <w:color w:val="000000"/>
                <w:sz w:val="18"/>
                <w:szCs w:val="18"/>
              </w:rPr>
            </w:pPr>
            <w:r w:rsidRPr="007442F3">
              <w:rPr>
                <w:rFonts w:ascii="Calibri" w:hAnsi="Calibri" w:cs="Calibri"/>
                <w:color w:val="000000"/>
                <w:sz w:val="18"/>
                <w:szCs w:val="18"/>
              </w:rPr>
              <w:t xml:space="preserve">4S55.1 </w:t>
            </w:r>
            <w:r w:rsidRPr="007442F3">
              <w:rPr>
                <w:rFonts w:ascii="Calibri" w:hAnsi="Calibri" w:cs="Calibri"/>
                <w:b w:val="0"/>
                <w:bCs w:val="0"/>
                <w:color w:val="000000"/>
                <w:sz w:val="18"/>
                <w:szCs w:val="18"/>
              </w:rPr>
              <w:t>Persoane care beneficiază de formare/schimb de bune practici etc, din care: - Din sectorul medical</w:t>
            </w:r>
          </w:p>
        </w:tc>
        <w:tc>
          <w:tcPr>
            <w:tcW w:w="1274" w:type="dxa"/>
            <w:vAlign w:val="center"/>
          </w:tcPr>
          <w:p w14:paraId="026A8362" w14:textId="77777777" w:rsidR="00AC18CF" w:rsidRPr="007442F3" w:rsidRDefault="00AC18CF" w:rsidP="005D790C">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380</w:t>
            </w:r>
          </w:p>
        </w:tc>
        <w:tc>
          <w:tcPr>
            <w:tcW w:w="875" w:type="dxa"/>
            <w:vAlign w:val="center"/>
          </w:tcPr>
          <w:p w14:paraId="4B3EEE2A" w14:textId="77777777" w:rsidR="00AC18CF" w:rsidRPr="007442F3" w:rsidRDefault="00AC18CF" w:rsidP="005D790C">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4</w:t>
            </w:r>
          </w:p>
        </w:tc>
        <w:tc>
          <w:tcPr>
            <w:tcW w:w="1276" w:type="dxa"/>
            <w:vAlign w:val="center"/>
          </w:tcPr>
          <w:p w14:paraId="48439781" w14:textId="41C57533" w:rsidR="00AC18CF" w:rsidRPr="007442F3" w:rsidRDefault="00AC18CF" w:rsidP="005D790C">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1,05%</w:t>
            </w:r>
          </w:p>
        </w:tc>
      </w:tr>
      <w:tr w:rsidR="00AC18CF" w:rsidRPr="007442F3" w14:paraId="672CB28C" w14:textId="77777777" w:rsidTr="00003EB4">
        <w:trPr>
          <w:trHeight w:val="441"/>
          <w:jc w:val="center"/>
        </w:trPr>
        <w:tc>
          <w:tcPr>
            <w:cnfStyle w:val="001000000000" w:firstRow="0" w:lastRow="0" w:firstColumn="1" w:lastColumn="0" w:oddVBand="0" w:evenVBand="0" w:oddHBand="0" w:evenHBand="0" w:firstRowFirstColumn="0" w:firstRowLastColumn="0" w:lastRowFirstColumn="0" w:lastRowLastColumn="0"/>
            <w:tcW w:w="5926" w:type="dxa"/>
            <w:vAlign w:val="center"/>
          </w:tcPr>
          <w:p w14:paraId="0750660D" w14:textId="00579298" w:rsidR="00AC18CF" w:rsidRPr="007442F3" w:rsidRDefault="00AC18CF" w:rsidP="005D790C">
            <w:pPr>
              <w:contextualSpacing/>
              <w:jc w:val="both"/>
              <w:rPr>
                <w:rFonts w:ascii="Calibri" w:hAnsi="Calibri" w:cs="Calibri"/>
                <w:b w:val="0"/>
                <w:bCs w:val="0"/>
                <w:color w:val="000000"/>
                <w:sz w:val="18"/>
                <w:szCs w:val="18"/>
              </w:rPr>
            </w:pPr>
            <w:r w:rsidRPr="007442F3">
              <w:rPr>
                <w:rFonts w:ascii="Calibri" w:hAnsi="Calibri" w:cs="Calibri"/>
                <w:color w:val="000000"/>
                <w:sz w:val="18"/>
                <w:szCs w:val="18"/>
              </w:rPr>
              <w:t xml:space="preserve">4S55.3 </w:t>
            </w:r>
            <w:r w:rsidRPr="007442F3">
              <w:rPr>
                <w:rFonts w:ascii="Calibri" w:hAnsi="Calibri" w:cs="Calibri"/>
                <w:b w:val="0"/>
                <w:bCs w:val="0"/>
                <w:color w:val="000000"/>
                <w:sz w:val="18"/>
                <w:szCs w:val="18"/>
              </w:rPr>
              <w:t>Persoane care beneficiază de formare/schimb de bune practici etc, din care: - Din sectorul socio medica</w:t>
            </w:r>
          </w:p>
        </w:tc>
        <w:tc>
          <w:tcPr>
            <w:tcW w:w="1274" w:type="dxa"/>
            <w:vAlign w:val="center"/>
          </w:tcPr>
          <w:p w14:paraId="3267BDCA" w14:textId="77777777" w:rsidR="00AC18CF" w:rsidRPr="007442F3" w:rsidRDefault="00AC18CF" w:rsidP="005D790C">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180</w:t>
            </w:r>
          </w:p>
        </w:tc>
        <w:tc>
          <w:tcPr>
            <w:tcW w:w="875" w:type="dxa"/>
            <w:vAlign w:val="center"/>
          </w:tcPr>
          <w:p w14:paraId="50E8C9A5" w14:textId="77777777" w:rsidR="00AC18CF" w:rsidRPr="007442F3" w:rsidRDefault="00AC18CF" w:rsidP="005D790C">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34</w:t>
            </w:r>
          </w:p>
        </w:tc>
        <w:tc>
          <w:tcPr>
            <w:tcW w:w="1276" w:type="dxa"/>
            <w:vAlign w:val="center"/>
          </w:tcPr>
          <w:p w14:paraId="0D8CA1ED" w14:textId="4F2E0E6D" w:rsidR="00AC18CF" w:rsidRPr="007442F3" w:rsidRDefault="00AC18CF" w:rsidP="005D790C">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18,89%</w:t>
            </w:r>
          </w:p>
        </w:tc>
      </w:tr>
    </w:tbl>
    <w:p w14:paraId="103F3261" w14:textId="4EFBBA60" w:rsidR="00A93E3E" w:rsidRPr="007442F3" w:rsidRDefault="00E979EB" w:rsidP="005D790C">
      <w:pPr>
        <w:snapToGrid w:val="0"/>
        <w:spacing w:before="120" w:after="120"/>
        <w:jc w:val="both"/>
        <w:rPr>
          <w:rFonts w:ascii="Calibri" w:hAnsi="Calibri" w:cs="Calibri"/>
          <w:color w:val="000000"/>
          <w:sz w:val="20"/>
          <w:szCs w:val="20"/>
          <w:shd w:val="clear" w:color="auto" w:fill="FFFFFF"/>
        </w:rPr>
      </w:pPr>
      <w:r w:rsidRPr="007442F3">
        <w:rPr>
          <w:rFonts w:ascii="Calibri" w:hAnsi="Calibri" w:cs="Calibri"/>
          <w:color w:val="000000"/>
          <w:sz w:val="20"/>
          <w:szCs w:val="20"/>
          <w:shd w:val="clear" w:color="auto" w:fill="FFFFFF"/>
        </w:rPr>
        <w:t xml:space="preserve">Proiectul </w:t>
      </w:r>
      <w:r w:rsidRPr="007442F3">
        <w:rPr>
          <w:rFonts w:ascii="Calibri" w:hAnsi="Calibri" w:cs="Calibri"/>
          <w:b/>
          <w:bCs/>
          <w:color w:val="000000"/>
          <w:sz w:val="20"/>
          <w:szCs w:val="20"/>
          <w:shd w:val="clear" w:color="auto" w:fill="FFFFFF"/>
        </w:rPr>
        <w:t>Screening cardiovascular</w:t>
      </w:r>
      <w:r w:rsidRPr="007442F3">
        <w:rPr>
          <w:rFonts w:ascii="Calibri" w:hAnsi="Calibri" w:cs="Calibri"/>
          <w:color w:val="000000"/>
          <w:sz w:val="20"/>
          <w:szCs w:val="20"/>
          <w:shd w:val="clear" w:color="auto" w:fill="FFFFFF"/>
        </w:rPr>
        <w:t xml:space="preserve"> </w:t>
      </w:r>
      <w:r w:rsidR="004E4801" w:rsidRPr="007442F3">
        <w:rPr>
          <w:rFonts w:ascii="Calibri" w:hAnsi="Calibri" w:cs="Calibri"/>
          <w:color w:val="000000"/>
          <w:sz w:val="20"/>
          <w:szCs w:val="20"/>
          <w:shd w:val="clear" w:color="auto" w:fill="FFFFFF"/>
        </w:rPr>
        <w:t xml:space="preserve">presupune furnizarea serviciilor de </w:t>
      </w:r>
      <w:r w:rsidR="005D790C" w:rsidRPr="007442F3">
        <w:rPr>
          <w:rFonts w:ascii="Calibri" w:hAnsi="Calibri" w:cs="Calibri"/>
          <w:color w:val="000000"/>
          <w:sz w:val="20"/>
          <w:szCs w:val="20"/>
          <w:shd w:val="clear" w:color="auto" w:fill="FFFFFF"/>
        </w:rPr>
        <w:t>sănătate</w:t>
      </w:r>
      <w:r w:rsidR="004E4801" w:rsidRPr="007442F3">
        <w:rPr>
          <w:rFonts w:ascii="Calibri" w:hAnsi="Calibri" w:cs="Calibri"/>
          <w:color w:val="000000"/>
          <w:sz w:val="20"/>
          <w:szCs w:val="20"/>
          <w:shd w:val="clear" w:color="auto" w:fill="FFFFFF"/>
        </w:rPr>
        <w:t xml:space="preserve"> </w:t>
      </w:r>
      <w:r w:rsidR="005D790C" w:rsidRPr="007442F3">
        <w:rPr>
          <w:rFonts w:ascii="Calibri" w:hAnsi="Calibri" w:cs="Calibri"/>
          <w:color w:val="000000"/>
          <w:sz w:val="20"/>
          <w:szCs w:val="20"/>
          <w:shd w:val="clear" w:color="auto" w:fill="FFFFFF"/>
        </w:rPr>
        <w:t>esențiale</w:t>
      </w:r>
      <w:r w:rsidR="004E4801" w:rsidRPr="007442F3">
        <w:rPr>
          <w:rFonts w:ascii="Calibri" w:hAnsi="Calibri" w:cs="Calibri"/>
          <w:color w:val="000000"/>
          <w:sz w:val="20"/>
          <w:szCs w:val="20"/>
          <w:shd w:val="clear" w:color="auto" w:fill="FFFFFF"/>
        </w:rPr>
        <w:t xml:space="preserve"> orientate </w:t>
      </w:r>
      <w:r w:rsidR="005D790C" w:rsidRPr="007442F3">
        <w:rPr>
          <w:rFonts w:ascii="Calibri" w:hAnsi="Calibri" w:cs="Calibri"/>
          <w:color w:val="000000"/>
          <w:sz w:val="20"/>
          <w:szCs w:val="20"/>
          <w:shd w:val="clear" w:color="auto" w:fill="FFFFFF"/>
        </w:rPr>
        <w:t>către</w:t>
      </w:r>
      <w:r w:rsidR="004E4801" w:rsidRPr="007442F3">
        <w:rPr>
          <w:rFonts w:ascii="Calibri" w:hAnsi="Calibri" w:cs="Calibri"/>
          <w:color w:val="000000"/>
          <w:sz w:val="20"/>
          <w:szCs w:val="20"/>
          <w:shd w:val="clear" w:color="auto" w:fill="FFFFFF"/>
        </w:rPr>
        <w:t xml:space="preserve"> prevenți</w:t>
      </w:r>
      <w:r w:rsidR="0033210C" w:rsidRPr="007442F3">
        <w:rPr>
          <w:rFonts w:ascii="Calibri" w:hAnsi="Calibri" w:cs="Calibri"/>
          <w:color w:val="000000"/>
          <w:sz w:val="20"/>
          <w:szCs w:val="20"/>
          <w:shd w:val="clear" w:color="auto" w:fill="FFFFFF"/>
        </w:rPr>
        <w:t>e</w:t>
      </w:r>
      <w:r w:rsidR="004E4801" w:rsidRPr="007442F3">
        <w:rPr>
          <w:rFonts w:ascii="Calibri" w:hAnsi="Calibri" w:cs="Calibri"/>
          <w:color w:val="000000"/>
          <w:sz w:val="20"/>
          <w:szCs w:val="20"/>
          <w:shd w:val="clear" w:color="auto" w:fill="FFFFFF"/>
        </w:rPr>
        <w:t>, depistare precoce (screening),</w:t>
      </w:r>
      <w:r w:rsidR="0033210C" w:rsidRPr="007442F3">
        <w:rPr>
          <w:rFonts w:ascii="Calibri" w:hAnsi="Calibri" w:cs="Calibri"/>
          <w:color w:val="000000"/>
          <w:sz w:val="20"/>
          <w:szCs w:val="20"/>
          <w:shd w:val="clear" w:color="auto" w:fill="FFFFFF"/>
        </w:rPr>
        <w:t xml:space="preserve"> </w:t>
      </w:r>
      <w:r w:rsidR="004E4801" w:rsidRPr="007442F3">
        <w:rPr>
          <w:rFonts w:ascii="Calibri" w:hAnsi="Calibri" w:cs="Calibri"/>
          <w:color w:val="000000"/>
          <w:sz w:val="20"/>
          <w:szCs w:val="20"/>
          <w:shd w:val="clear" w:color="auto" w:fill="FFFFFF"/>
        </w:rPr>
        <w:t xml:space="preserve">diagnostic </w:t>
      </w:r>
      <w:r w:rsidR="005D790C">
        <w:rPr>
          <w:rFonts w:ascii="Calibri" w:hAnsi="Calibri" w:cs="Calibri"/>
          <w:color w:val="000000"/>
          <w:sz w:val="20"/>
          <w:szCs w:val="20"/>
          <w:shd w:val="clear" w:color="auto" w:fill="FFFFFF"/>
        </w:rPr>
        <w:t>ș</w:t>
      </w:r>
      <w:r w:rsidR="004E4801" w:rsidRPr="007442F3">
        <w:rPr>
          <w:rFonts w:ascii="Calibri" w:hAnsi="Calibri" w:cs="Calibri"/>
          <w:color w:val="000000"/>
          <w:sz w:val="20"/>
          <w:szCs w:val="20"/>
          <w:shd w:val="clear" w:color="auto" w:fill="FFFFFF"/>
        </w:rPr>
        <w:t>i tratamentul precoce al bolilor cardiov</w:t>
      </w:r>
      <w:r w:rsidR="0033210C" w:rsidRPr="007442F3">
        <w:rPr>
          <w:rFonts w:ascii="Calibri" w:hAnsi="Calibri" w:cs="Calibri"/>
          <w:color w:val="000000"/>
          <w:sz w:val="20"/>
          <w:szCs w:val="20"/>
          <w:shd w:val="clear" w:color="auto" w:fill="FFFFFF"/>
        </w:rPr>
        <w:t xml:space="preserve">asculare, dar și </w:t>
      </w:r>
      <w:r w:rsidR="004E4801" w:rsidRPr="007442F3">
        <w:rPr>
          <w:rFonts w:ascii="Calibri" w:hAnsi="Calibri" w:cs="Calibri"/>
          <w:color w:val="000000"/>
          <w:sz w:val="20"/>
          <w:szCs w:val="20"/>
          <w:shd w:val="clear" w:color="auto" w:fill="FFFFFF"/>
        </w:rPr>
        <w:t xml:space="preserve">formare </w:t>
      </w:r>
      <w:r w:rsidR="005D790C">
        <w:rPr>
          <w:rFonts w:ascii="Calibri" w:hAnsi="Calibri" w:cs="Calibri"/>
          <w:color w:val="000000"/>
          <w:sz w:val="20"/>
          <w:szCs w:val="20"/>
          <w:shd w:val="clear" w:color="auto" w:fill="FFFFFF"/>
        </w:rPr>
        <w:t>ș</w:t>
      </w:r>
      <w:r w:rsidR="004E4801" w:rsidRPr="007442F3">
        <w:rPr>
          <w:rFonts w:ascii="Calibri" w:hAnsi="Calibri" w:cs="Calibri"/>
          <w:color w:val="000000"/>
          <w:sz w:val="20"/>
          <w:szCs w:val="20"/>
          <w:shd w:val="clear" w:color="auto" w:fill="FFFFFF"/>
        </w:rPr>
        <w:t>i instruire specifica a</w:t>
      </w:r>
      <w:r w:rsidR="0033210C" w:rsidRPr="007442F3">
        <w:rPr>
          <w:rFonts w:ascii="Calibri" w:hAnsi="Calibri" w:cs="Calibri"/>
          <w:color w:val="000000"/>
          <w:sz w:val="20"/>
          <w:szCs w:val="20"/>
          <w:shd w:val="clear" w:color="auto" w:fill="FFFFFF"/>
        </w:rPr>
        <w:t xml:space="preserve"> specialiștilor </w:t>
      </w:r>
      <w:r w:rsidR="00B37DD2" w:rsidRPr="007442F3">
        <w:rPr>
          <w:rFonts w:ascii="Calibri" w:hAnsi="Calibri" w:cs="Calibri"/>
          <w:color w:val="000000"/>
          <w:sz w:val="20"/>
          <w:szCs w:val="20"/>
          <w:shd w:val="clear" w:color="auto" w:fill="FFFFFF"/>
        </w:rPr>
        <w:t>din domeniu</w:t>
      </w:r>
      <w:r w:rsidR="00EA073B" w:rsidRPr="007442F3">
        <w:rPr>
          <w:rFonts w:ascii="Calibri" w:hAnsi="Calibri" w:cs="Calibri"/>
          <w:color w:val="000000"/>
          <w:sz w:val="20"/>
          <w:szCs w:val="20"/>
          <w:shd w:val="clear" w:color="auto" w:fill="FFFFFF"/>
        </w:rPr>
        <w:t>,</w:t>
      </w:r>
      <w:r w:rsidR="002459EE" w:rsidRPr="007442F3">
        <w:rPr>
          <w:rFonts w:ascii="Calibri" w:hAnsi="Calibri" w:cs="Calibri"/>
          <w:color w:val="000000"/>
          <w:sz w:val="20"/>
          <w:szCs w:val="20"/>
          <w:shd w:val="clear" w:color="auto" w:fill="FFFFFF"/>
        </w:rPr>
        <w:t xml:space="preserve"> activități de </w:t>
      </w:r>
      <w:r w:rsidR="004E4801" w:rsidRPr="007442F3">
        <w:rPr>
          <w:rFonts w:ascii="Calibri" w:hAnsi="Calibri" w:cs="Calibri"/>
          <w:color w:val="000000"/>
          <w:sz w:val="20"/>
          <w:szCs w:val="20"/>
          <w:shd w:val="clear" w:color="auto" w:fill="FFFFFF"/>
        </w:rPr>
        <w:t xml:space="preserve">informare, educare, </w:t>
      </w:r>
      <w:r w:rsidR="005D790C" w:rsidRPr="007442F3">
        <w:rPr>
          <w:rFonts w:ascii="Calibri" w:hAnsi="Calibri" w:cs="Calibri"/>
          <w:color w:val="000000"/>
          <w:sz w:val="20"/>
          <w:szCs w:val="20"/>
          <w:shd w:val="clear" w:color="auto" w:fill="FFFFFF"/>
        </w:rPr>
        <w:t>conștientizare</w:t>
      </w:r>
      <w:r w:rsidR="004E4801" w:rsidRPr="007442F3">
        <w:rPr>
          <w:rFonts w:ascii="Calibri" w:hAnsi="Calibri" w:cs="Calibri"/>
          <w:color w:val="000000"/>
          <w:sz w:val="20"/>
          <w:szCs w:val="20"/>
          <w:shd w:val="clear" w:color="auto" w:fill="FFFFFF"/>
        </w:rPr>
        <w:t xml:space="preserve"> la niv</w:t>
      </w:r>
      <w:r w:rsidR="002459EE" w:rsidRPr="007442F3">
        <w:rPr>
          <w:rFonts w:ascii="Calibri" w:hAnsi="Calibri" w:cs="Calibri"/>
          <w:color w:val="000000"/>
          <w:sz w:val="20"/>
          <w:szCs w:val="20"/>
          <w:shd w:val="clear" w:color="auto" w:fill="FFFFFF"/>
        </w:rPr>
        <w:t>el național</w:t>
      </w:r>
      <w:r w:rsidR="00DC4632" w:rsidRPr="007442F3">
        <w:rPr>
          <w:rFonts w:ascii="Calibri" w:hAnsi="Calibri" w:cs="Calibri"/>
          <w:color w:val="000000"/>
          <w:sz w:val="20"/>
          <w:szCs w:val="20"/>
          <w:shd w:val="clear" w:color="auto" w:fill="FFFFFF"/>
        </w:rPr>
        <w:t xml:space="preserve">. </w:t>
      </w:r>
      <w:r w:rsidR="00A93E3E" w:rsidRPr="007442F3">
        <w:rPr>
          <w:rFonts w:ascii="Calibri" w:hAnsi="Calibri" w:cs="Calibri"/>
          <w:color w:val="000000"/>
          <w:sz w:val="20"/>
          <w:szCs w:val="20"/>
          <w:shd w:val="clear" w:color="auto" w:fill="FFFFFF"/>
        </w:rPr>
        <w:t xml:space="preserve"> </w:t>
      </w:r>
    </w:p>
    <w:p w14:paraId="04A573D7" w14:textId="081DA73C" w:rsidR="000C516D" w:rsidRPr="007442F3" w:rsidRDefault="00A93E3E" w:rsidP="005D790C">
      <w:pPr>
        <w:snapToGrid w:val="0"/>
        <w:spacing w:before="120" w:after="120"/>
        <w:jc w:val="both"/>
        <w:rPr>
          <w:rFonts w:ascii="Calibri" w:hAnsi="Calibri" w:cs="Calibri"/>
          <w:color w:val="000000"/>
          <w:sz w:val="20"/>
          <w:szCs w:val="20"/>
          <w:shd w:val="clear" w:color="auto" w:fill="FFFFFF"/>
        </w:rPr>
      </w:pPr>
      <w:r w:rsidRPr="007442F3">
        <w:rPr>
          <w:rFonts w:ascii="Calibri" w:hAnsi="Calibri" w:cs="Calibri"/>
          <w:sz w:val="20"/>
          <w:szCs w:val="20"/>
        </w:rPr>
        <w:t xml:space="preserve">Și în cazul proiectului </w:t>
      </w:r>
      <w:r w:rsidR="000C516D" w:rsidRPr="007442F3">
        <w:rPr>
          <w:rFonts w:ascii="Calibri" w:hAnsi="Calibri" w:cs="Calibri"/>
          <w:b/>
          <w:sz w:val="20"/>
          <w:szCs w:val="20"/>
          <w:lang w:eastAsia="en-US"/>
        </w:rPr>
        <w:t>Screening cardiovascular</w:t>
      </w:r>
      <w:r w:rsidR="000C516D" w:rsidRPr="007442F3">
        <w:rPr>
          <w:rFonts w:ascii="Calibri" w:hAnsi="Calibri" w:cs="Calibri"/>
          <w:sz w:val="20"/>
          <w:szCs w:val="20"/>
          <w:lang w:eastAsia="en-US"/>
        </w:rPr>
        <w:t xml:space="preserve"> </w:t>
      </w:r>
      <w:r w:rsidR="009D6706" w:rsidRPr="007442F3">
        <w:rPr>
          <w:rFonts w:ascii="Calibri" w:hAnsi="Calibri" w:cs="Calibri"/>
          <w:sz w:val="20"/>
          <w:szCs w:val="20"/>
          <w:lang w:eastAsia="en-US"/>
        </w:rPr>
        <w:t xml:space="preserve">activitățile avute în vedere sunt într-un stadiu incipient, </w:t>
      </w:r>
      <w:r w:rsidR="00913191" w:rsidRPr="007442F3">
        <w:rPr>
          <w:rFonts w:ascii="Calibri" w:hAnsi="Calibri" w:cs="Calibri"/>
          <w:sz w:val="20"/>
          <w:szCs w:val="20"/>
          <w:lang w:eastAsia="en-US"/>
        </w:rPr>
        <w:t>g</w:t>
      </w:r>
      <w:r w:rsidR="000C516D" w:rsidRPr="007442F3">
        <w:rPr>
          <w:rFonts w:ascii="Calibri" w:hAnsi="Calibri" w:cs="Calibri"/>
          <w:sz w:val="20"/>
          <w:szCs w:val="20"/>
          <w:lang w:eastAsia="en-US"/>
        </w:rPr>
        <w:t>radul de realizare</w:t>
      </w:r>
      <w:r w:rsidR="000C516D" w:rsidRPr="007442F3">
        <w:rPr>
          <w:rStyle w:val="FootnoteReference"/>
          <w:rFonts w:ascii="Calibri" w:hAnsi="Calibri" w:cs="Calibri"/>
          <w:sz w:val="20"/>
          <w:szCs w:val="20"/>
          <w:lang w:eastAsia="en-US"/>
        </w:rPr>
        <w:footnoteReference w:id="10"/>
      </w:r>
      <w:r w:rsidR="000C516D" w:rsidRPr="007442F3">
        <w:rPr>
          <w:rFonts w:ascii="Calibri" w:hAnsi="Calibri" w:cs="Calibri"/>
          <w:sz w:val="20"/>
          <w:szCs w:val="20"/>
          <w:lang w:eastAsia="en-US"/>
        </w:rPr>
        <w:t xml:space="preserve"> al indicatorilor asumați în cadrul</w:t>
      </w:r>
      <w:r w:rsidR="000C516D" w:rsidRPr="007442F3">
        <w:rPr>
          <w:rFonts w:ascii="Calibri" w:hAnsi="Calibri" w:cs="Calibri"/>
          <w:b/>
          <w:sz w:val="20"/>
          <w:szCs w:val="20"/>
          <w:lang w:eastAsia="en-US"/>
        </w:rPr>
        <w:t xml:space="preserve"> </w:t>
      </w:r>
      <w:r w:rsidR="009D6706" w:rsidRPr="007442F3">
        <w:rPr>
          <w:rFonts w:ascii="Calibri" w:hAnsi="Calibri" w:cs="Calibri"/>
          <w:sz w:val="20"/>
          <w:szCs w:val="20"/>
          <w:lang w:eastAsia="en-US"/>
        </w:rPr>
        <w:t>acestuia fiind 0,00%</w:t>
      </w:r>
      <w:r w:rsidR="000C516D" w:rsidRPr="007442F3">
        <w:rPr>
          <w:rFonts w:ascii="Calibri" w:hAnsi="Calibri" w:cs="Calibri"/>
          <w:sz w:val="20"/>
          <w:szCs w:val="20"/>
          <w:lang w:eastAsia="en-US"/>
        </w:rPr>
        <w:t xml:space="preserve"> </w:t>
      </w:r>
    </w:p>
    <w:tbl>
      <w:tblPr>
        <w:tblStyle w:val="GridTable4-Accent1"/>
        <w:tblW w:w="9351" w:type="dxa"/>
        <w:jc w:val="center"/>
        <w:tblLook w:val="04A0" w:firstRow="1" w:lastRow="0" w:firstColumn="1" w:lastColumn="0" w:noHBand="0" w:noVBand="1"/>
      </w:tblPr>
      <w:tblGrid>
        <w:gridCol w:w="5914"/>
        <w:gridCol w:w="1273"/>
        <w:gridCol w:w="809"/>
        <w:gridCol w:w="1355"/>
      </w:tblGrid>
      <w:tr w:rsidR="000C516D" w:rsidRPr="007442F3" w14:paraId="17ED1252" w14:textId="77777777" w:rsidTr="00003EB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14" w:type="dxa"/>
            <w:vAlign w:val="center"/>
          </w:tcPr>
          <w:p w14:paraId="5A59C40A" w14:textId="77777777" w:rsidR="000C516D" w:rsidRPr="007442F3" w:rsidRDefault="000C516D" w:rsidP="005D790C">
            <w:pPr>
              <w:snapToGrid w:val="0"/>
              <w:jc w:val="center"/>
              <w:rPr>
                <w:rFonts w:ascii="Calibri" w:hAnsi="Calibri" w:cs="Calibri"/>
                <w:sz w:val="18"/>
                <w:szCs w:val="18"/>
                <w:lang w:eastAsia="en-US"/>
              </w:rPr>
            </w:pPr>
            <w:r w:rsidRPr="007442F3">
              <w:rPr>
                <w:rFonts w:ascii="Calibri" w:hAnsi="Calibri" w:cs="Calibri"/>
                <w:sz w:val="18"/>
                <w:szCs w:val="18"/>
              </w:rPr>
              <w:t>Indicatori de rezultat</w:t>
            </w:r>
          </w:p>
        </w:tc>
        <w:tc>
          <w:tcPr>
            <w:tcW w:w="1273" w:type="dxa"/>
            <w:vAlign w:val="center"/>
          </w:tcPr>
          <w:p w14:paraId="40C291AB" w14:textId="77777777" w:rsidR="000C516D" w:rsidRPr="007442F3" w:rsidRDefault="000C516D" w:rsidP="005D790C">
            <w:pPr>
              <w:snapToGrid w:val="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en-US"/>
              </w:rPr>
            </w:pPr>
            <w:r w:rsidRPr="007442F3">
              <w:rPr>
                <w:rFonts w:ascii="Calibri" w:hAnsi="Calibri" w:cs="Calibri"/>
                <w:sz w:val="18"/>
                <w:szCs w:val="18"/>
              </w:rPr>
              <w:t>Planificat</w:t>
            </w:r>
          </w:p>
        </w:tc>
        <w:tc>
          <w:tcPr>
            <w:tcW w:w="809" w:type="dxa"/>
            <w:vAlign w:val="center"/>
          </w:tcPr>
          <w:p w14:paraId="035B2564" w14:textId="77777777" w:rsidR="000C516D" w:rsidRPr="007442F3" w:rsidRDefault="000C516D" w:rsidP="005D790C">
            <w:pPr>
              <w:snapToGrid w:val="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en-US"/>
              </w:rPr>
            </w:pPr>
            <w:r w:rsidRPr="007442F3">
              <w:rPr>
                <w:rFonts w:ascii="Calibri" w:hAnsi="Calibri" w:cs="Calibri"/>
                <w:sz w:val="18"/>
                <w:szCs w:val="18"/>
              </w:rPr>
              <w:t>Realizat</w:t>
            </w:r>
          </w:p>
        </w:tc>
        <w:tc>
          <w:tcPr>
            <w:tcW w:w="1355" w:type="dxa"/>
            <w:vAlign w:val="center"/>
          </w:tcPr>
          <w:p w14:paraId="5AB61FC1" w14:textId="77777777" w:rsidR="000C516D" w:rsidRPr="007442F3" w:rsidRDefault="000C516D" w:rsidP="005D790C">
            <w:pPr>
              <w:snapToGrid w:val="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en-US"/>
              </w:rPr>
            </w:pPr>
            <w:r w:rsidRPr="007442F3">
              <w:rPr>
                <w:rFonts w:ascii="Calibri" w:hAnsi="Calibri" w:cs="Calibri"/>
                <w:sz w:val="18"/>
                <w:szCs w:val="18"/>
              </w:rPr>
              <w:t>Grad de realizare</w:t>
            </w:r>
          </w:p>
        </w:tc>
      </w:tr>
      <w:tr w:rsidR="000C516D" w:rsidRPr="007442F3" w14:paraId="56B3EDFB" w14:textId="77777777" w:rsidTr="00003E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14" w:type="dxa"/>
            <w:vAlign w:val="center"/>
          </w:tcPr>
          <w:p w14:paraId="7CE49A25" w14:textId="77777777" w:rsidR="000C516D" w:rsidRPr="007442F3" w:rsidRDefault="000C516D" w:rsidP="005D790C">
            <w:pPr>
              <w:contextualSpacing/>
              <w:jc w:val="both"/>
              <w:rPr>
                <w:rFonts w:ascii="Calibri" w:hAnsi="Calibri" w:cs="Calibri"/>
                <w:b w:val="0"/>
                <w:bCs w:val="0"/>
                <w:color w:val="000000"/>
                <w:sz w:val="18"/>
                <w:szCs w:val="18"/>
              </w:rPr>
            </w:pPr>
            <w:r w:rsidRPr="007442F3">
              <w:rPr>
                <w:rFonts w:ascii="Calibri" w:hAnsi="Calibri" w:cs="Calibri"/>
                <w:color w:val="000000"/>
                <w:sz w:val="18"/>
                <w:szCs w:val="18"/>
              </w:rPr>
              <w:t>4S204</w:t>
            </w:r>
            <w:r w:rsidRPr="007442F3">
              <w:rPr>
                <w:rFonts w:ascii="Calibri" w:hAnsi="Calibri" w:cs="Calibri"/>
                <w:b w:val="0"/>
                <w:bCs w:val="0"/>
                <w:color w:val="000000"/>
                <w:sz w:val="18"/>
                <w:szCs w:val="18"/>
              </w:rPr>
              <w:t xml:space="preserve"> Instrumente/proceduri/mecanisme etc. validate și utilizate în furnizarea serviciilor</w:t>
            </w:r>
          </w:p>
        </w:tc>
        <w:tc>
          <w:tcPr>
            <w:tcW w:w="1273" w:type="dxa"/>
            <w:vAlign w:val="center"/>
          </w:tcPr>
          <w:p w14:paraId="68FA6CC8" w14:textId="77777777" w:rsidR="000C516D" w:rsidRPr="007442F3" w:rsidRDefault="000C516D" w:rsidP="005D790C">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5</w:t>
            </w:r>
          </w:p>
        </w:tc>
        <w:tc>
          <w:tcPr>
            <w:tcW w:w="809" w:type="dxa"/>
            <w:vAlign w:val="center"/>
          </w:tcPr>
          <w:p w14:paraId="6A2C31DC" w14:textId="5A10223B" w:rsidR="000C516D" w:rsidRPr="007442F3" w:rsidRDefault="006A5D70" w:rsidP="005D790C">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w:t>
            </w:r>
          </w:p>
        </w:tc>
        <w:tc>
          <w:tcPr>
            <w:tcW w:w="1355" w:type="dxa"/>
            <w:vAlign w:val="center"/>
          </w:tcPr>
          <w:p w14:paraId="3C81B2C4" w14:textId="6F372D68" w:rsidR="000C516D" w:rsidRPr="007442F3" w:rsidRDefault="006A5D70" w:rsidP="005D790C">
            <w:pPr>
              <w:snapToGrid w:val="0"/>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0,00%</w:t>
            </w:r>
          </w:p>
        </w:tc>
      </w:tr>
      <w:tr w:rsidR="006A5D70" w:rsidRPr="007442F3" w14:paraId="236D6288" w14:textId="77777777" w:rsidTr="00003EB4">
        <w:trPr>
          <w:jc w:val="center"/>
        </w:trPr>
        <w:tc>
          <w:tcPr>
            <w:cnfStyle w:val="001000000000" w:firstRow="0" w:lastRow="0" w:firstColumn="1" w:lastColumn="0" w:oddVBand="0" w:evenVBand="0" w:oddHBand="0" w:evenHBand="0" w:firstRowFirstColumn="0" w:firstRowLastColumn="0" w:lastRowFirstColumn="0" w:lastRowLastColumn="0"/>
            <w:tcW w:w="5914" w:type="dxa"/>
            <w:vAlign w:val="center"/>
          </w:tcPr>
          <w:p w14:paraId="4FBD9BC9" w14:textId="77777777" w:rsidR="006A5D70" w:rsidRPr="007442F3" w:rsidRDefault="006A5D70" w:rsidP="005D790C">
            <w:pPr>
              <w:contextualSpacing/>
              <w:jc w:val="both"/>
              <w:rPr>
                <w:rFonts w:ascii="Calibri" w:hAnsi="Calibri" w:cs="Calibri"/>
                <w:b w:val="0"/>
                <w:bCs w:val="0"/>
                <w:color w:val="000000"/>
                <w:sz w:val="18"/>
                <w:szCs w:val="18"/>
              </w:rPr>
            </w:pPr>
            <w:r w:rsidRPr="007442F3">
              <w:rPr>
                <w:rFonts w:ascii="Calibri" w:hAnsi="Calibri" w:cs="Calibri"/>
                <w:color w:val="000000"/>
                <w:sz w:val="18"/>
                <w:szCs w:val="18"/>
              </w:rPr>
              <w:t>4S204.2</w:t>
            </w:r>
            <w:r w:rsidRPr="007442F3">
              <w:rPr>
                <w:rFonts w:ascii="Calibri" w:hAnsi="Calibri" w:cs="Calibri"/>
                <w:b w:val="0"/>
                <w:bCs w:val="0"/>
                <w:color w:val="000000"/>
                <w:sz w:val="18"/>
                <w:szCs w:val="18"/>
              </w:rPr>
              <w:t xml:space="preserve"> Instrumente/proceduri/mecanisme etc. validate și utilizate în furnizarea serviciilor, din care: - Din sectorul medical</w:t>
            </w:r>
          </w:p>
        </w:tc>
        <w:tc>
          <w:tcPr>
            <w:tcW w:w="1273" w:type="dxa"/>
            <w:vAlign w:val="center"/>
          </w:tcPr>
          <w:p w14:paraId="380E538C" w14:textId="77777777" w:rsidR="006A5D70" w:rsidRPr="007442F3" w:rsidRDefault="006A5D70" w:rsidP="005D790C">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4</w:t>
            </w:r>
          </w:p>
        </w:tc>
        <w:tc>
          <w:tcPr>
            <w:tcW w:w="809" w:type="dxa"/>
            <w:vAlign w:val="center"/>
          </w:tcPr>
          <w:p w14:paraId="18A8006C" w14:textId="37FE2892" w:rsidR="006A5D70" w:rsidRPr="007442F3" w:rsidRDefault="006A5D70" w:rsidP="005D790C">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w:t>
            </w:r>
          </w:p>
        </w:tc>
        <w:tc>
          <w:tcPr>
            <w:tcW w:w="1355" w:type="dxa"/>
          </w:tcPr>
          <w:p w14:paraId="0024EB8E" w14:textId="72306AD4" w:rsidR="006A5D70" w:rsidRPr="007442F3" w:rsidRDefault="006A5D70" w:rsidP="005D790C">
            <w:pPr>
              <w:snapToGrid w:val="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18"/>
                <w:szCs w:val="18"/>
              </w:rPr>
            </w:pPr>
            <w:r w:rsidRPr="007442F3">
              <w:rPr>
                <w:rFonts w:ascii="Calibri" w:hAnsi="Calibri" w:cs="Calibri"/>
                <w:sz w:val="18"/>
                <w:szCs w:val="18"/>
              </w:rPr>
              <w:t>0,00%</w:t>
            </w:r>
          </w:p>
        </w:tc>
      </w:tr>
      <w:tr w:rsidR="006A5D70" w:rsidRPr="007442F3" w14:paraId="2CFBC52D" w14:textId="77777777" w:rsidTr="00003E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14" w:type="dxa"/>
            <w:vAlign w:val="center"/>
          </w:tcPr>
          <w:p w14:paraId="3669BADF" w14:textId="77777777" w:rsidR="006A5D70" w:rsidRPr="007442F3" w:rsidRDefault="006A5D70" w:rsidP="005D790C">
            <w:pPr>
              <w:contextualSpacing/>
              <w:jc w:val="both"/>
              <w:rPr>
                <w:rFonts w:ascii="Calibri" w:hAnsi="Calibri" w:cs="Calibri"/>
                <w:b w:val="0"/>
                <w:bCs w:val="0"/>
                <w:color w:val="000000"/>
                <w:sz w:val="18"/>
                <w:szCs w:val="18"/>
              </w:rPr>
            </w:pPr>
            <w:r w:rsidRPr="007442F3">
              <w:rPr>
                <w:rFonts w:ascii="Calibri" w:hAnsi="Calibri" w:cs="Calibri"/>
                <w:color w:val="000000"/>
                <w:sz w:val="18"/>
                <w:szCs w:val="18"/>
              </w:rPr>
              <w:t>4S202</w:t>
            </w:r>
            <w:r w:rsidRPr="007442F3">
              <w:rPr>
                <w:rFonts w:ascii="Calibri" w:hAnsi="Calibri" w:cs="Calibri"/>
                <w:b w:val="0"/>
                <w:bCs w:val="0"/>
                <w:color w:val="000000"/>
                <w:sz w:val="18"/>
                <w:szCs w:val="18"/>
              </w:rPr>
              <w:t xml:space="preserve"> Persoane care și-au îmbunătățit nivelul de calificare/certificate urmare a sprijinului primit</w:t>
            </w:r>
          </w:p>
        </w:tc>
        <w:tc>
          <w:tcPr>
            <w:tcW w:w="1273" w:type="dxa"/>
            <w:vAlign w:val="center"/>
          </w:tcPr>
          <w:p w14:paraId="1132DF78" w14:textId="77777777" w:rsidR="006A5D70" w:rsidRPr="007442F3" w:rsidRDefault="006A5D70" w:rsidP="005D790C">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810</w:t>
            </w:r>
          </w:p>
        </w:tc>
        <w:tc>
          <w:tcPr>
            <w:tcW w:w="809" w:type="dxa"/>
          </w:tcPr>
          <w:p w14:paraId="67B3CBFE" w14:textId="56216CF0" w:rsidR="006A5D70" w:rsidRPr="007442F3" w:rsidRDefault="006A5D70" w:rsidP="005D790C">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w:t>
            </w:r>
          </w:p>
        </w:tc>
        <w:tc>
          <w:tcPr>
            <w:tcW w:w="1355" w:type="dxa"/>
          </w:tcPr>
          <w:p w14:paraId="77A5C176" w14:textId="467F28CC" w:rsidR="006A5D70" w:rsidRPr="007442F3" w:rsidRDefault="006A5D70" w:rsidP="005D790C">
            <w:pPr>
              <w:snapToGrid w:val="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18"/>
                <w:szCs w:val="18"/>
              </w:rPr>
            </w:pPr>
            <w:r w:rsidRPr="007442F3">
              <w:rPr>
                <w:rFonts w:ascii="Calibri" w:hAnsi="Calibri" w:cs="Calibri"/>
                <w:sz w:val="18"/>
                <w:szCs w:val="18"/>
              </w:rPr>
              <w:t>0,00%</w:t>
            </w:r>
          </w:p>
        </w:tc>
      </w:tr>
      <w:tr w:rsidR="006A5D70" w:rsidRPr="007442F3" w14:paraId="3471E5A5" w14:textId="77777777" w:rsidTr="00003EB4">
        <w:trPr>
          <w:jc w:val="center"/>
        </w:trPr>
        <w:tc>
          <w:tcPr>
            <w:cnfStyle w:val="001000000000" w:firstRow="0" w:lastRow="0" w:firstColumn="1" w:lastColumn="0" w:oddVBand="0" w:evenVBand="0" w:oddHBand="0" w:evenHBand="0" w:firstRowFirstColumn="0" w:firstRowLastColumn="0" w:lastRowFirstColumn="0" w:lastRowLastColumn="0"/>
            <w:tcW w:w="5914" w:type="dxa"/>
            <w:vAlign w:val="center"/>
          </w:tcPr>
          <w:p w14:paraId="51C82C2F" w14:textId="77777777" w:rsidR="006A5D70" w:rsidRPr="007442F3" w:rsidRDefault="006A5D70" w:rsidP="005D790C">
            <w:pPr>
              <w:contextualSpacing/>
              <w:jc w:val="both"/>
              <w:rPr>
                <w:rFonts w:ascii="Calibri" w:hAnsi="Calibri" w:cs="Calibri"/>
                <w:b w:val="0"/>
                <w:bCs w:val="0"/>
                <w:color w:val="000000"/>
                <w:sz w:val="18"/>
                <w:szCs w:val="18"/>
              </w:rPr>
            </w:pPr>
            <w:r w:rsidRPr="007442F3">
              <w:rPr>
                <w:rFonts w:ascii="Calibri" w:hAnsi="Calibri" w:cs="Calibri"/>
                <w:color w:val="000000"/>
                <w:sz w:val="18"/>
                <w:szCs w:val="18"/>
              </w:rPr>
              <w:t>4S202.1</w:t>
            </w:r>
            <w:r w:rsidRPr="007442F3">
              <w:rPr>
                <w:rFonts w:ascii="Calibri" w:hAnsi="Calibri" w:cs="Calibri"/>
                <w:b w:val="0"/>
                <w:bCs w:val="0"/>
                <w:color w:val="000000"/>
                <w:sz w:val="18"/>
                <w:szCs w:val="18"/>
              </w:rPr>
              <w:t xml:space="preserve"> Persoane care și-au îmbunătățit nivelul de calificare/certificate urmare a sprijinului primit, din care: - Din sectorul medical</w:t>
            </w:r>
          </w:p>
        </w:tc>
        <w:tc>
          <w:tcPr>
            <w:tcW w:w="1273" w:type="dxa"/>
            <w:vAlign w:val="center"/>
          </w:tcPr>
          <w:p w14:paraId="0753E2F1" w14:textId="77777777" w:rsidR="006A5D70" w:rsidRPr="007442F3" w:rsidRDefault="006A5D70" w:rsidP="005D790C">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810</w:t>
            </w:r>
          </w:p>
        </w:tc>
        <w:tc>
          <w:tcPr>
            <w:tcW w:w="809" w:type="dxa"/>
          </w:tcPr>
          <w:p w14:paraId="3835DF30" w14:textId="5B5D2501" w:rsidR="006A5D70" w:rsidRPr="007442F3" w:rsidRDefault="006A5D70" w:rsidP="005D790C">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w:t>
            </w:r>
          </w:p>
        </w:tc>
        <w:tc>
          <w:tcPr>
            <w:tcW w:w="1355" w:type="dxa"/>
          </w:tcPr>
          <w:p w14:paraId="05C011A7" w14:textId="174CF59A" w:rsidR="006A5D70" w:rsidRPr="007442F3" w:rsidRDefault="006A5D70" w:rsidP="005D790C">
            <w:pPr>
              <w:snapToGrid w:val="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18"/>
                <w:szCs w:val="18"/>
              </w:rPr>
            </w:pPr>
            <w:r w:rsidRPr="007442F3">
              <w:rPr>
                <w:rFonts w:ascii="Calibri" w:hAnsi="Calibri" w:cs="Calibri"/>
                <w:sz w:val="18"/>
                <w:szCs w:val="18"/>
              </w:rPr>
              <w:t>0,00%</w:t>
            </w:r>
          </w:p>
        </w:tc>
      </w:tr>
      <w:tr w:rsidR="006A5D70" w:rsidRPr="007442F3" w14:paraId="68B6E421" w14:textId="77777777" w:rsidTr="00003E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14" w:type="dxa"/>
            <w:vAlign w:val="center"/>
          </w:tcPr>
          <w:p w14:paraId="1083CAB4" w14:textId="77777777" w:rsidR="006A5D70" w:rsidRPr="007442F3" w:rsidRDefault="006A5D70" w:rsidP="005D790C">
            <w:pPr>
              <w:contextualSpacing/>
              <w:jc w:val="both"/>
              <w:rPr>
                <w:rFonts w:ascii="Calibri" w:hAnsi="Calibri" w:cs="Calibri"/>
                <w:b w:val="0"/>
                <w:bCs w:val="0"/>
                <w:color w:val="000000"/>
                <w:sz w:val="18"/>
                <w:szCs w:val="18"/>
              </w:rPr>
            </w:pPr>
            <w:r w:rsidRPr="007442F3">
              <w:rPr>
                <w:rFonts w:ascii="Calibri" w:hAnsi="Calibri" w:cs="Calibri"/>
                <w:color w:val="000000"/>
                <w:sz w:val="18"/>
                <w:szCs w:val="18"/>
              </w:rPr>
              <w:t>4S51</w:t>
            </w:r>
            <w:r w:rsidRPr="007442F3">
              <w:rPr>
                <w:rFonts w:ascii="Calibri" w:hAnsi="Calibri" w:cs="Calibri"/>
                <w:b w:val="0"/>
                <w:bCs w:val="0"/>
                <w:color w:val="000000"/>
                <w:sz w:val="18"/>
                <w:szCs w:val="18"/>
              </w:rPr>
              <w:t xml:space="preserve"> Persoane cu trimitere la specialist după ce au beneficiat de serviciul preventiv/ diagnosticare precoce</w:t>
            </w:r>
          </w:p>
        </w:tc>
        <w:tc>
          <w:tcPr>
            <w:tcW w:w="1273" w:type="dxa"/>
            <w:vAlign w:val="center"/>
          </w:tcPr>
          <w:p w14:paraId="2B04141D" w14:textId="77777777" w:rsidR="006A5D70" w:rsidRPr="007442F3" w:rsidRDefault="006A5D70" w:rsidP="005D790C">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4.000</w:t>
            </w:r>
          </w:p>
        </w:tc>
        <w:tc>
          <w:tcPr>
            <w:tcW w:w="809" w:type="dxa"/>
          </w:tcPr>
          <w:p w14:paraId="56846344" w14:textId="1F616DD5" w:rsidR="006A5D70" w:rsidRPr="007442F3" w:rsidRDefault="006A5D70" w:rsidP="005D790C">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w:t>
            </w:r>
          </w:p>
        </w:tc>
        <w:tc>
          <w:tcPr>
            <w:tcW w:w="1355" w:type="dxa"/>
          </w:tcPr>
          <w:p w14:paraId="2FE11387" w14:textId="7E76C01A" w:rsidR="006A5D70" w:rsidRPr="007442F3" w:rsidRDefault="006A5D70" w:rsidP="005D790C">
            <w:pPr>
              <w:snapToGrid w:val="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18"/>
                <w:szCs w:val="18"/>
              </w:rPr>
            </w:pPr>
            <w:r w:rsidRPr="007442F3">
              <w:rPr>
                <w:rFonts w:ascii="Calibri" w:hAnsi="Calibri" w:cs="Calibri"/>
                <w:sz w:val="18"/>
                <w:szCs w:val="18"/>
              </w:rPr>
              <w:t>0,00%</w:t>
            </w:r>
          </w:p>
        </w:tc>
      </w:tr>
      <w:tr w:rsidR="006A5D70" w:rsidRPr="007442F3" w14:paraId="1EBB23D6" w14:textId="77777777" w:rsidTr="00003EB4">
        <w:trPr>
          <w:jc w:val="center"/>
        </w:trPr>
        <w:tc>
          <w:tcPr>
            <w:cnfStyle w:val="001000000000" w:firstRow="0" w:lastRow="0" w:firstColumn="1" w:lastColumn="0" w:oddVBand="0" w:evenVBand="0" w:oddHBand="0" w:evenHBand="0" w:firstRowFirstColumn="0" w:firstRowLastColumn="0" w:lastRowFirstColumn="0" w:lastRowLastColumn="0"/>
            <w:tcW w:w="5914" w:type="dxa"/>
            <w:vAlign w:val="center"/>
          </w:tcPr>
          <w:p w14:paraId="4B5AA7C5" w14:textId="77777777" w:rsidR="006A5D70" w:rsidRPr="007442F3" w:rsidRDefault="006A5D70" w:rsidP="005D790C">
            <w:pPr>
              <w:contextualSpacing/>
              <w:jc w:val="both"/>
              <w:rPr>
                <w:rFonts w:ascii="Calibri" w:hAnsi="Calibri" w:cs="Calibri"/>
                <w:b w:val="0"/>
                <w:bCs w:val="0"/>
                <w:color w:val="000000"/>
                <w:sz w:val="18"/>
                <w:szCs w:val="18"/>
              </w:rPr>
            </w:pPr>
            <w:r w:rsidRPr="007442F3">
              <w:rPr>
                <w:rFonts w:ascii="Calibri" w:hAnsi="Calibri" w:cs="Calibri"/>
                <w:color w:val="000000"/>
                <w:sz w:val="18"/>
                <w:szCs w:val="18"/>
              </w:rPr>
              <w:t xml:space="preserve">4S51.1 </w:t>
            </w:r>
            <w:r w:rsidRPr="007442F3">
              <w:rPr>
                <w:rFonts w:ascii="Calibri" w:hAnsi="Calibri" w:cs="Calibri"/>
                <w:b w:val="0"/>
                <w:bCs w:val="0"/>
                <w:color w:val="000000"/>
                <w:sz w:val="18"/>
                <w:szCs w:val="18"/>
              </w:rPr>
              <w:t>Persoane cu trimitere la specialist după ce au beneficiat de serviciul preventiv/ diagnosticare precoce , din care: - Din zona rurală</w:t>
            </w:r>
          </w:p>
        </w:tc>
        <w:tc>
          <w:tcPr>
            <w:tcW w:w="1273" w:type="dxa"/>
            <w:vAlign w:val="center"/>
          </w:tcPr>
          <w:p w14:paraId="6FE30BFA" w14:textId="77777777" w:rsidR="006A5D70" w:rsidRPr="007442F3" w:rsidRDefault="006A5D70" w:rsidP="005D790C">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2.000</w:t>
            </w:r>
          </w:p>
        </w:tc>
        <w:tc>
          <w:tcPr>
            <w:tcW w:w="809" w:type="dxa"/>
          </w:tcPr>
          <w:p w14:paraId="744F66BC" w14:textId="77BF4F61" w:rsidR="006A5D70" w:rsidRPr="007442F3" w:rsidRDefault="006A5D70" w:rsidP="005D790C">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w:t>
            </w:r>
          </w:p>
        </w:tc>
        <w:tc>
          <w:tcPr>
            <w:tcW w:w="1355" w:type="dxa"/>
          </w:tcPr>
          <w:p w14:paraId="25253050" w14:textId="2CB49743" w:rsidR="006A5D70" w:rsidRPr="007442F3" w:rsidRDefault="006A5D70" w:rsidP="005D790C">
            <w:pPr>
              <w:snapToGrid w:val="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40EAFF" w:themeColor="accent2" w:themeTint="99"/>
                <w:sz w:val="18"/>
                <w:szCs w:val="18"/>
              </w:rPr>
            </w:pPr>
            <w:r w:rsidRPr="007442F3">
              <w:rPr>
                <w:rFonts w:ascii="Calibri" w:hAnsi="Calibri" w:cs="Calibri"/>
                <w:sz w:val="18"/>
                <w:szCs w:val="18"/>
              </w:rPr>
              <w:t>0,00%</w:t>
            </w:r>
          </w:p>
        </w:tc>
      </w:tr>
      <w:tr w:rsidR="000C516D" w:rsidRPr="007442F3" w14:paraId="55DDECB8" w14:textId="77777777" w:rsidTr="00003E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14" w:type="dxa"/>
            <w:shd w:val="clear" w:color="auto" w:fill="134753" w:themeFill="accent1"/>
            <w:vAlign w:val="center"/>
          </w:tcPr>
          <w:p w14:paraId="0C5A9A1E" w14:textId="77777777" w:rsidR="000C516D" w:rsidRPr="007442F3" w:rsidRDefault="000C516D" w:rsidP="005D790C">
            <w:pPr>
              <w:contextualSpacing/>
              <w:jc w:val="center"/>
              <w:rPr>
                <w:rFonts w:ascii="Calibri" w:hAnsi="Calibri" w:cs="Calibri"/>
                <w:color w:val="000000"/>
                <w:sz w:val="18"/>
                <w:szCs w:val="18"/>
              </w:rPr>
            </w:pPr>
            <w:r w:rsidRPr="007442F3">
              <w:rPr>
                <w:rFonts w:ascii="Calibri" w:hAnsi="Calibri" w:cs="Calibri"/>
                <w:sz w:val="18"/>
                <w:szCs w:val="18"/>
              </w:rPr>
              <w:t>Indicatori de realizare</w:t>
            </w:r>
          </w:p>
        </w:tc>
        <w:tc>
          <w:tcPr>
            <w:tcW w:w="1273" w:type="dxa"/>
            <w:shd w:val="clear" w:color="auto" w:fill="134753" w:themeFill="accent1"/>
            <w:vAlign w:val="center"/>
          </w:tcPr>
          <w:p w14:paraId="0AD72E6B" w14:textId="77777777" w:rsidR="000C516D" w:rsidRPr="007442F3" w:rsidRDefault="000C516D" w:rsidP="005D790C">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442F3">
              <w:rPr>
                <w:rFonts w:ascii="Calibri" w:hAnsi="Calibri" w:cs="Calibri"/>
                <w:b/>
                <w:bCs/>
                <w:sz w:val="18"/>
                <w:szCs w:val="18"/>
              </w:rPr>
              <w:t>Planificat</w:t>
            </w:r>
          </w:p>
        </w:tc>
        <w:tc>
          <w:tcPr>
            <w:tcW w:w="809" w:type="dxa"/>
            <w:shd w:val="clear" w:color="auto" w:fill="134753" w:themeFill="accent1"/>
            <w:vAlign w:val="center"/>
          </w:tcPr>
          <w:p w14:paraId="7C1C7737" w14:textId="77777777" w:rsidR="000C516D" w:rsidRPr="007442F3" w:rsidRDefault="000C516D" w:rsidP="005D790C">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442F3">
              <w:rPr>
                <w:rFonts w:ascii="Calibri" w:hAnsi="Calibri" w:cs="Calibri"/>
                <w:b/>
                <w:bCs/>
                <w:sz w:val="18"/>
                <w:szCs w:val="18"/>
              </w:rPr>
              <w:t>Realizat</w:t>
            </w:r>
          </w:p>
        </w:tc>
        <w:tc>
          <w:tcPr>
            <w:tcW w:w="1355" w:type="dxa"/>
            <w:shd w:val="clear" w:color="auto" w:fill="134753" w:themeFill="accent1"/>
            <w:vAlign w:val="center"/>
          </w:tcPr>
          <w:p w14:paraId="6B166998" w14:textId="77777777" w:rsidR="000C516D" w:rsidRPr="007442F3" w:rsidRDefault="000C516D" w:rsidP="005D790C">
            <w:pPr>
              <w:snapToGri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EAFF" w:themeColor="accent2" w:themeTint="99"/>
                <w:sz w:val="18"/>
                <w:szCs w:val="18"/>
              </w:rPr>
            </w:pPr>
            <w:r w:rsidRPr="007442F3">
              <w:rPr>
                <w:rFonts w:ascii="Calibri" w:hAnsi="Calibri" w:cs="Calibri"/>
                <w:b/>
                <w:bCs/>
                <w:sz w:val="18"/>
                <w:szCs w:val="18"/>
              </w:rPr>
              <w:t>Grad de realizare</w:t>
            </w:r>
          </w:p>
        </w:tc>
      </w:tr>
      <w:tr w:rsidR="006A5D70" w:rsidRPr="007442F3" w14:paraId="1B1107FD" w14:textId="77777777" w:rsidTr="00003EB4">
        <w:trPr>
          <w:jc w:val="center"/>
        </w:trPr>
        <w:tc>
          <w:tcPr>
            <w:cnfStyle w:val="001000000000" w:firstRow="0" w:lastRow="0" w:firstColumn="1" w:lastColumn="0" w:oddVBand="0" w:evenVBand="0" w:oddHBand="0" w:evenHBand="0" w:firstRowFirstColumn="0" w:firstRowLastColumn="0" w:lastRowFirstColumn="0" w:lastRowLastColumn="0"/>
            <w:tcW w:w="5914" w:type="dxa"/>
            <w:vAlign w:val="center"/>
          </w:tcPr>
          <w:p w14:paraId="3DCF3C77" w14:textId="77777777" w:rsidR="006A5D70" w:rsidRPr="007442F3" w:rsidRDefault="006A5D70" w:rsidP="005D790C">
            <w:pPr>
              <w:contextualSpacing/>
              <w:jc w:val="both"/>
              <w:rPr>
                <w:rFonts w:ascii="Calibri" w:hAnsi="Calibri" w:cs="Calibri"/>
                <w:b w:val="0"/>
                <w:bCs w:val="0"/>
                <w:color w:val="000000"/>
                <w:sz w:val="18"/>
                <w:szCs w:val="18"/>
              </w:rPr>
            </w:pPr>
            <w:r w:rsidRPr="007442F3">
              <w:rPr>
                <w:rFonts w:ascii="Calibri" w:hAnsi="Calibri" w:cs="Calibri"/>
                <w:color w:val="000000"/>
                <w:sz w:val="18"/>
                <w:szCs w:val="18"/>
              </w:rPr>
              <w:t>4S207</w:t>
            </w:r>
            <w:r w:rsidRPr="007442F3">
              <w:rPr>
                <w:rFonts w:ascii="Calibri" w:hAnsi="Calibri" w:cs="Calibri"/>
                <w:b w:val="0"/>
                <w:bCs w:val="0"/>
                <w:color w:val="000000"/>
                <w:sz w:val="18"/>
                <w:szCs w:val="18"/>
              </w:rPr>
              <w:t xml:space="preserve"> Instrumente/ proceduri/ mecanisme etc.</w:t>
            </w:r>
          </w:p>
        </w:tc>
        <w:tc>
          <w:tcPr>
            <w:tcW w:w="1273" w:type="dxa"/>
            <w:vAlign w:val="center"/>
          </w:tcPr>
          <w:p w14:paraId="524F711A" w14:textId="77777777" w:rsidR="006A5D70" w:rsidRPr="007442F3" w:rsidRDefault="006A5D70" w:rsidP="005D790C">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5</w:t>
            </w:r>
          </w:p>
        </w:tc>
        <w:tc>
          <w:tcPr>
            <w:tcW w:w="809" w:type="dxa"/>
          </w:tcPr>
          <w:p w14:paraId="4CB2E469" w14:textId="62A3E5CA" w:rsidR="006A5D70" w:rsidRPr="007442F3" w:rsidRDefault="006A5D70" w:rsidP="005D790C">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w:t>
            </w:r>
          </w:p>
        </w:tc>
        <w:tc>
          <w:tcPr>
            <w:tcW w:w="1355" w:type="dxa"/>
          </w:tcPr>
          <w:p w14:paraId="05F1748D" w14:textId="124D4696" w:rsidR="006A5D70" w:rsidRPr="007442F3" w:rsidRDefault="006A5D70" w:rsidP="005D790C">
            <w:pPr>
              <w:snapToGrid w:val="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0,00%</w:t>
            </w:r>
          </w:p>
        </w:tc>
      </w:tr>
      <w:tr w:rsidR="006A5D70" w:rsidRPr="007442F3" w14:paraId="7F236185" w14:textId="77777777" w:rsidTr="00003E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14" w:type="dxa"/>
            <w:vAlign w:val="center"/>
          </w:tcPr>
          <w:p w14:paraId="776C2250" w14:textId="77777777" w:rsidR="006A5D70" w:rsidRPr="007442F3" w:rsidRDefault="006A5D70" w:rsidP="005D790C">
            <w:pPr>
              <w:contextualSpacing/>
              <w:jc w:val="both"/>
              <w:rPr>
                <w:rFonts w:ascii="Calibri" w:hAnsi="Calibri" w:cs="Calibri"/>
                <w:b w:val="0"/>
                <w:bCs w:val="0"/>
                <w:color w:val="000000"/>
                <w:sz w:val="18"/>
                <w:szCs w:val="18"/>
              </w:rPr>
            </w:pPr>
            <w:r w:rsidRPr="007442F3">
              <w:rPr>
                <w:rFonts w:ascii="Calibri" w:hAnsi="Calibri" w:cs="Calibri"/>
                <w:color w:val="000000"/>
                <w:sz w:val="18"/>
                <w:szCs w:val="18"/>
              </w:rPr>
              <w:t>4S207.2</w:t>
            </w:r>
            <w:r w:rsidRPr="007442F3">
              <w:rPr>
                <w:rFonts w:ascii="Calibri" w:hAnsi="Calibri" w:cs="Calibri"/>
                <w:b w:val="0"/>
                <w:bCs w:val="0"/>
                <w:color w:val="000000"/>
                <w:sz w:val="18"/>
                <w:szCs w:val="18"/>
              </w:rPr>
              <w:t xml:space="preserve"> Instrumente/ proceduri/ mecanisme etc, din care: - Din domeniul medica</w:t>
            </w:r>
          </w:p>
        </w:tc>
        <w:tc>
          <w:tcPr>
            <w:tcW w:w="1273" w:type="dxa"/>
            <w:vAlign w:val="center"/>
          </w:tcPr>
          <w:p w14:paraId="0A6D5A1E" w14:textId="77777777" w:rsidR="006A5D70" w:rsidRPr="007442F3" w:rsidRDefault="006A5D70" w:rsidP="005D790C">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4</w:t>
            </w:r>
          </w:p>
        </w:tc>
        <w:tc>
          <w:tcPr>
            <w:tcW w:w="809" w:type="dxa"/>
          </w:tcPr>
          <w:p w14:paraId="2026D88A" w14:textId="44B35518" w:rsidR="006A5D70" w:rsidRPr="007442F3" w:rsidRDefault="006A5D70" w:rsidP="005D790C">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w:t>
            </w:r>
          </w:p>
        </w:tc>
        <w:tc>
          <w:tcPr>
            <w:tcW w:w="1355" w:type="dxa"/>
          </w:tcPr>
          <w:p w14:paraId="0D4DDCFC" w14:textId="3999ADE0" w:rsidR="006A5D70" w:rsidRPr="007442F3" w:rsidRDefault="006A5D70" w:rsidP="005D790C">
            <w:pPr>
              <w:snapToGrid w:val="0"/>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0,00%</w:t>
            </w:r>
          </w:p>
        </w:tc>
      </w:tr>
      <w:tr w:rsidR="006A5D70" w:rsidRPr="007442F3" w14:paraId="40866FD6" w14:textId="77777777" w:rsidTr="00003EB4">
        <w:trPr>
          <w:jc w:val="center"/>
        </w:trPr>
        <w:tc>
          <w:tcPr>
            <w:cnfStyle w:val="001000000000" w:firstRow="0" w:lastRow="0" w:firstColumn="1" w:lastColumn="0" w:oddVBand="0" w:evenVBand="0" w:oddHBand="0" w:evenHBand="0" w:firstRowFirstColumn="0" w:firstRowLastColumn="0" w:lastRowFirstColumn="0" w:lastRowLastColumn="0"/>
            <w:tcW w:w="5914" w:type="dxa"/>
            <w:vAlign w:val="center"/>
          </w:tcPr>
          <w:p w14:paraId="0B613171" w14:textId="77777777" w:rsidR="006A5D70" w:rsidRPr="007442F3" w:rsidRDefault="006A5D70" w:rsidP="005D790C">
            <w:pPr>
              <w:contextualSpacing/>
              <w:jc w:val="both"/>
              <w:rPr>
                <w:rFonts w:ascii="Calibri" w:hAnsi="Calibri" w:cs="Calibri"/>
                <w:b w:val="0"/>
                <w:bCs w:val="0"/>
                <w:color w:val="000000"/>
                <w:sz w:val="18"/>
                <w:szCs w:val="18"/>
              </w:rPr>
            </w:pPr>
            <w:r w:rsidRPr="007442F3">
              <w:rPr>
                <w:rFonts w:ascii="Calibri" w:hAnsi="Calibri" w:cs="Calibri"/>
                <w:color w:val="000000"/>
                <w:sz w:val="18"/>
                <w:szCs w:val="18"/>
              </w:rPr>
              <w:t>4S208</w:t>
            </w:r>
            <w:r w:rsidRPr="007442F3">
              <w:rPr>
                <w:rFonts w:ascii="Calibri" w:hAnsi="Calibri" w:cs="Calibri"/>
                <w:b w:val="0"/>
                <w:bCs w:val="0"/>
                <w:color w:val="000000"/>
                <w:sz w:val="18"/>
                <w:szCs w:val="18"/>
              </w:rPr>
              <w:t xml:space="preserve"> Persoane care au beneficiat de servicii medicale de prevenție/diagnosticare precoce etc.</w:t>
            </w:r>
          </w:p>
        </w:tc>
        <w:tc>
          <w:tcPr>
            <w:tcW w:w="1273" w:type="dxa"/>
            <w:vAlign w:val="center"/>
          </w:tcPr>
          <w:p w14:paraId="2AB274EC" w14:textId="77777777" w:rsidR="006A5D70" w:rsidRPr="007442F3" w:rsidRDefault="006A5D70" w:rsidP="005D790C">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165.001</w:t>
            </w:r>
          </w:p>
        </w:tc>
        <w:tc>
          <w:tcPr>
            <w:tcW w:w="809" w:type="dxa"/>
          </w:tcPr>
          <w:p w14:paraId="1B3C5668" w14:textId="2ED443F9" w:rsidR="006A5D70" w:rsidRPr="007442F3" w:rsidRDefault="006A5D70" w:rsidP="005D790C">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w:t>
            </w:r>
          </w:p>
        </w:tc>
        <w:tc>
          <w:tcPr>
            <w:tcW w:w="1355" w:type="dxa"/>
          </w:tcPr>
          <w:p w14:paraId="74CB90FF" w14:textId="57B04BDB" w:rsidR="006A5D70" w:rsidRPr="007442F3" w:rsidRDefault="006A5D70" w:rsidP="005D790C">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442F3">
              <w:rPr>
                <w:rFonts w:ascii="Calibri" w:hAnsi="Calibri" w:cs="Calibri"/>
                <w:sz w:val="18"/>
                <w:szCs w:val="18"/>
              </w:rPr>
              <w:t>0,00%</w:t>
            </w:r>
          </w:p>
        </w:tc>
      </w:tr>
      <w:tr w:rsidR="006A5D70" w:rsidRPr="007442F3" w14:paraId="51243E0F" w14:textId="77777777" w:rsidTr="00003E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14" w:type="dxa"/>
            <w:vAlign w:val="center"/>
          </w:tcPr>
          <w:p w14:paraId="007D3F7C" w14:textId="77777777" w:rsidR="006A5D70" w:rsidRPr="007442F3" w:rsidRDefault="006A5D70" w:rsidP="005D790C">
            <w:pPr>
              <w:contextualSpacing/>
              <w:jc w:val="both"/>
              <w:rPr>
                <w:rFonts w:ascii="Calibri" w:hAnsi="Calibri" w:cs="Calibri"/>
                <w:b w:val="0"/>
                <w:bCs w:val="0"/>
                <w:color w:val="000000"/>
                <w:sz w:val="18"/>
                <w:szCs w:val="18"/>
              </w:rPr>
            </w:pPr>
            <w:r w:rsidRPr="007442F3">
              <w:rPr>
                <w:rFonts w:ascii="Calibri" w:hAnsi="Calibri" w:cs="Calibri"/>
                <w:color w:val="000000"/>
                <w:sz w:val="18"/>
                <w:szCs w:val="18"/>
              </w:rPr>
              <w:t xml:space="preserve">4S208.1 </w:t>
            </w:r>
            <w:r w:rsidRPr="007442F3">
              <w:rPr>
                <w:rFonts w:ascii="Calibri" w:hAnsi="Calibri" w:cs="Calibri"/>
                <w:b w:val="0"/>
                <w:bCs w:val="0"/>
                <w:color w:val="000000"/>
                <w:sz w:val="18"/>
                <w:szCs w:val="18"/>
              </w:rPr>
              <w:t>Persoane care au beneficiat de servicii medicale de prevenție /diagnosticare precoce etc., din care: din zona rurală</w:t>
            </w:r>
          </w:p>
        </w:tc>
        <w:tc>
          <w:tcPr>
            <w:tcW w:w="1273" w:type="dxa"/>
            <w:vAlign w:val="center"/>
          </w:tcPr>
          <w:p w14:paraId="5FF92A3F" w14:textId="77777777" w:rsidR="006A5D70" w:rsidRPr="007442F3" w:rsidRDefault="006A5D70" w:rsidP="005D790C">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80.850</w:t>
            </w:r>
          </w:p>
        </w:tc>
        <w:tc>
          <w:tcPr>
            <w:tcW w:w="809" w:type="dxa"/>
          </w:tcPr>
          <w:p w14:paraId="74D6A78C" w14:textId="20408186" w:rsidR="006A5D70" w:rsidRPr="007442F3" w:rsidRDefault="006A5D70" w:rsidP="005D790C">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w:t>
            </w:r>
          </w:p>
        </w:tc>
        <w:tc>
          <w:tcPr>
            <w:tcW w:w="1355" w:type="dxa"/>
          </w:tcPr>
          <w:p w14:paraId="69E6AA68" w14:textId="215AF677" w:rsidR="006A5D70" w:rsidRPr="007442F3" w:rsidRDefault="006A5D70" w:rsidP="005D790C">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442F3">
              <w:rPr>
                <w:rFonts w:ascii="Calibri" w:hAnsi="Calibri" w:cs="Calibri"/>
                <w:sz w:val="18"/>
                <w:szCs w:val="18"/>
              </w:rPr>
              <w:t>0,00%</w:t>
            </w:r>
          </w:p>
        </w:tc>
      </w:tr>
      <w:tr w:rsidR="006A5D70" w:rsidRPr="007442F3" w14:paraId="09F67591" w14:textId="77777777" w:rsidTr="00003EB4">
        <w:trPr>
          <w:jc w:val="center"/>
        </w:trPr>
        <w:tc>
          <w:tcPr>
            <w:cnfStyle w:val="001000000000" w:firstRow="0" w:lastRow="0" w:firstColumn="1" w:lastColumn="0" w:oddVBand="0" w:evenVBand="0" w:oddHBand="0" w:evenHBand="0" w:firstRowFirstColumn="0" w:firstRowLastColumn="0" w:lastRowFirstColumn="0" w:lastRowLastColumn="0"/>
            <w:tcW w:w="5914" w:type="dxa"/>
            <w:vAlign w:val="center"/>
          </w:tcPr>
          <w:p w14:paraId="766D9CF6" w14:textId="77777777" w:rsidR="006A5D70" w:rsidRPr="007442F3" w:rsidRDefault="006A5D70" w:rsidP="005D790C">
            <w:pPr>
              <w:contextualSpacing/>
              <w:jc w:val="both"/>
              <w:rPr>
                <w:rFonts w:ascii="Calibri" w:hAnsi="Calibri" w:cs="Calibri"/>
                <w:b w:val="0"/>
                <w:bCs w:val="0"/>
                <w:color w:val="000000"/>
                <w:sz w:val="18"/>
                <w:szCs w:val="18"/>
              </w:rPr>
            </w:pPr>
            <w:r w:rsidRPr="007442F3">
              <w:rPr>
                <w:rFonts w:ascii="Calibri" w:hAnsi="Calibri" w:cs="Calibri"/>
                <w:color w:val="000000"/>
                <w:sz w:val="18"/>
                <w:szCs w:val="18"/>
              </w:rPr>
              <w:t>4S208.2</w:t>
            </w:r>
            <w:r w:rsidRPr="007442F3">
              <w:rPr>
                <w:rFonts w:ascii="Calibri" w:hAnsi="Calibri" w:cs="Calibri"/>
                <w:b w:val="0"/>
                <w:bCs w:val="0"/>
                <w:color w:val="000000"/>
                <w:sz w:val="18"/>
                <w:szCs w:val="18"/>
              </w:rPr>
              <w:t xml:space="preserve"> Persoane care au beneficiat de servicii medicale de prevenție/diagnosticare precoce etc. , din care: - grupuri vulnerabile</w:t>
            </w:r>
          </w:p>
        </w:tc>
        <w:tc>
          <w:tcPr>
            <w:tcW w:w="1273" w:type="dxa"/>
            <w:vAlign w:val="center"/>
          </w:tcPr>
          <w:p w14:paraId="662B8F90" w14:textId="77777777" w:rsidR="006A5D70" w:rsidRPr="007442F3" w:rsidRDefault="006A5D70" w:rsidP="005D790C">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84.151</w:t>
            </w:r>
          </w:p>
        </w:tc>
        <w:tc>
          <w:tcPr>
            <w:tcW w:w="809" w:type="dxa"/>
          </w:tcPr>
          <w:p w14:paraId="302F6D71" w14:textId="65B5B1E4" w:rsidR="006A5D70" w:rsidRPr="007442F3" w:rsidRDefault="006A5D70" w:rsidP="005D790C">
            <w:pPr>
              <w:snapToGrid w:val="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18"/>
                <w:szCs w:val="18"/>
              </w:rPr>
            </w:pPr>
            <w:r w:rsidRPr="007442F3">
              <w:rPr>
                <w:rFonts w:ascii="Calibri" w:hAnsi="Calibri" w:cs="Calibri"/>
                <w:color w:val="000000"/>
                <w:sz w:val="18"/>
                <w:szCs w:val="18"/>
              </w:rPr>
              <w:t>-</w:t>
            </w:r>
          </w:p>
        </w:tc>
        <w:tc>
          <w:tcPr>
            <w:tcW w:w="1355" w:type="dxa"/>
          </w:tcPr>
          <w:p w14:paraId="268651A2" w14:textId="39ADE7E8" w:rsidR="006A5D70" w:rsidRPr="007442F3" w:rsidRDefault="006A5D70" w:rsidP="005D790C">
            <w:pPr>
              <w:snapToGrid w:val="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18"/>
                <w:szCs w:val="18"/>
              </w:rPr>
            </w:pPr>
            <w:r w:rsidRPr="007442F3">
              <w:rPr>
                <w:rFonts w:ascii="Calibri" w:hAnsi="Calibri" w:cs="Calibri"/>
                <w:sz w:val="18"/>
                <w:szCs w:val="18"/>
              </w:rPr>
              <w:t>0,00%</w:t>
            </w:r>
          </w:p>
        </w:tc>
      </w:tr>
      <w:tr w:rsidR="006A5D70" w:rsidRPr="007442F3" w14:paraId="5558F5FE" w14:textId="77777777" w:rsidTr="00003E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14" w:type="dxa"/>
            <w:vAlign w:val="center"/>
          </w:tcPr>
          <w:p w14:paraId="4F08FA9D" w14:textId="77777777" w:rsidR="006A5D70" w:rsidRPr="007442F3" w:rsidRDefault="006A5D70" w:rsidP="005D790C">
            <w:pPr>
              <w:contextualSpacing/>
              <w:jc w:val="both"/>
              <w:rPr>
                <w:rFonts w:ascii="Calibri" w:hAnsi="Calibri" w:cs="Calibri"/>
                <w:b w:val="0"/>
                <w:bCs w:val="0"/>
                <w:color w:val="000000"/>
                <w:sz w:val="18"/>
                <w:szCs w:val="18"/>
              </w:rPr>
            </w:pPr>
            <w:r w:rsidRPr="007442F3">
              <w:rPr>
                <w:rFonts w:ascii="Calibri" w:hAnsi="Calibri" w:cs="Calibri"/>
                <w:color w:val="000000"/>
                <w:sz w:val="18"/>
                <w:szCs w:val="18"/>
              </w:rPr>
              <w:t>4S205</w:t>
            </w:r>
            <w:r w:rsidRPr="007442F3">
              <w:rPr>
                <w:rFonts w:ascii="Calibri" w:hAnsi="Calibri" w:cs="Calibri"/>
                <w:b w:val="0"/>
                <w:bCs w:val="0"/>
                <w:color w:val="000000"/>
                <w:sz w:val="18"/>
                <w:szCs w:val="18"/>
              </w:rPr>
              <w:t xml:space="preserve"> Persoane care beneficiază de formare/ schimb de bune practici etc.</w:t>
            </w:r>
          </w:p>
        </w:tc>
        <w:tc>
          <w:tcPr>
            <w:tcW w:w="1273" w:type="dxa"/>
            <w:vAlign w:val="center"/>
          </w:tcPr>
          <w:p w14:paraId="2683490E" w14:textId="77777777" w:rsidR="006A5D70" w:rsidRPr="007442F3" w:rsidRDefault="006A5D70" w:rsidP="005D790C">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900</w:t>
            </w:r>
          </w:p>
        </w:tc>
        <w:tc>
          <w:tcPr>
            <w:tcW w:w="809" w:type="dxa"/>
          </w:tcPr>
          <w:p w14:paraId="159666C5" w14:textId="06766B39" w:rsidR="006A5D70" w:rsidRPr="007442F3" w:rsidRDefault="006A5D70" w:rsidP="005D790C">
            <w:pPr>
              <w:snapToGrid w:val="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18"/>
                <w:szCs w:val="18"/>
              </w:rPr>
            </w:pPr>
            <w:r w:rsidRPr="007442F3">
              <w:rPr>
                <w:rFonts w:ascii="Calibri" w:hAnsi="Calibri" w:cs="Calibri"/>
                <w:color w:val="000000"/>
                <w:sz w:val="18"/>
                <w:szCs w:val="18"/>
              </w:rPr>
              <w:t>-</w:t>
            </w:r>
          </w:p>
        </w:tc>
        <w:tc>
          <w:tcPr>
            <w:tcW w:w="1355" w:type="dxa"/>
          </w:tcPr>
          <w:p w14:paraId="45F14E63" w14:textId="5FA67D5B" w:rsidR="006A5D70" w:rsidRPr="007442F3" w:rsidRDefault="006A5D70" w:rsidP="005D790C">
            <w:pPr>
              <w:snapToGrid w:val="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18"/>
                <w:szCs w:val="18"/>
              </w:rPr>
            </w:pPr>
            <w:r w:rsidRPr="007442F3">
              <w:rPr>
                <w:rFonts w:ascii="Calibri" w:hAnsi="Calibri" w:cs="Calibri"/>
                <w:sz w:val="18"/>
                <w:szCs w:val="18"/>
              </w:rPr>
              <w:t>0,00%</w:t>
            </w:r>
          </w:p>
        </w:tc>
      </w:tr>
      <w:tr w:rsidR="006A5D70" w:rsidRPr="007442F3" w14:paraId="54C47775" w14:textId="77777777" w:rsidTr="00003EB4">
        <w:trPr>
          <w:jc w:val="center"/>
        </w:trPr>
        <w:tc>
          <w:tcPr>
            <w:cnfStyle w:val="001000000000" w:firstRow="0" w:lastRow="0" w:firstColumn="1" w:lastColumn="0" w:oddVBand="0" w:evenVBand="0" w:oddHBand="0" w:evenHBand="0" w:firstRowFirstColumn="0" w:firstRowLastColumn="0" w:lastRowFirstColumn="0" w:lastRowLastColumn="0"/>
            <w:tcW w:w="5914" w:type="dxa"/>
            <w:vAlign w:val="center"/>
          </w:tcPr>
          <w:p w14:paraId="50E1FCCB" w14:textId="77777777" w:rsidR="006A5D70" w:rsidRPr="007442F3" w:rsidRDefault="006A5D70" w:rsidP="005D790C">
            <w:pPr>
              <w:contextualSpacing/>
              <w:jc w:val="both"/>
              <w:rPr>
                <w:rFonts w:ascii="Calibri" w:hAnsi="Calibri" w:cs="Calibri"/>
                <w:b w:val="0"/>
                <w:bCs w:val="0"/>
                <w:color w:val="000000"/>
                <w:sz w:val="18"/>
                <w:szCs w:val="18"/>
              </w:rPr>
            </w:pPr>
            <w:r w:rsidRPr="007442F3">
              <w:rPr>
                <w:rFonts w:ascii="Calibri" w:hAnsi="Calibri" w:cs="Calibri"/>
                <w:color w:val="000000"/>
                <w:sz w:val="18"/>
                <w:szCs w:val="18"/>
              </w:rPr>
              <w:lastRenderedPageBreak/>
              <w:t xml:space="preserve">4S205.1 </w:t>
            </w:r>
            <w:r w:rsidRPr="007442F3">
              <w:rPr>
                <w:rFonts w:ascii="Calibri" w:hAnsi="Calibri" w:cs="Calibri"/>
                <w:b w:val="0"/>
                <w:bCs w:val="0"/>
                <w:color w:val="000000"/>
                <w:sz w:val="18"/>
                <w:szCs w:val="18"/>
              </w:rPr>
              <w:t>Persoane care beneficiază de formare/ schimb de bune practici etc, din care: - Din sectorul medical</w:t>
            </w:r>
          </w:p>
        </w:tc>
        <w:tc>
          <w:tcPr>
            <w:tcW w:w="1273" w:type="dxa"/>
            <w:vAlign w:val="center"/>
          </w:tcPr>
          <w:p w14:paraId="08ABEAB1" w14:textId="77777777" w:rsidR="006A5D70" w:rsidRPr="007442F3" w:rsidRDefault="006A5D70" w:rsidP="005D790C">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900</w:t>
            </w:r>
          </w:p>
        </w:tc>
        <w:tc>
          <w:tcPr>
            <w:tcW w:w="809" w:type="dxa"/>
          </w:tcPr>
          <w:p w14:paraId="46572DD7" w14:textId="07FC12B2" w:rsidR="006A5D70" w:rsidRPr="007442F3" w:rsidRDefault="006A5D70" w:rsidP="005D790C">
            <w:pPr>
              <w:snapToGrid w:val="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18"/>
                <w:szCs w:val="18"/>
              </w:rPr>
            </w:pPr>
            <w:r w:rsidRPr="007442F3">
              <w:rPr>
                <w:rFonts w:ascii="Calibri" w:hAnsi="Calibri" w:cs="Calibri"/>
                <w:color w:val="000000"/>
                <w:sz w:val="18"/>
                <w:szCs w:val="18"/>
              </w:rPr>
              <w:t>-</w:t>
            </w:r>
          </w:p>
        </w:tc>
        <w:tc>
          <w:tcPr>
            <w:tcW w:w="1355" w:type="dxa"/>
          </w:tcPr>
          <w:p w14:paraId="19866B06" w14:textId="1123F03E" w:rsidR="006A5D70" w:rsidRPr="007442F3" w:rsidRDefault="006A5D70" w:rsidP="005D790C">
            <w:pPr>
              <w:snapToGrid w:val="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18"/>
                <w:szCs w:val="18"/>
              </w:rPr>
            </w:pPr>
            <w:r w:rsidRPr="007442F3">
              <w:rPr>
                <w:rFonts w:ascii="Calibri" w:hAnsi="Calibri" w:cs="Calibri"/>
                <w:sz w:val="18"/>
                <w:szCs w:val="18"/>
              </w:rPr>
              <w:t>0,00%</w:t>
            </w:r>
          </w:p>
        </w:tc>
      </w:tr>
    </w:tbl>
    <w:p w14:paraId="3A41F081" w14:textId="5A8457AE" w:rsidR="00134DBC" w:rsidRPr="007442F3" w:rsidRDefault="00BA5B08" w:rsidP="005D790C">
      <w:pPr>
        <w:snapToGrid w:val="0"/>
        <w:spacing w:before="120" w:after="120"/>
        <w:jc w:val="both"/>
        <w:rPr>
          <w:rFonts w:ascii="Calibri" w:hAnsi="Calibri" w:cs="Calibri"/>
          <w:bCs/>
          <w:color w:val="000000"/>
          <w:sz w:val="20"/>
          <w:szCs w:val="20"/>
          <w:shd w:val="clear" w:color="auto" w:fill="FFFFFF"/>
        </w:rPr>
      </w:pPr>
      <w:r w:rsidRPr="007442F3">
        <w:rPr>
          <w:rFonts w:ascii="Calibri" w:hAnsi="Calibri" w:cs="Calibri"/>
          <w:b/>
          <w:color w:val="000000"/>
          <w:sz w:val="20"/>
          <w:szCs w:val="20"/>
          <w:shd w:val="clear" w:color="auto" w:fill="FFFFFF"/>
        </w:rPr>
        <w:t>Proiectul Screening</w:t>
      </w:r>
      <w:r w:rsidR="00134DBC" w:rsidRPr="007442F3">
        <w:rPr>
          <w:rFonts w:ascii="Calibri" w:hAnsi="Calibri" w:cs="Calibri"/>
          <w:b/>
          <w:color w:val="000000"/>
          <w:sz w:val="20"/>
          <w:szCs w:val="20"/>
          <w:shd w:val="clear" w:color="auto" w:fill="FFFFFF"/>
        </w:rPr>
        <w:t xml:space="preserve"> boli hepatice </w:t>
      </w:r>
      <w:r w:rsidRPr="007442F3">
        <w:rPr>
          <w:rFonts w:ascii="Calibri" w:hAnsi="Calibri" w:cs="Calibri"/>
          <w:color w:val="000000"/>
          <w:sz w:val="20"/>
          <w:szCs w:val="20"/>
          <w:shd w:val="clear" w:color="auto" w:fill="FFFFFF"/>
        </w:rPr>
        <w:t>are în vedere</w:t>
      </w:r>
      <w:r w:rsidR="00134DBC" w:rsidRPr="007442F3">
        <w:rPr>
          <w:rFonts w:ascii="Calibri" w:hAnsi="Calibri" w:cs="Calibri"/>
          <w:color w:val="000000"/>
          <w:sz w:val="20"/>
          <w:szCs w:val="20"/>
          <w:shd w:val="clear" w:color="auto" w:fill="FFFFFF"/>
        </w:rPr>
        <w:t xml:space="preserve"> reducerea incidenței bolilor transmisibile prioritare: hepatite B şi C şi asigurarea accesului pacienților la tratamente antivirale, prin implementarea intervențiilor de prevenție primară a transmiterii virusurilor; creșterea rolului şi capacității furnizorilor de servicii de sănătate de prima linie de prevenire, diagnostic precoce şi tratament a infecțiilor cu virusul hepatitice B, conform competențelor specifice; asigurarea accesului la monitorizare clinico-biologica, a tratamentului antiviral specific pentru pacienții eligibili, conform ghidurilor naționale; minimizarea riscului biologic ocupațional la personalul din sistemul medical şi din sistemul de asistență socială (inclusiv vaccinare HVB şi acces gratuit la profilaxia postexpunere) </w:t>
      </w:r>
      <w:r w:rsidR="008658BE">
        <w:rPr>
          <w:rFonts w:ascii="Calibri" w:hAnsi="Calibri" w:cs="Calibri"/>
          <w:color w:val="000000"/>
          <w:sz w:val="20"/>
          <w:szCs w:val="20"/>
          <w:shd w:val="clear" w:color="auto" w:fill="FFFFFF"/>
        </w:rPr>
        <w:t>ș</w:t>
      </w:r>
      <w:r w:rsidR="00134DBC" w:rsidRPr="007442F3">
        <w:rPr>
          <w:rFonts w:ascii="Calibri" w:hAnsi="Calibri" w:cs="Calibri"/>
          <w:color w:val="000000"/>
          <w:sz w:val="20"/>
          <w:szCs w:val="20"/>
          <w:shd w:val="clear" w:color="auto" w:fill="FFFFFF"/>
        </w:rPr>
        <w:t>i creșterea gradului de cunoaștere a profilului epidemiologic al infecției HVB şi HVC în populația generală sau în anumite grupuri populaționale prin studii de prevalență, cercetări epidemiologice, dezvoltarea registrului național al pacienților infectați cu HVB/HVC.</w:t>
      </w:r>
    </w:p>
    <w:p w14:paraId="3C5C98B5" w14:textId="790A06BB" w:rsidR="007209BC" w:rsidRPr="007442F3" w:rsidRDefault="007209BC" w:rsidP="005D790C">
      <w:pPr>
        <w:spacing w:before="120" w:after="120"/>
        <w:jc w:val="both"/>
        <w:rPr>
          <w:rFonts w:ascii="Calibri" w:hAnsi="Calibri" w:cs="Calibri"/>
          <w:color w:val="000000"/>
          <w:sz w:val="20"/>
          <w:szCs w:val="20"/>
          <w:shd w:val="clear" w:color="auto" w:fill="FFFFFF"/>
        </w:rPr>
      </w:pPr>
      <w:r w:rsidRPr="007442F3">
        <w:rPr>
          <w:rFonts w:ascii="Calibri" w:hAnsi="Calibri" w:cs="Calibri"/>
          <w:color w:val="000000"/>
          <w:sz w:val="20"/>
          <w:szCs w:val="20"/>
          <w:shd w:val="clear" w:color="auto" w:fill="FFFFFF"/>
        </w:rPr>
        <w:t xml:space="preserve">La momentul de față acțiunile sunt demarate, fiind în stadiu incipient (doar de două luni a fost demarat efectiv procesul de screening).  Activitățile au fost începute la nivelul a doua Județe (Constanța și Iași) unde medicii de familie au fost invitați să se implice în proiect ținându-se cont de condițiile obligatorii de participare (contractul deținut cu Casa de Asigurări de Sănătate și activitatea în mediu rural, cu populației defavorizată). Persoanele implicate în procesul de screening si diagnosticate cu virusul B/C sunt îndrumate spre centre de stadializare. </w:t>
      </w:r>
    </w:p>
    <w:p w14:paraId="475B1F76" w14:textId="77777777" w:rsidR="007209BC" w:rsidRPr="007442F3" w:rsidRDefault="007209BC" w:rsidP="005D790C">
      <w:pPr>
        <w:spacing w:before="120" w:after="120"/>
        <w:jc w:val="both"/>
        <w:rPr>
          <w:rFonts w:ascii="Calibri" w:hAnsi="Calibri" w:cs="Calibri"/>
          <w:color w:val="000000"/>
          <w:sz w:val="20"/>
          <w:szCs w:val="20"/>
          <w:shd w:val="clear" w:color="auto" w:fill="FFFFFF"/>
        </w:rPr>
      </w:pPr>
      <w:r w:rsidRPr="007442F3">
        <w:rPr>
          <w:rFonts w:ascii="Calibri" w:hAnsi="Calibri" w:cs="Calibri"/>
          <w:color w:val="000000"/>
          <w:sz w:val="20"/>
          <w:szCs w:val="20"/>
          <w:shd w:val="clear" w:color="auto" w:fill="FFFFFF"/>
        </w:rPr>
        <w:t xml:space="preserve">Printre persoanele participante se regăsesc și persoane defavorizate, care nu beneficiază nici măcar de ajutor social, implicit nu dețin asigurare medicală și care poate nu au beneficiat până acum de nici un serviciu medical. Pentru acestea sunt întreprinse măsuri suplimentare, fiind implicate și autoritățile locale, pentru a-i încadra în rândul persoanelor cu venit minim garantat și pentru ca acestea să beneficieze de ajutorul social. De asemenea în caz de necesitate aceste persoane au fost internate și tratate în sistemul de urgențe. </w:t>
      </w:r>
    </w:p>
    <w:p w14:paraId="0DD2C531" w14:textId="77777777" w:rsidR="007209BC" w:rsidRPr="007442F3" w:rsidRDefault="007209BC" w:rsidP="005D790C">
      <w:pPr>
        <w:spacing w:before="120" w:after="120"/>
        <w:jc w:val="both"/>
        <w:rPr>
          <w:rFonts w:ascii="Calibri" w:hAnsi="Calibri" w:cs="Calibri"/>
          <w:color w:val="000000"/>
          <w:sz w:val="20"/>
          <w:szCs w:val="20"/>
          <w:shd w:val="clear" w:color="auto" w:fill="FFFFFF"/>
        </w:rPr>
      </w:pPr>
      <w:r w:rsidRPr="007442F3">
        <w:rPr>
          <w:rFonts w:ascii="Calibri" w:hAnsi="Calibri" w:cs="Calibri"/>
          <w:color w:val="000000"/>
          <w:sz w:val="20"/>
          <w:szCs w:val="20"/>
          <w:shd w:val="clear" w:color="auto" w:fill="FFFFFF"/>
        </w:rPr>
        <w:t xml:space="preserve">Efecte pot fi observate și în rândul cadrelor medicale, care ca urmare a participării la formare profesională (medici de familie) își îmbunătățesc competențele, se pun bazele unui parteneriat extins între universitate, specialiști, medici de familie care colaborează în vederea asigurării unor servicii medicale calitative. </w:t>
      </w:r>
    </w:p>
    <w:p w14:paraId="0E65BB0C" w14:textId="065A7195" w:rsidR="00540887" w:rsidRPr="007442F3" w:rsidRDefault="00540887" w:rsidP="005D790C">
      <w:pPr>
        <w:spacing w:before="120" w:after="120"/>
        <w:jc w:val="both"/>
        <w:rPr>
          <w:rFonts w:ascii="Calibri" w:hAnsi="Calibri" w:cs="Calibri"/>
          <w:sz w:val="20"/>
          <w:szCs w:val="20"/>
          <w:lang w:eastAsia="en-US"/>
        </w:rPr>
      </w:pPr>
      <w:r w:rsidRPr="007442F3">
        <w:rPr>
          <w:rFonts w:ascii="Calibri" w:hAnsi="Calibri" w:cs="Calibri"/>
          <w:sz w:val="20"/>
          <w:szCs w:val="20"/>
          <w:lang w:eastAsia="en-US"/>
        </w:rPr>
        <w:t>Gradul de realizare</w:t>
      </w:r>
      <w:r w:rsidRPr="007442F3">
        <w:rPr>
          <w:rStyle w:val="FootnoteReference"/>
          <w:rFonts w:ascii="Calibri" w:hAnsi="Calibri" w:cs="Calibri"/>
          <w:sz w:val="20"/>
          <w:szCs w:val="20"/>
          <w:lang w:eastAsia="en-US"/>
        </w:rPr>
        <w:footnoteReference w:id="11"/>
      </w:r>
      <w:r w:rsidRPr="007442F3">
        <w:rPr>
          <w:rFonts w:ascii="Calibri" w:hAnsi="Calibri" w:cs="Calibri"/>
          <w:sz w:val="20"/>
          <w:szCs w:val="20"/>
          <w:lang w:eastAsia="en-US"/>
        </w:rPr>
        <w:t xml:space="preserve"> al indicatorilor asumați în cadrul</w:t>
      </w:r>
      <w:r w:rsidRPr="007442F3">
        <w:rPr>
          <w:rFonts w:ascii="Calibri" w:hAnsi="Calibri" w:cs="Calibri"/>
          <w:b/>
          <w:sz w:val="20"/>
          <w:szCs w:val="20"/>
          <w:lang w:eastAsia="en-US"/>
        </w:rPr>
        <w:t xml:space="preserve"> </w:t>
      </w:r>
      <w:r w:rsidR="00537DC8" w:rsidRPr="007442F3">
        <w:rPr>
          <w:rFonts w:ascii="Calibri" w:hAnsi="Calibri" w:cs="Calibri"/>
          <w:b/>
          <w:sz w:val="20"/>
          <w:szCs w:val="20"/>
          <w:lang w:eastAsia="en-US"/>
        </w:rPr>
        <w:t xml:space="preserve">proiectului Screening boli </w:t>
      </w:r>
      <w:r w:rsidR="0049654A" w:rsidRPr="007442F3">
        <w:rPr>
          <w:rFonts w:ascii="Calibri" w:hAnsi="Calibri" w:cs="Calibri"/>
          <w:b/>
          <w:sz w:val="20"/>
          <w:szCs w:val="20"/>
          <w:lang w:eastAsia="en-US"/>
        </w:rPr>
        <w:t>hepatice</w:t>
      </w:r>
      <w:r w:rsidR="00537DC8" w:rsidRPr="007442F3">
        <w:rPr>
          <w:rFonts w:ascii="Calibri" w:hAnsi="Calibri" w:cs="Calibri"/>
          <w:b/>
          <w:sz w:val="20"/>
          <w:szCs w:val="20"/>
          <w:lang w:eastAsia="en-US"/>
        </w:rPr>
        <w:t xml:space="preserve"> </w:t>
      </w:r>
      <w:r w:rsidRPr="007442F3">
        <w:rPr>
          <w:rFonts w:ascii="Calibri" w:hAnsi="Calibri" w:cs="Calibri"/>
          <w:sz w:val="20"/>
          <w:szCs w:val="20"/>
          <w:lang w:eastAsia="en-US"/>
        </w:rPr>
        <w:t>se regăsește în tabelul de mai jos</w:t>
      </w:r>
      <w:r w:rsidR="00F10913" w:rsidRPr="007442F3">
        <w:rPr>
          <w:rFonts w:ascii="Calibri" w:hAnsi="Calibri" w:cs="Calibri"/>
          <w:sz w:val="20"/>
          <w:szCs w:val="20"/>
          <w:lang w:eastAsia="en-US"/>
        </w:rPr>
        <w:t>:</w:t>
      </w:r>
    </w:p>
    <w:tbl>
      <w:tblPr>
        <w:tblStyle w:val="GridTable4-Accent1"/>
        <w:tblW w:w="9351" w:type="dxa"/>
        <w:tblLook w:val="04A0" w:firstRow="1" w:lastRow="0" w:firstColumn="1" w:lastColumn="0" w:noHBand="0" w:noVBand="1"/>
      </w:tblPr>
      <w:tblGrid>
        <w:gridCol w:w="5945"/>
        <w:gridCol w:w="1134"/>
        <w:gridCol w:w="992"/>
        <w:gridCol w:w="1280"/>
      </w:tblGrid>
      <w:tr w:rsidR="006A1FAC" w:rsidRPr="007442F3" w14:paraId="17053FF5" w14:textId="77777777" w:rsidTr="006A1F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5" w:type="dxa"/>
            <w:vAlign w:val="center"/>
          </w:tcPr>
          <w:p w14:paraId="5DAF4654" w14:textId="3AB22653" w:rsidR="006A1FAC" w:rsidRPr="007442F3" w:rsidRDefault="006A1FAC" w:rsidP="0049654A">
            <w:pPr>
              <w:contextualSpacing/>
              <w:jc w:val="center"/>
              <w:rPr>
                <w:rFonts w:ascii="Calibri" w:hAnsi="Calibri" w:cs="Calibri"/>
                <w:sz w:val="18"/>
                <w:szCs w:val="18"/>
              </w:rPr>
            </w:pPr>
            <w:r w:rsidRPr="007442F3">
              <w:rPr>
                <w:rFonts w:ascii="Calibri" w:hAnsi="Calibri" w:cs="Calibri"/>
                <w:sz w:val="18"/>
                <w:szCs w:val="18"/>
              </w:rPr>
              <w:t>Indicatori de rezultat</w:t>
            </w:r>
          </w:p>
        </w:tc>
        <w:tc>
          <w:tcPr>
            <w:tcW w:w="1134" w:type="dxa"/>
            <w:vAlign w:val="center"/>
          </w:tcPr>
          <w:p w14:paraId="2829DD4F" w14:textId="26FE814A" w:rsidR="006A1FAC" w:rsidRPr="007442F3" w:rsidRDefault="006A1FAC" w:rsidP="0049654A">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Planificat</w:t>
            </w:r>
          </w:p>
        </w:tc>
        <w:tc>
          <w:tcPr>
            <w:tcW w:w="992" w:type="dxa"/>
            <w:vAlign w:val="center"/>
          </w:tcPr>
          <w:p w14:paraId="691BDC8A" w14:textId="3DCB1A96" w:rsidR="006A1FAC" w:rsidRPr="007442F3" w:rsidRDefault="006A1FAC" w:rsidP="0049654A">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Realizat</w:t>
            </w:r>
          </w:p>
        </w:tc>
        <w:tc>
          <w:tcPr>
            <w:tcW w:w="1280" w:type="dxa"/>
            <w:vAlign w:val="center"/>
          </w:tcPr>
          <w:p w14:paraId="6CE886DA" w14:textId="0EC64272" w:rsidR="006A1FAC" w:rsidRPr="007442F3" w:rsidRDefault="006A1FAC" w:rsidP="0049654A">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Grad de realizare</w:t>
            </w:r>
          </w:p>
        </w:tc>
      </w:tr>
      <w:tr w:rsidR="00461908" w:rsidRPr="007442F3" w14:paraId="2EDD1229" w14:textId="77777777" w:rsidTr="006A1F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5" w:type="dxa"/>
            <w:vAlign w:val="center"/>
          </w:tcPr>
          <w:p w14:paraId="740E7B25" w14:textId="28AE070B" w:rsidR="00461908" w:rsidRPr="007442F3" w:rsidRDefault="00733C40" w:rsidP="0049654A">
            <w:pPr>
              <w:contextualSpacing/>
              <w:jc w:val="both"/>
              <w:rPr>
                <w:rFonts w:ascii="Calibri" w:hAnsi="Calibri" w:cs="Calibri"/>
                <w:b w:val="0"/>
                <w:color w:val="000000"/>
                <w:sz w:val="18"/>
                <w:szCs w:val="18"/>
              </w:rPr>
            </w:pPr>
            <w:r w:rsidRPr="007442F3">
              <w:rPr>
                <w:rFonts w:ascii="Calibri" w:hAnsi="Calibri" w:cs="Calibri"/>
                <w:color w:val="000000"/>
                <w:sz w:val="18"/>
                <w:szCs w:val="18"/>
              </w:rPr>
              <w:t>4S51</w:t>
            </w:r>
            <w:r w:rsidRPr="007442F3">
              <w:rPr>
                <w:rFonts w:ascii="Calibri" w:hAnsi="Calibri" w:cs="Calibri"/>
                <w:b w:val="0"/>
                <w:color w:val="000000"/>
                <w:sz w:val="18"/>
                <w:szCs w:val="18"/>
              </w:rPr>
              <w:t xml:space="preserve"> </w:t>
            </w:r>
            <w:r w:rsidR="00AD5032" w:rsidRPr="007442F3">
              <w:rPr>
                <w:rFonts w:ascii="Calibri" w:hAnsi="Calibri" w:cs="Calibri"/>
                <w:b w:val="0"/>
                <w:color w:val="000000"/>
                <w:sz w:val="18"/>
                <w:szCs w:val="18"/>
              </w:rPr>
              <w:t>Persoane cu trimitere la specialist după ce au beneficiat de serviciul preventiv/diagnosticare precoce</w:t>
            </w:r>
          </w:p>
        </w:tc>
        <w:tc>
          <w:tcPr>
            <w:tcW w:w="1134" w:type="dxa"/>
            <w:vAlign w:val="center"/>
          </w:tcPr>
          <w:p w14:paraId="6A9737DE" w14:textId="46921113" w:rsidR="00461908" w:rsidRPr="007442F3" w:rsidRDefault="00AD5032" w:rsidP="0049654A">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2.400</w:t>
            </w:r>
          </w:p>
        </w:tc>
        <w:tc>
          <w:tcPr>
            <w:tcW w:w="992" w:type="dxa"/>
            <w:vAlign w:val="center"/>
          </w:tcPr>
          <w:p w14:paraId="4647428C" w14:textId="056E3A6F" w:rsidR="00461908" w:rsidRPr="007442F3" w:rsidRDefault="002A1BA3" w:rsidP="0049654A">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0</w:t>
            </w:r>
          </w:p>
        </w:tc>
        <w:tc>
          <w:tcPr>
            <w:tcW w:w="1280" w:type="dxa"/>
            <w:vAlign w:val="center"/>
          </w:tcPr>
          <w:p w14:paraId="36D0DB36" w14:textId="25A66F29" w:rsidR="00461908" w:rsidRPr="007442F3" w:rsidRDefault="002E0EC0" w:rsidP="0049654A">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0,00%</w:t>
            </w:r>
          </w:p>
        </w:tc>
      </w:tr>
      <w:tr w:rsidR="00461908" w:rsidRPr="007442F3" w14:paraId="38B16289" w14:textId="77777777" w:rsidTr="006A1FAC">
        <w:tc>
          <w:tcPr>
            <w:cnfStyle w:val="001000000000" w:firstRow="0" w:lastRow="0" w:firstColumn="1" w:lastColumn="0" w:oddVBand="0" w:evenVBand="0" w:oddHBand="0" w:evenHBand="0" w:firstRowFirstColumn="0" w:firstRowLastColumn="0" w:lastRowFirstColumn="0" w:lastRowLastColumn="0"/>
            <w:tcW w:w="5945" w:type="dxa"/>
            <w:vAlign w:val="center"/>
          </w:tcPr>
          <w:p w14:paraId="36E02626" w14:textId="3750FEC6" w:rsidR="00461908" w:rsidRPr="007442F3" w:rsidRDefault="00733C40" w:rsidP="0049654A">
            <w:pPr>
              <w:contextualSpacing/>
              <w:jc w:val="both"/>
              <w:rPr>
                <w:rFonts w:ascii="Calibri" w:hAnsi="Calibri" w:cs="Calibri"/>
                <w:b w:val="0"/>
                <w:color w:val="000000"/>
                <w:sz w:val="18"/>
                <w:szCs w:val="18"/>
              </w:rPr>
            </w:pPr>
            <w:r w:rsidRPr="007442F3">
              <w:rPr>
                <w:rFonts w:ascii="Calibri" w:hAnsi="Calibri" w:cs="Calibri"/>
                <w:color w:val="000000"/>
                <w:sz w:val="18"/>
                <w:szCs w:val="18"/>
              </w:rPr>
              <w:t xml:space="preserve">4S51.1 </w:t>
            </w:r>
            <w:r w:rsidR="0060778C" w:rsidRPr="007442F3">
              <w:rPr>
                <w:rFonts w:ascii="Calibri" w:hAnsi="Calibri" w:cs="Calibri"/>
                <w:b w:val="0"/>
                <w:color w:val="000000"/>
                <w:sz w:val="18"/>
                <w:szCs w:val="18"/>
              </w:rPr>
              <w:t>Persoane cu trimitere la specialist după ce au beneficiat de serviciul preventiv/diagnosticare precoce , din care: - Din zona rurală</w:t>
            </w:r>
          </w:p>
        </w:tc>
        <w:tc>
          <w:tcPr>
            <w:tcW w:w="1134" w:type="dxa"/>
            <w:vAlign w:val="center"/>
          </w:tcPr>
          <w:p w14:paraId="50244869" w14:textId="0CC3C54E" w:rsidR="00461908" w:rsidRPr="007442F3" w:rsidRDefault="0060778C" w:rsidP="0049654A">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720</w:t>
            </w:r>
          </w:p>
        </w:tc>
        <w:tc>
          <w:tcPr>
            <w:tcW w:w="992" w:type="dxa"/>
            <w:vAlign w:val="center"/>
          </w:tcPr>
          <w:p w14:paraId="1AFABE5C" w14:textId="70C46806" w:rsidR="00461908" w:rsidRPr="007442F3" w:rsidRDefault="002A1BA3" w:rsidP="0049654A">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0</w:t>
            </w:r>
          </w:p>
        </w:tc>
        <w:tc>
          <w:tcPr>
            <w:tcW w:w="1280" w:type="dxa"/>
            <w:vAlign w:val="center"/>
          </w:tcPr>
          <w:p w14:paraId="20659D93" w14:textId="690FE3D9" w:rsidR="00461908" w:rsidRPr="007442F3" w:rsidRDefault="002E0EC0" w:rsidP="0049654A">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0,00%</w:t>
            </w:r>
          </w:p>
        </w:tc>
      </w:tr>
      <w:tr w:rsidR="006A1FAC" w:rsidRPr="007442F3" w14:paraId="24AEB2B2" w14:textId="77777777" w:rsidTr="006A1F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5" w:type="dxa"/>
            <w:shd w:val="clear" w:color="auto" w:fill="134753" w:themeFill="accent1"/>
            <w:vAlign w:val="center"/>
          </w:tcPr>
          <w:p w14:paraId="6D04E48E" w14:textId="644F577F" w:rsidR="006A1FAC" w:rsidRPr="007442F3" w:rsidRDefault="006A1FAC" w:rsidP="0049654A">
            <w:pPr>
              <w:contextualSpacing/>
              <w:jc w:val="center"/>
              <w:rPr>
                <w:rFonts w:ascii="Calibri" w:hAnsi="Calibri" w:cs="Calibri"/>
                <w:color w:val="000000"/>
                <w:sz w:val="18"/>
                <w:szCs w:val="18"/>
              </w:rPr>
            </w:pPr>
            <w:r w:rsidRPr="007442F3">
              <w:rPr>
                <w:rFonts w:ascii="Calibri" w:hAnsi="Calibri" w:cs="Calibri"/>
                <w:color w:val="FFFFFF" w:themeColor="background1"/>
                <w:sz w:val="18"/>
                <w:szCs w:val="18"/>
              </w:rPr>
              <w:t>Indicatori de realizare</w:t>
            </w:r>
          </w:p>
        </w:tc>
        <w:tc>
          <w:tcPr>
            <w:tcW w:w="1134" w:type="dxa"/>
            <w:shd w:val="clear" w:color="auto" w:fill="134753" w:themeFill="accent1"/>
            <w:vAlign w:val="center"/>
          </w:tcPr>
          <w:p w14:paraId="6FC11903" w14:textId="0DF48EFA" w:rsidR="006A1FAC" w:rsidRPr="007442F3" w:rsidRDefault="006A1FAC" w:rsidP="0049654A">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442F3">
              <w:rPr>
                <w:rFonts w:ascii="Calibri" w:hAnsi="Calibri" w:cs="Calibri"/>
                <w:sz w:val="18"/>
                <w:szCs w:val="18"/>
              </w:rPr>
              <w:t>Planificat</w:t>
            </w:r>
          </w:p>
        </w:tc>
        <w:tc>
          <w:tcPr>
            <w:tcW w:w="992" w:type="dxa"/>
            <w:shd w:val="clear" w:color="auto" w:fill="134753" w:themeFill="accent1"/>
            <w:vAlign w:val="center"/>
          </w:tcPr>
          <w:p w14:paraId="5DE98AFD" w14:textId="7A1DD280" w:rsidR="006A1FAC" w:rsidRPr="007442F3" w:rsidRDefault="006A1FAC" w:rsidP="0049654A">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442F3">
              <w:rPr>
                <w:rFonts w:ascii="Calibri" w:hAnsi="Calibri" w:cs="Calibri"/>
                <w:sz w:val="18"/>
                <w:szCs w:val="18"/>
              </w:rPr>
              <w:t>Realizat</w:t>
            </w:r>
          </w:p>
        </w:tc>
        <w:tc>
          <w:tcPr>
            <w:tcW w:w="1280" w:type="dxa"/>
            <w:shd w:val="clear" w:color="auto" w:fill="134753" w:themeFill="accent1"/>
            <w:vAlign w:val="center"/>
          </w:tcPr>
          <w:p w14:paraId="6385F256" w14:textId="652175DA" w:rsidR="006A1FAC" w:rsidRPr="007442F3" w:rsidRDefault="006A1FAC" w:rsidP="0049654A">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442F3">
              <w:rPr>
                <w:rFonts w:ascii="Calibri" w:hAnsi="Calibri" w:cs="Calibri"/>
                <w:sz w:val="18"/>
                <w:szCs w:val="18"/>
              </w:rPr>
              <w:t>Grad de realizare</w:t>
            </w:r>
          </w:p>
        </w:tc>
      </w:tr>
      <w:tr w:rsidR="006A1FAC" w:rsidRPr="007442F3" w14:paraId="36A80BE8" w14:textId="77777777" w:rsidTr="006A1FAC">
        <w:tc>
          <w:tcPr>
            <w:cnfStyle w:val="001000000000" w:firstRow="0" w:lastRow="0" w:firstColumn="1" w:lastColumn="0" w:oddVBand="0" w:evenVBand="0" w:oddHBand="0" w:evenHBand="0" w:firstRowFirstColumn="0" w:firstRowLastColumn="0" w:lastRowFirstColumn="0" w:lastRowLastColumn="0"/>
            <w:tcW w:w="5945" w:type="dxa"/>
            <w:vAlign w:val="center"/>
          </w:tcPr>
          <w:p w14:paraId="7D4FC2B1" w14:textId="1E9D3123" w:rsidR="006A1FAC" w:rsidRPr="007442F3" w:rsidRDefault="006A1FAC" w:rsidP="0049654A">
            <w:pPr>
              <w:contextualSpacing/>
              <w:jc w:val="both"/>
              <w:rPr>
                <w:rFonts w:ascii="Calibri" w:hAnsi="Calibri" w:cs="Calibri"/>
                <w:b w:val="0"/>
                <w:color w:val="000000"/>
                <w:sz w:val="18"/>
                <w:szCs w:val="18"/>
              </w:rPr>
            </w:pPr>
            <w:r w:rsidRPr="007442F3">
              <w:rPr>
                <w:rFonts w:ascii="Calibri" w:hAnsi="Calibri" w:cs="Calibri"/>
                <w:color w:val="000000"/>
                <w:sz w:val="18"/>
                <w:szCs w:val="18"/>
              </w:rPr>
              <w:t>4S208</w:t>
            </w:r>
            <w:r w:rsidR="0049654A">
              <w:rPr>
                <w:rFonts w:ascii="Calibri" w:hAnsi="Calibri" w:cs="Calibri"/>
                <w:color w:val="000000"/>
                <w:sz w:val="18"/>
                <w:szCs w:val="18"/>
              </w:rPr>
              <w:t xml:space="preserve"> </w:t>
            </w:r>
            <w:r w:rsidRPr="007442F3">
              <w:rPr>
                <w:rFonts w:ascii="Calibri" w:hAnsi="Calibri" w:cs="Calibri"/>
                <w:b w:val="0"/>
                <w:color w:val="000000"/>
                <w:sz w:val="18"/>
                <w:szCs w:val="18"/>
              </w:rPr>
              <w:t>Persoane care au beneficiat de servicii medicale de prevenție/diagnosticare precoce etc</w:t>
            </w:r>
          </w:p>
        </w:tc>
        <w:tc>
          <w:tcPr>
            <w:tcW w:w="1134" w:type="dxa"/>
            <w:vAlign w:val="center"/>
          </w:tcPr>
          <w:p w14:paraId="77ECEC32" w14:textId="7357D9E8" w:rsidR="006A1FAC" w:rsidRPr="007442F3" w:rsidRDefault="006A1FAC" w:rsidP="0049654A">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120.000</w:t>
            </w:r>
          </w:p>
        </w:tc>
        <w:tc>
          <w:tcPr>
            <w:tcW w:w="992" w:type="dxa"/>
            <w:vAlign w:val="center"/>
          </w:tcPr>
          <w:p w14:paraId="572E2995" w14:textId="39D794C2" w:rsidR="006A1FAC" w:rsidRPr="007442F3" w:rsidRDefault="006A1FAC" w:rsidP="0049654A">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0</w:t>
            </w:r>
          </w:p>
        </w:tc>
        <w:tc>
          <w:tcPr>
            <w:tcW w:w="1280" w:type="dxa"/>
            <w:vAlign w:val="center"/>
          </w:tcPr>
          <w:p w14:paraId="20FE16DE" w14:textId="2BC2D5EE" w:rsidR="006A1FAC" w:rsidRPr="007442F3" w:rsidRDefault="002E0EC0" w:rsidP="0049654A">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0,00%</w:t>
            </w:r>
          </w:p>
        </w:tc>
      </w:tr>
      <w:tr w:rsidR="006A1FAC" w:rsidRPr="007442F3" w14:paraId="22418F5C" w14:textId="77777777" w:rsidTr="006A1F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5" w:type="dxa"/>
            <w:vAlign w:val="center"/>
          </w:tcPr>
          <w:p w14:paraId="2E5A52BB" w14:textId="0F72CF02" w:rsidR="006A1FAC" w:rsidRPr="007442F3" w:rsidRDefault="006A1FAC" w:rsidP="0049654A">
            <w:pPr>
              <w:contextualSpacing/>
              <w:jc w:val="both"/>
              <w:rPr>
                <w:rFonts w:ascii="Calibri" w:hAnsi="Calibri" w:cs="Calibri"/>
                <w:b w:val="0"/>
                <w:color w:val="000000"/>
                <w:sz w:val="18"/>
                <w:szCs w:val="18"/>
              </w:rPr>
            </w:pPr>
            <w:r w:rsidRPr="007442F3">
              <w:rPr>
                <w:rFonts w:ascii="Calibri" w:hAnsi="Calibri" w:cs="Calibri"/>
                <w:color w:val="000000"/>
                <w:sz w:val="18"/>
                <w:szCs w:val="18"/>
              </w:rPr>
              <w:t>4S208.2</w:t>
            </w:r>
            <w:r w:rsidR="0049654A">
              <w:rPr>
                <w:rFonts w:ascii="Calibri" w:hAnsi="Calibri" w:cs="Calibri"/>
                <w:color w:val="000000"/>
                <w:sz w:val="18"/>
                <w:szCs w:val="18"/>
              </w:rPr>
              <w:t xml:space="preserve"> </w:t>
            </w:r>
            <w:r w:rsidRPr="007442F3">
              <w:rPr>
                <w:rFonts w:ascii="Calibri" w:hAnsi="Calibri" w:cs="Calibri"/>
                <w:b w:val="0"/>
                <w:color w:val="000000"/>
                <w:sz w:val="18"/>
                <w:szCs w:val="18"/>
              </w:rPr>
              <w:t>Persoane care au beneficiat de servicii medicale de prevenție/diagnosticare precoce etc. , din care: - grupuri vulnerabile</w:t>
            </w:r>
          </w:p>
        </w:tc>
        <w:tc>
          <w:tcPr>
            <w:tcW w:w="1134" w:type="dxa"/>
            <w:vAlign w:val="center"/>
          </w:tcPr>
          <w:p w14:paraId="5A24AB32" w14:textId="0780C562" w:rsidR="006A1FAC" w:rsidRPr="007442F3" w:rsidRDefault="006A1FAC" w:rsidP="0049654A">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72.000</w:t>
            </w:r>
          </w:p>
        </w:tc>
        <w:tc>
          <w:tcPr>
            <w:tcW w:w="992" w:type="dxa"/>
            <w:vAlign w:val="center"/>
          </w:tcPr>
          <w:p w14:paraId="4BC88025" w14:textId="1E72A395" w:rsidR="006A1FAC" w:rsidRPr="007442F3" w:rsidRDefault="006A1FAC" w:rsidP="0049654A">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0</w:t>
            </w:r>
          </w:p>
        </w:tc>
        <w:tc>
          <w:tcPr>
            <w:tcW w:w="1280" w:type="dxa"/>
            <w:vAlign w:val="center"/>
          </w:tcPr>
          <w:p w14:paraId="65E8E341" w14:textId="6C95E453" w:rsidR="006A1FAC" w:rsidRPr="007442F3" w:rsidRDefault="002E0EC0" w:rsidP="0049654A">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37B4D1" w:themeColor="accent1" w:themeTint="99"/>
                <w:sz w:val="18"/>
                <w:szCs w:val="18"/>
              </w:rPr>
            </w:pPr>
            <w:r w:rsidRPr="007442F3">
              <w:rPr>
                <w:rFonts w:ascii="Calibri" w:hAnsi="Calibri" w:cs="Calibri"/>
                <w:color w:val="000000"/>
                <w:sz w:val="18"/>
                <w:szCs w:val="18"/>
              </w:rPr>
              <w:t>0,00%</w:t>
            </w:r>
          </w:p>
        </w:tc>
      </w:tr>
      <w:tr w:rsidR="006A1FAC" w:rsidRPr="007442F3" w14:paraId="6C0088B8" w14:textId="77777777" w:rsidTr="006A1FAC">
        <w:tc>
          <w:tcPr>
            <w:cnfStyle w:val="001000000000" w:firstRow="0" w:lastRow="0" w:firstColumn="1" w:lastColumn="0" w:oddVBand="0" w:evenVBand="0" w:oddHBand="0" w:evenHBand="0" w:firstRowFirstColumn="0" w:firstRowLastColumn="0" w:lastRowFirstColumn="0" w:lastRowLastColumn="0"/>
            <w:tcW w:w="5945" w:type="dxa"/>
            <w:vAlign w:val="center"/>
          </w:tcPr>
          <w:p w14:paraId="2CD3D986" w14:textId="67A47E6A" w:rsidR="006A1FAC" w:rsidRPr="007442F3" w:rsidRDefault="006A1FAC" w:rsidP="0049654A">
            <w:pPr>
              <w:contextualSpacing/>
              <w:jc w:val="both"/>
              <w:rPr>
                <w:rFonts w:ascii="Calibri" w:hAnsi="Calibri" w:cs="Calibri"/>
                <w:b w:val="0"/>
                <w:color w:val="000000"/>
                <w:sz w:val="18"/>
                <w:szCs w:val="18"/>
              </w:rPr>
            </w:pPr>
            <w:r w:rsidRPr="007442F3">
              <w:rPr>
                <w:rFonts w:ascii="Calibri" w:hAnsi="Calibri" w:cs="Calibri"/>
                <w:color w:val="000000"/>
                <w:sz w:val="18"/>
                <w:szCs w:val="18"/>
              </w:rPr>
              <w:t xml:space="preserve">4S208.1 </w:t>
            </w:r>
            <w:r w:rsidRPr="007442F3">
              <w:rPr>
                <w:rFonts w:ascii="Calibri" w:hAnsi="Calibri" w:cs="Calibri"/>
                <w:b w:val="0"/>
                <w:color w:val="000000"/>
                <w:sz w:val="18"/>
                <w:szCs w:val="18"/>
              </w:rPr>
              <w:t>Persoane care au beneficiat de servicii medicale de prevenție/diagnosticare precoce etc. , din care: - Din zona rurală</w:t>
            </w:r>
          </w:p>
        </w:tc>
        <w:tc>
          <w:tcPr>
            <w:tcW w:w="1134" w:type="dxa"/>
            <w:vAlign w:val="center"/>
          </w:tcPr>
          <w:p w14:paraId="564CB189" w14:textId="747B7AE5" w:rsidR="006A1FAC" w:rsidRPr="007442F3" w:rsidRDefault="006A1FAC" w:rsidP="0049654A">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36.000</w:t>
            </w:r>
          </w:p>
        </w:tc>
        <w:tc>
          <w:tcPr>
            <w:tcW w:w="992" w:type="dxa"/>
            <w:vAlign w:val="center"/>
          </w:tcPr>
          <w:p w14:paraId="5743B606" w14:textId="2EFA3B16" w:rsidR="006A1FAC" w:rsidRPr="007442F3" w:rsidRDefault="006A1FAC" w:rsidP="0049654A">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0</w:t>
            </w:r>
          </w:p>
        </w:tc>
        <w:tc>
          <w:tcPr>
            <w:tcW w:w="1280" w:type="dxa"/>
            <w:vAlign w:val="center"/>
          </w:tcPr>
          <w:p w14:paraId="5BAAFB8A" w14:textId="4D652E53" w:rsidR="006A1FAC" w:rsidRPr="007442F3" w:rsidRDefault="002E0EC0" w:rsidP="0049654A">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B050"/>
                <w:sz w:val="18"/>
                <w:szCs w:val="18"/>
              </w:rPr>
            </w:pPr>
            <w:r w:rsidRPr="007442F3">
              <w:rPr>
                <w:rFonts w:ascii="Calibri" w:hAnsi="Calibri" w:cs="Calibri"/>
                <w:color w:val="000000"/>
                <w:sz w:val="18"/>
                <w:szCs w:val="18"/>
              </w:rPr>
              <w:t>0,00%</w:t>
            </w:r>
          </w:p>
        </w:tc>
      </w:tr>
    </w:tbl>
    <w:p w14:paraId="5F4711EB" w14:textId="0CCB1639" w:rsidR="005549F6" w:rsidRPr="007442F3" w:rsidRDefault="005549F6" w:rsidP="0049654A">
      <w:pPr>
        <w:pStyle w:val="Heading1"/>
        <w:keepLines w:val="0"/>
        <w:numPr>
          <w:ilvl w:val="0"/>
          <w:numId w:val="7"/>
        </w:numPr>
        <w:snapToGrid w:val="0"/>
        <w:spacing w:before="120" w:after="120"/>
        <w:jc w:val="both"/>
        <w:rPr>
          <w:rFonts w:ascii="Calibri" w:eastAsia="Times New Roman" w:hAnsi="Calibri" w:cs="Calibri"/>
          <w:b/>
          <w:color w:val="3CA1BC"/>
          <w:kern w:val="1"/>
          <w:sz w:val="20"/>
          <w:szCs w:val="20"/>
          <w:lang w:eastAsia="ar-SA"/>
        </w:rPr>
      </w:pPr>
      <w:bookmarkStart w:id="63" w:name="_Toc87975634"/>
      <w:r w:rsidRPr="007442F3">
        <w:rPr>
          <w:rFonts w:ascii="Calibri" w:eastAsia="Times New Roman" w:hAnsi="Calibri" w:cs="Calibri"/>
          <w:b/>
          <w:color w:val="3CA1BC"/>
          <w:kern w:val="1"/>
          <w:sz w:val="20"/>
          <w:szCs w:val="20"/>
          <w:lang w:eastAsia="ar-SA"/>
        </w:rPr>
        <w:t>MĂSURA ÎN CARE INTERVENȚIA POCU A CONTRIBUIT LA REZULTATELE OBȚINUTE</w:t>
      </w:r>
      <w:bookmarkEnd w:id="63"/>
    </w:p>
    <w:p w14:paraId="30D2B838" w14:textId="3BB460AC" w:rsidR="00A12A75" w:rsidRPr="007442F3" w:rsidRDefault="00E008D0" w:rsidP="0049654A">
      <w:pPr>
        <w:spacing w:before="120" w:after="120"/>
        <w:jc w:val="both"/>
        <w:rPr>
          <w:rFonts w:ascii="Calibri" w:hAnsi="Calibri" w:cs="Calibri"/>
          <w:color w:val="000000"/>
          <w:sz w:val="20"/>
          <w:szCs w:val="20"/>
          <w:shd w:val="clear" w:color="auto" w:fill="FFFFFF"/>
        </w:rPr>
      </w:pPr>
      <w:r w:rsidRPr="007442F3">
        <w:rPr>
          <w:rFonts w:ascii="Calibri" w:hAnsi="Calibri" w:cs="Calibri"/>
          <w:color w:val="000000"/>
          <w:sz w:val="20"/>
          <w:szCs w:val="20"/>
          <w:shd w:val="clear" w:color="auto" w:fill="FFFFFF"/>
        </w:rPr>
        <w:t>Finanțarea POCU este esențială în derularea programelor de screening</w:t>
      </w:r>
      <w:r w:rsidR="00EF1A4E" w:rsidRPr="007442F3">
        <w:rPr>
          <w:rFonts w:ascii="Calibri" w:hAnsi="Calibri" w:cs="Calibri"/>
          <w:color w:val="000000"/>
          <w:sz w:val="20"/>
          <w:szCs w:val="20"/>
          <w:shd w:val="clear" w:color="auto" w:fill="FFFFFF"/>
        </w:rPr>
        <w:t xml:space="preserve">, diagnostic și tratament precoce, neputând fi susținute </w:t>
      </w:r>
      <w:r w:rsidRPr="007442F3">
        <w:rPr>
          <w:rFonts w:ascii="Calibri" w:hAnsi="Calibri" w:cs="Calibri"/>
          <w:color w:val="000000"/>
          <w:sz w:val="20"/>
          <w:szCs w:val="20"/>
          <w:shd w:val="clear" w:color="auto" w:fill="FFFFFF"/>
        </w:rPr>
        <w:t>acțiu</w:t>
      </w:r>
      <w:r w:rsidR="00EF1A4E" w:rsidRPr="007442F3">
        <w:rPr>
          <w:rFonts w:ascii="Calibri" w:hAnsi="Calibri" w:cs="Calibri"/>
          <w:color w:val="000000"/>
          <w:sz w:val="20"/>
          <w:szCs w:val="20"/>
          <w:shd w:val="clear" w:color="auto" w:fill="FFFFFF"/>
        </w:rPr>
        <w:t>ni</w:t>
      </w:r>
      <w:r w:rsidRPr="007442F3">
        <w:rPr>
          <w:rFonts w:ascii="Calibri" w:hAnsi="Calibri" w:cs="Calibri"/>
          <w:color w:val="000000"/>
          <w:sz w:val="20"/>
          <w:szCs w:val="20"/>
          <w:shd w:val="clear" w:color="auto" w:fill="FFFFFF"/>
        </w:rPr>
        <w:t xml:space="preserve"> de o asemenea amploare, care oferă oportunități cu impact major asupra societății, în materie de servicii medicale și educative</w:t>
      </w:r>
      <w:r w:rsidR="00B25D27" w:rsidRPr="007442F3">
        <w:rPr>
          <w:rFonts w:ascii="Calibri" w:hAnsi="Calibri" w:cs="Calibri"/>
          <w:color w:val="000000"/>
          <w:sz w:val="20"/>
          <w:szCs w:val="20"/>
          <w:shd w:val="clear" w:color="auto" w:fill="FFFFFF"/>
        </w:rPr>
        <w:t>.</w:t>
      </w:r>
      <w:r w:rsidRPr="007442F3">
        <w:rPr>
          <w:rFonts w:ascii="Calibri" w:hAnsi="Calibri" w:cs="Calibri"/>
          <w:color w:val="000000"/>
          <w:sz w:val="20"/>
          <w:szCs w:val="20"/>
          <w:shd w:val="clear" w:color="auto" w:fill="FFFFFF"/>
        </w:rPr>
        <w:t xml:space="preserve"> Finanțarea contribui</w:t>
      </w:r>
      <w:r w:rsidR="00C6297A" w:rsidRPr="007442F3">
        <w:rPr>
          <w:rFonts w:ascii="Calibri" w:hAnsi="Calibri" w:cs="Calibri"/>
          <w:color w:val="000000"/>
          <w:sz w:val="20"/>
          <w:szCs w:val="20"/>
          <w:shd w:val="clear" w:color="auto" w:fill="FFFFFF"/>
        </w:rPr>
        <w:t xml:space="preserve">e </w:t>
      </w:r>
      <w:r w:rsidRPr="007442F3">
        <w:rPr>
          <w:rFonts w:ascii="Calibri" w:hAnsi="Calibri" w:cs="Calibri"/>
          <w:color w:val="000000"/>
          <w:sz w:val="20"/>
          <w:szCs w:val="20"/>
          <w:shd w:val="clear" w:color="auto" w:fill="FFFFFF"/>
        </w:rPr>
        <w:t>la îmbunătăţirea stării sănătății populației</w:t>
      </w:r>
      <w:r w:rsidR="00C6297A" w:rsidRPr="007442F3">
        <w:rPr>
          <w:rFonts w:ascii="Calibri" w:hAnsi="Calibri" w:cs="Calibri"/>
          <w:color w:val="000000"/>
          <w:sz w:val="20"/>
          <w:szCs w:val="20"/>
          <w:shd w:val="clear" w:color="auto" w:fill="FFFFFF"/>
        </w:rPr>
        <w:t>, satisface nevoile grupurilor vulnerabile în materie de servicii medicale, oferind posibilitatea finanțării programelor de screening și facilitând accesul acestor categorii de persoane la acestea</w:t>
      </w:r>
      <w:r w:rsidR="00773035" w:rsidRPr="007442F3">
        <w:rPr>
          <w:rFonts w:ascii="Calibri" w:hAnsi="Calibri" w:cs="Calibri"/>
          <w:color w:val="000000"/>
          <w:sz w:val="20"/>
          <w:szCs w:val="20"/>
          <w:shd w:val="clear" w:color="auto" w:fill="FFFFFF"/>
        </w:rPr>
        <w:t xml:space="preserve">. </w:t>
      </w:r>
    </w:p>
    <w:p w14:paraId="149561D8" w14:textId="38201635" w:rsidR="005549F6" w:rsidRPr="007442F3" w:rsidRDefault="005549F6" w:rsidP="0049654A">
      <w:pPr>
        <w:pStyle w:val="Heading1"/>
        <w:keepLines w:val="0"/>
        <w:numPr>
          <w:ilvl w:val="0"/>
          <w:numId w:val="7"/>
        </w:numPr>
        <w:snapToGrid w:val="0"/>
        <w:spacing w:before="120" w:after="120"/>
        <w:jc w:val="both"/>
        <w:rPr>
          <w:rFonts w:ascii="Calibri" w:eastAsia="Times New Roman" w:hAnsi="Calibri" w:cs="Calibri"/>
          <w:b/>
          <w:color w:val="3CA1BC"/>
          <w:kern w:val="1"/>
          <w:sz w:val="20"/>
          <w:szCs w:val="20"/>
          <w:lang w:eastAsia="ar-SA"/>
        </w:rPr>
      </w:pPr>
      <w:bookmarkStart w:id="64" w:name="_Toc87975635"/>
      <w:r w:rsidRPr="007442F3">
        <w:rPr>
          <w:rFonts w:ascii="Calibri" w:eastAsia="Times New Roman" w:hAnsi="Calibri" w:cs="Calibri"/>
          <w:b/>
          <w:color w:val="3CA1BC"/>
          <w:kern w:val="1"/>
          <w:sz w:val="20"/>
          <w:szCs w:val="20"/>
          <w:lang w:eastAsia="ar-SA"/>
        </w:rPr>
        <w:lastRenderedPageBreak/>
        <w:t>ALTE EFECTE DECÂT CELE PLANIFICATE</w:t>
      </w:r>
      <w:bookmarkEnd w:id="64"/>
    </w:p>
    <w:p w14:paraId="4E91E3A7" w14:textId="30409691" w:rsidR="00E459B6" w:rsidRPr="007442F3" w:rsidRDefault="00E459B6" w:rsidP="0049654A">
      <w:pPr>
        <w:spacing w:before="120" w:after="120"/>
        <w:jc w:val="both"/>
        <w:rPr>
          <w:rFonts w:ascii="Calibri" w:hAnsi="Calibri" w:cs="Calibri"/>
          <w:color w:val="000000"/>
          <w:sz w:val="20"/>
          <w:szCs w:val="20"/>
          <w:shd w:val="clear" w:color="auto" w:fill="FFFFFF"/>
        </w:rPr>
      </w:pPr>
      <w:r w:rsidRPr="007442F3">
        <w:rPr>
          <w:rFonts w:ascii="Calibri" w:hAnsi="Calibri" w:cs="Calibri"/>
          <w:color w:val="000000"/>
          <w:sz w:val="20"/>
          <w:szCs w:val="20"/>
          <w:shd w:val="clear" w:color="auto" w:fill="FFFFFF"/>
        </w:rPr>
        <w:t xml:space="preserve">Prin proiectul </w:t>
      </w:r>
      <w:r w:rsidRPr="005D6414">
        <w:rPr>
          <w:rFonts w:ascii="Calibri" w:hAnsi="Calibri" w:cs="Calibri"/>
          <w:b/>
          <w:bCs/>
          <w:color w:val="000000"/>
          <w:sz w:val="20"/>
          <w:szCs w:val="20"/>
          <w:shd w:val="clear" w:color="auto" w:fill="FFFFFF"/>
        </w:rPr>
        <w:t>Screening TB</w:t>
      </w:r>
      <w:r w:rsidRPr="007442F3">
        <w:rPr>
          <w:rFonts w:ascii="Calibri" w:hAnsi="Calibri" w:cs="Calibri"/>
          <w:color w:val="000000"/>
          <w:sz w:val="20"/>
          <w:szCs w:val="20"/>
          <w:shd w:val="clear" w:color="auto" w:fill="FFFFFF"/>
        </w:rPr>
        <w:t xml:space="preserve"> s-au pus de asemenea bazele unei rețele care lucrează în vederea unei depistări și evidențe coerente a persoanelor pozitive și de a le acorda acestora tot sprijinul necesare (de ex. asistentul social vizitează oamenii, îi ajută în rezolvarea situațiilor personale).</w:t>
      </w:r>
      <w:r w:rsidR="000772BE" w:rsidRPr="007442F3">
        <w:rPr>
          <w:rFonts w:ascii="Calibri" w:hAnsi="Calibri" w:cs="Calibri"/>
          <w:color w:val="000000"/>
          <w:sz w:val="20"/>
          <w:szCs w:val="20"/>
          <w:shd w:val="clear" w:color="auto" w:fill="FFFFFF"/>
        </w:rPr>
        <w:t xml:space="preserve"> </w:t>
      </w:r>
      <w:r w:rsidR="001D737E" w:rsidRPr="007442F3">
        <w:rPr>
          <w:rFonts w:ascii="Calibri" w:hAnsi="Calibri" w:cs="Calibri"/>
          <w:color w:val="000000"/>
          <w:sz w:val="20"/>
          <w:szCs w:val="20"/>
          <w:shd w:val="clear" w:color="auto" w:fill="FFFFFF"/>
        </w:rPr>
        <w:t>Î</w:t>
      </w:r>
      <w:r w:rsidR="00973B72" w:rsidRPr="007442F3">
        <w:rPr>
          <w:rFonts w:ascii="Calibri" w:hAnsi="Calibri" w:cs="Calibri"/>
          <w:color w:val="000000"/>
          <w:sz w:val="20"/>
          <w:szCs w:val="20"/>
          <w:shd w:val="clear" w:color="auto" w:fill="FFFFFF"/>
        </w:rPr>
        <w:t>ntărirea colaborării dintre autoritățile locale și echipa de implementare cu scopul asigurării accesului persoanelor vulnerabile la servicii medicale de prevenție</w:t>
      </w:r>
      <w:r w:rsidR="001D737E" w:rsidRPr="007442F3">
        <w:rPr>
          <w:rFonts w:ascii="Calibri" w:hAnsi="Calibri" w:cs="Calibri"/>
          <w:color w:val="000000"/>
          <w:sz w:val="20"/>
          <w:szCs w:val="20"/>
          <w:shd w:val="clear" w:color="auto" w:fill="FFFFFF"/>
        </w:rPr>
        <w:t xml:space="preserve"> este un alt efect neașteptat al intervențiilor. </w:t>
      </w:r>
    </w:p>
    <w:p w14:paraId="06FDCE51" w14:textId="2827FC1F" w:rsidR="001F3885" w:rsidRPr="007442F3" w:rsidRDefault="00203D46" w:rsidP="0049654A">
      <w:pPr>
        <w:spacing w:before="120" w:after="120"/>
        <w:jc w:val="both"/>
        <w:rPr>
          <w:rFonts w:ascii="Calibri" w:hAnsi="Calibri" w:cs="Calibri"/>
          <w:color w:val="000000"/>
          <w:sz w:val="20"/>
          <w:szCs w:val="20"/>
          <w:shd w:val="clear" w:color="auto" w:fill="FFFFFF"/>
        </w:rPr>
      </w:pPr>
      <w:r w:rsidRPr="007442F3">
        <w:rPr>
          <w:rFonts w:ascii="Calibri" w:hAnsi="Calibri" w:cs="Calibri"/>
          <w:color w:val="000000"/>
          <w:sz w:val="20"/>
          <w:szCs w:val="20"/>
          <w:shd w:val="clear" w:color="auto" w:fill="FFFFFF"/>
        </w:rPr>
        <w:t>Până în prezent efectele observate</w:t>
      </w:r>
      <w:r w:rsidR="00DB6F19" w:rsidRPr="007442F3">
        <w:rPr>
          <w:rFonts w:ascii="Calibri" w:hAnsi="Calibri" w:cs="Calibri"/>
          <w:color w:val="000000"/>
          <w:sz w:val="20"/>
          <w:szCs w:val="20"/>
          <w:shd w:val="clear" w:color="auto" w:fill="FFFFFF"/>
        </w:rPr>
        <w:t xml:space="preserve"> </w:t>
      </w:r>
      <w:r w:rsidRPr="007442F3">
        <w:rPr>
          <w:rFonts w:ascii="Calibri" w:hAnsi="Calibri" w:cs="Calibri"/>
          <w:color w:val="000000"/>
          <w:sz w:val="20"/>
          <w:szCs w:val="20"/>
          <w:shd w:val="clear" w:color="auto" w:fill="FFFFFF"/>
        </w:rPr>
        <w:t xml:space="preserve">în cadrul proiectului </w:t>
      </w:r>
      <w:r w:rsidRPr="005D6414">
        <w:rPr>
          <w:rFonts w:ascii="Calibri" w:hAnsi="Calibri" w:cs="Calibri"/>
          <w:b/>
          <w:bCs/>
          <w:color w:val="000000"/>
          <w:sz w:val="20"/>
          <w:szCs w:val="20"/>
          <w:shd w:val="clear" w:color="auto" w:fill="FFFFFF"/>
        </w:rPr>
        <w:t>Screening cardiovascular</w:t>
      </w:r>
      <w:r w:rsidRPr="007442F3">
        <w:rPr>
          <w:rFonts w:ascii="Calibri" w:hAnsi="Calibri" w:cs="Calibri"/>
          <w:color w:val="000000"/>
          <w:sz w:val="20"/>
          <w:szCs w:val="20"/>
          <w:shd w:val="clear" w:color="auto" w:fill="FFFFFF"/>
        </w:rPr>
        <w:t xml:space="preserve"> constă în buna colaborare între medicii de familie, respectiv cardiologi, punându-se bazele unui parteneriat extins</w:t>
      </w:r>
      <w:r w:rsidR="001B1EAC" w:rsidRPr="007442F3">
        <w:rPr>
          <w:rFonts w:ascii="Calibri" w:hAnsi="Calibri" w:cs="Calibri"/>
          <w:color w:val="000000"/>
          <w:sz w:val="20"/>
          <w:szCs w:val="20"/>
          <w:shd w:val="clear" w:color="auto" w:fill="FFFFFF"/>
        </w:rPr>
        <w:t xml:space="preserve">, </w:t>
      </w:r>
      <w:r w:rsidR="00C95663" w:rsidRPr="007442F3">
        <w:rPr>
          <w:rFonts w:ascii="Calibri" w:hAnsi="Calibri" w:cs="Calibri"/>
          <w:color w:val="000000"/>
          <w:sz w:val="20"/>
          <w:szCs w:val="20"/>
          <w:shd w:val="clear" w:color="auto" w:fill="FFFFFF"/>
        </w:rPr>
        <w:t xml:space="preserve">dar și </w:t>
      </w:r>
      <w:r w:rsidR="001F3885" w:rsidRPr="007442F3">
        <w:rPr>
          <w:rFonts w:ascii="Calibri" w:hAnsi="Calibri" w:cs="Calibri"/>
          <w:color w:val="000000"/>
          <w:sz w:val="20"/>
          <w:szCs w:val="20"/>
          <w:shd w:val="clear" w:color="auto" w:fill="FFFFFF"/>
        </w:rPr>
        <w:t>colaborarea între ONG-urile din domeniu și instituțiile de stat.</w:t>
      </w:r>
    </w:p>
    <w:p w14:paraId="660969C4" w14:textId="4C3AB194" w:rsidR="00D75E73" w:rsidRPr="007442F3" w:rsidRDefault="00C80BD1" w:rsidP="0049654A">
      <w:pPr>
        <w:spacing w:before="120" w:after="120"/>
        <w:jc w:val="both"/>
        <w:rPr>
          <w:rFonts w:ascii="Calibri" w:hAnsi="Calibri" w:cs="Calibri"/>
          <w:color w:val="000000"/>
          <w:sz w:val="20"/>
          <w:szCs w:val="20"/>
          <w:shd w:val="clear" w:color="auto" w:fill="FFFFFF"/>
        </w:rPr>
      </w:pPr>
      <w:r w:rsidRPr="007442F3">
        <w:rPr>
          <w:rFonts w:ascii="Calibri" w:hAnsi="Calibri" w:cs="Calibri"/>
          <w:color w:val="000000"/>
          <w:sz w:val="20"/>
          <w:szCs w:val="20"/>
          <w:shd w:val="clear" w:color="auto" w:fill="FFFFFF"/>
        </w:rPr>
        <w:t xml:space="preserve">Un efect neașteptat observat până la acest moment </w:t>
      </w:r>
      <w:r w:rsidR="006F484D" w:rsidRPr="007442F3">
        <w:rPr>
          <w:rFonts w:ascii="Calibri" w:hAnsi="Calibri" w:cs="Calibri"/>
          <w:color w:val="000000"/>
          <w:sz w:val="20"/>
          <w:szCs w:val="20"/>
          <w:shd w:val="clear" w:color="auto" w:fill="FFFFFF"/>
        </w:rPr>
        <w:t xml:space="preserve">în cadrul proiectului </w:t>
      </w:r>
      <w:r w:rsidR="006F484D" w:rsidRPr="005D6414">
        <w:rPr>
          <w:rFonts w:ascii="Calibri" w:hAnsi="Calibri" w:cs="Calibri"/>
          <w:b/>
          <w:bCs/>
          <w:color w:val="000000"/>
          <w:sz w:val="20"/>
          <w:szCs w:val="20"/>
          <w:shd w:val="clear" w:color="auto" w:fill="FFFFFF"/>
        </w:rPr>
        <w:t>Screening boli hepatice</w:t>
      </w:r>
      <w:r w:rsidR="006F484D" w:rsidRPr="007442F3">
        <w:rPr>
          <w:rFonts w:ascii="Calibri" w:hAnsi="Calibri" w:cs="Calibri"/>
          <w:color w:val="000000"/>
          <w:sz w:val="20"/>
          <w:szCs w:val="20"/>
          <w:shd w:val="clear" w:color="auto" w:fill="FFFFFF"/>
        </w:rPr>
        <w:t xml:space="preserve"> </w:t>
      </w:r>
      <w:r w:rsidRPr="007442F3">
        <w:rPr>
          <w:rFonts w:ascii="Calibri" w:hAnsi="Calibri" w:cs="Calibri"/>
          <w:color w:val="000000"/>
          <w:sz w:val="20"/>
          <w:szCs w:val="20"/>
          <w:shd w:val="clear" w:color="auto" w:fill="FFFFFF"/>
        </w:rPr>
        <w:t>consta în identificarea și diagnosticarea unor afecțiuni secundare ca urmare a activității de screening și îndrumarea pacienților spre investigații suplimentare și tratament adecvat</w:t>
      </w:r>
      <w:r w:rsidR="00A12A75" w:rsidRPr="007442F3">
        <w:rPr>
          <w:rFonts w:ascii="Calibri" w:hAnsi="Calibri" w:cs="Calibri"/>
          <w:color w:val="000000"/>
          <w:sz w:val="20"/>
          <w:szCs w:val="20"/>
          <w:shd w:val="clear" w:color="auto" w:fill="FFFFFF"/>
        </w:rPr>
        <w:t xml:space="preserve">. </w:t>
      </w:r>
    </w:p>
    <w:p w14:paraId="21A9B341" w14:textId="1C20DA0C" w:rsidR="005549F6" w:rsidRPr="007442F3" w:rsidRDefault="005549F6" w:rsidP="005D6414">
      <w:pPr>
        <w:pStyle w:val="Heading1"/>
        <w:keepLines w:val="0"/>
        <w:numPr>
          <w:ilvl w:val="0"/>
          <w:numId w:val="7"/>
        </w:numPr>
        <w:snapToGrid w:val="0"/>
        <w:spacing w:before="120" w:after="120"/>
        <w:jc w:val="both"/>
        <w:rPr>
          <w:rFonts w:ascii="Calibri" w:eastAsia="Times New Roman" w:hAnsi="Calibri" w:cs="Calibri"/>
          <w:b/>
          <w:color w:val="3CA1BC"/>
          <w:kern w:val="1"/>
          <w:sz w:val="20"/>
          <w:szCs w:val="20"/>
          <w:lang w:eastAsia="ar-SA"/>
        </w:rPr>
      </w:pPr>
      <w:bookmarkStart w:id="65" w:name="_Toc87975636"/>
      <w:r w:rsidRPr="007442F3">
        <w:rPr>
          <w:rFonts w:ascii="Calibri" w:eastAsia="Times New Roman" w:hAnsi="Calibri" w:cs="Calibri"/>
          <w:b/>
          <w:color w:val="3CA1BC"/>
          <w:kern w:val="1"/>
          <w:sz w:val="20"/>
          <w:szCs w:val="20"/>
          <w:lang w:eastAsia="ar-SA"/>
        </w:rPr>
        <w:t>SUSTENABILITATE, PROPAGARE ȘI POSIBILITĂȚI DE MULTIPLICARE A ACȚIUNILOR CARE AU DUS LA SUCCESUL INTERVENȚIILOR</w:t>
      </w:r>
      <w:bookmarkEnd w:id="65"/>
    </w:p>
    <w:p w14:paraId="11004E8D" w14:textId="1C26B0B0" w:rsidR="00F87985" w:rsidRPr="007442F3" w:rsidRDefault="00AB0355" w:rsidP="005D6414">
      <w:pPr>
        <w:snapToGrid w:val="0"/>
        <w:spacing w:before="120" w:after="120"/>
        <w:jc w:val="both"/>
        <w:rPr>
          <w:rFonts w:ascii="Calibri" w:hAnsi="Calibri" w:cs="Calibri"/>
          <w:bCs/>
          <w:color w:val="000000"/>
          <w:sz w:val="20"/>
          <w:szCs w:val="20"/>
          <w:shd w:val="clear" w:color="auto" w:fill="FFFFFF"/>
        </w:rPr>
      </w:pPr>
      <w:r w:rsidRPr="007442F3">
        <w:rPr>
          <w:rFonts w:ascii="Calibri" w:hAnsi="Calibri" w:cs="Calibri"/>
          <w:bCs/>
          <w:color w:val="000000"/>
          <w:sz w:val="20"/>
          <w:szCs w:val="20"/>
          <w:shd w:val="clear" w:color="auto" w:fill="FFFFFF"/>
        </w:rPr>
        <w:t>Ulterior finalizării proiectului</w:t>
      </w:r>
      <w:r w:rsidR="0037014D" w:rsidRPr="007442F3">
        <w:rPr>
          <w:rFonts w:ascii="Calibri" w:hAnsi="Calibri" w:cs="Calibri"/>
          <w:bCs/>
          <w:color w:val="000000"/>
          <w:sz w:val="20"/>
          <w:szCs w:val="20"/>
          <w:shd w:val="clear" w:color="auto" w:fill="FFFFFF"/>
        </w:rPr>
        <w:t xml:space="preserve"> </w:t>
      </w:r>
      <w:r w:rsidR="0037014D" w:rsidRPr="007442F3">
        <w:rPr>
          <w:rFonts w:ascii="Calibri" w:hAnsi="Calibri" w:cs="Calibri"/>
          <w:b/>
          <w:color w:val="000000"/>
          <w:sz w:val="20"/>
          <w:szCs w:val="20"/>
          <w:shd w:val="clear" w:color="auto" w:fill="FFFFFF"/>
        </w:rPr>
        <w:t xml:space="preserve">Screening TB </w:t>
      </w:r>
      <w:r w:rsidR="0037014D" w:rsidRPr="007442F3">
        <w:rPr>
          <w:rFonts w:ascii="Calibri" w:hAnsi="Calibri" w:cs="Calibri"/>
          <w:bCs/>
          <w:color w:val="000000"/>
          <w:sz w:val="20"/>
          <w:szCs w:val="20"/>
          <w:shd w:val="clear" w:color="auto" w:fill="FFFFFF"/>
        </w:rPr>
        <w:t>are în vedere ut</w:t>
      </w:r>
      <w:r w:rsidR="006F484D" w:rsidRPr="007442F3">
        <w:rPr>
          <w:rFonts w:ascii="Calibri" w:hAnsi="Calibri" w:cs="Calibri"/>
          <w:bCs/>
          <w:color w:val="000000"/>
          <w:sz w:val="20"/>
          <w:szCs w:val="20"/>
          <w:shd w:val="clear" w:color="auto" w:fill="FFFFFF"/>
        </w:rPr>
        <w:t>i</w:t>
      </w:r>
      <w:r w:rsidR="0037014D" w:rsidRPr="007442F3">
        <w:rPr>
          <w:rFonts w:ascii="Calibri" w:hAnsi="Calibri" w:cs="Calibri"/>
          <w:bCs/>
          <w:color w:val="000000"/>
          <w:sz w:val="20"/>
          <w:szCs w:val="20"/>
          <w:shd w:val="clear" w:color="auto" w:fill="FFFFFF"/>
        </w:rPr>
        <w:t xml:space="preserve">lizarea celor 3 caravane de testare și ulterior finalizării proiectului. </w:t>
      </w:r>
    </w:p>
    <w:p w14:paraId="602705CC" w14:textId="33DB14AC" w:rsidR="005A246E" w:rsidRPr="007442F3" w:rsidRDefault="004E2288" w:rsidP="005D6414">
      <w:pPr>
        <w:snapToGrid w:val="0"/>
        <w:spacing w:before="120" w:after="120"/>
        <w:jc w:val="both"/>
        <w:rPr>
          <w:rFonts w:ascii="Calibri" w:hAnsi="Calibri" w:cs="Calibri"/>
          <w:bCs/>
          <w:color w:val="000000"/>
          <w:sz w:val="20"/>
          <w:szCs w:val="20"/>
          <w:shd w:val="clear" w:color="auto" w:fill="FFFFFF"/>
        </w:rPr>
      </w:pPr>
      <w:r w:rsidRPr="007442F3">
        <w:rPr>
          <w:rFonts w:ascii="Calibri" w:hAnsi="Calibri" w:cs="Calibri"/>
          <w:color w:val="000000"/>
          <w:sz w:val="20"/>
          <w:szCs w:val="20"/>
          <w:shd w:val="clear" w:color="auto" w:fill="FFFFFF"/>
        </w:rPr>
        <w:t xml:space="preserve">Se </w:t>
      </w:r>
      <w:r w:rsidR="00E72D4A" w:rsidRPr="007442F3">
        <w:rPr>
          <w:rFonts w:ascii="Calibri" w:hAnsi="Calibri" w:cs="Calibri"/>
          <w:color w:val="000000"/>
          <w:sz w:val="20"/>
          <w:szCs w:val="20"/>
          <w:shd w:val="clear" w:color="auto" w:fill="FFFFFF"/>
        </w:rPr>
        <w:t>are în vedere crearea unei</w:t>
      </w:r>
      <w:r w:rsidR="00A143D7" w:rsidRPr="007442F3">
        <w:rPr>
          <w:rFonts w:ascii="Calibri" w:hAnsi="Calibri" w:cs="Calibri"/>
          <w:color w:val="000000"/>
          <w:sz w:val="20"/>
          <w:szCs w:val="20"/>
          <w:shd w:val="clear" w:color="auto" w:fill="FFFFFF"/>
        </w:rPr>
        <w:t xml:space="preserve"> </w:t>
      </w:r>
      <w:r w:rsidR="006C5680" w:rsidRPr="007442F3">
        <w:rPr>
          <w:rFonts w:ascii="Calibri" w:hAnsi="Calibri" w:cs="Calibri"/>
          <w:color w:val="000000"/>
          <w:sz w:val="20"/>
          <w:szCs w:val="20"/>
          <w:shd w:val="clear" w:color="auto" w:fill="FFFFFF"/>
        </w:rPr>
        <w:t xml:space="preserve">rețele de profesioniști și a unui protocol de lucru care sa funcționeze în vederea identificării resurselor și serviciilor de care pacientul cu tuberculoza, inclusiv tuberculoza latenta are nevoie pentru creșterea aderenței la tratament. Se dezvoltă astfel </w:t>
      </w:r>
      <w:r w:rsidR="008C25B7" w:rsidRPr="007442F3">
        <w:rPr>
          <w:rFonts w:ascii="Calibri" w:hAnsi="Calibri" w:cs="Calibri"/>
          <w:color w:val="000000"/>
          <w:sz w:val="20"/>
          <w:szCs w:val="20"/>
          <w:shd w:val="clear" w:color="auto" w:fill="FFFFFF"/>
        </w:rPr>
        <w:t>ș</w:t>
      </w:r>
      <w:r w:rsidR="006C5680" w:rsidRPr="007442F3">
        <w:rPr>
          <w:rFonts w:ascii="Calibri" w:hAnsi="Calibri" w:cs="Calibri"/>
          <w:color w:val="000000"/>
          <w:sz w:val="20"/>
          <w:szCs w:val="20"/>
          <w:shd w:val="clear" w:color="auto" w:fill="FFFFFF"/>
        </w:rPr>
        <w:t>i un model de bun</w:t>
      </w:r>
      <w:r w:rsidR="00462960" w:rsidRPr="007442F3">
        <w:rPr>
          <w:rFonts w:ascii="Calibri" w:hAnsi="Calibri" w:cs="Calibri"/>
          <w:color w:val="000000"/>
          <w:sz w:val="20"/>
          <w:szCs w:val="20"/>
          <w:shd w:val="clear" w:color="auto" w:fill="FFFFFF"/>
        </w:rPr>
        <w:t>ă</w:t>
      </w:r>
      <w:r w:rsidR="006C5680" w:rsidRPr="007442F3">
        <w:rPr>
          <w:rFonts w:ascii="Calibri" w:hAnsi="Calibri" w:cs="Calibri"/>
          <w:color w:val="000000"/>
          <w:sz w:val="20"/>
          <w:szCs w:val="20"/>
          <w:shd w:val="clear" w:color="auto" w:fill="FFFFFF"/>
        </w:rPr>
        <w:t xml:space="preserve"> practic</w:t>
      </w:r>
      <w:r w:rsidR="008C25B7" w:rsidRPr="007442F3">
        <w:rPr>
          <w:rFonts w:ascii="Calibri" w:hAnsi="Calibri" w:cs="Calibri"/>
          <w:color w:val="000000"/>
          <w:sz w:val="20"/>
          <w:szCs w:val="20"/>
          <w:shd w:val="clear" w:color="auto" w:fill="FFFFFF"/>
        </w:rPr>
        <w:t>ă</w:t>
      </w:r>
      <w:r w:rsidR="006C5680" w:rsidRPr="007442F3">
        <w:rPr>
          <w:rFonts w:ascii="Calibri" w:hAnsi="Calibri" w:cs="Calibri"/>
          <w:color w:val="000000"/>
          <w:sz w:val="20"/>
          <w:szCs w:val="20"/>
          <w:shd w:val="clear" w:color="auto" w:fill="FFFFFF"/>
        </w:rPr>
        <w:t>, ce va continua s</w:t>
      </w:r>
      <w:r w:rsidR="008C25B7" w:rsidRPr="007442F3">
        <w:rPr>
          <w:rFonts w:ascii="Calibri" w:hAnsi="Calibri" w:cs="Calibri"/>
          <w:color w:val="000000"/>
          <w:sz w:val="20"/>
          <w:szCs w:val="20"/>
          <w:shd w:val="clear" w:color="auto" w:fill="FFFFFF"/>
        </w:rPr>
        <w:t>ă</w:t>
      </w:r>
      <w:r w:rsidR="006C5680" w:rsidRPr="007442F3">
        <w:rPr>
          <w:rFonts w:ascii="Calibri" w:hAnsi="Calibri" w:cs="Calibri"/>
          <w:color w:val="000000"/>
          <w:sz w:val="20"/>
          <w:szCs w:val="20"/>
          <w:shd w:val="clear" w:color="auto" w:fill="FFFFFF"/>
        </w:rPr>
        <w:t xml:space="preserve"> </w:t>
      </w:r>
      <w:r w:rsidR="008C25B7" w:rsidRPr="007442F3">
        <w:rPr>
          <w:rFonts w:ascii="Calibri" w:hAnsi="Calibri" w:cs="Calibri"/>
          <w:color w:val="000000"/>
          <w:sz w:val="20"/>
          <w:szCs w:val="20"/>
          <w:shd w:val="clear" w:color="auto" w:fill="FFFFFF"/>
        </w:rPr>
        <w:t>funcționeze</w:t>
      </w:r>
      <w:r w:rsidR="006C5680" w:rsidRPr="007442F3">
        <w:rPr>
          <w:rFonts w:ascii="Calibri" w:hAnsi="Calibri" w:cs="Calibri"/>
          <w:color w:val="000000"/>
          <w:sz w:val="20"/>
          <w:szCs w:val="20"/>
          <w:shd w:val="clear" w:color="auto" w:fill="FFFFFF"/>
        </w:rPr>
        <w:t xml:space="preserve"> </w:t>
      </w:r>
      <w:r w:rsidR="008C25B7" w:rsidRPr="007442F3">
        <w:rPr>
          <w:rFonts w:ascii="Calibri" w:hAnsi="Calibri" w:cs="Calibri"/>
          <w:color w:val="000000"/>
          <w:sz w:val="20"/>
          <w:szCs w:val="20"/>
          <w:shd w:val="clear" w:color="auto" w:fill="FFFFFF"/>
        </w:rPr>
        <w:t>ș</w:t>
      </w:r>
      <w:r w:rsidR="006C5680" w:rsidRPr="007442F3">
        <w:rPr>
          <w:rFonts w:ascii="Calibri" w:hAnsi="Calibri" w:cs="Calibri"/>
          <w:color w:val="000000"/>
          <w:sz w:val="20"/>
          <w:szCs w:val="20"/>
          <w:shd w:val="clear" w:color="auto" w:fill="FFFFFF"/>
        </w:rPr>
        <w:t xml:space="preserve">i </w:t>
      </w:r>
      <w:r w:rsidR="008C25B7" w:rsidRPr="007442F3">
        <w:rPr>
          <w:rFonts w:ascii="Calibri" w:hAnsi="Calibri" w:cs="Calibri"/>
          <w:color w:val="000000"/>
          <w:sz w:val="20"/>
          <w:szCs w:val="20"/>
          <w:shd w:val="clear" w:color="auto" w:fill="FFFFFF"/>
        </w:rPr>
        <w:t>după</w:t>
      </w:r>
      <w:r w:rsidR="006C5680" w:rsidRPr="007442F3">
        <w:rPr>
          <w:rFonts w:ascii="Calibri" w:hAnsi="Calibri" w:cs="Calibri"/>
          <w:color w:val="000000"/>
          <w:sz w:val="20"/>
          <w:szCs w:val="20"/>
          <w:shd w:val="clear" w:color="auto" w:fill="FFFFFF"/>
        </w:rPr>
        <w:t xml:space="preserve"> finalizarea </w:t>
      </w:r>
      <w:r w:rsidR="008C25B7" w:rsidRPr="007442F3">
        <w:rPr>
          <w:rFonts w:ascii="Calibri" w:hAnsi="Calibri" w:cs="Calibri"/>
          <w:color w:val="000000"/>
          <w:sz w:val="20"/>
          <w:szCs w:val="20"/>
          <w:shd w:val="clear" w:color="auto" w:fill="FFFFFF"/>
        </w:rPr>
        <w:t>proiectului</w:t>
      </w:r>
      <w:r w:rsidR="001A4AFC" w:rsidRPr="007442F3">
        <w:rPr>
          <w:rFonts w:ascii="Calibri" w:hAnsi="Calibri" w:cs="Calibri"/>
          <w:color w:val="000000"/>
          <w:sz w:val="20"/>
          <w:szCs w:val="20"/>
          <w:shd w:val="clear" w:color="auto" w:fill="FFFFFF"/>
        </w:rPr>
        <w:t>.</w:t>
      </w:r>
    </w:p>
    <w:p w14:paraId="41BEC511" w14:textId="77777777" w:rsidR="00F87985" w:rsidRPr="007442F3" w:rsidRDefault="00F87985" w:rsidP="005D6414">
      <w:pPr>
        <w:spacing w:before="120" w:after="120"/>
        <w:jc w:val="both"/>
        <w:rPr>
          <w:rFonts w:ascii="Calibri" w:hAnsi="Calibri" w:cs="Calibri"/>
          <w:color w:val="000000"/>
          <w:sz w:val="20"/>
          <w:szCs w:val="20"/>
          <w:shd w:val="clear" w:color="auto" w:fill="FFFFFF"/>
        </w:rPr>
      </w:pPr>
      <w:r w:rsidRPr="007442F3">
        <w:rPr>
          <w:rFonts w:ascii="Calibri" w:hAnsi="Calibri" w:cs="Calibri"/>
          <w:color w:val="000000"/>
          <w:sz w:val="20"/>
          <w:szCs w:val="20"/>
          <w:shd w:val="clear" w:color="auto" w:fill="FFFFFF"/>
        </w:rPr>
        <w:t xml:space="preserve">Pe baza experienței consolidate, cu ceea ce a funcționat și ceea ce, intenționează să se aplice în vederea finanțării prin viitorul POS, pentru asigurarea sustenabilității și ceea ce este necesar de fundamentat și îmbunătățit în domeniul screeningului tuberculozei. </w:t>
      </w:r>
    </w:p>
    <w:p w14:paraId="322E3E3A" w14:textId="219BA701" w:rsidR="00201C52" w:rsidRPr="007442F3" w:rsidRDefault="009C73A5" w:rsidP="005D6414">
      <w:pPr>
        <w:snapToGrid w:val="0"/>
        <w:spacing w:before="120" w:after="120"/>
        <w:jc w:val="both"/>
        <w:rPr>
          <w:rFonts w:ascii="Calibri" w:hAnsi="Calibri" w:cs="Calibri"/>
          <w:color w:val="000000"/>
          <w:sz w:val="20"/>
          <w:szCs w:val="20"/>
          <w:shd w:val="clear" w:color="auto" w:fill="FFFFFF"/>
        </w:rPr>
      </w:pPr>
      <w:r w:rsidRPr="007442F3">
        <w:rPr>
          <w:rFonts w:ascii="Calibri" w:hAnsi="Calibri" w:cs="Calibri"/>
          <w:color w:val="000000"/>
          <w:sz w:val="20"/>
          <w:szCs w:val="20"/>
          <w:shd w:val="clear" w:color="auto" w:fill="FFFFFF"/>
        </w:rPr>
        <w:t>În</w:t>
      </w:r>
      <w:r w:rsidR="00730E22" w:rsidRPr="007442F3">
        <w:rPr>
          <w:rFonts w:ascii="Calibri" w:hAnsi="Calibri" w:cs="Calibri"/>
          <w:color w:val="000000"/>
          <w:sz w:val="20"/>
          <w:szCs w:val="20"/>
          <w:shd w:val="clear" w:color="auto" w:fill="FFFFFF"/>
        </w:rPr>
        <w:t xml:space="preserve"> urma </w:t>
      </w:r>
      <w:r w:rsidR="009E17F5" w:rsidRPr="007442F3">
        <w:rPr>
          <w:rFonts w:ascii="Calibri" w:hAnsi="Calibri" w:cs="Calibri"/>
          <w:color w:val="000000"/>
          <w:sz w:val="20"/>
          <w:szCs w:val="20"/>
          <w:shd w:val="clear" w:color="auto" w:fill="FFFFFF"/>
        </w:rPr>
        <w:t>finalizării</w:t>
      </w:r>
      <w:r w:rsidR="00730E22" w:rsidRPr="007442F3">
        <w:rPr>
          <w:rFonts w:ascii="Calibri" w:hAnsi="Calibri" w:cs="Calibri"/>
          <w:color w:val="000000"/>
          <w:sz w:val="20"/>
          <w:szCs w:val="20"/>
          <w:shd w:val="clear" w:color="auto" w:fill="FFFFFF"/>
        </w:rPr>
        <w:t xml:space="preserve"> proiectului </w:t>
      </w:r>
      <w:r w:rsidR="00730E22" w:rsidRPr="007442F3">
        <w:rPr>
          <w:rFonts w:ascii="Calibri" w:hAnsi="Calibri" w:cs="Calibri"/>
          <w:b/>
          <w:color w:val="000000"/>
          <w:sz w:val="20"/>
          <w:szCs w:val="20"/>
          <w:shd w:val="clear" w:color="auto" w:fill="FFFFFF"/>
        </w:rPr>
        <w:t>Screening cardiovascular</w:t>
      </w:r>
      <w:r w:rsidR="00B31D1E" w:rsidRPr="007442F3">
        <w:rPr>
          <w:rFonts w:ascii="Calibri" w:hAnsi="Calibri" w:cs="Calibri"/>
          <w:color w:val="000000"/>
          <w:sz w:val="20"/>
          <w:szCs w:val="20"/>
          <w:shd w:val="clear" w:color="auto" w:fill="FFFFFF"/>
        </w:rPr>
        <w:t xml:space="preserve"> </w:t>
      </w:r>
      <w:r w:rsidR="009806EA" w:rsidRPr="007442F3">
        <w:rPr>
          <w:rFonts w:ascii="Calibri" w:hAnsi="Calibri" w:cs="Calibri"/>
          <w:color w:val="000000"/>
          <w:sz w:val="20"/>
          <w:szCs w:val="20"/>
          <w:shd w:val="clear" w:color="auto" w:fill="FFFFFF"/>
        </w:rPr>
        <w:t xml:space="preserve">se are în vedere folosirea </w:t>
      </w:r>
      <w:r w:rsidR="004B5296" w:rsidRPr="007442F3">
        <w:rPr>
          <w:rFonts w:ascii="Calibri" w:hAnsi="Calibri" w:cs="Calibri"/>
          <w:color w:val="000000"/>
          <w:sz w:val="20"/>
          <w:szCs w:val="20"/>
          <w:shd w:val="clear" w:color="auto" w:fill="FFFFFF"/>
        </w:rPr>
        <w:t>în continuare a celor 8 centre de screening realizate prin actualul proiect.</w:t>
      </w:r>
      <w:r w:rsidR="00F64744" w:rsidRPr="007442F3">
        <w:rPr>
          <w:rFonts w:ascii="Calibri" w:hAnsi="Calibri" w:cs="Calibri"/>
          <w:color w:val="000000"/>
          <w:sz w:val="20"/>
          <w:szCs w:val="20"/>
          <w:shd w:val="clear" w:color="auto" w:fill="FFFFFF"/>
        </w:rPr>
        <w:t xml:space="preserve"> </w:t>
      </w:r>
      <w:r w:rsidR="009E17F5" w:rsidRPr="007442F3">
        <w:rPr>
          <w:rFonts w:ascii="Calibri" w:hAnsi="Calibri" w:cs="Calibri"/>
          <w:color w:val="000000"/>
          <w:sz w:val="20"/>
          <w:szCs w:val="20"/>
          <w:shd w:val="clear" w:color="auto" w:fill="FFFFFF"/>
        </w:rPr>
        <w:t xml:space="preserve">Fiind vorba de activități de screening, acestea sunt sustenabile prin definiție, sustenabilitatea asigurată prin prelungirea vieții și creșterea calității vieții pacienților care au depistat precoce o boală. </w:t>
      </w:r>
      <w:r w:rsidR="00F64744" w:rsidRPr="007442F3">
        <w:rPr>
          <w:rFonts w:ascii="Calibri" w:hAnsi="Calibri" w:cs="Calibri"/>
          <w:color w:val="000000"/>
          <w:sz w:val="20"/>
          <w:szCs w:val="20"/>
          <w:shd w:val="clear" w:color="auto" w:fill="FFFFFF"/>
        </w:rPr>
        <w:t xml:space="preserve">Efectul pe termen mediu și lung rezida in îmbunătăţirea stării de sănătate prin practici şi intervenții bazate pe un sistem integrat care conduce la creșterea ratelor de depistare, trimitere şi monitorizare a populației şi îmbunătăţirea factorilor sociali determinanți pentru sănătatea grupului țintă. </w:t>
      </w:r>
    </w:p>
    <w:p w14:paraId="57431A84" w14:textId="135D4DE4" w:rsidR="00462960" w:rsidRPr="0049654A" w:rsidRDefault="00AB0355" w:rsidP="005D6414">
      <w:pPr>
        <w:snapToGrid w:val="0"/>
        <w:spacing w:before="120" w:after="120"/>
        <w:jc w:val="both"/>
        <w:rPr>
          <w:rFonts w:ascii="Calibri" w:hAnsi="Calibri" w:cs="Calibri"/>
          <w:color w:val="000000"/>
          <w:sz w:val="20"/>
          <w:szCs w:val="20"/>
          <w:shd w:val="clear" w:color="auto" w:fill="FFFFFF"/>
        </w:rPr>
      </w:pPr>
      <w:r w:rsidRPr="007442F3">
        <w:rPr>
          <w:rFonts w:ascii="Calibri" w:hAnsi="Calibri" w:cs="Calibri"/>
          <w:color w:val="000000"/>
          <w:sz w:val="20"/>
          <w:szCs w:val="20"/>
          <w:shd w:val="clear" w:color="auto" w:fill="FFFFFF"/>
        </w:rPr>
        <w:t xml:space="preserve">După finalizarea intervențiilor finanțate în cadrul proiectului </w:t>
      </w:r>
      <w:r w:rsidRPr="007442F3">
        <w:rPr>
          <w:rFonts w:ascii="Calibri" w:hAnsi="Calibri" w:cs="Calibri"/>
          <w:b/>
          <w:color w:val="000000"/>
          <w:sz w:val="20"/>
          <w:szCs w:val="20"/>
          <w:shd w:val="clear" w:color="auto" w:fill="FFFFFF"/>
        </w:rPr>
        <w:t xml:space="preserve">Screening boli hepatice </w:t>
      </w:r>
      <w:r w:rsidRPr="007442F3">
        <w:rPr>
          <w:rFonts w:ascii="Calibri" w:hAnsi="Calibri" w:cs="Calibri"/>
          <w:color w:val="000000"/>
          <w:sz w:val="20"/>
          <w:szCs w:val="20"/>
          <w:shd w:val="clear" w:color="auto" w:fill="FFFFFF"/>
        </w:rPr>
        <w:t>centrele de testare vor funcționa în continuare, fiind avută în vedere susținerea financiară a activităților de către unitățile medicale de care aparțin, prin continuarea efectuării testelor. Parteneriat dezvoltat între cadrele medicale și competențele dobândite vor asigura servicii medicale calitative și pentru întreaga populație</w:t>
      </w:r>
    </w:p>
    <w:p w14:paraId="3E7D76C9" w14:textId="100C2463" w:rsidR="00385BA1" w:rsidRPr="007442F3" w:rsidRDefault="00385BA1" w:rsidP="005D6414">
      <w:pPr>
        <w:pStyle w:val="Heading1"/>
        <w:keepLines w:val="0"/>
        <w:numPr>
          <w:ilvl w:val="0"/>
          <w:numId w:val="7"/>
        </w:numPr>
        <w:snapToGrid w:val="0"/>
        <w:spacing w:before="120" w:after="120"/>
        <w:jc w:val="both"/>
        <w:rPr>
          <w:rFonts w:ascii="Calibri" w:eastAsia="Times New Roman" w:hAnsi="Calibri" w:cs="Calibri"/>
          <w:b/>
          <w:color w:val="3CA1BC"/>
          <w:kern w:val="1"/>
          <w:sz w:val="20"/>
          <w:szCs w:val="20"/>
          <w:lang w:eastAsia="ar-SA"/>
        </w:rPr>
      </w:pPr>
      <w:bookmarkStart w:id="66" w:name="_Toc87975637"/>
      <w:r w:rsidRPr="007442F3">
        <w:rPr>
          <w:rFonts w:ascii="Calibri" w:eastAsia="Times New Roman" w:hAnsi="Calibri" w:cs="Calibri"/>
          <w:b/>
          <w:color w:val="3CA1BC"/>
          <w:kern w:val="1"/>
          <w:sz w:val="20"/>
          <w:szCs w:val="20"/>
          <w:lang w:eastAsia="ar-SA"/>
        </w:rPr>
        <w:t>MECANISME, DIFICULTĂȚI ȘI FACTORI CARE AU INFLUENȚAT (POZITIV SAU NEGATIV) IMPLEMENTAREA PROIECTULUI</w:t>
      </w:r>
      <w:bookmarkEnd w:id="66"/>
    </w:p>
    <w:p w14:paraId="65D0CF5F" w14:textId="2D79C3A0" w:rsidR="005466B4" w:rsidRPr="007442F3" w:rsidRDefault="00361FF6" w:rsidP="005D6414">
      <w:pPr>
        <w:spacing w:before="120" w:after="120"/>
        <w:rPr>
          <w:rFonts w:ascii="Calibri" w:hAnsi="Calibri" w:cs="Calibri"/>
          <w:color w:val="000000"/>
          <w:sz w:val="20"/>
          <w:szCs w:val="20"/>
          <w:shd w:val="clear" w:color="auto" w:fill="FFFFFF"/>
        </w:rPr>
      </w:pPr>
      <w:r w:rsidRPr="007442F3">
        <w:rPr>
          <w:rFonts w:ascii="Calibri" w:hAnsi="Calibri" w:cs="Calibri"/>
          <w:color w:val="000000"/>
          <w:sz w:val="20"/>
          <w:szCs w:val="20"/>
          <w:shd w:val="clear" w:color="auto" w:fill="FFFFFF"/>
        </w:rPr>
        <w:t>O serie de factori pozitivi și negativi au influențat procesul de impl</w:t>
      </w:r>
      <w:r w:rsidR="00546EB5" w:rsidRPr="007442F3">
        <w:rPr>
          <w:rFonts w:ascii="Calibri" w:hAnsi="Calibri" w:cs="Calibri"/>
          <w:color w:val="000000"/>
          <w:sz w:val="20"/>
          <w:szCs w:val="20"/>
          <w:shd w:val="clear" w:color="auto" w:fill="FFFFFF"/>
        </w:rPr>
        <w:t>e</w:t>
      </w:r>
      <w:r w:rsidRPr="007442F3">
        <w:rPr>
          <w:rFonts w:ascii="Calibri" w:hAnsi="Calibri" w:cs="Calibri"/>
          <w:color w:val="000000"/>
          <w:sz w:val="20"/>
          <w:szCs w:val="20"/>
          <w:shd w:val="clear" w:color="auto" w:fill="FFFFFF"/>
        </w:rPr>
        <w:t xml:space="preserve">mentare al proiectelor </w:t>
      </w:r>
      <w:r w:rsidR="00546EB5" w:rsidRPr="007442F3">
        <w:rPr>
          <w:rFonts w:ascii="Calibri" w:hAnsi="Calibri" w:cs="Calibri"/>
          <w:color w:val="000000"/>
          <w:sz w:val="20"/>
          <w:szCs w:val="20"/>
          <w:shd w:val="clear" w:color="auto" w:fill="FFFFFF"/>
        </w:rPr>
        <w:t>selectate în prezentul studiu de caz</w:t>
      </w:r>
      <w:r w:rsidR="00FB7625" w:rsidRPr="007442F3">
        <w:rPr>
          <w:rFonts w:ascii="Calibri" w:hAnsi="Calibri" w:cs="Calibri"/>
          <w:color w:val="000000"/>
          <w:sz w:val="20"/>
          <w:szCs w:val="20"/>
          <w:shd w:val="clear" w:color="auto" w:fill="FFFFFF"/>
        </w:rPr>
        <w:t xml:space="preserve"> și producerea efectelor așteptate. </w:t>
      </w:r>
    </w:p>
    <w:p w14:paraId="6281FB33" w14:textId="77777777" w:rsidR="007A6F4D" w:rsidRPr="007442F3" w:rsidRDefault="007A6F4D" w:rsidP="005D6414">
      <w:pPr>
        <w:spacing w:before="120" w:after="120"/>
        <w:jc w:val="both"/>
        <w:rPr>
          <w:rFonts w:ascii="Calibri" w:hAnsi="Calibri" w:cs="Calibri"/>
          <w:color w:val="000000"/>
          <w:sz w:val="20"/>
          <w:szCs w:val="20"/>
          <w:shd w:val="clear" w:color="auto" w:fill="FFFFFF"/>
        </w:rPr>
      </w:pPr>
      <w:r w:rsidRPr="007442F3">
        <w:rPr>
          <w:rFonts w:ascii="Calibri" w:hAnsi="Calibri" w:cs="Calibri"/>
          <w:color w:val="000000"/>
          <w:sz w:val="20"/>
          <w:szCs w:val="20"/>
          <w:shd w:val="clear" w:color="auto" w:fill="FFFFFF"/>
        </w:rPr>
        <w:t>Factori pozitivi:</w:t>
      </w:r>
    </w:p>
    <w:p w14:paraId="2F8ED096" w14:textId="2C41F334" w:rsidR="007A6F4D" w:rsidRPr="007442F3" w:rsidRDefault="007A6F4D" w:rsidP="00B11FD0">
      <w:pPr>
        <w:pStyle w:val="ListParagraph"/>
        <w:numPr>
          <w:ilvl w:val="0"/>
          <w:numId w:val="30"/>
        </w:numPr>
        <w:suppressAutoHyphens/>
        <w:autoSpaceDN w:val="0"/>
        <w:spacing w:before="60" w:after="60"/>
        <w:ind w:left="714" w:hanging="357"/>
        <w:contextualSpacing w:val="0"/>
        <w:jc w:val="both"/>
        <w:textAlignment w:val="baseline"/>
        <w:rPr>
          <w:rFonts w:ascii="Calibri" w:hAnsi="Calibri" w:cs="Calibri"/>
          <w:color w:val="auto"/>
          <w:sz w:val="20"/>
          <w:szCs w:val="20"/>
        </w:rPr>
      </w:pPr>
      <w:r w:rsidRPr="007442F3">
        <w:rPr>
          <w:rFonts w:ascii="Calibri" w:hAnsi="Calibri" w:cs="Calibri"/>
          <w:color w:val="auto"/>
          <w:sz w:val="20"/>
          <w:szCs w:val="20"/>
        </w:rPr>
        <w:t>Buna colaborare cu OI</w:t>
      </w:r>
      <w:r w:rsidR="002F7E57" w:rsidRPr="007442F3">
        <w:rPr>
          <w:rFonts w:ascii="Calibri" w:hAnsi="Calibri" w:cs="Calibri"/>
          <w:color w:val="auto"/>
          <w:sz w:val="20"/>
          <w:szCs w:val="20"/>
        </w:rPr>
        <w:t xml:space="preserve"> și </w:t>
      </w:r>
      <w:r w:rsidR="00B11FD0" w:rsidRPr="007442F3">
        <w:rPr>
          <w:rFonts w:ascii="Calibri" w:hAnsi="Calibri" w:cs="Calibri"/>
          <w:color w:val="auto"/>
          <w:sz w:val="20"/>
          <w:szCs w:val="20"/>
        </w:rPr>
        <w:t>sprijinul</w:t>
      </w:r>
      <w:r w:rsidR="002F7E57" w:rsidRPr="007442F3">
        <w:rPr>
          <w:rFonts w:ascii="Calibri" w:hAnsi="Calibri" w:cs="Calibri"/>
          <w:color w:val="auto"/>
          <w:sz w:val="20"/>
          <w:szCs w:val="20"/>
        </w:rPr>
        <w:t xml:space="preserve"> acordat de personalul OI; </w:t>
      </w:r>
    </w:p>
    <w:p w14:paraId="6A58C573" w14:textId="2AA32A4F" w:rsidR="005037EB" w:rsidRPr="007442F3" w:rsidRDefault="005037EB" w:rsidP="00B11FD0">
      <w:pPr>
        <w:pStyle w:val="ListParagraph"/>
        <w:numPr>
          <w:ilvl w:val="0"/>
          <w:numId w:val="30"/>
        </w:numPr>
        <w:suppressAutoHyphens/>
        <w:autoSpaceDN w:val="0"/>
        <w:spacing w:before="60" w:after="60"/>
        <w:ind w:left="714" w:hanging="357"/>
        <w:contextualSpacing w:val="0"/>
        <w:jc w:val="both"/>
        <w:textAlignment w:val="baseline"/>
        <w:rPr>
          <w:rFonts w:ascii="Calibri" w:hAnsi="Calibri" w:cs="Calibri"/>
          <w:color w:val="auto"/>
          <w:sz w:val="20"/>
          <w:szCs w:val="20"/>
        </w:rPr>
      </w:pPr>
      <w:r w:rsidRPr="007442F3">
        <w:rPr>
          <w:rFonts w:ascii="Calibri" w:hAnsi="Calibri" w:cs="Calibri"/>
          <w:color w:val="auto"/>
          <w:sz w:val="20"/>
          <w:szCs w:val="20"/>
        </w:rPr>
        <w:t>Implicarea și expertiza partenerilor;</w:t>
      </w:r>
    </w:p>
    <w:p w14:paraId="27417A4B" w14:textId="77777777" w:rsidR="007A6F4D" w:rsidRPr="007442F3" w:rsidRDefault="007A6F4D" w:rsidP="00B11FD0">
      <w:pPr>
        <w:pStyle w:val="ListParagraph"/>
        <w:numPr>
          <w:ilvl w:val="0"/>
          <w:numId w:val="30"/>
        </w:numPr>
        <w:suppressAutoHyphens/>
        <w:autoSpaceDN w:val="0"/>
        <w:spacing w:before="60" w:after="60"/>
        <w:ind w:left="714" w:hanging="357"/>
        <w:contextualSpacing w:val="0"/>
        <w:jc w:val="both"/>
        <w:textAlignment w:val="baseline"/>
        <w:rPr>
          <w:rFonts w:ascii="Calibri" w:hAnsi="Calibri" w:cs="Calibri"/>
          <w:color w:val="auto"/>
          <w:sz w:val="20"/>
          <w:szCs w:val="20"/>
        </w:rPr>
      </w:pPr>
      <w:r w:rsidRPr="007442F3">
        <w:rPr>
          <w:rFonts w:ascii="Calibri" w:hAnsi="Calibri" w:cs="Calibri"/>
          <w:color w:val="auto"/>
          <w:sz w:val="20"/>
          <w:szCs w:val="20"/>
        </w:rPr>
        <w:t xml:space="preserve">Utilizarea unei metodologii de screening bine pusă la punct; </w:t>
      </w:r>
    </w:p>
    <w:p w14:paraId="1E5E3B78" w14:textId="3DF304D5" w:rsidR="009D4111" w:rsidRPr="007442F3" w:rsidRDefault="00B11FD0" w:rsidP="00B11FD0">
      <w:pPr>
        <w:pStyle w:val="ListParagraph"/>
        <w:numPr>
          <w:ilvl w:val="0"/>
          <w:numId w:val="30"/>
        </w:numPr>
        <w:suppressAutoHyphens/>
        <w:autoSpaceDN w:val="0"/>
        <w:spacing w:before="60" w:after="60"/>
        <w:ind w:left="714" w:hanging="357"/>
        <w:contextualSpacing w:val="0"/>
        <w:jc w:val="both"/>
        <w:textAlignment w:val="baseline"/>
        <w:rPr>
          <w:rFonts w:ascii="Calibri" w:hAnsi="Calibri" w:cs="Calibri"/>
          <w:color w:val="auto"/>
          <w:sz w:val="20"/>
          <w:szCs w:val="20"/>
        </w:rPr>
      </w:pPr>
      <w:r>
        <w:rPr>
          <w:rFonts w:ascii="Calibri" w:hAnsi="Calibri" w:cs="Calibri"/>
          <w:color w:val="auto"/>
          <w:sz w:val="20"/>
          <w:szCs w:val="20"/>
        </w:rPr>
        <w:t>E</w:t>
      </w:r>
      <w:r w:rsidR="009D4111" w:rsidRPr="007442F3">
        <w:rPr>
          <w:rFonts w:ascii="Calibri" w:hAnsi="Calibri" w:cs="Calibri"/>
          <w:color w:val="auto"/>
          <w:sz w:val="20"/>
          <w:szCs w:val="20"/>
        </w:rPr>
        <w:t>ntuziasmul profesioniștilor din sănătate care recunosc nevoia și utilitatea screeningului;</w:t>
      </w:r>
    </w:p>
    <w:p w14:paraId="623F4145" w14:textId="0DCA486F" w:rsidR="005037EB" w:rsidRPr="007442F3" w:rsidRDefault="005037EB" w:rsidP="00B11FD0">
      <w:pPr>
        <w:pStyle w:val="ListParagraph"/>
        <w:numPr>
          <w:ilvl w:val="0"/>
          <w:numId w:val="30"/>
        </w:numPr>
        <w:suppressAutoHyphens/>
        <w:autoSpaceDN w:val="0"/>
        <w:spacing w:before="60" w:after="60"/>
        <w:ind w:left="714" w:hanging="357"/>
        <w:contextualSpacing w:val="0"/>
        <w:jc w:val="both"/>
        <w:textAlignment w:val="baseline"/>
        <w:rPr>
          <w:rFonts w:ascii="Calibri" w:hAnsi="Calibri" w:cs="Calibri"/>
          <w:color w:val="auto"/>
          <w:sz w:val="20"/>
          <w:szCs w:val="20"/>
        </w:rPr>
      </w:pPr>
      <w:r w:rsidRPr="007442F3">
        <w:rPr>
          <w:rFonts w:ascii="Calibri" w:hAnsi="Calibri" w:cs="Calibri"/>
          <w:color w:val="auto"/>
          <w:sz w:val="20"/>
          <w:szCs w:val="20"/>
        </w:rPr>
        <w:t>Favorizarea persoanelor din mediul rural</w:t>
      </w:r>
      <w:r w:rsidR="009D4111" w:rsidRPr="007442F3">
        <w:rPr>
          <w:rFonts w:ascii="Calibri" w:hAnsi="Calibri" w:cs="Calibri"/>
          <w:color w:val="auto"/>
          <w:sz w:val="20"/>
          <w:szCs w:val="20"/>
        </w:rPr>
        <w:t xml:space="preserve"> și a persoanelor vulnerabil, a celor</w:t>
      </w:r>
      <w:r w:rsidRPr="007442F3">
        <w:rPr>
          <w:rFonts w:ascii="Calibri" w:hAnsi="Calibri" w:cs="Calibri"/>
          <w:color w:val="auto"/>
          <w:sz w:val="20"/>
          <w:szCs w:val="20"/>
        </w:rPr>
        <w:t xml:space="preserve"> care nu ajung cu ușurință la medic; </w:t>
      </w:r>
    </w:p>
    <w:p w14:paraId="20A37799" w14:textId="77777777" w:rsidR="005037EB" w:rsidRPr="007442F3" w:rsidRDefault="005037EB" w:rsidP="00B11FD0">
      <w:pPr>
        <w:pStyle w:val="ListParagraph"/>
        <w:numPr>
          <w:ilvl w:val="0"/>
          <w:numId w:val="30"/>
        </w:numPr>
        <w:suppressAutoHyphens/>
        <w:autoSpaceDN w:val="0"/>
        <w:spacing w:before="60" w:after="60"/>
        <w:ind w:left="714" w:hanging="357"/>
        <w:contextualSpacing w:val="0"/>
        <w:jc w:val="both"/>
        <w:textAlignment w:val="baseline"/>
        <w:rPr>
          <w:rFonts w:ascii="Calibri" w:hAnsi="Calibri" w:cs="Calibri"/>
          <w:color w:val="auto"/>
          <w:sz w:val="20"/>
          <w:szCs w:val="20"/>
        </w:rPr>
      </w:pPr>
      <w:r w:rsidRPr="007442F3">
        <w:rPr>
          <w:rFonts w:ascii="Calibri" w:hAnsi="Calibri" w:cs="Calibri"/>
          <w:color w:val="auto"/>
          <w:sz w:val="20"/>
          <w:szCs w:val="20"/>
        </w:rPr>
        <w:t>Interesul crescut al persoanelor de a participa în procesul de screening;</w:t>
      </w:r>
    </w:p>
    <w:p w14:paraId="6DFFAEB4" w14:textId="77777777" w:rsidR="005037EB" w:rsidRPr="007442F3" w:rsidRDefault="005037EB" w:rsidP="00B11FD0">
      <w:pPr>
        <w:pStyle w:val="ListParagraph"/>
        <w:numPr>
          <w:ilvl w:val="0"/>
          <w:numId w:val="30"/>
        </w:numPr>
        <w:suppressAutoHyphens/>
        <w:autoSpaceDN w:val="0"/>
        <w:spacing w:before="60" w:after="60"/>
        <w:ind w:left="714" w:hanging="357"/>
        <w:contextualSpacing w:val="0"/>
        <w:jc w:val="both"/>
        <w:textAlignment w:val="baseline"/>
        <w:rPr>
          <w:rFonts w:ascii="Calibri" w:hAnsi="Calibri" w:cs="Calibri"/>
          <w:color w:val="auto"/>
          <w:sz w:val="20"/>
          <w:szCs w:val="20"/>
        </w:rPr>
      </w:pPr>
      <w:r w:rsidRPr="007442F3">
        <w:rPr>
          <w:rFonts w:ascii="Calibri" w:hAnsi="Calibri" w:cs="Calibri"/>
          <w:color w:val="auto"/>
          <w:sz w:val="20"/>
          <w:szCs w:val="20"/>
        </w:rPr>
        <w:t>Transportul persoanelor către unitatea de investigare și ulterior către locuință;</w:t>
      </w:r>
    </w:p>
    <w:p w14:paraId="15FD4DBD" w14:textId="0E4F41F5" w:rsidR="007A6F4D" w:rsidRPr="007442F3" w:rsidRDefault="007A6F4D" w:rsidP="00B11FD0">
      <w:pPr>
        <w:pStyle w:val="ListParagraph"/>
        <w:numPr>
          <w:ilvl w:val="0"/>
          <w:numId w:val="30"/>
        </w:numPr>
        <w:suppressAutoHyphens/>
        <w:autoSpaceDN w:val="0"/>
        <w:spacing w:before="60" w:after="60"/>
        <w:ind w:left="714" w:hanging="357"/>
        <w:contextualSpacing w:val="0"/>
        <w:jc w:val="both"/>
        <w:textAlignment w:val="baseline"/>
        <w:rPr>
          <w:rFonts w:ascii="Calibri" w:hAnsi="Calibri" w:cs="Calibri"/>
          <w:color w:val="auto"/>
          <w:sz w:val="20"/>
          <w:szCs w:val="20"/>
        </w:rPr>
      </w:pPr>
      <w:r w:rsidRPr="007442F3">
        <w:rPr>
          <w:rFonts w:ascii="Calibri" w:hAnsi="Calibri" w:cs="Calibri"/>
          <w:color w:val="auto"/>
          <w:sz w:val="20"/>
          <w:szCs w:val="20"/>
        </w:rPr>
        <w:lastRenderedPageBreak/>
        <w:t>Continuitatea îngrijirii și a managementului de caz, implicarea ulterioară procesului de screening a medicilor de familie pentru supravegherea cazului și recomandări suplimentare. Acesta a fost și motivul pentru care prin proiect</w:t>
      </w:r>
      <w:r w:rsidR="00FB7625" w:rsidRPr="007442F3">
        <w:rPr>
          <w:rFonts w:ascii="Calibri" w:hAnsi="Calibri" w:cs="Calibri"/>
          <w:color w:val="auto"/>
          <w:sz w:val="20"/>
          <w:szCs w:val="20"/>
        </w:rPr>
        <w:t>e</w:t>
      </w:r>
      <w:r w:rsidRPr="007442F3">
        <w:rPr>
          <w:rFonts w:ascii="Calibri" w:hAnsi="Calibri" w:cs="Calibri"/>
          <w:color w:val="auto"/>
          <w:sz w:val="20"/>
          <w:szCs w:val="20"/>
        </w:rPr>
        <w:t xml:space="preserve"> au fost luați în considerare ca și principali actori medicii de familie</w:t>
      </w:r>
    </w:p>
    <w:p w14:paraId="629343C9" w14:textId="77777777" w:rsidR="002D511A" w:rsidRPr="007442F3" w:rsidRDefault="002D511A" w:rsidP="00B11FD0">
      <w:pPr>
        <w:spacing w:before="120" w:after="120"/>
        <w:jc w:val="both"/>
        <w:rPr>
          <w:rFonts w:ascii="Calibri" w:hAnsi="Calibri" w:cs="Calibri"/>
          <w:color w:val="000000"/>
          <w:sz w:val="20"/>
          <w:szCs w:val="20"/>
          <w:shd w:val="clear" w:color="auto" w:fill="FFFFFF"/>
        </w:rPr>
      </w:pPr>
      <w:r w:rsidRPr="007442F3">
        <w:rPr>
          <w:rFonts w:ascii="Calibri" w:hAnsi="Calibri" w:cs="Calibri"/>
          <w:color w:val="000000"/>
          <w:sz w:val="20"/>
          <w:szCs w:val="20"/>
          <w:shd w:val="clear" w:color="auto" w:fill="FFFFFF"/>
        </w:rPr>
        <w:t>Factori negativi:</w:t>
      </w:r>
    </w:p>
    <w:p w14:paraId="53FA766F" w14:textId="77777777" w:rsidR="008B0CBC" w:rsidRPr="007442F3" w:rsidRDefault="008B0CBC" w:rsidP="000E0A5F">
      <w:pPr>
        <w:pStyle w:val="ListParagraph"/>
        <w:numPr>
          <w:ilvl w:val="0"/>
          <w:numId w:val="30"/>
        </w:numPr>
        <w:suppressAutoHyphens/>
        <w:autoSpaceDN w:val="0"/>
        <w:spacing w:before="60" w:after="60"/>
        <w:ind w:left="714" w:hanging="357"/>
        <w:contextualSpacing w:val="0"/>
        <w:jc w:val="both"/>
        <w:textAlignment w:val="baseline"/>
        <w:rPr>
          <w:rFonts w:ascii="Calibri" w:hAnsi="Calibri" w:cs="Calibri"/>
          <w:color w:val="auto"/>
          <w:sz w:val="20"/>
          <w:szCs w:val="20"/>
        </w:rPr>
      </w:pPr>
      <w:r w:rsidRPr="007442F3">
        <w:rPr>
          <w:rFonts w:ascii="Calibri" w:hAnsi="Calibri" w:cs="Calibri"/>
          <w:color w:val="auto"/>
          <w:sz w:val="20"/>
          <w:szCs w:val="20"/>
        </w:rPr>
        <w:t xml:space="preserve">Restricțiile impuse de situația pandemică ceea ce a dus la îngreunarea procesului de screening și necesitatea reorientării către comunități unde rata de infectare este redusă; </w:t>
      </w:r>
    </w:p>
    <w:p w14:paraId="469C5B19" w14:textId="1A961507" w:rsidR="002D511A" w:rsidRPr="007442F3" w:rsidRDefault="002D511A" w:rsidP="000E0A5F">
      <w:pPr>
        <w:pStyle w:val="ListParagraph"/>
        <w:numPr>
          <w:ilvl w:val="0"/>
          <w:numId w:val="30"/>
        </w:numPr>
        <w:suppressAutoHyphens/>
        <w:autoSpaceDN w:val="0"/>
        <w:spacing w:before="60" w:after="60"/>
        <w:ind w:left="714" w:hanging="357"/>
        <w:contextualSpacing w:val="0"/>
        <w:jc w:val="both"/>
        <w:textAlignment w:val="baseline"/>
        <w:rPr>
          <w:rFonts w:ascii="Calibri" w:hAnsi="Calibri" w:cs="Calibri"/>
          <w:color w:val="auto"/>
          <w:sz w:val="20"/>
          <w:szCs w:val="20"/>
        </w:rPr>
      </w:pPr>
      <w:r w:rsidRPr="007442F3">
        <w:rPr>
          <w:rFonts w:ascii="Calibri" w:hAnsi="Calibri" w:cs="Calibri"/>
          <w:color w:val="auto"/>
          <w:sz w:val="20"/>
          <w:szCs w:val="20"/>
        </w:rPr>
        <w:t>Re</w:t>
      </w:r>
      <w:r w:rsidR="00FB7625" w:rsidRPr="007442F3">
        <w:rPr>
          <w:rFonts w:ascii="Calibri" w:hAnsi="Calibri" w:cs="Calibri"/>
          <w:color w:val="auto"/>
          <w:sz w:val="20"/>
          <w:szCs w:val="20"/>
        </w:rPr>
        <w:t>crutarea</w:t>
      </w:r>
      <w:r w:rsidRPr="007442F3">
        <w:rPr>
          <w:rFonts w:ascii="Calibri" w:hAnsi="Calibri" w:cs="Calibri"/>
          <w:color w:val="auto"/>
          <w:sz w:val="20"/>
          <w:szCs w:val="20"/>
        </w:rPr>
        <w:t xml:space="preserve"> dificilă a medicilor de familie în proiect (de ex. situația din județul Tulcea, unde peste 40 de medici de familie s-au pensionat/deficit de medici în județul Olt), dată fiind supraîncărcarea activităților medicilor care nu se mai pot implica în activitatea de screening. </w:t>
      </w:r>
    </w:p>
    <w:p w14:paraId="775FA931" w14:textId="5E58EEA6" w:rsidR="002D511A" w:rsidRPr="007442F3" w:rsidRDefault="002D511A" w:rsidP="000E0A5F">
      <w:pPr>
        <w:pStyle w:val="ListParagraph"/>
        <w:numPr>
          <w:ilvl w:val="0"/>
          <w:numId w:val="30"/>
        </w:numPr>
        <w:suppressAutoHyphens/>
        <w:autoSpaceDN w:val="0"/>
        <w:spacing w:before="60" w:after="60"/>
        <w:ind w:left="714" w:hanging="357"/>
        <w:contextualSpacing w:val="0"/>
        <w:jc w:val="both"/>
        <w:textAlignment w:val="baseline"/>
        <w:rPr>
          <w:rFonts w:ascii="Calibri" w:hAnsi="Calibri" w:cs="Calibri"/>
          <w:color w:val="auto"/>
          <w:sz w:val="20"/>
          <w:szCs w:val="20"/>
        </w:rPr>
      </w:pPr>
      <w:r w:rsidRPr="007442F3">
        <w:rPr>
          <w:rFonts w:ascii="Calibri" w:hAnsi="Calibri" w:cs="Calibri"/>
          <w:color w:val="auto"/>
          <w:sz w:val="20"/>
          <w:szCs w:val="20"/>
        </w:rPr>
        <w:t xml:space="preserve">Contractarea </w:t>
      </w:r>
      <w:r w:rsidR="007C16F1" w:rsidRPr="007442F3">
        <w:rPr>
          <w:rFonts w:ascii="Calibri" w:hAnsi="Calibri" w:cs="Calibri"/>
          <w:color w:val="auto"/>
          <w:sz w:val="20"/>
          <w:szCs w:val="20"/>
        </w:rPr>
        <w:t xml:space="preserve">dificilă a </w:t>
      </w:r>
      <w:r w:rsidRPr="007442F3">
        <w:rPr>
          <w:rFonts w:ascii="Calibri" w:hAnsi="Calibri" w:cs="Calibri"/>
          <w:color w:val="auto"/>
          <w:sz w:val="20"/>
          <w:szCs w:val="20"/>
        </w:rPr>
        <w:t xml:space="preserve">medicilor de familie, fiind solicitate extrem de multe documente în acest sens; </w:t>
      </w:r>
    </w:p>
    <w:p w14:paraId="2BEAB836" w14:textId="5A88B9B5" w:rsidR="002D511A" w:rsidRPr="007442F3" w:rsidRDefault="002D511A" w:rsidP="000E0A5F">
      <w:pPr>
        <w:pStyle w:val="ListParagraph"/>
        <w:numPr>
          <w:ilvl w:val="0"/>
          <w:numId w:val="30"/>
        </w:numPr>
        <w:suppressAutoHyphens/>
        <w:autoSpaceDN w:val="0"/>
        <w:spacing w:before="60" w:after="60"/>
        <w:ind w:left="714" w:hanging="357"/>
        <w:contextualSpacing w:val="0"/>
        <w:jc w:val="both"/>
        <w:textAlignment w:val="baseline"/>
        <w:rPr>
          <w:rFonts w:ascii="Calibri" w:hAnsi="Calibri" w:cs="Calibri"/>
          <w:color w:val="auto"/>
          <w:sz w:val="20"/>
          <w:szCs w:val="20"/>
        </w:rPr>
      </w:pPr>
      <w:r w:rsidRPr="007442F3">
        <w:rPr>
          <w:rFonts w:ascii="Calibri" w:hAnsi="Calibri" w:cs="Calibri"/>
          <w:color w:val="auto"/>
          <w:sz w:val="20"/>
          <w:szCs w:val="20"/>
        </w:rPr>
        <w:t>Menținerea dificilă a grupului țintă</w:t>
      </w:r>
      <w:r w:rsidR="00A36701" w:rsidRPr="007442F3">
        <w:rPr>
          <w:rFonts w:ascii="Calibri" w:hAnsi="Calibri" w:cs="Calibri"/>
          <w:color w:val="auto"/>
          <w:sz w:val="20"/>
          <w:szCs w:val="20"/>
        </w:rPr>
        <w:t xml:space="preserve">, în special a persoanelor vulnerabile (persoane fără adăpost, foști deținuți, </w:t>
      </w:r>
      <w:r w:rsidR="000F184B" w:rsidRPr="007442F3">
        <w:rPr>
          <w:rFonts w:ascii="Calibri" w:hAnsi="Calibri" w:cs="Calibri"/>
          <w:color w:val="auto"/>
          <w:sz w:val="20"/>
          <w:szCs w:val="20"/>
        </w:rPr>
        <w:t>persoane dep</w:t>
      </w:r>
      <w:r w:rsidR="003B5B7D" w:rsidRPr="007442F3">
        <w:rPr>
          <w:rFonts w:ascii="Calibri" w:hAnsi="Calibri" w:cs="Calibri"/>
          <w:color w:val="auto"/>
          <w:sz w:val="20"/>
          <w:szCs w:val="20"/>
        </w:rPr>
        <w:t xml:space="preserve">endente de substanțe și </w:t>
      </w:r>
      <w:r w:rsidR="000E0A5F" w:rsidRPr="007442F3">
        <w:rPr>
          <w:rFonts w:ascii="Calibri" w:hAnsi="Calibri" w:cs="Calibri"/>
          <w:color w:val="auto"/>
          <w:sz w:val="20"/>
          <w:szCs w:val="20"/>
        </w:rPr>
        <w:t>alcool</w:t>
      </w:r>
      <w:r w:rsidR="003B5B7D" w:rsidRPr="007442F3">
        <w:rPr>
          <w:rFonts w:ascii="Calibri" w:hAnsi="Calibri" w:cs="Calibri"/>
          <w:color w:val="auto"/>
          <w:sz w:val="20"/>
          <w:szCs w:val="20"/>
        </w:rPr>
        <w:t>) dar și a persoanelor din mediul</w:t>
      </w:r>
      <w:r w:rsidR="00867232" w:rsidRPr="007442F3">
        <w:rPr>
          <w:rFonts w:ascii="Calibri" w:hAnsi="Calibri" w:cs="Calibri"/>
          <w:color w:val="auto"/>
          <w:sz w:val="20"/>
          <w:szCs w:val="20"/>
        </w:rPr>
        <w:t xml:space="preserve"> </w:t>
      </w:r>
      <w:r w:rsidR="0093098F" w:rsidRPr="007442F3">
        <w:rPr>
          <w:rFonts w:ascii="Calibri" w:hAnsi="Calibri" w:cs="Calibri"/>
          <w:color w:val="auto"/>
          <w:sz w:val="20"/>
          <w:szCs w:val="20"/>
        </w:rPr>
        <w:t xml:space="preserve">rural care </w:t>
      </w:r>
      <w:r w:rsidR="00E84539" w:rsidRPr="007442F3">
        <w:rPr>
          <w:rFonts w:ascii="Calibri" w:hAnsi="Calibri" w:cs="Calibri"/>
          <w:color w:val="auto"/>
          <w:sz w:val="20"/>
          <w:szCs w:val="20"/>
        </w:rPr>
        <w:t>sunt ocupa</w:t>
      </w:r>
      <w:r w:rsidR="00190CAD" w:rsidRPr="007442F3">
        <w:rPr>
          <w:rFonts w:ascii="Calibri" w:hAnsi="Calibri" w:cs="Calibri"/>
          <w:color w:val="auto"/>
          <w:sz w:val="20"/>
          <w:szCs w:val="20"/>
        </w:rPr>
        <w:t>t</w:t>
      </w:r>
      <w:r w:rsidR="00E62A12" w:rsidRPr="007442F3">
        <w:rPr>
          <w:rFonts w:ascii="Calibri" w:hAnsi="Calibri" w:cs="Calibri"/>
          <w:color w:val="auto"/>
          <w:sz w:val="20"/>
          <w:szCs w:val="20"/>
        </w:rPr>
        <w:t>e</w:t>
      </w:r>
      <w:r w:rsidR="00190CAD" w:rsidRPr="007442F3">
        <w:rPr>
          <w:rFonts w:ascii="Calibri" w:hAnsi="Calibri" w:cs="Calibri"/>
          <w:color w:val="auto"/>
          <w:sz w:val="20"/>
          <w:szCs w:val="20"/>
        </w:rPr>
        <w:t xml:space="preserve"> cu</w:t>
      </w:r>
      <w:r w:rsidR="00983889" w:rsidRPr="007442F3">
        <w:rPr>
          <w:rFonts w:ascii="Calibri" w:hAnsi="Calibri" w:cs="Calibri"/>
          <w:color w:val="auto"/>
          <w:sz w:val="20"/>
          <w:szCs w:val="20"/>
        </w:rPr>
        <w:t xml:space="preserve"> activități specifice mediul </w:t>
      </w:r>
      <w:r w:rsidR="00FD0F72" w:rsidRPr="007442F3">
        <w:rPr>
          <w:rFonts w:ascii="Calibri" w:hAnsi="Calibri" w:cs="Calibri"/>
          <w:color w:val="auto"/>
          <w:sz w:val="20"/>
          <w:szCs w:val="20"/>
        </w:rPr>
        <w:t xml:space="preserve">rural (munci agricole, </w:t>
      </w:r>
      <w:r w:rsidR="00B445E3" w:rsidRPr="007442F3">
        <w:rPr>
          <w:rFonts w:ascii="Calibri" w:hAnsi="Calibri" w:cs="Calibri"/>
          <w:color w:val="auto"/>
          <w:sz w:val="20"/>
          <w:szCs w:val="20"/>
        </w:rPr>
        <w:t>animale, etc.)</w:t>
      </w:r>
      <w:r w:rsidR="00E62A12" w:rsidRPr="007442F3">
        <w:rPr>
          <w:rFonts w:ascii="Calibri" w:hAnsi="Calibri" w:cs="Calibri"/>
          <w:color w:val="auto"/>
          <w:sz w:val="20"/>
          <w:szCs w:val="20"/>
        </w:rPr>
        <w:t>;</w:t>
      </w:r>
    </w:p>
    <w:p w14:paraId="4589018A" w14:textId="77777777" w:rsidR="0007043A" w:rsidRPr="007442F3" w:rsidRDefault="0007043A" w:rsidP="000E0A5F">
      <w:pPr>
        <w:pStyle w:val="ListParagraph"/>
        <w:numPr>
          <w:ilvl w:val="0"/>
          <w:numId w:val="30"/>
        </w:numPr>
        <w:suppressAutoHyphens/>
        <w:autoSpaceDN w:val="0"/>
        <w:spacing w:before="60" w:after="60"/>
        <w:ind w:left="714" w:hanging="357"/>
        <w:contextualSpacing w:val="0"/>
        <w:jc w:val="both"/>
        <w:textAlignment w:val="baseline"/>
        <w:rPr>
          <w:rFonts w:ascii="Calibri" w:hAnsi="Calibri" w:cs="Calibri"/>
          <w:color w:val="auto"/>
          <w:sz w:val="20"/>
          <w:szCs w:val="20"/>
        </w:rPr>
      </w:pPr>
      <w:r w:rsidRPr="007442F3">
        <w:rPr>
          <w:rFonts w:ascii="Calibri" w:hAnsi="Calibri" w:cs="Calibri"/>
          <w:color w:val="auto"/>
          <w:sz w:val="20"/>
          <w:szCs w:val="20"/>
        </w:rPr>
        <w:t xml:space="preserve">Diverse motive pentru care persoanele programate nu se prezintă în ciuda eforturilor echipei de asigurare a transportului și a siguranței acestora pe drum; </w:t>
      </w:r>
    </w:p>
    <w:p w14:paraId="340CDB3B" w14:textId="77777777" w:rsidR="0007043A" w:rsidRPr="007442F3" w:rsidRDefault="0007043A" w:rsidP="000E0A5F">
      <w:pPr>
        <w:pStyle w:val="ListParagraph"/>
        <w:numPr>
          <w:ilvl w:val="0"/>
          <w:numId w:val="30"/>
        </w:numPr>
        <w:suppressAutoHyphens/>
        <w:autoSpaceDN w:val="0"/>
        <w:spacing w:before="60" w:after="60"/>
        <w:ind w:left="714" w:hanging="357"/>
        <w:contextualSpacing w:val="0"/>
        <w:jc w:val="both"/>
        <w:textAlignment w:val="baseline"/>
        <w:rPr>
          <w:rFonts w:ascii="Calibri" w:hAnsi="Calibri" w:cs="Calibri"/>
          <w:color w:val="auto"/>
          <w:sz w:val="20"/>
          <w:szCs w:val="20"/>
        </w:rPr>
      </w:pPr>
      <w:r w:rsidRPr="007442F3">
        <w:rPr>
          <w:rFonts w:ascii="Calibri" w:hAnsi="Calibri" w:cs="Calibri"/>
          <w:color w:val="auto"/>
          <w:sz w:val="20"/>
          <w:szCs w:val="20"/>
        </w:rPr>
        <w:t>Timpul necesar medicilor de familie pentru a se obișnui cu programul, utilizarea tabelatelor, citirea CI, identificarea persoanelor defavorizate, etc.</w:t>
      </w:r>
    </w:p>
    <w:p w14:paraId="6C4346F0" w14:textId="77777777" w:rsidR="0007043A" w:rsidRPr="007442F3" w:rsidRDefault="0007043A" w:rsidP="000E0A5F">
      <w:pPr>
        <w:pStyle w:val="ListParagraph"/>
        <w:numPr>
          <w:ilvl w:val="0"/>
          <w:numId w:val="30"/>
        </w:numPr>
        <w:suppressAutoHyphens/>
        <w:autoSpaceDN w:val="0"/>
        <w:spacing w:before="60" w:after="60"/>
        <w:ind w:left="714" w:hanging="357"/>
        <w:contextualSpacing w:val="0"/>
        <w:jc w:val="both"/>
        <w:textAlignment w:val="baseline"/>
        <w:rPr>
          <w:rFonts w:ascii="Calibri" w:hAnsi="Calibri" w:cs="Calibri"/>
          <w:color w:val="auto"/>
          <w:sz w:val="20"/>
          <w:szCs w:val="20"/>
        </w:rPr>
      </w:pPr>
      <w:r w:rsidRPr="007442F3">
        <w:rPr>
          <w:rFonts w:ascii="Calibri" w:hAnsi="Calibri" w:cs="Calibri"/>
          <w:color w:val="auto"/>
          <w:sz w:val="20"/>
          <w:szCs w:val="20"/>
        </w:rPr>
        <w:t xml:space="preserve">Susținerea dificilă a cash-flow-ului de către partener (ARAS) care întâmpină probleme în rambursarea sumelor aferente serviciilor prestate de medicii de familie în proiect (medicii de familie întocmesc procese verbale privind activitatea derulată, iar plata acestora se face lunar); </w:t>
      </w:r>
    </w:p>
    <w:p w14:paraId="6C056397" w14:textId="4E034C06" w:rsidR="0007043A" w:rsidRPr="007442F3" w:rsidRDefault="0007043A" w:rsidP="000E0A5F">
      <w:pPr>
        <w:pStyle w:val="ListParagraph"/>
        <w:numPr>
          <w:ilvl w:val="0"/>
          <w:numId w:val="30"/>
        </w:numPr>
        <w:suppressAutoHyphens/>
        <w:autoSpaceDN w:val="0"/>
        <w:spacing w:before="60" w:after="60"/>
        <w:ind w:left="714" w:hanging="357"/>
        <w:contextualSpacing w:val="0"/>
        <w:jc w:val="both"/>
        <w:textAlignment w:val="baseline"/>
        <w:rPr>
          <w:rFonts w:ascii="Calibri" w:hAnsi="Calibri" w:cs="Calibri"/>
          <w:color w:val="auto"/>
          <w:sz w:val="20"/>
          <w:szCs w:val="20"/>
        </w:rPr>
      </w:pPr>
      <w:r w:rsidRPr="007442F3">
        <w:rPr>
          <w:rFonts w:ascii="Calibri" w:hAnsi="Calibri" w:cs="Calibri"/>
          <w:color w:val="auto"/>
          <w:sz w:val="20"/>
          <w:szCs w:val="20"/>
        </w:rPr>
        <w:t>Aspecte birocratice - raportarea dificilă</w:t>
      </w:r>
      <w:r w:rsidR="00925B71" w:rsidRPr="007442F3">
        <w:rPr>
          <w:rFonts w:ascii="Calibri" w:hAnsi="Calibri" w:cs="Calibri"/>
          <w:color w:val="auto"/>
          <w:sz w:val="20"/>
          <w:szCs w:val="20"/>
        </w:rPr>
        <w:t xml:space="preserve">, solicitarea de </w:t>
      </w:r>
      <w:r w:rsidRPr="007442F3">
        <w:rPr>
          <w:rFonts w:ascii="Calibri" w:hAnsi="Calibri" w:cs="Calibri"/>
          <w:color w:val="auto"/>
          <w:sz w:val="20"/>
          <w:szCs w:val="20"/>
        </w:rPr>
        <w:t xml:space="preserve">multe livrabile, </w:t>
      </w:r>
      <w:r w:rsidR="00925B71" w:rsidRPr="007442F3">
        <w:rPr>
          <w:rFonts w:ascii="Calibri" w:hAnsi="Calibri" w:cs="Calibri"/>
          <w:color w:val="auto"/>
          <w:sz w:val="20"/>
          <w:szCs w:val="20"/>
        </w:rPr>
        <w:t>este</w:t>
      </w:r>
      <w:r w:rsidRPr="007442F3">
        <w:rPr>
          <w:rFonts w:ascii="Calibri" w:hAnsi="Calibri" w:cs="Calibri"/>
          <w:color w:val="auto"/>
          <w:sz w:val="20"/>
          <w:szCs w:val="20"/>
        </w:rPr>
        <w:t xml:space="preserve"> nevoie de o uniformizare a abordării a acestora;  </w:t>
      </w:r>
    </w:p>
    <w:p w14:paraId="25CA822E" w14:textId="23160A1E" w:rsidR="0007043A" w:rsidRPr="007442F3" w:rsidRDefault="0007043A" w:rsidP="000E0A5F">
      <w:pPr>
        <w:pStyle w:val="ListParagraph"/>
        <w:numPr>
          <w:ilvl w:val="0"/>
          <w:numId w:val="30"/>
        </w:numPr>
        <w:suppressAutoHyphens/>
        <w:autoSpaceDN w:val="0"/>
        <w:spacing w:before="60" w:after="60"/>
        <w:ind w:left="714" w:hanging="357"/>
        <w:contextualSpacing w:val="0"/>
        <w:jc w:val="both"/>
        <w:textAlignment w:val="baseline"/>
        <w:rPr>
          <w:rFonts w:ascii="Calibri" w:hAnsi="Calibri" w:cs="Calibri"/>
          <w:color w:val="auto"/>
          <w:sz w:val="20"/>
          <w:szCs w:val="20"/>
        </w:rPr>
      </w:pPr>
      <w:r w:rsidRPr="007442F3">
        <w:rPr>
          <w:rFonts w:ascii="Calibri" w:hAnsi="Calibri" w:cs="Calibri"/>
          <w:color w:val="auto"/>
          <w:sz w:val="20"/>
          <w:szCs w:val="20"/>
        </w:rPr>
        <w:t xml:space="preserve">Activitățile consumatoare de timp (convorbiri telefonice, clarificări oferite fiecărui medic de familie în parte) care nu pot fi cuantificate în livrabile și fiind solicitate detalii suplimentare </w:t>
      </w:r>
      <w:r w:rsidR="00D77FF2" w:rsidRPr="007442F3">
        <w:rPr>
          <w:rFonts w:ascii="Calibri" w:hAnsi="Calibri" w:cs="Calibri"/>
          <w:color w:val="auto"/>
          <w:sz w:val="20"/>
          <w:szCs w:val="20"/>
        </w:rPr>
        <w:t xml:space="preserve">referitoare la acestea de către </w:t>
      </w:r>
      <w:r w:rsidRPr="007442F3">
        <w:rPr>
          <w:rFonts w:ascii="Calibri" w:hAnsi="Calibri" w:cs="Calibri"/>
          <w:color w:val="auto"/>
          <w:sz w:val="20"/>
          <w:szCs w:val="20"/>
        </w:rPr>
        <w:t xml:space="preserve">OI; </w:t>
      </w:r>
    </w:p>
    <w:p w14:paraId="64F0EEF5" w14:textId="1678C5D4" w:rsidR="0007043A" w:rsidRPr="007442F3" w:rsidRDefault="0007043A" w:rsidP="000E0A5F">
      <w:pPr>
        <w:pStyle w:val="ListParagraph"/>
        <w:numPr>
          <w:ilvl w:val="0"/>
          <w:numId w:val="30"/>
        </w:numPr>
        <w:suppressAutoHyphens/>
        <w:autoSpaceDN w:val="0"/>
        <w:spacing w:before="60" w:after="60"/>
        <w:ind w:left="714" w:hanging="357"/>
        <w:contextualSpacing w:val="0"/>
        <w:jc w:val="both"/>
        <w:textAlignment w:val="baseline"/>
        <w:rPr>
          <w:rFonts w:ascii="Calibri" w:hAnsi="Calibri" w:cs="Calibri"/>
          <w:color w:val="auto"/>
          <w:sz w:val="20"/>
          <w:szCs w:val="20"/>
        </w:rPr>
      </w:pPr>
      <w:r w:rsidRPr="007442F3">
        <w:rPr>
          <w:rFonts w:ascii="Calibri" w:hAnsi="Calibri" w:cs="Calibri"/>
          <w:color w:val="auto"/>
          <w:sz w:val="20"/>
          <w:szCs w:val="20"/>
        </w:rPr>
        <w:t xml:space="preserve">Derularea </w:t>
      </w:r>
      <w:r w:rsidR="00A65A73" w:rsidRPr="007442F3">
        <w:rPr>
          <w:rFonts w:ascii="Calibri" w:hAnsi="Calibri" w:cs="Calibri"/>
          <w:color w:val="auto"/>
          <w:sz w:val="20"/>
          <w:szCs w:val="20"/>
        </w:rPr>
        <w:t xml:space="preserve">îngreunată a </w:t>
      </w:r>
      <w:r w:rsidRPr="007442F3">
        <w:rPr>
          <w:rFonts w:ascii="Calibri" w:hAnsi="Calibri" w:cs="Calibri"/>
          <w:color w:val="auto"/>
          <w:sz w:val="20"/>
          <w:szCs w:val="20"/>
        </w:rPr>
        <w:t xml:space="preserve">procedurii de achiziție </w:t>
      </w:r>
      <w:r w:rsidR="00A65A73" w:rsidRPr="007442F3">
        <w:rPr>
          <w:rFonts w:ascii="Calibri" w:hAnsi="Calibri" w:cs="Calibri"/>
          <w:color w:val="auto"/>
          <w:sz w:val="20"/>
          <w:szCs w:val="20"/>
        </w:rPr>
        <w:t>(</w:t>
      </w:r>
      <w:r w:rsidRPr="007442F3">
        <w:rPr>
          <w:rFonts w:ascii="Calibri" w:hAnsi="Calibri" w:cs="Calibri"/>
          <w:color w:val="auto"/>
          <w:sz w:val="20"/>
          <w:szCs w:val="20"/>
        </w:rPr>
        <w:t xml:space="preserve">testele necesare </w:t>
      </w:r>
      <w:r w:rsidR="00A65A73" w:rsidRPr="007442F3">
        <w:rPr>
          <w:rFonts w:ascii="Calibri" w:hAnsi="Calibri" w:cs="Calibri"/>
          <w:color w:val="auto"/>
          <w:sz w:val="20"/>
          <w:szCs w:val="20"/>
        </w:rPr>
        <w:t xml:space="preserve">testării - </w:t>
      </w:r>
      <w:r w:rsidRPr="007442F3">
        <w:rPr>
          <w:rFonts w:ascii="Calibri" w:hAnsi="Calibri" w:cs="Calibri"/>
          <w:color w:val="auto"/>
          <w:sz w:val="20"/>
          <w:szCs w:val="20"/>
        </w:rPr>
        <w:t xml:space="preserve"> câștigătorul procedurii neavând capacitate de a produce suficiente teste</w:t>
      </w:r>
      <w:r w:rsidR="00A65A73" w:rsidRPr="007442F3">
        <w:rPr>
          <w:rFonts w:ascii="Calibri" w:hAnsi="Calibri" w:cs="Calibri"/>
          <w:color w:val="auto"/>
          <w:sz w:val="20"/>
          <w:szCs w:val="20"/>
        </w:rPr>
        <w:t xml:space="preserve">); </w:t>
      </w:r>
      <w:r w:rsidRPr="007442F3">
        <w:rPr>
          <w:rFonts w:ascii="Calibri" w:hAnsi="Calibri" w:cs="Calibri"/>
          <w:color w:val="auto"/>
          <w:sz w:val="20"/>
          <w:szCs w:val="20"/>
        </w:rPr>
        <w:t xml:space="preserve"> </w:t>
      </w:r>
    </w:p>
    <w:p w14:paraId="0A0C1B74" w14:textId="53DF6AB4" w:rsidR="0007043A" w:rsidRPr="007442F3" w:rsidRDefault="0007043A" w:rsidP="000E0A5F">
      <w:pPr>
        <w:pStyle w:val="ListParagraph"/>
        <w:numPr>
          <w:ilvl w:val="0"/>
          <w:numId w:val="30"/>
        </w:numPr>
        <w:suppressAutoHyphens/>
        <w:autoSpaceDN w:val="0"/>
        <w:spacing w:before="60" w:after="60"/>
        <w:ind w:left="714" w:hanging="357"/>
        <w:contextualSpacing w:val="0"/>
        <w:jc w:val="both"/>
        <w:textAlignment w:val="baseline"/>
        <w:rPr>
          <w:rFonts w:ascii="Calibri" w:hAnsi="Calibri" w:cs="Calibri"/>
          <w:color w:val="auto"/>
          <w:sz w:val="20"/>
          <w:szCs w:val="20"/>
        </w:rPr>
      </w:pPr>
      <w:r w:rsidRPr="007442F3">
        <w:rPr>
          <w:rFonts w:ascii="Calibri" w:hAnsi="Calibri" w:cs="Calibri"/>
          <w:color w:val="auto"/>
          <w:sz w:val="20"/>
          <w:szCs w:val="20"/>
        </w:rPr>
        <w:t xml:space="preserve">Funcționarea cu dificultate a POCU Form, </w:t>
      </w:r>
      <w:r w:rsidR="00A65A73" w:rsidRPr="007442F3">
        <w:rPr>
          <w:rFonts w:ascii="Calibri" w:hAnsi="Calibri" w:cs="Calibri"/>
          <w:color w:val="auto"/>
          <w:sz w:val="20"/>
          <w:szCs w:val="20"/>
        </w:rPr>
        <w:t>în cazul grupurilor</w:t>
      </w:r>
      <w:r w:rsidRPr="007442F3">
        <w:rPr>
          <w:rFonts w:ascii="Calibri" w:hAnsi="Calibri" w:cs="Calibri"/>
          <w:color w:val="auto"/>
          <w:sz w:val="20"/>
          <w:szCs w:val="20"/>
        </w:rPr>
        <w:t xml:space="preserve"> țintă </w:t>
      </w:r>
      <w:r w:rsidR="00A65A73" w:rsidRPr="007442F3">
        <w:rPr>
          <w:rFonts w:ascii="Calibri" w:hAnsi="Calibri" w:cs="Calibri"/>
          <w:color w:val="auto"/>
          <w:sz w:val="20"/>
          <w:szCs w:val="20"/>
        </w:rPr>
        <w:t>mari</w:t>
      </w:r>
      <w:r w:rsidR="00E8104B" w:rsidRPr="007442F3">
        <w:rPr>
          <w:rFonts w:ascii="Calibri" w:hAnsi="Calibri" w:cs="Calibri"/>
          <w:color w:val="auto"/>
          <w:sz w:val="20"/>
          <w:szCs w:val="20"/>
        </w:rPr>
        <w:t>.</w:t>
      </w:r>
      <w:r w:rsidRPr="007442F3">
        <w:rPr>
          <w:rFonts w:ascii="Calibri" w:hAnsi="Calibri" w:cs="Calibri"/>
          <w:color w:val="auto"/>
          <w:sz w:val="20"/>
          <w:szCs w:val="20"/>
        </w:rPr>
        <w:t xml:space="preserve"> </w:t>
      </w:r>
    </w:p>
    <w:p w14:paraId="6446A053" w14:textId="77777777" w:rsidR="005A41FD" w:rsidRPr="007442F3" w:rsidRDefault="005A41FD" w:rsidP="005A41FD">
      <w:pPr>
        <w:rPr>
          <w:lang w:eastAsia="ar-SA"/>
        </w:rPr>
      </w:pPr>
    </w:p>
    <w:p w14:paraId="78BD7EA6" w14:textId="18B0A370" w:rsidR="000E0A5F" w:rsidRDefault="000E0A5F">
      <w:pPr>
        <w:spacing w:after="200" w:line="276" w:lineRule="auto"/>
        <w:rPr>
          <w:rFonts w:ascii="Calibri" w:hAnsi="Calibri" w:cs="Calibri"/>
          <w:sz w:val="20"/>
          <w:szCs w:val="20"/>
          <w:highlight w:val="yellow"/>
        </w:rPr>
      </w:pPr>
      <w:r>
        <w:rPr>
          <w:rFonts w:ascii="Calibri" w:hAnsi="Calibri" w:cs="Calibri"/>
          <w:sz w:val="20"/>
          <w:szCs w:val="20"/>
          <w:highlight w:val="yellow"/>
        </w:rPr>
        <w:br w:type="page"/>
      </w:r>
    </w:p>
    <w:p w14:paraId="48CF8B44" w14:textId="0CD8DE42" w:rsidR="00F650B9" w:rsidRPr="007442F3" w:rsidRDefault="00F650B9" w:rsidP="0039070A">
      <w:pPr>
        <w:pStyle w:val="Heading1"/>
        <w:spacing w:after="120"/>
        <w:jc w:val="center"/>
        <w:rPr>
          <w:rFonts w:ascii="Calibri" w:eastAsiaTheme="minorHAnsi" w:hAnsi="Calibri" w:cs="Calibri"/>
          <w:b/>
          <w:color w:val="134753" w:themeColor="accent1"/>
          <w:sz w:val="22"/>
          <w:szCs w:val="22"/>
        </w:rPr>
      </w:pPr>
      <w:bookmarkStart w:id="67" w:name="_Toc87975639"/>
      <w:r w:rsidRPr="007442F3">
        <w:rPr>
          <w:rFonts w:ascii="Calibri" w:eastAsiaTheme="minorHAnsi" w:hAnsi="Calibri" w:cs="Calibri"/>
          <w:b/>
          <w:color w:val="134753" w:themeColor="accent1"/>
          <w:sz w:val="22"/>
          <w:szCs w:val="22"/>
        </w:rPr>
        <w:lastRenderedPageBreak/>
        <w:t xml:space="preserve">Studiu de caz 7 – </w:t>
      </w:r>
      <w:r w:rsidR="00983122" w:rsidRPr="007442F3">
        <w:rPr>
          <w:rFonts w:ascii="Calibri" w:eastAsiaTheme="minorHAnsi" w:hAnsi="Calibri" w:cs="Calibri"/>
          <w:b/>
          <w:color w:val="134753" w:themeColor="accent1"/>
          <w:sz w:val="22"/>
          <w:szCs w:val="22"/>
        </w:rPr>
        <w:t>Axa prioritară 4. Incluziunea socială și combaterea sărăciei</w:t>
      </w:r>
      <w:r w:rsidR="00983122" w:rsidRPr="007442F3">
        <w:rPr>
          <w:rFonts w:ascii="Calibri" w:eastAsiaTheme="minorHAnsi" w:hAnsi="Calibri" w:cs="Calibri"/>
          <w:b/>
          <w:color w:val="134753" w:themeColor="accent1"/>
          <w:sz w:val="22"/>
          <w:szCs w:val="22"/>
        </w:rPr>
        <w:br/>
        <w:t>Tema 4 „Creșterea calității și accesului la servicii medicale”, OS 4.</w:t>
      </w:r>
      <w:r w:rsidR="007374E1" w:rsidRPr="007442F3">
        <w:rPr>
          <w:rFonts w:ascii="Calibri" w:eastAsiaTheme="minorHAnsi" w:hAnsi="Calibri" w:cs="Calibri"/>
          <w:b/>
          <w:color w:val="134753" w:themeColor="accent1"/>
          <w:sz w:val="22"/>
          <w:szCs w:val="22"/>
        </w:rPr>
        <w:t>9</w:t>
      </w:r>
      <w:r w:rsidR="00983122" w:rsidRPr="007442F3">
        <w:rPr>
          <w:rFonts w:ascii="Calibri" w:eastAsiaTheme="minorHAnsi" w:hAnsi="Calibri" w:cs="Calibri"/>
          <w:b/>
          <w:color w:val="134753" w:themeColor="accent1"/>
          <w:sz w:val="22"/>
          <w:szCs w:val="22"/>
        </w:rPr>
        <w:t xml:space="preserve">. - </w:t>
      </w:r>
      <w:r w:rsidR="000E0A5F" w:rsidRPr="007442F3">
        <w:rPr>
          <w:rFonts w:ascii="Calibri" w:eastAsiaTheme="minorHAnsi" w:hAnsi="Calibri" w:cs="Calibri"/>
          <w:b/>
          <w:color w:val="134753" w:themeColor="accent1"/>
          <w:sz w:val="22"/>
          <w:szCs w:val="22"/>
        </w:rPr>
        <w:t>Creșterea</w:t>
      </w:r>
      <w:r w:rsidR="00983122" w:rsidRPr="007442F3">
        <w:rPr>
          <w:rFonts w:ascii="Calibri" w:eastAsiaTheme="minorHAnsi" w:hAnsi="Calibri" w:cs="Calibri"/>
          <w:b/>
          <w:color w:val="134753" w:themeColor="accent1"/>
          <w:sz w:val="22"/>
          <w:szCs w:val="22"/>
        </w:rPr>
        <w:t xml:space="preserve"> numărului de persoane care beneficiază de programe de sănătate şi de servicii orientate către </w:t>
      </w:r>
      <w:r w:rsidR="000E0A5F" w:rsidRPr="007442F3">
        <w:rPr>
          <w:rFonts w:ascii="Calibri" w:eastAsiaTheme="minorHAnsi" w:hAnsi="Calibri" w:cs="Calibri"/>
          <w:b/>
          <w:color w:val="134753" w:themeColor="accent1"/>
          <w:sz w:val="22"/>
          <w:szCs w:val="22"/>
        </w:rPr>
        <w:t>prevenție</w:t>
      </w:r>
      <w:r w:rsidR="00983122" w:rsidRPr="007442F3">
        <w:rPr>
          <w:rFonts w:ascii="Calibri" w:eastAsiaTheme="minorHAnsi" w:hAnsi="Calibri" w:cs="Calibri"/>
          <w:b/>
          <w:color w:val="134753" w:themeColor="accent1"/>
          <w:sz w:val="22"/>
          <w:szCs w:val="22"/>
        </w:rPr>
        <w:t>, depistare precoce (screening), diagnostic şi tratament precoce pentru principalele patologii</w:t>
      </w:r>
      <w:bookmarkEnd w:id="67"/>
    </w:p>
    <w:p w14:paraId="24201EC1" w14:textId="77777777" w:rsidR="0057365B" w:rsidRPr="007442F3" w:rsidRDefault="0057365B" w:rsidP="00AE3E6E">
      <w:pPr>
        <w:rPr>
          <w:rFonts w:eastAsiaTheme="minorHAnsi"/>
          <w:lang w:eastAsia="en-US"/>
        </w:rPr>
      </w:pPr>
    </w:p>
    <w:p w14:paraId="5ACB071D" w14:textId="25D4F573" w:rsidR="00AE3E6E" w:rsidRPr="007442F3" w:rsidRDefault="00AE3E6E" w:rsidP="000E0A5F">
      <w:pPr>
        <w:pStyle w:val="ListParagraph"/>
        <w:numPr>
          <w:ilvl w:val="0"/>
          <w:numId w:val="13"/>
        </w:numPr>
        <w:spacing w:before="120" w:after="120"/>
        <w:rPr>
          <w:rFonts w:ascii="Calibri" w:eastAsia="Times New Roman" w:hAnsi="Calibri" w:cs="Calibri"/>
          <w:b/>
          <w:bCs/>
          <w:color w:val="3CA1BC"/>
          <w:kern w:val="1"/>
          <w:sz w:val="20"/>
          <w:szCs w:val="20"/>
          <w:lang w:eastAsia="ar-SA"/>
        </w:rPr>
      </w:pPr>
      <w:r w:rsidRPr="007442F3">
        <w:rPr>
          <w:rFonts w:ascii="Calibri" w:eastAsia="Times New Roman" w:hAnsi="Calibri" w:cs="Calibri"/>
          <w:b/>
          <w:bCs/>
          <w:color w:val="3CA1BC"/>
          <w:kern w:val="1"/>
          <w:sz w:val="20"/>
          <w:szCs w:val="20"/>
          <w:lang w:eastAsia="ar-SA"/>
        </w:rPr>
        <w:t>OBIECTUL ȘI SCOPUL STUDIULUI DE CAZ, METODOLOGIA UTILIZATĂ PENTRU REALIZAREA ACESTUIA</w:t>
      </w:r>
    </w:p>
    <w:p w14:paraId="1BF11664" w14:textId="0AF03ED7" w:rsidR="007374E1" w:rsidRPr="007442F3" w:rsidRDefault="007374E1" w:rsidP="000E0A5F">
      <w:pPr>
        <w:pStyle w:val="ListParagraph"/>
        <w:snapToGrid w:val="0"/>
        <w:spacing w:before="120" w:after="120"/>
        <w:ind w:left="0" w:firstLine="0"/>
        <w:contextualSpacing w:val="0"/>
        <w:jc w:val="both"/>
        <w:rPr>
          <w:rFonts w:ascii="Calibri" w:hAnsi="Calibri" w:cs="Calibri"/>
          <w:color w:val="auto"/>
          <w:sz w:val="20"/>
          <w:szCs w:val="20"/>
        </w:rPr>
      </w:pPr>
      <w:r w:rsidRPr="007442F3">
        <w:rPr>
          <w:rFonts w:ascii="Calibri" w:hAnsi="Calibri" w:cs="Calibri"/>
          <w:color w:val="auto"/>
          <w:sz w:val="20"/>
          <w:szCs w:val="20"/>
        </w:rPr>
        <w:t xml:space="preserve">Prezentul studiu de caz este unul simplu, tratând proiectul cod SMIS </w:t>
      </w:r>
      <w:r w:rsidR="008B176B" w:rsidRPr="007442F3">
        <w:rPr>
          <w:rFonts w:ascii="Calibri" w:hAnsi="Calibri" w:cs="Calibri"/>
          <w:color w:val="auto"/>
          <w:sz w:val="20"/>
          <w:szCs w:val="20"/>
        </w:rPr>
        <w:t>120254</w:t>
      </w:r>
      <w:r w:rsidRPr="007442F3">
        <w:rPr>
          <w:rFonts w:ascii="Calibri" w:hAnsi="Calibri" w:cs="Calibri"/>
          <w:color w:val="auto"/>
          <w:sz w:val="20"/>
          <w:szCs w:val="20"/>
        </w:rPr>
        <w:t xml:space="preserve"> - ”</w:t>
      </w:r>
      <w:r w:rsidR="008B176B" w:rsidRPr="007442F3">
        <w:t xml:space="preserve"> </w:t>
      </w:r>
      <w:r w:rsidR="008B176B" w:rsidRPr="007442F3">
        <w:rPr>
          <w:rFonts w:ascii="Calibri" w:hAnsi="Calibri" w:cs="Calibri"/>
          <w:color w:val="auto"/>
          <w:sz w:val="20"/>
          <w:szCs w:val="20"/>
        </w:rPr>
        <w:t>Da o șansa vieții - Program național de îngrijire a gravidei și copilului -  etapa I</w:t>
      </w:r>
      <w:r w:rsidRPr="007442F3">
        <w:rPr>
          <w:rFonts w:ascii="Calibri" w:hAnsi="Calibri" w:cs="Calibri"/>
          <w:color w:val="auto"/>
          <w:sz w:val="20"/>
          <w:szCs w:val="20"/>
        </w:rPr>
        <w:t>”, implementat în cadrul Axei Prioritare (AP) 4 - Incluziunea socială și combaterea sărăciei, Obiectivul specific (OS) 4.9 „</w:t>
      </w:r>
      <w:r w:rsidR="000E0A5F" w:rsidRPr="007442F3">
        <w:rPr>
          <w:rFonts w:ascii="Calibri" w:hAnsi="Calibri" w:cs="Calibri"/>
          <w:color w:val="auto"/>
          <w:sz w:val="20"/>
          <w:szCs w:val="20"/>
        </w:rPr>
        <w:t>Creșterea</w:t>
      </w:r>
      <w:r w:rsidRPr="007442F3">
        <w:rPr>
          <w:rFonts w:ascii="Calibri" w:hAnsi="Calibri" w:cs="Calibri"/>
          <w:color w:val="auto"/>
          <w:sz w:val="20"/>
          <w:szCs w:val="20"/>
        </w:rPr>
        <w:t xml:space="preserve"> numărului de persoane care beneficiază de programe de sănătate şi de servicii orientate către </w:t>
      </w:r>
      <w:r w:rsidR="000E0A5F" w:rsidRPr="007442F3">
        <w:rPr>
          <w:rFonts w:ascii="Calibri" w:hAnsi="Calibri" w:cs="Calibri"/>
          <w:color w:val="auto"/>
          <w:sz w:val="20"/>
          <w:szCs w:val="20"/>
        </w:rPr>
        <w:t>prevenție</w:t>
      </w:r>
      <w:r w:rsidRPr="007442F3">
        <w:rPr>
          <w:rFonts w:ascii="Calibri" w:hAnsi="Calibri" w:cs="Calibri"/>
          <w:color w:val="auto"/>
          <w:sz w:val="20"/>
          <w:szCs w:val="20"/>
        </w:rPr>
        <w:t xml:space="preserve">, depistare precoce (screening), diagnostic şi tratament precoce pentru principalele patologii”. </w:t>
      </w:r>
      <w:r w:rsidR="008B176B" w:rsidRPr="007442F3">
        <w:rPr>
          <w:rFonts w:ascii="Calibri" w:hAnsi="Calibri" w:cs="Calibri"/>
          <w:color w:val="auto"/>
          <w:sz w:val="20"/>
          <w:szCs w:val="20"/>
        </w:rPr>
        <w:t xml:space="preserve"> </w:t>
      </w:r>
    </w:p>
    <w:p w14:paraId="0AF4BA05" w14:textId="77777777" w:rsidR="007374E1" w:rsidRPr="007442F3" w:rsidRDefault="007374E1" w:rsidP="000E0A5F">
      <w:pPr>
        <w:spacing w:before="120" w:after="120"/>
        <w:jc w:val="both"/>
        <w:rPr>
          <w:rFonts w:ascii="Calibri" w:eastAsiaTheme="minorHAnsi" w:hAnsi="Calibri" w:cs="Calibri"/>
          <w:sz w:val="20"/>
          <w:szCs w:val="20"/>
          <w:lang w:eastAsia="en-US"/>
        </w:rPr>
      </w:pPr>
      <w:r w:rsidRPr="007442F3">
        <w:rPr>
          <w:rFonts w:ascii="Calibri" w:eastAsiaTheme="minorHAnsi" w:hAnsi="Calibri" w:cs="Calibri"/>
          <w:sz w:val="20"/>
          <w:szCs w:val="20"/>
          <w:lang w:eastAsia="en-US"/>
        </w:rPr>
        <w:t xml:space="preserve">Studiul de caz oferă o perspectivă asupra rezultatelor proiectelor la nivel de detaliu, scopul acestuia fiind acela de a investiga mecanismul de producere a efectelor la nivel de proiect. Totodată, studiul de caz ne permite să înțelegem mai bine: diferențele între tipuri de intervenții, investiții și  beneficiari, mecanismele prin care resursele existente și cele create în cadrul proiectului au fost utilizate și valorificate, și felul în care aceste elemente și factorii externi influențează rezultatele și impactul proiectelor.  </w:t>
      </w:r>
    </w:p>
    <w:p w14:paraId="6991146D" w14:textId="77777777" w:rsidR="007374E1" w:rsidRPr="007442F3" w:rsidRDefault="007374E1" w:rsidP="000E0A5F">
      <w:pPr>
        <w:spacing w:before="120" w:after="120"/>
        <w:jc w:val="both"/>
        <w:rPr>
          <w:rFonts w:ascii="Calibri" w:eastAsiaTheme="minorHAnsi" w:hAnsi="Calibri" w:cs="Calibri"/>
          <w:bCs/>
          <w:sz w:val="20"/>
          <w:szCs w:val="20"/>
          <w:lang w:eastAsia="en-US"/>
        </w:rPr>
      </w:pPr>
      <w:r w:rsidRPr="007442F3">
        <w:rPr>
          <w:rFonts w:ascii="Calibri" w:eastAsiaTheme="minorHAnsi" w:hAnsi="Calibri" w:cs="Calibri"/>
          <w:sz w:val="20"/>
          <w:szCs w:val="20"/>
          <w:lang w:eastAsia="en-US"/>
        </w:rPr>
        <w:t>Astfel, scopul acestuia în economia exercițiului de evaluare este de a contribui la conturarea răspunsurilor pentru întrebările de evaluare (IE) 2 – 8, pe care le redăm mai jos:</w:t>
      </w:r>
    </w:p>
    <w:p w14:paraId="1A1DC086" w14:textId="77777777" w:rsidR="0059251D" w:rsidRPr="007442F3" w:rsidRDefault="0059251D" w:rsidP="000E0A5F">
      <w:pPr>
        <w:pStyle w:val="ListParagraph"/>
        <w:numPr>
          <w:ilvl w:val="0"/>
          <w:numId w:val="37"/>
        </w:numPr>
        <w:shd w:val="clear" w:color="auto" w:fill="D7ECF2"/>
        <w:snapToGrid w:val="0"/>
        <w:spacing w:before="60" w:after="60"/>
        <w:ind w:left="357" w:hanging="357"/>
        <w:contextualSpacing w:val="0"/>
        <w:jc w:val="both"/>
        <w:rPr>
          <w:rFonts w:ascii="Calibri" w:eastAsia="SimSun" w:hAnsi="Calibri" w:cs="Calibri"/>
          <w:color w:val="000000" w:themeColor="text1"/>
          <w:sz w:val="20"/>
          <w:szCs w:val="20"/>
        </w:rPr>
      </w:pPr>
      <w:r w:rsidRPr="007442F3">
        <w:rPr>
          <w:rFonts w:ascii="Calibri" w:eastAsia="SimSun" w:hAnsi="Calibri" w:cs="Calibri"/>
          <w:color w:val="000000" w:themeColor="text1"/>
          <w:sz w:val="20"/>
          <w:szCs w:val="20"/>
        </w:rPr>
        <w:t>În ce măsură progresul observat este atribuit POCU?</w:t>
      </w:r>
    </w:p>
    <w:p w14:paraId="026F859D" w14:textId="77777777" w:rsidR="0059251D" w:rsidRPr="007442F3" w:rsidRDefault="0059251D" w:rsidP="000E0A5F">
      <w:pPr>
        <w:pStyle w:val="ListParagraph"/>
        <w:numPr>
          <w:ilvl w:val="0"/>
          <w:numId w:val="37"/>
        </w:numPr>
        <w:shd w:val="clear" w:color="auto" w:fill="D7ECF2"/>
        <w:snapToGrid w:val="0"/>
        <w:spacing w:before="60" w:after="60"/>
        <w:ind w:left="357" w:hanging="357"/>
        <w:contextualSpacing w:val="0"/>
        <w:jc w:val="both"/>
        <w:rPr>
          <w:rFonts w:ascii="Calibri" w:eastAsia="SimSun" w:hAnsi="Calibri" w:cs="Calibri"/>
          <w:color w:val="000000" w:themeColor="text1"/>
          <w:sz w:val="20"/>
          <w:szCs w:val="20"/>
        </w:rPr>
      </w:pPr>
      <w:r w:rsidRPr="007442F3">
        <w:rPr>
          <w:rFonts w:ascii="Calibri" w:eastAsia="SimSun" w:hAnsi="Calibri" w:cs="Calibri"/>
          <w:color w:val="000000" w:themeColor="text1"/>
          <w:sz w:val="20"/>
          <w:szCs w:val="20"/>
        </w:rPr>
        <w:t>În ce măsură există și alte efecte, pozitive sau negative?</w:t>
      </w:r>
    </w:p>
    <w:p w14:paraId="0B657C9B" w14:textId="77777777" w:rsidR="0059251D" w:rsidRPr="007442F3" w:rsidRDefault="0059251D" w:rsidP="000E0A5F">
      <w:pPr>
        <w:pStyle w:val="ListParagraph"/>
        <w:numPr>
          <w:ilvl w:val="0"/>
          <w:numId w:val="37"/>
        </w:numPr>
        <w:shd w:val="clear" w:color="auto" w:fill="D7ECF2"/>
        <w:snapToGrid w:val="0"/>
        <w:spacing w:before="60" w:after="60"/>
        <w:ind w:left="357" w:hanging="357"/>
        <w:contextualSpacing w:val="0"/>
        <w:jc w:val="both"/>
        <w:rPr>
          <w:rFonts w:ascii="Calibri" w:eastAsia="SimSun" w:hAnsi="Calibri" w:cs="Calibri"/>
          <w:color w:val="000000" w:themeColor="text1"/>
          <w:sz w:val="20"/>
          <w:szCs w:val="20"/>
        </w:rPr>
      </w:pPr>
      <w:r w:rsidRPr="007442F3">
        <w:rPr>
          <w:rFonts w:ascii="Calibri" w:eastAsia="SimSun" w:hAnsi="Calibri" w:cs="Calibri"/>
          <w:color w:val="000000" w:themeColor="text1"/>
          <w:sz w:val="20"/>
          <w:szCs w:val="20"/>
        </w:rPr>
        <w:t xml:space="preserve">În ce măsură efectul depășește granița comunităților sau a sectorului sau afectează alte grupuri, nevizate de intervenție?” </w:t>
      </w:r>
    </w:p>
    <w:p w14:paraId="4F69EC00" w14:textId="77777777" w:rsidR="0059251D" w:rsidRPr="007442F3" w:rsidRDefault="0059251D" w:rsidP="000E0A5F">
      <w:pPr>
        <w:pStyle w:val="ListParagraph"/>
        <w:numPr>
          <w:ilvl w:val="0"/>
          <w:numId w:val="37"/>
        </w:numPr>
        <w:shd w:val="clear" w:color="auto" w:fill="D7ECF2"/>
        <w:snapToGrid w:val="0"/>
        <w:spacing w:before="60" w:after="60"/>
        <w:ind w:left="357" w:hanging="357"/>
        <w:contextualSpacing w:val="0"/>
        <w:jc w:val="both"/>
        <w:rPr>
          <w:rFonts w:ascii="Calibri" w:eastAsia="SimSun" w:hAnsi="Calibri" w:cs="Calibri"/>
          <w:color w:val="000000" w:themeColor="text1"/>
          <w:sz w:val="20"/>
          <w:szCs w:val="20"/>
        </w:rPr>
      </w:pPr>
      <w:r w:rsidRPr="007442F3">
        <w:rPr>
          <w:rFonts w:ascii="Calibri" w:eastAsia="SimSun" w:hAnsi="Calibri" w:cs="Calibri"/>
          <w:color w:val="000000" w:themeColor="text1"/>
          <w:sz w:val="20"/>
          <w:szCs w:val="20"/>
        </w:rPr>
        <w:t>În ce măsură sunt efectele durabile pe o perioadă mai lungă de timp?</w:t>
      </w:r>
    </w:p>
    <w:p w14:paraId="2D8F947B" w14:textId="77777777" w:rsidR="0059251D" w:rsidRPr="007442F3" w:rsidRDefault="0059251D" w:rsidP="000E0A5F">
      <w:pPr>
        <w:pStyle w:val="ListParagraph"/>
        <w:numPr>
          <w:ilvl w:val="0"/>
          <w:numId w:val="37"/>
        </w:numPr>
        <w:shd w:val="clear" w:color="auto" w:fill="D7ECF2"/>
        <w:snapToGrid w:val="0"/>
        <w:spacing w:before="60" w:after="60"/>
        <w:ind w:left="357" w:hanging="357"/>
        <w:contextualSpacing w:val="0"/>
        <w:jc w:val="both"/>
        <w:rPr>
          <w:rFonts w:ascii="Calibri" w:eastAsia="SimSun" w:hAnsi="Calibri" w:cs="Calibri"/>
          <w:color w:val="000000" w:themeColor="text1"/>
          <w:sz w:val="20"/>
          <w:szCs w:val="20"/>
        </w:rPr>
      </w:pPr>
      <w:r w:rsidRPr="007442F3">
        <w:rPr>
          <w:rFonts w:ascii="Calibri" w:eastAsia="SimSun" w:hAnsi="Calibri" w:cs="Calibri"/>
          <w:color w:val="000000" w:themeColor="text1"/>
          <w:sz w:val="20"/>
          <w:szCs w:val="20"/>
        </w:rPr>
        <w:t>Ce mecanisme facilitează efectele? Care sunt caracteristicile cheie contextuale pentru aceste mecanisme?</w:t>
      </w:r>
    </w:p>
    <w:p w14:paraId="78401117" w14:textId="77777777" w:rsidR="0059251D" w:rsidRPr="007442F3" w:rsidRDefault="0059251D" w:rsidP="000E0A5F">
      <w:pPr>
        <w:pStyle w:val="ListParagraph"/>
        <w:numPr>
          <w:ilvl w:val="0"/>
          <w:numId w:val="37"/>
        </w:numPr>
        <w:shd w:val="clear" w:color="auto" w:fill="D7ECF2"/>
        <w:snapToGrid w:val="0"/>
        <w:spacing w:before="60" w:after="60"/>
        <w:ind w:left="357" w:hanging="357"/>
        <w:contextualSpacing w:val="0"/>
        <w:jc w:val="both"/>
        <w:rPr>
          <w:rFonts w:ascii="Calibri" w:eastAsia="SimSun" w:hAnsi="Calibri" w:cs="Calibri"/>
          <w:color w:val="000000" w:themeColor="text1"/>
          <w:sz w:val="20"/>
          <w:szCs w:val="20"/>
        </w:rPr>
      </w:pPr>
      <w:r w:rsidRPr="007442F3">
        <w:rPr>
          <w:rFonts w:ascii="Calibri" w:eastAsia="SimSun" w:hAnsi="Calibri" w:cs="Calibri"/>
          <w:color w:val="000000" w:themeColor="text1"/>
          <w:sz w:val="20"/>
          <w:szCs w:val="20"/>
        </w:rPr>
        <w:t>Dacă și în ce măsură lucrurile ar fi putut fi făcute mai bine?</w:t>
      </w:r>
    </w:p>
    <w:p w14:paraId="4CDC9A76" w14:textId="77777777" w:rsidR="0059251D" w:rsidRPr="007442F3" w:rsidRDefault="0059251D" w:rsidP="000E0A5F">
      <w:pPr>
        <w:pStyle w:val="ListParagraph"/>
        <w:numPr>
          <w:ilvl w:val="0"/>
          <w:numId w:val="37"/>
        </w:numPr>
        <w:shd w:val="clear" w:color="auto" w:fill="D7ECF2"/>
        <w:snapToGrid w:val="0"/>
        <w:spacing w:before="60" w:after="60"/>
        <w:ind w:left="357" w:hanging="357"/>
        <w:contextualSpacing w:val="0"/>
        <w:jc w:val="both"/>
        <w:rPr>
          <w:rFonts w:ascii="Calibri" w:eastAsia="SimSun" w:hAnsi="Calibri" w:cs="Calibri"/>
          <w:color w:val="000000" w:themeColor="text1"/>
          <w:sz w:val="20"/>
          <w:szCs w:val="20"/>
        </w:rPr>
      </w:pPr>
      <w:r w:rsidRPr="007442F3">
        <w:rPr>
          <w:rFonts w:ascii="Calibri" w:eastAsia="SimSun" w:hAnsi="Calibri" w:cs="Calibri"/>
          <w:color w:val="000000" w:themeColor="text1"/>
          <w:sz w:val="20"/>
          <w:szCs w:val="20"/>
        </w:rPr>
        <w:t>Există cazuri de bune practici?</w:t>
      </w:r>
    </w:p>
    <w:p w14:paraId="7513691C" w14:textId="7B94F97E" w:rsidR="00F650B9" w:rsidRPr="007442F3" w:rsidRDefault="007374E1" w:rsidP="000E0A5F">
      <w:pPr>
        <w:spacing w:before="120" w:after="120"/>
        <w:jc w:val="both"/>
        <w:rPr>
          <w:rFonts w:ascii="Calibri" w:hAnsi="Calibri" w:cs="Calibri"/>
          <w:sz w:val="20"/>
          <w:szCs w:val="20"/>
        </w:rPr>
      </w:pPr>
      <w:r w:rsidRPr="007442F3">
        <w:rPr>
          <w:rFonts w:ascii="Calibri" w:hAnsi="Calibri" w:cs="Calibri"/>
          <w:sz w:val="20"/>
          <w:szCs w:val="20"/>
        </w:rPr>
        <w:t xml:space="preserve">Proiectul a </w:t>
      </w:r>
      <w:r w:rsidR="00F650B9" w:rsidRPr="007442F3">
        <w:rPr>
          <w:rFonts w:ascii="Calibri" w:hAnsi="Calibri" w:cs="Calibri"/>
          <w:sz w:val="20"/>
          <w:szCs w:val="20"/>
        </w:rPr>
        <w:t xml:space="preserve">fost </w:t>
      </w:r>
      <w:r w:rsidRPr="007442F3">
        <w:rPr>
          <w:rFonts w:ascii="Calibri" w:hAnsi="Calibri" w:cs="Calibri"/>
          <w:sz w:val="20"/>
          <w:szCs w:val="20"/>
        </w:rPr>
        <w:t>selectat în vederea realizării studiului de caz pe baza criteriilor</w:t>
      </w:r>
      <w:r w:rsidR="00F650B9" w:rsidRPr="007442F3">
        <w:rPr>
          <w:rFonts w:ascii="Calibri" w:hAnsi="Calibri" w:cs="Calibri"/>
          <w:sz w:val="20"/>
          <w:szCs w:val="20"/>
        </w:rPr>
        <w:t xml:space="preserve"> care </w:t>
      </w:r>
      <w:r w:rsidRPr="007442F3">
        <w:rPr>
          <w:rFonts w:ascii="Calibri" w:hAnsi="Calibri" w:cs="Calibri"/>
          <w:sz w:val="20"/>
          <w:szCs w:val="20"/>
        </w:rPr>
        <w:t>au rezultat</w:t>
      </w:r>
      <w:r w:rsidR="00F650B9" w:rsidRPr="007442F3">
        <w:rPr>
          <w:rFonts w:ascii="Calibri" w:hAnsi="Calibri" w:cs="Calibri"/>
          <w:sz w:val="20"/>
          <w:szCs w:val="20"/>
        </w:rPr>
        <w:t xml:space="preserve"> în urma analizei portofoliului de proiecte, </w:t>
      </w:r>
      <w:r w:rsidRPr="007442F3">
        <w:rPr>
          <w:rFonts w:ascii="Calibri" w:hAnsi="Calibri" w:cs="Calibri"/>
          <w:sz w:val="20"/>
          <w:szCs w:val="20"/>
        </w:rPr>
        <w:t>prezentată</w:t>
      </w:r>
      <w:r w:rsidR="00F650B9" w:rsidRPr="007442F3">
        <w:rPr>
          <w:rFonts w:ascii="Calibri" w:hAnsi="Calibri" w:cs="Calibri"/>
          <w:sz w:val="20"/>
          <w:szCs w:val="20"/>
        </w:rPr>
        <w:t xml:space="preserve"> în Anexa </w:t>
      </w:r>
      <w:r w:rsidRPr="007442F3">
        <w:rPr>
          <w:rFonts w:ascii="Calibri" w:hAnsi="Calibri" w:cs="Calibri"/>
          <w:sz w:val="20"/>
          <w:szCs w:val="20"/>
        </w:rPr>
        <w:t>1</w:t>
      </w:r>
      <w:r w:rsidR="00F650B9" w:rsidRPr="007442F3">
        <w:rPr>
          <w:rFonts w:ascii="Calibri" w:hAnsi="Calibri" w:cs="Calibri"/>
          <w:sz w:val="20"/>
          <w:szCs w:val="20"/>
        </w:rPr>
        <w:t xml:space="preserve">, atașată </w:t>
      </w:r>
      <w:r w:rsidRPr="007442F3">
        <w:rPr>
          <w:rFonts w:ascii="Calibri" w:hAnsi="Calibri" w:cs="Calibri"/>
          <w:sz w:val="20"/>
          <w:szCs w:val="20"/>
        </w:rPr>
        <w:t xml:space="preserve">raportului. </w:t>
      </w:r>
      <w:r w:rsidR="00F650B9" w:rsidRPr="007442F3">
        <w:rPr>
          <w:rFonts w:ascii="Calibri" w:hAnsi="Calibri" w:cs="Calibri"/>
          <w:sz w:val="20"/>
          <w:szCs w:val="20"/>
        </w:rPr>
        <w:t>În vederea realizării studiului de caz a fost utilizată metoda cercetării documentare (documente de proiect puse la dispoziție de Autoritatea Contractantă</w:t>
      </w:r>
      <w:r w:rsidRPr="007442F3">
        <w:rPr>
          <w:rFonts w:ascii="Calibri" w:hAnsi="Calibri" w:cs="Calibri"/>
          <w:sz w:val="20"/>
          <w:szCs w:val="20"/>
        </w:rPr>
        <w:t xml:space="preserve">, cercetare). </w:t>
      </w:r>
    </w:p>
    <w:p w14:paraId="04B452E2" w14:textId="74E86BDA" w:rsidR="00F650B9" w:rsidRPr="007442F3" w:rsidRDefault="00F650B9" w:rsidP="00983122">
      <w:pPr>
        <w:pStyle w:val="Heading1"/>
        <w:keepLines w:val="0"/>
        <w:numPr>
          <w:ilvl w:val="0"/>
          <w:numId w:val="13"/>
        </w:numPr>
        <w:snapToGrid w:val="0"/>
        <w:spacing w:before="0" w:after="160" w:line="259" w:lineRule="auto"/>
        <w:jc w:val="both"/>
        <w:rPr>
          <w:rFonts w:ascii="Calibri" w:eastAsia="Times New Roman" w:hAnsi="Calibri" w:cs="Calibri"/>
          <w:b/>
          <w:color w:val="3CA1BC"/>
          <w:kern w:val="1"/>
          <w:sz w:val="20"/>
          <w:szCs w:val="20"/>
          <w:lang w:eastAsia="ar-SA"/>
        </w:rPr>
      </w:pPr>
      <w:bookmarkStart w:id="68" w:name="_Toc87975640"/>
      <w:r w:rsidRPr="007442F3">
        <w:rPr>
          <w:rFonts w:ascii="Calibri" w:eastAsia="Times New Roman" w:hAnsi="Calibri" w:cs="Calibri"/>
          <w:b/>
          <w:color w:val="3CA1BC"/>
          <w:kern w:val="1"/>
          <w:sz w:val="20"/>
          <w:szCs w:val="20"/>
          <w:lang w:eastAsia="ar-SA"/>
        </w:rPr>
        <w:t>SYNOPSIS AL PROIEC</w:t>
      </w:r>
      <w:r w:rsidR="007374E1" w:rsidRPr="007442F3">
        <w:rPr>
          <w:rFonts w:ascii="Calibri" w:eastAsia="Times New Roman" w:hAnsi="Calibri" w:cs="Calibri"/>
          <w:b/>
          <w:color w:val="3CA1BC"/>
          <w:kern w:val="1"/>
          <w:sz w:val="20"/>
          <w:szCs w:val="20"/>
          <w:lang w:eastAsia="ar-SA"/>
        </w:rPr>
        <w:t>TULUI</w:t>
      </w:r>
      <w:bookmarkEnd w:id="68"/>
    </w:p>
    <w:tbl>
      <w:tblPr>
        <w:tblStyle w:val="GridTable4-Accent1"/>
        <w:tblW w:w="9341" w:type="dxa"/>
        <w:tblLayout w:type="fixed"/>
        <w:tblLook w:val="04A0" w:firstRow="1" w:lastRow="0" w:firstColumn="1" w:lastColumn="0" w:noHBand="0" w:noVBand="1"/>
      </w:tblPr>
      <w:tblGrid>
        <w:gridCol w:w="949"/>
        <w:gridCol w:w="948"/>
        <w:gridCol w:w="1080"/>
        <w:gridCol w:w="1629"/>
        <w:gridCol w:w="948"/>
        <w:gridCol w:w="1219"/>
        <w:gridCol w:w="1219"/>
        <w:gridCol w:w="1349"/>
      </w:tblGrid>
      <w:tr w:rsidR="00962590" w:rsidRPr="007442F3" w14:paraId="633D3B9D" w14:textId="77777777" w:rsidTr="008115E0">
        <w:trPr>
          <w:cnfStyle w:val="100000000000" w:firstRow="1" w:lastRow="0" w:firstColumn="0" w:lastColumn="0" w:oddVBand="0" w:evenVBand="0" w:oddHBand="0" w:evenHBand="0" w:firstRowFirstColumn="0" w:firstRowLastColumn="0" w:lastRowFirstColumn="0" w:lastRowLastColumn="0"/>
          <w:trHeight w:val="1057"/>
        </w:trPr>
        <w:tc>
          <w:tcPr>
            <w:cnfStyle w:val="001000000000" w:firstRow="0" w:lastRow="0" w:firstColumn="1" w:lastColumn="0" w:oddVBand="0" w:evenVBand="0" w:oddHBand="0" w:evenHBand="0" w:firstRowFirstColumn="0" w:firstRowLastColumn="0" w:lastRowFirstColumn="0" w:lastRowLastColumn="0"/>
            <w:tcW w:w="949" w:type="dxa"/>
            <w:tcBorders>
              <w:top w:val="nil"/>
              <w:left w:val="nil"/>
              <w:bottom w:val="nil"/>
            </w:tcBorders>
            <w:vAlign w:val="center"/>
          </w:tcPr>
          <w:p w14:paraId="14DC5762" w14:textId="17893628" w:rsidR="00F650B9" w:rsidRPr="007442F3" w:rsidRDefault="00F650B9" w:rsidP="000E0A5F">
            <w:pPr>
              <w:contextualSpacing/>
              <w:jc w:val="center"/>
              <w:rPr>
                <w:rFonts w:ascii="Calibri" w:hAnsi="Calibri" w:cs="Calibri"/>
                <w:sz w:val="16"/>
                <w:szCs w:val="16"/>
              </w:rPr>
            </w:pPr>
            <w:r w:rsidRPr="007442F3">
              <w:rPr>
                <w:rFonts w:ascii="Calibri" w:hAnsi="Calibri" w:cs="Calibri"/>
                <w:sz w:val="16"/>
                <w:szCs w:val="16"/>
              </w:rPr>
              <w:t>Cod SMIS</w:t>
            </w:r>
          </w:p>
        </w:tc>
        <w:tc>
          <w:tcPr>
            <w:tcW w:w="948" w:type="dxa"/>
            <w:tcBorders>
              <w:top w:val="nil"/>
              <w:bottom w:val="nil"/>
            </w:tcBorders>
            <w:vAlign w:val="center"/>
          </w:tcPr>
          <w:p w14:paraId="641115AE" w14:textId="77777777" w:rsidR="00F650B9" w:rsidRPr="007442F3" w:rsidRDefault="00F650B9" w:rsidP="000E0A5F">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sidRPr="007442F3">
              <w:rPr>
                <w:rFonts w:ascii="Calibri" w:hAnsi="Calibri" w:cs="Calibri"/>
                <w:sz w:val="16"/>
                <w:szCs w:val="16"/>
              </w:rPr>
              <w:t>Titlu proiect</w:t>
            </w:r>
          </w:p>
        </w:tc>
        <w:tc>
          <w:tcPr>
            <w:tcW w:w="1080" w:type="dxa"/>
            <w:tcBorders>
              <w:top w:val="nil"/>
              <w:bottom w:val="nil"/>
            </w:tcBorders>
            <w:vAlign w:val="center"/>
          </w:tcPr>
          <w:p w14:paraId="7E798E32" w14:textId="77777777" w:rsidR="00F650B9" w:rsidRPr="007442F3" w:rsidRDefault="00F650B9" w:rsidP="000E0A5F">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sidRPr="007442F3">
              <w:rPr>
                <w:rFonts w:ascii="Calibri" w:hAnsi="Calibri" w:cs="Calibri"/>
                <w:sz w:val="16"/>
                <w:szCs w:val="16"/>
              </w:rPr>
              <w:t>Beneficiar</w:t>
            </w:r>
          </w:p>
        </w:tc>
        <w:tc>
          <w:tcPr>
            <w:tcW w:w="1629" w:type="dxa"/>
            <w:tcBorders>
              <w:top w:val="nil"/>
              <w:bottom w:val="nil"/>
            </w:tcBorders>
            <w:vAlign w:val="center"/>
          </w:tcPr>
          <w:p w14:paraId="18511A23" w14:textId="77777777" w:rsidR="00F650B9" w:rsidRPr="007442F3" w:rsidRDefault="00F650B9" w:rsidP="000E0A5F">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sidRPr="007442F3">
              <w:rPr>
                <w:rFonts w:ascii="Calibri" w:hAnsi="Calibri" w:cs="Calibri"/>
                <w:sz w:val="16"/>
                <w:szCs w:val="16"/>
              </w:rPr>
              <w:t>Parteneri</w:t>
            </w:r>
          </w:p>
        </w:tc>
        <w:tc>
          <w:tcPr>
            <w:tcW w:w="948" w:type="dxa"/>
            <w:tcBorders>
              <w:top w:val="nil"/>
              <w:bottom w:val="nil"/>
            </w:tcBorders>
            <w:vAlign w:val="center"/>
          </w:tcPr>
          <w:p w14:paraId="7A6481DC" w14:textId="77777777" w:rsidR="00F650B9" w:rsidRPr="007442F3" w:rsidRDefault="00F650B9" w:rsidP="000E0A5F">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sidRPr="007442F3">
              <w:rPr>
                <w:rFonts w:ascii="Calibri" w:hAnsi="Calibri" w:cs="Calibri"/>
                <w:sz w:val="16"/>
                <w:szCs w:val="16"/>
              </w:rPr>
              <w:t>Aria de acoperire</w:t>
            </w:r>
          </w:p>
        </w:tc>
        <w:tc>
          <w:tcPr>
            <w:tcW w:w="1219" w:type="dxa"/>
            <w:tcBorders>
              <w:top w:val="nil"/>
              <w:bottom w:val="nil"/>
            </w:tcBorders>
            <w:vAlign w:val="center"/>
          </w:tcPr>
          <w:p w14:paraId="7CD6CA42" w14:textId="77777777" w:rsidR="00F650B9" w:rsidRPr="007442F3" w:rsidRDefault="00F650B9" w:rsidP="000E0A5F">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sidRPr="007442F3">
              <w:rPr>
                <w:rFonts w:ascii="Calibri" w:hAnsi="Calibri" w:cs="Calibri"/>
                <w:sz w:val="16"/>
                <w:szCs w:val="16"/>
              </w:rPr>
              <w:t>Valoare totală proiect (Lei)</w:t>
            </w:r>
          </w:p>
        </w:tc>
        <w:tc>
          <w:tcPr>
            <w:tcW w:w="1219" w:type="dxa"/>
            <w:tcBorders>
              <w:top w:val="nil"/>
              <w:bottom w:val="nil"/>
            </w:tcBorders>
            <w:vAlign w:val="center"/>
          </w:tcPr>
          <w:p w14:paraId="571A3133" w14:textId="77777777" w:rsidR="00F650B9" w:rsidRPr="007442F3" w:rsidRDefault="00F650B9" w:rsidP="000E0A5F">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sidRPr="007442F3">
              <w:rPr>
                <w:rFonts w:ascii="Calibri" w:hAnsi="Calibri" w:cs="Calibri"/>
                <w:sz w:val="16"/>
                <w:szCs w:val="16"/>
              </w:rPr>
              <w:t>Valoare finanțare nerambursabilă UE</w:t>
            </w:r>
          </w:p>
          <w:p w14:paraId="22DE48AC" w14:textId="77777777" w:rsidR="00F650B9" w:rsidRPr="007442F3" w:rsidRDefault="00F650B9" w:rsidP="000E0A5F">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sidRPr="007442F3">
              <w:rPr>
                <w:rFonts w:ascii="Calibri" w:hAnsi="Calibri" w:cs="Calibri"/>
                <w:sz w:val="16"/>
                <w:szCs w:val="16"/>
              </w:rPr>
              <w:t>(Lei)</w:t>
            </w:r>
          </w:p>
        </w:tc>
        <w:tc>
          <w:tcPr>
            <w:tcW w:w="1349" w:type="dxa"/>
            <w:tcBorders>
              <w:top w:val="nil"/>
              <w:bottom w:val="nil"/>
              <w:right w:val="nil"/>
            </w:tcBorders>
            <w:vAlign w:val="center"/>
          </w:tcPr>
          <w:p w14:paraId="4496AB7A" w14:textId="77777777" w:rsidR="00F650B9" w:rsidRPr="007442F3" w:rsidRDefault="00F650B9" w:rsidP="000E0A5F">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sidRPr="007442F3">
              <w:rPr>
                <w:rFonts w:ascii="Calibri" w:hAnsi="Calibri" w:cs="Calibri"/>
                <w:sz w:val="16"/>
                <w:szCs w:val="16"/>
              </w:rPr>
              <w:t>Perioadă implementare</w:t>
            </w:r>
          </w:p>
        </w:tc>
      </w:tr>
      <w:tr w:rsidR="00F650B9" w:rsidRPr="007442F3" w14:paraId="2397B94E" w14:textId="77777777" w:rsidTr="008115E0">
        <w:trPr>
          <w:cnfStyle w:val="000000100000" w:firstRow="0" w:lastRow="0" w:firstColumn="0" w:lastColumn="0" w:oddVBand="0" w:evenVBand="0" w:oddHBand="1"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949" w:type="dxa"/>
            <w:tcBorders>
              <w:top w:val="nil"/>
            </w:tcBorders>
            <w:vAlign w:val="center"/>
          </w:tcPr>
          <w:p w14:paraId="3F24DD23" w14:textId="2DA88F01" w:rsidR="00F650B9" w:rsidRPr="007442F3" w:rsidRDefault="005F6DB4" w:rsidP="000E0A5F">
            <w:pPr>
              <w:contextualSpacing/>
              <w:jc w:val="both"/>
              <w:rPr>
                <w:rFonts w:ascii="Calibri" w:hAnsi="Calibri" w:cs="Calibri"/>
                <w:b w:val="0"/>
                <w:color w:val="000000" w:themeColor="text1"/>
                <w:sz w:val="16"/>
                <w:szCs w:val="16"/>
              </w:rPr>
            </w:pPr>
            <w:r w:rsidRPr="007442F3">
              <w:rPr>
                <w:rFonts w:ascii="Calibri" w:hAnsi="Calibri" w:cs="Calibri"/>
                <w:b w:val="0"/>
                <w:color w:val="000000"/>
                <w:sz w:val="16"/>
                <w:szCs w:val="16"/>
              </w:rPr>
              <w:t>120254</w:t>
            </w:r>
          </w:p>
        </w:tc>
        <w:tc>
          <w:tcPr>
            <w:tcW w:w="948" w:type="dxa"/>
            <w:tcBorders>
              <w:top w:val="nil"/>
            </w:tcBorders>
            <w:vAlign w:val="center"/>
          </w:tcPr>
          <w:p w14:paraId="04445F29" w14:textId="02FF98C9" w:rsidR="00F650B9" w:rsidRPr="007442F3" w:rsidRDefault="001E2E5B" w:rsidP="000E0A5F">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BFBFBF" w:themeColor="background2"/>
                <w:sz w:val="16"/>
                <w:szCs w:val="16"/>
              </w:rPr>
            </w:pPr>
            <w:r w:rsidRPr="007442F3">
              <w:rPr>
                <w:rFonts w:ascii="Calibri" w:hAnsi="Calibri" w:cs="Calibri"/>
                <w:color w:val="000000"/>
                <w:sz w:val="16"/>
                <w:szCs w:val="16"/>
              </w:rPr>
              <w:t>Da o șansa vieții - Program național de îngrijire a gravidei și copilului -  etapa I</w:t>
            </w:r>
          </w:p>
        </w:tc>
        <w:tc>
          <w:tcPr>
            <w:tcW w:w="1080" w:type="dxa"/>
            <w:tcBorders>
              <w:top w:val="nil"/>
            </w:tcBorders>
            <w:vAlign w:val="center"/>
          </w:tcPr>
          <w:p w14:paraId="4E035A65" w14:textId="77A6E9A5" w:rsidR="00F650B9" w:rsidRPr="007442F3" w:rsidRDefault="001E2E5B" w:rsidP="000E0A5F">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42F3">
              <w:rPr>
                <w:rFonts w:ascii="Calibri" w:hAnsi="Calibri" w:cs="Calibri"/>
                <w:color w:val="000000"/>
                <w:sz w:val="16"/>
                <w:szCs w:val="16"/>
              </w:rPr>
              <w:t>Institutul National Pentru Sănătatea Mamei și Copilului "Alessandrescu-Rusescu" București</w:t>
            </w:r>
          </w:p>
        </w:tc>
        <w:tc>
          <w:tcPr>
            <w:tcW w:w="1629" w:type="dxa"/>
            <w:tcBorders>
              <w:top w:val="nil"/>
            </w:tcBorders>
            <w:vAlign w:val="center"/>
          </w:tcPr>
          <w:p w14:paraId="140D29D3" w14:textId="2FF231C5" w:rsidR="00B479B9" w:rsidRPr="007442F3" w:rsidRDefault="00632DE7" w:rsidP="000E0A5F">
            <w:pPr>
              <w:pStyle w:val="ListParagraph"/>
              <w:numPr>
                <w:ilvl w:val="0"/>
                <w:numId w:val="15"/>
              </w:numPr>
              <w:spacing w:after="0"/>
              <w:ind w:left="306" w:hanging="283"/>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7442F3">
              <w:rPr>
                <w:rFonts w:ascii="Calibri" w:eastAsia="Times New Roman" w:hAnsi="Calibri" w:cs="Calibri"/>
                <w:color w:val="000000"/>
                <w:sz w:val="16"/>
                <w:szCs w:val="16"/>
                <w:lang w:eastAsia="en-GB"/>
              </w:rPr>
              <w:t xml:space="preserve">Fundația Tineri </w:t>
            </w:r>
            <w:r w:rsidR="003D32AA" w:rsidRPr="007442F3">
              <w:rPr>
                <w:rFonts w:ascii="Calibri" w:eastAsia="Times New Roman" w:hAnsi="Calibri" w:cs="Calibri"/>
                <w:color w:val="000000"/>
                <w:sz w:val="16"/>
                <w:szCs w:val="16"/>
                <w:lang w:eastAsia="en-GB"/>
              </w:rPr>
              <w:t>p</w:t>
            </w:r>
            <w:r w:rsidRPr="007442F3">
              <w:rPr>
                <w:rFonts w:ascii="Calibri" w:eastAsia="Times New Roman" w:hAnsi="Calibri" w:cs="Calibri"/>
                <w:color w:val="000000"/>
                <w:sz w:val="16"/>
                <w:szCs w:val="16"/>
                <w:lang w:eastAsia="en-GB"/>
              </w:rPr>
              <w:t xml:space="preserve">entru </w:t>
            </w:r>
            <w:r w:rsidR="00E23D4E" w:rsidRPr="007442F3">
              <w:rPr>
                <w:rFonts w:ascii="Calibri" w:eastAsia="Times New Roman" w:hAnsi="Calibri" w:cs="Calibri"/>
                <w:color w:val="000000"/>
                <w:sz w:val="16"/>
                <w:szCs w:val="16"/>
                <w:lang w:eastAsia="en-GB"/>
              </w:rPr>
              <w:t>Tineri</w:t>
            </w:r>
          </w:p>
          <w:p w14:paraId="59C733B4" w14:textId="77777777" w:rsidR="00F650B9" w:rsidRPr="007442F3" w:rsidRDefault="00632DE7" w:rsidP="000E0A5F">
            <w:pPr>
              <w:pStyle w:val="ListParagraph"/>
              <w:numPr>
                <w:ilvl w:val="0"/>
                <w:numId w:val="15"/>
              </w:numPr>
              <w:spacing w:after="0"/>
              <w:ind w:left="306" w:hanging="283"/>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color w:val="000000"/>
                <w:sz w:val="16"/>
                <w:szCs w:val="16"/>
                <w:lang w:eastAsia="en-GB"/>
              </w:rPr>
            </w:pPr>
            <w:r w:rsidRPr="007442F3">
              <w:rPr>
                <w:rFonts w:ascii="Calibri" w:eastAsia="Times New Roman" w:hAnsi="Calibri" w:cs="Calibri"/>
                <w:color w:val="000000"/>
                <w:sz w:val="16"/>
                <w:szCs w:val="16"/>
                <w:lang w:eastAsia="en-GB"/>
              </w:rPr>
              <w:t>Asociaţia Medicilor Rezidenți</w:t>
            </w:r>
          </w:p>
          <w:p w14:paraId="32A02CE1" w14:textId="3C3205DE" w:rsidR="00632DE7" w:rsidRPr="007442F3" w:rsidRDefault="00632DE7" w:rsidP="000E0A5F">
            <w:pPr>
              <w:pStyle w:val="ListParagraph"/>
              <w:numPr>
                <w:ilvl w:val="0"/>
                <w:numId w:val="15"/>
              </w:numPr>
              <w:spacing w:after="0"/>
              <w:ind w:left="306" w:hanging="283"/>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7442F3">
              <w:rPr>
                <w:rFonts w:ascii="Calibri" w:eastAsia="Times New Roman" w:hAnsi="Calibri" w:cs="Calibri"/>
                <w:color w:val="000000"/>
                <w:sz w:val="16"/>
                <w:szCs w:val="16"/>
                <w:lang w:eastAsia="en-GB"/>
              </w:rPr>
              <w:t xml:space="preserve">Centrul Romilor Pentru Politici De Sănătate - </w:t>
            </w:r>
            <w:r w:rsidR="008115E0" w:rsidRPr="007442F3">
              <w:rPr>
                <w:rFonts w:ascii="Calibri" w:eastAsia="Times New Roman" w:hAnsi="Calibri" w:cs="Calibri"/>
                <w:color w:val="000000"/>
                <w:sz w:val="16"/>
                <w:szCs w:val="16"/>
                <w:lang w:eastAsia="en-GB"/>
              </w:rPr>
              <w:t>SASTIPEN</w:t>
            </w:r>
          </w:p>
        </w:tc>
        <w:tc>
          <w:tcPr>
            <w:tcW w:w="948" w:type="dxa"/>
            <w:tcBorders>
              <w:top w:val="nil"/>
            </w:tcBorders>
            <w:vAlign w:val="center"/>
          </w:tcPr>
          <w:p w14:paraId="78738DF3" w14:textId="2F751EBD" w:rsidR="00F650B9" w:rsidRPr="007442F3" w:rsidRDefault="008B176B" w:rsidP="000E0A5F">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42F3">
              <w:rPr>
                <w:rFonts w:ascii="Calibri" w:hAnsi="Calibri" w:cs="Calibri"/>
                <w:color w:val="000000"/>
                <w:sz w:val="16"/>
                <w:szCs w:val="16"/>
              </w:rPr>
              <w:t xml:space="preserve">București – Ilfov </w:t>
            </w:r>
            <w:r w:rsidR="00596F35" w:rsidRPr="007442F3">
              <w:rPr>
                <w:rFonts w:ascii="Calibri" w:hAnsi="Calibri" w:cs="Calibri"/>
                <w:color w:val="000000"/>
                <w:sz w:val="16"/>
                <w:szCs w:val="16"/>
              </w:rPr>
              <w:t>Regional</w:t>
            </w:r>
          </w:p>
        </w:tc>
        <w:tc>
          <w:tcPr>
            <w:tcW w:w="1219" w:type="dxa"/>
            <w:tcBorders>
              <w:top w:val="nil"/>
            </w:tcBorders>
            <w:vAlign w:val="center"/>
          </w:tcPr>
          <w:p w14:paraId="0419A1D6" w14:textId="5901F0CC" w:rsidR="00F650B9" w:rsidRPr="007442F3" w:rsidRDefault="00DA5427" w:rsidP="000E0A5F">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42F3">
              <w:rPr>
                <w:rFonts w:ascii="Calibri" w:hAnsi="Calibri" w:cs="Calibri"/>
                <w:color w:val="000000"/>
                <w:sz w:val="16"/>
                <w:szCs w:val="16"/>
              </w:rPr>
              <w:t>9.917.534,82</w:t>
            </w:r>
          </w:p>
        </w:tc>
        <w:tc>
          <w:tcPr>
            <w:tcW w:w="1219" w:type="dxa"/>
            <w:tcBorders>
              <w:top w:val="nil"/>
            </w:tcBorders>
            <w:vAlign w:val="center"/>
          </w:tcPr>
          <w:p w14:paraId="66623A46" w14:textId="5C3678DD" w:rsidR="00F650B9" w:rsidRPr="007442F3" w:rsidRDefault="00DA5427" w:rsidP="000E0A5F">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42F3">
              <w:rPr>
                <w:rFonts w:ascii="Calibri" w:hAnsi="Calibri" w:cs="Calibri"/>
                <w:color w:val="000000"/>
                <w:sz w:val="16"/>
                <w:szCs w:val="16"/>
              </w:rPr>
              <w:t>8.280.027,40</w:t>
            </w:r>
          </w:p>
        </w:tc>
        <w:tc>
          <w:tcPr>
            <w:tcW w:w="1349" w:type="dxa"/>
            <w:tcBorders>
              <w:top w:val="nil"/>
            </w:tcBorders>
            <w:vAlign w:val="center"/>
          </w:tcPr>
          <w:p w14:paraId="7BAB5D83" w14:textId="77777777" w:rsidR="004B1C2A" w:rsidRPr="007442F3" w:rsidRDefault="004B1C2A" w:rsidP="000E0A5F">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42F3">
              <w:rPr>
                <w:rFonts w:ascii="Calibri" w:hAnsi="Calibri" w:cs="Calibri"/>
                <w:color w:val="000000"/>
                <w:sz w:val="16"/>
                <w:szCs w:val="16"/>
              </w:rPr>
              <w:t>31.08.2018</w:t>
            </w:r>
          </w:p>
          <w:p w14:paraId="573A80D9" w14:textId="77777777" w:rsidR="004B1C2A" w:rsidRPr="007442F3" w:rsidRDefault="004B1C2A" w:rsidP="000E0A5F">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42F3">
              <w:rPr>
                <w:rFonts w:ascii="Calibri" w:hAnsi="Calibri" w:cs="Calibri"/>
                <w:color w:val="000000"/>
                <w:sz w:val="16"/>
                <w:szCs w:val="16"/>
              </w:rPr>
              <w:t>-</w:t>
            </w:r>
          </w:p>
          <w:p w14:paraId="70631133" w14:textId="129AC9C0" w:rsidR="00F650B9" w:rsidRPr="007442F3" w:rsidRDefault="004B1C2A" w:rsidP="000E0A5F">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42F3">
              <w:rPr>
                <w:rFonts w:ascii="Calibri" w:hAnsi="Calibri" w:cs="Calibri"/>
                <w:color w:val="000000"/>
                <w:sz w:val="16"/>
                <w:szCs w:val="16"/>
              </w:rPr>
              <w:t>31.07.2021</w:t>
            </w:r>
          </w:p>
        </w:tc>
      </w:tr>
    </w:tbl>
    <w:p w14:paraId="1FD11857" w14:textId="647DC9FD" w:rsidR="00F650B9" w:rsidRPr="007442F3" w:rsidRDefault="00F650B9" w:rsidP="000E0A5F">
      <w:pPr>
        <w:pStyle w:val="Heading1"/>
        <w:keepLines w:val="0"/>
        <w:numPr>
          <w:ilvl w:val="0"/>
          <w:numId w:val="13"/>
        </w:numPr>
        <w:snapToGrid w:val="0"/>
        <w:spacing w:before="120" w:after="120"/>
        <w:jc w:val="both"/>
        <w:rPr>
          <w:rFonts w:ascii="Calibri" w:eastAsia="Times New Roman" w:hAnsi="Calibri" w:cs="Calibri"/>
          <w:b/>
          <w:color w:val="3CA1BC"/>
          <w:kern w:val="1"/>
          <w:sz w:val="20"/>
          <w:szCs w:val="20"/>
          <w:lang w:eastAsia="ar-SA"/>
        </w:rPr>
      </w:pPr>
      <w:bookmarkStart w:id="69" w:name="_Toc87975641"/>
      <w:r w:rsidRPr="007442F3">
        <w:rPr>
          <w:rFonts w:ascii="Calibri" w:eastAsia="Times New Roman" w:hAnsi="Calibri" w:cs="Calibri"/>
          <w:b/>
          <w:color w:val="3CA1BC"/>
          <w:kern w:val="1"/>
          <w:sz w:val="20"/>
          <w:szCs w:val="20"/>
          <w:lang w:eastAsia="ar-SA"/>
        </w:rPr>
        <w:t>PREZENTAREA PROIEC</w:t>
      </w:r>
      <w:r w:rsidR="00904B2C" w:rsidRPr="007442F3">
        <w:rPr>
          <w:rFonts w:ascii="Calibri" w:eastAsia="Times New Roman" w:hAnsi="Calibri" w:cs="Calibri"/>
          <w:b/>
          <w:color w:val="3CA1BC"/>
          <w:kern w:val="1"/>
          <w:sz w:val="20"/>
          <w:szCs w:val="20"/>
          <w:lang w:eastAsia="ar-SA"/>
        </w:rPr>
        <w:t>TULUI</w:t>
      </w:r>
      <w:bookmarkEnd w:id="69"/>
    </w:p>
    <w:p w14:paraId="55D16CC8" w14:textId="77777777" w:rsidR="00775514" w:rsidRPr="007442F3" w:rsidRDefault="00775514" w:rsidP="000E0A5F">
      <w:pPr>
        <w:keepNext/>
        <w:snapToGrid w:val="0"/>
        <w:spacing w:before="120" w:after="120"/>
        <w:jc w:val="both"/>
        <w:outlineLvl w:val="0"/>
        <w:rPr>
          <w:rFonts w:ascii="Calibri" w:eastAsia="SimSun" w:hAnsi="Calibri" w:cs="Calibri"/>
          <w:b/>
          <w:bCs/>
          <w:color w:val="3CA1BC"/>
          <w:sz w:val="20"/>
          <w:szCs w:val="20"/>
          <w:lang w:bidi="ne-NP"/>
        </w:rPr>
      </w:pPr>
      <w:bookmarkStart w:id="70" w:name="_Toc87975642"/>
      <w:r w:rsidRPr="007442F3">
        <w:rPr>
          <w:rFonts w:ascii="Calibri" w:eastAsia="SimSun" w:hAnsi="Calibri" w:cs="Calibri"/>
          <w:b/>
          <w:bCs/>
          <w:color w:val="3CA1BC"/>
          <w:sz w:val="20"/>
          <w:szCs w:val="20"/>
          <w:lang w:bidi="ne-NP"/>
        </w:rPr>
        <w:t>Context și relevanță</w:t>
      </w:r>
      <w:bookmarkEnd w:id="70"/>
    </w:p>
    <w:p w14:paraId="4E2B4320" w14:textId="775D24EB" w:rsidR="00FD269C" w:rsidRPr="007442F3" w:rsidRDefault="00E90EC7" w:rsidP="000E0A5F">
      <w:pPr>
        <w:spacing w:before="120" w:after="120"/>
        <w:jc w:val="both"/>
        <w:rPr>
          <w:rFonts w:ascii="Calibri" w:eastAsia="SimSun" w:hAnsi="Calibri" w:cs="Calibri"/>
          <w:color w:val="000000" w:themeColor="text1"/>
          <w:sz w:val="20"/>
          <w:szCs w:val="20"/>
        </w:rPr>
      </w:pPr>
      <w:r w:rsidRPr="007442F3">
        <w:rPr>
          <w:rFonts w:ascii="Calibri" w:hAnsi="Calibri" w:cs="Calibri"/>
          <w:color w:val="000000" w:themeColor="text1"/>
          <w:sz w:val="20"/>
          <w:szCs w:val="20"/>
        </w:rPr>
        <w:t>Proiectul selectat în prezentul studiu de caz a fost propus spre impl</w:t>
      </w:r>
      <w:r w:rsidR="005B780C" w:rsidRPr="007442F3">
        <w:rPr>
          <w:rFonts w:ascii="Calibri" w:hAnsi="Calibri" w:cs="Calibri"/>
          <w:color w:val="000000" w:themeColor="text1"/>
          <w:sz w:val="20"/>
          <w:szCs w:val="20"/>
        </w:rPr>
        <w:t>e</w:t>
      </w:r>
      <w:r w:rsidRPr="007442F3">
        <w:rPr>
          <w:rFonts w:ascii="Calibri" w:hAnsi="Calibri" w:cs="Calibri"/>
          <w:color w:val="000000" w:themeColor="text1"/>
          <w:sz w:val="20"/>
          <w:szCs w:val="20"/>
        </w:rPr>
        <w:t xml:space="preserve">mentare </w:t>
      </w:r>
      <w:r w:rsidR="003D72BD" w:rsidRPr="007442F3">
        <w:rPr>
          <w:rFonts w:ascii="Calibri" w:hAnsi="Calibri" w:cs="Calibri"/>
          <w:color w:val="000000" w:themeColor="text1"/>
          <w:sz w:val="20"/>
          <w:szCs w:val="20"/>
        </w:rPr>
        <w:t xml:space="preserve">în contextul existenței unor probleme identificate la nivel național în domeniul îngrijirii gravidei și copilului: </w:t>
      </w:r>
    </w:p>
    <w:p w14:paraId="55D775F6" w14:textId="2020B2C3" w:rsidR="003D72BD" w:rsidRPr="007442F3" w:rsidRDefault="003D72BD" w:rsidP="000E0A5F">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lastRenderedPageBreak/>
        <w:t xml:space="preserve">Serviciile de </w:t>
      </w:r>
      <w:r w:rsidR="000E0A5F" w:rsidRPr="007442F3">
        <w:rPr>
          <w:rFonts w:ascii="Calibri" w:hAnsi="Calibri" w:cs="Calibri"/>
          <w:color w:val="000000" w:themeColor="text1"/>
          <w:sz w:val="20"/>
          <w:szCs w:val="20"/>
        </w:rPr>
        <w:t>sănătate</w:t>
      </w:r>
      <w:r w:rsidRPr="007442F3">
        <w:rPr>
          <w:rFonts w:ascii="Calibri" w:hAnsi="Calibri" w:cs="Calibri"/>
          <w:color w:val="000000" w:themeColor="text1"/>
          <w:sz w:val="20"/>
          <w:szCs w:val="20"/>
        </w:rPr>
        <w:t xml:space="preserve"> subdezvoltate </w:t>
      </w:r>
      <w:r w:rsidR="000E0A5F">
        <w:rPr>
          <w:rFonts w:ascii="Calibri" w:hAnsi="Calibri" w:cs="Calibri"/>
          <w:color w:val="000000" w:themeColor="text1"/>
          <w:sz w:val="20"/>
          <w:szCs w:val="20"/>
        </w:rPr>
        <w:t>ș</w:t>
      </w:r>
      <w:r w:rsidRPr="007442F3">
        <w:rPr>
          <w:rFonts w:ascii="Calibri" w:hAnsi="Calibri" w:cs="Calibri"/>
          <w:color w:val="000000" w:themeColor="text1"/>
          <w:sz w:val="20"/>
          <w:szCs w:val="20"/>
        </w:rPr>
        <w:t xml:space="preserve">i neadaptate nevoilor beneficiarilor; </w:t>
      </w:r>
    </w:p>
    <w:p w14:paraId="45D5374F" w14:textId="062DA724" w:rsidR="003D72BD" w:rsidRPr="007442F3" w:rsidRDefault="003D72BD" w:rsidP="000E0A5F">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t xml:space="preserve">Deficit de </w:t>
      </w:r>
      <w:r w:rsidR="000E0A5F" w:rsidRPr="007442F3">
        <w:rPr>
          <w:rFonts w:ascii="Calibri" w:hAnsi="Calibri" w:cs="Calibri"/>
          <w:color w:val="000000" w:themeColor="text1"/>
          <w:sz w:val="20"/>
          <w:szCs w:val="20"/>
        </w:rPr>
        <w:t>îngrijiri</w:t>
      </w:r>
      <w:r w:rsidRPr="007442F3">
        <w:rPr>
          <w:rFonts w:ascii="Calibri" w:hAnsi="Calibri" w:cs="Calibri"/>
          <w:color w:val="000000" w:themeColor="text1"/>
          <w:sz w:val="20"/>
          <w:szCs w:val="20"/>
        </w:rPr>
        <w:t xml:space="preserve"> medicale </w:t>
      </w:r>
      <w:r w:rsidR="000E0A5F">
        <w:rPr>
          <w:rFonts w:ascii="Calibri" w:hAnsi="Calibri" w:cs="Calibri"/>
          <w:color w:val="000000" w:themeColor="text1"/>
          <w:sz w:val="20"/>
          <w:szCs w:val="20"/>
        </w:rPr>
        <w:t>î</w:t>
      </w:r>
      <w:r w:rsidRPr="007442F3">
        <w:rPr>
          <w:rFonts w:ascii="Calibri" w:hAnsi="Calibri" w:cs="Calibri"/>
          <w:color w:val="000000" w:themeColor="text1"/>
          <w:sz w:val="20"/>
          <w:szCs w:val="20"/>
        </w:rPr>
        <w:t>n perioada prenatal</w:t>
      </w:r>
      <w:r w:rsidR="000E0A5F">
        <w:rPr>
          <w:rFonts w:ascii="Calibri" w:hAnsi="Calibri" w:cs="Calibri"/>
          <w:color w:val="000000" w:themeColor="text1"/>
          <w:sz w:val="20"/>
          <w:szCs w:val="20"/>
        </w:rPr>
        <w:t>ă</w:t>
      </w:r>
      <w:r w:rsidRPr="007442F3">
        <w:rPr>
          <w:rFonts w:ascii="Calibri" w:hAnsi="Calibri" w:cs="Calibri"/>
          <w:color w:val="000000" w:themeColor="text1"/>
          <w:sz w:val="20"/>
          <w:szCs w:val="20"/>
        </w:rPr>
        <w:t xml:space="preserve"> la nivelul medicinii primare, mai ales </w:t>
      </w:r>
      <w:r w:rsidR="000E0A5F">
        <w:rPr>
          <w:rFonts w:ascii="Calibri" w:hAnsi="Calibri" w:cs="Calibri"/>
          <w:color w:val="000000" w:themeColor="text1"/>
          <w:sz w:val="20"/>
          <w:szCs w:val="20"/>
        </w:rPr>
        <w:t>î</w:t>
      </w:r>
      <w:r w:rsidRPr="007442F3">
        <w:rPr>
          <w:rFonts w:ascii="Calibri" w:hAnsi="Calibri" w:cs="Calibri"/>
          <w:color w:val="000000" w:themeColor="text1"/>
          <w:sz w:val="20"/>
          <w:szCs w:val="20"/>
        </w:rPr>
        <w:t>n cazul femeilor vulnerabile (ex.</w:t>
      </w:r>
      <w:r w:rsidR="00E14386" w:rsidRPr="007442F3">
        <w:rPr>
          <w:rFonts w:ascii="Calibri" w:hAnsi="Calibri" w:cs="Calibri"/>
          <w:color w:val="000000" w:themeColor="text1"/>
          <w:sz w:val="20"/>
          <w:szCs w:val="20"/>
        </w:rPr>
        <w:t xml:space="preserve"> </w:t>
      </w:r>
      <w:r w:rsidRPr="007442F3">
        <w:rPr>
          <w:rFonts w:ascii="Calibri" w:hAnsi="Calibri" w:cs="Calibri"/>
          <w:color w:val="000000" w:themeColor="text1"/>
          <w:sz w:val="20"/>
          <w:szCs w:val="20"/>
        </w:rPr>
        <w:t>minoritatea rom</w:t>
      </w:r>
      <w:r w:rsidR="000E0A5F">
        <w:rPr>
          <w:rFonts w:ascii="Calibri" w:hAnsi="Calibri" w:cs="Calibri"/>
          <w:color w:val="000000" w:themeColor="text1"/>
          <w:sz w:val="20"/>
          <w:szCs w:val="20"/>
        </w:rPr>
        <w:t>ă</w:t>
      </w:r>
      <w:r w:rsidRPr="007442F3">
        <w:rPr>
          <w:rFonts w:ascii="Calibri" w:hAnsi="Calibri" w:cs="Calibri"/>
          <w:color w:val="000000" w:themeColor="text1"/>
          <w:sz w:val="20"/>
          <w:szCs w:val="20"/>
        </w:rPr>
        <w:t>)</w:t>
      </w:r>
      <w:r w:rsidR="00FD6294" w:rsidRPr="007442F3">
        <w:rPr>
          <w:rFonts w:ascii="Calibri" w:hAnsi="Calibri" w:cs="Calibri"/>
          <w:color w:val="000000" w:themeColor="text1"/>
          <w:sz w:val="20"/>
          <w:szCs w:val="20"/>
        </w:rPr>
        <w:t xml:space="preserve">; </w:t>
      </w:r>
    </w:p>
    <w:p w14:paraId="61FAD8CC" w14:textId="3C50E9C0" w:rsidR="003D72BD" w:rsidRPr="007442F3" w:rsidRDefault="000E0A5F" w:rsidP="000E0A5F">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t>Inechitățile</w:t>
      </w:r>
      <w:r w:rsidR="003D72BD" w:rsidRPr="007442F3">
        <w:rPr>
          <w:rFonts w:ascii="Calibri" w:hAnsi="Calibri" w:cs="Calibri"/>
          <w:color w:val="000000" w:themeColor="text1"/>
          <w:sz w:val="20"/>
          <w:szCs w:val="20"/>
        </w:rPr>
        <w:t xml:space="preserve"> generate de accesul inegal la serviciile de </w:t>
      </w:r>
      <w:r w:rsidRPr="007442F3">
        <w:rPr>
          <w:rFonts w:ascii="Calibri" w:hAnsi="Calibri" w:cs="Calibri"/>
          <w:color w:val="000000" w:themeColor="text1"/>
          <w:sz w:val="20"/>
          <w:szCs w:val="20"/>
        </w:rPr>
        <w:t>sănătate</w:t>
      </w:r>
      <w:r w:rsidR="003D72BD" w:rsidRPr="007442F3">
        <w:rPr>
          <w:rFonts w:ascii="Calibri" w:hAnsi="Calibri" w:cs="Calibri"/>
          <w:color w:val="000000" w:themeColor="text1"/>
          <w:sz w:val="20"/>
          <w:szCs w:val="20"/>
        </w:rPr>
        <w:t>, integrarea suboptimal</w:t>
      </w:r>
      <w:r>
        <w:rPr>
          <w:rFonts w:ascii="Calibri" w:hAnsi="Calibri" w:cs="Calibri"/>
          <w:color w:val="000000" w:themeColor="text1"/>
          <w:sz w:val="20"/>
          <w:szCs w:val="20"/>
        </w:rPr>
        <w:t>ă</w:t>
      </w:r>
      <w:r w:rsidR="003D72BD" w:rsidRPr="007442F3">
        <w:rPr>
          <w:rFonts w:ascii="Calibri" w:hAnsi="Calibri" w:cs="Calibri"/>
          <w:color w:val="000000" w:themeColor="text1"/>
          <w:sz w:val="20"/>
          <w:szCs w:val="20"/>
        </w:rPr>
        <w:t xml:space="preserve"> a acestora </w:t>
      </w:r>
      <w:r>
        <w:rPr>
          <w:rFonts w:ascii="Calibri" w:hAnsi="Calibri" w:cs="Calibri"/>
          <w:color w:val="000000" w:themeColor="text1"/>
          <w:sz w:val="20"/>
          <w:szCs w:val="20"/>
        </w:rPr>
        <w:t>ș</w:t>
      </w:r>
      <w:r w:rsidR="003D72BD" w:rsidRPr="007442F3">
        <w:rPr>
          <w:rFonts w:ascii="Calibri" w:hAnsi="Calibri" w:cs="Calibri"/>
          <w:color w:val="000000" w:themeColor="text1"/>
          <w:sz w:val="20"/>
          <w:szCs w:val="20"/>
        </w:rPr>
        <w:t>i de neacoperirea cu servicii c</w:t>
      </w:r>
      <w:r>
        <w:rPr>
          <w:rFonts w:ascii="Calibri" w:hAnsi="Calibri" w:cs="Calibri"/>
          <w:color w:val="000000" w:themeColor="text1"/>
          <w:sz w:val="20"/>
          <w:szCs w:val="20"/>
        </w:rPr>
        <w:t>â</w:t>
      </w:r>
      <w:r w:rsidR="003D72BD" w:rsidRPr="007442F3">
        <w:rPr>
          <w:rFonts w:ascii="Calibri" w:hAnsi="Calibri" w:cs="Calibri"/>
          <w:color w:val="000000" w:themeColor="text1"/>
          <w:sz w:val="20"/>
          <w:szCs w:val="20"/>
        </w:rPr>
        <w:t>t</w:t>
      </w:r>
      <w:r w:rsidR="00052FC5" w:rsidRPr="007442F3">
        <w:rPr>
          <w:rFonts w:ascii="Calibri" w:hAnsi="Calibri" w:cs="Calibri"/>
          <w:color w:val="000000" w:themeColor="text1"/>
          <w:sz w:val="20"/>
          <w:szCs w:val="20"/>
        </w:rPr>
        <w:t xml:space="preserve"> </w:t>
      </w:r>
      <w:r w:rsidR="003D72BD" w:rsidRPr="007442F3">
        <w:rPr>
          <w:rFonts w:ascii="Calibri" w:hAnsi="Calibri" w:cs="Calibri"/>
          <w:color w:val="000000" w:themeColor="text1"/>
          <w:sz w:val="20"/>
          <w:szCs w:val="20"/>
        </w:rPr>
        <w:t>mai aproape de comunitate</w:t>
      </w:r>
      <w:r>
        <w:rPr>
          <w:rFonts w:ascii="Calibri" w:hAnsi="Calibri" w:cs="Calibri"/>
          <w:color w:val="000000" w:themeColor="text1"/>
          <w:sz w:val="20"/>
          <w:szCs w:val="20"/>
        </w:rPr>
        <w:t>;</w:t>
      </w:r>
    </w:p>
    <w:p w14:paraId="6F5BFA33" w14:textId="765E8B56" w:rsidR="003D72BD" w:rsidRPr="007442F3" w:rsidRDefault="000E0A5F" w:rsidP="000E0A5F">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t>Disparități</w:t>
      </w:r>
      <w:r w:rsidR="003D72BD" w:rsidRPr="007442F3">
        <w:rPr>
          <w:rFonts w:ascii="Calibri" w:hAnsi="Calibri" w:cs="Calibri"/>
          <w:color w:val="000000" w:themeColor="text1"/>
          <w:sz w:val="20"/>
          <w:szCs w:val="20"/>
        </w:rPr>
        <w:t xml:space="preserve"> </w:t>
      </w:r>
      <w:r>
        <w:rPr>
          <w:rFonts w:ascii="Calibri" w:hAnsi="Calibri" w:cs="Calibri"/>
          <w:color w:val="000000" w:themeColor="text1"/>
          <w:sz w:val="20"/>
          <w:szCs w:val="20"/>
        </w:rPr>
        <w:t>î</w:t>
      </w:r>
      <w:r w:rsidR="003D72BD" w:rsidRPr="007442F3">
        <w:rPr>
          <w:rFonts w:ascii="Calibri" w:hAnsi="Calibri" w:cs="Calibri"/>
          <w:color w:val="000000" w:themeColor="text1"/>
          <w:sz w:val="20"/>
          <w:szCs w:val="20"/>
        </w:rPr>
        <w:t xml:space="preserve">n </w:t>
      </w:r>
      <w:r w:rsidRPr="007442F3">
        <w:rPr>
          <w:rFonts w:ascii="Calibri" w:hAnsi="Calibri" w:cs="Calibri"/>
          <w:color w:val="000000" w:themeColor="text1"/>
          <w:sz w:val="20"/>
          <w:szCs w:val="20"/>
        </w:rPr>
        <w:t>distribuția</w:t>
      </w:r>
      <w:r w:rsidR="003D72BD" w:rsidRPr="007442F3">
        <w:rPr>
          <w:rFonts w:ascii="Calibri" w:hAnsi="Calibri" w:cs="Calibri"/>
          <w:color w:val="000000" w:themeColor="text1"/>
          <w:sz w:val="20"/>
          <w:szCs w:val="20"/>
        </w:rPr>
        <w:t xml:space="preserve"> furnizorilor de servicii</w:t>
      </w:r>
      <w:r w:rsidR="00E14386" w:rsidRPr="007442F3">
        <w:rPr>
          <w:rFonts w:ascii="Calibri" w:hAnsi="Calibri" w:cs="Calibri"/>
          <w:color w:val="000000" w:themeColor="text1"/>
          <w:sz w:val="20"/>
          <w:szCs w:val="20"/>
        </w:rPr>
        <w:t>, ceea ce</w:t>
      </w:r>
      <w:r w:rsidR="003D72BD" w:rsidRPr="007442F3">
        <w:rPr>
          <w:rFonts w:ascii="Calibri" w:hAnsi="Calibri" w:cs="Calibri"/>
          <w:color w:val="000000" w:themeColor="text1"/>
          <w:sz w:val="20"/>
          <w:szCs w:val="20"/>
        </w:rPr>
        <w:t xml:space="preserve"> se reflect</w:t>
      </w:r>
      <w:r>
        <w:rPr>
          <w:rFonts w:ascii="Calibri" w:hAnsi="Calibri" w:cs="Calibri"/>
          <w:color w:val="000000" w:themeColor="text1"/>
          <w:sz w:val="20"/>
          <w:szCs w:val="20"/>
        </w:rPr>
        <w:t>ă</w:t>
      </w:r>
      <w:r w:rsidR="003D72BD" w:rsidRPr="007442F3">
        <w:rPr>
          <w:rFonts w:ascii="Calibri" w:hAnsi="Calibri" w:cs="Calibri"/>
          <w:color w:val="000000" w:themeColor="text1"/>
          <w:sz w:val="20"/>
          <w:szCs w:val="20"/>
        </w:rPr>
        <w:t xml:space="preserve"> </w:t>
      </w:r>
      <w:r>
        <w:rPr>
          <w:rFonts w:ascii="Calibri" w:hAnsi="Calibri" w:cs="Calibri"/>
          <w:color w:val="000000" w:themeColor="text1"/>
          <w:sz w:val="20"/>
          <w:szCs w:val="20"/>
        </w:rPr>
        <w:t>î</w:t>
      </w:r>
      <w:r w:rsidR="003D72BD" w:rsidRPr="007442F3">
        <w:rPr>
          <w:rFonts w:ascii="Calibri" w:hAnsi="Calibri" w:cs="Calibri"/>
          <w:color w:val="000000" w:themeColor="text1"/>
          <w:sz w:val="20"/>
          <w:szCs w:val="20"/>
        </w:rPr>
        <w:t xml:space="preserve">n indicatorii de </w:t>
      </w:r>
      <w:r w:rsidRPr="007442F3">
        <w:rPr>
          <w:rFonts w:ascii="Calibri" w:hAnsi="Calibri" w:cs="Calibri"/>
          <w:color w:val="000000" w:themeColor="text1"/>
          <w:sz w:val="20"/>
          <w:szCs w:val="20"/>
        </w:rPr>
        <w:t>sănătate</w:t>
      </w:r>
      <w:r w:rsidR="00E14386" w:rsidRPr="007442F3">
        <w:rPr>
          <w:rFonts w:ascii="Calibri" w:hAnsi="Calibri" w:cs="Calibri"/>
          <w:color w:val="000000" w:themeColor="text1"/>
          <w:sz w:val="20"/>
          <w:szCs w:val="20"/>
        </w:rPr>
        <w:t xml:space="preserve">; </w:t>
      </w:r>
    </w:p>
    <w:p w14:paraId="02C94C97" w14:textId="2E8C7057" w:rsidR="003D72BD" w:rsidRPr="007442F3" w:rsidRDefault="003D72BD" w:rsidP="000E0A5F">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t xml:space="preserve">Nivelul de competenta </w:t>
      </w:r>
      <w:r w:rsidR="00701CDB" w:rsidRPr="007442F3">
        <w:rPr>
          <w:rFonts w:ascii="Calibri" w:hAnsi="Calibri" w:cs="Calibri"/>
          <w:color w:val="000000" w:themeColor="text1"/>
          <w:sz w:val="20"/>
          <w:szCs w:val="20"/>
        </w:rPr>
        <w:t>scăzută</w:t>
      </w:r>
      <w:r w:rsidRPr="007442F3">
        <w:rPr>
          <w:rFonts w:ascii="Calibri" w:hAnsi="Calibri" w:cs="Calibri"/>
          <w:color w:val="000000" w:themeColor="text1"/>
          <w:sz w:val="20"/>
          <w:szCs w:val="20"/>
        </w:rPr>
        <w:t xml:space="preserve"> profesionala </w:t>
      </w:r>
      <w:r w:rsidR="00701CDB" w:rsidRPr="007442F3">
        <w:rPr>
          <w:rFonts w:ascii="Calibri" w:hAnsi="Calibri" w:cs="Calibri"/>
          <w:color w:val="000000" w:themeColor="text1"/>
          <w:sz w:val="20"/>
          <w:szCs w:val="20"/>
        </w:rPr>
        <w:t>atât</w:t>
      </w:r>
      <w:r w:rsidRPr="007442F3">
        <w:rPr>
          <w:rFonts w:ascii="Calibri" w:hAnsi="Calibri" w:cs="Calibri"/>
          <w:color w:val="000000" w:themeColor="text1"/>
          <w:sz w:val="20"/>
          <w:szCs w:val="20"/>
        </w:rPr>
        <w:t xml:space="preserve"> teoretic</w:t>
      </w:r>
      <w:r w:rsidR="00701CDB">
        <w:rPr>
          <w:rFonts w:ascii="Calibri" w:hAnsi="Calibri" w:cs="Calibri"/>
          <w:color w:val="000000" w:themeColor="text1"/>
          <w:sz w:val="20"/>
          <w:szCs w:val="20"/>
        </w:rPr>
        <w:t>ă</w:t>
      </w:r>
      <w:r w:rsidRPr="007442F3">
        <w:rPr>
          <w:rFonts w:ascii="Calibri" w:hAnsi="Calibri" w:cs="Calibri"/>
          <w:color w:val="000000" w:themeColor="text1"/>
          <w:sz w:val="20"/>
          <w:szCs w:val="20"/>
        </w:rPr>
        <w:t xml:space="preserve"> c</w:t>
      </w:r>
      <w:r w:rsidR="00701CDB">
        <w:rPr>
          <w:rFonts w:ascii="Calibri" w:hAnsi="Calibri" w:cs="Calibri"/>
          <w:color w:val="000000" w:themeColor="text1"/>
          <w:sz w:val="20"/>
          <w:szCs w:val="20"/>
        </w:rPr>
        <w:t>â</w:t>
      </w:r>
      <w:r w:rsidRPr="007442F3">
        <w:rPr>
          <w:rFonts w:ascii="Calibri" w:hAnsi="Calibri" w:cs="Calibri"/>
          <w:color w:val="000000" w:themeColor="text1"/>
          <w:sz w:val="20"/>
          <w:szCs w:val="20"/>
        </w:rPr>
        <w:t xml:space="preserve">t </w:t>
      </w:r>
      <w:r w:rsidR="00701CDB">
        <w:rPr>
          <w:rFonts w:ascii="Calibri" w:hAnsi="Calibri" w:cs="Calibri"/>
          <w:color w:val="000000" w:themeColor="text1"/>
          <w:sz w:val="20"/>
          <w:szCs w:val="20"/>
        </w:rPr>
        <w:t>ș</w:t>
      </w:r>
      <w:r w:rsidRPr="007442F3">
        <w:rPr>
          <w:rFonts w:ascii="Calibri" w:hAnsi="Calibri" w:cs="Calibri"/>
          <w:color w:val="000000" w:themeColor="text1"/>
          <w:sz w:val="20"/>
          <w:szCs w:val="20"/>
        </w:rPr>
        <w:t>i practic</w:t>
      </w:r>
      <w:r w:rsidR="00701CDB">
        <w:rPr>
          <w:rFonts w:ascii="Calibri" w:hAnsi="Calibri" w:cs="Calibri"/>
          <w:color w:val="000000" w:themeColor="text1"/>
          <w:sz w:val="20"/>
          <w:szCs w:val="20"/>
        </w:rPr>
        <w:t>ă</w:t>
      </w:r>
      <w:r w:rsidRPr="007442F3">
        <w:rPr>
          <w:rFonts w:ascii="Calibri" w:hAnsi="Calibri" w:cs="Calibri"/>
          <w:color w:val="000000" w:themeColor="text1"/>
          <w:sz w:val="20"/>
          <w:szCs w:val="20"/>
        </w:rPr>
        <w:t xml:space="preserve"> a personal</w:t>
      </w:r>
      <w:r w:rsidR="00E14386" w:rsidRPr="007442F3">
        <w:rPr>
          <w:rFonts w:ascii="Calibri" w:hAnsi="Calibri" w:cs="Calibri"/>
          <w:color w:val="000000" w:themeColor="text1"/>
          <w:sz w:val="20"/>
          <w:szCs w:val="20"/>
        </w:rPr>
        <w:t>u</w:t>
      </w:r>
      <w:r w:rsidR="00701CDB">
        <w:rPr>
          <w:rFonts w:ascii="Calibri" w:hAnsi="Calibri" w:cs="Calibri"/>
          <w:color w:val="000000" w:themeColor="text1"/>
          <w:sz w:val="20"/>
          <w:szCs w:val="20"/>
        </w:rPr>
        <w:t>lu</w:t>
      </w:r>
      <w:r w:rsidR="00E14386" w:rsidRPr="007442F3">
        <w:rPr>
          <w:rFonts w:ascii="Calibri" w:hAnsi="Calibri" w:cs="Calibri"/>
          <w:color w:val="000000" w:themeColor="text1"/>
          <w:sz w:val="20"/>
          <w:szCs w:val="20"/>
        </w:rPr>
        <w:t>i</w:t>
      </w:r>
      <w:r w:rsidRPr="007442F3">
        <w:rPr>
          <w:rFonts w:ascii="Calibri" w:hAnsi="Calibri" w:cs="Calibri"/>
          <w:color w:val="000000" w:themeColor="text1"/>
          <w:sz w:val="20"/>
          <w:szCs w:val="20"/>
        </w:rPr>
        <w:t xml:space="preserve"> implicat </w:t>
      </w:r>
      <w:r w:rsidR="00701CDB">
        <w:rPr>
          <w:rFonts w:ascii="Calibri" w:hAnsi="Calibri" w:cs="Calibri"/>
          <w:color w:val="000000" w:themeColor="text1"/>
          <w:sz w:val="20"/>
          <w:szCs w:val="20"/>
        </w:rPr>
        <w:t>î</w:t>
      </w:r>
      <w:r w:rsidRPr="007442F3">
        <w:rPr>
          <w:rFonts w:ascii="Calibri" w:hAnsi="Calibri" w:cs="Calibri"/>
          <w:color w:val="000000" w:themeColor="text1"/>
          <w:sz w:val="20"/>
          <w:szCs w:val="20"/>
        </w:rPr>
        <w:t xml:space="preserve">n furnizarea serviciilor de </w:t>
      </w:r>
      <w:r w:rsidR="00701CDB" w:rsidRPr="007442F3">
        <w:rPr>
          <w:rFonts w:ascii="Calibri" w:hAnsi="Calibri" w:cs="Calibri"/>
          <w:color w:val="000000" w:themeColor="text1"/>
          <w:sz w:val="20"/>
          <w:szCs w:val="20"/>
        </w:rPr>
        <w:t>îngrijire</w:t>
      </w:r>
      <w:r w:rsidRPr="007442F3">
        <w:rPr>
          <w:rFonts w:ascii="Calibri" w:hAnsi="Calibri" w:cs="Calibri"/>
          <w:color w:val="000000" w:themeColor="text1"/>
          <w:sz w:val="20"/>
          <w:szCs w:val="20"/>
        </w:rPr>
        <w:t xml:space="preserve"> a</w:t>
      </w:r>
      <w:r w:rsidR="00E14386" w:rsidRPr="007442F3">
        <w:rPr>
          <w:rFonts w:ascii="Calibri" w:hAnsi="Calibri" w:cs="Calibri"/>
          <w:color w:val="000000" w:themeColor="text1"/>
          <w:sz w:val="20"/>
          <w:szCs w:val="20"/>
        </w:rPr>
        <w:t xml:space="preserve"> </w:t>
      </w:r>
      <w:r w:rsidRPr="007442F3">
        <w:rPr>
          <w:rFonts w:ascii="Calibri" w:hAnsi="Calibri" w:cs="Calibri"/>
          <w:color w:val="000000" w:themeColor="text1"/>
          <w:sz w:val="20"/>
          <w:szCs w:val="20"/>
        </w:rPr>
        <w:t xml:space="preserve">gravidei </w:t>
      </w:r>
      <w:r w:rsidR="00701CDB">
        <w:rPr>
          <w:rFonts w:ascii="Calibri" w:hAnsi="Calibri" w:cs="Calibri"/>
          <w:color w:val="000000" w:themeColor="text1"/>
          <w:sz w:val="20"/>
          <w:szCs w:val="20"/>
        </w:rPr>
        <w:t>ș</w:t>
      </w:r>
      <w:r w:rsidRPr="007442F3">
        <w:rPr>
          <w:rFonts w:ascii="Calibri" w:hAnsi="Calibri" w:cs="Calibri"/>
          <w:color w:val="000000" w:themeColor="text1"/>
          <w:sz w:val="20"/>
          <w:szCs w:val="20"/>
        </w:rPr>
        <w:t>i copilului.</w:t>
      </w:r>
    </w:p>
    <w:p w14:paraId="144AC5D0" w14:textId="6CAD1F9F" w:rsidR="00E90EC7" w:rsidRPr="00701CDB" w:rsidRDefault="00897EC9" w:rsidP="00701CDB">
      <w:pPr>
        <w:autoSpaceDE w:val="0"/>
        <w:autoSpaceDN w:val="0"/>
        <w:adjustRightInd w:val="0"/>
        <w:spacing w:before="120" w:after="120"/>
        <w:jc w:val="both"/>
        <w:rPr>
          <w:rFonts w:ascii="Calibri" w:hAnsi="Calibri" w:cs="Calibri"/>
          <w:color w:val="000000" w:themeColor="text1"/>
          <w:sz w:val="20"/>
          <w:szCs w:val="20"/>
        </w:rPr>
      </w:pPr>
      <w:r w:rsidRPr="007442F3">
        <w:rPr>
          <w:rFonts w:ascii="Calibri" w:hAnsi="Calibri" w:cs="Calibri"/>
          <w:color w:val="000000" w:themeColor="text1"/>
          <w:sz w:val="20"/>
          <w:szCs w:val="20"/>
        </w:rPr>
        <w:t xml:space="preserve">Date fiind cele anterior </w:t>
      </w:r>
      <w:r w:rsidR="00701CDB" w:rsidRPr="007442F3">
        <w:rPr>
          <w:rFonts w:ascii="Calibri" w:hAnsi="Calibri" w:cs="Calibri"/>
          <w:color w:val="000000" w:themeColor="text1"/>
          <w:sz w:val="20"/>
          <w:szCs w:val="20"/>
        </w:rPr>
        <w:t>menționate</w:t>
      </w:r>
      <w:r w:rsidRPr="007442F3">
        <w:rPr>
          <w:rFonts w:ascii="Calibri" w:hAnsi="Calibri" w:cs="Calibri"/>
          <w:color w:val="000000" w:themeColor="text1"/>
          <w:sz w:val="20"/>
          <w:szCs w:val="20"/>
        </w:rPr>
        <w:t xml:space="preserve"> și pe fondul al </w:t>
      </w:r>
      <w:r w:rsidR="00701CDB" w:rsidRPr="007442F3">
        <w:rPr>
          <w:rFonts w:ascii="Calibri" w:hAnsi="Calibri" w:cs="Calibri"/>
          <w:color w:val="000000" w:themeColor="text1"/>
          <w:sz w:val="20"/>
          <w:szCs w:val="20"/>
        </w:rPr>
        <w:t>creșterii</w:t>
      </w:r>
      <w:r w:rsidRPr="007442F3">
        <w:rPr>
          <w:rFonts w:ascii="Calibri" w:hAnsi="Calibri" w:cs="Calibri"/>
          <w:color w:val="000000" w:themeColor="text1"/>
          <w:sz w:val="20"/>
          <w:szCs w:val="20"/>
        </w:rPr>
        <w:t xml:space="preserve"> prevalentei </w:t>
      </w:r>
      <w:r w:rsidR="00701CDB" w:rsidRPr="007442F3">
        <w:rPr>
          <w:rFonts w:ascii="Calibri" w:hAnsi="Calibri" w:cs="Calibri"/>
          <w:color w:val="000000" w:themeColor="text1"/>
          <w:sz w:val="20"/>
          <w:szCs w:val="20"/>
        </w:rPr>
        <w:t>malformațiilor</w:t>
      </w:r>
      <w:r w:rsidRPr="007442F3">
        <w:rPr>
          <w:rFonts w:ascii="Calibri" w:hAnsi="Calibri" w:cs="Calibri"/>
          <w:color w:val="000000" w:themeColor="text1"/>
          <w:sz w:val="20"/>
          <w:szCs w:val="20"/>
        </w:rPr>
        <w:t xml:space="preserve"> congenitale, a procentului de </w:t>
      </w:r>
      <w:r w:rsidR="00701CDB" w:rsidRPr="007442F3">
        <w:rPr>
          <w:rFonts w:ascii="Calibri" w:hAnsi="Calibri" w:cs="Calibri"/>
          <w:color w:val="000000" w:themeColor="text1"/>
          <w:sz w:val="20"/>
          <w:szCs w:val="20"/>
        </w:rPr>
        <w:t>nașteri</w:t>
      </w:r>
      <w:r w:rsidRPr="007442F3">
        <w:rPr>
          <w:rFonts w:ascii="Calibri" w:hAnsi="Calibri" w:cs="Calibri"/>
          <w:color w:val="000000" w:themeColor="text1"/>
          <w:sz w:val="20"/>
          <w:szCs w:val="20"/>
        </w:rPr>
        <w:t xml:space="preserve"> premature </w:t>
      </w:r>
      <w:r w:rsidR="00701CDB">
        <w:rPr>
          <w:rFonts w:ascii="Calibri" w:hAnsi="Calibri" w:cs="Calibri"/>
          <w:color w:val="000000" w:themeColor="text1"/>
          <w:sz w:val="20"/>
          <w:szCs w:val="20"/>
        </w:rPr>
        <w:t>ș</w:t>
      </w:r>
      <w:r w:rsidRPr="007442F3">
        <w:rPr>
          <w:rFonts w:ascii="Calibri" w:hAnsi="Calibri" w:cs="Calibri"/>
          <w:color w:val="000000" w:themeColor="text1"/>
          <w:sz w:val="20"/>
          <w:szCs w:val="20"/>
        </w:rPr>
        <w:t xml:space="preserve">i a </w:t>
      </w:r>
      <w:r w:rsidR="00701CDB" w:rsidRPr="007442F3">
        <w:rPr>
          <w:rFonts w:ascii="Calibri" w:hAnsi="Calibri" w:cs="Calibri"/>
          <w:color w:val="000000" w:themeColor="text1"/>
          <w:sz w:val="20"/>
          <w:szCs w:val="20"/>
        </w:rPr>
        <w:t>mortalității</w:t>
      </w:r>
      <w:r w:rsidRPr="007442F3">
        <w:rPr>
          <w:rFonts w:ascii="Calibri" w:hAnsi="Calibri" w:cs="Calibri"/>
          <w:color w:val="000000" w:themeColor="text1"/>
          <w:sz w:val="20"/>
          <w:szCs w:val="20"/>
        </w:rPr>
        <w:t xml:space="preserve"> materno-infantile, se impune </w:t>
      </w:r>
      <w:r w:rsidR="00701CDB" w:rsidRPr="007442F3">
        <w:rPr>
          <w:rFonts w:ascii="Calibri" w:hAnsi="Calibri" w:cs="Calibri"/>
          <w:color w:val="000000" w:themeColor="text1"/>
          <w:sz w:val="20"/>
          <w:szCs w:val="20"/>
        </w:rPr>
        <w:t>îmbunătăţirea</w:t>
      </w:r>
      <w:r w:rsidRPr="007442F3">
        <w:rPr>
          <w:rFonts w:ascii="Calibri" w:hAnsi="Calibri" w:cs="Calibri"/>
          <w:color w:val="000000" w:themeColor="text1"/>
          <w:sz w:val="20"/>
          <w:szCs w:val="20"/>
        </w:rPr>
        <w:t xml:space="preserve"> cadrului tehnic </w:t>
      </w:r>
      <w:r w:rsidR="00701CDB">
        <w:rPr>
          <w:rFonts w:ascii="Calibri" w:hAnsi="Calibri" w:cs="Calibri"/>
          <w:color w:val="000000" w:themeColor="text1"/>
          <w:sz w:val="20"/>
          <w:szCs w:val="20"/>
        </w:rPr>
        <w:t>ș</w:t>
      </w:r>
      <w:r w:rsidRPr="007442F3">
        <w:rPr>
          <w:rFonts w:ascii="Calibri" w:hAnsi="Calibri" w:cs="Calibri"/>
          <w:color w:val="000000" w:themeColor="text1"/>
          <w:sz w:val="20"/>
          <w:szCs w:val="20"/>
        </w:rPr>
        <w:t xml:space="preserve">i metodologic, a </w:t>
      </w:r>
      <w:r w:rsidR="00701CDB" w:rsidRPr="007442F3">
        <w:rPr>
          <w:rFonts w:ascii="Calibri" w:hAnsi="Calibri" w:cs="Calibri"/>
          <w:color w:val="000000" w:themeColor="text1"/>
          <w:sz w:val="20"/>
          <w:szCs w:val="20"/>
        </w:rPr>
        <w:t>cunoștințelor</w:t>
      </w:r>
      <w:r w:rsidRPr="007442F3">
        <w:rPr>
          <w:rFonts w:ascii="Calibri" w:hAnsi="Calibri" w:cs="Calibri"/>
          <w:color w:val="000000" w:themeColor="text1"/>
          <w:sz w:val="20"/>
          <w:szCs w:val="20"/>
        </w:rPr>
        <w:t xml:space="preserve"> </w:t>
      </w:r>
      <w:r w:rsidR="00701CDB">
        <w:rPr>
          <w:rFonts w:ascii="Calibri" w:hAnsi="Calibri" w:cs="Calibri"/>
          <w:color w:val="000000" w:themeColor="text1"/>
          <w:sz w:val="20"/>
          <w:szCs w:val="20"/>
        </w:rPr>
        <w:t>ș</w:t>
      </w:r>
      <w:r w:rsidRPr="007442F3">
        <w:rPr>
          <w:rFonts w:ascii="Calibri" w:hAnsi="Calibri" w:cs="Calibri"/>
          <w:color w:val="000000" w:themeColor="text1"/>
          <w:sz w:val="20"/>
          <w:szCs w:val="20"/>
        </w:rPr>
        <w:t xml:space="preserve">i a competentelor personalului implicat </w:t>
      </w:r>
      <w:r w:rsidR="00701CDB">
        <w:rPr>
          <w:rFonts w:ascii="Calibri" w:hAnsi="Calibri" w:cs="Calibri"/>
          <w:color w:val="000000" w:themeColor="text1"/>
          <w:sz w:val="20"/>
          <w:szCs w:val="20"/>
        </w:rPr>
        <w:t>î</w:t>
      </w:r>
      <w:r w:rsidRPr="007442F3">
        <w:rPr>
          <w:rFonts w:ascii="Calibri" w:hAnsi="Calibri" w:cs="Calibri"/>
          <w:color w:val="000000" w:themeColor="text1"/>
          <w:sz w:val="20"/>
          <w:szCs w:val="20"/>
        </w:rPr>
        <w:t xml:space="preserve">n furnizarea serviciilor de </w:t>
      </w:r>
      <w:r w:rsidR="00701CDB" w:rsidRPr="007442F3">
        <w:rPr>
          <w:rFonts w:ascii="Calibri" w:hAnsi="Calibri" w:cs="Calibri"/>
          <w:color w:val="000000" w:themeColor="text1"/>
          <w:sz w:val="20"/>
          <w:szCs w:val="20"/>
        </w:rPr>
        <w:t>îngrijire</w:t>
      </w:r>
      <w:r w:rsidRPr="007442F3">
        <w:rPr>
          <w:rFonts w:ascii="Calibri" w:hAnsi="Calibri" w:cs="Calibri"/>
          <w:color w:val="000000" w:themeColor="text1"/>
          <w:sz w:val="20"/>
          <w:szCs w:val="20"/>
        </w:rPr>
        <w:t xml:space="preserve"> a gravidei </w:t>
      </w:r>
      <w:r w:rsidR="00701CDB">
        <w:rPr>
          <w:rFonts w:ascii="Calibri" w:hAnsi="Calibri" w:cs="Calibri"/>
          <w:color w:val="000000" w:themeColor="text1"/>
          <w:sz w:val="20"/>
          <w:szCs w:val="20"/>
        </w:rPr>
        <w:t>ș</w:t>
      </w:r>
      <w:r w:rsidRPr="007442F3">
        <w:rPr>
          <w:rFonts w:ascii="Calibri" w:hAnsi="Calibri" w:cs="Calibri"/>
          <w:color w:val="000000" w:themeColor="text1"/>
          <w:sz w:val="20"/>
          <w:szCs w:val="20"/>
        </w:rPr>
        <w:t xml:space="preserve">i copilului din toate cele 8 regiuni ale </w:t>
      </w:r>
      <w:r w:rsidR="00701CDB" w:rsidRPr="007442F3">
        <w:rPr>
          <w:rFonts w:ascii="Calibri" w:hAnsi="Calibri" w:cs="Calibri"/>
          <w:color w:val="000000" w:themeColor="text1"/>
          <w:sz w:val="20"/>
          <w:szCs w:val="20"/>
        </w:rPr>
        <w:t>României</w:t>
      </w:r>
      <w:r w:rsidRPr="007442F3">
        <w:rPr>
          <w:rFonts w:ascii="Calibri" w:hAnsi="Calibri" w:cs="Calibri"/>
          <w:color w:val="000000" w:themeColor="text1"/>
          <w:sz w:val="20"/>
          <w:szCs w:val="20"/>
        </w:rPr>
        <w:t>.</w:t>
      </w:r>
    </w:p>
    <w:p w14:paraId="77C73BC1" w14:textId="2669C51F" w:rsidR="00775514" w:rsidRPr="007442F3" w:rsidRDefault="00775514" w:rsidP="00701CDB">
      <w:pPr>
        <w:keepNext/>
        <w:snapToGrid w:val="0"/>
        <w:spacing w:before="120" w:after="120"/>
        <w:jc w:val="both"/>
        <w:outlineLvl w:val="0"/>
        <w:rPr>
          <w:rFonts w:ascii="Calibri" w:eastAsia="SimSun" w:hAnsi="Calibri" w:cs="Calibri"/>
          <w:b/>
          <w:bCs/>
          <w:color w:val="3CA1BC"/>
          <w:sz w:val="20"/>
          <w:szCs w:val="20"/>
          <w:lang w:bidi="ne-NP"/>
        </w:rPr>
      </w:pPr>
      <w:bookmarkStart w:id="71" w:name="_Toc87975643"/>
      <w:r w:rsidRPr="007442F3">
        <w:rPr>
          <w:rFonts w:ascii="Calibri" w:eastAsia="SimSun" w:hAnsi="Calibri" w:cs="Calibri"/>
          <w:b/>
          <w:bCs/>
          <w:color w:val="3CA1BC"/>
          <w:sz w:val="20"/>
          <w:szCs w:val="20"/>
          <w:lang w:bidi="ne-NP"/>
        </w:rPr>
        <w:t>Obiectivul general si obiectivele specifice ale proiectului</w:t>
      </w:r>
      <w:bookmarkEnd w:id="71"/>
    </w:p>
    <w:p w14:paraId="339F81D2" w14:textId="2A3F0992" w:rsidR="00F650B9" w:rsidRPr="007442F3" w:rsidRDefault="00F650B9" w:rsidP="00701CDB">
      <w:pPr>
        <w:spacing w:before="120" w:after="120"/>
        <w:jc w:val="both"/>
        <w:rPr>
          <w:rFonts w:ascii="Calibri" w:hAnsi="Calibri" w:cs="Calibri"/>
          <w:color w:val="000000" w:themeColor="text1"/>
          <w:sz w:val="20"/>
          <w:szCs w:val="20"/>
        </w:rPr>
      </w:pPr>
      <w:r w:rsidRPr="007442F3">
        <w:rPr>
          <w:rFonts w:ascii="Calibri" w:hAnsi="Calibri" w:cs="Calibri"/>
          <w:b/>
          <w:color w:val="000000" w:themeColor="text1"/>
          <w:sz w:val="20"/>
          <w:szCs w:val="20"/>
        </w:rPr>
        <w:t>Obiectivul general</w:t>
      </w:r>
      <w:r w:rsidRPr="007442F3">
        <w:rPr>
          <w:rFonts w:ascii="Calibri" w:hAnsi="Calibri" w:cs="Calibri"/>
          <w:color w:val="000000" w:themeColor="text1"/>
          <w:sz w:val="20"/>
          <w:szCs w:val="20"/>
        </w:rPr>
        <w:t xml:space="preserve"> al proiectului cod </w:t>
      </w:r>
      <w:r w:rsidRPr="007442F3">
        <w:rPr>
          <w:rFonts w:ascii="Calibri" w:hAnsi="Calibri" w:cs="Calibri"/>
          <w:b/>
          <w:color w:val="000000" w:themeColor="text1"/>
          <w:sz w:val="20"/>
          <w:szCs w:val="20"/>
        </w:rPr>
        <w:t xml:space="preserve">SMIS </w:t>
      </w:r>
      <w:r w:rsidR="00F00709" w:rsidRPr="007442F3">
        <w:rPr>
          <w:rFonts w:ascii="Calibri" w:hAnsi="Calibri" w:cs="Calibri"/>
          <w:b/>
          <w:color w:val="000000" w:themeColor="text1"/>
          <w:sz w:val="20"/>
          <w:szCs w:val="20"/>
        </w:rPr>
        <w:t>120254</w:t>
      </w:r>
      <w:r w:rsidRPr="007442F3">
        <w:rPr>
          <w:rFonts w:ascii="Calibri" w:hAnsi="Calibri" w:cs="Calibri"/>
          <w:b/>
          <w:color w:val="000000" w:themeColor="text1"/>
          <w:sz w:val="20"/>
          <w:szCs w:val="20"/>
        </w:rPr>
        <w:t>, -</w:t>
      </w:r>
      <w:r w:rsidR="00197822" w:rsidRPr="007442F3">
        <w:rPr>
          <w:rFonts w:ascii="Calibri" w:hAnsi="Calibri" w:cs="Calibri"/>
          <w:color w:val="000000"/>
          <w:sz w:val="18"/>
          <w:szCs w:val="18"/>
        </w:rPr>
        <w:t xml:space="preserve"> </w:t>
      </w:r>
      <w:r w:rsidR="00197822" w:rsidRPr="007442F3">
        <w:rPr>
          <w:rFonts w:ascii="Calibri" w:hAnsi="Calibri" w:cs="Calibri"/>
          <w:b/>
          <w:color w:val="000000" w:themeColor="text1"/>
          <w:sz w:val="20"/>
          <w:szCs w:val="20"/>
        </w:rPr>
        <w:t>Da o șansa vieții - Program național de îngrijire a gravidei și copilului -  etapa I</w:t>
      </w:r>
      <w:r w:rsidRPr="007442F3">
        <w:rPr>
          <w:rFonts w:ascii="Calibri" w:hAnsi="Calibri" w:cs="Calibri"/>
          <w:b/>
          <w:color w:val="000000" w:themeColor="text1"/>
          <w:sz w:val="20"/>
          <w:szCs w:val="20"/>
        </w:rPr>
        <w:t xml:space="preserve">, </w:t>
      </w:r>
      <w:r w:rsidRPr="007442F3">
        <w:rPr>
          <w:rFonts w:ascii="Calibri" w:hAnsi="Calibri" w:cs="Calibri"/>
          <w:color w:val="000000" w:themeColor="text1"/>
          <w:sz w:val="20"/>
          <w:szCs w:val="20"/>
        </w:rPr>
        <w:t xml:space="preserve">implementat de </w:t>
      </w:r>
      <w:r w:rsidR="00197822" w:rsidRPr="007442F3">
        <w:rPr>
          <w:rFonts w:ascii="Calibri" w:hAnsi="Calibri" w:cs="Calibri"/>
          <w:color w:val="000000" w:themeColor="text1"/>
          <w:sz w:val="20"/>
          <w:szCs w:val="20"/>
        </w:rPr>
        <w:t>Institutul National Pentru Sănătatea Mamei și Copilului "Alessandrescu-Rusescu" București</w:t>
      </w:r>
      <w:r w:rsidRPr="007442F3">
        <w:rPr>
          <w:rFonts w:ascii="Calibri" w:hAnsi="Calibri" w:cs="Calibri"/>
          <w:color w:val="000000" w:themeColor="text1"/>
          <w:sz w:val="20"/>
          <w:szCs w:val="20"/>
        </w:rPr>
        <w:t xml:space="preserve">, </w:t>
      </w:r>
      <w:r w:rsidR="00684E07" w:rsidRPr="007442F3">
        <w:rPr>
          <w:rFonts w:ascii="Calibri" w:hAnsi="Calibri" w:cs="Calibri"/>
          <w:color w:val="000000" w:themeColor="text1"/>
          <w:sz w:val="20"/>
          <w:szCs w:val="20"/>
        </w:rPr>
        <w:t xml:space="preserve">este reprezentat de  </w:t>
      </w:r>
      <w:r w:rsidR="00596F35" w:rsidRPr="007442F3">
        <w:rPr>
          <w:rFonts w:ascii="Calibri" w:hAnsi="Calibri" w:cs="Calibri"/>
          <w:color w:val="000000" w:themeColor="text1"/>
          <w:sz w:val="20"/>
          <w:szCs w:val="20"/>
        </w:rPr>
        <w:t>creșterea numărului de persoane care beneficiază de programe de sănătate și de servicii orientate către prevenție, depistare precoce (screening), diagnostic și tratament precoce pentru principalele patologii prin îmbunătăţirea cadrului tehnic și metodologic, a cunoștințelor și a competențelor personalului implicat în furnizarea serviciilor de îngrijire a gravidei și copilului din toate cele 8 regiuni ale Romanei</w:t>
      </w:r>
      <w:r w:rsidRPr="007442F3">
        <w:rPr>
          <w:rFonts w:ascii="Calibri" w:hAnsi="Calibri" w:cs="Calibri"/>
          <w:color w:val="000000" w:themeColor="text1"/>
          <w:sz w:val="20"/>
          <w:szCs w:val="20"/>
        </w:rPr>
        <w:t xml:space="preserve">. </w:t>
      </w:r>
    </w:p>
    <w:p w14:paraId="09442252" w14:textId="3A8D3D8C" w:rsidR="00F650B9" w:rsidRPr="007442F3" w:rsidRDefault="00F650B9" w:rsidP="00701CDB">
      <w:pPr>
        <w:pStyle w:val="ListParagraph"/>
        <w:spacing w:before="120" w:after="120"/>
        <w:ind w:left="0" w:firstLine="0"/>
        <w:contextualSpacing w:val="0"/>
        <w:jc w:val="both"/>
        <w:rPr>
          <w:rFonts w:ascii="Calibri" w:eastAsia="Times New Roman" w:hAnsi="Calibri" w:cs="Calibri"/>
          <w:color w:val="000000" w:themeColor="text1"/>
          <w:sz w:val="20"/>
          <w:szCs w:val="20"/>
          <w:lang w:eastAsia="en-GB"/>
        </w:rPr>
      </w:pPr>
      <w:r w:rsidRPr="007442F3">
        <w:rPr>
          <w:rFonts w:ascii="Calibri" w:eastAsia="Times New Roman" w:hAnsi="Calibri" w:cs="Calibri"/>
          <w:b/>
          <w:color w:val="000000" w:themeColor="text1"/>
          <w:sz w:val="20"/>
          <w:szCs w:val="20"/>
          <w:lang w:eastAsia="en-GB"/>
        </w:rPr>
        <w:t>Obiectivele specifice</w:t>
      </w:r>
      <w:r w:rsidRPr="007442F3">
        <w:rPr>
          <w:rFonts w:ascii="Calibri" w:eastAsia="Times New Roman" w:hAnsi="Calibri" w:cs="Calibri"/>
          <w:color w:val="000000" w:themeColor="text1"/>
          <w:sz w:val="20"/>
          <w:szCs w:val="20"/>
          <w:lang w:eastAsia="en-GB"/>
        </w:rPr>
        <w:t xml:space="preserve"> care </w:t>
      </w:r>
      <w:r w:rsidR="005B780C" w:rsidRPr="007442F3">
        <w:rPr>
          <w:rFonts w:ascii="Calibri" w:eastAsia="Times New Roman" w:hAnsi="Calibri" w:cs="Calibri"/>
          <w:color w:val="000000" w:themeColor="text1"/>
          <w:sz w:val="20"/>
          <w:szCs w:val="20"/>
          <w:lang w:eastAsia="en-GB"/>
        </w:rPr>
        <w:t>contribuie</w:t>
      </w:r>
      <w:r w:rsidRPr="007442F3">
        <w:rPr>
          <w:rFonts w:ascii="Calibri" w:eastAsia="Times New Roman" w:hAnsi="Calibri" w:cs="Calibri"/>
          <w:color w:val="000000" w:themeColor="text1"/>
          <w:sz w:val="20"/>
          <w:szCs w:val="20"/>
          <w:lang w:eastAsia="en-GB"/>
        </w:rPr>
        <w:t xml:space="preserve"> la îndeplinirea obiectivului general constau în: </w:t>
      </w:r>
    </w:p>
    <w:p w14:paraId="15E54CC7" w14:textId="41488BC2" w:rsidR="00F650B9" w:rsidRPr="007442F3" w:rsidRDefault="00F650B9" w:rsidP="00701CDB">
      <w:pPr>
        <w:pStyle w:val="ListParagraph"/>
        <w:spacing w:before="120" w:after="120"/>
        <w:ind w:left="0" w:firstLine="0"/>
        <w:contextualSpacing w:val="0"/>
        <w:jc w:val="both"/>
        <w:rPr>
          <w:rFonts w:ascii="Calibri" w:eastAsia="Times New Roman" w:hAnsi="Calibri" w:cs="Calibri"/>
          <w:color w:val="000000" w:themeColor="text1"/>
          <w:sz w:val="20"/>
          <w:szCs w:val="20"/>
          <w:lang w:eastAsia="en-GB"/>
        </w:rPr>
      </w:pPr>
      <w:r w:rsidRPr="007442F3">
        <w:rPr>
          <w:rFonts w:ascii="Calibri" w:eastAsia="Times New Roman" w:hAnsi="Calibri" w:cs="Calibri"/>
          <w:b/>
          <w:color w:val="000000" w:themeColor="text1"/>
          <w:sz w:val="20"/>
          <w:szCs w:val="20"/>
          <w:lang w:eastAsia="en-GB"/>
        </w:rPr>
        <w:t>OS1:</w:t>
      </w:r>
      <w:r w:rsidRPr="007442F3">
        <w:rPr>
          <w:rFonts w:ascii="Calibri" w:eastAsia="Times New Roman" w:hAnsi="Calibri" w:cs="Calibri"/>
          <w:color w:val="000000" w:themeColor="text1"/>
          <w:sz w:val="20"/>
          <w:szCs w:val="20"/>
          <w:lang w:eastAsia="en-GB"/>
        </w:rPr>
        <w:t xml:space="preserve"> </w:t>
      </w:r>
      <w:r w:rsidR="00FD5705" w:rsidRPr="007442F3">
        <w:rPr>
          <w:rFonts w:ascii="Calibri" w:eastAsia="Times New Roman" w:hAnsi="Calibri" w:cs="Calibri"/>
          <w:color w:val="000000" w:themeColor="text1"/>
          <w:sz w:val="20"/>
          <w:szCs w:val="20"/>
          <w:lang w:eastAsia="en-GB"/>
        </w:rPr>
        <w:t>Îmbunătăţirea cadrului metodologic romanesc și a capacitații tehnice pentru programele regionale de îngrijire a gravidei și copilului într-o perioada de 36 de luni.</w:t>
      </w:r>
    </w:p>
    <w:p w14:paraId="18BF2F7C" w14:textId="1CE601A6" w:rsidR="00F650B9" w:rsidRPr="007442F3" w:rsidRDefault="00F650B9" w:rsidP="00701CDB">
      <w:pPr>
        <w:pStyle w:val="ListParagraph"/>
        <w:spacing w:before="120" w:after="120"/>
        <w:ind w:left="0" w:firstLine="0"/>
        <w:contextualSpacing w:val="0"/>
        <w:jc w:val="both"/>
        <w:rPr>
          <w:rFonts w:ascii="Calibri" w:eastAsia="Times New Roman" w:hAnsi="Calibri" w:cs="Calibri"/>
          <w:color w:val="000000" w:themeColor="text1"/>
          <w:sz w:val="20"/>
          <w:szCs w:val="20"/>
          <w:lang w:eastAsia="en-GB"/>
        </w:rPr>
      </w:pPr>
      <w:r w:rsidRPr="007442F3">
        <w:rPr>
          <w:rFonts w:ascii="Calibri" w:eastAsia="Times New Roman" w:hAnsi="Calibri" w:cs="Calibri"/>
          <w:b/>
          <w:color w:val="000000" w:themeColor="text1"/>
          <w:sz w:val="20"/>
          <w:szCs w:val="20"/>
          <w:lang w:eastAsia="en-GB"/>
        </w:rPr>
        <w:t>OS2:</w:t>
      </w:r>
      <w:r w:rsidRPr="007442F3">
        <w:rPr>
          <w:rFonts w:ascii="Calibri" w:eastAsia="Times New Roman" w:hAnsi="Calibri" w:cs="Calibri"/>
          <w:color w:val="000000" w:themeColor="text1"/>
          <w:sz w:val="20"/>
          <w:szCs w:val="20"/>
          <w:lang w:eastAsia="en-GB"/>
        </w:rPr>
        <w:t xml:space="preserve"> </w:t>
      </w:r>
      <w:r w:rsidR="0043125B" w:rsidRPr="007442F3">
        <w:rPr>
          <w:rFonts w:ascii="Calibri" w:eastAsia="Times New Roman" w:hAnsi="Calibri" w:cs="Calibri"/>
          <w:color w:val="000000" w:themeColor="text1"/>
          <w:sz w:val="20"/>
          <w:szCs w:val="20"/>
          <w:lang w:eastAsia="en-GB"/>
        </w:rPr>
        <w:t>Îmbunătăţirea competentelor pentru screening prenatal a 376 de profesioniști din sectorul medical implicați în îngrijirea gravidei și copilului din toate cele 8 regiuni ale țării pe durata a 36 de luni prin dezvoltarea și implementarea programului de formare specifica (A2)</w:t>
      </w:r>
      <w:r w:rsidRPr="007442F3">
        <w:rPr>
          <w:rFonts w:ascii="Calibri" w:eastAsia="Times New Roman" w:hAnsi="Calibri" w:cs="Calibri"/>
          <w:color w:val="000000" w:themeColor="text1"/>
          <w:sz w:val="20"/>
          <w:szCs w:val="20"/>
          <w:lang w:eastAsia="en-GB"/>
        </w:rPr>
        <w:t xml:space="preserve">. </w:t>
      </w:r>
    </w:p>
    <w:p w14:paraId="798D5C92" w14:textId="744DAD30" w:rsidR="00F650B9" w:rsidRPr="007442F3" w:rsidRDefault="00F650B9" w:rsidP="00701CDB">
      <w:pPr>
        <w:pStyle w:val="ListParagraph"/>
        <w:spacing w:before="120" w:after="120"/>
        <w:ind w:left="0" w:firstLine="0"/>
        <w:contextualSpacing w:val="0"/>
        <w:jc w:val="both"/>
        <w:rPr>
          <w:rFonts w:ascii="Calibri" w:eastAsia="Times New Roman" w:hAnsi="Calibri" w:cs="Calibri"/>
          <w:color w:val="000000" w:themeColor="text1"/>
          <w:sz w:val="20"/>
          <w:szCs w:val="20"/>
          <w:lang w:eastAsia="en-GB"/>
        </w:rPr>
      </w:pPr>
      <w:r w:rsidRPr="007442F3">
        <w:rPr>
          <w:rFonts w:ascii="Calibri" w:eastAsia="Times New Roman" w:hAnsi="Calibri" w:cs="Calibri"/>
          <w:b/>
          <w:color w:val="000000" w:themeColor="text1"/>
          <w:sz w:val="20"/>
          <w:szCs w:val="20"/>
          <w:lang w:eastAsia="en-GB"/>
        </w:rPr>
        <w:t>OS3:</w:t>
      </w:r>
      <w:r w:rsidRPr="007442F3">
        <w:rPr>
          <w:rFonts w:ascii="Calibri" w:eastAsia="Times New Roman" w:hAnsi="Calibri" w:cs="Calibri"/>
          <w:color w:val="000000" w:themeColor="text1"/>
          <w:sz w:val="20"/>
          <w:szCs w:val="20"/>
          <w:lang w:eastAsia="en-GB"/>
        </w:rPr>
        <w:t xml:space="preserve"> </w:t>
      </w:r>
      <w:r w:rsidR="00431963" w:rsidRPr="007442F3">
        <w:rPr>
          <w:rFonts w:ascii="Calibri" w:eastAsia="Times New Roman" w:hAnsi="Calibri" w:cs="Calibri"/>
          <w:color w:val="000000" w:themeColor="text1"/>
          <w:sz w:val="20"/>
          <w:szCs w:val="20"/>
          <w:lang w:eastAsia="en-GB"/>
        </w:rPr>
        <w:t>C</w:t>
      </w:r>
      <w:r w:rsidR="008D6DDB" w:rsidRPr="007442F3">
        <w:rPr>
          <w:rFonts w:ascii="Calibri" w:eastAsia="Times New Roman" w:hAnsi="Calibri" w:cs="Calibri"/>
          <w:color w:val="000000" w:themeColor="text1"/>
          <w:sz w:val="20"/>
          <w:szCs w:val="20"/>
          <w:lang w:eastAsia="en-GB"/>
        </w:rPr>
        <w:t>re</w:t>
      </w:r>
      <w:r w:rsidR="00431963" w:rsidRPr="007442F3">
        <w:rPr>
          <w:rFonts w:ascii="Calibri" w:eastAsia="Times New Roman" w:hAnsi="Calibri" w:cs="Calibri"/>
          <w:color w:val="000000" w:themeColor="text1"/>
          <w:sz w:val="20"/>
          <w:szCs w:val="20"/>
          <w:lang w:eastAsia="en-GB"/>
        </w:rPr>
        <w:t>ș</w:t>
      </w:r>
      <w:r w:rsidR="008D6DDB" w:rsidRPr="007442F3">
        <w:rPr>
          <w:rFonts w:ascii="Calibri" w:eastAsia="Times New Roman" w:hAnsi="Calibri" w:cs="Calibri"/>
          <w:color w:val="000000" w:themeColor="text1"/>
          <w:sz w:val="20"/>
          <w:szCs w:val="20"/>
          <w:lang w:eastAsia="en-GB"/>
        </w:rPr>
        <w:t xml:space="preserve">terea gradului de informare, educare </w:t>
      </w:r>
      <w:r w:rsidR="00431963" w:rsidRPr="007442F3">
        <w:rPr>
          <w:rFonts w:ascii="Calibri" w:eastAsia="Times New Roman" w:hAnsi="Calibri" w:cs="Calibri"/>
          <w:color w:val="000000" w:themeColor="text1"/>
          <w:sz w:val="20"/>
          <w:szCs w:val="20"/>
          <w:lang w:eastAsia="en-GB"/>
        </w:rPr>
        <w:t>ș</w:t>
      </w:r>
      <w:r w:rsidR="008D6DDB" w:rsidRPr="007442F3">
        <w:rPr>
          <w:rFonts w:ascii="Calibri" w:eastAsia="Times New Roman" w:hAnsi="Calibri" w:cs="Calibri"/>
          <w:color w:val="000000" w:themeColor="text1"/>
          <w:sz w:val="20"/>
          <w:szCs w:val="20"/>
          <w:lang w:eastAsia="en-GB"/>
        </w:rPr>
        <w:t xml:space="preserve">i </w:t>
      </w:r>
      <w:r w:rsidR="00431963" w:rsidRPr="007442F3">
        <w:rPr>
          <w:rFonts w:ascii="Calibri" w:eastAsia="Times New Roman" w:hAnsi="Calibri" w:cs="Calibri"/>
          <w:color w:val="000000" w:themeColor="text1"/>
          <w:sz w:val="20"/>
          <w:szCs w:val="20"/>
          <w:lang w:eastAsia="en-GB"/>
        </w:rPr>
        <w:t>conștientizare</w:t>
      </w:r>
      <w:r w:rsidR="008D6DDB" w:rsidRPr="007442F3">
        <w:rPr>
          <w:rFonts w:ascii="Calibri" w:eastAsia="Times New Roman" w:hAnsi="Calibri" w:cs="Calibri"/>
          <w:color w:val="000000" w:themeColor="text1"/>
          <w:sz w:val="20"/>
          <w:szCs w:val="20"/>
          <w:lang w:eastAsia="en-GB"/>
        </w:rPr>
        <w:t xml:space="preserve"> cu privire la screeningul prenatal (diagnostic, tratament </w:t>
      </w:r>
      <w:r w:rsidR="00431963" w:rsidRPr="007442F3">
        <w:rPr>
          <w:rFonts w:ascii="Calibri" w:eastAsia="Times New Roman" w:hAnsi="Calibri" w:cs="Calibri"/>
          <w:color w:val="000000" w:themeColor="text1"/>
          <w:sz w:val="20"/>
          <w:szCs w:val="20"/>
          <w:lang w:eastAsia="en-GB"/>
        </w:rPr>
        <w:t>ș</w:t>
      </w:r>
      <w:r w:rsidR="008D6DDB" w:rsidRPr="007442F3">
        <w:rPr>
          <w:rFonts w:ascii="Calibri" w:eastAsia="Times New Roman" w:hAnsi="Calibri" w:cs="Calibri"/>
          <w:color w:val="000000" w:themeColor="text1"/>
          <w:sz w:val="20"/>
          <w:szCs w:val="20"/>
          <w:lang w:eastAsia="en-GB"/>
        </w:rPr>
        <w:t xml:space="preserve">i monitorizare) la nivel </w:t>
      </w:r>
      <w:r w:rsidR="00431963" w:rsidRPr="007442F3">
        <w:rPr>
          <w:rFonts w:ascii="Calibri" w:eastAsia="Times New Roman" w:hAnsi="Calibri" w:cs="Calibri"/>
          <w:color w:val="000000" w:themeColor="text1"/>
          <w:sz w:val="20"/>
          <w:szCs w:val="20"/>
          <w:lang w:eastAsia="en-GB"/>
        </w:rPr>
        <w:t>național</w:t>
      </w:r>
      <w:r w:rsidR="008D6DDB" w:rsidRPr="007442F3">
        <w:rPr>
          <w:rFonts w:ascii="Calibri" w:eastAsia="Times New Roman" w:hAnsi="Calibri" w:cs="Calibri"/>
          <w:color w:val="000000" w:themeColor="text1"/>
          <w:sz w:val="20"/>
          <w:szCs w:val="20"/>
          <w:lang w:eastAsia="en-GB"/>
        </w:rPr>
        <w:t xml:space="preserve"> </w:t>
      </w:r>
      <w:r w:rsidR="00431963" w:rsidRPr="007442F3">
        <w:rPr>
          <w:rFonts w:ascii="Calibri" w:eastAsia="Times New Roman" w:hAnsi="Calibri" w:cs="Calibri"/>
          <w:color w:val="000000" w:themeColor="text1"/>
          <w:sz w:val="20"/>
          <w:szCs w:val="20"/>
          <w:lang w:eastAsia="en-GB"/>
        </w:rPr>
        <w:t>într-o</w:t>
      </w:r>
      <w:r w:rsidR="008D6DDB" w:rsidRPr="007442F3">
        <w:rPr>
          <w:rFonts w:ascii="Calibri" w:eastAsia="Times New Roman" w:hAnsi="Calibri" w:cs="Calibri"/>
          <w:color w:val="000000" w:themeColor="text1"/>
          <w:sz w:val="20"/>
          <w:szCs w:val="20"/>
          <w:lang w:eastAsia="en-GB"/>
        </w:rPr>
        <w:t xml:space="preserve"> perioada de 36 de luni</w:t>
      </w:r>
      <w:r w:rsidRPr="007442F3">
        <w:rPr>
          <w:rFonts w:ascii="Calibri" w:eastAsia="Times New Roman" w:hAnsi="Calibri" w:cs="Calibri"/>
          <w:color w:val="000000" w:themeColor="text1"/>
          <w:sz w:val="20"/>
          <w:szCs w:val="20"/>
          <w:lang w:eastAsia="en-GB"/>
        </w:rPr>
        <w:t>.</w:t>
      </w:r>
    </w:p>
    <w:p w14:paraId="0B18CF86" w14:textId="07C27A79" w:rsidR="00775514" w:rsidRPr="007442F3" w:rsidRDefault="00775514" w:rsidP="00701CDB">
      <w:pPr>
        <w:keepNext/>
        <w:tabs>
          <w:tab w:val="left" w:pos="2977"/>
        </w:tabs>
        <w:snapToGrid w:val="0"/>
        <w:spacing w:before="120" w:after="120"/>
        <w:jc w:val="both"/>
        <w:outlineLvl w:val="0"/>
        <w:rPr>
          <w:rFonts w:ascii="Calibri" w:eastAsia="SimSun" w:hAnsi="Calibri" w:cs="Calibri"/>
          <w:b/>
          <w:bCs/>
          <w:color w:val="3CA1BC"/>
          <w:sz w:val="20"/>
          <w:szCs w:val="20"/>
          <w:lang w:bidi="ne-NP"/>
        </w:rPr>
      </w:pPr>
      <w:bookmarkStart w:id="72" w:name="_Toc87975644"/>
      <w:r w:rsidRPr="007442F3">
        <w:rPr>
          <w:rFonts w:ascii="Calibri" w:eastAsia="SimSun" w:hAnsi="Calibri" w:cs="Calibri"/>
          <w:b/>
          <w:bCs/>
          <w:color w:val="3CA1BC"/>
          <w:sz w:val="20"/>
          <w:szCs w:val="20"/>
          <w:lang w:bidi="ne-NP"/>
        </w:rPr>
        <w:t>Principalele activități planificate</w:t>
      </w:r>
      <w:bookmarkEnd w:id="72"/>
    </w:p>
    <w:p w14:paraId="0B0F180F" w14:textId="431EAE7D" w:rsidR="00F650B9" w:rsidRPr="007442F3" w:rsidRDefault="00F650B9" w:rsidP="00701CDB">
      <w:pPr>
        <w:pStyle w:val="ListParagraph"/>
        <w:spacing w:before="120" w:after="120"/>
        <w:ind w:left="0" w:firstLine="0"/>
        <w:contextualSpacing w:val="0"/>
        <w:jc w:val="both"/>
        <w:rPr>
          <w:rFonts w:ascii="Calibri" w:eastAsia="Times New Roman" w:hAnsi="Calibri" w:cs="Calibri"/>
          <w:color w:val="000000" w:themeColor="text1"/>
          <w:sz w:val="20"/>
          <w:szCs w:val="20"/>
          <w:lang w:eastAsia="en-GB"/>
        </w:rPr>
      </w:pPr>
      <w:r w:rsidRPr="007442F3">
        <w:rPr>
          <w:rFonts w:ascii="Calibri" w:eastAsia="Times New Roman" w:hAnsi="Calibri" w:cs="Calibri"/>
          <w:b/>
          <w:color w:val="000000" w:themeColor="text1"/>
          <w:sz w:val="20"/>
          <w:szCs w:val="20"/>
          <w:lang w:eastAsia="en-GB"/>
        </w:rPr>
        <w:t>Categoriile de activități</w:t>
      </w:r>
      <w:r w:rsidRPr="007442F3">
        <w:rPr>
          <w:rFonts w:ascii="Calibri" w:eastAsia="Times New Roman" w:hAnsi="Calibri" w:cs="Calibri"/>
          <w:color w:val="000000" w:themeColor="text1"/>
          <w:sz w:val="20"/>
          <w:szCs w:val="20"/>
          <w:lang w:eastAsia="en-GB"/>
        </w:rPr>
        <w:t xml:space="preserve"> planificate în faza de aplicație au inclus:</w:t>
      </w:r>
    </w:p>
    <w:p w14:paraId="5D1AB843" w14:textId="0E55CF27" w:rsidR="00F650B9" w:rsidRPr="007442F3" w:rsidRDefault="00355A40" w:rsidP="00701CDB">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t>Dezvoltarea cadrului metodologic necesar implementării programelor regionale de îngrijire a gravidei și copilului</w:t>
      </w:r>
    </w:p>
    <w:p w14:paraId="3CEA7ACC" w14:textId="77777777" w:rsidR="00AC3242" w:rsidRPr="007442F3" w:rsidRDefault="00AC3242" w:rsidP="00701CDB">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t xml:space="preserve">Furnizarea programelor de formare profesională specifică pentru personalul implicat în îngrijirea gravidei şi copilului </w:t>
      </w:r>
    </w:p>
    <w:p w14:paraId="74BE5A7E" w14:textId="14737329" w:rsidR="00F650B9" w:rsidRPr="007442F3" w:rsidRDefault="00AC3242" w:rsidP="00701CDB">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t>Activități de informare, educare, conștientizare a grupului țintă, beneficiar al serviciilor de îngrijire a gravidei și copilului</w:t>
      </w:r>
      <w:r w:rsidR="0017177F" w:rsidRPr="007442F3">
        <w:rPr>
          <w:rFonts w:ascii="Calibri" w:hAnsi="Calibri" w:cs="Calibri"/>
          <w:color w:val="000000" w:themeColor="text1"/>
          <w:sz w:val="20"/>
          <w:szCs w:val="20"/>
        </w:rPr>
        <w:t>.</w:t>
      </w:r>
      <w:r w:rsidR="00F650B9" w:rsidRPr="007442F3">
        <w:rPr>
          <w:rFonts w:ascii="Calibri" w:hAnsi="Calibri" w:cs="Calibri"/>
          <w:color w:val="000000" w:themeColor="text1"/>
          <w:sz w:val="20"/>
          <w:szCs w:val="20"/>
        </w:rPr>
        <w:t xml:space="preserve"> </w:t>
      </w:r>
    </w:p>
    <w:p w14:paraId="7C67C071" w14:textId="2632C257" w:rsidR="00F650B9" w:rsidRPr="007442F3" w:rsidRDefault="00F650B9" w:rsidP="00701CDB">
      <w:pPr>
        <w:pStyle w:val="ListParagraph"/>
        <w:spacing w:before="120" w:after="120"/>
        <w:ind w:left="0" w:firstLine="0"/>
        <w:contextualSpacing w:val="0"/>
        <w:jc w:val="both"/>
        <w:rPr>
          <w:rFonts w:ascii="Calibri" w:hAnsi="Calibri" w:cs="Calibri"/>
          <w:color w:val="000000" w:themeColor="text1"/>
          <w:sz w:val="20"/>
          <w:szCs w:val="20"/>
        </w:rPr>
      </w:pPr>
      <w:r w:rsidRPr="007442F3">
        <w:rPr>
          <w:rFonts w:ascii="Calibri" w:eastAsia="Times New Roman" w:hAnsi="Calibri" w:cs="Calibri"/>
          <w:b/>
          <w:color w:val="000000" w:themeColor="text1"/>
          <w:sz w:val="20"/>
          <w:szCs w:val="20"/>
          <w:lang w:eastAsia="en-GB"/>
        </w:rPr>
        <w:t xml:space="preserve">Grupul țintă </w:t>
      </w:r>
      <w:r w:rsidRPr="007442F3">
        <w:rPr>
          <w:rFonts w:ascii="Calibri" w:eastAsia="Times New Roman" w:hAnsi="Calibri" w:cs="Calibri"/>
          <w:color w:val="000000" w:themeColor="text1"/>
          <w:sz w:val="20"/>
          <w:szCs w:val="20"/>
          <w:lang w:eastAsia="en-GB"/>
        </w:rPr>
        <w:t xml:space="preserve">a inclus </w:t>
      </w:r>
      <w:r w:rsidR="00987C3A" w:rsidRPr="007442F3">
        <w:rPr>
          <w:rFonts w:ascii="Calibri" w:hAnsi="Calibri" w:cs="Calibri"/>
          <w:color w:val="000000" w:themeColor="text1"/>
          <w:sz w:val="20"/>
          <w:szCs w:val="20"/>
        </w:rPr>
        <w:t>specialiști în furnizarea de servicii medicale</w:t>
      </w:r>
      <w:r w:rsidRPr="007442F3">
        <w:rPr>
          <w:rFonts w:ascii="Calibri" w:hAnsi="Calibri" w:cs="Calibri"/>
          <w:color w:val="000000" w:themeColor="text1"/>
          <w:sz w:val="20"/>
          <w:szCs w:val="20"/>
        </w:rPr>
        <w:t xml:space="preserve">. </w:t>
      </w:r>
    </w:p>
    <w:p w14:paraId="73ACF828" w14:textId="057C8B55" w:rsidR="00F650B9" w:rsidRPr="007442F3" w:rsidRDefault="00F650B9" w:rsidP="00701CDB">
      <w:pPr>
        <w:keepNext/>
        <w:snapToGrid w:val="0"/>
        <w:spacing w:before="120" w:after="120"/>
        <w:jc w:val="both"/>
        <w:outlineLvl w:val="0"/>
        <w:rPr>
          <w:rFonts w:ascii="Calibri" w:eastAsia="SimSun" w:hAnsi="Calibri" w:cs="Calibri"/>
          <w:b/>
          <w:color w:val="3CA1BC"/>
          <w:sz w:val="20"/>
          <w:szCs w:val="20"/>
          <w:lang w:bidi="ne-NP"/>
        </w:rPr>
      </w:pPr>
      <w:bookmarkStart w:id="73" w:name="_Toc87975645"/>
      <w:r w:rsidRPr="007442F3">
        <w:rPr>
          <w:rFonts w:ascii="Calibri" w:eastAsia="SimSun" w:hAnsi="Calibri" w:cs="Calibri"/>
          <w:b/>
          <w:color w:val="3CA1BC"/>
          <w:sz w:val="20"/>
          <w:szCs w:val="20"/>
          <w:lang w:bidi="ne-NP"/>
        </w:rPr>
        <w:t>Actori implicați și resurse utilizate</w:t>
      </w:r>
      <w:bookmarkEnd w:id="73"/>
    </w:p>
    <w:p w14:paraId="14B3B3C0" w14:textId="515093D1" w:rsidR="002933BE" w:rsidRPr="007442F3" w:rsidRDefault="00F650B9" w:rsidP="00701CDB">
      <w:pPr>
        <w:snapToGrid w:val="0"/>
        <w:spacing w:before="120" w:after="120"/>
        <w:jc w:val="both"/>
        <w:rPr>
          <w:rFonts w:ascii="Calibri" w:hAnsi="Calibri" w:cs="Calibri"/>
          <w:color w:val="000000"/>
          <w:sz w:val="20"/>
          <w:szCs w:val="20"/>
          <w:shd w:val="clear" w:color="auto" w:fill="FFFFFF"/>
        </w:rPr>
      </w:pPr>
      <w:r w:rsidRPr="007442F3">
        <w:rPr>
          <w:rFonts w:ascii="Calibri" w:hAnsi="Calibri" w:cs="Calibri"/>
          <w:color w:val="000000"/>
          <w:sz w:val="20"/>
          <w:szCs w:val="20"/>
          <w:shd w:val="clear" w:color="auto" w:fill="FFFFFF"/>
        </w:rPr>
        <w:t xml:space="preserve">Actorii implicați în cadrul proiectelor </w:t>
      </w:r>
      <w:r w:rsidR="002933BE" w:rsidRPr="007442F3">
        <w:rPr>
          <w:rFonts w:ascii="Calibri" w:hAnsi="Calibri" w:cs="Calibri"/>
          <w:color w:val="000000"/>
          <w:sz w:val="20"/>
          <w:szCs w:val="20"/>
          <w:shd w:val="clear" w:color="auto" w:fill="FFFFFF"/>
        </w:rPr>
        <w:t xml:space="preserve">includ liderul proiectului Institutul National Pentru Sănătatea Mamei și Copilului "Alessandrescu-Rusescu" București, </w:t>
      </w:r>
      <w:r w:rsidR="00701CDB" w:rsidRPr="007442F3">
        <w:rPr>
          <w:rFonts w:ascii="Calibri" w:hAnsi="Calibri" w:cs="Calibri"/>
          <w:color w:val="000000"/>
          <w:sz w:val="20"/>
          <w:szCs w:val="20"/>
          <w:shd w:val="clear" w:color="auto" w:fill="FFFFFF"/>
        </w:rPr>
        <w:t>instituție</w:t>
      </w:r>
      <w:r w:rsidR="002933BE" w:rsidRPr="007442F3">
        <w:rPr>
          <w:rFonts w:ascii="Calibri" w:hAnsi="Calibri" w:cs="Calibri"/>
          <w:color w:val="000000"/>
          <w:sz w:val="20"/>
          <w:szCs w:val="20"/>
          <w:shd w:val="clear" w:color="auto" w:fill="FFFFFF"/>
        </w:rPr>
        <w:t xml:space="preserve"> de sănătate publică și </w:t>
      </w:r>
      <w:r w:rsidR="007F430B" w:rsidRPr="007442F3">
        <w:rPr>
          <w:rFonts w:ascii="Calibri" w:hAnsi="Calibri" w:cs="Calibri"/>
          <w:color w:val="000000"/>
          <w:sz w:val="20"/>
          <w:szCs w:val="20"/>
          <w:shd w:val="clear" w:color="auto" w:fill="FFFFFF"/>
        </w:rPr>
        <w:t>3 actori privați (</w:t>
      </w:r>
      <w:r w:rsidR="002933BE" w:rsidRPr="007442F3">
        <w:rPr>
          <w:rFonts w:ascii="Calibri" w:hAnsi="Calibri" w:cs="Calibri"/>
          <w:color w:val="000000"/>
          <w:sz w:val="20"/>
          <w:szCs w:val="20"/>
          <w:shd w:val="clear" w:color="auto" w:fill="FFFFFF"/>
        </w:rPr>
        <w:t xml:space="preserve">Fundația Tineri </w:t>
      </w:r>
      <w:r w:rsidR="007F430B" w:rsidRPr="007442F3">
        <w:rPr>
          <w:rFonts w:ascii="Calibri" w:hAnsi="Calibri" w:cs="Calibri"/>
          <w:color w:val="000000"/>
          <w:sz w:val="20"/>
          <w:szCs w:val="20"/>
          <w:shd w:val="clear" w:color="auto" w:fill="FFFFFF"/>
        </w:rPr>
        <w:t xml:space="preserve">pentru </w:t>
      </w:r>
      <w:r w:rsidR="00B90278" w:rsidRPr="007442F3">
        <w:rPr>
          <w:rFonts w:ascii="Calibri" w:hAnsi="Calibri" w:cs="Calibri"/>
          <w:color w:val="000000"/>
          <w:sz w:val="20"/>
          <w:szCs w:val="20"/>
          <w:shd w:val="clear" w:color="auto" w:fill="FFFFFF"/>
        </w:rPr>
        <w:t xml:space="preserve">Tineri, </w:t>
      </w:r>
      <w:r w:rsidR="007F430B" w:rsidRPr="007442F3">
        <w:rPr>
          <w:rFonts w:ascii="Calibri" w:hAnsi="Calibri" w:cs="Calibri"/>
          <w:color w:val="000000"/>
          <w:sz w:val="20"/>
          <w:szCs w:val="20"/>
          <w:shd w:val="clear" w:color="auto" w:fill="FFFFFF"/>
        </w:rPr>
        <w:t xml:space="preserve"> </w:t>
      </w:r>
      <w:r w:rsidR="002933BE" w:rsidRPr="007442F3">
        <w:rPr>
          <w:rFonts w:ascii="Calibri" w:hAnsi="Calibri" w:cs="Calibri"/>
          <w:color w:val="000000"/>
          <w:sz w:val="20"/>
          <w:szCs w:val="20"/>
          <w:shd w:val="clear" w:color="auto" w:fill="FFFFFF"/>
        </w:rPr>
        <w:t>Asociaţia Medicilor Rezidenți</w:t>
      </w:r>
      <w:r w:rsidR="00B90278" w:rsidRPr="007442F3">
        <w:rPr>
          <w:rFonts w:ascii="Calibri" w:hAnsi="Calibri" w:cs="Calibri"/>
          <w:color w:val="000000"/>
          <w:sz w:val="20"/>
          <w:szCs w:val="20"/>
          <w:shd w:val="clear" w:color="auto" w:fill="FFFFFF"/>
        </w:rPr>
        <w:t xml:space="preserve">, </w:t>
      </w:r>
      <w:r w:rsidR="002933BE" w:rsidRPr="007442F3">
        <w:rPr>
          <w:rFonts w:ascii="Calibri" w:hAnsi="Calibri" w:cs="Calibri"/>
          <w:color w:val="000000"/>
          <w:sz w:val="20"/>
          <w:szCs w:val="20"/>
          <w:shd w:val="clear" w:color="auto" w:fill="FFFFFF"/>
        </w:rPr>
        <w:t xml:space="preserve">Centrul Romilor Pentru Politici De Sănătate </w:t>
      </w:r>
      <w:r w:rsidR="00B90278" w:rsidRPr="007442F3">
        <w:rPr>
          <w:rFonts w:ascii="Calibri" w:hAnsi="Calibri" w:cs="Calibri"/>
          <w:color w:val="000000"/>
          <w:sz w:val="20"/>
          <w:szCs w:val="20"/>
          <w:shd w:val="clear" w:color="auto" w:fill="FFFFFF"/>
        </w:rPr>
        <w:t>–</w:t>
      </w:r>
      <w:r w:rsidR="002933BE" w:rsidRPr="007442F3">
        <w:rPr>
          <w:rFonts w:ascii="Calibri" w:hAnsi="Calibri" w:cs="Calibri"/>
          <w:color w:val="000000"/>
          <w:sz w:val="20"/>
          <w:szCs w:val="20"/>
          <w:shd w:val="clear" w:color="auto" w:fill="FFFFFF"/>
        </w:rPr>
        <w:t xml:space="preserve"> SASTIPEN</w:t>
      </w:r>
      <w:r w:rsidR="00B90278" w:rsidRPr="007442F3">
        <w:rPr>
          <w:rFonts w:ascii="Calibri" w:hAnsi="Calibri" w:cs="Calibri"/>
          <w:color w:val="000000"/>
          <w:sz w:val="20"/>
          <w:szCs w:val="20"/>
          <w:shd w:val="clear" w:color="auto" w:fill="FFFFFF"/>
        </w:rPr>
        <w:t xml:space="preserve">). </w:t>
      </w:r>
    </w:p>
    <w:p w14:paraId="197512AA" w14:textId="77777777" w:rsidR="00F650B9" w:rsidRPr="007442F3" w:rsidRDefault="00F650B9" w:rsidP="00701CDB">
      <w:pPr>
        <w:snapToGrid w:val="0"/>
        <w:spacing w:before="120" w:after="120"/>
        <w:jc w:val="both"/>
        <w:rPr>
          <w:rFonts w:ascii="Calibri" w:hAnsi="Calibri" w:cs="Calibri"/>
          <w:color w:val="000000"/>
          <w:sz w:val="20"/>
          <w:szCs w:val="20"/>
          <w:shd w:val="clear" w:color="auto" w:fill="FFFFFF"/>
        </w:rPr>
      </w:pPr>
      <w:r w:rsidRPr="007442F3">
        <w:rPr>
          <w:rFonts w:ascii="Calibri" w:hAnsi="Calibri" w:cs="Calibri"/>
          <w:b/>
          <w:color w:val="000000"/>
          <w:sz w:val="20"/>
          <w:szCs w:val="20"/>
          <w:shd w:val="clear" w:color="auto" w:fill="FFFFFF"/>
        </w:rPr>
        <w:t>Resursele</w:t>
      </w:r>
      <w:r w:rsidRPr="007442F3">
        <w:rPr>
          <w:rFonts w:ascii="Calibri" w:hAnsi="Calibri" w:cs="Calibri"/>
          <w:color w:val="000000"/>
          <w:sz w:val="20"/>
          <w:szCs w:val="20"/>
          <w:shd w:val="clear" w:color="auto" w:fill="FFFFFF"/>
        </w:rPr>
        <w:t xml:space="preserve"> necesare în implementarea proiectelor au vizat: </w:t>
      </w:r>
    </w:p>
    <w:p w14:paraId="3B59CE89" w14:textId="0AA737C6" w:rsidR="00F650B9" w:rsidRPr="007442F3" w:rsidRDefault="00F650B9" w:rsidP="00701CDB">
      <w:pPr>
        <w:snapToGrid w:val="0"/>
        <w:spacing w:before="120" w:after="120"/>
        <w:jc w:val="both"/>
        <w:rPr>
          <w:rFonts w:ascii="Calibri" w:hAnsi="Calibri" w:cs="Calibri"/>
          <w:color w:val="000000"/>
          <w:sz w:val="20"/>
          <w:szCs w:val="20"/>
          <w:shd w:val="clear" w:color="auto" w:fill="FFFFFF"/>
        </w:rPr>
      </w:pPr>
      <w:r w:rsidRPr="007442F3">
        <w:rPr>
          <w:rFonts w:ascii="Calibri" w:hAnsi="Calibri" w:cs="Calibri"/>
          <w:b/>
          <w:color w:val="000000"/>
          <w:sz w:val="20"/>
          <w:szCs w:val="20"/>
          <w:shd w:val="clear" w:color="auto" w:fill="FFFFFF"/>
        </w:rPr>
        <w:t>Resurse umane</w:t>
      </w:r>
      <w:r w:rsidRPr="007442F3">
        <w:rPr>
          <w:rFonts w:ascii="Calibri" w:hAnsi="Calibri" w:cs="Calibri"/>
          <w:color w:val="000000"/>
          <w:sz w:val="20"/>
          <w:szCs w:val="20"/>
          <w:shd w:val="clear" w:color="auto" w:fill="FFFFFF"/>
        </w:rPr>
        <w:t xml:space="preserve"> implicate în derularea activităților proiectelor. Acestea au inclus</w:t>
      </w:r>
      <w:r w:rsidR="00772B9B" w:rsidRPr="007442F3">
        <w:rPr>
          <w:rFonts w:ascii="Calibri" w:hAnsi="Calibri" w:cs="Calibri"/>
          <w:color w:val="000000"/>
          <w:sz w:val="20"/>
          <w:szCs w:val="20"/>
          <w:shd w:val="clear" w:color="auto" w:fill="FFFFFF"/>
        </w:rPr>
        <w:t xml:space="preserve"> </w:t>
      </w:r>
      <w:r w:rsidRPr="007442F3">
        <w:rPr>
          <w:rFonts w:ascii="Calibri" w:hAnsi="Calibri" w:cs="Calibri"/>
          <w:color w:val="000000"/>
          <w:sz w:val="20"/>
          <w:szCs w:val="20"/>
          <w:shd w:val="clear" w:color="auto" w:fill="FFFFFF"/>
        </w:rPr>
        <w:t>personal</w:t>
      </w:r>
      <w:r w:rsidR="00772B9B" w:rsidRPr="007442F3">
        <w:rPr>
          <w:rFonts w:ascii="Calibri" w:hAnsi="Calibri" w:cs="Calibri"/>
          <w:color w:val="000000"/>
          <w:sz w:val="20"/>
          <w:szCs w:val="20"/>
          <w:shd w:val="clear" w:color="auto" w:fill="FFFFFF"/>
        </w:rPr>
        <w:t>ul</w:t>
      </w:r>
      <w:r w:rsidRPr="007442F3">
        <w:rPr>
          <w:rFonts w:ascii="Calibri" w:hAnsi="Calibri" w:cs="Calibri"/>
          <w:color w:val="000000"/>
          <w:sz w:val="20"/>
          <w:szCs w:val="20"/>
          <w:shd w:val="clear" w:color="auto" w:fill="FFFFFF"/>
        </w:rPr>
        <w:t xml:space="preserve"> cu atribuții în managementul proiectului, </w:t>
      </w:r>
      <w:r w:rsidR="00772B9B" w:rsidRPr="007442F3">
        <w:rPr>
          <w:rFonts w:ascii="Calibri" w:hAnsi="Calibri" w:cs="Calibri"/>
          <w:color w:val="000000"/>
          <w:sz w:val="20"/>
          <w:szCs w:val="20"/>
          <w:shd w:val="clear" w:color="auto" w:fill="FFFFFF"/>
        </w:rPr>
        <w:t xml:space="preserve">dar și </w:t>
      </w:r>
      <w:r w:rsidR="00701CDB" w:rsidRPr="007442F3">
        <w:rPr>
          <w:rFonts w:ascii="Calibri" w:hAnsi="Calibri" w:cs="Calibri"/>
          <w:color w:val="000000"/>
          <w:sz w:val="20"/>
          <w:szCs w:val="20"/>
          <w:shd w:val="clear" w:color="auto" w:fill="FFFFFF"/>
        </w:rPr>
        <w:t>personal</w:t>
      </w:r>
      <w:r w:rsidR="00772B9B" w:rsidRPr="007442F3">
        <w:rPr>
          <w:rFonts w:ascii="Calibri" w:hAnsi="Calibri" w:cs="Calibri"/>
          <w:color w:val="000000"/>
          <w:sz w:val="20"/>
          <w:szCs w:val="20"/>
          <w:shd w:val="clear" w:color="auto" w:fill="FFFFFF"/>
        </w:rPr>
        <w:t xml:space="preserve"> cu atribuții în derularea activității proiectelor.</w:t>
      </w:r>
      <w:r w:rsidRPr="007442F3">
        <w:rPr>
          <w:rFonts w:ascii="Calibri" w:hAnsi="Calibri" w:cs="Calibri"/>
          <w:color w:val="000000"/>
          <w:sz w:val="20"/>
          <w:szCs w:val="20"/>
          <w:shd w:val="clear" w:color="auto" w:fill="FFFFFF"/>
        </w:rPr>
        <w:t xml:space="preserve"> </w:t>
      </w:r>
    </w:p>
    <w:p w14:paraId="7F55423F" w14:textId="77777777" w:rsidR="00F650B9" w:rsidRPr="007442F3" w:rsidRDefault="00F650B9" w:rsidP="00701CDB">
      <w:pPr>
        <w:snapToGrid w:val="0"/>
        <w:spacing w:before="120" w:after="120"/>
        <w:jc w:val="both"/>
        <w:rPr>
          <w:rFonts w:ascii="Calibri" w:hAnsi="Calibri" w:cs="Calibri"/>
          <w:color w:val="000000"/>
          <w:sz w:val="20"/>
          <w:szCs w:val="20"/>
          <w:shd w:val="clear" w:color="auto" w:fill="FFFFFF"/>
        </w:rPr>
      </w:pPr>
      <w:r w:rsidRPr="007442F3">
        <w:rPr>
          <w:rFonts w:ascii="Calibri" w:hAnsi="Calibri" w:cs="Calibri"/>
          <w:b/>
          <w:color w:val="000000"/>
          <w:sz w:val="20"/>
          <w:szCs w:val="20"/>
          <w:shd w:val="clear" w:color="auto" w:fill="FFFFFF"/>
        </w:rPr>
        <w:t xml:space="preserve">Resurse financiare </w:t>
      </w:r>
      <w:r w:rsidRPr="007442F3">
        <w:rPr>
          <w:rFonts w:ascii="Calibri" w:hAnsi="Calibri" w:cs="Calibri"/>
          <w:color w:val="000000"/>
          <w:sz w:val="20"/>
          <w:szCs w:val="20"/>
          <w:shd w:val="clear" w:color="auto" w:fill="FFFFFF"/>
        </w:rPr>
        <w:t>utilizate în implementarea proiectelor au fost:</w:t>
      </w:r>
    </w:p>
    <w:p w14:paraId="0B672C6F" w14:textId="5CF2AAE3" w:rsidR="00F650B9" w:rsidRPr="007442F3" w:rsidRDefault="00F650B9" w:rsidP="00701CDB">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t xml:space="preserve">Fonduri nerambursabile UE: </w:t>
      </w:r>
      <w:r w:rsidR="00DA5427" w:rsidRPr="007442F3">
        <w:rPr>
          <w:rFonts w:ascii="Calibri" w:hAnsi="Calibri" w:cs="Calibri"/>
          <w:color w:val="000000" w:themeColor="text1"/>
          <w:sz w:val="20"/>
          <w:szCs w:val="20"/>
        </w:rPr>
        <w:t xml:space="preserve"> 8.280.027,40</w:t>
      </w:r>
      <w:r w:rsidRPr="007442F3">
        <w:rPr>
          <w:rFonts w:ascii="Calibri" w:hAnsi="Calibri" w:cs="Calibri"/>
          <w:color w:val="000000" w:themeColor="text1"/>
          <w:sz w:val="20"/>
          <w:szCs w:val="20"/>
        </w:rPr>
        <w:t xml:space="preserve">lei </w:t>
      </w:r>
    </w:p>
    <w:p w14:paraId="10205759" w14:textId="227CD05F" w:rsidR="00F650B9" w:rsidRPr="007442F3" w:rsidRDefault="00F650B9" w:rsidP="00701CDB">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lastRenderedPageBreak/>
        <w:t xml:space="preserve">Contribuție națională: </w:t>
      </w:r>
      <w:r w:rsidR="00B16EC7" w:rsidRPr="007442F3">
        <w:rPr>
          <w:rFonts w:ascii="Calibri" w:hAnsi="Calibri" w:cs="Calibri"/>
          <w:color w:val="000000" w:themeColor="text1"/>
          <w:sz w:val="20"/>
          <w:szCs w:val="20"/>
        </w:rPr>
        <w:t xml:space="preserve">1.526.325,73 </w:t>
      </w:r>
      <w:r w:rsidRPr="007442F3">
        <w:rPr>
          <w:rFonts w:ascii="Calibri" w:hAnsi="Calibri" w:cs="Calibri"/>
          <w:color w:val="000000" w:themeColor="text1"/>
          <w:sz w:val="20"/>
          <w:szCs w:val="20"/>
        </w:rPr>
        <w:t xml:space="preserve">lei </w:t>
      </w:r>
    </w:p>
    <w:p w14:paraId="43C3AD93" w14:textId="0EEDE771" w:rsidR="00F650B9" w:rsidRPr="007442F3" w:rsidRDefault="00F650B9" w:rsidP="00701CDB">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t xml:space="preserve">Contribuție beneficiar: </w:t>
      </w:r>
      <w:r w:rsidR="00DA5427" w:rsidRPr="007442F3">
        <w:rPr>
          <w:rFonts w:ascii="Calibri" w:hAnsi="Calibri" w:cs="Calibri"/>
          <w:color w:val="000000" w:themeColor="text1"/>
          <w:sz w:val="20"/>
          <w:szCs w:val="20"/>
        </w:rPr>
        <w:t xml:space="preserve"> 111.181,69 </w:t>
      </w:r>
      <w:r w:rsidRPr="007442F3">
        <w:rPr>
          <w:rFonts w:ascii="Calibri" w:hAnsi="Calibri" w:cs="Calibri"/>
          <w:color w:val="000000" w:themeColor="text1"/>
          <w:sz w:val="20"/>
          <w:szCs w:val="20"/>
        </w:rPr>
        <w:t xml:space="preserve">lei </w:t>
      </w:r>
    </w:p>
    <w:p w14:paraId="44E6BBBD" w14:textId="04B48A75" w:rsidR="00F650B9" w:rsidRPr="007442F3" w:rsidRDefault="00F650B9" w:rsidP="00701CDB">
      <w:pPr>
        <w:numPr>
          <w:ilvl w:val="0"/>
          <w:numId w:val="10"/>
        </w:numPr>
        <w:spacing w:before="60" w:after="60"/>
        <w:ind w:left="714" w:hanging="357"/>
        <w:jc w:val="both"/>
        <w:rPr>
          <w:rFonts w:ascii="Calibri" w:hAnsi="Calibri" w:cs="Calibri"/>
          <w:b/>
          <w:color w:val="000000" w:themeColor="text1"/>
          <w:sz w:val="20"/>
          <w:szCs w:val="20"/>
        </w:rPr>
      </w:pPr>
      <w:r w:rsidRPr="007442F3">
        <w:rPr>
          <w:rFonts w:ascii="Calibri" w:hAnsi="Calibri" w:cs="Calibri"/>
          <w:b/>
          <w:color w:val="000000" w:themeColor="text1"/>
          <w:sz w:val="20"/>
          <w:szCs w:val="20"/>
        </w:rPr>
        <w:t xml:space="preserve">Buget total: </w:t>
      </w:r>
      <w:r w:rsidR="00DA5427" w:rsidRPr="007442F3">
        <w:rPr>
          <w:rFonts w:ascii="Calibri" w:hAnsi="Calibri" w:cs="Calibri"/>
          <w:b/>
          <w:color w:val="000000" w:themeColor="text1"/>
          <w:sz w:val="20"/>
          <w:szCs w:val="20"/>
        </w:rPr>
        <w:t>9.917.534,82</w:t>
      </w:r>
      <w:r w:rsidRPr="007442F3">
        <w:rPr>
          <w:rFonts w:ascii="Calibri" w:hAnsi="Calibri" w:cs="Calibri"/>
          <w:b/>
          <w:color w:val="000000" w:themeColor="text1"/>
          <w:sz w:val="20"/>
          <w:szCs w:val="20"/>
        </w:rPr>
        <w:t xml:space="preserve"> lei </w:t>
      </w:r>
    </w:p>
    <w:p w14:paraId="62BD2B9B" w14:textId="0C6F9BDC" w:rsidR="00F650B9" w:rsidRPr="007442F3" w:rsidRDefault="00F650B9" w:rsidP="00701CDB">
      <w:pPr>
        <w:snapToGrid w:val="0"/>
        <w:spacing w:before="120" w:after="120"/>
        <w:jc w:val="both"/>
        <w:rPr>
          <w:rFonts w:ascii="Calibri" w:hAnsi="Calibri" w:cs="Calibri"/>
          <w:color w:val="000000"/>
          <w:sz w:val="20"/>
          <w:szCs w:val="20"/>
          <w:shd w:val="clear" w:color="auto" w:fill="FFFFFF"/>
        </w:rPr>
      </w:pPr>
      <w:r w:rsidRPr="007442F3">
        <w:rPr>
          <w:rFonts w:ascii="Calibri" w:hAnsi="Calibri" w:cs="Calibri"/>
          <w:b/>
          <w:color w:val="000000"/>
          <w:sz w:val="20"/>
          <w:szCs w:val="20"/>
          <w:shd w:val="clear" w:color="auto" w:fill="FFFFFF"/>
        </w:rPr>
        <w:t xml:space="preserve">Resurse materiale </w:t>
      </w:r>
      <w:r w:rsidRPr="007442F3">
        <w:rPr>
          <w:rFonts w:ascii="Calibri" w:hAnsi="Calibri" w:cs="Calibri"/>
          <w:color w:val="000000"/>
          <w:sz w:val="20"/>
          <w:szCs w:val="20"/>
          <w:shd w:val="clear" w:color="auto" w:fill="FFFFFF"/>
        </w:rPr>
        <w:t>au constat în birouri și mobilier de birou, calculatoare și dispozitive hardware periferice, telefon, s</w:t>
      </w:r>
      <w:r w:rsidR="00826E55" w:rsidRPr="007442F3">
        <w:rPr>
          <w:rFonts w:ascii="Calibri" w:hAnsi="Calibri" w:cs="Calibri"/>
          <w:color w:val="000000"/>
          <w:sz w:val="20"/>
          <w:szCs w:val="20"/>
          <w:shd w:val="clear" w:color="auto" w:fill="FFFFFF"/>
        </w:rPr>
        <w:t>pații</w:t>
      </w:r>
      <w:r w:rsidRPr="007442F3">
        <w:rPr>
          <w:rFonts w:ascii="Calibri" w:hAnsi="Calibri" w:cs="Calibri"/>
          <w:color w:val="000000"/>
          <w:sz w:val="20"/>
          <w:szCs w:val="20"/>
          <w:shd w:val="clear" w:color="auto" w:fill="FFFFFF"/>
        </w:rPr>
        <w:t xml:space="preserve"> pentru </w:t>
      </w:r>
      <w:r w:rsidR="00701CDB" w:rsidRPr="007442F3">
        <w:rPr>
          <w:rFonts w:ascii="Calibri" w:hAnsi="Calibri" w:cs="Calibri"/>
          <w:color w:val="000000"/>
          <w:sz w:val="20"/>
          <w:szCs w:val="20"/>
          <w:shd w:val="clear" w:color="auto" w:fill="FFFFFF"/>
        </w:rPr>
        <w:t>de</w:t>
      </w:r>
      <w:r w:rsidR="00701CDB">
        <w:rPr>
          <w:rFonts w:ascii="Calibri" w:hAnsi="Calibri" w:cs="Calibri"/>
          <w:color w:val="000000"/>
          <w:sz w:val="20"/>
          <w:szCs w:val="20"/>
          <w:shd w:val="clear" w:color="auto" w:fill="FFFFFF"/>
        </w:rPr>
        <w:t>r</w:t>
      </w:r>
      <w:r w:rsidR="00701CDB" w:rsidRPr="007442F3">
        <w:rPr>
          <w:rFonts w:ascii="Calibri" w:hAnsi="Calibri" w:cs="Calibri"/>
          <w:color w:val="000000"/>
          <w:sz w:val="20"/>
          <w:szCs w:val="20"/>
          <w:shd w:val="clear" w:color="auto" w:fill="FFFFFF"/>
        </w:rPr>
        <w:t>u</w:t>
      </w:r>
      <w:r w:rsidR="00701CDB">
        <w:rPr>
          <w:rFonts w:ascii="Calibri" w:hAnsi="Calibri" w:cs="Calibri"/>
          <w:color w:val="000000"/>
          <w:sz w:val="20"/>
          <w:szCs w:val="20"/>
          <w:shd w:val="clear" w:color="auto" w:fill="FFFFFF"/>
        </w:rPr>
        <w:t>l</w:t>
      </w:r>
      <w:r w:rsidR="00701CDB" w:rsidRPr="007442F3">
        <w:rPr>
          <w:rFonts w:ascii="Calibri" w:hAnsi="Calibri" w:cs="Calibri"/>
          <w:color w:val="000000"/>
          <w:sz w:val="20"/>
          <w:szCs w:val="20"/>
          <w:shd w:val="clear" w:color="auto" w:fill="FFFFFF"/>
        </w:rPr>
        <w:t>a</w:t>
      </w:r>
      <w:r w:rsidR="00826E55" w:rsidRPr="007442F3">
        <w:rPr>
          <w:rFonts w:ascii="Calibri" w:hAnsi="Calibri" w:cs="Calibri"/>
          <w:color w:val="000000"/>
          <w:sz w:val="20"/>
          <w:szCs w:val="20"/>
          <w:shd w:val="clear" w:color="auto" w:fill="FFFFFF"/>
        </w:rPr>
        <w:t xml:space="preserve"> </w:t>
      </w:r>
      <w:r w:rsidR="00701CDB" w:rsidRPr="007442F3">
        <w:rPr>
          <w:rFonts w:ascii="Calibri" w:hAnsi="Calibri" w:cs="Calibri"/>
          <w:color w:val="000000"/>
          <w:sz w:val="20"/>
          <w:szCs w:val="20"/>
          <w:shd w:val="clear" w:color="auto" w:fill="FFFFFF"/>
        </w:rPr>
        <w:t>activităților</w:t>
      </w:r>
      <w:r w:rsidR="00826E55" w:rsidRPr="007442F3">
        <w:rPr>
          <w:rFonts w:ascii="Calibri" w:hAnsi="Calibri" w:cs="Calibri"/>
          <w:color w:val="000000"/>
          <w:sz w:val="20"/>
          <w:szCs w:val="20"/>
          <w:shd w:val="clear" w:color="auto" w:fill="FFFFFF"/>
        </w:rPr>
        <w:t>,</w:t>
      </w:r>
      <w:r w:rsidRPr="007442F3">
        <w:rPr>
          <w:rFonts w:ascii="Calibri" w:hAnsi="Calibri" w:cs="Calibri"/>
          <w:color w:val="000000"/>
          <w:sz w:val="20"/>
          <w:szCs w:val="20"/>
          <w:shd w:val="clear" w:color="auto" w:fill="FFFFFF"/>
        </w:rPr>
        <w:t xml:space="preserve"> etc. </w:t>
      </w:r>
    </w:p>
    <w:p w14:paraId="133A390B" w14:textId="77777777" w:rsidR="00775514" w:rsidRPr="007442F3" w:rsidRDefault="00775514" w:rsidP="00701CDB">
      <w:pPr>
        <w:pStyle w:val="Heading1"/>
        <w:keepLines w:val="0"/>
        <w:numPr>
          <w:ilvl w:val="0"/>
          <w:numId w:val="13"/>
        </w:numPr>
        <w:snapToGrid w:val="0"/>
        <w:spacing w:before="120" w:after="120"/>
        <w:jc w:val="both"/>
        <w:rPr>
          <w:rFonts w:ascii="Calibri" w:eastAsia="Times New Roman" w:hAnsi="Calibri" w:cs="Calibri"/>
          <w:b/>
          <w:color w:val="3CA1BC"/>
          <w:kern w:val="1"/>
          <w:sz w:val="20"/>
          <w:szCs w:val="20"/>
          <w:lang w:eastAsia="ar-SA"/>
        </w:rPr>
      </w:pPr>
      <w:bookmarkStart w:id="74" w:name="_Toc87975646"/>
      <w:r w:rsidRPr="007442F3">
        <w:rPr>
          <w:rFonts w:ascii="Calibri" w:eastAsia="Times New Roman" w:hAnsi="Calibri" w:cs="Calibri"/>
          <w:b/>
          <w:color w:val="3CA1BC"/>
          <w:kern w:val="1"/>
          <w:sz w:val="20"/>
          <w:szCs w:val="20"/>
          <w:lang w:eastAsia="ar-SA"/>
        </w:rPr>
        <w:t>ACTIVITĂȚI DESFĂȘURATE, REZULTATE ȘI EFECTE OBȚINUTE</w:t>
      </w:r>
      <w:bookmarkEnd w:id="74"/>
    </w:p>
    <w:p w14:paraId="173276D1" w14:textId="24980C94" w:rsidR="00E702ED" w:rsidRPr="007442F3" w:rsidRDefault="00E702ED" w:rsidP="00701CDB">
      <w:pPr>
        <w:snapToGrid w:val="0"/>
        <w:spacing w:before="120" w:after="120"/>
        <w:jc w:val="both"/>
        <w:rPr>
          <w:rFonts w:ascii="Calibri" w:hAnsi="Calibri" w:cs="Calibri"/>
          <w:bCs/>
          <w:color w:val="000000"/>
          <w:sz w:val="20"/>
          <w:szCs w:val="20"/>
          <w:shd w:val="clear" w:color="auto" w:fill="FFFFFF"/>
        </w:rPr>
      </w:pPr>
      <w:r w:rsidRPr="007442F3">
        <w:rPr>
          <w:rFonts w:ascii="Calibri" w:hAnsi="Calibri" w:cs="Calibri"/>
          <w:bCs/>
          <w:color w:val="000000"/>
          <w:sz w:val="20"/>
          <w:szCs w:val="20"/>
          <w:shd w:val="clear" w:color="auto" w:fill="FFFFFF"/>
        </w:rPr>
        <w:t xml:space="preserve">Prin </w:t>
      </w:r>
      <w:r w:rsidR="00051747" w:rsidRPr="007442F3">
        <w:rPr>
          <w:rFonts w:ascii="Calibri" w:hAnsi="Calibri" w:cs="Calibri"/>
          <w:bCs/>
          <w:color w:val="000000"/>
          <w:sz w:val="20"/>
          <w:szCs w:val="20"/>
          <w:shd w:val="clear" w:color="auto" w:fill="FFFFFF"/>
        </w:rPr>
        <w:t>implementarea</w:t>
      </w:r>
      <w:r w:rsidRPr="007442F3">
        <w:rPr>
          <w:rFonts w:ascii="Calibri" w:hAnsi="Calibri" w:cs="Calibri"/>
          <w:bCs/>
          <w:color w:val="000000"/>
          <w:sz w:val="20"/>
          <w:szCs w:val="20"/>
          <w:shd w:val="clear" w:color="auto" w:fill="FFFFFF"/>
        </w:rPr>
        <w:t xml:space="preserve"> proiectului sunt propuse activități de </w:t>
      </w:r>
      <w:r w:rsidR="00051747" w:rsidRPr="007442F3">
        <w:rPr>
          <w:rFonts w:ascii="Calibri" w:hAnsi="Calibri" w:cs="Calibri"/>
          <w:bCs/>
          <w:color w:val="000000"/>
          <w:sz w:val="20"/>
          <w:szCs w:val="20"/>
          <w:shd w:val="clear" w:color="auto" w:fill="FFFFFF"/>
        </w:rPr>
        <w:t>îmbunătățire</w:t>
      </w:r>
      <w:r w:rsidRPr="007442F3">
        <w:rPr>
          <w:rFonts w:ascii="Calibri" w:hAnsi="Calibri" w:cs="Calibri"/>
          <w:bCs/>
          <w:color w:val="000000"/>
          <w:sz w:val="20"/>
          <w:szCs w:val="20"/>
          <w:shd w:val="clear" w:color="auto" w:fill="FFFFFF"/>
        </w:rPr>
        <w:t xml:space="preserve"> a cadrului tehnic </w:t>
      </w:r>
      <w:r w:rsidR="00051747">
        <w:rPr>
          <w:rFonts w:ascii="Calibri" w:hAnsi="Calibri" w:cs="Calibri"/>
          <w:bCs/>
          <w:color w:val="000000"/>
          <w:sz w:val="20"/>
          <w:szCs w:val="20"/>
          <w:shd w:val="clear" w:color="auto" w:fill="FFFFFF"/>
        </w:rPr>
        <w:t>ș</w:t>
      </w:r>
      <w:r w:rsidRPr="007442F3">
        <w:rPr>
          <w:rFonts w:ascii="Calibri" w:hAnsi="Calibri" w:cs="Calibri"/>
          <w:bCs/>
          <w:color w:val="000000"/>
          <w:sz w:val="20"/>
          <w:szCs w:val="20"/>
          <w:shd w:val="clear" w:color="auto" w:fill="FFFFFF"/>
        </w:rPr>
        <w:t xml:space="preserve">i metodologic a </w:t>
      </w:r>
      <w:r w:rsidR="00051747" w:rsidRPr="007442F3">
        <w:rPr>
          <w:rFonts w:ascii="Calibri" w:hAnsi="Calibri" w:cs="Calibri"/>
          <w:bCs/>
          <w:color w:val="000000"/>
          <w:sz w:val="20"/>
          <w:szCs w:val="20"/>
          <w:shd w:val="clear" w:color="auto" w:fill="FFFFFF"/>
        </w:rPr>
        <w:t>cunoștințelor</w:t>
      </w:r>
      <w:r w:rsidRPr="007442F3">
        <w:rPr>
          <w:rFonts w:ascii="Calibri" w:hAnsi="Calibri" w:cs="Calibri"/>
          <w:bCs/>
          <w:color w:val="000000"/>
          <w:sz w:val="20"/>
          <w:szCs w:val="20"/>
          <w:shd w:val="clear" w:color="auto" w:fill="FFFFFF"/>
        </w:rPr>
        <w:t xml:space="preserve"> </w:t>
      </w:r>
      <w:r w:rsidR="00051747">
        <w:rPr>
          <w:rFonts w:ascii="Calibri" w:hAnsi="Calibri" w:cs="Calibri"/>
          <w:bCs/>
          <w:color w:val="000000"/>
          <w:sz w:val="20"/>
          <w:szCs w:val="20"/>
          <w:shd w:val="clear" w:color="auto" w:fill="FFFFFF"/>
        </w:rPr>
        <w:t>ș</w:t>
      </w:r>
      <w:r w:rsidRPr="007442F3">
        <w:rPr>
          <w:rFonts w:ascii="Calibri" w:hAnsi="Calibri" w:cs="Calibri"/>
          <w:bCs/>
          <w:color w:val="000000"/>
          <w:sz w:val="20"/>
          <w:szCs w:val="20"/>
          <w:shd w:val="clear" w:color="auto" w:fill="FFFFFF"/>
        </w:rPr>
        <w:t>i competentei personalului</w:t>
      </w:r>
      <w:r w:rsidR="00E97464" w:rsidRPr="007442F3">
        <w:rPr>
          <w:rFonts w:ascii="Calibri" w:hAnsi="Calibri" w:cs="Calibri"/>
          <w:bCs/>
          <w:color w:val="000000"/>
          <w:sz w:val="20"/>
          <w:szCs w:val="20"/>
          <w:shd w:val="clear" w:color="auto" w:fill="FFFFFF"/>
        </w:rPr>
        <w:t xml:space="preserve"> </w:t>
      </w:r>
      <w:r w:rsidRPr="007442F3">
        <w:rPr>
          <w:rFonts w:ascii="Calibri" w:hAnsi="Calibri" w:cs="Calibri"/>
          <w:bCs/>
          <w:color w:val="000000"/>
          <w:sz w:val="20"/>
          <w:szCs w:val="20"/>
          <w:shd w:val="clear" w:color="auto" w:fill="FFFFFF"/>
        </w:rPr>
        <w:t>medical</w:t>
      </w:r>
      <w:r w:rsidR="00E97464" w:rsidRPr="007442F3">
        <w:rPr>
          <w:rFonts w:ascii="Calibri" w:hAnsi="Calibri" w:cs="Calibri"/>
          <w:bCs/>
          <w:color w:val="000000"/>
          <w:sz w:val="20"/>
          <w:szCs w:val="20"/>
          <w:shd w:val="clear" w:color="auto" w:fill="FFFFFF"/>
        </w:rPr>
        <w:t xml:space="preserve">, de </w:t>
      </w:r>
      <w:r w:rsidRPr="007442F3">
        <w:rPr>
          <w:rFonts w:ascii="Calibri" w:hAnsi="Calibri" w:cs="Calibri"/>
          <w:bCs/>
          <w:color w:val="000000"/>
          <w:sz w:val="20"/>
          <w:szCs w:val="20"/>
          <w:shd w:val="clear" w:color="auto" w:fill="FFFFFF"/>
        </w:rPr>
        <w:t>dezvoltare</w:t>
      </w:r>
      <w:r w:rsidR="00883E62" w:rsidRPr="007442F3">
        <w:rPr>
          <w:rFonts w:ascii="Calibri" w:hAnsi="Calibri" w:cs="Calibri"/>
          <w:bCs/>
          <w:color w:val="000000"/>
          <w:sz w:val="20"/>
          <w:szCs w:val="20"/>
          <w:shd w:val="clear" w:color="auto" w:fill="FFFFFF"/>
        </w:rPr>
        <w:t xml:space="preserve"> </w:t>
      </w:r>
      <w:r w:rsidRPr="007442F3">
        <w:rPr>
          <w:rFonts w:ascii="Calibri" w:hAnsi="Calibri" w:cs="Calibri"/>
          <w:bCs/>
          <w:color w:val="000000"/>
          <w:sz w:val="20"/>
          <w:szCs w:val="20"/>
          <w:shd w:val="clear" w:color="auto" w:fill="FFFFFF"/>
        </w:rPr>
        <w:t>a unor instrumente practice de lucru</w:t>
      </w:r>
      <w:r w:rsidR="00E97464" w:rsidRPr="007442F3">
        <w:rPr>
          <w:rFonts w:ascii="Calibri" w:hAnsi="Calibri" w:cs="Calibri"/>
          <w:bCs/>
          <w:color w:val="000000"/>
          <w:sz w:val="20"/>
          <w:szCs w:val="20"/>
          <w:shd w:val="clear" w:color="auto" w:fill="FFFFFF"/>
        </w:rPr>
        <w:t xml:space="preserve">, </w:t>
      </w:r>
      <w:r w:rsidR="00E21A08" w:rsidRPr="007442F3">
        <w:rPr>
          <w:rFonts w:ascii="Calibri" w:hAnsi="Calibri" w:cs="Calibri"/>
          <w:bCs/>
          <w:color w:val="000000"/>
          <w:sz w:val="20"/>
          <w:szCs w:val="20"/>
          <w:shd w:val="clear" w:color="auto" w:fill="FFFFFF"/>
        </w:rPr>
        <w:t xml:space="preserve">de furnizare de programe de </w:t>
      </w:r>
      <w:r w:rsidR="00051747" w:rsidRPr="007442F3">
        <w:rPr>
          <w:rFonts w:ascii="Calibri" w:hAnsi="Calibri" w:cs="Calibri"/>
          <w:bCs/>
          <w:color w:val="000000"/>
          <w:sz w:val="20"/>
          <w:szCs w:val="20"/>
          <w:shd w:val="clear" w:color="auto" w:fill="FFFFFF"/>
        </w:rPr>
        <w:t>formare</w:t>
      </w:r>
      <w:r w:rsidR="00E21A08" w:rsidRPr="007442F3">
        <w:rPr>
          <w:rFonts w:ascii="Calibri" w:hAnsi="Calibri" w:cs="Calibri"/>
          <w:bCs/>
          <w:color w:val="000000"/>
          <w:sz w:val="20"/>
          <w:szCs w:val="20"/>
          <w:shd w:val="clear" w:color="auto" w:fill="FFFFFF"/>
        </w:rPr>
        <w:t xml:space="preserve"> profesională</w:t>
      </w:r>
      <w:r w:rsidR="002B255B" w:rsidRPr="007442F3">
        <w:rPr>
          <w:rFonts w:ascii="Calibri" w:hAnsi="Calibri" w:cs="Calibri"/>
          <w:bCs/>
          <w:color w:val="000000"/>
          <w:sz w:val="20"/>
          <w:szCs w:val="20"/>
          <w:shd w:val="clear" w:color="auto" w:fill="FFFFFF"/>
        </w:rPr>
        <w:t xml:space="preserve"> cadrelor medicale specializate </w:t>
      </w:r>
      <w:r w:rsidR="00286A85" w:rsidRPr="007442F3">
        <w:rPr>
          <w:rFonts w:ascii="Calibri" w:hAnsi="Calibri" w:cs="Calibri"/>
          <w:bCs/>
          <w:color w:val="000000"/>
          <w:sz w:val="20"/>
          <w:szCs w:val="20"/>
          <w:shd w:val="clear" w:color="auto" w:fill="FFFFFF"/>
        </w:rPr>
        <w:t>și derularea activităților</w:t>
      </w:r>
      <w:r w:rsidR="002B255B" w:rsidRPr="007442F3">
        <w:rPr>
          <w:rFonts w:ascii="Calibri" w:hAnsi="Calibri" w:cs="Calibri"/>
          <w:color w:val="000000"/>
          <w:sz w:val="20"/>
          <w:szCs w:val="20"/>
          <w:shd w:val="clear" w:color="auto" w:fill="FFFFFF"/>
        </w:rPr>
        <w:t xml:space="preserve"> de informare, </w:t>
      </w:r>
      <w:r w:rsidR="006C7567" w:rsidRPr="007442F3">
        <w:rPr>
          <w:rFonts w:ascii="Calibri" w:hAnsi="Calibri" w:cs="Calibri"/>
          <w:bCs/>
          <w:color w:val="000000"/>
          <w:sz w:val="20"/>
          <w:szCs w:val="20"/>
          <w:shd w:val="clear" w:color="auto" w:fill="FFFFFF"/>
        </w:rPr>
        <w:t>educare</w:t>
      </w:r>
      <w:r w:rsidR="00286A85" w:rsidRPr="007442F3">
        <w:rPr>
          <w:rFonts w:ascii="Calibri" w:hAnsi="Calibri" w:cs="Calibri"/>
          <w:bCs/>
          <w:color w:val="000000"/>
          <w:sz w:val="20"/>
          <w:szCs w:val="20"/>
          <w:shd w:val="clear" w:color="auto" w:fill="FFFFFF"/>
        </w:rPr>
        <w:t xml:space="preserve"> medicală</w:t>
      </w:r>
      <w:r w:rsidR="002B255B" w:rsidRPr="007442F3">
        <w:rPr>
          <w:rFonts w:ascii="Calibri" w:hAnsi="Calibri" w:cs="Calibri"/>
          <w:color w:val="000000"/>
          <w:sz w:val="20"/>
          <w:szCs w:val="20"/>
          <w:shd w:val="clear" w:color="auto" w:fill="FFFFFF"/>
        </w:rPr>
        <w:t xml:space="preserve"> și </w:t>
      </w:r>
      <w:r w:rsidR="006C7567" w:rsidRPr="007442F3">
        <w:rPr>
          <w:rFonts w:ascii="Calibri" w:hAnsi="Calibri" w:cs="Calibri"/>
          <w:bCs/>
          <w:color w:val="000000"/>
          <w:sz w:val="20"/>
          <w:szCs w:val="20"/>
          <w:shd w:val="clear" w:color="auto" w:fill="FFFFFF"/>
        </w:rPr>
        <w:t>conștientizare</w:t>
      </w:r>
      <w:r w:rsidR="00286A85" w:rsidRPr="007442F3">
        <w:rPr>
          <w:rFonts w:ascii="Calibri" w:hAnsi="Calibri" w:cs="Calibri"/>
          <w:bCs/>
          <w:color w:val="000000"/>
          <w:sz w:val="20"/>
          <w:szCs w:val="20"/>
          <w:shd w:val="clear" w:color="auto" w:fill="FFFFFF"/>
        </w:rPr>
        <w:t xml:space="preserve"> </w:t>
      </w:r>
      <w:r w:rsidR="00883E62" w:rsidRPr="007442F3">
        <w:rPr>
          <w:rFonts w:ascii="Calibri" w:hAnsi="Calibri" w:cs="Calibri"/>
          <w:bCs/>
          <w:color w:val="000000"/>
          <w:sz w:val="20"/>
          <w:szCs w:val="20"/>
          <w:shd w:val="clear" w:color="auto" w:fill="FFFFFF"/>
        </w:rPr>
        <w:t xml:space="preserve">pentru </w:t>
      </w:r>
      <w:r w:rsidR="006C7567" w:rsidRPr="007442F3">
        <w:rPr>
          <w:rFonts w:ascii="Calibri" w:hAnsi="Calibri" w:cs="Calibri"/>
          <w:bCs/>
          <w:color w:val="000000"/>
          <w:sz w:val="20"/>
          <w:szCs w:val="20"/>
          <w:shd w:val="clear" w:color="auto" w:fill="FFFFFF"/>
        </w:rPr>
        <w:t>creșterea</w:t>
      </w:r>
      <w:r w:rsidRPr="007442F3">
        <w:rPr>
          <w:rFonts w:ascii="Calibri" w:hAnsi="Calibri" w:cs="Calibri"/>
          <w:bCs/>
          <w:color w:val="000000"/>
          <w:sz w:val="20"/>
          <w:szCs w:val="20"/>
          <w:shd w:val="clear" w:color="auto" w:fill="FFFFFF"/>
        </w:rPr>
        <w:t xml:space="preserve"> nivelului de accesibilitate </w:t>
      </w:r>
      <w:r w:rsidR="006C7567">
        <w:rPr>
          <w:rFonts w:ascii="Calibri" w:hAnsi="Calibri" w:cs="Calibri"/>
          <w:bCs/>
          <w:color w:val="000000"/>
          <w:sz w:val="20"/>
          <w:szCs w:val="20"/>
          <w:shd w:val="clear" w:color="auto" w:fill="FFFFFF"/>
        </w:rPr>
        <w:t>ș</w:t>
      </w:r>
      <w:r w:rsidRPr="007442F3">
        <w:rPr>
          <w:rFonts w:ascii="Calibri" w:hAnsi="Calibri" w:cs="Calibri"/>
          <w:bCs/>
          <w:color w:val="000000"/>
          <w:sz w:val="20"/>
          <w:szCs w:val="20"/>
          <w:shd w:val="clear" w:color="auto" w:fill="FFFFFF"/>
        </w:rPr>
        <w:t xml:space="preserve">i de </w:t>
      </w:r>
      <w:r w:rsidR="006C7567" w:rsidRPr="007442F3">
        <w:rPr>
          <w:rFonts w:ascii="Calibri" w:hAnsi="Calibri" w:cs="Calibri"/>
          <w:bCs/>
          <w:color w:val="000000"/>
          <w:sz w:val="20"/>
          <w:szCs w:val="20"/>
          <w:shd w:val="clear" w:color="auto" w:fill="FFFFFF"/>
        </w:rPr>
        <w:t>îngrijire</w:t>
      </w:r>
      <w:r w:rsidRPr="007442F3">
        <w:rPr>
          <w:rFonts w:ascii="Calibri" w:hAnsi="Calibri" w:cs="Calibri"/>
          <w:bCs/>
          <w:color w:val="000000"/>
          <w:sz w:val="20"/>
          <w:szCs w:val="20"/>
          <w:shd w:val="clear" w:color="auto" w:fill="FFFFFF"/>
        </w:rPr>
        <w:t xml:space="preserve"> a </w:t>
      </w:r>
      <w:r w:rsidR="006C7567" w:rsidRPr="007442F3">
        <w:rPr>
          <w:rFonts w:ascii="Calibri" w:hAnsi="Calibri" w:cs="Calibri"/>
          <w:bCs/>
          <w:color w:val="000000"/>
          <w:sz w:val="20"/>
          <w:szCs w:val="20"/>
          <w:shd w:val="clear" w:color="auto" w:fill="FFFFFF"/>
        </w:rPr>
        <w:t>pacienților</w:t>
      </w:r>
      <w:r w:rsidRPr="007442F3">
        <w:rPr>
          <w:rFonts w:ascii="Calibri" w:hAnsi="Calibri" w:cs="Calibri"/>
          <w:bCs/>
          <w:color w:val="000000"/>
          <w:sz w:val="20"/>
          <w:szCs w:val="20"/>
          <w:shd w:val="clear" w:color="auto" w:fill="FFFFFF"/>
        </w:rPr>
        <w:t xml:space="preserve"> </w:t>
      </w:r>
      <w:r w:rsidR="00E97464" w:rsidRPr="007442F3">
        <w:rPr>
          <w:rFonts w:ascii="Calibri" w:hAnsi="Calibri" w:cs="Calibri"/>
          <w:bCs/>
          <w:color w:val="000000"/>
          <w:sz w:val="20"/>
          <w:szCs w:val="20"/>
          <w:shd w:val="clear" w:color="auto" w:fill="FFFFFF"/>
        </w:rPr>
        <w:t>și r</w:t>
      </w:r>
      <w:r w:rsidRPr="007442F3">
        <w:rPr>
          <w:rFonts w:ascii="Calibri" w:hAnsi="Calibri" w:cs="Calibri"/>
          <w:bCs/>
          <w:color w:val="000000"/>
          <w:sz w:val="20"/>
          <w:szCs w:val="20"/>
          <w:shd w:val="clear" w:color="auto" w:fill="FFFFFF"/>
        </w:rPr>
        <w:t>educere</w:t>
      </w:r>
      <w:r w:rsidR="00E97464" w:rsidRPr="007442F3">
        <w:rPr>
          <w:rFonts w:ascii="Calibri" w:hAnsi="Calibri" w:cs="Calibri"/>
          <w:bCs/>
          <w:color w:val="000000"/>
          <w:sz w:val="20"/>
          <w:szCs w:val="20"/>
          <w:shd w:val="clear" w:color="auto" w:fill="FFFFFF"/>
        </w:rPr>
        <w:t xml:space="preserve">a </w:t>
      </w:r>
      <w:r w:rsidR="006C7567" w:rsidRPr="007442F3">
        <w:rPr>
          <w:rFonts w:ascii="Calibri" w:hAnsi="Calibri" w:cs="Calibri"/>
          <w:bCs/>
          <w:color w:val="000000"/>
          <w:sz w:val="20"/>
          <w:szCs w:val="20"/>
          <w:shd w:val="clear" w:color="auto" w:fill="FFFFFF"/>
        </w:rPr>
        <w:t>inechităților</w:t>
      </w:r>
      <w:r w:rsidR="00256F22" w:rsidRPr="007442F3">
        <w:rPr>
          <w:rFonts w:ascii="Calibri" w:hAnsi="Calibri" w:cs="Calibri"/>
          <w:bCs/>
          <w:color w:val="000000"/>
          <w:sz w:val="20"/>
          <w:szCs w:val="20"/>
          <w:shd w:val="clear" w:color="auto" w:fill="FFFFFF"/>
        </w:rPr>
        <w:t>, dar și</w:t>
      </w:r>
      <w:r w:rsidRPr="007442F3">
        <w:rPr>
          <w:rFonts w:ascii="Calibri" w:hAnsi="Calibri" w:cs="Calibri"/>
          <w:bCs/>
          <w:color w:val="000000"/>
          <w:sz w:val="20"/>
          <w:szCs w:val="20"/>
          <w:shd w:val="clear" w:color="auto" w:fill="FFFFFF"/>
        </w:rPr>
        <w:t xml:space="preserve"> reducerea impactului economic asupra sistemului de </w:t>
      </w:r>
      <w:r w:rsidR="006C7567" w:rsidRPr="007442F3">
        <w:rPr>
          <w:rFonts w:ascii="Calibri" w:hAnsi="Calibri" w:cs="Calibri"/>
          <w:bCs/>
          <w:color w:val="000000"/>
          <w:sz w:val="20"/>
          <w:szCs w:val="20"/>
          <w:shd w:val="clear" w:color="auto" w:fill="FFFFFF"/>
        </w:rPr>
        <w:t>sănătate</w:t>
      </w:r>
      <w:r w:rsidRPr="007442F3">
        <w:rPr>
          <w:rFonts w:ascii="Calibri" w:hAnsi="Calibri" w:cs="Calibri"/>
          <w:bCs/>
          <w:color w:val="000000"/>
          <w:sz w:val="20"/>
          <w:szCs w:val="20"/>
          <w:shd w:val="clear" w:color="auto" w:fill="FFFFFF"/>
        </w:rPr>
        <w:t>.</w:t>
      </w:r>
    </w:p>
    <w:p w14:paraId="0CFD56F7" w14:textId="2A075441" w:rsidR="00E702ED" w:rsidRPr="007442F3" w:rsidRDefault="00B63D1B" w:rsidP="00701CDB">
      <w:pPr>
        <w:snapToGrid w:val="0"/>
        <w:spacing w:before="120" w:after="120"/>
        <w:jc w:val="both"/>
        <w:rPr>
          <w:rFonts w:ascii="Calibri" w:eastAsiaTheme="minorHAnsi" w:hAnsi="Calibri" w:cs="Calibri"/>
          <w:b/>
          <w:sz w:val="20"/>
          <w:szCs w:val="20"/>
          <w:shd w:val="clear" w:color="auto" w:fill="FFFFFF"/>
          <w:lang w:eastAsia="en-US"/>
        </w:rPr>
      </w:pPr>
      <w:r w:rsidRPr="007442F3">
        <w:rPr>
          <w:rFonts w:ascii="Calibri" w:hAnsi="Calibri" w:cs="Calibri"/>
          <w:bCs/>
          <w:color w:val="000000"/>
          <w:sz w:val="20"/>
          <w:szCs w:val="20"/>
          <w:shd w:val="clear" w:color="auto" w:fill="FFFFFF"/>
        </w:rPr>
        <w:t xml:space="preserve">Rezultatul </w:t>
      </w:r>
      <w:r w:rsidR="0002139A" w:rsidRPr="007442F3">
        <w:rPr>
          <w:rFonts w:ascii="Calibri" w:hAnsi="Calibri" w:cs="Calibri"/>
          <w:bCs/>
          <w:color w:val="000000"/>
          <w:sz w:val="20"/>
          <w:szCs w:val="20"/>
          <w:shd w:val="clear" w:color="auto" w:fill="FFFFFF"/>
        </w:rPr>
        <w:t xml:space="preserve">așteptat </w:t>
      </w:r>
      <w:r w:rsidRPr="007442F3">
        <w:rPr>
          <w:rFonts w:ascii="Calibri" w:hAnsi="Calibri" w:cs="Calibri"/>
          <w:bCs/>
          <w:color w:val="000000"/>
          <w:sz w:val="20"/>
          <w:szCs w:val="20"/>
          <w:shd w:val="clear" w:color="auto" w:fill="FFFFFF"/>
        </w:rPr>
        <w:t xml:space="preserve">în urma </w:t>
      </w:r>
      <w:r w:rsidR="006C7567" w:rsidRPr="007442F3">
        <w:rPr>
          <w:rFonts w:ascii="Calibri" w:hAnsi="Calibri" w:cs="Calibri"/>
          <w:bCs/>
          <w:color w:val="000000"/>
          <w:sz w:val="20"/>
          <w:szCs w:val="20"/>
          <w:shd w:val="clear" w:color="auto" w:fill="FFFFFF"/>
        </w:rPr>
        <w:t>activităților</w:t>
      </w:r>
      <w:r w:rsidRPr="007442F3">
        <w:rPr>
          <w:rFonts w:ascii="Calibri" w:hAnsi="Calibri" w:cs="Calibri"/>
          <w:bCs/>
          <w:color w:val="000000"/>
          <w:sz w:val="20"/>
          <w:szCs w:val="20"/>
          <w:shd w:val="clear" w:color="auto" w:fill="FFFFFF"/>
        </w:rPr>
        <w:t xml:space="preserve"> de</w:t>
      </w:r>
      <w:r w:rsidR="006C7567">
        <w:rPr>
          <w:rFonts w:ascii="Calibri" w:hAnsi="Calibri" w:cs="Calibri"/>
          <w:bCs/>
          <w:color w:val="000000"/>
          <w:sz w:val="20"/>
          <w:szCs w:val="20"/>
          <w:shd w:val="clear" w:color="auto" w:fill="FFFFFF"/>
        </w:rPr>
        <w:t>r</w:t>
      </w:r>
      <w:r w:rsidRPr="007442F3">
        <w:rPr>
          <w:rFonts w:ascii="Calibri" w:hAnsi="Calibri" w:cs="Calibri"/>
          <w:bCs/>
          <w:color w:val="000000"/>
          <w:sz w:val="20"/>
          <w:szCs w:val="20"/>
          <w:shd w:val="clear" w:color="auto" w:fill="FFFFFF"/>
        </w:rPr>
        <w:t xml:space="preserve">ulate constă în </w:t>
      </w:r>
      <w:r w:rsidR="00E702ED" w:rsidRPr="007442F3">
        <w:rPr>
          <w:rFonts w:ascii="Calibri" w:hAnsi="Calibri" w:cs="Calibri"/>
          <w:bCs/>
          <w:color w:val="000000"/>
          <w:sz w:val="20"/>
          <w:szCs w:val="20"/>
          <w:shd w:val="clear" w:color="auto" w:fill="FFFFFF"/>
        </w:rPr>
        <w:t xml:space="preserve">oferirea </w:t>
      </w:r>
      <w:r w:rsidR="006C7567">
        <w:rPr>
          <w:rFonts w:ascii="Calibri" w:hAnsi="Calibri" w:cs="Calibri"/>
          <w:bCs/>
          <w:color w:val="000000"/>
          <w:sz w:val="20"/>
          <w:szCs w:val="20"/>
          <w:shd w:val="clear" w:color="auto" w:fill="FFFFFF"/>
        </w:rPr>
        <w:t>ș</w:t>
      </w:r>
      <w:r w:rsidR="00E702ED" w:rsidRPr="007442F3">
        <w:rPr>
          <w:rFonts w:ascii="Calibri" w:hAnsi="Calibri" w:cs="Calibri"/>
          <w:bCs/>
          <w:color w:val="000000"/>
          <w:sz w:val="20"/>
          <w:szCs w:val="20"/>
          <w:shd w:val="clear" w:color="auto" w:fill="FFFFFF"/>
        </w:rPr>
        <w:t xml:space="preserve">i garantarea accesului tuturor </w:t>
      </w:r>
      <w:r w:rsidR="006C7567" w:rsidRPr="007442F3">
        <w:rPr>
          <w:rFonts w:ascii="Calibri" w:hAnsi="Calibri" w:cs="Calibri"/>
          <w:bCs/>
          <w:color w:val="000000"/>
          <w:sz w:val="20"/>
          <w:szCs w:val="20"/>
          <w:shd w:val="clear" w:color="auto" w:fill="FFFFFF"/>
        </w:rPr>
        <w:t>cetățenilor</w:t>
      </w:r>
      <w:r w:rsidR="00E702ED" w:rsidRPr="007442F3">
        <w:rPr>
          <w:rFonts w:ascii="Calibri" w:hAnsi="Calibri" w:cs="Calibri"/>
          <w:bCs/>
          <w:color w:val="000000"/>
          <w:sz w:val="20"/>
          <w:szCs w:val="20"/>
          <w:shd w:val="clear" w:color="auto" w:fill="FFFFFF"/>
        </w:rPr>
        <w:t xml:space="preserve"> la servicii de </w:t>
      </w:r>
      <w:r w:rsidR="006C7567" w:rsidRPr="007442F3">
        <w:rPr>
          <w:rFonts w:ascii="Calibri" w:hAnsi="Calibri" w:cs="Calibri"/>
          <w:bCs/>
          <w:color w:val="000000"/>
          <w:sz w:val="20"/>
          <w:szCs w:val="20"/>
          <w:shd w:val="clear" w:color="auto" w:fill="FFFFFF"/>
        </w:rPr>
        <w:t>sănătate</w:t>
      </w:r>
      <w:r w:rsidR="00E702ED" w:rsidRPr="007442F3">
        <w:rPr>
          <w:rFonts w:ascii="Calibri" w:hAnsi="Calibri" w:cs="Calibri"/>
          <w:bCs/>
          <w:color w:val="000000"/>
          <w:sz w:val="20"/>
          <w:szCs w:val="20"/>
          <w:shd w:val="clear" w:color="auto" w:fill="FFFFFF"/>
        </w:rPr>
        <w:t xml:space="preserve"> de </w:t>
      </w:r>
      <w:r w:rsidR="006C7567" w:rsidRPr="007442F3">
        <w:rPr>
          <w:rFonts w:ascii="Calibri" w:hAnsi="Calibri" w:cs="Calibri"/>
          <w:bCs/>
          <w:color w:val="000000"/>
          <w:sz w:val="20"/>
          <w:szCs w:val="20"/>
          <w:shd w:val="clear" w:color="auto" w:fill="FFFFFF"/>
        </w:rPr>
        <w:t>înalt</w:t>
      </w:r>
      <w:r w:rsidR="006C7567">
        <w:rPr>
          <w:rFonts w:ascii="Calibri" w:hAnsi="Calibri" w:cs="Calibri"/>
          <w:bCs/>
          <w:color w:val="000000"/>
          <w:sz w:val="20"/>
          <w:szCs w:val="20"/>
          <w:shd w:val="clear" w:color="auto" w:fill="FFFFFF"/>
        </w:rPr>
        <w:t>ă</w:t>
      </w:r>
      <w:r w:rsidR="00E702ED" w:rsidRPr="007442F3">
        <w:rPr>
          <w:rFonts w:ascii="Calibri" w:hAnsi="Calibri" w:cs="Calibri"/>
          <w:bCs/>
          <w:color w:val="000000"/>
          <w:sz w:val="20"/>
          <w:szCs w:val="20"/>
          <w:shd w:val="clear" w:color="auto" w:fill="FFFFFF"/>
        </w:rPr>
        <w:t xml:space="preserve"> calitate, redresarea</w:t>
      </w:r>
      <w:r w:rsidR="006C7567">
        <w:rPr>
          <w:rFonts w:ascii="Calibri" w:hAnsi="Calibri" w:cs="Calibri"/>
          <w:bCs/>
          <w:color w:val="000000"/>
          <w:sz w:val="20"/>
          <w:szCs w:val="20"/>
          <w:shd w:val="clear" w:color="auto" w:fill="FFFFFF"/>
        </w:rPr>
        <w:t xml:space="preserve"> ș</w:t>
      </w:r>
      <w:r w:rsidR="00E702ED" w:rsidRPr="007442F3">
        <w:rPr>
          <w:rFonts w:ascii="Calibri" w:hAnsi="Calibri" w:cs="Calibri"/>
          <w:bCs/>
          <w:color w:val="000000"/>
          <w:sz w:val="20"/>
          <w:szCs w:val="20"/>
          <w:shd w:val="clear" w:color="auto" w:fill="FFFFFF"/>
        </w:rPr>
        <w:t>i</w:t>
      </w:r>
      <w:r w:rsidR="002234CF" w:rsidRPr="007442F3">
        <w:rPr>
          <w:rFonts w:ascii="Calibri" w:hAnsi="Calibri" w:cs="Calibri"/>
          <w:bCs/>
          <w:color w:val="000000"/>
          <w:sz w:val="20"/>
          <w:szCs w:val="20"/>
          <w:shd w:val="clear" w:color="auto" w:fill="FFFFFF"/>
        </w:rPr>
        <w:t xml:space="preserve"> </w:t>
      </w:r>
      <w:r w:rsidR="00E702ED" w:rsidRPr="007442F3">
        <w:rPr>
          <w:rFonts w:ascii="Calibri" w:hAnsi="Calibri" w:cs="Calibri"/>
          <w:bCs/>
          <w:color w:val="000000"/>
          <w:sz w:val="20"/>
          <w:szCs w:val="20"/>
          <w:shd w:val="clear" w:color="auto" w:fill="FFFFFF"/>
        </w:rPr>
        <w:t xml:space="preserve">dezvoltarea asistentei medicale, </w:t>
      </w:r>
      <w:r w:rsidR="00883E62" w:rsidRPr="007442F3">
        <w:rPr>
          <w:rFonts w:ascii="Calibri" w:hAnsi="Calibri" w:cs="Calibri"/>
          <w:bCs/>
          <w:color w:val="000000"/>
          <w:sz w:val="20"/>
          <w:szCs w:val="20"/>
          <w:shd w:val="clear" w:color="auto" w:fill="FFFFFF"/>
        </w:rPr>
        <w:t xml:space="preserve">precum și </w:t>
      </w:r>
      <w:r w:rsidR="00E702ED" w:rsidRPr="007442F3">
        <w:rPr>
          <w:rFonts w:ascii="Calibri" w:hAnsi="Calibri" w:cs="Calibri"/>
          <w:bCs/>
          <w:color w:val="000000"/>
          <w:sz w:val="20"/>
          <w:szCs w:val="20"/>
          <w:shd w:val="clear" w:color="auto" w:fill="FFFFFF"/>
        </w:rPr>
        <w:t>asigurarea resurselor umane profesionalizate.</w:t>
      </w:r>
    </w:p>
    <w:p w14:paraId="3BBC2949" w14:textId="4C98623B" w:rsidR="00F650B9" w:rsidRPr="007442F3" w:rsidRDefault="00F650B9" w:rsidP="00701CDB">
      <w:pPr>
        <w:spacing w:before="120" w:after="120"/>
        <w:jc w:val="both"/>
        <w:rPr>
          <w:rFonts w:ascii="Calibri" w:eastAsiaTheme="minorHAnsi" w:hAnsi="Calibri" w:cs="Calibri"/>
          <w:b/>
          <w:sz w:val="20"/>
          <w:szCs w:val="20"/>
          <w:shd w:val="clear" w:color="auto" w:fill="FFFFFF"/>
          <w:lang w:eastAsia="en-US"/>
        </w:rPr>
      </w:pPr>
      <w:r w:rsidRPr="007442F3">
        <w:rPr>
          <w:rFonts w:ascii="Calibri" w:eastAsiaTheme="minorHAnsi" w:hAnsi="Calibri" w:cs="Calibri"/>
          <w:b/>
          <w:sz w:val="20"/>
          <w:szCs w:val="20"/>
          <w:shd w:val="clear" w:color="auto" w:fill="FFFFFF"/>
          <w:lang w:eastAsia="en-US"/>
        </w:rPr>
        <w:t xml:space="preserve">Nivelul de îndeplinirea a indicatorilor  </w:t>
      </w:r>
    </w:p>
    <w:p w14:paraId="03EF4A3D" w14:textId="41D621FA" w:rsidR="00F650B9" w:rsidRPr="007442F3" w:rsidRDefault="00522D7F" w:rsidP="00701CDB">
      <w:pPr>
        <w:spacing w:before="120" w:after="120"/>
        <w:jc w:val="both"/>
        <w:rPr>
          <w:rFonts w:ascii="Calibri" w:hAnsi="Calibri" w:cs="Calibri"/>
          <w:sz w:val="20"/>
          <w:szCs w:val="20"/>
          <w:lang w:eastAsia="en-US"/>
        </w:rPr>
      </w:pPr>
      <w:r w:rsidRPr="007442F3">
        <w:rPr>
          <w:rFonts w:ascii="Calibri" w:hAnsi="Calibri" w:cs="Calibri"/>
          <w:sz w:val="20"/>
          <w:szCs w:val="20"/>
          <w:lang w:eastAsia="en-US"/>
        </w:rPr>
        <w:t>Conform ultimului raport de progres depus, gradul</w:t>
      </w:r>
      <w:r w:rsidR="00F650B9" w:rsidRPr="007442F3">
        <w:rPr>
          <w:rFonts w:ascii="Calibri" w:hAnsi="Calibri" w:cs="Calibri"/>
          <w:sz w:val="20"/>
          <w:szCs w:val="20"/>
          <w:lang w:eastAsia="en-US"/>
        </w:rPr>
        <w:t xml:space="preserve"> de realizare</w:t>
      </w:r>
      <w:r w:rsidR="00F650B9" w:rsidRPr="007442F3">
        <w:rPr>
          <w:rStyle w:val="FootnoteReference"/>
          <w:rFonts w:ascii="Calibri" w:hAnsi="Calibri" w:cs="Calibri"/>
          <w:sz w:val="20"/>
          <w:szCs w:val="20"/>
          <w:lang w:eastAsia="en-US"/>
        </w:rPr>
        <w:footnoteReference w:id="12"/>
      </w:r>
      <w:r w:rsidR="00F650B9" w:rsidRPr="007442F3">
        <w:rPr>
          <w:rFonts w:ascii="Calibri" w:hAnsi="Calibri" w:cs="Calibri"/>
          <w:sz w:val="20"/>
          <w:szCs w:val="20"/>
          <w:lang w:eastAsia="en-US"/>
        </w:rPr>
        <w:t xml:space="preserve"> al indicatorilor asumați în cadrul</w:t>
      </w:r>
      <w:r w:rsidR="00F650B9" w:rsidRPr="007442F3">
        <w:rPr>
          <w:rFonts w:ascii="Calibri" w:hAnsi="Calibri" w:cs="Calibri"/>
          <w:b/>
          <w:sz w:val="20"/>
          <w:szCs w:val="20"/>
          <w:lang w:eastAsia="en-US"/>
        </w:rPr>
        <w:t xml:space="preserve"> </w:t>
      </w:r>
      <w:r w:rsidR="00F650B9" w:rsidRPr="007442F3">
        <w:rPr>
          <w:rFonts w:ascii="Calibri" w:hAnsi="Calibri" w:cs="Calibri"/>
          <w:sz w:val="20"/>
          <w:szCs w:val="20"/>
          <w:lang w:eastAsia="en-US"/>
        </w:rPr>
        <w:t xml:space="preserve">proiectului </w:t>
      </w:r>
      <w:r w:rsidR="002765D6" w:rsidRPr="007442F3">
        <w:rPr>
          <w:rFonts w:ascii="Calibri" w:hAnsi="Calibri" w:cs="Calibri"/>
          <w:sz w:val="20"/>
          <w:szCs w:val="20"/>
          <w:lang w:eastAsia="en-US"/>
        </w:rPr>
        <w:t>variază între</w:t>
      </w:r>
      <w:r w:rsidR="00F650B9" w:rsidRPr="007442F3">
        <w:rPr>
          <w:rFonts w:ascii="Calibri" w:hAnsi="Calibri" w:cs="Calibri"/>
          <w:sz w:val="20"/>
          <w:szCs w:val="20"/>
          <w:lang w:eastAsia="en-US"/>
        </w:rPr>
        <w:t xml:space="preserve"> </w:t>
      </w:r>
      <w:r w:rsidR="00365B53" w:rsidRPr="007442F3">
        <w:rPr>
          <w:rFonts w:ascii="Calibri" w:hAnsi="Calibri" w:cs="Calibri"/>
          <w:sz w:val="20"/>
          <w:szCs w:val="20"/>
          <w:lang w:eastAsia="en-US"/>
        </w:rPr>
        <w:t xml:space="preserve">10% și 100%, proiectul fiind în proces de </w:t>
      </w:r>
      <w:r w:rsidR="006C7567" w:rsidRPr="007442F3">
        <w:rPr>
          <w:rFonts w:ascii="Calibri" w:hAnsi="Calibri" w:cs="Calibri"/>
          <w:sz w:val="20"/>
          <w:szCs w:val="20"/>
          <w:lang w:eastAsia="en-US"/>
        </w:rPr>
        <w:t>implementare</w:t>
      </w:r>
      <w:r w:rsidR="004C2260" w:rsidRPr="007442F3">
        <w:rPr>
          <w:rFonts w:ascii="Calibri" w:hAnsi="Calibri" w:cs="Calibri"/>
          <w:sz w:val="20"/>
          <w:szCs w:val="20"/>
          <w:lang w:eastAsia="en-US"/>
        </w:rPr>
        <w:t xml:space="preserve"> până în luna iulie a anului 2021</w:t>
      </w:r>
      <w:r w:rsidR="00365B53" w:rsidRPr="007442F3">
        <w:rPr>
          <w:rFonts w:ascii="Calibri" w:hAnsi="Calibri" w:cs="Calibri"/>
          <w:sz w:val="20"/>
          <w:szCs w:val="20"/>
          <w:lang w:eastAsia="en-US"/>
        </w:rPr>
        <w:t xml:space="preserve">. </w:t>
      </w:r>
    </w:p>
    <w:tbl>
      <w:tblPr>
        <w:tblStyle w:val="GridTable4-Accent1"/>
        <w:tblW w:w="9356" w:type="dxa"/>
        <w:jc w:val="center"/>
        <w:tblLook w:val="04A0" w:firstRow="1" w:lastRow="0" w:firstColumn="1" w:lastColumn="0" w:noHBand="0" w:noVBand="1"/>
      </w:tblPr>
      <w:tblGrid>
        <w:gridCol w:w="6073"/>
        <w:gridCol w:w="1274"/>
        <w:gridCol w:w="809"/>
        <w:gridCol w:w="1200"/>
      </w:tblGrid>
      <w:tr w:rsidR="00DF25F0" w:rsidRPr="007442F3" w14:paraId="7A567364" w14:textId="77777777" w:rsidTr="007B1BC3">
        <w:trPr>
          <w:cnfStyle w:val="100000000000" w:firstRow="1" w:lastRow="0" w:firstColumn="0" w:lastColumn="0" w:oddVBand="0" w:evenVBand="0" w:oddHBand="0" w:evenHBand="0" w:firstRowFirstColumn="0" w:firstRowLastColumn="0" w:lastRowFirstColumn="0" w:lastRowLastColumn="0"/>
          <w:trHeight w:val="661"/>
          <w:jc w:val="center"/>
        </w:trPr>
        <w:tc>
          <w:tcPr>
            <w:cnfStyle w:val="001000000000" w:firstRow="0" w:lastRow="0" w:firstColumn="1" w:lastColumn="0" w:oddVBand="0" w:evenVBand="0" w:oddHBand="0" w:evenHBand="0" w:firstRowFirstColumn="0" w:firstRowLastColumn="0" w:lastRowFirstColumn="0" w:lastRowLastColumn="0"/>
            <w:tcW w:w="6073" w:type="dxa"/>
            <w:vAlign w:val="center"/>
          </w:tcPr>
          <w:p w14:paraId="4EA63CDC" w14:textId="1357C912" w:rsidR="00DF25F0" w:rsidRPr="007442F3" w:rsidRDefault="00DF25F0" w:rsidP="006C7567">
            <w:pPr>
              <w:jc w:val="center"/>
              <w:rPr>
                <w:rFonts w:ascii="Calibri" w:hAnsi="Calibri" w:cs="Calibri"/>
                <w:sz w:val="18"/>
                <w:szCs w:val="18"/>
              </w:rPr>
            </w:pPr>
            <w:r w:rsidRPr="007442F3">
              <w:rPr>
                <w:rFonts w:ascii="Calibri" w:hAnsi="Calibri" w:cs="Calibri"/>
                <w:sz w:val="18"/>
                <w:szCs w:val="18"/>
              </w:rPr>
              <w:t xml:space="preserve">Indicatori </w:t>
            </w:r>
            <w:r w:rsidR="00BA3E49" w:rsidRPr="007442F3">
              <w:rPr>
                <w:rFonts w:ascii="Calibri" w:hAnsi="Calibri" w:cs="Calibri"/>
                <w:sz w:val="18"/>
                <w:szCs w:val="18"/>
              </w:rPr>
              <w:t>de rezultat</w:t>
            </w:r>
          </w:p>
        </w:tc>
        <w:tc>
          <w:tcPr>
            <w:tcW w:w="1274" w:type="dxa"/>
            <w:vAlign w:val="center"/>
          </w:tcPr>
          <w:p w14:paraId="5A79A314" w14:textId="594AC840" w:rsidR="00DF25F0" w:rsidRPr="007442F3" w:rsidRDefault="00DF25F0" w:rsidP="006C756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Planificat</w:t>
            </w:r>
          </w:p>
        </w:tc>
        <w:tc>
          <w:tcPr>
            <w:tcW w:w="809" w:type="dxa"/>
            <w:vAlign w:val="center"/>
          </w:tcPr>
          <w:p w14:paraId="07722A55" w14:textId="24F13710" w:rsidR="00DF25F0" w:rsidRPr="007442F3" w:rsidRDefault="00DF25F0" w:rsidP="006C756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Realizat</w:t>
            </w:r>
          </w:p>
        </w:tc>
        <w:tc>
          <w:tcPr>
            <w:tcW w:w="1200" w:type="dxa"/>
            <w:vAlign w:val="center"/>
          </w:tcPr>
          <w:p w14:paraId="41CEC037" w14:textId="3A314837" w:rsidR="00DF25F0" w:rsidRPr="007442F3" w:rsidRDefault="00DF25F0" w:rsidP="006C756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Grad de realizare</w:t>
            </w:r>
          </w:p>
        </w:tc>
      </w:tr>
      <w:tr w:rsidR="00DF25F0" w:rsidRPr="007442F3" w14:paraId="3754DB40" w14:textId="77777777" w:rsidTr="00D12E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73" w:type="dxa"/>
            <w:vAlign w:val="center"/>
          </w:tcPr>
          <w:p w14:paraId="4B794646" w14:textId="34133F8F" w:rsidR="00DF25F0" w:rsidRPr="007442F3" w:rsidRDefault="0075651C" w:rsidP="006C7567">
            <w:pPr>
              <w:jc w:val="both"/>
              <w:rPr>
                <w:rFonts w:ascii="Calibri" w:hAnsi="Calibri" w:cs="Calibri"/>
                <w:b w:val="0"/>
                <w:color w:val="000000"/>
                <w:sz w:val="18"/>
                <w:szCs w:val="18"/>
              </w:rPr>
            </w:pPr>
            <w:r w:rsidRPr="007442F3">
              <w:rPr>
                <w:rFonts w:ascii="Calibri" w:hAnsi="Calibri" w:cs="Calibri"/>
                <w:b w:val="0"/>
                <w:color w:val="000000"/>
                <w:sz w:val="18"/>
                <w:szCs w:val="18"/>
              </w:rPr>
              <w:t>Persoane care și-au îmbunătățit nivelul de calificare/ certificate urmare a sprijinului primit</w:t>
            </w:r>
          </w:p>
        </w:tc>
        <w:tc>
          <w:tcPr>
            <w:tcW w:w="1274" w:type="dxa"/>
            <w:vAlign w:val="center"/>
          </w:tcPr>
          <w:p w14:paraId="0689D6CE" w14:textId="0AC19484" w:rsidR="00DF25F0" w:rsidRPr="007442F3" w:rsidRDefault="0075651C" w:rsidP="006C7567">
            <w:pPr>
              <w:ind w:left="348" w:hanging="348"/>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339</w:t>
            </w:r>
          </w:p>
        </w:tc>
        <w:tc>
          <w:tcPr>
            <w:tcW w:w="809" w:type="dxa"/>
            <w:vAlign w:val="center"/>
          </w:tcPr>
          <w:p w14:paraId="71025B79" w14:textId="316C4E37" w:rsidR="00DF25F0" w:rsidRPr="007442F3" w:rsidRDefault="002D0CDA" w:rsidP="006C756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38</w:t>
            </w:r>
          </w:p>
        </w:tc>
        <w:tc>
          <w:tcPr>
            <w:tcW w:w="1200" w:type="dxa"/>
            <w:vAlign w:val="center"/>
          </w:tcPr>
          <w:p w14:paraId="027C2B78" w14:textId="40FBA6D0" w:rsidR="00DF25F0" w:rsidRPr="007442F3" w:rsidRDefault="00626746" w:rsidP="006C756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11,21%</w:t>
            </w:r>
          </w:p>
        </w:tc>
      </w:tr>
      <w:tr w:rsidR="00DF25F0" w:rsidRPr="007442F3" w14:paraId="1C698E66" w14:textId="77777777" w:rsidTr="00D12E65">
        <w:trPr>
          <w:jc w:val="center"/>
        </w:trPr>
        <w:tc>
          <w:tcPr>
            <w:cnfStyle w:val="001000000000" w:firstRow="0" w:lastRow="0" w:firstColumn="1" w:lastColumn="0" w:oddVBand="0" w:evenVBand="0" w:oddHBand="0" w:evenHBand="0" w:firstRowFirstColumn="0" w:firstRowLastColumn="0" w:lastRowFirstColumn="0" w:lastRowLastColumn="0"/>
            <w:tcW w:w="6073" w:type="dxa"/>
            <w:vAlign w:val="center"/>
          </w:tcPr>
          <w:p w14:paraId="4F2DB102" w14:textId="04C54379" w:rsidR="00DF25F0" w:rsidRPr="007442F3" w:rsidRDefault="005B3B07" w:rsidP="006C7567">
            <w:pPr>
              <w:jc w:val="both"/>
              <w:rPr>
                <w:rFonts w:ascii="Calibri" w:hAnsi="Calibri" w:cs="Calibri"/>
                <w:b w:val="0"/>
                <w:color w:val="000000"/>
                <w:sz w:val="18"/>
                <w:szCs w:val="18"/>
              </w:rPr>
            </w:pPr>
            <w:r w:rsidRPr="007442F3">
              <w:rPr>
                <w:rFonts w:ascii="Calibri" w:hAnsi="Calibri" w:cs="Calibri"/>
                <w:b w:val="0"/>
                <w:color w:val="000000"/>
                <w:sz w:val="18"/>
                <w:szCs w:val="18"/>
              </w:rPr>
              <w:t>Persoane care și-au îmbunătățit nivelul de calificare/ certificate urmare a sprijinului primit, din care: - Din sectorul medica</w:t>
            </w:r>
          </w:p>
        </w:tc>
        <w:tc>
          <w:tcPr>
            <w:tcW w:w="1274" w:type="dxa"/>
            <w:vAlign w:val="center"/>
          </w:tcPr>
          <w:p w14:paraId="26EC888C" w14:textId="0B5AD89F" w:rsidR="00DF25F0" w:rsidRPr="007442F3" w:rsidRDefault="005B3B07" w:rsidP="006C756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339</w:t>
            </w:r>
          </w:p>
        </w:tc>
        <w:tc>
          <w:tcPr>
            <w:tcW w:w="809" w:type="dxa"/>
            <w:vAlign w:val="center"/>
          </w:tcPr>
          <w:p w14:paraId="5B3F2F23" w14:textId="06AB7C50" w:rsidR="00DF25F0" w:rsidRPr="007442F3" w:rsidRDefault="002D0CDA" w:rsidP="006C756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38</w:t>
            </w:r>
          </w:p>
        </w:tc>
        <w:tc>
          <w:tcPr>
            <w:tcW w:w="1200" w:type="dxa"/>
            <w:vAlign w:val="center"/>
          </w:tcPr>
          <w:p w14:paraId="2200281C" w14:textId="113B60AB" w:rsidR="00DF25F0" w:rsidRPr="007442F3" w:rsidRDefault="00626746" w:rsidP="006C756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11,21%</w:t>
            </w:r>
          </w:p>
        </w:tc>
      </w:tr>
      <w:tr w:rsidR="00DF25F0" w:rsidRPr="007442F3" w14:paraId="255C0075" w14:textId="77777777" w:rsidTr="00D12E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73" w:type="dxa"/>
            <w:vAlign w:val="center"/>
          </w:tcPr>
          <w:p w14:paraId="278CDDF0" w14:textId="033381C8" w:rsidR="00DF25F0" w:rsidRPr="007442F3" w:rsidRDefault="005B3B07" w:rsidP="006C7567">
            <w:pPr>
              <w:jc w:val="both"/>
              <w:rPr>
                <w:rFonts w:ascii="Calibri" w:hAnsi="Calibri" w:cs="Calibri"/>
                <w:b w:val="0"/>
                <w:color w:val="000000"/>
                <w:sz w:val="18"/>
                <w:szCs w:val="18"/>
              </w:rPr>
            </w:pPr>
            <w:r w:rsidRPr="007442F3">
              <w:rPr>
                <w:rFonts w:ascii="Calibri" w:hAnsi="Calibri" w:cs="Calibri"/>
                <w:b w:val="0"/>
                <w:color w:val="000000"/>
                <w:sz w:val="18"/>
                <w:szCs w:val="18"/>
              </w:rPr>
              <w:t>Instrumente/ proceduri/mecanisme etc. validate şi utilizate în furnizarea serviciilor</w:t>
            </w:r>
          </w:p>
        </w:tc>
        <w:tc>
          <w:tcPr>
            <w:tcW w:w="1274" w:type="dxa"/>
            <w:vAlign w:val="center"/>
          </w:tcPr>
          <w:p w14:paraId="622AFD67" w14:textId="16D35A05" w:rsidR="00DF25F0" w:rsidRPr="007442F3" w:rsidRDefault="005B3B07" w:rsidP="006C756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3</w:t>
            </w:r>
          </w:p>
        </w:tc>
        <w:tc>
          <w:tcPr>
            <w:tcW w:w="809" w:type="dxa"/>
            <w:vAlign w:val="center"/>
          </w:tcPr>
          <w:p w14:paraId="2648419F" w14:textId="7BCCBE2F" w:rsidR="00DF25F0" w:rsidRPr="007442F3" w:rsidRDefault="002D0CDA" w:rsidP="006C756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3</w:t>
            </w:r>
          </w:p>
        </w:tc>
        <w:tc>
          <w:tcPr>
            <w:tcW w:w="1200" w:type="dxa"/>
            <w:vAlign w:val="center"/>
          </w:tcPr>
          <w:p w14:paraId="3D0A2523" w14:textId="2DF83133" w:rsidR="00DF25F0" w:rsidRPr="007442F3" w:rsidRDefault="00626746" w:rsidP="006C756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100,00%</w:t>
            </w:r>
          </w:p>
        </w:tc>
      </w:tr>
      <w:tr w:rsidR="00DF25F0" w:rsidRPr="007442F3" w14:paraId="19D766F3" w14:textId="77777777" w:rsidTr="00D12E65">
        <w:trPr>
          <w:jc w:val="center"/>
        </w:trPr>
        <w:tc>
          <w:tcPr>
            <w:cnfStyle w:val="001000000000" w:firstRow="0" w:lastRow="0" w:firstColumn="1" w:lastColumn="0" w:oddVBand="0" w:evenVBand="0" w:oddHBand="0" w:evenHBand="0" w:firstRowFirstColumn="0" w:firstRowLastColumn="0" w:lastRowFirstColumn="0" w:lastRowLastColumn="0"/>
            <w:tcW w:w="6073" w:type="dxa"/>
            <w:vAlign w:val="center"/>
          </w:tcPr>
          <w:p w14:paraId="6404DDBD" w14:textId="108A0E57" w:rsidR="00DF25F0" w:rsidRPr="007442F3" w:rsidRDefault="00B8082A" w:rsidP="006C7567">
            <w:pPr>
              <w:jc w:val="both"/>
              <w:rPr>
                <w:rFonts w:ascii="Calibri" w:hAnsi="Calibri" w:cs="Calibri"/>
                <w:b w:val="0"/>
                <w:color w:val="000000"/>
                <w:sz w:val="18"/>
                <w:szCs w:val="18"/>
              </w:rPr>
            </w:pPr>
            <w:r w:rsidRPr="007442F3">
              <w:rPr>
                <w:rFonts w:ascii="Calibri" w:hAnsi="Calibri" w:cs="Calibri"/>
                <w:b w:val="0"/>
                <w:color w:val="000000"/>
                <w:sz w:val="18"/>
                <w:szCs w:val="18"/>
              </w:rPr>
              <w:t xml:space="preserve">Instrumente/ proceduri/mecanisme etc. validate şi utilizate în furnizarea serviciilor: - Din sectorul medica </w:t>
            </w:r>
          </w:p>
        </w:tc>
        <w:tc>
          <w:tcPr>
            <w:tcW w:w="1274" w:type="dxa"/>
            <w:vAlign w:val="center"/>
          </w:tcPr>
          <w:p w14:paraId="29BB7713" w14:textId="586C3C82" w:rsidR="00DF25F0" w:rsidRPr="007442F3" w:rsidRDefault="00B8082A" w:rsidP="006C756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3</w:t>
            </w:r>
          </w:p>
        </w:tc>
        <w:tc>
          <w:tcPr>
            <w:tcW w:w="809" w:type="dxa"/>
            <w:vAlign w:val="center"/>
          </w:tcPr>
          <w:p w14:paraId="17D3DE75" w14:textId="78A908F5" w:rsidR="00DF25F0" w:rsidRPr="007442F3" w:rsidRDefault="002D0CDA" w:rsidP="006C756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3</w:t>
            </w:r>
          </w:p>
        </w:tc>
        <w:tc>
          <w:tcPr>
            <w:tcW w:w="1200" w:type="dxa"/>
            <w:vAlign w:val="center"/>
          </w:tcPr>
          <w:p w14:paraId="3609FE14" w14:textId="25844A65" w:rsidR="00DF25F0" w:rsidRPr="007442F3" w:rsidRDefault="00626746" w:rsidP="006C756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100,00%</w:t>
            </w:r>
          </w:p>
        </w:tc>
      </w:tr>
      <w:tr w:rsidR="00295BD1" w:rsidRPr="007442F3" w14:paraId="010F903A" w14:textId="77777777" w:rsidTr="00295B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73" w:type="dxa"/>
            <w:shd w:val="clear" w:color="auto" w:fill="134753" w:themeFill="accent1"/>
            <w:vAlign w:val="center"/>
          </w:tcPr>
          <w:p w14:paraId="30B3DB79" w14:textId="706E415A" w:rsidR="00295BD1" w:rsidRPr="007442F3" w:rsidRDefault="00295BD1" w:rsidP="006C7567">
            <w:pPr>
              <w:jc w:val="center"/>
              <w:rPr>
                <w:rFonts w:ascii="Calibri" w:hAnsi="Calibri" w:cs="Calibri"/>
                <w:color w:val="FFFFFF" w:themeColor="background1"/>
                <w:sz w:val="18"/>
                <w:szCs w:val="18"/>
              </w:rPr>
            </w:pPr>
            <w:r w:rsidRPr="007442F3">
              <w:rPr>
                <w:rFonts w:ascii="Calibri" w:hAnsi="Calibri" w:cs="Calibri"/>
                <w:color w:val="FFFFFF" w:themeColor="background1"/>
                <w:sz w:val="18"/>
                <w:szCs w:val="18"/>
              </w:rPr>
              <w:t>Indicatori de realizare</w:t>
            </w:r>
          </w:p>
        </w:tc>
        <w:tc>
          <w:tcPr>
            <w:tcW w:w="1274" w:type="dxa"/>
            <w:shd w:val="clear" w:color="auto" w:fill="134753" w:themeFill="accent1"/>
            <w:vAlign w:val="center"/>
          </w:tcPr>
          <w:p w14:paraId="7EF76CBF" w14:textId="15658CDF" w:rsidR="00295BD1" w:rsidRPr="007442F3" w:rsidRDefault="00295BD1" w:rsidP="006C756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FFFFFF" w:themeColor="background1"/>
                <w:sz w:val="18"/>
                <w:szCs w:val="18"/>
              </w:rPr>
            </w:pPr>
            <w:r w:rsidRPr="007442F3">
              <w:rPr>
                <w:rFonts w:ascii="Calibri" w:hAnsi="Calibri" w:cs="Calibri"/>
                <w:b/>
                <w:color w:val="FFFFFF" w:themeColor="background1"/>
                <w:sz w:val="18"/>
                <w:szCs w:val="18"/>
              </w:rPr>
              <w:t>Planificat</w:t>
            </w:r>
          </w:p>
        </w:tc>
        <w:tc>
          <w:tcPr>
            <w:tcW w:w="809" w:type="dxa"/>
            <w:shd w:val="clear" w:color="auto" w:fill="134753" w:themeFill="accent1"/>
            <w:vAlign w:val="center"/>
          </w:tcPr>
          <w:p w14:paraId="7513D9A3" w14:textId="73DA0C05" w:rsidR="00295BD1" w:rsidRPr="007442F3" w:rsidRDefault="00295BD1" w:rsidP="006C756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FFFFFF" w:themeColor="background1"/>
                <w:sz w:val="18"/>
                <w:szCs w:val="18"/>
              </w:rPr>
            </w:pPr>
            <w:r w:rsidRPr="007442F3">
              <w:rPr>
                <w:rFonts w:ascii="Calibri" w:hAnsi="Calibri" w:cs="Calibri"/>
                <w:b/>
                <w:color w:val="FFFFFF" w:themeColor="background1"/>
                <w:sz w:val="18"/>
                <w:szCs w:val="18"/>
              </w:rPr>
              <w:t>Realizat</w:t>
            </w:r>
          </w:p>
        </w:tc>
        <w:tc>
          <w:tcPr>
            <w:tcW w:w="1200" w:type="dxa"/>
            <w:shd w:val="clear" w:color="auto" w:fill="134753" w:themeFill="accent1"/>
            <w:vAlign w:val="center"/>
          </w:tcPr>
          <w:p w14:paraId="159144F8" w14:textId="0F0C00D3" w:rsidR="00295BD1" w:rsidRPr="007442F3" w:rsidRDefault="00295BD1" w:rsidP="006C756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FFFFFF" w:themeColor="background1"/>
                <w:sz w:val="18"/>
                <w:szCs w:val="18"/>
              </w:rPr>
            </w:pPr>
            <w:r w:rsidRPr="007442F3">
              <w:rPr>
                <w:rFonts w:ascii="Calibri" w:hAnsi="Calibri" w:cs="Calibri"/>
                <w:b/>
                <w:color w:val="FFFFFF" w:themeColor="background1"/>
                <w:sz w:val="18"/>
                <w:szCs w:val="18"/>
              </w:rPr>
              <w:t>Grad de realizare</w:t>
            </w:r>
          </w:p>
        </w:tc>
      </w:tr>
      <w:tr w:rsidR="00295BD1" w:rsidRPr="007442F3" w14:paraId="2CADCAE1" w14:textId="77777777" w:rsidTr="007B1BC3">
        <w:trPr>
          <w:jc w:val="center"/>
        </w:trPr>
        <w:tc>
          <w:tcPr>
            <w:cnfStyle w:val="001000000000" w:firstRow="0" w:lastRow="0" w:firstColumn="1" w:lastColumn="0" w:oddVBand="0" w:evenVBand="0" w:oddHBand="0" w:evenHBand="0" w:firstRowFirstColumn="0" w:firstRowLastColumn="0" w:lastRowFirstColumn="0" w:lastRowLastColumn="0"/>
            <w:tcW w:w="6073" w:type="dxa"/>
            <w:vAlign w:val="center"/>
          </w:tcPr>
          <w:p w14:paraId="195B0547" w14:textId="66F2480F" w:rsidR="00295BD1" w:rsidRPr="007442F3" w:rsidRDefault="00295BD1" w:rsidP="006C7567">
            <w:pPr>
              <w:jc w:val="both"/>
              <w:rPr>
                <w:rFonts w:ascii="Calibri" w:hAnsi="Calibri" w:cs="Calibri"/>
                <w:b w:val="0"/>
                <w:color w:val="000000"/>
                <w:sz w:val="18"/>
                <w:szCs w:val="18"/>
              </w:rPr>
            </w:pPr>
            <w:r w:rsidRPr="007442F3">
              <w:rPr>
                <w:rFonts w:ascii="Calibri" w:hAnsi="Calibri" w:cs="Calibri"/>
                <w:b w:val="0"/>
                <w:color w:val="000000"/>
                <w:sz w:val="18"/>
                <w:szCs w:val="18"/>
              </w:rPr>
              <w:t>Instrumente/ proceduri/ mecanisme etc</w:t>
            </w:r>
          </w:p>
        </w:tc>
        <w:tc>
          <w:tcPr>
            <w:tcW w:w="1274" w:type="dxa"/>
            <w:vAlign w:val="center"/>
          </w:tcPr>
          <w:p w14:paraId="53E644AA" w14:textId="2529EA72" w:rsidR="00295BD1" w:rsidRPr="007442F3" w:rsidRDefault="00295BD1" w:rsidP="006C756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3</w:t>
            </w:r>
          </w:p>
        </w:tc>
        <w:tc>
          <w:tcPr>
            <w:tcW w:w="809" w:type="dxa"/>
            <w:vAlign w:val="center"/>
          </w:tcPr>
          <w:p w14:paraId="43E51FB9" w14:textId="72520FF3" w:rsidR="00295BD1" w:rsidRPr="007442F3" w:rsidRDefault="00856138" w:rsidP="006C756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3</w:t>
            </w:r>
          </w:p>
        </w:tc>
        <w:tc>
          <w:tcPr>
            <w:tcW w:w="1200" w:type="dxa"/>
            <w:vAlign w:val="center"/>
          </w:tcPr>
          <w:p w14:paraId="47FEE09C" w14:textId="34629A60" w:rsidR="00295BD1" w:rsidRPr="007442F3" w:rsidRDefault="00D12E65" w:rsidP="006C756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100,00%</w:t>
            </w:r>
          </w:p>
        </w:tc>
      </w:tr>
      <w:tr w:rsidR="00295BD1" w:rsidRPr="007442F3" w14:paraId="6C142AAF" w14:textId="77777777" w:rsidTr="007B1B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73" w:type="dxa"/>
            <w:vAlign w:val="center"/>
          </w:tcPr>
          <w:p w14:paraId="06623E2A" w14:textId="71792AAC" w:rsidR="00295BD1" w:rsidRPr="007442F3" w:rsidRDefault="00295BD1" w:rsidP="006C7567">
            <w:pPr>
              <w:jc w:val="both"/>
              <w:rPr>
                <w:rFonts w:ascii="Calibri" w:hAnsi="Calibri" w:cs="Calibri"/>
                <w:b w:val="0"/>
                <w:color w:val="000000"/>
                <w:sz w:val="18"/>
                <w:szCs w:val="18"/>
              </w:rPr>
            </w:pPr>
            <w:r w:rsidRPr="007442F3">
              <w:rPr>
                <w:rFonts w:ascii="Calibri" w:hAnsi="Calibri" w:cs="Calibri"/>
                <w:b w:val="0"/>
                <w:color w:val="000000"/>
                <w:sz w:val="18"/>
                <w:szCs w:val="18"/>
              </w:rPr>
              <w:t>Instrumente/ proceduri/ mecanisme etc: - Din sectorul medica</w:t>
            </w:r>
          </w:p>
        </w:tc>
        <w:tc>
          <w:tcPr>
            <w:tcW w:w="1274" w:type="dxa"/>
            <w:vAlign w:val="center"/>
          </w:tcPr>
          <w:p w14:paraId="01F791C6" w14:textId="50670AB6" w:rsidR="00295BD1" w:rsidRPr="007442F3" w:rsidRDefault="00295BD1" w:rsidP="006C756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3</w:t>
            </w:r>
          </w:p>
        </w:tc>
        <w:tc>
          <w:tcPr>
            <w:tcW w:w="809" w:type="dxa"/>
            <w:vAlign w:val="center"/>
          </w:tcPr>
          <w:p w14:paraId="11A01B78" w14:textId="07C990D3" w:rsidR="00295BD1" w:rsidRPr="007442F3" w:rsidRDefault="00295BD1" w:rsidP="006C756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3</w:t>
            </w:r>
          </w:p>
        </w:tc>
        <w:tc>
          <w:tcPr>
            <w:tcW w:w="1200" w:type="dxa"/>
            <w:vAlign w:val="center"/>
          </w:tcPr>
          <w:p w14:paraId="464A8976" w14:textId="45C9359B" w:rsidR="00295BD1" w:rsidRPr="007442F3" w:rsidRDefault="00D12E65" w:rsidP="006C756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100,00%</w:t>
            </w:r>
          </w:p>
        </w:tc>
      </w:tr>
      <w:tr w:rsidR="00295BD1" w:rsidRPr="007442F3" w14:paraId="2E6F4D41" w14:textId="77777777" w:rsidTr="007B1BC3">
        <w:trPr>
          <w:jc w:val="center"/>
        </w:trPr>
        <w:tc>
          <w:tcPr>
            <w:cnfStyle w:val="001000000000" w:firstRow="0" w:lastRow="0" w:firstColumn="1" w:lastColumn="0" w:oddVBand="0" w:evenVBand="0" w:oddHBand="0" w:evenHBand="0" w:firstRowFirstColumn="0" w:firstRowLastColumn="0" w:lastRowFirstColumn="0" w:lastRowLastColumn="0"/>
            <w:tcW w:w="6073" w:type="dxa"/>
            <w:vAlign w:val="center"/>
          </w:tcPr>
          <w:p w14:paraId="36507CA1" w14:textId="0C8A7B99" w:rsidR="00295BD1" w:rsidRPr="007442F3" w:rsidRDefault="00295BD1" w:rsidP="006C7567">
            <w:pPr>
              <w:jc w:val="both"/>
              <w:rPr>
                <w:rFonts w:ascii="Calibri" w:hAnsi="Calibri" w:cs="Calibri"/>
                <w:b w:val="0"/>
                <w:color w:val="000000"/>
                <w:sz w:val="18"/>
                <w:szCs w:val="18"/>
              </w:rPr>
            </w:pPr>
            <w:r w:rsidRPr="007442F3">
              <w:rPr>
                <w:rFonts w:ascii="Calibri" w:hAnsi="Calibri" w:cs="Calibri"/>
                <w:b w:val="0"/>
                <w:color w:val="000000"/>
                <w:sz w:val="18"/>
                <w:szCs w:val="18"/>
              </w:rPr>
              <w:t>Persoane care beneficiază de formare/ schimb de bune practici etc</w:t>
            </w:r>
          </w:p>
        </w:tc>
        <w:tc>
          <w:tcPr>
            <w:tcW w:w="1274" w:type="dxa"/>
            <w:vAlign w:val="center"/>
          </w:tcPr>
          <w:p w14:paraId="48CA037B" w14:textId="29C7ADAC" w:rsidR="00295BD1" w:rsidRPr="007442F3" w:rsidRDefault="00295BD1" w:rsidP="006C756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376</w:t>
            </w:r>
          </w:p>
        </w:tc>
        <w:tc>
          <w:tcPr>
            <w:tcW w:w="809" w:type="dxa"/>
            <w:vAlign w:val="center"/>
          </w:tcPr>
          <w:p w14:paraId="08F45B1B" w14:textId="6A6B2359" w:rsidR="00295BD1" w:rsidRPr="007442F3" w:rsidRDefault="00295BD1" w:rsidP="006C756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38</w:t>
            </w:r>
          </w:p>
        </w:tc>
        <w:tc>
          <w:tcPr>
            <w:tcW w:w="1200" w:type="dxa"/>
            <w:vAlign w:val="center"/>
          </w:tcPr>
          <w:p w14:paraId="2157D0FC" w14:textId="531A6841" w:rsidR="00295BD1" w:rsidRPr="007442F3" w:rsidRDefault="00D12E65" w:rsidP="006C756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10,11%</w:t>
            </w:r>
          </w:p>
        </w:tc>
      </w:tr>
      <w:tr w:rsidR="00295BD1" w:rsidRPr="007442F3" w14:paraId="582CD816" w14:textId="77777777" w:rsidTr="007B1B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73" w:type="dxa"/>
            <w:vAlign w:val="center"/>
          </w:tcPr>
          <w:p w14:paraId="5152CC87" w14:textId="17621823" w:rsidR="00295BD1" w:rsidRPr="007442F3" w:rsidRDefault="00295BD1" w:rsidP="006C7567">
            <w:pPr>
              <w:jc w:val="both"/>
              <w:rPr>
                <w:rFonts w:ascii="Calibri" w:hAnsi="Calibri" w:cs="Calibri"/>
                <w:b w:val="0"/>
                <w:color w:val="000000"/>
                <w:sz w:val="18"/>
                <w:szCs w:val="18"/>
              </w:rPr>
            </w:pPr>
            <w:r w:rsidRPr="007442F3">
              <w:rPr>
                <w:rFonts w:ascii="Calibri" w:hAnsi="Calibri" w:cs="Calibri"/>
                <w:b w:val="0"/>
                <w:color w:val="000000"/>
                <w:sz w:val="18"/>
                <w:szCs w:val="18"/>
              </w:rPr>
              <w:t xml:space="preserve">Persoane care beneficiază de formare/ schimb de bune practici etc: - Din sectorul </w:t>
            </w:r>
            <w:r w:rsidRPr="007442F3">
              <w:rPr>
                <w:rFonts w:ascii="Calibri" w:hAnsi="Calibri" w:cs="Calibri"/>
                <w:b w:val="0"/>
                <w:bCs w:val="0"/>
                <w:color w:val="000000"/>
                <w:sz w:val="18"/>
                <w:szCs w:val="18"/>
              </w:rPr>
              <w:t>medica</w:t>
            </w:r>
            <w:r w:rsidR="007A3B99" w:rsidRPr="007442F3">
              <w:rPr>
                <w:rFonts w:ascii="Calibri" w:hAnsi="Calibri" w:cs="Calibri"/>
                <w:b w:val="0"/>
                <w:bCs w:val="0"/>
                <w:color w:val="000000"/>
                <w:sz w:val="18"/>
                <w:szCs w:val="18"/>
              </w:rPr>
              <w:t>l</w:t>
            </w:r>
          </w:p>
        </w:tc>
        <w:tc>
          <w:tcPr>
            <w:tcW w:w="1274" w:type="dxa"/>
            <w:vAlign w:val="center"/>
          </w:tcPr>
          <w:p w14:paraId="707D2963" w14:textId="38702B10" w:rsidR="00295BD1" w:rsidRPr="007442F3" w:rsidRDefault="00295BD1" w:rsidP="006C756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376</w:t>
            </w:r>
          </w:p>
        </w:tc>
        <w:tc>
          <w:tcPr>
            <w:tcW w:w="809" w:type="dxa"/>
            <w:vAlign w:val="center"/>
          </w:tcPr>
          <w:p w14:paraId="0CA9ACB6" w14:textId="1EC86553" w:rsidR="00295BD1" w:rsidRPr="007442F3" w:rsidRDefault="00295BD1" w:rsidP="006C756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38</w:t>
            </w:r>
          </w:p>
        </w:tc>
        <w:tc>
          <w:tcPr>
            <w:tcW w:w="1200" w:type="dxa"/>
            <w:vAlign w:val="center"/>
          </w:tcPr>
          <w:p w14:paraId="64536B67" w14:textId="371E6380" w:rsidR="00295BD1" w:rsidRPr="007442F3" w:rsidRDefault="00D12E65" w:rsidP="006C756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10,11%</w:t>
            </w:r>
          </w:p>
        </w:tc>
      </w:tr>
    </w:tbl>
    <w:p w14:paraId="5C559DC9" w14:textId="77777777" w:rsidR="00621487" w:rsidRPr="007442F3" w:rsidRDefault="00621487" w:rsidP="002273A5">
      <w:pPr>
        <w:spacing w:after="60"/>
        <w:jc w:val="both"/>
        <w:rPr>
          <w:rFonts w:ascii="Calibri" w:hAnsi="Calibri" w:cs="Calibri"/>
          <w:sz w:val="22"/>
          <w:szCs w:val="22"/>
        </w:rPr>
      </w:pPr>
    </w:p>
    <w:p w14:paraId="1063442F" w14:textId="59AD0597" w:rsidR="004656F7" w:rsidRPr="007442F3" w:rsidRDefault="00775514" w:rsidP="005B4BD2">
      <w:pPr>
        <w:pStyle w:val="Heading1"/>
        <w:keepLines w:val="0"/>
        <w:numPr>
          <w:ilvl w:val="0"/>
          <w:numId w:val="13"/>
        </w:numPr>
        <w:snapToGrid w:val="0"/>
        <w:spacing w:before="120" w:after="120"/>
        <w:jc w:val="both"/>
        <w:rPr>
          <w:rFonts w:ascii="Calibri" w:eastAsia="Times New Roman" w:hAnsi="Calibri" w:cs="Calibri"/>
          <w:b/>
          <w:color w:val="3CA1BC"/>
          <w:kern w:val="1"/>
          <w:sz w:val="20"/>
          <w:szCs w:val="20"/>
          <w:lang w:eastAsia="ar-SA"/>
        </w:rPr>
      </w:pPr>
      <w:bookmarkStart w:id="75" w:name="_Toc87975647"/>
      <w:r w:rsidRPr="007442F3">
        <w:rPr>
          <w:rFonts w:ascii="Calibri" w:eastAsia="Times New Roman" w:hAnsi="Calibri" w:cs="Calibri"/>
          <w:b/>
          <w:color w:val="3CA1BC"/>
          <w:kern w:val="1"/>
          <w:sz w:val="20"/>
          <w:szCs w:val="20"/>
          <w:lang w:eastAsia="ar-SA"/>
        </w:rPr>
        <w:t>SUSTENABILITATE, PROPAGARE ȘI POSIBILITĂȚI DE MULTIPLICARE A ACȚIUNILOR CARE AU DUS LA SUCCESUL INTERVENȚIILOR</w:t>
      </w:r>
      <w:bookmarkEnd w:id="75"/>
    </w:p>
    <w:p w14:paraId="697E2C94" w14:textId="0AB86912" w:rsidR="005201B9" w:rsidRPr="005B4BD2" w:rsidRDefault="005201B9" w:rsidP="005B4BD2">
      <w:pPr>
        <w:snapToGrid w:val="0"/>
        <w:spacing w:before="120" w:after="120"/>
        <w:jc w:val="both"/>
        <w:rPr>
          <w:rFonts w:ascii="Calibri" w:hAnsi="Calibri" w:cs="Calibri"/>
          <w:color w:val="000000"/>
          <w:sz w:val="20"/>
          <w:szCs w:val="20"/>
          <w:shd w:val="clear" w:color="auto" w:fill="FFFFFF"/>
        </w:rPr>
      </w:pPr>
      <w:r w:rsidRPr="005B4BD2">
        <w:rPr>
          <w:rFonts w:ascii="Calibri" w:hAnsi="Calibri" w:cs="Calibri"/>
          <w:color w:val="000000"/>
          <w:sz w:val="20"/>
          <w:szCs w:val="20"/>
          <w:shd w:val="clear" w:color="auto" w:fill="FFFFFF"/>
        </w:rPr>
        <w:t xml:space="preserve">Pe baza expertizei obținute în proiect, </w:t>
      </w:r>
      <w:r w:rsidR="004C2260" w:rsidRPr="005B4BD2">
        <w:rPr>
          <w:rFonts w:ascii="Calibri" w:hAnsi="Calibri" w:cs="Calibri"/>
          <w:color w:val="000000"/>
          <w:sz w:val="20"/>
          <w:szCs w:val="20"/>
          <w:shd w:val="clear" w:color="auto" w:fill="FFFFFF"/>
        </w:rPr>
        <w:t>cadrele medicale participante la programele de formare profesională</w:t>
      </w:r>
      <w:r w:rsidRPr="005B4BD2">
        <w:rPr>
          <w:rFonts w:ascii="Calibri" w:hAnsi="Calibri" w:cs="Calibri"/>
          <w:color w:val="000000"/>
          <w:sz w:val="20"/>
          <w:szCs w:val="20"/>
          <w:shd w:val="clear" w:color="auto" w:fill="FFFFFF"/>
        </w:rPr>
        <w:t xml:space="preserve"> vor putea oferi informare și asistenta prenatala după încheierea proiectului, ca parte a activității lor curente. Dezvoltarea unui sistem integrativ de asistenta prenatala pentru creșterea numărului de persoane care beneficiază de programe de sănătate </w:t>
      </w:r>
      <w:r w:rsidR="00616A2D">
        <w:rPr>
          <w:rFonts w:ascii="Calibri" w:hAnsi="Calibri" w:cs="Calibri"/>
          <w:color w:val="000000"/>
          <w:sz w:val="20"/>
          <w:szCs w:val="20"/>
          <w:shd w:val="clear" w:color="auto" w:fill="FFFFFF"/>
        </w:rPr>
        <w:t>ș</w:t>
      </w:r>
      <w:r w:rsidRPr="005B4BD2">
        <w:rPr>
          <w:rFonts w:ascii="Calibri" w:hAnsi="Calibri" w:cs="Calibri"/>
          <w:color w:val="000000"/>
          <w:sz w:val="20"/>
          <w:szCs w:val="20"/>
          <w:shd w:val="clear" w:color="auto" w:fill="FFFFFF"/>
        </w:rPr>
        <w:t>i de servicii orientate către prevenție, depistare precoce (screening) prenatal va reduce inechitățile în accesul la serviciile de sănătate, integrarea suboptimala a acestora și va asigura acoperirea cu servicii c</w:t>
      </w:r>
      <w:r w:rsidR="008408B8">
        <w:rPr>
          <w:rFonts w:ascii="Calibri" w:hAnsi="Calibri" w:cs="Calibri"/>
          <w:color w:val="000000"/>
          <w:sz w:val="20"/>
          <w:szCs w:val="20"/>
          <w:shd w:val="clear" w:color="auto" w:fill="FFFFFF"/>
        </w:rPr>
        <w:t>â</w:t>
      </w:r>
      <w:r w:rsidRPr="005B4BD2">
        <w:rPr>
          <w:rFonts w:ascii="Calibri" w:hAnsi="Calibri" w:cs="Calibri"/>
          <w:color w:val="000000"/>
          <w:sz w:val="20"/>
          <w:szCs w:val="20"/>
          <w:shd w:val="clear" w:color="auto" w:fill="FFFFFF"/>
        </w:rPr>
        <w:t xml:space="preserve">t mai aproape de comunitate. </w:t>
      </w:r>
    </w:p>
    <w:p w14:paraId="56C0CC27" w14:textId="77777777" w:rsidR="005201B9" w:rsidRPr="007442F3" w:rsidRDefault="005201B9" w:rsidP="005B4BD2">
      <w:pPr>
        <w:snapToGrid w:val="0"/>
        <w:spacing w:before="120" w:after="120"/>
        <w:jc w:val="both"/>
        <w:rPr>
          <w:rFonts w:ascii="Calibri" w:hAnsi="Calibri" w:cs="Calibri"/>
          <w:color w:val="000000"/>
          <w:sz w:val="20"/>
          <w:szCs w:val="20"/>
          <w:shd w:val="clear" w:color="auto" w:fill="FFFFFF"/>
        </w:rPr>
      </w:pPr>
      <w:r w:rsidRPr="007442F3">
        <w:rPr>
          <w:rFonts w:ascii="Calibri" w:hAnsi="Calibri" w:cs="Calibri"/>
          <w:color w:val="000000"/>
          <w:sz w:val="20"/>
          <w:szCs w:val="20"/>
          <w:shd w:val="clear" w:color="auto" w:fill="FFFFFF"/>
        </w:rPr>
        <w:t xml:space="preserve">Valorificarea implicării instituțiilor partenere în implementarea proiectului în atingerea obiectivelor propuse se va manifesta pe perioada celor trei ani de implementare a proiectului, creând premisele pentru continuarea colaborării și semnarea unui nou parteneriat și după finalizarea acestuia. </w:t>
      </w:r>
    </w:p>
    <w:p w14:paraId="3D64D5A6" w14:textId="1E4CFED2" w:rsidR="005201B9" w:rsidRPr="007442F3" w:rsidRDefault="005201B9" w:rsidP="005B4BD2">
      <w:pPr>
        <w:snapToGrid w:val="0"/>
        <w:spacing w:before="120" w:after="120"/>
        <w:jc w:val="both"/>
        <w:rPr>
          <w:rFonts w:ascii="Calibri" w:hAnsi="Calibri" w:cs="Calibri"/>
          <w:color w:val="000000"/>
          <w:sz w:val="20"/>
          <w:szCs w:val="20"/>
          <w:shd w:val="clear" w:color="auto" w:fill="FFFFFF"/>
        </w:rPr>
      </w:pPr>
      <w:r w:rsidRPr="007442F3">
        <w:rPr>
          <w:rFonts w:ascii="Calibri" w:hAnsi="Calibri" w:cs="Calibri"/>
          <w:color w:val="000000"/>
          <w:sz w:val="20"/>
          <w:szCs w:val="20"/>
          <w:shd w:val="clear" w:color="auto" w:fill="FFFFFF"/>
        </w:rPr>
        <w:lastRenderedPageBreak/>
        <w:t xml:space="preserve">La sfârșitul proiectului, </w:t>
      </w:r>
      <w:r w:rsidR="008408B8" w:rsidRPr="007442F3">
        <w:rPr>
          <w:rFonts w:ascii="Calibri" w:hAnsi="Calibri" w:cs="Calibri"/>
          <w:color w:val="000000"/>
          <w:sz w:val="20"/>
          <w:szCs w:val="20"/>
          <w:shd w:val="clear" w:color="auto" w:fill="FFFFFF"/>
        </w:rPr>
        <w:t>beneficiarii</w:t>
      </w:r>
      <w:r w:rsidR="003140CE" w:rsidRPr="007442F3">
        <w:rPr>
          <w:rFonts w:ascii="Calibri" w:hAnsi="Calibri" w:cs="Calibri"/>
          <w:color w:val="000000"/>
          <w:sz w:val="20"/>
          <w:szCs w:val="20"/>
          <w:shd w:val="clear" w:color="auto" w:fill="FFFFFF"/>
        </w:rPr>
        <w:t xml:space="preserve"> de finan</w:t>
      </w:r>
      <w:r w:rsidR="00FB54B9" w:rsidRPr="007442F3">
        <w:rPr>
          <w:rFonts w:ascii="Calibri" w:hAnsi="Calibri" w:cs="Calibri"/>
          <w:color w:val="000000"/>
          <w:sz w:val="20"/>
          <w:szCs w:val="20"/>
          <w:shd w:val="clear" w:color="auto" w:fill="FFFFFF"/>
        </w:rPr>
        <w:t>țare</w:t>
      </w:r>
      <w:r w:rsidRPr="007442F3">
        <w:rPr>
          <w:rFonts w:ascii="Calibri" w:hAnsi="Calibri" w:cs="Calibri"/>
          <w:color w:val="000000"/>
          <w:sz w:val="20"/>
          <w:szCs w:val="20"/>
          <w:shd w:val="clear" w:color="auto" w:fill="FFFFFF"/>
        </w:rPr>
        <w:t xml:space="preserve"> și partenerii vor menține legătura informațională cu grupul țintă prin portalul proiectului pentru a cunoaște problemele cu care se confrunta și vor actualiza în permanență conținutul portalului proiectului. </w:t>
      </w:r>
    </w:p>
    <w:p w14:paraId="0F73FD98" w14:textId="77777777" w:rsidR="00EF7556" w:rsidRPr="007442F3" w:rsidRDefault="00EF7556" w:rsidP="008408B8">
      <w:pPr>
        <w:spacing w:before="120" w:after="120" w:line="276" w:lineRule="auto"/>
        <w:rPr>
          <w:rFonts w:ascii="Calibri" w:hAnsi="Calibri" w:cs="Calibri"/>
          <w:sz w:val="22"/>
          <w:szCs w:val="22"/>
          <w:shd w:val="clear" w:color="auto" w:fill="FFFFFF"/>
        </w:rPr>
      </w:pPr>
      <w:r w:rsidRPr="007442F3">
        <w:rPr>
          <w:rFonts w:ascii="Calibri" w:hAnsi="Calibri" w:cs="Calibri"/>
          <w:sz w:val="22"/>
          <w:szCs w:val="22"/>
          <w:shd w:val="clear" w:color="auto" w:fill="FFFFFF"/>
        </w:rPr>
        <w:br w:type="page"/>
      </w:r>
    </w:p>
    <w:p w14:paraId="2D1DBB19" w14:textId="77777777" w:rsidR="00EA6093" w:rsidRPr="007442F3" w:rsidRDefault="00EA6093" w:rsidP="008408B8">
      <w:pPr>
        <w:pStyle w:val="Heading1"/>
        <w:spacing w:before="120" w:after="120"/>
        <w:jc w:val="center"/>
        <w:rPr>
          <w:rFonts w:ascii="Calibri" w:eastAsiaTheme="minorHAnsi" w:hAnsi="Calibri" w:cs="Calibri"/>
          <w:b/>
          <w:color w:val="auto"/>
          <w:sz w:val="22"/>
          <w:szCs w:val="22"/>
        </w:rPr>
        <w:sectPr w:rsidR="00EA6093" w:rsidRPr="007442F3" w:rsidSect="00FE4BF2">
          <w:pgSz w:w="11906" w:h="16838" w:code="9"/>
          <w:pgMar w:top="1077" w:right="1077" w:bottom="1440" w:left="1440" w:header="709" w:footer="709" w:gutter="0"/>
          <w:cols w:space="720"/>
          <w:docGrid w:linePitch="360"/>
        </w:sectPr>
      </w:pPr>
    </w:p>
    <w:p w14:paraId="2F7B6D33" w14:textId="37436963" w:rsidR="00E2628D" w:rsidRPr="007442F3" w:rsidRDefault="00E2628D" w:rsidP="002273A5">
      <w:pPr>
        <w:pStyle w:val="Heading1"/>
        <w:spacing w:after="120"/>
        <w:jc w:val="center"/>
        <w:rPr>
          <w:rFonts w:ascii="Calibri" w:eastAsiaTheme="minorHAnsi" w:hAnsi="Calibri" w:cs="Calibri"/>
          <w:b/>
          <w:color w:val="134753" w:themeColor="accent1"/>
          <w:sz w:val="22"/>
          <w:szCs w:val="22"/>
        </w:rPr>
      </w:pPr>
      <w:bookmarkStart w:id="76" w:name="_Toc87975649"/>
      <w:r w:rsidRPr="007442F3">
        <w:rPr>
          <w:rFonts w:ascii="Calibri" w:eastAsiaTheme="minorHAnsi" w:hAnsi="Calibri" w:cs="Calibri"/>
          <w:b/>
          <w:color w:val="134753" w:themeColor="accent1"/>
          <w:sz w:val="22"/>
          <w:szCs w:val="22"/>
        </w:rPr>
        <w:lastRenderedPageBreak/>
        <w:t xml:space="preserve">Studiu de caz 8  - </w:t>
      </w:r>
      <w:r w:rsidR="00983122" w:rsidRPr="007442F3">
        <w:rPr>
          <w:rFonts w:ascii="Calibri" w:eastAsiaTheme="minorHAnsi" w:hAnsi="Calibri" w:cs="Calibri"/>
          <w:b/>
          <w:color w:val="134753" w:themeColor="accent1"/>
          <w:sz w:val="22"/>
          <w:szCs w:val="22"/>
        </w:rPr>
        <w:t>Axa prioritară 4. Incluziunea socială și combaterea sărăciei</w:t>
      </w:r>
      <w:r w:rsidR="00983122" w:rsidRPr="007442F3">
        <w:rPr>
          <w:rFonts w:ascii="Calibri" w:eastAsiaTheme="minorHAnsi" w:hAnsi="Calibri" w:cs="Calibri"/>
          <w:b/>
          <w:color w:val="134753" w:themeColor="accent1"/>
          <w:sz w:val="22"/>
          <w:szCs w:val="22"/>
        </w:rPr>
        <w:br/>
        <w:t xml:space="preserve">Tema 4 „Creșterea calității și accesului la servicii medicale”, OS 4.8. - </w:t>
      </w:r>
      <w:r w:rsidR="00EA31DD" w:rsidRPr="007442F3">
        <w:rPr>
          <w:rFonts w:ascii="Calibri" w:eastAsiaTheme="minorHAnsi" w:hAnsi="Calibri" w:cs="Calibri"/>
          <w:b/>
          <w:color w:val="134753" w:themeColor="accent1"/>
          <w:sz w:val="22"/>
          <w:szCs w:val="22"/>
        </w:rPr>
        <w:t>Creșterea</w:t>
      </w:r>
      <w:r w:rsidR="00983122" w:rsidRPr="007442F3">
        <w:rPr>
          <w:rFonts w:ascii="Calibri" w:eastAsiaTheme="minorHAnsi" w:hAnsi="Calibri" w:cs="Calibri"/>
          <w:b/>
          <w:color w:val="134753" w:themeColor="accent1"/>
          <w:sz w:val="22"/>
          <w:szCs w:val="22"/>
        </w:rPr>
        <w:t xml:space="preserve"> numărului de persoane care beneficiază de programe de sănătate şi de servicii orientate către </w:t>
      </w:r>
      <w:r w:rsidR="00EA31DD" w:rsidRPr="007442F3">
        <w:rPr>
          <w:rFonts w:ascii="Calibri" w:eastAsiaTheme="minorHAnsi" w:hAnsi="Calibri" w:cs="Calibri"/>
          <w:b/>
          <w:color w:val="134753" w:themeColor="accent1"/>
          <w:sz w:val="22"/>
          <w:szCs w:val="22"/>
        </w:rPr>
        <w:t>prevenție</w:t>
      </w:r>
      <w:r w:rsidR="00983122" w:rsidRPr="007442F3">
        <w:rPr>
          <w:rFonts w:ascii="Calibri" w:eastAsiaTheme="minorHAnsi" w:hAnsi="Calibri" w:cs="Calibri"/>
          <w:b/>
          <w:color w:val="134753" w:themeColor="accent1"/>
          <w:sz w:val="22"/>
          <w:szCs w:val="22"/>
        </w:rPr>
        <w:t>, depistare precoce (screening), diagnostic şi tratament precoce pentru principalele patologii</w:t>
      </w:r>
      <w:bookmarkEnd w:id="76"/>
    </w:p>
    <w:p w14:paraId="64945D2B" w14:textId="77777777" w:rsidR="002273A5" w:rsidRPr="007442F3" w:rsidRDefault="002273A5" w:rsidP="003C6C18">
      <w:pPr>
        <w:spacing w:after="60"/>
        <w:rPr>
          <w:rFonts w:ascii="Calibri" w:eastAsiaTheme="minorHAnsi" w:hAnsi="Calibri" w:cs="Calibri"/>
          <w:sz w:val="20"/>
          <w:szCs w:val="20"/>
          <w:lang w:eastAsia="en-US"/>
        </w:rPr>
      </w:pPr>
    </w:p>
    <w:p w14:paraId="058BFD42" w14:textId="71091DFE" w:rsidR="007374E1" w:rsidRPr="007442F3" w:rsidRDefault="007374E1" w:rsidP="00EA31DD">
      <w:pPr>
        <w:pStyle w:val="ListParagraph"/>
        <w:numPr>
          <w:ilvl w:val="0"/>
          <w:numId w:val="12"/>
        </w:numPr>
        <w:spacing w:before="120" w:after="120"/>
        <w:contextualSpacing w:val="0"/>
        <w:rPr>
          <w:rFonts w:ascii="Calibri" w:eastAsia="Times New Roman" w:hAnsi="Calibri" w:cs="Calibri"/>
          <w:b/>
          <w:bCs/>
          <w:color w:val="3CA1BC"/>
          <w:kern w:val="1"/>
          <w:sz w:val="20"/>
          <w:szCs w:val="20"/>
          <w:lang w:eastAsia="ar-SA"/>
        </w:rPr>
      </w:pPr>
      <w:r w:rsidRPr="007442F3">
        <w:rPr>
          <w:rFonts w:ascii="Calibri" w:eastAsia="Times New Roman" w:hAnsi="Calibri" w:cs="Calibri"/>
          <w:b/>
          <w:bCs/>
          <w:color w:val="3CA1BC"/>
          <w:kern w:val="1"/>
          <w:sz w:val="20"/>
          <w:szCs w:val="20"/>
          <w:lang w:eastAsia="ar-SA"/>
        </w:rPr>
        <w:t>OBIECTUL ȘI SCOPUL STUDIULUI DE CAZ, METODOLOGIA UTILIZATĂ PENTRU REALIZAREA ACESTUIA</w:t>
      </w:r>
    </w:p>
    <w:p w14:paraId="68699ED3" w14:textId="11A2D8A9" w:rsidR="0003789B" w:rsidRPr="007442F3" w:rsidRDefault="0003789B" w:rsidP="00EA31DD">
      <w:pPr>
        <w:pStyle w:val="ListParagraph"/>
        <w:snapToGrid w:val="0"/>
        <w:spacing w:before="120" w:after="120"/>
        <w:ind w:left="0" w:firstLine="0"/>
        <w:contextualSpacing w:val="0"/>
        <w:jc w:val="both"/>
        <w:rPr>
          <w:rFonts w:ascii="Calibri" w:hAnsi="Calibri" w:cs="Calibri"/>
          <w:color w:val="auto"/>
          <w:sz w:val="20"/>
          <w:szCs w:val="20"/>
        </w:rPr>
      </w:pPr>
      <w:r w:rsidRPr="007442F3">
        <w:rPr>
          <w:rFonts w:ascii="Calibri" w:hAnsi="Calibri" w:cs="Calibri"/>
          <w:bCs/>
          <w:color w:val="auto"/>
          <w:sz w:val="20"/>
          <w:szCs w:val="20"/>
        </w:rPr>
        <w:t>Prezentul studiu de caz este unul multiplu, tratând patru proiecte din cadrul Axei prioritare 4 - Incluziunea socială și combaterea sărăciei, OS 4.9 - „</w:t>
      </w:r>
      <w:r w:rsidR="00EA31DD" w:rsidRPr="007442F3">
        <w:rPr>
          <w:rFonts w:ascii="Calibri" w:hAnsi="Calibri" w:cs="Calibri"/>
          <w:bCs/>
          <w:color w:val="auto"/>
          <w:sz w:val="20"/>
          <w:szCs w:val="20"/>
        </w:rPr>
        <w:t>Creșterea</w:t>
      </w:r>
      <w:r w:rsidRPr="007442F3">
        <w:rPr>
          <w:rFonts w:ascii="Calibri" w:hAnsi="Calibri" w:cs="Calibri"/>
          <w:bCs/>
          <w:color w:val="auto"/>
          <w:sz w:val="20"/>
          <w:szCs w:val="20"/>
        </w:rPr>
        <w:t xml:space="preserve"> numărului de persoane care beneficiază de programe de sănătate şi de servicii orientate către </w:t>
      </w:r>
      <w:r w:rsidR="00EA31DD" w:rsidRPr="007442F3">
        <w:rPr>
          <w:rFonts w:ascii="Calibri" w:hAnsi="Calibri" w:cs="Calibri"/>
          <w:bCs/>
          <w:color w:val="auto"/>
          <w:sz w:val="20"/>
          <w:szCs w:val="20"/>
        </w:rPr>
        <w:t>prevenție</w:t>
      </w:r>
      <w:r w:rsidRPr="007442F3">
        <w:rPr>
          <w:rFonts w:ascii="Calibri" w:hAnsi="Calibri" w:cs="Calibri"/>
          <w:bCs/>
          <w:color w:val="auto"/>
          <w:sz w:val="20"/>
          <w:szCs w:val="20"/>
        </w:rPr>
        <w:t>, depistare precoce (screening), diagnostic şi tratament precoce pentru principalele patologii</w:t>
      </w:r>
      <w:r w:rsidRPr="007442F3">
        <w:rPr>
          <w:rFonts w:ascii="Calibri" w:hAnsi="Calibri" w:cs="Calibri"/>
          <w:color w:val="auto"/>
          <w:sz w:val="20"/>
          <w:szCs w:val="20"/>
        </w:rPr>
        <w:t>”.</w:t>
      </w:r>
    </w:p>
    <w:p w14:paraId="36FEE469" w14:textId="77777777" w:rsidR="00E2628D" w:rsidRPr="007442F3" w:rsidRDefault="00E2628D" w:rsidP="00EA31DD">
      <w:pPr>
        <w:spacing w:before="120" w:after="120"/>
        <w:jc w:val="both"/>
        <w:rPr>
          <w:rFonts w:ascii="Calibri" w:eastAsiaTheme="minorHAnsi" w:hAnsi="Calibri" w:cs="Calibri"/>
          <w:sz w:val="20"/>
          <w:szCs w:val="20"/>
          <w:lang w:eastAsia="en-US"/>
        </w:rPr>
      </w:pPr>
      <w:r w:rsidRPr="007442F3">
        <w:rPr>
          <w:rFonts w:ascii="Calibri" w:eastAsiaTheme="minorHAnsi" w:hAnsi="Calibri" w:cs="Calibri"/>
          <w:sz w:val="20"/>
          <w:szCs w:val="20"/>
          <w:lang w:eastAsia="en-US"/>
        </w:rPr>
        <w:t xml:space="preserve">Studiul de caz oferă o perspectivă asupra rezultatelor proiectelor la nivel de detaliu, scopul acestuia fiind acela de a investiga mecanismul de producere a efectelor la nivel de proiect. Totodată, studiul de caz ne permite să înțelegem mai bine: diferențele între tipuri de intervenții, investiții și  beneficiari, mecanismele prin care resursele existente și cele create în cadrul proiectului au fost utilizate și valorificate, și felul în care aceste elemente și factorii externi influențează rezultatele și impactul proiectelor.  </w:t>
      </w:r>
    </w:p>
    <w:p w14:paraId="6B8D6F3A" w14:textId="77777777" w:rsidR="00E2628D" w:rsidRPr="007442F3" w:rsidRDefault="00E2628D" w:rsidP="00EA31DD">
      <w:pPr>
        <w:spacing w:before="120" w:after="120"/>
        <w:jc w:val="both"/>
        <w:rPr>
          <w:rFonts w:ascii="Calibri" w:eastAsiaTheme="minorHAnsi" w:hAnsi="Calibri" w:cs="Calibri"/>
          <w:sz w:val="20"/>
          <w:szCs w:val="20"/>
          <w:lang w:eastAsia="en-US"/>
        </w:rPr>
      </w:pPr>
      <w:r w:rsidRPr="007442F3">
        <w:rPr>
          <w:rFonts w:ascii="Calibri" w:eastAsiaTheme="minorHAnsi" w:hAnsi="Calibri" w:cs="Calibri"/>
          <w:sz w:val="20"/>
          <w:szCs w:val="20"/>
          <w:lang w:eastAsia="en-US"/>
        </w:rPr>
        <w:t xml:space="preserve">Astfel, scopul acestuia în economia exercițiului de evaluare este de a contribui la conturarea răspunsurilor pentru întrebările de evaluare </w:t>
      </w:r>
      <w:r w:rsidR="0003789B" w:rsidRPr="007442F3">
        <w:rPr>
          <w:rFonts w:ascii="Calibri" w:eastAsiaTheme="minorHAnsi" w:hAnsi="Calibri" w:cs="Calibri"/>
          <w:sz w:val="20"/>
          <w:szCs w:val="20"/>
          <w:lang w:eastAsia="en-US"/>
        </w:rPr>
        <w:t>(IE) 2 – 8, pe care le redăm mai jos:</w:t>
      </w:r>
    </w:p>
    <w:p w14:paraId="54AB2352" w14:textId="77777777" w:rsidR="00634E5D" w:rsidRPr="007442F3" w:rsidRDefault="00634E5D" w:rsidP="00EA31DD">
      <w:pPr>
        <w:pStyle w:val="ListParagraph"/>
        <w:numPr>
          <w:ilvl w:val="0"/>
          <w:numId w:val="27"/>
        </w:numPr>
        <w:shd w:val="clear" w:color="auto" w:fill="D7ECF2"/>
        <w:snapToGrid w:val="0"/>
        <w:spacing w:before="60" w:after="60"/>
        <w:ind w:left="357" w:hanging="357"/>
        <w:contextualSpacing w:val="0"/>
        <w:jc w:val="both"/>
        <w:rPr>
          <w:rFonts w:ascii="Calibri" w:eastAsia="SimSun" w:hAnsi="Calibri" w:cs="Calibri"/>
          <w:color w:val="000000" w:themeColor="text1"/>
          <w:sz w:val="20"/>
          <w:szCs w:val="20"/>
        </w:rPr>
      </w:pPr>
      <w:r w:rsidRPr="007442F3">
        <w:rPr>
          <w:rFonts w:ascii="Calibri" w:eastAsia="SimSun" w:hAnsi="Calibri" w:cs="Calibri"/>
          <w:color w:val="000000" w:themeColor="text1"/>
          <w:sz w:val="20"/>
          <w:szCs w:val="20"/>
        </w:rPr>
        <w:t>În ce măsură progresul observat este atribuit POCU?</w:t>
      </w:r>
    </w:p>
    <w:p w14:paraId="4476E006" w14:textId="77777777" w:rsidR="00634E5D" w:rsidRPr="007442F3" w:rsidRDefault="00634E5D" w:rsidP="00EA31DD">
      <w:pPr>
        <w:pStyle w:val="ListParagraph"/>
        <w:numPr>
          <w:ilvl w:val="0"/>
          <w:numId w:val="27"/>
        </w:numPr>
        <w:shd w:val="clear" w:color="auto" w:fill="D7ECF2"/>
        <w:snapToGrid w:val="0"/>
        <w:spacing w:before="60" w:after="60"/>
        <w:ind w:left="357" w:hanging="357"/>
        <w:contextualSpacing w:val="0"/>
        <w:jc w:val="both"/>
        <w:rPr>
          <w:rFonts w:ascii="Calibri" w:eastAsia="SimSun" w:hAnsi="Calibri" w:cs="Calibri"/>
          <w:color w:val="000000" w:themeColor="text1"/>
          <w:sz w:val="20"/>
          <w:szCs w:val="20"/>
        </w:rPr>
      </w:pPr>
      <w:r w:rsidRPr="007442F3">
        <w:rPr>
          <w:rFonts w:ascii="Calibri" w:eastAsia="SimSun" w:hAnsi="Calibri" w:cs="Calibri"/>
          <w:color w:val="000000" w:themeColor="text1"/>
          <w:sz w:val="20"/>
          <w:szCs w:val="20"/>
        </w:rPr>
        <w:t>În ce măsură există și alte efecte, pozitive sau negative?</w:t>
      </w:r>
    </w:p>
    <w:p w14:paraId="1F7D1ADA" w14:textId="77777777" w:rsidR="00634E5D" w:rsidRPr="007442F3" w:rsidRDefault="00634E5D" w:rsidP="00EA31DD">
      <w:pPr>
        <w:pStyle w:val="ListParagraph"/>
        <w:numPr>
          <w:ilvl w:val="0"/>
          <w:numId w:val="27"/>
        </w:numPr>
        <w:shd w:val="clear" w:color="auto" w:fill="D7ECF2"/>
        <w:snapToGrid w:val="0"/>
        <w:spacing w:before="60" w:after="60"/>
        <w:ind w:left="357" w:hanging="357"/>
        <w:contextualSpacing w:val="0"/>
        <w:jc w:val="both"/>
        <w:rPr>
          <w:rFonts w:ascii="Calibri" w:eastAsia="SimSun" w:hAnsi="Calibri" w:cs="Calibri"/>
          <w:color w:val="000000" w:themeColor="text1"/>
          <w:sz w:val="20"/>
          <w:szCs w:val="20"/>
        </w:rPr>
      </w:pPr>
      <w:r w:rsidRPr="007442F3">
        <w:rPr>
          <w:rFonts w:ascii="Calibri" w:eastAsia="SimSun" w:hAnsi="Calibri" w:cs="Calibri"/>
          <w:color w:val="000000" w:themeColor="text1"/>
          <w:sz w:val="20"/>
          <w:szCs w:val="20"/>
        </w:rPr>
        <w:t xml:space="preserve">În ce măsură efectul depășește granița comunităților sau a sectorului sau afectează alte grupuri, nevizate de intervenție?” </w:t>
      </w:r>
    </w:p>
    <w:p w14:paraId="1D7BDA6A" w14:textId="77777777" w:rsidR="00634E5D" w:rsidRPr="007442F3" w:rsidRDefault="00634E5D" w:rsidP="00EA31DD">
      <w:pPr>
        <w:pStyle w:val="ListParagraph"/>
        <w:numPr>
          <w:ilvl w:val="0"/>
          <w:numId w:val="27"/>
        </w:numPr>
        <w:shd w:val="clear" w:color="auto" w:fill="D7ECF2"/>
        <w:snapToGrid w:val="0"/>
        <w:spacing w:before="60" w:after="60"/>
        <w:ind w:left="357" w:hanging="357"/>
        <w:contextualSpacing w:val="0"/>
        <w:jc w:val="both"/>
        <w:rPr>
          <w:rFonts w:ascii="Calibri" w:eastAsia="SimSun" w:hAnsi="Calibri" w:cs="Calibri"/>
          <w:color w:val="000000" w:themeColor="text1"/>
          <w:sz w:val="20"/>
          <w:szCs w:val="20"/>
        </w:rPr>
      </w:pPr>
      <w:r w:rsidRPr="007442F3">
        <w:rPr>
          <w:rFonts w:ascii="Calibri" w:eastAsia="SimSun" w:hAnsi="Calibri" w:cs="Calibri"/>
          <w:color w:val="000000" w:themeColor="text1"/>
          <w:sz w:val="20"/>
          <w:szCs w:val="20"/>
        </w:rPr>
        <w:t>În ce măsură sunt efectele durabile pe o perioadă mai lungă de timp?</w:t>
      </w:r>
    </w:p>
    <w:p w14:paraId="3376D758" w14:textId="77777777" w:rsidR="00634E5D" w:rsidRPr="007442F3" w:rsidRDefault="00634E5D" w:rsidP="00EA31DD">
      <w:pPr>
        <w:pStyle w:val="ListParagraph"/>
        <w:numPr>
          <w:ilvl w:val="0"/>
          <w:numId w:val="27"/>
        </w:numPr>
        <w:shd w:val="clear" w:color="auto" w:fill="D7ECF2"/>
        <w:snapToGrid w:val="0"/>
        <w:spacing w:before="60" w:after="60"/>
        <w:ind w:left="357" w:hanging="357"/>
        <w:contextualSpacing w:val="0"/>
        <w:jc w:val="both"/>
        <w:rPr>
          <w:rFonts w:ascii="Calibri" w:eastAsia="SimSun" w:hAnsi="Calibri" w:cs="Calibri"/>
          <w:color w:val="000000" w:themeColor="text1"/>
          <w:sz w:val="20"/>
          <w:szCs w:val="20"/>
        </w:rPr>
      </w:pPr>
      <w:r w:rsidRPr="007442F3">
        <w:rPr>
          <w:rFonts w:ascii="Calibri" w:eastAsia="SimSun" w:hAnsi="Calibri" w:cs="Calibri"/>
          <w:color w:val="000000" w:themeColor="text1"/>
          <w:sz w:val="20"/>
          <w:szCs w:val="20"/>
        </w:rPr>
        <w:t>Ce mecanisme facilitează efectele? Care sunt caracteristicile cheie contextuale pentru aceste mecanisme?</w:t>
      </w:r>
    </w:p>
    <w:p w14:paraId="713025B4" w14:textId="77777777" w:rsidR="00634E5D" w:rsidRPr="007442F3" w:rsidRDefault="00634E5D" w:rsidP="00EA31DD">
      <w:pPr>
        <w:pStyle w:val="ListParagraph"/>
        <w:numPr>
          <w:ilvl w:val="0"/>
          <w:numId w:val="27"/>
        </w:numPr>
        <w:shd w:val="clear" w:color="auto" w:fill="D7ECF2"/>
        <w:snapToGrid w:val="0"/>
        <w:spacing w:before="60" w:after="60"/>
        <w:ind w:left="357" w:hanging="357"/>
        <w:contextualSpacing w:val="0"/>
        <w:jc w:val="both"/>
        <w:rPr>
          <w:rFonts w:ascii="Calibri" w:eastAsia="SimSun" w:hAnsi="Calibri" w:cs="Calibri"/>
          <w:color w:val="000000" w:themeColor="text1"/>
          <w:sz w:val="20"/>
          <w:szCs w:val="20"/>
        </w:rPr>
      </w:pPr>
      <w:r w:rsidRPr="007442F3">
        <w:rPr>
          <w:rFonts w:ascii="Calibri" w:eastAsia="SimSun" w:hAnsi="Calibri" w:cs="Calibri"/>
          <w:color w:val="000000" w:themeColor="text1"/>
          <w:sz w:val="20"/>
          <w:szCs w:val="20"/>
        </w:rPr>
        <w:t>Dacă și în ce măsură lucrurile ar fi putut fi făcute mai bine?</w:t>
      </w:r>
    </w:p>
    <w:p w14:paraId="5F236951" w14:textId="77777777" w:rsidR="00634E5D" w:rsidRPr="007442F3" w:rsidRDefault="00634E5D" w:rsidP="00EA31DD">
      <w:pPr>
        <w:pStyle w:val="ListParagraph"/>
        <w:numPr>
          <w:ilvl w:val="0"/>
          <w:numId w:val="27"/>
        </w:numPr>
        <w:shd w:val="clear" w:color="auto" w:fill="D7ECF2"/>
        <w:snapToGrid w:val="0"/>
        <w:spacing w:before="60" w:after="60"/>
        <w:ind w:left="357" w:hanging="357"/>
        <w:contextualSpacing w:val="0"/>
        <w:jc w:val="both"/>
        <w:rPr>
          <w:rFonts w:ascii="Calibri" w:eastAsia="SimSun" w:hAnsi="Calibri" w:cs="Calibri"/>
          <w:color w:val="000000" w:themeColor="text1"/>
          <w:sz w:val="20"/>
          <w:szCs w:val="20"/>
        </w:rPr>
      </w:pPr>
      <w:r w:rsidRPr="007442F3">
        <w:rPr>
          <w:rFonts w:ascii="Calibri" w:eastAsia="SimSun" w:hAnsi="Calibri" w:cs="Calibri"/>
          <w:color w:val="000000" w:themeColor="text1"/>
          <w:sz w:val="20"/>
          <w:szCs w:val="20"/>
        </w:rPr>
        <w:t>Există cazuri de bune practici?</w:t>
      </w:r>
    </w:p>
    <w:p w14:paraId="24DCD2B6" w14:textId="20ECC42D" w:rsidR="009577AB" w:rsidRPr="007442F3" w:rsidRDefault="009577AB" w:rsidP="00EA31DD">
      <w:pPr>
        <w:spacing w:before="120" w:after="120"/>
        <w:jc w:val="both"/>
        <w:rPr>
          <w:rFonts w:ascii="Calibri" w:hAnsi="Calibri" w:cs="Calibri"/>
          <w:sz w:val="20"/>
          <w:szCs w:val="20"/>
        </w:rPr>
      </w:pPr>
      <w:r w:rsidRPr="007442F3">
        <w:rPr>
          <w:rFonts w:ascii="Calibri" w:hAnsi="Calibri" w:cs="Calibri"/>
          <w:sz w:val="20"/>
          <w:szCs w:val="20"/>
        </w:rPr>
        <w:t xml:space="preserve">Proiectele au fost selectate în vederea realizării studiului de caz pe baza criteriilor care au rezultat în urma analizei portofoliului de proiecte, prezentată în </w:t>
      </w:r>
      <w:r w:rsidRPr="007442F3">
        <w:rPr>
          <w:rFonts w:ascii="Calibri" w:hAnsi="Calibri" w:cs="Calibri"/>
          <w:i/>
          <w:sz w:val="20"/>
          <w:szCs w:val="20"/>
        </w:rPr>
        <w:t xml:space="preserve">Anexa 1, </w:t>
      </w:r>
      <w:r w:rsidRPr="007442F3">
        <w:rPr>
          <w:rFonts w:ascii="Calibri" w:hAnsi="Calibri" w:cs="Calibri"/>
          <w:sz w:val="20"/>
          <w:szCs w:val="20"/>
        </w:rPr>
        <w:t xml:space="preserve">atașată raportului. În vederea realizării studiului de caz a fost utilizată metoda cercetării documentare (documente de proiect puse la dispoziție de Autoritatea Contractantă, cercetare), dar și </w:t>
      </w:r>
      <w:r w:rsidRPr="007442F3">
        <w:rPr>
          <w:rFonts w:ascii="Calibri" w:hAnsi="Calibri" w:cs="Calibri"/>
          <w:color w:val="000000" w:themeColor="text1"/>
          <w:sz w:val="20"/>
          <w:szCs w:val="20"/>
        </w:rPr>
        <w:t>metoda interviului (reprezenta</w:t>
      </w:r>
      <w:r w:rsidR="00C34267" w:rsidRPr="007442F3">
        <w:rPr>
          <w:rFonts w:ascii="Calibri" w:hAnsi="Calibri" w:cs="Calibri"/>
          <w:color w:val="000000" w:themeColor="text1"/>
          <w:sz w:val="20"/>
          <w:szCs w:val="20"/>
        </w:rPr>
        <w:t>nt</w:t>
      </w:r>
      <w:r w:rsidR="00DF2934" w:rsidRPr="007442F3">
        <w:rPr>
          <w:rFonts w:ascii="Calibri" w:hAnsi="Calibri" w:cs="Calibri"/>
          <w:color w:val="000000" w:themeColor="text1"/>
          <w:sz w:val="20"/>
          <w:szCs w:val="20"/>
        </w:rPr>
        <w:t xml:space="preserve"> al </w:t>
      </w:r>
      <w:r w:rsidRPr="007442F3">
        <w:rPr>
          <w:rFonts w:ascii="Calibri" w:hAnsi="Calibri" w:cs="Calibri"/>
          <w:color w:val="000000" w:themeColor="text1"/>
          <w:sz w:val="20"/>
          <w:szCs w:val="20"/>
        </w:rPr>
        <w:t>benefic</w:t>
      </w:r>
      <w:r w:rsidR="00DF2934" w:rsidRPr="007442F3">
        <w:rPr>
          <w:rFonts w:ascii="Calibri" w:hAnsi="Calibri" w:cs="Calibri"/>
          <w:color w:val="000000" w:themeColor="text1"/>
          <w:sz w:val="20"/>
          <w:szCs w:val="20"/>
        </w:rPr>
        <w:t>iarului</w:t>
      </w:r>
      <w:r w:rsidRPr="007442F3">
        <w:rPr>
          <w:rFonts w:ascii="Calibri" w:hAnsi="Calibri" w:cs="Calibri"/>
          <w:color w:val="000000" w:themeColor="text1"/>
          <w:sz w:val="20"/>
          <w:szCs w:val="20"/>
        </w:rPr>
        <w:t xml:space="preserve"> de finanțare).</w:t>
      </w:r>
    </w:p>
    <w:p w14:paraId="732BD91B" w14:textId="00F2527D" w:rsidR="00E2628D" w:rsidRPr="007442F3" w:rsidRDefault="00E2628D" w:rsidP="00983122">
      <w:pPr>
        <w:pStyle w:val="Heading1"/>
        <w:keepLines w:val="0"/>
        <w:numPr>
          <w:ilvl w:val="0"/>
          <w:numId w:val="12"/>
        </w:numPr>
        <w:snapToGrid w:val="0"/>
        <w:spacing w:before="0" w:after="160" w:line="259" w:lineRule="auto"/>
        <w:jc w:val="both"/>
        <w:rPr>
          <w:rFonts w:ascii="Calibri" w:eastAsia="Times New Roman" w:hAnsi="Calibri" w:cs="Calibri"/>
          <w:b/>
          <w:color w:val="3CA1BC"/>
          <w:kern w:val="1"/>
          <w:sz w:val="20"/>
          <w:szCs w:val="20"/>
          <w:lang w:eastAsia="ar-SA"/>
        </w:rPr>
      </w:pPr>
      <w:bookmarkStart w:id="77" w:name="_Toc65582084"/>
      <w:bookmarkStart w:id="78" w:name="_Toc87975650"/>
      <w:r w:rsidRPr="007442F3">
        <w:rPr>
          <w:rFonts w:ascii="Calibri" w:eastAsia="Times New Roman" w:hAnsi="Calibri" w:cs="Calibri"/>
          <w:b/>
          <w:color w:val="3CA1BC"/>
          <w:kern w:val="1"/>
          <w:sz w:val="20"/>
          <w:szCs w:val="20"/>
          <w:lang w:eastAsia="ar-SA"/>
        </w:rPr>
        <w:t xml:space="preserve">SYNOPSIS AL </w:t>
      </w:r>
      <w:bookmarkEnd w:id="77"/>
      <w:r w:rsidRPr="007442F3">
        <w:rPr>
          <w:rFonts w:ascii="Calibri" w:eastAsia="Times New Roman" w:hAnsi="Calibri" w:cs="Calibri"/>
          <w:b/>
          <w:color w:val="3CA1BC"/>
          <w:kern w:val="1"/>
          <w:sz w:val="20"/>
          <w:szCs w:val="20"/>
          <w:lang w:eastAsia="ar-SA"/>
        </w:rPr>
        <w:t>PROIECT</w:t>
      </w:r>
      <w:r w:rsidR="00DF2934" w:rsidRPr="007442F3">
        <w:rPr>
          <w:rFonts w:ascii="Calibri" w:eastAsia="Times New Roman" w:hAnsi="Calibri" w:cs="Calibri"/>
          <w:b/>
          <w:color w:val="3CA1BC"/>
          <w:kern w:val="1"/>
          <w:sz w:val="20"/>
          <w:szCs w:val="20"/>
          <w:lang w:eastAsia="ar-SA"/>
        </w:rPr>
        <w:t>ELOR</w:t>
      </w:r>
      <w:bookmarkEnd w:id="78"/>
      <w:r w:rsidRPr="007442F3">
        <w:rPr>
          <w:rFonts w:ascii="Calibri" w:eastAsia="Times New Roman" w:hAnsi="Calibri" w:cs="Calibri"/>
          <w:b/>
          <w:color w:val="3CA1BC"/>
          <w:kern w:val="1"/>
          <w:sz w:val="20"/>
          <w:szCs w:val="20"/>
          <w:lang w:eastAsia="ar-SA"/>
        </w:rPr>
        <w:t xml:space="preserve"> </w:t>
      </w:r>
    </w:p>
    <w:tbl>
      <w:tblPr>
        <w:tblStyle w:val="GridTable4-Accent1"/>
        <w:tblW w:w="9328" w:type="dxa"/>
        <w:tblLayout w:type="fixed"/>
        <w:tblLook w:val="04A0" w:firstRow="1" w:lastRow="0" w:firstColumn="1" w:lastColumn="0" w:noHBand="0" w:noVBand="1"/>
      </w:tblPr>
      <w:tblGrid>
        <w:gridCol w:w="846"/>
        <w:gridCol w:w="1657"/>
        <w:gridCol w:w="1178"/>
        <w:gridCol w:w="1134"/>
        <w:gridCol w:w="970"/>
        <w:gridCol w:w="1177"/>
        <w:gridCol w:w="1188"/>
        <w:gridCol w:w="1178"/>
      </w:tblGrid>
      <w:tr w:rsidR="00A9572A" w:rsidRPr="007442F3" w14:paraId="27F79BBE" w14:textId="77777777" w:rsidTr="00A9572A">
        <w:trPr>
          <w:cnfStyle w:val="100000000000" w:firstRow="1" w:lastRow="0" w:firstColumn="0" w:lastColumn="0" w:oddVBand="0" w:evenVBand="0" w:oddHBand="0" w:evenHBand="0" w:firstRowFirstColumn="0" w:firstRowLastColumn="0" w:lastRowFirstColumn="0" w:lastRowLastColumn="0"/>
          <w:trHeight w:val="1045"/>
        </w:trPr>
        <w:tc>
          <w:tcPr>
            <w:cnfStyle w:val="001000000000" w:firstRow="0" w:lastRow="0" w:firstColumn="1" w:lastColumn="0" w:oddVBand="0" w:evenVBand="0" w:oddHBand="0" w:evenHBand="0" w:firstRowFirstColumn="0" w:firstRowLastColumn="0" w:lastRowFirstColumn="0" w:lastRowLastColumn="0"/>
            <w:tcW w:w="846" w:type="dxa"/>
            <w:vAlign w:val="center"/>
          </w:tcPr>
          <w:p w14:paraId="7434C62F" w14:textId="4FBDFDDA" w:rsidR="00E2628D" w:rsidRPr="007442F3" w:rsidRDefault="00E2628D" w:rsidP="00EA31DD">
            <w:pPr>
              <w:contextualSpacing/>
              <w:jc w:val="center"/>
              <w:rPr>
                <w:rFonts w:ascii="Calibri" w:hAnsi="Calibri" w:cs="Calibri"/>
                <w:b w:val="0"/>
                <w:sz w:val="16"/>
                <w:szCs w:val="16"/>
              </w:rPr>
            </w:pPr>
            <w:r w:rsidRPr="007442F3">
              <w:rPr>
                <w:rFonts w:ascii="Calibri" w:hAnsi="Calibri" w:cs="Calibri"/>
                <w:sz w:val="16"/>
                <w:szCs w:val="16"/>
              </w:rPr>
              <w:t>Cod SMIS</w:t>
            </w:r>
          </w:p>
        </w:tc>
        <w:tc>
          <w:tcPr>
            <w:tcW w:w="1657" w:type="dxa"/>
            <w:vAlign w:val="center"/>
          </w:tcPr>
          <w:p w14:paraId="0A946691" w14:textId="77777777" w:rsidR="009D3D54" w:rsidRPr="007442F3" w:rsidRDefault="00E2628D" w:rsidP="00EA31DD">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16"/>
                <w:szCs w:val="16"/>
              </w:rPr>
            </w:pPr>
            <w:r w:rsidRPr="007442F3">
              <w:rPr>
                <w:rFonts w:ascii="Calibri" w:eastAsiaTheme="minorHAnsi" w:hAnsi="Calibri" w:cs="Calibri"/>
                <w:sz w:val="16"/>
                <w:szCs w:val="16"/>
                <w:lang w:eastAsia="ro-RO" w:bidi="ne-NP"/>
              </w:rPr>
              <w:t>Titlu</w:t>
            </w:r>
            <w:r w:rsidRPr="007442F3">
              <w:rPr>
                <w:rFonts w:ascii="Calibri" w:hAnsi="Calibri" w:cs="Calibri"/>
                <w:sz w:val="16"/>
                <w:szCs w:val="16"/>
              </w:rPr>
              <w:t xml:space="preserve"> </w:t>
            </w:r>
          </w:p>
          <w:p w14:paraId="27A3F023" w14:textId="25ECDAD8" w:rsidR="00E2628D" w:rsidRPr="007442F3" w:rsidRDefault="00E2628D" w:rsidP="00EA31DD">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16"/>
                <w:szCs w:val="16"/>
              </w:rPr>
            </w:pPr>
            <w:r w:rsidRPr="007442F3">
              <w:rPr>
                <w:rFonts w:ascii="Calibri" w:hAnsi="Calibri" w:cs="Calibri"/>
                <w:sz w:val="16"/>
                <w:szCs w:val="16"/>
              </w:rPr>
              <w:t>proiect</w:t>
            </w:r>
          </w:p>
        </w:tc>
        <w:tc>
          <w:tcPr>
            <w:tcW w:w="1178" w:type="dxa"/>
            <w:vAlign w:val="center"/>
          </w:tcPr>
          <w:p w14:paraId="57403A51" w14:textId="77777777" w:rsidR="00E2628D" w:rsidRPr="007442F3" w:rsidRDefault="00E2628D" w:rsidP="00EA31DD">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16"/>
                <w:szCs w:val="16"/>
              </w:rPr>
            </w:pPr>
            <w:r w:rsidRPr="007442F3">
              <w:rPr>
                <w:rFonts w:ascii="Calibri" w:hAnsi="Calibri" w:cs="Calibri"/>
                <w:sz w:val="16"/>
                <w:szCs w:val="16"/>
              </w:rPr>
              <w:t>Beneficiar</w:t>
            </w:r>
          </w:p>
        </w:tc>
        <w:tc>
          <w:tcPr>
            <w:tcW w:w="1134" w:type="dxa"/>
            <w:vAlign w:val="center"/>
          </w:tcPr>
          <w:p w14:paraId="560A19D4" w14:textId="77777777" w:rsidR="00E2628D" w:rsidRPr="007442F3" w:rsidRDefault="00E2628D" w:rsidP="00EA31DD">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16"/>
                <w:szCs w:val="16"/>
              </w:rPr>
            </w:pPr>
            <w:r w:rsidRPr="007442F3">
              <w:rPr>
                <w:rFonts w:ascii="Calibri" w:hAnsi="Calibri" w:cs="Calibri"/>
                <w:sz w:val="16"/>
                <w:szCs w:val="16"/>
              </w:rPr>
              <w:t>P</w:t>
            </w:r>
            <w:r w:rsidRPr="007442F3">
              <w:rPr>
                <w:rFonts w:ascii="Calibri" w:eastAsiaTheme="minorHAnsi" w:hAnsi="Calibri" w:cs="Calibri"/>
                <w:sz w:val="16"/>
                <w:szCs w:val="16"/>
                <w:lang w:eastAsia="ro-RO" w:bidi="ne-NP"/>
              </w:rPr>
              <w:t xml:space="preserve">arteneri </w:t>
            </w:r>
          </w:p>
        </w:tc>
        <w:tc>
          <w:tcPr>
            <w:tcW w:w="970" w:type="dxa"/>
            <w:vAlign w:val="center"/>
          </w:tcPr>
          <w:p w14:paraId="5C8DC323" w14:textId="77777777" w:rsidR="00E2628D" w:rsidRPr="007442F3" w:rsidRDefault="00E2628D" w:rsidP="00EA31DD">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16"/>
                <w:szCs w:val="16"/>
              </w:rPr>
            </w:pPr>
            <w:r w:rsidRPr="007442F3">
              <w:rPr>
                <w:rFonts w:ascii="Calibri" w:hAnsi="Calibri" w:cs="Calibri"/>
                <w:sz w:val="16"/>
                <w:szCs w:val="16"/>
              </w:rPr>
              <w:t>Aria de acoperire</w:t>
            </w:r>
          </w:p>
        </w:tc>
        <w:tc>
          <w:tcPr>
            <w:tcW w:w="1177" w:type="dxa"/>
            <w:vAlign w:val="center"/>
          </w:tcPr>
          <w:p w14:paraId="45840FD9" w14:textId="77777777" w:rsidR="00E2628D" w:rsidRPr="007442F3" w:rsidRDefault="00E2628D" w:rsidP="00EA31DD">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16"/>
                <w:szCs w:val="16"/>
              </w:rPr>
            </w:pPr>
            <w:r w:rsidRPr="007442F3">
              <w:rPr>
                <w:rFonts w:ascii="Calibri" w:hAnsi="Calibri" w:cs="Calibri"/>
                <w:sz w:val="16"/>
                <w:szCs w:val="16"/>
              </w:rPr>
              <w:t>Valoare totală proiect</w:t>
            </w:r>
          </w:p>
          <w:p w14:paraId="7660D484" w14:textId="77777777" w:rsidR="00E2628D" w:rsidRPr="007442F3" w:rsidRDefault="00E2628D" w:rsidP="00EA31DD">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16"/>
                <w:szCs w:val="16"/>
              </w:rPr>
            </w:pPr>
            <w:r w:rsidRPr="007442F3">
              <w:rPr>
                <w:rFonts w:ascii="Calibri" w:hAnsi="Calibri" w:cs="Calibri"/>
                <w:sz w:val="16"/>
                <w:szCs w:val="16"/>
              </w:rPr>
              <w:t>(Lei)</w:t>
            </w:r>
          </w:p>
        </w:tc>
        <w:tc>
          <w:tcPr>
            <w:tcW w:w="1188" w:type="dxa"/>
            <w:vAlign w:val="center"/>
          </w:tcPr>
          <w:p w14:paraId="7BC5C03D" w14:textId="77777777" w:rsidR="00E2628D" w:rsidRPr="007442F3" w:rsidRDefault="00E2628D" w:rsidP="00EA31DD">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16"/>
                <w:szCs w:val="16"/>
              </w:rPr>
            </w:pPr>
            <w:r w:rsidRPr="007442F3">
              <w:rPr>
                <w:rFonts w:ascii="Calibri" w:hAnsi="Calibri" w:cs="Calibri"/>
                <w:sz w:val="16"/>
                <w:szCs w:val="16"/>
              </w:rPr>
              <w:t>Valoare finanțare nerambursabilă UE (Lei)</w:t>
            </w:r>
          </w:p>
        </w:tc>
        <w:tc>
          <w:tcPr>
            <w:tcW w:w="1178" w:type="dxa"/>
            <w:vAlign w:val="center"/>
          </w:tcPr>
          <w:p w14:paraId="6C6CE0C3" w14:textId="77777777" w:rsidR="00E2628D" w:rsidRPr="007442F3" w:rsidRDefault="00E2628D" w:rsidP="00EA31DD">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16"/>
                <w:szCs w:val="16"/>
              </w:rPr>
            </w:pPr>
            <w:r w:rsidRPr="007442F3">
              <w:rPr>
                <w:rFonts w:ascii="Calibri" w:hAnsi="Calibri" w:cs="Calibri"/>
                <w:sz w:val="16"/>
                <w:szCs w:val="16"/>
              </w:rPr>
              <w:t>Perioada de implementare</w:t>
            </w:r>
          </w:p>
        </w:tc>
      </w:tr>
      <w:tr w:rsidR="00A9572A" w:rsidRPr="007442F3" w14:paraId="5BF2C912" w14:textId="77777777" w:rsidTr="00A9572A">
        <w:trPr>
          <w:cnfStyle w:val="000000100000" w:firstRow="0" w:lastRow="0" w:firstColumn="0" w:lastColumn="0" w:oddVBand="0" w:evenVBand="0" w:oddHBand="1" w:evenHBand="0" w:firstRowFirstColumn="0" w:firstRowLastColumn="0" w:lastRowFirstColumn="0" w:lastRowLastColumn="0"/>
          <w:trHeight w:val="1666"/>
        </w:trPr>
        <w:tc>
          <w:tcPr>
            <w:cnfStyle w:val="001000000000" w:firstRow="0" w:lastRow="0" w:firstColumn="1" w:lastColumn="0" w:oddVBand="0" w:evenVBand="0" w:oddHBand="0" w:evenHBand="0" w:firstRowFirstColumn="0" w:firstRowLastColumn="0" w:lastRowFirstColumn="0" w:lastRowLastColumn="0"/>
            <w:tcW w:w="846" w:type="dxa"/>
            <w:vAlign w:val="center"/>
          </w:tcPr>
          <w:p w14:paraId="611E8816" w14:textId="3F731D61" w:rsidR="00F55368" w:rsidRPr="007442F3" w:rsidRDefault="00B238CF" w:rsidP="00EA31DD">
            <w:pPr>
              <w:contextualSpacing/>
              <w:jc w:val="both"/>
              <w:rPr>
                <w:rFonts w:ascii="Calibri" w:hAnsi="Calibri" w:cs="Calibri"/>
                <w:b w:val="0"/>
                <w:color w:val="000000"/>
                <w:sz w:val="16"/>
                <w:szCs w:val="16"/>
              </w:rPr>
            </w:pPr>
            <w:r w:rsidRPr="007442F3">
              <w:rPr>
                <w:rFonts w:ascii="Calibri" w:hAnsi="Calibri" w:cs="Calibri"/>
                <w:b w:val="0"/>
                <w:color w:val="000000"/>
                <w:sz w:val="16"/>
                <w:szCs w:val="16"/>
              </w:rPr>
              <w:t>120799</w:t>
            </w:r>
          </w:p>
        </w:tc>
        <w:tc>
          <w:tcPr>
            <w:tcW w:w="1657" w:type="dxa"/>
            <w:vAlign w:val="center"/>
          </w:tcPr>
          <w:p w14:paraId="6B579971" w14:textId="07D1FD6E" w:rsidR="00F55368" w:rsidRPr="007442F3" w:rsidRDefault="00020080" w:rsidP="00EA31D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42F3">
              <w:rPr>
                <w:rFonts w:ascii="Calibri" w:hAnsi="Calibri" w:cs="Calibri"/>
                <w:color w:val="000000"/>
                <w:sz w:val="16"/>
                <w:szCs w:val="16"/>
              </w:rPr>
              <w:t>Creșterea capacitații instituționale și a competențelor profesionale ale specialiștilor din sistemul de sănătate in scopul implementării. Programului Național de screening pentru cancerul de sân</w:t>
            </w:r>
          </w:p>
        </w:tc>
        <w:tc>
          <w:tcPr>
            <w:tcW w:w="1178" w:type="dxa"/>
            <w:vAlign w:val="center"/>
          </w:tcPr>
          <w:p w14:paraId="1AA68202" w14:textId="5B722AAA" w:rsidR="00F55368" w:rsidRPr="007442F3" w:rsidRDefault="00D53C0C" w:rsidP="00EA31D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42F3">
              <w:rPr>
                <w:rFonts w:ascii="Calibri" w:hAnsi="Calibri" w:cs="Calibri"/>
                <w:color w:val="000000"/>
                <w:sz w:val="16"/>
                <w:szCs w:val="16"/>
              </w:rPr>
              <w:t xml:space="preserve">Institutul Oncologic Prof. Dr. I. </w:t>
            </w:r>
            <w:r w:rsidR="0065023E" w:rsidRPr="007442F3">
              <w:rPr>
                <w:rFonts w:ascii="Calibri" w:hAnsi="Calibri" w:cs="Calibri"/>
                <w:color w:val="000000"/>
                <w:sz w:val="16"/>
                <w:szCs w:val="16"/>
              </w:rPr>
              <w:t>Chiricuță</w:t>
            </w:r>
            <w:r w:rsidRPr="007442F3">
              <w:rPr>
                <w:rFonts w:ascii="Calibri" w:hAnsi="Calibri" w:cs="Calibri"/>
                <w:color w:val="000000"/>
                <w:sz w:val="16"/>
                <w:szCs w:val="16"/>
              </w:rPr>
              <w:t xml:space="preserve"> Cluj-Napoca</w:t>
            </w:r>
          </w:p>
        </w:tc>
        <w:tc>
          <w:tcPr>
            <w:tcW w:w="1134" w:type="dxa"/>
            <w:vAlign w:val="center"/>
          </w:tcPr>
          <w:p w14:paraId="5E8F8D5C" w14:textId="0AECE397" w:rsidR="00F55368" w:rsidRPr="007442F3" w:rsidRDefault="00C02026" w:rsidP="00EA31D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42F3">
              <w:rPr>
                <w:rFonts w:ascii="Calibri" w:hAnsi="Calibri" w:cs="Calibri"/>
                <w:color w:val="000000"/>
                <w:sz w:val="16"/>
                <w:szCs w:val="16"/>
              </w:rPr>
              <w:t>Institutul Național de Sănătate Publica/Sănătate Publică</w:t>
            </w:r>
          </w:p>
        </w:tc>
        <w:tc>
          <w:tcPr>
            <w:tcW w:w="970" w:type="dxa"/>
            <w:vAlign w:val="center"/>
          </w:tcPr>
          <w:p w14:paraId="1DC3813A" w14:textId="59D2C0D1" w:rsidR="00F55368" w:rsidRPr="007442F3" w:rsidRDefault="00E2391D" w:rsidP="00EA31D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42F3">
              <w:rPr>
                <w:rFonts w:ascii="Calibri" w:hAnsi="Calibri" w:cs="Calibri"/>
                <w:color w:val="000000"/>
                <w:sz w:val="16"/>
                <w:szCs w:val="16"/>
              </w:rPr>
              <w:t xml:space="preserve">Nord </w:t>
            </w:r>
            <w:r w:rsidR="00D6238E" w:rsidRPr="007442F3">
              <w:rPr>
                <w:rFonts w:ascii="Calibri" w:hAnsi="Calibri" w:cs="Calibri"/>
                <w:color w:val="000000"/>
                <w:sz w:val="16"/>
                <w:szCs w:val="16"/>
              </w:rPr>
              <w:t>–</w:t>
            </w:r>
            <w:r w:rsidRPr="007442F3">
              <w:rPr>
                <w:rFonts w:ascii="Calibri" w:hAnsi="Calibri" w:cs="Calibri"/>
                <w:color w:val="000000"/>
                <w:sz w:val="16"/>
                <w:szCs w:val="16"/>
              </w:rPr>
              <w:t xml:space="preserve"> Vest</w:t>
            </w:r>
            <w:r w:rsidR="00D6238E" w:rsidRPr="007442F3">
              <w:rPr>
                <w:rFonts w:ascii="Calibri" w:hAnsi="Calibri" w:cs="Calibri"/>
                <w:color w:val="000000"/>
                <w:sz w:val="16"/>
                <w:szCs w:val="16"/>
              </w:rPr>
              <w:t xml:space="preserve"> (</w:t>
            </w:r>
            <w:r w:rsidR="00EA31DD" w:rsidRPr="007442F3">
              <w:rPr>
                <w:rFonts w:ascii="Calibri" w:hAnsi="Calibri" w:cs="Calibri"/>
                <w:color w:val="000000"/>
                <w:sz w:val="16"/>
                <w:szCs w:val="16"/>
              </w:rPr>
              <w:t>național</w:t>
            </w:r>
            <w:r w:rsidR="00D6238E" w:rsidRPr="007442F3">
              <w:rPr>
                <w:rFonts w:ascii="Calibri" w:hAnsi="Calibri" w:cs="Calibri"/>
                <w:color w:val="000000"/>
                <w:sz w:val="16"/>
                <w:szCs w:val="16"/>
              </w:rPr>
              <w:t>)</w:t>
            </w:r>
          </w:p>
        </w:tc>
        <w:tc>
          <w:tcPr>
            <w:tcW w:w="1177" w:type="dxa"/>
            <w:vAlign w:val="center"/>
          </w:tcPr>
          <w:p w14:paraId="70413FBF" w14:textId="5AA690D9" w:rsidR="00F55368" w:rsidRPr="007442F3" w:rsidRDefault="00B06D0B" w:rsidP="00EA31DD">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42F3">
              <w:rPr>
                <w:rFonts w:ascii="Calibri" w:hAnsi="Calibri" w:cs="Calibri"/>
                <w:color w:val="000000"/>
                <w:sz w:val="16"/>
                <w:szCs w:val="16"/>
              </w:rPr>
              <w:t>22.760.659,06</w:t>
            </w:r>
          </w:p>
        </w:tc>
        <w:tc>
          <w:tcPr>
            <w:tcW w:w="1188" w:type="dxa"/>
            <w:vAlign w:val="center"/>
          </w:tcPr>
          <w:p w14:paraId="12376CA3" w14:textId="2EDBD5BC" w:rsidR="00F55368" w:rsidRPr="007442F3" w:rsidRDefault="00DB32C2" w:rsidP="00EA31DD">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42F3">
              <w:rPr>
                <w:rFonts w:ascii="Calibri" w:hAnsi="Calibri" w:cs="Calibri"/>
                <w:color w:val="000000"/>
                <w:sz w:val="16"/>
                <w:szCs w:val="16"/>
              </w:rPr>
              <w:t>19.218.039,60</w:t>
            </w:r>
          </w:p>
        </w:tc>
        <w:tc>
          <w:tcPr>
            <w:tcW w:w="1178" w:type="dxa"/>
            <w:vAlign w:val="center"/>
          </w:tcPr>
          <w:p w14:paraId="638B78ED" w14:textId="77777777" w:rsidR="004B1C2A" w:rsidRPr="007442F3" w:rsidRDefault="004B1C2A" w:rsidP="00EA31DD">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42F3">
              <w:rPr>
                <w:rFonts w:ascii="Calibri" w:hAnsi="Calibri" w:cs="Calibri"/>
                <w:color w:val="000000"/>
                <w:sz w:val="16"/>
                <w:szCs w:val="16"/>
              </w:rPr>
              <w:t>14.05.2018</w:t>
            </w:r>
          </w:p>
          <w:p w14:paraId="054E5C93" w14:textId="77777777" w:rsidR="004B1C2A" w:rsidRPr="007442F3" w:rsidRDefault="004B1C2A" w:rsidP="00EA31DD">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42F3">
              <w:rPr>
                <w:rFonts w:ascii="Calibri" w:hAnsi="Calibri" w:cs="Calibri"/>
                <w:color w:val="000000"/>
                <w:sz w:val="16"/>
                <w:szCs w:val="16"/>
              </w:rPr>
              <w:t>-</w:t>
            </w:r>
          </w:p>
          <w:p w14:paraId="49EB1E36" w14:textId="73044169" w:rsidR="00F55368" w:rsidRPr="007442F3" w:rsidRDefault="004B1C2A" w:rsidP="00EA31DD">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42F3">
              <w:rPr>
                <w:rFonts w:ascii="Calibri" w:hAnsi="Calibri" w:cs="Calibri"/>
                <w:color w:val="000000"/>
                <w:sz w:val="16"/>
                <w:szCs w:val="16"/>
              </w:rPr>
              <w:t>31.12.2023</w:t>
            </w:r>
          </w:p>
        </w:tc>
      </w:tr>
      <w:tr w:rsidR="00163C77" w:rsidRPr="007442F3" w14:paraId="125C6790" w14:textId="77777777" w:rsidTr="00A9572A">
        <w:trPr>
          <w:trHeight w:val="1666"/>
        </w:trPr>
        <w:tc>
          <w:tcPr>
            <w:cnfStyle w:val="001000000000" w:firstRow="0" w:lastRow="0" w:firstColumn="1" w:lastColumn="0" w:oddVBand="0" w:evenVBand="0" w:oddHBand="0" w:evenHBand="0" w:firstRowFirstColumn="0" w:firstRowLastColumn="0" w:lastRowFirstColumn="0" w:lastRowLastColumn="0"/>
            <w:tcW w:w="846" w:type="dxa"/>
            <w:vAlign w:val="center"/>
          </w:tcPr>
          <w:p w14:paraId="59D754B4" w14:textId="31BDD22D" w:rsidR="00163C77" w:rsidRPr="007442F3" w:rsidRDefault="00A83148" w:rsidP="00EA31DD">
            <w:pPr>
              <w:contextualSpacing/>
              <w:jc w:val="both"/>
              <w:rPr>
                <w:rFonts w:ascii="Calibri" w:hAnsi="Calibri" w:cs="Calibri"/>
                <w:b w:val="0"/>
                <w:color w:val="000000"/>
                <w:sz w:val="16"/>
                <w:szCs w:val="16"/>
              </w:rPr>
            </w:pPr>
            <w:r w:rsidRPr="007442F3">
              <w:rPr>
                <w:rFonts w:ascii="Calibri" w:hAnsi="Calibri" w:cs="Calibri"/>
                <w:b w:val="0"/>
                <w:color w:val="000000"/>
                <w:sz w:val="16"/>
                <w:szCs w:val="16"/>
              </w:rPr>
              <w:lastRenderedPageBreak/>
              <w:t>138603</w:t>
            </w:r>
          </w:p>
        </w:tc>
        <w:tc>
          <w:tcPr>
            <w:tcW w:w="1657" w:type="dxa"/>
            <w:vAlign w:val="center"/>
          </w:tcPr>
          <w:p w14:paraId="34D96AF9" w14:textId="094D314B" w:rsidR="00163C77" w:rsidRPr="007442F3" w:rsidRDefault="00704D9A" w:rsidP="00EA31DD">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42F3">
              <w:rPr>
                <w:rFonts w:ascii="Calibri" w:hAnsi="Calibri" w:cs="Calibri"/>
                <w:color w:val="000000"/>
                <w:sz w:val="16"/>
                <w:szCs w:val="16"/>
              </w:rPr>
              <w:t>Program de prevenție, depistare precoce, diagnostic și tratament precoce al cancerului de col uterin-regiunea Centru</w:t>
            </w:r>
          </w:p>
        </w:tc>
        <w:tc>
          <w:tcPr>
            <w:tcW w:w="1178" w:type="dxa"/>
            <w:vAlign w:val="center"/>
          </w:tcPr>
          <w:p w14:paraId="13E9B212" w14:textId="69978C51" w:rsidR="00163C77" w:rsidRPr="007442F3" w:rsidRDefault="001F3405" w:rsidP="00EA31DD">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42F3">
              <w:rPr>
                <w:rFonts w:ascii="Calibri" w:hAnsi="Calibri" w:cs="Calibri"/>
                <w:color w:val="000000"/>
                <w:sz w:val="16"/>
                <w:szCs w:val="16"/>
              </w:rPr>
              <w:t xml:space="preserve"> </w:t>
            </w:r>
          </w:p>
        </w:tc>
        <w:tc>
          <w:tcPr>
            <w:tcW w:w="1134" w:type="dxa"/>
            <w:vAlign w:val="center"/>
          </w:tcPr>
          <w:p w14:paraId="07610754" w14:textId="6DC5DC04" w:rsidR="00163C77" w:rsidRPr="007442F3" w:rsidRDefault="00801E43" w:rsidP="00EA31DD">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42F3">
              <w:rPr>
                <w:rFonts w:ascii="Calibri" w:hAnsi="Calibri" w:cs="Calibri"/>
                <w:color w:val="000000"/>
                <w:sz w:val="16"/>
                <w:szCs w:val="16"/>
              </w:rPr>
              <w:t>Universitatea De Medicină, Farmacie, Științe și Tehnologie ”George Emil Palade”  Târgu Mureș</w:t>
            </w:r>
          </w:p>
        </w:tc>
        <w:tc>
          <w:tcPr>
            <w:tcW w:w="970" w:type="dxa"/>
            <w:vAlign w:val="center"/>
          </w:tcPr>
          <w:p w14:paraId="3062CA21" w14:textId="28AC24A0" w:rsidR="00163C77" w:rsidRPr="007442F3" w:rsidRDefault="00163C77" w:rsidP="00EA31DD">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42F3">
              <w:rPr>
                <w:rFonts w:ascii="Calibri" w:hAnsi="Calibri" w:cs="Calibri"/>
                <w:color w:val="000000"/>
                <w:sz w:val="16"/>
                <w:szCs w:val="16"/>
              </w:rPr>
              <w:t>Centru</w:t>
            </w:r>
            <w:r w:rsidR="000A57AA" w:rsidRPr="007442F3">
              <w:rPr>
                <w:rFonts w:ascii="Calibri" w:hAnsi="Calibri" w:cs="Calibri"/>
                <w:color w:val="000000"/>
                <w:sz w:val="16"/>
                <w:szCs w:val="16"/>
              </w:rPr>
              <w:t xml:space="preserve"> (Regional)</w:t>
            </w:r>
          </w:p>
        </w:tc>
        <w:tc>
          <w:tcPr>
            <w:tcW w:w="1177" w:type="dxa"/>
            <w:vAlign w:val="center"/>
          </w:tcPr>
          <w:p w14:paraId="58F118B2" w14:textId="5E82EF33" w:rsidR="00163C77" w:rsidRPr="007442F3" w:rsidRDefault="00B7564A" w:rsidP="00EA31DD">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42F3">
              <w:rPr>
                <w:rFonts w:ascii="Calibri" w:hAnsi="Calibri" w:cs="Calibri"/>
                <w:color w:val="000000"/>
                <w:sz w:val="16"/>
                <w:szCs w:val="16"/>
              </w:rPr>
              <w:t>50.854.697,81</w:t>
            </w:r>
          </w:p>
        </w:tc>
        <w:tc>
          <w:tcPr>
            <w:tcW w:w="1188" w:type="dxa"/>
            <w:vAlign w:val="center"/>
          </w:tcPr>
          <w:p w14:paraId="344D5429" w14:textId="01E9EC6F" w:rsidR="00163C77" w:rsidRPr="007442F3" w:rsidRDefault="005D41E7" w:rsidP="00EA31DD">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42F3">
              <w:rPr>
                <w:rFonts w:ascii="Calibri" w:hAnsi="Calibri" w:cs="Calibri"/>
                <w:color w:val="000000"/>
                <w:sz w:val="16"/>
                <w:szCs w:val="16"/>
              </w:rPr>
              <w:t>43.226.493,18</w:t>
            </w:r>
          </w:p>
        </w:tc>
        <w:tc>
          <w:tcPr>
            <w:tcW w:w="1178" w:type="dxa"/>
            <w:vAlign w:val="center"/>
          </w:tcPr>
          <w:p w14:paraId="63FE9725" w14:textId="77777777" w:rsidR="004B1C2A" w:rsidRPr="007442F3" w:rsidRDefault="004B1C2A" w:rsidP="00EA31DD">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42F3">
              <w:rPr>
                <w:rFonts w:ascii="Calibri" w:hAnsi="Calibri" w:cs="Calibri"/>
                <w:color w:val="000000"/>
                <w:sz w:val="16"/>
                <w:szCs w:val="16"/>
              </w:rPr>
              <w:t>01.10.2020</w:t>
            </w:r>
          </w:p>
          <w:p w14:paraId="310DDD7A" w14:textId="33580529" w:rsidR="004B1C2A" w:rsidRPr="007442F3" w:rsidRDefault="004B1C2A" w:rsidP="00EA31DD">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42F3">
              <w:rPr>
                <w:rFonts w:ascii="Calibri" w:hAnsi="Calibri" w:cs="Calibri"/>
                <w:color w:val="000000"/>
                <w:sz w:val="16"/>
                <w:szCs w:val="16"/>
              </w:rPr>
              <w:t>-</w:t>
            </w:r>
          </w:p>
          <w:p w14:paraId="15A2672A" w14:textId="66F07037" w:rsidR="00163C77" w:rsidRPr="007442F3" w:rsidRDefault="004B1C2A" w:rsidP="00EA31DD">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42F3">
              <w:rPr>
                <w:rFonts w:ascii="Calibri" w:hAnsi="Calibri" w:cs="Calibri"/>
                <w:color w:val="000000"/>
                <w:sz w:val="16"/>
                <w:szCs w:val="16"/>
              </w:rPr>
              <w:t>29.12.2023</w:t>
            </w:r>
          </w:p>
        </w:tc>
      </w:tr>
      <w:tr w:rsidR="00163C77" w:rsidRPr="007442F3" w14:paraId="0056DAD9" w14:textId="77777777" w:rsidTr="00A9572A">
        <w:trPr>
          <w:cnfStyle w:val="000000100000" w:firstRow="0" w:lastRow="0" w:firstColumn="0" w:lastColumn="0" w:oddVBand="0" w:evenVBand="0" w:oddHBand="1" w:evenHBand="0" w:firstRowFirstColumn="0" w:firstRowLastColumn="0" w:lastRowFirstColumn="0" w:lastRowLastColumn="0"/>
          <w:trHeight w:val="1666"/>
        </w:trPr>
        <w:tc>
          <w:tcPr>
            <w:cnfStyle w:val="001000000000" w:firstRow="0" w:lastRow="0" w:firstColumn="1" w:lastColumn="0" w:oddVBand="0" w:evenVBand="0" w:oddHBand="0" w:evenHBand="0" w:firstRowFirstColumn="0" w:firstRowLastColumn="0" w:lastRowFirstColumn="0" w:lastRowLastColumn="0"/>
            <w:tcW w:w="846" w:type="dxa"/>
            <w:vAlign w:val="center"/>
          </w:tcPr>
          <w:p w14:paraId="35751A6D" w14:textId="09EEA255" w:rsidR="00163C77" w:rsidRPr="007442F3" w:rsidRDefault="00274661" w:rsidP="00EA31DD">
            <w:pPr>
              <w:contextualSpacing/>
              <w:jc w:val="both"/>
              <w:rPr>
                <w:rFonts w:ascii="Calibri" w:hAnsi="Calibri" w:cs="Calibri"/>
                <w:b w:val="0"/>
                <w:color w:val="000000"/>
                <w:sz w:val="16"/>
                <w:szCs w:val="16"/>
              </w:rPr>
            </w:pPr>
            <w:r w:rsidRPr="007442F3">
              <w:rPr>
                <w:rFonts w:ascii="Calibri" w:hAnsi="Calibri" w:cs="Calibri"/>
                <w:b w:val="0"/>
                <w:color w:val="000000"/>
                <w:sz w:val="16"/>
                <w:szCs w:val="16"/>
              </w:rPr>
              <w:t>136941</w:t>
            </w:r>
          </w:p>
        </w:tc>
        <w:tc>
          <w:tcPr>
            <w:tcW w:w="1657" w:type="dxa"/>
            <w:vAlign w:val="center"/>
          </w:tcPr>
          <w:p w14:paraId="68838D94" w14:textId="4DBBF038" w:rsidR="00163C77" w:rsidRPr="007442F3" w:rsidRDefault="00CD34D0" w:rsidP="00EA31D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42F3">
              <w:rPr>
                <w:rFonts w:ascii="Calibri" w:hAnsi="Calibri" w:cs="Calibri"/>
                <w:color w:val="000000"/>
                <w:sz w:val="16"/>
                <w:szCs w:val="16"/>
              </w:rPr>
              <w:t>Furnizarea serviciilor de sănătate din programele de prevenție, depistare precoce, diagnostic și tratament precoce al leziunilor precanceroase colorectale în regiunea Sud-Est</w:t>
            </w:r>
          </w:p>
        </w:tc>
        <w:tc>
          <w:tcPr>
            <w:tcW w:w="1178" w:type="dxa"/>
            <w:vAlign w:val="center"/>
          </w:tcPr>
          <w:p w14:paraId="19DB59A2" w14:textId="2F4C36EF" w:rsidR="00163C77" w:rsidRPr="007442F3" w:rsidRDefault="005A46C3" w:rsidP="00EA31D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42F3">
              <w:rPr>
                <w:rFonts w:ascii="Calibri" w:hAnsi="Calibri" w:cs="Calibri"/>
                <w:color w:val="000000"/>
                <w:sz w:val="16"/>
                <w:szCs w:val="16"/>
              </w:rPr>
              <w:t>Spitalul Clinic Județean de Urgență "Sfântul Apostol Andrei" Constanta</w:t>
            </w:r>
          </w:p>
        </w:tc>
        <w:tc>
          <w:tcPr>
            <w:tcW w:w="1134" w:type="dxa"/>
            <w:vAlign w:val="center"/>
          </w:tcPr>
          <w:p w14:paraId="07FF88C7" w14:textId="77777777" w:rsidR="00163C77" w:rsidRPr="007442F3" w:rsidRDefault="000A6E76" w:rsidP="00EA31DD">
            <w:pPr>
              <w:pStyle w:val="ListParagraph"/>
              <w:numPr>
                <w:ilvl w:val="0"/>
                <w:numId w:val="25"/>
              </w:numPr>
              <w:spacing w:after="0"/>
              <w:ind w:left="173" w:hanging="221"/>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42F3">
              <w:rPr>
                <w:rFonts w:ascii="Calibri" w:hAnsi="Calibri" w:cs="Calibri"/>
                <w:color w:val="000000"/>
                <w:sz w:val="16"/>
                <w:szCs w:val="16"/>
              </w:rPr>
              <w:t>Universitatea Ovidius din Constanța</w:t>
            </w:r>
          </w:p>
          <w:p w14:paraId="0F0A60CA" w14:textId="03045963" w:rsidR="000A6E76" w:rsidRPr="007442F3" w:rsidRDefault="00A9572A" w:rsidP="00EA31DD">
            <w:pPr>
              <w:pStyle w:val="ListParagraph"/>
              <w:numPr>
                <w:ilvl w:val="0"/>
                <w:numId w:val="25"/>
              </w:numPr>
              <w:spacing w:after="0"/>
              <w:ind w:left="173" w:hanging="221"/>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42F3">
              <w:rPr>
                <w:rFonts w:ascii="Calibri" w:hAnsi="Calibri" w:cs="Calibri"/>
                <w:color w:val="000000"/>
                <w:sz w:val="16"/>
                <w:szCs w:val="16"/>
              </w:rPr>
              <w:t>Asociaţia Romană pentru Promovarea Sănătății</w:t>
            </w:r>
          </w:p>
        </w:tc>
        <w:tc>
          <w:tcPr>
            <w:tcW w:w="970" w:type="dxa"/>
            <w:vAlign w:val="center"/>
          </w:tcPr>
          <w:p w14:paraId="41953092" w14:textId="114867EC" w:rsidR="00163C77" w:rsidRPr="007442F3" w:rsidRDefault="00163C77" w:rsidP="00EA31D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42F3">
              <w:rPr>
                <w:rFonts w:ascii="Calibri" w:hAnsi="Calibri" w:cs="Calibri"/>
                <w:color w:val="000000"/>
                <w:sz w:val="16"/>
                <w:szCs w:val="16"/>
              </w:rPr>
              <w:t xml:space="preserve">Sud </w:t>
            </w:r>
            <w:r w:rsidR="0029562D" w:rsidRPr="007442F3">
              <w:rPr>
                <w:rFonts w:ascii="Calibri" w:hAnsi="Calibri" w:cs="Calibri"/>
                <w:color w:val="000000"/>
                <w:sz w:val="16"/>
                <w:szCs w:val="16"/>
              </w:rPr>
              <w:t xml:space="preserve">– </w:t>
            </w:r>
            <w:r w:rsidRPr="007442F3">
              <w:rPr>
                <w:rFonts w:ascii="Calibri" w:hAnsi="Calibri" w:cs="Calibri"/>
                <w:color w:val="000000"/>
                <w:sz w:val="16"/>
                <w:szCs w:val="16"/>
              </w:rPr>
              <w:t>Est</w:t>
            </w:r>
          </w:p>
          <w:p w14:paraId="1C2FDD0F" w14:textId="21C77F96" w:rsidR="00163C77" w:rsidRPr="007442F3" w:rsidRDefault="0029562D" w:rsidP="00EA31D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42F3">
              <w:rPr>
                <w:rFonts w:ascii="Calibri" w:hAnsi="Calibri" w:cs="Calibri"/>
                <w:color w:val="000000"/>
                <w:sz w:val="16"/>
                <w:szCs w:val="16"/>
              </w:rPr>
              <w:t>(Regional)</w:t>
            </w:r>
          </w:p>
        </w:tc>
        <w:tc>
          <w:tcPr>
            <w:tcW w:w="1177" w:type="dxa"/>
            <w:vAlign w:val="center"/>
          </w:tcPr>
          <w:p w14:paraId="73403A59" w14:textId="64976D95" w:rsidR="00163C77" w:rsidRPr="007442F3" w:rsidRDefault="00250C6A" w:rsidP="00EA31DD">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42F3">
              <w:rPr>
                <w:rFonts w:ascii="Calibri" w:hAnsi="Calibri" w:cs="Calibri"/>
                <w:color w:val="000000"/>
                <w:sz w:val="16"/>
                <w:szCs w:val="16"/>
              </w:rPr>
              <w:t>23.917.546,25</w:t>
            </w:r>
          </w:p>
        </w:tc>
        <w:tc>
          <w:tcPr>
            <w:tcW w:w="1188" w:type="dxa"/>
            <w:vAlign w:val="center"/>
          </w:tcPr>
          <w:p w14:paraId="020B677D" w14:textId="7CF52B39" w:rsidR="00163C77" w:rsidRPr="007442F3" w:rsidRDefault="00250C6A" w:rsidP="00EA31DD">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42F3">
              <w:rPr>
                <w:rFonts w:ascii="Calibri" w:hAnsi="Calibri" w:cs="Calibri"/>
                <w:color w:val="000000"/>
                <w:sz w:val="16"/>
                <w:szCs w:val="16"/>
              </w:rPr>
              <w:t>20.323.124,04</w:t>
            </w:r>
          </w:p>
        </w:tc>
        <w:tc>
          <w:tcPr>
            <w:tcW w:w="1178" w:type="dxa"/>
            <w:vAlign w:val="center"/>
          </w:tcPr>
          <w:p w14:paraId="06497AB8" w14:textId="77777777" w:rsidR="004B1C2A" w:rsidRPr="007442F3" w:rsidRDefault="004B1C2A" w:rsidP="00EA31DD">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42F3">
              <w:rPr>
                <w:rFonts w:ascii="Calibri" w:hAnsi="Calibri" w:cs="Calibri"/>
                <w:color w:val="000000"/>
                <w:sz w:val="16"/>
                <w:szCs w:val="16"/>
              </w:rPr>
              <w:t>01.11.2020</w:t>
            </w:r>
          </w:p>
          <w:p w14:paraId="6A225CA3" w14:textId="77777777" w:rsidR="004B1C2A" w:rsidRPr="007442F3" w:rsidRDefault="004B1C2A" w:rsidP="00EA31DD">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42F3">
              <w:rPr>
                <w:rFonts w:ascii="Calibri" w:hAnsi="Calibri" w:cs="Calibri"/>
                <w:color w:val="000000"/>
                <w:sz w:val="16"/>
                <w:szCs w:val="16"/>
              </w:rPr>
              <w:t>-</w:t>
            </w:r>
          </w:p>
          <w:p w14:paraId="0A8DE355" w14:textId="6CE00B67" w:rsidR="00163C77" w:rsidRPr="007442F3" w:rsidRDefault="004B1C2A" w:rsidP="00EA31DD">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42F3">
              <w:rPr>
                <w:rFonts w:ascii="Calibri" w:hAnsi="Calibri" w:cs="Calibri"/>
                <w:color w:val="000000"/>
                <w:sz w:val="16"/>
                <w:szCs w:val="16"/>
              </w:rPr>
              <w:t>30.11.2023</w:t>
            </w:r>
          </w:p>
        </w:tc>
      </w:tr>
      <w:tr w:rsidR="00163C77" w:rsidRPr="007442F3" w14:paraId="35C93019" w14:textId="77777777" w:rsidTr="00B06D0B">
        <w:trPr>
          <w:trHeight w:val="985"/>
        </w:trPr>
        <w:tc>
          <w:tcPr>
            <w:cnfStyle w:val="001000000000" w:firstRow="0" w:lastRow="0" w:firstColumn="1" w:lastColumn="0" w:oddVBand="0" w:evenVBand="0" w:oddHBand="0" w:evenHBand="0" w:firstRowFirstColumn="0" w:firstRowLastColumn="0" w:lastRowFirstColumn="0" w:lastRowLastColumn="0"/>
            <w:tcW w:w="846" w:type="dxa"/>
            <w:vAlign w:val="center"/>
          </w:tcPr>
          <w:p w14:paraId="5FA95EF9" w14:textId="05FB7F06" w:rsidR="00163C77" w:rsidRPr="007442F3" w:rsidRDefault="00274661" w:rsidP="00EA31DD">
            <w:pPr>
              <w:contextualSpacing/>
              <w:jc w:val="both"/>
              <w:rPr>
                <w:rFonts w:ascii="Calibri" w:hAnsi="Calibri" w:cs="Calibri"/>
                <w:b w:val="0"/>
                <w:color w:val="000000"/>
                <w:sz w:val="16"/>
                <w:szCs w:val="16"/>
              </w:rPr>
            </w:pPr>
            <w:r w:rsidRPr="007442F3">
              <w:rPr>
                <w:rFonts w:ascii="Calibri" w:hAnsi="Calibri" w:cs="Calibri"/>
                <w:b w:val="0"/>
                <w:color w:val="000000"/>
                <w:sz w:val="16"/>
                <w:szCs w:val="16"/>
              </w:rPr>
              <w:t>136442</w:t>
            </w:r>
          </w:p>
        </w:tc>
        <w:tc>
          <w:tcPr>
            <w:tcW w:w="1657" w:type="dxa"/>
            <w:vAlign w:val="center"/>
          </w:tcPr>
          <w:p w14:paraId="7FAD6CFD" w14:textId="0D1D39E9" w:rsidR="00163C77" w:rsidRPr="007442F3" w:rsidRDefault="00376879" w:rsidP="00EA31DD">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bookmarkStart w:id="79" w:name="_Hlk87964548"/>
            <w:r w:rsidRPr="007442F3">
              <w:rPr>
                <w:rFonts w:ascii="Calibri" w:hAnsi="Calibri" w:cs="Calibri"/>
                <w:color w:val="000000"/>
                <w:sz w:val="16"/>
                <w:szCs w:val="16"/>
              </w:rPr>
              <w:t>Servicii medicale performante de prevenție, diagnostic și tratament endoscopic in cancerul colorectal</w:t>
            </w:r>
            <w:bookmarkEnd w:id="79"/>
          </w:p>
        </w:tc>
        <w:tc>
          <w:tcPr>
            <w:tcW w:w="1178" w:type="dxa"/>
            <w:vAlign w:val="center"/>
          </w:tcPr>
          <w:p w14:paraId="3B3B33C0" w14:textId="78884D34" w:rsidR="00163C77" w:rsidRPr="007442F3" w:rsidRDefault="00CA079A" w:rsidP="00EA31DD">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42F3">
              <w:rPr>
                <w:rFonts w:ascii="Calibri" w:hAnsi="Calibri" w:cs="Calibri"/>
                <w:color w:val="000000"/>
                <w:sz w:val="16"/>
                <w:szCs w:val="16"/>
              </w:rPr>
              <w:t>Universitatea de Medicină și Farmacie Craiova</w:t>
            </w:r>
          </w:p>
        </w:tc>
        <w:tc>
          <w:tcPr>
            <w:tcW w:w="1134" w:type="dxa"/>
            <w:vAlign w:val="center"/>
          </w:tcPr>
          <w:p w14:paraId="693D20BE" w14:textId="590B0215" w:rsidR="00163C77" w:rsidRPr="007442F3" w:rsidRDefault="00CA079A" w:rsidP="00EA31DD">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42F3">
              <w:rPr>
                <w:rFonts w:ascii="Calibri" w:hAnsi="Calibri" w:cs="Calibri"/>
                <w:color w:val="000000"/>
                <w:sz w:val="16"/>
                <w:szCs w:val="16"/>
              </w:rPr>
              <w:t>Asociaţia Mereu Pentru Europa</w:t>
            </w:r>
          </w:p>
        </w:tc>
        <w:tc>
          <w:tcPr>
            <w:tcW w:w="970" w:type="dxa"/>
            <w:vAlign w:val="center"/>
          </w:tcPr>
          <w:p w14:paraId="3ED38E5A" w14:textId="77777777" w:rsidR="00163C77" w:rsidRPr="007442F3" w:rsidRDefault="00537689" w:rsidP="00EA31DD">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42F3">
              <w:rPr>
                <w:rFonts w:ascii="Calibri" w:hAnsi="Calibri" w:cs="Calibri"/>
                <w:color w:val="000000"/>
                <w:sz w:val="16"/>
                <w:szCs w:val="16"/>
              </w:rPr>
              <w:t>Sud-Vest Oltenia</w:t>
            </w:r>
          </w:p>
          <w:p w14:paraId="691E0A9D" w14:textId="5508F1EE" w:rsidR="00163C77" w:rsidRPr="007442F3" w:rsidRDefault="0029562D" w:rsidP="00EA31DD">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42F3">
              <w:rPr>
                <w:rFonts w:ascii="Calibri" w:hAnsi="Calibri" w:cs="Calibri"/>
                <w:color w:val="000000"/>
                <w:sz w:val="16"/>
                <w:szCs w:val="16"/>
              </w:rPr>
              <w:t>(Regional)</w:t>
            </w:r>
          </w:p>
        </w:tc>
        <w:tc>
          <w:tcPr>
            <w:tcW w:w="1177" w:type="dxa"/>
            <w:vAlign w:val="center"/>
          </w:tcPr>
          <w:p w14:paraId="408A10F6" w14:textId="156B4CCA" w:rsidR="00163C77" w:rsidRPr="007442F3" w:rsidRDefault="00556C63" w:rsidP="00EA31DD">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42F3">
              <w:rPr>
                <w:rFonts w:ascii="Calibri" w:hAnsi="Calibri" w:cs="Calibri"/>
                <w:color w:val="000000"/>
                <w:sz w:val="16"/>
                <w:szCs w:val="16"/>
              </w:rPr>
              <w:t>23.923.246,17</w:t>
            </w:r>
          </w:p>
        </w:tc>
        <w:tc>
          <w:tcPr>
            <w:tcW w:w="1188" w:type="dxa"/>
            <w:vAlign w:val="center"/>
          </w:tcPr>
          <w:p w14:paraId="0BB984BD" w14:textId="6065C685" w:rsidR="00163C77" w:rsidRPr="007442F3" w:rsidRDefault="00556C63" w:rsidP="00EA31DD">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42F3">
              <w:rPr>
                <w:rFonts w:ascii="Calibri" w:hAnsi="Calibri" w:cs="Calibri"/>
                <w:color w:val="000000"/>
                <w:sz w:val="16"/>
                <w:szCs w:val="16"/>
              </w:rPr>
              <w:t>20.334.759,24</w:t>
            </w:r>
          </w:p>
        </w:tc>
        <w:tc>
          <w:tcPr>
            <w:tcW w:w="1178" w:type="dxa"/>
            <w:vAlign w:val="center"/>
          </w:tcPr>
          <w:p w14:paraId="21E26F31" w14:textId="77777777" w:rsidR="0073384F" w:rsidRPr="007442F3" w:rsidRDefault="004B1C2A" w:rsidP="00EA31DD">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42F3">
              <w:rPr>
                <w:rFonts w:ascii="Calibri" w:hAnsi="Calibri" w:cs="Calibri"/>
                <w:color w:val="000000"/>
                <w:sz w:val="16"/>
                <w:szCs w:val="16"/>
              </w:rPr>
              <w:t>29.10.2020</w:t>
            </w:r>
          </w:p>
          <w:p w14:paraId="42535152" w14:textId="77777777" w:rsidR="0073384F" w:rsidRPr="007442F3" w:rsidRDefault="0073384F" w:rsidP="00EA31DD">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42F3">
              <w:rPr>
                <w:rFonts w:ascii="Calibri" w:hAnsi="Calibri" w:cs="Calibri"/>
                <w:color w:val="000000"/>
                <w:sz w:val="16"/>
                <w:szCs w:val="16"/>
              </w:rPr>
              <w:t>-</w:t>
            </w:r>
          </w:p>
          <w:p w14:paraId="6725F231" w14:textId="11638E4F" w:rsidR="00163C77" w:rsidRPr="007442F3" w:rsidRDefault="004B1C2A" w:rsidP="00EA31DD">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42F3">
              <w:rPr>
                <w:rFonts w:ascii="Calibri" w:hAnsi="Calibri" w:cs="Calibri"/>
                <w:color w:val="000000"/>
                <w:sz w:val="16"/>
                <w:szCs w:val="16"/>
              </w:rPr>
              <w:t>28.12.2023</w:t>
            </w:r>
          </w:p>
        </w:tc>
      </w:tr>
    </w:tbl>
    <w:p w14:paraId="250CADBB" w14:textId="6505431C" w:rsidR="00E2628D" w:rsidRPr="007442F3" w:rsidRDefault="00E2628D" w:rsidP="00983122">
      <w:pPr>
        <w:pStyle w:val="Heading1"/>
        <w:keepLines w:val="0"/>
        <w:numPr>
          <w:ilvl w:val="0"/>
          <w:numId w:val="12"/>
        </w:numPr>
        <w:snapToGrid w:val="0"/>
        <w:spacing w:before="0" w:after="120"/>
        <w:jc w:val="both"/>
        <w:rPr>
          <w:rFonts w:ascii="Calibri" w:eastAsia="Times New Roman" w:hAnsi="Calibri" w:cs="Calibri"/>
          <w:b/>
          <w:color w:val="3CA1BC"/>
          <w:kern w:val="1"/>
          <w:sz w:val="20"/>
          <w:szCs w:val="20"/>
          <w:lang w:eastAsia="ar-SA"/>
        </w:rPr>
      </w:pPr>
      <w:bookmarkStart w:id="80" w:name="_Toc65582085"/>
      <w:bookmarkStart w:id="81" w:name="_Toc87975651"/>
      <w:r w:rsidRPr="007442F3">
        <w:rPr>
          <w:rFonts w:ascii="Calibri" w:eastAsia="Times New Roman" w:hAnsi="Calibri" w:cs="Calibri"/>
          <w:b/>
          <w:color w:val="3CA1BC"/>
          <w:kern w:val="1"/>
          <w:sz w:val="20"/>
          <w:szCs w:val="20"/>
          <w:lang w:eastAsia="ar-SA"/>
        </w:rPr>
        <w:t>PREZENTAREA PROIECTULUI</w:t>
      </w:r>
      <w:bookmarkEnd w:id="80"/>
      <w:bookmarkEnd w:id="81"/>
      <w:r w:rsidRPr="007442F3">
        <w:rPr>
          <w:rFonts w:ascii="Calibri" w:eastAsia="Times New Roman" w:hAnsi="Calibri" w:cs="Calibri"/>
          <w:b/>
          <w:color w:val="3CA1BC"/>
          <w:kern w:val="1"/>
          <w:sz w:val="20"/>
          <w:szCs w:val="20"/>
          <w:lang w:eastAsia="ar-SA"/>
        </w:rPr>
        <w:t xml:space="preserve"> </w:t>
      </w:r>
    </w:p>
    <w:p w14:paraId="68F6F06A" w14:textId="20ADADCE" w:rsidR="00B64B05" w:rsidRPr="007442F3" w:rsidRDefault="00B64B05" w:rsidP="00B64B05">
      <w:pPr>
        <w:keepNext/>
        <w:snapToGrid w:val="0"/>
        <w:spacing w:after="120"/>
        <w:jc w:val="both"/>
        <w:outlineLvl w:val="0"/>
        <w:rPr>
          <w:rFonts w:ascii="Calibri" w:eastAsia="SimSun" w:hAnsi="Calibri" w:cs="Calibri"/>
          <w:b/>
          <w:bCs/>
          <w:color w:val="3CA1BC"/>
          <w:sz w:val="20"/>
          <w:szCs w:val="20"/>
          <w:lang w:bidi="ne-NP"/>
        </w:rPr>
      </w:pPr>
      <w:bookmarkStart w:id="82" w:name="_Toc87975652"/>
      <w:r w:rsidRPr="007442F3">
        <w:rPr>
          <w:rFonts w:ascii="Calibri" w:eastAsia="SimSun" w:hAnsi="Calibri" w:cs="Calibri"/>
          <w:b/>
          <w:bCs/>
          <w:color w:val="3CA1BC"/>
          <w:sz w:val="20"/>
          <w:szCs w:val="20"/>
          <w:lang w:bidi="ne-NP"/>
        </w:rPr>
        <w:t>Context și relevanță</w:t>
      </w:r>
      <w:bookmarkEnd w:id="82"/>
    </w:p>
    <w:p w14:paraId="64213BD6" w14:textId="418CA536" w:rsidR="00B64B05" w:rsidRPr="007442F3" w:rsidRDefault="00B64B05" w:rsidP="00B64B05">
      <w:pPr>
        <w:spacing w:after="120"/>
        <w:jc w:val="both"/>
        <w:rPr>
          <w:rFonts w:ascii="Calibri" w:eastAsiaTheme="minorHAnsi" w:hAnsi="Calibri" w:cs="Calibri"/>
          <w:color w:val="000000"/>
          <w:sz w:val="20"/>
          <w:szCs w:val="20"/>
          <w:shd w:val="clear" w:color="auto" w:fill="FFFFFF"/>
          <w:lang w:eastAsia="en-US"/>
        </w:rPr>
      </w:pPr>
      <w:r w:rsidRPr="007442F3">
        <w:rPr>
          <w:rFonts w:ascii="Calibri" w:eastAsiaTheme="minorHAnsi" w:hAnsi="Calibri" w:cs="Calibri"/>
          <w:color w:val="000000"/>
          <w:sz w:val="20"/>
          <w:szCs w:val="20"/>
          <w:shd w:val="clear" w:color="auto" w:fill="FFFFFF"/>
          <w:lang w:eastAsia="en-US"/>
        </w:rPr>
        <w:t xml:space="preserve">Cele 4 proiecte selectate </w:t>
      </w:r>
      <w:r w:rsidR="0060234B" w:rsidRPr="007442F3">
        <w:rPr>
          <w:rFonts w:ascii="Calibri" w:eastAsiaTheme="minorHAnsi" w:hAnsi="Calibri" w:cs="Calibri"/>
          <w:color w:val="000000"/>
          <w:sz w:val="20"/>
          <w:szCs w:val="20"/>
          <w:shd w:val="clear" w:color="auto" w:fill="FFFFFF"/>
          <w:lang w:eastAsia="en-US"/>
        </w:rPr>
        <w:t>în cadrul prezentului studiu de caz se adresează</w:t>
      </w:r>
      <w:r w:rsidRPr="007442F3">
        <w:rPr>
          <w:rFonts w:ascii="Calibri" w:eastAsiaTheme="minorHAnsi" w:hAnsi="Calibri" w:cs="Calibri"/>
          <w:color w:val="000000"/>
          <w:sz w:val="20"/>
          <w:szCs w:val="20"/>
          <w:shd w:val="clear" w:color="auto" w:fill="FFFFFF"/>
          <w:lang w:eastAsia="en-US"/>
        </w:rPr>
        <w:t xml:space="preserve"> fenomenului incluziunii sociale, combater</w:t>
      </w:r>
      <w:r w:rsidR="007763E2" w:rsidRPr="007442F3">
        <w:rPr>
          <w:rFonts w:ascii="Calibri" w:eastAsiaTheme="minorHAnsi" w:hAnsi="Calibri" w:cs="Calibri"/>
          <w:color w:val="000000"/>
          <w:sz w:val="20"/>
          <w:szCs w:val="20"/>
          <w:shd w:val="clear" w:color="auto" w:fill="FFFFFF"/>
          <w:lang w:eastAsia="en-US"/>
        </w:rPr>
        <w:t>ii</w:t>
      </w:r>
      <w:r w:rsidRPr="007442F3">
        <w:rPr>
          <w:rFonts w:ascii="Calibri" w:eastAsiaTheme="minorHAnsi" w:hAnsi="Calibri" w:cs="Calibri"/>
          <w:color w:val="000000"/>
          <w:sz w:val="20"/>
          <w:szCs w:val="20"/>
          <w:shd w:val="clear" w:color="auto" w:fill="FFFFFF"/>
          <w:lang w:eastAsia="en-US"/>
        </w:rPr>
        <w:t xml:space="preserve"> sărăciei și a oricărei forme de discriminare, prin creșterea accesului la servicii accesibile, durabile și de înaltă calitate, inclusiv asistență medicală și servicii sociale de interes general, prin organizarea de programe de sănătate, dar și îmbunătăţirea </w:t>
      </w:r>
      <w:r w:rsidRPr="007442F3">
        <w:rPr>
          <w:rFonts w:ascii="Calibri" w:hAnsi="Calibri" w:cs="Calibri"/>
          <w:color w:val="000000" w:themeColor="text1"/>
          <w:sz w:val="20"/>
          <w:szCs w:val="20"/>
        </w:rPr>
        <w:t>competențelor profesionale în domeniul oncologic, în special cu privire la creșterea nivelului de competențe al personalului medical implicat în derularea programelor de prevenție, depistare precoce (screening), diagnostic și tratament al cancerului</w:t>
      </w:r>
      <w:r w:rsidRPr="007442F3">
        <w:rPr>
          <w:rFonts w:ascii="Calibri" w:eastAsiaTheme="minorHAnsi" w:hAnsi="Calibri" w:cs="Calibri"/>
          <w:color w:val="000000"/>
          <w:sz w:val="20"/>
          <w:szCs w:val="20"/>
          <w:shd w:val="clear" w:color="auto" w:fill="FFFFFF"/>
          <w:lang w:eastAsia="en-US"/>
        </w:rPr>
        <w:t xml:space="preserve">. </w:t>
      </w:r>
    </w:p>
    <w:p w14:paraId="02DFA414" w14:textId="03BF7C5E" w:rsidR="00867BE8" w:rsidRPr="007442F3" w:rsidRDefault="00867BE8" w:rsidP="00867BE8">
      <w:pPr>
        <w:spacing w:after="120"/>
        <w:jc w:val="both"/>
        <w:rPr>
          <w:rFonts w:ascii="Calibri" w:hAnsi="Calibri" w:cs="Calibri"/>
          <w:color w:val="000000" w:themeColor="text1"/>
          <w:sz w:val="20"/>
          <w:szCs w:val="20"/>
        </w:rPr>
      </w:pPr>
      <w:r w:rsidRPr="007442F3">
        <w:rPr>
          <w:rFonts w:ascii="Calibri" w:hAnsi="Calibri" w:cs="Calibri"/>
          <w:color w:val="000000" w:themeColor="text1"/>
          <w:sz w:val="20"/>
          <w:szCs w:val="20"/>
        </w:rPr>
        <w:t>Una dintre principalele cauze ale inciden</w:t>
      </w:r>
      <w:r w:rsidR="00197F2A">
        <w:rPr>
          <w:rFonts w:ascii="Calibri" w:hAnsi="Calibri" w:cs="Calibri"/>
          <w:color w:val="000000" w:themeColor="text1"/>
          <w:sz w:val="20"/>
          <w:szCs w:val="20"/>
        </w:rPr>
        <w:t>ț</w:t>
      </w:r>
      <w:r w:rsidRPr="007442F3">
        <w:rPr>
          <w:rFonts w:ascii="Calibri" w:hAnsi="Calibri" w:cs="Calibri"/>
          <w:color w:val="000000" w:themeColor="text1"/>
          <w:sz w:val="20"/>
          <w:szCs w:val="20"/>
        </w:rPr>
        <w:t>ei major</w:t>
      </w:r>
      <w:r w:rsidR="00197F2A">
        <w:rPr>
          <w:rFonts w:ascii="Calibri" w:hAnsi="Calibri" w:cs="Calibri"/>
          <w:color w:val="000000" w:themeColor="text1"/>
          <w:sz w:val="20"/>
          <w:szCs w:val="20"/>
        </w:rPr>
        <w:t>e</w:t>
      </w:r>
      <w:r w:rsidRPr="007442F3">
        <w:rPr>
          <w:rFonts w:ascii="Calibri" w:hAnsi="Calibri" w:cs="Calibri"/>
          <w:color w:val="000000" w:themeColor="text1"/>
          <w:sz w:val="20"/>
          <w:szCs w:val="20"/>
        </w:rPr>
        <w:t xml:space="preserve"> a </w:t>
      </w:r>
      <w:r w:rsidR="00081B9C" w:rsidRPr="007442F3">
        <w:rPr>
          <w:rFonts w:ascii="Calibri" w:hAnsi="Calibri" w:cs="Calibri"/>
          <w:color w:val="000000" w:themeColor="text1"/>
          <w:sz w:val="20"/>
          <w:szCs w:val="20"/>
        </w:rPr>
        <w:t>morbidității</w:t>
      </w:r>
      <w:r w:rsidRPr="007442F3">
        <w:rPr>
          <w:rFonts w:ascii="Calibri" w:hAnsi="Calibri" w:cs="Calibri"/>
          <w:color w:val="000000" w:themeColor="text1"/>
          <w:sz w:val="20"/>
          <w:szCs w:val="20"/>
        </w:rPr>
        <w:t xml:space="preserve"> </w:t>
      </w:r>
      <w:r w:rsidR="00081B9C" w:rsidRPr="007442F3">
        <w:rPr>
          <w:rFonts w:ascii="Calibri" w:hAnsi="Calibri" w:cs="Calibri"/>
          <w:color w:val="000000" w:themeColor="text1"/>
          <w:sz w:val="20"/>
          <w:szCs w:val="20"/>
        </w:rPr>
        <w:t>ș</w:t>
      </w:r>
      <w:r w:rsidRPr="007442F3">
        <w:rPr>
          <w:rFonts w:ascii="Calibri" w:hAnsi="Calibri" w:cs="Calibri"/>
          <w:color w:val="000000" w:themeColor="text1"/>
          <w:sz w:val="20"/>
          <w:szCs w:val="20"/>
        </w:rPr>
        <w:t xml:space="preserve">i </w:t>
      </w:r>
      <w:r w:rsidR="00081B9C" w:rsidRPr="007442F3">
        <w:rPr>
          <w:rFonts w:ascii="Calibri" w:hAnsi="Calibri" w:cs="Calibri"/>
          <w:color w:val="000000" w:themeColor="text1"/>
          <w:sz w:val="20"/>
          <w:szCs w:val="20"/>
        </w:rPr>
        <w:t>mortalității</w:t>
      </w:r>
      <w:r w:rsidRPr="007442F3">
        <w:rPr>
          <w:rFonts w:ascii="Calibri" w:hAnsi="Calibri" w:cs="Calibri"/>
          <w:color w:val="000000" w:themeColor="text1"/>
          <w:sz w:val="20"/>
          <w:szCs w:val="20"/>
        </w:rPr>
        <w:t xml:space="preserve"> </w:t>
      </w:r>
      <w:r w:rsidR="00081B9C" w:rsidRPr="007442F3">
        <w:rPr>
          <w:rFonts w:ascii="Calibri" w:hAnsi="Calibri" w:cs="Calibri"/>
          <w:color w:val="000000" w:themeColor="text1"/>
          <w:sz w:val="20"/>
          <w:szCs w:val="20"/>
        </w:rPr>
        <w:t>datorate</w:t>
      </w:r>
      <w:r w:rsidRPr="007442F3">
        <w:rPr>
          <w:rFonts w:ascii="Calibri" w:hAnsi="Calibri" w:cs="Calibri"/>
          <w:color w:val="000000" w:themeColor="text1"/>
          <w:sz w:val="20"/>
          <w:szCs w:val="20"/>
        </w:rPr>
        <w:t xml:space="preserve"> cancerului const</w:t>
      </w:r>
      <w:r w:rsidR="00081B9C" w:rsidRPr="007442F3">
        <w:rPr>
          <w:rFonts w:ascii="Calibri" w:hAnsi="Calibri" w:cs="Calibri"/>
          <w:color w:val="000000" w:themeColor="text1"/>
          <w:sz w:val="20"/>
          <w:szCs w:val="20"/>
        </w:rPr>
        <w:t>ă</w:t>
      </w:r>
      <w:r w:rsidRPr="007442F3">
        <w:rPr>
          <w:rFonts w:ascii="Calibri" w:hAnsi="Calibri" w:cs="Calibri"/>
          <w:color w:val="000000" w:themeColor="text1"/>
          <w:sz w:val="20"/>
          <w:szCs w:val="20"/>
        </w:rPr>
        <w:t xml:space="preserve"> </w:t>
      </w:r>
      <w:r w:rsidR="00081B9C" w:rsidRPr="007442F3">
        <w:rPr>
          <w:rFonts w:ascii="Calibri" w:hAnsi="Calibri" w:cs="Calibri"/>
          <w:color w:val="000000" w:themeColor="text1"/>
          <w:sz w:val="20"/>
          <w:szCs w:val="20"/>
        </w:rPr>
        <w:t>î</w:t>
      </w:r>
      <w:r w:rsidRPr="007442F3">
        <w:rPr>
          <w:rFonts w:ascii="Calibri" w:hAnsi="Calibri" w:cs="Calibri"/>
          <w:color w:val="000000" w:themeColor="text1"/>
          <w:sz w:val="20"/>
          <w:szCs w:val="20"/>
        </w:rPr>
        <w:t>n insuficienta</w:t>
      </w:r>
      <w:r w:rsidR="00081B9C" w:rsidRPr="007442F3">
        <w:rPr>
          <w:rFonts w:ascii="Calibri" w:hAnsi="Calibri" w:cs="Calibri"/>
          <w:color w:val="000000" w:themeColor="text1"/>
          <w:sz w:val="20"/>
          <w:szCs w:val="20"/>
        </w:rPr>
        <w:t xml:space="preserve"> </w:t>
      </w:r>
      <w:r w:rsidR="006F46DF" w:rsidRPr="007442F3">
        <w:rPr>
          <w:rFonts w:ascii="Calibri" w:hAnsi="Calibri" w:cs="Calibri"/>
          <w:color w:val="000000" w:themeColor="text1"/>
          <w:sz w:val="20"/>
          <w:szCs w:val="20"/>
        </w:rPr>
        <w:t>numărului</w:t>
      </w:r>
      <w:r w:rsidRPr="007442F3">
        <w:rPr>
          <w:rFonts w:ascii="Calibri" w:hAnsi="Calibri" w:cs="Calibri"/>
          <w:color w:val="000000" w:themeColor="text1"/>
          <w:sz w:val="20"/>
          <w:szCs w:val="20"/>
        </w:rPr>
        <w:t xml:space="preserve"> de </w:t>
      </w:r>
      <w:r w:rsidR="006F46DF" w:rsidRPr="007442F3">
        <w:rPr>
          <w:rFonts w:ascii="Calibri" w:hAnsi="Calibri" w:cs="Calibri"/>
          <w:color w:val="000000" w:themeColor="text1"/>
          <w:sz w:val="20"/>
          <w:szCs w:val="20"/>
        </w:rPr>
        <w:t>specialiști</w:t>
      </w:r>
      <w:r w:rsidRPr="007442F3">
        <w:rPr>
          <w:rFonts w:ascii="Calibri" w:hAnsi="Calibri" w:cs="Calibri"/>
          <w:color w:val="000000" w:themeColor="text1"/>
          <w:sz w:val="20"/>
          <w:szCs w:val="20"/>
        </w:rPr>
        <w:t xml:space="preserve"> </w:t>
      </w:r>
      <w:r w:rsidR="00081B9C" w:rsidRPr="007442F3">
        <w:rPr>
          <w:rFonts w:ascii="Calibri" w:hAnsi="Calibri" w:cs="Calibri"/>
          <w:color w:val="000000" w:themeColor="text1"/>
          <w:sz w:val="20"/>
          <w:szCs w:val="20"/>
        </w:rPr>
        <w:t>î</w:t>
      </w:r>
      <w:r w:rsidRPr="007442F3">
        <w:rPr>
          <w:rFonts w:ascii="Calibri" w:hAnsi="Calibri" w:cs="Calibri"/>
          <w:color w:val="000000" w:themeColor="text1"/>
          <w:sz w:val="20"/>
          <w:szCs w:val="20"/>
        </w:rPr>
        <w:t xml:space="preserve">n domeniile cheie, de </w:t>
      </w:r>
      <w:r w:rsidR="00081B9C" w:rsidRPr="007442F3">
        <w:rPr>
          <w:rFonts w:ascii="Calibri" w:hAnsi="Calibri" w:cs="Calibri"/>
          <w:color w:val="000000" w:themeColor="text1"/>
          <w:sz w:val="20"/>
          <w:szCs w:val="20"/>
        </w:rPr>
        <w:t>nișă</w:t>
      </w:r>
      <w:r w:rsidRPr="007442F3">
        <w:rPr>
          <w:rFonts w:ascii="Calibri" w:hAnsi="Calibri" w:cs="Calibri"/>
          <w:color w:val="000000" w:themeColor="text1"/>
          <w:sz w:val="20"/>
          <w:szCs w:val="20"/>
        </w:rPr>
        <w:t xml:space="preserve">, care pot </w:t>
      </w:r>
      <w:r w:rsidR="00081B9C" w:rsidRPr="007442F3">
        <w:rPr>
          <w:rFonts w:ascii="Calibri" w:hAnsi="Calibri" w:cs="Calibri"/>
          <w:color w:val="000000" w:themeColor="text1"/>
          <w:sz w:val="20"/>
          <w:szCs w:val="20"/>
        </w:rPr>
        <w:t>susține</w:t>
      </w:r>
      <w:r w:rsidRPr="007442F3">
        <w:rPr>
          <w:rFonts w:ascii="Calibri" w:hAnsi="Calibri" w:cs="Calibri"/>
          <w:color w:val="000000" w:themeColor="text1"/>
          <w:sz w:val="20"/>
          <w:szCs w:val="20"/>
        </w:rPr>
        <w:t xml:space="preserve"> </w:t>
      </w:r>
      <w:r w:rsidR="00081B9C" w:rsidRPr="007442F3">
        <w:rPr>
          <w:rFonts w:ascii="Calibri" w:hAnsi="Calibri" w:cs="Calibri"/>
          <w:color w:val="000000" w:themeColor="text1"/>
          <w:sz w:val="20"/>
          <w:szCs w:val="20"/>
        </w:rPr>
        <w:t>întregul</w:t>
      </w:r>
      <w:r w:rsidRPr="007442F3">
        <w:rPr>
          <w:rFonts w:ascii="Calibri" w:hAnsi="Calibri" w:cs="Calibri"/>
          <w:color w:val="000000" w:themeColor="text1"/>
          <w:sz w:val="20"/>
          <w:szCs w:val="20"/>
        </w:rPr>
        <w:t xml:space="preserve"> sistem de </w:t>
      </w:r>
      <w:r w:rsidR="00081B9C" w:rsidRPr="007442F3">
        <w:rPr>
          <w:rFonts w:ascii="Calibri" w:hAnsi="Calibri" w:cs="Calibri"/>
          <w:color w:val="000000" w:themeColor="text1"/>
          <w:sz w:val="20"/>
          <w:szCs w:val="20"/>
        </w:rPr>
        <w:t>prevenție</w:t>
      </w:r>
      <w:r w:rsidRPr="007442F3">
        <w:rPr>
          <w:rFonts w:ascii="Calibri" w:hAnsi="Calibri" w:cs="Calibri"/>
          <w:color w:val="000000" w:themeColor="text1"/>
          <w:sz w:val="20"/>
          <w:szCs w:val="20"/>
        </w:rPr>
        <w:t xml:space="preserve"> </w:t>
      </w:r>
      <w:r w:rsidR="00081B9C" w:rsidRPr="007442F3">
        <w:rPr>
          <w:rFonts w:ascii="Calibri" w:hAnsi="Calibri" w:cs="Calibri"/>
          <w:color w:val="000000" w:themeColor="text1"/>
          <w:sz w:val="20"/>
          <w:szCs w:val="20"/>
        </w:rPr>
        <w:t>ș</w:t>
      </w:r>
      <w:r w:rsidRPr="007442F3">
        <w:rPr>
          <w:rFonts w:ascii="Calibri" w:hAnsi="Calibri" w:cs="Calibri"/>
          <w:color w:val="000000" w:themeColor="text1"/>
          <w:sz w:val="20"/>
          <w:szCs w:val="20"/>
        </w:rPr>
        <w:t xml:space="preserve">i tratare a bolii </w:t>
      </w:r>
      <w:r w:rsidR="00081B9C" w:rsidRPr="007442F3">
        <w:rPr>
          <w:rFonts w:ascii="Calibri" w:hAnsi="Calibri" w:cs="Calibri"/>
          <w:color w:val="000000" w:themeColor="text1"/>
          <w:sz w:val="20"/>
          <w:szCs w:val="20"/>
        </w:rPr>
        <w:t>ontologice</w:t>
      </w:r>
      <w:r w:rsidRPr="007442F3">
        <w:rPr>
          <w:rFonts w:ascii="Calibri" w:hAnsi="Calibri" w:cs="Calibri"/>
          <w:color w:val="000000" w:themeColor="text1"/>
          <w:sz w:val="20"/>
          <w:szCs w:val="20"/>
        </w:rPr>
        <w:t xml:space="preserve">. </w:t>
      </w:r>
      <w:r w:rsidR="00081B9C" w:rsidRPr="007442F3">
        <w:rPr>
          <w:rFonts w:ascii="Calibri" w:hAnsi="Calibri" w:cs="Calibri"/>
          <w:color w:val="000000" w:themeColor="text1"/>
          <w:sz w:val="20"/>
          <w:szCs w:val="20"/>
        </w:rPr>
        <w:t xml:space="preserve">Numărul </w:t>
      </w:r>
      <w:r w:rsidR="006F46DF" w:rsidRPr="007442F3">
        <w:rPr>
          <w:rFonts w:ascii="Calibri" w:hAnsi="Calibri" w:cs="Calibri"/>
          <w:color w:val="000000" w:themeColor="text1"/>
          <w:sz w:val="20"/>
          <w:szCs w:val="20"/>
        </w:rPr>
        <w:t>insuficient</w:t>
      </w:r>
      <w:r w:rsidRPr="007442F3">
        <w:rPr>
          <w:rFonts w:ascii="Calibri" w:hAnsi="Calibri" w:cs="Calibri"/>
          <w:color w:val="000000" w:themeColor="text1"/>
          <w:sz w:val="20"/>
          <w:szCs w:val="20"/>
        </w:rPr>
        <w:t xml:space="preserve"> al </w:t>
      </w:r>
      <w:r w:rsidR="006F46DF" w:rsidRPr="007442F3">
        <w:rPr>
          <w:rFonts w:ascii="Calibri" w:hAnsi="Calibri" w:cs="Calibri"/>
          <w:color w:val="000000" w:themeColor="text1"/>
          <w:sz w:val="20"/>
          <w:szCs w:val="20"/>
        </w:rPr>
        <w:t>specialiștilor</w:t>
      </w:r>
      <w:r w:rsidRPr="007442F3">
        <w:rPr>
          <w:rFonts w:ascii="Calibri" w:hAnsi="Calibri" w:cs="Calibri"/>
          <w:color w:val="000000" w:themeColor="text1"/>
          <w:sz w:val="20"/>
          <w:szCs w:val="20"/>
        </w:rPr>
        <w:t xml:space="preserve"> </w:t>
      </w:r>
      <w:r w:rsidR="006F46DF" w:rsidRPr="007442F3">
        <w:rPr>
          <w:rFonts w:ascii="Calibri" w:hAnsi="Calibri" w:cs="Calibri"/>
          <w:color w:val="000000" w:themeColor="text1"/>
          <w:sz w:val="20"/>
          <w:szCs w:val="20"/>
        </w:rPr>
        <w:t>ș</w:t>
      </w:r>
      <w:r w:rsidRPr="007442F3">
        <w:rPr>
          <w:rFonts w:ascii="Calibri" w:hAnsi="Calibri" w:cs="Calibri"/>
          <w:color w:val="000000" w:themeColor="text1"/>
          <w:sz w:val="20"/>
          <w:szCs w:val="20"/>
        </w:rPr>
        <w:t xml:space="preserve">i </w:t>
      </w:r>
      <w:r w:rsidR="006F46DF" w:rsidRPr="007442F3">
        <w:rPr>
          <w:rFonts w:ascii="Calibri" w:hAnsi="Calibri" w:cs="Calibri"/>
          <w:color w:val="000000" w:themeColor="text1"/>
          <w:sz w:val="20"/>
          <w:szCs w:val="20"/>
        </w:rPr>
        <w:t>supraîncărcarea</w:t>
      </w:r>
      <w:r w:rsidRPr="007442F3">
        <w:rPr>
          <w:rFonts w:ascii="Calibri" w:hAnsi="Calibri" w:cs="Calibri"/>
          <w:color w:val="000000" w:themeColor="text1"/>
          <w:sz w:val="20"/>
          <w:szCs w:val="20"/>
        </w:rPr>
        <w:t xml:space="preserve"> cu </w:t>
      </w:r>
      <w:r w:rsidR="006F46DF" w:rsidRPr="007442F3">
        <w:rPr>
          <w:rFonts w:ascii="Calibri" w:hAnsi="Calibri" w:cs="Calibri"/>
          <w:color w:val="000000" w:themeColor="text1"/>
          <w:sz w:val="20"/>
          <w:szCs w:val="20"/>
        </w:rPr>
        <w:t>pacienți</w:t>
      </w:r>
      <w:r w:rsidRPr="007442F3">
        <w:rPr>
          <w:rFonts w:ascii="Calibri" w:hAnsi="Calibri" w:cs="Calibri"/>
          <w:color w:val="000000" w:themeColor="text1"/>
          <w:sz w:val="20"/>
          <w:szCs w:val="20"/>
        </w:rPr>
        <w:t xml:space="preserve"> a acestora </w:t>
      </w:r>
      <w:r w:rsidR="006F46DF" w:rsidRPr="007442F3">
        <w:rPr>
          <w:rFonts w:ascii="Calibri" w:hAnsi="Calibri" w:cs="Calibri"/>
          <w:color w:val="000000" w:themeColor="text1"/>
          <w:sz w:val="20"/>
          <w:szCs w:val="20"/>
        </w:rPr>
        <w:t>creează</w:t>
      </w:r>
      <w:r w:rsidRPr="007442F3">
        <w:rPr>
          <w:rFonts w:ascii="Calibri" w:hAnsi="Calibri" w:cs="Calibri"/>
          <w:color w:val="000000" w:themeColor="text1"/>
          <w:sz w:val="20"/>
          <w:szCs w:val="20"/>
        </w:rPr>
        <w:t xml:space="preserve"> dezechilibre semnificative la nivelul </w:t>
      </w:r>
      <w:r w:rsidR="006F46DF" w:rsidRPr="007442F3">
        <w:rPr>
          <w:rFonts w:ascii="Calibri" w:hAnsi="Calibri" w:cs="Calibri"/>
          <w:color w:val="000000" w:themeColor="text1"/>
          <w:sz w:val="20"/>
          <w:szCs w:val="20"/>
        </w:rPr>
        <w:t>activității</w:t>
      </w:r>
      <w:r w:rsidRPr="007442F3">
        <w:rPr>
          <w:rFonts w:ascii="Calibri" w:hAnsi="Calibri" w:cs="Calibri"/>
          <w:color w:val="000000" w:themeColor="text1"/>
          <w:sz w:val="20"/>
          <w:szCs w:val="20"/>
        </w:rPr>
        <w:t xml:space="preserve"> medicale cu</w:t>
      </w:r>
      <w:r w:rsidR="006F46DF" w:rsidRPr="007442F3">
        <w:rPr>
          <w:rFonts w:ascii="Calibri" w:hAnsi="Calibri" w:cs="Calibri"/>
          <w:color w:val="000000" w:themeColor="text1"/>
          <w:sz w:val="20"/>
          <w:szCs w:val="20"/>
        </w:rPr>
        <w:t xml:space="preserve"> </w:t>
      </w:r>
      <w:r w:rsidRPr="007442F3">
        <w:rPr>
          <w:rFonts w:ascii="Calibri" w:hAnsi="Calibri" w:cs="Calibri"/>
          <w:color w:val="000000" w:themeColor="text1"/>
          <w:sz w:val="20"/>
          <w:szCs w:val="20"/>
        </w:rPr>
        <w:t xml:space="preserve">privire la </w:t>
      </w:r>
      <w:r w:rsidR="006F46DF" w:rsidRPr="007442F3">
        <w:rPr>
          <w:rFonts w:ascii="Calibri" w:hAnsi="Calibri" w:cs="Calibri"/>
          <w:color w:val="000000" w:themeColor="text1"/>
          <w:sz w:val="20"/>
          <w:szCs w:val="20"/>
        </w:rPr>
        <w:t>prevenția</w:t>
      </w:r>
      <w:r w:rsidRPr="007442F3">
        <w:rPr>
          <w:rFonts w:ascii="Calibri" w:hAnsi="Calibri" w:cs="Calibri"/>
          <w:color w:val="000000" w:themeColor="text1"/>
          <w:sz w:val="20"/>
          <w:szCs w:val="20"/>
        </w:rPr>
        <w:t xml:space="preserve">, depistarea precoce, diagnosticarea </w:t>
      </w:r>
      <w:r w:rsidR="0027443E" w:rsidRPr="007442F3">
        <w:rPr>
          <w:rFonts w:ascii="Calibri" w:hAnsi="Calibri" w:cs="Calibri"/>
          <w:color w:val="000000" w:themeColor="text1"/>
          <w:sz w:val="20"/>
          <w:szCs w:val="20"/>
        </w:rPr>
        <w:t>afecțiunilor</w:t>
      </w:r>
      <w:r w:rsidRPr="007442F3">
        <w:rPr>
          <w:rFonts w:ascii="Calibri" w:hAnsi="Calibri" w:cs="Calibri"/>
          <w:color w:val="000000" w:themeColor="text1"/>
          <w:sz w:val="20"/>
          <w:szCs w:val="20"/>
        </w:rPr>
        <w:t xml:space="preserve"> </w:t>
      </w:r>
      <w:r w:rsidR="006F46DF" w:rsidRPr="007442F3">
        <w:rPr>
          <w:rFonts w:ascii="Calibri" w:hAnsi="Calibri" w:cs="Calibri"/>
          <w:color w:val="000000" w:themeColor="text1"/>
          <w:sz w:val="20"/>
          <w:szCs w:val="20"/>
        </w:rPr>
        <w:t>ș</w:t>
      </w:r>
      <w:r w:rsidRPr="007442F3">
        <w:rPr>
          <w:rFonts w:ascii="Calibri" w:hAnsi="Calibri" w:cs="Calibri"/>
          <w:color w:val="000000" w:themeColor="text1"/>
          <w:sz w:val="20"/>
          <w:szCs w:val="20"/>
        </w:rPr>
        <w:t xml:space="preserve">i </w:t>
      </w:r>
      <w:r w:rsidR="00C71B40" w:rsidRPr="007442F3">
        <w:rPr>
          <w:rFonts w:ascii="Calibri" w:hAnsi="Calibri" w:cs="Calibri"/>
          <w:color w:val="000000" w:themeColor="text1"/>
          <w:sz w:val="20"/>
          <w:szCs w:val="20"/>
        </w:rPr>
        <w:t>influențează</w:t>
      </w:r>
      <w:r w:rsidRPr="007442F3">
        <w:rPr>
          <w:rFonts w:ascii="Calibri" w:hAnsi="Calibri" w:cs="Calibri"/>
          <w:color w:val="000000" w:themeColor="text1"/>
          <w:sz w:val="20"/>
          <w:szCs w:val="20"/>
        </w:rPr>
        <w:t xml:space="preserve"> negativ eficacitatea </w:t>
      </w:r>
      <w:r w:rsidR="00C71B40" w:rsidRPr="007442F3">
        <w:rPr>
          <w:rFonts w:ascii="Calibri" w:hAnsi="Calibri" w:cs="Calibri"/>
          <w:color w:val="000000" w:themeColor="text1"/>
          <w:sz w:val="20"/>
          <w:szCs w:val="20"/>
        </w:rPr>
        <w:t>ș</w:t>
      </w:r>
      <w:r w:rsidRPr="007442F3">
        <w:rPr>
          <w:rFonts w:ascii="Calibri" w:hAnsi="Calibri" w:cs="Calibri"/>
          <w:color w:val="000000" w:themeColor="text1"/>
          <w:sz w:val="20"/>
          <w:szCs w:val="20"/>
        </w:rPr>
        <w:t>i eficienta tratamentului</w:t>
      </w:r>
      <w:r w:rsidR="00C71B40" w:rsidRPr="007442F3">
        <w:rPr>
          <w:rFonts w:ascii="Calibri" w:hAnsi="Calibri" w:cs="Calibri"/>
          <w:color w:val="000000" w:themeColor="text1"/>
          <w:sz w:val="20"/>
          <w:szCs w:val="20"/>
        </w:rPr>
        <w:t xml:space="preserve"> </w:t>
      </w:r>
      <w:r w:rsidR="001F46ED" w:rsidRPr="007442F3">
        <w:rPr>
          <w:rFonts w:ascii="Calibri" w:hAnsi="Calibri" w:cs="Calibri"/>
          <w:color w:val="000000" w:themeColor="text1"/>
          <w:sz w:val="20"/>
          <w:szCs w:val="20"/>
        </w:rPr>
        <w:t xml:space="preserve">acestora. </w:t>
      </w:r>
    </w:p>
    <w:p w14:paraId="29926D6B" w14:textId="5F37CFF3" w:rsidR="002031D6" w:rsidRPr="007442F3" w:rsidRDefault="002031D6" w:rsidP="00936F8B">
      <w:pPr>
        <w:spacing w:after="120"/>
        <w:jc w:val="both"/>
        <w:rPr>
          <w:rFonts w:ascii="Calibri" w:hAnsi="Calibri" w:cs="Calibri"/>
          <w:bCs/>
          <w:color w:val="000000" w:themeColor="text1"/>
          <w:sz w:val="20"/>
          <w:szCs w:val="20"/>
        </w:rPr>
      </w:pPr>
      <w:r w:rsidRPr="007442F3">
        <w:rPr>
          <w:rFonts w:ascii="Calibri" w:hAnsi="Calibri" w:cs="Calibri"/>
          <w:bCs/>
          <w:color w:val="000000" w:themeColor="text1"/>
          <w:sz w:val="20"/>
          <w:szCs w:val="20"/>
        </w:rPr>
        <w:t xml:space="preserve">Dată fiind incidența ridicată a afecțiunilor oncologice </w:t>
      </w:r>
      <w:r w:rsidR="001B765F" w:rsidRPr="007442F3">
        <w:rPr>
          <w:rFonts w:ascii="Calibri" w:hAnsi="Calibri" w:cs="Calibri"/>
          <w:bCs/>
          <w:color w:val="000000" w:themeColor="text1"/>
          <w:sz w:val="20"/>
          <w:szCs w:val="20"/>
        </w:rPr>
        <w:t>și rata ridicată a mortalității d</w:t>
      </w:r>
      <w:r w:rsidRPr="007442F3">
        <w:rPr>
          <w:rFonts w:ascii="Calibri" w:hAnsi="Calibri" w:cs="Calibri"/>
          <w:bCs/>
          <w:color w:val="000000" w:themeColor="text1"/>
          <w:sz w:val="20"/>
          <w:szCs w:val="20"/>
        </w:rPr>
        <w:t>erularea ac</w:t>
      </w:r>
      <w:r w:rsidR="001B765F" w:rsidRPr="007442F3">
        <w:rPr>
          <w:rFonts w:ascii="Calibri" w:hAnsi="Calibri" w:cs="Calibri"/>
          <w:bCs/>
          <w:color w:val="000000" w:themeColor="text1"/>
          <w:sz w:val="20"/>
          <w:szCs w:val="20"/>
        </w:rPr>
        <w:t xml:space="preserve">tivităților de screening </w:t>
      </w:r>
      <w:r w:rsidRPr="007442F3">
        <w:rPr>
          <w:rFonts w:ascii="Calibri" w:hAnsi="Calibri" w:cs="Calibri"/>
          <w:bCs/>
          <w:color w:val="000000" w:themeColor="text1"/>
          <w:sz w:val="20"/>
          <w:szCs w:val="20"/>
        </w:rPr>
        <w:t xml:space="preserve"> este deosebit de importantă, în contextul în care acestea nu au fost implem</w:t>
      </w:r>
      <w:r w:rsidR="001B765F" w:rsidRPr="007442F3">
        <w:rPr>
          <w:rFonts w:ascii="Calibri" w:hAnsi="Calibri" w:cs="Calibri"/>
          <w:bCs/>
          <w:color w:val="000000" w:themeColor="text1"/>
          <w:sz w:val="20"/>
          <w:szCs w:val="20"/>
        </w:rPr>
        <w:t>entate</w:t>
      </w:r>
      <w:r w:rsidR="00430BE4" w:rsidRPr="007442F3">
        <w:rPr>
          <w:rFonts w:ascii="Calibri" w:hAnsi="Calibri" w:cs="Calibri"/>
          <w:bCs/>
          <w:color w:val="000000" w:themeColor="text1"/>
          <w:sz w:val="20"/>
          <w:szCs w:val="20"/>
        </w:rPr>
        <w:t xml:space="preserve"> până la acordarea finanțării </w:t>
      </w:r>
      <w:r w:rsidR="00941E49" w:rsidRPr="007442F3">
        <w:rPr>
          <w:rFonts w:ascii="Calibri" w:hAnsi="Calibri" w:cs="Calibri"/>
          <w:bCs/>
          <w:color w:val="000000" w:themeColor="text1"/>
          <w:sz w:val="20"/>
          <w:szCs w:val="20"/>
        </w:rPr>
        <w:t xml:space="preserve">POCU </w:t>
      </w:r>
      <w:r w:rsidR="00430BE4" w:rsidRPr="007442F3">
        <w:rPr>
          <w:rFonts w:ascii="Calibri" w:hAnsi="Calibri" w:cs="Calibri"/>
          <w:bCs/>
          <w:color w:val="000000" w:themeColor="text1"/>
          <w:sz w:val="20"/>
          <w:szCs w:val="20"/>
        </w:rPr>
        <w:t>în acest sens. Diagnosticarea precoce ca urmare a screeningului asigur</w:t>
      </w:r>
      <w:r w:rsidR="00C45D81" w:rsidRPr="007442F3">
        <w:rPr>
          <w:rFonts w:ascii="Calibri" w:hAnsi="Calibri" w:cs="Calibri"/>
          <w:bCs/>
          <w:color w:val="000000" w:themeColor="text1"/>
          <w:sz w:val="20"/>
          <w:szCs w:val="20"/>
        </w:rPr>
        <w:t xml:space="preserve">ă o rată ridicată </w:t>
      </w:r>
      <w:r w:rsidR="00430BE4" w:rsidRPr="007442F3">
        <w:rPr>
          <w:rFonts w:ascii="Calibri" w:hAnsi="Calibri" w:cs="Calibri"/>
          <w:bCs/>
          <w:color w:val="000000" w:themeColor="text1"/>
          <w:sz w:val="20"/>
          <w:szCs w:val="20"/>
        </w:rPr>
        <w:t xml:space="preserve">de succes al tratamentelor </w:t>
      </w:r>
      <w:r w:rsidR="00510496" w:rsidRPr="007442F3">
        <w:rPr>
          <w:rFonts w:ascii="Calibri" w:hAnsi="Calibri" w:cs="Calibri"/>
          <w:bCs/>
          <w:color w:val="000000" w:themeColor="text1"/>
          <w:sz w:val="20"/>
          <w:szCs w:val="20"/>
        </w:rPr>
        <w:t xml:space="preserve">aplicate în faza incipientă a bolii. </w:t>
      </w:r>
      <w:r w:rsidR="00941E49" w:rsidRPr="007442F3">
        <w:rPr>
          <w:rFonts w:ascii="Calibri" w:hAnsi="Calibri" w:cs="Calibri"/>
          <w:bCs/>
          <w:color w:val="000000" w:themeColor="text1"/>
          <w:sz w:val="20"/>
          <w:szCs w:val="20"/>
        </w:rPr>
        <w:t>Implementarea programelor de screening asigura facilitarea accesului la servicii medicale în rândul întregii populații, dar mai ales în rândul persoanelor vulnerabile al căror acc</w:t>
      </w:r>
      <w:r w:rsidR="00232545" w:rsidRPr="007442F3">
        <w:rPr>
          <w:rFonts w:ascii="Calibri" w:hAnsi="Calibri" w:cs="Calibri"/>
          <w:bCs/>
          <w:color w:val="000000" w:themeColor="text1"/>
          <w:sz w:val="20"/>
          <w:szCs w:val="20"/>
        </w:rPr>
        <w:t xml:space="preserve">es este îngreunat de factori precum lipsa resurselor financiare, lipsa de informare </w:t>
      </w:r>
      <w:r w:rsidR="00482689" w:rsidRPr="007442F3">
        <w:rPr>
          <w:rFonts w:ascii="Calibri" w:hAnsi="Calibri" w:cs="Calibri"/>
          <w:bCs/>
          <w:color w:val="000000" w:themeColor="text1"/>
          <w:sz w:val="20"/>
          <w:szCs w:val="20"/>
        </w:rPr>
        <w:t xml:space="preserve">cu privire la solicitarea sprijinului, etc. </w:t>
      </w:r>
      <w:r w:rsidR="00941E49" w:rsidRPr="007442F3">
        <w:rPr>
          <w:rFonts w:ascii="Calibri" w:hAnsi="Calibri" w:cs="Calibri"/>
          <w:bCs/>
          <w:color w:val="000000" w:themeColor="text1"/>
          <w:sz w:val="20"/>
          <w:szCs w:val="20"/>
        </w:rPr>
        <w:t xml:space="preserve"> </w:t>
      </w:r>
    </w:p>
    <w:p w14:paraId="6815D20E" w14:textId="43922015" w:rsidR="00B64B05" w:rsidRPr="007442F3" w:rsidRDefault="00B64B05" w:rsidP="00B64B05">
      <w:pPr>
        <w:keepNext/>
        <w:snapToGrid w:val="0"/>
        <w:spacing w:after="120"/>
        <w:jc w:val="both"/>
        <w:outlineLvl w:val="0"/>
        <w:rPr>
          <w:rFonts w:ascii="Calibri" w:eastAsia="SimSun" w:hAnsi="Calibri" w:cs="Calibri"/>
          <w:b/>
          <w:bCs/>
          <w:color w:val="3CA1BC"/>
          <w:sz w:val="20"/>
          <w:szCs w:val="20"/>
          <w:lang w:bidi="ne-NP"/>
        </w:rPr>
      </w:pPr>
      <w:bookmarkStart w:id="83" w:name="_Toc87975653"/>
      <w:r w:rsidRPr="007442F3">
        <w:rPr>
          <w:rFonts w:ascii="Calibri" w:eastAsia="SimSun" w:hAnsi="Calibri" w:cs="Calibri"/>
          <w:b/>
          <w:bCs/>
          <w:color w:val="3CA1BC"/>
          <w:sz w:val="20"/>
          <w:szCs w:val="20"/>
          <w:lang w:bidi="ne-NP"/>
        </w:rPr>
        <w:t>Obiectivele generale si obiectivele specifice ale proiectelor</w:t>
      </w:r>
      <w:bookmarkEnd w:id="83"/>
    </w:p>
    <w:p w14:paraId="3CC14750" w14:textId="216BC564" w:rsidR="00F55368" w:rsidRPr="007442F3" w:rsidRDefault="00F55368" w:rsidP="00110C08">
      <w:pPr>
        <w:spacing w:after="120"/>
        <w:jc w:val="both"/>
        <w:rPr>
          <w:rFonts w:ascii="Calibri" w:hAnsi="Calibri" w:cs="Calibri"/>
          <w:color w:val="000000" w:themeColor="text1"/>
          <w:sz w:val="20"/>
          <w:szCs w:val="20"/>
        </w:rPr>
      </w:pPr>
      <w:r w:rsidRPr="007442F3">
        <w:rPr>
          <w:rFonts w:ascii="Calibri" w:hAnsi="Calibri" w:cs="Calibri"/>
          <w:b/>
          <w:color w:val="000000" w:themeColor="text1"/>
          <w:sz w:val="20"/>
          <w:szCs w:val="20"/>
        </w:rPr>
        <w:t xml:space="preserve">Obiectivul general </w:t>
      </w:r>
      <w:r w:rsidRPr="007442F3">
        <w:rPr>
          <w:rFonts w:ascii="Calibri" w:hAnsi="Calibri" w:cs="Calibri"/>
          <w:color w:val="000000" w:themeColor="text1"/>
          <w:sz w:val="20"/>
          <w:szCs w:val="20"/>
        </w:rPr>
        <w:t xml:space="preserve">al </w:t>
      </w:r>
      <w:r w:rsidR="00D6238E" w:rsidRPr="007442F3">
        <w:rPr>
          <w:rFonts w:ascii="Calibri" w:hAnsi="Calibri" w:cs="Calibri"/>
          <w:color w:val="000000" w:themeColor="text1"/>
          <w:sz w:val="20"/>
          <w:szCs w:val="20"/>
        </w:rPr>
        <w:t xml:space="preserve">proiectului </w:t>
      </w:r>
      <w:r w:rsidR="00CD34D0" w:rsidRPr="007442F3">
        <w:rPr>
          <w:rFonts w:ascii="Calibri" w:hAnsi="Calibri" w:cs="Calibri"/>
          <w:color w:val="000000" w:themeColor="text1"/>
          <w:sz w:val="20"/>
          <w:szCs w:val="20"/>
        </w:rPr>
        <w:t xml:space="preserve">cod </w:t>
      </w:r>
      <w:r w:rsidR="00CD34D0" w:rsidRPr="007442F3">
        <w:rPr>
          <w:rFonts w:ascii="Calibri" w:hAnsi="Calibri" w:cs="Calibri"/>
          <w:b/>
          <w:color w:val="000000" w:themeColor="text1"/>
          <w:sz w:val="20"/>
          <w:szCs w:val="20"/>
        </w:rPr>
        <w:t xml:space="preserve">SMIS </w:t>
      </w:r>
      <w:r w:rsidR="00AC0DAE" w:rsidRPr="007442F3">
        <w:rPr>
          <w:rFonts w:ascii="Calibri" w:hAnsi="Calibri" w:cs="Calibri"/>
          <w:b/>
          <w:color w:val="000000" w:themeColor="text1"/>
          <w:sz w:val="20"/>
          <w:szCs w:val="20"/>
        </w:rPr>
        <w:t>120799</w:t>
      </w:r>
      <w:r w:rsidR="00CD34D0" w:rsidRPr="007442F3">
        <w:rPr>
          <w:rFonts w:ascii="Calibri" w:hAnsi="Calibri" w:cs="Calibri"/>
          <w:b/>
          <w:color w:val="000000" w:themeColor="text1"/>
          <w:sz w:val="20"/>
          <w:szCs w:val="20"/>
        </w:rPr>
        <w:t xml:space="preserve"> - </w:t>
      </w:r>
      <w:r w:rsidR="00AC0DAE" w:rsidRPr="007442F3">
        <w:rPr>
          <w:rFonts w:ascii="Calibri" w:hAnsi="Calibri" w:cs="Calibri"/>
          <w:b/>
          <w:color w:val="000000" w:themeColor="text1"/>
          <w:sz w:val="20"/>
          <w:szCs w:val="20"/>
        </w:rPr>
        <w:t>Creșterea capacitații instituționale și a competentelor profesionale ale specialiștilor din sistemul de sănătate în scopul implementării Programului National de screening pentru cancerul de sân</w:t>
      </w:r>
      <w:r w:rsidR="00D6238E" w:rsidRPr="007442F3">
        <w:rPr>
          <w:rFonts w:ascii="Calibri" w:hAnsi="Calibri" w:cs="Calibri"/>
          <w:b/>
          <w:color w:val="000000" w:themeColor="text1"/>
          <w:sz w:val="20"/>
          <w:szCs w:val="20"/>
        </w:rPr>
        <w:t xml:space="preserve"> </w:t>
      </w:r>
      <w:r w:rsidR="00DB03A4" w:rsidRPr="007442F3">
        <w:rPr>
          <w:rFonts w:ascii="Calibri" w:hAnsi="Calibri" w:cs="Calibri"/>
          <w:color w:val="000000" w:themeColor="text1"/>
          <w:sz w:val="20"/>
          <w:szCs w:val="20"/>
        </w:rPr>
        <w:t xml:space="preserve">(denumit în continuare </w:t>
      </w:r>
      <w:r w:rsidR="00853DDA" w:rsidRPr="007442F3">
        <w:rPr>
          <w:rFonts w:ascii="Calibri" w:hAnsi="Calibri" w:cs="Calibri"/>
          <w:b/>
          <w:color w:val="000000" w:themeColor="text1"/>
          <w:sz w:val="20"/>
          <w:szCs w:val="20"/>
        </w:rPr>
        <w:t xml:space="preserve">proiectul </w:t>
      </w:r>
      <w:r w:rsidR="00DB03A4" w:rsidRPr="007442F3">
        <w:rPr>
          <w:rFonts w:ascii="Calibri" w:hAnsi="Calibri" w:cs="Calibri"/>
          <w:b/>
          <w:color w:val="000000" w:themeColor="text1"/>
          <w:sz w:val="20"/>
          <w:szCs w:val="20"/>
        </w:rPr>
        <w:t>Screening cancer sân I</w:t>
      </w:r>
      <w:r w:rsidR="00DB03A4" w:rsidRPr="007442F3">
        <w:rPr>
          <w:rFonts w:ascii="Calibri" w:hAnsi="Calibri" w:cs="Calibri"/>
          <w:color w:val="000000" w:themeColor="text1"/>
          <w:sz w:val="20"/>
          <w:szCs w:val="20"/>
        </w:rPr>
        <w:t>)</w:t>
      </w:r>
      <w:r w:rsidR="00D6238E" w:rsidRPr="007442F3">
        <w:rPr>
          <w:rFonts w:ascii="Calibri" w:hAnsi="Calibri" w:cs="Calibri"/>
          <w:bCs/>
          <w:color w:val="000000" w:themeColor="text1"/>
          <w:sz w:val="20"/>
          <w:szCs w:val="20"/>
        </w:rPr>
        <w:t xml:space="preserve"> </w:t>
      </w:r>
      <w:r w:rsidR="00D6238E" w:rsidRPr="007442F3">
        <w:rPr>
          <w:rFonts w:ascii="Calibri" w:hAnsi="Calibri" w:cs="Calibri"/>
          <w:color w:val="000000" w:themeColor="text1"/>
          <w:sz w:val="20"/>
          <w:szCs w:val="20"/>
        </w:rPr>
        <w:t>este reprezentat de</w:t>
      </w:r>
      <w:r w:rsidR="00DE74F6" w:rsidRPr="007442F3">
        <w:rPr>
          <w:rFonts w:ascii="Calibri" w:hAnsi="Calibri" w:cs="Calibri"/>
          <w:color w:val="000000" w:themeColor="text1"/>
          <w:sz w:val="20"/>
          <w:szCs w:val="20"/>
        </w:rPr>
        <w:t xml:space="preserve"> dezvoltarea competențelor profesionale în domeniul oncologic, în special cu privire la creșterea nivelului de competențe al personalului medical implicat în derularea programelor de prevenție, depistare precoce (screening), diagnostic și tratament al cancerului la sân. </w:t>
      </w:r>
    </w:p>
    <w:p w14:paraId="0041D6D0" w14:textId="77777777" w:rsidR="00F55368" w:rsidRPr="007442F3" w:rsidRDefault="00F55368" w:rsidP="00110C08">
      <w:pPr>
        <w:spacing w:after="120"/>
        <w:jc w:val="both"/>
        <w:rPr>
          <w:rFonts w:ascii="Calibri" w:hAnsi="Calibri" w:cs="Calibri"/>
          <w:b/>
          <w:color w:val="000000" w:themeColor="text1"/>
          <w:sz w:val="20"/>
          <w:szCs w:val="20"/>
        </w:rPr>
      </w:pPr>
      <w:r w:rsidRPr="007442F3">
        <w:rPr>
          <w:rFonts w:ascii="Calibri" w:hAnsi="Calibri" w:cs="Calibri"/>
          <w:b/>
          <w:color w:val="000000" w:themeColor="text1"/>
          <w:sz w:val="20"/>
          <w:szCs w:val="20"/>
        </w:rPr>
        <w:t>Obiectivele specifice asumate în cadrul proiectului sunt:</w:t>
      </w:r>
    </w:p>
    <w:p w14:paraId="78DA88E1" w14:textId="2731D0B2" w:rsidR="00F55368" w:rsidRPr="007442F3" w:rsidRDefault="00F55368" w:rsidP="00110C08">
      <w:pPr>
        <w:spacing w:after="120"/>
        <w:jc w:val="both"/>
        <w:rPr>
          <w:rFonts w:ascii="Calibri" w:hAnsi="Calibri" w:cs="Calibri"/>
          <w:color w:val="000000" w:themeColor="text1"/>
          <w:sz w:val="20"/>
          <w:szCs w:val="20"/>
        </w:rPr>
      </w:pPr>
      <w:r w:rsidRPr="007442F3">
        <w:rPr>
          <w:rFonts w:ascii="Calibri" w:hAnsi="Calibri" w:cs="Calibri"/>
          <w:b/>
          <w:color w:val="000000" w:themeColor="text1"/>
          <w:sz w:val="20"/>
          <w:szCs w:val="20"/>
        </w:rPr>
        <w:t xml:space="preserve">OS1: </w:t>
      </w:r>
      <w:r w:rsidR="000C5672" w:rsidRPr="007442F3">
        <w:rPr>
          <w:rFonts w:ascii="Calibri" w:hAnsi="Calibri" w:cs="Calibri"/>
          <w:color w:val="000000" w:themeColor="text1"/>
          <w:sz w:val="20"/>
          <w:szCs w:val="20"/>
        </w:rPr>
        <w:t>Înființarea unui centru de referința pentru programele regionale de screening al cancerului mamar</w:t>
      </w:r>
      <w:r w:rsidRPr="007442F3">
        <w:rPr>
          <w:rFonts w:ascii="Calibri" w:hAnsi="Calibri" w:cs="Calibri"/>
          <w:color w:val="000000" w:themeColor="text1"/>
          <w:sz w:val="20"/>
          <w:szCs w:val="20"/>
        </w:rPr>
        <w:t xml:space="preserve">. </w:t>
      </w:r>
    </w:p>
    <w:p w14:paraId="72C21D18" w14:textId="74EC98C8" w:rsidR="00F55368" w:rsidRPr="007442F3" w:rsidRDefault="00F55368" w:rsidP="00110C08">
      <w:pPr>
        <w:spacing w:after="120"/>
        <w:jc w:val="both"/>
        <w:rPr>
          <w:rFonts w:ascii="Calibri" w:hAnsi="Calibri" w:cs="Calibri"/>
          <w:color w:val="000000" w:themeColor="text1"/>
          <w:sz w:val="20"/>
          <w:szCs w:val="20"/>
        </w:rPr>
      </w:pPr>
      <w:r w:rsidRPr="007442F3">
        <w:rPr>
          <w:rFonts w:ascii="Calibri" w:hAnsi="Calibri" w:cs="Calibri"/>
          <w:b/>
          <w:color w:val="000000" w:themeColor="text1"/>
          <w:sz w:val="20"/>
          <w:szCs w:val="20"/>
        </w:rPr>
        <w:t xml:space="preserve">OS2: </w:t>
      </w:r>
      <w:r w:rsidR="000C5672" w:rsidRPr="007442F3">
        <w:rPr>
          <w:rFonts w:ascii="Calibri" w:hAnsi="Calibri" w:cs="Calibri"/>
          <w:color w:val="000000" w:themeColor="text1"/>
          <w:sz w:val="20"/>
          <w:szCs w:val="20"/>
        </w:rPr>
        <w:t>Asigurarea unui standard unitar de realizare a screeningului la nivel național prin elaborarea unei metodologii pentru programele de preventive, depistare precoce, diagnostic si tratament precoce al cancerului de sân</w:t>
      </w:r>
      <w:r w:rsidRPr="007442F3">
        <w:rPr>
          <w:rFonts w:ascii="Calibri" w:hAnsi="Calibri" w:cs="Calibri"/>
          <w:color w:val="000000" w:themeColor="text1"/>
          <w:sz w:val="20"/>
          <w:szCs w:val="20"/>
        </w:rPr>
        <w:t xml:space="preserve">. </w:t>
      </w:r>
    </w:p>
    <w:p w14:paraId="1BE3059A" w14:textId="150ADBBB" w:rsidR="00F55368" w:rsidRPr="007442F3" w:rsidRDefault="00F55368" w:rsidP="00110C08">
      <w:pPr>
        <w:spacing w:after="120"/>
        <w:jc w:val="both"/>
        <w:rPr>
          <w:rFonts w:ascii="Calibri" w:hAnsi="Calibri" w:cs="Calibri"/>
          <w:b/>
          <w:color w:val="000000" w:themeColor="text1"/>
          <w:sz w:val="20"/>
          <w:szCs w:val="20"/>
        </w:rPr>
      </w:pPr>
      <w:r w:rsidRPr="007442F3">
        <w:rPr>
          <w:rFonts w:ascii="Calibri" w:hAnsi="Calibri" w:cs="Calibri"/>
          <w:b/>
          <w:color w:val="000000" w:themeColor="text1"/>
          <w:sz w:val="20"/>
          <w:szCs w:val="20"/>
        </w:rPr>
        <w:lastRenderedPageBreak/>
        <w:t xml:space="preserve">OS3: </w:t>
      </w:r>
      <w:r w:rsidR="00F57551" w:rsidRPr="007442F3">
        <w:rPr>
          <w:rFonts w:ascii="Calibri" w:hAnsi="Calibri" w:cs="Calibri"/>
          <w:color w:val="000000" w:themeColor="text1"/>
          <w:sz w:val="20"/>
          <w:szCs w:val="20"/>
        </w:rPr>
        <w:t>Îmbunătăţirea nivelului de calificare pentru 459 de cadre medicale implicate în derularea programelor de prevenție, depistare precoce, diagnostic și tratament precoce al cancerului de sân</w:t>
      </w:r>
      <w:r w:rsidRPr="007442F3">
        <w:rPr>
          <w:rFonts w:ascii="Calibri" w:hAnsi="Calibri" w:cs="Calibri"/>
          <w:color w:val="000000" w:themeColor="text1"/>
          <w:sz w:val="20"/>
          <w:szCs w:val="20"/>
        </w:rPr>
        <w:t>.</w:t>
      </w:r>
      <w:r w:rsidRPr="007442F3">
        <w:rPr>
          <w:rFonts w:ascii="Calibri" w:hAnsi="Calibri" w:cs="Calibri"/>
          <w:b/>
          <w:color w:val="000000" w:themeColor="text1"/>
          <w:sz w:val="20"/>
          <w:szCs w:val="20"/>
        </w:rPr>
        <w:t xml:space="preserve"> </w:t>
      </w:r>
    </w:p>
    <w:p w14:paraId="6F5A9D5D" w14:textId="26540BD1" w:rsidR="00F55368" w:rsidRPr="007442F3" w:rsidRDefault="00F55368" w:rsidP="00110C08">
      <w:pPr>
        <w:spacing w:after="120"/>
        <w:jc w:val="both"/>
        <w:rPr>
          <w:rFonts w:ascii="Calibri" w:hAnsi="Calibri" w:cs="Calibri"/>
          <w:b/>
          <w:color w:val="000000" w:themeColor="text1"/>
          <w:sz w:val="20"/>
          <w:szCs w:val="20"/>
        </w:rPr>
      </w:pPr>
      <w:r w:rsidRPr="007442F3">
        <w:rPr>
          <w:rFonts w:ascii="Calibri" w:hAnsi="Calibri" w:cs="Calibri"/>
          <w:b/>
          <w:color w:val="000000" w:themeColor="text1"/>
          <w:sz w:val="20"/>
          <w:szCs w:val="20"/>
        </w:rPr>
        <w:t xml:space="preserve">OS4: </w:t>
      </w:r>
      <w:r w:rsidR="00F57551" w:rsidRPr="007442F3">
        <w:rPr>
          <w:rFonts w:ascii="Calibri" w:hAnsi="Calibri" w:cs="Calibri"/>
          <w:color w:val="000000" w:themeColor="text1"/>
          <w:sz w:val="20"/>
          <w:szCs w:val="20"/>
        </w:rPr>
        <w:t>Informarea, educarea și conștientizarea populației în general și a grupurilor vulnerabile în special cu privire la activitatea de screening al cancerului de sân</w:t>
      </w:r>
    </w:p>
    <w:p w14:paraId="4C07A3D4" w14:textId="3228C4DD" w:rsidR="008D25FB" w:rsidRPr="007442F3" w:rsidRDefault="008D25FB" w:rsidP="008D25FB">
      <w:pPr>
        <w:spacing w:after="120"/>
        <w:jc w:val="both"/>
        <w:rPr>
          <w:rFonts w:ascii="Calibri" w:hAnsi="Calibri" w:cs="Calibri"/>
          <w:color w:val="000000" w:themeColor="text1"/>
          <w:sz w:val="20"/>
          <w:szCs w:val="20"/>
        </w:rPr>
      </w:pPr>
      <w:r w:rsidRPr="007442F3">
        <w:rPr>
          <w:rFonts w:ascii="Calibri" w:hAnsi="Calibri" w:cs="Calibri"/>
          <w:b/>
          <w:color w:val="000000" w:themeColor="text1"/>
          <w:sz w:val="20"/>
          <w:szCs w:val="20"/>
        </w:rPr>
        <w:t xml:space="preserve">Obiectivul general </w:t>
      </w:r>
      <w:r w:rsidRPr="007442F3">
        <w:rPr>
          <w:rFonts w:ascii="Calibri" w:hAnsi="Calibri" w:cs="Calibri"/>
          <w:color w:val="000000" w:themeColor="text1"/>
          <w:sz w:val="20"/>
          <w:szCs w:val="20"/>
        </w:rPr>
        <w:t xml:space="preserve">al </w:t>
      </w:r>
      <w:r w:rsidR="00931885" w:rsidRPr="007442F3">
        <w:rPr>
          <w:rFonts w:ascii="Calibri" w:hAnsi="Calibri" w:cs="Calibri"/>
          <w:color w:val="000000" w:themeColor="text1"/>
          <w:sz w:val="20"/>
          <w:szCs w:val="20"/>
        </w:rPr>
        <w:t xml:space="preserve">proiectului </w:t>
      </w:r>
      <w:r w:rsidRPr="007442F3">
        <w:rPr>
          <w:rFonts w:ascii="Calibri" w:hAnsi="Calibri" w:cs="Calibri"/>
          <w:color w:val="000000" w:themeColor="text1"/>
          <w:sz w:val="20"/>
          <w:szCs w:val="20"/>
        </w:rPr>
        <w:t xml:space="preserve">cod </w:t>
      </w:r>
      <w:r w:rsidRPr="007442F3">
        <w:rPr>
          <w:rFonts w:ascii="Calibri" w:hAnsi="Calibri" w:cs="Calibri"/>
          <w:b/>
          <w:color w:val="000000" w:themeColor="text1"/>
          <w:sz w:val="20"/>
          <w:szCs w:val="20"/>
        </w:rPr>
        <w:t xml:space="preserve">SMIS </w:t>
      </w:r>
      <w:r w:rsidR="00D3481C" w:rsidRPr="007442F3">
        <w:rPr>
          <w:rFonts w:ascii="Calibri" w:hAnsi="Calibri" w:cs="Calibri"/>
          <w:b/>
          <w:color w:val="000000" w:themeColor="text1"/>
          <w:sz w:val="20"/>
          <w:szCs w:val="20"/>
        </w:rPr>
        <w:t xml:space="preserve">138603 </w:t>
      </w:r>
      <w:r w:rsidRPr="007442F3">
        <w:rPr>
          <w:rFonts w:ascii="Calibri" w:hAnsi="Calibri" w:cs="Calibri"/>
          <w:b/>
          <w:color w:val="000000" w:themeColor="text1"/>
          <w:sz w:val="20"/>
          <w:szCs w:val="20"/>
        </w:rPr>
        <w:t xml:space="preserve">- </w:t>
      </w:r>
      <w:r w:rsidR="00D3481C" w:rsidRPr="007442F3">
        <w:rPr>
          <w:rFonts w:ascii="Calibri" w:hAnsi="Calibri" w:cs="Calibri"/>
          <w:b/>
          <w:color w:val="000000" w:themeColor="text1"/>
          <w:sz w:val="20"/>
          <w:szCs w:val="20"/>
        </w:rPr>
        <w:t>Program de prevenție, depistare precoce, diagnostic si tratament precoce al cancerului de col uterin-regiunea Centru</w:t>
      </w:r>
      <w:r w:rsidR="003E52BF" w:rsidRPr="007442F3">
        <w:rPr>
          <w:rFonts w:ascii="Calibri" w:hAnsi="Calibri" w:cs="Calibri"/>
          <w:b/>
          <w:color w:val="000000" w:themeColor="text1"/>
          <w:sz w:val="20"/>
          <w:szCs w:val="20"/>
        </w:rPr>
        <w:t xml:space="preserve"> </w:t>
      </w:r>
      <w:r w:rsidR="003E52BF" w:rsidRPr="007442F3">
        <w:rPr>
          <w:rFonts w:ascii="Calibri" w:hAnsi="Calibri" w:cs="Calibri"/>
          <w:bCs/>
          <w:color w:val="000000" w:themeColor="text1"/>
          <w:sz w:val="20"/>
          <w:szCs w:val="20"/>
        </w:rPr>
        <w:t>(denumit în continuare</w:t>
      </w:r>
      <w:r w:rsidR="003E52BF" w:rsidRPr="007442F3">
        <w:rPr>
          <w:rFonts w:ascii="Calibri" w:hAnsi="Calibri" w:cs="Calibri"/>
          <w:b/>
          <w:color w:val="000000" w:themeColor="text1"/>
          <w:sz w:val="20"/>
          <w:szCs w:val="20"/>
        </w:rPr>
        <w:t xml:space="preserve"> proiectul Screening cancer col uterin)</w:t>
      </w:r>
      <w:r w:rsidRPr="007442F3">
        <w:rPr>
          <w:rFonts w:ascii="Calibri" w:hAnsi="Calibri" w:cs="Calibri"/>
          <w:b/>
          <w:color w:val="000000" w:themeColor="text1"/>
          <w:sz w:val="20"/>
          <w:szCs w:val="20"/>
        </w:rPr>
        <w:t xml:space="preserve">, </w:t>
      </w:r>
      <w:r w:rsidRPr="007442F3">
        <w:rPr>
          <w:rFonts w:ascii="Calibri" w:hAnsi="Calibri" w:cs="Calibri"/>
          <w:color w:val="000000" w:themeColor="text1"/>
          <w:sz w:val="20"/>
          <w:szCs w:val="20"/>
        </w:rPr>
        <w:t xml:space="preserve">implementat de </w:t>
      </w:r>
      <w:r w:rsidR="002D5E52" w:rsidRPr="007442F3">
        <w:rPr>
          <w:rFonts w:ascii="Calibri" w:hAnsi="Calibri" w:cs="Calibri"/>
          <w:color w:val="000000" w:themeColor="text1"/>
          <w:sz w:val="20"/>
          <w:szCs w:val="20"/>
        </w:rPr>
        <w:t>Spitalul Clinic Județean De Urgenta Târgu Mureș</w:t>
      </w:r>
      <w:r w:rsidRPr="007442F3">
        <w:rPr>
          <w:rFonts w:ascii="Calibri" w:hAnsi="Calibri" w:cs="Calibri"/>
          <w:color w:val="000000" w:themeColor="text1"/>
          <w:sz w:val="20"/>
          <w:szCs w:val="20"/>
        </w:rPr>
        <w:t xml:space="preserve"> </w:t>
      </w:r>
      <w:r w:rsidR="00931885" w:rsidRPr="007442F3">
        <w:rPr>
          <w:rFonts w:ascii="Calibri" w:hAnsi="Calibri" w:cs="Calibri"/>
          <w:color w:val="000000" w:themeColor="text1"/>
          <w:sz w:val="20"/>
          <w:szCs w:val="20"/>
        </w:rPr>
        <w:t>este reprezentat de</w:t>
      </w:r>
      <w:r w:rsidRPr="007442F3">
        <w:rPr>
          <w:rFonts w:ascii="Calibri" w:hAnsi="Calibri" w:cs="Calibri"/>
          <w:color w:val="000000" w:themeColor="text1"/>
          <w:sz w:val="20"/>
          <w:szCs w:val="20"/>
        </w:rPr>
        <w:t xml:space="preserve"> </w:t>
      </w:r>
      <w:r w:rsidR="004D7C2F" w:rsidRPr="007442F3">
        <w:rPr>
          <w:rFonts w:ascii="Calibri" w:hAnsi="Calibri" w:cs="Calibri"/>
          <w:color w:val="000000" w:themeColor="text1"/>
          <w:sz w:val="20"/>
          <w:szCs w:val="20"/>
        </w:rPr>
        <w:t>promovarea incluziunii sociale, combaterea sărăciei și a oricărei forme de discriminare, prin creșterea accesului la servicii accesibile, durabile și de înaltă calitate, inclusiv asistență medicală și servicii sociale de interes general, prin organizarea de programe de sănătate și servicii orientate către prevenție, depistare precoce (screening) diagnostic și tratament precoce al cancerului de col uterin.</w:t>
      </w:r>
    </w:p>
    <w:p w14:paraId="5C24DB2C" w14:textId="77777777" w:rsidR="008D25FB" w:rsidRPr="007442F3" w:rsidRDefault="008D25FB" w:rsidP="008D25FB">
      <w:pPr>
        <w:spacing w:after="120"/>
        <w:jc w:val="both"/>
        <w:rPr>
          <w:rFonts w:ascii="Calibri" w:hAnsi="Calibri" w:cs="Calibri"/>
          <w:b/>
          <w:color w:val="000000" w:themeColor="text1"/>
          <w:sz w:val="20"/>
          <w:szCs w:val="20"/>
        </w:rPr>
      </w:pPr>
      <w:r w:rsidRPr="007442F3">
        <w:rPr>
          <w:rFonts w:ascii="Calibri" w:hAnsi="Calibri" w:cs="Calibri"/>
          <w:b/>
          <w:color w:val="000000" w:themeColor="text1"/>
          <w:sz w:val="20"/>
          <w:szCs w:val="20"/>
        </w:rPr>
        <w:t>Obiectivele specifice asumate în cadrul proiectului sunt:</w:t>
      </w:r>
    </w:p>
    <w:p w14:paraId="0CF91B0D" w14:textId="4568CF07" w:rsidR="008D25FB" w:rsidRPr="007442F3" w:rsidRDefault="008D25FB" w:rsidP="008D25FB">
      <w:pPr>
        <w:spacing w:after="120"/>
        <w:jc w:val="both"/>
        <w:rPr>
          <w:rFonts w:ascii="Calibri" w:hAnsi="Calibri" w:cs="Calibri"/>
          <w:color w:val="000000" w:themeColor="text1"/>
          <w:sz w:val="20"/>
          <w:szCs w:val="20"/>
        </w:rPr>
      </w:pPr>
      <w:r w:rsidRPr="007442F3">
        <w:rPr>
          <w:rFonts w:ascii="Calibri" w:hAnsi="Calibri" w:cs="Calibri"/>
          <w:b/>
          <w:color w:val="000000" w:themeColor="text1"/>
          <w:sz w:val="20"/>
          <w:szCs w:val="20"/>
        </w:rPr>
        <w:t xml:space="preserve">OS1: </w:t>
      </w:r>
      <w:r w:rsidR="00204732" w:rsidRPr="007442F3">
        <w:rPr>
          <w:rFonts w:ascii="Calibri" w:hAnsi="Calibri" w:cs="Calibri"/>
          <w:color w:val="000000" w:themeColor="text1"/>
          <w:sz w:val="20"/>
          <w:szCs w:val="20"/>
        </w:rPr>
        <w:t xml:space="preserve">Îmbunătăţirea stării de sănătate a populației prin derularea unui program complex de prevenție, depistare precoce (screening), diagnostic </w:t>
      </w:r>
      <w:r w:rsidR="00F019AE">
        <w:rPr>
          <w:rFonts w:ascii="Calibri" w:hAnsi="Calibri" w:cs="Calibri"/>
          <w:color w:val="000000" w:themeColor="text1"/>
          <w:sz w:val="20"/>
          <w:szCs w:val="20"/>
        </w:rPr>
        <w:t>ș</w:t>
      </w:r>
      <w:r w:rsidR="00204732" w:rsidRPr="007442F3">
        <w:rPr>
          <w:rFonts w:ascii="Calibri" w:hAnsi="Calibri" w:cs="Calibri"/>
          <w:color w:val="000000" w:themeColor="text1"/>
          <w:sz w:val="20"/>
          <w:szCs w:val="20"/>
        </w:rPr>
        <w:t>i tratament precoce al cancerului de col uterin pentru 170.200 persoane din regiunea Centru, localizate in toate cele 6 județe, identificate în cadrul proiectului, provenind în special din grupuri vulnerabile, trimiterea la medicul specialist a 3600 de persoane, precum și oferirea de servicii de sprijinire pentru 3000 de persoane diagnosticate în procesul de screening, prin asigurarea de servicii și mijloace de suport care să crească accesul la servicii medicale specializate și tratament, inclusiv peer-to-peer suport, consiliere psihologică, asistență socială, prin reevaluarea periodica a pacienților și elaborarea de rapoarte, studii și propuneri de politici publice pe baza datelor obținute în urma screeningului.</w:t>
      </w:r>
    </w:p>
    <w:p w14:paraId="4B8F830F" w14:textId="18EAEE84" w:rsidR="008D25FB" w:rsidRPr="007442F3" w:rsidRDefault="008D25FB" w:rsidP="008D25FB">
      <w:pPr>
        <w:spacing w:after="120"/>
        <w:jc w:val="both"/>
        <w:rPr>
          <w:rFonts w:ascii="Calibri" w:hAnsi="Calibri" w:cs="Calibri"/>
          <w:color w:val="000000" w:themeColor="text1"/>
          <w:sz w:val="20"/>
          <w:szCs w:val="20"/>
        </w:rPr>
      </w:pPr>
      <w:r w:rsidRPr="007442F3">
        <w:rPr>
          <w:rFonts w:ascii="Calibri" w:hAnsi="Calibri" w:cs="Calibri"/>
          <w:b/>
          <w:color w:val="000000" w:themeColor="text1"/>
          <w:sz w:val="20"/>
          <w:szCs w:val="20"/>
        </w:rPr>
        <w:t xml:space="preserve">OS2: </w:t>
      </w:r>
      <w:r w:rsidR="00366EBC" w:rsidRPr="007442F3">
        <w:rPr>
          <w:rFonts w:ascii="Calibri" w:hAnsi="Calibri" w:cs="Calibri"/>
          <w:color w:val="000000" w:themeColor="text1"/>
          <w:sz w:val="20"/>
          <w:szCs w:val="20"/>
        </w:rPr>
        <w:t>Conștientizarea și promovarea necesitații derulării programului complex de prevenție, depistare precoce (screening), diagnostic și tratament precoce al cancerului de col uterin pentru 170.200 persoane din regiunea Centru, localizate în toate cele 6 județe, prin derularea de activități de informare, educare și conștientizare specifice, destinate grupurilor țintă și publicului larg, la nivel de individ, grup și comunitate, având în vedere ca accesul la servicii depinde de adresabilitatea populației și de gradul de conștientizare al propriilor nevoi legate de sănătate și drepturile la serviciile de sănătate.</w:t>
      </w:r>
      <w:r w:rsidRPr="007442F3">
        <w:rPr>
          <w:rFonts w:ascii="Calibri" w:hAnsi="Calibri" w:cs="Calibri"/>
          <w:color w:val="000000" w:themeColor="text1"/>
          <w:sz w:val="20"/>
          <w:szCs w:val="20"/>
        </w:rPr>
        <w:t xml:space="preserve"> </w:t>
      </w:r>
    </w:p>
    <w:p w14:paraId="5BA3BF46" w14:textId="11A9B8CE" w:rsidR="008D25FB" w:rsidRPr="007442F3" w:rsidRDefault="008D25FB" w:rsidP="008D25FB">
      <w:pPr>
        <w:spacing w:after="120"/>
        <w:jc w:val="both"/>
        <w:rPr>
          <w:rFonts w:ascii="Calibri" w:hAnsi="Calibri" w:cs="Calibri"/>
          <w:b/>
          <w:color w:val="000000" w:themeColor="text1"/>
          <w:sz w:val="20"/>
          <w:szCs w:val="20"/>
        </w:rPr>
      </w:pPr>
      <w:r w:rsidRPr="007442F3">
        <w:rPr>
          <w:rFonts w:ascii="Calibri" w:hAnsi="Calibri" w:cs="Calibri"/>
          <w:b/>
          <w:color w:val="000000" w:themeColor="text1"/>
          <w:sz w:val="20"/>
          <w:szCs w:val="20"/>
        </w:rPr>
        <w:t xml:space="preserve">OS3: </w:t>
      </w:r>
      <w:r w:rsidR="003245E5" w:rsidRPr="007442F3">
        <w:rPr>
          <w:rFonts w:ascii="Calibri" w:hAnsi="Calibri" w:cs="Calibri"/>
          <w:color w:val="000000" w:themeColor="text1"/>
          <w:sz w:val="20"/>
          <w:szCs w:val="20"/>
        </w:rPr>
        <w:t>Crearea unui sistem concret de asigurare a protecției datelor cu caracter personal în conformitate cu prevederile legale în vigoare și întreprinderea tuturor măsurilor necesare pentru procesarea acestora în condiții optime de securitate, pe parcursul derulării proiectului.</w:t>
      </w:r>
    </w:p>
    <w:p w14:paraId="33EDBEB1" w14:textId="6C6441AD" w:rsidR="008D25FB" w:rsidRPr="007442F3" w:rsidRDefault="008D25FB" w:rsidP="008D25FB">
      <w:pPr>
        <w:spacing w:after="120"/>
        <w:jc w:val="both"/>
        <w:rPr>
          <w:rFonts w:ascii="Calibri" w:hAnsi="Calibri" w:cs="Calibri"/>
          <w:color w:val="000000" w:themeColor="text1"/>
          <w:sz w:val="20"/>
          <w:szCs w:val="20"/>
        </w:rPr>
      </w:pPr>
      <w:r w:rsidRPr="007442F3">
        <w:rPr>
          <w:rFonts w:ascii="Calibri" w:hAnsi="Calibri" w:cs="Calibri"/>
          <w:b/>
          <w:color w:val="000000" w:themeColor="text1"/>
          <w:sz w:val="20"/>
          <w:szCs w:val="20"/>
        </w:rPr>
        <w:t xml:space="preserve">OS4: </w:t>
      </w:r>
      <w:r w:rsidR="002E12A6" w:rsidRPr="007442F3">
        <w:rPr>
          <w:rFonts w:ascii="Calibri" w:hAnsi="Calibri" w:cs="Calibri"/>
          <w:color w:val="000000" w:themeColor="text1"/>
          <w:sz w:val="20"/>
          <w:szCs w:val="20"/>
        </w:rPr>
        <w:t>Promovarea incluziunii sociale, combaterea sărăciei și a oricărei forme de discriminare, având ca prioritate creșterea accesului la servicii durabile și de înaltă calitate, prin utilizarea de metode și instrumente de inovare socială, precum și prin realizarea unui program de screening de cancer de col uterin, la nivel regional, nediscriminatoriu și adaptat grupului țintă pentru 170.200 persoane, respectiv facilitarea accesului la servicii de specialitate și tratament pentru 3600 de persoane, în cadrul căruia vor fi utilizate metode și instrumente de inovare socială și vor fi promovate principiile nediscriminării, egalității de șanse și utilizarea TIC în realizarea intervențiilor.</w:t>
      </w:r>
      <w:r w:rsidRPr="007442F3">
        <w:rPr>
          <w:rFonts w:ascii="Calibri" w:hAnsi="Calibri" w:cs="Calibri"/>
          <w:color w:val="000000" w:themeColor="text1"/>
          <w:sz w:val="20"/>
          <w:szCs w:val="20"/>
        </w:rPr>
        <w:t xml:space="preserve"> </w:t>
      </w:r>
    </w:p>
    <w:p w14:paraId="2F9D121A" w14:textId="77777777" w:rsidR="00463FAA" w:rsidRPr="007442F3" w:rsidRDefault="00463FAA" w:rsidP="00463FAA">
      <w:pPr>
        <w:spacing w:after="120"/>
        <w:jc w:val="both"/>
        <w:rPr>
          <w:rFonts w:ascii="Calibri" w:hAnsi="Calibri" w:cs="Calibri"/>
          <w:color w:val="000000" w:themeColor="text1"/>
          <w:sz w:val="20"/>
          <w:szCs w:val="20"/>
        </w:rPr>
      </w:pPr>
      <w:r w:rsidRPr="007442F3">
        <w:rPr>
          <w:rFonts w:ascii="Calibri" w:hAnsi="Calibri" w:cs="Calibri"/>
          <w:b/>
          <w:color w:val="000000" w:themeColor="text1"/>
          <w:sz w:val="20"/>
          <w:szCs w:val="20"/>
        </w:rPr>
        <w:t xml:space="preserve">Obiectivul general </w:t>
      </w:r>
      <w:r w:rsidRPr="007442F3">
        <w:rPr>
          <w:rFonts w:ascii="Calibri" w:hAnsi="Calibri" w:cs="Calibri"/>
          <w:color w:val="000000" w:themeColor="text1"/>
          <w:sz w:val="20"/>
          <w:szCs w:val="20"/>
        </w:rPr>
        <w:t xml:space="preserve">al proiectului cod </w:t>
      </w:r>
      <w:r w:rsidRPr="007442F3">
        <w:rPr>
          <w:rFonts w:ascii="Calibri" w:hAnsi="Calibri" w:cs="Calibri"/>
          <w:b/>
          <w:color w:val="000000" w:themeColor="text1"/>
          <w:sz w:val="20"/>
          <w:szCs w:val="20"/>
        </w:rPr>
        <w:t xml:space="preserve">SMIS 136941 - Furnizarea serviciilor de sănătate din programele de prevenție, depistare precoce, diagnostic și tratament precoce al leziunilor precanceroase colorectale în regiunea Sud-Est </w:t>
      </w:r>
      <w:r w:rsidRPr="007442F3">
        <w:rPr>
          <w:rFonts w:ascii="Calibri" w:hAnsi="Calibri" w:cs="Calibri"/>
          <w:bCs/>
          <w:color w:val="000000" w:themeColor="text1"/>
          <w:sz w:val="20"/>
          <w:szCs w:val="20"/>
        </w:rPr>
        <w:t xml:space="preserve">(denumit în continuare proiectul </w:t>
      </w:r>
      <w:r w:rsidRPr="007442F3">
        <w:rPr>
          <w:rFonts w:ascii="Calibri" w:hAnsi="Calibri" w:cs="Calibri"/>
          <w:b/>
          <w:color w:val="000000" w:themeColor="text1"/>
          <w:sz w:val="20"/>
          <w:szCs w:val="20"/>
        </w:rPr>
        <w:t>Screening leziuni precanceroase colorectale</w:t>
      </w:r>
      <w:r w:rsidRPr="007442F3">
        <w:rPr>
          <w:rFonts w:ascii="Calibri" w:hAnsi="Calibri" w:cs="Calibri"/>
          <w:bCs/>
          <w:color w:val="000000" w:themeColor="text1"/>
          <w:sz w:val="20"/>
          <w:szCs w:val="20"/>
        </w:rPr>
        <w:t xml:space="preserve">), </w:t>
      </w:r>
      <w:r w:rsidRPr="007442F3">
        <w:rPr>
          <w:rFonts w:ascii="Calibri" w:hAnsi="Calibri" w:cs="Calibri"/>
          <w:color w:val="000000" w:themeColor="text1"/>
          <w:sz w:val="20"/>
          <w:szCs w:val="20"/>
        </w:rPr>
        <w:t xml:space="preserve">implementat de Spitalul Clinic Județean de Urgenta "Sfântul Apostol Andrei" Constanta, constă în contribuirea la creșterea accesului la servicii accesibile, durabile și de înaltă calitate, inclusiv asistenta medicală și servicii sociale de interes general, prin creșterea cu minimum 50 000 de persoane din regiunea de dezvoltare Sud-Est a numărului de persoane care beneficiază de programe de sănătate și de servicii orientate către prevenție, depistare precoce (screening), diagnostic și tratament precoce pentru patologia cancerului colorectal.  </w:t>
      </w:r>
    </w:p>
    <w:p w14:paraId="37CC4816" w14:textId="77777777" w:rsidR="00463FAA" w:rsidRPr="007442F3" w:rsidRDefault="00463FAA" w:rsidP="00463FAA">
      <w:pPr>
        <w:spacing w:after="120"/>
        <w:jc w:val="both"/>
        <w:rPr>
          <w:rFonts w:ascii="Calibri" w:hAnsi="Calibri" w:cs="Calibri"/>
          <w:b/>
          <w:color w:val="000000" w:themeColor="text1"/>
          <w:sz w:val="20"/>
          <w:szCs w:val="20"/>
        </w:rPr>
      </w:pPr>
      <w:r w:rsidRPr="007442F3">
        <w:rPr>
          <w:rFonts w:ascii="Calibri" w:hAnsi="Calibri" w:cs="Calibri"/>
          <w:b/>
          <w:color w:val="000000" w:themeColor="text1"/>
          <w:sz w:val="20"/>
          <w:szCs w:val="20"/>
        </w:rPr>
        <w:t>Obiectivele specifice asumate în cadrul proiectului sunt:</w:t>
      </w:r>
    </w:p>
    <w:p w14:paraId="32F64943" w14:textId="77777777" w:rsidR="00463FAA" w:rsidRPr="007442F3" w:rsidRDefault="00463FAA" w:rsidP="00463FAA">
      <w:pPr>
        <w:spacing w:after="120"/>
        <w:jc w:val="both"/>
        <w:rPr>
          <w:rFonts w:ascii="Calibri" w:hAnsi="Calibri" w:cs="Calibri"/>
          <w:color w:val="000000" w:themeColor="text1"/>
          <w:sz w:val="20"/>
          <w:szCs w:val="20"/>
        </w:rPr>
      </w:pPr>
      <w:r w:rsidRPr="007442F3">
        <w:rPr>
          <w:rFonts w:ascii="Calibri" w:hAnsi="Calibri" w:cs="Calibri"/>
          <w:b/>
          <w:color w:val="000000" w:themeColor="text1"/>
          <w:sz w:val="20"/>
          <w:szCs w:val="20"/>
        </w:rPr>
        <w:t xml:space="preserve">OS1: </w:t>
      </w:r>
      <w:r w:rsidRPr="007442F3">
        <w:rPr>
          <w:rFonts w:ascii="Calibri" w:hAnsi="Calibri" w:cs="Calibri"/>
          <w:color w:val="000000" w:themeColor="text1"/>
          <w:sz w:val="20"/>
          <w:szCs w:val="20"/>
        </w:rPr>
        <w:t>Asigurarea resurselor și competențelor de specialitate necesare pentru furnizarea la nivel de înaltă calitate a serviciilor de sănătate din programele de prevenție, depistare precoce, diagnostic și tratament precoce al leziunilor precanceroase colorectale pentru minimum 50 000 de persoane din regiunea de dezvoltare Sud-Est.</w:t>
      </w:r>
    </w:p>
    <w:p w14:paraId="2D655DF1" w14:textId="77777777" w:rsidR="00463FAA" w:rsidRPr="007442F3" w:rsidRDefault="00463FAA" w:rsidP="00463FAA">
      <w:pPr>
        <w:spacing w:after="120"/>
        <w:jc w:val="both"/>
        <w:rPr>
          <w:rFonts w:ascii="Calibri" w:hAnsi="Calibri" w:cs="Calibri"/>
          <w:color w:val="000000" w:themeColor="text1"/>
          <w:sz w:val="20"/>
          <w:szCs w:val="20"/>
        </w:rPr>
      </w:pPr>
      <w:r w:rsidRPr="007442F3">
        <w:rPr>
          <w:rFonts w:ascii="Calibri" w:hAnsi="Calibri" w:cs="Calibri"/>
          <w:b/>
          <w:color w:val="000000" w:themeColor="text1"/>
          <w:sz w:val="20"/>
          <w:szCs w:val="20"/>
        </w:rPr>
        <w:t xml:space="preserve">OS2: </w:t>
      </w:r>
      <w:r w:rsidRPr="007442F3">
        <w:rPr>
          <w:rFonts w:ascii="Calibri" w:hAnsi="Calibri" w:cs="Calibri"/>
          <w:color w:val="000000" w:themeColor="text1"/>
          <w:sz w:val="20"/>
          <w:szCs w:val="20"/>
        </w:rPr>
        <w:t xml:space="preserve">Realizarea de acțiuni de conștientizare si prevenție pentru minimum 50 000 de persoane la nivelul regiunii de dezvoltare Sud-Est, în scopul diminuării riscului depistării patologiei cancerului colorectal abia în stadii avansate. </w:t>
      </w:r>
    </w:p>
    <w:p w14:paraId="24D1AEC9" w14:textId="77777777" w:rsidR="00463FAA" w:rsidRPr="007442F3" w:rsidRDefault="00463FAA" w:rsidP="00463FAA">
      <w:pPr>
        <w:spacing w:after="120"/>
        <w:jc w:val="both"/>
        <w:rPr>
          <w:rFonts w:ascii="Calibri" w:hAnsi="Calibri" w:cs="Calibri"/>
          <w:color w:val="000000" w:themeColor="text1"/>
          <w:sz w:val="20"/>
          <w:szCs w:val="20"/>
        </w:rPr>
      </w:pPr>
      <w:r w:rsidRPr="007442F3">
        <w:rPr>
          <w:rFonts w:ascii="Calibri" w:hAnsi="Calibri" w:cs="Calibri"/>
          <w:b/>
          <w:color w:val="000000" w:themeColor="text1"/>
          <w:sz w:val="20"/>
          <w:szCs w:val="20"/>
        </w:rPr>
        <w:lastRenderedPageBreak/>
        <w:t xml:space="preserve">OS3: </w:t>
      </w:r>
      <w:r w:rsidRPr="007442F3">
        <w:rPr>
          <w:rFonts w:ascii="Calibri" w:hAnsi="Calibri" w:cs="Calibri"/>
          <w:color w:val="000000" w:themeColor="text1"/>
          <w:sz w:val="20"/>
          <w:szCs w:val="20"/>
        </w:rPr>
        <w:t>Furnizarea la nivel de înaltă calitate a serviciilor de sănătate din programele de prevenție, depistare precoce, diagnostic și tratament precoce al leziunilor precanceroase colorectale pentru minimum 50 000 de persoane din regiunea de dezvoltare Sud-Est.</w:t>
      </w:r>
    </w:p>
    <w:p w14:paraId="6D442291" w14:textId="34C5C9FC" w:rsidR="00BD5D4C" w:rsidRPr="007442F3" w:rsidRDefault="00BD5D4C" w:rsidP="00BD5D4C">
      <w:pPr>
        <w:spacing w:after="120"/>
        <w:jc w:val="both"/>
        <w:rPr>
          <w:rFonts w:ascii="Calibri" w:hAnsi="Calibri" w:cs="Calibri"/>
          <w:color w:val="000000" w:themeColor="text1"/>
          <w:sz w:val="20"/>
          <w:szCs w:val="20"/>
        </w:rPr>
      </w:pPr>
      <w:r w:rsidRPr="007442F3">
        <w:rPr>
          <w:rFonts w:ascii="Calibri" w:hAnsi="Calibri" w:cs="Calibri"/>
          <w:b/>
          <w:color w:val="000000" w:themeColor="text1"/>
          <w:sz w:val="20"/>
          <w:szCs w:val="20"/>
        </w:rPr>
        <w:t xml:space="preserve">Obiectivul general </w:t>
      </w:r>
      <w:r w:rsidRPr="007442F3">
        <w:rPr>
          <w:rFonts w:ascii="Calibri" w:hAnsi="Calibri" w:cs="Calibri"/>
          <w:color w:val="000000" w:themeColor="text1"/>
          <w:sz w:val="20"/>
          <w:szCs w:val="20"/>
        </w:rPr>
        <w:t xml:space="preserve">al proiectului cod </w:t>
      </w:r>
      <w:r w:rsidRPr="007442F3">
        <w:rPr>
          <w:rFonts w:ascii="Calibri" w:hAnsi="Calibri" w:cs="Calibri"/>
          <w:b/>
          <w:color w:val="000000" w:themeColor="text1"/>
          <w:sz w:val="20"/>
          <w:szCs w:val="20"/>
        </w:rPr>
        <w:t xml:space="preserve">SMIS 136442 - Servicii medicale performante de prevenție, diagnostic și tratament endoscopic in cancerul colorectal </w:t>
      </w:r>
      <w:r w:rsidRPr="007442F3">
        <w:rPr>
          <w:rFonts w:ascii="Calibri" w:hAnsi="Calibri" w:cs="Calibri"/>
          <w:bCs/>
          <w:color w:val="000000" w:themeColor="text1"/>
          <w:sz w:val="20"/>
          <w:szCs w:val="20"/>
        </w:rPr>
        <w:t>(denumit în continuare proiectul</w:t>
      </w:r>
      <w:r w:rsidR="00995036" w:rsidRPr="007442F3">
        <w:rPr>
          <w:rFonts w:ascii="Calibri" w:hAnsi="Calibri" w:cs="Calibri"/>
          <w:b/>
          <w:color w:val="000000" w:themeColor="text1"/>
          <w:sz w:val="20"/>
          <w:szCs w:val="20"/>
        </w:rPr>
        <w:t xml:space="preserve"> </w:t>
      </w:r>
      <w:r w:rsidR="00202DAE" w:rsidRPr="007442F3">
        <w:rPr>
          <w:rFonts w:ascii="Calibri" w:hAnsi="Calibri" w:cs="Calibri"/>
          <w:b/>
          <w:color w:val="000000" w:themeColor="text1"/>
          <w:sz w:val="20"/>
          <w:szCs w:val="20"/>
        </w:rPr>
        <w:t>Screening</w:t>
      </w:r>
      <w:r w:rsidRPr="007442F3">
        <w:rPr>
          <w:rFonts w:ascii="Calibri" w:hAnsi="Calibri" w:cs="Calibri"/>
          <w:b/>
          <w:color w:val="000000" w:themeColor="text1"/>
          <w:sz w:val="20"/>
          <w:szCs w:val="20"/>
        </w:rPr>
        <w:t xml:space="preserve"> cancer colorectal</w:t>
      </w:r>
      <w:r w:rsidRPr="007442F3">
        <w:rPr>
          <w:rFonts w:ascii="Calibri" w:hAnsi="Calibri" w:cs="Calibri"/>
          <w:bCs/>
          <w:color w:val="000000" w:themeColor="text1"/>
          <w:sz w:val="20"/>
          <w:szCs w:val="20"/>
        </w:rPr>
        <w:t>),</w:t>
      </w:r>
      <w:r w:rsidRPr="007442F3">
        <w:rPr>
          <w:rFonts w:ascii="Calibri" w:hAnsi="Calibri" w:cs="Calibri"/>
          <w:b/>
          <w:color w:val="000000" w:themeColor="text1"/>
          <w:sz w:val="20"/>
          <w:szCs w:val="20"/>
        </w:rPr>
        <w:t xml:space="preserve"> </w:t>
      </w:r>
      <w:r w:rsidRPr="007442F3">
        <w:rPr>
          <w:rFonts w:ascii="Calibri" w:hAnsi="Calibri" w:cs="Calibri"/>
          <w:color w:val="000000" w:themeColor="text1"/>
          <w:sz w:val="20"/>
          <w:szCs w:val="20"/>
        </w:rPr>
        <w:t>implementat de Universitatea de Medicină și Farmacie Craiova, constă facilitarea accesului populației din Regiunea Sud Vest Oltenia la servicii medicale de înaltă calitate, orientate către prevenție, depistare precoce (screening), diagnostic și tratament precoce al leziunilor precanceroase colorectale.</w:t>
      </w:r>
    </w:p>
    <w:p w14:paraId="69EF13FA" w14:textId="77777777" w:rsidR="00BD5D4C" w:rsidRPr="007442F3" w:rsidRDefault="00BD5D4C" w:rsidP="00BD5D4C">
      <w:pPr>
        <w:spacing w:after="120"/>
        <w:jc w:val="both"/>
        <w:rPr>
          <w:rFonts w:ascii="Calibri" w:hAnsi="Calibri" w:cs="Calibri"/>
          <w:b/>
          <w:color w:val="000000" w:themeColor="text1"/>
          <w:sz w:val="20"/>
          <w:szCs w:val="20"/>
        </w:rPr>
      </w:pPr>
      <w:r w:rsidRPr="007442F3">
        <w:rPr>
          <w:rFonts w:ascii="Calibri" w:hAnsi="Calibri" w:cs="Calibri"/>
          <w:b/>
          <w:color w:val="000000" w:themeColor="text1"/>
          <w:sz w:val="20"/>
          <w:szCs w:val="20"/>
        </w:rPr>
        <w:t>Obiectivele specifice asumate în cadrul proiectului sunt:</w:t>
      </w:r>
    </w:p>
    <w:p w14:paraId="13DE4F0A" w14:textId="77777777" w:rsidR="00BD5D4C" w:rsidRPr="007442F3" w:rsidRDefault="00BD5D4C" w:rsidP="00BD5D4C">
      <w:pPr>
        <w:spacing w:after="120"/>
        <w:jc w:val="both"/>
        <w:rPr>
          <w:rFonts w:ascii="Calibri" w:hAnsi="Calibri" w:cs="Calibri"/>
          <w:color w:val="000000" w:themeColor="text1"/>
          <w:sz w:val="20"/>
          <w:szCs w:val="20"/>
        </w:rPr>
      </w:pPr>
      <w:r w:rsidRPr="007442F3">
        <w:rPr>
          <w:rFonts w:ascii="Calibri" w:hAnsi="Calibri" w:cs="Calibri"/>
          <w:b/>
          <w:color w:val="000000" w:themeColor="text1"/>
          <w:sz w:val="20"/>
          <w:szCs w:val="20"/>
        </w:rPr>
        <w:t xml:space="preserve">OS1: </w:t>
      </w:r>
      <w:r w:rsidRPr="007442F3">
        <w:rPr>
          <w:rFonts w:ascii="Calibri" w:hAnsi="Calibri" w:cs="Calibri"/>
          <w:color w:val="000000" w:themeColor="text1"/>
          <w:sz w:val="20"/>
          <w:szCs w:val="20"/>
        </w:rPr>
        <w:t>Informarea și conștientizarea a cel puțin 60000 de persoane cu domiciliul in Regiune S-V Oltenia de importanța și necesitatea participării la serviciile de screening al cancerului colorectal.</w:t>
      </w:r>
    </w:p>
    <w:p w14:paraId="528AF7B7" w14:textId="77777777" w:rsidR="00BD5D4C" w:rsidRPr="007442F3" w:rsidRDefault="00BD5D4C" w:rsidP="00BD5D4C">
      <w:pPr>
        <w:spacing w:after="120"/>
        <w:jc w:val="both"/>
        <w:rPr>
          <w:rFonts w:ascii="Calibri" w:hAnsi="Calibri" w:cs="Calibri"/>
          <w:color w:val="000000" w:themeColor="text1"/>
          <w:sz w:val="20"/>
          <w:szCs w:val="20"/>
        </w:rPr>
      </w:pPr>
      <w:r w:rsidRPr="007442F3">
        <w:rPr>
          <w:rFonts w:ascii="Calibri" w:hAnsi="Calibri" w:cs="Calibri"/>
          <w:b/>
          <w:color w:val="000000" w:themeColor="text1"/>
          <w:sz w:val="20"/>
          <w:szCs w:val="20"/>
        </w:rPr>
        <w:t xml:space="preserve">OS2: </w:t>
      </w:r>
      <w:r w:rsidRPr="007442F3">
        <w:rPr>
          <w:rFonts w:ascii="Calibri" w:hAnsi="Calibri" w:cs="Calibri"/>
          <w:color w:val="000000" w:themeColor="text1"/>
          <w:sz w:val="20"/>
          <w:szCs w:val="20"/>
        </w:rPr>
        <w:t>Participarea a cel puțin 50010 persoane la screening-ul pentru identificarea persoanelor cu risc standard de cancer colorectal.</w:t>
      </w:r>
    </w:p>
    <w:p w14:paraId="384E1374" w14:textId="77777777" w:rsidR="00BD5D4C" w:rsidRPr="007442F3" w:rsidRDefault="00BD5D4C" w:rsidP="00BD5D4C">
      <w:pPr>
        <w:spacing w:after="120"/>
        <w:jc w:val="both"/>
        <w:rPr>
          <w:rFonts w:asciiTheme="minorHAnsi" w:hAnsiTheme="minorHAnsi" w:cstheme="minorHAnsi"/>
          <w:color w:val="000000" w:themeColor="text1"/>
          <w:sz w:val="20"/>
          <w:szCs w:val="20"/>
        </w:rPr>
      </w:pPr>
      <w:r w:rsidRPr="007442F3">
        <w:rPr>
          <w:rFonts w:ascii="Calibri" w:hAnsi="Calibri" w:cs="Calibri"/>
          <w:b/>
          <w:color w:val="000000" w:themeColor="text1"/>
          <w:sz w:val="20"/>
          <w:szCs w:val="20"/>
        </w:rPr>
        <w:t xml:space="preserve">OS3: </w:t>
      </w:r>
      <w:r w:rsidRPr="007442F3">
        <w:rPr>
          <w:rFonts w:ascii="Calibri" w:hAnsi="Calibri" w:cs="Calibri"/>
          <w:color w:val="000000" w:themeColor="text1"/>
          <w:sz w:val="20"/>
          <w:szCs w:val="20"/>
        </w:rPr>
        <w:t xml:space="preserve">Furnizarea de servicii medicale de endoscopie digestiva inferioara (colonoscopie) de control la pacienții testați pozitiv la testul de hemoragii oculte sau pentru cei identificați ca având risc crescut de cancer colorectal urmare a </w:t>
      </w:r>
      <w:r w:rsidRPr="007442F3">
        <w:rPr>
          <w:rFonts w:asciiTheme="minorHAnsi" w:hAnsiTheme="minorHAnsi" w:cstheme="minorHAnsi"/>
          <w:color w:val="000000" w:themeColor="text1"/>
          <w:sz w:val="20"/>
          <w:szCs w:val="20"/>
        </w:rPr>
        <w:t>anamnezei pentru cel puțin 2183 de pacienți (4.37% din grupul țintă).</w:t>
      </w:r>
    </w:p>
    <w:p w14:paraId="264D192A" w14:textId="70A7A02C" w:rsidR="00BD5D4C" w:rsidRPr="007442F3" w:rsidRDefault="00BD5D4C" w:rsidP="00BD5D4C">
      <w:pPr>
        <w:spacing w:after="120"/>
        <w:jc w:val="both"/>
        <w:rPr>
          <w:rFonts w:asciiTheme="minorHAnsi" w:hAnsiTheme="minorHAnsi" w:cstheme="minorHAnsi"/>
          <w:bCs/>
          <w:color w:val="000000" w:themeColor="text1"/>
          <w:sz w:val="20"/>
          <w:szCs w:val="20"/>
        </w:rPr>
      </w:pPr>
      <w:r w:rsidRPr="007442F3">
        <w:rPr>
          <w:rFonts w:asciiTheme="minorHAnsi" w:hAnsiTheme="minorHAnsi" w:cstheme="minorHAnsi"/>
          <w:b/>
          <w:color w:val="000000" w:themeColor="text1"/>
          <w:sz w:val="20"/>
          <w:szCs w:val="20"/>
        </w:rPr>
        <w:t xml:space="preserve">OS4: </w:t>
      </w:r>
      <w:r w:rsidR="00202DAE" w:rsidRPr="007442F3">
        <w:rPr>
          <w:rFonts w:asciiTheme="minorHAnsi" w:hAnsiTheme="minorHAnsi" w:cstheme="minorHAnsi"/>
          <w:sz w:val="20"/>
          <w:szCs w:val="20"/>
        </w:rPr>
        <w:t>Înființarea</w:t>
      </w:r>
      <w:r w:rsidRPr="007442F3">
        <w:rPr>
          <w:rFonts w:asciiTheme="minorHAnsi" w:hAnsiTheme="minorHAnsi" w:cstheme="minorHAnsi"/>
          <w:sz w:val="20"/>
          <w:szCs w:val="20"/>
        </w:rPr>
        <w:t xml:space="preserve"> </w:t>
      </w:r>
      <w:r w:rsidR="00202DAE">
        <w:rPr>
          <w:rFonts w:asciiTheme="minorHAnsi" w:hAnsiTheme="minorHAnsi" w:cstheme="minorHAnsi"/>
          <w:sz w:val="20"/>
          <w:szCs w:val="20"/>
        </w:rPr>
        <w:t>ș</w:t>
      </w:r>
      <w:r w:rsidRPr="007442F3">
        <w:rPr>
          <w:rFonts w:asciiTheme="minorHAnsi" w:hAnsiTheme="minorHAnsi" w:cstheme="minorHAnsi"/>
          <w:sz w:val="20"/>
          <w:szCs w:val="20"/>
        </w:rPr>
        <w:t xml:space="preserve">i </w:t>
      </w:r>
      <w:r w:rsidR="00202DAE" w:rsidRPr="007442F3">
        <w:rPr>
          <w:rFonts w:asciiTheme="minorHAnsi" w:hAnsiTheme="minorHAnsi" w:cstheme="minorHAnsi"/>
          <w:sz w:val="20"/>
          <w:szCs w:val="20"/>
        </w:rPr>
        <w:t>funcționarea</w:t>
      </w:r>
      <w:r w:rsidRPr="007442F3">
        <w:rPr>
          <w:rFonts w:asciiTheme="minorHAnsi" w:hAnsiTheme="minorHAnsi" w:cstheme="minorHAnsi"/>
          <w:sz w:val="20"/>
          <w:szCs w:val="20"/>
        </w:rPr>
        <w:t xml:space="preserve"> unui Centru de </w:t>
      </w:r>
      <w:r w:rsidR="00202DAE" w:rsidRPr="007442F3">
        <w:rPr>
          <w:rFonts w:asciiTheme="minorHAnsi" w:hAnsiTheme="minorHAnsi" w:cstheme="minorHAnsi"/>
          <w:sz w:val="20"/>
          <w:szCs w:val="20"/>
        </w:rPr>
        <w:t>prevenție</w:t>
      </w:r>
      <w:r w:rsidRPr="007442F3">
        <w:rPr>
          <w:rFonts w:asciiTheme="minorHAnsi" w:hAnsiTheme="minorHAnsi" w:cstheme="minorHAnsi"/>
          <w:sz w:val="20"/>
          <w:szCs w:val="20"/>
        </w:rPr>
        <w:t xml:space="preserve"> a cancerului </w:t>
      </w:r>
      <w:r w:rsidR="00202DAE" w:rsidRPr="007442F3">
        <w:rPr>
          <w:rFonts w:asciiTheme="minorHAnsi" w:hAnsiTheme="minorHAnsi" w:cstheme="minorHAnsi"/>
          <w:sz w:val="20"/>
          <w:szCs w:val="20"/>
        </w:rPr>
        <w:t>colorectal</w:t>
      </w:r>
      <w:r w:rsidRPr="007442F3">
        <w:rPr>
          <w:rFonts w:asciiTheme="minorHAnsi" w:hAnsiTheme="minorHAnsi" w:cstheme="minorHAnsi"/>
          <w:sz w:val="20"/>
          <w:szCs w:val="20"/>
        </w:rPr>
        <w:t xml:space="preserve"> </w:t>
      </w:r>
      <w:r w:rsidR="00202DAE">
        <w:rPr>
          <w:rFonts w:asciiTheme="minorHAnsi" w:hAnsiTheme="minorHAnsi" w:cstheme="minorHAnsi"/>
          <w:sz w:val="20"/>
          <w:szCs w:val="20"/>
        </w:rPr>
        <w:t>î</w:t>
      </w:r>
      <w:r w:rsidRPr="007442F3">
        <w:rPr>
          <w:rFonts w:asciiTheme="minorHAnsi" w:hAnsiTheme="minorHAnsi" w:cstheme="minorHAnsi"/>
          <w:sz w:val="20"/>
          <w:szCs w:val="20"/>
        </w:rPr>
        <w:t xml:space="preserve">n cadrul </w:t>
      </w:r>
      <w:r w:rsidR="00202DAE" w:rsidRPr="007442F3">
        <w:rPr>
          <w:rFonts w:asciiTheme="minorHAnsi" w:hAnsiTheme="minorHAnsi" w:cstheme="minorHAnsi"/>
          <w:sz w:val="20"/>
          <w:szCs w:val="20"/>
        </w:rPr>
        <w:t>Universității</w:t>
      </w:r>
      <w:r w:rsidRPr="007442F3">
        <w:rPr>
          <w:rFonts w:asciiTheme="minorHAnsi" w:hAnsiTheme="minorHAnsi" w:cstheme="minorHAnsi"/>
          <w:sz w:val="20"/>
          <w:szCs w:val="20"/>
        </w:rPr>
        <w:t xml:space="preserve"> de Medicina </w:t>
      </w:r>
      <w:r w:rsidR="00202DAE">
        <w:rPr>
          <w:rFonts w:asciiTheme="minorHAnsi" w:hAnsiTheme="minorHAnsi" w:cstheme="minorHAnsi"/>
          <w:sz w:val="20"/>
          <w:szCs w:val="20"/>
        </w:rPr>
        <w:t>ș</w:t>
      </w:r>
      <w:r w:rsidRPr="007442F3">
        <w:rPr>
          <w:rFonts w:asciiTheme="minorHAnsi" w:hAnsiTheme="minorHAnsi" w:cstheme="minorHAnsi"/>
          <w:sz w:val="20"/>
          <w:szCs w:val="20"/>
        </w:rPr>
        <w:t>i Farmacie din Craiova.</w:t>
      </w:r>
    </w:p>
    <w:p w14:paraId="76CB39CB" w14:textId="2F60B3C9" w:rsidR="00BD5D4C" w:rsidRPr="007442F3" w:rsidRDefault="00BD5D4C" w:rsidP="00BD5D4C">
      <w:pPr>
        <w:spacing w:after="120"/>
        <w:jc w:val="both"/>
        <w:rPr>
          <w:rFonts w:asciiTheme="minorHAnsi" w:hAnsiTheme="minorHAnsi" w:cstheme="minorHAnsi"/>
          <w:bCs/>
          <w:color w:val="000000" w:themeColor="text1"/>
          <w:sz w:val="20"/>
          <w:szCs w:val="20"/>
        </w:rPr>
      </w:pPr>
      <w:r w:rsidRPr="007442F3">
        <w:rPr>
          <w:rFonts w:asciiTheme="minorHAnsi" w:hAnsiTheme="minorHAnsi" w:cstheme="minorHAnsi"/>
          <w:b/>
          <w:color w:val="000000" w:themeColor="text1"/>
          <w:sz w:val="20"/>
          <w:szCs w:val="20"/>
        </w:rPr>
        <w:t>OS5:</w:t>
      </w:r>
      <w:r w:rsidRPr="007442F3">
        <w:rPr>
          <w:rFonts w:asciiTheme="minorHAnsi" w:hAnsiTheme="minorHAnsi" w:cstheme="minorHAnsi"/>
          <w:sz w:val="20"/>
          <w:szCs w:val="20"/>
        </w:rPr>
        <w:t xml:space="preserve"> Asigurarea </w:t>
      </w:r>
      <w:r w:rsidR="00202DAE" w:rsidRPr="007442F3">
        <w:rPr>
          <w:rFonts w:asciiTheme="minorHAnsi" w:hAnsiTheme="minorHAnsi" w:cstheme="minorHAnsi"/>
          <w:sz w:val="20"/>
          <w:szCs w:val="20"/>
        </w:rPr>
        <w:t>protecției</w:t>
      </w:r>
      <w:r w:rsidRPr="007442F3">
        <w:rPr>
          <w:rFonts w:asciiTheme="minorHAnsi" w:hAnsiTheme="minorHAnsi" w:cstheme="minorHAnsi"/>
          <w:sz w:val="20"/>
          <w:szCs w:val="20"/>
        </w:rPr>
        <w:t xml:space="preserve"> datelor cu caracter personal ale </w:t>
      </w:r>
      <w:r w:rsidR="00202DAE" w:rsidRPr="007442F3">
        <w:rPr>
          <w:rFonts w:asciiTheme="minorHAnsi" w:hAnsiTheme="minorHAnsi" w:cstheme="minorHAnsi"/>
          <w:sz w:val="20"/>
          <w:szCs w:val="20"/>
        </w:rPr>
        <w:t>pacienților</w:t>
      </w:r>
      <w:r w:rsidRPr="007442F3">
        <w:rPr>
          <w:rFonts w:asciiTheme="minorHAnsi" w:hAnsiTheme="minorHAnsi" w:cstheme="minorHAnsi"/>
          <w:sz w:val="20"/>
          <w:szCs w:val="20"/>
        </w:rPr>
        <w:t xml:space="preserve"> </w:t>
      </w:r>
      <w:r w:rsidR="00202DAE" w:rsidRPr="007442F3">
        <w:rPr>
          <w:rFonts w:asciiTheme="minorHAnsi" w:hAnsiTheme="minorHAnsi" w:cstheme="minorHAnsi"/>
          <w:sz w:val="20"/>
          <w:szCs w:val="20"/>
        </w:rPr>
        <w:t>incluși</w:t>
      </w:r>
      <w:r w:rsidRPr="007442F3">
        <w:rPr>
          <w:rFonts w:asciiTheme="minorHAnsi" w:hAnsiTheme="minorHAnsi" w:cstheme="minorHAnsi"/>
          <w:sz w:val="20"/>
          <w:szCs w:val="20"/>
        </w:rPr>
        <w:t xml:space="preserve"> </w:t>
      </w:r>
      <w:r w:rsidR="00202DAE">
        <w:rPr>
          <w:rFonts w:asciiTheme="minorHAnsi" w:hAnsiTheme="minorHAnsi" w:cstheme="minorHAnsi"/>
          <w:sz w:val="20"/>
          <w:szCs w:val="20"/>
        </w:rPr>
        <w:t>î</w:t>
      </w:r>
      <w:r w:rsidRPr="007442F3">
        <w:rPr>
          <w:rFonts w:asciiTheme="minorHAnsi" w:hAnsiTheme="minorHAnsi" w:cstheme="minorHAnsi"/>
          <w:sz w:val="20"/>
          <w:szCs w:val="20"/>
        </w:rPr>
        <w:t>n programul de screening (</w:t>
      </w:r>
      <w:r w:rsidR="00202DAE" w:rsidRPr="007442F3">
        <w:rPr>
          <w:rFonts w:asciiTheme="minorHAnsi" w:hAnsiTheme="minorHAnsi" w:cstheme="minorHAnsi"/>
          <w:sz w:val="20"/>
          <w:szCs w:val="20"/>
        </w:rPr>
        <w:t>atât</w:t>
      </w:r>
      <w:r w:rsidRPr="007442F3">
        <w:rPr>
          <w:rFonts w:asciiTheme="minorHAnsi" w:hAnsiTheme="minorHAnsi" w:cstheme="minorHAnsi"/>
          <w:sz w:val="20"/>
          <w:szCs w:val="20"/>
        </w:rPr>
        <w:t xml:space="preserve"> date medicale, c</w:t>
      </w:r>
      <w:r w:rsidR="00202DAE">
        <w:rPr>
          <w:rFonts w:asciiTheme="minorHAnsi" w:hAnsiTheme="minorHAnsi" w:cstheme="minorHAnsi"/>
          <w:sz w:val="20"/>
          <w:szCs w:val="20"/>
        </w:rPr>
        <w:t>â</w:t>
      </w:r>
      <w:r w:rsidRPr="007442F3">
        <w:rPr>
          <w:rFonts w:asciiTheme="minorHAnsi" w:hAnsiTheme="minorHAnsi" w:cstheme="minorHAnsi"/>
          <w:sz w:val="20"/>
          <w:szCs w:val="20"/>
        </w:rPr>
        <w:t xml:space="preserve">t </w:t>
      </w:r>
      <w:r w:rsidR="00202DAE">
        <w:rPr>
          <w:rFonts w:asciiTheme="minorHAnsi" w:hAnsiTheme="minorHAnsi" w:cstheme="minorHAnsi"/>
          <w:sz w:val="20"/>
          <w:szCs w:val="20"/>
        </w:rPr>
        <w:t>ș</w:t>
      </w:r>
      <w:r w:rsidRPr="007442F3">
        <w:rPr>
          <w:rFonts w:asciiTheme="minorHAnsi" w:hAnsiTheme="minorHAnsi" w:cstheme="minorHAnsi"/>
          <w:sz w:val="20"/>
          <w:szCs w:val="20"/>
        </w:rPr>
        <w:t xml:space="preserve">i date non-medicale), prin contractarea unei firme specializate </w:t>
      </w:r>
      <w:r w:rsidR="00202DAE">
        <w:rPr>
          <w:rFonts w:asciiTheme="minorHAnsi" w:hAnsiTheme="minorHAnsi" w:cstheme="minorHAnsi"/>
          <w:sz w:val="20"/>
          <w:szCs w:val="20"/>
        </w:rPr>
        <w:t>î</w:t>
      </w:r>
      <w:r w:rsidRPr="007442F3">
        <w:rPr>
          <w:rFonts w:asciiTheme="minorHAnsi" w:hAnsiTheme="minorHAnsi" w:cstheme="minorHAnsi"/>
          <w:sz w:val="20"/>
          <w:szCs w:val="20"/>
        </w:rPr>
        <w:t>n prelucrarea datelor personale.</w:t>
      </w:r>
    </w:p>
    <w:p w14:paraId="1FFF8B4C" w14:textId="7FB16A41" w:rsidR="00D135A7" w:rsidRPr="007442F3" w:rsidRDefault="00696BEF" w:rsidP="00696BEF">
      <w:pPr>
        <w:keepNext/>
        <w:tabs>
          <w:tab w:val="left" w:pos="2977"/>
        </w:tabs>
        <w:snapToGrid w:val="0"/>
        <w:spacing w:after="120"/>
        <w:jc w:val="both"/>
        <w:outlineLvl w:val="0"/>
        <w:rPr>
          <w:rFonts w:ascii="Calibri" w:eastAsia="SimSun" w:hAnsi="Calibri" w:cs="Calibri"/>
          <w:b/>
          <w:color w:val="3CA1BC"/>
          <w:sz w:val="20"/>
          <w:szCs w:val="20"/>
          <w:lang w:bidi="ne-NP"/>
        </w:rPr>
      </w:pPr>
      <w:bookmarkStart w:id="84" w:name="_Toc87975654"/>
      <w:r w:rsidRPr="007442F3">
        <w:rPr>
          <w:rFonts w:ascii="Calibri" w:eastAsia="SimSun" w:hAnsi="Calibri" w:cs="Calibri"/>
          <w:b/>
          <w:bCs/>
          <w:color w:val="3CA1BC"/>
          <w:sz w:val="20"/>
          <w:szCs w:val="20"/>
          <w:lang w:bidi="ne-NP"/>
        </w:rPr>
        <w:t>Principalele activități planificate</w:t>
      </w:r>
      <w:bookmarkEnd w:id="84"/>
    </w:p>
    <w:p w14:paraId="298F96B0" w14:textId="77777777" w:rsidR="00D135A7" w:rsidRPr="007442F3" w:rsidRDefault="00D135A7" w:rsidP="00D135A7">
      <w:pPr>
        <w:spacing w:after="120"/>
        <w:jc w:val="both"/>
        <w:rPr>
          <w:rFonts w:ascii="Calibri" w:hAnsi="Calibri" w:cs="Calibri"/>
          <w:bCs/>
          <w:color w:val="000000" w:themeColor="text1"/>
          <w:sz w:val="20"/>
          <w:szCs w:val="20"/>
        </w:rPr>
      </w:pPr>
      <w:r w:rsidRPr="007442F3">
        <w:rPr>
          <w:rFonts w:ascii="Calibri" w:hAnsi="Calibri" w:cs="Calibri"/>
          <w:bCs/>
          <w:color w:val="000000" w:themeColor="text1"/>
          <w:sz w:val="20"/>
          <w:szCs w:val="20"/>
        </w:rPr>
        <w:t xml:space="preserve">Categoriile de activități planificate în faza de aplicație a proiectului </w:t>
      </w:r>
      <w:r w:rsidRPr="007442F3">
        <w:rPr>
          <w:rFonts w:ascii="Calibri" w:hAnsi="Calibri" w:cs="Calibri"/>
          <w:b/>
          <w:color w:val="000000" w:themeColor="text1"/>
          <w:sz w:val="20"/>
          <w:szCs w:val="20"/>
        </w:rPr>
        <w:t>Screening cancer sân I</w:t>
      </w:r>
      <w:r w:rsidRPr="007442F3">
        <w:rPr>
          <w:rFonts w:ascii="Calibri" w:hAnsi="Calibri" w:cs="Calibri"/>
          <w:bCs/>
          <w:color w:val="000000" w:themeColor="text1"/>
          <w:sz w:val="20"/>
          <w:szCs w:val="20"/>
        </w:rPr>
        <w:t xml:space="preserve"> includ: </w:t>
      </w:r>
    </w:p>
    <w:p w14:paraId="04949AA2" w14:textId="77777777" w:rsidR="00D135A7" w:rsidRPr="007442F3" w:rsidRDefault="00D135A7" w:rsidP="00202DAE">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t>Organizarea centrului de referință pentru programele regionale de screening al cancerului mamar;</w:t>
      </w:r>
    </w:p>
    <w:p w14:paraId="53FCF146" w14:textId="77777777" w:rsidR="00D135A7" w:rsidRPr="007442F3" w:rsidRDefault="00D135A7" w:rsidP="00202DAE">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t>Elaborarea metodologiei pentru programele de prevenție, depistare precoce, diagnostic și tratament precoce al cancerului de sân;</w:t>
      </w:r>
    </w:p>
    <w:p w14:paraId="29C0DBA7" w14:textId="77777777" w:rsidR="00D135A7" w:rsidRPr="007442F3" w:rsidRDefault="00D135A7" w:rsidP="00202DAE">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t>Furnizarea programelor de formare/instruire profesională specifică pentru specialiști implicați în derularea programelor de prevenție, depistare precoce, diagnostic și tratament al leziunilor mamare incipiente;</w:t>
      </w:r>
    </w:p>
    <w:p w14:paraId="25A826A0" w14:textId="219991F7" w:rsidR="00D135A7" w:rsidRPr="00202DAE" w:rsidRDefault="00D135A7" w:rsidP="00202DAE">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t xml:space="preserve">Activități de informare, educare, conștientizare a grupului țintă al serviciilor de screening al cancerului de sân. </w:t>
      </w:r>
    </w:p>
    <w:p w14:paraId="6494153C" w14:textId="35C49884" w:rsidR="00D135A7" w:rsidRPr="00202DAE" w:rsidRDefault="00D135A7" w:rsidP="00202DAE">
      <w:pPr>
        <w:spacing w:before="120" w:after="120"/>
        <w:jc w:val="both"/>
        <w:rPr>
          <w:rFonts w:ascii="Calibri" w:hAnsi="Calibri" w:cs="Calibri"/>
          <w:color w:val="000000" w:themeColor="text1"/>
          <w:sz w:val="20"/>
          <w:szCs w:val="20"/>
        </w:rPr>
      </w:pPr>
      <w:r w:rsidRPr="007442F3">
        <w:rPr>
          <w:rFonts w:ascii="Calibri" w:hAnsi="Calibri" w:cs="Calibri"/>
          <w:b/>
          <w:color w:val="000000" w:themeColor="text1"/>
          <w:sz w:val="20"/>
          <w:szCs w:val="20"/>
        </w:rPr>
        <w:t xml:space="preserve">Grupul țintă include </w:t>
      </w:r>
      <w:r w:rsidRPr="007442F3">
        <w:rPr>
          <w:rFonts w:ascii="Calibri" w:hAnsi="Calibri" w:cs="Calibri"/>
          <w:color w:val="000000" w:themeColor="text1"/>
          <w:sz w:val="20"/>
          <w:szCs w:val="20"/>
        </w:rPr>
        <w:t xml:space="preserve">specialiști în furnizarea de servicii medicale (prevenție, depistare precoce, diagnostic și tratament al leziunilor mamare incipiente, faza incipientă) din instituții publice de sănătate de la nivelul celor 8 regiuni de </w:t>
      </w:r>
      <w:r w:rsidR="00202DAE" w:rsidRPr="007442F3">
        <w:rPr>
          <w:rFonts w:ascii="Calibri" w:hAnsi="Calibri" w:cs="Calibri"/>
          <w:color w:val="000000" w:themeColor="text1"/>
          <w:sz w:val="20"/>
          <w:szCs w:val="20"/>
        </w:rPr>
        <w:t>dezvoltare</w:t>
      </w:r>
      <w:r w:rsidRPr="007442F3">
        <w:rPr>
          <w:rFonts w:ascii="Calibri" w:hAnsi="Calibri" w:cs="Calibri"/>
          <w:color w:val="000000" w:themeColor="text1"/>
          <w:sz w:val="20"/>
          <w:szCs w:val="20"/>
        </w:rPr>
        <w:t xml:space="preserve"> ale </w:t>
      </w:r>
      <w:r w:rsidR="00202DAE">
        <w:rPr>
          <w:rFonts w:ascii="Calibri" w:hAnsi="Calibri" w:cs="Calibri"/>
          <w:color w:val="000000" w:themeColor="text1"/>
          <w:sz w:val="20"/>
          <w:szCs w:val="20"/>
        </w:rPr>
        <w:t>ț</w:t>
      </w:r>
      <w:r w:rsidRPr="007442F3">
        <w:rPr>
          <w:rFonts w:ascii="Calibri" w:hAnsi="Calibri" w:cs="Calibri"/>
          <w:color w:val="000000" w:themeColor="text1"/>
          <w:sz w:val="20"/>
          <w:szCs w:val="20"/>
        </w:rPr>
        <w:t xml:space="preserve">ării.  </w:t>
      </w:r>
    </w:p>
    <w:p w14:paraId="72E56900" w14:textId="3C1DF6DB" w:rsidR="00D135A7" w:rsidRPr="007442F3" w:rsidRDefault="00D135A7" w:rsidP="00202DAE">
      <w:pPr>
        <w:spacing w:before="120" w:after="120"/>
        <w:jc w:val="both"/>
        <w:rPr>
          <w:rFonts w:ascii="Calibri" w:hAnsi="Calibri" w:cs="Calibri"/>
          <w:bCs/>
          <w:color w:val="000000" w:themeColor="text1"/>
          <w:sz w:val="20"/>
          <w:szCs w:val="20"/>
        </w:rPr>
      </w:pPr>
      <w:r w:rsidRPr="007442F3">
        <w:rPr>
          <w:rFonts w:ascii="Calibri" w:hAnsi="Calibri" w:cs="Calibri"/>
          <w:bCs/>
          <w:color w:val="000000" w:themeColor="text1"/>
          <w:sz w:val="20"/>
          <w:szCs w:val="20"/>
        </w:rPr>
        <w:t xml:space="preserve">Categoriile de activități planificate în faza de aplicație a proiectului </w:t>
      </w:r>
      <w:r w:rsidRPr="007442F3">
        <w:rPr>
          <w:rFonts w:ascii="Calibri" w:hAnsi="Calibri" w:cs="Calibri"/>
          <w:b/>
          <w:color w:val="000000" w:themeColor="text1"/>
          <w:sz w:val="20"/>
          <w:szCs w:val="20"/>
        </w:rPr>
        <w:t>Screening cancer col uterin</w:t>
      </w:r>
      <w:r w:rsidRPr="007442F3">
        <w:rPr>
          <w:rFonts w:ascii="Calibri" w:hAnsi="Calibri" w:cs="Calibri"/>
          <w:bCs/>
          <w:color w:val="000000" w:themeColor="text1"/>
          <w:sz w:val="20"/>
          <w:szCs w:val="20"/>
        </w:rPr>
        <w:t xml:space="preserve"> includ:</w:t>
      </w:r>
    </w:p>
    <w:p w14:paraId="5AB62599" w14:textId="3126B899" w:rsidR="008D25FB" w:rsidRPr="007442F3" w:rsidRDefault="00B81550" w:rsidP="00202DAE">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t>Furnizarea serviciilor de sănătate din programele regionale de prevenție, depistare precoce, diagnostic și tratament al leziunilor precanceroase ale colului uterin</w:t>
      </w:r>
      <w:r w:rsidR="008D25FB" w:rsidRPr="007442F3">
        <w:rPr>
          <w:rFonts w:ascii="Calibri" w:hAnsi="Calibri" w:cs="Calibri"/>
          <w:color w:val="000000" w:themeColor="text1"/>
          <w:sz w:val="20"/>
          <w:szCs w:val="20"/>
        </w:rPr>
        <w:t>;</w:t>
      </w:r>
    </w:p>
    <w:p w14:paraId="0503921A" w14:textId="1BB4CACA" w:rsidR="008D25FB" w:rsidRPr="00202DAE" w:rsidRDefault="007277C5" w:rsidP="00202DAE">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t>Activități de informare, educare, conștientizare a grupului țintă al serviciilor de screening al cancerului de col uterin derulat in regiunea Centru</w:t>
      </w:r>
      <w:r w:rsidR="00DA6BA0" w:rsidRPr="007442F3">
        <w:rPr>
          <w:rFonts w:ascii="Calibri" w:hAnsi="Calibri" w:cs="Calibri"/>
          <w:color w:val="000000" w:themeColor="text1"/>
          <w:sz w:val="20"/>
          <w:szCs w:val="20"/>
        </w:rPr>
        <w:t xml:space="preserve">. </w:t>
      </w:r>
    </w:p>
    <w:p w14:paraId="3E6FEF71" w14:textId="16865A28" w:rsidR="00E2628D" w:rsidRPr="007442F3" w:rsidRDefault="008D25FB" w:rsidP="00202DAE">
      <w:pPr>
        <w:spacing w:before="120" w:after="120"/>
        <w:jc w:val="both"/>
        <w:rPr>
          <w:rFonts w:ascii="Calibri" w:hAnsi="Calibri" w:cs="Calibri"/>
          <w:color w:val="000000" w:themeColor="text1"/>
          <w:sz w:val="20"/>
          <w:szCs w:val="20"/>
        </w:rPr>
      </w:pPr>
      <w:r w:rsidRPr="007442F3">
        <w:rPr>
          <w:rFonts w:ascii="Calibri" w:hAnsi="Calibri" w:cs="Calibri"/>
          <w:b/>
          <w:color w:val="000000" w:themeColor="text1"/>
          <w:sz w:val="20"/>
          <w:szCs w:val="20"/>
        </w:rPr>
        <w:t xml:space="preserve">Grupul țintă </w:t>
      </w:r>
      <w:r w:rsidR="004D6B2E" w:rsidRPr="007442F3">
        <w:rPr>
          <w:rFonts w:ascii="Calibri" w:hAnsi="Calibri" w:cs="Calibri"/>
          <w:color w:val="000000" w:themeColor="text1"/>
          <w:sz w:val="20"/>
          <w:szCs w:val="20"/>
        </w:rPr>
        <w:t xml:space="preserve">vizează </w:t>
      </w:r>
      <w:r w:rsidR="007E54DF" w:rsidRPr="007442F3">
        <w:rPr>
          <w:rFonts w:ascii="Calibri" w:hAnsi="Calibri" w:cs="Calibri"/>
          <w:color w:val="000000" w:themeColor="text1"/>
          <w:sz w:val="20"/>
          <w:szCs w:val="20"/>
        </w:rPr>
        <w:t>femeile</w:t>
      </w:r>
      <w:r w:rsidR="004D6B2E" w:rsidRPr="007442F3">
        <w:rPr>
          <w:rFonts w:ascii="Calibri" w:hAnsi="Calibri" w:cs="Calibri"/>
          <w:color w:val="000000" w:themeColor="text1"/>
          <w:sz w:val="20"/>
          <w:szCs w:val="20"/>
        </w:rPr>
        <w:t xml:space="preserve"> cu vârste intre 24 si 64 de ani</w:t>
      </w:r>
      <w:r w:rsidR="00535929" w:rsidRPr="007442F3">
        <w:rPr>
          <w:rFonts w:ascii="Calibri" w:hAnsi="Calibri" w:cs="Calibri"/>
          <w:color w:val="000000" w:themeColor="text1"/>
          <w:sz w:val="20"/>
          <w:szCs w:val="20"/>
        </w:rPr>
        <w:t xml:space="preserve">, persoane care vor beneficia de programe de sprijin (screening), provenind atât din mediul urban, cât </w:t>
      </w:r>
      <w:r w:rsidR="00202DAE">
        <w:rPr>
          <w:rFonts w:ascii="Calibri" w:hAnsi="Calibri" w:cs="Calibri"/>
          <w:color w:val="000000" w:themeColor="text1"/>
          <w:sz w:val="20"/>
          <w:szCs w:val="20"/>
        </w:rPr>
        <w:t>ș</w:t>
      </w:r>
      <w:r w:rsidR="00535929" w:rsidRPr="007442F3">
        <w:rPr>
          <w:rFonts w:ascii="Calibri" w:hAnsi="Calibri" w:cs="Calibri"/>
          <w:color w:val="000000" w:themeColor="text1"/>
          <w:sz w:val="20"/>
          <w:szCs w:val="20"/>
        </w:rPr>
        <w:t>i din mediul rural – 51% se va încadra în una din următoarele situații vulnerabile:</w:t>
      </w:r>
    </w:p>
    <w:p w14:paraId="00FEC768" w14:textId="2E0E4993" w:rsidR="00925452" w:rsidRPr="007442F3" w:rsidRDefault="00925452" w:rsidP="00202DAE">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t>P</w:t>
      </w:r>
      <w:r w:rsidR="00E103B6" w:rsidRPr="007442F3">
        <w:rPr>
          <w:rFonts w:ascii="Calibri" w:hAnsi="Calibri" w:cs="Calibri"/>
          <w:color w:val="000000" w:themeColor="text1"/>
          <w:sz w:val="20"/>
          <w:szCs w:val="20"/>
        </w:rPr>
        <w:t xml:space="preserve">ersoane </w:t>
      </w:r>
      <w:r w:rsidRPr="007442F3">
        <w:rPr>
          <w:rFonts w:ascii="Calibri" w:hAnsi="Calibri" w:cs="Calibri"/>
          <w:color w:val="000000" w:themeColor="text1"/>
          <w:sz w:val="20"/>
          <w:szCs w:val="20"/>
        </w:rPr>
        <w:t>sărace</w:t>
      </w:r>
      <w:r w:rsidR="00E103B6" w:rsidRPr="007442F3">
        <w:rPr>
          <w:rFonts w:ascii="Calibri" w:hAnsi="Calibri" w:cs="Calibri"/>
          <w:color w:val="000000" w:themeColor="text1"/>
          <w:sz w:val="20"/>
          <w:szCs w:val="20"/>
        </w:rPr>
        <w:t xml:space="preserve">; </w:t>
      </w:r>
    </w:p>
    <w:p w14:paraId="77398A14" w14:textId="3AFA84F3" w:rsidR="00925452" w:rsidRPr="007442F3" w:rsidRDefault="00925452" w:rsidP="00202DAE">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t>Lucrători</w:t>
      </w:r>
      <w:r w:rsidR="00E103B6" w:rsidRPr="007442F3">
        <w:rPr>
          <w:rFonts w:ascii="Calibri" w:hAnsi="Calibri" w:cs="Calibri"/>
          <w:color w:val="000000" w:themeColor="text1"/>
          <w:sz w:val="20"/>
          <w:szCs w:val="20"/>
        </w:rPr>
        <w:t xml:space="preserve"> pe cont propriu </w:t>
      </w:r>
      <w:r w:rsidRPr="007442F3">
        <w:rPr>
          <w:rFonts w:ascii="Calibri" w:hAnsi="Calibri" w:cs="Calibri"/>
          <w:color w:val="000000" w:themeColor="text1"/>
          <w:sz w:val="20"/>
          <w:szCs w:val="20"/>
        </w:rPr>
        <w:t>î</w:t>
      </w:r>
      <w:r w:rsidR="00E103B6" w:rsidRPr="007442F3">
        <w:rPr>
          <w:rFonts w:ascii="Calibri" w:hAnsi="Calibri" w:cs="Calibri"/>
          <w:color w:val="000000" w:themeColor="text1"/>
          <w:sz w:val="20"/>
          <w:szCs w:val="20"/>
        </w:rPr>
        <w:t>n agricultura</w:t>
      </w:r>
      <w:r w:rsidRPr="007442F3">
        <w:rPr>
          <w:rFonts w:ascii="Calibri" w:hAnsi="Calibri" w:cs="Calibri"/>
          <w:color w:val="000000" w:themeColor="text1"/>
          <w:sz w:val="20"/>
          <w:szCs w:val="20"/>
        </w:rPr>
        <w:t>;</w:t>
      </w:r>
      <w:r w:rsidR="00E103B6" w:rsidRPr="007442F3">
        <w:rPr>
          <w:rFonts w:ascii="Calibri" w:hAnsi="Calibri" w:cs="Calibri"/>
          <w:color w:val="000000" w:themeColor="text1"/>
          <w:sz w:val="20"/>
          <w:szCs w:val="20"/>
        </w:rPr>
        <w:t xml:space="preserve">  </w:t>
      </w:r>
    </w:p>
    <w:p w14:paraId="5C64CF83" w14:textId="37CB326C" w:rsidR="00925452" w:rsidRPr="007442F3" w:rsidRDefault="00E103B6" w:rsidP="00202DAE">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t xml:space="preserve">Persoane din mediul rural; </w:t>
      </w:r>
    </w:p>
    <w:p w14:paraId="33D76498" w14:textId="5BD14125" w:rsidR="00925452" w:rsidRPr="007442F3" w:rsidRDefault="00E103B6" w:rsidP="00202DAE">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t xml:space="preserve">Persoane din centre de plasament sau anterior </w:t>
      </w:r>
      <w:r w:rsidR="00925452" w:rsidRPr="007442F3">
        <w:rPr>
          <w:rFonts w:ascii="Calibri" w:hAnsi="Calibri" w:cs="Calibri"/>
          <w:color w:val="000000" w:themeColor="text1"/>
          <w:sz w:val="20"/>
          <w:szCs w:val="20"/>
        </w:rPr>
        <w:t>instituționalizate</w:t>
      </w:r>
      <w:r w:rsidRPr="007442F3">
        <w:rPr>
          <w:rFonts w:ascii="Calibri" w:hAnsi="Calibri" w:cs="Calibri"/>
          <w:color w:val="000000" w:themeColor="text1"/>
          <w:sz w:val="20"/>
          <w:szCs w:val="20"/>
        </w:rPr>
        <w:t xml:space="preserve">; </w:t>
      </w:r>
    </w:p>
    <w:p w14:paraId="1708C46A" w14:textId="3845B3B6" w:rsidR="00925452" w:rsidRPr="007442F3" w:rsidRDefault="00E103B6" w:rsidP="00202DAE">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t xml:space="preserve">Persoane care au părăsit sistemul de </w:t>
      </w:r>
      <w:r w:rsidR="00925452" w:rsidRPr="007442F3">
        <w:rPr>
          <w:rFonts w:ascii="Calibri" w:hAnsi="Calibri" w:cs="Calibri"/>
          <w:color w:val="000000" w:themeColor="text1"/>
          <w:sz w:val="20"/>
          <w:szCs w:val="20"/>
        </w:rPr>
        <w:t>protecție</w:t>
      </w:r>
      <w:r w:rsidRPr="007442F3">
        <w:rPr>
          <w:rFonts w:ascii="Calibri" w:hAnsi="Calibri" w:cs="Calibri"/>
          <w:color w:val="000000" w:themeColor="text1"/>
          <w:sz w:val="20"/>
          <w:szCs w:val="20"/>
        </w:rPr>
        <w:t xml:space="preserve"> a copilului;</w:t>
      </w:r>
    </w:p>
    <w:p w14:paraId="6E718BF9" w14:textId="50498F14" w:rsidR="00925452" w:rsidRPr="007442F3" w:rsidRDefault="00E103B6" w:rsidP="00202DAE">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lastRenderedPageBreak/>
        <w:t>Persoane fără adăpost</w:t>
      </w:r>
      <w:r w:rsidR="00925452" w:rsidRPr="007442F3">
        <w:rPr>
          <w:rFonts w:ascii="Calibri" w:hAnsi="Calibri" w:cs="Calibri"/>
          <w:color w:val="000000" w:themeColor="text1"/>
          <w:sz w:val="20"/>
          <w:szCs w:val="20"/>
        </w:rPr>
        <w:t>;</w:t>
      </w:r>
    </w:p>
    <w:p w14:paraId="00BDF264" w14:textId="10275737" w:rsidR="00925452" w:rsidRPr="007442F3" w:rsidRDefault="00925452" w:rsidP="00202DAE">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t>Cetățeni</w:t>
      </w:r>
      <w:r w:rsidR="00E103B6" w:rsidRPr="007442F3">
        <w:rPr>
          <w:rFonts w:ascii="Calibri" w:hAnsi="Calibri" w:cs="Calibri"/>
          <w:color w:val="000000" w:themeColor="text1"/>
          <w:sz w:val="20"/>
          <w:szCs w:val="20"/>
        </w:rPr>
        <w:t xml:space="preserve"> români </w:t>
      </w:r>
      <w:r w:rsidRPr="007442F3">
        <w:rPr>
          <w:rFonts w:ascii="Calibri" w:hAnsi="Calibri" w:cs="Calibri"/>
          <w:color w:val="000000" w:themeColor="text1"/>
          <w:sz w:val="20"/>
          <w:szCs w:val="20"/>
        </w:rPr>
        <w:t>aparținând</w:t>
      </w:r>
      <w:r w:rsidR="00E103B6" w:rsidRPr="007442F3">
        <w:rPr>
          <w:rFonts w:ascii="Calibri" w:hAnsi="Calibri" w:cs="Calibri"/>
          <w:color w:val="000000" w:themeColor="text1"/>
          <w:sz w:val="20"/>
          <w:szCs w:val="20"/>
        </w:rPr>
        <w:t xml:space="preserve"> </w:t>
      </w:r>
      <w:r w:rsidRPr="007442F3">
        <w:rPr>
          <w:rFonts w:ascii="Calibri" w:hAnsi="Calibri" w:cs="Calibri"/>
          <w:color w:val="000000" w:themeColor="text1"/>
          <w:sz w:val="20"/>
          <w:szCs w:val="20"/>
        </w:rPr>
        <w:t>minorității</w:t>
      </w:r>
      <w:r w:rsidR="00E103B6" w:rsidRPr="007442F3">
        <w:rPr>
          <w:rFonts w:ascii="Calibri" w:hAnsi="Calibri" w:cs="Calibri"/>
          <w:color w:val="000000" w:themeColor="text1"/>
          <w:sz w:val="20"/>
          <w:szCs w:val="20"/>
        </w:rPr>
        <w:t xml:space="preserve"> rome; </w:t>
      </w:r>
    </w:p>
    <w:p w14:paraId="321CBEBF" w14:textId="35AB8558" w:rsidR="00925452" w:rsidRPr="007442F3" w:rsidRDefault="00E103B6" w:rsidP="00202DAE">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t xml:space="preserve">Persoane cu </w:t>
      </w:r>
      <w:r w:rsidR="00123DC0" w:rsidRPr="007442F3">
        <w:rPr>
          <w:rFonts w:ascii="Calibri" w:hAnsi="Calibri" w:cs="Calibri"/>
          <w:color w:val="000000" w:themeColor="text1"/>
          <w:sz w:val="20"/>
          <w:szCs w:val="20"/>
        </w:rPr>
        <w:t>dizabilități</w:t>
      </w:r>
      <w:r w:rsidRPr="007442F3">
        <w:rPr>
          <w:rFonts w:ascii="Calibri" w:hAnsi="Calibri" w:cs="Calibri"/>
          <w:color w:val="000000" w:themeColor="text1"/>
          <w:sz w:val="20"/>
          <w:szCs w:val="20"/>
        </w:rPr>
        <w:t xml:space="preserve">, inclusiv persoane invalide </w:t>
      </w:r>
      <w:r w:rsidR="00123DC0" w:rsidRPr="007442F3">
        <w:rPr>
          <w:rFonts w:ascii="Calibri" w:hAnsi="Calibri" w:cs="Calibri"/>
          <w:color w:val="000000" w:themeColor="text1"/>
          <w:sz w:val="20"/>
          <w:szCs w:val="20"/>
        </w:rPr>
        <w:t>și</w:t>
      </w:r>
      <w:r w:rsidRPr="007442F3">
        <w:rPr>
          <w:rFonts w:ascii="Calibri" w:hAnsi="Calibri" w:cs="Calibri"/>
          <w:color w:val="000000" w:themeColor="text1"/>
          <w:sz w:val="20"/>
          <w:szCs w:val="20"/>
        </w:rPr>
        <w:t xml:space="preserve"> cu nevoi complexe;</w:t>
      </w:r>
    </w:p>
    <w:p w14:paraId="73FC455A" w14:textId="356425DF" w:rsidR="00925452" w:rsidRPr="007442F3" w:rsidRDefault="00E103B6" w:rsidP="00202DAE">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t xml:space="preserve">Femei care au copii cu </w:t>
      </w:r>
      <w:r w:rsidR="00123DC0" w:rsidRPr="007442F3">
        <w:rPr>
          <w:rFonts w:ascii="Calibri" w:hAnsi="Calibri" w:cs="Calibri"/>
          <w:color w:val="000000" w:themeColor="text1"/>
          <w:sz w:val="20"/>
          <w:szCs w:val="20"/>
        </w:rPr>
        <w:t>dizabilități</w:t>
      </w:r>
      <w:r w:rsidRPr="007442F3">
        <w:rPr>
          <w:rFonts w:ascii="Calibri" w:hAnsi="Calibri" w:cs="Calibri"/>
          <w:color w:val="000000" w:themeColor="text1"/>
          <w:sz w:val="20"/>
          <w:szCs w:val="20"/>
        </w:rPr>
        <w:t xml:space="preserve">; </w:t>
      </w:r>
    </w:p>
    <w:p w14:paraId="2B4DF858" w14:textId="77E4C398" w:rsidR="00925452" w:rsidRPr="007442F3" w:rsidRDefault="00E103B6" w:rsidP="00202DAE">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t xml:space="preserve">Persoane care suferă de </w:t>
      </w:r>
      <w:r w:rsidR="00123DC0" w:rsidRPr="007442F3">
        <w:rPr>
          <w:rFonts w:ascii="Calibri" w:hAnsi="Calibri" w:cs="Calibri"/>
          <w:color w:val="000000" w:themeColor="text1"/>
          <w:sz w:val="20"/>
          <w:szCs w:val="20"/>
        </w:rPr>
        <w:t>dependență</w:t>
      </w:r>
      <w:r w:rsidRPr="007442F3">
        <w:rPr>
          <w:rFonts w:ascii="Calibri" w:hAnsi="Calibri" w:cs="Calibri"/>
          <w:color w:val="000000" w:themeColor="text1"/>
          <w:sz w:val="20"/>
          <w:szCs w:val="20"/>
        </w:rPr>
        <w:t xml:space="preserve"> de alcool </w:t>
      </w:r>
      <w:r w:rsidR="00123DC0" w:rsidRPr="007442F3">
        <w:rPr>
          <w:rFonts w:ascii="Calibri" w:hAnsi="Calibri" w:cs="Calibri"/>
          <w:color w:val="000000" w:themeColor="text1"/>
          <w:sz w:val="20"/>
          <w:szCs w:val="20"/>
        </w:rPr>
        <w:t>și</w:t>
      </w:r>
      <w:r w:rsidRPr="007442F3">
        <w:rPr>
          <w:rFonts w:ascii="Calibri" w:hAnsi="Calibri" w:cs="Calibri"/>
          <w:color w:val="000000" w:themeColor="text1"/>
          <w:sz w:val="20"/>
          <w:szCs w:val="20"/>
        </w:rPr>
        <w:t xml:space="preserve"> alte </w:t>
      </w:r>
      <w:r w:rsidR="00123DC0" w:rsidRPr="007442F3">
        <w:rPr>
          <w:rFonts w:ascii="Calibri" w:hAnsi="Calibri" w:cs="Calibri"/>
          <w:color w:val="000000" w:themeColor="text1"/>
          <w:sz w:val="20"/>
          <w:szCs w:val="20"/>
        </w:rPr>
        <w:t>substanțe</w:t>
      </w:r>
      <w:r w:rsidRPr="007442F3">
        <w:rPr>
          <w:rFonts w:ascii="Calibri" w:hAnsi="Calibri" w:cs="Calibri"/>
          <w:color w:val="000000" w:themeColor="text1"/>
          <w:sz w:val="20"/>
          <w:szCs w:val="20"/>
        </w:rPr>
        <w:t xml:space="preserve"> toxice; </w:t>
      </w:r>
    </w:p>
    <w:p w14:paraId="0A3634FB" w14:textId="1860A42A" w:rsidR="00123DC0" w:rsidRPr="00202DAE" w:rsidRDefault="00E103B6" w:rsidP="00202DAE">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t xml:space="preserve">Victime ale traficului de </w:t>
      </w:r>
      <w:r w:rsidR="00123DC0" w:rsidRPr="007442F3">
        <w:rPr>
          <w:rFonts w:ascii="Calibri" w:hAnsi="Calibri" w:cs="Calibri"/>
          <w:color w:val="000000" w:themeColor="text1"/>
          <w:sz w:val="20"/>
          <w:szCs w:val="20"/>
        </w:rPr>
        <w:t>ființe</w:t>
      </w:r>
      <w:r w:rsidRPr="007442F3">
        <w:rPr>
          <w:rFonts w:ascii="Calibri" w:hAnsi="Calibri" w:cs="Calibri"/>
          <w:color w:val="000000" w:themeColor="text1"/>
          <w:sz w:val="20"/>
          <w:szCs w:val="20"/>
        </w:rPr>
        <w:t xml:space="preserve"> umane</w:t>
      </w:r>
      <w:r w:rsidR="00123DC0" w:rsidRPr="007442F3">
        <w:rPr>
          <w:rFonts w:ascii="Calibri" w:hAnsi="Calibri" w:cs="Calibri"/>
          <w:color w:val="000000" w:themeColor="text1"/>
          <w:sz w:val="20"/>
          <w:szCs w:val="20"/>
        </w:rPr>
        <w:t>.</w:t>
      </w:r>
    </w:p>
    <w:p w14:paraId="75EED85E" w14:textId="78468629" w:rsidR="00123DC0" w:rsidRPr="007442F3" w:rsidRDefault="00436F5B" w:rsidP="00202DAE">
      <w:pPr>
        <w:spacing w:before="120" w:after="120"/>
        <w:jc w:val="both"/>
        <w:rPr>
          <w:rFonts w:ascii="Calibri" w:hAnsi="Calibri" w:cs="Calibri"/>
          <w:color w:val="000000" w:themeColor="text1"/>
          <w:sz w:val="20"/>
          <w:szCs w:val="20"/>
        </w:rPr>
      </w:pPr>
      <w:r w:rsidRPr="007442F3">
        <w:rPr>
          <w:rFonts w:ascii="Calibri" w:hAnsi="Calibri" w:cs="Calibri"/>
          <w:bCs/>
          <w:color w:val="000000" w:themeColor="text1"/>
          <w:sz w:val="20"/>
          <w:szCs w:val="20"/>
        </w:rPr>
        <w:t xml:space="preserve">Categoriile de activități planificate în faza de aplicație a proiectului </w:t>
      </w:r>
      <w:r w:rsidRPr="007442F3">
        <w:rPr>
          <w:rFonts w:ascii="Calibri" w:hAnsi="Calibri" w:cs="Calibri"/>
          <w:b/>
          <w:color w:val="000000" w:themeColor="text1"/>
          <w:sz w:val="20"/>
          <w:szCs w:val="20"/>
        </w:rPr>
        <w:t>Screening leziuni precanceroase colorectale</w:t>
      </w:r>
      <w:r w:rsidRPr="007442F3">
        <w:rPr>
          <w:rFonts w:ascii="Calibri" w:hAnsi="Calibri" w:cs="Calibri"/>
          <w:bCs/>
          <w:color w:val="000000" w:themeColor="text1"/>
          <w:sz w:val="20"/>
          <w:szCs w:val="20"/>
        </w:rPr>
        <w:t xml:space="preserve"> includ</w:t>
      </w:r>
      <w:r w:rsidR="00C169BE" w:rsidRPr="007442F3">
        <w:rPr>
          <w:rFonts w:ascii="Calibri" w:hAnsi="Calibri" w:cs="Calibri"/>
          <w:bCs/>
          <w:color w:val="000000" w:themeColor="text1"/>
          <w:sz w:val="20"/>
          <w:szCs w:val="20"/>
        </w:rPr>
        <w:t xml:space="preserve"> f</w:t>
      </w:r>
      <w:r w:rsidR="00932F2C" w:rsidRPr="007442F3">
        <w:rPr>
          <w:rFonts w:ascii="Calibri" w:hAnsi="Calibri" w:cs="Calibri"/>
          <w:color w:val="000000" w:themeColor="text1"/>
          <w:sz w:val="20"/>
          <w:szCs w:val="20"/>
        </w:rPr>
        <w:t>urnizarea serviciilor de sănătate din programele de prevenție, depistare precoce, diagnostic și tratament precoce al leziunilor precanceroase colorectale</w:t>
      </w:r>
      <w:r w:rsidR="00123DC0" w:rsidRPr="007442F3">
        <w:rPr>
          <w:rFonts w:ascii="Calibri" w:hAnsi="Calibri" w:cs="Calibri"/>
          <w:color w:val="000000" w:themeColor="text1"/>
          <w:sz w:val="20"/>
          <w:szCs w:val="20"/>
        </w:rPr>
        <w:t>;</w:t>
      </w:r>
    </w:p>
    <w:p w14:paraId="66EF77F2" w14:textId="61B00125" w:rsidR="00123DC0" w:rsidRPr="007442F3" w:rsidRDefault="00123DC0" w:rsidP="00202DAE">
      <w:pPr>
        <w:spacing w:before="120" w:after="120"/>
        <w:jc w:val="both"/>
        <w:rPr>
          <w:rFonts w:ascii="Calibri" w:hAnsi="Calibri" w:cs="Calibri"/>
          <w:color w:val="000000" w:themeColor="text1"/>
          <w:sz w:val="20"/>
          <w:szCs w:val="20"/>
        </w:rPr>
      </w:pPr>
      <w:r w:rsidRPr="007442F3">
        <w:rPr>
          <w:rFonts w:ascii="Calibri" w:hAnsi="Calibri" w:cs="Calibri"/>
          <w:b/>
          <w:color w:val="000000" w:themeColor="text1"/>
          <w:sz w:val="20"/>
          <w:szCs w:val="20"/>
        </w:rPr>
        <w:t xml:space="preserve">Grupul țintă </w:t>
      </w:r>
      <w:r w:rsidRPr="007442F3">
        <w:rPr>
          <w:rFonts w:ascii="Calibri" w:hAnsi="Calibri" w:cs="Calibri"/>
          <w:color w:val="000000" w:themeColor="text1"/>
          <w:sz w:val="20"/>
          <w:szCs w:val="20"/>
        </w:rPr>
        <w:t>vizează</w:t>
      </w:r>
      <w:r w:rsidR="00B4728D" w:rsidRPr="007442F3">
        <w:rPr>
          <w:rFonts w:ascii="Calibri" w:hAnsi="Calibri" w:cs="Calibri"/>
          <w:color w:val="000000" w:themeColor="text1"/>
          <w:sz w:val="20"/>
          <w:szCs w:val="20"/>
        </w:rPr>
        <w:t xml:space="preserve"> persoane care vor beneficia de servicii de sănătate orientate către prevenție, depistare precoce, diagnostic si tratament precoce al cancerului colorectal, persoane care la data intrării în operațiune este necesar sa îndeplinească următoarele condiții:</w:t>
      </w:r>
    </w:p>
    <w:p w14:paraId="0BD96B0A" w14:textId="1B6B8A94" w:rsidR="00123DC0" w:rsidRPr="007442F3" w:rsidRDefault="006500D6" w:rsidP="00202DAE">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t>Au vârsta cuprinsa intre 50-74 ani la data intrării în intervenție</w:t>
      </w:r>
      <w:r w:rsidR="00123DC0" w:rsidRPr="007442F3">
        <w:rPr>
          <w:rFonts w:ascii="Calibri" w:hAnsi="Calibri" w:cs="Calibri"/>
          <w:color w:val="000000" w:themeColor="text1"/>
          <w:sz w:val="20"/>
          <w:szCs w:val="20"/>
        </w:rPr>
        <w:t xml:space="preserve">; </w:t>
      </w:r>
    </w:p>
    <w:p w14:paraId="14B3D9F7" w14:textId="394F2222" w:rsidR="00123DC0" w:rsidRPr="00202DAE" w:rsidRDefault="006500D6" w:rsidP="00202DAE">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t xml:space="preserve">Au domiciliul/reședința într-una din regiunile vizate prin proiect, respectiv: </w:t>
      </w:r>
      <w:r w:rsidR="00E57C7D" w:rsidRPr="007442F3">
        <w:rPr>
          <w:rFonts w:ascii="Calibri" w:hAnsi="Calibri" w:cs="Calibri"/>
          <w:color w:val="000000" w:themeColor="text1"/>
          <w:sz w:val="20"/>
          <w:szCs w:val="20"/>
        </w:rPr>
        <w:t>S</w:t>
      </w:r>
      <w:r w:rsidRPr="007442F3">
        <w:rPr>
          <w:rFonts w:ascii="Calibri" w:hAnsi="Calibri" w:cs="Calibri"/>
          <w:color w:val="000000" w:themeColor="text1"/>
          <w:sz w:val="20"/>
          <w:szCs w:val="20"/>
        </w:rPr>
        <w:t>ud-</w:t>
      </w:r>
      <w:r w:rsidR="00E57C7D" w:rsidRPr="007442F3">
        <w:rPr>
          <w:rFonts w:ascii="Calibri" w:hAnsi="Calibri" w:cs="Calibri"/>
          <w:color w:val="000000" w:themeColor="text1"/>
          <w:sz w:val="20"/>
          <w:szCs w:val="20"/>
        </w:rPr>
        <w:t>E</w:t>
      </w:r>
      <w:r w:rsidRPr="007442F3">
        <w:rPr>
          <w:rFonts w:ascii="Calibri" w:hAnsi="Calibri" w:cs="Calibri"/>
          <w:color w:val="000000" w:themeColor="text1"/>
          <w:sz w:val="20"/>
          <w:szCs w:val="20"/>
        </w:rPr>
        <w:t>st.</w:t>
      </w:r>
      <w:r w:rsidR="00123DC0" w:rsidRPr="007442F3">
        <w:rPr>
          <w:rFonts w:ascii="Calibri" w:hAnsi="Calibri" w:cs="Calibri"/>
          <w:color w:val="000000" w:themeColor="text1"/>
          <w:sz w:val="20"/>
          <w:szCs w:val="20"/>
        </w:rPr>
        <w:t xml:space="preserve">  </w:t>
      </w:r>
    </w:p>
    <w:p w14:paraId="304F2126" w14:textId="6314445E" w:rsidR="00BD5D4C" w:rsidRPr="007442F3" w:rsidRDefault="00BD5D4C" w:rsidP="00202DAE">
      <w:pPr>
        <w:spacing w:before="120" w:after="120"/>
        <w:jc w:val="both"/>
        <w:rPr>
          <w:rFonts w:ascii="Calibri" w:hAnsi="Calibri" w:cs="Calibri"/>
          <w:bCs/>
          <w:color w:val="000000" w:themeColor="text1"/>
          <w:sz w:val="20"/>
          <w:szCs w:val="20"/>
        </w:rPr>
      </w:pPr>
      <w:r w:rsidRPr="007442F3">
        <w:rPr>
          <w:rFonts w:ascii="Calibri" w:hAnsi="Calibri" w:cs="Calibri"/>
          <w:bCs/>
          <w:color w:val="000000" w:themeColor="text1"/>
          <w:sz w:val="20"/>
          <w:szCs w:val="20"/>
        </w:rPr>
        <w:t xml:space="preserve">Categoriile de activități planificate în faza de aplicație a proiectului </w:t>
      </w:r>
      <w:r w:rsidR="00DF2D82" w:rsidRPr="007442F3">
        <w:rPr>
          <w:rFonts w:ascii="Calibri" w:hAnsi="Calibri" w:cs="Calibri"/>
          <w:b/>
          <w:color w:val="000000" w:themeColor="text1"/>
          <w:sz w:val="20"/>
          <w:szCs w:val="20"/>
        </w:rPr>
        <w:t>Screening</w:t>
      </w:r>
      <w:r w:rsidRPr="007442F3">
        <w:rPr>
          <w:rFonts w:ascii="Calibri" w:hAnsi="Calibri" w:cs="Calibri"/>
          <w:b/>
          <w:color w:val="000000" w:themeColor="text1"/>
          <w:sz w:val="20"/>
          <w:szCs w:val="20"/>
        </w:rPr>
        <w:t xml:space="preserve"> cancer colorectal </w:t>
      </w:r>
      <w:r w:rsidRPr="007442F3">
        <w:rPr>
          <w:rFonts w:ascii="Calibri" w:hAnsi="Calibri" w:cs="Calibri"/>
          <w:bCs/>
          <w:color w:val="000000" w:themeColor="text1"/>
          <w:sz w:val="20"/>
          <w:szCs w:val="20"/>
        </w:rPr>
        <w:t>includ:</w:t>
      </w:r>
    </w:p>
    <w:p w14:paraId="6A84CD4C" w14:textId="78144118" w:rsidR="006500D6" w:rsidRPr="007442F3" w:rsidRDefault="00D60740" w:rsidP="00202DAE">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t>Derularea screeningului</w:t>
      </w:r>
      <w:r w:rsidR="00A30737" w:rsidRPr="007442F3">
        <w:rPr>
          <w:rFonts w:ascii="Calibri" w:hAnsi="Calibri" w:cs="Calibri"/>
          <w:color w:val="000000" w:themeColor="text1"/>
          <w:sz w:val="20"/>
          <w:szCs w:val="20"/>
        </w:rPr>
        <w:t xml:space="preserve"> pentru identificarea persoanelor cu risc standard de cancer colorectal</w:t>
      </w:r>
      <w:r w:rsidR="0019615B" w:rsidRPr="007442F3">
        <w:rPr>
          <w:rFonts w:ascii="Calibri" w:hAnsi="Calibri" w:cs="Calibri"/>
          <w:color w:val="000000" w:themeColor="text1"/>
          <w:sz w:val="20"/>
          <w:szCs w:val="20"/>
        </w:rPr>
        <w:t xml:space="preserve">; </w:t>
      </w:r>
    </w:p>
    <w:p w14:paraId="22D0A34B" w14:textId="65ACE434" w:rsidR="0019615B" w:rsidRPr="007442F3" w:rsidRDefault="00143922" w:rsidP="00202DAE">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t>Efectuarea endoscopiei digestive inferioare (</w:t>
      </w:r>
      <w:r w:rsidR="00202DAE" w:rsidRPr="007442F3">
        <w:rPr>
          <w:rFonts w:ascii="Calibri" w:hAnsi="Calibri" w:cs="Calibri"/>
          <w:color w:val="000000" w:themeColor="text1"/>
          <w:sz w:val="20"/>
          <w:szCs w:val="20"/>
        </w:rPr>
        <w:t>colonoscopie</w:t>
      </w:r>
      <w:r w:rsidRPr="007442F3">
        <w:rPr>
          <w:rFonts w:ascii="Calibri" w:hAnsi="Calibri" w:cs="Calibri"/>
          <w:color w:val="000000" w:themeColor="text1"/>
          <w:sz w:val="20"/>
          <w:szCs w:val="20"/>
        </w:rPr>
        <w:t>) de control la pacien</w:t>
      </w:r>
      <w:r w:rsidR="00523909" w:rsidRPr="007442F3">
        <w:rPr>
          <w:rFonts w:ascii="Calibri" w:hAnsi="Calibri" w:cs="Calibri"/>
          <w:color w:val="000000" w:themeColor="text1"/>
          <w:sz w:val="20"/>
          <w:szCs w:val="20"/>
        </w:rPr>
        <w:t>ț</w:t>
      </w:r>
      <w:r w:rsidRPr="007442F3">
        <w:rPr>
          <w:rFonts w:ascii="Calibri" w:hAnsi="Calibri" w:cs="Calibri"/>
          <w:color w:val="000000" w:themeColor="text1"/>
          <w:sz w:val="20"/>
          <w:szCs w:val="20"/>
        </w:rPr>
        <w:t>ii testa</w:t>
      </w:r>
      <w:r w:rsidR="00523909" w:rsidRPr="007442F3">
        <w:rPr>
          <w:rFonts w:ascii="Calibri" w:hAnsi="Calibri" w:cs="Calibri"/>
          <w:color w:val="000000" w:themeColor="text1"/>
          <w:sz w:val="20"/>
          <w:szCs w:val="20"/>
        </w:rPr>
        <w:t>ț</w:t>
      </w:r>
      <w:r w:rsidRPr="007442F3">
        <w:rPr>
          <w:rFonts w:ascii="Calibri" w:hAnsi="Calibri" w:cs="Calibri"/>
          <w:color w:val="000000" w:themeColor="text1"/>
          <w:sz w:val="20"/>
          <w:szCs w:val="20"/>
        </w:rPr>
        <w:t>i pozitiv la testul de hemoragii oculte sau pentru</w:t>
      </w:r>
      <w:r w:rsidR="00485DAF" w:rsidRPr="007442F3">
        <w:rPr>
          <w:rFonts w:ascii="Calibri" w:hAnsi="Calibri" w:cs="Calibri"/>
          <w:color w:val="000000" w:themeColor="text1"/>
          <w:sz w:val="20"/>
          <w:szCs w:val="20"/>
        </w:rPr>
        <w:t xml:space="preserve"> </w:t>
      </w:r>
      <w:r w:rsidRPr="007442F3">
        <w:rPr>
          <w:rFonts w:ascii="Calibri" w:hAnsi="Calibri" w:cs="Calibri"/>
          <w:color w:val="000000" w:themeColor="text1"/>
          <w:sz w:val="20"/>
          <w:szCs w:val="20"/>
        </w:rPr>
        <w:t>cei identifica</w:t>
      </w:r>
      <w:r w:rsidR="00485DAF" w:rsidRPr="007442F3">
        <w:rPr>
          <w:rFonts w:ascii="Calibri" w:hAnsi="Calibri" w:cs="Calibri"/>
          <w:color w:val="000000" w:themeColor="text1"/>
          <w:sz w:val="20"/>
          <w:szCs w:val="20"/>
        </w:rPr>
        <w:t>ț</w:t>
      </w:r>
      <w:r w:rsidRPr="007442F3">
        <w:rPr>
          <w:rFonts w:ascii="Calibri" w:hAnsi="Calibri" w:cs="Calibri"/>
          <w:color w:val="000000" w:themeColor="text1"/>
          <w:sz w:val="20"/>
          <w:szCs w:val="20"/>
        </w:rPr>
        <w:t>i ca având risc crescut de cancer colorectal urmare a anamnezei</w:t>
      </w:r>
      <w:r w:rsidR="00485DAF" w:rsidRPr="007442F3">
        <w:rPr>
          <w:rFonts w:ascii="Calibri" w:hAnsi="Calibri" w:cs="Calibri"/>
          <w:color w:val="000000" w:themeColor="text1"/>
          <w:sz w:val="20"/>
          <w:szCs w:val="20"/>
        </w:rPr>
        <w:t xml:space="preserve">; </w:t>
      </w:r>
    </w:p>
    <w:p w14:paraId="48EEE33B" w14:textId="1A01ADDB" w:rsidR="003845CD" w:rsidRPr="007442F3" w:rsidRDefault="00F45DBA" w:rsidP="00202DAE">
      <w:pPr>
        <w:numPr>
          <w:ilvl w:val="0"/>
          <w:numId w:val="10"/>
        </w:numPr>
        <w:spacing w:before="60" w:after="60"/>
        <w:ind w:left="714" w:hanging="357"/>
        <w:jc w:val="both"/>
        <w:rPr>
          <w:rFonts w:ascii="Calibri" w:hAnsi="Calibri" w:cs="Calibri"/>
          <w:b/>
          <w:color w:val="000000" w:themeColor="text1"/>
          <w:sz w:val="20"/>
          <w:szCs w:val="20"/>
        </w:rPr>
      </w:pPr>
      <w:r w:rsidRPr="007442F3">
        <w:rPr>
          <w:rFonts w:ascii="Calibri" w:hAnsi="Calibri" w:cs="Calibri"/>
          <w:color w:val="000000" w:themeColor="text1"/>
          <w:sz w:val="20"/>
          <w:szCs w:val="20"/>
        </w:rPr>
        <w:t xml:space="preserve">Înființarea si funcționarea centrelor de prevenție în cadrul </w:t>
      </w:r>
      <w:r w:rsidR="00202DAE" w:rsidRPr="007442F3">
        <w:rPr>
          <w:rFonts w:ascii="Calibri" w:hAnsi="Calibri" w:cs="Calibri"/>
          <w:color w:val="000000" w:themeColor="text1"/>
          <w:sz w:val="20"/>
          <w:szCs w:val="20"/>
        </w:rPr>
        <w:t>Universității</w:t>
      </w:r>
      <w:r w:rsidRPr="007442F3">
        <w:rPr>
          <w:rFonts w:ascii="Calibri" w:hAnsi="Calibri" w:cs="Calibri"/>
          <w:color w:val="000000" w:themeColor="text1"/>
          <w:sz w:val="20"/>
          <w:szCs w:val="20"/>
        </w:rPr>
        <w:t xml:space="preserve"> de Medicina si Farmacie Craiov</w:t>
      </w:r>
      <w:r w:rsidR="003845CD" w:rsidRPr="007442F3">
        <w:rPr>
          <w:rFonts w:ascii="Calibri" w:hAnsi="Calibri" w:cs="Calibri"/>
          <w:color w:val="000000" w:themeColor="text1"/>
          <w:sz w:val="20"/>
          <w:szCs w:val="20"/>
        </w:rPr>
        <w:t>a</w:t>
      </w:r>
      <w:r w:rsidR="00873075" w:rsidRPr="007442F3">
        <w:rPr>
          <w:rFonts w:ascii="Calibri" w:hAnsi="Calibri" w:cs="Calibri"/>
          <w:color w:val="000000" w:themeColor="text1"/>
          <w:sz w:val="20"/>
          <w:szCs w:val="20"/>
        </w:rPr>
        <w:t xml:space="preserve">. </w:t>
      </w:r>
    </w:p>
    <w:p w14:paraId="4582C26C" w14:textId="1F5A00C0" w:rsidR="00BD5D4C" w:rsidRPr="00DF2D82" w:rsidRDefault="006500D6" w:rsidP="00DF2D82">
      <w:pPr>
        <w:spacing w:before="120" w:after="120"/>
        <w:jc w:val="both"/>
        <w:rPr>
          <w:rFonts w:ascii="Calibri" w:hAnsi="Calibri" w:cs="Calibri"/>
          <w:b/>
          <w:color w:val="000000" w:themeColor="text1"/>
          <w:sz w:val="20"/>
          <w:szCs w:val="20"/>
        </w:rPr>
      </w:pPr>
      <w:r w:rsidRPr="007442F3">
        <w:rPr>
          <w:rFonts w:ascii="Calibri" w:hAnsi="Calibri" w:cs="Calibri"/>
          <w:b/>
          <w:color w:val="000000" w:themeColor="text1"/>
          <w:sz w:val="20"/>
          <w:szCs w:val="20"/>
        </w:rPr>
        <w:t xml:space="preserve">Grupul țintă </w:t>
      </w:r>
      <w:r w:rsidR="003050EA" w:rsidRPr="007442F3">
        <w:rPr>
          <w:rFonts w:ascii="Calibri" w:hAnsi="Calibri" w:cs="Calibri"/>
          <w:bCs/>
          <w:color w:val="000000" w:themeColor="text1"/>
          <w:sz w:val="20"/>
          <w:szCs w:val="20"/>
        </w:rPr>
        <w:t xml:space="preserve">include </w:t>
      </w:r>
      <w:r w:rsidR="002978E8" w:rsidRPr="007442F3">
        <w:rPr>
          <w:rFonts w:ascii="Calibri" w:hAnsi="Calibri" w:cs="Calibri"/>
          <w:bCs/>
          <w:color w:val="000000" w:themeColor="text1"/>
          <w:sz w:val="20"/>
          <w:szCs w:val="20"/>
        </w:rPr>
        <w:t>persoane cu domiciliul in regiunea SV Oltenia, cu vârsta cuprinsa între 50-74 ani</w:t>
      </w:r>
      <w:r w:rsidR="0019615B" w:rsidRPr="007442F3">
        <w:rPr>
          <w:rFonts w:ascii="Calibri" w:hAnsi="Calibri" w:cs="Calibri"/>
          <w:bCs/>
          <w:color w:val="000000" w:themeColor="text1"/>
          <w:sz w:val="20"/>
          <w:szCs w:val="20"/>
        </w:rPr>
        <w:t xml:space="preserve">, inclusiv </w:t>
      </w:r>
      <w:r w:rsidR="002978E8" w:rsidRPr="007442F3">
        <w:rPr>
          <w:rFonts w:ascii="Calibri" w:hAnsi="Calibri" w:cs="Calibri"/>
          <w:bCs/>
          <w:color w:val="000000" w:themeColor="text1"/>
          <w:sz w:val="20"/>
          <w:szCs w:val="20"/>
        </w:rPr>
        <w:t>persoane din medii sociale dezavantajate/grupuri vulnerabile</w:t>
      </w:r>
      <w:r w:rsidR="0019615B" w:rsidRPr="007442F3">
        <w:rPr>
          <w:rFonts w:ascii="Calibri" w:hAnsi="Calibri" w:cs="Calibri"/>
          <w:bCs/>
          <w:color w:val="000000" w:themeColor="text1"/>
          <w:sz w:val="20"/>
          <w:szCs w:val="20"/>
        </w:rPr>
        <w:t xml:space="preserve">. </w:t>
      </w:r>
    </w:p>
    <w:p w14:paraId="5F5FB6FD" w14:textId="77777777" w:rsidR="003845CD" w:rsidRPr="007442F3" w:rsidRDefault="003845CD" w:rsidP="00DF2D82">
      <w:pPr>
        <w:keepNext/>
        <w:snapToGrid w:val="0"/>
        <w:spacing w:before="120" w:after="120"/>
        <w:jc w:val="both"/>
        <w:outlineLvl w:val="0"/>
        <w:rPr>
          <w:rFonts w:ascii="Calibri" w:eastAsia="SimSun" w:hAnsi="Calibri" w:cs="Calibri"/>
          <w:b/>
          <w:color w:val="3CA1BC"/>
          <w:sz w:val="20"/>
          <w:szCs w:val="20"/>
          <w:lang w:bidi="ne-NP"/>
        </w:rPr>
      </w:pPr>
      <w:bookmarkStart w:id="85" w:name="_Toc87975655"/>
      <w:r w:rsidRPr="007442F3">
        <w:rPr>
          <w:rFonts w:ascii="Calibri" w:eastAsia="SimSun" w:hAnsi="Calibri" w:cs="Calibri"/>
          <w:b/>
          <w:color w:val="3CA1BC"/>
          <w:sz w:val="20"/>
          <w:szCs w:val="20"/>
          <w:lang w:bidi="ne-NP"/>
        </w:rPr>
        <w:t>Actori implicați și resurse utilizate</w:t>
      </w:r>
      <w:bookmarkEnd w:id="85"/>
    </w:p>
    <w:p w14:paraId="75FBE977" w14:textId="5FA64130" w:rsidR="003845CD" w:rsidRPr="007442F3" w:rsidRDefault="003845CD" w:rsidP="00DF2D82">
      <w:pPr>
        <w:snapToGrid w:val="0"/>
        <w:spacing w:before="120" w:after="120"/>
        <w:jc w:val="both"/>
        <w:rPr>
          <w:rFonts w:ascii="Calibri" w:hAnsi="Calibri" w:cs="Calibri"/>
          <w:color w:val="000000"/>
          <w:sz w:val="20"/>
          <w:szCs w:val="20"/>
          <w:shd w:val="clear" w:color="auto" w:fill="FFFFFF"/>
        </w:rPr>
      </w:pPr>
      <w:r w:rsidRPr="007442F3">
        <w:rPr>
          <w:rFonts w:ascii="Calibri" w:hAnsi="Calibri" w:cs="Calibri"/>
          <w:bCs/>
          <w:color w:val="000000"/>
          <w:sz w:val="20"/>
          <w:szCs w:val="20"/>
          <w:shd w:val="clear" w:color="auto" w:fill="FFFFFF"/>
        </w:rPr>
        <w:t>Actorii implicați</w:t>
      </w:r>
      <w:r w:rsidRPr="007442F3">
        <w:rPr>
          <w:rFonts w:ascii="Calibri" w:hAnsi="Calibri" w:cs="Calibri"/>
          <w:color w:val="000000"/>
          <w:sz w:val="20"/>
          <w:szCs w:val="20"/>
          <w:shd w:val="clear" w:color="auto" w:fill="FFFFFF"/>
        </w:rPr>
        <w:t xml:space="preserve"> în cadrul proiectelor includ </w:t>
      </w:r>
      <w:r w:rsidR="00496406" w:rsidRPr="007442F3">
        <w:rPr>
          <w:rFonts w:ascii="Calibri" w:hAnsi="Calibri" w:cs="Calibri"/>
          <w:color w:val="000000"/>
          <w:sz w:val="20"/>
          <w:szCs w:val="20"/>
          <w:shd w:val="clear" w:color="auto" w:fill="FFFFFF"/>
        </w:rPr>
        <w:t>institu</w:t>
      </w:r>
      <w:r w:rsidR="00DF2D82">
        <w:rPr>
          <w:rFonts w:ascii="Calibri" w:hAnsi="Calibri" w:cs="Calibri"/>
          <w:color w:val="000000"/>
          <w:sz w:val="20"/>
          <w:szCs w:val="20"/>
          <w:shd w:val="clear" w:color="auto" w:fill="FFFFFF"/>
        </w:rPr>
        <w:t>ț</w:t>
      </w:r>
      <w:r w:rsidR="00496406" w:rsidRPr="007442F3">
        <w:rPr>
          <w:rFonts w:ascii="Calibri" w:hAnsi="Calibri" w:cs="Calibri"/>
          <w:color w:val="000000"/>
          <w:sz w:val="20"/>
          <w:szCs w:val="20"/>
          <w:shd w:val="clear" w:color="auto" w:fill="FFFFFF"/>
        </w:rPr>
        <w:t xml:space="preserve">ii publice de sănătate, universități de medicină și farmacie </w:t>
      </w:r>
      <w:r w:rsidR="00F751AA" w:rsidRPr="007442F3">
        <w:rPr>
          <w:rFonts w:ascii="Calibri" w:hAnsi="Calibri" w:cs="Calibri"/>
          <w:color w:val="000000"/>
          <w:sz w:val="20"/>
          <w:szCs w:val="20"/>
          <w:shd w:val="clear" w:color="auto" w:fill="FFFFFF"/>
        </w:rPr>
        <w:t>și asociații din domeniu medical.</w:t>
      </w:r>
    </w:p>
    <w:p w14:paraId="56841CB8" w14:textId="77777777" w:rsidR="005B7497" w:rsidRPr="007442F3" w:rsidRDefault="005B7497" w:rsidP="00DF2D82">
      <w:pPr>
        <w:spacing w:before="120" w:after="120"/>
        <w:jc w:val="both"/>
        <w:rPr>
          <w:rFonts w:ascii="Calibri" w:eastAsiaTheme="minorHAnsi" w:hAnsi="Calibri" w:cs="Calibri"/>
          <w:b/>
          <w:color w:val="000000"/>
          <w:sz w:val="20"/>
          <w:szCs w:val="20"/>
          <w:shd w:val="clear" w:color="auto" w:fill="FFFFFF"/>
        </w:rPr>
      </w:pPr>
      <w:r w:rsidRPr="007442F3">
        <w:rPr>
          <w:rFonts w:ascii="Calibri" w:eastAsiaTheme="minorHAnsi" w:hAnsi="Calibri" w:cs="Calibri"/>
          <w:b/>
          <w:color w:val="000000"/>
          <w:sz w:val="20"/>
          <w:szCs w:val="20"/>
          <w:shd w:val="clear" w:color="auto" w:fill="FFFFFF"/>
        </w:rPr>
        <w:t xml:space="preserve">Resursele utilizate în implementarea proiectelor au constat în: </w:t>
      </w:r>
    </w:p>
    <w:p w14:paraId="254E9B28" w14:textId="3E0DAE4D" w:rsidR="005B7497" w:rsidRPr="007442F3" w:rsidRDefault="005B7497" w:rsidP="00DF2D82">
      <w:pPr>
        <w:spacing w:before="120" w:after="120"/>
        <w:jc w:val="both"/>
        <w:rPr>
          <w:rFonts w:ascii="Calibri" w:eastAsiaTheme="minorHAnsi" w:hAnsi="Calibri" w:cs="Calibri"/>
          <w:color w:val="000000"/>
          <w:sz w:val="20"/>
          <w:szCs w:val="20"/>
          <w:shd w:val="clear" w:color="auto" w:fill="FFFFFF"/>
        </w:rPr>
      </w:pPr>
      <w:r w:rsidRPr="007442F3">
        <w:rPr>
          <w:rFonts w:ascii="Calibri" w:eastAsiaTheme="minorHAnsi" w:hAnsi="Calibri" w:cs="Calibri"/>
          <w:b/>
          <w:color w:val="000000"/>
          <w:sz w:val="20"/>
          <w:szCs w:val="20"/>
          <w:shd w:val="clear" w:color="auto" w:fill="FFFFFF"/>
        </w:rPr>
        <w:t xml:space="preserve">Resurse umane </w:t>
      </w:r>
      <w:r w:rsidRPr="007442F3">
        <w:rPr>
          <w:rFonts w:ascii="Calibri" w:eastAsiaTheme="minorHAnsi" w:hAnsi="Calibri" w:cs="Calibri"/>
          <w:color w:val="000000"/>
          <w:sz w:val="20"/>
          <w:szCs w:val="20"/>
          <w:shd w:val="clear" w:color="auto" w:fill="FFFFFF"/>
        </w:rPr>
        <w:t xml:space="preserve">implicate în derularea activităților proiectelor. Acestea au inclus echipa de management a proiectului (5 persoane) și echipa extinsă formată din experți și </w:t>
      </w:r>
      <w:r w:rsidR="00D1013B" w:rsidRPr="007442F3">
        <w:rPr>
          <w:rFonts w:ascii="Calibri" w:eastAsiaTheme="minorHAnsi" w:hAnsi="Calibri" w:cs="Calibri"/>
          <w:color w:val="000000"/>
          <w:sz w:val="20"/>
          <w:szCs w:val="20"/>
          <w:shd w:val="clear" w:color="auto" w:fill="FFFFFF"/>
        </w:rPr>
        <w:t xml:space="preserve">specialiști în actualizarea procedurilor din unitățile spitalicești, în derularea activității de screening, diagnosticare și acordare tratament, formatori, etc. </w:t>
      </w:r>
      <w:r w:rsidRPr="007442F3">
        <w:rPr>
          <w:rFonts w:ascii="Calibri" w:eastAsiaTheme="minorHAnsi" w:hAnsi="Calibri" w:cs="Calibri"/>
          <w:color w:val="000000"/>
          <w:sz w:val="20"/>
          <w:szCs w:val="20"/>
          <w:shd w:val="clear" w:color="auto" w:fill="FFFFFF"/>
        </w:rPr>
        <w:t xml:space="preserve"> coordonatori. </w:t>
      </w:r>
    </w:p>
    <w:p w14:paraId="53A31EFA" w14:textId="55FA11E2" w:rsidR="005B7497" w:rsidRPr="007442F3" w:rsidRDefault="005B7497" w:rsidP="00DF2D82">
      <w:pPr>
        <w:spacing w:before="120" w:after="120"/>
        <w:jc w:val="both"/>
        <w:rPr>
          <w:rFonts w:ascii="Calibri" w:eastAsiaTheme="minorHAnsi" w:hAnsi="Calibri" w:cs="Calibri"/>
          <w:color w:val="000000"/>
          <w:sz w:val="20"/>
          <w:szCs w:val="20"/>
          <w:shd w:val="clear" w:color="auto" w:fill="FFFFFF"/>
        </w:rPr>
      </w:pPr>
      <w:r w:rsidRPr="007442F3">
        <w:rPr>
          <w:rFonts w:ascii="Calibri" w:eastAsiaTheme="minorHAnsi" w:hAnsi="Calibri" w:cs="Calibri"/>
          <w:b/>
          <w:color w:val="000000"/>
          <w:sz w:val="20"/>
          <w:szCs w:val="20"/>
          <w:shd w:val="clear" w:color="auto" w:fill="FFFFFF"/>
        </w:rPr>
        <w:t xml:space="preserve">Resurse financiare </w:t>
      </w:r>
      <w:r w:rsidRPr="007442F3">
        <w:rPr>
          <w:rFonts w:ascii="Calibri" w:eastAsiaTheme="minorHAnsi" w:hAnsi="Calibri" w:cs="Calibri"/>
          <w:color w:val="000000"/>
          <w:sz w:val="20"/>
          <w:szCs w:val="20"/>
          <w:shd w:val="clear" w:color="auto" w:fill="FFFFFF"/>
        </w:rPr>
        <w:t xml:space="preserve">utilizate în implementarea proiectului </w:t>
      </w:r>
      <w:r w:rsidR="003A3541" w:rsidRPr="007442F3">
        <w:rPr>
          <w:rFonts w:ascii="Calibri" w:eastAsiaTheme="minorHAnsi" w:hAnsi="Calibri" w:cs="Calibri"/>
          <w:b/>
          <w:bCs/>
          <w:color w:val="000000"/>
          <w:sz w:val="20"/>
          <w:szCs w:val="20"/>
          <w:shd w:val="clear" w:color="auto" w:fill="FFFFFF"/>
        </w:rPr>
        <w:t>Screening cancer sân I</w:t>
      </w:r>
      <w:r w:rsidRPr="007442F3">
        <w:rPr>
          <w:rFonts w:ascii="Calibri" w:eastAsiaTheme="minorHAnsi" w:hAnsi="Calibri" w:cs="Calibri"/>
          <w:color w:val="000000"/>
          <w:sz w:val="20"/>
          <w:szCs w:val="20"/>
          <w:shd w:val="clear" w:color="auto" w:fill="FFFFFF"/>
        </w:rPr>
        <w:t xml:space="preserve"> au fost:</w:t>
      </w:r>
    </w:p>
    <w:p w14:paraId="33E847AB" w14:textId="78BEC004" w:rsidR="005B7497" w:rsidRPr="007442F3" w:rsidRDefault="005B7497" w:rsidP="00DF2D82">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t xml:space="preserve">Fonduri nerambursabile UE: </w:t>
      </w:r>
      <w:r w:rsidR="00DB32C2" w:rsidRPr="007442F3">
        <w:rPr>
          <w:rFonts w:ascii="Calibri" w:hAnsi="Calibri" w:cs="Calibri"/>
          <w:color w:val="000000" w:themeColor="text1"/>
          <w:sz w:val="20"/>
          <w:szCs w:val="20"/>
        </w:rPr>
        <w:t>19.218.039,60</w:t>
      </w:r>
      <w:r w:rsidRPr="007442F3">
        <w:rPr>
          <w:rFonts w:ascii="Calibri" w:hAnsi="Calibri" w:cs="Calibri"/>
          <w:color w:val="000000" w:themeColor="text1"/>
          <w:sz w:val="20"/>
          <w:szCs w:val="20"/>
        </w:rPr>
        <w:t xml:space="preserve">  lei </w:t>
      </w:r>
    </w:p>
    <w:p w14:paraId="711245B5" w14:textId="6D1BDF8F" w:rsidR="005B7497" w:rsidRPr="007442F3" w:rsidRDefault="005B7497" w:rsidP="00DF2D82">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t xml:space="preserve">Contribuție națională: </w:t>
      </w:r>
      <w:r w:rsidR="00DB32C2" w:rsidRPr="007442F3">
        <w:rPr>
          <w:rFonts w:ascii="Calibri" w:hAnsi="Calibri" w:cs="Calibri"/>
          <w:color w:val="000000" w:themeColor="text1"/>
          <w:sz w:val="20"/>
          <w:szCs w:val="20"/>
        </w:rPr>
        <w:t xml:space="preserve">2.481.930,74 </w:t>
      </w:r>
      <w:r w:rsidRPr="007442F3">
        <w:rPr>
          <w:rFonts w:ascii="Calibri" w:hAnsi="Calibri" w:cs="Calibri"/>
          <w:color w:val="000000" w:themeColor="text1"/>
          <w:sz w:val="20"/>
          <w:szCs w:val="20"/>
        </w:rPr>
        <w:t xml:space="preserve">lei </w:t>
      </w:r>
    </w:p>
    <w:p w14:paraId="650921BE" w14:textId="607A1A80" w:rsidR="005B7497" w:rsidRPr="007442F3" w:rsidRDefault="005B7497" w:rsidP="00DF2D82">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t xml:space="preserve">Contribuție beneficiar: </w:t>
      </w:r>
      <w:r w:rsidR="00DB32C2" w:rsidRPr="007442F3">
        <w:rPr>
          <w:rFonts w:ascii="Calibri" w:hAnsi="Calibri" w:cs="Calibri"/>
          <w:color w:val="000000" w:themeColor="text1"/>
          <w:sz w:val="20"/>
          <w:szCs w:val="20"/>
        </w:rPr>
        <w:t>1.060.688,72</w:t>
      </w:r>
      <w:r w:rsidRPr="007442F3">
        <w:rPr>
          <w:rFonts w:ascii="Calibri" w:hAnsi="Calibri" w:cs="Calibri"/>
          <w:color w:val="000000" w:themeColor="text1"/>
          <w:sz w:val="20"/>
          <w:szCs w:val="20"/>
        </w:rPr>
        <w:t xml:space="preserve"> lei </w:t>
      </w:r>
    </w:p>
    <w:p w14:paraId="2A6072EE" w14:textId="4B725189" w:rsidR="005B7497" w:rsidRPr="007442F3" w:rsidRDefault="005B7497" w:rsidP="00DF2D82">
      <w:pPr>
        <w:numPr>
          <w:ilvl w:val="0"/>
          <w:numId w:val="9"/>
        </w:numPr>
        <w:spacing w:before="60" w:after="60"/>
        <w:ind w:left="714" w:hanging="357"/>
        <w:jc w:val="both"/>
        <w:rPr>
          <w:rFonts w:ascii="Calibri" w:hAnsi="Calibri" w:cs="Calibri"/>
          <w:b/>
          <w:color w:val="000000" w:themeColor="text1"/>
          <w:sz w:val="20"/>
          <w:szCs w:val="20"/>
        </w:rPr>
      </w:pPr>
      <w:r w:rsidRPr="007442F3">
        <w:rPr>
          <w:rFonts w:ascii="Calibri" w:hAnsi="Calibri" w:cs="Calibri"/>
          <w:b/>
          <w:color w:val="000000" w:themeColor="text1"/>
          <w:sz w:val="20"/>
          <w:szCs w:val="20"/>
        </w:rPr>
        <w:t xml:space="preserve">Buget total: </w:t>
      </w:r>
      <w:r w:rsidR="00B06D0B" w:rsidRPr="007442F3">
        <w:rPr>
          <w:rFonts w:ascii="Calibri" w:hAnsi="Calibri" w:cs="Calibri"/>
          <w:b/>
          <w:color w:val="000000" w:themeColor="text1"/>
          <w:sz w:val="20"/>
          <w:szCs w:val="20"/>
        </w:rPr>
        <w:t xml:space="preserve">22.760.659,06 </w:t>
      </w:r>
      <w:r w:rsidRPr="007442F3">
        <w:rPr>
          <w:rFonts w:ascii="Calibri" w:hAnsi="Calibri" w:cs="Calibri"/>
          <w:b/>
          <w:color w:val="000000" w:themeColor="text1"/>
          <w:sz w:val="20"/>
          <w:szCs w:val="20"/>
        </w:rPr>
        <w:t xml:space="preserve">lei </w:t>
      </w:r>
    </w:p>
    <w:p w14:paraId="5125E66F" w14:textId="1E7FF451" w:rsidR="005B7497" w:rsidRPr="007442F3" w:rsidRDefault="005B7497" w:rsidP="00DF2D82">
      <w:pPr>
        <w:spacing w:before="120" w:after="120"/>
        <w:jc w:val="both"/>
        <w:rPr>
          <w:rFonts w:ascii="Calibri" w:eastAsiaTheme="minorHAnsi" w:hAnsi="Calibri" w:cs="Calibri"/>
          <w:color w:val="000000"/>
          <w:sz w:val="20"/>
          <w:szCs w:val="20"/>
          <w:shd w:val="clear" w:color="auto" w:fill="FFFFFF"/>
        </w:rPr>
      </w:pPr>
      <w:r w:rsidRPr="007442F3">
        <w:rPr>
          <w:rFonts w:ascii="Calibri" w:eastAsiaTheme="minorHAnsi" w:hAnsi="Calibri" w:cs="Calibri"/>
          <w:b/>
          <w:color w:val="000000"/>
          <w:sz w:val="20"/>
          <w:szCs w:val="20"/>
          <w:shd w:val="clear" w:color="auto" w:fill="FFFFFF"/>
        </w:rPr>
        <w:t xml:space="preserve">Resurse financiare </w:t>
      </w:r>
      <w:r w:rsidRPr="007442F3">
        <w:rPr>
          <w:rFonts w:ascii="Calibri" w:eastAsiaTheme="minorHAnsi" w:hAnsi="Calibri" w:cs="Calibri"/>
          <w:color w:val="000000"/>
          <w:sz w:val="20"/>
          <w:szCs w:val="20"/>
          <w:shd w:val="clear" w:color="auto" w:fill="FFFFFF"/>
        </w:rPr>
        <w:t xml:space="preserve">utilizate în implementarea proiectului </w:t>
      </w:r>
      <w:r w:rsidR="00DB32C2" w:rsidRPr="007442F3">
        <w:rPr>
          <w:rFonts w:ascii="Calibri" w:eastAsiaTheme="minorHAnsi" w:hAnsi="Calibri" w:cs="Calibri"/>
          <w:b/>
          <w:bCs/>
          <w:color w:val="000000"/>
          <w:sz w:val="20"/>
          <w:szCs w:val="20"/>
          <w:shd w:val="clear" w:color="auto" w:fill="FFFFFF"/>
        </w:rPr>
        <w:t>Screening cancer col uterin</w:t>
      </w:r>
      <w:r w:rsidRPr="007442F3">
        <w:rPr>
          <w:rFonts w:ascii="Calibri" w:eastAsiaTheme="minorHAnsi" w:hAnsi="Calibri" w:cs="Calibri"/>
          <w:b/>
          <w:color w:val="000000"/>
          <w:sz w:val="20"/>
          <w:szCs w:val="20"/>
          <w:shd w:val="clear" w:color="auto" w:fill="FFFFFF"/>
        </w:rPr>
        <w:t xml:space="preserve"> </w:t>
      </w:r>
      <w:r w:rsidRPr="007442F3">
        <w:rPr>
          <w:rFonts w:ascii="Calibri" w:eastAsiaTheme="minorHAnsi" w:hAnsi="Calibri" w:cs="Calibri"/>
          <w:color w:val="000000"/>
          <w:sz w:val="20"/>
          <w:szCs w:val="20"/>
          <w:shd w:val="clear" w:color="auto" w:fill="FFFFFF"/>
        </w:rPr>
        <w:t>au fost:</w:t>
      </w:r>
    </w:p>
    <w:p w14:paraId="3605FF3A" w14:textId="1BE6A9AF" w:rsidR="005B7497" w:rsidRPr="007442F3" w:rsidRDefault="005B7497" w:rsidP="00DF2D82">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t xml:space="preserve">Fonduri nerambursabile UE: </w:t>
      </w:r>
      <w:r w:rsidR="005D41E7" w:rsidRPr="007442F3">
        <w:rPr>
          <w:rFonts w:ascii="Calibri" w:hAnsi="Calibri" w:cs="Calibri"/>
          <w:color w:val="000000" w:themeColor="text1"/>
          <w:sz w:val="20"/>
          <w:szCs w:val="20"/>
        </w:rPr>
        <w:t>43.226.493,18</w:t>
      </w:r>
      <w:r w:rsidRPr="007442F3">
        <w:rPr>
          <w:rFonts w:ascii="Calibri" w:hAnsi="Calibri" w:cs="Calibri"/>
          <w:color w:val="000000" w:themeColor="text1"/>
          <w:sz w:val="20"/>
          <w:szCs w:val="20"/>
        </w:rPr>
        <w:t xml:space="preserve"> lei </w:t>
      </w:r>
    </w:p>
    <w:p w14:paraId="1F1D11D0" w14:textId="3BE4AE82" w:rsidR="005B7497" w:rsidRPr="007442F3" w:rsidRDefault="005B7497" w:rsidP="00DF2D82">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t xml:space="preserve">Contribuție națională: </w:t>
      </w:r>
      <w:r w:rsidR="005D41E7" w:rsidRPr="007442F3">
        <w:rPr>
          <w:rFonts w:ascii="Calibri" w:hAnsi="Calibri" w:cs="Calibri"/>
          <w:color w:val="000000" w:themeColor="text1"/>
          <w:sz w:val="20"/>
          <w:szCs w:val="20"/>
        </w:rPr>
        <w:t>6.611.110,67</w:t>
      </w:r>
      <w:r w:rsidRPr="007442F3">
        <w:rPr>
          <w:rFonts w:ascii="Calibri" w:hAnsi="Calibri" w:cs="Calibri"/>
          <w:color w:val="000000" w:themeColor="text1"/>
          <w:sz w:val="20"/>
          <w:szCs w:val="20"/>
        </w:rPr>
        <w:t xml:space="preserve"> lei </w:t>
      </w:r>
    </w:p>
    <w:p w14:paraId="394125D0" w14:textId="3AEF1D3D" w:rsidR="005B7497" w:rsidRPr="007442F3" w:rsidRDefault="005B7497" w:rsidP="00DF2D82">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t xml:space="preserve">Contribuție beneficiar: </w:t>
      </w:r>
      <w:r w:rsidR="005D41E7" w:rsidRPr="007442F3">
        <w:rPr>
          <w:rFonts w:ascii="Calibri" w:hAnsi="Calibri" w:cs="Calibri"/>
          <w:color w:val="000000" w:themeColor="text1"/>
          <w:sz w:val="20"/>
          <w:szCs w:val="20"/>
        </w:rPr>
        <w:t>1.017.093,96</w:t>
      </w:r>
      <w:r w:rsidRPr="007442F3">
        <w:rPr>
          <w:rFonts w:ascii="Calibri" w:hAnsi="Calibri" w:cs="Calibri"/>
          <w:color w:val="000000" w:themeColor="text1"/>
          <w:sz w:val="20"/>
          <w:szCs w:val="20"/>
        </w:rPr>
        <w:t xml:space="preserve"> lei </w:t>
      </w:r>
    </w:p>
    <w:p w14:paraId="135480D2" w14:textId="5F301C7A" w:rsidR="005B7497" w:rsidRPr="007442F3" w:rsidRDefault="005B7497" w:rsidP="00DF2D82">
      <w:pPr>
        <w:numPr>
          <w:ilvl w:val="0"/>
          <w:numId w:val="9"/>
        </w:numPr>
        <w:spacing w:before="60" w:after="60"/>
        <w:ind w:left="714" w:hanging="357"/>
        <w:jc w:val="both"/>
        <w:rPr>
          <w:rFonts w:ascii="Calibri" w:hAnsi="Calibri" w:cs="Calibri"/>
          <w:b/>
          <w:color w:val="000000" w:themeColor="text1"/>
          <w:sz w:val="20"/>
          <w:szCs w:val="20"/>
        </w:rPr>
      </w:pPr>
      <w:r w:rsidRPr="007442F3">
        <w:rPr>
          <w:rFonts w:ascii="Calibri" w:hAnsi="Calibri" w:cs="Calibri"/>
          <w:b/>
          <w:color w:val="000000" w:themeColor="text1"/>
          <w:sz w:val="20"/>
          <w:szCs w:val="20"/>
        </w:rPr>
        <w:t xml:space="preserve">Buget total: </w:t>
      </w:r>
      <w:r w:rsidR="00B7564A" w:rsidRPr="007442F3">
        <w:rPr>
          <w:rFonts w:ascii="Calibri" w:hAnsi="Calibri" w:cs="Calibri"/>
          <w:b/>
          <w:color w:val="000000" w:themeColor="text1"/>
          <w:sz w:val="20"/>
          <w:szCs w:val="20"/>
        </w:rPr>
        <w:t>50.854.697,81</w:t>
      </w:r>
      <w:r w:rsidRPr="007442F3">
        <w:rPr>
          <w:rFonts w:ascii="Calibri" w:hAnsi="Calibri" w:cs="Calibri"/>
          <w:b/>
          <w:color w:val="000000" w:themeColor="text1"/>
          <w:sz w:val="20"/>
          <w:szCs w:val="20"/>
        </w:rPr>
        <w:t xml:space="preserve"> lei </w:t>
      </w:r>
    </w:p>
    <w:p w14:paraId="2BDEAD1D" w14:textId="7A311678" w:rsidR="005B7497" w:rsidRPr="007442F3" w:rsidRDefault="005B7497" w:rsidP="00DF2D82">
      <w:pPr>
        <w:spacing w:before="120" w:after="120"/>
        <w:jc w:val="both"/>
        <w:rPr>
          <w:rFonts w:ascii="Calibri" w:eastAsiaTheme="minorHAnsi" w:hAnsi="Calibri" w:cs="Calibri"/>
          <w:color w:val="000000"/>
          <w:sz w:val="20"/>
          <w:szCs w:val="20"/>
          <w:shd w:val="clear" w:color="auto" w:fill="FFFFFF"/>
        </w:rPr>
      </w:pPr>
      <w:r w:rsidRPr="007442F3">
        <w:rPr>
          <w:rFonts w:ascii="Calibri" w:eastAsiaTheme="minorHAnsi" w:hAnsi="Calibri" w:cs="Calibri"/>
          <w:b/>
          <w:color w:val="000000"/>
          <w:sz w:val="20"/>
          <w:szCs w:val="20"/>
          <w:shd w:val="clear" w:color="auto" w:fill="FFFFFF"/>
        </w:rPr>
        <w:t xml:space="preserve">Resurse financiare </w:t>
      </w:r>
      <w:r w:rsidRPr="007442F3">
        <w:rPr>
          <w:rFonts w:ascii="Calibri" w:eastAsiaTheme="minorHAnsi" w:hAnsi="Calibri" w:cs="Calibri"/>
          <w:color w:val="000000"/>
          <w:sz w:val="20"/>
          <w:szCs w:val="20"/>
          <w:shd w:val="clear" w:color="auto" w:fill="FFFFFF"/>
        </w:rPr>
        <w:t xml:space="preserve">utilizate în implementarea proiectului </w:t>
      </w:r>
      <w:r w:rsidR="00DF2D82" w:rsidRPr="007442F3">
        <w:rPr>
          <w:rFonts w:ascii="Calibri" w:eastAsiaTheme="minorHAnsi" w:hAnsi="Calibri" w:cs="Calibri"/>
          <w:b/>
          <w:bCs/>
          <w:color w:val="000000"/>
          <w:sz w:val="20"/>
          <w:szCs w:val="20"/>
          <w:shd w:val="clear" w:color="auto" w:fill="FFFFFF"/>
        </w:rPr>
        <w:t>Screening</w:t>
      </w:r>
      <w:r w:rsidR="00995036" w:rsidRPr="007442F3">
        <w:rPr>
          <w:rFonts w:ascii="Calibri" w:eastAsiaTheme="minorHAnsi" w:hAnsi="Calibri" w:cs="Calibri"/>
          <w:b/>
          <w:bCs/>
          <w:color w:val="000000"/>
          <w:sz w:val="20"/>
          <w:szCs w:val="20"/>
          <w:shd w:val="clear" w:color="auto" w:fill="FFFFFF"/>
        </w:rPr>
        <w:t xml:space="preserve"> </w:t>
      </w:r>
      <w:r w:rsidR="00995036" w:rsidRPr="007442F3">
        <w:rPr>
          <w:rFonts w:ascii="Calibri" w:hAnsi="Calibri" w:cs="Calibri"/>
          <w:b/>
          <w:color w:val="000000" w:themeColor="text1"/>
          <w:sz w:val="20"/>
          <w:szCs w:val="20"/>
        </w:rPr>
        <w:t>precanceroase colorectale</w:t>
      </w:r>
      <w:r w:rsidRPr="007442F3">
        <w:rPr>
          <w:rFonts w:ascii="Calibri" w:eastAsiaTheme="minorHAnsi" w:hAnsi="Calibri" w:cs="Calibri"/>
          <w:color w:val="000000"/>
          <w:sz w:val="20"/>
          <w:szCs w:val="20"/>
          <w:shd w:val="clear" w:color="auto" w:fill="FFFFFF"/>
        </w:rPr>
        <w:t xml:space="preserve"> au fost:</w:t>
      </w:r>
    </w:p>
    <w:p w14:paraId="18A40D8D" w14:textId="429275A1" w:rsidR="005B7497" w:rsidRPr="007442F3" w:rsidRDefault="005B7497" w:rsidP="00DF2D82">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t xml:space="preserve">Fonduri nerambursabile UE: </w:t>
      </w:r>
      <w:r w:rsidR="00250C6A" w:rsidRPr="007442F3">
        <w:rPr>
          <w:rFonts w:ascii="Calibri" w:hAnsi="Calibri" w:cs="Calibri"/>
          <w:color w:val="000000" w:themeColor="text1"/>
          <w:sz w:val="20"/>
          <w:szCs w:val="20"/>
        </w:rPr>
        <w:t>20.323.124,04</w:t>
      </w:r>
      <w:r w:rsidRPr="007442F3">
        <w:rPr>
          <w:rFonts w:ascii="Calibri" w:hAnsi="Calibri" w:cs="Calibri"/>
          <w:color w:val="000000" w:themeColor="text1"/>
          <w:sz w:val="20"/>
          <w:szCs w:val="20"/>
        </w:rPr>
        <w:t xml:space="preserve">  lei </w:t>
      </w:r>
    </w:p>
    <w:p w14:paraId="68A88FCB" w14:textId="379CC664" w:rsidR="005B7497" w:rsidRPr="007442F3" w:rsidRDefault="005B7497" w:rsidP="00DF2D82">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t xml:space="preserve">Contribuție națională: </w:t>
      </w:r>
      <w:r w:rsidR="00C977EE" w:rsidRPr="007442F3">
        <w:rPr>
          <w:rFonts w:ascii="Calibri" w:hAnsi="Calibri" w:cs="Calibri"/>
          <w:color w:val="000000" w:themeColor="text1"/>
          <w:sz w:val="20"/>
          <w:szCs w:val="20"/>
        </w:rPr>
        <w:t>3.190.015,62</w:t>
      </w:r>
      <w:r w:rsidRPr="007442F3">
        <w:rPr>
          <w:rFonts w:ascii="Calibri" w:hAnsi="Calibri" w:cs="Calibri"/>
          <w:color w:val="000000" w:themeColor="text1"/>
          <w:sz w:val="20"/>
          <w:szCs w:val="20"/>
        </w:rPr>
        <w:t xml:space="preserve"> lei </w:t>
      </w:r>
    </w:p>
    <w:p w14:paraId="25A15A14" w14:textId="34288BC6" w:rsidR="005B7497" w:rsidRPr="007442F3" w:rsidRDefault="005B7497" w:rsidP="00DF2D82">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t xml:space="preserve">Contribuție beneficiar: </w:t>
      </w:r>
      <w:r w:rsidR="00C977EE" w:rsidRPr="007442F3">
        <w:rPr>
          <w:rFonts w:ascii="Calibri" w:hAnsi="Calibri" w:cs="Calibri"/>
          <w:color w:val="000000" w:themeColor="text1"/>
          <w:sz w:val="20"/>
          <w:szCs w:val="20"/>
        </w:rPr>
        <w:t>404.406,59</w:t>
      </w:r>
      <w:r w:rsidRPr="007442F3">
        <w:rPr>
          <w:rFonts w:ascii="Calibri" w:hAnsi="Calibri" w:cs="Calibri"/>
          <w:color w:val="000000" w:themeColor="text1"/>
          <w:sz w:val="20"/>
          <w:szCs w:val="20"/>
        </w:rPr>
        <w:t xml:space="preserve"> lei </w:t>
      </w:r>
    </w:p>
    <w:p w14:paraId="3A098A5B" w14:textId="078D486D" w:rsidR="005B7497" w:rsidRPr="007442F3" w:rsidRDefault="005B7497" w:rsidP="00DF2D82">
      <w:pPr>
        <w:numPr>
          <w:ilvl w:val="0"/>
          <w:numId w:val="9"/>
        </w:numPr>
        <w:spacing w:before="60" w:after="60"/>
        <w:ind w:left="714" w:hanging="357"/>
        <w:jc w:val="both"/>
        <w:rPr>
          <w:rFonts w:ascii="Calibri" w:hAnsi="Calibri" w:cs="Calibri"/>
          <w:b/>
          <w:color w:val="000000" w:themeColor="text1"/>
          <w:sz w:val="20"/>
          <w:szCs w:val="20"/>
        </w:rPr>
      </w:pPr>
      <w:r w:rsidRPr="007442F3">
        <w:rPr>
          <w:rFonts w:ascii="Calibri" w:hAnsi="Calibri" w:cs="Calibri"/>
          <w:b/>
          <w:color w:val="000000" w:themeColor="text1"/>
          <w:sz w:val="20"/>
          <w:szCs w:val="20"/>
        </w:rPr>
        <w:lastRenderedPageBreak/>
        <w:t xml:space="preserve">Buget total: </w:t>
      </w:r>
      <w:r w:rsidR="00250C6A" w:rsidRPr="007442F3">
        <w:rPr>
          <w:rFonts w:ascii="Calibri" w:hAnsi="Calibri" w:cs="Calibri"/>
          <w:b/>
          <w:color w:val="000000" w:themeColor="text1"/>
          <w:sz w:val="20"/>
          <w:szCs w:val="20"/>
        </w:rPr>
        <w:t xml:space="preserve"> 23.917.546,25 </w:t>
      </w:r>
      <w:r w:rsidRPr="007442F3">
        <w:rPr>
          <w:rFonts w:ascii="Calibri" w:hAnsi="Calibri" w:cs="Calibri"/>
          <w:b/>
          <w:color w:val="000000" w:themeColor="text1"/>
          <w:sz w:val="20"/>
          <w:szCs w:val="20"/>
        </w:rPr>
        <w:t xml:space="preserve">lei </w:t>
      </w:r>
    </w:p>
    <w:p w14:paraId="1B0D9DC7" w14:textId="64A18A03" w:rsidR="005B7497" w:rsidRPr="007442F3" w:rsidRDefault="005B7497" w:rsidP="00DF2D82">
      <w:pPr>
        <w:spacing w:before="120" w:after="120"/>
        <w:jc w:val="both"/>
        <w:rPr>
          <w:rFonts w:ascii="Calibri" w:eastAsiaTheme="minorHAnsi" w:hAnsi="Calibri" w:cs="Calibri"/>
          <w:color w:val="000000"/>
          <w:sz w:val="20"/>
          <w:szCs w:val="20"/>
          <w:shd w:val="clear" w:color="auto" w:fill="FFFFFF"/>
        </w:rPr>
      </w:pPr>
      <w:r w:rsidRPr="007442F3">
        <w:rPr>
          <w:rFonts w:ascii="Calibri" w:eastAsiaTheme="minorHAnsi" w:hAnsi="Calibri" w:cs="Calibri"/>
          <w:b/>
          <w:color w:val="000000"/>
          <w:sz w:val="20"/>
          <w:szCs w:val="20"/>
          <w:shd w:val="clear" w:color="auto" w:fill="FFFFFF"/>
        </w:rPr>
        <w:t xml:space="preserve">Resurse financiare </w:t>
      </w:r>
      <w:r w:rsidRPr="007442F3">
        <w:rPr>
          <w:rFonts w:ascii="Calibri" w:eastAsiaTheme="minorHAnsi" w:hAnsi="Calibri" w:cs="Calibri"/>
          <w:color w:val="000000"/>
          <w:sz w:val="20"/>
          <w:szCs w:val="20"/>
          <w:shd w:val="clear" w:color="auto" w:fill="FFFFFF"/>
        </w:rPr>
        <w:t xml:space="preserve">utilizate în implementarea proiectului </w:t>
      </w:r>
      <w:r w:rsidR="00AE7FE9" w:rsidRPr="007442F3">
        <w:rPr>
          <w:rFonts w:ascii="Calibri" w:hAnsi="Calibri" w:cs="Calibri"/>
          <w:b/>
          <w:color w:val="000000" w:themeColor="text1"/>
          <w:sz w:val="20"/>
          <w:szCs w:val="20"/>
        </w:rPr>
        <w:t>Screening</w:t>
      </w:r>
      <w:r w:rsidR="00995036" w:rsidRPr="007442F3">
        <w:rPr>
          <w:rFonts w:ascii="Calibri" w:hAnsi="Calibri" w:cs="Calibri"/>
          <w:b/>
          <w:color w:val="000000" w:themeColor="text1"/>
          <w:sz w:val="20"/>
          <w:szCs w:val="20"/>
        </w:rPr>
        <w:t xml:space="preserve"> cancer colorectal</w:t>
      </w:r>
      <w:r w:rsidRPr="007442F3">
        <w:rPr>
          <w:rFonts w:ascii="Calibri" w:eastAsiaTheme="minorHAnsi" w:hAnsi="Calibri" w:cs="Calibri"/>
          <w:color w:val="000000"/>
          <w:sz w:val="20"/>
          <w:szCs w:val="20"/>
          <w:shd w:val="clear" w:color="auto" w:fill="FFFFFF"/>
        </w:rPr>
        <w:t xml:space="preserve"> au fost:</w:t>
      </w:r>
    </w:p>
    <w:p w14:paraId="746A912A" w14:textId="020650E8" w:rsidR="005B7497" w:rsidRPr="007442F3" w:rsidRDefault="005B7497" w:rsidP="00DF2D82">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t xml:space="preserve">Fonduri nerambursabile UE: </w:t>
      </w:r>
      <w:r w:rsidR="00556C63" w:rsidRPr="007442F3">
        <w:rPr>
          <w:rFonts w:ascii="Calibri" w:hAnsi="Calibri" w:cs="Calibri"/>
          <w:color w:val="000000" w:themeColor="text1"/>
          <w:sz w:val="20"/>
          <w:szCs w:val="20"/>
        </w:rPr>
        <w:t>20.334.759,24</w:t>
      </w:r>
      <w:r w:rsidRPr="007442F3">
        <w:rPr>
          <w:rFonts w:ascii="Calibri" w:hAnsi="Calibri" w:cs="Calibri"/>
          <w:color w:val="000000" w:themeColor="text1"/>
          <w:sz w:val="20"/>
          <w:szCs w:val="20"/>
        </w:rPr>
        <w:t xml:space="preserve"> lei </w:t>
      </w:r>
    </w:p>
    <w:p w14:paraId="374FE91A" w14:textId="6D0E3FF2" w:rsidR="005B7497" w:rsidRPr="007442F3" w:rsidRDefault="005B7497" w:rsidP="00DF2D82">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t xml:space="preserve">Contribuție națională: </w:t>
      </w:r>
      <w:r w:rsidR="00556C63" w:rsidRPr="007442F3">
        <w:rPr>
          <w:rFonts w:ascii="Calibri" w:hAnsi="Calibri" w:cs="Calibri"/>
          <w:color w:val="000000" w:themeColor="text1"/>
          <w:sz w:val="20"/>
          <w:szCs w:val="20"/>
        </w:rPr>
        <w:t xml:space="preserve"> 3.294.510,81 </w:t>
      </w:r>
      <w:r w:rsidRPr="007442F3">
        <w:rPr>
          <w:rFonts w:ascii="Calibri" w:hAnsi="Calibri" w:cs="Calibri"/>
          <w:color w:val="000000" w:themeColor="text1"/>
          <w:sz w:val="20"/>
          <w:szCs w:val="20"/>
        </w:rPr>
        <w:t xml:space="preserve">lei </w:t>
      </w:r>
    </w:p>
    <w:p w14:paraId="0FAE5334" w14:textId="5B037A31" w:rsidR="005B7497" w:rsidRPr="007442F3" w:rsidRDefault="005B7497" w:rsidP="00DF2D82">
      <w:pPr>
        <w:numPr>
          <w:ilvl w:val="0"/>
          <w:numId w:val="10"/>
        </w:numPr>
        <w:spacing w:before="60" w:after="60"/>
        <w:ind w:left="714" w:hanging="357"/>
        <w:jc w:val="both"/>
        <w:rPr>
          <w:rFonts w:ascii="Calibri" w:hAnsi="Calibri" w:cs="Calibri"/>
          <w:color w:val="000000" w:themeColor="text1"/>
          <w:sz w:val="20"/>
          <w:szCs w:val="20"/>
        </w:rPr>
      </w:pPr>
      <w:r w:rsidRPr="007442F3">
        <w:rPr>
          <w:rFonts w:ascii="Calibri" w:hAnsi="Calibri" w:cs="Calibri"/>
          <w:color w:val="000000" w:themeColor="text1"/>
          <w:sz w:val="20"/>
          <w:szCs w:val="20"/>
        </w:rPr>
        <w:t xml:space="preserve">Contribuție beneficiar: </w:t>
      </w:r>
      <w:r w:rsidR="00CD6F3A" w:rsidRPr="007442F3">
        <w:rPr>
          <w:rFonts w:ascii="Calibri" w:hAnsi="Calibri" w:cs="Calibri"/>
          <w:color w:val="000000" w:themeColor="text1"/>
          <w:sz w:val="20"/>
          <w:szCs w:val="20"/>
        </w:rPr>
        <w:t xml:space="preserve">293.976,12 </w:t>
      </w:r>
      <w:r w:rsidRPr="007442F3">
        <w:rPr>
          <w:rFonts w:ascii="Calibri" w:hAnsi="Calibri" w:cs="Calibri"/>
          <w:color w:val="000000" w:themeColor="text1"/>
          <w:sz w:val="20"/>
          <w:szCs w:val="20"/>
        </w:rPr>
        <w:t xml:space="preserve">lei </w:t>
      </w:r>
    </w:p>
    <w:p w14:paraId="2DBAB3AE" w14:textId="072CD16C" w:rsidR="005B7497" w:rsidRPr="007442F3" w:rsidRDefault="005B7497" w:rsidP="00DF2D82">
      <w:pPr>
        <w:numPr>
          <w:ilvl w:val="0"/>
          <w:numId w:val="9"/>
        </w:numPr>
        <w:spacing w:before="60" w:after="60"/>
        <w:ind w:left="714" w:hanging="357"/>
        <w:jc w:val="both"/>
        <w:rPr>
          <w:rFonts w:ascii="Calibri" w:hAnsi="Calibri" w:cs="Calibri"/>
          <w:b/>
          <w:color w:val="000000" w:themeColor="text1"/>
          <w:sz w:val="20"/>
          <w:szCs w:val="20"/>
        </w:rPr>
      </w:pPr>
      <w:r w:rsidRPr="007442F3">
        <w:rPr>
          <w:rFonts w:ascii="Calibri" w:hAnsi="Calibri" w:cs="Calibri"/>
          <w:b/>
          <w:color w:val="000000" w:themeColor="text1"/>
          <w:sz w:val="20"/>
          <w:szCs w:val="20"/>
        </w:rPr>
        <w:t xml:space="preserve">Buget total: </w:t>
      </w:r>
      <w:r w:rsidR="00556C63" w:rsidRPr="007442F3">
        <w:rPr>
          <w:rFonts w:ascii="Calibri" w:hAnsi="Calibri" w:cs="Calibri"/>
          <w:b/>
          <w:color w:val="000000" w:themeColor="text1"/>
          <w:sz w:val="20"/>
          <w:szCs w:val="20"/>
        </w:rPr>
        <w:t xml:space="preserve">23.923.246,17 </w:t>
      </w:r>
      <w:r w:rsidRPr="007442F3">
        <w:rPr>
          <w:rFonts w:ascii="Calibri" w:hAnsi="Calibri" w:cs="Calibri"/>
          <w:b/>
          <w:color w:val="000000" w:themeColor="text1"/>
          <w:sz w:val="20"/>
          <w:szCs w:val="20"/>
        </w:rPr>
        <w:t xml:space="preserve"> lei </w:t>
      </w:r>
    </w:p>
    <w:p w14:paraId="557B62B4" w14:textId="09E23398" w:rsidR="00B64B05" w:rsidRPr="00DF2D82" w:rsidRDefault="005B7497" w:rsidP="00DF2D82">
      <w:pPr>
        <w:spacing w:before="120" w:after="120"/>
        <w:jc w:val="both"/>
        <w:rPr>
          <w:rFonts w:ascii="Calibri" w:eastAsiaTheme="minorHAnsi" w:hAnsi="Calibri" w:cs="Calibri"/>
          <w:color w:val="000000"/>
          <w:sz w:val="20"/>
          <w:szCs w:val="20"/>
          <w:shd w:val="clear" w:color="auto" w:fill="FFFFFF"/>
        </w:rPr>
      </w:pPr>
      <w:r w:rsidRPr="007442F3">
        <w:rPr>
          <w:rFonts w:ascii="Calibri" w:eastAsiaTheme="minorHAnsi" w:hAnsi="Calibri" w:cs="Calibri"/>
          <w:b/>
          <w:color w:val="000000"/>
          <w:sz w:val="20"/>
          <w:szCs w:val="20"/>
          <w:shd w:val="clear" w:color="auto" w:fill="FFFFFF"/>
        </w:rPr>
        <w:t xml:space="preserve">Resursele materiale </w:t>
      </w:r>
      <w:r w:rsidRPr="007442F3">
        <w:rPr>
          <w:rFonts w:ascii="Calibri" w:eastAsiaTheme="minorHAnsi" w:hAnsi="Calibri" w:cs="Calibri"/>
          <w:color w:val="000000"/>
          <w:sz w:val="20"/>
          <w:szCs w:val="20"/>
          <w:shd w:val="clear" w:color="auto" w:fill="FFFFFF"/>
        </w:rPr>
        <w:t>puse la dispoziția proiectului au constat în birouri</w:t>
      </w:r>
      <w:r w:rsidR="00847A77" w:rsidRPr="007442F3">
        <w:rPr>
          <w:rFonts w:ascii="Calibri" w:eastAsiaTheme="minorHAnsi" w:hAnsi="Calibri" w:cs="Calibri"/>
          <w:color w:val="000000"/>
          <w:sz w:val="20"/>
          <w:szCs w:val="20"/>
          <w:shd w:val="clear" w:color="auto" w:fill="FFFFFF"/>
        </w:rPr>
        <w:t xml:space="preserve"> echipamente IT și periferice</w:t>
      </w:r>
      <w:r w:rsidRPr="007442F3">
        <w:rPr>
          <w:rFonts w:ascii="Calibri" w:eastAsiaTheme="minorHAnsi" w:hAnsi="Calibri" w:cs="Calibri"/>
          <w:color w:val="000000"/>
          <w:sz w:val="20"/>
          <w:szCs w:val="20"/>
          <w:shd w:val="clear" w:color="auto" w:fill="FFFFFF"/>
        </w:rPr>
        <w:t xml:space="preserve">, </w:t>
      </w:r>
      <w:r w:rsidR="00F73F1B" w:rsidRPr="007442F3">
        <w:rPr>
          <w:rFonts w:ascii="Calibri" w:eastAsiaTheme="minorHAnsi" w:hAnsi="Calibri" w:cs="Calibri"/>
          <w:color w:val="000000"/>
          <w:sz w:val="20"/>
          <w:szCs w:val="20"/>
          <w:shd w:val="clear" w:color="auto" w:fill="FFFFFF"/>
        </w:rPr>
        <w:t xml:space="preserve">spații pentru derularea cursurilor de formare profesională, </w:t>
      </w:r>
      <w:r w:rsidR="00847A77" w:rsidRPr="007442F3">
        <w:rPr>
          <w:rFonts w:ascii="Calibri" w:eastAsiaTheme="minorHAnsi" w:hAnsi="Calibri" w:cs="Calibri"/>
          <w:color w:val="000000"/>
          <w:sz w:val="20"/>
          <w:szCs w:val="20"/>
          <w:shd w:val="clear" w:color="auto" w:fill="FFFFFF"/>
        </w:rPr>
        <w:t>unități de testare</w:t>
      </w:r>
      <w:r w:rsidRPr="007442F3">
        <w:rPr>
          <w:rFonts w:ascii="Calibri" w:eastAsiaTheme="minorHAnsi" w:hAnsi="Calibri" w:cs="Calibri"/>
          <w:color w:val="000000"/>
          <w:sz w:val="20"/>
          <w:szCs w:val="20"/>
          <w:shd w:val="clear" w:color="auto" w:fill="FFFFFF"/>
        </w:rPr>
        <w:t xml:space="preserve"> </w:t>
      </w:r>
      <w:r w:rsidR="00EF4D76" w:rsidRPr="007442F3">
        <w:rPr>
          <w:rFonts w:ascii="Calibri" w:eastAsiaTheme="minorHAnsi" w:hAnsi="Calibri" w:cs="Calibri"/>
          <w:color w:val="000000"/>
          <w:sz w:val="20"/>
          <w:szCs w:val="20"/>
          <w:shd w:val="clear" w:color="auto" w:fill="FFFFFF"/>
        </w:rPr>
        <w:t xml:space="preserve">și laboratoare medicale și echipamentele medicale aferente </w:t>
      </w:r>
      <w:r w:rsidR="00C41918" w:rsidRPr="007442F3">
        <w:rPr>
          <w:rFonts w:ascii="Calibri" w:eastAsiaTheme="minorHAnsi" w:hAnsi="Calibri" w:cs="Calibri"/>
          <w:color w:val="000000"/>
          <w:sz w:val="20"/>
          <w:szCs w:val="20"/>
          <w:shd w:val="clear" w:color="auto" w:fill="FFFFFF"/>
        </w:rPr>
        <w:t xml:space="preserve">(testare + derularea </w:t>
      </w:r>
      <w:r w:rsidR="00DF2D82" w:rsidRPr="007442F3">
        <w:rPr>
          <w:rFonts w:ascii="Calibri" w:eastAsiaTheme="minorHAnsi" w:hAnsi="Calibri" w:cs="Calibri"/>
          <w:color w:val="000000"/>
          <w:sz w:val="20"/>
          <w:szCs w:val="20"/>
          <w:shd w:val="clear" w:color="auto" w:fill="FFFFFF"/>
        </w:rPr>
        <w:t>activității</w:t>
      </w:r>
      <w:r w:rsidR="00C41918" w:rsidRPr="007442F3">
        <w:rPr>
          <w:rFonts w:ascii="Calibri" w:eastAsiaTheme="minorHAnsi" w:hAnsi="Calibri" w:cs="Calibri"/>
          <w:color w:val="000000"/>
          <w:sz w:val="20"/>
          <w:szCs w:val="20"/>
          <w:shd w:val="clear" w:color="auto" w:fill="FFFFFF"/>
        </w:rPr>
        <w:t xml:space="preserve"> practice). </w:t>
      </w:r>
    </w:p>
    <w:p w14:paraId="542959A0" w14:textId="77777777" w:rsidR="00B64B05" w:rsidRPr="007442F3" w:rsidRDefault="00B64B05" w:rsidP="00DF2D82">
      <w:pPr>
        <w:pStyle w:val="Heading1"/>
        <w:keepLines w:val="0"/>
        <w:numPr>
          <w:ilvl w:val="0"/>
          <w:numId w:val="12"/>
        </w:numPr>
        <w:snapToGrid w:val="0"/>
        <w:spacing w:before="120" w:after="120"/>
        <w:jc w:val="both"/>
        <w:rPr>
          <w:rFonts w:ascii="Calibri" w:eastAsia="Times New Roman" w:hAnsi="Calibri" w:cs="Calibri"/>
          <w:b/>
          <w:color w:val="3CA1BC"/>
          <w:kern w:val="1"/>
          <w:sz w:val="20"/>
          <w:szCs w:val="20"/>
          <w:lang w:eastAsia="ar-SA"/>
        </w:rPr>
      </w:pPr>
      <w:bookmarkStart w:id="86" w:name="_Toc87975656"/>
      <w:r w:rsidRPr="007442F3">
        <w:rPr>
          <w:rFonts w:ascii="Calibri" w:eastAsia="Times New Roman" w:hAnsi="Calibri" w:cs="Calibri"/>
          <w:b/>
          <w:color w:val="3CA1BC"/>
          <w:kern w:val="1"/>
          <w:sz w:val="20"/>
          <w:szCs w:val="20"/>
          <w:lang w:eastAsia="ar-SA"/>
        </w:rPr>
        <w:t>ACTIVITĂȚI DESFĂȘURATE, REZULTATE ȘI EFECTE OBȚINUTE</w:t>
      </w:r>
      <w:bookmarkEnd w:id="86"/>
    </w:p>
    <w:p w14:paraId="7B31B277" w14:textId="51D44E5F" w:rsidR="006406AD" w:rsidRPr="007442F3" w:rsidRDefault="00DE46B6" w:rsidP="00DF2D82">
      <w:pPr>
        <w:spacing w:before="120" w:after="120"/>
        <w:jc w:val="both"/>
        <w:rPr>
          <w:rFonts w:ascii="Calibri" w:hAnsi="Calibri" w:cs="Calibri"/>
          <w:color w:val="000000" w:themeColor="text1"/>
          <w:sz w:val="20"/>
          <w:szCs w:val="20"/>
        </w:rPr>
      </w:pPr>
      <w:r w:rsidRPr="007442F3">
        <w:rPr>
          <w:rFonts w:ascii="Calibri" w:hAnsi="Calibri" w:cs="Calibri"/>
          <w:color w:val="000000" w:themeColor="text1"/>
          <w:sz w:val="20"/>
          <w:szCs w:val="20"/>
        </w:rPr>
        <w:t xml:space="preserve">Activitățile avute </w:t>
      </w:r>
      <w:r w:rsidR="0048556E" w:rsidRPr="007442F3">
        <w:rPr>
          <w:rFonts w:ascii="Calibri" w:hAnsi="Calibri" w:cs="Calibri"/>
          <w:color w:val="000000" w:themeColor="text1"/>
          <w:sz w:val="20"/>
          <w:szCs w:val="20"/>
        </w:rPr>
        <w:t>î</w:t>
      </w:r>
      <w:r w:rsidRPr="007442F3">
        <w:rPr>
          <w:rFonts w:ascii="Calibri" w:hAnsi="Calibri" w:cs="Calibri"/>
          <w:color w:val="000000" w:themeColor="text1"/>
          <w:sz w:val="20"/>
          <w:szCs w:val="20"/>
        </w:rPr>
        <w:t xml:space="preserve">n vedere prin proiectul </w:t>
      </w:r>
      <w:r w:rsidRPr="007442F3">
        <w:rPr>
          <w:rFonts w:ascii="Calibri" w:hAnsi="Calibri" w:cs="Calibri"/>
          <w:b/>
          <w:bCs/>
          <w:color w:val="000000" w:themeColor="text1"/>
          <w:sz w:val="20"/>
          <w:szCs w:val="20"/>
        </w:rPr>
        <w:t>Screening cancer la sân I</w:t>
      </w:r>
      <w:r w:rsidRPr="007442F3">
        <w:rPr>
          <w:rFonts w:ascii="Calibri" w:hAnsi="Calibri" w:cs="Calibri"/>
          <w:color w:val="000000" w:themeColor="text1"/>
          <w:sz w:val="20"/>
          <w:szCs w:val="20"/>
        </w:rPr>
        <w:t xml:space="preserve"> </w:t>
      </w:r>
      <w:r w:rsidR="0048556E" w:rsidRPr="007442F3">
        <w:rPr>
          <w:rFonts w:ascii="Calibri" w:hAnsi="Calibri" w:cs="Calibri"/>
          <w:color w:val="000000" w:themeColor="text1"/>
          <w:sz w:val="20"/>
          <w:szCs w:val="20"/>
        </w:rPr>
        <w:t xml:space="preserve">vizează în principal elaborarea metodologiei pentru programele de prevenție, depistare precoce, diagnostic și tratament precoce al cancerului de sân, furnizarea programelor de formare/instruire profesională specifică pentru specialiști implicați în derularea programelor de prevenție, depistare precoce, diagnostic și tratament al leziunilor mamare incipiente și activități de informare, educare, conștientizare a grupului țintă </w:t>
      </w:r>
      <w:r w:rsidR="009E4879" w:rsidRPr="007442F3">
        <w:rPr>
          <w:rFonts w:ascii="Calibri" w:hAnsi="Calibri" w:cs="Calibri"/>
          <w:color w:val="000000" w:themeColor="text1"/>
          <w:sz w:val="20"/>
          <w:szCs w:val="20"/>
        </w:rPr>
        <w:t xml:space="preserve">beneficiar al </w:t>
      </w:r>
      <w:r w:rsidR="0048556E" w:rsidRPr="007442F3">
        <w:rPr>
          <w:rFonts w:ascii="Calibri" w:hAnsi="Calibri" w:cs="Calibri"/>
          <w:color w:val="000000" w:themeColor="text1"/>
          <w:sz w:val="20"/>
          <w:szCs w:val="20"/>
        </w:rPr>
        <w:t>serviciilor de screening al cancerului de sân.</w:t>
      </w:r>
    </w:p>
    <w:p w14:paraId="1F075B86" w14:textId="67A57209" w:rsidR="00D6238E" w:rsidRPr="007442F3" w:rsidRDefault="00625A84" w:rsidP="00DF2D82">
      <w:pPr>
        <w:spacing w:before="120" w:after="120"/>
        <w:jc w:val="both"/>
        <w:rPr>
          <w:rFonts w:ascii="Calibri" w:hAnsi="Calibri" w:cs="Calibri"/>
          <w:color w:val="000000" w:themeColor="text1"/>
          <w:sz w:val="20"/>
          <w:szCs w:val="20"/>
        </w:rPr>
      </w:pPr>
      <w:r w:rsidRPr="007442F3">
        <w:rPr>
          <w:rFonts w:ascii="Calibri" w:hAnsi="Calibri" w:cs="Calibri"/>
          <w:color w:val="000000" w:themeColor="text1"/>
          <w:sz w:val="20"/>
          <w:szCs w:val="20"/>
        </w:rPr>
        <w:t xml:space="preserve">Derularea acestora </w:t>
      </w:r>
      <w:r w:rsidR="00D6238E" w:rsidRPr="007442F3">
        <w:rPr>
          <w:rFonts w:ascii="Calibri" w:hAnsi="Calibri" w:cs="Calibri"/>
          <w:color w:val="000000" w:themeColor="text1"/>
          <w:sz w:val="20"/>
          <w:szCs w:val="20"/>
        </w:rPr>
        <w:t>va determina un nivel de competențe îmbunătățit al personalului medical implicat în implementarea programelor oncologice</w:t>
      </w:r>
      <w:r w:rsidR="00030C27" w:rsidRPr="007442F3">
        <w:rPr>
          <w:rFonts w:ascii="Calibri" w:hAnsi="Calibri" w:cs="Calibri"/>
          <w:color w:val="000000" w:themeColor="text1"/>
          <w:sz w:val="20"/>
          <w:szCs w:val="20"/>
        </w:rPr>
        <w:t xml:space="preserve">, </w:t>
      </w:r>
      <w:r w:rsidR="00D6238E" w:rsidRPr="007442F3">
        <w:rPr>
          <w:rFonts w:ascii="Calibri" w:hAnsi="Calibri" w:cs="Calibri"/>
          <w:color w:val="000000" w:themeColor="text1"/>
          <w:sz w:val="20"/>
          <w:szCs w:val="20"/>
        </w:rPr>
        <w:t>precum și servicii de calitate oferite pacienților</w:t>
      </w:r>
      <w:r w:rsidR="00030C27" w:rsidRPr="007442F3">
        <w:rPr>
          <w:rFonts w:ascii="Calibri" w:hAnsi="Calibri" w:cs="Calibri"/>
          <w:color w:val="000000" w:themeColor="text1"/>
          <w:sz w:val="20"/>
          <w:szCs w:val="20"/>
        </w:rPr>
        <w:t xml:space="preserve">, dar și o informare mai corectă a persoanelor cu privire la </w:t>
      </w:r>
      <w:r w:rsidR="00DF2D82" w:rsidRPr="007442F3">
        <w:rPr>
          <w:rFonts w:ascii="Calibri" w:hAnsi="Calibri" w:cs="Calibri"/>
          <w:color w:val="000000" w:themeColor="text1"/>
          <w:sz w:val="20"/>
          <w:szCs w:val="20"/>
        </w:rPr>
        <w:t>sprijinul</w:t>
      </w:r>
      <w:r w:rsidR="00030C27" w:rsidRPr="007442F3">
        <w:rPr>
          <w:rFonts w:ascii="Calibri" w:hAnsi="Calibri" w:cs="Calibri"/>
          <w:color w:val="000000" w:themeColor="text1"/>
          <w:sz w:val="20"/>
          <w:szCs w:val="20"/>
        </w:rPr>
        <w:t xml:space="preserve"> pe care trebuie să </w:t>
      </w:r>
      <w:r w:rsidR="00DF2D82">
        <w:rPr>
          <w:rFonts w:ascii="Calibri" w:hAnsi="Calibri" w:cs="Calibri"/>
          <w:color w:val="000000" w:themeColor="text1"/>
          <w:sz w:val="20"/>
          <w:szCs w:val="20"/>
        </w:rPr>
        <w:t>î</w:t>
      </w:r>
      <w:r w:rsidR="00030C27" w:rsidRPr="007442F3">
        <w:rPr>
          <w:rFonts w:ascii="Calibri" w:hAnsi="Calibri" w:cs="Calibri"/>
          <w:color w:val="000000" w:themeColor="text1"/>
          <w:sz w:val="20"/>
          <w:szCs w:val="20"/>
        </w:rPr>
        <w:t xml:space="preserve">l </w:t>
      </w:r>
      <w:r w:rsidR="00DF2D82" w:rsidRPr="007442F3">
        <w:rPr>
          <w:rFonts w:ascii="Calibri" w:hAnsi="Calibri" w:cs="Calibri"/>
          <w:color w:val="000000" w:themeColor="text1"/>
          <w:sz w:val="20"/>
          <w:szCs w:val="20"/>
        </w:rPr>
        <w:t>solicite</w:t>
      </w:r>
      <w:r w:rsidR="00030C27" w:rsidRPr="007442F3">
        <w:rPr>
          <w:rFonts w:ascii="Calibri" w:hAnsi="Calibri" w:cs="Calibri"/>
          <w:color w:val="000000" w:themeColor="text1"/>
          <w:sz w:val="20"/>
          <w:szCs w:val="20"/>
        </w:rPr>
        <w:t xml:space="preserve"> pentru a beneficia de servicii medicale. </w:t>
      </w:r>
    </w:p>
    <w:p w14:paraId="5565BE1B" w14:textId="457E1C45" w:rsidR="001F108B" w:rsidRPr="007442F3" w:rsidRDefault="001F108B" w:rsidP="00DF2D82">
      <w:pPr>
        <w:spacing w:before="120" w:after="120"/>
        <w:jc w:val="both"/>
        <w:rPr>
          <w:rFonts w:ascii="Calibri" w:hAnsi="Calibri" w:cs="Calibri"/>
          <w:color w:val="000000" w:themeColor="text1"/>
          <w:sz w:val="20"/>
          <w:szCs w:val="20"/>
        </w:rPr>
      </w:pPr>
      <w:r w:rsidRPr="007442F3">
        <w:rPr>
          <w:rFonts w:ascii="Calibri" w:hAnsi="Calibri" w:cs="Calibri"/>
          <w:color w:val="000000" w:themeColor="text1"/>
          <w:sz w:val="20"/>
          <w:szCs w:val="20"/>
        </w:rPr>
        <w:t>Acest tip de proiecte au fost abordate în două etape, etapa de testare efec</w:t>
      </w:r>
      <w:r w:rsidR="00662A7F" w:rsidRPr="007442F3">
        <w:rPr>
          <w:rFonts w:ascii="Calibri" w:hAnsi="Calibri" w:cs="Calibri"/>
          <w:color w:val="000000" w:themeColor="text1"/>
          <w:sz w:val="20"/>
          <w:szCs w:val="20"/>
        </w:rPr>
        <w:t xml:space="preserve">tivă </w:t>
      </w:r>
      <w:r w:rsidRPr="007442F3">
        <w:rPr>
          <w:rFonts w:ascii="Calibri" w:hAnsi="Calibri" w:cs="Calibri"/>
          <w:color w:val="000000" w:themeColor="text1"/>
          <w:sz w:val="20"/>
          <w:szCs w:val="20"/>
        </w:rPr>
        <w:t xml:space="preserve">fiind în </w:t>
      </w:r>
      <w:r w:rsidR="00C42AB4" w:rsidRPr="007442F3">
        <w:rPr>
          <w:rFonts w:ascii="Calibri" w:hAnsi="Calibri" w:cs="Calibri"/>
          <w:color w:val="000000" w:themeColor="text1"/>
          <w:sz w:val="20"/>
          <w:szCs w:val="20"/>
        </w:rPr>
        <w:t xml:space="preserve">faza incipientă: </w:t>
      </w:r>
      <w:r w:rsidRPr="007442F3">
        <w:rPr>
          <w:rFonts w:ascii="Calibri" w:hAnsi="Calibri" w:cs="Calibri"/>
          <w:color w:val="000000" w:themeColor="text1"/>
          <w:sz w:val="20"/>
          <w:szCs w:val="20"/>
        </w:rPr>
        <w:t xml:space="preserve"> </w:t>
      </w:r>
    </w:p>
    <w:p w14:paraId="193B829C" w14:textId="77777777" w:rsidR="001F108B" w:rsidRPr="007442F3" w:rsidRDefault="001F108B" w:rsidP="00DF2D82">
      <w:pPr>
        <w:spacing w:before="120" w:after="120"/>
        <w:jc w:val="both"/>
        <w:rPr>
          <w:rFonts w:eastAsia="SimSun" w:cs="Calibri"/>
          <w:sz w:val="20"/>
          <w:szCs w:val="20"/>
        </w:rPr>
      </w:pPr>
      <w:r w:rsidRPr="007442F3">
        <w:rPr>
          <w:rFonts w:ascii="Calibri" w:hAnsi="Calibri" w:cs="Calibri"/>
          <w:color w:val="000000" w:themeColor="text1"/>
          <w:sz w:val="20"/>
          <w:szCs w:val="20"/>
        </w:rPr>
        <w:t>Proiectele sunt implementate în doua etape</w:t>
      </w:r>
      <w:r w:rsidRPr="007442F3">
        <w:rPr>
          <w:rFonts w:eastAsia="SimSun" w:cs="Calibri"/>
          <w:sz w:val="20"/>
          <w:szCs w:val="20"/>
        </w:rPr>
        <w:t>:</w:t>
      </w:r>
    </w:p>
    <w:p w14:paraId="1B0E5EA2" w14:textId="77777777" w:rsidR="001F108B" w:rsidRPr="007442F3" w:rsidRDefault="001F108B" w:rsidP="00DF2D82">
      <w:pPr>
        <w:pStyle w:val="ListParagraph"/>
        <w:numPr>
          <w:ilvl w:val="0"/>
          <w:numId w:val="30"/>
        </w:numPr>
        <w:suppressAutoHyphens/>
        <w:autoSpaceDN w:val="0"/>
        <w:spacing w:before="60" w:after="60"/>
        <w:ind w:left="714" w:hanging="357"/>
        <w:contextualSpacing w:val="0"/>
        <w:jc w:val="both"/>
        <w:textAlignment w:val="baseline"/>
        <w:rPr>
          <w:rFonts w:cs="Calibri"/>
          <w:sz w:val="20"/>
          <w:szCs w:val="20"/>
        </w:rPr>
      </w:pPr>
      <w:r w:rsidRPr="007442F3">
        <w:rPr>
          <w:rFonts w:ascii="Calibri" w:hAnsi="Calibri" w:cs="Calibri"/>
          <w:color w:val="auto"/>
          <w:sz w:val="20"/>
          <w:szCs w:val="20"/>
        </w:rPr>
        <w:t xml:space="preserve">Faza I (etapa pregătitoare): metodologia de screening, platforma informatică necesară, asigurarea unui  sistem de testare,  derularea de campanii de educare și comunicare; </w:t>
      </w:r>
    </w:p>
    <w:p w14:paraId="11513D07" w14:textId="77777777" w:rsidR="001F108B" w:rsidRPr="007442F3" w:rsidRDefault="001F108B" w:rsidP="00DF2D82">
      <w:pPr>
        <w:pStyle w:val="ListParagraph"/>
        <w:numPr>
          <w:ilvl w:val="0"/>
          <w:numId w:val="30"/>
        </w:numPr>
        <w:suppressAutoHyphens/>
        <w:autoSpaceDN w:val="0"/>
        <w:spacing w:before="60" w:after="60"/>
        <w:ind w:left="714" w:hanging="357"/>
        <w:contextualSpacing w:val="0"/>
        <w:jc w:val="both"/>
        <w:textAlignment w:val="baseline"/>
        <w:rPr>
          <w:rFonts w:cs="Calibri"/>
          <w:sz w:val="20"/>
          <w:szCs w:val="20"/>
        </w:rPr>
      </w:pPr>
      <w:r w:rsidRPr="007442F3">
        <w:rPr>
          <w:rFonts w:ascii="Calibri" w:hAnsi="Calibri" w:cs="Calibri"/>
          <w:color w:val="auto"/>
          <w:sz w:val="20"/>
          <w:szCs w:val="20"/>
        </w:rPr>
        <w:t xml:space="preserve">Faza II: programe de formare profesională și testarea efectivă a populației. </w:t>
      </w:r>
    </w:p>
    <w:p w14:paraId="264F618B" w14:textId="6CC8AA0A" w:rsidR="005A3DEB" w:rsidRPr="007442F3" w:rsidRDefault="005A3DEB" w:rsidP="00DF2D82">
      <w:pPr>
        <w:spacing w:before="120" w:after="120"/>
        <w:jc w:val="both"/>
        <w:rPr>
          <w:rFonts w:ascii="Calibri" w:hAnsi="Calibri" w:cs="Calibri"/>
          <w:color w:val="000000" w:themeColor="text1"/>
          <w:sz w:val="20"/>
          <w:szCs w:val="20"/>
        </w:rPr>
      </w:pPr>
      <w:r w:rsidRPr="007442F3">
        <w:rPr>
          <w:rFonts w:ascii="Calibri" w:hAnsi="Calibri" w:cs="Calibri"/>
          <w:color w:val="000000" w:themeColor="text1"/>
          <w:sz w:val="20"/>
          <w:szCs w:val="20"/>
        </w:rPr>
        <w:t xml:space="preserve">Efectele așteptate constă în îmbunătățirea accesului persoanelor de sex feminin la servicii de prevenție, ca urmare a testării, la informații calitative (recomandări privind păstrarea stării de sănătate, primite ulterior testării și în cazul în care rezultatul este unul negativ) și îndrumarea spre investigații suplimentare și furnizarea de servicii medicale calitative (tratare în cazul identificării unor afecțiuni – efect așteptat, dar nemanifestat până la momentul de față). Faza II, care presupune testarea efectivă este într-un stadiu incipient, neputând fi observate efecte până la acest moment. </w:t>
      </w:r>
    </w:p>
    <w:p w14:paraId="4FA86829" w14:textId="61BA83AF" w:rsidR="002248E7" w:rsidRPr="007442F3" w:rsidRDefault="00305935" w:rsidP="00DF2D82">
      <w:pPr>
        <w:spacing w:before="120" w:after="120"/>
        <w:jc w:val="both"/>
        <w:rPr>
          <w:rFonts w:ascii="Calibri" w:hAnsi="Calibri" w:cs="Calibri"/>
          <w:sz w:val="20"/>
          <w:szCs w:val="20"/>
          <w:lang w:eastAsia="en-US"/>
        </w:rPr>
      </w:pPr>
      <w:r w:rsidRPr="007442F3">
        <w:rPr>
          <w:rFonts w:ascii="Calibri" w:hAnsi="Calibri" w:cs="Calibri"/>
          <w:sz w:val="20"/>
          <w:szCs w:val="20"/>
          <w:lang w:eastAsia="en-US"/>
        </w:rPr>
        <w:t xml:space="preserve">Țintele </w:t>
      </w:r>
      <w:r w:rsidR="00E2628D" w:rsidRPr="007442F3">
        <w:rPr>
          <w:rFonts w:ascii="Calibri" w:hAnsi="Calibri" w:cs="Calibri"/>
          <w:sz w:val="20"/>
          <w:szCs w:val="20"/>
          <w:lang w:eastAsia="en-US"/>
        </w:rPr>
        <w:t>indicatorilor</w:t>
      </w:r>
      <w:r w:rsidR="00CA6E76" w:rsidRPr="007442F3">
        <w:rPr>
          <w:rStyle w:val="FootnoteReference"/>
          <w:rFonts w:ascii="Calibri" w:hAnsi="Calibri" w:cs="Calibri"/>
          <w:sz w:val="20"/>
          <w:szCs w:val="20"/>
          <w:lang w:eastAsia="en-US"/>
        </w:rPr>
        <w:footnoteReference w:id="13"/>
      </w:r>
      <w:r w:rsidR="00E2628D" w:rsidRPr="007442F3">
        <w:rPr>
          <w:rFonts w:ascii="Calibri" w:hAnsi="Calibri" w:cs="Calibri"/>
          <w:sz w:val="20"/>
          <w:szCs w:val="20"/>
          <w:lang w:eastAsia="en-US"/>
        </w:rPr>
        <w:t xml:space="preserve"> asumați în cadrul proiectului </w:t>
      </w:r>
      <w:r w:rsidR="00662A7F" w:rsidRPr="007442F3">
        <w:rPr>
          <w:rFonts w:ascii="Calibri" w:hAnsi="Calibri" w:cs="Calibri"/>
          <w:b/>
          <w:bCs/>
          <w:sz w:val="20"/>
          <w:szCs w:val="20"/>
          <w:lang w:eastAsia="en-US"/>
        </w:rPr>
        <w:t>Screening cancer sân I,</w:t>
      </w:r>
      <w:r w:rsidR="00662A7F" w:rsidRPr="007442F3">
        <w:rPr>
          <w:rFonts w:ascii="Calibri" w:hAnsi="Calibri" w:cs="Calibri"/>
          <w:sz w:val="20"/>
          <w:szCs w:val="20"/>
          <w:lang w:eastAsia="en-US"/>
        </w:rPr>
        <w:t xml:space="preserve"> </w:t>
      </w:r>
      <w:r w:rsidR="0053513B" w:rsidRPr="007442F3">
        <w:rPr>
          <w:rFonts w:ascii="Calibri" w:hAnsi="Calibri" w:cs="Calibri"/>
          <w:sz w:val="20"/>
          <w:szCs w:val="20"/>
          <w:lang w:eastAsia="en-US"/>
        </w:rPr>
        <w:t xml:space="preserve"> </w:t>
      </w:r>
      <w:r w:rsidR="00E2628D" w:rsidRPr="007442F3">
        <w:rPr>
          <w:rFonts w:ascii="Calibri" w:hAnsi="Calibri" w:cs="Calibri"/>
          <w:sz w:val="20"/>
          <w:szCs w:val="20"/>
          <w:lang w:eastAsia="en-US"/>
        </w:rPr>
        <w:t>se regăse</w:t>
      </w:r>
      <w:r w:rsidRPr="007442F3">
        <w:rPr>
          <w:rFonts w:ascii="Calibri" w:hAnsi="Calibri" w:cs="Calibri"/>
          <w:sz w:val="20"/>
          <w:szCs w:val="20"/>
          <w:lang w:eastAsia="en-US"/>
        </w:rPr>
        <w:t>sc</w:t>
      </w:r>
      <w:r w:rsidR="00E2628D" w:rsidRPr="007442F3">
        <w:rPr>
          <w:rFonts w:ascii="Calibri" w:hAnsi="Calibri" w:cs="Calibri"/>
          <w:sz w:val="20"/>
          <w:szCs w:val="20"/>
          <w:lang w:eastAsia="en-US"/>
        </w:rPr>
        <w:t xml:space="preserve"> în tabelul de mai jos</w:t>
      </w:r>
      <w:r w:rsidR="0004668C" w:rsidRPr="007442F3">
        <w:rPr>
          <w:rFonts w:ascii="Calibri" w:hAnsi="Calibri" w:cs="Calibri"/>
          <w:sz w:val="20"/>
          <w:szCs w:val="20"/>
          <w:lang w:eastAsia="en-US"/>
        </w:rPr>
        <w:t>. Gradu</w:t>
      </w:r>
      <w:r w:rsidR="00F822F7" w:rsidRPr="007442F3">
        <w:rPr>
          <w:rFonts w:ascii="Calibri" w:hAnsi="Calibri" w:cs="Calibri"/>
          <w:sz w:val="20"/>
          <w:szCs w:val="20"/>
          <w:lang w:eastAsia="en-US"/>
        </w:rPr>
        <w:t>l</w:t>
      </w:r>
      <w:r w:rsidR="0004668C" w:rsidRPr="007442F3">
        <w:rPr>
          <w:rFonts w:ascii="Calibri" w:hAnsi="Calibri" w:cs="Calibri"/>
          <w:sz w:val="20"/>
          <w:szCs w:val="20"/>
          <w:lang w:eastAsia="en-US"/>
        </w:rPr>
        <w:t xml:space="preserve"> scăzut de îndeplinire al indicatorilor </w:t>
      </w:r>
      <w:r w:rsidR="00CB3FF0" w:rsidRPr="007442F3">
        <w:rPr>
          <w:rFonts w:ascii="Calibri" w:hAnsi="Calibri" w:cs="Calibri"/>
          <w:sz w:val="20"/>
          <w:szCs w:val="20"/>
          <w:lang w:eastAsia="en-US"/>
        </w:rPr>
        <w:t xml:space="preserve">este explicat de stadiul incipient al </w:t>
      </w:r>
      <w:r w:rsidR="005B0A2D" w:rsidRPr="007442F3">
        <w:rPr>
          <w:rFonts w:ascii="Calibri" w:hAnsi="Calibri" w:cs="Calibri"/>
          <w:sz w:val="20"/>
          <w:szCs w:val="20"/>
          <w:lang w:eastAsia="en-US"/>
        </w:rPr>
        <w:t>derulării procesului de screening</w:t>
      </w:r>
      <w:r w:rsidR="00235B14" w:rsidRPr="007442F3">
        <w:rPr>
          <w:rFonts w:ascii="Calibri" w:hAnsi="Calibri" w:cs="Calibri"/>
          <w:sz w:val="20"/>
          <w:szCs w:val="20"/>
          <w:lang w:eastAsia="en-US"/>
        </w:rPr>
        <w:t xml:space="preserve"> și al formării profesionale. </w:t>
      </w:r>
    </w:p>
    <w:tbl>
      <w:tblPr>
        <w:tblStyle w:val="GridTable4-Accent1"/>
        <w:tblW w:w="9419" w:type="dxa"/>
        <w:jc w:val="center"/>
        <w:tblLook w:val="04A0" w:firstRow="1" w:lastRow="0" w:firstColumn="1" w:lastColumn="0" w:noHBand="0" w:noVBand="1"/>
      </w:tblPr>
      <w:tblGrid>
        <w:gridCol w:w="5903"/>
        <w:gridCol w:w="1433"/>
        <w:gridCol w:w="843"/>
        <w:gridCol w:w="1240"/>
      </w:tblGrid>
      <w:tr w:rsidR="007C3E03" w:rsidRPr="007442F3" w14:paraId="3B4385AA" w14:textId="77777777" w:rsidTr="00DF2D82">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903" w:type="dxa"/>
            <w:vAlign w:val="center"/>
          </w:tcPr>
          <w:p w14:paraId="41491B64" w14:textId="203DC01B" w:rsidR="007C3E03" w:rsidRPr="007442F3" w:rsidRDefault="007C3E03" w:rsidP="00DF2D82">
            <w:pPr>
              <w:contextualSpacing/>
              <w:jc w:val="center"/>
              <w:rPr>
                <w:rFonts w:ascii="Calibri" w:hAnsi="Calibri" w:cs="Calibri"/>
                <w:sz w:val="18"/>
                <w:szCs w:val="18"/>
              </w:rPr>
            </w:pPr>
            <w:r w:rsidRPr="007442F3">
              <w:rPr>
                <w:rFonts w:ascii="Calibri" w:hAnsi="Calibri" w:cs="Calibri"/>
                <w:sz w:val="18"/>
                <w:szCs w:val="18"/>
              </w:rPr>
              <w:t xml:space="preserve">Indicatori </w:t>
            </w:r>
            <w:r w:rsidR="00756CB3" w:rsidRPr="007442F3">
              <w:rPr>
                <w:rFonts w:ascii="Calibri" w:hAnsi="Calibri" w:cs="Calibri"/>
                <w:sz w:val="18"/>
                <w:szCs w:val="18"/>
              </w:rPr>
              <w:t>de rezultat</w:t>
            </w:r>
          </w:p>
        </w:tc>
        <w:tc>
          <w:tcPr>
            <w:tcW w:w="1433" w:type="dxa"/>
            <w:vAlign w:val="center"/>
          </w:tcPr>
          <w:p w14:paraId="2CACA817" w14:textId="579569B6" w:rsidR="007C3E03" w:rsidRPr="007442F3" w:rsidRDefault="007C3E03" w:rsidP="00DF2D82">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Planificat</w:t>
            </w:r>
          </w:p>
        </w:tc>
        <w:tc>
          <w:tcPr>
            <w:tcW w:w="843" w:type="dxa"/>
            <w:vAlign w:val="center"/>
          </w:tcPr>
          <w:p w14:paraId="76B94F3F" w14:textId="1A0556F2" w:rsidR="007C3E03" w:rsidRPr="007442F3" w:rsidRDefault="007C3E03" w:rsidP="00DF2D82">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Realizat</w:t>
            </w:r>
          </w:p>
        </w:tc>
        <w:tc>
          <w:tcPr>
            <w:tcW w:w="1240" w:type="dxa"/>
            <w:vAlign w:val="center"/>
          </w:tcPr>
          <w:p w14:paraId="3E221C5F" w14:textId="59E534A4" w:rsidR="007C3E03" w:rsidRPr="007442F3" w:rsidRDefault="007C3E03" w:rsidP="00DF2D82">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Grad de realizare</w:t>
            </w:r>
          </w:p>
        </w:tc>
      </w:tr>
      <w:tr w:rsidR="007C3E03" w:rsidRPr="007442F3" w14:paraId="041C09A3" w14:textId="77777777" w:rsidTr="00DF2D82">
        <w:trPr>
          <w:cnfStyle w:val="000000100000" w:firstRow="0" w:lastRow="0" w:firstColumn="0" w:lastColumn="0" w:oddVBand="0" w:evenVBand="0" w:oddHBand="1" w:evenHBand="0" w:firstRowFirstColumn="0" w:firstRowLastColumn="0" w:lastRowFirstColumn="0" w:lastRowLastColumn="0"/>
          <w:trHeight w:val="478"/>
          <w:jc w:val="center"/>
        </w:trPr>
        <w:tc>
          <w:tcPr>
            <w:cnfStyle w:val="001000000000" w:firstRow="0" w:lastRow="0" w:firstColumn="1" w:lastColumn="0" w:oddVBand="0" w:evenVBand="0" w:oddHBand="0" w:evenHBand="0" w:firstRowFirstColumn="0" w:firstRowLastColumn="0" w:lastRowFirstColumn="0" w:lastRowLastColumn="0"/>
            <w:tcW w:w="5903" w:type="dxa"/>
            <w:vAlign w:val="center"/>
          </w:tcPr>
          <w:p w14:paraId="4CBAFD77" w14:textId="63B3AB83" w:rsidR="007C3E03" w:rsidRPr="007442F3" w:rsidRDefault="007C4438" w:rsidP="00DF2D82">
            <w:pPr>
              <w:contextualSpacing/>
              <w:jc w:val="both"/>
              <w:rPr>
                <w:rFonts w:ascii="Calibri" w:hAnsi="Calibri" w:cs="Calibri"/>
                <w:b w:val="0"/>
                <w:color w:val="000000"/>
                <w:sz w:val="18"/>
                <w:szCs w:val="18"/>
              </w:rPr>
            </w:pPr>
            <w:r w:rsidRPr="007442F3">
              <w:rPr>
                <w:rFonts w:ascii="Calibri" w:hAnsi="Calibri" w:cs="Calibri"/>
                <w:color w:val="000000"/>
                <w:sz w:val="18"/>
                <w:szCs w:val="18"/>
              </w:rPr>
              <w:t>4S50</w:t>
            </w:r>
            <w:r w:rsidRPr="007442F3">
              <w:rPr>
                <w:rFonts w:ascii="Calibri" w:hAnsi="Calibri" w:cs="Calibri"/>
                <w:b w:val="0"/>
                <w:color w:val="000000"/>
                <w:sz w:val="18"/>
                <w:szCs w:val="18"/>
              </w:rPr>
              <w:t xml:space="preserve"> </w:t>
            </w:r>
            <w:r w:rsidR="009B577C" w:rsidRPr="007442F3">
              <w:rPr>
                <w:rFonts w:ascii="Calibri" w:hAnsi="Calibri" w:cs="Calibri"/>
                <w:b w:val="0"/>
                <w:color w:val="000000"/>
                <w:sz w:val="18"/>
                <w:szCs w:val="18"/>
              </w:rPr>
              <w:t>Instrumente/proceduri/mecanisme etc. validate şi utilizate în furnizarea serviciilor, din care: - Din sectorul medical</w:t>
            </w:r>
          </w:p>
        </w:tc>
        <w:tc>
          <w:tcPr>
            <w:tcW w:w="1433" w:type="dxa"/>
            <w:vAlign w:val="center"/>
          </w:tcPr>
          <w:p w14:paraId="3C9AA961" w14:textId="72D30AFD" w:rsidR="007C3E03" w:rsidRPr="007442F3" w:rsidRDefault="00EC28C3" w:rsidP="00DF2D82">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10</w:t>
            </w:r>
          </w:p>
        </w:tc>
        <w:tc>
          <w:tcPr>
            <w:tcW w:w="843" w:type="dxa"/>
            <w:vAlign w:val="center"/>
          </w:tcPr>
          <w:p w14:paraId="1460BE57" w14:textId="668CB996" w:rsidR="007C3E03" w:rsidRPr="007442F3" w:rsidRDefault="00CE671F" w:rsidP="00DF2D82">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3</w:t>
            </w:r>
          </w:p>
        </w:tc>
        <w:tc>
          <w:tcPr>
            <w:tcW w:w="1240" w:type="dxa"/>
            <w:vAlign w:val="center"/>
          </w:tcPr>
          <w:p w14:paraId="5E72C9C0" w14:textId="05491208" w:rsidR="007C3E03" w:rsidRPr="007442F3" w:rsidRDefault="0004668C" w:rsidP="00DF2D82">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30,00%</w:t>
            </w:r>
          </w:p>
        </w:tc>
      </w:tr>
      <w:tr w:rsidR="007C3E03" w:rsidRPr="007442F3" w14:paraId="5C1D77D7" w14:textId="77777777" w:rsidTr="00DF2D82">
        <w:trPr>
          <w:trHeight w:val="401"/>
          <w:jc w:val="center"/>
        </w:trPr>
        <w:tc>
          <w:tcPr>
            <w:cnfStyle w:val="001000000000" w:firstRow="0" w:lastRow="0" w:firstColumn="1" w:lastColumn="0" w:oddVBand="0" w:evenVBand="0" w:oddHBand="0" w:evenHBand="0" w:firstRowFirstColumn="0" w:firstRowLastColumn="0" w:lastRowFirstColumn="0" w:lastRowLastColumn="0"/>
            <w:tcW w:w="5903" w:type="dxa"/>
            <w:vAlign w:val="center"/>
          </w:tcPr>
          <w:p w14:paraId="232A5B83" w14:textId="6384ECF2" w:rsidR="007C3E03" w:rsidRPr="007442F3" w:rsidRDefault="007E3CE4" w:rsidP="00DF2D82">
            <w:pPr>
              <w:contextualSpacing/>
              <w:jc w:val="both"/>
              <w:rPr>
                <w:rFonts w:ascii="Calibri" w:hAnsi="Calibri" w:cs="Calibri"/>
                <w:b w:val="0"/>
                <w:color w:val="000000"/>
                <w:sz w:val="18"/>
                <w:szCs w:val="18"/>
              </w:rPr>
            </w:pPr>
            <w:r w:rsidRPr="007442F3">
              <w:rPr>
                <w:rFonts w:ascii="Calibri" w:hAnsi="Calibri" w:cs="Calibri"/>
                <w:color w:val="000000"/>
                <w:sz w:val="18"/>
                <w:szCs w:val="18"/>
              </w:rPr>
              <w:t>4S48</w:t>
            </w:r>
            <w:r w:rsidRPr="007442F3">
              <w:t xml:space="preserve"> </w:t>
            </w:r>
            <w:r w:rsidR="00B9061E" w:rsidRPr="007442F3">
              <w:rPr>
                <w:rFonts w:ascii="Calibri" w:hAnsi="Calibri" w:cs="Calibri"/>
                <w:b w:val="0"/>
                <w:color w:val="000000"/>
                <w:sz w:val="18"/>
                <w:szCs w:val="18"/>
              </w:rPr>
              <w:t>Persoane care și-au îmbunătățit nivelul de calificare/certificate urmare a sprijinului primit</w:t>
            </w:r>
          </w:p>
        </w:tc>
        <w:tc>
          <w:tcPr>
            <w:tcW w:w="1433" w:type="dxa"/>
            <w:vAlign w:val="center"/>
          </w:tcPr>
          <w:p w14:paraId="2B05863C" w14:textId="284A24AE" w:rsidR="007C3E03" w:rsidRPr="007442F3" w:rsidRDefault="00B9061E" w:rsidP="00DF2D82">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459</w:t>
            </w:r>
          </w:p>
        </w:tc>
        <w:tc>
          <w:tcPr>
            <w:tcW w:w="843" w:type="dxa"/>
            <w:vAlign w:val="center"/>
          </w:tcPr>
          <w:p w14:paraId="0DFB76E1" w14:textId="27595DF5" w:rsidR="007C3E03" w:rsidRPr="007442F3" w:rsidRDefault="00CE671F" w:rsidP="00DF2D82">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0</w:t>
            </w:r>
          </w:p>
        </w:tc>
        <w:tc>
          <w:tcPr>
            <w:tcW w:w="1240" w:type="dxa"/>
            <w:vAlign w:val="center"/>
          </w:tcPr>
          <w:p w14:paraId="030C495E" w14:textId="49BCD1C4" w:rsidR="007C3E03" w:rsidRPr="007442F3" w:rsidRDefault="0004668C" w:rsidP="00DF2D82">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0,00%</w:t>
            </w:r>
          </w:p>
        </w:tc>
      </w:tr>
      <w:tr w:rsidR="007C3E03" w:rsidRPr="007442F3" w14:paraId="0A68BF8A" w14:textId="77777777" w:rsidTr="00DF2D82">
        <w:trPr>
          <w:cnfStyle w:val="000000100000" w:firstRow="0" w:lastRow="0" w:firstColumn="0" w:lastColumn="0" w:oddVBand="0" w:evenVBand="0" w:oddHBand="1" w:evenHBand="0" w:firstRowFirstColumn="0" w:firstRowLastColumn="0" w:lastRowFirstColumn="0" w:lastRowLastColumn="0"/>
          <w:trHeight w:val="335"/>
          <w:jc w:val="center"/>
        </w:trPr>
        <w:tc>
          <w:tcPr>
            <w:cnfStyle w:val="001000000000" w:firstRow="0" w:lastRow="0" w:firstColumn="1" w:lastColumn="0" w:oddVBand="0" w:evenVBand="0" w:oddHBand="0" w:evenHBand="0" w:firstRowFirstColumn="0" w:firstRowLastColumn="0" w:lastRowFirstColumn="0" w:lastRowLastColumn="0"/>
            <w:tcW w:w="5903" w:type="dxa"/>
            <w:vAlign w:val="center"/>
          </w:tcPr>
          <w:p w14:paraId="0E31AC33" w14:textId="28639A0D" w:rsidR="007C3E03" w:rsidRPr="007442F3" w:rsidRDefault="00FA2AE2" w:rsidP="00DF2D82">
            <w:pPr>
              <w:contextualSpacing/>
              <w:jc w:val="both"/>
              <w:rPr>
                <w:rFonts w:ascii="Calibri" w:hAnsi="Calibri" w:cs="Calibri"/>
                <w:b w:val="0"/>
                <w:color w:val="000000"/>
                <w:sz w:val="18"/>
                <w:szCs w:val="18"/>
              </w:rPr>
            </w:pPr>
            <w:r w:rsidRPr="007442F3">
              <w:rPr>
                <w:rFonts w:ascii="Calibri" w:hAnsi="Calibri" w:cs="Calibri"/>
                <w:color w:val="000000"/>
                <w:sz w:val="18"/>
                <w:szCs w:val="18"/>
              </w:rPr>
              <w:t xml:space="preserve">4S48 </w:t>
            </w:r>
            <w:r w:rsidR="00D74E88" w:rsidRPr="007442F3">
              <w:rPr>
                <w:rFonts w:ascii="Calibri" w:hAnsi="Calibri" w:cs="Calibri"/>
                <w:b w:val="0"/>
                <w:color w:val="000000"/>
                <w:sz w:val="18"/>
                <w:szCs w:val="18"/>
              </w:rPr>
              <w:t>Persoane care și-au îmbunătățit nivelul de calificare/certificate urmare a sprijinului primit, din care: - Din sectorul medical</w:t>
            </w:r>
          </w:p>
        </w:tc>
        <w:tc>
          <w:tcPr>
            <w:tcW w:w="1433" w:type="dxa"/>
            <w:vAlign w:val="center"/>
          </w:tcPr>
          <w:p w14:paraId="22A7EB28" w14:textId="39E2259B" w:rsidR="007C3E03" w:rsidRPr="007442F3" w:rsidRDefault="00F10B4E" w:rsidP="00DF2D82">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359</w:t>
            </w:r>
          </w:p>
        </w:tc>
        <w:tc>
          <w:tcPr>
            <w:tcW w:w="843" w:type="dxa"/>
            <w:vAlign w:val="center"/>
          </w:tcPr>
          <w:p w14:paraId="1EF53413" w14:textId="13E9A420" w:rsidR="007C3E03" w:rsidRPr="007442F3" w:rsidRDefault="00CE671F" w:rsidP="00DF2D82">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0</w:t>
            </w:r>
          </w:p>
        </w:tc>
        <w:tc>
          <w:tcPr>
            <w:tcW w:w="1240" w:type="dxa"/>
            <w:vAlign w:val="center"/>
          </w:tcPr>
          <w:p w14:paraId="3FDB8EE0" w14:textId="788AC41D" w:rsidR="007C3E03" w:rsidRPr="007442F3" w:rsidRDefault="0004668C" w:rsidP="00DF2D82">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0,00%</w:t>
            </w:r>
          </w:p>
        </w:tc>
      </w:tr>
      <w:tr w:rsidR="007C3E03" w:rsidRPr="007442F3" w14:paraId="52924E78" w14:textId="77777777" w:rsidTr="00DF2D82">
        <w:trPr>
          <w:trHeight w:val="313"/>
          <w:jc w:val="center"/>
        </w:trPr>
        <w:tc>
          <w:tcPr>
            <w:cnfStyle w:val="001000000000" w:firstRow="0" w:lastRow="0" w:firstColumn="1" w:lastColumn="0" w:oddVBand="0" w:evenVBand="0" w:oddHBand="0" w:evenHBand="0" w:firstRowFirstColumn="0" w:firstRowLastColumn="0" w:lastRowFirstColumn="0" w:lastRowLastColumn="0"/>
            <w:tcW w:w="5903" w:type="dxa"/>
            <w:shd w:val="clear" w:color="auto" w:fill="134753" w:themeFill="accent1"/>
            <w:vAlign w:val="center"/>
          </w:tcPr>
          <w:p w14:paraId="797556F6" w14:textId="3AEF8553" w:rsidR="007C3E03" w:rsidRPr="007442F3" w:rsidRDefault="007C3E03" w:rsidP="00DF2D82">
            <w:pPr>
              <w:contextualSpacing/>
              <w:jc w:val="center"/>
              <w:rPr>
                <w:rFonts w:ascii="Calibri" w:hAnsi="Calibri" w:cs="Calibri"/>
                <w:color w:val="FFFFFF" w:themeColor="background1"/>
                <w:sz w:val="18"/>
                <w:szCs w:val="18"/>
              </w:rPr>
            </w:pPr>
            <w:r w:rsidRPr="007442F3">
              <w:rPr>
                <w:rFonts w:ascii="Calibri" w:hAnsi="Calibri" w:cs="Calibri"/>
                <w:color w:val="FFFFFF" w:themeColor="background1"/>
                <w:sz w:val="18"/>
                <w:szCs w:val="18"/>
              </w:rPr>
              <w:t xml:space="preserve">Indicatori de </w:t>
            </w:r>
            <w:r w:rsidR="00C5788F" w:rsidRPr="007442F3">
              <w:rPr>
                <w:rFonts w:ascii="Calibri" w:hAnsi="Calibri" w:cs="Calibri"/>
                <w:color w:val="FFFFFF" w:themeColor="background1"/>
                <w:sz w:val="18"/>
                <w:szCs w:val="18"/>
              </w:rPr>
              <w:t>realizare</w:t>
            </w:r>
          </w:p>
        </w:tc>
        <w:tc>
          <w:tcPr>
            <w:tcW w:w="1433" w:type="dxa"/>
            <w:shd w:val="clear" w:color="auto" w:fill="134753" w:themeFill="accent1"/>
            <w:vAlign w:val="center"/>
          </w:tcPr>
          <w:p w14:paraId="25960205" w14:textId="16E4EAA6" w:rsidR="007C3E03" w:rsidRPr="007442F3" w:rsidRDefault="007C3E03" w:rsidP="00DF2D82">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FFFFFF" w:themeColor="background1"/>
                <w:sz w:val="18"/>
                <w:szCs w:val="18"/>
              </w:rPr>
            </w:pPr>
            <w:r w:rsidRPr="007442F3">
              <w:rPr>
                <w:rFonts w:ascii="Calibri" w:hAnsi="Calibri" w:cs="Calibri"/>
                <w:b/>
                <w:color w:val="FFFFFF" w:themeColor="background1"/>
                <w:sz w:val="18"/>
                <w:szCs w:val="18"/>
              </w:rPr>
              <w:t>Planificat</w:t>
            </w:r>
          </w:p>
        </w:tc>
        <w:tc>
          <w:tcPr>
            <w:tcW w:w="843" w:type="dxa"/>
            <w:shd w:val="clear" w:color="auto" w:fill="134753" w:themeFill="accent1"/>
            <w:vAlign w:val="center"/>
          </w:tcPr>
          <w:p w14:paraId="06D84DF7" w14:textId="670AA7E9" w:rsidR="007C3E03" w:rsidRPr="007442F3" w:rsidRDefault="007C3E03" w:rsidP="00DF2D82">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FFFFFF" w:themeColor="background1"/>
                <w:sz w:val="18"/>
                <w:szCs w:val="18"/>
              </w:rPr>
            </w:pPr>
            <w:r w:rsidRPr="007442F3">
              <w:rPr>
                <w:rFonts w:ascii="Calibri" w:hAnsi="Calibri" w:cs="Calibri"/>
                <w:b/>
                <w:color w:val="FFFFFF" w:themeColor="background1"/>
                <w:sz w:val="18"/>
                <w:szCs w:val="18"/>
              </w:rPr>
              <w:t>Realizat</w:t>
            </w:r>
          </w:p>
        </w:tc>
        <w:tc>
          <w:tcPr>
            <w:tcW w:w="1240" w:type="dxa"/>
            <w:shd w:val="clear" w:color="auto" w:fill="134753" w:themeFill="accent1"/>
            <w:vAlign w:val="center"/>
          </w:tcPr>
          <w:p w14:paraId="3333AF88" w14:textId="1ED88C09" w:rsidR="007C3E03" w:rsidRPr="007442F3" w:rsidRDefault="007C3E03" w:rsidP="00DF2D82">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FFFFFF" w:themeColor="background1"/>
                <w:sz w:val="18"/>
                <w:szCs w:val="18"/>
              </w:rPr>
            </w:pPr>
            <w:r w:rsidRPr="007442F3">
              <w:rPr>
                <w:rFonts w:ascii="Calibri" w:hAnsi="Calibri" w:cs="Calibri"/>
                <w:b/>
                <w:color w:val="FFFFFF" w:themeColor="background1"/>
                <w:sz w:val="18"/>
                <w:szCs w:val="18"/>
              </w:rPr>
              <w:t>Grad de realizare</w:t>
            </w:r>
          </w:p>
        </w:tc>
      </w:tr>
      <w:tr w:rsidR="007C3E03" w:rsidRPr="007442F3" w14:paraId="5410C5F3" w14:textId="77777777" w:rsidTr="00DF2D82">
        <w:trPr>
          <w:cnfStyle w:val="000000100000" w:firstRow="0" w:lastRow="0" w:firstColumn="0" w:lastColumn="0" w:oddVBand="0" w:evenVBand="0" w:oddHBand="1" w:evenHBand="0" w:firstRowFirstColumn="0" w:firstRowLastColumn="0" w:lastRowFirstColumn="0" w:lastRowLastColumn="0"/>
          <w:trHeight w:val="291"/>
          <w:jc w:val="center"/>
        </w:trPr>
        <w:tc>
          <w:tcPr>
            <w:cnfStyle w:val="001000000000" w:firstRow="0" w:lastRow="0" w:firstColumn="1" w:lastColumn="0" w:oddVBand="0" w:evenVBand="0" w:oddHBand="0" w:evenHBand="0" w:firstRowFirstColumn="0" w:firstRowLastColumn="0" w:lastRowFirstColumn="0" w:lastRowLastColumn="0"/>
            <w:tcW w:w="5903" w:type="dxa"/>
            <w:vAlign w:val="center"/>
          </w:tcPr>
          <w:p w14:paraId="7971469B" w14:textId="4323EC4B" w:rsidR="007C3E03" w:rsidRPr="007442F3" w:rsidRDefault="00015B64" w:rsidP="00DF2D82">
            <w:pPr>
              <w:contextualSpacing/>
              <w:jc w:val="both"/>
              <w:rPr>
                <w:rFonts w:ascii="Calibri" w:hAnsi="Calibri" w:cs="Calibri"/>
                <w:b w:val="0"/>
                <w:color w:val="000000"/>
                <w:sz w:val="18"/>
                <w:szCs w:val="18"/>
              </w:rPr>
            </w:pPr>
            <w:r w:rsidRPr="007442F3">
              <w:rPr>
                <w:rFonts w:ascii="Calibri" w:hAnsi="Calibri" w:cs="Calibri"/>
                <w:color w:val="000000"/>
                <w:sz w:val="18"/>
                <w:szCs w:val="18"/>
              </w:rPr>
              <w:t>4S57</w:t>
            </w:r>
            <w:r w:rsidRPr="007442F3">
              <w:rPr>
                <w:rFonts w:ascii="Calibri" w:hAnsi="Calibri" w:cs="Calibri"/>
                <w:b w:val="0"/>
                <w:color w:val="000000"/>
                <w:sz w:val="18"/>
                <w:szCs w:val="18"/>
              </w:rPr>
              <w:t xml:space="preserve"> </w:t>
            </w:r>
            <w:r w:rsidR="00726E04" w:rsidRPr="007442F3">
              <w:rPr>
                <w:rFonts w:ascii="Calibri" w:hAnsi="Calibri" w:cs="Calibri"/>
                <w:b w:val="0"/>
                <w:color w:val="000000"/>
                <w:sz w:val="18"/>
                <w:szCs w:val="18"/>
              </w:rPr>
              <w:t>Instrumente/ proceduri/ mecanisme etc, din care: - Din domeniul medical</w:t>
            </w:r>
          </w:p>
        </w:tc>
        <w:tc>
          <w:tcPr>
            <w:tcW w:w="1433" w:type="dxa"/>
            <w:vAlign w:val="center"/>
          </w:tcPr>
          <w:p w14:paraId="09AEA106" w14:textId="6772F1F7" w:rsidR="007C3E03" w:rsidRPr="007442F3" w:rsidRDefault="007E40EE" w:rsidP="00DF2D82">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10</w:t>
            </w:r>
          </w:p>
        </w:tc>
        <w:tc>
          <w:tcPr>
            <w:tcW w:w="843" w:type="dxa"/>
            <w:vAlign w:val="center"/>
          </w:tcPr>
          <w:p w14:paraId="0B640846" w14:textId="61F8D8BD" w:rsidR="007C3E03" w:rsidRPr="007442F3" w:rsidRDefault="00CE671F" w:rsidP="00DF2D82">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3</w:t>
            </w:r>
          </w:p>
        </w:tc>
        <w:tc>
          <w:tcPr>
            <w:tcW w:w="1240" w:type="dxa"/>
            <w:vAlign w:val="center"/>
          </w:tcPr>
          <w:p w14:paraId="0C31C95F" w14:textId="77777777" w:rsidR="0004668C" w:rsidRPr="007442F3" w:rsidRDefault="0004668C" w:rsidP="00DF2D82">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en-US"/>
              </w:rPr>
            </w:pPr>
            <w:r w:rsidRPr="007442F3">
              <w:rPr>
                <w:rFonts w:ascii="Calibri" w:hAnsi="Calibri" w:cs="Calibri"/>
                <w:color w:val="000000"/>
                <w:sz w:val="18"/>
                <w:szCs w:val="18"/>
              </w:rPr>
              <w:t>30,00%</w:t>
            </w:r>
          </w:p>
          <w:p w14:paraId="179E1589" w14:textId="27A92B45" w:rsidR="007C3E03" w:rsidRPr="007442F3" w:rsidRDefault="007C3E03" w:rsidP="00DF2D82">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r>
      <w:tr w:rsidR="007C3E03" w:rsidRPr="007442F3" w14:paraId="37BC155C" w14:textId="77777777" w:rsidTr="00924A4F">
        <w:trPr>
          <w:trHeight w:val="533"/>
          <w:jc w:val="center"/>
        </w:trPr>
        <w:tc>
          <w:tcPr>
            <w:cnfStyle w:val="001000000000" w:firstRow="0" w:lastRow="0" w:firstColumn="1" w:lastColumn="0" w:oddVBand="0" w:evenVBand="0" w:oddHBand="0" w:evenHBand="0" w:firstRowFirstColumn="0" w:firstRowLastColumn="0" w:lastRowFirstColumn="0" w:lastRowLastColumn="0"/>
            <w:tcW w:w="5903" w:type="dxa"/>
            <w:vAlign w:val="center"/>
          </w:tcPr>
          <w:p w14:paraId="4936437C" w14:textId="027DC2EF" w:rsidR="007C3E03" w:rsidRPr="007442F3" w:rsidRDefault="00B77717" w:rsidP="00DF2D82">
            <w:pPr>
              <w:contextualSpacing/>
              <w:jc w:val="both"/>
              <w:rPr>
                <w:rFonts w:ascii="Calibri" w:hAnsi="Calibri" w:cs="Calibri"/>
                <w:b w:val="0"/>
                <w:color w:val="000000"/>
                <w:sz w:val="18"/>
                <w:szCs w:val="18"/>
              </w:rPr>
            </w:pPr>
            <w:r w:rsidRPr="007442F3">
              <w:rPr>
                <w:rFonts w:ascii="Calibri" w:hAnsi="Calibri" w:cs="Calibri"/>
                <w:color w:val="000000"/>
                <w:sz w:val="18"/>
                <w:szCs w:val="18"/>
              </w:rPr>
              <w:t>4S55</w:t>
            </w:r>
            <w:r w:rsidRPr="007442F3">
              <w:rPr>
                <w:rFonts w:ascii="Calibri" w:hAnsi="Calibri" w:cs="Calibri"/>
                <w:b w:val="0"/>
                <w:color w:val="000000"/>
                <w:sz w:val="18"/>
                <w:szCs w:val="18"/>
              </w:rPr>
              <w:t xml:space="preserve"> </w:t>
            </w:r>
            <w:r w:rsidR="00C0611A" w:rsidRPr="007442F3">
              <w:rPr>
                <w:rFonts w:ascii="Calibri" w:hAnsi="Calibri" w:cs="Calibri"/>
                <w:b w:val="0"/>
                <w:color w:val="000000"/>
                <w:sz w:val="18"/>
                <w:szCs w:val="18"/>
              </w:rPr>
              <w:t>Persoane care beneficiază de formare/ schimb de bune practici etc, din care: - Din sectorul medical</w:t>
            </w:r>
          </w:p>
        </w:tc>
        <w:tc>
          <w:tcPr>
            <w:tcW w:w="1433" w:type="dxa"/>
            <w:vAlign w:val="center"/>
          </w:tcPr>
          <w:p w14:paraId="41C7C1B1" w14:textId="0E0906E8" w:rsidR="007C3E03" w:rsidRPr="007442F3" w:rsidRDefault="007E40EE" w:rsidP="00DF2D82">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359</w:t>
            </w:r>
          </w:p>
        </w:tc>
        <w:tc>
          <w:tcPr>
            <w:tcW w:w="843" w:type="dxa"/>
            <w:vAlign w:val="center"/>
          </w:tcPr>
          <w:p w14:paraId="275E6E61" w14:textId="054A1EB8" w:rsidR="007C3E03" w:rsidRPr="007442F3" w:rsidRDefault="00CE671F" w:rsidP="00DF2D82">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0</w:t>
            </w:r>
          </w:p>
        </w:tc>
        <w:tc>
          <w:tcPr>
            <w:tcW w:w="1240" w:type="dxa"/>
            <w:vAlign w:val="center"/>
          </w:tcPr>
          <w:p w14:paraId="6CBD593A" w14:textId="0F5254F8" w:rsidR="007C3E03" w:rsidRPr="007442F3" w:rsidRDefault="0004668C" w:rsidP="00DF2D82">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0,00%</w:t>
            </w:r>
          </w:p>
        </w:tc>
      </w:tr>
      <w:tr w:rsidR="007C3E03" w:rsidRPr="007442F3" w14:paraId="406503B5" w14:textId="77777777" w:rsidTr="00DF2D82">
        <w:trPr>
          <w:cnfStyle w:val="000000100000" w:firstRow="0" w:lastRow="0" w:firstColumn="0" w:lastColumn="0" w:oddVBand="0" w:evenVBand="0" w:oddHBand="1" w:evenHBand="0" w:firstRowFirstColumn="0" w:firstRowLastColumn="0" w:lastRowFirstColumn="0" w:lastRowLastColumn="0"/>
          <w:trHeight w:val="237"/>
          <w:jc w:val="center"/>
        </w:trPr>
        <w:tc>
          <w:tcPr>
            <w:cnfStyle w:val="001000000000" w:firstRow="0" w:lastRow="0" w:firstColumn="1" w:lastColumn="0" w:oddVBand="0" w:evenVBand="0" w:oddHBand="0" w:evenHBand="0" w:firstRowFirstColumn="0" w:firstRowLastColumn="0" w:lastRowFirstColumn="0" w:lastRowLastColumn="0"/>
            <w:tcW w:w="5903" w:type="dxa"/>
            <w:vAlign w:val="center"/>
          </w:tcPr>
          <w:p w14:paraId="28C5A075" w14:textId="4602BF1D" w:rsidR="007C3E03" w:rsidRPr="007442F3" w:rsidRDefault="00B77717" w:rsidP="00DF2D82">
            <w:pPr>
              <w:contextualSpacing/>
              <w:jc w:val="both"/>
              <w:rPr>
                <w:rFonts w:ascii="Calibri" w:hAnsi="Calibri" w:cs="Calibri"/>
                <w:b w:val="0"/>
                <w:color w:val="000000"/>
                <w:sz w:val="18"/>
                <w:szCs w:val="18"/>
              </w:rPr>
            </w:pPr>
            <w:r w:rsidRPr="007442F3">
              <w:rPr>
                <w:rFonts w:ascii="Calibri" w:hAnsi="Calibri" w:cs="Calibri"/>
                <w:color w:val="000000"/>
                <w:sz w:val="18"/>
                <w:szCs w:val="18"/>
              </w:rPr>
              <w:lastRenderedPageBreak/>
              <w:t xml:space="preserve">4S55 </w:t>
            </w:r>
            <w:r w:rsidR="00B24BA5" w:rsidRPr="007442F3">
              <w:rPr>
                <w:rFonts w:ascii="Calibri" w:hAnsi="Calibri" w:cs="Calibri"/>
                <w:b w:val="0"/>
                <w:color w:val="000000"/>
                <w:sz w:val="18"/>
                <w:szCs w:val="18"/>
              </w:rPr>
              <w:t>Persoane care beneficiază de formare/ schimb de bune practici etc, din care: - Din sectorul socio medical</w:t>
            </w:r>
          </w:p>
        </w:tc>
        <w:tc>
          <w:tcPr>
            <w:tcW w:w="1433" w:type="dxa"/>
            <w:vAlign w:val="center"/>
          </w:tcPr>
          <w:p w14:paraId="40A9796D" w14:textId="05B1AFEA" w:rsidR="007C3E03" w:rsidRPr="007442F3" w:rsidRDefault="007E40EE" w:rsidP="00DF2D82">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100</w:t>
            </w:r>
          </w:p>
        </w:tc>
        <w:tc>
          <w:tcPr>
            <w:tcW w:w="843" w:type="dxa"/>
            <w:vAlign w:val="center"/>
          </w:tcPr>
          <w:p w14:paraId="40A42B08" w14:textId="07892A13" w:rsidR="007C3E03" w:rsidRPr="007442F3" w:rsidRDefault="00CE671F" w:rsidP="00DF2D82">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0</w:t>
            </w:r>
          </w:p>
        </w:tc>
        <w:tc>
          <w:tcPr>
            <w:tcW w:w="1240" w:type="dxa"/>
            <w:vAlign w:val="center"/>
          </w:tcPr>
          <w:p w14:paraId="7513A2FA" w14:textId="649270DA" w:rsidR="007C3E03" w:rsidRPr="007442F3" w:rsidRDefault="0004668C" w:rsidP="00DF2D82">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0,00%</w:t>
            </w:r>
          </w:p>
        </w:tc>
      </w:tr>
    </w:tbl>
    <w:p w14:paraId="5308A7A7" w14:textId="1287759E" w:rsidR="007F20D7" w:rsidRPr="007442F3" w:rsidRDefault="007F20D7" w:rsidP="00DF2D82">
      <w:pPr>
        <w:pStyle w:val="ListParagraph"/>
        <w:widowControl w:val="0"/>
        <w:spacing w:before="120" w:after="120"/>
        <w:ind w:left="0" w:firstLine="0"/>
        <w:contextualSpacing w:val="0"/>
        <w:jc w:val="both"/>
        <w:rPr>
          <w:rFonts w:ascii="Calibri" w:hAnsi="Calibri" w:cs="Calibri"/>
          <w:color w:val="000000" w:themeColor="text1"/>
        </w:rPr>
      </w:pPr>
      <w:r w:rsidRPr="007442F3">
        <w:rPr>
          <w:rFonts w:ascii="Calibri" w:hAnsi="Calibri" w:cs="Calibri"/>
          <w:color w:val="000000" w:themeColor="text1"/>
          <w:sz w:val="20"/>
          <w:szCs w:val="20"/>
        </w:rPr>
        <w:t xml:space="preserve">Proiectul </w:t>
      </w:r>
      <w:r w:rsidRPr="00DF2D82">
        <w:rPr>
          <w:rFonts w:ascii="Calibri" w:hAnsi="Calibri" w:cs="Calibri"/>
          <w:b/>
          <w:bCs/>
          <w:color w:val="000000" w:themeColor="text1"/>
          <w:sz w:val="20"/>
          <w:szCs w:val="20"/>
        </w:rPr>
        <w:t>Screening cancer col uterin</w:t>
      </w:r>
      <w:r w:rsidRPr="007442F3">
        <w:rPr>
          <w:rFonts w:ascii="Calibri" w:hAnsi="Calibri" w:cs="Calibri"/>
          <w:color w:val="000000" w:themeColor="text1"/>
          <w:sz w:val="20"/>
          <w:szCs w:val="20"/>
        </w:rPr>
        <w:t xml:space="preserve"> are în vedere derularea </w:t>
      </w:r>
      <w:r w:rsidR="00DF2D82" w:rsidRPr="007442F3">
        <w:rPr>
          <w:rFonts w:ascii="Calibri" w:hAnsi="Calibri" w:cs="Calibri"/>
          <w:color w:val="000000" w:themeColor="text1"/>
          <w:sz w:val="20"/>
          <w:szCs w:val="20"/>
        </w:rPr>
        <w:t>activităților</w:t>
      </w:r>
      <w:r w:rsidRPr="007442F3">
        <w:rPr>
          <w:rFonts w:ascii="Calibri" w:hAnsi="Calibri" w:cs="Calibri"/>
          <w:color w:val="000000" w:themeColor="text1"/>
          <w:sz w:val="20"/>
          <w:szCs w:val="20"/>
        </w:rPr>
        <w:t xml:space="preserve"> de informare, educare, conștientizare</w:t>
      </w:r>
      <w:r w:rsidR="00CE60C9" w:rsidRPr="007442F3">
        <w:rPr>
          <w:rFonts w:ascii="Calibri" w:hAnsi="Calibri" w:cs="Calibri"/>
          <w:color w:val="000000" w:themeColor="text1"/>
          <w:sz w:val="20"/>
          <w:szCs w:val="20"/>
        </w:rPr>
        <w:t xml:space="preserve"> în rândul populației, precum și furnizarea </w:t>
      </w:r>
      <w:r w:rsidR="000C7F1C" w:rsidRPr="007442F3">
        <w:rPr>
          <w:rFonts w:ascii="Calibri" w:hAnsi="Calibri" w:cs="Calibri"/>
          <w:color w:val="000000" w:themeColor="text1"/>
          <w:sz w:val="20"/>
          <w:szCs w:val="20"/>
        </w:rPr>
        <w:t xml:space="preserve">serviciilor de sănătate – de testare precoce, diagnostic și tratament al cancerului de col uterin. Aceste activități au ca și scop facilitarea accesului la servicii medicale de prevenție și </w:t>
      </w:r>
      <w:r w:rsidR="00FB70E7" w:rsidRPr="007442F3">
        <w:rPr>
          <w:rFonts w:ascii="Calibri" w:hAnsi="Calibri" w:cs="Calibri"/>
          <w:color w:val="000000" w:themeColor="text1"/>
          <w:sz w:val="20"/>
          <w:szCs w:val="20"/>
        </w:rPr>
        <w:t xml:space="preserve">după caz de tratament în stadiul incipient al bolii. </w:t>
      </w:r>
    </w:p>
    <w:p w14:paraId="5BC76458" w14:textId="7427E447" w:rsidR="002D30BE" w:rsidRPr="007442F3" w:rsidRDefault="00235B14" w:rsidP="00DF2D82">
      <w:pPr>
        <w:spacing w:before="120" w:after="120"/>
        <w:jc w:val="both"/>
        <w:rPr>
          <w:rFonts w:ascii="Calibri" w:hAnsi="Calibri" w:cs="Calibri"/>
          <w:sz w:val="20"/>
          <w:szCs w:val="20"/>
          <w:lang w:eastAsia="en-US"/>
        </w:rPr>
      </w:pPr>
      <w:r w:rsidRPr="007442F3">
        <w:rPr>
          <w:rFonts w:ascii="Calibri" w:hAnsi="Calibri" w:cs="Calibri"/>
          <w:sz w:val="20"/>
          <w:szCs w:val="20"/>
          <w:lang w:eastAsia="en-US"/>
        </w:rPr>
        <w:t>Gradul de realizare</w:t>
      </w:r>
      <w:r w:rsidR="002D30BE" w:rsidRPr="007442F3">
        <w:rPr>
          <w:rStyle w:val="FootnoteReference"/>
          <w:rFonts w:ascii="Calibri" w:hAnsi="Calibri" w:cs="Calibri"/>
          <w:sz w:val="20"/>
          <w:szCs w:val="20"/>
          <w:lang w:eastAsia="en-US"/>
        </w:rPr>
        <w:footnoteReference w:id="14"/>
      </w:r>
      <w:r w:rsidRPr="007442F3">
        <w:rPr>
          <w:rFonts w:ascii="Calibri" w:hAnsi="Calibri" w:cs="Calibri"/>
          <w:sz w:val="20"/>
          <w:szCs w:val="20"/>
          <w:lang w:eastAsia="en-US"/>
        </w:rPr>
        <w:t xml:space="preserve"> al indica</w:t>
      </w:r>
      <w:r w:rsidR="0006415F" w:rsidRPr="007442F3">
        <w:rPr>
          <w:rFonts w:ascii="Calibri" w:hAnsi="Calibri" w:cs="Calibri"/>
          <w:sz w:val="20"/>
          <w:szCs w:val="20"/>
          <w:lang w:eastAsia="en-US"/>
        </w:rPr>
        <w:t xml:space="preserve">torilor </w:t>
      </w:r>
      <w:r w:rsidR="002D30BE" w:rsidRPr="007442F3">
        <w:rPr>
          <w:rFonts w:ascii="Calibri" w:hAnsi="Calibri" w:cs="Calibri"/>
          <w:sz w:val="20"/>
          <w:szCs w:val="20"/>
          <w:lang w:eastAsia="en-US"/>
        </w:rPr>
        <w:t xml:space="preserve">asumați în cadrul proiectului </w:t>
      </w:r>
      <w:r w:rsidR="0006415F" w:rsidRPr="007442F3">
        <w:rPr>
          <w:rFonts w:ascii="Calibri" w:hAnsi="Calibri" w:cs="Calibri"/>
          <w:b/>
          <w:color w:val="000000" w:themeColor="text1"/>
          <w:sz w:val="20"/>
          <w:szCs w:val="20"/>
        </w:rPr>
        <w:t>Screening cancer col uterin</w:t>
      </w:r>
      <w:r w:rsidR="0006415F" w:rsidRPr="007442F3">
        <w:rPr>
          <w:rFonts w:ascii="Calibri" w:hAnsi="Calibri" w:cs="Calibri"/>
          <w:bCs/>
          <w:color w:val="000000" w:themeColor="text1"/>
          <w:sz w:val="20"/>
          <w:szCs w:val="20"/>
        </w:rPr>
        <w:t xml:space="preserve"> </w:t>
      </w:r>
      <w:r w:rsidR="006207C7" w:rsidRPr="007442F3">
        <w:rPr>
          <w:rFonts w:ascii="Calibri" w:hAnsi="Calibri" w:cs="Calibri"/>
          <w:sz w:val="20"/>
          <w:szCs w:val="20"/>
          <w:lang w:eastAsia="en-US"/>
        </w:rPr>
        <w:t>este de 0,00%, dat</w:t>
      </w:r>
      <w:r w:rsidR="00BF560A" w:rsidRPr="007442F3">
        <w:rPr>
          <w:rFonts w:ascii="Calibri" w:hAnsi="Calibri" w:cs="Calibri"/>
          <w:sz w:val="20"/>
          <w:szCs w:val="20"/>
          <w:lang w:eastAsia="en-US"/>
        </w:rPr>
        <w:t xml:space="preserve"> fiind stadiul incipient al procesului de screening populațional.</w:t>
      </w:r>
    </w:p>
    <w:tbl>
      <w:tblPr>
        <w:tblStyle w:val="GridTable4-Accent1"/>
        <w:tblW w:w="9419" w:type="dxa"/>
        <w:jc w:val="center"/>
        <w:tblLook w:val="04A0" w:firstRow="1" w:lastRow="0" w:firstColumn="1" w:lastColumn="0" w:noHBand="0" w:noVBand="1"/>
      </w:tblPr>
      <w:tblGrid>
        <w:gridCol w:w="5903"/>
        <w:gridCol w:w="1433"/>
        <w:gridCol w:w="843"/>
        <w:gridCol w:w="1240"/>
      </w:tblGrid>
      <w:tr w:rsidR="002D30BE" w:rsidRPr="007442F3" w14:paraId="09CF366A" w14:textId="77777777" w:rsidTr="00EB2C3F">
        <w:trPr>
          <w:cnfStyle w:val="100000000000" w:firstRow="1" w:lastRow="0" w:firstColumn="0" w:lastColumn="0" w:oddVBand="0" w:evenVBand="0" w:oddHBand="0" w:evenHBand="0" w:firstRowFirstColumn="0" w:firstRowLastColumn="0" w:lastRowFirstColumn="0" w:lastRowLastColumn="0"/>
          <w:trHeight w:val="353"/>
          <w:jc w:val="center"/>
        </w:trPr>
        <w:tc>
          <w:tcPr>
            <w:cnfStyle w:val="001000000000" w:firstRow="0" w:lastRow="0" w:firstColumn="1" w:lastColumn="0" w:oddVBand="0" w:evenVBand="0" w:oddHBand="0" w:evenHBand="0" w:firstRowFirstColumn="0" w:firstRowLastColumn="0" w:lastRowFirstColumn="0" w:lastRowLastColumn="0"/>
            <w:tcW w:w="5903" w:type="dxa"/>
            <w:vAlign w:val="center"/>
          </w:tcPr>
          <w:p w14:paraId="0B616920" w14:textId="77777777" w:rsidR="002D30BE" w:rsidRPr="007442F3" w:rsidRDefault="002D30BE" w:rsidP="00BD6D98">
            <w:pPr>
              <w:jc w:val="center"/>
              <w:rPr>
                <w:rFonts w:ascii="Calibri" w:hAnsi="Calibri" w:cs="Calibri"/>
                <w:sz w:val="18"/>
                <w:szCs w:val="18"/>
              </w:rPr>
            </w:pPr>
            <w:r w:rsidRPr="007442F3">
              <w:rPr>
                <w:rFonts w:ascii="Calibri" w:hAnsi="Calibri" w:cs="Calibri"/>
                <w:sz w:val="18"/>
                <w:szCs w:val="18"/>
              </w:rPr>
              <w:t>Indicatori de rezultat</w:t>
            </w:r>
          </w:p>
        </w:tc>
        <w:tc>
          <w:tcPr>
            <w:tcW w:w="1433" w:type="dxa"/>
            <w:vAlign w:val="center"/>
          </w:tcPr>
          <w:p w14:paraId="330AAC58" w14:textId="77777777" w:rsidR="002D30BE" w:rsidRPr="007442F3" w:rsidRDefault="002D30BE" w:rsidP="00BD6D9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Planificat</w:t>
            </w:r>
          </w:p>
        </w:tc>
        <w:tc>
          <w:tcPr>
            <w:tcW w:w="843" w:type="dxa"/>
            <w:vAlign w:val="center"/>
          </w:tcPr>
          <w:p w14:paraId="3B827CE4" w14:textId="77777777" w:rsidR="002D30BE" w:rsidRPr="007442F3" w:rsidRDefault="002D30BE" w:rsidP="00BD6D9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Realizat</w:t>
            </w:r>
          </w:p>
        </w:tc>
        <w:tc>
          <w:tcPr>
            <w:tcW w:w="1240" w:type="dxa"/>
            <w:vAlign w:val="center"/>
          </w:tcPr>
          <w:p w14:paraId="17FE1743" w14:textId="77777777" w:rsidR="002D30BE" w:rsidRPr="007442F3" w:rsidRDefault="002D30BE" w:rsidP="00BD6D9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Grad de realizare</w:t>
            </w:r>
          </w:p>
        </w:tc>
      </w:tr>
      <w:tr w:rsidR="002D30BE" w:rsidRPr="007442F3" w14:paraId="2D26A68A" w14:textId="77777777" w:rsidTr="00EB2C3F">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5903" w:type="dxa"/>
            <w:vAlign w:val="center"/>
          </w:tcPr>
          <w:p w14:paraId="6D674883" w14:textId="45991BD7" w:rsidR="002D30BE" w:rsidRPr="007442F3" w:rsidRDefault="00A75595" w:rsidP="00BD6D98">
            <w:pPr>
              <w:jc w:val="both"/>
              <w:rPr>
                <w:rFonts w:ascii="Calibri" w:hAnsi="Calibri" w:cs="Calibri"/>
                <w:b w:val="0"/>
                <w:color w:val="000000"/>
                <w:sz w:val="18"/>
                <w:szCs w:val="18"/>
              </w:rPr>
            </w:pPr>
            <w:r w:rsidRPr="007442F3">
              <w:rPr>
                <w:rFonts w:ascii="Calibri" w:hAnsi="Calibri" w:cs="Calibri"/>
                <w:color w:val="000000"/>
                <w:sz w:val="18"/>
                <w:szCs w:val="18"/>
              </w:rPr>
              <w:t xml:space="preserve">4S51 </w:t>
            </w:r>
            <w:r w:rsidR="00FC53B1" w:rsidRPr="007442F3">
              <w:rPr>
                <w:rFonts w:ascii="Calibri" w:hAnsi="Calibri" w:cs="Calibri"/>
                <w:b w:val="0"/>
                <w:color w:val="000000"/>
                <w:sz w:val="18"/>
                <w:szCs w:val="18"/>
              </w:rPr>
              <w:t>Persoane cu trimitere la specialist după ce au beneficiat de serviciul preventiv/ diagnosticare precoce</w:t>
            </w:r>
          </w:p>
        </w:tc>
        <w:tc>
          <w:tcPr>
            <w:tcW w:w="1433" w:type="dxa"/>
            <w:vAlign w:val="center"/>
          </w:tcPr>
          <w:p w14:paraId="2E55B8C9" w14:textId="4F08DE55" w:rsidR="002D30BE" w:rsidRPr="007442F3" w:rsidRDefault="00717EBF" w:rsidP="00BD6D9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3.600</w:t>
            </w:r>
          </w:p>
        </w:tc>
        <w:tc>
          <w:tcPr>
            <w:tcW w:w="843" w:type="dxa"/>
            <w:vAlign w:val="center"/>
          </w:tcPr>
          <w:p w14:paraId="299EBFC7" w14:textId="617B6945" w:rsidR="002D30BE" w:rsidRPr="007442F3" w:rsidRDefault="00836D8F" w:rsidP="00BD6D9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0</w:t>
            </w:r>
          </w:p>
        </w:tc>
        <w:tc>
          <w:tcPr>
            <w:tcW w:w="1240" w:type="dxa"/>
            <w:vAlign w:val="center"/>
          </w:tcPr>
          <w:p w14:paraId="4A2FF714" w14:textId="22C95F4F" w:rsidR="002D30BE" w:rsidRPr="007442F3" w:rsidRDefault="00BF560A" w:rsidP="00BD6D9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0,00%</w:t>
            </w:r>
          </w:p>
        </w:tc>
      </w:tr>
      <w:tr w:rsidR="002D30BE" w:rsidRPr="007442F3" w14:paraId="167530FD" w14:textId="77777777" w:rsidTr="00EB2C3F">
        <w:trPr>
          <w:trHeight w:val="309"/>
          <w:jc w:val="center"/>
        </w:trPr>
        <w:tc>
          <w:tcPr>
            <w:cnfStyle w:val="001000000000" w:firstRow="0" w:lastRow="0" w:firstColumn="1" w:lastColumn="0" w:oddVBand="0" w:evenVBand="0" w:oddHBand="0" w:evenHBand="0" w:firstRowFirstColumn="0" w:firstRowLastColumn="0" w:lastRowFirstColumn="0" w:lastRowLastColumn="0"/>
            <w:tcW w:w="5903" w:type="dxa"/>
            <w:vAlign w:val="center"/>
          </w:tcPr>
          <w:p w14:paraId="3ECFC1AB" w14:textId="0A9E2CC6" w:rsidR="002D30BE" w:rsidRPr="007442F3" w:rsidRDefault="00A75595" w:rsidP="00BD6D98">
            <w:pPr>
              <w:jc w:val="both"/>
              <w:rPr>
                <w:rFonts w:ascii="Calibri" w:hAnsi="Calibri" w:cs="Calibri"/>
                <w:b w:val="0"/>
                <w:color w:val="000000"/>
                <w:sz w:val="18"/>
                <w:szCs w:val="18"/>
              </w:rPr>
            </w:pPr>
            <w:r w:rsidRPr="007442F3">
              <w:rPr>
                <w:rFonts w:ascii="Calibri" w:hAnsi="Calibri" w:cs="Calibri"/>
                <w:color w:val="000000"/>
                <w:sz w:val="18"/>
                <w:szCs w:val="18"/>
              </w:rPr>
              <w:t xml:space="preserve">4S51.1 </w:t>
            </w:r>
            <w:r w:rsidR="003D51DC" w:rsidRPr="007442F3">
              <w:rPr>
                <w:rFonts w:ascii="Calibri" w:hAnsi="Calibri" w:cs="Calibri"/>
                <w:b w:val="0"/>
                <w:color w:val="000000"/>
                <w:sz w:val="18"/>
                <w:szCs w:val="18"/>
              </w:rPr>
              <w:t>Persoane cu trimitere la specialist după ce au beneficiat de serviciul preventiv/ diagnosticare precoce</w:t>
            </w:r>
            <w:r w:rsidR="00EB065E" w:rsidRPr="007442F3">
              <w:rPr>
                <w:b w:val="0"/>
              </w:rPr>
              <w:t xml:space="preserve"> </w:t>
            </w:r>
            <w:r w:rsidR="00EB065E" w:rsidRPr="007442F3">
              <w:rPr>
                <w:rFonts w:ascii="Calibri" w:hAnsi="Calibri" w:cs="Calibri"/>
                <w:b w:val="0"/>
                <w:color w:val="000000"/>
                <w:sz w:val="18"/>
                <w:szCs w:val="18"/>
              </w:rPr>
              <w:t>, din care: - Din zona rurală</w:t>
            </w:r>
            <w:r w:rsidR="003D51DC" w:rsidRPr="007442F3">
              <w:rPr>
                <w:rFonts w:ascii="Calibri" w:hAnsi="Calibri" w:cs="Calibri"/>
                <w:b w:val="0"/>
                <w:color w:val="000000"/>
                <w:sz w:val="18"/>
                <w:szCs w:val="18"/>
              </w:rPr>
              <w:t xml:space="preserve"> </w:t>
            </w:r>
          </w:p>
        </w:tc>
        <w:tc>
          <w:tcPr>
            <w:tcW w:w="1433" w:type="dxa"/>
            <w:vAlign w:val="center"/>
          </w:tcPr>
          <w:p w14:paraId="4345862D" w14:textId="4427D66A" w:rsidR="002D30BE" w:rsidRPr="007442F3" w:rsidRDefault="00EB065E" w:rsidP="00BD6D9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1.700</w:t>
            </w:r>
          </w:p>
        </w:tc>
        <w:tc>
          <w:tcPr>
            <w:tcW w:w="843" w:type="dxa"/>
            <w:vAlign w:val="center"/>
          </w:tcPr>
          <w:p w14:paraId="5D394A02" w14:textId="5682766C" w:rsidR="002D30BE" w:rsidRPr="007442F3" w:rsidRDefault="00836D8F" w:rsidP="00BD6D9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0</w:t>
            </w:r>
          </w:p>
        </w:tc>
        <w:tc>
          <w:tcPr>
            <w:tcW w:w="1240" w:type="dxa"/>
            <w:vAlign w:val="center"/>
          </w:tcPr>
          <w:p w14:paraId="79D90A83" w14:textId="7897D0E4" w:rsidR="002D30BE" w:rsidRPr="007442F3" w:rsidRDefault="00BF560A" w:rsidP="00BD6D98">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r w:rsidRPr="007442F3">
              <w:rPr>
                <w:rFonts w:ascii="Calibri" w:hAnsi="Calibri" w:cs="Calibri"/>
                <w:color w:val="000000"/>
                <w:sz w:val="18"/>
                <w:szCs w:val="18"/>
              </w:rPr>
              <w:t>0,00%</w:t>
            </w:r>
          </w:p>
        </w:tc>
      </w:tr>
      <w:tr w:rsidR="002D30BE" w:rsidRPr="007442F3" w14:paraId="4B5A45B6" w14:textId="77777777" w:rsidTr="00EB2C3F">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5903" w:type="dxa"/>
            <w:shd w:val="clear" w:color="auto" w:fill="134753" w:themeFill="accent1"/>
            <w:vAlign w:val="center"/>
          </w:tcPr>
          <w:p w14:paraId="61C09A31" w14:textId="77777777" w:rsidR="002D30BE" w:rsidRPr="007442F3" w:rsidRDefault="002D30BE" w:rsidP="00BD6D98">
            <w:pPr>
              <w:jc w:val="center"/>
              <w:rPr>
                <w:rFonts w:ascii="Calibri" w:hAnsi="Calibri" w:cs="Calibri"/>
                <w:color w:val="FFFFFF" w:themeColor="background1"/>
                <w:sz w:val="18"/>
                <w:szCs w:val="18"/>
              </w:rPr>
            </w:pPr>
            <w:r w:rsidRPr="007442F3">
              <w:rPr>
                <w:rFonts w:ascii="Calibri" w:hAnsi="Calibri" w:cs="Calibri"/>
                <w:color w:val="FFFFFF" w:themeColor="background1"/>
                <w:sz w:val="18"/>
                <w:szCs w:val="18"/>
              </w:rPr>
              <w:t>Indicatori de realizare</w:t>
            </w:r>
          </w:p>
        </w:tc>
        <w:tc>
          <w:tcPr>
            <w:tcW w:w="1433" w:type="dxa"/>
            <w:shd w:val="clear" w:color="auto" w:fill="134753" w:themeFill="accent1"/>
            <w:vAlign w:val="center"/>
          </w:tcPr>
          <w:p w14:paraId="34E82690" w14:textId="77777777" w:rsidR="002D30BE" w:rsidRPr="007442F3" w:rsidRDefault="002D30BE" w:rsidP="00BD6D9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FFFFFF" w:themeColor="background1"/>
                <w:sz w:val="18"/>
                <w:szCs w:val="18"/>
              </w:rPr>
            </w:pPr>
            <w:r w:rsidRPr="007442F3">
              <w:rPr>
                <w:rFonts w:ascii="Calibri" w:hAnsi="Calibri" w:cs="Calibri"/>
                <w:b/>
                <w:color w:val="FFFFFF" w:themeColor="background1"/>
                <w:sz w:val="18"/>
                <w:szCs w:val="18"/>
              </w:rPr>
              <w:t>Planificat</w:t>
            </w:r>
          </w:p>
        </w:tc>
        <w:tc>
          <w:tcPr>
            <w:tcW w:w="843" w:type="dxa"/>
            <w:shd w:val="clear" w:color="auto" w:fill="134753" w:themeFill="accent1"/>
            <w:vAlign w:val="center"/>
          </w:tcPr>
          <w:p w14:paraId="491C3735" w14:textId="77777777" w:rsidR="002D30BE" w:rsidRPr="007442F3" w:rsidRDefault="002D30BE" w:rsidP="00BD6D9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FFFFFF" w:themeColor="background1"/>
                <w:sz w:val="18"/>
                <w:szCs w:val="18"/>
              </w:rPr>
            </w:pPr>
            <w:r w:rsidRPr="007442F3">
              <w:rPr>
                <w:rFonts w:ascii="Calibri" w:hAnsi="Calibri" w:cs="Calibri"/>
                <w:b/>
                <w:color w:val="FFFFFF" w:themeColor="background1"/>
                <w:sz w:val="18"/>
                <w:szCs w:val="18"/>
              </w:rPr>
              <w:t>Realizat</w:t>
            </w:r>
          </w:p>
        </w:tc>
        <w:tc>
          <w:tcPr>
            <w:tcW w:w="1240" w:type="dxa"/>
            <w:shd w:val="clear" w:color="auto" w:fill="134753" w:themeFill="accent1"/>
            <w:vAlign w:val="center"/>
          </w:tcPr>
          <w:p w14:paraId="5A7EBE60" w14:textId="77777777" w:rsidR="002D30BE" w:rsidRPr="007442F3" w:rsidRDefault="002D30BE" w:rsidP="00BD6D9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FFFFFF" w:themeColor="background1"/>
                <w:sz w:val="18"/>
                <w:szCs w:val="18"/>
              </w:rPr>
            </w:pPr>
            <w:r w:rsidRPr="007442F3">
              <w:rPr>
                <w:rFonts w:ascii="Calibri" w:hAnsi="Calibri" w:cs="Calibri"/>
                <w:b/>
                <w:color w:val="FFFFFF" w:themeColor="background1"/>
                <w:sz w:val="18"/>
                <w:szCs w:val="18"/>
              </w:rPr>
              <w:t>Grad de realizare</w:t>
            </w:r>
          </w:p>
        </w:tc>
      </w:tr>
      <w:tr w:rsidR="002D30BE" w:rsidRPr="007442F3" w14:paraId="084690AF" w14:textId="77777777" w:rsidTr="00EB2C3F">
        <w:trPr>
          <w:trHeight w:val="265"/>
          <w:jc w:val="center"/>
        </w:trPr>
        <w:tc>
          <w:tcPr>
            <w:cnfStyle w:val="001000000000" w:firstRow="0" w:lastRow="0" w:firstColumn="1" w:lastColumn="0" w:oddVBand="0" w:evenVBand="0" w:oddHBand="0" w:evenHBand="0" w:firstRowFirstColumn="0" w:firstRowLastColumn="0" w:lastRowFirstColumn="0" w:lastRowLastColumn="0"/>
            <w:tcW w:w="5903" w:type="dxa"/>
            <w:vAlign w:val="center"/>
          </w:tcPr>
          <w:p w14:paraId="613132FA" w14:textId="3E5FFA43" w:rsidR="002D30BE" w:rsidRPr="007442F3" w:rsidRDefault="007F6356" w:rsidP="00BD6D98">
            <w:pPr>
              <w:jc w:val="both"/>
              <w:rPr>
                <w:rFonts w:ascii="Calibri" w:hAnsi="Calibri" w:cs="Calibri"/>
                <w:b w:val="0"/>
                <w:color w:val="000000"/>
                <w:sz w:val="18"/>
                <w:szCs w:val="18"/>
              </w:rPr>
            </w:pPr>
            <w:r w:rsidRPr="007442F3">
              <w:rPr>
                <w:rFonts w:ascii="Calibri" w:hAnsi="Calibri" w:cs="Calibri"/>
                <w:color w:val="000000"/>
                <w:sz w:val="18"/>
                <w:szCs w:val="18"/>
              </w:rPr>
              <w:t xml:space="preserve">4S208 </w:t>
            </w:r>
            <w:r w:rsidR="00C83318" w:rsidRPr="007442F3">
              <w:rPr>
                <w:rFonts w:ascii="Calibri" w:hAnsi="Calibri" w:cs="Calibri"/>
                <w:b w:val="0"/>
                <w:color w:val="000000"/>
                <w:sz w:val="18"/>
                <w:szCs w:val="18"/>
              </w:rPr>
              <w:t>Persoane care au beneficiat de servicii medicale de prevenție/ diagnosticare precoce etc.</w:t>
            </w:r>
            <w:r w:rsidR="00C83318" w:rsidRPr="007442F3">
              <w:rPr>
                <w:rFonts w:ascii="Calibri" w:hAnsi="Calibri" w:cs="Calibri"/>
                <w:color w:val="000000"/>
                <w:sz w:val="18"/>
                <w:szCs w:val="18"/>
              </w:rPr>
              <w:t xml:space="preserve"> </w:t>
            </w:r>
          </w:p>
        </w:tc>
        <w:tc>
          <w:tcPr>
            <w:tcW w:w="1433" w:type="dxa"/>
            <w:vAlign w:val="center"/>
          </w:tcPr>
          <w:p w14:paraId="377D952F" w14:textId="70B81F0F" w:rsidR="002D30BE" w:rsidRPr="007442F3" w:rsidRDefault="00C83318" w:rsidP="00BD6D9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170.200</w:t>
            </w:r>
          </w:p>
        </w:tc>
        <w:tc>
          <w:tcPr>
            <w:tcW w:w="843" w:type="dxa"/>
            <w:vAlign w:val="center"/>
          </w:tcPr>
          <w:p w14:paraId="67D10948" w14:textId="1D9A617E" w:rsidR="002D30BE" w:rsidRPr="007442F3" w:rsidRDefault="001B607B" w:rsidP="00BD6D9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0</w:t>
            </w:r>
          </w:p>
        </w:tc>
        <w:tc>
          <w:tcPr>
            <w:tcW w:w="1240" w:type="dxa"/>
            <w:vAlign w:val="center"/>
          </w:tcPr>
          <w:p w14:paraId="595E0DDC" w14:textId="0548BD9E" w:rsidR="002D30BE" w:rsidRPr="007442F3" w:rsidRDefault="00BF560A" w:rsidP="00BD6D98">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r w:rsidRPr="007442F3">
              <w:rPr>
                <w:rFonts w:ascii="Calibri" w:hAnsi="Calibri" w:cs="Calibri"/>
                <w:color w:val="000000"/>
                <w:sz w:val="18"/>
                <w:szCs w:val="18"/>
              </w:rPr>
              <w:t>0,00%</w:t>
            </w:r>
          </w:p>
        </w:tc>
      </w:tr>
      <w:tr w:rsidR="002D30BE" w:rsidRPr="007442F3" w14:paraId="7FAA4523" w14:textId="77777777" w:rsidTr="00EB2C3F">
        <w:trPr>
          <w:cnfStyle w:val="000000100000" w:firstRow="0" w:lastRow="0" w:firstColumn="0" w:lastColumn="0" w:oddVBand="0" w:evenVBand="0" w:oddHBand="1" w:evenHBand="0" w:firstRowFirstColumn="0" w:firstRowLastColumn="0" w:lastRowFirstColumn="0" w:lastRowLastColumn="0"/>
          <w:trHeight w:val="385"/>
          <w:jc w:val="center"/>
        </w:trPr>
        <w:tc>
          <w:tcPr>
            <w:cnfStyle w:val="001000000000" w:firstRow="0" w:lastRow="0" w:firstColumn="1" w:lastColumn="0" w:oddVBand="0" w:evenVBand="0" w:oddHBand="0" w:evenHBand="0" w:firstRowFirstColumn="0" w:firstRowLastColumn="0" w:lastRowFirstColumn="0" w:lastRowLastColumn="0"/>
            <w:tcW w:w="5903" w:type="dxa"/>
            <w:vAlign w:val="center"/>
          </w:tcPr>
          <w:p w14:paraId="1629424C" w14:textId="3ECFB546" w:rsidR="002D30BE" w:rsidRPr="007442F3" w:rsidRDefault="007F6356" w:rsidP="00BD6D98">
            <w:pPr>
              <w:jc w:val="both"/>
              <w:rPr>
                <w:rFonts w:ascii="Calibri" w:hAnsi="Calibri" w:cs="Calibri"/>
                <w:b w:val="0"/>
                <w:color w:val="000000"/>
                <w:sz w:val="18"/>
                <w:szCs w:val="18"/>
              </w:rPr>
            </w:pPr>
            <w:r w:rsidRPr="007442F3">
              <w:rPr>
                <w:rFonts w:ascii="Calibri" w:hAnsi="Calibri" w:cs="Calibri"/>
                <w:color w:val="000000"/>
                <w:sz w:val="18"/>
                <w:szCs w:val="18"/>
              </w:rPr>
              <w:t>4S208</w:t>
            </w:r>
            <w:r w:rsidR="002732B2" w:rsidRPr="007442F3">
              <w:rPr>
                <w:rFonts w:ascii="Calibri" w:hAnsi="Calibri" w:cs="Calibri"/>
                <w:color w:val="000000"/>
                <w:sz w:val="18"/>
                <w:szCs w:val="18"/>
              </w:rPr>
              <w:t xml:space="preserve">.2 </w:t>
            </w:r>
            <w:r w:rsidR="00590BD6" w:rsidRPr="007442F3">
              <w:rPr>
                <w:rFonts w:ascii="Calibri" w:hAnsi="Calibri" w:cs="Calibri"/>
                <w:b w:val="0"/>
                <w:color w:val="000000"/>
                <w:sz w:val="18"/>
                <w:szCs w:val="18"/>
              </w:rPr>
              <w:t>Persoane care au beneficiat de servicii medicale de prevenție/ diagnosticare precoce etc., din care: - grupuri vulnerabile</w:t>
            </w:r>
          </w:p>
        </w:tc>
        <w:tc>
          <w:tcPr>
            <w:tcW w:w="1433" w:type="dxa"/>
            <w:vAlign w:val="center"/>
          </w:tcPr>
          <w:p w14:paraId="47E12457" w14:textId="1C449FA5" w:rsidR="002D30BE" w:rsidRPr="007442F3" w:rsidRDefault="00590BD6" w:rsidP="00BD6D9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86.</w:t>
            </w:r>
            <w:r w:rsidR="005F3415" w:rsidRPr="007442F3">
              <w:rPr>
                <w:rFonts w:ascii="Calibri" w:hAnsi="Calibri" w:cs="Calibri"/>
                <w:color w:val="000000"/>
                <w:sz w:val="18"/>
                <w:szCs w:val="18"/>
              </w:rPr>
              <w:t>802</w:t>
            </w:r>
          </w:p>
        </w:tc>
        <w:tc>
          <w:tcPr>
            <w:tcW w:w="843" w:type="dxa"/>
            <w:vAlign w:val="center"/>
          </w:tcPr>
          <w:p w14:paraId="233C096E" w14:textId="469ADD43" w:rsidR="002D30BE" w:rsidRPr="007442F3" w:rsidRDefault="001B607B" w:rsidP="00BD6D9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0</w:t>
            </w:r>
          </w:p>
        </w:tc>
        <w:tc>
          <w:tcPr>
            <w:tcW w:w="1240" w:type="dxa"/>
            <w:vAlign w:val="center"/>
          </w:tcPr>
          <w:p w14:paraId="5142830C" w14:textId="529F13EA" w:rsidR="002D30BE" w:rsidRPr="007442F3" w:rsidRDefault="00BF560A" w:rsidP="00BD6D98">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sidRPr="007442F3">
              <w:rPr>
                <w:rFonts w:ascii="Calibri" w:hAnsi="Calibri" w:cs="Calibri"/>
                <w:color w:val="000000"/>
                <w:sz w:val="18"/>
                <w:szCs w:val="18"/>
              </w:rPr>
              <w:t>0,00%</w:t>
            </w:r>
          </w:p>
        </w:tc>
      </w:tr>
      <w:tr w:rsidR="002D30BE" w:rsidRPr="007442F3" w14:paraId="18E9C54E" w14:textId="77777777" w:rsidTr="00970F89">
        <w:trPr>
          <w:trHeight w:val="207"/>
          <w:jc w:val="center"/>
        </w:trPr>
        <w:tc>
          <w:tcPr>
            <w:cnfStyle w:val="001000000000" w:firstRow="0" w:lastRow="0" w:firstColumn="1" w:lastColumn="0" w:oddVBand="0" w:evenVBand="0" w:oddHBand="0" w:evenHBand="0" w:firstRowFirstColumn="0" w:firstRowLastColumn="0" w:lastRowFirstColumn="0" w:lastRowLastColumn="0"/>
            <w:tcW w:w="5903" w:type="dxa"/>
            <w:vAlign w:val="center"/>
          </w:tcPr>
          <w:p w14:paraId="422B517E" w14:textId="1B8976C6" w:rsidR="002D30BE" w:rsidRPr="007442F3" w:rsidRDefault="002732B2" w:rsidP="00BD6D98">
            <w:pPr>
              <w:jc w:val="both"/>
              <w:rPr>
                <w:rFonts w:ascii="Calibri" w:hAnsi="Calibri" w:cs="Calibri"/>
                <w:b w:val="0"/>
                <w:color w:val="000000"/>
                <w:sz w:val="18"/>
                <w:szCs w:val="18"/>
              </w:rPr>
            </w:pPr>
            <w:r w:rsidRPr="007442F3">
              <w:rPr>
                <w:rFonts w:ascii="Calibri" w:hAnsi="Calibri" w:cs="Calibri"/>
                <w:color w:val="000000"/>
                <w:sz w:val="18"/>
                <w:szCs w:val="18"/>
              </w:rPr>
              <w:t xml:space="preserve">4S208.1 </w:t>
            </w:r>
            <w:r w:rsidR="004774BB" w:rsidRPr="007442F3">
              <w:rPr>
                <w:rFonts w:ascii="Calibri" w:hAnsi="Calibri" w:cs="Calibri"/>
                <w:b w:val="0"/>
                <w:color w:val="000000"/>
                <w:sz w:val="18"/>
                <w:szCs w:val="18"/>
              </w:rPr>
              <w:t xml:space="preserve">Persoane care au beneficiat de servicii medicale de </w:t>
            </w:r>
            <w:r w:rsidRPr="007442F3">
              <w:rPr>
                <w:rFonts w:ascii="Calibri" w:hAnsi="Calibri" w:cs="Calibri"/>
                <w:b w:val="0"/>
                <w:color w:val="000000"/>
                <w:sz w:val="18"/>
                <w:szCs w:val="18"/>
              </w:rPr>
              <w:t>prevenție</w:t>
            </w:r>
            <w:r w:rsidR="004774BB" w:rsidRPr="007442F3">
              <w:rPr>
                <w:rFonts w:ascii="Calibri" w:hAnsi="Calibri" w:cs="Calibri"/>
                <w:b w:val="0"/>
                <w:color w:val="000000"/>
                <w:sz w:val="18"/>
                <w:szCs w:val="18"/>
              </w:rPr>
              <w:t>/ diagnosticare precoce etc., din care: - Din zona rurală</w:t>
            </w:r>
          </w:p>
        </w:tc>
        <w:tc>
          <w:tcPr>
            <w:tcW w:w="1433" w:type="dxa"/>
            <w:vAlign w:val="center"/>
          </w:tcPr>
          <w:p w14:paraId="12E21955" w14:textId="6DEA949C" w:rsidR="002D30BE" w:rsidRPr="007442F3" w:rsidRDefault="004774BB" w:rsidP="00BD6D9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78.121</w:t>
            </w:r>
          </w:p>
        </w:tc>
        <w:tc>
          <w:tcPr>
            <w:tcW w:w="843" w:type="dxa"/>
            <w:vAlign w:val="center"/>
          </w:tcPr>
          <w:p w14:paraId="06F27B18" w14:textId="3E273FE9" w:rsidR="002D30BE" w:rsidRPr="007442F3" w:rsidRDefault="001B607B" w:rsidP="00BD6D9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0</w:t>
            </w:r>
          </w:p>
        </w:tc>
        <w:tc>
          <w:tcPr>
            <w:tcW w:w="1240" w:type="dxa"/>
            <w:vAlign w:val="center"/>
          </w:tcPr>
          <w:p w14:paraId="1F68F773" w14:textId="3BCBD6B8" w:rsidR="002D30BE" w:rsidRPr="007442F3" w:rsidRDefault="00BF560A" w:rsidP="00BD6D98">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7442F3">
              <w:rPr>
                <w:rFonts w:ascii="Calibri" w:hAnsi="Calibri" w:cs="Calibri"/>
                <w:color w:val="000000"/>
                <w:sz w:val="18"/>
                <w:szCs w:val="18"/>
              </w:rPr>
              <w:t>0,00%</w:t>
            </w:r>
          </w:p>
        </w:tc>
      </w:tr>
    </w:tbl>
    <w:p w14:paraId="734F980F" w14:textId="414FF989" w:rsidR="004900F5" w:rsidRPr="007442F3" w:rsidRDefault="00C169BE" w:rsidP="00AF6547">
      <w:pPr>
        <w:pStyle w:val="ListParagraph"/>
        <w:widowControl w:val="0"/>
        <w:spacing w:before="120" w:after="120"/>
        <w:ind w:left="0" w:firstLine="0"/>
        <w:contextualSpacing w:val="0"/>
        <w:jc w:val="both"/>
        <w:rPr>
          <w:rFonts w:ascii="Calibri" w:hAnsi="Calibri" w:cs="Calibri"/>
          <w:color w:val="000000" w:themeColor="text1"/>
          <w:sz w:val="20"/>
          <w:szCs w:val="20"/>
        </w:rPr>
      </w:pPr>
      <w:r w:rsidRPr="007442F3">
        <w:rPr>
          <w:rFonts w:ascii="Calibri" w:hAnsi="Calibri" w:cs="Calibri"/>
          <w:color w:val="000000" w:themeColor="text1"/>
          <w:sz w:val="20"/>
          <w:szCs w:val="20"/>
        </w:rPr>
        <w:t xml:space="preserve">Proiectul </w:t>
      </w:r>
      <w:r w:rsidR="00873075" w:rsidRPr="007442F3">
        <w:rPr>
          <w:rFonts w:ascii="Calibri" w:hAnsi="Calibri" w:cs="Calibri"/>
          <w:b/>
          <w:color w:val="000000" w:themeColor="text1"/>
          <w:sz w:val="20"/>
          <w:szCs w:val="20"/>
        </w:rPr>
        <w:t xml:space="preserve">Screening leziuni precanceroase colorectale </w:t>
      </w:r>
      <w:r w:rsidR="00873075" w:rsidRPr="007442F3">
        <w:rPr>
          <w:rFonts w:ascii="Calibri" w:hAnsi="Calibri" w:cs="Calibri"/>
          <w:bCs/>
          <w:color w:val="000000" w:themeColor="text1"/>
          <w:sz w:val="20"/>
          <w:szCs w:val="20"/>
        </w:rPr>
        <w:t>vizează fu</w:t>
      </w:r>
      <w:r w:rsidR="00E75E39" w:rsidRPr="007442F3">
        <w:rPr>
          <w:rFonts w:ascii="Calibri" w:hAnsi="Calibri" w:cs="Calibri"/>
          <w:bCs/>
          <w:color w:val="000000" w:themeColor="text1"/>
          <w:sz w:val="20"/>
          <w:szCs w:val="20"/>
        </w:rPr>
        <w:t xml:space="preserve">rnizarea </w:t>
      </w:r>
      <w:r w:rsidR="00873075" w:rsidRPr="007442F3">
        <w:rPr>
          <w:rFonts w:ascii="Calibri" w:hAnsi="Calibri" w:cs="Calibri"/>
          <w:bCs/>
          <w:color w:val="000000" w:themeColor="text1"/>
          <w:sz w:val="20"/>
          <w:szCs w:val="20"/>
        </w:rPr>
        <w:t>serviciilor</w:t>
      </w:r>
      <w:r w:rsidR="009A7EE5" w:rsidRPr="007442F3">
        <w:rPr>
          <w:rFonts w:ascii="Calibri" w:hAnsi="Calibri" w:cs="Calibri"/>
          <w:bCs/>
          <w:color w:val="000000" w:themeColor="text1"/>
          <w:sz w:val="20"/>
          <w:szCs w:val="20"/>
        </w:rPr>
        <w:t xml:space="preserve"> preventive pentru diagnosticare cât mai pre</w:t>
      </w:r>
      <w:r w:rsidR="00AF6547">
        <w:rPr>
          <w:rFonts w:ascii="Calibri" w:hAnsi="Calibri" w:cs="Calibri"/>
          <w:bCs/>
          <w:color w:val="000000" w:themeColor="text1"/>
          <w:sz w:val="20"/>
          <w:szCs w:val="20"/>
        </w:rPr>
        <w:t>co</w:t>
      </w:r>
      <w:r w:rsidR="009A7EE5" w:rsidRPr="007442F3">
        <w:rPr>
          <w:rFonts w:ascii="Calibri" w:hAnsi="Calibri" w:cs="Calibri"/>
          <w:bCs/>
          <w:color w:val="000000" w:themeColor="text1"/>
          <w:sz w:val="20"/>
          <w:szCs w:val="20"/>
        </w:rPr>
        <w:t xml:space="preserve">ce a unei posibile afecțiuni și </w:t>
      </w:r>
      <w:r w:rsidR="00EB4491" w:rsidRPr="007442F3">
        <w:rPr>
          <w:rFonts w:ascii="Calibri" w:hAnsi="Calibri" w:cs="Calibri"/>
          <w:bCs/>
          <w:color w:val="000000" w:themeColor="text1"/>
          <w:sz w:val="20"/>
          <w:szCs w:val="20"/>
        </w:rPr>
        <w:t>aplicarea unui tratament curativ, în cazul acestei afecțiuni identificarea timpurie asigurând și reușita tratamentului</w:t>
      </w:r>
      <w:r w:rsidR="00E75E39" w:rsidRPr="007442F3">
        <w:rPr>
          <w:rFonts w:ascii="Calibri" w:hAnsi="Calibri" w:cs="Calibri"/>
          <w:bCs/>
          <w:color w:val="000000" w:themeColor="text1"/>
          <w:sz w:val="20"/>
          <w:szCs w:val="20"/>
        </w:rPr>
        <w:t xml:space="preserve">. </w:t>
      </w:r>
    </w:p>
    <w:p w14:paraId="5ADC3562" w14:textId="454FF90A" w:rsidR="007E7140" w:rsidRPr="007442F3" w:rsidRDefault="00E75E39" w:rsidP="00AF6547">
      <w:pPr>
        <w:spacing w:before="120" w:after="120"/>
        <w:jc w:val="both"/>
        <w:rPr>
          <w:rFonts w:ascii="Calibri" w:hAnsi="Calibri" w:cs="Calibri"/>
          <w:sz w:val="20"/>
          <w:szCs w:val="20"/>
          <w:lang w:eastAsia="en-US"/>
        </w:rPr>
      </w:pPr>
      <w:r w:rsidRPr="007442F3">
        <w:rPr>
          <w:rFonts w:ascii="Calibri" w:hAnsi="Calibri" w:cs="Calibri"/>
          <w:sz w:val="20"/>
          <w:szCs w:val="20"/>
          <w:lang w:eastAsia="en-US"/>
        </w:rPr>
        <w:t xml:space="preserve">Gradul de îndeplinire al </w:t>
      </w:r>
      <w:r w:rsidR="007E7140" w:rsidRPr="007442F3">
        <w:rPr>
          <w:rFonts w:ascii="Calibri" w:hAnsi="Calibri" w:cs="Calibri"/>
          <w:sz w:val="20"/>
          <w:szCs w:val="20"/>
          <w:lang w:eastAsia="en-US"/>
        </w:rPr>
        <w:t>indicatorilor</w:t>
      </w:r>
      <w:r w:rsidRPr="007442F3">
        <w:rPr>
          <w:rFonts w:ascii="Calibri" w:hAnsi="Calibri" w:cs="Calibri"/>
          <w:sz w:val="20"/>
          <w:szCs w:val="20"/>
          <w:lang w:eastAsia="en-US"/>
        </w:rPr>
        <w:t xml:space="preserve"> asumați</w:t>
      </w:r>
      <w:r w:rsidRPr="007442F3">
        <w:rPr>
          <w:rStyle w:val="FootnoteReference"/>
          <w:rFonts w:ascii="Calibri" w:hAnsi="Calibri" w:cs="Calibri"/>
          <w:sz w:val="20"/>
          <w:szCs w:val="20"/>
          <w:lang w:eastAsia="en-US"/>
        </w:rPr>
        <w:t xml:space="preserve"> </w:t>
      </w:r>
      <w:r w:rsidR="007E7140" w:rsidRPr="007442F3">
        <w:rPr>
          <w:rStyle w:val="FootnoteReference"/>
          <w:rFonts w:ascii="Calibri" w:hAnsi="Calibri" w:cs="Calibri"/>
          <w:sz w:val="20"/>
          <w:szCs w:val="20"/>
          <w:lang w:eastAsia="en-US"/>
        </w:rPr>
        <w:footnoteReference w:id="15"/>
      </w:r>
      <w:r w:rsidR="007E7140" w:rsidRPr="007442F3">
        <w:rPr>
          <w:rFonts w:ascii="Calibri" w:hAnsi="Calibri" w:cs="Calibri"/>
          <w:sz w:val="20"/>
          <w:szCs w:val="20"/>
          <w:lang w:eastAsia="en-US"/>
        </w:rPr>
        <w:t xml:space="preserve"> în cadrul proiectului </w:t>
      </w:r>
      <w:r w:rsidRPr="007442F3">
        <w:rPr>
          <w:rFonts w:ascii="Calibri" w:hAnsi="Calibri" w:cs="Calibri"/>
          <w:sz w:val="20"/>
          <w:szCs w:val="20"/>
          <w:lang w:eastAsia="en-US"/>
        </w:rPr>
        <w:t>este de asemenea de 0%, stadiul procesului de testare nefiind unul avansat.</w:t>
      </w:r>
    </w:p>
    <w:tbl>
      <w:tblPr>
        <w:tblStyle w:val="GridTable4-Accent1"/>
        <w:tblW w:w="9419" w:type="dxa"/>
        <w:jc w:val="center"/>
        <w:tblLook w:val="04A0" w:firstRow="1" w:lastRow="0" w:firstColumn="1" w:lastColumn="0" w:noHBand="0" w:noVBand="1"/>
      </w:tblPr>
      <w:tblGrid>
        <w:gridCol w:w="5903"/>
        <w:gridCol w:w="1433"/>
        <w:gridCol w:w="843"/>
        <w:gridCol w:w="1240"/>
      </w:tblGrid>
      <w:tr w:rsidR="007E7140" w:rsidRPr="007442F3" w14:paraId="76F30971" w14:textId="77777777" w:rsidTr="00AF6547">
        <w:trPr>
          <w:cnfStyle w:val="100000000000" w:firstRow="1" w:lastRow="0" w:firstColumn="0" w:lastColumn="0" w:oddVBand="0" w:evenVBand="0" w:oddHBand="0" w:evenHBand="0" w:firstRowFirstColumn="0" w:firstRowLastColumn="0" w:lastRowFirstColumn="0" w:lastRowLastColumn="0"/>
          <w:trHeight w:val="293"/>
          <w:jc w:val="center"/>
        </w:trPr>
        <w:tc>
          <w:tcPr>
            <w:cnfStyle w:val="001000000000" w:firstRow="0" w:lastRow="0" w:firstColumn="1" w:lastColumn="0" w:oddVBand="0" w:evenVBand="0" w:oddHBand="0" w:evenHBand="0" w:firstRowFirstColumn="0" w:firstRowLastColumn="0" w:lastRowFirstColumn="0" w:lastRowLastColumn="0"/>
            <w:tcW w:w="5903" w:type="dxa"/>
            <w:vAlign w:val="center"/>
          </w:tcPr>
          <w:p w14:paraId="4CF8E830" w14:textId="77777777" w:rsidR="007E7140" w:rsidRPr="007442F3" w:rsidRDefault="007E7140" w:rsidP="00AF6547">
            <w:pPr>
              <w:jc w:val="center"/>
              <w:rPr>
                <w:rFonts w:ascii="Calibri" w:hAnsi="Calibri" w:cs="Calibri"/>
                <w:sz w:val="18"/>
                <w:szCs w:val="18"/>
              </w:rPr>
            </w:pPr>
            <w:r w:rsidRPr="007442F3">
              <w:rPr>
                <w:rFonts w:ascii="Calibri" w:hAnsi="Calibri" w:cs="Calibri"/>
                <w:sz w:val="18"/>
                <w:szCs w:val="18"/>
              </w:rPr>
              <w:t>Indicatori de rezultat</w:t>
            </w:r>
          </w:p>
        </w:tc>
        <w:tc>
          <w:tcPr>
            <w:tcW w:w="1433" w:type="dxa"/>
            <w:vAlign w:val="center"/>
          </w:tcPr>
          <w:p w14:paraId="03F04F62" w14:textId="77777777" w:rsidR="007E7140" w:rsidRPr="007442F3" w:rsidRDefault="007E7140" w:rsidP="00AF654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Planificat</w:t>
            </w:r>
          </w:p>
        </w:tc>
        <w:tc>
          <w:tcPr>
            <w:tcW w:w="843" w:type="dxa"/>
            <w:vAlign w:val="center"/>
          </w:tcPr>
          <w:p w14:paraId="35222331" w14:textId="77777777" w:rsidR="007E7140" w:rsidRPr="007442F3" w:rsidRDefault="007E7140" w:rsidP="00AF654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Realizat</w:t>
            </w:r>
          </w:p>
        </w:tc>
        <w:tc>
          <w:tcPr>
            <w:tcW w:w="1240" w:type="dxa"/>
            <w:vAlign w:val="center"/>
          </w:tcPr>
          <w:p w14:paraId="79ACD84D" w14:textId="77777777" w:rsidR="007E7140" w:rsidRPr="007442F3" w:rsidRDefault="007E7140" w:rsidP="00AF654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Grad de realizare</w:t>
            </w:r>
          </w:p>
        </w:tc>
      </w:tr>
      <w:tr w:rsidR="007E7140" w:rsidRPr="007442F3" w14:paraId="4B956E89" w14:textId="77777777" w:rsidTr="00AF6547">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5903" w:type="dxa"/>
            <w:vAlign w:val="center"/>
          </w:tcPr>
          <w:p w14:paraId="64BE1D79" w14:textId="434C7F20" w:rsidR="007E7140" w:rsidRPr="007442F3" w:rsidRDefault="00F87ED0" w:rsidP="00AF6547">
            <w:pPr>
              <w:jc w:val="both"/>
              <w:rPr>
                <w:rFonts w:ascii="Calibri" w:hAnsi="Calibri" w:cs="Calibri"/>
                <w:b w:val="0"/>
                <w:color w:val="000000"/>
                <w:sz w:val="18"/>
                <w:szCs w:val="18"/>
              </w:rPr>
            </w:pPr>
            <w:r w:rsidRPr="007442F3">
              <w:rPr>
                <w:rFonts w:ascii="Calibri" w:hAnsi="Calibri" w:cs="Calibri"/>
                <w:color w:val="000000"/>
                <w:sz w:val="18"/>
                <w:szCs w:val="18"/>
              </w:rPr>
              <w:t xml:space="preserve">4S51 </w:t>
            </w:r>
            <w:r w:rsidRPr="007442F3">
              <w:rPr>
                <w:rFonts w:ascii="Calibri" w:hAnsi="Calibri" w:cs="Calibri"/>
                <w:b w:val="0"/>
                <w:color w:val="000000"/>
                <w:sz w:val="18"/>
                <w:szCs w:val="18"/>
              </w:rPr>
              <w:t>Persoane cu trimitere la specialist după ce au beneficiat de serviciul preventiv/ diagnosticare precoce</w:t>
            </w:r>
          </w:p>
        </w:tc>
        <w:tc>
          <w:tcPr>
            <w:tcW w:w="1433" w:type="dxa"/>
            <w:vAlign w:val="center"/>
          </w:tcPr>
          <w:p w14:paraId="6C7D9AAC" w14:textId="5BBD9481" w:rsidR="007E7140" w:rsidRPr="007442F3" w:rsidRDefault="00F87ED0" w:rsidP="00AF654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2.000</w:t>
            </w:r>
          </w:p>
        </w:tc>
        <w:tc>
          <w:tcPr>
            <w:tcW w:w="843" w:type="dxa"/>
            <w:vAlign w:val="center"/>
          </w:tcPr>
          <w:p w14:paraId="29A3B205" w14:textId="77777777" w:rsidR="007E7140" w:rsidRPr="007442F3" w:rsidRDefault="007E7140" w:rsidP="00AF654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0</w:t>
            </w:r>
          </w:p>
        </w:tc>
        <w:tc>
          <w:tcPr>
            <w:tcW w:w="1240" w:type="dxa"/>
            <w:vAlign w:val="center"/>
          </w:tcPr>
          <w:p w14:paraId="07F13546" w14:textId="1BABE7DD" w:rsidR="007E7140" w:rsidRPr="007442F3" w:rsidRDefault="00FB70E7" w:rsidP="00AF654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0,00%</w:t>
            </w:r>
          </w:p>
        </w:tc>
      </w:tr>
      <w:tr w:rsidR="007E7140" w:rsidRPr="007442F3" w14:paraId="301305FF" w14:textId="77777777" w:rsidTr="00AF6547">
        <w:trPr>
          <w:trHeight w:val="391"/>
          <w:jc w:val="center"/>
        </w:trPr>
        <w:tc>
          <w:tcPr>
            <w:cnfStyle w:val="001000000000" w:firstRow="0" w:lastRow="0" w:firstColumn="1" w:lastColumn="0" w:oddVBand="0" w:evenVBand="0" w:oddHBand="0" w:evenHBand="0" w:firstRowFirstColumn="0" w:firstRowLastColumn="0" w:lastRowFirstColumn="0" w:lastRowLastColumn="0"/>
            <w:tcW w:w="5903" w:type="dxa"/>
            <w:vAlign w:val="center"/>
          </w:tcPr>
          <w:p w14:paraId="3EBE48C6" w14:textId="2AE62967" w:rsidR="007E7140" w:rsidRPr="007442F3" w:rsidRDefault="00460BD0" w:rsidP="00AF6547">
            <w:pPr>
              <w:jc w:val="both"/>
              <w:rPr>
                <w:rFonts w:ascii="Calibri" w:hAnsi="Calibri" w:cs="Calibri"/>
                <w:b w:val="0"/>
                <w:color w:val="000000"/>
                <w:sz w:val="18"/>
                <w:szCs w:val="18"/>
              </w:rPr>
            </w:pPr>
            <w:r w:rsidRPr="007442F3">
              <w:rPr>
                <w:rFonts w:ascii="Calibri" w:hAnsi="Calibri" w:cs="Calibri"/>
                <w:color w:val="000000"/>
                <w:sz w:val="18"/>
                <w:szCs w:val="18"/>
              </w:rPr>
              <w:t xml:space="preserve">4S51.1 </w:t>
            </w:r>
            <w:r w:rsidRPr="007442F3">
              <w:rPr>
                <w:rFonts w:ascii="Calibri" w:hAnsi="Calibri" w:cs="Calibri"/>
                <w:b w:val="0"/>
                <w:color w:val="000000"/>
                <w:sz w:val="18"/>
                <w:szCs w:val="18"/>
              </w:rPr>
              <w:t>Persoane cu trimitere la specialist după ce au beneficiat de serviciul preventiv/ diagnosticare precoce , din care: - Din zona rurală</w:t>
            </w:r>
          </w:p>
        </w:tc>
        <w:tc>
          <w:tcPr>
            <w:tcW w:w="1433" w:type="dxa"/>
            <w:vAlign w:val="center"/>
          </w:tcPr>
          <w:p w14:paraId="24FAA6F4" w14:textId="70407AB0" w:rsidR="007E7140" w:rsidRPr="007442F3" w:rsidRDefault="007E7140" w:rsidP="00AF65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1.</w:t>
            </w:r>
            <w:r w:rsidR="00097C5C" w:rsidRPr="007442F3">
              <w:rPr>
                <w:rFonts w:ascii="Calibri" w:hAnsi="Calibri" w:cs="Calibri"/>
                <w:color w:val="000000"/>
                <w:sz w:val="18"/>
                <w:szCs w:val="18"/>
              </w:rPr>
              <w:t>0</w:t>
            </w:r>
            <w:r w:rsidRPr="007442F3">
              <w:rPr>
                <w:rFonts w:ascii="Calibri" w:hAnsi="Calibri" w:cs="Calibri"/>
                <w:color w:val="000000"/>
                <w:sz w:val="18"/>
                <w:szCs w:val="18"/>
              </w:rPr>
              <w:t>00</w:t>
            </w:r>
          </w:p>
        </w:tc>
        <w:tc>
          <w:tcPr>
            <w:tcW w:w="843" w:type="dxa"/>
            <w:vAlign w:val="center"/>
          </w:tcPr>
          <w:p w14:paraId="3EE39C02" w14:textId="77777777" w:rsidR="007E7140" w:rsidRPr="007442F3" w:rsidRDefault="007E7140" w:rsidP="00AF65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0</w:t>
            </w:r>
          </w:p>
        </w:tc>
        <w:tc>
          <w:tcPr>
            <w:tcW w:w="1240" w:type="dxa"/>
            <w:vAlign w:val="center"/>
          </w:tcPr>
          <w:p w14:paraId="3CE4C980" w14:textId="2CEAC335" w:rsidR="007E7140" w:rsidRPr="007442F3" w:rsidRDefault="00FB70E7" w:rsidP="00AF65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0,00%</w:t>
            </w:r>
          </w:p>
        </w:tc>
      </w:tr>
      <w:tr w:rsidR="007E7140" w:rsidRPr="007442F3" w14:paraId="4DC795CA" w14:textId="77777777" w:rsidTr="00AF6547">
        <w:trPr>
          <w:cnfStyle w:val="000000100000" w:firstRow="0" w:lastRow="0" w:firstColumn="0" w:lastColumn="0" w:oddVBand="0" w:evenVBand="0" w:oddHBand="1" w:evenHBand="0" w:firstRowFirstColumn="0" w:firstRowLastColumn="0" w:lastRowFirstColumn="0" w:lastRowLastColumn="0"/>
          <w:trHeight w:val="369"/>
          <w:jc w:val="center"/>
        </w:trPr>
        <w:tc>
          <w:tcPr>
            <w:cnfStyle w:val="001000000000" w:firstRow="0" w:lastRow="0" w:firstColumn="1" w:lastColumn="0" w:oddVBand="0" w:evenVBand="0" w:oddHBand="0" w:evenHBand="0" w:firstRowFirstColumn="0" w:firstRowLastColumn="0" w:lastRowFirstColumn="0" w:lastRowLastColumn="0"/>
            <w:tcW w:w="5903" w:type="dxa"/>
            <w:shd w:val="clear" w:color="auto" w:fill="134753" w:themeFill="accent1"/>
            <w:vAlign w:val="center"/>
          </w:tcPr>
          <w:p w14:paraId="64D9E0F3" w14:textId="77777777" w:rsidR="007E7140" w:rsidRPr="007442F3" w:rsidRDefault="007E7140" w:rsidP="00AF6547">
            <w:pPr>
              <w:jc w:val="center"/>
              <w:rPr>
                <w:rFonts w:ascii="Calibri" w:hAnsi="Calibri" w:cs="Calibri"/>
                <w:color w:val="FFFFFF" w:themeColor="background1"/>
                <w:sz w:val="18"/>
                <w:szCs w:val="18"/>
              </w:rPr>
            </w:pPr>
            <w:r w:rsidRPr="007442F3">
              <w:rPr>
                <w:rFonts w:ascii="Calibri" w:hAnsi="Calibri" w:cs="Calibri"/>
                <w:color w:val="FFFFFF" w:themeColor="background1"/>
                <w:sz w:val="18"/>
                <w:szCs w:val="18"/>
              </w:rPr>
              <w:t>Indicatori de realizare</w:t>
            </w:r>
          </w:p>
        </w:tc>
        <w:tc>
          <w:tcPr>
            <w:tcW w:w="1433" w:type="dxa"/>
            <w:shd w:val="clear" w:color="auto" w:fill="134753" w:themeFill="accent1"/>
            <w:vAlign w:val="center"/>
          </w:tcPr>
          <w:p w14:paraId="1597B7E6" w14:textId="77777777" w:rsidR="007E7140" w:rsidRPr="007442F3" w:rsidRDefault="007E7140" w:rsidP="00AF654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FFFFFF" w:themeColor="background1"/>
                <w:sz w:val="18"/>
                <w:szCs w:val="18"/>
              </w:rPr>
            </w:pPr>
            <w:r w:rsidRPr="007442F3">
              <w:rPr>
                <w:rFonts w:ascii="Calibri" w:hAnsi="Calibri" w:cs="Calibri"/>
                <w:b/>
                <w:color w:val="FFFFFF" w:themeColor="background1"/>
                <w:sz w:val="18"/>
                <w:szCs w:val="18"/>
              </w:rPr>
              <w:t>Planificat</w:t>
            </w:r>
          </w:p>
        </w:tc>
        <w:tc>
          <w:tcPr>
            <w:tcW w:w="843" w:type="dxa"/>
            <w:shd w:val="clear" w:color="auto" w:fill="134753" w:themeFill="accent1"/>
            <w:vAlign w:val="center"/>
          </w:tcPr>
          <w:p w14:paraId="7876C26D" w14:textId="77777777" w:rsidR="007E7140" w:rsidRPr="007442F3" w:rsidRDefault="007E7140" w:rsidP="00AF654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FFFFFF" w:themeColor="background1"/>
                <w:sz w:val="18"/>
                <w:szCs w:val="18"/>
              </w:rPr>
            </w:pPr>
            <w:r w:rsidRPr="007442F3">
              <w:rPr>
                <w:rFonts w:ascii="Calibri" w:hAnsi="Calibri" w:cs="Calibri"/>
                <w:b/>
                <w:color w:val="FFFFFF" w:themeColor="background1"/>
                <w:sz w:val="18"/>
                <w:szCs w:val="18"/>
              </w:rPr>
              <w:t>Realizat</w:t>
            </w:r>
          </w:p>
        </w:tc>
        <w:tc>
          <w:tcPr>
            <w:tcW w:w="1240" w:type="dxa"/>
            <w:shd w:val="clear" w:color="auto" w:fill="134753" w:themeFill="accent1"/>
            <w:vAlign w:val="center"/>
          </w:tcPr>
          <w:p w14:paraId="7F0DC18F" w14:textId="77777777" w:rsidR="007E7140" w:rsidRPr="007442F3" w:rsidRDefault="007E7140" w:rsidP="00AF654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FFFFFF" w:themeColor="background1"/>
                <w:sz w:val="18"/>
                <w:szCs w:val="18"/>
              </w:rPr>
            </w:pPr>
            <w:r w:rsidRPr="007442F3">
              <w:rPr>
                <w:rFonts w:ascii="Calibri" w:hAnsi="Calibri" w:cs="Calibri"/>
                <w:b/>
                <w:color w:val="FFFFFF" w:themeColor="background1"/>
                <w:sz w:val="18"/>
                <w:szCs w:val="18"/>
              </w:rPr>
              <w:t>Grad de realizare</w:t>
            </w:r>
          </w:p>
        </w:tc>
      </w:tr>
      <w:tr w:rsidR="007E7140" w:rsidRPr="007442F3" w14:paraId="14274011" w14:textId="77777777" w:rsidTr="00AF6547">
        <w:trPr>
          <w:trHeight w:val="347"/>
          <w:jc w:val="center"/>
        </w:trPr>
        <w:tc>
          <w:tcPr>
            <w:cnfStyle w:val="001000000000" w:firstRow="0" w:lastRow="0" w:firstColumn="1" w:lastColumn="0" w:oddVBand="0" w:evenVBand="0" w:oddHBand="0" w:evenHBand="0" w:firstRowFirstColumn="0" w:firstRowLastColumn="0" w:lastRowFirstColumn="0" w:lastRowLastColumn="0"/>
            <w:tcW w:w="5903" w:type="dxa"/>
            <w:vAlign w:val="center"/>
          </w:tcPr>
          <w:p w14:paraId="7CCA568C" w14:textId="77777777" w:rsidR="007E7140" w:rsidRPr="007442F3" w:rsidRDefault="007E7140" w:rsidP="00AF6547">
            <w:pPr>
              <w:jc w:val="both"/>
              <w:rPr>
                <w:rFonts w:ascii="Calibri" w:hAnsi="Calibri" w:cs="Calibri"/>
                <w:b w:val="0"/>
                <w:color w:val="000000"/>
                <w:sz w:val="18"/>
                <w:szCs w:val="18"/>
              </w:rPr>
            </w:pPr>
            <w:r w:rsidRPr="007442F3">
              <w:rPr>
                <w:rFonts w:ascii="Calibri" w:hAnsi="Calibri" w:cs="Calibri"/>
                <w:color w:val="000000"/>
                <w:sz w:val="18"/>
                <w:szCs w:val="18"/>
              </w:rPr>
              <w:t xml:space="preserve">4S208 </w:t>
            </w:r>
            <w:r w:rsidRPr="007442F3">
              <w:rPr>
                <w:rFonts w:ascii="Calibri" w:hAnsi="Calibri" w:cs="Calibri"/>
                <w:b w:val="0"/>
                <w:color w:val="000000"/>
                <w:sz w:val="18"/>
                <w:szCs w:val="18"/>
              </w:rPr>
              <w:t>Persoane care au beneficiat de servicii medicale de prevenție/ diagnosticare precoce etc.</w:t>
            </w:r>
            <w:r w:rsidRPr="007442F3">
              <w:rPr>
                <w:rFonts w:ascii="Calibri" w:hAnsi="Calibri" w:cs="Calibri"/>
                <w:color w:val="000000"/>
                <w:sz w:val="18"/>
                <w:szCs w:val="18"/>
              </w:rPr>
              <w:t xml:space="preserve"> </w:t>
            </w:r>
          </w:p>
        </w:tc>
        <w:tc>
          <w:tcPr>
            <w:tcW w:w="1433" w:type="dxa"/>
            <w:vAlign w:val="center"/>
          </w:tcPr>
          <w:p w14:paraId="796735D6" w14:textId="1E30FD44" w:rsidR="007E7140" w:rsidRPr="007442F3" w:rsidRDefault="009D00D6" w:rsidP="00AF65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50.000</w:t>
            </w:r>
          </w:p>
        </w:tc>
        <w:tc>
          <w:tcPr>
            <w:tcW w:w="843" w:type="dxa"/>
            <w:vAlign w:val="center"/>
          </w:tcPr>
          <w:p w14:paraId="0789520D" w14:textId="40A92B0B" w:rsidR="007E7140" w:rsidRPr="007442F3" w:rsidRDefault="001B607B" w:rsidP="00AF65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0</w:t>
            </w:r>
          </w:p>
        </w:tc>
        <w:tc>
          <w:tcPr>
            <w:tcW w:w="1240" w:type="dxa"/>
            <w:vAlign w:val="center"/>
          </w:tcPr>
          <w:p w14:paraId="3A1D6137" w14:textId="070CD585" w:rsidR="007E7140" w:rsidRPr="007442F3" w:rsidRDefault="00C169BE" w:rsidP="00AF65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0,00%</w:t>
            </w:r>
          </w:p>
        </w:tc>
      </w:tr>
      <w:tr w:rsidR="007E7140" w:rsidRPr="007442F3" w14:paraId="0A254E57" w14:textId="77777777" w:rsidTr="00AF6547">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5903" w:type="dxa"/>
            <w:vAlign w:val="center"/>
          </w:tcPr>
          <w:p w14:paraId="40D191C9" w14:textId="210D58F5" w:rsidR="007E7140" w:rsidRPr="007442F3" w:rsidRDefault="007E7140" w:rsidP="00AF6547">
            <w:pPr>
              <w:jc w:val="both"/>
              <w:rPr>
                <w:rFonts w:ascii="Calibri" w:hAnsi="Calibri" w:cs="Calibri"/>
                <w:b w:val="0"/>
                <w:color w:val="000000"/>
                <w:sz w:val="18"/>
                <w:szCs w:val="18"/>
              </w:rPr>
            </w:pPr>
            <w:r w:rsidRPr="007442F3">
              <w:rPr>
                <w:rFonts w:ascii="Calibri" w:hAnsi="Calibri" w:cs="Calibri"/>
                <w:color w:val="000000"/>
                <w:sz w:val="18"/>
                <w:szCs w:val="18"/>
              </w:rPr>
              <w:t xml:space="preserve">4S208.2 </w:t>
            </w:r>
            <w:r w:rsidRPr="007442F3">
              <w:rPr>
                <w:rFonts w:ascii="Calibri" w:hAnsi="Calibri" w:cs="Calibri"/>
                <w:b w:val="0"/>
                <w:color w:val="000000"/>
                <w:sz w:val="18"/>
                <w:szCs w:val="18"/>
              </w:rPr>
              <w:t>Persoane care au beneficiat de servicii medicale de prevenție/ diagnosticare precoce etc., din care: - grupuri vulnerabile</w:t>
            </w:r>
          </w:p>
        </w:tc>
        <w:tc>
          <w:tcPr>
            <w:tcW w:w="1433" w:type="dxa"/>
            <w:vAlign w:val="center"/>
          </w:tcPr>
          <w:p w14:paraId="42D29C0B" w14:textId="7E31BC0C" w:rsidR="007E7140" w:rsidRPr="007442F3" w:rsidRDefault="009D00D6" w:rsidP="00AF654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25.000</w:t>
            </w:r>
          </w:p>
        </w:tc>
        <w:tc>
          <w:tcPr>
            <w:tcW w:w="843" w:type="dxa"/>
            <w:vAlign w:val="center"/>
          </w:tcPr>
          <w:p w14:paraId="24B92B8A" w14:textId="34E51BB0" w:rsidR="007E7140" w:rsidRPr="007442F3" w:rsidRDefault="001B607B" w:rsidP="00AF654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0</w:t>
            </w:r>
          </w:p>
        </w:tc>
        <w:tc>
          <w:tcPr>
            <w:tcW w:w="1240" w:type="dxa"/>
            <w:vAlign w:val="center"/>
          </w:tcPr>
          <w:p w14:paraId="6EC802EE" w14:textId="1267F1B6" w:rsidR="007E7140" w:rsidRPr="007442F3" w:rsidRDefault="00C169BE" w:rsidP="00AF654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0,00%</w:t>
            </w:r>
          </w:p>
        </w:tc>
      </w:tr>
      <w:tr w:rsidR="007E7140" w:rsidRPr="007442F3" w14:paraId="0D0CD383" w14:textId="77777777" w:rsidTr="00AF6547">
        <w:trPr>
          <w:trHeight w:val="289"/>
          <w:jc w:val="center"/>
        </w:trPr>
        <w:tc>
          <w:tcPr>
            <w:cnfStyle w:val="001000000000" w:firstRow="0" w:lastRow="0" w:firstColumn="1" w:lastColumn="0" w:oddVBand="0" w:evenVBand="0" w:oddHBand="0" w:evenHBand="0" w:firstRowFirstColumn="0" w:firstRowLastColumn="0" w:lastRowFirstColumn="0" w:lastRowLastColumn="0"/>
            <w:tcW w:w="5903" w:type="dxa"/>
            <w:vAlign w:val="center"/>
          </w:tcPr>
          <w:p w14:paraId="543B060B" w14:textId="77777777" w:rsidR="007E7140" w:rsidRPr="007442F3" w:rsidRDefault="007E7140" w:rsidP="00AF6547">
            <w:pPr>
              <w:jc w:val="both"/>
              <w:rPr>
                <w:rFonts w:ascii="Calibri" w:hAnsi="Calibri" w:cs="Calibri"/>
                <w:b w:val="0"/>
                <w:color w:val="000000"/>
                <w:sz w:val="18"/>
                <w:szCs w:val="18"/>
              </w:rPr>
            </w:pPr>
            <w:r w:rsidRPr="007442F3">
              <w:rPr>
                <w:rFonts w:ascii="Calibri" w:hAnsi="Calibri" w:cs="Calibri"/>
                <w:color w:val="000000"/>
                <w:sz w:val="18"/>
                <w:szCs w:val="18"/>
              </w:rPr>
              <w:t xml:space="preserve">4S208.1 </w:t>
            </w:r>
            <w:r w:rsidRPr="007442F3">
              <w:rPr>
                <w:rFonts w:ascii="Calibri" w:hAnsi="Calibri" w:cs="Calibri"/>
                <w:b w:val="0"/>
                <w:color w:val="000000"/>
                <w:sz w:val="18"/>
                <w:szCs w:val="18"/>
              </w:rPr>
              <w:t>Persoane care au beneficiat de servicii medicale de prevenție/ diagnosticare precoce etc. , din care: - Din zona rurală</w:t>
            </w:r>
          </w:p>
        </w:tc>
        <w:tc>
          <w:tcPr>
            <w:tcW w:w="1433" w:type="dxa"/>
            <w:vAlign w:val="center"/>
          </w:tcPr>
          <w:p w14:paraId="7763B4CD" w14:textId="4DEE50EE" w:rsidR="007E7140" w:rsidRPr="007442F3" w:rsidRDefault="009D00D6" w:rsidP="00AF65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25.000</w:t>
            </w:r>
          </w:p>
        </w:tc>
        <w:tc>
          <w:tcPr>
            <w:tcW w:w="843" w:type="dxa"/>
            <w:vAlign w:val="center"/>
          </w:tcPr>
          <w:p w14:paraId="471C1063" w14:textId="54640ED8" w:rsidR="007E7140" w:rsidRPr="007442F3" w:rsidRDefault="001B607B" w:rsidP="00AF65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0</w:t>
            </w:r>
          </w:p>
        </w:tc>
        <w:tc>
          <w:tcPr>
            <w:tcW w:w="1240" w:type="dxa"/>
            <w:vAlign w:val="center"/>
          </w:tcPr>
          <w:p w14:paraId="1AAD7FCE" w14:textId="38B094E8" w:rsidR="007E7140" w:rsidRPr="007442F3" w:rsidRDefault="00C169BE" w:rsidP="00AF65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0,00%</w:t>
            </w:r>
          </w:p>
        </w:tc>
      </w:tr>
    </w:tbl>
    <w:p w14:paraId="075A2023" w14:textId="28087C9D" w:rsidR="00054D69" w:rsidRPr="007442F3" w:rsidRDefault="00E75E39" w:rsidP="00AF6547">
      <w:pPr>
        <w:spacing w:before="120" w:after="120"/>
        <w:jc w:val="both"/>
        <w:rPr>
          <w:rFonts w:ascii="Calibri" w:hAnsi="Calibri" w:cs="Calibri"/>
          <w:sz w:val="20"/>
          <w:szCs w:val="20"/>
          <w:highlight w:val="red"/>
          <w:lang w:eastAsia="en-US"/>
        </w:rPr>
      </w:pPr>
      <w:r w:rsidRPr="007442F3">
        <w:rPr>
          <w:rFonts w:ascii="Calibri" w:hAnsi="Calibri" w:cs="Calibri"/>
          <w:color w:val="000000" w:themeColor="text1"/>
          <w:sz w:val="20"/>
          <w:szCs w:val="20"/>
        </w:rPr>
        <w:t xml:space="preserve">Prin proiectul </w:t>
      </w:r>
      <w:r w:rsidR="00AF6547" w:rsidRPr="007442F3">
        <w:rPr>
          <w:rFonts w:ascii="Calibri" w:hAnsi="Calibri" w:cs="Calibri"/>
          <w:b/>
          <w:color w:val="000000" w:themeColor="text1"/>
          <w:sz w:val="20"/>
          <w:szCs w:val="20"/>
        </w:rPr>
        <w:t>Screening</w:t>
      </w:r>
      <w:r w:rsidRPr="007442F3">
        <w:rPr>
          <w:rFonts w:ascii="Calibri" w:hAnsi="Calibri" w:cs="Calibri"/>
          <w:b/>
          <w:color w:val="000000" w:themeColor="text1"/>
          <w:sz w:val="20"/>
          <w:szCs w:val="20"/>
        </w:rPr>
        <w:t xml:space="preserve"> cancer colorectal </w:t>
      </w:r>
      <w:r w:rsidRPr="007442F3">
        <w:rPr>
          <w:rFonts w:ascii="Calibri" w:hAnsi="Calibri" w:cs="Calibri"/>
          <w:bCs/>
          <w:color w:val="000000" w:themeColor="text1"/>
          <w:sz w:val="20"/>
          <w:szCs w:val="20"/>
        </w:rPr>
        <w:t xml:space="preserve">sunt propuse spre </w:t>
      </w:r>
      <w:r w:rsidR="00AF6547" w:rsidRPr="007442F3">
        <w:rPr>
          <w:rFonts w:ascii="Calibri" w:hAnsi="Calibri" w:cs="Calibri"/>
          <w:bCs/>
          <w:color w:val="000000" w:themeColor="text1"/>
          <w:sz w:val="20"/>
          <w:szCs w:val="20"/>
        </w:rPr>
        <w:t>implementare</w:t>
      </w:r>
      <w:r w:rsidRPr="007442F3">
        <w:rPr>
          <w:rFonts w:ascii="Calibri" w:hAnsi="Calibri" w:cs="Calibri"/>
          <w:bCs/>
          <w:color w:val="000000" w:themeColor="text1"/>
          <w:sz w:val="20"/>
          <w:szCs w:val="20"/>
        </w:rPr>
        <w:t xml:space="preserve"> </w:t>
      </w:r>
      <w:r w:rsidR="00AF6547" w:rsidRPr="007442F3">
        <w:rPr>
          <w:rFonts w:ascii="Calibri" w:hAnsi="Calibri" w:cs="Calibri"/>
          <w:bCs/>
          <w:color w:val="000000" w:themeColor="text1"/>
          <w:sz w:val="20"/>
          <w:szCs w:val="20"/>
        </w:rPr>
        <w:t>activități</w:t>
      </w:r>
      <w:r w:rsidRPr="007442F3">
        <w:rPr>
          <w:rFonts w:ascii="Calibri" w:hAnsi="Calibri" w:cs="Calibri"/>
          <w:bCs/>
          <w:color w:val="000000" w:themeColor="text1"/>
          <w:sz w:val="20"/>
          <w:szCs w:val="20"/>
        </w:rPr>
        <w:t xml:space="preserve"> care vizează </w:t>
      </w:r>
      <w:r w:rsidR="00523909" w:rsidRPr="007442F3">
        <w:rPr>
          <w:rFonts w:ascii="Calibri" w:hAnsi="Calibri" w:cs="Calibri"/>
          <w:bCs/>
          <w:color w:val="000000" w:themeColor="text1"/>
          <w:sz w:val="20"/>
          <w:szCs w:val="20"/>
        </w:rPr>
        <w:t xml:space="preserve">derularea </w:t>
      </w:r>
      <w:r w:rsidRPr="007442F3">
        <w:rPr>
          <w:rFonts w:ascii="Calibri" w:hAnsi="Calibri" w:cs="Calibri"/>
          <w:color w:val="000000" w:themeColor="text1"/>
          <w:sz w:val="20"/>
          <w:szCs w:val="20"/>
        </w:rPr>
        <w:t>screeningului pentru identificarea persoanelor cu risc standard de cancer colorectal</w:t>
      </w:r>
      <w:r w:rsidR="00523909" w:rsidRPr="007442F3">
        <w:rPr>
          <w:rFonts w:ascii="Calibri" w:hAnsi="Calibri" w:cs="Calibri"/>
          <w:color w:val="000000" w:themeColor="text1"/>
          <w:sz w:val="20"/>
          <w:szCs w:val="20"/>
        </w:rPr>
        <w:t xml:space="preserve"> și îndrumarea spre investigații </w:t>
      </w:r>
      <w:r w:rsidR="00AF6547" w:rsidRPr="007442F3">
        <w:rPr>
          <w:rFonts w:ascii="Calibri" w:hAnsi="Calibri" w:cs="Calibri"/>
          <w:color w:val="000000" w:themeColor="text1"/>
          <w:sz w:val="20"/>
          <w:szCs w:val="20"/>
        </w:rPr>
        <w:t>suplimentare</w:t>
      </w:r>
      <w:r w:rsidR="00523909" w:rsidRPr="007442F3">
        <w:rPr>
          <w:rFonts w:ascii="Calibri" w:hAnsi="Calibri" w:cs="Calibri"/>
          <w:color w:val="000000" w:themeColor="text1"/>
          <w:sz w:val="20"/>
          <w:szCs w:val="20"/>
        </w:rPr>
        <w:t xml:space="preserve"> dacă situația o impune, cât și î</w:t>
      </w:r>
      <w:r w:rsidRPr="007442F3">
        <w:rPr>
          <w:rFonts w:ascii="Calibri" w:hAnsi="Calibri" w:cs="Calibri"/>
          <w:color w:val="000000" w:themeColor="text1"/>
          <w:sz w:val="20"/>
          <w:szCs w:val="20"/>
        </w:rPr>
        <w:t xml:space="preserve">nființarea </w:t>
      </w:r>
      <w:r w:rsidR="00AF6547">
        <w:rPr>
          <w:rFonts w:ascii="Calibri" w:hAnsi="Calibri" w:cs="Calibri"/>
          <w:color w:val="000000" w:themeColor="text1"/>
          <w:sz w:val="20"/>
          <w:szCs w:val="20"/>
        </w:rPr>
        <w:t>ș</w:t>
      </w:r>
      <w:r w:rsidRPr="007442F3">
        <w:rPr>
          <w:rFonts w:ascii="Calibri" w:hAnsi="Calibri" w:cs="Calibri"/>
          <w:color w:val="000000" w:themeColor="text1"/>
          <w:sz w:val="20"/>
          <w:szCs w:val="20"/>
        </w:rPr>
        <w:t xml:space="preserve">i funcționarea centrelor de prevenție </w:t>
      </w:r>
      <w:r w:rsidR="00523909" w:rsidRPr="007442F3">
        <w:rPr>
          <w:rFonts w:ascii="Calibri" w:hAnsi="Calibri" w:cs="Calibri"/>
          <w:color w:val="000000" w:themeColor="text1"/>
          <w:sz w:val="20"/>
          <w:szCs w:val="20"/>
        </w:rPr>
        <w:t xml:space="preserve">din </w:t>
      </w:r>
      <w:r w:rsidRPr="007442F3">
        <w:rPr>
          <w:rFonts w:ascii="Calibri" w:hAnsi="Calibri" w:cs="Calibri"/>
          <w:color w:val="000000" w:themeColor="text1"/>
          <w:sz w:val="20"/>
          <w:szCs w:val="20"/>
        </w:rPr>
        <w:t xml:space="preserve">cadrul </w:t>
      </w:r>
      <w:r w:rsidR="00AF6547" w:rsidRPr="007442F3">
        <w:rPr>
          <w:rFonts w:ascii="Calibri" w:hAnsi="Calibri" w:cs="Calibri"/>
          <w:color w:val="000000" w:themeColor="text1"/>
          <w:sz w:val="20"/>
          <w:szCs w:val="20"/>
        </w:rPr>
        <w:t>Universității</w:t>
      </w:r>
      <w:r w:rsidRPr="007442F3">
        <w:rPr>
          <w:rFonts w:ascii="Calibri" w:hAnsi="Calibri" w:cs="Calibri"/>
          <w:color w:val="000000" w:themeColor="text1"/>
          <w:sz w:val="20"/>
          <w:szCs w:val="20"/>
        </w:rPr>
        <w:t xml:space="preserve"> de Medicina </w:t>
      </w:r>
      <w:r w:rsidR="00AF6547">
        <w:rPr>
          <w:rFonts w:ascii="Calibri" w:hAnsi="Calibri" w:cs="Calibri"/>
          <w:color w:val="000000" w:themeColor="text1"/>
          <w:sz w:val="20"/>
          <w:szCs w:val="20"/>
        </w:rPr>
        <w:t>ș</w:t>
      </w:r>
      <w:r w:rsidRPr="007442F3">
        <w:rPr>
          <w:rFonts w:ascii="Calibri" w:hAnsi="Calibri" w:cs="Calibri"/>
          <w:color w:val="000000" w:themeColor="text1"/>
          <w:sz w:val="20"/>
          <w:szCs w:val="20"/>
        </w:rPr>
        <w:t xml:space="preserve">i Farmacie Craiova. </w:t>
      </w:r>
      <w:r w:rsidR="00852EA4" w:rsidRPr="007442F3">
        <w:rPr>
          <w:rFonts w:ascii="Calibri" w:hAnsi="Calibri" w:cs="Calibri"/>
          <w:color w:val="000000" w:themeColor="text1"/>
          <w:sz w:val="20"/>
          <w:szCs w:val="20"/>
        </w:rPr>
        <w:t xml:space="preserve">Stadiul activităților </w:t>
      </w:r>
      <w:r w:rsidR="00885E2F" w:rsidRPr="007442F3">
        <w:rPr>
          <w:rFonts w:ascii="Calibri" w:hAnsi="Calibri" w:cs="Calibri"/>
          <w:color w:val="000000" w:themeColor="text1"/>
          <w:sz w:val="20"/>
          <w:szCs w:val="20"/>
        </w:rPr>
        <w:t xml:space="preserve">este unul incipient, </w:t>
      </w:r>
      <w:r w:rsidR="00870E88" w:rsidRPr="007442F3">
        <w:rPr>
          <w:rFonts w:ascii="Calibri" w:hAnsi="Calibri" w:cs="Calibri"/>
          <w:color w:val="000000" w:themeColor="text1"/>
          <w:sz w:val="20"/>
          <w:szCs w:val="20"/>
        </w:rPr>
        <w:t xml:space="preserve">gradul de realizare al indicatorilor asumați fiind 0,00%. </w:t>
      </w:r>
    </w:p>
    <w:tbl>
      <w:tblPr>
        <w:tblStyle w:val="GridTable4-Accent1"/>
        <w:tblW w:w="9419" w:type="dxa"/>
        <w:jc w:val="center"/>
        <w:tblLook w:val="04A0" w:firstRow="1" w:lastRow="0" w:firstColumn="1" w:lastColumn="0" w:noHBand="0" w:noVBand="1"/>
      </w:tblPr>
      <w:tblGrid>
        <w:gridCol w:w="5903"/>
        <w:gridCol w:w="1433"/>
        <w:gridCol w:w="843"/>
        <w:gridCol w:w="1240"/>
      </w:tblGrid>
      <w:tr w:rsidR="00054D69" w:rsidRPr="007442F3" w14:paraId="6093EE08" w14:textId="77777777" w:rsidTr="00AF6547">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5903" w:type="dxa"/>
            <w:vAlign w:val="center"/>
          </w:tcPr>
          <w:p w14:paraId="278F944A" w14:textId="77777777" w:rsidR="00054D69" w:rsidRPr="007442F3" w:rsidRDefault="00054D69" w:rsidP="00AF6547">
            <w:pPr>
              <w:jc w:val="center"/>
              <w:rPr>
                <w:rFonts w:ascii="Calibri" w:hAnsi="Calibri" w:cs="Calibri"/>
                <w:sz w:val="18"/>
                <w:szCs w:val="18"/>
              </w:rPr>
            </w:pPr>
            <w:r w:rsidRPr="007442F3">
              <w:rPr>
                <w:rFonts w:ascii="Calibri" w:hAnsi="Calibri" w:cs="Calibri"/>
                <w:sz w:val="18"/>
                <w:szCs w:val="18"/>
              </w:rPr>
              <w:t>Indicatori de rezultat</w:t>
            </w:r>
          </w:p>
        </w:tc>
        <w:tc>
          <w:tcPr>
            <w:tcW w:w="1433" w:type="dxa"/>
            <w:vAlign w:val="center"/>
          </w:tcPr>
          <w:p w14:paraId="4A38AFDA" w14:textId="77777777" w:rsidR="00054D69" w:rsidRPr="007442F3" w:rsidRDefault="00054D69" w:rsidP="00AF654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Planificat</w:t>
            </w:r>
          </w:p>
        </w:tc>
        <w:tc>
          <w:tcPr>
            <w:tcW w:w="843" w:type="dxa"/>
            <w:vAlign w:val="center"/>
          </w:tcPr>
          <w:p w14:paraId="7BBF1748" w14:textId="77777777" w:rsidR="00054D69" w:rsidRPr="007442F3" w:rsidRDefault="00054D69" w:rsidP="00AF654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Realizat</w:t>
            </w:r>
          </w:p>
        </w:tc>
        <w:tc>
          <w:tcPr>
            <w:tcW w:w="1240" w:type="dxa"/>
            <w:vAlign w:val="center"/>
          </w:tcPr>
          <w:p w14:paraId="6CED243B" w14:textId="77777777" w:rsidR="00054D69" w:rsidRPr="007442F3" w:rsidRDefault="00054D69" w:rsidP="00AF654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7442F3">
              <w:rPr>
                <w:rFonts w:ascii="Calibri" w:hAnsi="Calibri" w:cs="Calibri"/>
                <w:sz w:val="18"/>
                <w:szCs w:val="18"/>
              </w:rPr>
              <w:t>Grad de realizare</w:t>
            </w:r>
          </w:p>
        </w:tc>
      </w:tr>
      <w:tr w:rsidR="0036299E" w:rsidRPr="007442F3" w14:paraId="5D29E827" w14:textId="77777777" w:rsidTr="00AF6547">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5903" w:type="dxa"/>
            <w:vAlign w:val="center"/>
          </w:tcPr>
          <w:p w14:paraId="3F71D69F" w14:textId="24990D09" w:rsidR="0036299E" w:rsidRPr="007442F3" w:rsidRDefault="00D57C80" w:rsidP="00AF6547">
            <w:pPr>
              <w:jc w:val="both"/>
              <w:rPr>
                <w:rFonts w:ascii="Calibri" w:hAnsi="Calibri" w:cs="Calibri"/>
                <w:b w:val="0"/>
                <w:color w:val="000000"/>
                <w:sz w:val="18"/>
                <w:szCs w:val="18"/>
              </w:rPr>
            </w:pPr>
            <w:r w:rsidRPr="007442F3">
              <w:rPr>
                <w:rFonts w:ascii="Calibri" w:hAnsi="Calibri" w:cs="Calibri"/>
                <w:color w:val="000000"/>
                <w:sz w:val="18"/>
                <w:szCs w:val="18"/>
              </w:rPr>
              <w:t>4S51</w:t>
            </w:r>
            <w:r w:rsidRPr="007442F3">
              <w:rPr>
                <w:rFonts w:ascii="Calibri" w:hAnsi="Calibri" w:cs="Calibri"/>
                <w:b w:val="0"/>
                <w:color w:val="000000"/>
                <w:sz w:val="18"/>
                <w:szCs w:val="18"/>
              </w:rPr>
              <w:t xml:space="preserve"> </w:t>
            </w:r>
            <w:r w:rsidR="00602544" w:rsidRPr="007442F3">
              <w:rPr>
                <w:rFonts w:ascii="Calibri" w:hAnsi="Calibri" w:cs="Calibri"/>
                <w:b w:val="0"/>
                <w:color w:val="000000"/>
                <w:sz w:val="18"/>
                <w:szCs w:val="18"/>
              </w:rPr>
              <w:t>Persoane cu trimitere la specialist după ce au beneficiat de serviciul preventiv/ diagnosticare precoce</w:t>
            </w:r>
          </w:p>
        </w:tc>
        <w:tc>
          <w:tcPr>
            <w:tcW w:w="1433" w:type="dxa"/>
            <w:vAlign w:val="center"/>
          </w:tcPr>
          <w:p w14:paraId="0D437858" w14:textId="1B1B85E2" w:rsidR="0036299E" w:rsidRPr="007442F3" w:rsidRDefault="00870E88" w:rsidP="00AF654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2.183</w:t>
            </w:r>
          </w:p>
        </w:tc>
        <w:tc>
          <w:tcPr>
            <w:tcW w:w="843" w:type="dxa"/>
            <w:vAlign w:val="center"/>
          </w:tcPr>
          <w:p w14:paraId="706C6EA1" w14:textId="3F60FF9F" w:rsidR="0036299E" w:rsidRPr="007442F3" w:rsidRDefault="00870E88" w:rsidP="00AF654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0</w:t>
            </w:r>
          </w:p>
        </w:tc>
        <w:tc>
          <w:tcPr>
            <w:tcW w:w="1240" w:type="dxa"/>
            <w:vAlign w:val="center"/>
          </w:tcPr>
          <w:p w14:paraId="0ADD0C34" w14:textId="073B4511" w:rsidR="0036299E" w:rsidRPr="007442F3" w:rsidRDefault="00870E88" w:rsidP="00AF654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0,00%</w:t>
            </w:r>
          </w:p>
        </w:tc>
      </w:tr>
      <w:tr w:rsidR="0036299E" w:rsidRPr="007442F3" w14:paraId="61BABC0C" w14:textId="77777777" w:rsidTr="00AF6547">
        <w:trPr>
          <w:trHeight w:val="57"/>
          <w:jc w:val="center"/>
        </w:trPr>
        <w:tc>
          <w:tcPr>
            <w:cnfStyle w:val="001000000000" w:firstRow="0" w:lastRow="0" w:firstColumn="1" w:lastColumn="0" w:oddVBand="0" w:evenVBand="0" w:oddHBand="0" w:evenHBand="0" w:firstRowFirstColumn="0" w:firstRowLastColumn="0" w:lastRowFirstColumn="0" w:lastRowLastColumn="0"/>
            <w:tcW w:w="5903" w:type="dxa"/>
            <w:vAlign w:val="center"/>
          </w:tcPr>
          <w:p w14:paraId="2CDC3CD1" w14:textId="72C1B711" w:rsidR="0036299E" w:rsidRPr="007442F3" w:rsidRDefault="00DF25F7" w:rsidP="00AF6547">
            <w:pPr>
              <w:jc w:val="both"/>
              <w:rPr>
                <w:rFonts w:ascii="Calibri" w:hAnsi="Calibri" w:cs="Calibri"/>
                <w:b w:val="0"/>
                <w:color w:val="000000"/>
                <w:sz w:val="18"/>
                <w:szCs w:val="18"/>
              </w:rPr>
            </w:pPr>
            <w:r w:rsidRPr="007442F3">
              <w:rPr>
                <w:rFonts w:ascii="Calibri" w:hAnsi="Calibri" w:cs="Calibri"/>
                <w:color w:val="000000"/>
                <w:sz w:val="18"/>
                <w:szCs w:val="18"/>
              </w:rPr>
              <w:lastRenderedPageBreak/>
              <w:t>4S51.1</w:t>
            </w:r>
            <w:r w:rsidRPr="007442F3">
              <w:rPr>
                <w:rFonts w:ascii="Calibri" w:hAnsi="Calibri" w:cs="Calibri"/>
                <w:b w:val="0"/>
                <w:color w:val="000000"/>
                <w:sz w:val="18"/>
                <w:szCs w:val="18"/>
              </w:rPr>
              <w:t xml:space="preserve"> P</w:t>
            </w:r>
            <w:r w:rsidR="00752765" w:rsidRPr="007442F3">
              <w:rPr>
                <w:rFonts w:ascii="Calibri" w:hAnsi="Calibri" w:cs="Calibri"/>
                <w:b w:val="0"/>
                <w:color w:val="000000"/>
                <w:sz w:val="18"/>
                <w:szCs w:val="18"/>
              </w:rPr>
              <w:t>ersoane cu trimitere la specialist după ce au beneficiat de serviciul preventiv/ diagnosticare precoce , din care: - Din zona rurală</w:t>
            </w:r>
          </w:p>
        </w:tc>
        <w:tc>
          <w:tcPr>
            <w:tcW w:w="1433" w:type="dxa"/>
            <w:vAlign w:val="center"/>
          </w:tcPr>
          <w:p w14:paraId="1815D7D9" w14:textId="6B9DAD4E" w:rsidR="0036299E" w:rsidRPr="007442F3" w:rsidRDefault="00870E88" w:rsidP="00AF65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1.310</w:t>
            </w:r>
          </w:p>
        </w:tc>
        <w:tc>
          <w:tcPr>
            <w:tcW w:w="843" w:type="dxa"/>
            <w:vAlign w:val="center"/>
          </w:tcPr>
          <w:p w14:paraId="190662F8" w14:textId="1C72D4A1" w:rsidR="0036299E" w:rsidRPr="007442F3" w:rsidRDefault="00870E88" w:rsidP="00AF65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0</w:t>
            </w:r>
          </w:p>
        </w:tc>
        <w:tc>
          <w:tcPr>
            <w:tcW w:w="1240" w:type="dxa"/>
            <w:vAlign w:val="center"/>
          </w:tcPr>
          <w:p w14:paraId="250F9458" w14:textId="7C53DF61" w:rsidR="0036299E" w:rsidRPr="007442F3" w:rsidRDefault="00870E88" w:rsidP="00AF65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0,00%</w:t>
            </w:r>
          </w:p>
        </w:tc>
      </w:tr>
      <w:tr w:rsidR="00054D69" w:rsidRPr="007442F3" w14:paraId="67C8C4F6" w14:textId="77777777" w:rsidTr="00AF6547">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5903" w:type="dxa"/>
            <w:shd w:val="clear" w:color="auto" w:fill="134753" w:themeFill="accent1"/>
            <w:vAlign w:val="center"/>
          </w:tcPr>
          <w:p w14:paraId="3CDD2DF0" w14:textId="77777777" w:rsidR="00054D69" w:rsidRPr="007442F3" w:rsidRDefault="00054D69" w:rsidP="00AF6547">
            <w:pPr>
              <w:jc w:val="center"/>
              <w:rPr>
                <w:rFonts w:ascii="Calibri" w:hAnsi="Calibri" w:cs="Calibri"/>
                <w:color w:val="FFFFFF" w:themeColor="background1"/>
                <w:sz w:val="18"/>
                <w:szCs w:val="18"/>
              </w:rPr>
            </w:pPr>
            <w:r w:rsidRPr="007442F3">
              <w:rPr>
                <w:rFonts w:ascii="Calibri" w:hAnsi="Calibri" w:cs="Calibri"/>
                <w:color w:val="FFFFFF" w:themeColor="background1"/>
                <w:sz w:val="18"/>
                <w:szCs w:val="18"/>
              </w:rPr>
              <w:t>Indicatori de realizare</w:t>
            </w:r>
          </w:p>
        </w:tc>
        <w:tc>
          <w:tcPr>
            <w:tcW w:w="1433" w:type="dxa"/>
            <w:shd w:val="clear" w:color="auto" w:fill="134753" w:themeFill="accent1"/>
            <w:vAlign w:val="center"/>
          </w:tcPr>
          <w:p w14:paraId="0C383592" w14:textId="77777777" w:rsidR="00054D69" w:rsidRPr="007442F3" w:rsidRDefault="00054D69" w:rsidP="00AF654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FFFFFF" w:themeColor="background1"/>
                <w:sz w:val="18"/>
                <w:szCs w:val="18"/>
              </w:rPr>
            </w:pPr>
            <w:r w:rsidRPr="007442F3">
              <w:rPr>
                <w:rFonts w:ascii="Calibri" w:hAnsi="Calibri" w:cs="Calibri"/>
                <w:b/>
                <w:color w:val="FFFFFF" w:themeColor="background1"/>
                <w:sz w:val="18"/>
                <w:szCs w:val="18"/>
              </w:rPr>
              <w:t>Planificat</w:t>
            </w:r>
          </w:p>
        </w:tc>
        <w:tc>
          <w:tcPr>
            <w:tcW w:w="843" w:type="dxa"/>
            <w:shd w:val="clear" w:color="auto" w:fill="134753" w:themeFill="accent1"/>
            <w:vAlign w:val="center"/>
          </w:tcPr>
          <w:p w14:paraId="636BCC4C" w14:textId="77777777" w:rsidR="00054D69" w:rsidRPr="007442F3" w:rsidRDefault="00054D69" w:rsidP="00AF654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FFFFFF" w:themeColor="background1"/>
                <w:sz w:val="18"/>
                <w:szCs w:val="18"/>
              </w:rPr>
            </w:pPr>
            <w:r w:rsidRPr="007442F3">
              <w:rPr>
                <w:rFonts w:ascii="Calibri" w:hAnsi="Calibri" w:cs="Calibri"/>
                <w:b/>
                <w:color w:val="FFFFFF" w:themeColor="background1"/>
                <w:sz w:val="18"/>
                <w:szCs w:val="18"/>
              </w:rPr>
              <w:t>Realizat</w:t>
            </w:r>
          </w:p>
        </w:tc>
        <w:tc>
          <w:tcPr>
            <w:tcW w:w="1240" w:type="dxa"/>
            <w:shd w:val="clear" w:color="auto" w:fill="134753" w:themeFill="accent1"/>
            <w:vAlign w:val="center"/>
          </w:tcPr>
          <w:p w14:paraId="39896A88" w14:textId="77777777" w:rsidR="00054D69" w:rsidRPr="007442F3" w:rsidRDefault="00054D69" w:rsidP="00AF654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FFFFFF" w:themeColor="background1"/>
                <w:sz w:val="18"/>
                <w:szCs w:val="18"/>
              </w:rPr>
            </w:pPr>
            <w:r w:rsidRPr="007442F3">
              <w:rPr>
                <w:rFonts w:ascii="Calibri" w:hAnsi="Calibri" w:cs="Calibri"/>
                <w:b/>
                <w:color w:val="FFFFFF" w:themeColor="background1"/>
                <w:sz w:val="18"/>
                <w:szCs w:val="18"/>
              </w:rPr>
              <w:t>Grad de realizare</w:t>
            </w:r>
          </w:p>
        </w:tc>
      </w:tr>
      <w:tr w:rsidR="0036299E" w:rsidRPr="007442F3" w14:paraId="626E3D7B" w14:textId="77777777" w:rsidTr="00AF6547">
        <w:trPr>
          <w:trHeight w:val="57"/>
          <w:jc w:val="center"/>
        </w:trPr>
        <w:tc>
          <w:tcPr>
            <w:cnfStyle w:val="001000000000" w:firstRow="0" w:lastRow="0" w:firstColumn="1" w:lastColumn="0" w:oddVBand="0" w:evenVBand="0" w:oddHBand="0" w:evenHBand="0" w:firstRowFirstColumn="0" w:firstRowLastColumn="0" w:lastRowFirstColumn="0" w:lastRowLastColumn="0"/>
            <w:tcW w:w="5903" w:type="dxa"/>
            <w:vAlign w:val="center"/>
          </w:tcPr>
          <w:p w14:paraId="2BD1C5C2" w14:textId="1007D0A5" w:rsidR="00054D69" w:rsidRPr="007442F3" w:rsidRDefault="009931BA" w:rsidP="00AF6547">
            <w:pPr>
              <w:jc w:val="both"/>
              <w:rPr>
                <w:rFonts w:ascii="Calibri" w:hAnsi="Calibri" w:cs="Calibri"/>
                <w:b w:val="0"/>
                <w:color w:val="000000"/>
                <w:sz w:val="18"/>
                <w:szCs w:val="18"/>
              </w:rPr>
            </w:pPr>
            <w:r w:rsidRPr="007442F3">
              <w:rPr>
                <w:rFonts w:ascii="Calibri" w:hAnsi="Calibri" w:cs="Calibri"/>
                <w:color w:val="000000"/>
                <w:sz w:val="18"/>
                <w:szCs w:val="18"/>
              </w:rPr>
              <w:t>4S208</w:t>
            </w:r>
            <w:r w:rsidRPr="007442F3">
              <w:rPr>
                <w:rFonts w:ascii="Calibri" w:hAnsi="Calibri" w:cs="Calibri"/>
                <w:b w:val="0"/>
                <w:color w:val="000000"/>
                <w:sz w:val="18"/>
                <w:szCs w:val="18"/>
              </w:rPr>
              <w:t xml:space="preserve"> </w:t>
            </w:r>
            <w:r w:rsidR="00AB1FE8" w:rsidRPr="007442F3">
              <w:rPr>
                <w:rFonts w:ascii="Calibri" w:hAnsi="Calibri" w:cs="Calibri"/>
                <w:b w:val="0"/>
                <w:color w:val="000000"/>
                <w:sz w:val="18"/>
                <w:szCs w:val="18"/>
              </w:rPr>
              <w:t xml:space="preserve">Persoane care au beneficiat de servicii medicale de </w:t>
            </w:r>
            <w:r w:rsidR="00CA4691" w:rsidRPr="007442F3">
              <w:rPr>
                <w:rFonts w:ascii="Calibri" w:hAnsi="Calibri" w:cs="Calibri"/>
                <w:b w:val="0"/>
                <w:color w:val="000000"/>
                <w:sz w:val="18"/>
                <w:szCs w:val="18"/>
              </w:rPr>
              <w:t>prevenție</w:t>
            </w:r>
            <w:r w:rsidR="00AB1FE8" w:rsidRPr="007442F3">
              <w:rPr>
                <w:rFonts w:ascii="Calibri" w:hAnsi="Calibri" w:cs="Calibri"/>
                <w:b w:val="0"/>
                <w:color w:val="000000"/>
                <w:sz w:val="18"/>
                <w:szCs w:val="18"/>
              </w:rPr>
              <w:t>/ diagnosticare precoce etc</w:t>
            </w:r>
          </w:p>
        </w:tc>
        <w:tc>
          <w:tcPr>
            <w:tcW w:w="1433" w:type="dxa"/>
            <w:vAlign w:val="center"/>
          </w:tcPr>
          <w:p w14:paraId="299C6856" w14:textId="19CCFCA0" w:rsidR="00054D69" w:rsidRPr="007442F3" w:rsidRDefault="00870E88" w:rsidP="00AF65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50.010</w:t>
            </w:r>
          </w:p>
        </w:tc>
        <w:tc>
          <w:tcPr>
            <w:tcW w:w="843" w:type="dxa"/>
            <w:vAlign w:val="center"/>
          </w:tcPr>
          <w:p w14:paraId="705B824E" w14:textId="7945B083" w:rsidR="00054D69" w:rsidRPr="007442F3" w:rsidRDefault="00870E88" w:rsidP="00AF65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0</w:t>
            </w:r>
          </w:p>
        </w:tc>
        <w:tc>
          <w:tcPr>
            <w:tcW w:w="1240" w:type="dxa"/>
            <w:vAlign w:val="center"/>
          </w:tcPr>
          <w:p w14:paraId="01A2ED17" w14:textId="019196D1" w:rsidR="00054D69" w:rsidRPr="007442F3" w:rsidRDefault="00870E88" w:rsidP="00AF65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0,00%</w:t>
            </w:r>
          </w:p>
        </w:tc>
      </w:tr>
      <w:tr w:rsidR="00AB1FE8" w:rsidRPr="007442F3" w14:paraId="70F15B7D" w14:textId="77777777" w:rsidTr="00AF6547">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5903" w:type="dxa"/>
            <w:vAlign w:val="center"/>
          </w:tcPr>
          <w:p w14:paraId="5EAE2CC6" w14:textId="436BE7F4" w:rsidR="00AB1FE8" w:rsidRPr="007442F3" w:rsidRDefault="009E2CB0" w:rsidP="00AF6547">
            <w:pPr>
              <w:jc w:val="both"/>
              <w:rPr>
                <w:rFonts w:ascii="Calibri" w:hAnsi="Calibri" w:cs="Calibri"/>
                <w:b w:val="0"/>
                <w:color w:val="000000"/>
                <w:sz w:val="18"/>
                <w:szCs w:val="18"/>
              </w:rPr>
            </w:pPr>
            <w:r w:rsidRPr="007442F3">
              <w:rPr>
                <w:rFonts w:ascii="Calibri" w:hAnsi="Calibri" w:cs="Calibri"/>
                <w:color w:val="000000"/>
                <w:sz w:val="18"/>
                <w:szCs w:val="18"/>
              </w:rPr>
              <w:t>4S208.1</w:t>
            </w:r>
            <w:r w:rsidRPr="007442F3">
              <w:rPr>
                <w:rFonts w:ascii="Calibri" w:hAnsi="Calibri" w:cs="Calibri"/>
                <w:b w:val="0"/>
                <w:color w:val="000000"/>
                <w:sz w:val="18"/>
                <w:szCs w:val="18"/>
              </w:rPr>
              <w:t xml:space="preserve"> </w:t>
            </w:r>
            <w:r w:rsidR="00CA4691" w:rsidRPr="007442F3">
              <w:rPr>
                <w:rFonts w:ascii="Calibri" w:hAnsi="Calibri" w:cs="Calibri"/>
                <w:b w:val="0"/>
                <w:color w:val="000000"/>
                <w:sz w:val="18"/>
                <w:szCs w:val="18"/>
              </w:rPr>
              <w:t>Persoane care au beneficiat de servicii medicale de prevenție/ diagnosticare precoce etc. , din care: - grupuri vulnerabile</w:t>
            </w:r>
          </w:p>
        </w:tc>
        <w:tc>
          <w:tcPr>
            <w:tcW w:w="1433" w:type="dxa"/>
            <w:vAlign w:val="center"/>
          </w:tcPr>
          <w:p w14:paraId="5AF89327" w14:textId="3AE84586" w:rsidR="00AB1FE8" w:rsidRPr="007442F3" w:rsidRDefault="00870E88" w:rsidP="00AF654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30.006</w:t>
            </w:r>
          </w:p>
        </w:tc>
        <w:tc>
          <w:tcPr>
            <w:tcW w:w="843" w:type="dxa"/>
            <w:vAlign w:val="center"/>
          </w:tcPr>
          <w:p w14:paraId="0D32163D" w14:textId="23AB5AAE" w:rsidR="00AB1FE8" w:rsidRPr="007442F3" w:rsidRDefault="00870E88" w:rsidP="00AF654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0</w:t>
            </w:r>
          </w:p>
        </w:tc>
        <w:tc>
          <w:tcPr>
            <w:tcW w:w="1240" w:type="dxa"/>
            <w:vAlign w:val="center"/>
          </w:tcPr>
          <w:p w14:paraId="558BD82F" w14:textId="7FC28964" w:rsidR="00AB1FE8" w:rsidRPr="007442F3" w:rsidRDefault="00870E88" w:rsidP="00AF654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0,00%</w:t>
            </w:r>
          </w:p>
        </w:tc>
      </w:tr>
      <w:tr w:rsidR="00AB1FE8" w:rsidRPr="007442F3" w14:paraId="0788C2DA" w14:textId="77777777" w:rsidTr="00AF6547">
        <w:trPr>
          <w:trHeight w:val="57"/>
          <w:jc w:val="center"/>
        </w:trPr>
        <w:tc>
          <w:tcPr>
            <w:cnfStyle w:val="001000000000" w:firstRow="0" w:lastRow="0" w:firstColumn="1" w:lastColumn="0" w:oddVBand="0" w:evenVBand="0" w:oddHBand="0" w:evenHBand="0" w:firstRowFirstColumn="0" w:firstRowLastColumn="0" w:lastRowFirstColumn="0" w:lastRowLastColumn="0"/>
            <w:tcW w:w="5903" w:type="dxa"/>
            <w:vAlign w:val="center"/>
          </w:tcPr>
          <w:p w14:paraId="50129482" w14:textId="48714B71" w:rsidR="00AB1FE8" w:rsidRPr="007442F3" w:rsidRDefault="00B061F6" w:rsidP="00AF6547">
            <w:pPr>
              <w:jc w:val="both"/>
              <w:rPr>
                <w:rFonts w:ascii="Calibri" w:hAnsi="Calibri" w:cs="Calibri"/>
                <w:b w:val="0"/>
                <w:color w:val="000000"/>
                <w:sz w:val="18"/>
                <w:szCs w:val="18"/>
              </w:rPr>
            </w:pPr>
            <w:r w:rsidRPr="007442F3">
              <w:rPr>
                <w:rFonts w:ascii="Calibri" w:hAnsi="Calibri" w:cs="Calibri"/>
                <w:color w:val="000000"/>
                <w:sz w:val="18"/>
                <w:szCs w:val="18"/>
              </w:rPr>
              <w:t>4S208.2</w:t>
            </w:r>
            <w:r w:rsidRPr="007442F3">
              <w:rPr>
                <w:rFonts w:ascii="Calibri" w:hAnsi="Calibri" w:cs="Calibri"/>
                <w:b w:val="0"/>
                <w:color w:val="000000"/>
                <w:sz w:val="18"/>
                <w:szCs w:val="18"/>
              </w:rPr>
              <w:t xml:space="preserve"> </w:t>
            </w:r>
            <w:r w:rsidR="008D0B16" w:rsidRPr="007442F3">
              <w:rPr>
                <w:rFonts w:ascii="Calibri" w:hAnsi="Calibri" w:cs="Calibri"/>
                <w:b w:val="0"/>
                <w:color w:val="000000"/>
                <w:sz w:val="18"/>
                <w:szCs w:val="18"/>
              </w:rPr>
              <w:t xml:space="preserve">Persoane care au beneficiat de servicii medicale de </w:t>
            </w:r>
            <w:r w:rsidR="00DE61C3" w:rsidRPr="007442F3">
              <w:rPr>
                <w:rFonts w:ascii="Calibri" w:hAnsi="Calibri" w:cs="Calibri"/>
                <w:b w:val="0"/>
                <w:color w:val="000000"/>
                <w:sz w:val="18"/>
                <w:szCs w:val="18"/>
              </w:rPr>
              <w:t>prevenție</w:t>
            </w:r>
            <w:r w:rsidR="008D0B16" w:rsidRPr="007442F3">
              <w:rPr>
                <w:rFonts w:ascii="Calibri" w:hAnsi="Calibri" w:cs="Calibri"/>
                <w:b w:val="0"/>
                <w:color w:val="000000"/>
                <w:sz w:val="18"/>
                <w:szCs w:val="18"/>
              </w:rPr>
              <w:t>/ diagnosticare precoce etc. , din care: - Din zona rurală</w:t>
            </w:r>
          </w:p>
        </w:tc>
        <w:tc>
          <w:tcPr>
            <w:tcW w:w="1433" w:type="dxa"/>
            <w:vAlign w:val="center"/>
          </w:tcPr>
          <w:p w14:paraId="73D81FBB" w14:textId="0DC359A0" w:rsidR="00AB1FE8" w:rsidRPr="007442F3" w:rsidRDefault="00870E88" w:rsidP="00AF65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30.006</w:t>
            </w:r>
          </w:p>
        </w:tc>
        <w:tc>
          <w:tcPr>
            <w:tcW w:w="843" w:type="dxa"/>
            <w:vAlign w:val="center"/>
          </w:tcPr>
          <w:p w14:paraId="45464756" w14:textId="43457CC1" w:rsidR="00AB1FE8" w:rsidRPr="007442F3" w:rsidRDefault="00870E88" w:rsidP="00AF65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0</w:t>
            </w:r>
          </w:p>
        </w:tc>
        <w:tc>
          <w:tcPr>
            <w:tcW w:w="1240" w:type="dxa"/>
            <w:vAlign w:val="center"/>
          </w:tcPr>
          <w:p w14:paraId="342B9891" w14:textId="5BCFD420" w:rsidR="00AB1FE8" w:rsidRPr="007442F3" w:rsidRDefault="00870E88" w:rsidP="00AF65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442F3">
              <w:rPr>
                <w:rFonts w:ascii="Calibri" w:hAnsi="Calibri" w:cs="Calibri"/>
                <w:color w:val="000000"/>
                <w:sz w:val="18"/>
                <w:szCs w:val="18"/>
              </w:rPr>
              <w:t>0,00%</w:t>
            </w:r>
          </w:p>
        </w:tc>
      </w:tr>
    </w:tbl>
    <w:p w14:paraId="1AD133DB" w14:textId="6B3FA952" w:rsidR="005B7497" w:rsidRPr="007442F3" w:rsidRDefault="005B7497" w:rsidP="00AF6547">
      <w:pPr>
        <w:pStyle w:val="Heading1"/>
        <w:keepLines w:val="0"/>
        <w:numPr>
          <w:ilvl w:val="0"/>
          <w:numId w:val="12"/>
        </w:numPr>
        <w:snapToGrid w:val="0"/>
        <w:spacing w:before="120" w:after="120"/>
        <w:jc w:val="both"/>
        <w:rPr>
          <w:rFonts w:ascii="Calibri" w:eastAsia="Times New Roman" w:hAnsi="Calibri" w:cs="Calibri"/>
          <w:b/>
          <w:color w:val="3CA1BC"/>
          <w:kern w:val="1"/>
          <w:sz w:val="20"/>
          <w:szCs w:val="20"/>
          <w:lang w:eastAsia="ar-SA"/>
        </w:rPr>
      </w:pPr>
      <w:bookmarkStart w:id="87" w:name="_Toc87975657"/>
      <w:r w:rsidRPr="007442F3">
        <w:rPr>
          <w:rFonts w:ascii="Calibri" w:eastAsia="Times New Roman" w:hAnsi="Calibri" w:cs="Calibri"/>
          <w:b/>
          <w:color w:val="3CA1BC"/>
          <w:kern w:val="1"/>
          <w:sz w:val="20"/>
          <w:szCs w:val="20"/>
          <w:lang w:eastAsia="ar-SA"/>
        </w:rPr>
        <w:t>ALTE EFECTE DECÂT CELE PLANIFICAT</w:t>
      </w:r>
      <w:r w:rsidR="00C015DD" w:rsidRPr="007442F3">
        <w:rPr>
          <w:rFonts w:ascii="Calibri" w:eastAsia="Times New Roman" w:hAnsi="Calibri" w:cs="Calibri"/>
          <w:b/>
          <w:color w:val="3CA1BC"/>
          <w:kern w:val="1"/>
          <w:sz w:val="20"/>
          <w:szCs w:val="20"/>
          <w:lang w:eastAsia="ar-SA"/>
        </w:rPr>
        <w:t>E</w:t>
      </w:r>
      <w:bookmarkEnd w:id="87"/>
    </w:p>
    <w:p w14:paraId="429CB67B" w14:textId="76206A74" w:rsidR="00D236BF" w:rsidRPr="007442F3" w:rsidRDefault="00D236BF" w:rsidP="00AF6547">
      <w:pPr>
        <w:spacing w:before="120" w:after="120"/>
        <w:jc w:val="both"/>
        <w:rPr>
          <w:rFonts w:ascii="Calibri" w:hAnsi="Calibri" w:cs="Calibri"/>
          <w:bCs/>
          <w:color w:val="000000" w:themeColor="text1"/>
          <w:sz w:val="20"/>
          <w:szCs w:val="20"/>
        </w:rPr>
      </w:pPr>
      <w:r w:rsidRPr="007442F3">
        <w:rPr>
          <w:rFonts w:ascii="Calibri" w:hAnsi="Calibri" w:cs="Calibri"/>
          <w:bCs/>
          <w:color w:val="000000" w:themeColor="text1"/>
          <w:sz w:val="20"/>
          <w:szCs w:val="20"/>
        </w:rPr>
        <w:t>Până la momentul de față cel mai observabil efect neașteptat constă în conștientizarea la o scară largă a importanței derulării programelor de screening, dar în special în rândul decidenților politici și al medi</w:t>
      </w:r>
      <w:r w:rsidR="00905B80" w:rsidRPr="007442F3">
        <w:rPr>
          <w:rFonts w:ascii="Calibri" w:hAnsi="Calibri" w:cs="Calibri"/>
          <w:bCs/>
          <w:color w:val="000000" w:themeColor="text1"/>
          <w:sz w:val="20"/>
          <w:szCs w:val="20"/>
        </w:rPr>
        <w:t>c</w:t>
      </w:r>
      <w:r w:rsidRPr="007442F3">
        <w:rPr>
          <w:rFonts w:ascii="Calibri" w:hAnsi="Calibri" w:cs="Calibri"/>
          <w:bCs/>
          <w:color w:val="000000" w:themeColor="text1"/>
          <w:sz w:val="20"/>
          <w:szCs w:val="20"/>
        </w:rPr>
        <w:t xml:space="preserve">ilor. </w:t>
      </w:r>
    </w:p>
    <w:p w14:paraId="76945C90" w14:textId="349534E9" w:rsidR="00C015DD" w:rsidRPr="00AF6547" w:rsidRDefault="00D236BF" w:rsidP="00AF6547">
      <w:pPr>
        <w:spacing w:before="120" w:after="120"/>
        <w:jc w:val="both"/>
        <w:rPr>
          <w:rFonts w:ascii="Calibri" w:hAnsi="Calibri" w:cs="Calibri"/>
          <w:bCs/>
          <w:color w:val="000000" w:themeColor="text1"/>
          <w:sz w:val="20"/>
          <w:szCs w:val="20"/>
        </w:rPr>
      </w:pPr>
      <w:r w:rsidRPr="007442F3">
        <w:rPr>
          <w:rFonts w:ascii="Calibri" w:hAnsi="Calibri" w:cs="Calibri"/>
          <w:bCs/>
          <w:color w:val="000000" w:themeColor="text1"/>
          <w:sz w:val="20"/>
          <w:szCs w:val="20"/>
        </w:rPr>
        <w:t xml:space="preserve">Un alt efect observabil este cel cu privire la diseminarea metodologiilor de screening către medici de familie, medici ginecologi, rețea de laboratoare de recoltare, etc. și buna colaborare a acestora. </w:t>
      </w:r>
    </w:p>
    <w:p w14:paraId="6EFE0917" w14:textId="0688B463" w:rsidR="007F53CD" w:rsidRPr="007442F3" w:rsidRDefault="005B7497" w:rsidP="00AF6547">
      <w:pPr>
        <w:pStyle w:val="Heading1"/>
        <w:keepLines w:val="0"/>
        <w:numPr>
          <w:ilvl w:val="0"/>
          <w:numId w:val="12"/>
        </w:numPr>
        <w:snapToGrid w:val="0"/>
        <w:spacing w:before="120" w:after="120"/>
        <w:jc w:val="both"/>
        <w:rPr>
          <w:rFonts w:ascii="Calibri" w:eastAsia="Times New Roman" w:hAnsi="Calibri" w:cs="Calibri"/>
          <w:b/>
          <w:color w:val="3CA1BC"/>
          <w:kern w:val="1"/>
          <w:sz w:val="20"/>
          <w:szCs w:val="20"/>
          <w:lang w:eastAsia="ar-SA"/>
        </w:rPr>
      </w:pPr>
      <w:bookmarkStart w:id="88" w:name="_Toc87975658"/>
      <w:r w:rsidRPr="007442F3">
        <w:rPr>
          <w:rFonts w:ascii="Calibri" w:eastAsia="Times New Roman" w:hAnsi="Calibri" w:cs="Calibri"/>
          <w:b/>
          <w:color w:val="3CA1BC"/>
          <w:kern w:val="1"/>
          <w:sz w:val="20"/>
          <w:szCs w:val="20"/>
          <w:lang w:eastAsia="ar-SA"/>
        </w:rPr>
        <w:t>SUSTENABILITATE, PROPAGARE ȘI POSIBILITĂȚI DE MULTIPLICARE A ACȚIUNILOR CARE AU DUS LA SUCCESUL INTERVENȚIILOR</w:t>
      </w:r>
      <w:bookmarkEnd w:id="88"/>
    </w:p>
    <w:p w14:paraId="0501112A" w14:textId="76DC7375" w:rsidR="00542C3A" w:rsidRPr="008E6ABC" w:rsidRDefault="00542C3A" w:rsidP="008E6ABC">
      <w:pPr>
        <w:spacing w:before="120" w:after="120"/>
        <w:jc w:val="both"/>
        <w:rPr>
          <w:rFonts w:ascii="Calibri" w:hAnsi="Calibri" w:cs="Calibri"/>
          <w:bCs/>
          <w:color w:val="000000" w:themeColor="text1"/>
          <w:sz w:val="20"/>
          <w:szCs w:val="20"/>
        </w:rPr>
      </w:pPr>
      <w:bookmarkStart w:id="89" w:name="_Toc87975659"/>
      <w:r w:rsidRPr="008E6ABC">
        <w:rPr>
          <w:rFonts w:ascii="Calibri" w:hAnsi="Calibri" w:cs="Calibri"/>
          <w:bCs/>
          <w:color w:val="000000" w:themeColor="text1"/>
          <w:sz w:val="20"/>
          <w:szCs w:val="20"/>
        </w:rPr>
        <w:t xml:space="preserve">La nivelul instituției </w:t>
      </w:r>
      <w:r w:rsidR="001C73D7" w:rsidRPr="008E6ABC">
        <w:rPr>
          <w:rFonts w:ascii="Calibri" w:hAnsi="Calibri" w:cs="Calibri"/>
          <w:bCs/>
          <w:color w:val="000000" w:themeColor="text1"/>
          <w:sz w:val="20"/>
          <w:szCs w:val="20"/>
        </w:rPr>
        <w:t xml:space="preserve">Institutul Oncologic Prof. Dr. I. Chiricuță Cluj-Napoca (proiectul Screening cancer la sân) </w:t>
      </w:r>
      <w:r w:rsidRPr="008E6ABC">
        <w:rPr>
          <w:rFonts w:ascii="Calibri" w:hAnsi="Calibri" w:cs="Calibri"/>
          <w:bCs/>
          <w:color w:val="000000" w:themeColor="text1"/>
          <w:sz w:val="20"/>
          <w:szCs w:val="20"/>
        </w:rPr>
        <w:t>există o strategie de atragere a fondurilor nerambursabile pentru derularea programelor de screening, existând și în perioada anterioară de programare intervenții finanțate, care sunt continuate și dezvoltate în prezent, iar sustenabilitatea acestora urmează a fi asigurată prin aplicarea în vederea obținerii de finanțare în următoarea perioadă pe programare (POS 2021 – 2027).</w:t>
      </w:r>
      <w:bookmarkEnd w:id="89"/>
      <w:r w:rsidRPr="008E6ABC">
        <w:rPr>
          <w:rFonts w:ascii="Calibri" w:hAnsi="Calibri" w:cs="Calibri"/>
          <w:bCs/>
          <w:color w:val="000000" w:themeColor="text1"/>
          <w:sz w:val="20"/>
          <w:szCs w:val="20"/>
        </w:rPr>
        <w:t xml:space="preserve"> </w:t>
      </w:r>
    </w:p>
    <w:p w14:paraId="14FC351A" w14:textId="0C343D1F" w:rsidR="00542C3A" w:rsidRPr="008E6ABC" w:rsidRDefault="00542C3A" w:rsidP="008E6ABC">
      <w:pPr>
        <w:spacing w:before="120" w:after="120"/>
        <w:jc w:val="both"/>
        <w:rPr>
          <w:rFonts w:ascii="Calibri" w:hAnsi="Calibri" w:cs="Calibri"/>
          <w:bCs/>
          <w:color w:val="000000" w:themeColor="text1"/>
          <w:sz w:val="20"/>
          <w:szCs w:val="20"/>
        </w:rPr>
      </w:pPr>
      <w:bookmarkStart w:id="90" w:name="_Toc87975660"/>
      <w:r w:rsidRPr="008E6ABC">
        <w:rPr>
          <w:rFonts w:ascii="Calibri" w:hAnsi="Calibri" w:cs="Calibri"/>
          <w:bCs/>
          <w:color w:val="000000" w:themeColor="text1"/>
          <w:sz w:val="20"/>
          <w:szCs w:val="20"/>
        </w:rPr>
        <w:t>Sustenabilitatea intervențiilor</w:t>
      </w:r>
      <w:r w:rsidR="005932EE" w:rsidRPr="008E6ABC">
        <w:rPr>
          <w:rFonts w:ascii="Calibri" w:hAnsi="Calibri" w:cs="Calibri"/>
          <w:bCs/>
          <w:color w:val="000000" w:themeColor="text1"/>
          <w:sz w:val="20"/>
          <w:szCs w:val="20"/>
        </w:rPr>
        <w:t xml:space="preserve"> de screening </w:t>
      </w:r>
      <w:r w:rsidRPr="008E6ABC">
        <w:rPr>
          <w:rFonts w:ascii="Calibri" w:hAnsi="Calibri" w:cs="Calibri"/>
          <w:bCs/>
          <w:color w:val="000000" w:themeColor="text1"/>
          <w:sz w:val="20"/>
          <w:szCs w:val="20"/>
        </w:rPr>
        <w:t>se va realiza prin colaborările dintre specialiștii implicați în proiect, precum și prin utilizarea infrastructurii</w:t>
      </w:r>
      <w:r w:rsidR="005932EE" w:rsidRPr="008E6ABC">
        <w:rPr>
          <w:rFonts w:ascii="Calibri" w:hAnsi="Calibri" w:cs="Calibri"/>
          <w:bCs/>
          <w:color w:val="000000" w:themeColor="text1"/>
          <w:sz w:val="20"/>
          <w:szCs w:val="20"/>
        </w:rPr>
        <w:t xml:space="preserve"> de testare</w:t>
      </w:r>
      <w:r w:rsidRPr="008E6ABC">
        <w:rPr>
          <w:rFonts w:ascii="Calibri" w:hAnsi="Calibri" w:cs="Calibri"/>
          <w:bCs/>
          <w:color w:val="000000" w:themeColor="text1"/>
          <w:sz w:val="20"/>
          <w:szCs w:val="20"/>
        </w:rPr>
        <w:t>, capacitatea crescută și experiența deținută de experți în derularea programelor de screening.</w:t>
      </w:r>
      <w:bookmarkEnd w:id="90"/>
      <w:r w:rsidRPr="008E6ABC">
        <w:rPr>
          <w:rFonts w:ascii="Calibri" w:hAnsi="Calibri" w:cs="Calibri"/>
          <w:bCs/>
          <w:color w:val="000000" w:themeColor="text1"/>
          <w:sz w:val="20"/>
          <w:szCs w:val="20"/>
        </w:rPr>
        <w:t xml:space="preserve"> </w:t>
      </w:r>
    </w:p>
    <w:p w14:paraId="58E227F1" w14:textId="3B2609CB" w:rsidR="00CE1468" w:rsidRPr="008E6ABC" w:rsidRDefault="00574700" w:rsidP="008E6ABC">
      <w:pPr>
        <w:spacing w:before="120" w:after="120"/>
        <w:jc w:val="both"/>
        <w:rPr>
          <w:rFonts w:ascii="Calibri" w:hAnsi="Calibri" w:cs="Calibri"/>
          <w:bCs/>
          <w:color w:val="000000" w:themeColor="text1"/>
          <w:sz w:val="20"/>
          <w:szCs w:val="20"/>
        </w:rPr>
      </w:pPr>
      <w:r w:rsidRPr="008E6ABC">
        <w:rPr>
          <w:rFonts w:ascii="Calibri" w:hAnsi="Calibri" w:cs="Calibri"/>
          <w:bCs/>
          <w:color w:val="000000" w:themeColor="text1"/>
          <w:sz w:val="20"/>
          <w:szCs w:val="20"/>
        </w:rPr>
        <w:t xml:space="preserve">Creșterea capacitații instituționale și a competentelor profesionale ale specialiștilor din sistemul de sănătate </w:t>
      </w:r>
      <w:r w:rsidR="00130168" w:rsidRPr="008E6ABC">
        <w:rPr>
          <w:rFonts w:ascii="Calibri" w:hAnsi="Calibri" w:cs="Calibri"/>
          <w:bCs/>
          <w:color w:val="000000" w:themeColor="text1"/>
          <w:sz w:val="20"/>
          <w:szCs w:val="20"/>
        </w:rPr>
        <w:t xml:space="preserve">presupune și asigurarea </w:t>
      </w:r>
      <w:r w:rsidR="00782CDF" w:rsidRPr="008E6ABC">
        <w:rPr>
          <w:rFonts w:ascii="Calibri" w:hAnsi="Calibri" w:cs="Calibri"/>
          <w:bCs/>
          <w:color w:val="000000" w:themeColor="text1"/>
          <w:sz w:val="20"/>
          <w:szCs w:val="20"/>
        </w:rPr>
        <w:t>continuității, valorificării și transferabilității rezultatelor după încetarea finanțării</w:t>
      </w:r>
      <w:r w:rsidR="00130168" w:rsidRPr="008E6ABC">
        <w:rPr>
          <w:rFonts w:ascii="Calibri" w:hAnsi="Calibri" w:cs="Calibri"/>
          <w:bCs/>
          <w:color w:val="000000" w:themeColor="text1"/>
          <w:sz w:val="20"/>
          <w:szCs w:val="20"/>
        </w:rPr>
        <w:t xml:space="preserve">. </w:t>
      </w:r>
      <w:r w:rsidR="00782CDF" w:rsidRPr="008E6ABC">
        <w:rPr>
          <w:rFonts w:ascii="Calibri" w:hAnsi="Calibri" w:cs="Calibri"/>
          <w:bCs/>
          <w:color w:val="000000" w:themeColor="text1"/>
          <w:sz w:val="20"/>
          <w:szCs w:val="20"/>
        </w:rPr>
        <w:t xml:space="preserve"> </w:t>
      </w:r>
    </w:p>
    <w:p w14:paraId="28642EAC" w14:textId="77777777" w:rsidR="005B7497" w:rsidRPr="007442F3" w:rsidRDefault="005B7497" w:rsidP="00684D38">
      <w:pPr>
        <w:pStyle w:val="Heading1"/>
        <w:keepLines w:val="0"/>
        <w:numPr>
          <w:ilvl w:val="0"/>
          <w:numId w:val="12"/>
        </w:numPr>
        <w:snapToGrid w:val="0"/>
        <w:spacing w:before="120" w:after="120"/>
        <w:jc w:val="both"/>
        <w:rPr>
          <w:rFonts w:ascii="Calibri" w:eastAsia="Times New Roman" w:hAnsi="Calibri" w:cs="Calibri"/>
          <w:b/>
          <w:color w:val="3CA1BC"/>
          <w:kern w:val="1"/>
          <w:sz w:val="20"/>
          <w:szCs w:val="20"/>
          <w:lang w:eastAsia="ar-SA"/>
        </w:rPr>
      </w:pPr>
      <w:bookmarkStart w:id="91" w:name="_Toc87975661"/>
      <w:r w:rsidRPr="007442F3">
        <w:rPr>
          <w:rFonts w:ascii="Calibri" w:eastAsia="Times New Roman" w:hAnsi="Calibri" w:cs="Calibri"/>
          <w:b/>
          <w:color w:val="3CA1BC"/>
          <w:kern w:val="1"/>
          <w:sz w:val="20"/>
          <w:szCs w:val="20"/>
          <w:lang w:eastAsia="ar-SA"/>
        </w:rPr>
        <w:t>MECANISME, DIFICULTĂȚI ȘI FACTORI CARE AU INFLUENȚAT (POZITIV SAU NEGATIV) IMPLEMENTAREA PROIECTULUI</w:t>
      </w:r>
      <w:bookmarkEnd w:id="91"/>
    </w:p>
    <w:p w14:paraId="539920D5" w14:textId="101363AC" w:rsidR="0076730C" w:rsidRPr="007442F3" w:rsidRDefault="00C20E6D" w:rsidP="00684D38">
      <w:pPr>
        <w:spacing w:before="120" w:after="120"/>
        <w:jc w:val="both"/>
        <w:rPr>
          <w:rFonts w:ascii="Calibri" w:hAnsi="Calibri" w:cs="Calibri"/>
          <w:bCs/>
          <w:color w:val="000000" w:themeColor="text1"/>
          <w:sz w:val="20"/>
          <w:szCs w:val="20"/>
        </w:rPr>
      </w:pPr>
      <w:r w:rsidRPr="007442F3">
        <w:rPr>
          <w:rFonts w:ascii="Calibri" w:hAnsi="Calibri" w:cs="Calibri"/>
          <w:bCs/>
          <w:color w:val="000000" w:themeColor="text1"/>
          <w:sz w:val="20"/>
          <w:szCs w:val="20"/>
        </w:rPr>
        <w:t>Contextul pandemic aduce în prim plan anumite riscuri, ce constă în reducerea activității de testare ca urmare a limitării interacțiunii fizice, ceea ce produce un impact negativ implicit asupra indicatorilor asumați. Rezistența unei părți din populație de a se implica în procesul de screening reprezintă de asemenea un risc. În vederea depășirii unor astfel de situații se are în vedere derularea activităților de testare prin deplasarea în localități și în funcție de rata de infectare a acestora, precum și după caz prelungirea perioadei de implementare, dat fiind faptul că prezența fizică este obligatorie pentru testare</w:t>
      </w:r>
      <w:r w:rsidR="007D7D33" w:rsidRPr="007442F3">
        <w:rPr>
          <w:rFonts w:ascii="Calibri" w:hAnsi="Calibri" w:cs="Calibri"/>
          <w:bCs/>
          <w:color w:val="000000" w:themeColor="text1"/>
          <w:sz w:val="20"/>
          <w:szCs w:val="20"/>
        </w:rPr>
        <w:t xml:space="preserve">, </w:t>
      </w:r>
      <w:r w:rsidRPr="007442F3">
        <w:rPr>
          <w:rFonts w:ascii="Calibri" w:hAnsi="Calibri" w:cs="Calibri"/>
          <w:bCs/>
          <w:color w:val="000000" w:themeColor="text1"/>
          <w:sz w:val="20"/>
          <w:szCs w:val="20"/>
        </w:rPr>
        <w:t xml:space="preserve">echipa de implementare având capacitatea de a se reorganiza în funcție de condițiile impuse la un anume moment dat. </w:t>
      </w:r>
    </w:p>
    <w:p w14:paraId="66528C14" w14:textId="3AA2E03E" w:rsidR="00EF5C3C" w:rsidRPr="007442F3" w:rsidRDefault="00EF5C3C" w:rsidP="00684D38">
      <w:pPr>
        <w:spacing w:before="120" w:after="120"/>
        <w:jc w:val="both"/>
        <w:rPr>
          <w:rFonts w:ascii="Calibri" w:hAnsi="Calibri" w:cs="Calibri"/>
          <w:bCs/>
          <w:color w:val="000000" w:themeColor="text1"/>
          <w:sz w:val="20"/>
          <w:szCs w:val="20"/>
        </w:rPr>
      </w:pPr>
      <w:r w:rsidRPr="007442F3">
        <w:rPr>
          <w:rFonts w:ascii="Calibri" w:hAnsi="Calibri" w:cs="Calibri"/>
          <w:bCs/>
          <w:color w:val="000000" w:themeColor="text1"/>
          <w:sz w:val="20"/>
          <w:szCs w:val="20"/>
        </w:rPr>
        <w:t xml:space="preserve">Factorii care </w:t>
      </w:r>
      <w:r w:rsidR="00684D38" w:rsidRPr="007442F3">
        <w:rPr>
          <w:rFonts w:ascii="Calibri" w:hAnsi="Calibri" w:cs="Calibri"/>
          <w:bCs/>
          <w:color w:val="000000" w:themeColor="text1"/>
          <w:sz w:val="20"/>
          <w:szCs w:val="20"/>
        </w:rPr>
        <w:t>influențează</w:t>
      </w:r>
      <w:r w:rsidRPr="007442F3">
        <w:rPr>
          <w:rFonts w:ascii="Calibri" w:hAnsi="Calibri" w:cs="Calibri"/>
          <w:bCs/>
          <w:color w:val="000000" w:themeColor="text1"/>
          <w:sz w:val="20"/>
          <w:szCs w:val="20"/>
        </w:rPr>
        <w:t xml:space="preserve"> </w:t>
      </w:r>
      <w:r w:rsidR="00684D38" w:rsidRPr="007442F3">
        <w:rPr>
          <w:rFonts w:ascii="Calibri" w:hAnsi="Calibri" w:cs="Calibri"/>
          <w:bCs/>
          <w:color w:val="000000" w:themeColor="text1"/>
          <w:sz w:val="20"/>
          <w:szCs w:val="20"/>
        </w:rPr>
        <w:t>implementarea</w:t>
      </w:r>
      <w:r w:rsidRPr="007442F3">
        <w:rPr>
          <w:rFonts w:ascii="Calibri" w:hAnsi="Calibri" w:cs="Calibri"/>
          <w:bCs/>
          <w:color w:val="000000" w:themeColor="text1"/>
          <w:sz w:val="20"/>
          <w:szCs w:val="20"/>
        </w:rPr>
        <w:t xml:space="preserve"> și producerea efectelor sunt următorii: </w:t>
      </w:r>
    </w:p>
    <w:p w14:paraId="01493514" w14:textId="77777777" w:rsidR="00EF5C3C" w:rsidRPr="00684D38" w:rsidRDefault="00EF5C3C" w:rsidP="00684D38">
      <w:pPr>
        <w:suppressAutoHyphens/>
        <w:autoSpaceDN w:val="0"/>
        <w:spacing w:before="120" w:after="120"/>
        <w:textAlignment w:val="baseline"/>
        <w:rPr>
          <w:rFonts w:asciiTheme="minorHAnsi" w:hAnsiTheme="minorHAnsi" w:cstheme="minorHAnsi"/>
          <w:iCs/>
          <w:sz w:val="20"/>
          <w:szCs w:val="20"/>
        </w:rPr>
      </w:pPr>
      <w:r w:rsidRPr="00684D38">
        <w:rPr>
          <w:rFonts w:asciiTheme="minorHAnsi" w:hAnsiTheme="minorHAnsi" w:cstheme="minorHAnsi"/>
          <w:iCs/>
          <w:sz w:val="20"/>
          <w:szCs w:val="20"/>
        </w:rPr>
        <w:t>Factori pozitivi:</w:t>
      </w:r>
    </w:p>
    <w:p w14:paraId="7085F516" w14:textId="77777777" w:rsidR="00EF5C3C" w:rsidRPr="007442F3" w:rsidRDefault="00EF5C3C" w:rsidP="00684D38">
      <w:pPr>
        <w:pStyle w:val="ListParagraph"/>
        <w:numPr>
          <w:ilvl w:val="0"/>
          <w:numId w:val="30"/>
        </w:numPr>
        <w:suppressAutoHyphens/>
        <w:autoSpaceDN w:val="0"/>
        <w:spacing w:before="60" w:after="60"/>
        <w:ind w:left="714" w:hanging="357"/>
        <w:contextualSpacing w:val="0"/>
        <w:jc w:val="both"/>
        <w:textAlignment w:val="baseline"/>
        <w:rPr>
          <w:rFonts w:ascii="Calibri" w:eastAsia="Times New Roman" w:hAnsi="Calibri" w:cs="Calibri"/>
          <w:color w:val="000000" w:themeColor="text1"/>
          <w:sz w:val="20"/>
          <w:szCs w:val="20"/>
          <w:lang w:eastAsia="en-GB"/>
        </w:rPr>
      </w:pPr>
      <w:r w:rsidRPr="007442F3">
        <w:rPr>
          <w:rFonts w:ascii="Calibri" w:eastAsia="Times New Roman" w:hAnsi="Calibri" w:cs="Calibri"/>
          <w:color w:val="000000" w:themeColor="text1"/>
          <w:sz w:val="20"/>
          <w:szCs w:val="20"/>
          <w:lang w:eastAsia="en-GB"/>
        </w:rPr>
        <w:t xml:space="preserve">Buna organizare și dedicarea echipei de implementare; </w:t>
      </w:r>
    </w:p>
    <w:p w14:paraId="5E184F5E" w14:textId="77777777" w:rsidR="00EF5C3C" w:rsidRPr="007442F3" w:rsidRDefault="00EF5C3C" w:rsidP="00684D38">
      <w:pPr>
        <w:pStyle w:val="ListParagraph"/>
        <w:numPr>
          <w:ilvl w:val="0"/>
          <w:numId w:val="30"/>
        </w:numPr>
        <w:suppressAutoHyphens/>
        <w:autoSpaceDN w:val="0"/>
        <w:spacing w:before="60" w:after="60"/>
        <w:ind w:left="714" w:hanging="357"/>
        <w:contextualSpacing w:val="0"/>
        <w:jc w:val="both"/>
        <w:textAlignment w:val="baseline"/>
        <w:rPr>
          <w:rFonts w:ascii="Calibri" w:eastAsia="Times New Roman" w:hAnsi="Calibri" w:cs="Calibri"/>
          <w:color w:val="000000" w:themeColor="text1"/>
          <w:sz w:val="20"/>
          <w:szCs w:val="20"/>
          <w:lang w:eastAsia="en-GB"/>
        </w:rPr>
      </w:pPr>
      <w:r w:rsidRPr="007442F3">
        <w:rPr>
          <w:rFonts w:ascii="Calibri" w:eastAsia="Times New Roman" w:hAnsi="Calibri" w:cs="Calibri"/>
          <w:color w:val="000000" w:themeColor="text1"/>
          <w:sz w:val="20"/>
          <w:szCs w:val="20"/>
          <w:lang w:eastAsia="en-GB"/>
        </w:rPr>
        <w:t xml:space="preserve">Buna colaborare cu OI; </w:t>
      </w:r>
    </w:p>
    <w:p w14:paraId="65A9B09F" w14:textId="77777777" w:rsidR="00EF5C3C" w:rsidRPr="007442F3" w:rsidRDefault="00EF5C3C" w:rsidP="00684D38">
      <w:pPr>
        <w:pStyle w:val="ListParagraph"/>
        <w:numPr>
          <w:ilvl w:val="0"/>
          <w:numId w:val="30"/>
        </w:numPr>
        <w:suppressAutoHyphens/>
        <w:autoSpaceDN w:val="0"/>
        <w:spacing w:before="60" w:after="60"/>
        <w:ind w:left="714" w:hanging="357"/>
        <w:contextualSpacing w:val="0"/>
        <w:jc w:val="both"/>
        <w:textAlignment w:val="baseline"/>
        <w:rPr>
          <w:rFonts w:ascii="Calibri" w:eastAsia="Times New Roman" w:hAnsi="Calibri" w:cs="Calibri"/>
          <w:color w:val="000000" w:themeColor="text1"/>
          <w:sz w:val="20"/>
          <w:szCs w:val="20"/>
          <w:lang w:eastAsia="en-GB"/>
        </w:rPr>
      </w:pPr>
      <w:r w:rsidRPr="007442F3">
        <w:rPr>
          <w:rFonts w:ascii="Calibri" w:eastAsia="Times New Roman" w:hAnsi="Calibri" w:cs="Calibri"/>
          <w:color w:val="000000" w:themeColor="text1"/>
          <w:sz w:val="20"/>
          <w:szCs w:val="20"/>
          <w:lang w:eastAsia="en-GB"/>
        </w:rPr>
        <w:t xml:space="preserve">Particularizarea activităților de informare (de ex. traducerea pliantelor) și implicarea tuturor categoriilor de personal de la nivel local (medici de familie, mediatori sociali, asistenți sociali); </w:t>
      </w:r>
    </w:p>
    <w:p w14:paraId="572C969E" w14:textId="77777777" w:rsidR="00EF5C3C" w:rsidRPr="007442F3" w:rsidRDefault="00EF5C3C" w:rsidP="00684D38">
      <w:pPr>
        <w:pStyle w:val="ListParagraph"/>
        <w:numPr>
          <w:ilvl w:val="0"/>
          <w:numId w:val="30"/>
        </w:numPr>
        <w:suppressAutoHyphens/>
        <w:autoSpaceDN w:val="0"/>
        <w:spacing w:before="60" w:after="60"/>
        <w:ind w:left="714" w:hanging="357"/>
        <w:contextualSpacing w:val="0"/>
        <w:jc w:val="both"/>
        <w:textAlignment w:val="baseline"/>
        <w:rPr>
          <w:rFonts w:ascii="Calibri" w:eastAsia="Times New Roman" w:hAnsi="Calibri" w:cs="Calibri"/>
          <w:color w:val="000000" w:themeColor="text1"/>
          <w:sz w:val="20"/>
          <w:szCs w:val="20"/>
          <w:lang w:eastAsia="en-GB"/>
        </w:rPr>
      </w:pPr>
      <w:r w:rsidRPr="007442F3">
        <w:rPr>
          <w:rFonts w:ascii="Calibri" w:eastAsia="Times New Roman" w:hAnsi="Calibri" w:cs="Calibri"/>
          <w:color w:val="000000" w:themeColor="text1"/>
          <w:sz w:val="20"/>
          <w:szCs w:val="20"/>
          <w:lang w:eastAsia="en-GB"/>
        </w:rPr>
        <w:t xml:space="preserve">Integrarea recomandărilor europene în domeniu testării în practica proiectului. </w:t>
      </w:r>
    </w:p>
    <w:p w14:paraId="649B1771" w14:textId="77777777" w:rsidR="00EF5C3C" w:rsidRPr="007442F3" w:rsidRDefault="00EF5C3C" w:rsidP="00684D38">
      <w:pPr>
        <w:suppressAutoHyphens/>
        <w:autoSpaceDN w:val="0"/>
        <w:spacing w:before="120" w:after="120"/>
        <w:textAlignment w:val="baseline"/>
        <w:rPr>
          <w:rFonts w:asciiTheme="minorHAnsi" w:hAnsiTheme="minorHAnsi" w:cstheme="minorHAnsi"/>
          <w:iCs/>
          <w:sz w:val="20"/>
          <w:szCs w:val="20"/>
        </w:rPr>
      </w:pPr>
      <w:r w:rsidRPr="007442F3">
        <w:rPr>
          <w:rFonts w:asciiTheme="minorHAnsi" w:hAnsiTheme="minorHAnsi" w:cstheme="minorHAnsi"/>
          <w:iCs/>
          <w:sz w:val="20"/>
          <w:szCs w:val="20"/>
        </w:rPr>
        <w:t>Factori negativi:</w:t>
      </w:r>
    </w:p>
    <w:p w14:paraId="2CDF4768" w14:textId="77777777" w:rsidR="00EF5C3C" w:rsidRPr="007442F3" w:rsidRDefault="00EF5C3C" w:rsidP="00684D38">
      <w:pPr>
        <w:pStyle w:val="ListParagraph"/>
        <w:numPr>
          <w:ilvl w:val="0"/>
          <w:numId w:val="30"/>
        </w:numPr>
        <w:suppressAutoHyphens/>
        <w:autoSpaceDN w:val="0"/>
        <w:spacing w:before="60" w:after="60"/>
        <w:ind w:left="714" w:hanging="357"/>
        <w:contextualSpacing w:val="0"/>
        <w:jc w:val="both"/>
        <w:textAlignment w:val="baseline"/>
        <w:rPr>
          <w:rFonts w:ascii="Calibri" w:eastAsia="Times New Roman" w:hAnsi="Calibri" w:cs="Calibri"/>
          <w:color w:val="000000" w:themeColor="text1"/>
          <w:sz w:val="20"/>
          <w:szCs w:val="20"/>
          <w:lang w:eastAsia="en-GB"/>
        </w:rPr>
      </w:pPr>
      <w:r w:rsidRPr="007442F3">
        <w:rPr>
          <w:rFonts w:ascii="Calibri" w:eastAsia="Times New Roman" w:hAnsi="Calibri" w:cs="Calibri"/>
          <w:color w:val="000000" w:themeColor="text1"/>
          <w:sz w:val="20"/>
          <w:szCs w:val="20"/>
          <w:lang w:eastAsia="en-GB"/>
        </w:rPr>
        <w:t xml:space="preserve">Implicarea medicilor de familie anterior pandemiei era de 30%, în prezent fiind mai redusă dată fiind supraîncărcarea acestora; </w:t>
      </w:r>
    </w:p>
    <w:p w14:paraId="0CC33634" w14:textId="726FA44B" w:rsidR="00EF5C3C" w:rsidRPr="007442F3" w:rsidRDefault="00EF5C3C" w:rsidP="00684D38">
      <w:pPr>
        <w:pStyle w:val="ListParagraph"/>
        <w:numPr>
          <w:ilvl w:val="0"/>
          <w:numId w:val="30"/>
        </w:numPr>
        <w:suppressAutoHyphens/>
        <w:autoSpaceDN w:val="0"/>
        <w:spacing w:before="60" w:after="60"/>
        <w:ind w:left="714" w:hanging="357"/>
        <w:contextualSpacing w:val="0"/>
        <w:jc w:val="both"/>
        <w:textAlignment w:val="baseline"/>
        <w:rPr>
          <w:rFonts w:ascii="Calibri" w:eastAsia="Times New Roman" w:hAnsi="Calibri" w:cs="Calibri"/>
          <w:color w:val="000000" w:themeColor="text1"/>
          <w:sz w:val="20"/>
          <w:szCs w:val="20"/>
          <w:lang w:eastAsia="en-GB"/>
        </w:rPr>
      </w:pPr>
      <w:r w:rsidRPr="007442F3">
        <w:rPr>
          <w:rFonts w:ascii="Calibri" w:eastAsia="Times New Roman" w:hAnsi="Calibri" w:cs="Calibri"/>
          <w:color w:val="000000" w:themeColor="text1"/>
          <w:sz w:val="20"/>
          <w:szCs w:val="20"/>
          <w:lang w:eastAsia="en-GB"/>
        </w:rPr>
        <w:t xml:space="preserve">Finanțarea proiectului (prefinațare, rambursări) </w:t>
      </w:r>
      <w:r w:rsidR="00590BFC" w:rsidRPr="007442F3">
        <w:rPr>
          <w:rFonts w:ascii="Calibri" w:eastAsia="Times New Roman" w:hAnsi="Calibri" w:cs="Calibri"/>
          <w:color w:val="000000" w:themeColor="text1"/>
          <w:sz w:val="20"/>
          <w:szCs w:val="20"/>
          <w:lang w:eastAsia="en-GB"/>
        </w:rPr>
        <w:t xml:space="preserve">care </w:t>
      </w:r>
      <w:r w:rsidRPr="007442F3">
        <w:rPr>
          <w:rFonts w:ascii="Calibri" w:eastAsia="Times New Roman" w:hAnsi="Calibri" w:cs="Calibri"/>
          <w:color w:val="000000" w:themeColor="text1"/>
          <w:sz w:val="20"/>
          <w:szCs w:val="20"/>
          <w:lang w:eastAsia="en-GB"/>
        </w:rPr>
        <w:t xml:space="preserve">este influențată de instabilitatea politică; </w:t>
      </w:r>
    </w:p>
    <w:p w14:paraId="38031F11" w14:textId="77777777" w:rsidR="00EF5C3C" w:rsidRPr="007442F3" w:rsidRDefault="00EF5C3C" w:rsidP="00684D38">
      <w:pPr>
        <w:pStyle w:val="ListParagraph"/>
        <w:numPr>
          <w:ilvl w:val="0"/>
          <w:numId w:val="30"/>
        </w:numPr>
        <w:suppressAutoHyphens/>
        <w:autoSpaceDN w:val="0"/>
        <w:spacing w:before="60" w:after="60"/>
        <w:ind w:left="714" w:hanging="357"/>
        <w:contextualSpacing w:val="0"/>
        <w:jc w:val="both"/>
        <w:textAlignment w:val="baseline"/>
        <w:rPr>
          <w:rFonts w:ascii="Calibri" w:eastAsia="Times New Roman" w:hAnsi="Calibri" w:cs="Calibri"/>
          <w:color w:val="000000" w:themeColor="text1"/>
          <w:sz w:val="20"/>
          <w:szCs w:val="20"/>
          <w:lang w:eastAsia="en-GB"/>
        </w:rPr>
      </w:pPr>
      <w:r w:rsidRPr="007442F3">
        <w:rPr>
          <w:rFonts w:ascii="Calibri" w:eastAsia="Times New Roman" w:hAnsi="Calibri" w:cs="Calibri"/>
          <w:color w:val="000000" w:themeColor="text1"/>
          <w:sz w:val="20"/>
          <w:szCs w:val="20"/>
          <w:lang w:eastAsia="en-GB"/>
        </w:rPr>
        <w:lastRenderedPageBreak/>
        <w:t xml:space="preserve">Raportarea lunară este consumatoare de timp; </w:t>
      </w:r>
    </w:p>
    <w:p w14:paraId="6ACB8F2A" w14:textId="77777777" w:rsidR="00EF5C3C" w:rsidRPr="007442F3" w:rsidRDefault="00EF5C3C" w:rsidP="00684D38">
      <w:pPr>
        <w:pStyle w:val="ListParagraph"/>
        <w:numPr>
          <w:ilvl w:val="0"/>
          <w:numId w:val="30"/>
        </w:numPr>
        <w:suppressAutoHyphens/>
        <w:autoSpaceDN w:val="0"/>
        <w:spacing w:before="60" w:after="60"/>
        <w:ind w:left="714" w:hanging="357"/>
        <w:contextualSpacing w:val="0"/>
        <w:jc w:val="both"/>
        <w:textAlignment w:val="baseline"/>
        <w:rPr>
          <w:rFonts w:ascii="Calibri" w:eastAsia="Times New Roman" w:hAnsi="Calibri" w:cs="Calibri"/>
          <w:color w:val="000000" w:themeColor="text1"/>
          <w:sz w:val="20"/>
          <w:szCs w:val="20"/>
          <w:lang w:eastAsia="en-GB"/>
        </w:rPr>
      </w:pPr>
      <w:r w:rsidRPr="007442F3">
        <w:rPr>
          <w:rFonts w:ascii="Calibri" w:eastAsia="Times New Roman" w:hAnsi="Calibri" w:cs="Calibri"/>
          <w:color w:val="000000" w:themeColor="text1"/>
          <w:sz w:val="20"/>
          <w:szCs w:val="20"/>
          <w:lang w:eastAsia="en-GB"/>
        </w:rPr>
        <w:t xml:space="preserve">Întârzieri în activități, ca urmare a fluctuației de personal, se depune mult efort de o echipa restrânsă de oameni dedicați și de calitate; </w:t>
      </w:r>
    </w:p>
    <w:p w14:paraId="1E401CBF" w14:textId="77777777" w:rsidR="00EF5C3C" w:rsidRPr="007442F3" w:rsidRDefault="00EF5C3C" w:rsidP="00684D38">
      <w:pPr>
        <w:pStyle w:val="ListParagraph"/>
        <w:numPr>
          <w:ilvl w:val="0"/>
          <w:numId w:val="30"/>
        </w:numPr>
        <w:suppressAutoHyphens/>
        <w:autoSpaceDN w:val="0"/>
        <w:spacing w:before="60" w:after="60"/>
        <w:ind w:left="714" w:hanging="357"/>
        <w:contextualSpacing w:val="0"/>
        <w:jc w:val="both"/>
        <w:textAlignment w:val="baseline"/>
        <w:rPr>
          <w:rFonts w:ascii="Calibri" w:eastAsia="Times New Roman" w:hAnsi="Calibri" w:cs="Calibri"/>
          <w:color w:val="000000" w:themeColor="text1"/>
          <w:sz w:val="20"/>
          <w:szCs w:val="20"/>
          <w:lang w:eastAsia="en-GB"/>
        </w:rPr>
      </w:pPr>
      <w:r w:rsidRPr="007442F3">
        <w:rPr>
          <w:rFonts w:ascii="Calibri" w:eastAsia="Times New Roman" w:hAnsi="Calibri" w:cs="Calibri"/>
          <w:color w:val="000000" w:themeColor="text1"/>
          <w:sz w:val="20"/>
          <w:szCs w:val="20"/>
          <w:lang w:eastAsia="en-GB"/>
        </w:rPr>
        <w:t xml:space="preserve">Supraîncărcarea personalului medical de la nivel local; </w:t>
      </w:r>
    </w:p>
    <w:p w14:paraId="31998A2C" w14:textId="346F9CCB" w:rsidR="00B411CD" w:rsidRPr="00684D38" w:rsidRDefault="00EF5C3C" w:rsidP="00B411CD">
      <w:pPr>
        <w:pStyle w:val="ListParagraph"/>
        <w:numPr>
          <w:ilvl w:val="0"/>
          <w:numId w:val="30"/>
        </w:numPr>
        <w:suppressAutoHyphens/>
        <w:autoSpaceDN w:val="0"/>
        <w:spacing w:before="60" w:after="60"/>
        <w:ind w:left="714" w:hanging="357"/>
        <w:contextualSpacing w:val="0"/>
        <w:jc w:val="both"/>
        <w:textAlignment w:val="baseline"/>
        <w:rPr>
          <w:rFonts w:ascii="Calibri" w:eastAsia="Times New Roman" w:hAnsi="Calibri" w:cs="Calibri"/>
          <w:color w:val="000000" w:themeColor="text1"/>
          <w:sz w:val="20"/>
          <w:szCs w:val="20"/>
          <w:lang w:eastAsia="en-GB"/>
        </w:rPr>
      </w:pPr>
      <w:r w:rsidRPr="007442F3">
        <w:rPr>
          <w:rFonts w:ascii="Calibri" w:eastAsia="Times New Roman" w:hAnsi="Calibri" w:cs="Calibri"/>
          <w:color w:val="000000" w:themeColor="text1"/>
          <w:sz w:val="20"/>
          <w:szCs w:val="20"/>
          <w:lang w:eastAsia="en-GB"/>
        </w:rPr>
        <w:t xml:space="preserve">Salarii inechitabile în comparației cu mediul internațional, ceea ce face dificil de atras resurse umane; instabilitatea locului de muncă pentru experții din domeniu, dată fiind perioada limitată de implementare a proiectelor. </w:t>
      </w:r>
    </w:p>
    <w:p w14:paraId="662289F0" w14:textId="4DAD7E80" w:rsidR="00CC5C40" w:rsidRPr="007442F3" w:rsidRDefault="00CC5C40" w:rsidP="00983122">
      <w:pPr>
        <w:spacing w:after="120"/>
        <w:jc w:val="both"/>
        <w:rPr>
          <w:rFonts w:ascii="Calibri" w:hAnsi="Calibri" w:cs="Calibri"/>
        </w:rPr>
      </w:pPr>
    </w:p>
    <w:sectPr w:rsidR="00CC5C40" w:rsidRPr="007442F3" w:rsidSect="00983122">
      <w:type w:val="nextColumn"/>
      <w:pgSz w:w="11906" w:h="16838" w:code="9"/>
      <w:pgMar w:top="1440" w:right="1077"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C48E8" w14:textId="77777777" w:rsidR="0078550C" w:rsidRDefault="0078550C" w:rsidP="00A506C4">
      <w:r>
        <w:separator/>
      </w:r>
    </w:p>
  </w:endnote>
  <w:endnote w:type="continuationSeparator" w:id="0">
    <w:p w14:paraId="1C32CEC0" w14:textId="77777777" w:rsidR="0078550C" w:rsidRDefault="0078550C" w:rsidP="00A506C4">
      <w:r>
        <w:continuationSeparator/>
      </w:r>
    </w:p>
  </w:endnote>
  <w:endnote w:type="continuationNotice" w:id="1">
    <w:p w14:paraId="78F69729" w14:textId="77777777" w:rsidR="0078550C" w:rsidRDefault="007855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venir Next Demi Bold">
    <w:altName w:val="Calibri"/>
    <w:charset w:val="00"/>
    <w:family w:val="swiss"/>
    <w:pitch w:val="variable"/>
    <w:sig w:usb0="8000002F" w:usb1="5000204A" w:usb2="00000000" w:usb3="00000000" w:csb0="0000009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6713631"/>
      <w:docPartObj>
        <w:docPartGallery w:val="Page Numbers (Bottom of Page)"/>
        <w:docPartUnique/>
      </w:docPartObj>
    </w:sdtPr>
    <w:sdtEndPr>
      <w:rPr>
        <w:rStyle w:val="PageNumber"/>
      </w:rPr>
    </w:sdtEndPr>
    <w:sdtContent>
      <w:p w14:paraId="215D3800" w14:textId="220FE85E" w:rsidR="004C1256" w:rsidRDefault="004C1256" w:rsidP="00FF68F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842A73" w14:textId="77777777" w:rsidR="004C1256" w:rsidRDefault="004C12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BE6A0" w14:textId="2535A5F2" w:rsidR="004C1256" w:rsidRPr="001120ED" w:rsidRDefault="004C1256" w:rsidP="001120ED">
    <w:pPr>
      <w:pStyle w:val="Footer"/>
      <w:jc w:val="both"/>
      <w:rPr>
        <w:rFonts w:asciiTheme="minorHAnsi" w:hAnsiTheme="minorHAnsi" w:cstheme="minorHAnsi"/>
        <w:sz w:val="16"/>
        <w:szCs w:val="16"/>
      </w:rPr>
    </w:pPr>
  </w:p>
  <w:p w14:paraId="5D2ECDC4" w14:textId="00F35256" w:rsidR="004C1256" w:rsidRPr="001120ED" w:rsidRDefault="004C1256" w:rsidP="00224F2B">
    <w:pPr>
      <w:pBdr>
        <w:top w:val="single" w:sz="4" w:space="1" w:color="auto"/>
      </w:pBdr>
      <w:ind w:right="-180"/>
      <w:jc w:val="both"/>
      <w:rPr>
        <w:rFonts w:asciiTheme="minorHAnsi" w:hAnsiTheme="minorHAnsi" w:cstheme="minorHAnsi"/>
        <w:b/>
        <w:color w:val="31849B"/>
        <w:sz w:val="16"/>
        <w:szCs w:val="16"/>
      </w:rPr>
    </w:pPr>
    <w:r w:rsidRPr="001120ED">
      <w:rPr>
        <w:rStyle w:val="Strong"/>
        <w:rFonts w:asciiTheme="minorHAnsi" w:hAnsiTheme="minorHAnsi" w:cstheme="minorHAnsi"/>
        <w:b w:val="0"/>
        <w:i/>
        <w:color w:val="4F81BD"/>
        <w:sz w:val="16"/>
      </w:rPr>
      <w:t xml:space="preserve">„Implementarea Planului de Evaluare a Programului Operațional Capital Uman 2014-2020 - </w:t>
    </w:r>
    <w:r w:rsidR="00224F2B" w:rsidRPr="00224F2B">
      <w:rPr>
        <w:rStyle w:val="Strong"/>
        <w:rFonts w:asciiTheme="minorHAnsi" w:hAnsiTheme="minorHAnsi" w:cstheme="minorHAnsi"/>
        <w:b w:val="0"/>
        <w:i/>
        <w:color w:val="4F81BD"/>
        <w:sz w:val="16"/>
      </w:rPr>
      <w:t xml:space="preserve">Primul exercițiu de evaluare a Programului Operațional Capital Uman 2014-2020 </w:t>
    </w:r>
    <w:r w:rsidRPr="001120ED">
      <w:rPr>
        <w:rStyle w:val="Strong"/>
        <w:rFonts w:asciiTheme="minorHAnsi" w:hAnsiTheme="minorHAnsi" w:cstheme="minorHAnsi"/>
        <w:b w:val="0"/>
        <w:i/>
        <w:color w:val="4F81BD"/>
        <w:sz w:val="16"/>
      </w:rPr>
      <w:t>”, Contract nr. 36273 / 05.05.2020</w:t>
    </w:r>
    <w:r w:rsidRPr="001120ED">
      <w:rPr>
        <w:rStyle w:val="Strong"/>
        <w:rFonts w:asciiTheme="minorHAnsi" w:hAnsiTheme="minorHAnsi" w:cstheme="minorHAnsi"/>
        <w:b w:val="0"/>
        <w:i/>
        <w:color w:val="4F81BD"/>
        <w:sz w:val="16"/>
      </w:rPr>
      <w:tab/>
    </w:r>
    <w:r w:rsidRPr="001120ED">
      <w:rPr>
        <w:rStyle w:val="Strong"/>
        <w:rFonts w:asciiTheme="minorHAnsi" w:hAnsiTheme="minorHAnsi" w:cstheme="minorHAnsi"/>
        <w:b w:val="0"/>
        <w:i/>
        <w:color w:val="4F81BD"/>
        <w:sz w:val="16"/>
      </w:rPr>
      <w:tab/>
    </w:r>
    <w:r w:rsidRPr="001120ED">
      <w:rPr>
        <w:rStyle w:val="Strong"/>
        <w:rFonts w:asciiTheme="minorHAnsi" w:hAnsiTheme="minorHAnsi" w:cstheme="minorHAnsi"/>
        <w:b w:val="0"/>
        <w:i/>
        <w:color w:val="4F81BD"/>
        <w:sz w:val="16"/>
      </w:rPr>
      <w:tab/>
    </w:r>
    <w:r w:rsidRPr="001120ED">
      <w:rPr>
        <w:rStyle w:val="Strong"/>
        <w:rFonts w:asciiTheme="minorHAnsi" w:hAnsiTheme="minorHAnsi" w:cstheme="minorHAnsi"/>
        <w:b w:val="0"/>
        <w:i/>
        <w:color w:val="4F81BD"/>
        <w:sz w:val="16"/>
      </w:rPr>
      <w:tab/>
    </w:r>
    <w:r w:rsidRPr="001120ED">
      <w:rPr>
        <w:rStyle w:val="Strong"/>
        <w:rFonts w:asciiTheme="minorHAnsi" w:hAnsiTheme="minorHAnsi" w:cstheme="minorHAnsi"/>
        <w:b w:val="0"/>
        <w:i/>
        <w:color w:val="4F81BD"/>
        <w:sz w:val="16"/>
      </w:rPr>
      <w:tab/>
    </w:r>
    <w:r w:rsidRPr="001120ED">
      <w:rPr>
        <w:rStyle w:val="Strong"/>
        <w:rFonts w:asciiTheme="minorHAnsi" w:hAnsiTheme="minorHAnsi" w:cstheme="minorHAnsi"/>
        <w:b w:val="0"/>
        <w:i/>
        <w:color w:val="4F81BD"/>
        <w:sz w:val="16"/>
      </w:rPr>
      <w:tab/>
    </w:r>
    <w:r w:rsidRPr="001120ED">
      <w:rPr>
        <w:rStyle w:val="Strong"/>
        <w:rFonts w:asciiTheme="minorHAnsi" w:hAnsiTheme="minorHAnsi" w:cstheme="minorHAnsi"/>
        <w:b w:val="0"/>
        <w:i/>
        <w:color w:val="4F81BD"/>
        <w:sz w:val="16"/>
      </w:rPr>
      <w:tab/>
    </w:r>
    <w:r w:rsidRPr="001120ED">
      <w:rPr>
        <w:rFonts w:asciiTheme="minorHAnsi" w:hAnsiTheme="minorHAnsi" w:cstheme="minorHAnsi"/>
        <w:bCs/>
        <w:sz w:val="16"/>
        <w:szCs w:val="16"/>
      </w:rPr>
      <w:fldChar w:fldCharType="begin"/>
    </w:r>
    <w:r w:rsidRPr="001120ED">
      <w:rPr>
        <w:rFonts w:asciiTheme="minorHAnsi" w:hAnsiTheme="minorHAnsi" w:cstheme="minorHAnsi"/>
        <w:bCs/>
        <w:sz w:val="16"/>
        <w:szCs w:val="16"/>
      </w:rPr>
      <w:instrText xml:space="preserve"> PAGE   \* MERGEFORMAT </w:instrText>
    </w:r>
    <w:r w:rsidRPr="001120ED">
      <w:rPr>
        <w:rFonts w:asciiTheme="minorHAnsi" w:hAnsiTheme="minorHAnsi" w:cstheme="minorHAnsi"/>
        <w:bCs/>
        <w:sz w:val="16"/>
        <w:szCs w:val="16"/>
      </w:rPr>
      <w:fldChar w:fldCharType="separate"/>
    </w:r>
    <w:r w:rsidRPr="001120ED">
      <w:rPr>
        <w:rFonts w:asciiTheme="minorHAnsi" w:hAnsiTheme="minorHAnsi" w:cstheme="minorHAnsi"/>
        <w:bCs/>
        <w:sz w:val="16"/>
        <w:szCs w:val="16"/>
      </w:rPr>
      <w:t>1</w:t>
    </w:r>
    <w:r w:rsidRPr="001120ED">
      <w:rPr>
        <w:rFonts w:asciiTheme="minorHAnsi" w:hAnsiTheme="minorHAnsi" w:cstheme="minorHAnsi"/>
        <w:bCs/>
        <w:sz w:val="16"/>
        <w:szCs w:val="16"/>
      </w:rPr>
      <w:fldChar w:fldCharType="end"/>
    </w:r>
  </w:p>
  <w:p w14:paraId="78F62A0E" w14:textId="77777777" w:rsidR="004C1256" w:rsidRPr="001120ED" w:rsidRDefault="004C1256">
    <w:pPr>
      <w:pStyle w:val="Footer"/>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70134" w14:textId="77777777" w:rsidR="0078550C" w:rsidRDefault="0078550C" w:rsidP="00A506C4">
      <w:bookmarkStart w:id="0" w:name="_Hlk64290910"/>
      <w:bookmarkEnd w:id="0"/>
      <w:r>
        <w:separator/>
      </w:r>
    </w:p>
  </w:footnote>
  <w:footnote w:type="continuationSeparator" w:id="0">
    <w:p w14:paraId="1E1292ED" w14:textId="77777777" w:rsidR="0078550C" w:rsidRDefault="0078550C" w:rsidP="00A506C4">
      <w:r>
        <w:continuationSeparator/>
      </w:r>
    </w:p>
  </w:footnote>
  <w:footnote w:type="continuationNotice" w:id="1">
    <w:p w14:paraId="67966EE3" w14:textId="77777777" w:rsidR="0078550C" w:rsidRDefault="0078550C"/>
  </w:footnote>
  <w:footnote w:id="2">
    <w:p w14:paraId="6D8CCBC4" w14:textId="77777777" w:rsidR="00B51BEB" w:rsidRPr="007B1BC3" w:rsidRDefault="00B51BEB" w:rsidP="00B51BEB">
      <w:pPr>
        <w:pStyle w:val="FootnoteText"/>
        <w:rPr>
          <w:rFonts w:ascii="Calibri" w:hAnsi="Calibri" w:cs="Calibri"/>
          <w:sz w:val="16"/>
          <w:szCs w:val="16"/>
          <w:lang w:val="da-DK"/>
        </w:rPr>
      </w:pPr>
      <w:r w:rsidRPr="007B1BC3">
        <w:rPr>
          <w:rStyle w:val="FootnoteReference"/>
          <w:rFonts w:ascii="Calibri" w:hAnsi="Calibri" w:cs="Calibri"/>
          <w:sz w:val="16"/>
          <w:szCs w:val="16"/>
        </w:rPr>
        <w:footnoteRef/>
      </w:r>
      <w:r w:rsidRPr="007B1BC3">
        <w:rPr>
          <w:rFonts w:ascii="Calibri" w:hAnsi="Calibri" w:cs="Calibri"/>
          <w:sz w:val="16"/>
          <w:szCs w:val="16"/>
          <w:lang w:val="da-DK"/>
        </w:rPr>
        <w:t xml:space="preserve"> </w:t>
      </w:r>
      <w:r w:rsidRPr="007B1BC3">
        <w:rPr>
          <w:rFonts w:ascii="Calibri" w:hAnsi="Calibri" w:cs="Calibri"/>
          <w:i/>
          <w:iCs/>
          <w:sz w:val="16"/>
          <w:szCs w:val="16"/>
          <w:lang w:val="da-DK"/>
        </w:rPr>
        <w:t xml:space="preserve">Conform RT nr. </w:t>
      </w:r>
      <w:r>
        <w:rPr>
          <w:rFonts w:ascii="Calibri" w:hAnsi="Calibri" w:cs="Calibri"/>
          <w:i/>
          <w:iCs/>
          <w:sz w:val="16"/>
          <w:szCs w:val="16"/>
          <w:lang w:val="da-DK"/>
        </w:rPr>
        <w:t>11,</w:t>
      </w:r>
      <w:r w:rsidRPr="007B1BC3">
        <w:rPr>
          <w:rFonts w:ascii="Calibri" w:hAnsi="Calibri" w:cs="Calibri"/>
          <w:i/>
          <w:iCs/>
          <w:sz w:val="16"/>
          <w:szCs w:val="16"/>
          <w:lang w:val="da-DK"/>
        </w:rPr>
        <w:t xml:space="preserve"> din 2</w:t>
      </w:r>
      <w:r>
        <w:rPr>
          <w:rFonts w:ascii="Calibri" w:hAnsi="Calibri" w:cs="Calibri"/>
          <w:i/>
          <w:iCs/>
          <w:sz w:val="16"/>
          <w:szCs w:val="16"/>
          <w:lang w:val="da-DK"/>
        </w:rPr>
        <w:t>4.04.2020</w:t>
      </w:r>
    </w:p>
  </w:footnote>
  <w:footnote w:id="3">
    <w:p w14:paraId="2ACC2752" w14:textId="77777777" w:rsidR="00CD4291" w:rsidRPr="007B1BC3" w:rsidRDefault="00CD4291" w:rsidP="00CD4291">
      <w:pPr>
        <w:pStyle w:val="FootnoteText"/>
        <w:rPr>
          <w:rFonts w:ascii="Calibri" w:hAnsi="Calibri" w:cs="Calibri"/>
          <w:sz w:val="16"/>
          <w:szCs w:val="16"/>
        </w:rPr>
      </w:pPr>
      <w:r w:rsidRPr="007B1BC3">
        <w:rPr>
          <w:rStyle w:val="FootnoteReference"/>
          <w:rFonts w:ascii="Calibri" w:hAnsi="Calibri" w:cs="Calibri"/>
          <w:sz w:val="16"/>
          <w:szCs w:val="16"/>
        </w:rPr>
        <w:footnoteRef/>
      </w:r>
      <w:r w:rsidRPr="007B1BC3">
        <w:rPr>
          <w:rFonts w:ascii="Calibri" w:hAnsi="Calibri" w:cs="Calibri"/>
          <w:sz w:val="16"/>
          <w:szCs w:val="16"/>
        </w:rPr>
        <w:t xml:space="preserve"> </w:t>
      </w:r>
      <w:r w:rsidRPr="007B1BC3">
        <w:rPr>
          <w:rFonts w:ascii="Calibri" w:hAnsi="Calibri" w:cs="Calibri"/>
          <w:i/>
          <w:iCs/>
          <w:sz w:val="16"/>
          <w:szCs w:val="16"/>
        </w:rPr>
        <w:t>Conform R</w:t>
      </w:r>
      <w:r>
        <w:rPr>
          <w:rFonts w:ascii="Calibri" w:hAnsi="Calibri" w:cs="Calibri"/>
          <w:i/>
          <w:iCs/>
          <w:sz w:val="16"/>
          <w:szCs w:val="16"/>
        </w:rPr>
        <w:t xml:space="preserve">T </w:t>
      </w:r>
      <w:r w:rsidRPr="007B1BC3">
        <w:rPr>
          <w:rFonts w:ascii="Calibri" w:hAnsi="Calibri" w:cs="Calibri"/>
          <w:i/>
          <w:iCs/>
          <w:sz w:val="16"/>
          <w:szCs w:val="16"/>
        </w:rPr>
        <w:t xml:space="preserve">nr. </w:t>
      </w:r>
      <w:r>
        <w:rPr>
          <w:rFonts w:ascii="Calibri" w:hAnsi="Calibri" w:cs="Calibri"/>
          <w:i/>
          <w:iCs/>
          <w:sz w:val="16"/>
          <w:szCs w:val="16"/>
        </w:rPr>
        <w:t>13</w:t>
      </w:r>
      <w:r w:rsidRPr="007B1BC3">
        <w:rPr>
          <w:rFonts w:ascii="Calibri" w:hAnsi="Calibri" w:cs="Calibri"/>
          <w:i/>
          <w:iCs/>
          <w:sz w:val="16"/>
          <w:szCs w:val="16"/>
        </w:rPr>
        <w:t xml:space="preserve">, din </w:t>
      </w:r>
      <w:r>
        <w:rPr>
          <w:rFonts w:ascii="Calibri" w:hAnsi="Calibri" w:cs="Calibri"/>
          <w:i/>
          <w:iCs/>
          <w:sz w:val="16"/>
          <w:szCs w:val="16"/>
        </w:rPr>
        <w:t>12.04.2021</w:t>
      </w:r>
    </w:p>
  </w:footnote>
  <w:footnote w:id="4">
    <w:p w14:paraId="750D3141" w14:textId="77777777" w:rsidR="00CD4291" w:rsidRPr="007B1BC3" w:rsidRDefault="00CD4291" w:rsidP="00CD4291">
      <w:pPr>
        <w:pStyle w:val="FootnoteText"/>
        <w:rPr>
          <w:rFonts w:ascii="Calibri" w:hAnsi="Calibri" w:cs="Calibri"/>
          <w:sz w:val="16"/>
          <w:szCs w:val="16"/>
        </w:rPr>
      </w:pPr>
      <w:r w:rsidRPr="007B1BC3">
        <w:rPr>
          <w:rStyle w:val="FootnoteReference"/>
          <w:rFonts w:ascii="Calibri" w:hAnsi="Calibri" w:cs="Calibri"/>
          <w:sz w:val="16"/>
          <w:szCs w:val="16"/>
        </w:rPr>
        <w:footnoteRef/>
      </w:r>
      <w:r w:rsidRPr="007B1BC3">
        <w:rPr>
          <w:rFonts w:ascii="Calibri" w:hAnsi="Calibri" w:cs="Calibri"/>
          <w:sz w:val="16"/>
          <w:szCs w:val="16"/>
        </w:rPr>
        <w:t xml:space="preserve"> </w:t>
      </w:r>
      <w:r w:rsidRPr="007B1BC3">
        <w:rPr>
          <w:rFonts w:ascii="Calibri" w:hAnsi="Calibri" w:cs="Calibri"/>
          <w:i/>
          <w:iCs/>
          <w:sz w:val="16"/>
          <w:szCs w:val="16"/>
        </w:rPr>
        <w:t>Conform R</w:t>
      </w:r>
      <w:r>
        <w:rPr>
          <w:rFonts w:ascii="Calibri" w:hAnsi="Calibri" w:cs="Calibri"/>
          <w:i/>
          <w:iCs/>
          <w:sz w:val="16"/>
          <w:szCs w:val="16"/>
        </w:rPr>
        <w:t>T nr.13</w:t>
      </w:r>
      <w:r w:rsidRPr="007B1BC3">
        <w:rPr>
          <w:rFonts w:ascii="Calibri" w:hAnsi="Calibri" w:cs="Calibri"/>
          <w:i/>
          <w:iCs/>
          <w:sz w:val="16"/>
          <w:szCs w:val="16"/>
        </w:rPr>
        <w:t xml:space="preserve">, din </w:t>
      </w:r>
      <w:r>
        <w:rPr>
          <w:rFonts w:ascii="Calibri" w:hAnsi="Calibri" w:cs="Calibri"/>
          <w:i/>
          <w:iCs/>
          <w:sz w:val="16"/>
          <w:szCs w:val="16"/>
        </w:rPr>
        <w:t>luna mai 2020</w:t>
      </w:r>
    </w:p>
  </w:footnote>
  <w:footnote w:id="5">
    <w:p w14:paraId="47DD248C" w14:textId="77777777" w:rsidR="00904532" w:rsidRPr="007B1BC3" w:rsidRDefault="00904532" w:rsidP="00904532">
      <w:pPr>
        <w:rPr>
          <w:rFonts w:ascii="Calibri" w:hAnsi="Calibri" w:cs="Calibri"/>
          <w:sz w:val="16"/>
          <w:szCs w:val="16"/>
        </w:rPr>
      </w:pPr>
      <w:r w:rsidRPr="0002682A">
        <w:rPr>
          <w:rFonts w:ascii="Calibri" w:hAnsi="Calibri" w:cs="Calibri"/>
          <w:sz w:val="16"/>
          <w:szCs w:val="16"/>
          <w:vertAlign w:val="superscript"/>
        </w:rPr>
        <w:footnoteRef/>
      </w:r>
      <w:r w:rsidRPr="0002682A">
        <w:rPr>
          <w:rFonts w:ascii="Calibri" w:hAnsi="Calibri" w:cs="Calibri"/>
          <w:sz w:val="16"/>
          <w:szCs w:val="16"/>
          <w:vertAlign w:val="superscript"/>
        </w:rPr>
        <w:t xml:space="preserve"> </w:t>
      </w:r>
      <w:r w:rsidRPr="007B1BC3">
        <w:rPr>
          <w:rFonts w:ascii="Calibri" w:hAnsi="Calibri" w:cs="Calibri"/>
          <w:i/>
          <w:iCs/>
          <w:sz w:val="16"/>
          <w:szCs w:val="16"/>
        </w:rPr>
        <w:t xml:space="preserve">Conform RT nr. </w:t>
      </w:r>
      <w:r>
        <w:rPr>
          <w:rFonts w:ascii="Calibri" w:hAnsi="Calibri" w:cs="Calibri"/>
          <w:i/>
          <w:iCs/>
          <w:sz w:val="16"/>
          <w:szCs w:val="16"/>
        </w:rPr>
        <w:t>10</w:t>
      </w:r>
      <w:r w:rsidRPr="007B1BC3">
        <w:rPr>
          <w:rFonts w:ascii="Calibri" w:hAnsi="Calibri" w:cs="Calibri"/>
          <w:i/>
          <w:iCs/>
          <w:sz w:val="16"/>
          <w:szCs w:val="16"/>
        </w:rPr>
        <w:t>, din 1</w:t>
      </w:r>
      <w:r>
        <w:rPr>
          <w:rFonts w:ascii="Calibri" w:hAnsi="Calibri" w:cs="Calibri"/>
          <w:i/>
          <w:iCs/>
          <w:sz w:val="16"/>
          <w:szCs w:val="16"/>
        </w:rPr>
        <w:t>7</w:t>
      </w:r>
      <w:r w:rsidRPr="007B1BC3">
        <w:rPr>
          <w:rFonts w:ascii="Calibri" w:hAnsi="Calibri" w:cs="Calibri"/>
          <w:i/>
          <w:iCs/>
          <w:sz w:val="16"/>
          <w:szCs w:val="16"/>
        </w:rPr>
        <w:t>.0</w:t>
      </w:r>
      <w:r>
        <w:rPr>
          <w:rFonts w:ascii="Calibri" w:hAnsi="Calibri" w:cs="Calibri"/>
          <w:i/>
          <w:iCs/>
          <w:sz w:val="16"/>
          <w:szCs w:val="16"/>
        </w:rPr>
        <w:t>6</w:t>
      </w:r>
      <w:r w:rsidRPr="007B1BC3">
        <w:rPr>
          <w:rFonts w:ascii="Calibri" w:hAnsi="Calibri" w:cs="Calibri"/>
          <w:i/>
          <w:iCs/>
          <w:sz w:val="16"/>
          <w:szCs w:val="16"/>
        </w:rPr>
        <w:t>.20</w:t>
      </w:r>
      <w:r>
        <w:rPr>
          <w:rFonts w:ascii="Calibri" w:hAnsi="Calibri" w:cs="Calibri"/>
          <w:i/>
          <w:iCs/>
          <w:sz w:val="16"/>
          <w:szCs w:val="16"/>
        </w:rPr>
        <w:t>20</w:t>
      </w:r>
    </w:p>
  </w:footnote>
  <w:footnote w:id="6">
    <w:p w14:paraId="7DE57BED" w14:textId="2A59205A" w:rsidR="004C1256" w:rsidRPr="007B1BC3" w:rsidRDefault="004C1256" w:rsidP="003546A7">
      <w:pPr>
        <w:pStyle w:val="FootnoteText"/>
        <w:rPr>
          <w:rFonts w:ascii="Calibri" w:hAnsi="Calibri" w:cs="Calibri"/>
          <w:i/>
          <w:iCs/>
          <w:sz w:val="16"/>
          <w:szCs w:val="16"/>
        </w:rPr>
      </w:pPr>
      <w:r w:rsidRPr="007B1BC3">
        <w:rPr>
          <w:rFonts w:ascii="Calibri" w:hAnsi="Calibri" w:cs="Calibri"/>
          <w:i/>
          <w:iCs/>
          <w:sz w:val="16"/>
          <w:szCs w:val="16"/>
        </w:rPr>
        <w:footnoteRef/>
      </w:r>
      <w:r w:rsidRPr="007B1BC3">
        <w:rPr>
          <w:rFonts w:ascii="Calibri" w:hAnsi="Calibri" w:cs="Calibri"/>
          <w:i/>
          <w:iCs/>
          <w:sz w:val="16"/>
          <w:szCs w:val="16"/>
        </w:rPr>
        <w:t xml:space="preserve"> Conform R</w:t>
      </w:r>
      <w:r w:rsidR="00AD31C4">
        <w:rPr>
          <w:rFonts w:ascii="Calibri" w:hAnsi="Calibri" w:cs="Calibri"/>
          <w:i/>
          <w:iCs/>
          <w:sz w:val="16"/>
          <w:szCs w:val="16"/>
        </w:rPr>
        <w:t>T</w:t>
      </w:r>
      <w:r w:rsidRPr="007B1BC3">
        <w:rPr>
          <w:rFonts w:ascii="Calibri" w:hAnsi="Calibri" w:cs="Calibri"/>
          <w:i/>
          <w:iCs/>
          <w:sz w:val="16"/>
          <w:szCs w:val="16"/>
        </w:rPr>
        <w:t xml:space="preserve"> nr. </w:t>
      </w:r>
      <w:r w:rsidR="00AD31C4">
        <w:rPr>
          <w:rFonts w:ascii="Calibri" w:hAnsi="Calibri" w:cs="Calibri"/>
          <w:i/>
          <w:iCs/>
          <w:sz w:val="16"/>
          <w:szCs w:val="16"/>
        </w:rPr>
        <w:t>2</w:t>
      </w:r>
      <w:r w:rsidRPr="007B1BC3">
        <w:rPr>
          <w:rFonts w:ascii="Calibri" w:hAnsi="Calibri" w:cs="Calibri"/>
          <w:i/>
          <w:iCs/>
          <w:sz w:val="16"/>
          <w:szCs w:val="16"/>
        </w:rPr>
        <w:t xml:space="preserve">, din </w:t>
      </w:r>
      <w:r w:rsidR="003A3780">
        <w:rPr>
          <w:rFonts w:ascii="Calibri" w:hAnsi="Calibri" w:cs="Calibri"/>
          <w:i/>
          <w:iCs/>
          <w:sz w:val="16"/>
          <w:szCs w:val="16"/>
        </w:rPr>
        <w:t>1</w:t>
      </w:r>
      <w:r w:rsidR="00964F5A">
        <w:rPr>
          <w:rFonts w:ascii="Calibri" w:hAnsi="Calibri" w:cs="Calibri"/>
          <w:i/>
          <w:iCs/>
          <w:sz w:val="16"/>
          <w:szCs w:val="16"/>
        </w:rPr>
        <w:t>2</w:t>
      </w:r>
      <w:r w:rsidR="003A3780" w:rsidRPr="007B1BC3">
        <w:rPr>
          <w:rFonts w:ascii="Calibri" w:hAnsi="Calibri" w:cs="Calibri"/>
          <w:i/>
          <w:iCs/>
          <w:sz w:val="16"/>
          <w:szCs w:val="16"/>
        </w:rPr>
        <w:t>.</w:t>
      </w:r>
      <w:r w:rsidR="00964F5A">
        <w:rPr>
          <w:rFonts w:ascii="Calibri" w:hAnsi="Calibri" w:cs="Calibri"/>
          <w:i/>
          <w:iCs/>
          <w:sz w:val="16"/>
          <w:szCs w:val="16"/>
        </w:rPr>
        <w:t>12</w:t>
      </w:r>
      <w:r w:rsidRPr="007B1BC3">
        <w:rPr>
          <w:rFonts w:ascii="Calibri" w:hAnsi="Calibri" w:cs="Calibri"/>
          <w:i/>
          <w:iCs/>
          <w:sz w:val="16"/>
          <w:szCs w:val="16"/>
        </w:rPr>
        <w:t>.20</w:t>
      </w:r>
      <w:r w:rsidR="00AD31C4">
        <w:rPr>
          <w:rFonts w:ascii="Calibri" w:hAnsi="Calibri" w:cs="Calibri"/>
          <w:i/>
          <w:iCs/>
          <w:sz w:val="16"/>
          <w:szCs w:val="16"/>
        </w:rPr>
        <w:t>19</w:t>
      </w:r>
    </w:p>
  </w:footnote>
  <w:footnote w:id="7">
    <w:p w14:paraId="67D02117" w14:textId="77777777" w:rsidR="003C6A3C" w:rsidRPr="007B1BC3" w:rsidRDefault="003C6A3C" w:rsidP="003C6A3C">
      <w:pPr>
        <w:pStyle w:val="FootnoteText"/>
        <w:rPr>
          <w:rFonts w:ascii="Calibri" w:hAnsi="Calibri" w:cs="Calibri"/>
          <w:i/>
          <w:iCs/>
          <w:sz w:val="16"/>
          <w:szCs w:val="16"/>
        </w:rPr>
      </w:pPr>
      <w:r w:rsidRPr="007B1BC3">
        <w:rPr>
          <w:rFonts w:ascii="Calibri" w:hAnsi="Calibri" w:cs="Calibri"/>
          <w:i/>
          <w:iCs/>
          <w:sz w:val="16"/>
          <w:szCs w:val="16"/>
        </w:rPr>
        <w:footnoteRef/>
      </w:r>
      <w:r w:rsidRPr="007B1BC3">
        <w:rPr>
          <w:rFonts w:ascii="Calibri" w:hAnsi="Calibri" w:cs="Calibri"/>
          <w:i/>
          <w:iCs/>
          <w:sz w:val="16"/>
          <w:szCs w:val="16"/>
        </w:rPr>
        <w:t xml:space="preserve"> Conform R</w:t>
      </w:r>
      <w:r>
        <w:rPr>
          <w:rFonts w:ascii="Calibri" w:hAnsi="Calibri" w:cs="Calibri"/>
          <w:i/>
          <w:iCs/>
          <w:sz w:val="16"/>
          <w:szCs w:val="16"/>
        </w:rPr>
        <w:t>T</w:t>
      </w:r>
      <w:r w:rsidRPr="007B1BC3">
        <w:rPr>
          <w:rFonts w:ascii="Calibri" w:hAnsi="Calibri" w:cs="Calibri"/>
          <w:i/>
          <w:iCs/>
          <w:sz w:val="16"/>
          <w:szCs w:val="16"/>
        </w:rPr>
        <w:t xml:space="preserve"> nr. </w:t>
      </w:r>
      <w:r>
        <w:rPr>
          <w:rFonts w:ascii="Calibri" w:hAnsi="Calibri" w:cs="Calibri"/>
          <w:i/>
          <w:iCs/>
          <w:sz w:val="16"/>
          <w:szCs w:val="16"/>
        </w:rPr>
        <w:t>13</w:t>
      </w:r>
      <w:r w:rsidRPr="007B1BC3">
        <w:rPr>
          <w:rFonts w:ascii="Calibri" w:hAnsi="Calibri" w:cs="Calibri"/>
          <w:i/>
          <w:iCs/>
          <w:sz w:val="16"/>
          <w:szCs w:val="16"/>
        </w:rPr>
        <w:t xml:space="preserve">, din </w:t>
      </w:r>
      <w:r>
        <w:rPr>
          <w:rFonts w:ascii="Calibri" w:hAnsi="Calibri" w:cs="Calibri"/>
          <w:i/>
          <w:iCs/>
          <w:sz w:val="16"/>
          <w:szCs w:val="16"/>
        </w:rPr>
        <w:t>23.02.2021</w:t>
      </w:r>
    </w:p>
  </w:footnote>
  <w:footnote w:id="8">
    <w:p w14:paraId="48E09279" w14:textId="77777777" w:rsidR="00C35552" w:rsidRPr="007B1BC3" w:rsidRDefault="00C35552" w:rsidP="00C35552">
      <w:pPr>
        <w:pStyle w:val="FootnoteText"/>
        <w:rPr>
          <w:rFonts w:ascii="Calibri" w:hAnsi="Calibri" w:cs="Calibri"/>
          <w:i/>
          <w:iCs/>
          <w:sz w:val="16"/>
          <w:szCs w:val="16"/>
        </w:rPr>
      </w:pPr>
      <w:r w:rsidRPr="007B1BC3">
        <w:rPr>
          <w:rFonts w:ascii="Calibri" w:hAnsi="Calibri" w:cs="Calibri"/>
          <w:i/>
          <w:iCs/>
          <w:sz w:val="16"/>
          <w:szCs w:val="16"/>
        </w:rPr>
        <w:footnoteRef/>
      </w:r>
      <w:r w:rsidRPr="007B1BC3">
        <w:rPr>
          <w:rFonts w:ascii="Calibri" w:hAnsi="Calibri" w:cs="Calibri"/>
          <w:i/>
          <w:iCs/>
          <w:sz w:val="16"/>
          <w:szCs w:val="16"/>
        </w:rPr>
        <w:t xml:space="preserve"> Conform R</w:t>
      </w:r>
      <w:r>
        <w:rPr>
          <w:rFonts w:ascii="Calibri" w:hAnsi="Calibri" w:cs="Calibri"/>
          <w:i/>
          <w:iCs/>
          <w:sz w:val="16"/>
          <w:szCs w:val="16"/>
        </w:rPr>
        <w:t xml:space="preserve">T </w:t>
      </w:r>
      <w:r w:rsidRPr="007B1BC3">
        <w:rPr>
          <w:rFonts w:ascii="Calibri" w:hAnsi="Calibri" w:cs="Calibri"/>
          <w:i/>
          <w:iCs/>
          <w:sz w:val="16"/>
          <w:szCs w:val="16"/>
        </w:rPr>
        <w:t>nr.</w:t>
      </w:r>
      <w:r>
        <w:rPr>
          <w:rFonts w:ascii="Calibri" w:hAnsi="Calibri" w:cs="Calibri"/>
          <w:i/>
          <w:iCs/>
          <w:sz w:val="16"/>
          <w:szCs w:val="16"/>
        </w:rPr>
        <w:t xml:space="preserve"> 3, </w:t>
      </w:r>
      <w:r w:rsidRPr="007B1BC3">
        <w:rPr>
          <w:rFonts w:ascii="Calibri" w:hAnsi="Calibri" w:cs="Calibri"/>
          <w:i/>
          <w:iCs/>
          <w:sz w:val="16"/>
          <w:szCs w:val="16"/>
        </w:rPr>
        <w:t xml:space="preserve">din </w:t>
      </w:r>
      <w:r>
        <w:rPr>
          <w:rFonts w:ascii="Calibri" w:hAnsi="Calibri" w:cs="Calibri"/>
          <w:i/>
          <w:iCs/>
          <w:sz w:val="16"/>
          <w:szCs w:val="16"/>
        </w:rPr>
        <w:t>2.07.2020</w:t>
      </w:r>
    </w:p>
  </w:footnote>
  <w:footnote w:id="9">
    <w:p w14:paraId="507EB03E" w14:textId="61ED5942" w:rsidR="000C516D" w:rsidRPr="000C516D" w:rsidRDefault="000C516D" w:rsidP="000C516D">
      <w:pPr>
        <w:pStyle w:val="FootnoteText"/>
        <w:rPr>
          <w:rFonts w:ascii="Calibri" w:hAnsi="Calibri" w:cs="Calibri"/>
          <w:sz w:val="16"/>
          <w:szCs w:val="16"/>
        </w:rPr>
      </w:pPr>
      <w:r w:rsidRPr="007B1BC3">
        <w:rPr>
          <w:rStyle w:val="FootnoteReference"/>
          <w:rFonts w:ascii="Calibri" w:hAnsi="Calibri" w:cs="Calibri"/>
          <w:sz w:val="16"/>
          <w:szCs w:val="16"/>
        </w:rPr>
        <w:footnoteRef/>
      </w:r>
      <w:r w:rsidRPr="007B1BC3">
        <w:rPr>
          <w:rFonts w:ascii="Calibri" w:hAnsi="Calibri" w:cs="Calibri"/>
          <w:sz w:val="16"/>
          <w:szCs w:val="16"/>
        </w:rPr>
        <w:t xml:space="preserve"> </w:t>
      </w:r>
      <w:r w:rsidRPr="007B1BC3">
        <w:rPr>
          <w:rFonts w:ascii="Calibri" w:hAnsi="Calibri" w:cs="Calibri"/>
          <w:i/>
          <w:iCs/>
          <w:sz w:val="16"/>
          <w:szCs w:val="16"/>
        </w:rPr>
        <w:t xml:space="preserve">Conform Raportului Tehnic de </w:t>
      </w:r>
      <w:r w:rsidRPr="000C516D">
        <w:rPr>
          <w:rFonts w:ascii="Calibri" w:hAnsi="Calibri" w:cs="Calibri"/>
          <w:i/>
          <w:iCs/>
          <w:sz w:val="16"/>
          <w:szCs w:val="16"/>
        </w:rPr>
        <w:t>Implementare RTF 18, din 09.08.2021</w:t>
      </w:r>
    </w:p>
  </w:footnote>
  <w:footnote w:id="10">
    <w:p w14:paraId="5A1CB287" w14:textId="77777777" w:rsidR="000C516D" w:rsidRPr="007B1BC3" w:rsidRDefault="000C516D" w:rsidP="000C516D">
      <w:pPr>
        <w:pStyle w:val="FootnoteText"/>
        <w:rPr>
          <w:rFonts w:ascii="Calibri" w:hAnsi="Calibri" w:cs="Calibri"/>
          <w:sz w:val="16"/>
          <w:szCs w:val="16"/>
        </w:rPr>
      </w:pPr>
      <w:r w:rsidRPr="000C516D">
        <w:rPr>
          <w:rStyle w:val="FootnoteReference"/>
          <w:rFonts w:ascii="Calibri" w:hAnsi="Calibri" w:cs="Calibri"/>
          <w:sz w:val="16"/>
          <w:szCs w:val="16"/>
        </w:rPr>
        <w:footnoteRef/>
      </w:r>
      <w:r w:rsidRPr="000C516D">
        <w:rPr>
          <w:rFonts w:ascii="Calibri" w:hAnsi="Calibri" w:cs="Calibri"/>
          <w:sz w:val="16"/>
          <w:szCs w:val="16"/>
        </w:rPr>
        <w:t xml:space="preserve"> </w:t>
      </w:r>
      <w:r w:rsidRPr="000C516D">
        <w:rPr>
          <w:rFonts w:ascii="Calibri" w:hAnsi="Calibri" w:cs="Calibri"/>
          <w:i/>
          <w:iCs/>
          <w:sz w:val="16"/>
          <w:szCs w:val="16"/>
        </w:rPr>
        <w:t>Conform Raportului Tehnic de Implementare, nr. 2, din 10.01.2021</w:t>
      </w:r>
    </w:p>
  </w:footnote>
  <w:footnote w:id="11">
    <w:p w14:paraId="04EAA379" w14:textId="72DAEA79" w:rsidR="004C1256" w:rsidRPr="007B1BC3" w:rsidRDefault="004C1256" w:rsidP="00540887">
      <w:pPr>
        <w:pStyle w:val="FootnoteText"/>
        <w:rPr>
          <w:rFonts w:ascii="Calibri" w:hAnsi="Calibri" w:cs="Calibri"/>
          <w:sz w:val="16"/>
          <w:szCs w:val="16"/>
        </w:rPr>
      </w:pPr>
      <w:r w:rsidRPr="007B1BC3">
        <w:rPr>
          <w:rStyle w:val="FootnoteReference"/>
          <w:rFonts w:ascii="Calibri" w:hAnsi="Calibri" w:cs="Calibri"/>
          <w:sz w:val="16"/>
          <w:szCs w:val="16"/>
        </w:rPr>
        <w:footnoteRef/>
      </w:r>
      <w:r w:rsidRPr="007B1BC3">
        <w:rPr>
          <w:rFonts w:ascii="Calibri" w:hAnsi="Calibri" w:cs="Calibri"/>
          <w:sz w:val="16"/>
          <w:szCs w:val="16"/>
        </w:rPr>
        <w:t xml:space="preserve"> </w:t>
      </w:r>
      <w:r w:rsidRPr="000C516D">
        <w:rPr>
          <w:rFonts w:ascii="Calibri" w:hAnsi="Calibri" w:cs="Calibri"/>
          <w:i/>
          <w:iCs/>
          <w:sz w:val="16"/>
          <w:szCs w:val="16"/>
        </w:rPr>
        <w:t>Conform Raportului Tehnic de Implementare, nr.</w:t>
      </w:r>
      <w:r w:rsidR="00810537" w:rsidRPr="000C516D">
        <w:rPr>
          <w:rFonts w:ascii="Calibri" w:hAnsi="Calibri" w:cs="Calibri"/>
          <w:i/>
          <w:iCs/>
          <w:sz w:val="16"/>
          <w:szCs w:val="16"/>
        </w:rPr>
        <w:t>3</w:t>
      </w:r>
      <w:r w:rsidRPr="000C516D">
        <w:rPr>
          <w:rFonts w:ascii="Calibri" w:hAnsi="Calibri" w:cs="Calibri"/>
          <w:i/>
          <w:iCs/>
          <w:sz w:val="16"/>
          <w:szCs w:val="16"/>
        </w:rPr>
        <w:t xml:space="preserve">, din </w:t>
      </w:r>
      <w:r w:rsidR="00655306" w:rsidRPr="000C516D">
        <w:rPr>
          <w:rFonts w:ascii="Calibri" w:hAnsi="Calibri" w:cs="Calibri"/>
          <w:i/>
          <w:iCs/>
          <w:sz w:val="16"/>
          <w:szCs w:val="16"/>
        </w:rPr>
        <w:t>01</w:t>
      </w:r>
      <w:r w:rsidRPr="000C516D">
        <w:rPr>
          <w:rFonts w:ascii="Calibri" w:hAnsi="Calibri" w:cs="Calibri"/>
          <w:i/>
          <w:iCs/>
          <w:sz w:val="16"/>
          <w:szCs w:val="16"/>
        </w:rPr>
        <w:t>.0</w:t>
      </w:r>
      <w:r w:rsidR="00655306" w:rsidRPr="000C516D">
        <w:rPr>
          <w:rFonts w:ascii="Calibri" w:hAnsi="Calibri" w:cs="Calibri"/>
          <w:i/>
          <w:iCs/>
          <w:sz w:val="16"/>
          <w:szCs w:val="16"/>
        </w:rPr>
        <w:t>7</w:t>
      </w:r>
      <w:r w:rsidRPr="000C516D">
        <w:rPr>
          <w:rFonts w:ascii="Calibri" w:hAnsi="Calibri" w:cs="Calibri"/>
          <w:i/>
          <w:iCs/>
          <w:sz w:val="16"/>
          <w:szCs w:val="16"/>
        </w:rPr>
        <w:t>.20</w:t>
      </w:r>
      <w:r w:rsidR="00655306" w:rsidRPr="000C516D">
        <w:rPr>
          <w:rFonts w:ascii="Calibri" w:hAnsi="Calibri" w:cs="Calibri"/>
          <w:i/>
          <w:iCs/>
          <w:sz w:val="16"/>
          <w:szCs w:val="16"/>
        </w:rPr>
        <w:t>21</w:t>
      </w:r>
    </w:p>
  </w:footnote>
  <w:footnote w:id="12">
    <w:p w14:paraId="67595A56" w14:textId="27C3CE05" w:rsidR="004C1256" w:rsidRPr="007B1BC3" w:rsidRDefault="004C1256" w:rsidP="00F650B9">
      <w:pPr>
        <w:pStyle w:val="FootnoteText"/>
        <w:rPr>
          <w:rFonts w:ascii="Calibri" w:hAnsi="Calibri" w:cs="Calibri"/>
          <w:sz w:val="16"/>
          <w:szCs w:val="16"/>
        </w:rPr>
      </w:pPr>
      <w:r w:rsidRPr="007B1BC3">
        <w:rPr>
          <w:rStyle w:val="FootnoteReference"/>
          <w:rFonts w:ascii="Calibri" w:hAnsi="Calibri" w:cs="Calibri"/>
          <w:sz w:val="16"/>
          <w:szCs w:val="16"/>
        </w:rPr>
        <w:footnoteRef/>
      </w:r>
      <w:r w:rsidRPr="007B1BC3">
        <w:rPr>
          <w:rFonts w:ascii="Calibri" w:hAnsi="Calibri" w:cs="Calibri"/>
          <w:sz w:val="16"/>
          <w:szCs w:val="16"/>
        </w:rPr>
        <w:t xml:space="preserve"> </w:t>
      </w:r>
      <w:r w:rsidRPr="007B1BC3">
        <w:rPr>
          <w:rFonts w:ascii="Calibri" w:hAnsi="Calibri" w:cs="Calibri"/>
          <w:i/>
          <w:iCs/>
          <w:sz w:val="16"/>
          <w:szCs w:val="16"/>
        </w:rPr>
        <w:t xml:space="preserve">Conform Raportului Tehnic de Implementare, din </w:t>
      </w:r>
      <w:r w:rsidR="00C53554">
        <w:rPr>
          <w:rFonts w:ascii="Calibri" w:hAnsi="Calibri" w:cs="Calibri"/>
          <w:i/>
          <w:iCs/>
          <w:sz w:val="16"/>
          <w:szCs w:val="16"/>
        </w:rPr>
        <w:t>1</w:t>
      </w:r>
      <w:r w:rsidR="00F36AA0">
        <w:rPr>
          <w:rFonts w:ascii="Calibri" w:hAnsi="Calibri" w:cs="Calibri"/>
          <w:i/>
          <w:iCs/>
          <w:sz w:val="16"/>
          <w:szCs w:val="16"/>
        </w:rPr>
        <w:t>2</w:t>
      </w:r>
      <w:r w:rsidRPr="007B1BC3">
        <w:rPr>
          <w:rFonts w:ascii="Calibri" w:hAnsi="Calibri" w:cs="Calibri"/>
          <w:i/>
          <w:iCs/>
          <w:sz w:val="16"/>
          <w:szCs w:val="16"/>
        </w:rPr>
        <w:t>.</w:t>
      </w:r>
      <w:r w:rsidR="00F36AA0">
        <w:rPr>
          <w:rFonts w:ascii="Calibri" w:hAnsi="Calibri" w:cs="Calibri"/>
          <w:i/>
          <w:iCs/>
          <w:sz w:val="16"/>
          <w:szCs w:val="16"/>
        </w:rPr>
        <w:t>07</w:t>
      </w:r>
      <w:r w:rsidRPr="007B1BC3">
        <w:rPr>
          <w:rFonts w:ascii="Calibri" w:hAnsi="Calibri" w:cs="Calibri"/>
          <w:i/>
          <w:iCs/>
          <w:sz w:val="16"/>
          <w:szCs w:val="16"/>
        </w:rPr>
        <w:t>.20</w:t>
      </w:r>
      <w:r w:rsidR="00F36AA0">
        <w:rPr>
          <w:rFonts w:ascii="Calibri" w:hAnsi="Calibri" w:cs="Calibri"/>
          <w:i/>
          <w:iCs/>
          <w:sz w:val="16"/>
          <w:szCs w:val="16"/>
        </w:rPr>
        <w:t>20</w:t>
      </w:r>
    </w:p>
  </w:footnote>
  <w:footnote w:id="13">
    <w:p w14:paraId="39110A14" w14:textId="77777777" w:rsidR="004C1256" w:rsidRPr="007B1BC3" w:rsidRDefault="004C1256">
      <w:pPr>
        <w:pStyle w:val="FootnoteText"/>
        <w:rPr>
          <w:rFonts w:ascii="Calibri" w:hAnsi="Calibri" w:cs="Calibri"/>
          <w:i/>
          <w:iCs/>
          <w:sz w:val="16"/>
          <w:szCs w:val="16"/>
        </w:rPr>
      </w:pPr>
      <w:r w:rsidRPr="007B1BC3">
        <w:rPr>
          <w:rStyle w:val="FootnoteReference"/>
          <w:rFonts w:ascii="Calibri" w:hAnsi="Calibri" w:cs="Calibri"/>
          <w:i/>
          <w:iCs/>
          <w:sz w:val="16"/>
          <w:szCs w:val="16"/>
        </w:rPr>
        <w:footnoteRef/>
      </w:r>
      <w:r w:rsidRPr="007B1BC3">
        <w:rPr>
          <w:rFonts w:ascii="Calibri" w:hAnsi="Calibri" w:cs="Calibri"/>
          <w:i/>
          <w:iCs/>
          <w:sz w:val="16"/>
          <w:szCs w:val="16"/>
        </w:rPr>
        <w:t xml:space="preserve"> Conform cererii de finanțare</w:t>
      </w:r>
      <w:r w:rsidR="00CD03F3">
        <w:rPr>
          <w:rFonts w:ascii="Calibri" w:hAnsi="Calibri" w:cs="Calibri"/>
          <w:i/>
          <w:iCs/>
          <w:sz w:val="16"/>
          <w:szCs w:val="16"/>
        </w:rPr>
        <w:t xml:space="preserve"> nr </w:t>
      </w:r>
      <w:r w:rsidR="009143E8">
        <w:rPr>
          <w:rFonts w:ascii="Calibri" w:hAnsi="Calibri" w:cs="Calibri"/>
          <w:i/>
          <w:iCs/>
          <w:sz w:val="16"/>
          <w:szCs w:val="16"/>
        </w:rPr>
        <w:t xml:space="preserve">13 din data de </w:t>
      </w:r>
      <w:r w:rsidR="00B966D3">
        <w:rPr>
          <w:rFonts w:ascii="Calibri" w:hAnsi="Calibri" w:cs="Calibri"/>
          <w:i/>
          <w:iCs/>
          <w:sz w:val="16"/>
          <w:szCs w:val="16"/>
        </w:rPr>
        <w:t>19.07.2021</w:t>
      </w:r>
      <w:r w:rsidRPr="007B1BC3">
        <w:rPr>
          <w:rFonts w:ascii="Calibri" w:hAnsi="Calibri" w:cs="Calibri"/>
          <w:i/>
          <w:iCs/>
          <w:sz w:val="16"/>
          <w:szCs w:val="16"/>
        </w:rPr>
        <w:t xml:space="preserve"> </w:t>
      </w:r>
    </w:p>
  </w:footnote>
  <w:footnote w:id="14">
    <w:p w14:paraId="5B430299" w14:textId="4F6F27B9" w:rsidR="002D30BE" w:rsidRPr="007B1BC3" w:rsidRDefault="002D30BE" w:rsidP="002D30BE">
      <w:pPr>
        <w:pStyle w:val="FootnoteText"/>
        <w:rPr>
          <w:rFonts w:ascii="Calibri" w:hAnsi="Calibri" w:cs="Calibri"/>
          <w:i/>
          <w:iCs/>
          <w:sz w:val="16"/>
          <w:szCs w:val="16"/>
        </w:rPr>
      </w:pPr>
      <w:r w:rsidRPr="007B1BC3">
        <w:rPr>
          <w:rStyle w:val="FootnoteReference"/>
          <w:rFonts w:ascii="Calibri" w:hAnsi="Calibri" w:cs="Calibri"/>
          <w:i/>
          <w:iCs/>
          <w:sz w:val="16"/>
          <w:szCs w:val="16"/>
        </w:rPr>
        <w:footnoteRef/>
      </w:r>
      <w:r w:rsidRPr="007B1BC3">
        <w:rPr>
          <w:rFonts w:ascii="Calibri" w:hAnsi="Calibri" w:cs="Calibri"/>
          <w:i/>
          <w:iCs/>
          <w:sz w:val="16"/>
          <w:szCs w:val="16"/>
        </w:rPr>
        <w:t xml:space="preserve"> Conform cererii de finanțare</w:t>
      </w:r>
      <w:r>
        <w:rPr>
          <w:rFonts w:ascii="Calibri" w:hAnsi="Calibri" w:cs="Calibri"/>
          <w:i/>
          <w:iCs/>
          <w:sz w:val="16"/>
          <w:szCs w:val="16"/>
        </w:rPr>
        <w:t xml:space="preserve"> nr </w:t>
      </w:r>
      <w:r w:rsidR="005670B7">
        <w:rPr>
          <w:rFonts w:ascii="Calibri" w:hAnsi="Calibri" w:cs="Calibri"/>
          <w:i/>
          <w:iCs/>
          <w:sz w:val="16"/>
          <w:szCs w:val="16"/>
        </w:rPr>
        <w:t>1</w:t>
      </w:r>
      <w:r>
        <w:rPr>
          <w:rFonts w:ascii="Calibri" w:hAnsi="Calibri" w:cs="Calibri"/>
          <w:i/>
          <w:iCs/>
          <w:sz w:val="16"/>
          <w:szCs w:val="16"/>
        </w:rPr>
        <w:t xml:space="preserve"> din data de 1</w:t>
      </w:r>
      <w:r w:rsidR="005670B7">
        <w:rPr>
          <w:rFonts w:ascii="Calibri" w:hAnsi="Calibri" w:cs="Calibri"/>
          <w:i/>
          <w:iCs/>
          <w:sz w:val="16"/>
          <w:szCs w:val="16"/>
        </w:rPr>
        <w:t>1</w:t>
      </w:r>
      <w:r>
        <w:rPr>
          <w:rFonts w:ascii="Calibri" w:hAnsi="Calibri" w:cs="Calibri"/>
          <w:i/>
          <w:iCs/>
          <w:sz w:val="16"/>
          <w:szCs w:val="16"/>
        </w:rPr>
        <w:t>.0</w:t>
      </w:r>
      <w:r w:rsidR="005670B7">
        <w:rPr>
          <w:rFonts w:ascii="Calibri" w:hAnsi="Calibri" w:cs="Calibri"/>
          <w:i/>
          <w:iCs/>
          <w:sz w:val="16"/>
          <w:szCs w:val="16"/>
        </w:rPr>
        <w:t>3</w:t>
      </w:r>
      <w:r>
        <w:rPr>
          <w:rFonts w:ascii="Calibri" w:hAnsi="Calibri" w:cs="Calibri"/>
          <w:i/>
          <w:iCs/>
          <w:sz w:val="16"/>
          <w:szCs w:val="16"/>
        </w:rPr>
        <w:t>.2021</w:t>
      </w:r>
      <w:r w:rsidRPr="007B1BC3">
        <w:rPr>
          <w:rFonts w:ascii="Calibri" w:hAnsi="Calibri" w:cs="Calibri"/>
          <w:i/>
          <w:iCs/>
          <w:sz w:val="16"/>
          <w:szCs w:val="16"/>
        </w:rPr>
        <w:t xml:space="preserve"> </w:t>
      </w:r>
    </w:p>
  </w:footnote>
  <w:footnote w:id="15">
    <w:p w14:paraId="401AFB9E" w14:textId="6211029B" w:rsidR="007E7140" w:rsidRPr="007B1BC3" w:rsidRDefault="007E7140" w:rsidP="007E7140">
      <w:pPr>
        <w:pStyle w:val="FootnoteText"/>
        <w:rPr>
          <w:rFonts w:ascii="Calibri" w:hAnsi="Calibri" w:cs="Calibri"/>
          <w:i/>
          <w:iCs/>
          <w:sz w:val="16"/>
          <w:szCs w:val="16"/>
        </w:rPr>
      </w:pPr>
      <w:r w:rsidRPr="007B1BC3">
        <w:rPr>
          <w:rStyle w:val="FootnoteReference"/>
          <w:rFonts w:ascii="Calibri" w:hAnsi="Calibri" w:cs="Calibri"/>
          <w:i/>
          <w:iCs/>
          <w:sz w:val="16"/>
          <w:szCs w:val="16"/>
        </w:rPr>
        <w:footnoteRef/>
      </w:r>
      <w:r w:rsidRPr="007B1BC3">
        <w:rPr>
          <w:rFonts w:ascii="Calibri" w:hAnsi="Calibri" w:cs="Calibri"/>
          <w:i/>
          <w:iCs/>
          <w:sz w:val="16"/>
          <w:szCs w:val="16"/>
        </w:rPr>
        <w:t xml:space="preserve"> </w:t>
      </w:r>
      <w:r w:rsidRPr="001B607B">
        <w:rPr>
          <w:rFonts w:ascii="Calibri" w:hAnsi="Calibri" w:cs="Calibri"/>
          <w:i/>
          <w:iCs/>
          <w:sz w:val="16"/>
          <w:szCs w:val="16"/>
        </w:rPr>
        <w:t xml:space="preserve">Conform cererii de finanțare nr </w:t>
      </w:r>
      <w:r w:rsidR="001B607B" w:rsidRPr="001B607B">
        <w:rPr>
          <w:rFonts w:ascii="Calibri" w:hAnsi="Calibri" w:cs="Calibri"/>
          <w:i/>
          <w:iCs/>
          <w:sz w:val="16"/>
          <w:szCs w:val="16"/>
        </w:rPr>
        <w:t>2</w:t>
      </w:r>
      <w:r w:rsidRPr="001B607B">
        <w:rPr>
          <w:rFonts w:ascii="Calibri" w:hAnsi="Calibri" w:cs="Calibri"/>
          <w:i/>
          <w:iCs/>
          <w:sz w:val="16"/>
          <w:szCs w:val="16"/>
        </w:rPr>
        <w:t xml:space="preserve"> din data de </w:t>
      </w:r>
      <w:r w:rsidR="001B607B" w:rsidRPr="001B607B">
        <w:rPr>
          <w:rFonts w:ascii="Calibri" w:hAnsi="Calibri" w:cs="Calibri"/>
          <w:i/>
          <w:iCs/>
          <w:sz w:val="16"/>
          <w:szCs w:val="16"/>
        </w:rPr>
        <w:t>02</w:t>
      </w:r>
      <w:r w:rsidRPr="001B607B">
        <w:rPr>
          <w:rFonts w:ascii="Calibri" w:hAnsi="Calibri" w:cs="Calibri"/>
          <w:i/>
          <w:iCs/>
          <w:sz w:val="16"/>
          <w:szCs w:val="16"/>
        </w:rPr>
        <w:t>.0</w:t>
      </w:r>
      <w:r w:rsidR="001B607B" w:rsidRPr="001B607B">
        <w:rPr>
          <w:rFonts w:ascii="Calibri" w:hAnsi="Calibri" w:cs="Calibri"/>
          <w:i/>
          <w:iCs/>
          <w:sz w:val="16"/>
          <w:szCs w:val="16"/>
        </w:rPr>
        <w:t>6</w:t>
      </w:r>
      <w:r w:rsidRPr="001B607B">
        <w:rPr>
          <w:rFonts w:ascii="Calibri" w:hAnsi="Calibri" w:cs="Calibri"/>
          <w:i/>
          <w:iCs/>
          <w:sz w:val="16"/>
          <w:szCs w:val="16"/>
        </w:rPr>
        <w:t>.2021</w:t>
      </w:r>
      <w:r w:rsidRPr="007B1BC3">
        <w:rPr>
          <w:rFonts w:ascii="Calibri" w:hAnsi="Calibri" w:cs="Calibri"/>
          <w:i/>
          <w:iCs/>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46F9B" w14:textId="2D9C8B11" w:rsidR="004C1256" w:rsidRDefault="004C1256" w:rsidP="00560FA8">
    <w:pPr>
      <w:pStyle w:val="Header"/>
    </w:pPr>
    <w:r>
      <w:rPr>
        <w:noProof/>
      </w:rPr>
      <w:drawing>
        <wp:anchor distT="0" distB="0" distL="114300" distR="114300" simplePos="0" relativeHeight="251658240" behindDoc="0" locked="0" layoutInCell="1" allowOverlap="1" wp14:anchorId="78A7EED2" wp14:editId="3F9EF309">
          <wp:simplePos x="0" y="0"/>
          <wp:positionH relativeFrom="margin">
            <wp:align>center</wp:align>
          </wp:positionH>
          <wp:positionV relativeFrom="paragraph">
            <wp:posOffset>6985</wp:posOffset>
          </wp:positionV>
          <wp:extent cx="670560" cy="640080"/>
          <wp:effectExtent l="0" t="0" r="0" b="7620"/>
          <wp:wrapSquare wrapText="bothSides"/>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1">
                    <a:extLst>
                      <a:ext uri="{28A0092B-C50C-407E-A947-70E740481C1C}">
                        <a14:useLocalDpi xmlns:a14="http://schemas.microsoft.com/office/drawing/2010/main" val="0"/>
                      </a:ext>
                    </a:extLst>
                  </a:blip>
                  <a:srcRect r="76346"/>
                  <a:stretch>
                    <a:fillRect/>
                  </a:stretch>
                </pic:blipFill>
                <pic:spPr>
                  <a:xfrm>
                    <a:off x="0" y="0"/>
                    <a:ext cx="670560" cy="640080"/>
                  </a:xfrm>
                  <a:prstGeom prst="rect">
                    <a:avLst/>
                  </a:prstGeom>
                </pic:spPr>
              </pic:pic>
            </a:graphicData>
          </a:graphic>
        </wp:anchor>
      </w:drawing>
    </w:r>
    <w:r>
      <w:rPr>
        <w:noProof/>
      </w:rPr>
      <w:t xml:space="preserve">     </w:t>
    </w:r>
    <w:r w:rsidRPr="4051BB58">
      <w:rPr>
        <w:noProof/>
      </w:rPr>
      <w:t xml:space="preserve"> </w:t>
    </w:r>
    <w:r>
      <w:rPr>
        <w:noProof/>
      </w:rPr>
      <w:drawing>
        <wp:anchor distT="0" distB="0" distL="114300" distR="114300" simplePos="0" relativeHeight="251660289" behindDoc="1" locked="0" layoutInCell="1" allowOverlap="1" wp14:anchorId="698069BA" wp14:editId="5D9D13DE">
          <wp:simplePos x="0" y="0"/>
          <wp:positionH relativeFrom="column">
            <wp:posOffset>5067300</wp:posOffset>
          </wp:positionH>
          <wp:positionV relativeFrom="paragraph">
            <wp:posOffset>-46355</wp:posOffset>
          </wp:positionV>
          <wp:extent cx="693420" cy="6934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693420" cy="693420"/>
                  </a:xfrm>
                  <a:prstGeom prst="rect">
                    <a:avLst/>
                  </a:prstGeom>
                </pic:spPr>
              </pic:pic>
            </a:graphicData>
          </a:graphic>
        </wp:anchor>
      </w:drawing>
    </w:r>
    <w:r>
      <w:rPr>
        <w:noProof/>
      </w:rPr>
      <w:drawing>
        <wp:inline distT="0" distB="0" distL="0" distR="0" wp14:anchorId="04B14EE4" wp14:editId="212C2A1E">
          <wp:extent cx="800100" cy="670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3">
                    <a:extLst>
                      <a:ext uri="{28A0092B-C50C-407E-A947-70E740481C1C}">
                        <a14:useLocalDpi xmlns:a14="http://schemas.microsoft.com/office/drawing/2010/main" val="0"/>
                      </a:ext>
                    </a:extLst>
                  </a:blip>
                  <a:stretch>
                    <a:fillRect/>
                  </a:stretch>
                </pic:blipFill>
                <pic:spPr>
                  <a:xfrm>
                    <a:off x="0" y="0"/>
                    <a:ext cx="800100" cy="670560"/>
                  </a:xfrm>
                  <a:prstGeom prst="rect">
                    <a:avLst/>
                  </a:prstGeom>
                </pic:spPr>
              </pic:pic>
            </a:graphicData>
          </a:graphic>
        </wp:inline>
      </w:drawing>
    </w:r>
    <w:r w:rsidRPr="4051BB58">
      <w:rPr>
        <w:noProof/>
      </w:rPr>
      <w:t xml:space="preserve">                                                                                                                                                                                                                                                </w:t>
    </w:r>
    <w:r w:rsidRPr="001655BF">
      <w:rPr>
        <w:noProof/>
      </w:rPr>
      <w:t xml:space="preserve">                    </w:t>
    </w:r>
    <w:r w:rsidRPr="4051BB58">
      <w:rPr>
        <w:noProof/>
      </w:rPr>
      <w:t xml:space="preserve">                                                                                                                                         </w:t>
    </w:r>
    <w:r w:rsidRPr="001655BF">
      <w:rPr>
        <w:noProof/>
      </w:rPr>
      <w:t xml:space="preserve">                                                                                                                 </w: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6F1"/>
    <w:multiLevelType w:val="hybridMultilevel"/>
    <w:tmpl w:val="F49206BC"/>
    <w:lvl w:ilvl="0" w:tplc="896EDED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F55DF"/>
    <w:multiLevelType w:val="hybridMultilevel"/>
    <w:tmpl w:val="E3B680AE"/>
    <w:lvl w:ilvl="0" w:tplc="22A68410">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15EBC"/>
    <w:multiLevelType w:val="hybridMultilevel"/>
    <w:tmpl w:val="3E46536A"/>
    <w:lvl w:ilvl="0" w:tplc="2BA6FD24">
      <w:start w:val="1"/>
      <w:numFmt w:val="bullet"/>
      <w:lvlText w:val=""/>
      <w:lvlJc w:val="left"/>
      <w:pPr>
        <w:ind w:left="360" w:hanging="360"/>
      </w:pPr>
      <w:rPr>
        <w:rFonts w:ascii="Symbol" w:hAnsi="Symbol" w:hint="default"/>
        <w:color w:val="ABCD3A" w:themeColor="text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7480238"/>
    <w:multiLevelType w:val="hybridMultilevel"/>
    <w:tmpl w:val="7EC856D8"/>
    <w:lvl w:ilvl="0" w:tplc="2BA6FD24">
      <w:start w:val="1"/>
      <w:numFmt w:val="bullet"/>
      <w:lvlText w:val=""/>
      <w:lvlJc w:val="left"/>
      <w:pPr>
        <w:ind w:left="720" w:hanging="360"/>
      </w:pPr>
      <w:rPr>
        <w:rFonts w:ascii="Symbol" w:hAnsi="Symbol" w:hint="default"/>
        <w:color w:val="ABCD3A" w:themeColor="text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89C78B5"/>
    <w:multiLevelType w:val="hybridMultilevel"/>
    <w:tmpl w:val="82CE8F48"/>
    <w:lvl w:ilvl="0" w:tplc="E19CA228">
      <w:start w:val="3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76A82"/>
    <w:multiLevelType w:val="hybridMultilevel"/>
    <w:tmpl w:val="7DC21782"/>
    <w:lvl w:ilvl="0" w:tplc="2BA6FD24">
      <w:start w:val="1"/>
      <w:numFmt w:val="bullet"/>
      <w:lvlText w:val=""/>
      <w:lvlJc w:val="left"/>
      <w:pPr>
        <w:ind w:left="360" w:hanging="360"/>
      </w:pPr>
      <w:rPr>
        <w:rFonts w:ascii="Symbol" w:hAnsi="Symbol" w:hint="default"/>
        <w:color w:val="ABCD3A" w:themeColor="text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5BD2BF8"/>
    <w:multiLevelType w:val="hybridMultilevel"/>
    <w:tmpl w:val="F6D6F176"/>
    <w:lvl w:ilvl="0" w:tplc="2BA6FD24">
      <w:start w:val="1"/>
      <w:numFmt w:val="bullet"/>
      <w:lvlText w:val=""/>
      <w:lvlJc w:val="left"/>
      <w:pPr>
        <w:ind w:left="360" w:hanging="360"/>
      </w:pPr>
      <w:rPr>
        <w:rFonts w:ascii="Symbol" w:hAnsi="Symbol" w:hint="default"/>
        <w:color w:val="ABCD3A" w:themeColor="text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951779D"/>
    <w:multiLevelType w:val="multilevel"/>
    <w:tmpl w:val="3B78BEB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bCs w:val="0"/>
        <w:color w:val="00ABC0" w:themeColor="accent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9963A21"/>
    <w:multiLevelType w:val="hybridMultilevel"/>
    <w:tmpl w:val="6CE63D24"/>
    <w:lvl w:ilvl="0" w:tplc="2BA6FD24">
      <w:start w:val="1"/>
      <w:numFmt w:val="bullet"/>
      <w:lvlText w:val=""/>
      <w:lvlJc w:val="left"/>
      <w:pPr>
        <w:ind w:left="360" w:hanging="360"/>
      </w:pPr>
      <w:rPr>
        <w:rFonts w:ascii="Symbol" w:hAnsi="Symbol" w:hint="default"/>
        <w:color w:val="ABCD3A" w:themeColor="text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AA022E6"/>
    <w:multiLevelType w:val="hybridMultilevel"/>
    <w:tmpl w:val="324011E8"/>
    <w:lvl w:ilvl="0" w:tplc="2BA6FD24">
      <w:start w:val="1"/>
      <w:numFmt w:val="bullet"/>
      <w:lvlText w:val=""/>
      <w:lvlJc w:val="left"/>
      <w:pPr>
        <w:ind w:left="644" w:hanging="360"/>
      </w:pPr>
      <w:rPr>
        <w:rFonts w:ascii="Symbol" w:hAnsi="Symbol" w:hint="default"/>
        <w:color w:val="ABCD3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35C92"/>
    <w:multiLevelType w:val="multilevel"/>
    <w:tmpl w:val="1320F2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bCs w:val="0"/>
        <w:color w:val="00ABC0" w:themeColor="accent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1E694AE8"/>
    <w:multiLevelType w:val="hybridMultilevel"/>
    <w:tmpl w:val="56009F84"/>
    <w:lvl w:ilvl="0" w:tplc="23C8220E">
      <w:numFmt w:val="bullet"/>
      <w:lvlText w:val=""/>
      <w:lvlJc w:val="left"/>
      <w:pPr>
        <w:ind w:left="720" w:hanging="360"/>
      </w:pPr>
      <w:rPr>
        <w:rFonts w:ascii="Symbol" w:hAnsi="Symbol"/>
        <w:color w:val="ABCD3A" w:themeColor="text2"/>
      </w:rPr>
    </w:lvl>
    <w:lvl w:ilvl="1" w:tplc="013000CA">
      <w:numFmt w:val="bullet"/>
      <w:lvlText w:val="o"/>
      <w:lvlJc w:val="left"/>
      <w:pPr>
        <w:ind w:left="1440" w:hanging="360"/>
      </w:pPr>
      <w:rPr>
        <w:rFonts w:ascii="Courier New" w:hAnsi="Courier New" w:cs="Courier New"/>
      </w:rPr>
    </w:lvl>
    <w:lvl w:ilvl="2" w:tplc="B1EE7B36">
      <w:numFmt w:val="bullet"/>
      <w:lvlText w:val=""/>
      <w:lvlJc w:val="left"/>
      <w:pPr>
        <w:ind w:left="2160" w:hanging="360"/>
      </w:pPr>
      <w:rPr>
        <w:rFonts w:ascii="Wingdings" w:hAnsi="Wingdings"/>
      </w:rPr>
    </w:lvl>
    <w:lvl w:ilvl="3" w:tplc="28CEBE80">
      <w:numFmt w:val="bullet"/>
      <w:lvlText w:val=""/>
      <w:lvlJc w:val="left"/>
      <w:pPr>
        <w:ind w:left="2880" w:hanging="360"/>
      </w:pPr>
      <w:rPr>
        <w:rFonts w:ascii="Symbol" w:hAnsi="Symbol"/>
      </w:rPr>
    </w:lvl>
    <w:lvl w:ilvl="4" w:tplc="BC64F330">
      <w:numFmt w:val="bullet"/>
      <w:lvlText w:val="o"/>
      <w:lvlJc w:val="left"/>
      <w:pPr>
        <w:ind w:left="3600" w:hanging="360"/>
      </w:pPr>
      <w:rPr>
        <w:rFonts w:ascii="Courier New" w:hAnsi="Courier New" w:cs="Courier New"/>
      </w:rPr>
    </w:lvl>
    <w:lvl w:ilvl="5" w:tplc="119AB14C">
      <w:numFmt w:val="bullet"/>
      <w:lvlText w:val=""/>
      <w:lvlJc w:val="left"/>
      <w:pPr>
        <w:ind w:left="4320" w:hanging="360"/>
      </w:pPr>
      <w:rPr>
        <w:rFonts w:ascii="Wingdings" w:hAnsi="Wingdings"/>
      </w:rPr>
    </w:lvl>
    <w:lvl w:ilvl="6" w:tplc="4166467A">
      <w:numFmt w:val="bullet"/>
      <w:lvlText w:val=""/>
      <w:lvlJc w:val="left"/>
      <w:pPr>
        <w:ind w:left="5040" w:hanging="360"/>
      </w:pPr>
      <w:rPr>
        <w:rFonts w:ascii="Symbol" w:hAnsi="Symbol"/>
      </w:rPr>
    </w:lvl>
    <w:lvl w:ilvl="7" w:tplc="33EEB728">
      <w:numFmt w:val="bullet"/>
      <w:lvlText w:val="o"/>
      <w:lvlJc w:val="left"/>
      <w:pPr>
        <w:ind w:left="5760" w:hanging="360"/>
      </w:pPr>
      <w:rPr>
        <w:rFonts w:ascii="Courier New" w:hAnsi="Courier New" w:cs="Courier New"/>
      </w:rPr>
    </w:lvl>
    <w:lvl w:ilvl="8" w:tplc="08CA96A4">
      <w:numFmt w:val="bullet"/>
      <w:lvlText w:val=""/>
      <w:lvlJc w:val="left"/>
      <w:pPr>
        <w:ind w:left="6480" w:hanging="360"/>
      </w:pPr>
      <w:rPr>
        <w:rFonts w:ascii="Wingdings" w:hAnsi="Wingdings"/>
      </w:rPr>
    </w:lvl>
  </w:abstractNum>
  <w:abstractNum w:abstractNumId="12" w15:restartNumberingAfterBreak="0">
    <w:nsid w:val="1F960570"/>
    <w:multiLevelType w:val="multilevel"/>
    <w:tmpl w:val="99783D0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bCs w:val="0"/>
        <w:color w:val="00ABC0" w:themeColor="accent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1CE09DA"/>
    <w:multiLevelType w:val="hybridMultilevel"/>
    <w:tmpl w:val="2A50C85E"/>
    <w:lvl w:ilvl="0" w:tplc="04090005">
      <w:start w:val="1"/>
      <w:numFmt w:val="bullet"/>
      <w:pStyle w:val="Text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D85FCD"/>
    <w:multiLevelType w:val="hybridMultilevel"/>
    <w:tmpl w:val="F9306C0C"/>
    <w:lvl w:ilvl="0" w:tplc="2BA6FD24">
      <w:start w:val="1"/>
      <w:numFmt w:val="bullet"/>
      <w:lvlText w:val=""/>
      <w:lvlJc w:val="left"/>
      <w:pPr>
        <w:ind w:left="360" w:hanging="360"/>
      </w:pPr>
      <w:rPr>
        <w:rFonts w:ascii="Symbol" w:hAnsi="Symbol" w:hint="default"/>
        <w:color w:val="ABCD3A" w:themeColor="tex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952903"/>
    <w:multiLevelType w:val="multilevel"/>
    <w:tmpl w:val="FD787E10"/>
    <w:styleLink w:val="Headings"/>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6" w15:restartNumberingAfterBreak="0">
    <w:nsid w:val="2A036E50"/>
    <w:multiLevelType w:val="multilevel"/>
    <w:tmpl w:val="1320F2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bCs w:val="0"/>
        <w:color w:val="00ABC0" w:themeColor="accent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2B3E270C"/>
    <w:multiLevelType w:val="hybridMultilevel"/>
    <w:tmpl w:val="16BEC248"/>
    <w:lvl w:ilvl="0" w:tplc="2BA6FD24">
      <w:start w:val="1"/>
      <w:numFmt w:val="bullet"/>
      <w:lvlText w:val=""/>
      <w:lvlJc w:val="left"/>
      <w:pPr>
        <w:ind w:left="720" w:hanging="360"/>
      </w:pPr>
      <w:rPr>
        <w:rFonts w:ascii="Symbol" w:hAnsi="Symbol" w:hint="default"/>
        <w:color w:val="ABCD3A" w:themeColor="text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00614F5"/>
    <w:multiLevelType w:val="hybridMultilevel"/>
    <w:tmpl w:val="3EFCD4CC"/>
    <w:lvl w:ilvl="0" w:tplc="2BA6FD24">
      <w:start w:val="1"/>
      <w:numFmt w:val="bullet"/>
      <w:lvlText w:val=""/>
      <w:lvlJc w:val="left"/>
      <w:pPr>
        <w:ind w:left="360" w:hanging="360"/>
      </w:pPr>
      <w:rPr>
        <w:rFonts w:ascii="Symbol" w:hAnsi="Symbol" w:hint="default"/>
        <w:color w:val="ABCD3A" w:themeColor="text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31676833"/>
    <w:multiLevelType w:val="hybridMultilevel"/>
    <w:tmpl w:val="7F3EF01E"/>
    <w:lvl w:ilvl="0" w:tplc="4AB21AD8">
      <w:start w:val="1"/>
      <w:numFmt w:val="bullet"/>
      <w:lvlText w:val=""/>
      <w:lvlJc w:val="left"/>
      <w:pPr>
        <w:ind w:left="720" w:hanging="360"/>
      </w:pPr>
      <w:rPr>
        <w:rFonts w:ascii="Symbol" w:hAnsi="Symbol" w:hint="default"/>
        <w:color w:val="ABCD3A" w:themeColor="text2"/>
      </w:rPr>
    </w:lvl>
    <w:lvl w:ilvl="1" w:tplc="40FEC586">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2D1DDF"/>
    <w:multiLevelType w:val="hybridMultilevel"/>
    <w:tmpl w:val="33DE5AF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E4B167A"/>
    <w:multiLevelType w:val="hybridMultilevel"/>
    <w:tmpl w:val="01625ACC"/>
    <w:lvl w:ilvl="0" w:tplc="2BA6FD24">
      <w:start w:val="1"/>
      <w:numFmt w:val="bullet"/>
      <w:lvlText w:val=""/>
      <w:lvlJc w:val="left"/>
      <w:pPr>
        <w:ind w:left="360" w:hanging="360"/>
      </w:pPr>
      <w:rPr>
        <w:rFonts w:ascii="Symbol" w:hAnsi="Symbol" w:hint="default"/>
        <w:color w:val="ABCD3A" w:themeColor="tex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D82A41"/>
    <w:multiLevelType w:val="hybridMultilevel"/>
    <w:tmpl w:val="5D445B62"/>
    <w:lvl w:ilvl="0" w:tplc="2BA6FD24">
      <w:start w:val="1"/>
      <w:numFmt w:val="bullet"/>
      <w:lvlText w:val=""/>
      <w:lvlJc w:val="left"/>
      <w:pPr>
        <w:ind w:left="360" w:hanging="360"/>
      </w:pPr>
      <w:rPr>
        <w:rFonts w:ascii="Symbol" w:hAnsi="Symbol" w:hint="default"/>
        <w:color w:val="ABCD3A" w:themeColor="text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44D86294"/>
    <w:multiLevelType w:val="hybridMultilevel"/>
    <w:tmpl w:val="43580472"/>
    <w:lvl w:ilvl="0" w:tplc="2BA6FD24">
      <w:start w:val="1"/>
      <w:numFmt w:val="bullet"/>
      <w:lvlText w:val=""/>
      <w:lvlJc w:val="left"/>
      <w:pPr>
        <w:ind w:left="360" w:hanging="360"/>
      </w:pPr>
      <w:rPr>
        <w:rFonts w:ascii="Symbol" w:hAnsi="Symbol" w:hint="default"/>
        <w:color w:val="ABCD3A" w:themeColor="text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4B8B5258"/>
    <w:multiLevelType w:val="hybridMultilevel"/>
    <w:tmpl w:val="8586E17E"/>
    <w:lvl w:ilvl="0" w:tplc="2BA6FD24">
      <w:start w:val="1"/>
      <w:numFmt w:val="bullet"/>
      <w:lvlText w:val=""/>
      <w:lvlJc w:val="left"/>
      <w:pPr>
        <w:ind w:left="720" w:hanging="360"/>
      </w:pPr>
      <w:rPr>
        <w:rFonts w:ascii="Symbol" w:hAnsi="Symbol" w:hint="default"/>
        <w:color w:val="ABCD3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A614EA"/>
    <w:multiLevelType w:val="multilevel"/>
    <w:tmpl w:val="1086259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bCs w:val="0"/>
        <w:color w:val="00ABC0" w:themeColor="accent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50E11794"/>
    <w:multiLevelType w:val="hybridMultilevel"/>
    <w:tmpl w:val="8C1C8ED0"/>
    <w:lvl w:ilvl="0" w:tplc="FFFFFFFF">
      <w:start w:val="1"/>
      <w:numFmt w:val="bullet"/>
      <w:lvlText w:val=""/>
      <w:lvlJc w:val="left"/>
      <w:pPr>
        <w:ind w:left="720" w:hanging="360"/>
      </w:pPr>
      <w:rPr>
        <w:rFonts w:ascii="Symbol" w:hAnsi="Symbol" w:hint="default"/>
        <w:color w:val="ABCD3A" w:themeColor="text2"/>
      </w:rPr>
    </w:lvl>
    <w:lvl w:ilvl="1" w:tplc="2BA6FD24">
      <w:start w:val="1"/>
      <w:numFmt w:val="bullet"/>
      <w:lvlText w:val=""/>
      <w:lvlJc w:val="left"/>
      <w:pPr>
        <w:ind w:left="1440" w:hanging="360"/>
      </w:pPr>
      <w:rPr>
        <w:rFonts w:ascii="Symbol" w:hAnsi="Symbol" w:hint="default"/>
        <w:color w:val="ABCD3A" w:themeColor="text2"/>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6827496"/>
    <w:multiLevelType w:val="hybridMultilevel"/>
    <w:tmpl w:val="C9B83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2F37FE"/>
    <w:multiLevelType w:val="hybridMultilevel"/>
    <w:tmpl w:val="58842F8A"/>
    <w:lvl w:ilvl="0" w:tplc="2BA6FD24">
      <w:start w:val="1"/>
      <w:numFmt w:val="bullet"/>
      <w:lvlText w:val=""/>
      <w:lvlJc w:val="left"/>
      <w:pPr>
        <w:ind w:left="720" w:hanging="360"/>
      </w:pPr>
      <w:rPr>
        <w:rFonts w:ascii="Symbol" w:hAnsi="Symbol" w:hint="default"/>
        <w:color w:val="ABCD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A72310"/>
    <w:multiLevelType w:val="hybridMultilevel"/>
    <w:tmpl w:val="73FAAA3C"/>
    <w:lvl w:ilvl="0" w:tplc="723E50B4">
      <w:start w:val="1"/>
      <w:numFmt w:val="decimal"/>
      <w:lvlText w:val="%1."/>
      <w:lvlJc w:val="left"/>
      <w:pPr>
        <w:ind w:left="360" w:hanging="360"/>
      </w:pPr>
      <w:rPr>
        <w:rFonts w:hint="default"/>
        <w:color w:val="auto"/>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0" w15:restartNumberingAfterBreak="0">
    <w:nsid w:val="602B2BC5"/>
    <w:multiLevelType w:val="multilevel"/>
    <w:tmpl w:val="14B26A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bCs w:val="0"/>
        <w:color w:val="00ABC0" w:themeColor="accent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60450DE6"/>
    <w:multiLevelType w:val="hybridMultilevel"/>
    <w:tmpl w:val="48123E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0B42476"/>
    <w:multiLevelType w:val="hybridMultilevel"/>
    <w:tmpl w:val="73FAAA3C"/>
    <w:lvl w:ilvl="0" w:tplc="723E50B4">
      <w:start w:val="1"/>
      <w:numFmt w:val="decimal"/>
      <w:lvlText w:val="%1."/>
      <w:lvlJc w:val="left"/>
      <w:pPr>
        <w:ind w:left="360" w:hanging="360"/>
      </w:pPr>
      <w:rPr>
        <w:rFonts w:hint="default"/>
        <w:color w:val="auto"/>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3" w15:restartNumberingAfterBreak="0">
    <w:nsid w:val="6254717D"/>
    <w:multiLevelType w:val="multilevel"/>
    <w:tmpl w:val="18F619C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bCs w:val="0"/>
        <w:color w:val="00ABC0" w:themeColor="accent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66DC4825"/>
    <w:multiLevelType w:val="hybridMultilevel"/>
    <w:tmpl w:val="73FAAA3C"/>
    <w:lvl w:ilvl="0" w:tplc="723E50B4">
      <w:start w:val="1"/>
      <w:numFmt w:val="decimal"/>
      <w:lvlText w:val="%1."/>
      <w:lvlJc w:val="left"/>
      <w:pPr>
        <w:ind w:left="360" w:hanging="360"/>
      </w:pPr>
      <w:rPr>
        <w:rFonts w:hint="default"/>
        <w:color w:val="auto"/>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5" w15:restartNumberingAfterBreak="0">
    <w:nsid w:val="68E6075C"/>
    <w:multiLevelType w:val="hybridMultilevel"/>
    <w:tmpl w:val="49580E7E"/>
    <w:lvl w:ilvl="0" w:tplc="D5DE247C">
      <w:start w:val="1"/>
      <w:numFmt w:val="decimal"/>
      <w:lvlText w:val="4.%1"/>
      <w:lvlJc w:val="left"/>
      <w:pPr>
        <w:ind w:left="720" w:hanging="360"/>
      </w:pPr>
      <w:rPr>
        <w:rFonts w:hint="default"/>
      </w:rPr>
    </w:lvl>
    <w:lvl w:ilvl="1" w:tplc="6A68849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85005B"/>
    <w:multiLevelType w:val="hybridMultilevel"/>
    <w:tmpl w:val="73FAAA3C"/>
    <w:lvl w:ilvl="0" w:tplc="723E50B4">
      <w:start w:val="1"/>
      <w:numFmt w:val="decimal"/>
      <w:lvlText w:val="%1."/>
      <w:lvlJc w:val="left"/>
      <w:pPr>
        <w:ind w:left="360" w:hanging="360"/>
      </w:pPr>
      <w:rPr>
        <w:rFonts w:hint="default"/>
        <w:color w:val="auto"/>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7" w15:restartNumberingAfterBreak="0">
    <w:nsid w:val="6E8B2480"/>
    <w:multiLevelType w:val="hybridMultilevel"/>
    <w:tmpl w:val="73FAAA3C"/>
    <w:lvl w:ilvl="0" w:tplc="723E50B4">
      <w:start w:val="1"/>
      <w:numFmt w:val="decimal"/>
      <w:lvlText w:val="%1."/>
      <w:lvlJc w:val="left"/>
      <w:pPr>
        <w:ind w:left="360" w:hanging="360"/>
      </w:pPr>
      <w:rPr>
        <w:rFonts w:hint="default"/>
        <w:color w:val="auto"/>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8" w15:restartNumberingAfterBreak="0">
    <w:nsid w:val="6F1416AE"/>
    <w:multiLevelType w:val="hybridMultilevel"/>
    <w:tmpl w:val="93E8A1AE"/>
    <w:lvl w:ilvl="0" w:tplc="2BA6FD24">
      <w:start w:val="1"/>
      <w:numFmt w:val="bullet"/>
      <w:lvlText w:val=""/>
      <w:lvlJc w:val="left"/>
      <w:pPr>
        <w:ind w:left="720" w:hanging="360"/>
      </w:pPr>
      <w:rPr>
        <w:rFonts w:ascii="Symbol" w:hAnsi="Symbol" w:hint="default"/>
        <w:color w:val="ABCD3A"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971AA0"/>
    <w:multiLevelType w:val="hybridMultilevel"/>
    <w:tmpl w:val="591AC7D2"/>
    <w:lvl w:ilvl="0" w:tplc="723E50B4">
      <w:start w:val="1"/>
      <w:numFmt w:val="decimal"/>
      <w:lvlText w:val="%1."/>
      <w:lvlJc w:val="left"/>
      <w:pPr>
        <w:ind w:left="360" w:hanging="360"/>
      </w:pPr>
      <w:rPr>
        <w:rFonts w:hint="default"/>
        <w:color w:val="auto"/>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0" w15:restartNumberingAfterBreak="0">
    <w:nsid w:val="7A6F34E0"/>
    <w:multiLevelType w:val="multilevel"/>
    <w:tmpl w:val="FA8EBCB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bCs w:val="0"/>
        <w:color w:val="00ABC0" w:themeColor="accent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7E501373"/>
    <w:multiLevelType w:val="hybridMultilevel"/>
    <w:tmpl w:val="BC942F6A"/>
    <w:lvl w:ilvl="0" w:tplc="2BA6FD24">
      <w:start w:val="1"/>
      <w:numFmt w:val="bullet"/>
      <w:lvlText w:val=""/>
      <w:lvlJc w:val="left"/>
      <w:pPr>
        <w:ind w:left="360" w:hanging="360"/>
      </w:pPr>
      <w:rPr>
        <w:rFonts w:ascii="Symbol" w:hAnsi="Symbol" w:hint="default"/>
        <w:color w:val="ABCD3A" w:themeColor="text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7EA845F7"/>
    <w:multiLevelType w:val="hybridMultilevel"/>
    <w:tmpl w:val="D5E2F38A"/>
    <w:lvl w:ilvl="0" w:tplc="7944AA5A">
      <w:start w:val="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
  </w:num>
  <w:num w:numId="4">
    <w:abstractNumId w:val="25"/>
  </w:num>
  <w:num w:numId="5">
    <w:abstractNumId w:val="0"/>
  </w:num>
  <w:num w:numId="6">
    <w:abstractNumId w:val="30"/>
  </w:num>
  <w:num w:numId="7">
    <w:abstractNumId w:val="40"/>
  </w:num>
  <w:num w:numId="8">
    <w:abstractNumId w:val="10"/>
  </w:num>
  <w:num w:numId="9">
    <w:abstractNumId w:val="28"/>
  </w:num>
  <w:num w:numId="10">
    <w:abstractNumId w:val="19"/>
  </w:num>
  <w:num w:numId="11">
    <w:abstractNumId w:val="12"/>
  </w:num>
  <w:num w:numId="12">
    <w:abstractNumId w:val="7"/>
  </w:num>
  <w:num w:numId="13">
    <w:abstractNumId w:val="33"/>
  </w:num>
  <w:num w:numId="14">
    <w:abstractNumId w:val="27"/>
  </w:num>
  <w:num w:numId="15">
    <w:abstractNumId w:val="31"/>
  </w:num>
  <w:num w:numId="16">
    <w:abstractNumId w:val="35"/>
  </w:num>
  <w:num w:numId="17">
    <w:abstractNumId w:val="34"/>
  </w:num>
  <w:num w:numId="18">
    <w:abstractNumId w:val="39"/>
  </w:num>
  <w:num w:numId="19">
    <w:abstractNumId w:val="32"/>
  </w:num>
  <w:num w:numId="20">
    <w:abstractNumId w:val="37"/>
  </w:num>
  <w:num w:numId="21">
    <w:abstractNumId w:val="36"/>
  </w:num>
  <w:num w:numId="22">
    <w:abstractNumId w:val="29"/>
  </w:num>
  <w:num w:numId="23">
    <w:abstractNumId w:val="17"/>
  </w:num>
  <w:num w:numId="24">
    <w:abstractNumId w:val="3"/>
  </w:num>
  <w:num w:numId="25">
    <w:abstractNumId w:val="20"/>
  </w:num>
  <w:num w:numId="26">
    <w:abstractNumId w:val="5"/>
  </w:num>
  <w:num w:numId="27">
    <w:abstractNumId w:val="22"/>
  </w:num>
  <w:num w:numId="28">
    <w:abstractNumId w:val="18"/>
  </w:num>
  <w:num w:numId="29">
    <w:abstractNumId w:val="2"/>
  </w:num>
  <w:num w:numId="30">
    <w:abstractNumId w:val="11"/>
  </w:num>
  <w:num w:numId="31">
    <w:abstractNumId w:val="8"/>
  </w:num>
  <w:num w:numId="32">
    <w:abstractNumId w:val="38"/>
  </w:num>
  <w:num w:numId="33">
    <w:abstractNumId w:val="26"/>
  </w:num>
  <w:num w:numId="34">
    <w:abstractNumId w:val="6"/>
  </w:num>
  <w:num w:numId="35">
    <w:abstractNumId w:val="16"/>
  </w:num>
  <w:num w:numId="36">
    <w:abstractNumId w:val="41"/>
  </w:num>
  <w:num w:numId="37">
    <w:abstractNumId w:val="23"/>
  </w:num>
  <w:num w:numId="38">
    <w:abstractNumId w:val="9"/>
  </w:num>
  <w:num w:numId="39">
    <w:abstractNumId w:val="24"/>
  </w:num>
  <w:num w:numId="40">
    <w:abstractNumId w:val="4"/>
  </w:num>
  <w:num w:numId="41">
    <w:abstractNumId w:val="21"/>
  </w:num>
  <w:num w:numId="42">
    <w:abstractNumId w:val="42"/>
  </w:num>
  <w:num w:numId="43">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C3NLW0MDAzsLS0MDRR0lEKTi0uzszPAykwqQUAsnUR7iwAAAA="/>
  </w:docVars>
  <w:rsids>
    <w:rsidRoot w:val="00F0630E"/>
    <w:rsid w:val="00000854"/>
    <w:rsid w:val="00000D0A"/>
    <w:rsid w:val="00000DD2"/>
    <w:rsid w:val="00000F3F"/>
    <w:rsid w:val="00001002"/>
    <w:rsid w:val="0000187C"/>
    <w:rsid w:val="0000199E"/>
    <w:rsid w:val="000021D5"/>
    <w:rsid w:val="000027E9"/>
    <w:rsid w:val="000034C7"/>
    <w:rsid w:val="000035F6"/>
    <w:rsid w:val="00003D55"/>
    <w:rsid w:val="00003EB4"/>
    <w:rsid w:val="00004483"/>
    <w:rsid w:val="00004D67"/>
    <w:rsid w:val="00005A9C"/>
    <w:rsid w:val="00005AFA"/>
    <w:rsid w:val="00005DF0"/>
    <w:rsid w:val="000061E4"/>
    <w:rsid w:val="0000699F"/>
    <w:rsid w:val="00007560"/>
    <w:rsid w:val="00007799"/>
    <w:rsid w:val="00007811"/>
    <w:rsid w:val="00007E02"/>
    <w:rsid w:val="00007FB4"/>
    <w:rsid w:val="00010263"/>
    <w:rsid w:val="000110FC"/>
    <w:rsid w:val="00011D65"/>
    <w:rsid w:val="00012359"/>
    <w:rsid w:val="00013A7D"/>
    <w:rsid w:val="00013AF3"/>
    <w:rsid w:val="000140C2"/>
    <w:rsid w:val="00014305"/>
    <w:rsid w:val="000143C3"/>
    <w:rsid w:val="000156C3"/>
    <w:rsid w:val="00015B64"/>
    <w:rsid w:val="00016561"/>
    <w:rsid w:val="00016A61"/>
    <w:rsid w:val="0001712E"/>
    <w:rsid w:val="000171A6"/>
    <w:rsid w:val="00017A09"/>
    <w:rsid w:val="00017CD8"/>
    <w:rsid w:val="00020080"/>
    <w:rsid w:val="0002012F"/>
    <w:rsid w:val="0002026F"/>
    <w:rsid w:val="000205F1"/>
    <w:rsid w:val="00020939"/>
    <w:rsid w:val="00020CEF"/>
    <w:rsid w:val="00020F10"/>
    <w:rsid w:val="00021188"/>
    <w:rsid w:val="0002139A"/>
    <w:rsid w:val="00021536"/>
    <w:rsid w:val="00021992"/>
    <w:rsid w:val="0002219F"/>
    <w:rsid w:val="00022345"/>
    <w:rsid w:val="0002234D"/>
    <w:rsid w:val="0002244C"/>
    <w:rsid w:val="00022AC8"/>
    <w:rsid w:val="00022BFF"/>
    <w:rsid w:val="00022E53"/>
    <w:rsid w:val="000235D4"/>
    <w:rsid w:val="0002373F"/>
    <w:rsid w:val="00023C0B"/>
    <w:rsid w:val="000240AA"/>
    <w:rsid w:val="000242F6"/>
    <w:rsid w:val="000244E6"/>
    <w:rsid w:val="00024911"/>
    <w:rsid w:val="000254C4"/>
    <w:rsid w:val="0002595A"/>
    <w:rsid w:val="00025D9B"/>
    <w:rsid w:val="00025F84"/>
    <w:rsid w:val="000262DA"/>
    <w:rsid w:val="0002682A"/>
    <w:rsid w:val="00026ED4"/>
    <w:rsid w:val="00026F56"/>
    <w:rsid w:val="0002717E"/>
    <w:rsid w:val="00027335"/>
    <w:rsid w:val="0002743F"/>
    <w:rsid w:val="00027806"/>
    <w:rsid w:val="00027C55"/>
    <w:rsid w:val="00027CB1"/>
    <w:rsid w:val="00027E84"/>
    <w:rsid w:val="0003034D"/>
    <w:rsid w:val="00030993"/>
    <w:rsid w:val="00030B0B"/>
    <w:rsid w:val="00030C27"/>
    <w:rsid w:val="000314AB"/>
    <w:rsid w:val="00031F7B"/>
    <w:rsid w:val="0003286B"/>
    <w:rsid w:val="0003336F"/>
    <w:rsid w:val="00033869"/>
    <w:rsid w:val="00033C12"/>
    <w:rsid w:val="00034060"/>
    <w:rsid w:val="000342AA"/>
    <w:rsid w:val="00034CE6"/>
    <w:rsid w:val="00034DC9"/>
    <w:rsid w:val="000353CA"/>
    <w:rsid w:val="000353DA"/>
    <w:rsid w:val="0003546C"/>
    <w:rsid w:val="00035492"/>
    <w:rsid w:val="0003556D"/>
    <w:rsid w:val="00036125"/>
    <w:rsid w:val="00036273"/>
    <w:rsid w:val="0003635B"/>
    <w:rsid w:val="00036852"/>
    <w:rsid w:val="00036E12"/>
    <w:rsid w:val="0003769C"/>
    <w:rsid w:val="0003789B"/>
    <w:rsid w:val="00037944"/>
    <w:rsid w:val="00037DAD"/>
    <w:rsid w:val="0004025F"/>
    <w:rsid w:val="00040545"/>
    <w:rsid w:val="00040E26"/>
    <w:rsid w:val="00041792"/>
    <w:rsid w:val="0004284C"/>
    <w:rsid w:val="0004290F"/>
    <w:rsid w:val="00042C13"/>
    <w:rsid w:val="00042D67"/>
    <w:rsid w:val="00042E33"/>
    <w:rsid w:val="0004304C"/>
    <w:rsid w:val="00043261"/>
    <w:rsid w:val="00043269"/>
    <w:rsid w:val="000435AA"/>
    <w:rsid w:val="00044256"/>
    <w:rsid w:val="00044E4B"/>
    <w:rsid w:val="0004579F"/>
    <w:rsid w:val="00045AD1"/>
    <w:rsid w:val="00045C86"/>
    <w:rsid w:val="000464D0"/>
    <w:rsid w:val="0004668C"/>
    <w:rsid w:val="000466BF"/>
    <w:rsid w:val="00047097"/>
    <w:rsid w:val="00047AE1"/>
    <w:rsid w:val="000507D1"/>
    <w:rsid w:val="0005140D"/>
    <w:rsid w:val="000516E4"/>
    <w:rsid w:val="00051747"/>
    <w:rsid w:val="000517BD"/>
    <w:rsid w:val="0005201E"/>
    <w:rsid w:val="00052199"/>
    <w:rsid w:val="00052430"/>
    <w:rsid w:val="00052483"/>
    <w:rsid w:val="000524E3"/>
    <w:rsid w:val="00052641"/>
    <w:rsid w:val="00052675"/>
    <w:rsid w:val="000529A6"/>
    <w:rsid w:val="00052B63"/>
    <w:rsid w:val="00052FC5"/>
    <w:rsid w:val="0005307B"/>
    <w:rsid w:val="00053A63"/>
    <w:rsid w:val="00053F84"/>
    <w:rsid w:val="00054ADF"/>
    <w:rsid w:val="00054D69"/>
    <w:rsid w:val="000562D6"/>
    <w:rsid w:val="000562F6"/>
    <w:rsid w:val="0005666E"/>
    <w:rsid w:val="0005676D"/>
    <w:rsid w:val="00056AEC"/>
    <w:rsid w:val="00056EB6"/>
    <w:rsid w:val="0005741F"/>
    <w:rsid w:val="00057663"/>
    <w:rsid w:val="00057E1B"/>
    <w:rsid w:val="00060344"/>
    <w:rsid w:val="00060359"/>
    <w:rsid w:val="0006056F"/>
    <w:rsid w:val="000609DA"/>
    <w:rsid w:val="00060A33"/>
    <w:rsid w:val="00060AEB"/>
    <w:rsid w:val="00061B56"/>
    <w:rsid w:val="00061E3F"/>
    <w:rsid w:val="0006208A"/>
    <w:rsid w:val="0006256F"/>
    <w:rsid w:val="00062A34"/>
    <w:rsid w:val="000630FA"/>
    <w:rsid w:val="0006368C"/>
    <w:rsid w:val="000636C3"/>
    <w:rsid w:val="0006415F"/>
    <w:rsid w:val="0006418E"/>
    <w:rsid w:val="00065133"/>
    <w:rsid w:val="00065646"/>
    <w:rsid w:val="00065B4C"/>
    <w:rsid w:val="0006628E"/>
    <w:rsid w:val="00066D22"/>
    <w:rsid w:val="00067384"/>
    <w:rsid w:val="00067756"/>
    <w:rsid w:val="000678D4"/>
    <w:rsid w:val="00067A9E"/>
    <w:rsid w:val="0007043A"/>
    <w:rsid w:val="000708D5"/>
    <w:rsid w:val="00071528"/>
    <w:rsid w:val="00071833"/>
    <w:rsid w:val="00071908"/>
    <w:rsid w:val="000719FA"/>
    <w:rsid w:val="00072023"/>
    <w:rsid w:val="00072233"/>
    <w:rsid w:val="000724E4"/>
    <w:rsid w:val="00072B21"/>
    <w:rsid w:val="00072C62"/>
    <w:rsid w:val="00073877"/>
    <w:rsid w:val="0007446E"/>
    <w:rsid w:val="00074570"/>
    <w:rsid w:val="0007492C"/>
    <w:rsid w:val="00074C08"/>
    <w:rsid w:val="00074F14"/>
    <w:rsid w:val="00075222"/>
    <w:rsid w:val="0007566F"/>
    <w:rsid w:val="000758A1"/>
    <w:rsid w:val="00075DC4"/>
    <w:rsid w:val="00076196"/>
    <w:rsid w:val="0007640B"/>
    <w:rsid w:val="0007682B"/>
    <w:rsid w:val="00076C36"/>
    <w:rsid w:val="000772BE"/>
    <w:rsid w:val="000774B1"/>
    <w:rsid w:val="000803EB"/>
    <w:rsid w:val="0008058E"/>
    <w:rsid w:val="00080664"/>
    <w:rsid w:val="00081A8F"/>
    <w:rsid w:val="00081B9C"/>
    <w:rsid w:val="00081C1A"/>
    <w:rsid w:val="00081F3A"/>
    <w:rsid w:val="00082972"/>
    <w:rsid w:val="0008338A"/>
    <w:rsid w:val="000842A8"/>
    <w:rsid w:val="00084480"/>
    <w:rsid w:val="000851F5"/>
    <w:rsid w:val="00085C00"/>
    <w:rsid w:val="000865A4"/>
    <w:rsid w:val="000866D0"/>
    <w:rsid w:val="00086D37"/>
    <w:rsid w:val="00086E6D"/>
    <w:rsid w:val="00087454"/>
    <w:rsid w:val="00087C99"/>
    <w:rsid w:val="0009092E"/>
    <w:rsid w:val="000913B4"/>
    <w:rsid w:val="00091460"/>
    <w:rsid w:val="00091B43"/>
    <w:rsid w:val="00091B53"/>
    <w:rsid w:val="00092572"/>
    <w:rsid w:val="00092D34"/>
    <w:rsid w:val="00092F13"/>
    <w:rsid w:val="00092F1D"/>
    <w:rsid w:val="00092FC2"/>
    <w:rsid w:val="0009324E"/>
    <w:rsid w:val="00093847"/>
    <w:rsid w:val="00093DE8"/>
    <w:rsid w:val="000943D7"/>
    <w:rsid w:val="000948F1"/>
    <w:rsid w:val="000950E3"/>
    <w:rsid w:val="0009531C"/>
    <w:rsid w:val="0009565D"/>
    <w:rsid w:val="000958E8"/>
    <w:rsid w:val="00095C61"/>
    <w:rsid w:val="00095EF9"/>
    <w:rsid w:val="0009690B"/>
    <w:rsid w:val="00096AA7"/>
    <w:rsid w:val="00096B63"/>
    <w:rsid w:val="00096B69"/>
    <w:rsid w:val="000970BC"/>
    <w:rsid w:val="0009720D"/>
    <w:rsid w:val="0009753C"/>
    <w:rsid w:val="000976C0"/>
    <w:rsid w:val="00097C5C"/>
    <w:rsid w:val="00097DAB"/>
    <w:rsid w:val="00097F2E"/>
    <w:rsid w:val="000A0122"/>
    <w:rsid w:val="000A03C0"/>
    <w:rsid w:val="000A06A7"/>
    <w:rsid w:val="000A0A15"/>
    <w:rsid w:val="000A1A4B"/>
    <w:rsid w:val="000A210F"/>
    <w:rsid w:val="000A22BF"/>
    <w:rsid w:val="000A2691"/>
    <w:rsid w:val="000A3212"/>
    <w:rsid w:val="000A330D"/>
    <w:rsid w:val="000A3C9C"/>
    <w:rsid w:val="000A3D9A"/>
    <w:rsid w:val="000A49BE"/>
    <w:rsid w:val="000A53F3"/>
    <w:rsid w:val="000A57AA"/>
    <w:rsid w:val="000A6239"/>
    <w:rsid w:val="000A66AD"/>
    <w:rsid w:val="000A67BF"/>
    <w:rsid w:val="000A6AEE"/>
    <w:rsid w:val="000A6E76"/>
    <w:rsid w:val="000A7244"/>
    <w:rsid w:val="000B06E8"/>
    <w:rsid w:val="000B1136"/>
    <w:rsid w:val="000B183D"/>
    <w:rsid w:val="000B1AD0"/>
    <w:rsid w:val="000B1B6D"/>
    <w:rsid w:val="000B2658"/>
    <w:rsid w:val="000B2AF9"/>
    <w:rsid w:val="000B3A23"/>
    <w:rsid w:val="000B3E42"/>
    <w:rsid w:val="000B3E7F"/>
    <w:rsid w:val="000B4238"/>
    <w:rsid w:val="000B46DE"/>
    <w:rsid w:val="000B4BD9"/>
    <w:rsid w:val="000B500D"/>
    <w:rsid w:val="000B50EE"/>
    <w:rsid w:val="000B54E5"/>
    <w:rsid w:val="000B58E4"/>
    <w:rsid w:val="000B5CE4"/>
    <w:rsid w:val="000B5F34"/>
    <w:rsid w:val="000B6C8A"/>
    <w:rsid w:val="000B7414"/>
    <w:rsid w:val="000C0908"/>
    <w:rsid w:val="000C09F5"/>
    <w:rsid w:val="000C18F9"/>
    <w:rsid w:val="000C2614"/>
    <w:rsid w:val="000C2FCA"/>
    <w:rsid w:val="000C3122"/>
    <w:rsid w:val="000C35BA"/>
    <w:rsid w:val="000C3628"/>
    <w:rsid w:val="000C3712"/>
    <w:rsid w:val="000C396E"/>
    <w:rsid w:val="000C4A0C"/>
    <w:rsid w:val="000C4A23"/>
    <w:rsid w:val="000C4AA4"/>
    <w:rsid w:val="000C516D"/>
    <w:rsid w:val="000C5465"/>
    <w:rsid w:val="000C5672"/>
    <w:rsid w:val="000C5B10"/>
    <w:rsid w:val="000C5E79"/>
    <w:rsid w:val="000C620E"/>
    <w:rsid w:val="000C65F5"/>
    <w:rsid w:val="000C69F0"/>
    <w:rsid w:val="000C6D45"/>
    <w:rsid w:val="000C7817"/>
    <w:rsid w:val="000C7D7C"/>
    <w:rsid w:val="000C7F05"/>
    <w:rsid w:val="000C7F1C"/>
    <w:rsid w:val="000D0106"/>
    <w:rsid w:val="000D01EF"/>
    <w:rsid w:val="000D04F4"/>
    <w:rsid w:val="000D0604"/>
    <w:rsid w:val="000D0B95"/>
    <w:rsid w:val="000D10CF"/>
    <w:rsid w:val="000D1431"/>
    <w:rsid w:val="000D19AA"/>
    <w:rsid w:val="000D27A8"/>
    <w:rsid w:val="000D28E5"/>
    <w:rsid w:val="000D2CF0"/>
    <w:rsid w:val="000D2D29"/>
    <w:rsid w:val="000D2EBE"/>
    <w:rsid w:val="000D3741"/>
    <w:rsid w:val="000D39C9"/>
    <w:rsid w:val="000D3BBA"/>
    <w:rsid w:val="000D3BF3"/>
    <w:rsid w:val="000D3CF7"/>
    <w:rsid w:val="000D4C16"/>
    <w:rsid w:val="000D4C4F"/>
    <w:rsid w:val="000D6BC3"/>
    <w:rsid w:val="000D6F88"/>
    <w:rsid w:val="000D709F"/>
    <w:rsid w:val="000D73DA"/>
    <w:rsid w:val="000E0A5F"/>
    <w:rsid w:val="000E1100"/>
    <w:rsid w:val="000E1641"/>
    <w:rsid w:val="000E1B4E"/>
    <w:rsid w:val="000E1B82"/>
    <w:rsid w:val="000E1F15"/>
    <w:rsid w:val="000E1FB1"/>
    <w:rsid w:val="000E21C6"/>
    <w:rsid w:val="000E242E"/>
    <w:rsid w:val="000E2F13"/>
    <w:rsid w:val="000E35A2"/>
    <w:rsid w:val="000E3B18"/>
    <w:rsid w:val="000E3CCA"/>
    <w:rsid w:val="000E3EB9"/>
    <w:rsid w:val="000E44D6"/>
    <w:rsid w:val="000E6088"/>
    <w:rsid w:val="000E61C7"/>
    <w:rsid w:val="000E6657"/>
    <w:rsid w:val="000E6C1B"/>
    <w:rsid w:val="000E6C71"/>
    <w:rsid w:val="000E6D04"/>
    <w:rsid w:val="000E7007"/>
    <w:rsid w:val="000F06C1"/>
    <w:rsid w:val="000F08AA"/>
    <w:rsid w:val="000F1198"/>
    <w:rsid w:val="000F14B2"/>
    <w:rsid w:val="000F184B"/>
    <w:rsid w:val="000F2311"/>
    <w:rsid w:val="000F33D3"/>
    <w:rsid w:val="000F38FC"/>
    <w:rsid w:val="000F3A86"/>
    <w:rsid w:val="000F3BDC"/>
    <w:rsid w:val="000F3D5A"/>
    <w:rsid w:val="000F4249"/>
    <w:rsid w:val="000F44DA"/>
    <w:rsid w:val="000F4C49"/>
    <w:rsid w:val="000F4DEC"/>
    <w:rsid w:val="000F5538"/>
    <w:rsid w:val="000F597B"/>
    <w:rsid w:val="000F5B57"/>
    <w:rsid w:val="000F63B2"/>
    <w:rsid w:val="000F6C3F"/>
    <w:rsid w:val="000F6CC6"/>
    <w:rsid w:val="000F6E16"/>
    <w:rsid w:val="000F714B"/>
    <w:rsid w:val="000F7C28"/>
    <w:rsid w:val="001006E1"/>
    <w:rsid w:val="00100AFD"/>
    <w:rsid w:val="00100D53"/>
    <w:rsid w:val="00101179"/>
    <w:rsid w:val="00101278"/>
    <w:rsid w:val="001013CD"/>
    <w:rsid w:val="00101441"/>
    <w:rsid w:val="001018E4"/>
    <w:rsid w:val="00101C3E"/>
    <w:rsid w:val="00101EC8"/>
    <w:rsid w:val="00102240"/>
    <w:rsid w:val="00102774"/>
    <w:rsid w:val="001028EF"/>
    <w:rsid w:val="00102A97"/>
    <w:rsid w:val="00102EDE"/>
    <w:rsid w:val="0010301E"/>
    <w:rsid w:val="00103468"/>
    <w:rsid w:val="001039B6"/>
    <w:rsid w:val="001041A6"/>
    <w:rsid w:val="001044A2"/>
    <w:rsid w:val="001048E2"/>
    <w:rsid w:val="00105019"/>
    <w:rsid w:val="00105348"/>
    <w:rsid w:val="00105464"/>
    <w:rsid w:val="0010580C"/>
    <w:rsid w:val="001058AE"/>
    <w:rsid w:val="00105BD2"/>
    <w:rsid w:val="00105FFE"/>
    <w:rsid w:val="00106215"/>
    <w:rsid w:val="00106387"/>
    <w:rsid w:val="00106401"/>
    <w:rsid w:val="00107954"/>
    <w:rsid w:val="00107A4E"/>
    <w:rsid w:val="00107C40"/>
    <w:rsid w:val="00110B1F"/>
    <w:rsid w:val="00110C08"/>
    <w:rsid w:val="00111261"/>
    <w:rsid w:val="00111B06"/>
    <w:rsid w:val="00111C3E"/>
    <w:rsid w:val="001120ED"/>
    <w:rsid w:val="00112D64"/>
    <w:rsid w:val="00112D92"/>
    <w:rsid w:val="00112EE9"/>
    <w:rsid w:val="00113512"/>
    <w:rsid w:val="001135B4"/>
    <w:rsid w:val="00113BA2"/>
    <w:rsid w:val="00113D80"/>
    <w:rsid w:val="00113EA3"/>
    <w:rsid w:val="001141A2"/>
    <w:rsid w:val="00114608"/>
    <w:rsid w:val="001149CC"/>
    <w:rsid w:val="001155B0"/>
    <w:rsid w:val="0011583D"/>
    <w:rsid w:val="00115A81"/>
    <w:rsid w:val="00116107"/>
    <w:rsid w:val="00116159"/>
    <w:rsid w:val="001161EF"/>
    <w:rsid w:val="001167A0"/>
    <w:rsid w:val="00116B8D"/>
    <w:rsid w:val="001170DE"/>
    <w:rsid w:val="00117406"/>
    <w:rsid w:val="00117C4D"/>
    <w:rsid w:val="001204AA"/>
    <w:rsid w:val="001208F8"/>
    <w:rsid w:val="00120DDA"/>
    <w:rsid w:val="001212B0"/>
    <w:rsid w:val="00121822"/>
    <w:rsid w:val="001218D6"/>
    <w:rsid w:val="00121BC4"/>
    <w:rsid w:val="001220A8"/>
    <w:rsid w:val="001221BA"/>
    <w:rsid w:val="001226E0"/>
    <w:rsid w:val="00122909"/>
    <w:rsid w:val="00122B0B"/>
    <w:rsid w:val="00122D5D"/>
    <w:rsid w:val="0012338B"/>
    <w:rsid w:val="001239EC"/>
    <w:rsid w:val="00123A6F"/>
    <w:rsid w:val="00123DC0"/>
    <w:rsid w:val="00124100"/>
    <w:rsid w:val="0012421E"/>
    <w:rsid w:val="0012467C"/>
    <w:rsid w:val="0012495C"/>
    <w:rsid w:val="001252BD"/>
    <w:rsid w:val="00125B49"/>
    <w:rsid w:val="00125DF6"/>
    <w:rsid w:val="00126740"/>
    <w:rsid w:val="001267FF"/>
    <w:rsid w:val="00130139"/>
    <w:rsid w:val="00130168"/>
    <w:rsid w:val="0013020D"/>
    <w:rsid w:val="0013044B"/>
    <w:rsid w:val="001306AC"/>
    <w:rsid w:val="001308C4"/>
    <w:rsid w:val="00130CE4"/>
    <w:rsid w:val="001311F5"/>
    <w:rsid w:val="00131228"/>
    <w:rsid w:val="001313C0"/>
    <w:rsid w:val="001313E9"/>
    <w:rsid w:val="00131555"/>
    <w:rsid w:val="00133786"/>
    <w:rsid w:val="00133DC8"/>
    <w:rsid w:val="00134623"/>
    <w:rsid w:val="00134721"/>
    <w:rsid w:val="001348D1"/>
    <w:rsid w:val="00134DBC"/>
    <w:rsid w:val="00134EF6"/>
    <w:rsid w:val="001351E4"/>
    <w:rsid w:val="00135B49"/>
    <w:rsid w:val="00135F45"/>
    <w:rsid w:val="001369CC"/>
    <w:rsid w:val="00136A56"/>
    <w:rsid w:val="00136B48"/>
    <w:rsid w:val="0013717E"/>
    <w:rsid w:val="00137A15"/>
    <w:rsid w:val="00137A6D"/>
    <w:rsid w:val="00137AC9"/>
    <w:rsid w:val="00137F3A"/>
    <w:rsid w:val="00140F14"/>
    <w:rsid w:val="001412A6"/>
    <w:rsid w:val="00141AA9"/>
    <w:rsid w:val="00141D09"/>
    <w:rsid w:val="00142048"/>
    <w:rsid w:val="00142FDF"/>
    <w:rsid w:val="0014329F"/>
    <w:rsid w:val="001434E8"/>
    <w:rsid w:val="00143922"/>
    <w:rsid w:val="00143B42"/>
    <w:rsid w:val="001440C4"/>
    <w:rsid w:val="001443B8"/>
    <w:rsid w:val="00144573"/>
    <w:rsid w:val="00144A79"/>
    <w:rsid w:val="00144DAE"/>
    <w:rsid w:val="00144DCC"/>
    <w:rsid w:val="00144EBD"/>
    <w:rsid w:val="001453BD"/>
    <w:rsid w:val="00147A5A"/>
    <w:rsid w:val="00147B93"/>
    <w:rsid w:val="00150436"/>
    <w:rsid w:val="00150C1B"/>
    <w:rsid w:val="001516CE"/>
    <w:rsid w:val="001517D1"/>
    <w:rsid w:val="001521C1"/>
    <w:rsid w:val="001521FB"/>
    <w:rsid w:val="00152609"/>
    <w:rsid w:val="00152AE4"/>
    <w:rsid w:val="001543E4"/>
    <w:rsid w:val="00154464"/>
    <w:rsid w:val="001545A7"/>
    <w:rsid w:val="00154DE9"/>
    <w:rsid w:val="001556CE"/>
    <w:rsid w:val="00155ACB"/>
    <w:rsid w:val="001560F1"/>
    <w:rsid w:val="00156C57"/>
    <w:rsid w:val="00157AC4"/>
    <w:rsid w:val="00157DAA"/>
    <w:rsid w:val="00157EAE"/>
    <w:rsid w:val="001601F7"/>
    <w:rsid w:val="001606CC"/>
    <w:rsid w:val="00160A44"/>
    <w:rsid w:val="00160C8A"/>
    <w:rsid w:val="0016128F"/>
    <w:rsid w:val="001612A0"/>
    <w:rsid w:val="00161870"/>
    <w:rsid w:val="00161973"/>
    <w:rsid w:val="00161BBC"/>
    <w:rsid w:val="00162F47"/>
    <w:rsid w:val="00163335"/>
    <w:rsid w:val="001637A3"/>
    <w:rsid w:val="00163C25"/>
    <w:rsid w:val="00163C77"/>
    <w:rsid w:val="00163D19"/>
    <w:rsid w:val="00163F18"/>
    <w:rsid w:val="00163FBA"/>
    <w:rsid w:val="00164312"/>
    <w:rsid w:val="00164576"/>
    <w:rsid w:val="00164E0B"/>
    <w:rsid w:val="00164F7F"/>
    <w:rsid w:val="00165010"/>
    <w:rsid w:val="001652E1"/>
    <w:rsid w:val="00165397"/>
    <w:rsid w:val="001655BF"/>
    <w:rsid w:val="001661FB"/>
    <w:rsid w:val="001664E9"/>
    <w:rsid w:val="0016695D"/>
    <w:rsid w:val="00166973"/>
    <w:rsid w:val="00166E95"/>
    <w:rsid w:val="00167B84"/>
    <w:rsid w:val="00167DDD"/>
    <w:rsid w:val="00167F2D"/>
    <w:rsid w:val="0017071D"/>
    <w:rsid w:val="00170E94"/>
    <w:rsid w:val="00171622"/>
    <w:rsid w:val="0017177F"/>
    <w:rsid w:val="00171AE3"/>
    <w:rsid w:val="00172785"/>
    <w:rsid w:val="00172E08"/>
    <w:rsid w:val="0017408A"/>
    <w:rsid w:val="00174A88"/>
    <w:rsid w:val="00175FF1"/>
    <w:rsid w:val="00176010"/>
    <w:rsid w:val="0017623A"/>
    <w:rsid w:val="001779AF"/>
    <w:rsid w:val="00177AAB"/>
    <w:rsid w:val="00177B8A"/>
    <w:rsid w:val="00177E0A"/>
    <w:rsid w:val="00180633"/>
    <w:rsid w:val="0018073C"/>
    <w:rsid w:val="00180BA1"/>
    <w:rsid w:val="00180BC2"/>
    <w:rsid w:val="00180E21"/>
    <w:rsid w:val="0018125B"/>
    <w:rsid w:val="00181824"/>
    <w:rsid w:val="00181BBA"/>
    <w:rsid w:val="00181F08"/>
    <w:rsid w:val="00183076"/>
    <w:rsid w:val="001830F3"/>
    <w:rsid w:val="001844FC"/>
    <w:rsid w:val="00184920"/>
    <w:rsid w:val="00184B84"/>
    <w:rsid w:val="00185807"/>
    <w:rsid w:val="00185A8D"/>
    <w:rsid w:val="00186BBE"/>
    <w:rsid w:val="0018733F"/>
    <w:rsid w:val="001874EA"/>
    <w:rsid w:val="001878EC"/>
    <w:rsid w:val="001903AE"/>
    <w:rsid w:val="001906F0"/>
    <w:rsid w:val="00190CAD"/>
    <w:rsid w:val="0019113E"/>
    <w:rsid w:val="00191824"/>
    <w:rsid w:val="00191E0D"/>
    <w:rsid w:val="0019242D"/>
    <w:rsid w:val="00192E40"/>
    <w:rsid w:val="00192E75"/>
    <w:rsid w:val="001930DD"/>
    <w:rsid w:val="0019325C"/>
    <w:rsid w:val="00193C51"/>
    <w:rsid w:val="00193D71"/>
    <w:rsid w:val="00194833"/>
    <w:rsid w:val="001960ED"/>
    <w:rsid w:val="0019615B"/>
    <w:rsid w:val="0019646C"/>
    <w:rsid w:val="00196685"/>
    <w:rsid w:val="00196C18"/>
    <w:rsid w:val="00197366"/>
    <w:rsid w:val="00197635"/>
    <w:rsid w:val="0019771B"/>
    <w:rsid w:val="00197822"/>
    <w:rsid w:val="00197F2A"/>
    <w:rsid w:val="00197FC7"/>
    <w:rsid w:val="001A04C2"/>
    <w:rsid w:val="001A0752"/>
    <w:rsid w:val="001A0D06"/>
    <w:rsid w:val="001A0E7C"/>
    <w:rsid w:val="001A10A1"/>
    <w:rsid w:val="001A2AC4"/>
    <w:rsid w:val="001A2C37"/>
    <w:rsid w:val="001A2C9A"/>
    <w:rsid w:val="001A34FA"/>
    <w:rsid w:val="001A3759"/>
    <w:rsid w:val="001A38BE"/>
    <w:rsid w:val="001A3958"/>
    <w:rsid w:val="001A3C14"/>
    <w:rsid w:val="001A4377"/>
    <w:rsid w:val="001A4AFC"/>
    <w:rsid w:val="001A4B8D"/>
    <w:rsid w:val="001A4C96"/>
    <w:rsid w:val="001A4DFE"/>
    <w:rsid w:val="001A6AE4"/>
    <w:rsid w:val="001A6B00"/>
    <w:rsid w:val="001A6B6D"/>
    <w:rsid w:val="001A6F9C"/>
    <w:rsid w:val="001A70CA"/>
    <w:rsid w:val="001B0531"/>
    <w:rsid w:val="001B0CE2"/>
    <w:rsid w:val="001B1133"/>
    <w:rsid w:val="001B136E"/>
    <w:rsid w:val="001B165F"/>
    <w:rsid w:val="001B17CD"/>
    <w:rsid w:val="001B1818"/>
    <w:rsid w:val="001B1C3D"/>
    <w:rsid w:val="001B1EAC"/>
    <w:rsid w:val="001B263D"/>
    <w:rsid w:val="001B29EC"/>
    <w:rsid w:val="001B3173"/>
    <w:rsid w:val="001B3F4C"/>
    <w:rsid w:val="001B421F"/>
    <w:rsid w:val="001B4D3A"/>
    <w:rsid w:val="001B5303"/>
    <w:rsid w:val="001B5879"/>
    <w:rsid w:val="001B607B"/>
    <w:rsid w:val="001B6901"/>
    <w:rsid w:val="001B6F14"/>
    <w:rsid w:val="001B7024"/>
    <w:rsid w:val="001B7449"/>
    <w:rsid w:val="001B75F6"/>
    <w:rsid w:val="001B765F"/>
    <w:rsid w:val="001B770D"/>
    <w:rsid w:val="001C0732"/>
    <w:rsid w:val="001C0C42"/>
    <w:rsid w:val="001C115D"/>
    <w:rsid w:val="001C1382"/>
    <w:rsid w:val="001C13A3"/>
    <w:rsid w:val="001C1556"/>
    <w:rsid w:val="001C19A1"/>
    <w:rsid w:val="001C1A2F"/>
    <w:rsid w:val="001C1E4A"/>
    <w:rsid w:val="001C1EF7"/>
    <w:rsid w:val="001C23D9"/>
    <w:rsid w:val="001C3319"/>
    <w:rsid w:val="001C3560"/>
    <w:rsid w:val="001C36D6"/>
    <w:rsid w:val="001C38EB"/>
    <w:rsid w:val="001C3CB1"/>
    <w:rsid w:val="001C4CE7"/>
    <w:rsid w:val="001C4DEE"/>
    <w:rsid w:val="001C55D7"/>
    <w:rsid w:val="001C610B"/>
    <w:rsid w:val="001C6A9F"/>
    <w:rsid w:val="001C6E11"/>
    <w:rsid w:val="001C73D7"/>
    <w:rsid w:val="001C779A"/>
    <w:rsid w:val="001C77B6"/>
    <w:rsid w:val="001C7C7C"/>
    <w:rsid w:val="001C7CA5"/>
    <w:rsid w:val="001D0734"/>
    <w:rsid w:val="001D0792"/>
    <w:rsid w:val="001D1188"/>
    <w:rsid w:val="001D135D"/>
    <w:rsid w:val="001D1728"/>
    <w:rsid w:val="001D27FC"/>
    <w:rsid w:val="001D2C03"/>
    <w:rsid w:val="001D2C92"/>
    <w:rsid w:val="001D322C"/>
    <w:rsid w:val="001D3992"/>
    <w:rsid w:val="001D4329"/>
    <w:rsid w:val="001D4B27"/>
    <w:rsid w:val="001D4ECA"/>
    <w:rsid w:val="001D53DB"/>
    <w:rsid w:val="001D57A3"/>
    <w:rsid w:val="001D5CA4"/>
    <w:rsid w:val="001D5CB3"/>
    <w:rsid w:val="001D737E"/>
    <w:rsid w:val="001D7408"/>
    <w:rsid w:val="001D74CD"/>
    <w:rsid w:val="001E0724"/>
    <w:rsid w:val="001E0D53"/>
    <w:rsid w:val="001E1077"/>
    <w:rsid w:val="001E1082"/>
    <w:rsid w:val="001E122C"/>
    <w:rsid w:val="001E1674"/>
    <w:rsid w:val="001E17F3"/>
    <w:rsid w:val="001E20B4"/>
    <w:rsid w:val="001E23A4"/>
    <w:rsid w:val="001E2639"/>
    <w:rsid w:val="001E2E5B"/>
    <w:rsid w:val="001E2F0F"/>
    <w:rsid w:val="001E3427"/>
    <w:rsid w:val="001E3D9E"/>
    <w:rsid w:val="001E3FC3"/>
    <w:rsid w:val="001E4712"/>
    <w:rsid w:val="001E50BE"/>
    <w:rsid w:val="001E5339"/>
    <w:rsid w:val="001E5342"/>
    <w:rsid w:val="001E5928"/>
    <w:rsid w:val="001E66FC"/>
    <w:rsid w:val="001E6E59"/>
    <w:rsid w:val="001E6FB8"/>
    <w:rsid w:val="001E6FE8"/>
    <w:rsid w:val="001E700C"/>
    <w:rsid w:val="001F062B"/>
    <w:rsid w:val="001F066F"/>
    <w:rsid w:val="001F0F5E"/>
    <w:rsid w:val="001F108B"/>
    <w:rsid w:val="001F1EA9"/>
    <w:rsid w:val="001F21C9"/>
    <w:rsid w:val="001F28FA"/>
    <w:rsid w:val="001F2B31"/>
    <w:rsid w:val="001F3405"/>
    <w:rsid w:val="001F3885"/>
    <w:rsid w:val="001F3BE7"/>
    <w:rsid w:val="001F3D2C"/>
    <w:rsid w:val="001F4323"/>
    <w:rsid w:val="001F45A3"/>
    <w:rsid w:val="001F46ED"/>
    <w:rsid w:val="001F4A76"/>
    <w:rsid w:val="001F4C30"/>
    <w:rsid w:val="001F50D1"/>
    <w:rsid w:val="001F6220"/>
    <w:rsid w:val="001F6506"/>
    <w:rsid w:val="001F659F"/>
    <w:rsid w:val="001F6B71"/>
    <w:rsid w:val="001F6DF9"/>
    <w:rsid w:val="001F7629"/>
    <w:rsid w:val="001F790B"/>
    <w:rsid w:val="001F7C9E"/>
    <w:rsid w:val="001F7CE9"/>
    <w:rsid w:val="00200F31"/>
    <w:rsid w:val="002018DC"/>
    <w:rsid w:val="00201C52"/>
    <w:rsid w:val="00201CD5"/>
    <w:rsid w:val="00202029"/>
    <w:rsid w:val="002023AB"/>
    <w:rsid w:val="00202744"/>
    <w:rsid w:val="00202DAE"/>
    <w:rsid w:val="002031D6"/>
    <w:rsid w:val="0020326D"/>
    <w:rsid w:val="00203274"/>
    <w:rsid w:val="00203B73"/>
    <w:rsid w:val="00203D46"/>
    <w:rsid w:val="00203E7A"/>
    <w:rsid w:val="00204732"/>
    <w:rsid w:val="00204D60"/>
    <w:rsid w:val="002058B4"/>
    <w:rsid w:val="00205D0B"/>
    <w:rsid w:val="0020649A"/>
    <w:rsid w:val="002065F3"/>
    <w:rsid w:val="00206AE2"/>
    <w:rsid w:val="00207397"/>
    <w:rsid w:val="00207545"/>
    <w:rsid w:val="00207B40"/>
    <w:rsid w:val="00207D0F"/>
    <w:rsid w:val="00207F52"/>
    <w:rsid w:val="0021057D"/>
    <w:rsid w:val="00210A85"/>
    <w:rsid w:val="002112DD"/>
    <w:rsid w:val="00211414"/>
    <w:rsid w:val="00211680"/>
    <w:rsid w:val="0021176F"/>
    <w:rsid w:val="002117E1"/>
    <w:rsid w:val="00211CA5"/>
    <w:rsid w:val="0021238A"/>
    <w:rsid w:val="0021256C"/>
    <w:rsid w:val="0021277B"/>
    <w:rsid w:val="00212D89"/>
    <w:rsid w:val="0021363C"/>
    <w:rsid w:val="0021375F"/>
    <w:rsid w:val="0021392A"/>
    <w:rsid w:val="00213961"/>
    <w:rsid w:val="00213F96"/>
    <w:rsid w:val="0021462D"/>
    <w:rsid w:val="002146E1"/>
    <w:rsid w:val="0021530E"/>
    <w:rsid w:val="002164D2"/>
    <w:rsid w:val="00217601"/>
    <w:rsid w:val="0021778F"/>
    <w:rsid w:val="00217E43"/>
    <w:rsid w:val="00220316"/>
    <w:rsid w:val="00220EB7"/>
    <w:rsid w:val="00222A1A"/>
    <w:rsid w:val="00222AAD"/>
    <w:rsid w:val="002233DE"/>
    <w:rsid w:val="002234CF"/>
    <w:rsid w:val="00223C9C"/>
    <w:rsid w:val="00224291"/>
    <w:rsid w:val="002243A4"/>
    <w:rsid w:val="002248E7"/>
    <w:rsid w:val="00224AEE"/>
    <w:rsid w:val="00224F2B"/>
    <w:rsid w:val="0022583C"/>
    <w:rsid w:val="00225CB8"/>
    <w:rsid w:val="00226473"/>
    <w:rsid w:val="00226612"/>
    <w:rsid w:val="00226938"/>
    <w:rsid w:val="0022736F"/>
    <w:rsid w:val="002273A5"/>
    <w:rsid w:val="002273C3"/>
    <w:rsid w:val="0022782B"/>
    <w:rsid w:val="00227FC8"/>
    <w:rsid w:val="00230105"/>
    <w:rsid w:val="0023079B"/>
    <w:rsid w:val="002309B1"/>
    <w:rsid w:val="00230D8D"/>
    <w:rsid w:val="0023163A"/>
    <w:rsid w:val="002318C0"/>
    <w:rsid w:val="0023249E"/>
    <w:rsid w:val="00232545"/>
    <w:rsid w:val="00232679"/>
    <w:rsid w:val="00232CB5"/>
    <w:rsid w:val="00232D1F"/>
    <w:rsid w:val="002330D4"/>
    <w:rsid w:val="00233472"/>
    <w:rsid w:val="00233D82"/>
    <w:rsid w:val="0023404D"/>
    <w:rsid w:val="0023454B"/>
    <w:rsid w:val="00234A86"/>
    <w:rsid w:val="00234ED4"/>
    <w:rsid w:val="00234F9B"/>
    <w:rsid w:val="00235A36"/>
    <w:rsid w:val="00235B14"/>
    <w:rsid w:val="00237A16"/>
    <w:rsid w:val="0024074B"/>
    <w:rsid w:val="00240864"/>
    <w:rsid w:val="0024093E"/>
    <w:rsid w:val="00240A13"/>
    <w:rsid w:val="0024106A"/>
    <w:rsid w:val="002417E1"/>
    <w:rsid w:val="002418DF"/>
    <w:rsid w:val="00241BED"/>
    <w:rsid w:val="002422F7"/>
    <w:rsid w:val="002425E0"/>
    <w:rsid w:val="00242DF0"/>
    <w:rsid w:val="002430A5"/>
    <w:rsid w:val="00243D46"/>
    <w:rsid w:val="00243E70"/>
    <w:rsid w:val="002440D2"/>
    <w:rsid w:val="0024447A"/>
    <w:rsid w:val="002455F5"/>
    <w:rsid w:val="00245791"/>
    <w:rsid w:val="002459EE"/>
    <w:rsid w:val="00246067"/>
    <w:rsid w:val="002465AC"/>
    <w:rsid w:val="00246D09"/>
    <w:rsid w:val="002479A4"/>
    <w:rsid w:val="00247C44"/>
    <w:rsid w:val="00247E05"/>
    <w:rsid w:val="002501D9"/>
    <w:rsid w:val="0025030A"/>
    <w:rsid w:val="00250311"/>
    <w:rsid w:val="00250840"/>
    <w:rsid w:val="00250882"/>
    <w:rsid w:val="00250C6A"/>
    <w:rsid w:val="002510D8"/>
    <w:rsid w:val="00251689"/>
    <w:rsid w:val="00251D4B"/>
    <w:rsid w:val="00251FFC"/>
    <w:rsid w:val="00252255"/>
    <w:rsid w:val="00252A34"/>
    <w:rsid w:val="0025329D"/>
    <w:rsid w:val="00253332"/>
    <w:rsid w:val="0025336D"/>
    <w:rsid w:val="00253749"/>
    <w:rsid w:val="00253856"/>
    <w:rsid w:val="002539BF"/>
    <w:rsid w:val="00253C19"/>
    <w:rsid w:val="00254455"/>
    <w:rsid w:val="002556D4"/>
    <w:rsid w:val="00255B0B"/>
    <w:rsid w:val="002568AD"/>
    <w:rsid w:val="00256CDC"/>
    <w:rsid w:val="00256F22"/>
    <w:rsid w:val="00256FCA"/>
    <w:rsid w:val="00260662"/>
    <w:rsid w:val="002606EA"/>
    <w:rsid w:val="00260B72"/>
    <w:rsid w:val="0026123A"/>
    <w:rsid w:val="002614C3"/>
    <w:rsid w:val="0026151C"/>
    <w:rsid w:val="0026163C"/>
    <w:rsid w:val="00261839"/>
    <w:rsid w:val="002621A5"/>
    <w:rsid w:val="0026289E"/>
    <w:rsid w:val="00263C8D"/>
    <w:rsid w:val="00263D62"/>
    <w:rsid w:val="00264067"/>
    <w:rsid w:val="002646C9"/>
    <w:rsid w:val="00264772"/>
    <w:rsid w:val="00265028"/>
    <w:rsid w:val="00265085"/>
    <w:rsid w:val="00265468"/>
    <w:rsid w:val="002654D5"/>
    <w:rsid w:val="002662A3"/>
    <w:rsid w:val="0026639E"/>
    <w:rsid w:val="00266F09"/>
    <w:rsid w:val="0026710B"/>
    <w:rsid w:val="00267141"/>
    <w:rsid w:val="00267493"/>
    <w:rsid w:val="002679CB"/>
    <w:rsid w:val="00267CDE"/>
    <w:rsid w:val="00271378"/>
    <w:rsid w:val="002722A0"/>
    <w:rsid w:val="00272423"/>
    <w:rsid w:val="002724EF"/>
    <w:rsid w:val="00273213"/>
    <w:rsid w:val="00273224"/>
    <w:rsid w:val="002732B2"/>
    <w:rsid w:val="00273688"/>
    <w:rsid w:val="002737C2"/>
    <w:rsid w:val="00273920"/>
    <w:rsid w:val="00273EC0"/>
    <w:rsid w:val="00274227"/>
    <w:rsid w:val="0027443E"/>
    <w:rsid w:val="00274560"/>
    <w:rsid w:val="00274661"/>
    <w:rsid w:val="0027480E"/>
    <w:rsid w:val="00274E23"/>
    <w:rsid w:val="00274F05"/>
    <w:rsid w:val="0027611B"/>
    <w:rsid w:val="002765D6"/>
    <w:rsid w:val="00276A27"/>
    <w:rsid w:val="002778AD"/>
    <w:rsid w:val="00277A13"/>
    <w:rsid w:val="00277E28"/>
    <w:rsid w:val="00277E95"/>
    <w:rsid w:val="00277FB8"/>
    <w:rsid w:val="00281AA1"/>
    <w:rsid w:val="002820DF"/>
    <w:rsid w:val="00282133"/>
    <w:rsid w:val="00282E71"/>
    <w:rsid w:val="00282F04"/>
    <w:rsid w:val="00282F68"/>
    <w:rsid w:val="00283057"/>
    <w:rsid w:val="0028313A"/>
    <w:rsid w:val="0028322B"/>
    <w:rsid w:val="00283955"/>
    <w:rsid w:val="00283A3A"/>
    <w:rsid w:val="00283B52"/>
    <w:rsid w:val="0028547D"/>
    <w:rsid w:val="0028579A"/>
    <w:rsid w:val="00285BF2"/>
    <w:rsid w:val="00285CCC"/>
    <w:rsid w:val="0028619C"/>
    <w:rsid w:val="002862A0"/>
    <w:rsid w:val="002862C4"/>
    <w:rsid w:val="002868CE"/>
    <w:rsid w:val="00286A5C"/>
    <w:rsid w:val="00286A85"/>
    <w:rsid w:val="002873CB"/>
    <w:rsid w:val="00287C54"/>
    <w:rsid w:val="00290CA8"/>
    <w:rsid w:val="00290DB1"/>
    <w:rsid w:val="00290F9A"/>
    <w:rsid w:val="00291047"/>
    <w:rsid w:val="00291EBD"/>
    <w:rsid w:val="00291F19"/>
    <w:rsid w:val="00292472"/>
    <w:rsid w:val="00292750"/>
    <w:rsid w:val="002933BE"/>
    <w:rsid w:val="002947FE"/>
    <w:rsid w:val="002950EF"/>
    <w:rsid w:val="00295265"/>
    <w:rsid w:val="0029552F"/>
    <w:rsid w:val="00295596"/>
    <w:rsid w:val="0029562D"/>
    <w:rsid w:val="0029580C"/>
    <w:rsid w:val="00295AA1"/>
    <w:rsid w:val="00295BD1"/>
    <w:rsid w:val="00296212"/>
    <w:rsid w:val="00296746"/>
    <w:rsid w:val="002967F9"/>
    <w:rsid w:val="00296A9C"/>
    <w:rsid w:val="00296C60"/>
    <w:rsid w:val="002977DC"/>
    <w:rsid w:val="002978E8"/>
    <w:rsid w:val="00297FAD"/>
    <w:rsid w:val="002A0185"/>
    <w:rsid w:val="002A032F"/>
    <w:rsid w:val="002A0902"/>
    <w:rsid w:val="002A0BB9"/>
    <w:rsid w:val="002A1123"/>
    <w:rsid w:val="002A18D7"/>
    <w:rsid w:val="002A1982"/>
    <w:rsid w:val="002A1BA3"/>
    <w:rsid w:val="002A1DA0"/>
    <w:rsid w:val="002A2109"/>
    <w:rsid w:val="002A215C"/>
    <w:rsid w:val="002A22A9"/>
    <w:rsid w:val="002A2543"/>
    <w:rsid w:val="002A2A9D"/>
    <w:rsid w:val="002A3112"/>
    <w:rsid w:val="002A3DB1"/>
    <w:rsid w:val="002A4012"/>
    <w:rsid w:val="002A428A"/>
    <w:rsid w:val="002A46FE"/>
    <w:rsid w:val="002A4D93"/>
    <w:rsid w:val="002A527D"/>
    <w:rsid w:val="002A6777"/>
    <w:rsid w:val="002A7CB7"/>
    <w:rsid w:val="002B0551"/>
    <w:rsid w:val="002B07F9"/>
    <w:rsid w:val="002B09B4"/>
    <w:rsid w:val="002B0DE8"/>
    <w:rsid w:val="002B12CA"/>
    <w:rsid w:val="002B13DD"/>
    <w:rsid w:val="002B1412"/>
    <w:rsid w:val="002B1A42"/>
    <w:rsid w:val="002B1ABA"/>
    <w:rsid w:val="002B1B5D"/>
    <w:rsid w:val="002B255B"/>
    <w:rsid w:val="002B25EC"/>
    <w:rsid w:val="002B2984"/>
    <w:rsid w:val="002B2AE0"/>
    <w:rsid w:val="002B2B22"/>
    <w:rsid w:val="002B2C2A"/>
    <w:rsid w:val="002B2E18"/>
    <w:rsid w:val="002B34B8"/>
    <w:rsid w:val="002B36B6"/>
    <w:rsid w:val="002B3A21"/>
    <w:rsid w:val="002B406B"/>
    <w:rsid w:val="002B4431"/>
    <w:rsid w:val="002B47F8"/>
    <w:rsid w:val="002B4F76"/>
    <w:rsid w:val="002B5284"/>
    <w:rsid w:val="002B710F"/>
    <w:rsid w:val="002B7263"/>
    <w:rsid w:val="002B7B5A"/>
    <w:rsid w:val="002C02FF"/>
    <w:rsid w:val="002C0F65"/>
    <w:rsid w:val="002C1D7C"/>
    <w:rsid w:val="002C1DCA"/>
    <w:rsid w:val="002C2147"/>
    <w:rsid w:val="002C233B"/>
    <w:rsid w:val="002C307C"/>
    <w:rsid w:val="002C3DCA"/>
    <w:rsid w:val="002C3FCE"/>
    <w:rsid w:val="002C421A"/>
    <w:rsid w:val="002C44A5"/>
    <w:rsid w:val="002C48F8"/>
    <w:rsid w:val="002C4ADD"/>
    <w:rsid w:val="002C4FB7"/>
    <w:rsid w:val="002C5DF0"/>
    <w:rsid w:val="002C5F3D"/>
    <w:rsid w:val="002C64E8"/>
    <w:rsid w:val="002C7B93"/>
    <w:rsid w:val="002D00EF"/>
    <w:rsid w:val="002D0CDA"/>
    <w:rsid w:val="002D11A5"/>
    <w:rsid w:val="002D1240"/>
    <w:rsid w:val="002D24A6"/>
    <w:rsid w:val="002D2FD2"/>
    <w:rsid w:val="002D30BE"/>
    <w:rsid w:val="002D3B89"/>
    <w:rsid w:val="002D4078"/>
    <w:rsid w:val="002D4120"/>
    <w:rsid w:val="002D41E5"/>
    <w:rsid w:val="002D44A1"/>
    <w:rsid w:val="002D50A5"/>
    <w:rsid w:val="002D511A"/>
    <w:rsid w:val="002D5819"/>
    <w:rsid w:val="002D5E52"/>
    <w:rsid w:val="002D648C"/>
    <w:rsid w:val="002D6638"/>
    <w:rsid w:val="002D6AAA"/>
    <w:rsid w:val="002D7010"/>
    <w:rsid w:val="002D719F"/>
    <w:rsid w:val="002D7ACE"/>
    <w:rsid w:val="002D7DBD"/>
    <w:rsid w:val="002E029D"/>
    <w:rsid w:val="002E0423"/>
    <w:rsid w:val="002E0EC0"/>
    <w:rsid w:val="002E11EE"/>
    <w:rsid w:val="002E12A6"/>
    <w:rsid w:val="002E15FA"/>
    <w:rsid w:val="002E1732"/>
    <w:rsid w:val="002E1B3D"/>
    <w:rsid w:val="002E2157"/>
    <w:rsid w:val="002E21E8"/>
    <w:rsid w:val="002E25F1"/>
    <w:rsid w:val="002E31C1"/>
    <w:rsid w:val="002E3288"/>
    <w:rsid w:val="002E3381"/>
    <w:rsid w:val="002E3CDD"/>
    <w:rsid w:val="002E3F50"/>
    <w:rsid w:val="002E49CA"/>
    <w:rsid w:val="002E4B8B"/>
    <w:rsid w:val="002E4F92"/>
    <w:rsid w:val="002E5DE6"/>
    <w:rsid w:val="002E5E57"/>
    <w:rsid w:val="002E60DA"/>
    <w:rsid w:val="002E6131"/>
    <w:rsid w:val="002E65C0"/>
    <w:rsid w:val="002E685B"/>
    <w:rsid w:val="002E6A0B"/>
    <w:rsid w:val="002E7569"/>
    <w:rsid w:val="002F00F8"/>
    <w:rsid w:val="002F0488"/>
    <w:rsid w:val="002F1417"/>
    <w:rsid w:val="002F14E4"/>
    <w:rsid w:val="002F1989"/>
    <w:rsid w:val="002F22E8"/>
    <w:rsid w:val="002F25D3"/>
    <w:rsid w:val="002F3886"/>
    <w:rsid w:val="002F3B8C"/>
    <w:rsid w:val="002F3FB2"/>
    <w:rsid w:val="002F43CB"/>
    <w:rsid w:val="002F4767"/>
    <w:rsid w:val="002F4A52"/>
    <w:rsid w:val="002F4DB6"/>
    <w:rsid w:val="002F6283"/>
    <w:rsid w:val="002F6656"/>
    <w:rsid w:val="002F686C"/>
    <w:rsid w:val="002F6924"/>
    <w:rsid w:val="002F6A21"/>
    <w:rsid w:val="002F7204"/>
    <w:rsid w:val="002F7460"/>
    <w:rsid w:val="002F7E57"/>
    <w:rsid w:val="00300138"/>
    <w:rsid w:val="00300ADB"/>
    <w:rsid w:val="00301058"/>
    <w:rsid w:val="003014FC"/>
    <w:rsid w:val="003019DE"/>
    <w:rsid w:val="00301F4D"/>
    <w:rsid w:val="003020AE"/>
    <w:rsid w:val="00302445"/>
    <w:rsid w:val="00302B2B"/>
    <w:rsid w:val="00302BCD"/>
    <w:rsid w:val="00302D95"/>
    <w:rsid w:val="00303AF9"/>
    <w:rsid w:val="00304244"/>
    <w:rsid w:val="003043E8"/>
    <w:rsid w:val="003046F4"/>
    <w:rsid w:val="00304B3A"/>
    <w:rsid w:val="00304D2C"/>
    <w:rsid w:val="003050EA"/>
    <w:rsid w:val="00305935"/>
    <w:rsid w:val="0030593D"/>
    <w:rsid w:val="00305C5C"/>
    <w:rsid w:val="00306408"/>
    <w:rsid w:val="003064E9"/>
    <w:rsid w:val="003064FF"/>
    <w:rsid w:val="00307210"/>
    <w:rsid w:val="00307AF8"/>
    <w:rsid w:val="0031001E"/>
    <w:rsid w:val="003102A1"/>
    <w:rsid w:val="003108B8"/>
    <w:rsid w:val="00310F79"/>
    <w:rsid w:val="00311651"/>
    <w:rsid w:val="00311693"/>
    <w:rsid w:val="00311925"/>
    <w:rsid w:val="00311A3D"/>
    <w:rsid w:val="00311D89"/>
    <w:rsid w:val="003121A2"/>
    <w:rsid w:val="003121CD"/>
    <w:rsid w:val="003132AF"/>
    <w:rsid w:val="003133D8"/>
    <w:rsid w:val="00313653"/>
    <w:rsid w:val="003140CE"/>
    <w:rsid w:val="003141AB"/>
    <w:rsid w:val="0031425C"/>
    <w:rsid w:val="003143AA"/>
    <w:rsid w:val="003143F6"/>
    <w:rsid w:val="00314530"/>
    <w:rsid w:val="00314806"/>
    <w:rsid w:val="00314815"/>
    <w:rsid w:val="003148FB"/>
    <w:rsid w:val="00315324"/>
    <w:rsid w:val="00315457"/>
    <w:rsid w:val="00315C61"/>
    <w:rsid w:val="00315EEB"/>
    <w:rsid w:val="003163D1"/>
    <w:rsid w:val="0031697C"/>
    <w:rsid w:val="00316E4C"/>
    <w:rsid w:val="00317346"/>
    <w:rsid w:val="00317C09"/>
    <w:rsid w:val="00320E22"/>
    <w:rsid w:val="00320FAB"/>
    <w:rsid w:val="003215AC"/>
    <w:rsid w:val="00322577"/>
    <w:rsid w:val="00322A7F"/>
    <w:rsid w:val="00322EC2"/>
    <w:rsid w:val="0032307F"/>
    <w:rsid w:val="003230B6"/>
    <w:rsid w:val="003231A9"/>
    <w:rsid w:val="00323591"/>
    <w:rsid w:val="003245E5"/>
    <w:rsid w:val="00324697"/>
    <w:rsid w:val="00324724"/>
    <w:rsid w:val="00325A25"/>
    <w:rsid w:val="00325E56"/>
    <w:rsid w:val="003261EB"/>
    <w:rsid w:val="00326306"/>
    <w:rsid w:val="0032678D"/>
    <w:rsid w:val="00326844"/>
    <w:rsid w:val="00326BFB"/>
    <w:rsid w:val="00327628"/>
    <w:rsid w:val="0032785B"/>
    <w:rsid w:val="00327FE4"/>
    <w:rsid w:val="0033123E"/>
    <w:rsid w:val="00331489"/>
    <w:rsid w:val="00331B3D"/>
    <w:rsid w:val="0033210C"/>
    <w:rsid w:val="00332808"/>
    <w:rsid w:val="0033287D"/>
    <w:rsid w:val="00332919"/>
    <w:rsid w:val="00332AFE"/>
    <w:rsid w:val="0033337F"/>
    <w:rsid w:val="003337E5"/>
    <w:rsid w:val="00333A56"/>
    <w:rsid w:val="00334A4C"/>
    <w:rsid w:val="00334B04"/>
    <w:rsid w:val="00334B95"/>
    <w:rsid w:val="00334EFE"/>
    <w:rsid w:val="0033527B"/>
    <w:rsid w:val="003358BE"/>
    <w:rsid w:val="003359DA"/>
    <w:rsid w:val="00335B77"/>
    <w:rsid w:val="0033631C"/>
    <w:rsid w:val="00336329"/>
    <w:rsid w:val="00336671"/>
    <w:rsid w:val="00336AA1"/>
    <w:rsid w:val="00336AFD"/>
    <w:rsid w:val="00337384"/>
    <w:rsid w:val="00337CAC"/>
    <w:rsid w:val="0034082C"/>
    <w:rsid w:val="00340990"/>
    <w:rsid w:val="003409A3"/>
    <w:rsid w:val="00340AA3"/>
    <w:rsid w:val="00340E1F"/>
    <w:rsid w:val="00340FD3"/>
    <w:rsid w:val="0034177A"/>
    <w:rsid w:val="00341F38"/>
    <w:rsid w:val="00342A61"/>
    <w:rsid w:val="003430AE"/>
    <w:rsid w:val="0034352A"/>
    <w:rsid w:val="00343BF5"/>
    <w:rsid w:val="00344D13"/>
    <w:rsid w:val="00344D29"/>
    <w:rsid w:val="00344EDA"/>
    <w:rsid w:val="00345718"/>
    <w:rsid w:val="003458AA"/>
    <w:rsid w:val="00346126"/>
    <w:rsid w:val="0034660C"/>
    <w:rsid w:val="003466BA"/>
    <w:rsid w:val="00346A2C"/>
    <w:rsid w:val="00347427"/>
    <w:rsid w:val="003476FC"/>
    <w:rsid w:val="003504FB"/>
    <w:rsid w:val="00351026"/>
    <w:rsid w:val="00351F2C"/>
    <w:rsid w:val="003523AB"/>
    <w:rsid w:val="003524FC"/>
    <w:rsid w:val="00352FA5"/>
    <w:rsid w:val="00353730"/>
    <w:rsid w:val="0035390F"/>
    <w:rsid w:val="00353A00"/>
    <w:rsid w:val="00353A82"/>
    <w:rsid w:val="003546A7"/>
    <w:rsid w:val="00354AED"/>
    <w:rsid w:val="0035542B"/>
    <w:rsid w:val="0035586B"/>
    <w:rsid w:val="00355A40"/>
    <w:rsid w:val="00355E62"/>
    <w:rsid w:val="003567E2"/>
    <w:rsid w:val="00356A2A"/>
    <w:rsid w:val="003574F5"/>
    <w:rsid w:val="00360793"/>
    <w:rsid w:val="003618E6"/>
    <w:rsid w:val="00361941"/>
    <w:rsid w:val="00361FF6"/>
    <w:rsid w:val="00362488"/>
    <w:rsid w:val="0036277B"/>
    <w:rsid w:val="0036299E"/>
    <w:rsid w:val="003633C3"/>
    <w:rsid w:val="003638EB"/>
    <w:rsid w:val="00363976"/>
    <w:rsid w:val="00363E7D"/>
    <w:rsid w:val="00364038"/>
    <w:rsid w:val="00364565"/>
    <w:rsid w:val="00364AFA"/>
    <w:rsid w:val="00365286"/>
    <w:rsid w:val="00365448"/>
    <w:rsid w:val="00365B53"/>
    <w:rsid w:val="003662BA"/>
    <w:rsid w:val="00366A03"/>
    <w:rsid w:val="00366EBC"/>
    <w:rsid w:val="00367209"/>
    <w:rsid w:val="0037014D"/>
    <w:rsid w:val="003707AF"/>
    <w:rsid w:val="003708DC"/>
    <w:rsid w:val="00370A93"/>
    <w:rsid w:val="00370C7F"/>
    <w:rsid w:val="00370D89"/>
    <w:rsid w:val="003717CD"/>
    <w:rsid w:val="00371CE0"/>
    <w:rsid w:val="00371FE9"/>
    <w:rsid w:val="003724BC"/>
    <w:rsid w:val="00372D2B"/>
    <w:rsid w:val="00373003"/>
    <w:rsid w:val="003733C4"/>
    <w:rsid w:val="00374165"/>
    <w:rsid w:val="0037456F"/>
    <w:rsid w:val="00374B3E"/>
    <w:rsid w:val="00374C47"/>
    <w:rsid w:val="00374C64"/>
    <w:rsid w:val="00375233"/>
    <w:rsid w:val="00375717"/>
    <w:rsid w:val="00376879"/>
    <w:rsid w:val="003769C0"/>
    <w:rsid w:val="00376ED2"/>
    <w:rsid w:val="00377055"/>
    <w:rsid w:val="00377176"/>
    <w:rsid w:val="00377ACA"/>
    <w:rsid w:val="00377C3C"/>
    <w:rsid w:val="00377ED8"/>
    <w:rsid w:val="0038009E"/>
    <w:rsid w:val="00380629"/>
    <w:rsid w:val="00381B07"/>
    <w:rsid w:val="003824A4"/>
    <w:rsid w:val="00382FDF"/>
    <w:rsid w:val="003830F0"/>
    <w:rsid w:val="003835F0"/>
    <w:rsid w:val="003837AF"/>
    <w:rsid w:val="00383A11"/>
    <w:rsid w:val="00383CA5"/>
    <w:rsid w:val="003845CD"/>
    <w:rsid w:val="00384A7C"/>
    <w:rsid w:val="003857BE"/>
    <w:rsid w:val="00385B7E"/>
    <w:rsid w:val="00385BA1"/>
    <w:rsid w:val="00385C71"/>
    <w:rsid w:val="003862F4"/>
    <w:rsid w:val="00386303"/>
    <w:rsid w:val="00386483"/>
    <w:rsid w:val="00386E8D"/>
    <w:rsid w:val="00386F3F"/>
    <w:rsid w:val="00386FC9"/>
    <w:rsid w:val="003871D9"/>
    <w:rsid w:val="00387382"/>
    <w:rsid w:val="003878B8"/>
    <w:rsid w:val="00387DBA"/>
    <w:rsid w:val="00390142"/>
    <w:rsid w:val="0039070A"/>
    <w:rsid w:val="00390801"/>
    <w:rsid w:val="00390BFC"/>
    <w:rsid w:val="00391263"/>
    <w:rsid w:val="00391625"/>
    <w:rsid w:val="0039175E"/>
    <w:rsid w:val="003922D9"/>
    <w:rsid w:val="00392751"/>
    <w:rsid w:val="0039296B"/>
    <w:rsid w:val="00392CFA"/>
    <w:rsid w:val="00392D14"/>
    <w:rsid w:val="0039333C"/>
    <w:rsid w:val="003933F5"/>
    <w:rsid w:val="00393E45"/>
    <w:rsid w:val="00394187"/>
    <w:rsid w:val="003942C5"/>
    <w:rsid w:val="003950C2"/>
    <w:rsid w:val="003952BE"/>
    <w:rsid w:val="003952E6"/>
    <w:rsid w:val="0039549A"/>
    <w:rsid w:val="00395500"/>
    <w:rsid w:val="00395875"/>
    <w:rsid w:val="003958D1"/>
    <w:rsid w:val="00396A84"/>
    <w:rsid w:val="00396B19"/>
    <w:rsid w:val="00396C33"/>
    <w:rsid w:val="003973F2"/>
    <w:rsid w:val="003974AA"/>
    <w:rsid w:val="00397CBD"/>
    <w:rsid w:val="003A08B5"/>
    <w:rsid w:val="003A135F"/>
    <w:rsid w:val="003A2042"/>
    <w:rsid w:val="003A2187"/>
    <w:rsid w:val="003A2466"/>
    <w:rsid w:val="003A2BEE"/>
    <w:rsid w:val="003A2D24"/>
    <w:rsid w:val="003A3162"/>
    <w:rsid w:val="003A319D"/>
    <w:rsid w:val="003A3234"/>
    <w:rsid w:val="003A3541"/>
    <w:rsid w:val="003A358C"/>
    <w:rsid w:val="003A3780"/>
    <w:rsid w:val="003A392F"/>
    <w:rsid w:val="003A3C69"/>
    <w:rsid w:val="003A420D"/>
    <w:rsid w:val="003A4626"/>
    <w:rsid w:val="003A50EA"/>
    <w:rsid w:val="003A51A3"/>
    <w:rsid w:val="003A53E8"/>
    <w:rsid w:val="003A56DE"/>
    <w:rsid w:val="003A56E0"/>
    <w:rsid w:val="003A58F1"/>
    <w:rsid w:val="003A60C1"/>
    <w:rsid w:val="003A613E"/>
    <w:rsid w:val="003A66CD"/>
    <w:rsid w:val="003A6BD8"/>
    <w:rsid w:val="003A703B"/>
    <w:rsid w:val="003A7866"/>
    <w:rsid w:val="003A78E2"/>
    <w:rsid w:val="003B02FC"/>
    <w:rsid w:val="003B082B"/>
    <w:rsid w:val="003B0B9F"/>
    <w:rsid w:val="003B0C0F"/>
    <w:rsid w:val="003B1903"/>
    <w:rsid w:val="003B1F4A"/>
    <w:rsid w:val="003B22EF"/>
    <w:rsid w:val="003B234E"/>
    <w:rsid w:val="003B26A0"/>
    <w:rsid w:val="003B26EC"/>
    <w:rsid w:val="003B282E"/>
    <w:rsid w:val="003B2900"/>
    <w:rsid w:val="003B3250"/>
    <w:rsid w:val="003B3613"/>
    <w:rsid w:val="003B3BFE"/>
    <w:rsid w:val="003B3FF8"/>
    <w:rsid w:val="003B4128"/>
    <w:rsid w:val="003B4348"/>
    <w:rsid w:val="003B441F"/>
    <w:rsid w:val="003B4582"/>
    <w:rsid w:val="003B4872"/>
    <w:rsid w:val="003B493A"/>
    <w:rsid w:val="003B494D"/>
    <w:rsid w:val="003B58C2"/>
    <w:rsid w:val="003B5AA2"/>
    <w:rsid w:val="003B5B7D"/>
    <w:rsid w:val="003B5D83"/>
    <w:rsid w:val="003B6680"/>
    <w:rsid w:val="003B6DC8"/>
    <w:rsid w:val="003B75B8"/>
    <w:rsid w:val="003B768B"/>
    <w:rsid w:val="003C017C"/>
    <w:rsid w:val="003C03FC"/>
    <w:rsid w:val="003C0569"/>
    <w:rsid w:val="003C08F2"/>
    <w:rsid w:val="003C0A2F"/>
    <w:rsid w:val="003C0B99"/>
    <w:rsid w:val="003C0FE3"/>
    <w:rsid w:val="003C1A12"/>
    <w:rsid w:val="003C1B4A"/>
    <w:rsid w:val="003C26D8"/>
    <w:rsid w:val="003C27B1"/>
    <w:rsid w:val="003C27C4"/>
    <w:rsid w:val="003C28B3"/>
    <w:rsid w:val="003C2B39"/>
    <w:rsid w:val="003C2D68"/>
    <w:rsid w:val="003C2F1C"/>
    <w:rsid w:val="003C43C9"/>
    <w:rsid w:val="003C4F20"/>
    <w:rsid w:val="003C566B"/>
    <w:rsid w:val="003C59E1"/>
    <w:rsid w:val="003C6A3C"/>
    <w:rsid w:val="003C6C18"/>
    <w:rsid w:val="003C74B7"/>
    <w:rsid w:val="003C7583"/>
    <w:rsid w:val="003C76FD"/>
    <w:rsid w:val="003C78FE"/>
    <w:rsid w:val="003C7B0E"/>
    <w:rsid w:val="003C7B28"/>
    <w:rsid w:val="003D0574"/>
    <w:rsid w:val="003D05C6"/>
    <w:rsid w:val="003D09C1"/>
    <w:rsid w:val="003D0AB2"/>
    <w:rsid w:val="003D1868"/>
    <w:rsid w:val="003D1BD3"/>
    <w:rsid w:val="003D1E9B"/>
    <w:rsid w:val="003D1EFB"/>
    <w:rsid w:val="003D27BD"/>
    <w:rsid w:val="003D2BB5"/>
    <w:rsid w:val="003D2CD1"/>
    <w:rsid w:val="003D3094"/>
    <w:rsid w:val="003D31CC"/>
    <w:rsid w:val="003D32AA"/>
    <w:rsid w:val="003D351E"/>
    <w:rsid w:val="003D3601"/>
    <w:rsid w:val="003D3957"/>
    <w:rsid w:val="003D4087"/>
    <w:rsid w:val="003D44AB"/>
    <w:rsid w:val="003D51DC"/>
    <w:rsid w:val="003D52E9"/>
    <w:rsid w:val="003D5397"/>
    <w:rsid w:val="003D549A"/>
    <w:rsid w:val="003D56E1"/>
    <w:rsid w:val="003D58BD"/>
    <w:rsid w:val="003D5E8A"/>
    <w:rsid w:val="003D60BF"/>
    <w:rsid w:val="003D667A"/>
    <w:rsid w:val="003D6786"/>
    <w:rsid w:val="003D72BD"/>
    <w:rsid w:val="003D779A"/>
    <w:rsid w:val="003D7DBD"/>
    <w:rsid w:val="003E0067"/>
    <w:rsid w:val="003E07DC"/>
    <w:rsid w:val="003E0BBE"/>
    <w:rsid w:val="003E0D50"/>
    <w:rsid w:val="003E0ED1"/>
    <w:rsid w:val="003E1753"/>
    <w:rsid w:val="003E1D16"/>
    <w:rsid w:val="003E1DF8"/>
    <w:rsid w:val="003E355A"/>
    <w:rsid w:val="003E40E3"/>
    <w:rsid w:val="003E47F6"/>
    <w:rsid w:val="003E488C"/>
    <w:rsid w:val="003E5168"/>
    <w:rsid w:val="003E52BF"/>
    <w:rsid w:val="003E6388"/>
    <w:rsid w:val="003E6B3E"/>
    <w:rsid w:val="003E6B7D"/>
    <w:rsid w:val="003E6D8D"/>
    <w:rsid w:val="003E6F90"/>
    <w:rsid w:val="003E7B9E"/>
    <w:rsid w:val="003E7BB8"/>
    <w:rsid w:val="003F01BD"/>
    <w:rsid w:val="003F0F69"/>
    <w:rsid w:val="003F1060"/>
    <w:rsid w:val="003F10AB"/>
    <w:rsid w:val="003F19B7"/>
    <w:rsid w:val="003F1A66"/>
    <w:rsid w:val="003F1AC3"/>
    <w:rsid w:val="003F1B78"/>
    <w:rsid w:val="003F2677"/>
    <w:rsid w:val="003F2B7A"/>
    <w:rsid w:val="003F3182"/>
    <w:rsid w:val="003F4DEA"/>
    <w:rsid w:val="003F5284"/>
    <w:rsid w:val="003F5319"/>
    <w:rsid w:val="003F570D"/>
    <w:rsid w:val="003F60BA"/>
    <w:rsid w:val="003F60D2"/>
    <w:rsid w:val="003F658C"/>
    <w:rsid w:val="003F6945"/>
    <w:rsid w:val="003F7F2C"/>
    <w:rsid w:val="00400D24"/>
    <w:rsid w:val="004010B6"/>
    <w:rsid w:val="004011F7"/>
    <w:rsid w:val="0040122D"/>
    <w:rsid w:val="00402097"/>
    <w:rsid w:val="004022A9"/>
    <w:rsid w:val="004023A1"/>
    <w:rsid w:val="004029AA"/>
    <w:rsid w:val="00402EC6"/>
    <w:rsid w:val="0040307A"/>
    <w:rsid w:val="00403AF3"/>
    <w:rsid w:val="00404194"/>
    <w:rsid w:val="004042B2"/>
    <w:rsid w:val="004048CF"/>
    <w:rsid w:val="00404D68"/>
    <w:rsid w:val="004059FC"/>
    <w:rsid w:val="00405E69"/>
    <w:rsid w:val="0040603A"/>
    <w:rsid w:val="004065D0"/>
    <w:rsid w:val="00406FD4"/>
    <w:rsid w:val="00407082"/>
    <w:rsid w:val="004071B6"/>
    <w:rsid w:val="00407A7E"/>
    <w:rsid w:val="00407B83"/>
    <w:rsid w:val="00410B40"/>
    <w:rsid w:val="0041102A"/>
    <w:rsid w:val="004118A2"/>
    <w:rsid w:val="00411B69"/>
    <w:rsid w:val="004121A7"/>
    <w:rsid w:val="00412576"/>
    <w:rsid w:val="00412994"/>
    <w:rsid w:val="00412B59"/>
    <w:rsid w:val="00412C1A"/>
    <w:rsid w:val="004130D1"/>
    <w:rsid w:val="00413375"/>
    <w:rsid w:val="004136BA"/>
    <w:rsid w:val="00413987"/>
    <w:rsid w:val="004145A2"/>
    <w:rsid w:val="0041476B"/>
    <w:rsid w:val="004147FF"/>
    <w:rsid w:val="00414BC7"/>
    <w:rsid w:val="00414CAB"/>
    <w:rsid w:val="00414CEF"/>
    <w:rsid w:val="00415066"/>
    <w:rsid w:val="00416043"/>
    <w:rsid w:val="004163FF"/>
    <w:rsid w:val="00416E94"/>
    <w:rsid w:val="00417286"/>
    <w:rsid w:val="0041750A"/>
    <w:rsid w:val="00417763"/>
    <w:rsid w:val="00417EA6"/>
    <w:rsid w:val="004202AF"/>
    <w:rsid w:val="00420616"/>
    <w:rsid w:val="004211DD"/>
    <w:rsid w:val="0042168C"/>
    <w:rsid w:val="004216CE"/>
    <w:rsid w:val="00422311"/>
    <w:rsid w:val="00422466"/>
    <w:rsid w:val="00423344"/>
    <w:rsid w:val="0042368E"/>
    <w:rsid w:val="00423DA8"/>
    <w:rsid w:val="0042470A"/>
    <w:rsid w:val="00424711"/>
    <w:rsid w:val="00424BA3"/>
    <w:rsid w:val="00424D8B"/>
    <w:rsid w:val="00424E84"/>
    <w:rsid w:val="004258FF"/>
    <w:rsid w:val="00426055"/>
    <w:rsid w:val="00426236"/>
    <w:rsid w:val="00426818"/>
    <w:rsid w:val="00426D10"/>
    <w:rsid w:val="00426F1D"/>
    <w:rsid w:val="004270F9"/>
    <w:rsid w:val="00427E1B"/>
    <w:rsid w:val="0043033B"/>
    <w:rsid w:val="00430772"/>
    <w:rsid w:val="00430BE4"/>
    <w:rsid w:val="0043125B"/>
    <w:rsid w:val="004313F6"/>
    <w:rsid w:val="00431963"/>
    <w:rsid w:val="00431FD5"/>
    <w:rsid w:val="00432223"/>
    <w:rsid w:val="004323E7"/>
    <w:rsid w:val="00432A48"/>
    <w:rsid w:val="004342D6"/>
    <w:rsid w:val="004347D7"/>
    <w:rsid w:val="00435312"/>
    <w:rsid w:val="00435BBA"/>
    <w:rsid w:val="00435D34"/>
    <w:rsid w:val="00435F86"/>
    <w:rsid w:val="00435FC9"/>
    <w:rsid w:val="004361CD"/>
    <w:rsid w:val="004362E0"/>
    <w:rsid w:val="0043686B"/>
    <w:rsid w:val="00436A84"/>
    <w:rsid w:val="00436F5B"/>
    <w:rsid w:val="00437666"/>
    <w:rsid w:val="00437A34"/>
    <w:rsid w:val="0044069B"/>
    <w:rsid w:val="00440A23"/>
    <w:rsid w:val="00440DE6"/>
    <w:rsid w:val="004414C0"/>
    <w:rsid w:val="0044242B"/>
    <w:rsid w:val="00442FF0"/>
    <w:rsid w:val="00443392"/>
    <w:rsid w:val="004435C9"/>
    <w:rsid w:val="00443C36"/>
    <w:rsid w:val="00443DEC"/>
    <w:rsid w:val="00443E26"/>
    <w:rsid w:val="00443EA1"/>
    <w:rsid w:val="0044481A"/>
    <w:rsid w:val="004459A7"/>
    <w:rsid w:val="00445B06"/>
    <w:rsid w:val="00446462"/>
    <w:rsid w:val="004468B9"/>
    <w:rsid w:val="00446B2A"/>
    <w:rsid w:val="00446E98"/>
    <w:rsid w:val="004470EE"/>
    <w:rsid w:val="004472A1"/>
    <w:rsid w:val="0044752F"/>
    <w:rsid w:val="0044758E"/>
    <w:rsid w:val="004475EF"/>
    <w:rsid w:val="00447BA7"/>
    <w:rsid w:val="00447F4B"/>
    <w:rsid w:val="004500B9"/>
    <w:rsid w:val="00452413"/>
    <w:rsid w:val="0045244F"/>
    <w:rsid w:val="0045246F"/>
    <w:rsid w:val="00452DB6"/>
    <w:rsid w:val="00453259"/>
    <w:rsid w:val="004535FE"/>
    <w:rsid w:val="00453FFE"/>
    <w:rsid w:val="0045492A"/>
    <w:rsid w:val="004551AF"/>
    <w:rsid w:val="00455770"/>
    <w:rsid w:val="00455974"/>
    <w:rsid w:val="00455DBC"/>
    <w:rsid w:val="00455E1E"/>
    <w:rsid w:val="00455EB5"/>
    <w:rsid w:val="00456438"/>
    <w:rsid w:val="00456D74"/>
    <w:rsid w:val="00456F5B"/>
    <w:rsid w:val="00457357"/>
    <w:rsid w:val="0045756F"/>
    <w:rsid w:val="00457640"/>
    <w:rsid w:val="00457EA5"/>
    <w:rsid w:val="004603EC"/>
    <w:rsid w:val="004606E6"/>
    <w:rsid w:val="00460BD0"/>
    <w:rsid w:val="004617B0"/>
    <w:rsid w:val="00461908"/>
    <w:rsid w:val="0046197C"/>
    <w:rsid w:val="004622AE"/>
    <w:rsid w:val="00462960"/>
    <w:rsid w:val="00462C2C"/>
    <w:rsid w:val="00462F1C"/>
    <w:rsid w:val="00462F91"/>
    <w:rsid w:val="00463480"/>
    <w:rsid w:val="004639F5"/>
    <w:rsid w:val="00463FAA"/>
    <w:rsid w:val="004650B2"/>
    <w:rsid w:val="004656F7"/>
    <w:rsid w:val="00465752"/>
    <w:rsid w:val="00465B69"/>
    <w:rsid w:val="00466575"/>
    <w:rsid w:val="00466836"/>
    <w:rsid w:val="00466D10"/>
    <w:rsid w:val="00466DCE"/>
    <w:rsid w:val="00466FA2"/>
    <w:rsid w:val="00467221"/>
    <w:rsid w:val="00467ED1"/>
    <w:rsid w:val="004700D2"/>
    <w:rsid w:val="00470B03"/>
    <w:rsid w:val="00470D13"/>
    <w:rsid w:val="00470EB6"/>
    <w:rsid w:val="004712A0"/>
    <w:rsid w:val="00471536"/>
    <w:rsid w:val="00471606"/>
    <w:rsid w:val="004716EC"/>
    <w:rsid w:val="00471F37"/>
    <w:rsid w:val="00471FA7"/>
    <w:rsid w:val="00472148"/>
    <w:rsid w:val="004731C4"/>
    <w:rsid w:val="00473447"/>
    <w:rsid w:val="00473CC6"/>
    <w:rsid w:val="00474A1D"/>
    <w:rsid w:val="00474ACF"/>
    <w:rsid w:val="00474C43"/>
    <w:rsid w:val="00474D99"/>
    <w:rsid w:val="00474DC5"/>
    <w:rsid w:val="00474FFC"/>
    <w:rsid w:val="004751FE"/>
    <w:rsid w:val="0047589C"/>
    <w:rsid w:val="00476686"/>
    <w:rsid w:val="004774BB"/>
    <w:rsid w:val="00477A3D"/>
    <w:rsid w:val="00477BE5"/>
    <w:rsid w:val="004802AC"/>
    <w:rsid w:val="004806DD"/>
    <w:rsid w:val="00480DB8"/>
    <w:rsid w:val="00480EC6"/>
    <w:rsid w:val="00480F9F"/>
    <w:rsid w:val="004810FD"/>
    <w:rsid w:val="00481239"/>
    <w:rsid w:val="004812F5"/>
    <w:rsid w:val="0048173D"/>
    <w:rsid w:val="004817AE"/>
    <w:rsid w:val="00481C02"/>
    <w:rsid w:val="00481D09"/>
    <w:rsid w:val="00482689"/>
    <w:rsid w:val="00482892"/>
    <w:rsid w:val="0048295A"/>
    <w:rsid w:val="00483635"/>
    <w:rsid w:val="004838DC"/>
    <w:rsid w:val="00483C7C"/>
    <w:rsid w:val="0048401F"/>
    <w:rsid w:val="004844E4"/>
    <w:rsid w:val="0048456C"/>
    <w:rsid w:val="0048460E"/>
    <w:rsid w:val="004849DD"/>
    <w:rsid w:val="00484A5C"/>
    <w:rsid w:val="004853E4"/>
    <w:rsid w:val="0048556E"/>
    <w:rsid w:val="0048575F"/>
    <w:rsid w:val="00485DAF"/>
    <w:rsid w:val="00486266"/>
    <w:rsid w:val="004868F6"/>
    <w:rsid w:val="00486F08"/>
    <w:rsid w:val="004871C2"/>
    <w:rsid w:val="0048721B"/>
    <w:rsid w:val="00487367"/>
    <w:rsid w:val="0048786F"/>
    <w:rsid w:val="00487CBE"/>
    <w:rsid w:val="00487D4C"/>
    <w:rsid w:val="004900F5"/>
    <w:rsid w:val="00490287"/>
    <w:rsid w:val="0049044B"/>
    <w:rsid w:val="0049048F"/>
    <w:rsid w:val="00490AE7"/>
    <w:rsid w:val="00490B4F"/>
    <w:rsid w:val="00490E81"/>
    <w:rsid w:val="0049143D"/>
    <w:rsid w:val="004916D0"/>
    <w:rsid w:val="00491E95"/>
    <w:rsid w:val="00492235"/>
    <w:rsid w:val="0049282D"/>
    <w:rsid w:val="00492F8A"/>
    <w:rsid w:val="00493238"/>
    <w:rsid w:val="00493B19"/>
    <w:rsid w:val="00494134"/>
    <w:rsid w:val="004951DB"/>
    <w:rsid w:val="0049522C"/>
    <w:rsid w:val="00495B5B"/>
    <w:rsid w:val="00496023"/>
    <w:rsid w:val="00496406"/>
    <w:rsid w:val="0049654A"/>
    <w:rsid w:val="004966BC"/>
    <w:rsid w:val="00496CD2"/>
    <w:rsid w:val="00496F1C"/>
    <w:rsid w:val="00496FE6"/>
    <w:rsid w:val="0049709B"/>
    <w:rsid w:val="004973A0"/>
    <w:rsid w:val="0049753A"/>
    <w:rsid w:val="004979CA"/>
    <w:rsid w:val="00497E12"/>
    <w:rsid w:val="00497F22"/>
    <w:rsid w:val="004A01BE"/>
    <w:rsid w:val="004A0A8C"/>
    <w:rsid w:val="004A0D83"/>
    <w:rsid w:val="004A138D"/>
    <w:rsid w:val="004A192D"/>
    <w:rsid w:val="004A1C1E"/>
    <w:rsid w:val="004A1FEB"/>
    <w:rsid w:val="004A210F"/>
    <w:rsid w:val="004A2925"/>
    <w:rsid w:val="004A3660"/>
    <w:rsid w:val="004A3A57"/>
    <w:rsid w:val="004A44E1"/>
    <w:rsid w:val="004A44EB"/>
    <w:rsid w:val="004A49B5"/>
    <w:rsid w:val="004A545D"/>
    <w:rsid w:val="004A57B5"/>
    <w:rsid w:val="004A60E0"/>
    <w:rsid w:val="004A6115"/>
    <w:rsid w:val="004A61ED"/>
    <w:rsid w:val="004A6954"/>
    <w:rsid w:val="004A6EDB"/>
    <w:rsid w:val="004A74B4"/>
    <w:rsid w:val="004B02B3"/>
    <w:rsid w:val="004B0402"/>
    <w:rsid w:val="004B117B"/>
    <w:rsid w:val="004B1612"/>
    <w:rsid w:val="004B1C2A"/>
    <w:rsid w:val="004B1C51"/>
    <w:rsid w:val="004B1C8E"/>
    <w:rsid w:val="004B270C"/>
    <w:rsid w:val="004B2896"/>
    <w:rsid w:val="004B2A1C"/>
    <w:rsid w:val="004B2DE9"/>
    <w:rsid w:val="004B343A"/>
    <w:rsid w:val="004B3B77"/>
    <w:rsid w:val="004B3BC7"/>
    <w:rsid w:val="004B4399"/>
    <w:rsid w:val="004B466B"/>
    <w:rsid w:val="004B4D53"/>
    <w:rsid w:val="004B5175"/>
    <w:rsid w:val="004B5296"/>
    <w:rsid w:val="004B5A82"/>
    <w:rsid w:val="004B5D8D"/>
    <w:rsid w:val="004B5E11"/>
    <w:rsid w:val="004B5E6D"/>
    <w:rsid w:val="004B7198"/>
    <w:rsid w:val="004B7343"/>
    <w:rsid w:val="004B782A"/>
    <w:rsid w:val="004B7CAA"/>
    <w:rsid w:val="004B7FE8"/>
    <w:rsid w:val="004C06B4"/>
    <w:rsid w:val="004C1256"/>
    <w:rsid w:val="004C19FD"/>
    <w:rsid w:val="004C1E18"/>
    <w:rsid w:val="004C1E54"/>
    <w:rsid w:val="004C2198"/>
    <w:rsid w:val="004C2260"/>
    <w:rsid w:val="004C2358"/>
    <w:rsid w:val="004C2B20"/>
    <w:rsid w:val="004C2F44"/>
    <w:rsid w:val="004C30DD"/>
    <w:rsid w:val="004C38D1"/>
    <w:rsid w:val="004C3C63"/>
    <w:rsid w:val="004C43A1"/>
    <w:rsid w:val="004C473B"/>
    <w:rsid w:val="004C486E"/>
    <w:rsid w:val="004C4DFE"/>
    <w:rsid w:val="004C533C"/>
    <w:rsid w:val="004C5708"/>
    <w:rsid w:val="004C5D19"/>
    <w:rsid w:val="004C5F84"/>
    <w:rsid w:val="004C630F"/>
    <w:rsid w:val="004C6BCB"/>
    <w:rsid w:val="004C6E51"/>
    <w:rsid w:val="004C7423"/>
    <w:rsid w:val="004C746A"/>
    <w:rsid w:val="004D0398"/>
    <w:rsid w:val="004D1653"/>
    <w:rsid w:val="004D16B7"/>
    <w:rsid w:val="004D170F"/>
    <w:rsid w:val="004D1C3A"/>
    <w:rsid w:val="004D1DB4"/>
    <w:rsid w:val="004D1E9A"/>
    <w:rsid w:val="004D210C"/>
    <w:rsid w:val="004D22D7"/>
    <w:rsid w:val="004D2430"/>
    <w:rsid w:val="004D26E3"/>
    <w:rsid w:val="004D28B0"/>
    <w:rsid w:val="004D2C1B"/>
    <w:rsid w:val="004D34E9"/>
    <w:rsid w:val="004D3817"/>
    <w:rsid w:val="004D3A00"/>
    <w:rsid w:val="004D4492"/>
    <w:rsid w:val="004D5A9E"/>
    <w:rsid w:val="004D5B9C"/>
    <w:rsid w:val="004D6002"/>
    <w:rsid w:val="004D62ED"/>
    <w:rsid w:val="004D66BB"/>
    <w:rsid w:val="004D67EB"/>
    <w:rsid w:val="004D67F0"/>
    <w:rsid w:val="004D6B2E"/>
    <w:rsid w:val="004D6F1B"/>
    <w:rsid w:val="004D7C2F"/>
    <w:rsid w:val="004E01F1"/>
    <w:rsid w:val="004E0B0F"/>
    <w:rsid w:val="004E1176"/>
    <w:rsid w:val="004E1451"/>
    <w:rsid w:val="004E149F"/>
    <w:rsid w:val="004E1811"/>
    <w:rsid w:val="004E2288"/>
    <w:rsid w:val="004E28A6"/>
    <w:rsid w:val="004E2A55"/>
    <w:rsid w:val="004E38F9"/>
    <w:rsid w:val="004E3A33"/>
    <w:rsid w:val="004E3AF8"/>
    <w:rsid w:val="004E3CBE"/>
    <w:rsid w:val="004E46CC"/>
    <w:rsid w:val="004E4801"/>
    <w:rsid w:val="004E54BB"/>
    <w:rsid w:val="004E5F49"/>
    <w:rsid w:val="004E6084"/>
    <w:rsid w:val="004E7730"/>
    <w:rsid w:val="004F0205"/>
    <w:rsid w:val="004F07DD"/>
    <w:rsid w:val="004F09D9"/>
    <w:rsid w:val="004F0F9F"/>
    <w:rsid w:val="004F1566"/>
    <w:rsid w:val="004F16C9"/>
    <w:rsid w:val="004F1A38"/>
    <w:rsid w:val="004F2B71"/>
    <w:rsid w:val="004F357C"/>
    <w:rsid w:val="004F3BD6"/>
    <w:rsid w:val="004F479F"/>
    <w:rsid w:val="004F4FE1"/>
    <w:rsid w:val="004F5105"/>
    <w:rsid w:val="004F5AF0"/>
    <w:rsid w:val="004F6389"/>
    <w:rsid w:val="004F6496"/>
    <w:rsid w:val="004F68B3"/>
    <w:rsid w:val="004F6FBD"/>
    <w:rsid w:val="004F718A"/>
    <w:rsid w:val="004F734C"/>
    <w:rsid w:val="005003DB"/>
    <w:rsid w:val="00500B1B"/>
    <w:rsid w:val="00501DA3"/>
    <w:rsid w:val="00502A0E"/>
    <w:rsid w:val="005035F4"/>
    <w:rsid w:val="005037EB"/>
    <w:rsid w:val="00503DF8"/>
    <w:rsid w:val="00503E14"/>
    <w:rsid w:val="00505038"/>
    <w:rsid w:val="0050507A"/>
    <w:rsid w:val="00505C62"/>
    <w:rsid w:val="00505CF3"/>
    <w:rsid w:val="00506015"/>
    <w:rsid w:val="0050622C"/>
    <w:rsid w:val="005065D5"/>
    <w:rsid w:val="00506D91"/>
    <w:rsid w:val="00506EE8"/>
    <w:rsid w:val="005071C1"/>
    <w:rsid w:val="005073BB"/>
    <w:rsid w:val="005078E7"/>
    <w:rsid w:val="00507C5B"/>
    <w:rsid w:val="005103C7"/>
    <w:rsid w:val="0051045A"/>
    <w:rsid w:val="00510496"/>
    <w:rsid w:val="00510748"/>
    <w:rsid w:val="00511A63"/>
    <w:rsid w:val="00512502"/>
    <w:rsid w:val="00512A6D"/>
    <w:rsid w:val="00512DF8"/>
    <w:rsid w:val="00512FEC"/>
    <w:rsid w:val="0051332D"/>
    <w:rsid w:val="00513847"/>
    <w:rsid w:val="00513CCD"/>
    <w:rsid w:val="00513E46"/>
    <w:rsid w:val="00513EA7"/>
    <w:rsid w:val="00514681"/>
    <w:rsid w:val="00514C48"/>
    <w:rsid w:val="00515131"/>
    <w:rsid w:val="00515780"/>
    <w:rsid w:val="00515BCA"/>
    <w:rsid w:val="00515C57"/>
    <w:rsid w:val="00515C9B"/>
    <w:rsid w:val="00515F6C"/>
    <w:rsid w:val="0051627B"/>
    <w:rsid w:val="0051691D"/>
    <w:rsid w:val="00516D5F"/>
    <w:rsid w:val="00517318"/>
    <w:rsid w:val="00517A99"/>
    <w:rsid w:val="00517C04"/>
    <w:rsid w:val="00517D1C"/>
    <w:rsid w:val="00520037"/>
    <w:rsid w:val="005201B9"/>
    <w:rsid w:val="005202FB"/>
    <w:rsid w:val="0052033C"/>
    <w:rsid w:val="005206D2"/>
    <w:rsid w:val="00520A9C"/>
    <w:rsid w:val="00520B4F"/>
    <w:rsid w:val="00520E22"/>
    <w:rsid w:val="005216F8"/>
    <w:rsid w:val="00522118"/>
    <w:rsid w:val="00522C83"/>
    <w:rsid w:val="00522CEF"/>
    <w:rsid w:val="00522D7F"/>
    <w:rsid w:val="00523909"/>
    <w:rsid w:val="00523D6E"/>
    <w:rsid w:val="00523DE3"/>
    <w:rsid w:val="00523F85"/>
    <w:rsid w:val="0052418C"/>
    <w:rsid w:val="00524269"/>
    <w:rsid w:val="0052438D"/>
    <w:rsid w:val="00524A74"/>
    <w:rsid w:val="00524B07"/>
    <w:rsid w:val="00525172"/>
    <w:rsid w:val="005259C2"/>
    <w:rsid w:val="00525A10"/>
    <w:rsid w:val="00526482"/>
    <w:rsid w:val="00526592"/>
    <w:rsid w:val="005265F7"/>
    <w:rsid w:val="005270D3"/>
    <w:rsid w:val="00527483"/>
    <w:rsid w:val="005274AE"/>
    <w:rsid w:val="00527868"/>
    <w:rsid w:val="00527892"/>
    <w:rsid w:val="00527F29"/>
    <w:rsid w:val="0053031B"/>
    <w:rsid w:val="00530330"/>
    <w:rsid w:val="005306E1"/>
    <w:rsid w:val="005306FD"/>
    <w:rsid w:val="00530823"/>
    <w:rsid w:val="00530A0A"/>
    <w:rsid w:val="00530D22"/>
    <w:rsid w:val="00531078"/>
    <w:rsid w:val="005312D9"/>
    <w:rsid w:val="005313C0"/>
    <w:rsid w:val="00531913"/>
    <w:rsid w:val="00532458"/>
    <w:rsid w:val="00532CD2"/>
    <w:rsid w:val="0053306C"/>
    <w:rsid w:val="00533899"/>
    <w:rsid w:val="00533DE5"/>
    <w:rsid w:val="00534B5C"/>
    <w:rsid w:val="00534C3C"/>
    <w:rsid w:val="0053513B"/>
    <w:rsid w:val="005356F0"/>
    <w:rsid w:val="00535929"/>
    <w:rsid w:val="00535A58"/>
    <w:rsid w:val="00535E0C"/>
    <w:rsid w:val="00535F09"/>
    <w:rsid w:val="00536C3C"/>
    <w:rsid w:val="00537689"/>
    <w:rsid w:val="0053769A"/>
    <w:rsid w:val="005376BA"/>
    <w:rsid w:val="005379AF"/>
    <w:rsid w:val="00537BC9"/>
    <w:rsid w:val="00537DC8"/>
    <w:rsid w:val="00537F52"/>
    <w:rsid w:val="00540887"/>
    <w:rsid w:val="00540BB9"/>
    <w:rsid w:val="00541178"/>
    <w:rsid w:val="00541A53"/>
    <w:rsid w:val="00541AD7"/>
    <w:rsid w:val="005426C3"/>
    <w:rsid w:val="0054281C"/>
    <w:rsid w:val="00542A10"/>
    <w:rsid w:val="00542C3A"/>
    <w:rsid w:val="0054389A"/>
    <w:rsid w:val="00543B3A"/>
    <w:rsid w:val="00543EB3"/>
    <w:rsid w:val="00544043"/>
    <w:rsid w:val="00544468"/>
    <w:rsid w:val="0054453E"/>
    <w:rsid w:val="0054490B"/>
    <w:rsid w:val="00544CD6"/>
    <w:rsid w:val="005452A8"/>
    <w:rsid w:val="00545881"/>
    <w:rsid w:val="005459B3"/>
    <w:rsid w:val="00545BDC"/>
    <w:rsid w:val="005466B4"/>
    <w:rsid w:val="00546CCA"/>
    <w:rsid w:val="00546EB5"/>
    <w:rsid w:val="0054736F"/>
    <w:rsid w:val="00547458"/>
    <w:rsid w:val="00547A9C"/>
    <w:rsid w:val="00550240"/>
    <w:rsid w:val="00550524"/>
    <w:rsid w:val="00550A0D"/>
    <w:rsid w:val="00550B43"/>
    <w:rsid w:val="00550B5D"/>
    <w:rsid w:val="00550CCC"/>
    <w:rsid w:val="005511B2"/>
    <w:rsid w:val="0055141A"/>
    <w:rsid w:val="0055186D"/>
    <w:rsid w:val="00552A7F"/>
    <w:rsid w:val="00553405"/>
    <w:rsid w:val="00553813"/>
    <w:rsid w:val="0055390A"/>
    <w:rsid w:val="00553F90"/>
    <w:rsid w:val="005546CA"/>
    <w:rsid w:val="005549F6"/>
    <w:rsid w:val="00554C3D"/>
    <w:rsid w:val="00554F83"/>
    <w:rsid w:val="00555620"/>
    <w:rsid w:val="00555B99"/>
    <w:rsid w:val="00556001"/>
    <w:rsid w:val="005567E6"/>
    <w:rsid w:val="00556C63"/>
    <w:rsid w:val="0055722B"/>
    <w:rsid w:val="00557733"/>
    <w:rsid w:val="0055798F"/>
    <w:rsid w:val="00557E9A"/>
    <w:rsid w:val="00560454"/>
    <w:rsid w:val="00560760"/>
    <w:rsid w:val="0056083D"/>
    <w:rsid w:val="00560FA8"/>
    <w:rsid w:val="00561648"/>
    <w:rsid w:val="005616A9"/>
    <w:rsid w:val="00561904"/>
    <w:rsid w:val="005625B3"/>
    <w:rsid w:val="0056299E"/>
    <w:rsid w:val="00562CDD"/>
    <w:rsid w:val="00562D22"/>
    <w:rsid w:val="00563613"/>
    <w:rsid w:val="00563E07"/>
    <w:rsid w:val="00563E90"/>
    <w:rsid w:val="005649F9"/>
    <w:rsid w:val="00564DA1"/>
    <w:rsid w:val="00564E75"/>
    <w:rsid w:val="005670B7"/>
    <w:rsid w:val="00567285"/>
    <w:rsid w:val="0056737B"/>
    <w:rsid w:val="00567640"/>
    <w:rsid w:val="00567775"/>
    <w:rsid w:val="00567B91"/>
    <w:rsid w:val="00567E01"/>
    <w:rsid w:val="00570397"/>
    <w:rsid w:val="0057048E"/>
    <w:rsid w:val="00570893"/>
    <w:rsid w:val="00570BBA"/>
    <w:rsid w:val="00570DF7"/>
    <w:rsid w:val="005713F9"/>
    <w:rsid w:val="005729BB"/>
    <w:rsid w:val="00572CF6"/>
    <w:rsid w:val="00573098"/>
    <w:rsid w:val="00573161"/>
    <w:rsid w:val="0057365B"/>
    <w:rsid w:val="0057391B"/>
    <w:rsid w:val="005742F8"/>
    <w:rsid w:val="00574700"/>
    <w:rsid w:val="00574F75"/>
    <w:rsid w:val="00575325"/>
    <w:rsid w:val="00575BF2"/>
    <w:rsid w:val="00575DDE"/>
    <w:rsid w:val="00575F79"/>
    <w:rsid w:val="005760F8"/>
    <w:rsid w:val="0057643F"/>
    <w:rsid w:val="00576792"/>
    <w:rsid w:val="00576A4A"/>
    <w:rsid w:val="00577382"/>
    <w:rsid w:val="005774CB"/>
    <w:rsid w:val="00577CE7"/>
    <w:rsid w:val="005801B4"/>
    <w:rsid w:val="005803B5"/>
    <w:rsid w:val="005808C7"/>
    <w:rsid w:val="00580FA8"/>
    <w:rsid w:val="005813B4"/>
    <w:rsid w:val="005831B6"/>
    <w:rsid w:val="00583336"/>
    <w:rsid w:val="005835B4"/>
    <w:rsid w:val="00583737"/>
    <w:rsid w:val="00583A01"/>
    <w:rsid w:val="00583CA6"/>
    <w:rsid w:val="00583E2A"/>
    <w:rsid w:val="00583FD0"/>
    <w:rsid w:val="0058433B"/>
    <w:rsid w:val="00584A9A"/>
    <w:rsid w:val="00584F23"/>
    <w:rsid w:val="00585141"/>
    <w:rsid w:val="00585D87"/>
    <w:rsid w:val="00585FA3"/>
    <w:rsid w:val="00586323"/>
    <w:rsid w:val="00586C8C"/>
    <w:rsid w:val="00586DE5"/>
    <w:rsid w:val="00587559"/>
    <w:rsid w:val="00587665"/>
    <w:rsid w:val="005879D4"/>
    <w:rsid w:val="00590020"/>
    <w:rsid w:val="005905D1"/>
    <w:rsid w:val="00590BD6"/>
    <w:rsid w:val="00590BFC"/>
    <w:rsid w:val="00590FFD"/>
    <w:rsid w:val="00591276"/>
    <w:rsid w:val="0059251D"/>
    <w:rsid w:val="005929AF"/>
    <w:rsid w:val="00593071"/>
    <w:rsid w:val="005932EE"/>
    <w:rsid w:val="00593A4B"/>
    <w:rsid w:val="00593CEB"/>
    <w:rsid w:val="005942F3"/>
    <w:rsid w:val="005943A8"/>
    <w:rsid w:val="00594622"/>
    <w:rsid w:val="00594706"/>
    <w:rsid w:val="0059474C"/>
    <w:rsid w:val="005952BA"/>
    <w:rsid w:val="00595742"/>
    <w:rsid w:val="00595C38"/>
    <w:rsid w:val="0059635C"/>
    <w:rsid w:val="00596789"/>
    <w:rsid w:val="00596A49"/>
    <w:rsid w:val="00596C10"/>
    <w:rsid w:val="00596F35"/>
    <w:rsid w:val="005971B4"/>
    <w:rsid w:val="00597476"/>
    <w:rsid w:val="005A06E3"/>
    <w:rsid w:val="005A0889"/>
    <w:rsid w:val="005A19D3"/>
    <w:rsid w:val="005A246E"/>
    <w:rsid w:val="005A2BD4"/>
    <w:rsid w:val="005A2E27"/>
    <w:rsid w:val="005A2FCB"/>
    <w:rsid w:val="005A34BC"/>
    <w:rsid w:val="005A3D81"/>
    <w:rsid w:val="005A3D9E"/>
    <w:rsid w:val="005A3DEB"/>
    <w:rsid w:val="005A41FD"/>
    <w:rsid w:val="005A45EC"/>
    <w:rsid w:val="005A46C3"/>
    <w:rsid w:val="005A4B29"/>
    <w:rsid w:val="005A4E9E"/>
    <w:rsid w:val="005A4EB5"/>
    <w:rsid w:val="005A50A0"/>
    <w:rsid w:val="005A6B86"/>
    <w:rsid w:val="005A7003"/>
    <w:rsid w:val="005A724E"/>
    <w:rsid w:val="005A73BD"/>
    <w:rsid w:val="005A74EA"/>
    <w:rsid w:val="005A7506"/>
    <w:rsid w:val="005A7705"/>
    <w:rsid w:val="005A7B59"/>
    <w:rsid w:val="005A7DD5"/>
    <w:rsid w:val="005A7F3D"/>
    <w:rsid w:val="005B05F2"/>
    <w:rsid w:val="005B0796"/>
    <w:rsid w:val="005B0A2D"/>
    <w:rsid w:val="005B10CE"/>
    <w:rsid w:val="005B17C0"/>
    <w:rsid w:val="005B1A11"/>
    <w:rsid w:val="005B1F18"/>
    <w:rsid w:val="005B25FD"/>
    <w:rsid w:val="005B2A5B"/>
    <w:rsid w:val="005B2B3D"/>
    <w:rsid w:val="005B2B87"/>
    <w:rsid w:val="005B3436"/>
    <w:rsid w:val="005B383C"/>
    <w:rsid w:val="005B3B07"/>
    <w:rsid w:val="005B4456"/>
    <w:rsid w:val="005B488B"/>
    <w:rsid w:val="005B4BD2"/>
    <w:rsid w:val="005B4F17"/>
    <w:rsid w:val="005B631C"/>
    <w:rsid w:val="005B65B8"/>
    <w:rsid w:val="005B6DC9"/>
    <w:rsid w:val="005B7497"/>
    <w:rsid w:val="005B780C"/>
    <w:rsid w:val="005C0D27"/>
    <w:rsid w:val="005C1553"/>
    <w:rsid w:val="005C1809"/>
    <w:rsid w:val="005C23E8"/>
    <w:rsid w:val="005C27FA"/>
    <w:rsid w:val="005C2AC8"/>
    <w:rsid w:val="005C2ACA"/>
    <w:rsid w:val="005C3329"/>
    <w:rsid w:val="005C38E8"/>
    <w:rsid w:val="005C3FCB"/>
    <w:rsid w:val="005C40BC"/>
    <w:rsid w:val="005C418B"/>
    <w:rsid w:val="005C42DC"/>
    <w:rsid w:val="005C4607"/>
    <w:rsid w:val="005C4BCF"/>
    <w:rsid w:val="005C4DA9"/>
    <w:rsid w:val="005C4F56"/>
    <w:rsid w:val="005C4F85"/>
    <w:rsid w:val="005C5A81"/>
    <w:rsid w:val="005C5C2C"/>
    <w:rsid w:val="005C5D61"/>
    <w:rsid w:val="005C5F2D"/>
    <w:rsid w:val="005C6566"/>
    <w:rsid w:val="005C69A8"/>
    <w:rsid w:val="005C70B8"/>
    <w:rsid w:val="005C7834"/>
    <w:rsid w:val="005C7BEC"/>
    <w:rsid w:val="005D0407"/>
    <w:rsid w:val="005D0881"/>
    <w:rsid w:val="005D0C7B"/>
    <w:rsid w:val="005D1721"/>
    <w:rsid w:val="005D1741"/>
    <w:rsid w:val="005D1F5C"/>
    <w:rsid w:val="005D2472"/>
    <w:rsid w:val="005D273A"/>
    <w:rsid w:val="005D2986"/>
    <w:rsid w:val="005D3038"/>
    <w:rsid w:val="005D327B"/>
    <w:rsid w:val="005D40CF"/>
    <w:rsid w:val="005D41E7"/>
    <w:rsid w:val="005D4489"/>
    <w:rsid w:val="005D4518"/>
    <w:rsid w:val="005D4525"/>
    <w:rsid w:val="005D4F2E"/>
    <w:rsid w:val="005D56B9"/>
    <w:rsid w:val="005D56BA"/>
    <w:rsid w:val="005D59D6"/>
    <w:rsid w:val="005D5BB1"/>
    <w:rsid w:val="005D5F2C"/>
    <w:rsid w:val="005D6268"/>
    <w:rsid w:val="005D6375"/>
    <w:rsid w:val="005D6414"/>
    <w:rsid w:val="005D650D"/>
    <w:rsid w:val="005D661C"/>
    <w:rsid w:val="005D6690"/>
    <w:rsid w:val="005D694D"/>
    <w:rsid w:val="005D6E29"/>
    <w:rsid w:val="005D712D"/>
    <w:rsid w:val="005D790C"/>
    <w:rsid w:val="005D79FB"/>
    <w:rsid w:val="005E02B0"/>
    <w:rsid w:val="005E02E8"/>
    <w:rsid w:val="005E0338"/>
    <w:rsid w:val="005E06B5"/>
    <w:rsid w:val="005E0F48"/>
    <w:rsid w:val="005E0FA5"/>
    <w:rsid w:val="005E194B"/>
    <w:rsid w:val="005E1DFA"/>
    <w:rsid w:val="005E1EE9"/>
    <w:rsid w:val="005E27B4"/>
    <w:rsid w:val="005E27DD"/>
    <w:rsid w:val="005E2A3A"/>
    <w:rsid w:val="005E420B"/>
    <w:rsid w:val="005E4B3F"/>
    <w:rsid w:val="005E4F6F"/>
    <w:rsid w:val="005E5118"/>
    <w:rsid w:val="005E5832"/>
    <w:rsid w:val="005E5D34"/>
    <w:rsid w:val="005E5D7E"/>
    <w:rsid w:val="005E6053"/>
    <w:rsid w:val="005E6507"/>
    <w:rsid w:val="005E69DC"/>
    <w:rsid w:val="005E6FA8"/>
    <w:rsid w:val="005F1A5F"/>
    <w:rsid w:val="005F1BE4"/>
    <w:rsid w:val="005F1F5B"/>
    <w:rsid w:val="005F3107"/>
    <w:rsid w:val="005F331D"/>
    <w:rsid w:val="005F3415"/>
    <w:rsid w:val="005F348E"/>
    <w:rsid w:val="005F3D77"/>
    <w:rsid w:val="005F4660"/>
    <w:rsid w:val="005F5027"/>
    <w:rsid w:val="005F64D2"/>
    <w:rsid w:val="005F6828"/>
    <w:rsid w:val="005F6DB4"/>
    <w:rsid w:val="005F73B9"/>
    <w:rsid w:val="005F7A73"/>
    <w:rsid w:val="00600071"/>
    <w:rsid w:val="00600143"/>
    <w:rsid w:val="00600434"/>
    <w:rsid w:val="00600473"/>
    <w:rsid w:val="00601F9E"/>
    <w:rsid w:val="0060234B"/>
    <w:rsid w:val="00602544"/>
    <w:rsid w:val="00603143"/>
    <w:rsid w:val="00604068"/>
    <w:rsid w:val="006040FD"/>
    <w:rsid w:val="006041EF"/>
    <w:rsid w:val="006043E1"/>
    <w:rsid w:val="0060483F"/>
    <w:rsid w:val="006052D9"/>
    <w:rsid w:val="00605682"/>
    <w:rsid w:val="00605D1C"/>
    <w:rsid w:val="00605E94"/>
    <w:rsid w:val="00606E2A"/>
    <w:rsid w:val="00606EDD"/>
    <w:rsid w:val="0060715E"/>
    <w:rsid w:val="0060778C"/>
    <w:rsid w:val="00610196"/>
    <w:rsid w:val="00610D61"/>
    <w:rsid w:val="006112E7"/>
    <w:rsid w:val="006116B5"/>
    <w:rsid w:val="006121A1"/>
    <w:rsid w:val="006129B7"/>
    <w:rsid w:val="00612C15"/>
    <w:rsid w:val="00612D26"/>
    <w:rsid w:val="00612F1D"/>
    <w:rsid w:val="006132E9"/>
    <w:rsid w:val="006135E7"/>
    <w:rsid w:val="006137C4"/>
    <w:rsid w:val="00613DCF"/>
    <w:rsid w:val="00613DDA"/>
    <w:rsid w:val="006142E3"/>
    <w:rsid w:val="00614FD8"/>
    <w:rsid w:val="00615095"/>
    <w:rsid w:val="00615168"/>
    <w:rsid w:val="00615A94"/>
    <w:rsid w:val="00616A2D"/>
    <w:rsid w:val="00616BBF"/>
    <w:rsid w:val="00616D30"/>
    <w:rsid w:val="00616FEE"/>
    <w:rsid w:val="00617230"/>
    <w:rsid w:val="00617233"/>
    <w:rsid w:val="006176AF"/>
    <w:rsid w:val="00617B3B"/>
    <w:rsid w:val="00620013"/>
    <w:rsid w:val="006203C6"/>
    <w:rsid w:val="006204E9"/>
    <w:rsid w:val="006207C7"/>
    <w:rsid w:val="00620998"/>
    <w:rsid w:val="00621487"/>
    <w:rsid w:val="006215CE"/>
    <w:rsid w:val="00622097"/>
    <w:rsid w:val="00622F95"/>
    <w:rsid w:val="006242D4"/>
    <w:rsid w:val="006245CC"/>
    <w:rsid w:val="00624915"/>
    <w:rsid w:val="0062499B"/>
    <w:rsid w:val="0062579E"/>
    <w:rsid w:val="00625A18"/>
    <w:rsid w:val="00625A84"/>
    <w:rsid w:val="00625B35"/>
    <w:rsid w:val="0062633C"/>
    <w:rsid w:val="0062653F"/>
    <w:rsid w:val="006266F2"/>
    <w:rsid w:val="00626746"/>
    <w:rsid w:val="0062694D"/>
    <w:rsid w:val="00626C1C"/>
    <w:rsid w:val="006272FC"/>
    <w:rsid w:val="006276DF"/>
    <w:rsid w:val="006277AE"/>
    <w:rsid w:val="00627819"/>
    <w:rsid w:val="00627E09"/>
    <w:rsid w:val="0063024D"/>
    <w:rsid w:val="00630757"/>
    <w:rsid w:val="00630EEE"/>
    <w:rsid w:val="00630FA4"/>
    <w:rsid w:val="00631A80"/>
    <w:rsid w:val="00631B5C"/>
    <w:rsid w:val="006328A3"/>
    <w:rsid w:val="00632AEA"/>
    <w:rsid w:val="00632CE8"/>
    <w:rsid w:val="00632DE7"/>
    <w:rsid w:val="0063340B"/>
    <w:rsid w:val="0063341E"/>
    <w:rsid w:val="00633B69"/>
    <w:rsid w:val="0063445A"/>
    <w:rsid w:val="006345FA"/>
    <w:rsid w:val="00634E5D"/>
    <w:rsid w:val="00635125"/>
    <w:rsid w:val="006354B6"/>
    <w:rsid w:val="00635579"/>
    <w:rsid w:val="0063616A"/>
    <w:rsid w:val="006362CF"/>
    <w:rsid w:val="00636CF0"/>
    <w:rsid w:val="006373AF"/>
    <w:rsid w:val="00637638"/>
    <w:rsid w:val="00637762"/>
    <w:rsid w:val="00637BBE"/>
    <w:rsid w:val="00637C37"/>
    <w:rsid w:val="006406AD"/>
    <w:rsid w:val="00640936"/>
    <w:rsid w:val="00640D71"/>
    <w:rsid w:val="0064108F"/>
    <w:rsid w:val="00641547"/>
    <w:rsid w:val="0064156C"/>
    <w:rsid w:val="00642195"/>
    <w:rsid w:val="006422E4"/>
    <w:rsid w:val="00642374"/>
    <w:rsid w:val="00642610"/>
    <w:rsid w:val="006426A4"/>
    <w:rsid w:val="00642A55"/>
    <w:rsid w:val="00642B92"/>
    <w:rsid w:val="00642BC8"/>
    <w:rsid w:val="00642CEB"/>
    <w:rsid w:val="0064303B"/>
    <w:rsid w:val="00643E0C"/>
    <w:rsid w:val="0064402F"/>
    <w:rsid w:val="006441C5"/>
    <w:rsid w:val="0064457B"/>
    <w:rsid w:val="00644784"/>
    <w:rsid w:val="006449E1"/>
    <w:rsid w:val="00645420"/>
    <w:rsid w:val="00645546"/>
    <w:rsid w:val="00646A0C"/>
    <w:rsid w:val="0064723C"/>
    <w:rsid w:val="0064730E"/>
    <w:rsid w:val="00647AD1"/>
    <w:rsid w:val="00647CF6"/>
    <w:rsid w:val="00647D6F"/>
    <w:rsid w:val="006500D6"/>
    <w:rsid w:val="00650215"/>
    <w:rsid w:val="0065023E"/>
    <w:rsid w:val="00650DC4"/>
    <w:rsid w:val="00650FEF"/>
    <w:rsid w:val="00651276"/>
    <w:rsid w:val="0065140A"/>
    <w:rsid w:val="00652482"/>
    <w:rsid w:val="00652B78"/>
    <w:rsid w:val="006530CF"/>
    <w:rsid w:val="006544B4"/>
    <w:rsid w:val="00654533"/>
    <w:rsid w:val="0065468E"/>
    <w:rsid w:val="00654CA0"/>
    <w:rsid w:val="00654D96"/>
    <w:rsid w:val="00654DD8"/>
    <w:rsid w:val="00655306"/>
    <w:rsid w:val="006557A9"/>
    <w:rsid w:val="00655BE1"/>
    <w:rsid w:val="006564E1"/>
    <w:rsid w:val="00657462"/>
    <w:rsid w:val="00657580"/>
    <w:rsid w:val="00657C61"/>
    <w:rsid w:val="00660444"/>
    <w:rsid w:val="0066096B"/>
    <w:rsid w:val="00660F3B"/>
    <w:rsid w:val="00661AC9"/>
    <w:rsid w:val="00661B2A"/>
    <w:rsid w:val="0066234D"/>
    <w:rsid w:val="00662564"/>
    <w:rsid w:val="006628DD"/>
    <w:rsid w:val="00662A7F"/>
    <w:rsid w:val="00662B6B"/>
    <w:rsid w:val="0066338C"/>
    <w:rsid w:val="0066357E"/>
    <w:rsid w:val="00663B61"/>
    <w:rsid w:val="00664001"/>
    <w:rsid w:val="0066466D"/>
    <w:rsid w:val="00664799"/>
    <w:rsid w:val="00664A5A"/>
    <w:rsid w:val="006652F7"/>
    <w:rsid w:val="00665A4D"/>
    <w:rsid w:val="00665F70"/>
    <w:rsid w:val="006666F9"/>
    <w:rsid w:val="0066698D"/>
    <w:rsid w:val="00666D2E"/>
    <w:rsid w:val="0066717F"/>
    <w:rsid w:val="006675C7"/>
    <w:rsid w:val="006678FD"/>
    <w:rsid w:val="006707AB"/>
    <w:rsid w:val="0067084A"/>
    <w:rsid w:val="00670B27"/>
    <w:rsid w:val="00671196"/>
    <w:rsid w:val="006716C4"/>
    <w:rsid w:val="0067243B"/>
    <w:rsid w:val="00672AEF"/>
    <w:rsid w:val="00672EB0"/>
    <w:rsid w:val="00673685"/>
    <w:rsid w:val="00674056"/>
    <w:rsid w:val="00674780"/>
    <w:rsid w:val="00674DDF"/>
    <w:rsid w:val="00674ECC"/>
    <w:rsid w:val="00675358"/>
    <w:rsid w:val="00675B90"/>
    <w:rsid w:val="006764C6"/>
    <w:rsid w:val="00676E3B"/>
    <w:rsid w:val="0067703B"/>
    <w:rsid w:val="00677F78"/>
    <w:rsid w:val="00680092"/>
    <w:rsid w:val="00680388"/>
    <w:rsid w:val="00681F68"/>
    <w:rsid w:val="006820A0"/>
    <w:rsid w:val="00682FD6"/>
    <w:rsid w:val="00683212"/>
    <w:rsid w:val="00683875"/>
    <w:rsid w:val="00683A7A"/>
    <w:rsid w:val="00683E01"/>
    <w:rsid w:val="0068441F"/>
    <w:rsid w:val="006846D7"/>
    <w:rsid w:val="0068479B"/>
    <w:rsid w:val="0068483D"/>
    <w:rsid w:val="00684C67"/>
    <w:rsid w:val="00684D38"/>
    <w:rsid w:val="00684E07"/>
    <w:rsid w:val="00684FEA"/>
    <w:rsid w:val="00685466"/>
    <w:rsid w:val="006857EA"/>
    <w:rsid w:val="0068583B"/>
    <w:rsid w:val="0068689E"/>
    <w:rsid w:val="00687036"/>
    <w:rsid w:val="00687174"/>
    <w:rsid w:val="006871F5"/>
    <w:rsid w:val="0068752C"/>
    <w:rsid w:val="006877DB"/>
    <w:rsid w:val="0069035C"/>
    <w:rsid w:val="006908FD"/>
    <w:rsid w:val="006909F6"/>
    <w:rsid w:val="00690DA8"/>
    <w:rsid w:val="00691993"/>
    <w:rsid w:val="00691E0A"/>
    <w:rsid w:val="00692307"/>
    <w:rsid w:val="00692AA2"/>
    <w:rsid w:val="00692CDC"/>
    <w:rsid w:val="00692F8F"/>
    <w:rsid w:val="006930F1"/>
    <w:rsid w:val="00693C26"/>
    <w:rsid w:val="00693F52"/>
    <w:rsid w:val="00694158"/>
    <w:rsid w:val="00694718"/>
    <w:rsid w:val="00694B6E"/>
    <w:rsid w:val="006954B8"/>
    <w:rsid w:val="0069558C"/>
    <w:rsid w:val="006955BE"/>
    <w:rsid w:val="00695BD1"/>
    <w:rsid w:val="006965A2"/>
    <w:rsid w:val="006968F0"/>
    <w:rsid w:val="00696BEF"/>
    <w:rsid w:val="00696C03"/>
    <w:rsid w:val="006974AB"/>
    <w:rsid w:val="0069781C"/>
    <w:rsid w:val="006978BB"/>
    <w:rsid w:val="00697F23"/>
    <w:rsid w:val="006A0715"/>
    <w:rsid w:val="006A0A6A"/>
    <w:rsid w:val="006A0A74"/>
    <w:rsid w:val="006A0C99"/>
    <w:rsid w:val="006A0EB1"/>
    <w:rsid w:val="006A1126"/>
    <w:rsid w:val="006A1D95"/>
    <w:rsid w:val="006A1DC4"/>
    <w:rsid w:val="006A1E5D"/>
    <w:rsid w:val="006A1FAC"/>
    <w:rsid w:val="006A3B2F"/>
    <w:rsid w:val="006A3F2F"/>
    <w:rsid w:val="006A4091"/>
    <w:rsid w:val="006A43BF"/>
    <w:rsid w:val="006A4860"/>
    <w:rsid w:val="006A51DE"/>
    <w:rsid w:val="006A5CC8"/>
    <w:rsid w:val="006A5D70"/>
    <w:rsid w:val="006A64C9"/>
    <w:rsid w:val="006A668B"/>
    <w:rsid w:val="006A6B44"/>
    <w:rsid w:val="006A7350"/>
    <w:rsid w:val="006A7794"/>
    <w:rsid w:val="006A7D0B"/>
    <w:rsid w:val="006A7D18"/>
    <w:rsid w:val="006B0140"/>
    <w:rsid w:val="006B04E5"/>
    <w:rsid w:val="006B18B0"/>
    <w:rsid w:val="006B18DC"/>
    <w:rsid w:val="006B199A"/>
    <w:rsid w:val="006B1B30"/>
    <w:rsid w:val="006B1D37"/>
    <w:rsid w:val="006B271D"/>
    <w:rsid w:val="006B298B"/>
    <w:rsid w:val="006B2B46"/>
    <w:rsid w:val="006B2B92"/>
    <w:rsid w:val="006B2CEE"/>
    <w:rsid w:val="006B326A"/>
    <w:rsid w:val="006B3840"/>
    <w:rsid w:val="006B499E"/>
    <w:rsid w:val="006B518F"/>
    <w:rsid w:val="006B5B5E"/>
    <w:rsid w:val="006B5C66"/>
    <w:rsid w:val="006B5CDA"/>
    <w:rsid w:val="006B5DFC"/>
    <w:rsid w:val="006B5DFD"/>
    <w:rsid w:val="006B6274"/>
    <w:rsid w:val="006B6790"/>
    <w:rsid w:val="006B7100"/>
    <w:rsid w:val="006B7D6D"/>
    <w:rsid w:val="006C02A0"/>
    <w:rsid w:val="006C083B"/>
    <w:rsid w:val="006C0977"/>
    <w:rsid w:val="006C0B40"/>
    <w:rsid w:val="006C1FC5"/>
    <w:rsid w:val="006C21B2"/>
    <w:rsid w:val="006C2CE1"/>
    <w:rsid w:val="006C3474"/>
    <w:rsid w:val="006C3521"/>
    <w:rsid w:val="006C38E1"/>
    <w:rsid w:val="006C3C72"/>
    <w:rsid w:val="006C3C76"/>
    <w:rsid w:val="006C4D55"/>
    <w:rsid w:val="006C5000"/>
    <w:rsid w:val="006C5068"/>
    <w:rsid w:val="006C5680"/>
    <w:rsid w:val="006C57F7"/>
    <w:rsid w:val="006C5CF9"/>
    <w:rsid w:val="006C63B4"/>
    <w:rsid w:val="006C6E67"/>
    <w:rsid w:val="006C7567"/>
    <w:rsid w:val="006D02CD"/>
    <w:rsid w:val="006D0424"/>
    <w:rsid w:val="006D0C20"/>
    <w:rsid w:val="006D0C55"/>
    <w:rsid w:val="006D0DFE"/>
    <w:rsid w:val="006D1269"/>
    <w:rsid w:val="006D1599"/>
    <w:rsid w:val="006D16AE"/>
    <w:rsid w:val="006D19E2"/>
    <w:rsid w:val="006D1FB4"/>
    <w:rsid w:val="006D220F"/>
    <w:rsid w:val="006D22C5"/>
    <w:rsid w:val="006D265B"/>
    <w:rsid w:val="006D31C6"/>
    <w:rsid w:val="006D3665"/>
    <w:rsid w:val="006D3AB7"/>
    <w:rsid w:val="006D3ADC"/>
    <w:rsid w:val="006D3BA1"/>
    <w:rsid w:val="006D3CC0"/>
    <w:rsid w:val="006D41AB"/>
    <w:rsid w:val="006D427B"/>
    <w:rsid w:val="006D4656"/>
    <w:rsid w:val="006D497B"/>
    <w:rsid w:val="006D4C5C"/>
    <w:rsid w:val="006D4CF9"/>
    <w:rsid w:val="006D55E9"/>
    <w:rsid w:val="006D57CC"/>
    <w:rsid w:val="006D5CE9"/>
    <w:rsid w:val="006D6725"/>
    <w:rsid w:val="006D6B7A"/>
    <w:rsid w:val="006D6EA4"/>
    <w:rsid w:val="006D770B"/>
    <w:rsid w:val="006D7C72"/>
    <w:rsid w:val="006D7E3A"/>
    <w:rsid w:val="006E0031"/>
    <w:rsid w:val="006E07E7"/>
    <w:rsid w:val="006E1981"/>
    <w:rsid w:val="006E1C5A"/>
    <w:rsid w:val="006E2204"/>
    <w:rsid w:val="006E221D"/>
    <w:rsid w:val="006E2647"/>
    <w:rsid w:val="006E2CE3"/>
    <w:rsid w:val="006E302B"/>
    <w:rsid w:val="006E3064"/>
    <w:rsid w:val="006E45BF"/>
    <w:rsid w:val="006E4A4E"/>
    <w:rsid w:val="006E52D7"/>
    <w:rsid w:val="006E572A"/>
    <w:rsid w:val="006E5E04"/>
    <w:rsid w:val="006E6425"/>
    <w:rsid w:val="006E6FE5"/>
    <w:rsid w:val="006E7235"/>
    <w:rsid w:val="006E7934"/>
    <w:rsid w:val="006E7CC1"/>
    <w:rsid w:val="006F066B"/>
    <w:rsid w:val="006F0A96"/>
    <w:rsid w:val="006F106A"/>
    <w:rsid w:val="006F1B61"/>
    <w:rsid w:val="006F1D32"/>
    <w:rsid w:val="006F2063"/>
    <w:rsid w:val="006F2443"/>
    <w:rsid w:val="006F2AC5"/>
    <w:rsid w:val="006F2AF6"/>
    <w:rsid w:val="006F2DFA"/>
    <w:rsid w:val="006F2FC2"/>
    <w:rsid w:val="006F303F"/>
    <w:rsid w:val="006F4123"/>
    <w:rsid w:val="006F418F"/>
    <w:rsid w:val="006F46DF"/>
    <w:rsid w:val="006F4843"/>
    <w:rsid w:val="006F484D"/>
    <w:rsid w:val="006F51FC"/>
    <w:rsid w:val="006F5312"/>
    <w:rsid w:val="006F5D94"/>
    <w:rsid w:val="006F64C3"/>
    <w:rsid w:val="006F683F"/>
    <w:rsid w:val="006F6892"/>
    <w:rsid w:val="006F6B95"/>
    <w:rsid w:val="006F6E24"/>
    <w:rsid w:val="006F780C"/>
    <w:rsid w:val="006F784E"/>
    <w:rsid w:val="006F7A88"/>
    <w:rsid w:val="006F7C39"/>
    <w:rsid w:val="006F7D55"/>
    <w:rsid w:val="00700235"/>
    <w:rsid w:val="00700297"/>
    <w:rsid w:val="007003CE"/>
    <w:rsid w:val="00700511"/>
    <w:rsid w:val="007005BA"/>
    <w:rsid w:val="00700BCD"/>
    <w:rsid w:val="007015F1"/>
    <w:rsid w:val="00701B1B"/>
    <w:rsid w:val="00701BCF"/>
    <w:rsid w:val="00701CDB"/>
    <w:rsid w:val="00701EDB"/>
    <w:rsid w:val="00702596"/>
    <w:rsid w:val="00702DE0"/>
    <w:rsid w:val="007030CB"/>
    <w:rsid w:val="00703222"/>
    <w:rsid w:val="007032DF"/>
    <w:rsid w:val="007035B0"/>
    <w:rsid w:val="0070361D"/>
    <w:rsid w:val="00704594"/>
    <w:rsid w:val="00704BB2"/>
    <w:rsid w:val="00704D9A"/>
    <w:rsid w:val="007060C5"/>
    <w:rsid w:val="00707051"/>
    <w:rsid w:val="00707403"/>
    <w:rsid w:val="007076F6"/>
    <w:rsid w:val="0070771C"/>
    <w:rsid w:val="007079AB"/>
    <w:rsid w:val="00707D3D"/>
    <w:rsid w:val="00710212"/>
    <w:rsid w:val="00710A6D"/>
    <w:rsid w:val="00710C32"/>
    <w:rsid w:val="00711344"/>
    <w:rsid w:val="007114CE"/>
    <w:rsid w:val="007114DB"/>
    <w:rsid w:val="00711992"/>
    <w:rsid w:val="00711E2B"/>
    <w:rsid w:val="0071292C"/>
    <w:rsid w:val="00712B5F"/>
    <w:rsid w:val="00712E9B"/>
    <w:rsid w:val="007132B0"/>
    <w:rsid w:val="007133D7"/>
    <w:rsid w:val="00713517"/>
    <w:rsid w:val="007154C2"/>
    <w:rsid w:val="007158FE"/>
    <w:rsid w:val="00716124"/>
    <w:rsid w:val="007167A4"/>
    <w:rsid w:val="00716B80"/>
    <w:rsid w:val="0071712E"/>
    <w:rsid w:val="0071767B"/>
    <w:rsid w:val="00717D46"/>
    <w:rsid w:val="00717EBF"/>
    <w:rsid w:val="00720324"/>
    <w:rsid w:val="0072052C"/>
    <w:rsid w:val="00720559"/>
    <w:rsid w:val="007208C7"/>
    <w:rsid w:val="007209BC"/>
    <w:rsid w:val="00720B65"/>
    <w:rsid w:val="00722B2D"/>
    <w:rsid w:val="007230E4"/>
    <w:rsid w:val="007235F8"/>
    <w:rsid w:val="00723A6C"/>
    <w:rsid w:val="00723B23"/>
    <w:rsid w:val="00723DED"/>
    <w:rsid w:val="00723FBF"/>
    <w:rsid w:val="00724B8C"/>
    <w:rsid w:val="00724E5F"/>
    <w:rsid w:val="00724EF9"/>
    <w:rsid w:val="00725947"/>
    <w:rsid w:val="007259BA"/>
    <w:rsid w:val="0072664E"/>
    <w:rsid w:val="00726E04"/>
    <w:rsid w:val="007272DF"/>
    <w:rsid w:val="0072736B"/>
    <w:rsid w:val="007274BF"/>
    <w:rsid w:val="0072760A"/>
    <w:rsid w:val="007277C5"/>
    <w:rsid w:val="00727C4D"/>
    <w:rsid w:val="00727E7A"/>
    <w:rsid w:val="00727EE1"/>
    <w:rsid w:val="0073011A"/>
    <w:rsid w:val="00730832"/>
    <w:rsid w:val="00730B28"/>
    <w:rsid w:val="00730E22"/>
    <w:rsid w:val="007322A2"/>
    <w:rsid w:val="00732C00"/>
    <w:rsid w:val="00733076"/>
    <w:rsid w:val="0073373A"/>
    <w:rsid w:val="00733782"/>
    <w:rsid w:val="0073384F"/>
    <w:rsid w:val="0073389D"/>
    <w:rsid w:val="00733952"/>
    <w:rsid w:val="007339F6"/>
    <w:rsid w:val="00733C40"/>
    <w:rsid w:val="00733F4C"/>
    <w:rsid w:val="0073458C"/>
    <w:rsid w:val="007349B7"/>
    <w:rsid w:val="00736224"/>
    <w:rsid w:val="00736337"/>
    <w:rsid w:val="00736558"/>
    <w:rsid w:val="007374E1"/>
    <w:rsid w:val="0073766B"/>
    <w:rsid w:val="00737AE8"/>
    <w:rsid w:val="00737BB9"/>
    <w:rsid w:val="0074014E"/>
    <w:rsid w:val="00741111"/>
    <w:rsid w:val="007411A2"/>
    <w:rsid w:val="00741663"/>
    <w:rsid w:val="0074186D"/>
    <w:rsid w:val="00741D74"/>
    <w:rsid w:val="00741DA6"/>
    <w:rsid w:val="00741FFE"/>
    <w:rsid w:val="0074201E"/>
    <w:rsid w:val="0074202E"/>
    <w:rsid w:val="0074225B"/>
    <w:rsid w:val="007423B0"/>
    <w:rsid w:val="007424AD"/>
    <w:rsid w:val="00742C1E"/>
    <w:rsid w:val="0074308F"/>
    <w:rsid w:val="00743586"/>
    <w:rsid w:val="0074398A"/>
    <w:rsid w:val="00744243"/>
    <w:rsid w:val="007442F3"/>
    <w:rsid w:val="00744607"/>
    <w:rsid w:val="00746291"/>
    <w:rsid w:val="007464EC"/>
    <w:rsid w:val="0074660C"/>
    <w:rsid w:val="00747093"/>
    <w:rsid w:val="007476BE"/>
    <w:rsid w:val="00750954"/>
    <w:rsid w:val="00750BD2"/>
    <w:rsid w:val="0075110F"/>
    <w:rsid w:val="00751A29"/>
    <w:rsid w:val="00751FA9"/>
    <w:rsid w:val="00752765"/>
    <w:rsid w:val="00752772"/>
    <w:rsid w:val="00752A76"/>
    <w:rsid w:val="00752AD4"/>
    <w:rsid w:val="00753715"/>
    <w:rsid w:val="00753969"/>
    <w:rsid w:val="00753A2A"/>
    <w:rsid w:val="00754A9A"/>
    <w:rsid w:val="0075587E"/>
    <w:rsid w:val="0075595A"/>
    <w:rsid w:val="00756048"/>
    <w:rsid w:val="0075651C"/>
    <w:rsid w:val="007566E7"/>
    <w:rsid w:val="007568A4"/>
    <w:rsid w:val="00756CB3"/>
    <w:rsid w:val="007573E3"/>
    <w:rsid w:val="00757964"/>
    <w:rsid w:val="0076058A"/>
    <w:rsid w:val="00760991"/>
    <w:rsid w:val="00760BC4"/>
    <w:rsid w:val="00760E9A"/>
    <w:rsid w:val="007621F1"/>
    <w:rsid w:val="007625D1"/>
    <w:rsid w:val="00764717"/>
    <w:rsid w:val="00765573"/>
    <w:rsid w:val="00765643"/>
    <w:rsid w:val="00765A2A"/>
    <w:rsid w:val="0076730C"/>
    <w:rsid w:val="00767850"/>
    <w:rsid w:val="00767FB3"/>
    <w:rsid w:val="00770DB4"/>
    <w:rsid w:val="007717A3"/>
    <w:rsid w:val="00771B7F"/>
    <w:rsid w:val="00772875"/>
    <w:rsid w:val="007729A1"/>
    <w:rsid w:val="00772B9B"/>
    <w:rsid w:val="00773035"/>
    <w:rsid w:val="00773DA1"/>
    <w:rsid w:val="007746F7"/>
    <w:rsid w:val="007747D2"/>
    <w:rsid w:val="00775514"/>
    <w:rsid w:val="00775CCE"/>
    <w:rsid w:val="00775ED1"/>
    <w:rsid w:val="007761BC"/>
    <w:rsid w:val="007763E2"/>
    <w:rsid w:val="0077647F"/>
    <w:rsid w:val="00776677"/>
    <w:rsid w:val="00776979"/>
    <w:rsid w:val="00776BDD"/>
    <w:rsid w:val="0077705F"/>
    <w:rsid w:val="0077750E"/>
    <w:rsid w:val="00777778"/>
    <w:rsid w:val="00777B12"/>
    <w:rsid w:val="00780DFE"/>
    <w:rsid w:val="007815B0"/>
    <w:rsid w:val="00781693"/>
    <w:rsid w:val="00781803"/>
    <w:rsid w:val="00781952"/>
    <w:rsid w:val="00782CDF"/>
    <w:rsid w:val="0078304A"/>
    <w:rsid w:val="0078305D"/>
    <w:rsid w:val="007835A2"/>
    <w:rsid w:val="0078365B"/>
    <w:rsid w:val="00783918"/>
    <w:rsid w:val="00783B45"/>
    <w:rsid w:val="00783D1D"/>
    <w:rsid w:val="00783F2A"/>
    <w:rsid w:val="00783F60"/>
    <w:rsid w:val="0078406A"/>
    <w:rsid w:val="007848B0"/>
    <w:rsid w:val="0078543D"/>
    <w:rsid w:val="0078550C"/>
    <w:rsid w:val="00785A2E"/>
    <w:rsid w:val="00785C3B"/>
    <w:rsid w:val="007864D1"/>
    <w:rsid w:val="00786727"/>
    <w:rsid w:val="00786A17"/>
    <w:rsid w:val="00786A45"/>
    <w:rsid w:val="007874A3"/>
    <w:rsid w:val="00787F0D"/>
    <w:rsid w:val="00787F9F"/>
    <w:rsid w:val="00790072"/>
    <w:rsid w:val="007903B0"/>
    <w:rsid w:val="007906A5"/>
    <w:rsid w:val="00790BDE"/>
    <w:rsid w:val="00790BEE"/>
    <w:rsid w:val="00790E54"/>
    <w:rsid w:val="007911B5"/>
    <w:rsid w:val="0079139B"/>
    <w:rsid w:val="007918AF"/>
    <w:rsid w:val="007922DF"/>
    <w:rsid w:val="007924BF"/>
    <w:rsid w:val="00792883"/>
    <w:rsid w:val="00793906"/>
    <w:rsid w:val="00793E68"/>
    <w:rsid w:val="007940AE"/>
    <w:rsid w:val="007946E7"/>
    <w:rsid w:val="00794D9A"/>
    <w:rsid w:val="0079521B"/>
    <w:rsid w:val="007954EB"/>
    <w:rsid w:val="00795C40"/>
    <w:rsid w:val="00795D6E"/>
    <w:rsid w:val="00795D8B"/>
    <w:rsid w:val="0079634A"/>
    <w:rsid w:val="00796416"/>
    <w:rsid w:val="007966AA"/>
    <w:rsid w:val="0079794E"/>
    <w:rsid w:val="00797A03"/>
    <w:rsid w:val="007A00D4"/>
    <w:rsid w:val="007A014B"/>
    <w:rsid w:val="007A0403"/>
    <w:rsid w:val="007A0B01"/>
    <w:rsid w:val="007A0C81"/>
    <w:rsid w:val="007A0E87"/>
    <w:rsid w:val="007A12C2"/>
    <w:rsid w:val="007A19FF"/>
    <w:rsid w:val="007A1C28"/>
    <w:rsid w:val="007A1F2A"/>
    <w:rsid w:val="007A1FB0"/>
    <w:rsid w:val="007A1FD3"/>
    <w:rsid w:val="007A2EDF"/>
    <w:rsid w:val="007A3185"/>
    <w:rsid w:val="007A3B99"/>
    <w:rsid w:val="007A3E9F"/>
    <w:rsid w:val="007A501F"/>
    <w:rsid w:val="007A5E1B"/>
    <w:rsid w:val="007A612C"/>
    <w:rsid w:val="007A6F4D"/>
    <w:rsid w:val="007A7566"/>
    <w:rsid w:val="007A7864"/>
    <w:rsid w:val="007A7E90"/>
    <w:rsid w:val="007A7FCF"/>
    <w:rsid w:val="007A7FD8"/>
    <w:rsid w:val="007B05C6"/>
    <w:rsid w:val="007B0705"/>
    <w:rsid w:val="007B0CE3"/>
    <w:rsid w:val="007B0F83"/>
    <w:rsid w:val="007B1651"/>
    <w:rsid w:val="007B1B4F"/>
    <w:rsid w:val="007B1BC3"/>
    <w:rsid w:val="007B2678"/>
    <w:rsid w:val="007B29C3"/>
    <w:rsid w:val="007B2B84"/>
    <w:rsid w:val="007B2BB5"/>
    <w:rsid w:val="007B3A63"/>
    <w:rsid w:val="007B4886"/>
    <w:rsid w:val="007B48E5"/>
    <w:rsid w:val="007B4974"/>
    <w:rsid w:val="007B4BCE"/>
    <w:rsid w:val="007B4D57"/>
    <w:rsid w:val="007B5430"/>
    <w:rsid w:val="007B5975"/>
    <w:rsid w:val="007B59B3"/>
    <w:rsid w:val="007B67F2"/>
    <w:rsid w:val="007B6DDE"/>
    <w:rsid w:val="007B7BA5"/>
    <w:rsid w:val="007B7DCA"/>
    <w:rsid w:val="007C08C6"/>
    <w:rsid w:val="007C0BAA"/>
    <w:rsid w:val="007C167E"/>
    <w:rsid w:val="007C16F1"/>
    <w:rsid w:val="007C19DE"/>
    <w:rsid w:val="007C2059"/>
    <w:rsid w:val="007C2332"/>
    <w:rsid w:val="007C2DF4"/>
    <w:rsid w:val="007C2FDB"/>
    <w:rsid w:val="007C30DA"/>
    <w:rsid w:val="007C31A5"/>
    <w:rsid w:val="007C39F6"/>
    <w:rsid w:val="007C3ADB"/>
    <w:rsid w:val="007C3E03"/>
    <w:rsid w:val="007C3FD0"/>
    <w:rsid w:val="007C4438"/>
    <w:rsid w:val="007C5C57"/>
    <w:rsid w:val="007C68A6"/>
    <w:rsid w:val="007C6DCE"/>
    <w:rsid w:val="007C7374"/>
    <w:rsid w:val="007C75BE"/>
    <w:rsid w:val="007C7F68"/>
    <w:rsid w:val="007D0346"/>
    <w:rsid w:val="007D0431"/>
    <w:rsid w:val="007D070D"/>
    <w:rsid w:val="007D216A"/>
    <w:rsid w:val="007D23F8"/>
    <w:rsid w:val="007D27D5"/>
    <w:rsid w:val="007D2D45"/>
    <w:rsid w:val="007D33EB"/>
    <w:rsid w:val="007D425A"/>
    <w:rsid w:val="007D4AB6"/>
    <w:rsid w:val="007D4AB9"/>
    <w:rsid w:val="007D4BC2"/>
    <w:rsid w:val="007D5111"/>
    <w:rsid w:val="007D5AF7"/>
    <w:rsid w:val="007D5C3E"/>
    <w:rsid w:val="007D607D"/>
    <w:rsid w:val="007D664C"/>
    <w:rsid w:val="007D6C8B"/>
    <w:rsid w:val="007D6DA8"/>
    <w:rsid w:val="007D7620"/>
    <w:rsid w:val="007D76AF"/>
    <w:rsid w:val="007D7833"/>
    <w:rsid w:val="007D7D33"/>
    <w:rsid w:val="007D7D35"/>
    <w:rsid w:val="007E0247"/>
    <w:rsid w:val="007E0C42"/>
    <w:rsid w:val="007E13DF"/>
    <w:rsid w:val="007E1888"/>
    <w:rsid w:val="007E1C75"/>
    <w:rsid w:val="007E2787"/>
    <w:rsid w:val="007E33F4"/>
    <w:rsid w:val="007E35AD"/>
    <w:rsid w:val="007E3CE4"/>
    <w:rsid w:val="007E40EE"/>
    <w:rsid w:val="007E4280"/>
    <w:rsid w:val="007E4822"/>
    <w:rsid w:val="007E4B75"/>
    <w:rsid w:val="007E4C0B"/>
    <w:rsid w:val="007E54DF"/>
    <w:rsid w:val="007E5616"/>
    <w:rsid w:val="007E569A"/>
    <w:rsid w:val="007E5B67"/>
    <w:rsid w:val="007E5B75"/>
    <w:rsid w:val="007E6156"/>
    <w:rsid w:val="007E67C4"/>
    <w:rsid w:val="007E6895"/>
    <w:rsid w:val="007E68EB"/>
    <w:rsid w:val="007E6A53"/>
    <w:rsid w:val="007E6BAE"/>
    <w:rsid w:val="007E7140"/>
    <w:rsid w:val="007E7311"/>
    <w:rsid w:val="007E7DDC"/>
    <w:rsid w:val="007F0173"/>
    <w:rsid w:val="007F07B2"/>
    <w:rsid w:val="007F20D7"/>
    <w:rsid w:val="007F2BD4"/>
    <w:rsid w:val="007F3A47"/>
    <w:rsid w:val="007F3DF2"/>
    <w:rsid w:val="007F412E"/>
    <w:rsid w:val="007F430B"/>
    <w:rsid w:val="007F5292"/>
    <w:rsid w:val="007F53CD"/>
    <w:rsid w:val="007F58AE"/>
    <w:rsid w:val="007F60B5"/>
    <w:rsid w:val="007F6213"/>
    <w:rsid w:val="007F6356"/>
    <w:rsid w:val="007F6D18"/>
    <w:rsid w:val="007F6DBB"/>
    <w:rsid w:val="007F76FA"/>
    <w:rsid w:val="007F7B47"/>
    <w:rsid w:val="007F7BB7"/>
    <w:rsid w:val="007F7DB9"/>
    <w:rsid w:val="007F7E66"/>
    <w:rsid w:val="008002D2"/>
    <w:rsid w:val="008006A6"/>
    <w:rsid w:val="00800BF6"/>
    <w:rsid w:val="00800D85"/>
    <w:rsid w:val="008014C8"/>
    <w:rsid w:val="0080166C"/>
    <w:rsid w:val="00801B35"/>
    <w:rsid w:val="00801E43"/>
    <w:rsid w:val="00803AD6"/>
    <w:rsid w:val="0080415F"/>
    <w:rsid w:val="00804540"/>
    <w:rsid w:val="00804BED"/>
    <w:rsid w:val="00804C40"/>
    <w:rsid w:val="00805990"/>
    <w:rsid w:val="00805CDF"/>
    <w:rsid w:val="00805F2A"/>
    <w:rsid w:val="008068E7"/>
    <w:rsid w:val="00806D46"/>
    <w:rsid w:val="00806D9E"/>
    <w:rsid w:val="00807473"/>
    <w:rsid w:val="0081018C"/>
    <w:rsid w:val="00810537"/>
    <w:rsid w:val="008107AB"/>
    <w:rsid w:val="00811261"/>
    <w:rsid w:val="00811467"/>
    <w:rsid w:val="008115E0"/>
    <w:rsid w:val="00811857"/>
    <w:rsid w:val="00812ADC"/>
    <w:rsid w:val="008131BF"/>
    <w:rsid w:val="008147AE"/>
    <w:rsid w:val="008147C0"/>
    <w:rsid w:val="008153BE"/>
    <w:rsid w:val="008159BA"/>
    <w:rsid w:val="00815C2A"/>
    <w:rsid w:val="008168DF"/>
    <w:rsid w:val="008170B0"/>
    <w:rsid w:val="00817BD4"/>
    <w:rsid w:val="00817F13"/>
    <w:rsid w:val="00820183"/>
    <w:rsid w:val="00820530"/>
    <w:rsid w:val="008208C8"/>
    <w:rsid w:val="0082165B"/>
    <w:rsid w:val="00821DA8"/>
    <w:rsid w:val="0082258B"/>
    <w:rsid w:val="00822C15"/>
    <w:rsid w:val="00822DA7"/>
    <w:rsid w:val="00822F38"/>
    <w:rsid w:val="0082315A"/>
    <w:rsid w:val="0082335E"/>
    <w:rsid w:val="008235A0"/>
    <w:rsid w:val="008237C1"/>
    <w:rsid w:val="00823E82"/>
    <w:rsid w:val="008256C3"/>
    <w:rsid w:val="00825D4F"/>
    <w:rsid w:val="008269AF"/>
    <w:rsid w:val="00826DC5"/>
    <w:rsid w:val="00826E55"/>
    <w:rsid w:val="00827332"/>
    <w:rsid w:val="0082744D"/>
    <w:rsid w:val="00827514"/>
    <w:rsid w:val="00827DD8"/>
    <w:rsid w:val="00827EC9"/>
    <w:rsid w:val="00830386"/>
    <w:rsid w:val="0083044E"/>
    <w:rsid w:val="008305FE"/>
    <w:rsid w:val="008308EC"/>
    <w:rsid w:val="00830F62"/>
    <w:rsid w:val="00830FCA"/>
    <w:rsid w:val="00831079"/>
    <w:rsid w:val="00831F59"/>
    <w:rsid w:val="00832D6A"/>
    <w:rsid w:val="0083359F"/>
    <w:rsid w:val="00833FA7"/>
    <w:rsid w:val="00835459"/>
    <w:rsid w:val="00835AD8"/>
    <w:rsid w:val="00835D04"/>
    <w:rsid w:val="00835D17"/>
    <w:rsid w:val="008360BA"/>
    <w:rsid w:val="00836326"/>
    <w:rsid w:val="00836667"/>
    <w:rsid w:val="00836D8F"/>
    <w:rsid w:val="00836E72"/>
    <w:rsid w:val="008370D9"/>
    <w:rsid w:val="00837508"/>
    <w:rsid w:val="00837649"/>
    <w:rsid w:val="00837A2A"/>
    <w:rsid w:val="00837AFD"/>
    <w:rsid w:val="0084063C"/>
    <w:rsid w:val="008408B8"/>
    <w:rsid w:val="00840D8B"/>
    <w:rsid w:val="0084192D"/>
    <w:rsid w:val="0084250B"/>
    <w:rsid w:val="00842665"/>
    <w:rsid w:val="0084281C"/>
    <w:rsid w:val="00842B03"/>
    <w:rsid w:val="00843493"/>
    <w:rsid w:val="008438F8"/>
    <w:rsid w:val="00843E66"/>
    <w:rsid w:val="008440D7"/>
    <w:rsid w:val="00844C09"/>
    <w:rsid w:val="00844DE5"/>
    <w:rsid w:val="00844EF9"/>
    <w:rsid w:val="00845360"/>
    <w:rsid w:val="00846217"/>
    <w:rsid w:val="0084647F"/>
    <w:rsid w:val="008465EC"/>
    <w:rsid w:val="0084683E"/>
    <w:rsid w:val="00846AD2"/>
    <w:rsid w:val="00846B0C"/>
    <w:rsid w:val="00846B15"/>
    <w:rsid w:val="008473D0"/>
    <w:rsid w:val="008476DB"/>
    <w:rsid w:val="00847A77"/>
    <w:rsid w:val="00847D28"/>
    <w:rsid w:val="00847FD9"/>
    <w:rsid w:val="00850592"/>
    <w:rsid w:val="00851491"/>
    <w:rsid w:val="00851604"/>
    <w:rsid w:val="00851953"/>
    <w:rsid w:val="0085258D"/>
    <w:rsid w:val="00852B28"/>
    <w:rsid w:val="00852D56"/>
    <w:rsid w:val="00852EA4"/>
    <w:rsid w:val="0085369A"/>
    <w:rsid w:val="0085378A"/>
    <w:rsid w:val="00853DDA"/>
    <w:rsid w:val="00854503"/>
    <w:rsid w:val="00854522"/>
    <w:rsid w:val="00854708"/>
    <w:rsid w:val="008549BF"/>
    <w:rsid w:val="00854C1D"/>
    <w:rsid w:val="00854C4D"/>
    <w:rsid w:val="0085531A"/>
    <w:rsid w:val="008553F8"/>
    <w:rsid w:val="00855979"/>
    <w:rsid w:val="00855AA6"/>
    <w:rsid w:val="00855C82"/>
    <w:rsid w:val="00855FCC"/>
    <w:rsid w:val="00856003"/>
    <w:rsid w:val="00856138"/>
    <w:rsid w:val="0085650D"/>
    <w:rsid w:val="00856566"/>
    <w:rsid w:val="00856A2E"/>
    <w:rsid w:val="00856A35"/>
    <w:rsid w:val="00856EF3"/>
    <w:rsid w:val="0085722C"/>
    <w:rsid w:val="00857555"/>
    <w:rsid w:val="0085789C"/>
    <w:rsid w:val="00860625"/>
    <w:rsid w:val="00860C73"/>
    <w:rsid w:val="00861092"/>
    <w:rsid w:val="008615A9"/>
    <w:rsid w:val="008617CE"/>
    <w:rsid w:val="00861B0F"/>
    <w:rsid w:val="00861E0C"/>
    <w:rsid w:val="00863277"/>
    <w:rsid w:val="00863828"/>
    <w:rsid w:val="00863C7A"/>
    <w:rsid w:val="00864552"/>
    <w:rsid w:val="00864FCD"/>
    <w:rsid w:val="008650C3"/>
    <w:rsid w:val="008658BE"/>
    <w:rsid w:val="00866C1C"/>
    <w:rsid w:val="00866CBE"/>
    <w:rsid w:val="00867232"/>
    <w:rsid w:val="00867BE8"/>
    <w:rsid w:val="00867CF6"/>
    <w:rsid w:val="0087003F"/>
    <w:rsid w:val="0087009C"/>
    <w:rsid w:val="00870682"/>
    <w:rsid w:val="0087082E"/>
    <w:rsid w:val="008708CC"/>
    <w:rsid w:val="00870B00"/>
    <w:rsid w:val="00870E88"/>
    <w:rsid w:val="00870EB1"/>
    <w:rsid w:val="00871F35"/>
    <w:rsid w:val="00872144"/>
    <w:rsid w:val="00872F4B"/>
    <w:rsid w:val="00873075"/>
    <w:rsid w:val="008732A5"/>
    <w:rsid w:val="008733A3"/>
    <w:rsid w:val="00873542"/>
    <w:rsid w:val="008735E5"/>
    <w:rsid w:val="00873890"/>
    <w:rsid w:val="0087418D"/>
    <w:rsid w:val="00874490"/>
    <w:rsid w:val="00874D25"/>
    <w:rsid w:val="00874EB4"/>
    <w:rsid w:val="008751EC"/>
    <w:rsid w:val="008755F0"/>
    <w:rsid w:val="00875D87"/>
    <w:rsid w:val="00876A66"/>
    <w:rsid w:val="00876BCF"/>
    <w:rsid w:val="00876BF9"/>
    <w:rsid w:val="00876C6A"/>
    <w:rsid w:val="00877746"/>
    <w:rsid w:val="00877759"/>
    <w:rsid w:val="008779B9"/>
    <w:rsid w:val="00880166"/>
    <w:rsid w:val="00880470"/>
    <w:rsid w:val="00880715"/>
    <w:rsid w:val="008812F0"/>
    <w:rsid w:val="0088156A"/>
    <w:rsid w:val="00881C33"/>
    <w:rsid w:val="00882129"/>
    <w:rsid w:val="0088274D"/>
    <w:rsid w:val="00882AB5"/>
    <w:rsid w:val="00882DD1"/>
    <w:rsid w:val="0088309F"/>
    <w:rsid w:val="00883E62"/>
    <w:rsid w:val="00884B23"/>
    <w:rsid w:val="00884B9D"/>
    <w:rsid w:val="0088565D"/>
    <w:rsid w:val="008857D6"/>
    <w:rsid w:val="0088583C"/>
    <w:rsid w:val="00885E2F"/>
    <w:rsid w:val="00885F69"/>
    <w:rsid w:val="00886194"/>
    <w:rsid w:val="00886454"/>
    <w:rsid w:val="00886965"/>
    <w:rsid w:val="008872B1"/>
    <w:rsid w:val="008876EA"/>
    <w:rsid w:val="008879BC"/>
    <w:rsid w:val="00890025"/>
    <w:rsid w:val="00890438"/>
    <w:rsid w:val="0089072D"/>
    <w:rsid w:val="00892553"/>
    <w:rsid w:val="00892FE2"/>
    <w:rsid w:val="00892FED"/>
    <w:rsid w:val="00893661"/>
    <w:rsid w:val="00893972"/>
    <w:rsid w:val="00893A55"/>
    <w:rsid w:val="00893B34"/>
    <w:rsid w:val="0089436C"/>
    <w:rsid w:val="008943AC"/>
    <w:rsid w:val="008948AB"/>
    <w:rsid w:val="00894DC7"/>
    <w:rsid w:val="008956C2"/>
    <w:rsid w:val="008960E1"/>
    <w:rsid w:val="00896725"/>
    <w:rsid w:val="00896E65"/>
    <w:rsid w:val="00897052"/>
    <w:rsid w:val="00897AFC"/>
    <w:rsid w:val="00897EC9"/>
    <w:rsid w:val="008A02A6"/>
    <w:rsid w:val="008A0608"/>
    <w:rsid w:val="008A06AC"/>
    <w:rsid w:val="008A13AA"/>
    <w:rsid w:val="008A17F9"/>
    <w:rsid w:val="008A1A08"/>
    <w:rsid w:val="008A262A"/>
    <w:rsid w:val="008A264B"/>
    <w:rsid w:val="008A4A0B"/>
    <w:rsid w:val="008A4ECD"/>
    <w:rsid w:val="008A5CEF"/>
    <w:rsid w:val="008A5DA1"/>
    <w:rsid w:val="008A70AA"/>
    <w:rsid w:val="008A720C"/>
    <w:rsid w:val="008A7430"/>
    <w:rsid w:val="008A755E"/>
    <w:rsid w:val="008A7ACB"/>
    <w:rsid w:val="008B00D0"/>
    <w:rsid w:val="008B0CBC"/>
    <w:rsid w:val="008B0FFF"/>
    <w:rsid w:val="008B1511"/>
    <w:rsid w:val="008B176B"/>
    <w:rsid w:val="008B1D44"/>
    <w:rsid w:val="008B1E97"/>
    <w:rsid w:val="008B2132"/>
    <w:rsid w:val="008B22BF"/>
    <w:rsid w:val="008B2633"/>
    <w:rsid w:val="008B29FA"/>
    <w:rsid w:val="008B31B8"/>
    <w:rsid w:val="008B3AB2"/>
    <w:rsid w:val="008B3B54"/>
    <w:rsid w:val="008B41C5"/>
    <w:rsid w:val="008B42F6"/>
    <w:rsid w:val="008B4B77"/>
    <w:rsid w:val="008B5E2E"/>
    <w:rsid w:val="008B5F11"/>
    <w:rsid w:val="008B6864"/>
    <w:rsid w:val="008B6B50"/>
    <w:rsid w:val="008B6F84"/>
    <w:rsid w:val="008B70B4"/>
    <w:rsid w:val="008B76DA"/>
    <w:rsid w:val="008B7A77"/>
    <w:rsid w:val="008B7C3A"/>
    <w:rsid w:val="008B7F43"/>
    <w:rsid w:val="008C02FE"/>
    <w:rsid w:val="008C06C5"/>
    <w:rsid w:val="008C0C51"/>
    <w:rsid w:val="008C1263"/>
    <w:rsid w:val="008C160C"/>
    <w:rsid w:val="008C172E"/>
    <w:rsid w:val="008C1FB5"/>
    <w:rsid w:val="008C25B7"/>
    <w:rsid w:val="008C3159"/>
    <w:rsid w:val="008C3342"/>
    <w:rsid w:val="008C38FA"/>
    <w:rsid w:val="008C4D61"/>
    <w:rsid w:val="008C4F3A"/>
    <w:rsid w:val="008C55D9"/>
    <w:rsid w:val="008C5AC7"/>
    <w:rsid w:val="008C5AE3"/>
    <w:rsid w:val="008C6124"/>
    <w:rsid w:val="008C67DD"/>
    <w:rsid w:val="008C6B25"/>
    <w:rsid w:val="008C6E55"/>
    <w:rsid w:val="008C7B0E"/>
    <w:rsid w:val="008C7BF3"/>
    <w:rsid w:val="008C7F66"/>
    <w:rsid w:val="008D0019"/>
    <w:rsid w:val="008D0B16"/>
    <w:rsid w:val="008D0FDD"/>
    <w:rsid w:val="008D1590"/>
    <w:rsid w:val="008D1615"/>
    <w:rsid w:val="008D200F"/>
    <w:rsid w:val="008D2596"/>
    <w:rsid w:val="008D25FB"/>
    <w:rsid w:val="008D29C3"/>
    <w:rsid w:val="008D2A47"/>
    <w:rsid w:val="008D2B23"/>
    <w:rsid w:val="008D2E51"/>
    <w:rsid w:val="008D3791"/>
    <w:rsid w:val="008D397D"/>
    <w:rsid w:val="008D432C"/>
    <w:rsid w:val="008D45E0"/>
    <w:rsid w:val="008D4F23"/>
    <w:rsid w:val="008D527E"/>
    <w:rsid w:val="008D531F"/>
    <w:rsid w:val="008D53B5"/>
    <w:rsid w:val="008D59F8"/>
    <w:rsid w:val="008D59FF"/>
    <w:rsid w:val="008D6953"/>
    <w:rsid w:val="008D6B1E"/>
    <w:rsid w:val="008D6DDB"/>
    <w:rsid w:val="008D73F8"/>
    <w:rsid w:val="008D75F7"/>
    <w:rsid w:val="008D7722"/>
    <w:rsid w:val="008E0063"/>
    <w:rsid w:val="008E0338"/>
    <w:rsid w:val="008E039F"/>
    <w:rsid w:val="008E11C0"/>
    <w:rsid w:val="008E14B4"/>
    <w:rsid w:val="008E162F"/>
    <w:rsid w:val="008E1868"/>
    <w:rsid w:val="008E18C4"/>
    <w:rsid w:val="008E1BD2"/>
    <w:rsid w:val="008E265B"/>
    <w:rsid w:val="008E26BE"/>
    <w:rsid w:val="008E2737"/>
    <w:rsid w:val="008E2A9C"/>
    <w:rsid w:val="008E3028"/>
    <w:rsid w:val="008E390C"/>
    <w:rsid w:val="008E3BE1"/>
    <w:rsid w:val="008E45A9"/>
    <w:rsid w:val="008E463C"/>
    <w:rsid w:val="008E4B01"/>
    <w:rsid w:val="008E5058"/>
    <w:rsid w:val="008E51B0"/>
    <w:rsid w:val="008E5D4E"/>
    <w:rsid w:val="008E60D8"/>
    <w:rsid w:val="008E6668"/>
    <w:rsid w:val="008E6833"/>
    <w:rsid w:val="008E6A81"/>
    <w:rsid w:val="008E6ABC"/>
    <w:rsid w:val="008E6DBB"/>
    <w:rsid w:val="008E7CDC"/>
    <w:rsid w:val="008E7EAD"/>
    <w:rsid w:val="008F0885"/>
    <w:rsid w:val="008F089C"/>
    <w:rsid w:val="008F0EB1"/>
    <w:rsid w:val="008F10E2"/>
    <w:rsid w:val="008F11FE"/>
    <w:rsid w:val="008F25D8"/>
    <w:rsid w:val="008F30CB"/>
    <w:rsid w:val="008F3BE2"/>
    <w:rsid w:val="008F45EF"/>
    <w:rsid w:val="008F4A64"/>
    <w:rsid w:val="008F4EF9"/>
    <w:rsid w:val="008F4F73"/>
    <w:rsid w:val="008F58F8"/>
    <w:rsid w:val="008F6591"/>
    <w:rsid w:val="008F68D5"/>
    <w:rsid w:val="008F6B65"/>
    <w:rsid w:val="008F6D06"/>
    <w:rsid w:val="008F6F2B"/>
    <w:rsid w:val="008F724C"/>
    <w:rsid w:val="008F7850"/>
    <w:rsid w:val="008F7FC8"/>
    <w:rsid w:val="0090100E"/>
    <w:rsid w:val="009015F5"/>
    <w:rsid w:val="00901704"/>
    <w:rsid w:val="00901F19"/>
    <w:rsid w:val="00901F87"/>
    <w:rsid w:val="00902036"/>
    <w:rsid w:val="009021A9"/>
    <w:rsid w:val="0090225E"/>
    <w:rsid w:val="00902392"/>
    <w:rsid w:val="00902D0C"/>
    <w:rsid w:val="00903365"/>
    <w:rsid w:val="00903A59"/>
    <w:rsid w:val="00903FE3"/>
    <w:rsid w:val="00904532"/>
    <w:rsid w:val="00904B2C"/>
    <w:rsid w:val="00904E08"/>
    <w:rsid w:val="009054F5"/>
    <w:rsid w:val="00905B80"/>
    <w:rsid w:val="009061CB"/>
    <w:rsid w:val="009061D6"/>
    <w:rsid w:val="0090644D"/>
    <w:rsid w:val="00906A65"/>
    <w:rsid w:val="00906BA6"/>
    <w:rsid w:val="00910864"/>
    <w:rsid w:val="00910C94"/>
    <w:rsid w:val="00910D63"/>
    <w:rsid w:val="00910DB3"/>
    <w:rsid w:val="00911103"/>
    <w:rsid w:val="00911AAF"/>
    <w:rsid w:val="00911E79"/>
    <w:rsid w:val="00911E87"/>
    <w:rsid w:val="00911EBE"/>
    <w:rsid w:val="00912696"/>
    <w:rsid w:val="009126F0"/>
    <w:rsid w:val="009129A8"/>
    <w:rsid w:val="00912B67"/>
    <w:rsid w:val="00913191"/>
    <w:rsid w:val="009133E4"/>
    <w:rsid w:val="00913910"/>
    <w:rsid w:val="009143E8"/>
    <w:rsid w:val="0091542D"/>
    <w:rsid w:val="00916C44"/>
    <w:rsid w:val="00916F92"/>
    <w:rsid w:val="009175B1"/>
    <w:rsid w:val="0091760D"/>
    <w:rsid w:val="00917B5E"/>
    <w:rsid w:val="009201FB"/>
    <w:rsid w:val="00920ECD"/>
    <w:rsid w:val="00920FF8"/>
    <w:rsid w:val="00921162"/>
    <w:rsid w:val="009213CA"/>
    <w:rsid w:val="0092165D"/>
    <w:rsid w:val="009220CB"/>
    <w:rsid w:val="00922225"/>
    <w:rsid w:val="009238A1"/>
    <w:rsid w:val="00923940"/>
    <w:rsid w:val="00923A34"/>
    <w:rsid w:val="009247EC"/>
    <w:rsid w:val="00924A4F"/>
    <w:rsid w:val="00925452"/>
    <w:rsid w:val="009257C7"/>
    <w:rsid w:val="0092584A"/>
    <w:rsid w:val="00925A91"/>
    <w:rsid w:val="00925B71"/>
    <w:rsid w:val="009262D8"/>
    <w:rsid w:val="00927114"/>
    <w:rsid w:val="00927327"/>
    <w:rsid w:val="009274D3"/>
    <w:rsid w:val="009307F7"/>
    <w:rsid w:val="0093098F"/>
    <w:rsid w:val="009317BC"/>
    <w:rsid w:val="00931885"/>
    <w:rsid w:val="0093196A"/>
    <w:rsid w:val="00931CC8"/>
    <w:rsid w:val="0093291D"/>
    <w:rsid w:val="00932929"/>
    <w:rsid w:val="00932931"/>
    <w:rsid w:val="00932F21"/>
    <w:rsid w:val="00932F2C"/>
    <w:rsid w:val="00933134"/>
    <w:rsid w:val="00933952"/>
    <w:rsid w:val="009345FC"/>
    <w:rsid w:val="00934643"/>
    <w:rsid w:val="0093498F"/>
    <w:rsid w:val="00934E1A"/>
    <w:rsid w:val="0093610B"/>
    <w:rsid w:val="0093630B"/>
    <w:rsid w:val="0093631D"/>
    <w:rsid w:val="00936D22"/>
    <w:rsid w:val="00936E86"/>
    <w:rsid w:val="00936F8B"/>
    <w:rsid w:val="00937852"/>
    <w:rsid w:val="00940633"/>
    <w:rsid w:val="009410CF"/>
    <w:rsid w:val="0094178F"/>
    <w:rsid w:val="00941E49"/>
    <w:rsid w:val="009420BA"/>
    <w:rsid w:val="00942547"/>
    <w:rsid w:val="00942CA4"/>
    <w:rsid w:val="00943192"/>
    <w:rsid w:val="009436AF"/>
    <w:rsid w:val="0094476F"/>
    <w:rsid w:val="00944F4D"/>
    <w:rsid w:val="00944FFB"/>
    <w:rsid w:val="009454AE"/>
    <w:rsid w:val="009456AD"/>
    <w:rsid w:val="00945C5A"/>
    <w:rsid w:val="009461EC"/>
    <w:rsid w:val="00946D09"/>
    <w:rsid w:val="00947D29"/>
    <w:rsid w:val="00947E27"/>
    <w:rsid w:val="00950113"/>
    <w:rsid w:val="009501BE"/>
    <w:rsid w:val="00950220"/>
    <w:rsid w:val="009508B2"/>
    <w:rsid w:val="00950B63"/>
    <w:rsid w:val="00950CCD"/>
    <w:rsid w:val="00950E0F"/>
    <w:rsid w:val="00951257"/>
    <w:rsid w:val="0095147A"/>
    <w:rsid w:val="00951C8B"/>
    <w:rsid w:val="00951CD4"/>
    <w:rsid w:val="00951FC6"/>
    <w:rsid w:val="00951FEB"/>
    <w:rsid w:val="00952897"/>
    <w:rsid w:val="00952B6F"/>
    <w:rsid w:val="00952C97"/>
    <w:rsid w:val="009535ED"/>
    <w:rsid w:val="009538F0"/>
    <w:rsid w:val="00953969"/>
    <w:rsid w:val="0095424D"/>
    <w:rsid w:val="00954361"/>
    <w:rsid w:val="0095460E"/>
    <w:rsid w:val="00954A63"/>
    <w:rsid w:val="00954DC8"/>
    <w:rsid w:val="00955069"/>
    <w:rsid w:val="0095600A"/>
    <w:rsid w:val="00956688"/>
    <w:rsid w:val="009567DF"/>
    <w:rsid w:val="00956FDA"/>
    <w:rsid w:val="009577AB"/>
    <w:rsid w:val="00960100"/>
    <w:rsid w:val="00960755"/>
    <w:rsid w:val="009607DB"/>
    <w:rsid w:val="00960971"/>
    <w:rsid w:val="00960C8A"/>
    <w:rsid w:val="00961CE7"/>
    <w:rsid w:val="00962182"/>
    <w:rsid w:val="00962185"/>
    <w:rsid w:val="00962590"/>
    <w:rsid w:val="00962D99"/>
    <w:rsid w:val="00963836"/>
    <w:rsid w:val="0096486D"/>
    <w:rsid w:val="00964A8A"/>
    <w:rsid w:val="00964F5A"/>
    <w:rsid w:val="00964FBD"/>
    <w:rsid w:val="009650B5"/>
    <w:rsid w:val="009652CB"/>
    <w:rsid w:val="00966BA2"/>
    <w:rsid w:val="00966BC4"/>
    <w:rsid w:val="00967115"/>
    <w:rsid w:val="009671AF"/>
    <w:rsid w:val="00967383"/>
    <w:rsid w:val="009675BF"/>
    <w:rsid w:val="00967684"/>
    <w:rsid w:val="00970392"/>
    <w:rsid w:val="00970F89"/>
    <w:rsid w:val="00971158"/>
    <w:rsid w:val="00971A08"/>
    <w:rsid w:val="00971C20"/>
    <w:rsid w:val="00972673"/>
    <w:rsid w:val="00972ECE"/>
    <w:rsid w:val="009731BA"/>
    <w:rsid w:val="00973B72"/>
    <w:rsid w:val="00973C1A"/>
    <w:rsid w:val="00973C36"/>
    <w:rsid w:val="00973F9B"/>
    <w:rsid w:val="0097403D"/>
    <w:rsid w:val="0097448A"/>
    <w:rsid w:val="0097471A"/>
    <w:rsid w:val="00974F34"/>
    <w:rsid w:val="00974FA8"/>
    <w:rsid w:val="0097511F"/>
    <w:rsid w:val="0097591A"/>
    <w:rsid w:val="00976099"/>
    <w:rsid w:val="00976AB6"/>
    <w:rsid w:val="00977373"/>
    <w:rsid w:val="00977502"/>
    <w:rsid w:val="0097758E"/>
    <w:rsid w:val="00977A53"/>
    <w:rsid w:val="00977BFD"/>
    <w:rsid w:val="00977D19"/>
    <w:rsid w:val="00977F44"/>
    <w:rsid w:val="0098023D"/>
    <w:rsid w:val="009802B9"/>
    <w:rsid w:val="009802CB"/>
    <w:rsid w:val="009806EA"/>
    <w:rsid w:val="00980FED"/>
    <w:rsid w:val="0098103B"/>
    <w:rsid w:val="00981697"/>
    <w:rsid w:val="009817B8"/>
    <w:rsid w:val="00982360"/>
    <w:rsid w:val="00982A1F"/>
    <w:rsid w:val="00983122"/>
    <w:rsid w:val="00983889"/>
    <w:rsid w:val="009841FA"/>
    <w:rsid w:val="0098420C"/>
    <w:rsid w:val="00984363"/>
    <w:rsid w:val="0098487B"/>
    <w:rsid w:val="00984F87"/>
    <w:rsid w:val="0098539C"/>
    <w:rsid w:val="009858E9"/>
    <w:rsid w:val="00985A58"/>
    <w:rsid w:val="00987495"/>
    <w:rsid w:val="00987791"/>
    <w:rsid w:val="009877FB"/>
    <w:rsid w:val="00987B8F"/>
    <w:rsid w:val="00987C3A"/>
    <w:rsid w:val="009903A3"/>
    <w:rsid w:val="0099071E"/>
    <w:rsid w:val="009913C8"/>
    <w:rsid w:val="00991788"/>
    <w:rsid w:val="00991991"/>
    <w:rsid w:val="0099226F"/>
    <w:rsid w:val="009922AF"/>
    <w:rsid w:val="00992FCD"/>
    <w:rsid w:val="009930CB"/>
    <w:rsid w:val="009931BA"/>
    <w:rsid w:val="00993694"/>
    <w:rsid w:val="009936A2"/>
    <w:rsid w:val="00993D6D"/>
    <w:rsid w:val="009940D5"/>
    <w:rsid w:val="0099431E"/>
    <w:rsid w:val="00994384"/>
    <w:rsid w:val="009943A7"/>
    <w:rsid w:val="009945E8"/>
    <w:rsid w:val="0099483A"/>
    <w:rsid w:val="00995036"/>
    <w:rsid w:val="00995451"/>
    <w:rsid w:val="00995908"/>
    <w:rsid w:val="009960E6"/>
    <w:rsid w:val="00996135"/>
    <w:rsid w:val="00996147"/>
    <w:rsid w:val="00996188"/>
    <w:rsid w:val="009964DA"/>
    <w:rsid w:val="00996C3A"/>
    <w:rsid w:val="00996DF2"/>
    <w:rsid w:val="009971DC"/>
    <w:rsid w:val="00997248"/>
    <w:rsid w:val="009A05D8"/>
    <w:rsid w:val="009A07F0"/>
    <w:rsid w:val="009A15AB"/>
    <w:rsid w:val="009A1A81"/>
    <w:rsid w:val="009A20DB"/>
    <w:rsid w:val="009A2572"/>
    <w:rsid w:val="009A28C1"/>
    <w:rsid w:val="009A304B"/>
    <w:rsid w:val="009A3156"/>
    <w:rsid w:val="009A32F2"/>
    <w:rsid w:val="009A34E3"/>
    <w:rsid w:val="009A3C22"/>
    <w:rsid w:val="009A49A5"/>
    <w:rsid w:val="009A5188"/>
    <w:rsid w:val="009A561A"/>
    <w:rsid w:val="009A5822"/>
    <w:rsid w:val="009A5AB0"/>
    <w:rsid w:val="009A5B11"/>
    <w:rsid w:val="009A5CC0"/>
    <w:rsid w:val="009A5EAA"/>
    <w:rsid w:val="009A617D"/>
    <w:rsid w:val="009A66F1"/>
    <w:rsid w:val="009A692B"/>
    <w:rsid w:val="009A6A2A"/>
    <w:rsid w:val="009A6D68"/>
    <w:rsid w:val="009A6ED4"/>
    <w:rsid w:val="009A756C"/>
    <w:rsid w:val="009A769D"/>
    <w:rsid w:val="009A7B84"/>
    <w:rsid w:val="009A7ED6"/>
    <w:rsid w:val="009A7ED9"/>
    <w:rsid w:val="009A7EE5"/>
    <w:rsid w:val="009B04C8"/>
    <w:rsid w:val="009B06FD"/>
    <w:rsid w:val="009B0E2C"/>
    <w:rsid w:val="009B108B"/>
    <w:rsid w:val="009B1749"/>
    <w:rsid w:val="009B1914"/>
    <w:rsid w:val="009B198E"/>
    <w:rsid w:val="009B201A"/>
    <w:rsid w:val="009B290C"/>
    <w:rsid w:val="009B2EB7"/>
    <w:rsid w:val="009B2EEC"/>
    <w:rsid w:val="009B2F62"/>
    <w:rsid w:val="009B31A8"/>
    <w:rsid w:val="009B31CF"/>
    <w:rsid w:val="009B32BD"/>
    <w:rsid w:val="009B3A43"/>
    <w:rsid w:val="009B3B47"/>
    <w:rsid w:val="009B4115"/>
    <w:rsid w:val="009B47B6"/>
    <w:rsid w:val="009B4844"/>
    <w:rsid w:val="009B4E17"/>
    <w:rsid w:val="009B577C"/>
    <w:rsid w:val="009B5B95"/>
    <w:rsid w:val="009B5F64"/>
    <w:rsid w:val="009B6846"/>
    <w:rsid w:val="009B69BE"/>
    <w:rsid w:val="009B795D"/>
    <w:rsid w:val="009B7E13"/>
    <w:rsid w:val="009B7FE4"/>
    <w:rsid w:val="009C012B"/>
    <w:rsid w:val="009C1041"/>
    <w:rsid w:val="009C1467"/>
    <w:rsid w:val="009C19A8"/>
    <w:rsid w:val="009C2AA6"/>
    <w:rsid w:val="009C2DEF"/>
    <w:rsid w:val="009C3CDA"/>
    <w:rsid w:val="009C4323"/>
    <w:rsid w:val="009C5910"/>
    <w:rsid w:val="009C5BB9"/>
    <w:rsid w:val="009C5E43"/>
    <w:rsid w:val="009C65CB"/>
    <w:rsid w:val="009C6CC8"/>
    <w:rsid w:val="009C70ED"/>
    <w:rsid w:val="009C716F"/>
    <w:rsid w:val="009C73A5"/>
    <w:rsid w:val="009C7608"/>
    <w:rsid w:val="009D00D6"/>
    <w:rsid w:val="009D00D7"/>
    <w:rsid w:val="009D0A05"/>
    <w:rsid w:val="009D0BF2"/>
    <w:rsid w:val="009D1446"/>
    <w:rsid w:val="009D18DA"/>
    <w:rsid w:val="009D1CD2"/>
    <w:rsid w:val="009D1D1A"/>
    <w:rsid w:val="009D1D25"/>
    <w:rsid w:val="009D2584"/>
    <w:rsid w:val="009D2AB1"/>
    <w:rsid w:val="009D2ADA"/>
    <w:rsid w:val="009D2CAC"/>
    <w:rsid w:val="009D32A6"/>
    <w:rsid w:val="009D3AC5"/>
    <w:rsid w:val="009D3D54"/>
    <w:rsid w:val="009D3FD5"/>
    <w:rsid w:val="009D3FEF"/>
    <w:rsid w:val="009D4111"/>
    <w:rsid w:val="009D415A"/>
    <w:rsid w:val="009D5962"/>
    <w:rsid w:val="009D5FE8"/>
    <w:rsid w:val="009D6706"/>
    <w:rsid w:val="009D6AB8"/>
    <w:rsid w:val="009D6AD4"/>
    <w:rsid w:val="009D6FD0"/>
    <w:rsid w:val="009D714D"/>
    <w:rsid w:val="009D7B73"/>
    <w:rsid w:val="009E04E4"/>
    <w:rsid w:val="009E05C3"/>
    <w:rsid w:val="009E17F5"/>
    <w:rsid w:val="009E2200"/>
    <w:rsid w:val="009E2CB0"/>
    <w:rsid w:val="009E32D1"/>
    <w:rsid w:val="009E3896"/>
    <w:rsid w:val="009E3C99"/>
    <w:rsid w:val="009E408D"/>
    <w:rsid w:val="009E414E"/>
    <w:rsid w:val="009E4879"/>
    <w:rsid w:val="009E4E7A"/>
    <w:rsid w:val="009E5CB5"/>
    <w:rsid w:val="009E5E13"/>
    <w:rsid w:val="009E5FD7"/>
    <w:rsid w:val="009E64E5"/>
    <w:rsid w:val="009E6A13"/>
    <w:rsid w:val="009E734B"/>
    <w:rsid w:val="009E7CDA"/>
    <w:rsid w:val="009F05AD"/>
    <w:rsid w:val="009F0F95"/>
    <w:rsid w:val="009F1B75"/>
    <w:rsid w:val="009F214D"/>
    <w:rsid w:val="009F21E6"/>
    <w:rsid w:val="009F23E5"/>
    <w:rsid w:val="009F29D7"/>
    <w:rsid w:val="009F3021"/>
    <w:rsid w:val="009F32B8"/>
    <w:rsid w:val="009F3F83"/>
    <w:rsid w:val="009F4180"/>
    <w:rsid w:val="009F46A1"/>
    <w:rsid w:val="009F5D21"/>
    <w:rsid w:val="009F65B6"/>
    <w:rsid w:val="009F6FA8"/>
    <w:rsid w:val="009F75E0"/>
    <w:rsid w:val="009F7D83"/>
    <w:rsid w:val="00A00244"/>
    <w:rsid w:val="00A00BB1"/>
    <w:rsid w:val="00A00C3B"/>
    <w:rsid w:val="00A01540"/>
    <w:rsid w:val="00A01883"/>
    <w:rsid w:val="00A02204"/>
    <w:rsid w:val="00A029D5"/>
    <w:rsid w:val="00A02A1F"/>
    <w:rsid w:val="00A02A96"/>
    <w:rsid w:val="00A035E8"/>
    <w:rsid w:val="00A03ABC"/>
    <w:rsid w:val="00A03CD0"/>
    <w:rsid w:val="00A042E0"/>
    <w:rsid w:val="00A046B4"/>
    <w:rsid w:val="00A056AD"/>
    <w:rsid w:val="00A061F2"/>
    <w:rsid w:val="00A066FF"/>
    <w:rsid w:val="00A06AB9"/>
    <w:rsid w:val="00A07804"/>
    <w:rsid w:val="00A079CA"/>
    <w:rsid w:val="00A109BD"/>
    <w:rsid w:val="00A10D0B"/>
    <w:rsid w:val="00A10E5F"/>
    <w:rsid w:val="00A10F48"/>
    <w:rsid w:val="00A11069"/>
    <w:rsid w:val="00A1107D"/>
    <w:rsid w:val="00A1128D"/>
    <w:rsid w:val="00A11738"/>
    <w:rsid w:val="00A1201B"/>
    <w:rsid w:val="00A12530"/>
    <w:rsid w:val="00A1279C"/>
    <w:rsid w:val="00A12906"/>
    <w:rsid w:val="00A12A75"/>
    <w:rsid w:val="00A12CD2"/>
    <w:rsid w:val="00A12F53"/>
    <w:rsid w:val="00A12FC7"/>
    <w:rsid w:val="00A13333"/>
    <w:rsid w:val="00A13B3F"/>
    <w:rsid w:val="00A13E03"/>
    <w:rsid w:val="00A13E98"/>
    <w:rsid w:val="00A1436C"/>
    <w:rsid w:val="00A143D7"/>
    <w:rsid w:val="00A14757"/>
    <w:rsid w:val="00A14B27"/>
    <w:rsid w:val="00A1503D"/>
    <w:rsid w:val="00A1508E"/>
    <w:rsid w:val="00A157AD"/>
    <w:rsid w:val="00A15919"/>
    <w:rsid w:val="00A15F99"/>
    <w:rsid w:val="00A165AE"/>
    <w:rsid w:val="00A16AFF"/>
    <w:rsid w:val="00A16D6B"/>
    <w:rsid w:val="00A17109"/>
    <w:rsid w:val="00A17913"/>
    <w:rsid w:val="00A17B34"/>
    <w:rsid w:val="00A2008E"/>
    <w:rsid w:val="00A20293"/>
    <w:rsid w:val="00A2037F"/>
    <w:rsid w:val="00A204BD"/>
    <w:rsid w:val="00A20CCA"/>
    <w:rsid w:val="00A21134"/>
    <w:rsid w:val="00A21729"/>
    <w:rsid w:val="00A22687"/>
    <w:rsid w:val="00A2271C"/>
    <w:rsid w:val="00A228B2"/>
    <w:rsid w:val="00A228BA"/>
    <w:rsid w:val="00A23978"/>
    <w:rsid w:val="00A23DD0"/>
    <w:rsid w:val="00A2410B"/>
    <w:rsid w:val="00A24EAB"/>
    <w:rsid w:val="00A2536D"/>
    <w:rsid w:val="00A2542A"/>
    <w:rsid w:val="00A2552A"/>
    <w:rsid w:val="00A25817"/>
    <w:rsid w:val="00A264CE"/>
    <w:rsid w:val="00A268C5"/>
    <w:rsid w:val="00A278F2"/>
    <w:rsid w:val="00A27B55"/>
    <w:rsid w:val="00A27F83"/>
    <w:rsid w:val="00A300F0"/>
    <w:rsid w:val="00A30551"/>
    <w:rsid w:val="00A30737"/>
    <w:rsid w:val="00A30C14"/>
    <w:rsid w:val="00A30F6C"/>
    <w:rsid w:val="00A30F9B"/>
    <w:rsid w:val="00A3163F"/>
    <w:rsid w:val="00A32009"/>
    <w:rsid w:val="00A32111"/>
    <w:rsid w:val="00A3283C"/>
    <w:rsid w:val="00A32FF0"/>
    <w:rsid w:val="00A33069"/>
    <w:rsid w:val="00A334FE"/>
    <w:rsid w:val="00A345B4"/>
    <w:rsid w:val="00A34696"/>
    <w:rsid w:val="00A346DE"/>
    <w:rsid w:val="00A347F4"/>
    <w:rsid w:val="00A34C9D"/>
    <w:rsid w:val="00A34DF9"/>
    <w:rsid w:val="00A35A8A"/>
    <w:rsid w:val="00A35FA3"/>
    <w:rsid w:val="00A36609"/>
    <w:rsid w:val="00A36701"/>
    <w:rsid w:val="00A36EBA"/>
    <w:rsid w:val="00A37B8A"/>
    <w:rsid w:val="00A37EF2"/>
    <w:rsid w:val="00A40116"/>
    <w:rsid w:val="00A41692"/>
    <w:rsid w:val="00A41977"/>
    <w:rsid w:val="00A419FA"/>
    <w:rsid w:val="00A4234C"/>
    <w:rsid w:val="00A4255A"/>
    <w:rsid w:val="00A426D7"/>
    <w:rsid w:val="00A427F9"/>
    <w:rsid w:val="00A42A22"/>
    <w:rsid w:val="00A436A4"/>
    <w:rsid w:val="00A44188"/>
    <w:rsid w:val="00A443B6"/>
    <w:rsid w:val="00A44699"/>
    <w:rsid w:val="00A449DD"/>
    <w:rsid w:val="00A46C93"/>
    <w:rsid w:val="00A46E67"/>
    <w:rsid w:val="00A46F98"/>
    <w:rsid w:val="00A4727A"/>
    <w:rsid w:val="00A47BF9"/>
    <w:rsid w:val="00A47F3C"/>
    <w:rsid w:val="00A506C4"/>
    <w:rsid w:val="00A52565"/>
    <w:rsid w:val="00A52680"/>
    <w:rsid w:val="00A528A4"/>
    <w:rsid w:val="00A52C9A"/>
    <w:rsid w:val="00A5340F"/>
    <w:rsid w:val="00A5399F"/>
    <w:rsid w:val="00A5407B"/>
    <w:rsid w:val="00A540EC"/>
    <w:rsid w:val="00A548E4"/>
    <w:rsid w:val="00A54FDE"/>
    <w:rsid w:val="00A550C2"/>
    <w:rsid w:val="00A5548D"/>
    <w:rsid w:val="00A56D30"/>
    <w:rsid w:val="00A571B7"/>
    <w:rsid w:val="00A575D9"/>
    <w:rsid w:val="00A57738"/>
    <w:rsid w:val="00A57DEC"/>
    <w:rsid w:val="00A57E81"/>
    <w:rsid w:val="00A6068C"/>
    <w:rsid w:val="00A609C3"/>
    <w:rsid w:val="00A6147F"/>
    <w:rsid w:val="00A61820"/>
    <w:rsid w:val="00A61A5D"/>
    <w:rsid w:val="00A61ADC"/>
    <w:rsid w:val="00A61D89"/>
    <w:rsid w:val="00A61EA7"/>
    <w:rsid w:val="00A623D9"/>
    <w:rsid w:val="00A625AE"/>
    <w:rsid w:val="00A63130"/>
    <w:rsid w:val="00A63222"/>
    <w:rsid w:val="00A633E8"/>
    <w:rsid w:val="00A63466"/>
    <w:rsid w:val="00A635EF"/>
    <w:rsid w:val="00A640B4"/>
    <w:rsid w:val="00A64D01"/>
    <w:rsid w:val="00A651CA"/>
    <w:rsid w:val="00A654A7"/>
    <w:rsid w:val="00A65A73"/>
    <w:rsid w:val="00A65DC4"/>
    <w:rsid w:val="00A6686B"/>
    <w:rsid w:val="00A66B9E"/>
    <w:rsid w:val="00A66DA6"/>
    <w:rsid w:val="00A66F80"/>
    <w:rsid w:val="00A70116"/>
    <w:rsid w:val="00A70278"/>
    <w:rsid w:val="00A70280"/>
    <w:rsid w:val="00A70650"/>
    <w:rsid w:val="00A70AAD"/>
    <w:rsid w:val="00A70C8D"/>
    <w:rsid w:val="00A71057"/>
    <w:rsid w:val="00A715AD"/>
    <w:rsid w:val="00A7165C"/>
    <w:rsid w:val="00A71791"/>
    <w:rsid w:val="00A7206A"/>
    <w:rsid w:val="00A72071"/>
    <w:rsid w:val="00A72288"/>
    <w:rsid w:val="00A728ED"/>
    <w:rsid w:val="00A72904"/>
    <w:rsid w:val="00A72AEA"/>
    <w:rsid w:val="00A72EC0"/>
    <w:rsid w:val="00A731F4"/>
    <w:rsid w:val="00A73A2C"/>
    <w:rsid w:val="00A73A69"/>
    <w:rsid w:val="00A743D2"/>
    <w:rsid w:val="00A74CF4"/>
    <w:rsid w:val="00A751B0"/>
    <w:rsid w:val="00A751BB"/>
    <w:rsid w:val="00A75595"/>
    <w:rsid w:val="00A75733"/>
    <w:rsid w:val="00A75F41"/>
    <w:rsid w:val="00A76022"/>
    <w:rsid w:val="00A76872"/>
    <w:rsid w:val="00A76BB0"/>
    <w:rsid w:val="00A7725A"/>
    <w:rsid w:val="00A7799B"/>
    <w:rsid w:val="00A8031C"/>
    <w:rsid w:val="00A80651"/>
    <w:rsid w:val="00A80870"/>
    <w:rsid w:val="00A80ADF"/>
    <w:rsid w:val="00A80CC3"/>
    <w:rsid w:val="00A812B5"/>
    <w:rsid w:val="00A81385"/>
    <w:rsid w:val="00A81791"/>
    <w:rsid w:val="00A81A45"/>
    <w:rsid w:val="00A81A50"/>
    <w:rsid w:val="00A81CE6"/>
    <w:rsid w:val="00A82292"/>
    <w:rsid w:val="00A82907"/>
    <w:rsid w:val="00A82E15"/>
    <w:rsid w:val="00A82F71"/>
    <w:rsid w:val="00A83051"/>
    <w:rsid w:val="00A83148"/>
    <w:rsid w:val="00A84237"/>
    <w:rsid w:val="00A8436D"/>
    <w:rsid w:val="00A8443C"/>
    <w:rsid w:val="00A84A27"/>
    <w:rsid w:val="00A854C1"/>
    <w:rsid w:val="00A854DB"/>
    <w:rsid w:val="00A858B4"/>
    <w:rsid w:val="00A85A1A"/>
    <w:rsid w:val="00A85CB6"/>
    <w:rsid w:val="00A865CA"/>
    <w:rsid w:val="00A86621"/>
    <w:rsid w:val="00A8683D"/>
    <w:rsid w:val="00A868BC"/>
    <w:rsid w:val="00A87785"/>
    <w:rsid w:val="00A87921"/>
    <w:rsid w:val="00A9027E"/>
    <w:rsid w:val="00A909E5"/>
    <w:rsid w:val="00A91328"/>
    <w:rsid w:val="00A91677"/>
    <w:rsid w:val="00A919E2"/>
    <w:rsid w:val="00A91EFB"/>
    <w:rsid w:val="00A9220E"/>
    <w:rsid w:val="00A93453"/>
    <w:rsid w:val="00A9350C"/>
    <w:rsid w:val="00A93AA7"/>
    <w:rsid w:val="00A93E3E"/>
    <w:rsid w:val="00A955C3"/>
    <w:rsid w:val="00A9572A"/>
    <w:rsid w:val="00A960F3"/>
    <w:rsid w:val="00A96881"/>
    <w:rsid w:val="00A9692E"/>
    <w:rsid w:val="00A97207"/>
    <w:rsid w:val="00A97EA2"/>
    <w:rsid w:val="00AA0303"/>
    <w:rsid w:val="00AA04B5"/>
    <w:rsid w:val="00AA0510"/>
    <w:rsid w:val="00AA08CF"/>
    <w:rsid w:val="00AA0912"/>
    <w:rsid w:val="00AA107F"/>
    <w:rsid w:val="00AA1DF0"/>
    <w:rsid w:val="00AA268D"/>
    <w:rsid w:val="00AA26A0"/>
    <w:rsid w:val="00AA2D2B"/>
    <w:rsid w:val="00AA2E01"/>
    <w:rsid w:val="00AA2E3F"/>
    <w:rsid w:val="00AA31EA"/>
    <w:rsid w:val="00AA400A"/>
    <w:rsid w:val="00AA40CF"/>
    <w:rsid w:val="00AA5477"/>
    <w:rsid w:val="00AA56BA"/>
    <w:rsid w:val="00AA5837"/>
    <w:rsid w:val="00AA6F47"/>
    <w:rsid w:val="00AA6FC4"/>
    <w:rsid w:val="00AA7015"/>
    <w:rsid w:val="00AA706E"/>
    <w:rsid w:val="00AA7C97"/>
    <w:rsid w:val="00AA7FFE"/>
    <w:rsid w:val="00AB0355"/>
    <w:rsid w:val="00AB05A2"/>
    <w:rsid w:val="00AB11B9"/>
    <w:rsid w:val="00AB123E"/>
    <w:rsid w:val="00AB16AD"/>
    <w:rsid w:val="00AB1808"/>
    <w:rsid w:val="00AB1A1D"/>
    <w:rsid w:val="00AB1AE4"/>
    <w:rsid w:val="00AB1FE8"/>
    <w:rsid w:val="00AB2E1A"/>
    <w:rsid w:val="00AB3064"/>
    <w:rsid w:val="00AB30FA"/>
    <w:rsid w:val="00AB36CC"/>
    <w:rsid w:val="00AB3761"/>
    <w:rsid w:val="00AB385D"/>
    <w:rsid w:val="00AB3CC4"/>
    <w:rsid w:val="00AB3EED"/>
    <w:rsid w:val="00AB4520"/>
    <w:rsid w:val="00AB4790"/>
    <w:rsid w:val="00AB4A09"/>
    <w:rsid w:val="00AB4D1E"/>
    <w:rsid w:val="00AB594C"/>
    <w:rsid w:val="00AB59D2"/>
    <w:rsid w:val="00AB5D5F"/>
    <w:rsid w:val="00AB6497"/>
    <w:rsid w:val="00AB64A8"/>
    <w:rsid w:val="00AB672A"/>
    <w:rsid w:val="00AB6AB2"/>
    <w:rsid w:val="00AB6F2A"/>
    <w:rsid w:val="00AB70ED"/>
    <w:rsid w:val="00AB78DF"/>
    <w:rsid w:val="00AB7BBA"/>
    <w:rsid w:val="00AB7EE7"/>
    <w:rsid w:val="00AC065D"/>
    <w:rsid w:val="00AC0DAE"/>
    <w:rsid w:val="00AC0F11"/>
    <w:rsid w:val="00AC0FA4"/>
    <w:rsid w:val="00AC1120"/>
    <w:rsid w:val="00AC14E8"/>
    <w:rsid w:val="00AC1532"/>
    <w:rsid w:val="00AC18CF"/>
    <w:rsid w:val="00AC1BA6"/>
    <w:rsid w:val="00AC1C59"/>
    <w:rsid w:val="00AC22CA"/>
    <w:rsid w:val="00AC2634"/>
    <w:rsid w:val="00AC295F"/>
    <w:rsid w:val="00AC3242"/>
    <w:rsid w:val="00AC37D5"/>
    <w:rsid w:val="00AC39E4"/>
    <w:rsid w:val="00AC3A19"/>
    <w:rsid w:val="00AC3BF1"/>
    <w:rsid w:val="00AC412F"/>
    <w:rsid w:val="00AC5CAF"/>
    <w:rsid w:val="00AC5F88"/>
    <w:rsid w:val="00AC68A1"/>
    <w:rsid w:val="00AC71A6"/>
    <w:rsid w:val="00AC73CA"/>
    <w:rsid w:val="00AC7408"/>
    <w:rsid w:val="00AC760F"/>
    <w:rsid w:val="00AC7828"/>
    <w:rsid w:val="00AC7DD2"/>
    <w:rsid w:val="00AD0269"/>
    <w:rsid w:val="00AD089E"/>
    <w:rsid w:val="00AD09A0"/>
    <w:rsid w:val="00AD0ED6"/>
    <w:rsid w:val="00AD102C"/>
    <w:rsid w:val="00AD19E7"/>
    <w:rsid w:val="00AD223A"/>
    <w:rsid w:val="00AD2591"/>
    <w:rsid w:val="00AD29C8"/>
    <w:rsid w:val="00AD31C4"/>
    <w:rsid w:val="00AD366A"/>
    <w:rsid w:val="00AD4F01"/>
    <w:rsid w:val="00AD4FB8"/>
    <w:rsid w:val="00AD5032"/>
    <w:rsid w:val="00AD6663"/>
    <w:rsid w:val="00AD66E2"/>
    <w:rsid w:val="00AD6705"/>
    <w:rsid w:val="00AD6D1D"/>
    <w:rsid w:val="00AD7575"/>
    <w:rsid w:val="00AD7A46"/>
    <w:rsid w:val="00AD7F46"/>
    <w:rsid w:val="00AE025E"/>
    <w:rsid w:val="00AE030F"/>
    <w:rsid w:val="00AE0876"/>
    <w:rsid w:val="00AE0C21"/>
    <w:rsid w:val="00AE0F9D"/>
    <w:rsid w:val="00AE17E9"/>
    <w:rsid w:val="00AE30BB"/>
    <w:rsid w:val="00AE31F5"/>
    <w:rsid w:val="00AE348C"/>
    <w:rsid w:val="00AE37A6"/>
    <w:rsid w:val="00AE3E6E"/>
    <w:rsid w:val="00AE4488"/>
    <w:rsid w:val="00AE4B0B"/>
    <w:rsid w:val="00AE52EB"/>
    <w:rsid w:val="00AE538B"/>
    <w:rsid w:val="00AE6138"/>
    <w:rsid w:val="00AE67A5"/>
    <w:rsid w:val="00AE6956"/>
    <w:rsid w:val="00AE698D"/>
    <w:rsid w:val="00AE6FEA"/>
    <w:rsid w:val="00AE716C"/>
    <w:rsid w:val="00AE7264"/>
    <w:rsid w:val="00AE7685"/>
    <w:rsid w:val="00AE768F"/>
    <w:rsid w:val="00AE76FA"/>
    <w:rsid w:val="00AE7FE9"/>
    <w:rsid w:val="00AF046E"/>
    <w:rsid w:val="00AF06C9"/>
    <w:rsid w:val="00AF174A"/>
    <w:rsid w:val="00AF1A00"/>
    <w:rsid w:val="00AF1D3D"/>
    <w:rsid w:val="00AF1E49"/>
    <w:rsid w:val="00AF1EBD"/>
    <w:rsid w:val="00AF226C"/>
    <w:rsid w:val="00AF2390"/>
    <w:rsid w:val="00AF2A9F"/>
    <w:rsid w:val="00AF32FF"/>
    <w:rsid w:val="00AF37F9"/>
    <w:rsid w:val="00AF40A9"/>
    <w:rsid w:val="00AF4192"/>
    <w:rsid w:val="00AF4572"/>
    <w:rsid w:val="00AF4F57"/>
    <w:rsid w:val="00AF594F"/>
    <w:rsid w:val="00AF5FC1"/>
    <w:rsid w:val="00AF6547"/>
    <w:rsid w:val="00AF658B"/>
    <w:rsid w:val="00AF669E"/>
    <w:rsid w:val="00AF6FA8"/>
    <w:rsid w:val="00AF7A3E"/>
    <w:rsid w:val="00B00174"/>
    <w:rsid w:val="00B002F2"/>
    <w:rsid w:val="00B004F8"/>
    <w:rsid w:val="00B0147D"/>
    <w:rsid w:val="00B016FA"/>
    <w:rsid w:val="00B02876"/>
    <w:rsid w:val="00B02BED"/>
    <w:rsid w:val="00B02E41"/>
    <w:rsid w:val="00B030F7"/>
    <w:rsid w:val="00B03154"/>
    <w:rsid w:val="00B033DC"/>
    <w:rsid w:val="00B03893"/>
    <w:rsid w:val="00B03B0C"/>
    <w:rsid w:val="00B03BD8"/>
    <w:rsid w:val="00B041C6"/>
    <w:rsid w:val="00B04804"/>
    <w:rsid w:val="00B04A2C"/>
    <w:rsid w:val="00B04B5D"/>
    <w:rsid w:val="00B04FBD"/>
    <w:rsid w:val="00B061F6"/>
    <w:rsid w:val="00B06599"/>
    <w:rsid w:val="00B0659D"/>
    <w:rsid w:val="00B06AE4"/>
    <w:rsid w:val="00B06D0B"/>
    <w:rsid w:val="00B072AF"/>
    <w:rsid w:val="00B10939"/>
    <w:rsid w:val="00B10BB1"/>
    <w:rsid w:val="00B10BB9"/>
    <w:rsid w:val="00B1137E"/>
    <w:rsid w:val="00B114D2"/>
    <w:rsid w:val="00B115ED"/>
    <w:rsid w:val="00B11FD0"/>
    <w:rsid w:val="00B1246B"/>
    <w:rsid w:val="00B12FEC"/>
    <w:rsid w:val="00B13DC0"/>
    <w:rsid w:val="00B140DD"/>
    <w:rsid w:val="00B1507B"/>
    <w:rsid w:val="00B15787"/>
    <w:rsid w:val="00B159DC"/>
    <w:rsid w:val="00B15A79"/>
    <w:rsid w:val="00B1677C"/>
    <w:rsid w:val="00B16EC7"/>
    <w:rsid w:val="00B1716A"/>
    <w:rsid w:val="00B1749F"/>
    <w:rsid w:val="00B17923"/>
    <w:rsid w:val="00B17C89"/>
    <w:rsid w:val="00B2026C"/>
    <w:rsid w:val="00B20A37"/>
    <w:rsid w:val="00B20E8D"/>
    <w:rsid w:val="00B2129E"/>
    <w:rsid w:val="00B213E5"/>
    <w:rsid w:val="00B21C04"/>
    <w:rsid w:val="00B220D7"/>
    <w:rsid w:val="00B2230D"/>
    <w:rsid w:val="00B225D8"/>
    <w:rsid w:val="00B22DD8"/>
    <w:rsid w:val="00B2333B"/>
    <w:rsid w:val="00B23834"/>
    <w:rsid w:val="00B238CF"/>
    <w:rsid w:val="00B23AC6"/>
    <w:rsid w:val="00B24007"/>
    <w:rsid w:val="00B24B0F"/>
    <w:rsid w:val="00B24BA5"/>
    <w:rsid w:val="00B24E96"/>
    <w:rsid w:val="00B24FF6"/>
    <w:rsid w:val="00B2541D"/>
    <w:rsid w:val="00B259FB"/>
    <w:rsid w:val="00B25B66"/>
    <w:rsid w:val="00B25D27"/>
    <w:rsid w:val="00B25D61"/>
    <w:rsid w:val="00B2621E"/>
    <w:rsid w:val="00B262E4"/>
    <w:rsid w:val="00B26321"/>
    <w:rsid w:val="00B264F5"/>
    <w:rsid w:val="00B2677C"/>
    <w:rsid w:val="00B269D8"/>
    <w:rsid w:val="00B26D2D"/>
    <w:rsid w:val="00B26D46"/>
    <w:rsid w:val="00B303FA"/>
    <w:rsid w:val="00B3078E"/>
    <w:rsid w:val="00B30A18"/>
    <w:rsid w:val="00B30C19"/>
    <w:rsid w:val="00B30D70"/>
    <w:rsid w:val="00B31417"/>
    <w:rsid w:val="00B31A1B"/>
    <w:rsid w:val="00B31D1E"/>
    <w:rsid w:val="00B3234C"/>
    <w:rsid w:val="00B324C3"/>
    <w:rsid w:val="00B32694"/>
    <w:rsid w:val="00B3273E"/>
    <w:rsid w:val="00B3285B"/>
    <w:rsid w:val="00B32863"/>
    <w:rsid w:val="00B32BB6"/>
    <w:rsid w:val="00B32D69"/>
    <w:rsid w:val="00B32DF8"/>
    <w:rsid w:val="00B33276"/>
    <w:rsid w:val="00B332B9"/>
    <w:rsid w:val="00B33727"/>
    <w:rsid w:val="00B339C3"/>
    <w:rsid w:val="00B339D3"/>
    <w:rsid w:val="00B33E27"/>
    <w:rsid w:val="00B34057"/>
    <w:rsid w:val="00B34D78"/>
    <w:rsid w:val="00B36142"/>
    <w:rsid w:val="00B3656F"/>
    <w:rsid w:val="00B36A49"/>
    <w:rsid w:val="00B36FB1"/>
    <w:rsid w:val="00B373A6"/>
    <w:rsid w:val="00B37DD2"/>
    <w:rsid w:val="00B40AF2"/>
    <w:rsid w:val="00B40EF0"/>
    <w:rsid w:val="00B411CD"/>
    <w:rsid w:val="00B41438"/>
    <w:rsid w:val="00B414D2"/>
    <w:rsid w:val="00B41D7A"/>
    <w:rsid w:val="00B427AC"/>
    <w:rsid w:val="00B4297E"/>
    <w:rsid w:val="00B4299D"/>
    <w:rsid w:val="00B43188"/>
    <w:rsid w:val="00B4378A"/>
    <w:rsid w:val="00B43C15"/>
    <w:rsid w:val="00B44316"/>
    <w:rsid w:val="00B445E3"/>
    <w:rsid w:val="00B44892"/>
    <w:rsid w:val="00B44D05"/>
    <w:rsid w:val="00B456E7"/>
    <w:rsid w:val="00B45D53"/>
    <w:rsid w:val="00B4635C"/>
    <w:rsid w:val="00B465F5"/>
    <w:rsid w:val="00B4673D"/>
    <w:rsid w:val="00B46D55"/>
    <w:rsid w:val="00B46F27"/>
    <w:rsid w:val="00B46F55"/>
    <w:rsid w:val="00B4728D"/>
    <w:rsid w:val="00B479B9"/>
    <w:rsid w:val="00B47F49"/>
    <w:rsid w:val="00B501F7"/>
    <w:rsid w:val="00B506F9"/>
    <w:rsid w:val="00B50CEE"/>
    <w:rsid w:val="00B50F0C"/>
    <w:rsid w:val="00B51482"/>
    <w:rsid w:val="00B516F7"/>
    <w:rsid w:val="00B5197E"/>
    <w:rsid w:val="00B51A6D"/>
    <w:rsid w:val="00B51B25"/>
    <w:rsid w:val="00B51BEB"/>
    <w:rsid w:val="00B51DC3"/>
    <w:rsid w:val="00B52358"/>
    <w:rsid w:val="00B52467"/>
    <w:rsid w:val="00B52AE9"/>
    <w:rsid w:val="00B530F9"/>
    <w:rsid w:val="00B53300"/>
    <w:rsid w:val="00B533C4"/>
    <w:rsid w:val="00B53600"/>
    <w:rsid w:val="00B53EC2"/>
    <w:rsid w:val="00B54EB0"/>
    <w:rsid w:val="00B55956"/>
    <w:rsid w:val="00B55B0B"/>
    <w:rsid w:val="00B55C69"/>
    <w:rsid w:val="00B56173"/>
    <w:rsid w:val="00B5632E"/>
    <w:rsid w:val="00B56ADB"/>
    <w:rsid w:val="00B56EFF"/>
    <w:rsid w:val="00B574C9"/>
    <w:rsid w:val="00B575EA"/>
    <w:rsid w:val="00B5795C"/>
    <w:rsid w:val="00B57BC1"/>
    <w:rsid w:val="00B60335"/>
    <w:rsid w:val="00B60766"/>
    <w:rsid w:val="00B60A8F"/>
    <w:rsid w:val="00B60D9D"/>
    <w:rsid w:val="00B60DA9"/>
    <w:rsid w:val="00B614DA"/>
    <w:rsid w:val="00B619A8"/>
    <w:rsid w:val="00B61C4D"/>
    <w:rsid w:val="00B61DF9"/>
    <w:rsid w:val="00B61FD9"/>
    <w:rsid w:val="00B62092"/>
    <w:rsid w:val="00B62F15"/>
    <w:rsid w:val="00B634DA"/>
    <w:rsid w:val="00B6360B"/>
    <w:rsid w:val="00B63D1B"/>
    <w:rsid w:val="00B63D83"/>
    <w:rsid w:val="00B6405B"/>
    <w:rsid w:val="00B64289"/>
    <w:rsid w:val="00B64B05"/>
    <w:rsid w:val="00B651D9"/>
    <w:rsid w:val="00B6528B"/>
    <w:rsid w:val="00B6544A"/>
    <w:rsid w:val="00B654A3"/>
    <w:rsid w:val="00B654CA"/>
    <w:rsid w:val="00B65529"/>
    <w:rsid w:val="00B6557D"/>
    <w:rsid w:val="00B65750"/>
    <w:rsid w:val="00B65B1D"/>
    <w:rsid w:val="00B66057"/>
    <w:rsid w:val="00B66082"/>
    <w:rsid w:val="00B66220"/>
    <w:rsid w:val="00B663FE"/>
    <w:rsid w:val="00B66479"/>
    <w:rsid w:val="00B6663B"/>
    <w:rsid w:val="00B66743"/>
    <w:rsid w:val="00B6679A"/>
    <w:rsid w:val="00B674DA"/>
    <w:rsid w:val="00B67788"/>
    <w:rsid w:val="00B67799"/>
    <w:rsid w:val="00B67E83"/>
    <w:rsid w:val="00B709B7"/>
    <w:rsid w:val="00B70F2D"/>
    <w:rsid w:val="00B718D2"/>
    <w:rsid w:val="00B71A90"/>
    <w:rsid w:val="00B71DA6"/>
    <w:rsid w:val="00B71EED"/>
    <w:rsid w:val="00B72064"/>
    <w:rsid w:val="00B720F5"/>
    <w:rsid w:val="00B721FD"/>
    <w:rsid w:val="00B72CD8"/>
    <w:rsid w:val="00B72DE0"/>
    <w:rsid w:val="00B7370C"/>
    <w:rsid w:val="00B73899"/>
    <w:rsid w:val="00B73980"/>
    <w:rsid w:val="00B7447A"/>
    <w:rsid w:val="00B7473F"/>
    <w:rsid w:val="00B7564A"/>
    <w:rsid w:val="00B757B8"/>
    <w:rsid w:val="00B7627C"/>
    <w:rsid w:val="00B763B9"/>
    <w:rsid w:val="00B76AC2"/>
    <w:rsid w:val="00B770CA"/>
    <w:rsid w:val="00B77717"/>
    <w:rsid w:val="00B77800"/>
    <w:rsid w:val="00B77A83"/>
    <w:rsid w:val="00B77A9E"/>
    <w:rsid w:val="00B77E7B"/>
    <w:rsid w:val="00B80005"/>
    <w:rsid w:val="00B8001D"/>
    <w:rsid w:val="00B8035F"/>
    <w:rsid w:val="00B8082A"/>
    <w:rsid w:val="00B80E2E"/>
    <w:rsid w:val="00B80FD4"/>
    <w:rsid w:val="00B8152B"/>
    <w:rsid w:val="00B81550"/>
    <w:rsid w:val="00B81979"/>
    <w:rsid w:val="00B81A4B"/>
    <w:rsid w:val="00B81AFA"/>
    <w:rsid w:val="00B81DD1"/>
    <w:rsid w:val="00B81F45"/>
    <w:rsid w:val="00B82921"/>
    <w:rsid w:val="00B82C7C"/>
    <w:rsid w:val="00B82D14"/>
    <w:rsid w:val="00B8328B"/>
    <w:rsid w:val="00B83F31"/>
    <w:rsid w:val="00B83FA4"/>
    <w:rsid w:val="00B84011"/>
    <w:rsid w:val="00B8430E"/>
    <w:rsid w:val="00B8469B"/>
    <w:rsid w:val="00B84F57"/>
    <w:rsid w:val="00B850C5"/>
    <w:rsid w:val="00B856FB"/>
    <w:rsid w:val="00B85FEB"/>
    <w:rsid w:val="00B860B9"/>
    <w:rsid w:val="00B864FB"/>
    <w:rsid w:val="00B86B58"/>
    <w:rsid w:val="00B87AC0"/>
    <w:rsid w:val="00B87E26"/>
    <w:rsid w:val="00B90278"/>
    <w:rsid w:val="00B902A7"/>
    <w:rsid w:val="00B9061E"/>
    <w:rsid w:val="00B90ACF"/>
    <w:rsid w:val="00B9111F"/>
    <w:rsid w:val="00B91222"/>
    <w:rsid w:val="00B91EEC"/>
    <w:rsid w:val="00B91FB9"/>
    <w:rsid w:val="00B92341"/>
    <w:rsid w:val="00B92527"/>
    <w:rsid w:val="00B9300C"/>
    <w:rsid w:val="00B934DE"/>
    <w:rsid w:val="00B93754"/>
    <w:rsid w:val="00B938D3"/>
    <w:rsid w:val="00B94519"/>
    <w:rsid w:val="00B95463"/>
    <w:rsid w:val="00B954B8"/>
    <w:rsid w:val="00B966D3"/>
    <w:rsid w:val="00B97044"/>
    <w:rsid w:val="00B979CB"/>
    <w:rsid w:val="00B97DE4"/>
    <w:rsid w:val="00BA0356"/>
    <w:rsid w:val="00BA03E7"/>
    <w:rsid w:val="00BA07B5"/>
    <w:rsid w:val="00BA0F00"/>
    <w:rsid w:val="00BA121A"/>
    <w:rsid w:val="00BA1D92"/>
    <w:rsid w:val="00BA22C0"/>
    <w:rsid w:val="00BA24A2"/>
    <w:rsid w:val="00BA2A23"/>
    <w:rsid w:val="00BA2E58"/>
    <w:rsid w:val="00BA31D9"/>
    <w:rsid w:val="00BA36A0"/>
    <w:rsid w:val="00BA3E49"/>
    <w:rsid w:val="00BA3E84"/>
    <w:rsid w:val="00BA4143"/>
    <w:rsid w:val="00BA448C"/>
    <w:rsid w:val="00BA499E"/>
    <w:rsid w:val="00BA4C55"/>
    <w:rsid w:val="00BA4DA7"/>
    <w:rsid w:val="00BA4DA9"/>
    <w:rsid w:val="00BA5821"/>
    <w:rsid w:val="00BA5B08"/>
    <w:rsid w:val="00BA5C58"/>
    <w:rsid w:val="00BA5D2E"/>
    <w:rsid w:val="00BA5F1D"/>
    <w:rsid w:val="00BA617C"/>
    <w:rsid w:val="00BA67D7"/>
    <w:rsid w:val="00BA6FEC"/>
    <w:rsid w:val="00BA7071"/>
    <w:rsid w:val="00BA7ACF"/>
    <w:rsid w:val="00BA7B10"/>
    <w:rsid w:val="00BA7BE1"/>
    <w:rsid w:val="00BA7C86"/>
    <w:rsid w:val="00BA7E0E"/>
    <w:rsid w:val="00BB008D"/>
    <w:rsid w:val="00BB02C6"/>
    <w:rsid w:val="00BB100B"/>
    <w:rsid w:val="00BB1050"/>
    <w:rsid w:val="00BB1291"/>
    <w:rsid w:val="00BB141E"/>
    <w:rsid w:val="00BB1CED"/>
    <w:rsid w:val="00BB21CF"/>
    <w:rsid w:val="00BB2370"/>
    <w:rsid w:val="00BB24AE"/>
    <w:rsid w:val="00BB2967"/>
    <w:rsid w:val="00BB2DC6"/>
    <w:rsid w:val="00BB3902"/>
    <w:rsid w:val="00BB39A5"/>
    <w:rsid w:val="00BB3A7F"/>
    <w:rsid w:val="00BB3D4B"/>
    <w:rsid w:val="00BB4094"/>
    <w:rsid w:val="00BB457E"/>
    <w:rsid w:val="00BB4F03"/>
    <w:rsid w:val="00BB5099"/>
    <w:rsid w:val="00BB51DB"/>
    <w:rsid w:val="00BB56DB"/>
    <w:rsid w:val="00BB5E39"/>
    <w:rsid w:val="00BB5FFF"/>
    <w:rsid w:val="00BB6037"/>
    <w:rsid w:val="00BB77DA"/>
    <w:rsid w:val="00BB7FA0"/>
    <w:rsid w:val="00BC0098"/>
    <w:rsid w:val="00BC167C"/>
    <w:rsid w:val="00BC1AC4"/>
    <w:rsid w:val="00BC1C79"/>
    <w:rsid w:val="00BC226E"/>
    <w:rsid w:val="00BC2492"/>
    <w:rsid w:val="00BC24A9"/>
    <w:rsid w:val="00BC2A60"/>
    <w:rsid w:val="00BC3065"/>
    <w:rsid w:val="00BC31F9"/>
    <w:rsid w:val="00BC3342"/>
    <w:rsid w:val="00BC3390"/>
    <w:rsid w:val="00BC39DF"/>
    <w:rsid w:val="00BC496B"/>
    <w:rsid w:val="00BC49D4"/>
    <w:rsid w:val="00BC4C83"/>
    <w:rsid w:val="00BC4D88"/>
    <w:rsid w:val="00BC5BD9"/>
    <w:rsid w:val="00BC5DA0"/>
    <w:rsid w:val="00BC5E54"/>
    <w:rsid w:val="00BC608A"/>
    <w:rsid w:val="00BC64A1"/>
    <w:rsid w:val="00BC67F0"/>
    <w:rsid w:val="00BD0C19"/>
    <w:rsid w:val="00BD0FD5"/>
    <w:rsid w:val="00BD157A"/>
    <w:rsid w:val="00BD18F5"/>
    <w:rsid w:val="00BD1DD0"/>
    <w:rsid w:val="00BD1E30"/>
    <w:rsid w:val="00BD2563"/>
    <w:rsid w:val="00BD35FE"/>
    <w:rsid w:val="00BD375B"/>
    <w:rsid w:val="00BD393D"/>
    <w:rsid w:val="00BD424B"/>
    <w:rsid w:val="00BD4921"/>
    <w:rsid w:val="00BD4923"/>
    <w:rsid w:val="00BD4AA0"/>
    <w:rsid w:val="00BD51B0"/>
    <w:rsid w:val="00BD5282"/>
    <w:rsid w:val="00BD584B"/>
    <w:rsid w:val="00BD5D4C"/>
    <w:rsid w:val="00BD5D94"/>
    <w:rsid w:val="00BD5E85"/>
    <w:rsid w:val="00BD5EB9"/>
    <w:rsid w:val="00BD5EBC"/>
    <w:rsid w:val="00BD60EA"/>
    <w:rsid w:val="00BD67D9"/>
    <w:rsid w:val="00BD6B83"/>
    <w:rsid w:val="00BD6D98"/>
    <w:rsid w:val="00BD6EEF"/>
    <w:rsid w:val="00BD7139"/>
    <w:rsid w:val="00BD722A"/>
    <w:rsid w:val="00BD787F"/>
    <w:rsid w:val="00BD7A6D"/>
    <w:rsid w:val="00BE01C8"/>
    <w:rsid w:val="00BE041A"/>
    <w:rsid w:val="00BE0827"/>
    <w:rsid w:val="00BE089D"/>
    <w:rsid w:val="00BE0B2C"/>
    <w:rsid w:val="00BE0BC2"/>
    <w:rsid w:val="00BE0D83"/>
    <w:rsid w:val="00BE155F"/>
    <w:rsid w:val="00BE1926"/>
    <w:rsid w:val="00BE1DC4"/>
    <w:rsid w:val="00BE3110"/>
    <w:rsid w:val="00BE375D"/>
    <w:rsid w:val="00BE39E8"/>
    <w:rsid w:val="00BE3FA1"/>
    <w:rsid w:val="00BE41C3"/>
    <w:rsid w:val="00BE4F2B"/>
    <w:rsid w:val="00BE5CC7"/>
    <w:rsid w:val="00BE5D97"/>
    <w:rsid w:val="00BE6B15"/>
    <w:rsid w:val="00BE6BDD"/>
    <w:rsid w:val="00BE6DD0"/>
    <w:rsid w:val="00BE7A14"/>
    <w:rsid w:val="00BE7FC6"/>
    <w:rsid w:val="00BF0CA2"/>
    <w:rsid w:val="00BF121C"/>
    <w:rsid w:val="00BF187A"/>
    <w:rsid w:val="00BF1EE6"/>
    <w:rsid w:val="00BF1FC2"/>
    <w:rsid w:val="00BF2124"/>
    <w:rsid w:val="00BF261B"/>
    <w:rsid w:val="00BF2690"/>
    <w:rsid w:val="00BF3092"/>
    <w:rsid w:val="00BF326D"/>
    <w:rsid w:val="00BF352B"/>
    <w:rsid w:val="00BF431A"/>
    <w:rsid w:val="00BF4325"/>
    <w:rsid w:val="00BF4984"/>
    <w:rsid w:val="00BF531F"/>
    <w:rsid w:val="00BF558E"/>
    <w:rsid w:val="00BF560A"/>
    <w:rsid w:val="00BF599D"/>
    <w:rsid w:val="00BF6014"/>
    <w:rsid w:val="00BF62E8"/>
    <w:rsid w:val="00BF646A"/>
    <w:rsid w:val="00BF70DA"/>
    <w:rsid w:val="00BF70F4"/>
    <w:rsid w:val="00BF7268"/>
    <w:rsid w:val="00BF7736"/>
    <w:rsid w:val="00C004EF"/>
    <w:rsid w:val="00C00C30"/>
    <w:rsid w:val="00C00F83"/>
    <w:rsid w:val="00C00FA7"/>
    <w:rsid w:val="00C015DD"/>
    <w:rsid w:val="00C01B1A"/>
    <w:rsid w:val="00C01ED4"/>
    <w:rsid w:val="00C02026"/>
    <w:rsid w:val="00C020FA"/>
    <w:rsid w:val="00C0211F"/>
    <w:rsid w:val="00C02864"/>
    <w:rsid w:val="00C0345C"/>
    <w:rsid w:val="00C03473"/>
    <w:rsid w:val="00C0363F"/>
    <w:rsid w:val="00C038F9"/>
    <w:rsid w:val="00C039E5"/>
    <w:rsid w:val="00C03A1A"/>
    <w:rsid w:val="00C03B70"/>
    <w:rsid w:val="00C03EA4"/>
    <w:rsid w:val="00C0461D"/>
    <w:rsid w:val="00C04952"/>
    <w:rsid w:val="00C04BBB"/>
    <w:rsid w:val="00C053E6"/>
    <w:rsid w:val="00C05A89"/>
    <w:rsid w:val="00C05BE1"/>
    <w:rsid w:val="00C0611A"/>
    <w:rsid w:val="00C06891"/>
    <w:rsid w:val="00C0792C"/>
    <w:rsid w:val="00C07AB5"/>
    <w:rsid w:val="00C07E97"/>
    <w:rsid w:val="00C1171B"/>
    <w:rsid w:val="00C11D83"/>
    <w:rsid w:val="00C11FC5"/>
    <w:rsid w:val="00C1208F"/>
    <w:rsid w:val="00C120C2"/>
    <w:rsid w:val="00C13C68"/>
    <w:rsid w:val="00C146C7"/>
    <w:rsid w:val="00C14ECE"/>
    <w:rsid w:val="00C156C7"/>
    <w:rsid w:val="00C15F2B"/>
    <w:rsid w:val="00C161CD"/>
    <w:rsid w:val="00C1664C"/>
    <w:rsid w:val="00C169BE"/>
    <w:rsid w:val="00C16AB4"/>
    <w:rsid w:val="00C16B99"/>
    <w:rsid w:val="00C17284"/>
    <w:rsid w:val="00C17FAF"/>
    <w:rsid w:val="00C20292"/>
    <w:rsid w:val="00C20624"/>
    <w:rsid w:val="00C208E0"/>
    <w:rsid w:val="00C20CF7"/>
    <w:rsid w:val="00C20E6D"/>
    <w:rsid w:val="00C20EB2"/>
    <w:rsid w:val="00C2129C"/>
    <w:rsid w:val="00C21AF1"/>
    <w:rsid w:val="00C21BA8"/>
    <w:rsid w:val="00C2215C"/>
    <w:rsid w:val="00C22178"/>
    <w:rsid w:val="00C221F2"/>
    <w:rsid w:val="00C22C3C"/>
    <w:rsid w:val="00C22DF0"/>
    <w:rsid w:val="00C236F5"/>
    <w:rsid w:val="00C24162"/>
    <w:rsid w:val="00C2444A"/>
    <w:rsid w:val="00C249BF"/>
    <w:rsid w:val="00C24B59"/>
    <w:rsid w:val="00C24F16"/>
    <w:rsid w:val="00C25513"/>
    <w:rsid w:val="00C260DB"/>
    <w:rsid w:val="00C263FB"/>
    <w:rsid w:val="00C273A6"/>
    <w:rsid w:val="00C27929"/>
    <w:rsid w:val="00C27A61"/>
    <w:rsid w:val="00C27A9F"/>
    <w:rsid w:val="00C30C2F"/>
    <w:rsid w:val="00C30C33"/>
    <w:rsid w:val="00C30FBE"/>
    <w:rsid w:val="00C31494"/>
    <w:rsid w:val="00C3159A"/>
    <w:rsid w:val="00C3168E"/>
    <w:rsid w:val="00C317C0"/>
    <w:rsid w:val="00C3311A"/>
    <w:rsid w:val="00C33B9B"/>
    <w:rsid w:val="00C3403F"/>
    <w:rsid w:val="00C34124"/>
    <w:rsid w:val="00C34267"/>
    <w:rsid w:val="00C344E7"/>
    <w:rsid w:val="00C35552"/>
    <w:rsid w:val="00C355D5"/>
    <w:rsid w:val="00C3569E"/>
    <w:rsid w:val="00C359DD"/>
    <w:rsid w:val="00C36303"/>
    <w:rsid w:val="00C369D0"/>
    <w:rsid w:val="00C36C04"/>
    <w:rsid w:val="00C37229"/>
    <w:rsid w:val="00C373E3"/>
    <w:rsid w:val="00C37B48"/>
    <w:rsid w:val="00C37CEA"/>
    <w:rsid w:val="00C37E19"/>
    <w:rsid w:val="00C4031C"/>
    <w:rsid w:val="00C40ADC"/>
    <w:rsid w:val="00C40CA1"/>
    <w:rsid w:val="00C41327"/>
    <w:rsid w:val="00C41751"/>
    <w:rsid w:val="00C41918"/>
    <w:rsid w:val="00C41941"/>
    <w:rsid w:val="00C41A39"/>
    <w:rsid w:val="00C42107"/>
    <w:rsid w:val="00C42145"/>
    <w:rsid w:val="00C4247B"/>
    <w:rsid w:val="00C42600"/>
    <w:rsid w:val="00C427DE"/>
    <w:rsid w:val="00C42AB4"/>
    <w:rsid w:val="00C4338E"/>
    <w:rsid w:val="00C4364C"/>
    <w:rsid w:val="00C4396D"/>
    <w:rsid w:val="00C43F35"/>
    <w:rsid w:val="00C442A1"/>
    <w:rsid w:val="00C448F0"/>
    <w:rsid w:val="00C4498E"/>
    <w:rsid w:val="00C44C8E"/>
    <w:rsid w:val="00C45393"/>
    <w:rsid w:val="00C454F1"/>
    <w:rsid w:val="00C45648"/>
    <w:rsid w:val="00C456FE"/>
    <w:rsid w:val="00C45BD2"/>
    <w:rsid w:val="00C45D81"/>
    <w:rsid w:val="00C466FA"/>
    <w:rsid w:val="00C46D16"/>
    <w:rsid w:val="00C47CC1"/>
    <w:rsid w:val="00C5021B"/>
    <w:rsid w:val="00C51811"/>
    <w:rsid w:val="00C51913"/>
    <w:rsid w:val="00C51EE9"/>
    <w:rsid w:val="00C52222"/>
    <w:rsid w:val="00C52255"/>
    <w:rsid w:val="00C52B41"/>
    <w:rsid w:val="00C53554"/>
    <w:rsid w:val="00C536E7"/>
    <w:rsid w:val="00C5462B"/>
    <w:rsid w:val="00C54F11"/>
    <w:rsid w:val="00C54F81"/>
    <w:rsid w:val="00C54FCD"/>
    <w:rsid w:val="00C55ADF"/>
    <w:rsid w:val="00C55F20"/>
    <w:rsid w:val="00C56565"/>
    <w:rsid w:val="00C5788F"/>
    <w:rsid w:val="00C57A61"/>
    <w:rsid w:val="00C602F8"/>
    <w:rsid w:val="00C60595"/>
    <w:rsid w:val="00C60D95"/>
    <w:rsid w:val="00C60E23"/>
    <w:rsid w:val="00C60F03"/>
    <w:rsid w:val="00C61583"/>
    <w:rsid w:val="00C616E8"/>
    <w:rsid w:val="00C61CC6"/>
    <w:rsid w:val="00C62104"/>
    <w:rsid w:val="00C624AF"/>
    <w:rsid w:val="00C6297A"/>
    <w:rsid w:val="00C62C35"/>
    <w:rsid w:val="00C62F17"/>
    <w:rsid w:val="00C6443E"/>
    <w:rsid w:val="00C6472D"/>
    <w:rsid w:val="00C64933"/>
    <w:rsid w:val="00C64B8C"/>
    <w:rsid w:val="00C659D8"/>
    <w:rsid w:val="00C65A5A"/>
    <w:rsid w:val="00C663C3"/>
    <w:rsid w:val="00C66920"/>
    <w:rsid w:val="00C66CCD"/>
    <w:rsid w:val="00C670EB"/>
    <w:rsid w:val="00C67B76"/>
    <w:rsid w:val="00C71326"/>
    <w:rsid w:val="00C713B6"/>
    <w:rsid w:val="00C715FF"/>
    <w:rsid w:val="00C71B40"/>
    <w:rsid w:val="00C71D97"/>
    <w:rsid w:val="00C7263A"/>
    <w:rsid w:val="00C72713"/>
    <w:rsid w:val="00C72BD0"/>
    <w:rsid w:val="00C72C48"/>
    <w:rsid w:val="00C73424"/>
    <w:rsid w:val="00C73473"/>
    <w:rsid w:val="00C738B4"/>
    <w:rsid w:val="00C73CF8"/>
    <w:rsid w:val="00C7403B"/>
    <w:rsid w:val="00C741B3"/>
    <w:rsid w:val="00C74429"/>
    <w:rsid w:val="00C74982"/>
    <w:rsid w:val="00C75019"/>
    <w:rsid w:val="00C750ED"/>
    <w:rsid w:val="00C75EAF"/>
    <w:rsid w:val="00C76469"/>
    <w:rsid w:val="00C764D1"/>
    <w:rsid w:val="00C764F2"/>
    <w:rsid w:val="00C77882"/>
    <w:rsid w:val="00C77AE0"/>
    <w:rsid w:val="00C77C61"/>
    <w:rsid w:val="00C800CA"/>
    <w:rsid w:val="00C80B75"/>
    <w:rsid w:val="00C80BD1"/>
    <w:rsid w:val="00C80F64"/>
    <w:rsid w:val="00C83318"/>
    <w:rsid w:val="00C8388B"/>
    <w:rsid w:val="00C838B6"/>
    <w:rsid w:val="00C84086"/>
    <w:rsid w:val="00C85EB7"/>
    <w:rsid w:val="00C86010"/>
    <w:rsid w:val="00C8647C"/>
    <w:rsid w:val="00C86EB2"/>
    <w:rsid w:val="00C86FDF"/>
    <w:rsid w:val="00C90032"/>
    <w:rsid w:val="00C904DF"/>
    <w:rsid w:val="00C9061F"/>
    <w:rsid w:val="00C90CE6"/>
    <w:rsid w:val="00C90ED4"/>
    <w:rsid w:val="00C91547"/>
    <w:rsid w:val="00C916B0"/>
    <w:rsid w:val="00C917A9"/>
    <w:rsid w:val="00C9236D"/>
    <w:rsid w:val="00C926E1"/>
    <w:rsid w:val="00C92729"/>
    <w:rsid w:val="00C92879"/>
    <w:rsid w:val="00C93894"/>
    <w:rsid w:val="00C93926"/>
    <w:rsid w:val="00C946CF"/>
    <w:rsid w:val="00C94DAA"/>
    <w:rsid w:val="00C95663"/>
    <w:rsid w:val="00C95772"/>
    <w:rsid w:val="00C958C5"/>
    <w:rsid w:val="00C9599A"/>
    <w:rsid w:val="00C95B36"/>
    <w:rsid w:val="00C95B9C"/>
    <w:rsid w:val="00C95BB0"/>
    <w:rsid w:val="00C9605A"/>
    <w:rsid w:val="00C9635D"/>
    <w:rsid w:val="00C96CDB"/>
    <w:rsid w:val="00C97272"/>
    <w:rsid w:val="00C973AB"/>
    <w:rsid w:val="00C97765"/>
    <w:rsid w:val="00C977EE"/>
    <w:rsid w:val="00C97E95"/>
    <w:rsid w:val="00CA020F"/>
    <w:rsid w:val="00CA04E7"/>
    <w:rsid w:val="00CA079A"/>
    <w:rsid w:val="00CA0D93"/>
    <w:rsid w:val="00CA11F1"/>
    <w:rsid w:val="00CA1886"/>
    <w:rsid w:val="00CA1911"/>
    <w:rsid w:val="00CA1AC0"/>
    <w:rsid w:val="00CA1CD5"/>
    <w:rsid w:val="00CA218C"/>
    <w:rsid w:val="00CA2F34"/>
    <w:rsid w:val="00CA3735"/>
    <w:rsid w:val="00CA3BE9"/>
    <w:rsid w:val="00CA3F33"/>
    <w:rsid w:val="00CA4033"/>
    <w:rsid w:val="00CA4137"/>
    <w:rsid w:val="00CA442A"/>
    <w:rsid w:val="00CA4691"/>
    <w:rsid w:val="00CA5F5E"/>
    <w:rsid w:val="00CA616A"/>
    <w:rsid w:val="00CA61D9"/>
    <w:rsid w:val="00CA655D"/>
    <w:rsid w:val="00CA696E"/>
    <w:rsid w:val="00CA69FB"/>
    <w:rsid w:val="00CA6DB2"/>
    <w:rsid w:val="00CA6E76"/>
    <w:rsid w:val="00CA6E9B"/>
    <w:rsid w:val="00CA7DDA"/>
    <w:rsid w:val="00CB01F4"/>
    <w:rsid w:val="00CB04BD"/>
    <w:rsid w:val="00CB0984"/>
    <w:rsid w:val="00CB0AF6"/>
    <w:rsid w:val="00CB0BA7"/>
    <w:rsid w:val="00CB13A0"/>
    <w:rsid w:val="00CB1656"/>
    <w:rsid w:val="00CB233F"/>
    <w:rsid w:val="00CB29C2"/>
    <w:rsid w:val="00CB2BFC"/>
    <w:rsid w:val="00CB39E7"/>
    <w:rsid w:val="00CB3FF0"/>
    <w:rsid w:val="00CB4046"/>
    <w:rsid w:val="00CB40F9"/>
    <w:rsid w:val="00CB42FB"/>
    <w:rsid w:val="00CB435A"/>
    <w:rsid w:val="00CB4599"/>
    <w:rsid w:val="00CB4685"/>
    <w:rsid w:val="00CB49C2"/>
    <w:rsid w:val="00CB49EB"/>
    <w:rsid w:val="00CB5177"/>
    <w:rsid w:val="00CB5E2F"/>
    <w:rsid w:val="00CB6210"/>
    <w:rsid w:val="00CB65C5"/>
    <w:rsid w:val="00CB69A1"/>
    <w:rsid w:val="00CB70C0"/>
    <w:rsid w:val="00CB726C"/>
    <w:rsid w:val="00CB7918"/>
    <w:rsid w:val="00CC010C"/>
    <w:rsid w:val="00CC0671"/>
    <w:rsid w:val="00CC086B"/>
    <w:rsid w:val="00CC0A17"/>
    <w:rsid w:val="00CC0DA6"/>
    <w:rsid w:val="00CC2871"/>
    <w:rsid w:val="00CC2B72"/>
    <w:rsid w:val="00CC2C4B"/>
    <w:rsid w:val="00CC2D68"/>
    <w:rsid w:val="00CC3020"/>
    <w:rsid w:val="00CC38F5"/>
    <w:rsid w:val="00CC3930"/>
    <w:rsid w:val="00CC4157"/>
    <w:rsid w:val="00CC423B"/>
    <w:rsid w:val="00CC475E"/>
    <w:rsid w:val="00CC4AD4"/>
    <w:rsid w:val="00CC4B8D"/>
    <w:rsid w:val="00CC4EB2"/>
    <w:rsid w:val="00CC55F6"/>
    <w:rsid w:val="00CC58AB"/>
    <w:rsid w:val="00CC5C40"/>
    <w:rsid w:val="00CC6E7C"/>
    <w:rsid w:val="00CC70C0"/>
    <w:rsid w:val="00CC78A5"/>
    <w:rsid w:val="00CC7F92"/>
    <w:rsid w:val="00CD01D8"/>
    <w:rsid w:val="00CD0388"/>
    <w:rsid w:val="00CD03F3"/>
    <w:rsid w:val="00CD0A7E"/>
    <w:rsid w:val="00CD0DF2"/>
    <w:rsid w:val="00CD103E"/>
    <w:rsid w:val="00CD1292"/>
    <w:rsid w:val="00CD12B2"/>
    <w:rsid w:val="00CD1672"/>
    <w:rsid w:val="00CD1946"/>
    <w:rsid w:val="00CD1C0B"/>
    <w:rsid w:val="00CD1D96"/>
    <w:rsid w:val="00CD1F9F"/>
    <w:rsid w:val="00CD2359"/>
    <w:rsid w:val="00CD2B2C"/>
    <w:rsid w:val="00CD3123"/>
    <w:rsid w:val="00CD3237"/>
    <w:rsid w:val="00CD34D0"/>
    <w:rsid w:val="00CD39A6"/>
    <w:rsid w:val="00CD3B0A"/>
    <w:rsid w:val="00CD3F28"/>
    <w:rsid w:val="00CD4291"/>
    <w:rsid w:val="00CD48B3"/>
    <w:rsid w:val="00CD5588"/>
    <w:rsid w:val="00CD5F9A"/>
    <w:rsid w:val="00CD614C"/>
    <w:rsid w:val="00CD652B"/>
    <w:rsid w:val="00CD6AA1"/>
    <w:rsid w:val="00CD6F3A"/>
    <w:rsid w:val="00CD704B"/>
    <w:rsid w:val="00CE0552"/>
    <w:rsid w:val="00CE1468"/>
    <w:rsid w:val="00CE1554"/>
    <w:rsid w:val="00CE1AB2"/>
    <w:rsid w:val="00CE1F5B"/>
    <w:rsid w:val="00CE24AB"/>
    <w:rsid w:val="00CE2525"/>
    <w:rsid w:val="00CE3987"/>
    <w:rsid w:val="00CE3B26"/>
    <w:rsid w:val="00CE3B48"/>
    <w:rsid w:val="00CE3C2C"/>
    <w:rsid w:val="00CE40F2"/>
    <w:rsid w:val="00CE4B01"/>
    <w:rsid w:val="00CE5315"/>
    <w:rsid w:val="00CE539D"/>
    <w:rsid w:val="00CE590B"/>
    <w:rsid w:val="00CE59A9"/>
    <w:rsid w:val="00CE59AE"/>
    <w:rsid w:val="00CE60C9"/>
    <w:rsid w:val="00CE671F"/>
    <w:rsid w:val="00CE6DAB"/>
    <w:rsid w:val="00CE6DAC"/>
    <w:rsid w:val="00CE75C5"/>
    <w:rsid w:val="00CE766F"/>
    <w:rsid w:val="00CF01CD"/>
    <w:rsid w:val="00CF037D"/>
    <w:rsid w:val="00CF04B7"/>
    <w:rsid w:val="00CF0C3F"/>
    <w:rsid w:val="00CF0F91"/>
    <w:rsid w:val="00CF1280"/>
    <w:rsid w:val="00CF14E2"/>
    <w:rsid w:val="00CF1512"/>
    <w:rsid w:val="00CF1B2D"/>
    <w:rsid w:val="00CF1F8B"/>
    <w:rsid w:val="00CF2AFF"/>
    <w:rsid w:val="00CF2DCF"/>
    <w:rsid w:val="00CF318D"/>
    <w:rsid w:val="00CF34AB"/>
    <w:rsid w:val="00CF3A96"/>
    <w:rsid w:val="00CF409F"/>
    <w:rsid w:val="00CF440D"/>
    <w:rsid w:val="00CF463E"/>
    <w:rsid w:val="00CF4666"/>
    <w:rsid w:val="00CF4689"/>
    <w:rsid w:val="00CF4B14"/>
    <w:rsid w:val="00CF4CD6"/>
    <w:rsid w:val="00CF4EB7"/>
    <w:rsid w:val="00CF504E"/>
    <w:rsid w:val="00CF55D6"/>
    <w:rsid w:val="00CF56CA"/>
    <w:rsid w:val="00CF5A45"/>
    <w:rsid w:val="00CF5CDB"/>
    <w:rsid w:val="00CF5E0F"/>
    <w:rsid w:val="00CF5EC1"/>
    <w:rsid w:val="00CF5F14"/>
    <w:rsid w:val="00CF692B"/>
    <w:rsid w:val="00CF6CEE"/>
    <w:rsid w:val="00CF6F25"/>
    <w:rsid w:val="00CF73B7"/>
    <w:rsid w:val="00CF7560"/>
    <w:rsid w:val="00D00134"/>
    <w:rsid w:val="00D00A8B"/>
    <w:rsid w:val="00D011FC"/>
    <w:rsid w:val="00D01240"/>
    <w:rsid w:val="00D02330"/>
    <w:rsid w:val="00D025A7"/>
    <w:rsid w:val="00D025AF"/>
    <w:rsid w:val="00D03FDB"/>
    <w:rsid w:val="00D04396"/>
    <w:rsid w:val="00D0445A"/>
    <w:rsid w:val="00D04E60"/>
    <w:rsid w:val="00D04F12"/>
    <w:rsid w:val="00D0521D"/>
    <w:rsid w:val="00D0580D"/>
    <w:rsid w:val="00D0683C"/>
    <w:rsid w:val="00D06C7A"/>
    <w:rsid w:val="00D06FB2"/>
    <w:rsid w:val="00D10101"/>
    <w:rsid w:val="00D1013B"/>
    <w:rsid w:val="00D101AA"/>
    <w:rsid w:val="00D10356"/>
    <w:rsid w:val="00D10422"/>
    <w:rsid w:val="00D10F5A"/>
    <w:rsid w:val="00D112C3"/>
    <w:rsid w:val="00D11440"/>
    <w:rsid w:val="00D12438"/>
    <w:rsid w:val="00D128C3"/>
    <w:rsid w:val="00D12E65"/>
    <w:rsid w:val="00D1302B"/>
    <w:rsid w:val="00D13276"/>
    <w:rsid w:val="00D135A7"/>
    <w:rsid w:val="00D13FB1"/>
    <w:rsid w:val="00D145DE"/>
    <w:rsid w:val="00D155A9"/>
    <w:rsid w:val="00D155C8"/>
    <w:rsid w:val="00D15B5D"/>
    <w:rsid w:val="00D16527"/>
    <w:rsid w:val="00D16CEB"/>
    <w:rsid w:val="00D16DB8"/>
    <w:rsid w:val="00D16DE0"/>
    <w:rsid w:val="00D1729F"/>
    <w:rsid w:val="00D1730B"/>
    <w:rsid w:val="00D2010B"/>
    <w:rsid w:val="00D20386"/>
    <w:rsid w:val="00D20C1A"/>
    <w:rsid w:val="00D2115B"/>
    <w:rsid w:val="00D217C9"/>
    <w:rsid w:val="00D21CE4"/>
    <w:rsid w:val="00D21F0D"/>
    <w:rsid w:val="00D22359"/>
    <w:rsid w:val="00D22B67"/>
    <w:rsid w:val="00D2340A"/>
    <w:rsid w:val="00D236BF"/>
    <w:rsid w:val="00D239AD"/>
    <w:rsid w:val="00D23E3D"/>
    <w:rsid w:val="00D245E7"/>
    <w:rsid w:val="00D24A41"/>
    <w:rsid w:val="00D25069"/>
    <w:rsid w:val="00D251C5"/>
    <w:rsid w:val="00D25BA9"/>
    <w:rsid w:val="00D25EB5"/>
    <w:rsid w:val="00D2673E"/>
    <w:rsid w:val="00D26E0B"/>
    <w:rsid w:val="00D26F16"/>
    <w:rsid w:val="00D26F2F"/>
    <w:rsid w:val="00D27B4D"/>
    <w:rsid w:val="00D301CD"/>
    <w:rsid w:val="00D30386"/>
    <w:rsid w:val="00D30519"/>
    <w:rsid w:val="00D308EE"/>
    <w:rsid w:val="00D30B1B"/>
    <w:rsid w:val="00D30C5E"/>
    <w:rsid w:val="00D30F7A"/>
    <w:rsid w:val="00D31177"/>
    <w:rsid w:val="00D312BC"/>
    <w:rsid w:val="00D3177C"/>
    <w:rsid w:val="00D317B9"/>
    <w:rsid w:val="00D317DA"/>
    <w:rsid w:val="00D3187B"/>
    <w:rsid w:val="00D31CC0"/>
    <w:rsid w:val="00D323C4"/>
    <w:rsid w:val="00D32DA1"/>
    <w:rsid w:val="00D3340D"/>
    <w:rsid w:val="00D3345B"/>
    <w:rsid w:val="00D33E2F"/>
    <w:rsid w:val="00D34813"/>
    <w:rsid w:val="00D3481C"/>
    <w:rsid w:val="00D34BA1"/>
    <w:rsid w:val="00D34C4A"/>
    <w:rsid w:val="00D3552E"/>
    <w:rsid w:val="00D35C24"/>
    <w:rsid w:val="00D35EC9"/>
    <w:rsid w:val="00D36427"/>
    <w:rsid w:val="00D36794"/>
    <w:rsid w:val="00D37262"/>
    <w:rsid w:val="00D373F5"/>
    <w:rsid w:val="00D378F6"/>
    <w:rsid w:val="00D406D6"/>
    <w:rsid w:val="00D40844"/>
    <w:rsid w:val="00D40A9B"/>
    <w:rsid w:val="00D40F68"/>
    <w:rsid w:val="00D40FFD"/>
    <w:rsid w:val="00D410C6"/>
    <w:rsid w:val="00D4115A"/>
    <w:rsid w:val="00D41566"/>
    <w:rsid w:val="00D4189C"/>
    <w:rsid w:val="00D41B3C"/>
    <w:rsid w:val="00D41C7F"/>
    <w:rsid w:val="00D41C85"/>
    <w:rsid w:val="00D41D78"/>
    <w:rsid w:val="00D42AE8"/>
    <w:rsid w:val="00D43671"/>
    <w:rsid w:val="00D43756"/>
    <w:rsid w:val="00D441B1"/>
    <w:rsid w:val="00D44398"/>
    <w:rsid w:val="00D44A21"/>
    <w:rsid w:val="00D44F79"/>
    <w:rsid w:val="00D453E5"/>
    <w:rsid w:val="00D4549A"/>
    <w:rsid w:val="00D455A9"/>
    <w:rsid w:val="00D461B3"/>
    <w:rsid w:val="00D46D40"/>
    <w:rsid w:val="00D47925"/>
    <w:rsid w:val="00D47ABF"/>
    <w:rsid w:val="00D47B15"/>
    <w:rsid w:val="00D47E1E"/>
    <w:rsid w:val="00D47ED8"/>
    <w:rsid w:val="00D5033B"/>
    <w:rsid w:val="00D507B9"/>
    <w:rsid w:val="00D50AEA"/>
    <w:rsid w:val="00D5107A"/>
    <w:rsid w:val="00D516B6"/>
    <w:rsid w:val="00D52BFE"/>
    <w:rsid w:val="00D534FF"/>
    <w:rsid w:val="00D53C0C"/>
    <w:rsid w:val="00D54C62"/>
    <w:rsid w:val="00D550B5"/>
    <w:rsid w:val="00D55A64"/>
    <w:rsid w:val="00D55CE5"/>
    <w:rsid w:val="00D562C8"/>
    <w:rsid w:val="00D573FF"/>
    <w:rsid w:val="00D579D3"/>
    <w:rsid w:val="00D57C80"/>
    <w:rsid w:val="00D60740"/>
    <w:rsid w:val="00D607EC"/>
    <w:rsid w:val="00D61290"/>
    <w:rsid w:val="00D614AD"/>
    <w:rsid w:val="00D61901"/>
    <w:rsid w:val="00D62123"/>
    <w:rsid w:val="00D6227C"/>
    <w:rsid w:val="00D6238E"/>
    <w:rsid w:val="00D62837"/>
    <w:rsid w:val="00D62CE0"/>
    <w:rsid w:val="00D63033"/>
    <w:rsid w:val="00D6381D"/>
    <w:rsid w:val="00D6399C"/>
    <w:rsid w:val="00D63BE7"/>
    <w:rsid w:val="00D644DC"/>
    <w:rsid w:val="00D64634"/>
    <w:rsid w:val="00D64D8A"/>
    <w:rsid w:val="00D64DA0"/>
    <w:rsid w:val="00D65315"/>
    <w:rsid w:val="00D65341"/>
    <w:rsid w:val="00D65A2A"/>
    <w:rsid w:val="00D65AEE"/>
    <w:rsid w:val="00D65C49"/>
    <w:rsid w:val="00D65E7B"/>
    <w:rsid w:val="00D6615C"/>
    <w:rsid w:val="00D66181"/>
    <w:rsid w:val="00D661E1"/>
    <w:rsid w:val="00D66304"/>
    <w:rsid w:val="00D66399"/>
    <w:rsid w:val="00D66A4F"/>
    <w:rsid w:val="00D66D43"/>
    <w:rsid w:val="00D67348"/>
    <w:rsid w:val="00D67518"/>
    <w:rsid w:val="00D67CFD"/>
    <w:rsid w:val="00D71254"/>
    <w:rsid w:val="00D71563"/>
    <w:rsid w:val="00D71675"/>
    <w:rsid w:val="00D71DB5"/>
    <w:rsid w:val="00D72170"/>
    <w:rsid w:val="00D72568"/>
    <w:rsid w:val="00D72788"/>
    <w:rsid w:val="00D72BBB"/>
    <w:rsid w:val="00D7306B"/>
    <w:rsid w:val="00D734F6"/>
    <w:rsid w:val="00D7384E"/>
    <w:rsid w:val="00D73CF6"/>
    <w:rsid w:val="00D73F67"/>
    <w:rsid w:val="00D741E8"/>
    <w:rsid w:val="00D74305"/>
    <w:rsid w:val="00D7439D"/>
    <w:rsid w:val="00D746B4"/>
    <w:rsid w:val="00D74AC2"/>
    <w:rsid w:val="00D74E88"/>
    <w:rsid w:val="00D75280"/>
    <w:rsid w:val="00D7536B"/>
    <w:rsid w:val="00D758EE"/>
    <w:rsid w:val="00D75D01"/>
    <w:rsid w:val="00D75E23"/>
    <w:rsid w:val="00D75E73"/>
    <w:rsid w:val="00D7656E"/>
    <w:rsid w:val="00D76712"/>
    <w:rsid w:val="00D7796C"/>
    <w:rsid w:val="00D77F0A"/>
    <w:rsid w:val="00D77FD8"/>
    <w:rsid w:val="00D77FF2"/>
    <w:rsid w:val="00D80D92"/>
    <w:rsid w:val="00D811B0"/>
    <w:rsid w:val="00D82CC4"/>
    <w:rsid w:val="00D82E74"/>
    <w:rsid w:val="00D836DC"/>
    <w:rsid w:val="00D8396A"/>
    <w:rsid w:val="00D844B9"/>
    <w:rsid w:val="00D84796"/>
    <w:rsid w:val="00D847ED"/>
    <w:rsid w:val="00D84EBC"/>
    <w:rsid w:val="00D85285"/>
    <w:rsid w:val="00D852D4"/>
    <w:rsid w:val="00D86154"/>
    <w:rsid w:val="00D867B3"/>
    <w:rsid w:val="00D86936"/>
    <w:rsid w:val="00D87D3A"/>
    <w:rsid w:val="00D905D7"/>
    <w:rsid w:val="00D91793"/>
    <w:rsid w:val="00D923D9"/>
    <w:rsid w:val="00D93B13"/>
    <w:rsid w:val="00D93ECE"/>
    <w:rsid w:val="00D94158"/>
    <w:rsid w:val="00D9454B"/>
    <w:rsid w:val="00D94785"/>
    <w:rsid w:val="00D94811"/>
    <w:rsid w:val="00D94ACE"/>
    <w:rsid w:val="00D94F20"/>
    <w:rsid w:val="00D95069"/>
    <w:rsid w:val="00D95639"/>
    <w:rsid w:val="00D96A2A"/>
    <w:rsid w:val="00D96BC8"/>
    <w:rsid w:val="00D97537"/>
    <w:rsid w:val="00D975BF"/>
    <w:rsid w:val="00D97E10"/>
    <w:rsid w:val="00DA02ED"/>
    <w:rsid w:val="00DA05CE"/>
    <w:rsid w:val="00DA0DB9"/>
    <w:rsid w:val="00DA1166"/>
    <w:rsid w:val="00DA13BC"/>
    <w:rsid w:val="00DA185A"/>
    <w:rsid w:val="00DA19BA"/>
    <w:rsid w:val="00DA1CA2"/>
    <w:rsid w:val="00DA23F9"/>
    <w:rsid w:val="00DA2950"/>
    <w:rsid w:val="00DA3C02"/>
    <w:rsid w:val="00DA3F19"/>
    <w:rsid w:val="00DA43BC"/>
    <w:rsid w:val="00DA49CD"/>
    <w:rsid w:val="00DA51BE"/>
    <w:rsid w:val="00DA5427"/>
    <w:rsid w:val="00DA5A3C"/>
    <w:rsid w:val="00DA5D95"/>
    <w:rsid w:val="00DA604E"/>
    <w:rsid w:val="00DA645A"/>
    <w:rsid w:val="00DA64C2"/>
    <w:rsid w:val="00DA6BA0"/>
    <w:rsid w:val="00DA71ED"/>
    <w:rsid w:val="00DA75A3"/>
    <w:rsid w:val="00DA7DD9"/>
    <w:rsid w:val="00DB0051"/>
    <w:rsid w:val="00DB03A4"/>
    <w:rsid w:val="00DB03CC"/>
    <w:rsid w:val="00DB04D5"/>
    <w:rsid w:val="00DB07F3"/>
    <w:rsid w:val="00DB0961"/>
    <w:rsid w:val="00DB1B69"/>
    <w:rsid w:val="00DB1C07"/>
    <w:rsid w:val="00DB293E"/>
    <w:rsid w:val="00DB32C2"/>
    <w:rsid w:val="00DB379D"/>
    <w:rsid w:val="00DB39D3"/>
    <w:rsid w:val="00DB4153"/>
    <w:rsid w:val="00DB4D05"/>
    <w:rsid w:val="00DB538B"/>
    <w:rsid w:val="00DB5520"/>
    <w:rsid w:val="00DB5860"/>
    <w:rsid w:val="00DB5B14"/>
    <w:rsid w:val="00DB5E50"/>
    <w:rsid w:val="00DB6C2B"/>
    <w:rsid w:val="00DB6F19"/>
    <w:rsid w:val="00DB7AC1"/>
    <w:rsid w:val="00DC0287"/>
    <w:rsid w:val="00DC0A43"/>
    <w:rsid w:val="00DC0B05"/>
    <w:rsid w:val="00DC12C8"/>
    <w:rsid w:val="00DC15A0"/>
    <w:rsid w:val="00DC1856"/>
    <w:rsid w:val="00DC1FC4"/>
    <w:rsid w:val="00DC2000"/>
    <w:rsid w:val="00DC2800"/>
    <w:rsid w:val="00DC2959"/>
    <w:rsid w:val="00DC2EB0"/>
    <w:rsid w:val="00DC30C1"/>
    <w:rsid w:val="00DC4048"/>
    <w:rsid w:val="00DC4632"/>
    <w:rsid w:val="00DC4727"/>
    <w:rsid w:val="00DC52D3"/>
    <w:rsid w:val="00DC5A56"/>
    <w:rsid w:val="00DC632F"/>
    <w:rsid w:val="00DC6C9E"/>
    <w:rsid w:val="00DC6CE8"/>
    <w:rsid w:val="00DC7264"/>
    <w:rsid w:val="00DC777E"/>
    <w:rsid w:val="00DC7B59"/>
    <w:rsid w:val="00DC7BFE"/>
    <w:rsid w:val="00DD078E"/>
    <w:rsid w:val="00DD111A"/>
    <w:rsid w:val="00DD19B3"/>
    <w:rsid w:val="00DD1AAC"/>
    <w:rsid w:val="00DD1C52"/>
    <w:rsid w:val="00DD20BF"/>
    <w:rsid w:val="00DD2407"/>
    <w:rsid w:val="00DD2D40"/>
    <w:rsid w:val="00DD2E3E"/>
    <w:rsid w:val="00DD2FA8"/>
    <w:rsid w:val="00DD3254"/>
    <w:rsid w:val="00DD3639"/>
    <w:rsid w:val="00DD3BCC"/>
    <w:rsid w:val="00DD3CC5"/>
    <w:rsid w:val="00DD3ED2"/>
    <w:rsid w:val="00DD47CC"/>
    <w:rsid w:val="00DD4ACF"/>
    <w:rsid w:val="00DD5246"/>
    <w:rsid w:val="00DD5274"/>
    <w:rsid w:val="00DD5EFA"/>
    <w:rsid w:val="00DD61AF"/>
    <w:rsid w:val="00DD66E7"/>
    <w:rsid w:val="00DD6BD2"/>
    <w:rsid w:val="00DD6E71"/>
    <w:rsid w:val="00DD72E7"/>
    <w:rsid w:val="00DD7EC6"/>
    <w:rsid w:val="00DE00DE"/>
    <w:rsid w:val="00DE0132"/>
    <w:rsid w:val="00DE037F"/>
    <w:rsid w:val="00DE038F"/>
    <w:rsid w:val="00DE11DA"/>
    <w:rsid w:val="00DE2C15"/>
    <w:rsid w:val="00DE3D45"/>
    <w:rsid w:val="00DE3FBD"/>
    <w:rsid w:val="00DE45CF"/>
    <w:rsid w:val="00DE46B6"/>
    <w:rsid w:val="00DE476B"/>
    <w:rsid w:val="00DE4792"/>
    <w:rsid w:val="00DE526E"/>
    <w:rsid w:val="00DE5CFE"/>
    <w:rsid w:val="00DE5E75"/>
    <w:rsid w:val="00DE61C3"/>
    <w:rsid w:val="00DE6567"/>
    <w:rsid w:val="00DE6CAE"/>
    <w:rsid w:val="00DE6D8C"/>
    <w:rsid w:val="00DE6EE1"/>
    <w:rsid w:val="00DE6EEF"/>
    <w:rsid w:val="00DE74F6"/>
    <w:rsid w:val="00DE7612"/>
    <w:rsid w:val="00DE765A"/>
    <w:rsid w:val="00DF00F8"/>
    <w:rsid w:val="00DF090B"/>
    <w:rsid w:val="00DF0B35"/>
    <w:rsid w:val="00DF1261"/>
    <w:rsid w:val="00DF1518"/>
    <w:rsid w:val="00DF1799"/>
    <w:rsid w:val="00DF1D92"/>
    <w:rsid w:val="00DF2248"/>
    <w:rsid w:val="00DF2543"/>
    <w:rsid w:val="00DF25F0"/>
    <w:rsid w:val="00DF25F7"/>
    <w:rsid w:val="00DF26D8"/>
    <w:rsid w:val="00DF2707"/>
    <w:rsid w:val="00DF2934"/>
    <w:rsid w:val="00DF2A55"/>
    <w:rsid w:val="00DF2D82"/>
    <w:rsid w:val="00DF34C8"/>
    <w:rsid w:val="00DF400A"/>
    <w:rsid w:val="00DF415A"/>
    <w:rsid w:val="00DF44E6"/>
    <w:rsid w:val="00DF4897"/>
    <w:rsid w:val="00DF489A"/>
    <w:rsid w:val="00DF52BA"/>
    <w:rsid w:val="00DF54F1"/>
    <w:rsid w:val="00DF5511"/>
    <w:rsid w:val="00DF5731"/>
    <w:rsid w:val="00DF5F32"/>
    <w:rsid w:val="00DF6321"/>
    <w:rsid w:val="00DF63AE"/>
    <w:rsid w:val="00DF64FD"/>
    <w:rsid w:val="00DF6D74"/>
    <w:rsid w:val="00DF73DC"/>
    <w:rsid w:val="00DF79A1"/>
    <w:rsid w:val="00DF7A15"/>
    <w:rsid w:val="00DF7AD5"/>
    <w:rsid w:val="00DF7D4D"/>
    <w:rsid w:val="00DF7ECA"/>
    <w:rsid w:val="00E0009C"/>
    <w:rsid w:val="00E005CE"/>
    <w:rsid w:val="00E007BF"/>
    <w:rsid w:val="00E008D0"/>
    <w:rsid w:val="00E00C1C"/>
    <w:rsid w:val="00E00DFC"/>
    <w:rsid w:val="00E01A77"/>
    <w:rsid w:val="00E01FD0"/>
    <w:rsid w:val="00E033A3"/>
    <w:rsid w:val="00E03436"/>
    <w:rsid w:val="00E0349A"/>
    <w:rsid w:val="00E03993"/>
    <w:rsid w:val="00E03F94"/>
    <w:rsid w:val="00E0424E"/>
    <w:rsid w:val="00E046A2"/>
    <w:rsid w:val="00E04BA9"/>
    <w:rsid w:val="00E07743"/>
    <w:rsid w:val="00E07AA8"/>
    <w:rsid w:val="00E07BF1"/>
    <w:rsid w:val="00E07F49"/>
    <w:rsid w:val="00E103B6"/>
    <w:rsid w:val="00E1082D"/>
    <w:rsid w:val="00E10EF0"/>
    <w:rsid w:val="00E10FDA"/>
    <w:rsid w:val="00E111A4"/>
    <w:rsid w:val="00E113F4"/>
    <w:rsid w:val="00E11D61"/>
    <w:rsid w:val="00E11EB9"/>
    <w:rsid w:val="00E11ED2"/>
    <w:rsid w:val="00E127D9"/>
    <w:rsid w:val="00E1355B"/>
    <w:rsid w:val="00E14146"/>
    <w:rsid w:val="00E14386"/>
    <w:rsid w:val="00E14434"/>
    <w:rsid w:val="00E1598C"/>
    <w:rsid w:val="00E15B5D"/>
    <w:rsid w:val="00E15B79"/>
    <w:rsid w:val="00E16444"/>
    <w:rsid w:val="00E16464"/>
    <w:rsid w:val="00E16F30"/>
    <w:rsid w:val="00E17058"/>
    <w:rsid w:val="00E174F8"/>
    <w:rsid w:val="00E202D7"/>
    <w:rsid w:val="00E20363"/>
    <w:rsid w:val="00E20A3B"/>
    <w:rsid w:val="00E215F0"/>
    <w:rsid w:val="00E218D2"/>
    <w:rsid w:val="00E219B4"/>
    <w:rsid w:val="00E219F2"/>
    <w:rsid w:val="00E21A08"/>
    <w:rsid w:val="00E21B9B"/>
    <w:rsid w:val="00E21F1A"/>
    <w:rsid w:val="00E22958"/>
    <w:rsid w:val="00E22E61"/>
    <w:rsid w:val="00E2391D"/>
    <w:rsid w:val="00E23D4E"/>
    <w:rsid w:val="00E23D67"/>
    <w:rsid w:val="00E24D7D"/>
    <w:rsid w:val="00E24DE3"/>
    <w:rsid w:val="00E253E9"/>
    <w:rsid w:val="00E2547A"/>
    <w:rsid w:val="00E25811"/>
    <w:rsid w:val="00E25DF8"/>
    <w:rsid w:val="00E2628D"/>
    <w:rsid w:val="00E27181"/>
    <w:rsid w:val="00E272B4"/>
    <w:rsid w:val="00E27301"/>
    <w:rsid w:val="00E27745"/>
    <w:rsid w:val="00E27805"/>
    <w:rsid w:val="00E27857"/>
    <w:rsid w:val="00E30026"/>
    <w:rsid w:val="00E304AD"/>
    <w:rsid w:val="00E30943"/>
    <w:rsid w:val="00E309E9"/>
    <w:rsid w:val="00E30AA1"/>
    <w:rsid w:val="00E31327"/>
    <w:rsid w:val="00E31A47"/>
    <w:rsid w:val="00E32338"/>
    <w:rsid w:val="00E3272B"/>
    <w:rsid w:val="00E32AAB"/>
    <w:rsid w:val="00E32B51"/>
    <w:rsid w:val="00E338E0"/>
    <w:rsid w:val="00E3396B"/>
    <w:rsid w:val="00E339CD"/>
    <w:rsid w:val="00E33A40"/>
    <w:rsid w:val="00E33FE8"/>
    <w:rsid w:val="00E34C1E"/>
    <w:rsid w:val="00E35096"/>
    <w:rsid w:val="00E351D1"/>
    <w:rsid w:val="00E351E9"/>
    <w:rsid w:val="00E35863"/>
    <w:rsid w:val="00E36276"/>
    <w:rsid w:val="00E3688A"/>
    <w:rsid w:val="00E369DA"/>
    <w:rsid w:val="00E370B8"/>
    <w:rsid w:val="00E372A8"/>
    <w:rsid w:val="00E373B1"/>
    <w:rsid w:val="00E37471"/>
    <w:rsid w:val="00E377C0"/>
    <w:rsid w:val="00E401FA"/>
    <w:rsid w:val="00E406FE"/>
    <w:rsid w:val="00E40A11"/>
    <w:rsid w:val="00E40AA8"/>
    <w:rsid w:val="00E410D0"/>
    <w:rsid w:val="00E417DD"/>
    <w:rsid w:val="00E4210F"/>
    <w:rsid w:val="00E422B6"/>
    <w:rsid w:val="00E42318"/>
    <w:rsid w:val="00E427A0"/>
    <w:rsid w:val="00E42C86"/>
    <w:rsid w:val="00E4354A"/>
    <w:rsid w:val="00E437D3"/>
    <w:rsid w:val="00E43D7B"/>
    <w:rsid w:val="00E44076"/>
    <w:rsid w:val="00E4452F"/>
    <w:rsid w:val="00E44C19"/>
    <w:rsid w:val="00E44D11"/>
    <w:rsid w:val="00E44D1E"/>
    <w:rsid w:val="00E44F26"/>
    <w:rsid w:val="00E4553F"/>
    <w:rsid w:val="00E456CF"/>
    <w:rsid w:val="00E459B6"/>
    <w:rsid w:val="00E45D36"/>
    <w:rsid w:val="00E4647C"/>
    <w:rsid w:val="00E466FB"/>
    <w:rsid w:val="00E46892"/>
    <w:rsid w:val="00E46CE7"/>
    <w:rsid w:val="00E473DB"/>
    <w:rsid w:val="00E474DE"/>
    <w:rsid w:val="00E50270"/>
    <w:rsid w:val="00E502DE"/>
    <w:rsid w:val="00E5033A"/>
    <w:rsid w:val="00E50E85"/>
    <w:rsid w:val="00E5157C"/>
    <w:rsid w:val="00E516C7"/>
    <w:rsid w:val="00E51F5C"/>
    <w:rsid w:val="00E52068"/>
    <w:rsid w:val="00E527BC"/>
    <w:rsid w:val="00E52D80"/>
    <w:rsid w:val="00E53822"/>
    <w:rsid w:val="00E54280"/>
    <w:rsid w:val="00E5456C"/>
    <w:rsid w:val="00E54B3B"/>
    <w:rsid w:val="00E557C0"/>
    <w:rsid w:val="00E55A96"/>
    <w:rsid w:val="00E56939"/>
    <w:rsid w:val="00E56FE2"/>
    <w:rsid w:val="00E572C4"/>
    <w:rsid w:val="00E5796F"/>
    <w:rsid w:val="00E57BC5"/>
    <w:rsid w:val="00E57C7D"/>
    <w:rsid w:val="00E57D9F"/>
    <w:rsid w:val="00E60638"/>
    <w:rsid w:val="00E60AEF"/>
    <w:rsid w:val="00E61AB5"/>
    <w:rsid w:val="00E6212A"/>
    <w:rsid w:val="00E62A12"/>
    <w:rsid w:val="00E631D1"/>
    <w:rsid w:val="00E63936"/>
    <w:rsid w:val="00E63D42"/>
    <w:rsid w:val="00E64010"/>
    <w:rsid w:val="00E64020"/>
    <w:rsid w:val="00E642B2"/>
    <w:rsid w:val="00E64742"/>
    <w:rsid w:val="00E64E64"/>
    <w:rsid w:val="00E65145"/>
    <w:rsid w:val="00E65DF5"/>
    <w:rsid w:val="00E660AF"/>
    <w:rsid w:val="00E66310"/>
    <w:rsid w:val="00E66830"/>
    <w:rsid w:val="00E671D8"/>
    <w:rsid w:val="00E67698"/>
    <w:rsid w:val="00E6769D"/>
    <w:rsid w:val="00E67AE4"/>
    <w:rsid w:val="00E702ED"/>
    <w:rsid w:val="00E70559"/>
    <w:rsid w:val="00E709B1"/>
    <w:rsid w:val="00E71323"/>
    <w:rsid w:val="00E7154B"/>
    <w:rsid w:val="00E71A91"/>
    <w:rsid w:val="00E720DF"/>
    <w:rsid w:val="00E723DF"/>
    <w:rsid w:val="00E727E9"/>
    <w:rsid w:val="00E727EE"/>
    <w:rsid w:val="00E72CBE"/>
    <w:rsid w:val="00E72D4A"/>
    <w:rsid w:val="00E7396E"/>
    <w:rsid w:val="00E73CB8"/>
    <w:rsid w:val="00E741ED"/>
    <w:rsid w:val="00E742AC"/>
    <w:rsid w:val="00E7462E"/>
    <w:rsid w:val="00E74FE3"/>
    <w:rsid w:val="00E7533D"/>
    <w:rsid w:val="00E75E39"/>
    <w:rsid w:val="00E76018"/>
    <w:rsid w:val="00E76647"/>
    <w:rsid w:val="00E77A57"/>
    <w:rsid w:val="00E804C4"/>
    <w:rsid w:val="00E8050C"/>
    <w:rsid w:val="00E80694"/>
    <w:rsid w:val="00E80ADD"/>
    <w:rsid w:val="00E8104B"/>
    <w:rsid w:val="00E81219"/>
    <w:rsid w:val="00E81A11"/>
    <w:rsid w:val="00E82B9C"/>
    <w:rsid w:val="00E82E69"/>
    <w:rsid w:val="00E82F0A"/>
    <w:rsid w:val="00E830C8"/>
    <w:rsid w:val="00E8348F"/>
    <w:rsid w:val="00E83ED7"/>
    <w:rsid w:val="00E841BC"/>
    <w:rsid w:val="00E8420B"/>
    <w:rsid w:val="00E84217"/>
    <w:rsid w:val="00E84539"/>
    <w:rsid w:val="00E84D18"/>
    <w:rsid w:val="00E85C7A"/>
    <w:rsid w:val="00E8687E"/>
    <w:rsid w:val="00E870BF"/>
    <w:rsid w:val="00E87AB5"/>
    <w:rsid w:val="00E90A11"/>
    <w:rsid w:val="00E90EC7"/>
    <w:rsid w:val="00E919A2"/>
    <w:rsid w:val="00E91F03"/>
    <w:rsid w:val="00E924DF"/>
    <w:rsid w:val="00E92723"/>
    <w:rsid w:val="00E92959"/>
    <w:rsid w:val="00E93392"/>
    <w:rsid w:val="00E9393D"/>
    <w:rsid w:val="00E9405B"/>
    <w:rsid w:val="00E94391"/>
    <w:rsid w:val="00E94BE5"/>
    <w:rsid w:val="00E9526D"/>
    <w:rsid w:val="00E9569F"/>
    <w:rsid w:val="00E95BBE"/>
    <w:rsid w:val="00E9635F"/>
    <w:rsid w:val="00E963A7"/>
    <w:rsid w:val="00E96F87"/>
    <w:rsid w:val="00E97090"/>
    <w:rsid w:val="00E97464"/>
    <w:rsid w:val="00E974F3"/>
    <w:rsid w:val="00E979EB"/>
    <w:rsid w:val="00EA0241"/>
    <w:rsid w:val="00EA073B"/>
    <w:rsid w:val="00EA0A21"/>
    <w:rsid w:val="00EA0D11"/>
    <w:rsid w:val="00EA165D"/>
    <w:rsid w:val="00EA1E07"/>
    <w:rsid w:val="00EA1E4B"/>
    <w:rsid w:val="00EA2708"/>
    <w:rsid w:val="00EA31DD"/>
    <w:rsid w:val="00EA3867"/>
    <w:rsid w:val="00EA3C27"/>
    <w:rsid w:val="00EA48B5"/>
    <w:rsid w:val="00EA4AD4"/>
    <w:rsid w:val="00EA4B94"/>
    <w:rsid w:val="00EA4D9F"/>
    <w:rsid w:val="00EA4EEF"/>
    <w:rsid w:val="00EA5159"/>
    <w:rsid w:val="00EA5A49"/>
    <w:rsid w:val="00EA5F7E"/>
    <w:rsid w:val="00EA6093"/>
    <w:rsid w:val="00EA64A1"/>
    <w:rsid w:val="00EA653A"/>
    <w:rsid w:val="00EA6992"/>
    <w:rsid w:val="00EA705B"/>
    <w:rsid w:val="00EA7837"/>
    <w:rsid w:val="00EA7E81"/>
    <w:rsid w:val="00EA7F38"/>
    <w:rsid w:val="00EA7FE4"/>
    <w:rsid w:val="00EB04FC"/>
    <w:rsid w:val="00EB065E"/>
    <w:rsid w:val="00EB09D7"/>
    <w:rsid w:val="00EB0C4C"/>
    <w:rsid w:val="00EB10B6"/>
    <w:rsid w:val="00EB1232"/>
    <w:rsid w:val="00EB160B"/>
    <w:rsid w:val="00EB1B2C"/>
    <w:rsid w:val="00EB2C3F"/>
    <w:rsid w:val="00EB2ED2"/>
    <w:rsid w:val="00EB33B9"/>
    <w:rsid w:val="00EB3579"/>
    <w:rsid w:val="00EB4491"/>
    <w:rsid w:val="00EB4502"/>
    <w:rsid w:val="00EB450E"/>
    <w:rsid w:val="00EB50BB"/>
    <w:rsid w:val="00EB52AD"/>
    <w:rsid w:val="00EB55F5"/>
    <w:rsid w:val="00EB5669"/>
    <w:rsid w:val="00EB5DC6"/>
    <w:rsid w:val="00EB64B4"/>
    <w:rsid w:val="00EB6B46"/>
    <w:rsid w:val="00EB7877"/>
    <w:rsid w:val="00EB78D2"/>
    <w:rsid w:val="00EB7A03"/>
    <w:rsid w:val="00EC022F"/>
    <w:rsid w:val="00EC0D5E"/>
    <w:rsid w:val="00EC177E"/>
    <w:rsid w:val="00EC2849"/>
    <w:rsid w:val="00EC2895"/>
    <w:rsid w:val="00EC28C3"/>
    <w:rsid w:val="00EC441E"/>
    <w:rsid w:val="00EC55F6"/>
    <w:rsid w:val="00EC5EF7"/>
    <w:rsid w:val="00EC6D96"/>
    <w:rsid w:val="00EC6F12"/>
    <w:rsid w:val="00EC7596"/>
    <w:rsid w:val="00EC7F49"/>
    <w:rsid w:val="00ED0289"/>
    <w:rsid w:val="00ED09E0"/>
    <w:rsid w:val="00ED0B81"/>
    <w:rsid w:val="00ED11CD"/>
    <w:rsid w:val="00ED179E"/>
    <w:rsid w:val="00ED1A62"/>
    <w:rsid w:val="00ED1EFE"/>
    <w:rsid w:val="00ED2B41"/>
    <w:rsid w:val="00ED2D8E"/>
    <w:rsid w:val="00ED3018"/>
    <w:rsid w:val="00ED3874"/>
    <w:rsid w:val="00ED3D46"/>
    <w:rsid w:val="00ED4136"/>
    <w:rsid w:val="00ED49ED"/>
    <w:rsid w:val="00ED5478"/>
    <w:rsid w:val="00ED57F6"/>
    <w:rsid w:val="00ED5B26"/>
    <w:rsid w:val="00ED6477"/>
    <w:rsid w:val="00ED65AC"/>
    <w:rsid w:val="00ED67B4"/>
    <w:rsid w:val="00ED6B0C"/>
    <w:rsid w:val="00ED6F86"/>
    <w:rsid w:val="00ED71D9"/>
    <w:rsid w:val="00ED7C0D"/>
    <w:rsid w:val="00EE022C"/>
    <w:rsid w:val="00EE0445"/>
    <w:rsid w:val="00EE1093"/>
    <w:rsid w:val="00EE11F3"/>
    <w:rsid w:val="00EE13A8"/>
    <w:rsid w:val="00EE1999"/>
    <w:rsid w:val="00EE1D92"/>
    <w:rsid w:val="00EE2B9E"/>
    <w:rsid w:val="00EE2F01"/>
    <w:rsid w:val="00EE35C8"/>
    <w:rsid w:val="00EE3645"/>
    <w:rsid w:val="00EE378D"/>
    <w:rsid w:val="00EE381B"/>
    <w:rsid w:val="00EE390B"/>
    <w:rsid w:val="00EE397B"/>
    <w:rsid w:val="00EE3D15"/>
    <w:rsid w:val="00EE4EF3"/>
    <w:rsid w:val="00EE5270"/>
    <w:rsid w:val="00EE595B"/>
    <w:rsid w:val="00EE5A5D"/>
    <w:rsid w:val="00EE5CF2"/>
    <w:rsid w:val="00EE5E3B"/>
    <w:rsid w:val="00EE6170"/>
    <w:rsid w:val="00EE67B8"/>
    <w:rsid w:val="00EE752C"/>
    <w:rsid w:val="00EE7ED0"/>
    <w:rsid w:val="00EF087A"/>
    <w:rsid w:val="00EF0CB2"/>
    <w:rsid w:val="00EF0D51"/>
    <w:rsid w:val="00EF0EBB"/>
    <w:rsid w:val="00EF0F62"/>
    <w:rsid w:val="00EF1860"/>
    <w:rsid w:val="00EF1A4E"/>
    <w:rsid w:val="00EF25C9"/>
    <w:rsid w:val="00EF2B4A"/>
    <w:rsid w:val="00EF328B"/>
    <w:rsid w:val="00EF3BF0"/>
    <w:rsid w:val="00EF3FB4"/>
    <w:rsid w:val="00EF4056"/>
    <w:rsid w:val="00EF420F"/>
    <w:rsid w:val="00EF434F"/>
    <w:rsid w:val="00EF48FE"/>
    <w:rsid w:val="00EF4B00"/>
    <w:rsid w:val="00EF4D76"/>
    <w:rsid w:val="00EF5931"/>
    <w:rsid w:val="00EF5C3C"/>
    <w:rsid w:val="00EF697D"/>
    <w:rsid w:val="00EF6CB7"/>
    <w:rsid w:val="00EF71FC"/>
    <w:rsid w:val="00EF7556"/>
    <w:rsid w:val="00EF7692"/>
    <w:rsid w:val="00EF7A22"/>
    <w:rsid w:val="00F00096"/>
    <w:rsid w:val="00F00170"/>
    <w:rsid w:val="00F00709"/>
    <w:rsid w:val="00F0091C"/>
    <w:rsid w:val="00F01475"/>
    <w:rsid w:val="00F019AE"/>
    <w:rsid w:val="00F02064"/>
    <w:rsid w:val="00F02696"/>
    <w:rsid w:val="00F0298C"/>
    <w:rsid w:val="00F029DB"/>
    <w:rsid w:val="00F032ED"/>
    <w:rsid w:val="00F03CEC"/>
    <w:rsid w:val="00F041ED"/>
    <w:rsid w:val="00F043D4"/>
    <w:rsid w:val="00F0490D"/>
    <w:rsid w:val="00F04A73"/>
    <w:rsid w:val="00F052D8"/>
    <w:rsid w:val="00F05434"/>
    <w:rsid w:val="00F05505"/>
    <w:rsid w:val="00F0608F"/>
    <w:rsid w:val="00F0630E"/>
    <w:rsid w:val="00F10156"/>
    <w:rsid w:val="00F10913"/>
    <w:rsid w:val="00F10B4E"/>
    <w:rsid w:val="00F10CC3"/>
    <w:rsid w:val="00F10E08"/>
    <w:rsid w:val="00F11228"/>
    <w:rsid w:val="00F11B96"/>
    <w:rsid w:val="00F124FA"/>
    <w:rsid w:val="00F13084"/>
    <w:rsid w:val="00F13778"/>
    <w:rsid w:val="00F138B3"/>
    <w:rsid w:val="00F1486A"/>
    <w:rsid w:val="00F14A2B"/>
    <w:rsid w:val="00F1565E"/>
    <w:rsid w:val="00F15A90"/>
    <w:rsid w:val="00F15CBB"/>
    <w:rsid w:val="00F15D7A"/>
    <w:rsid w:val="00F1679A"/>
    <w:rsid w:val="00F167FE"/>
    <w:rsid w:val="00F173CC"/>
    <w:rsid w:val="00F174C9"/>
    <w:rsid w:val="00F1787E"/>
    <w:rsid w:val="00F17F34"/>
    <w:rsid w:val="00F200CD"/>
    <w:rsid w:val="00F2023D"/>
    <w:rsid w:val="00F20379"/>
    <w:rsid w:val="00F20416"/>
    <w:rsid w:val="00F20AD3"/>
    <w:rsid w:val="00F2116A"/>
    <w:rsid w:val="00F216F1"/>
    <w:rsid w:val="00F21956"/>
    <w:rsid w:val="00F22125"/>
    <w:rsid w:val="00F22440"/>
    <w:rsid w:val="00F22630"/>
    <w:rsid w:val="00F2373C"/>
    <w:rsid w:val="00F23BB1"/>
    <w:rsid w:val="00F23CFD"/>
    <w:rsid w:val="00F2474D"/>
    <w:rsid w:val="00F24C8F"/>
    <w:rsid w:val="00F24CCC"/>
    <w:rsid w:val="00F24DA2"/>
    <w:rsid w:val="00F252E8"/>
    <w:rsid w:val="00F2560B"/>
    <w:rsid w:val="00F2569D"/>
    <w:rsid w:val="00F256C1"/>
    <w:rsid w:val="00F257AB"/>
    <w:rsid w:val="00F259F3"/>
    <w:rsid w:val="00F25D12"/>
    <w:rsid w:val="00F26EDE"/>
    <w:rsid w:val="00F272F0"/>
    <w:rsid w:val="00F27584"/>
    <w:rsid w:val="00F27813"/>
    <w:rsid w:val="00F3175B"/>
    <w:rsid w:val="00F3266A"/>
    <w:rsid w:val="00F327EE"/>
    <w:rsid w:val="00F328A9"/>
    <w:rsid w:val="00F33879"/>
    <w:rsid w:val="00F33A97"/>
    <w:rsid w:val="00F33D35"/>
    <w:rsid w:val="00F34081"/>
    <w:rsid w:val="00F34137"/>
    <w:rsid w:val="00F3430F"/>
    <w:rsid w:val="00F344F0"/>
    <w:rsid w:val="00F3507C"/>
    <w:rsid w:val="00F3520F"/>
    <w:rsid w:val="00F3578D"/>
    <w:rsid w:val="00F3590D"/>
    <w:rsid w:val="00F36080"/>
    <w:rsid w:val="00F3671B"/>
    <w:rsid w:val="00F36AA0"/>
    <w:rsid w:val="00F36D88"/>
    <w:rsid w:val="00F36DB8"/>
    <w:rsid w:val="00F371E1"/>
    <w:rsid w:val="00F37215"/>
    <w:rsid w:val="00F3729E"/>
    <w:rsid w:val="00F3766E"/>
    <w:rsid w:val="00F3771D"/>
    <w:rsid w:val="00F37850"/>
    <w:rsid w:val="00F4043C"/>
    <w:rsid w:val="00F4153F"/>
    <w:rsid w:val="00F41E93"/>
    <w:rsid w:val="00F4207E"/>
    <w:rsid w:val="00F42E7D"/>
    <w:rsid w:val="00F433FB"/>
    <w:rsid w:val="00F43429"/>
    <w:rsid w:val="00F4387B"/>
    <w:rsid w:val="00F43B92"/>
    <w:rsid w:val="00F43C26"/>
    <w:rsid w:val="00F43EDB"/>
    <w:rsid w:val="00F44296"/>
    <w:rsid w:val="00F4475B"/>
    <w:rsid w:val="00F449B0"/>
    <w:rsid w:val="00F449E1"/>
    <w:rsid w:val="00F459ED"/>
    <w:rsid w:val="00F45C9C"/>
    <w:rsid w:val="00F45DBA"/>
    <w:rsid w:val="00F45E64"/>
    <w:rsid w:val="00F4743C"/>
    <w:rsid w:val="00F477D9"/>
    <w:rsid w:val="00F47A93"/>
    <w:rsid w:val="00F47B74"/>
    <w:rsid w:val="00F50015"/>
    <w:rsid w:val="00F502FA"/>
    <w:rsid w:val="00F508EA"/>
    <w:rsid w:val="00F50CB4"/>
    <w:rsid w:val="00F51699"/>
    <w:rsid w:val="00F51BED"/>
    <w:rsid w:val="00F52409"/>
    <w:rsid w:val="00F5258E"/>
    <w:rsid w:val="00F5289D"/>
    <w:rsid w:val="00F52918"/>
    <w:rsid w:val="00F52BA1"/>
    <w:rsid w:val="00F534EB"/>
    <w:rsid w:val="00F53525"/>
    <w:rsid w:val="00F53882"/>
    <w:rsid w:val="00F53DFB"/>
    <w:rsid w:val="00F54204"/>
    <w:rsid w:val="00F542F6"/>
    <w:rsid w:val="00F54334"/>
    <w:rsid w:val="00F544B6"/>
    <w:rsid w:val="00F54D0B"/>
    <w:rsid w:val="00F552DD"/>
    <w:rsid w:val="00F55368"/>
    <w:rsid w:val="00F55420"/>
    <w:rsid w:val="00F559E1"/>
    <w:rsid w:val="00F56272"/>
    <w:rsid w:val="00F566D7"/>
    <w:rsid w:val="00F56725"/>
    <w:rsid w:val="00F56D4C"/>
    <w:rsid w:val="00F57351"/>
    <w:rsid w:val="00F57551"/>
    <w:rsid w:val="00F6083A"/>
    <w:rsid w:val="00F60DBF"/>
    <w:rsid w:val="00F6151F"/>
    <w:rsid w:val="00F61DD4"/>
    <w:rsid w:val="00F621CF"/>
    <w:rsid w:val="00F62F2B"/>
    <w:rsid w:val="00F63380"/>
    <w:rsid w:val="00F6350C"/>
    <w:rsid w:val="00F63829"/>
    <w:rsid w:val="00F6438E"/>
    <w:rsid w:val="00F64744"/>
    <w:rsid w:val="00F64D42"/>
    <w:rsid w:val="00F650B9"/>
    <w:rsid w:val="00F65469"/>
    <w:rsid w:val="00F65684"/>
    <w:rsid w:val="00F66463"/>
    <w:rsid w:val="00F66C50"/>
    <w:rsid w:val="00F67697"/>
    <w:rsid w:val="00F67C21"/>
    <w:rsid w:val="00F67C68"/>
    <w:rsid w:val="00F67D63"/>
    <w:rsid w:val="00F702CE"/>
    <w:rsid w:val="00F70670"/>
    <w:rsid w:val="00F70D8E"/>
    <w:rsid w:val="00F70DB5"/>
    <w:rsid w:val="00F7118C"/>
    <w:rsid w:val="00F7192B"/>
    <w:rsid w:val="00F71A9F"/>
    <w:rsid w:val="00F71C5F"/>
    <w:rsid w:val="00F71EA5"/>
    <w:rsid w:val="00F727F7"/>
    <w:rsid w:val="00F72929"/>
    <w:rsid w:val="00F7292A"/>
    <w:rsid w:val="00F72D2C"/>
    <w:rsid w:val="00F734EF"/>
    <w:rsid w:val="00F73E6D"/>
    <w:rsid w:val="00F73F1B"/>
    <w:rsid w:val="00F73FEB"/>
    <w:rsid w:val="00F741D9"/>
    <w:rsid w:val="00F74302"/>
    <w:rsid w:val="00F749D4"/>
    <w:rsid w:val="00F751AA"/>
    <w:rsid w:val="00F75B7C"/>
    <w:rsid w:val="00F76332"/>
    <w:rsid w:val="00F764A4"/>
    <w:rsid w:val="00F769CD"/>
    <w:rsid w:val="00F76BAD"/>
    <w:rsid w:val="00F76E50"/>
    <w:rsid w:val="00F7706B"/>
    <w:rsid w:val="00F771E1"/>
    <w:rsid w:val="00F77922"/>
    <w:rsid w:val="00F801ED"/>
    <w:rsid w:val="00F81298"/>
    <w:rsid w:val="00F8202F"/>
    <w:rsid w:val="00F822F7"/>
    <w:rsid w:val="00F8239B"/>
    <w:rsid w:val="00F8240A"/>
    <w:rsid w:val="00F8246C"/>
    <w:rsid w:val="00F82D6F"/>
    <w:rsid w:val="00F83227"/>
    <w:rsid w:val="00F8328D"/>
    <w:rsid w:val="00F8352E"/>
    <w:rsid w:val="00F835C2"/>
    <w:rsid w:val="00F83C7C"/>
    <w:rsid w:val="00F83F60"/>
    <w:rsid w:val="00F8451F"/>
    <w:rsid w:val="00F84672"/>
    <w:rsid w:val="00F849C6"/>
    <w:rsid w:val="00F85424"/>
    <w:rsid w:val="00F85817"/>
    <w:rsid w:val="00F85F93"/>
    <w:rsid w:val="00F86862"/>
    <w:rsid w:val="00F87091"/>
    <w:rsid w:val="00F8719B"/>
    <w:rsid w:val="00F8752B"/>
    <w:rsid w:val="00F8780D"/>
    <w:rsid w:val="00F87985"/>
    <w:rsid w:val="00F87A43"/>
    <w:rsid w:val="00F87ED0"/>
    <w:rsid w:val="00F90586"/>
    <w:rsid w:val="00F90A8F"/>
    <w:rsid w:val="00F91566"/>
    <w:rsid w:val="00F91599"/>
    <w:rsid w:val="00F92047"/>
    <w:rsid w:val="00F920A4"/>
    <w:rsid w:val="00F920F5"/>
    <w:rsid w:val="00F924BC"/>
    <w:rsid w:val="00F9254E"/>
    <w:rsid w:val="00F9287E"/>
    <w:rsid w:val="00F937FC"/>
    <w:rsid w:val="00F93987"/>
    <w:rsid w:val="00F93CC8"/>
    <w:rsid w:val="00F93FF1"/>
    <w:rsid w:val="00F94566"/>
    <w:rsid w:val="00F94D78"/>
    <w:rsid w:val="00F951A4"/>
    <w:rsid w:val="00F956A3"/>
    <w:rsid w:val="00F95F8A"/>
    <w:rsid w:val="00F96042"/>
    <w:rsid w:val="00F960E2"/>
    <w:rsid w:val="00F96734"/>
    <w:rsid w:val="00F96A9B"/>
    <w:rsid w:val="00F96FFE"/>
    <w:rsid w:val="00F9789E"/>
    <w:rsid w:val="00F978F2"/>
    <w:rsid w:val="00F97D8B"/>
    <w:rsid w:val="00FA0018"/>
    <w:rsid w:val="00FA16CD"/>
    <w:rsid w:val="00FA2A75"/>
    <w:rsid w:val="00FA2AE2"/>
    <w:rsid w:val="00FA2E59"/>
    <w:rsid w:val="00FA2E86"/>
    <w:rsid w:val="00FA31BC"/>
    <w:rsid w:val="00FA3608"/>
    <w:rsid w:val="00FA3ABF"/>
    <w:rsid w:val="00FA3D57"/>
    <w:rsid w:val="00FA538D"/>
    <w:rsid w:val="00FA571D"/>
    <w:rsid w:val="00FA590E"/>
    <w:rsid w:val="00FA6697"/>
    <w:rsid w:val="00FA677A"/>
    <w:rsid w:val="00FA6B6A"/>
    <w:rsid w:val="00FA7271"/>
    <w:rsid w:val="00FA7E4A"/>
    <w:rsid w:val="00FB0021"/>
    <w:rsid w:val="00FB00B2"/>
    <w:rsid w:val="00FB00E3"/>
    <w:rsid w:val="00FB01B6"/>
    <w:rsid w:val="00FB086B"/>
    <w:rsid w:val="00FB09A2"/>
    <w:rsid w:val="00FB09EB"/>
    <w:rsid w:val="00FB12DC"/>
    <w:rsid w:val="00FB174F"/>
    <w:rsid w:val="00FB1EE6"/>
    <w:rsid w:val="00FB200B"/>
    <w:rsid w:val="00FB21BF"/>
    <w:rsid w:val="00FB254B"/>
    <w:rsid w:val="00FB2690"/>
    <w:rsid w:val="00FB2B77"/>
    <w:rsid w:val="00FB325A"/>
    <w:rsid w:val="00FB33DA"/>
    <w:rsid w:val="00FB370B"/>
    <w:rsid w:val="00FB4256"/>
    <w:rsid w:val="00FB454B"/>
    <w:rsid w:val="00FB47A0"/>
    <w:rsid w:val="00FB4C4B"/>
    <w:rsid w:val="00FB4D6C"/>
    <w:rsid w:val="00FB54B9"/>
    <w:rsid w:val="00FB5530"/>
    <w:rsid w:val="00FB5A74"/>
    <w:rsid w:val="00FB5C28"/>
    <w:rsid w:val="00FB6168"/>
    <w:rsid w:val="00FB6DBD"/>
    <w:rsid w:val="00FB6F4C"/>
    <w:rsid w:val="00FB70E7"/>
    <w:rsid w:val="00FB716D"/>
    <w:rsid w:val="00FB739B"/>
    <w:rsid w:val="00FB7625"/>
    <w:rsid w:val="00FB7CBB"/>
    <w:rsid w:val="00FB7F8B"/>
    <w:rsid w:val="00FC0097"/>
    <w:rsid w:val="00FC0251"/>
    <w:rsid w:val="00FC076C"/>
    <w:rsid w:val="00FC0C54"/>
    <w:rsid w:val="00FC2701"/>
    <w:rsid w:val="00FC27F1"/>
    <w:rsid w:val="00FC2AF4"/>
    <w:rsid w:val="00FC32CA"/>
    <w:rsid w:val="00FC377B"/>
    <w:rsid w:val="00FC37CA"/>
    <w:rsid w:val="00FC40E2"/>
    <w:rsid w:val="00FC4635"/>
    <w:rsid w:val="00FC53B1"/>
    <w:rsid w:val="00FC5C49"/>
    <w:rsid w:val="00FC6416"/>
    <w:rsid w:val="00FC67D8"/>
    <w:rsid w:val="00FC6A65"/>
    <w:rsid w:val="00FC7876"/>
    <w:rsid w:val="00FC7D88"/>
    <w:rsid w:val="00FC7DAD"/>
    <w:rsid w:val="00FD02EA"/>
    <w:rsid w:val="00FD06AB"/>
    <w:rsid w:val="00FD0703"/>
    <w:rsid w:val="00FD0747"/>
    <w:rsid w:val="00FD0AA4"/>
    <w:rsid w:val="00FD0C1E"/>
    <w:rsid w:val="00FD0F72"/>
    <w:rsid w:val="00FD1D49"/>
    <w:rsid w:val="00FD1D59"/>
    <w:rsid w:val="00FD2215"/>
    <w:rsid w:val="00FD2278"/>
    <w:rsid w:val="00FD269C"/>
    <w:rsid w:val="00FD27AA"/>
    <w:rsid w:val="00FD281F"/>
    <w:rsid w:val="00FD2E2A"/>
    <w:rsid w:val="00FD31F7"/>
    <w:rsid w:val="00FD3ACA"/>
    <w:rsid w:val="00FD4560"/>
    <w:rsid w:val="00FD470D"/>
    <w:rsid w:val="00FD4FAC"/>
    <w:rsid w:val="00FD4FE6"/>
    <w:rsid w:val="00FD5705"/>
    <w:rsid w:val="00FD60C5"/>
    <w:rsid w:val="00FD6294"/>
    <w:rsid w:val="00FD64AD"/>
    <w:rsid w:val="00FD685E"/>
    <w:rsid w:val="00FD6A11"/>
    <w:rsid w:val="00FD6EC8"/>
    <w:rsid w:val="00FD70F0"/>
    <w:rsid w:val="00FD74D4"/>
    <w:rsid w:val="00FD7A20"/>
    <w:rsid w:val="00FD7EB5"/>
    <w:rsid w:val="00FE08D2"/>
    <w:rsid w:val="00FE0C01"/>
    <w:rsid w:val="00FE10A6"/>
    <w:rsid w:val="00FE2D0A"/>
    <w:rsid w:val="00FE3B16"/>
    <w:rsid w:val="00FE47C6"/>
    <w:rsid w:val="00FE4BF2"/>
    <w:rsid w:val="00FE50A1"/>
    <w:rsid w:val="00FE5584"/>
    <w:rsid w:val="00FE56DD"/>
    <w:rsid w:val="00FE5EA7"/>
    <w:rsid w:val="00FE6573"/>
    <w:rsid w:val="00FE72E0"/>
    <w:rsid w:val="00FE74C9"/>
    <w:rsid w:val="00FE785A"/>
    <w:rsid w:val="00FE7EAC"/>
    <w:rsid w:val="00FF03AC"/>
    <w:rsid w:val="00FF03DC"/>
    <w:rsid w:val="00FF0459"/>
    <w:rsid w:val="00FF0F19"/>
    <w:rsid w:val="00FF0FED"/>
    <w:rsid w:val="00FF15C2"/>
    <w:rsid w:val="00FF16C3"/>
    <w:rsid w:val="00FF2C31"/>
    <w:rsid w:val="00FF359E"/>
    <w:rsid w:val="00FF3E5F"/>
    <w:rsid w:val="00FF40C7"/>
    <w:rsid w:val="00FF43B8"/>
    <w:rsid w:val="00FF447E"/>
    <w:rsid w:val="00FF467B"/>
    <w:rsid w:val="00FF4AAF"/>
    <w:rsid w:val="00FF59DF"/>
    <w:rsid w:val="00FF5AFC"/>
    <w:rsid w:val="00FF5F56"/>
    <w:rsid w:val="00FF61B7"/>
    <w:rsid w:val="00FF66A6"/>
    <w:rsid w:val="00FF68F5"/>
    <w:rsid w:val="00FF7305"/>
    <w:rsid w:val="01DB17BB"/>
    <w:rsid w:val="02608B6B"/>
    <w:rsid w:val="02CC0153"/>
    <w:rsid w:val="02D563B4"/>
    <w:rsid w:val="03A4C243"/>
    <w:rsid w:val="03F85FBD"/>
    <w:rsid w:val="042284AE"/>
    <w:rsid w:val="04423FA3"/>
    <w:rsid w:val="0447F3AD"/>
    <w:rsid w:val="04568535"/>
    <w:rsid w:val="0480635F"/>
    <w:rsid w:val="0514B3E9"/>
    <w:rsid w:val="05164021"/>
    <w:rsid w:val="051C81B5"/>
    <w:rsid w:val="0533BA68"/>
    <w:rsid w:val="053BE660"/>
    <w:rsid w:val="05615AF5"/>
    <w:rsid w:val="060941B5"/>
    <w:rsid w:val="06C665C8"/>
    <w:rsid w:val="06CC79C6"/>
    <w:rsid w:val="06F57C42"/>
    <w:rsid w:val="0749DD5B"/>
    <w:rsid w:val="07D8FF74"/>
    <w:rsid w:val="085385D9"/>
    <w:rsid w:val="08B84A37"/>
    <w:rsid w:val="0995DA25"/>
    <w:rsid w:val="09D7CC73"/>
    <w:rsid w:val="0A271D16"/>
    <w:rsid w:val="0B4DDEE1"/>
    <w:rsid w:val="0B582ADB"/>
    <w:rsid w:val="0CF95FA4"/>
    <w:rsid w:val="0DDD6C19"/>
    <w:rsid w:val="0DFF8B63"/>
    <w:rsid w:val="0E4840F8"/>
    <w:rsid w:val="0F83C4A3"/>
    <w:rsid w:val="0FE74D32"/>
    <w:rsid w:val="1123B1FD"/>
    <w:rsid w:val="11702A3E"/>
    <w:rsid w:val="11930B40"/>
    <w:rsid w:val="11E9D375"/>
    <w:rsid w:val="11FFCD2E"/>
    <w:rsid w:val="1226B5A0"/>
    <w:rsid w:val="1271205A"/>
    <w:rsid w:val="12B2F5CB"/>
    <w:rsid w:val="14414090"/>
    <w:rsid w:val="1448B044"/>
    <w:rsid w:val="14C69244"/>
    <w:rsid w:val="150F689C"/>
    <w:rsid w:val="15454FC3"/>
    <w:rsid w:val="15483988"/>
    <w:rsid w:val="157A0C65"/>
    <w:rsid w:val="158DA631"/>
    <w:rsid w:val="15DA8AA6"/>
    <w:rsid w:val="16C3DC9E"/>
    <w:rsid w:val="17AE50A5"/>
    <w:rsid w:val="17D32FAF"/>
    <w:rsid w:val="183FEC9C"/>
    <w:rsid w:val="185FC85F"/>
    <w:rsid w:val="18C9BDD4"/>
    <w:rsid w:val="1A44FE01"/>
    <w:rsid w:val="1AE1C279"/>
    <w:rsid w:val="1B3001F1"/>
    <w:rsid w:val="1B3583A9"/>
    <w:rsid w:val="1B4CEEC5"/>
    <w:rsid w:val="1B787FEE"/>
    <w:rsid w:val="1C12388C"/>
    <w:rsid w:val="1CB267F1"/>
    <w:rsid w:val="1CECBA2C"/>
    <w:rsid w:val="1CF3E1BE"/>
    <w:rsid w:val="1CFE157E"/>
    <w:rsid w:val="1D776BD0"/>
    <w:rsid w:val="1E20490F"/>
    <w:rsid w:val="1E2C79AA"/>
    <w:rsid w:val="1E3642C8"/>
    <w:rsid w:val="1E77B715"/>
    <w:rsid w:val="1E8F77DD"/>
    <w:rsid w:val="1F42A731"/>
    <w:rsid w:val="1F616EB1"/>
    <w:rsid w:val="1F804802"/>
    <w:rsid w:val="202CD1CE"/>
    <w:rsid w:val="2035C120"/>
    <w:rsid w:val="20A1EEE3"/>
    <w:rsid w:val="2150EDA0"/>
    <w:rsid w:val="2195AA56"/>
    <w:rsid w:val="21E848C6"/>
    <w:rsid w:val="2244C6F0"/>
    <w:rsid w:val="22818C75"/>
    <w:rsid w:val="2296DE3C"/>
    <w:rsid w:val="23146978"/>
    <w:rsid w:val="25024C6F"/>
    <w:rsid w:val="256C6663"/>
    <w:rsid w:val="25B6944C"/>
    <w:rsid w:val="263F1373"/>
    <w:rsid w:val="271C6701"/>
    <w:rsid w:val="273286CB"/>
    <w:rsid w:val="27AE02F8"/>
    <w:rsid w:val="287A89E5"/>
    <w:rsid w:val="28C71EE3"/>
    <w:rsid w:val="29A3C08C"/>
    <w:rsid w:val="2A41034C"/>
    <w:rsid w:val="2BAF85CC"/>
    <w:rsid w:val="2C92C51D"/>
    <w:rsid w:val="2DB74B26"/>
    <w:rsid w:val="2DC9660C"/>
    <w:rsid w:val="2DFA9165"/>
    <w:rsid w:val="2E000190"/>
    <w:rsid w:val="2E2CB36B"/>
    <w:rsid w:val="2EFA204C"/>
    <w:rsid w:val="2F46E720"/>
    <w:rsid w:val="2F5962F5"/>
    <w:rsid w:val="30BB632A"/>
    <w:rsid w:val="30CEABCF"/>
    <w:rsid w:val="3146BC6E"/>
    <w:rsid w:val="31D13F64"/>
    <w:rsid w:val="31FF34EF"/>
    <w:rsid w:val="32976A27"/>
    <w:rsid w:val="32F22353"/>
    <w:rsid w:val="32F81A66"/>
    <w:rsid w:val="331545B3"/>
    <w:rsid w:val="333F9C70"/>
    <w:rsid w:val="33F62DAB"/>
    <w:rsid w:val="3579631F"/>
    <w:rsid w:val="35AC1DB2"/>
    <w:rsid w:val="35B58061"/>
    <w:rsid w:val="35D0F04E"/>
    <w:rsid w:val="35E78CCC"/>
    <w:rsid w:val="363043E7"/>
    <w:rsid w:val="3631C522"/>
    <w:rsid w:val="36773EDB"/>
    <w:rsid w:val="36B59E3E"/>
    <w:rsid w:val="36BA098C"/>
    <w:rsid w:val="36C42B76"/>
    <w:rsid w:val="36F92A5F"/>
    <w:rsid w:val="3766D59A"/>
    <w:rsid w:val="3781F677"/>
    <w:rsid w:val="383E5CC7"/>
    <w:rsid w:val="388EE1C7"/>
    <w:rsid w:val="393761BA"/>
    <w:rsid w:val="3994C585"/>
    <w:rsid w:val="3A1EFB64"/>
    <w:rsid w:val="3A6F0EEE"/>
    <w:rsid w:val="3BAEF989"/>
    <w:rsid w:val="3BBED807"/>
    <w:rsid w:val="3DB25A7E"/>
    <w:rsid w:val="3FA74F03"/>
    <w:rsid w:val="3FBAF62F"/>
    <w:rsid w:val="408EF6AD"/>
    <w:rsid w:val="40B2B27F"/>
    <w:rsid w:val="40BD88C6"/>
    <w:rsid w:val="42ADE51C"/>
    <w:rsid w:val="42F59E92"/>
    <w:rsid w:val="430EC6EF"/>
    <w:rsid w:val="435C75C6"/>
    <w:rsid w:val="444384D0"/>
    <w:rsid w:val="4449B57D"/>
    <w:rsid w:val="44D26AE6"/>
    <w:rsid w:val="4523794E"/>
    <w:rsid w:val="45D439F4"/>
    <w:rsid w:val="460E05DA"/>
    <w:rsid w:val="469B81A5"/>
    <w:rsid w:val="4744C8F7"/>
    <w:rsid w:val="478643D5"/>
    <w:rsid w:val="47DF8BB6"/>
    <w:rsid w:val="48176B87"/>
    <w:rsid w:val="48279DA3"/>
    <w:rsid w:val="483EB0BE"/>
    <w:rsid w:val="4852E0ED"/>
    <w:rsid w:val="488439DD"/>
    <w:rsid w:val="489BC372"/>
    <w:rsid w:val="496200CA"/>
    <w:rsid w:val="49763118"/>
    <w:rsid w:val="4990B3A7"/>
    <w:rsid w:val="4A12C1F5"/>
    <w:rsid w:val="4A17481A"/>
    <w:rsid w:val="4A9EA0AF"/>
    <w:rsid w:val="4AF62618"/>
    <w:rsid w:val="4B08F92C"/>
    <w:rsid w:val="4B524A8D"/>
    <w:rsid w:val="4C3A7110"/>
    <w:rsid w:val="4C833CD0"/>
    <w:rsid w:val="4C9C80D8"/>
    <w:rsid w:val="4C9CDA6A"/>
    <w:rsid w:val="4CC8F792"/>
    <w:rsid w:val="4E059CD3"/>
    <w:rsid w:val="4E155510"/>
    <w:rsid w:val="4E5320C2"/>
    <w:rsid w:val="4EADD017"/>
    <w:rsid w:val="4EF8957D"/>
    <w:rsid w:val="4F65EBCF"/>
    <w:rsid w:val="4F7498C4"/>
    <w:rsid w:val="4FABB058"/>
    <w:rsid w:val="4FD4219A"/>
    <w:rsid w:val="505D4420"/>
    <w:rsid w:val="50BF9EFF"/>
    <w:rsid w:val="50F4C569"/>
    <w:rsid w:val="511D6798"/>
    <w:rsid w:val="520613CB"/>
    <w:rsid w:val="52F90AD8"/>
    <w:rsid w:val="53305C9E"/>
    <w:rsid w:val="5429D9EF"/>
    <w:rsid w:val="55B14F69"/>
    <w:rsid w:val="56D71B23"/>
    <w:rsid w:val="572C40B5"/>
    <w:rsid w:val="586CE003"/>
    <w:rsid w:val="5A565F30"/>
    <w:rsid w:val="5A5766D8"/>
    <w:rsid w:val="5C1AA56F"/>
    <w:rsid w:val="5C377810"/>
    <w:rsid w:val="5C792B2B"/>
    <w:rsid w:val="5CAACD47"/>
    <w:rsid w:val="5D2EB45A"/>
    <w:rsid w:val="5D5C60FB"/>
    <w:rsid w:val="5DB7B897"/>
    <w:rsid w:val="5DC2040B"/>
    <w:rsid w:val="5F3CA3C3"/>
    <w:rsid w:val="5F4A519F"/>
    <w:rsid w:val="5F6F18D2"/>
    <w:rsid w:val="600C0626"/>
    <w:rsid w:val="605EEC3A"/>
    <w:rsid w:val="60A9AE4C"/>
    <w:rsid w:val="60D8EDDF"/>
    <w:rsid w:val="612F6D4A"/>
    <w:rsid w:val="61702BCA"/>
    <w:rsid w:val="6190BCCB"/>
    <w:rsid w:val="619896C0"/>
    <w:rsid w:val="619D44E9"/>
    <w:rsid w:val="624D7C93"/>
    <w:rsid w:val="6255893B"/>
    <w:rsid w:val="6288E205"/>
    <w:rsid w:val="62BE5896"/>
    <w:rsid w:val="63860457"/>
    <w:rsid w:val="63AA7DD6"/>
    <w:rsid w:val="63F2F602"/>
    <w:rsid w:val="640DD1BE"/>
    <w:rsid w:val="64BDDB59"/>
    <w:rsid w:val="64F4BC92"/>
    <w:rsid w:val="65554284"/>
    <w:rsid w:val="66F61F49"/>
    <w:rsid w:val="6714F3C1"/>
    <w:rsid w:val="68CD4583"/>
    <w:rsid w:val="69991435"/>
    <w:rsid w:val="69A79AB9"/>
    <w:rsid w:val="69F576F2"/>
    <w:rsid w:val="6A2834A2"/>
    <w:rsid w:val="6BA58E6C"/>
    <w:rsid w:val="6CBC17AC"/>
    <w:rsid w:val="6D5E78AF"/>
    <w:rsid w:val="6D80AFEB"/>
    <w:rsid w:val="6DAB5088"/>
    <w:rsid w:val="6DE5282B"/>
    <w:rsid w:val="6DEC18EC"/>
    <w:rsid w:val="6F243583"/>
    <w:rsid w:val="714C1241"/>
    <w:rsid w:val="7184D3BC"/>
    <w:rsid w:val="71A0DA06"/>
    <w:rsid w:val="727EC1AB"/>
    <w:rsid w:val="72C0C720"/>
    <w:rsid w:val="73677B29"/>
    <w:rsid w:val="739A4AF4"/>
    <w:rsid w:val="73D2D896"/>
    <w:rsid w:val="7416A095"/>
    <w:rsid w:val="7440E758"/>
    <w:rsid w:val="75357149"/>
    <w:rsid w:val="755452A5"/>
    <w:rsid w:val="76348882"/>
    <w:rsid w:val="783B5BDF"/>
    <w:rsid w:val="79AD7C77"/>
    <w:rsid w:val="7B282790"/>
    <w:rsid w:val="7C75B53C"/>
    <w:rsid w:val="7D4647C0"/>
    <w:rsid w:val="7DABEA41"/>
    <w:rsid w:val="7DC25E00"/>
    <w:rsid w:val="7E60AD5B"/>
    <w:rsid w:val="7ED4CE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4D6A9"/>
  <w15:chartTrackingRefBased/>
  <w15:docId w15:val="{9A95EE78-95C4-46C1-9A1A-C3922EA8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Lid"/>
    <w:qFormat/>
    <w:rsid w:val="005E27B4"/>
    <w:pPr>
      <w:spacing w:after="0" w:line="240" w:lineRule="auto"/>
    </w:pPr>
    <w:rPr>
      <w:rFonts w:ascii="Times New Roman" w:eastAsia="Times New Roman" w:hAnsi="Times New Roman" w:cs="Times New Roman"/>
      <w:sz w:val="24"/>
      <w:szCs w:val="24"/>
      <w:lang w:val="ro-RO" w:eastAsia="en-GB"/>
    </w:rPr>
  </w:style>
  <w:style w:type="paragraph" w:styleId="Heading1">
    <w:name w:val="heading 1"/>
    <w:aliases w:val="Címsor 1 Char Char Char Char Char Char,1,PLS 1,PLS 11,PLS 12,PLS 13,H1,11,12,H11,111,13,H12,112,14,H13,113,15,PLS 14,H14,114,16,PLS 15,H15,115,17,PLS 16,H16,116,18,PLS 17,H17,117,19,PLS 18,H18,118,110,119,120,PLS 19,H19,1110,121,PLS 110,H110"/>
    <w:basedOn w:val="Normal"/>
    <w:next w:val="Normal"/>
    <w:link w:val="Heading1Char"/>
    <w:uiPriority w:val="9"/>
    <w:qFormat/>
    <w:rsid w:val="000D0106"/>
    <w:pPr>
      <w:keepNext/>
      <w:keepLines/>
      <w:spacing w:before="360"/>
      <w:outlineLvl w:val="0"/>
    </w:pPr>
    <w:rPr>
      <w:rFonts w:asciiTheme="majorHAnsi" w:eastAsiaTheme="majorEastAsia" w:hAnsiTheme="majorHAnsi" w:cstheme="majorBidi"/>
      <w:bCs/>
      <w:color w:val="ABCD3A" w:themeColor="text2"/>
      <w:sz w:val="32"/>
      <w:szCs w:val="28"/>
      <w:lang w:eastAsia="en-US"/>
    </w:rPr>
  </w:style>
  <w:style w:type="paragraph" w:styleId="Heading2">
    <w:name w:val="heading 2"/>
    <w:aliases w:val="E H2,Subcapitol,H2,heading 2,Heading 2 Hidden,HD2,heading2,palacs csunyan beszel,Attribute Heading 2,Alfejezet,PLS 2,PLS 21,PLS 22,PLS 23,num,afsnit,H21,H22,H23,PLS 24,H24,PLS 25,H25,PLS 26,H26,PLS 27,H27,PLS 28,H28,PLS 29,H29,PLS 210,H210,h2"/>
    <w:basedOn w:val="Normal"/>
    <w:next w:val="Normal"/>
    <w:link w:val="Heading2Char"/>
    <w:uiPriority w:val="9"/>
    <w:unhideWhenUsed/>
    <w:qFormat/>
    <w:rsid w:val="000D0106"/>
    <w:pPr>
      <w:keepNext/>
      <w:keepLines/>
      <w:spacing w:before="120"/>
      <w:outlineLvl w:val="1"/>
    </w:pPr>
    <w:rPr>
      <w:rFonts w:asciiTheme="majorHAnsi" w:eastAsiaTheme="majorEastAsia" w:hAnsiTheme="majorHAnsi" w:cstheme="majorBidi"/>
      <w:b/>
      <w:bCs/>
      <w:color w:val="7F7F7F" w:themeColor="accent3"/>
      <w:sz w:val="28"/>
      <w:szCs w:val="26"/>
      <w:lang w:eastAsia="en-US"/>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Normal"/>
    <w:next w:val="Normal"/>
    <w:link w:val="Heading3Char"/>
    <w:uiPriority w:val="9"/>
    <w:unhideWhenUsed/>
    <w:qFormat/>
    <w:rsid w:val="000D0106"/>
    <w:pPr>
      <w:keepNext/>
      <w:keepLines/>
      <w:spacing w:before="20"/>
      <w:outlineLvl w:val="2"/>
    </w:pPr>
    <w:rPr>
      <w:rFonts w:asciiTheme="minorHAnsi" w:eastAsiaTheme="majorEastAsia" w:hAnsiTheme="minorHAnsi" w:cstheme="majorBidi"/>
      <w:b/>
      <w:bCs/>
      <w:color w:val="ABCD3A" w:themeColor="text2"/>
      <w:szCs w:val="22"/>
      <w:lang w:eastAsia="en-US"/>
    </w:rPr>
  </w:style>
  <w:style w:type="paragraph" w:styleId="Heading4">
    <w:name w:val="heading 4"/>
    <w:basedOn w:val="Normal"/>
    <w:next w:val="Normal"/>
    <w:link w:val="Heading4Char"/>
    <w:uiPriority w:val="9"/>
    <w:semiHidden/>
    <w:unhideWhenUsed/>
    <w:qFormat/>
    <w:rsid w:val="000D0106"/>
    <w:pPr>
      <w:keepNext/>
      <w:keepLines/>
      <w:spacing w:before="200" w:line="274" w:lineRule="auto"/>
      <w:outlineLvl w:val="3"/>
    </w:pPr>
    <w:rPr>
      <w:rFonts w:asciiTheme="majorHAnsi" w:eastAsiaTheme="majorEastAsia" w:hAnsiTheme="majorHAnsi" w:cstheme="majorBidi"/>
      <w:b/>
      <w:bCs/>
      <w:i/>
      <w:iCs/>
      <w:color w:val="262626" w:themeColor="text1" w:themeTint="D9"/>
      <w:sz w:val="22"/>
      <w:szCs w:val="22"/>
      <w:lang w:eastAsia="en-US"/>
    </w:rPr>
  </w:style>
  <w:style w:type="paragraph" w:styleId="Heading5">
    <w:name w:val="heading 5"/>
    <w:basedOn w:val="Normal"/>
    <w:next w:val="Normal"/>
    <w:link w:val="Heading5Char"/>
    <w:uiPriority w:val="9"/>
    <w:semiHidden/>
    <w:unhideWhenUsed/>
    <w:qFormat/>
    <w:rsid w:val="000D0106"/>
    <w:pPr>
      <w:keepNext/>
      <w:keepLines/>
      <w:spacing w:before="200" w:line="274" w:lineRule="auto"/>
      <w:outlineLvl w:val="4"/>
    </w:pPr>
    <w:rPr>
      <w:rFonts w:asciiTheme="majorHAnsi" w:eastAsiaTheme="majorEastAsia" w:hAnsiTheme="majorHAnsi" w:cstheme="majorBidi"/>
      <w:color w:val="000000"/>
      <w:sz w:val="22"/>
      <w:szCs w:val="22"/>
      <w:lang w:eastAsia="en-US"/>
    </w:rPr>
  </w:style>
  <w:style w:type="paragraph" w:styleId="Heading6">
    <w:name w:val="heading 6"/>
    <w:basedOn w:val="Normal"/>
    <w:next w:val="Normal"/>
    <w:link w:val="Heading6Char"/>
    <w:uiPriority w:val="9"/>
    <w:semiHidden/>
    <w:unhideWhenUsed/>
    <w:qFormat/>
    <w:rsid w:val="000D0106"/>
    <w:pPr>
      <w:keepNext/>
      <w:keepLines/>
      <w:spacing w:before="200" w:line="274" w:lineRule="auto"/>
      <w:outlineLvl w:val="5"/>
    </w:pPr>
    <w:rPr>
      <w:rFonts w:asciiTheme="majorHAnsi" w:eastAsiaTheme="majorEastAsia" w:hAnsiTheme="majorHAnsi" w:cstheme="majorBidi"/>
      <w:i/>
      <w:iCs/>
      <w:color w:val="000000" w:themeColor="text1"/>
      <w:sz w:val="22"/>
      <w:szCs w:val="22"/>
      <w:lang w:eastAsia="en-US"/>
    </w:rPr>
  </w:style>
  <w:style w:type="paragraph" w:styleId="Heading7">
    <w:name w:val="heading 7"/>
    <w:basedOn w:val="Normal"/>
    <w:next w:val="Normal"/>
    <w:link w:val="Heading7Char"/>
    <w:uiPriority w:val="9"/>
    <w:semiHidden/>
    <w:unhideWhenUsed/>
    <w:qFormat/>
    <w:rsid w:val="000D0106"/>
    <w:pPr>
      <w:keepNext/>
      <w:keepLines/>
      <w:spacing w:before="200" w:line="274" w:lineRule="auto"/>
      <w:outlineLvl w:val="6"/>
    </w:pPr>
    <w:rPr>
      <w:rFonts w:asciiTheme="majorHAnsi" w:eastAsiaTheme="majorEastAsia" w:hAnsiTheme="majorHAnsi" w:cstheme="majorBidi"/>
      <w:i/>
      <w:iCs/>
      <w:color w:val="ABCD3A" w:themeColor="text2"/>
      <w:sz w:val="22"/>
      <w:szCs w:val="22"/>
      <w:lang w:eastAsia="en-US"/>
    </w:rPr>
  </w:style>
  <w:style w:type="paragraph" w:styleId="Heading8">
    <w:name w:val="heading 8"/>
    <w:basedOn w:val="Normal"/>
    <w:next w:val="Normal"/>
    <w:link w:val="Heading8Char"/>
    <w:uiPriority w:val="9"/>
    <w:semiHidden/>
    <w:unhideWhenUsed/>
    <w:qFormat/>
    <w:rsid w:val="000D0106"/>
    <w:pPr>
      <w:keepNext/>
      <w:keepLines/>
      <w:spacing w:before="200" w:line="274" w:lineRule="auto"/>
      <w:outlineLvl w:val="7"/>
    </w:pPr>
    <w:rPr>
      <w:rFonts w:asciiTheme="majorHAnsi" w:eastAsiaTheme="majorEastAsia" w:hAnsiTheme="majorHAnsi" w:cstheme="majorBidi"/>
      <w:color w:val="000000"/>
      <w:sz w:val="20"/>
      <w:szCs w:val="20"/>
      <w:lang w:eastAsia="en-US"/>
    </w:rPr>
  </w:style>
  <w:style w:type="paragraph" w:styleId="Heading9">
    <w:name w:val="heading 9"/>
    <w:basedOn w:val="Normal"/>
    <w:next w:val="Normal"/>
    <w:link w:val="Heading9Char"/>
    <w:uiPriority w:val="9"/>
    <w:semiHidden/>
    <w:unhideWhenUsed/>
    <w:qFormat/>
    <w:rsid w:val="000D0106"/>
    <w:pPr>
      <w:keepNext/>
      <w:keepLines/>
      <w:spacing w:before="200" w:line="274" w:lineRule="auto"/>
      <w:outlineLvl w:val="8"/>
    </w:pPr>
    <w:rPr>
      <w:rFonts w:asciiTheme="majorHAnsi" w:eastAsiaTheme="majorEastAsia" w:hAnsiTheme="majorHAnsi" w:cstheme="majorBidi"/>
      <w:i/>
      <w:iCs/>
      <w:color w:val="00000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E H2 Char,Subcapitol Char,H2 Char,heading 2 Char,Heading 2 Hidden Char,HD2 Char,heading2 Char,palacs csunyan beszel Char,Attribute Heading 2 Char,Alfejezet Char,PLS 2 Char,PLS 21 Char,PLS 22 Char,PLS 23 Char,num Char,afsnit Char,H21 Char"/>
    <w:basedOn w:val="DefaultParagraphFont"/>
    <w:link w:val="Heading2"/>
    <w:uiPriority w:val="9"/>
    <w:rsid w:val="000D0106"/>
    <w:rPr>
      <w:rFonts w:asciiTheme="majorHAnsi" w:eastAsiaTheme="majorEastAsia" w:hAnsiTheme="majorHAnsi" w:cstheme="majorBidi"/>
      <w:b/>
      <w:bCs/>
      <w:color w:val="7F7F7F" w:themeColor="accent3"/>
      <w:sz w:val="28"/>
      <w:szCs w:val="26"/>
    </w:rPr>
  </w:style>
  <w:style w:type="character" w:customStyle="1" w:styleId="Heading1Char">
    <w:name w:val="Heading 1 Char"/>
    <w:aliases w:val="Címsor 1 Char Char Char Char Char Char Char,1 Char,PLS 1 Char,PLS 11 Char,PLS 12 Char,PLS 13 Char,H1 Char,11 Char,12 Char,H11 Char,111 Char,13 Char,H12 Char,112 Char,14 Char,H13 Char,113 Char,15 Char,PLS 14 Char,H14 Char,114 Char,16 Char"/>
    <w:basedOn w:val="DefaultParagraphFont"/>
    <w:link w:val="Heading1"/>
    <w:uiPriority w:val="9"/>
    <w:rsid w:val="000D0106"/>
    <w:rPr>
      <w:rFonts w:asciiTheme="majorHAnsi" w:eastAsiaTheme="majorEastAsia" w:hAnsiTheme="majorHAnsi" w:cstheme="majorBidi"/>
      <w:bCs/>
      <w:color w:val="ABCD3A" w:themeColor="text2"/>
      <w:sz w:val="32"/>
      <w:szCs w:val="28"/>
    </w:rPr>
  </w:style>
  <w:style w:type="paragraph" w:customStyle="1" w:styleId="LidBullet">
    <w:name w:val="LidBullet"/>
    <w:basedOn w:val="Normal"/>
    <w:link w:val="LidBulletChar"/>
    <w:autoRedefine/>
    <w:rsid w:val="009535ED"/>
    <w:pPr>
      <w:tabs>
        <w:tab w:val="left" w:pos="270"/>
        <w:tab w:val="num" w:pos="720"/>
      </w:tabs>
      <w:suppressAutoHyphens/>
      <w:overflowPunct w:val="0"/>
      <w:autoSpaceDE w:val="0"/>
      <w:autoSpaceDN w:val="0"/>
      <w:adjustRightInd w:val="0"/>
      <w:spacing w:line="260" w:lineRule="exact"/>
      <w:ind w:left="720" w:hanging="720"/>
    </w:pPr>
    <w:rPr>
      <w:rFonts w:asciiTheme="minorHAnsi" w:hAnsiTheme="minorHAnsi" w:cs="Arial"/>
      <w:kern w:val="12"/>
      <w:sz w:val="22"/>
      <w:lang w:val="en-GB" w:eastAsia="en-US"/>
    </w:rPr>
  </w:style>
  <w:style w:type="character" w:customStyle="1" w:styleId="LidBulletChar">
    <w:name w:val="LidBullet Char"/>
    <w:basedOn w:val="DefaultParagraphFont"/>
    <w:link w:val="LidBullet"/>
    <w:locked/>
    <w:rsid w:val="009535ED"/>
    <w:rPr>
      <w:rFonts w:eastAsia="Times New Roman" w:cs="Arial"/>
      <w:kern w:val="12"/>
      <w:szCs w:val="24"/>
      <w:lang w:val="en-GB"/>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uiPriority w:val="9"/>
    <w:rsid w:val="000D0106"/>
    <w:rPr>
      <w:rFonts w:eastAsiaTheme="majorEastAsia" w:cstheme="majorBidi"/>
      <w:b/>
      <w:bCs/>
      <w:color w:val="ABCD3A" w:themeColor="text2"/>
      <w:sz w:val="24"/>
    </w:rPr>
  </w:style>
  <w:style w:type="paragraph" w:styleId="ListParagraph">
    <w:name w:val="List Paragraph"/>
    <w:aliases w:val="ERP-List Paragraph,List Paragraph11,Bullet EY,List Paragraph1,Normal bullet 2,Bullet 1,Table of contents numbered,A_wyliczenie,K-P_odwolanie,Akapit z listą5,maz_wyliczenie,opis dzialania,Akapit z listą BS,Outlines a.b.c.,List_Paragraph,bu"/>
    <w:basedOn w:val="Normal"/>
    <w:link w:val="ListParagraphChar"/>
    <w:uiPriority w:val="99"/>
    <w:qFormat/>
    <w:rsid w:val="000D0106"/>
    <w:pPr>
      <w:spacing w:after="180"/>
      <w:ind w:left="720" w:hanging="288"/>
      <w:contextualSpacing/>
    </w:pPr>
    <w:rPr>
      <w:rFonts w:asciiTheme="minorHAnsi" w:eastAsiaTheme="minorHAnsi" w:hAnsiTheme="minorHAnsi" w:cstheme="minorBidi"/>
      <w:color w:val="ABCD3A" w:themeColor="text2"/>
      <w:sz w:val="22"/>
      <w:szCs w:val="22"/>
      <w:lang w:eastAsia="en-US"/>
    </w:rPr>
  </w:style>
  <w:style w:type="character" w:customStyle="1" w:styleId="ListParagraphChar">
    <w:name w:val="List Paragraph Char"/>
    <w:aliases w:val="ERP-List Paragraph Char,List Paragraph11 Char,Bullet EY Char,List Paragraph1 Char,Normal bullet 2 Char,Bullet 1 Char,Table of contents numbered Char,A_wyliczenie Char,K-P_odwolanie Char,Akapit z listą5 Char,maz_wyliczenie Char"/>
    <w:basedOn w:val="DefaultParagraphFont"/>
    <w:link w:val="ListParagraph"/>
    <w:uiPriority w:val="99"/>
    <w:qFormat/>
    <w:locked/>
    <w:rsid w:val="00EE5270"/>
    <w:rPr>
      <w:color w:val="ABCD3A" w:themeColor="text2"/>
    </w:rPr>
  </w:style>
  <w:style w:type="numbering" w:customStyle="1" w:styleId="Headings">
    <w:name w:val="Headings"/>
    <w:uiPriority w:val="99"/>
    <w:rsid w:val="00EE5270"/>
    <w:pPr>
      <w:numPr>
        <w:numId w:val="1"/>
      </w:numPr>
    </w:pPr>
  </w:style>
  <w:style w:type="paragraph" w:styleId="BodyText">
    <w:name w:val="Body Text"/>
    <w:basedOn w:val="Normal"/>
    <w:link w:val="BodyTextChar"/>
    <w:semiHidden/>
    <w:rsid w:val="00EE5270"/>
    <w:pPr>
      <w:widowControl w:val="0"/>
      <w:suppressAutoHyphens/>
      <w:spacing w:after="120"/>
    </w:pPr>
    <w:rPr>
      <w:rFonts w:eastAsia="SimSun" w:cs="SimSun"/>
      <w:bCs/>
      <w:kern w:val="1"/>
      <w:lang w:val="en-GB" w:eastAsia="hi-IN" w:bidi="hi-IN"/>
    </w:rPr>
  </w:style>
  <w:style w:type="character" w:customStyle="1" w:styleId="BodyTextChar">
    <w:name w:val="Body Text Char"/>
    <w:basedOn w:val="DefaultParagraphFont"/>
    <w:link w:val="BodyText"/>
    <w:semiHidden/>
    <w:rsid w:val="00EE5270"/>
    <w:rPr>
      <w:rFonts w:ascii="Times New Roman" w:eastAsia="SimSun" w:hAnsi="Times New Roman" w:cs="SimSun"/>
      <w:bCs/>
      <w:kern w:val="1"/>
      <w:sz w:val="24"/>
      <w:szCs w:val="24"/>
      <w:lang w:val="en-GB" w:eastAsia="hi-IN" w:bidi="hi-IN"/>
    </w:rPr>
  </w:style>
  <w:style w:type="paragraph" w:styleId="BalloonText">
    <w:name w:val="Balloon Text"/>
    <w:basedOn w:val="Normal"/>
    <w:link w:val="BalloonTextChar"/>
    <w:uiPriority w:val="99"/>
    <w:semiHidden/>
    <w:unhideWhenUsed/>
    <w:rsid w:val="00BD5E85"/>
    <w:pPr>
      <w:spacing w:after="180" w:line="274" w:lineRule="auto"/>
    </w:pPr>
    <w:rPr>
      <w:rFonts w:asciiTheme="minorHAnsi" w:eastAsiaTheme="minorHAnsi" w:hAnsiTheme="minorHAnsi" w:cstheme="minorBidi"/>
      <w:sz w:val="18"/>
      <w:szCs w:val="18"/>
      <w:lang w:eastAsia="en-US"/>
    </w:rPr>
  </w:style>
  <w:style w:type="character" w:customStyle="1" w:styleId="BalloonTextChar">
    <w:name w:val="Balloon Text Char"/>
    <w:basedOn w:val="DefaultParagraphFont"/>
    <w:link w:val="BalloonText"/>
    <w:uiPriority w:val="99"/>
    <w:semiHidden/>
    <w:rsid w:val="00BD5E85"/>
    <w:rPr>
      <w:rFonts w:ascii="Times New Roman" w:eastAsia="Times New Roman" w:hAnsi="Times New Roman" w:cs="Times New Roman"/>
      <w:sz w:val="18"/>
      <w:szCs w:val="18"/>
      <w:lang w:eastAsia="en-GB"/>
    </w:rPr>
  </w:style>
  <w:style w:type="paragraph" w:customStyle="1" w:styleId="PersonalName">
    <w:name w:val="Personal Name"/>
    <w:basedOn w:val="Title"/>
    <w:qFormat/>
    <w:rsid w:val="000D0106"/>
    <w:rPr>
      <w:b/>
      <w:caps/>
      <w:color w:val="000000"/>
      <w:sz w:val="28"/>
      <w:szCs w:val="28"/>
    </w:rPr>
  </w:style>
  <w:style w:type="paragraph" w:styleId="Title">
    <w:name w:val="Title"/>
    <w:basedOn w:val="Normal"/>
    <w:next w:val="Normal"/>
    <w:link w:val="TitleChar"/>
    <w:uiPriority w:val="10"/>
    <w:qFormat/>
    <w:rsid w:val="000D0106"/>
    <w:pPr>
      <w:spacing w:after="120"/>
      <w:contextualSpacing/>
    </w:pPr>
    <w:rPr>
      <w:rFonts w:asciiTheme="majorHAnsi" w:eastAsiaTheme="majorEastAsia" w:hAnsiTheme="majorHAnsi" w:cstheme="majorBidi"/>
      <w:color w:val="ABCD3A" w:themeColor="text2"/>
      <w:spacing w:val="30"/>
      <w:kern w:val="28"/>
      <w:sz w:val="72"/>
      <w:szCs w:val="52"/>
      <w:lang w:eastAsia="en-US"/>
      <w14:ligatures w14:val="standard"/>
      <w14:numForm w14:val="oldStyle"/>
    </w:rPr>
  </w:style>
  <w:style w:type="character" w:customStyle="1" w:styleId="TitleChar">
    <w:name w:val="Title Char"/>
    <w:basedOn w:val="DefaultParagraphFont"/>
    <w:link w:val="Title"/>
    <w:uiPriority w:val="10"/>
    <w:rsid w:val="000D0106"/>
    <w:rPr>
      <w:rFonts w:asciiTheme="majorHAnsi" w:eastAsiaTheme="majorEastAsia" w:hAnsiTheme="majorHAnsi" w:cstheme="majorBidi"/>
      <w:color w:val="ABCD3A" w:themeColor="text2"/>
      <w:spacing w:val="30"/>
      <w:kern w:val="28"/>
      <w:sz w:val="72"/>
      <w:szCs w:val="52"/>
      <w14:ligatures w14:val="standard"/>
      <w14:numForm w14:val="oldStyle"/>
    </w:rPr>
  </w:style>
  <w:style w:type="character" w:customStyle="1" w:styleId="Heading4Char">
    <w:name w:val="Heading 4 Char"/>
    <w:basedOn w:val="DefaultParagraphFont"/>
    <w:link w:val="Heading4"/>
    <w:uiPriority w:val="9"/>
    <w:semiHidden/>
    <w:rsid w:val="000D0106"/>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0D0106"/>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0D0106"/>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0D0106"/>
    <w:rPr>
      <w:rFonts w:asciiTheme="majorHAnsi" w:eastAsiaTheme="majorEastAsia" w:hAnsiTheme="majorHAnsi" w:cstheme="majorBidi"/>
      <w:i/>
      <w:iCs/>
      <w:color w:val="ABCD3A" w:themeColor="text2"/>
    </w:rPr>
  </w:style>
  <w:style w:type="character" w:customStyle="1" w:styleId="Heading8Char">
    <w:name w:val="Heading 8 Char"/>
    <w:basedOn w:val="DefaultParagraphFont"/>
    <w:link w:val="Heading8"/>
    <w:uiPriority w:val="9"/>
    <w:semiHidden/>
    <w:rsid w:val="000D0106"/>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0D0106"/>
    <w:rPr>
      <w:rFonts w:asciiTheme="majorHAnsi" w:eastAsiaTheme="majorEastAsia" w:hAnsiTheme="majorHAnsi" w:cstheme="majorBidi"/>
      <w:i/>
      <w:iCs/>
      <w:color w:val="000000"/>
      <w:sz w:val="20"/>
      <w:szCs w:val="20"/>
    </w:rPr>
  </w:style>
  <w:style w:type="paragraph" w:styleId="Caption">
    <w:name w:val="caption"/>
    <w:aliases w:val="Inscription,Beschriftung Char Char Char,Beschriftung Char,Didascalia Carattere2,Didascalia Carattere1 Carattere,Didascalia Carattere Carattere Carattere,Didascalia Carattere2 Carattere Carattere Carattere,Didascalia Carattere Carattere1,C,Ca"/>
    <w:basedOn w:val="Normal"/>
    <w:next w:val="Normal"/>
    <w:link w:val="CaptionChar"/>
    <w:unhideWhenUsed/>
    <w:qFormat/>
    <w:rsid w:val="000D0106"/>
    <w:pPr>
      <w:spacing w:after="180"/>
    </w:pPr>
    <w:rPr>
      <w:rFonts w:asciiTheme="minorHAnsi" w:eastAsiaTheme="minorEastAsia" w:hAnsiTheme="minorHAnsi" w:cstheme="minorBidi"/>
      <w:b/>
      <w:bCs/>
      <w:smallCaps/>
      <w:color w:val="ABCD3A" w:themeColor="text2"/>
      <w:spacing w:val="6"/>
      <w:sz w:val="22"/>
      <w:szCs w:val="18"/>
      <w:lang w:eastAsia="en-US"/>
    </w:rPr>
  </w:style>
  <w:style w:type="paragraph" w:styleId="Subtitle">
    <w:name w:val="Subtitle"/>
    <w:basedOn w:val="Normal"/>
    <w:next w:val="Normal"/>
    <w:link w:val="SubtitleChar"/>
    <w:uiPriority w:val="11"/>
    <w:qFormat/>
    <w:rsid w:val="000D0106"/>
    <w:pPr>
      <w:numPr>
        <w:ilvl w:val="1"/>
      </w:numPr>
      <w:spacing w:after="180" w:line="274" w:lineRule="auto"/>
    </w:pPr>
    <w:rPr>
      <w:rFonts w:asciiTheme="minorHAnsi" w:eastAsiaTheme="majorEastAsia" w:hAnsiTheme="minorHAnsi" w:cstheme="majorBidi"/>
      <w:iCs/>
      <w:color w:val="B3D14D" w:themeColor="text2" w:themeTint="E6"/>
      <w:sz w:val="32"/>
      <w:lang w:eastAsia="en-US"/>
      <w14:ligatures w14:val="standard"/>
    </w:rPr>
  </w:style>
  <w:style w:type="character" w:customStyle="1" w:styleId="SubtitleChar">
    <w:name w:val="Subtitle Char"/>
    <w:basedOn w:val="DefaultParagraphFont"/>
    <w:link w:val="Subtitle"/>
    <w:uiPriority w:val="11"/>
    <w:rsid w:val="000D0106"/>
    <w:rPr>
      <w:rFonts w:eastAsiaTheme="majorEastAsia" w:cstheme="majorBidi"/>
      <w:iCs/>
      <w:color w:val="B3D14D" w:themeColor="text2" w:themeTint="E6"/>
      <w:sz w:val="32"/>
      <w:szCs w:val="24"/>
      <w14:ligatures w14:val="standard"/>
    </w:rPr>
  </w:style>
  <w:style w:type="character" w:styleId="Strong">
    <w:name w:val="Strong"/>
    <w:aliases w:val="Bold"/>
    <w:basedOn w:val="DefaultParagraphFont"/>
    <w:qFormat/>
    <w:rsid w:val="000D0106"/>
    <w:rPr>
      <w:b/>
      <w:bCs/>
      <w:color w:val="B3D14D" w:themeColor="text2" w:themeTint="E6"/>
    </w:rPr>
  </w:style>
  <w:style w:type="character" w:styleId="Emphasis">
    <w:name w:val="Emphasis"/>
    <w:basedOn w:val="DefaultParagraphFont"/>
    <w:uiPriority w:val="20"/>
    <w:qFormat/>
    <w:rsid w:val="000D0106"/>
    <w:rPr>
      <w:b w:val="0"/>
      <w:i/>
      <w:iCs/>
      <w:color w:val="ABCD3A" w:themeColor="text2"/>
    </w:rPr>
  </w:style>
  <w:style w:type="paragraph" w:styleId="NoSpacing">
    <w:name w:val="No Spacing"/>
    <w:link w:val="NoSpacingChar"/>
    <w:uiPriority w:val="1"/>
    <w:qFormat/>
    <w:rsid w:val="000D0106"/>
    <w:pPr>
      <w:spacing w:after="0" w:line="240" w:lineRule="auto"/>
    </w:pPr>
  </w:style>
  <w:style w:type="character" w:customStyle="1" w:styleId="NoSpacingChar">
    <w:name w:val="No Spacing Char"/>
    <w:basedOn w:val="DefaultParagraphFont"/>
    <w:link w:val="NoSpacing"/>
    <w:uiPriority w:val="1"/>
    <w:rsid w:val="000D0106"/>
  </w:style>
  <w:style w:type="paragraph" w:styleId="Quote">
    <w:name w:val="Quote"/>
    <w:basedOn w:val="Normal"/>
    <w:next w:val="Normal"/>
    <w:link w:val="QuoteChar"/>
    <w:uiPriority w:val="29"/>
    <w:qFormat/>
    <w:rsid w:val="000D0106"/>
    <w:pPr>
      <w:pBdr>
        <w:left w:val="single" w:sz="48" w:space="13" w:color="134753" w:themeColor="accent1"/>
      </w:pBdr>
      <w:spacing w:line="360" w:lineRule="auto"/>
    </w:pPr>
    <w:rPr>
      <w:rFonts w:asciiTheme="majorHAnsi" w:eastAsiaTheme="minorEastAsia" w:hAnsiTheme="majorHAnsi" w:cstheme="minorBidi"/>
      <w:b/>
      <w:i/>
      <w:iCs/>
      <w:color w:val="134753" w:themeColor="accent1"/>
      <w:szCs w:val="22"/>
      <w:lang w:eastAsia="en-US"/>
    </w:rPr>
  </w:style>
  <w:style w:type="character" w:customStyle="1" w:styleId="QuoteChar">
    <w:name w:val="Quote Char"/>
    <w:basedOn w:val="DefaultParagraphFont"/>
    <w:link w:val="Quote"/>
    <w:uiPriority w:val="29"/>
    <w:rsid w:val="000D0106"/>
    <w:rPr>
      <w:rFonts w:asciiTheme="majorHAnsi" w:eastAsiaTheme="minorEastAsia" w:hAnsiTheme="majorHAnsi"/>
      <w:b/>
      <w:i/>
      <w:iCs/>
      <w:color w:val="134753" w:themeColor="accent1"/>
      <w:sz w:val="24"/>
    </w:rPr>
  </w:style>
  <w:style w:type="paragraph" w:styleId="IntenseQuote">
    <w:name w:val="Intense Quote"/>
    <w:basedOn w:val="Normal"/>
    <w:next w:val="Normal"/>
    <w:link w:val="IntenseQuoteChar"/>
    <w:uiPriority w:val="30"/>
    <w:qFormat/>
    <w:rsid w:val="000D0106"/>
    <w:pPr>
      <w:pBdr>
        <w:left w:val="single" w:sz="48" w:space="13" w:color="00ABC0" w:themeColor="accent2"/>
      </w:pBdr>
      <w:spacing w:before="240" w:after="120" w:line="300" w:lineRule="auto"/>
    </w:pPr>
    <w:rPr>
      <w:rFonts w:asciiTheme="minorHAnsi" w:eastAsiaTheme="minorEastAsia" w:hAnsiTheme="minorHAnsi" w:cstheme="minorBidi"/>
      <w:b/>
      <w:bCs/>
      <w:i/>
      <w:iCs/>
      <w:color w:val="00ABC0" w:themeColor="accent2"/>
      <w:sz w:val="26"/>
      <w:szCs w:val="22"/>
      <w:lang w:eastAsia="en-US"/>
      <w14:ligatures w14:val="standard"/>
      <w14:numForm w14:val="oldStyle"/>
    </w:rPr>
  </w:style>
  <w:style w:type="character" w:customStyle="1" w:styleId="IntenseQuoteChar">
    <w:name w:val="Intense Quote Char"/>
    <w:basedOn w:val="DefaultParagraphFont"/>
    <w:link w:val="IntenseQuote"/>
    <w:uiPriority w:val="30"/>
    <w:rsid w:val="000D0106"/>
    <w:rPr>
      <w:rFonts w:eastAsiaTheme="minorEastAsia"/>
      <w:b/>
      <w:bCs/>
      <w:i/>
      <w:iCs/>
      <w:color w:val="00ABC0" w:themeColor="accent2"/>
      <w:sz w:val="26"/>
      <w14:ligatures w14:val="standard"/>
      <w14:numForm w14:val="oldStyle"/>
    </w:rPr>
  </w:style>
  <w:style w:type="character" w:styleId="SubtleEmphasis">
    <w:name w:val="Subtle Emphasis"/>
    <w:basedOn w:val="DefaultParagraphFont"/>
    <w:uiPriority w:val="19"/>
    <w:qFormat/>
    <w:rsid w:val="000D0106"/>
    <w:rPr>
      <w:i/>
      <w:iCs/>
      <w:color w:val="000000"/>
    </w:rPr>
  </w:style>
  <w:style w:type="character" w:styleId="IntenseEmphasis">
    <w:name w:val="Intense Emphasis"/>
    <w:basedOn w:val="DefaultParagraphFont"/>
    <w:uiPriority w:val="21"/>
    <w:qFormat/>
    <w:rsid w:val="000D0106"/>
    <w:rPr>
      <w:b/>
      <w:bCs/>
      <w:i/>
      <w:iCs/>
      <w:color w:val="ABCD3A" w:themeColor="text2"/>
    </w:rPr>
  </w:style>
  <w:style w:type="character" w:styleId="SubtleReference">
    <w:name w:val="Subtle Reference"/>
    <w:basedOn w:val="DefaultParagraphFont"/>
    <w:uiPriority w:val="31"/>
    <w:qFormat/>
    <w:rsid w:val="000D0106"/>
    <w:rPr>
      <w:smallCaps/>
      <w:color w:val="000000"/>
      <w:u w:val="single"/>
    </w:rPr>
  </w:style>
  <w:style w:type="character" w:styleId="IntenseReference">
    <w:name w:val="Intense Reference"/>
    <w:basedOn w:val="DefaultParagraphFont"/>
    <w:uiPriority w:val="32"/>
    <w:qFormat/>
    <w:rsid w:val="000D0106"/>
    <w:rPr>
      <w:rFonts w:asciiTheme="minorHAnsi" w:hAnsiTheme="minorHAnsi"/>
      <w:b/>
      <w:bCs/>
      <w:smallCaps/>
      <w:color w:val="ABCD3A" w:themeColor="text2"/>
      <w:spacing w:val="5"/>
      <w:sz w:val="22"/>
      <w:u w:val="single"/>
    </w:rPr>
  </w:style>
  <w:style w:type="character" w:styleId="BookTitle">
    <w:name w:val="Book Title"/>
    <w:basedOn w:val="DefaultParagraphFont"/>
    <w:uiPriority w:val="33"/>
    <w:qFormat/>
    <w:rsid w:val="000D0106"/>
    <w:rPr>
      <w:rFonts w:asciiTheme="majorHAnsi" w:hAnsiTheme="majorHAnsi"/>
      <w:b/>
      <w:bCs/>
      <w:caps w:val="0"/>
      <w:smallCaps/>
      <w:color w:val="ABCD3A" w:themeColor="text2"/>
      <w:spacing w:val="10"/>
      <w:sz w:val="22"/>
    </w:rPr>
  </w:style>
  <w:style w:type="paragraph" w:styleId="TOCHeading">
    <w:name w:val="TOC Heading"/>
    <w:basedOn w:val="Heading1"/>
    <w:next w:val="Normal"/>
    <w:uiPriority w:val="39"/>
    <w:unhideWhenUsed/>
    <w:qFormat/>
    <w:rsid w:val="000D0106"/>
    <w:pPr>
      <w:spacing w:before="480" w:line="264" w:lineRule="auto"/>
      <w:outlineLvl w:val="9"/>
    </w:pPr>
    <w:rPr>
      <w:b/>
    </w:rPr>
  </w:style>
  <w:style w:type="table" w:styleId="TableGrid">
    <w:name w:val="Table Grid"/>
    <w:aliases w:val="ECORYS Tabela"/>
    <w:basedOn w:val="TableNormal"/>
    <w:uiPriority w:val="39"/>
    <w:rsid w:val="007D33EB"/>
    <w:pPr>
      <w:spacing w:after="0" w:line="240" w:lineRule="auto"/>
    </w:pPr>
    <w:rPr>
      <w:rFonts w:ascii="Avenir Next Demi Bold" w:eastAsia="SimSun" w:hAnsi="Avenir Next Demi Bold" w:cs="Calibri"/>
      <w:bCs/>
      <w:sz w:val="20"/>
      <w:szCs w:val="20"/>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link w:val="BulletChar"/>
    <w:qFormat/>
    <w:rsid w:val="007D33EB"/>
    <w:pPr>
      <w:spacing w:after="60"/>
      <w:ind w:left="0" w:firstLine="0"/>
      <w:contextualSpacing w:val="0"/>
      <w:jc w:val="both"/>
    </w:pPr>
    <w:rPr>
      <w:rFonts w:eastAsia="MS Gothic" w:cs="Cambria"/>
      <w:color w:val="000000" w:themeColor="text1"/>
      <w:lang w:val="lt-LT" w:eastAsia="en-GB"/>
    </w:rPr>
  </w:style>
  <w:style w:type="character" w:customStyle="1" w:styleId="BulletChar">
    <w:name w:val="Bullet Char"/>
    <w:basedOn w:val="ListParagraphChar"/>
    <w:link w:val="Bullet"/>
    <w:rsid w:val="007D33EB"/>
    <w:rPr>
      <w:rFonts w:eastAsia="MS Gothic" w:cs="Cambria"/>
      <w:color w:val="000000" w:themeColor="text1"/>
      <w:lang w:val="lt-LT" w:eastAsia="en-GB"/>
    </w:rPr>
  </w:style>
  <w:style w:type="paragraph" w:customStyle="1" w:styleId="Textbullet">
    <w:name w:val="Text bullet"/>
    <w:basedOn w:val="Bullet"/>
    <w:link w:val="TextbulletChar"/>
    <w:qFormat/>
    <w:rsid w:val="007D33EB"/>
    <w:pPr>
      <w:numPr>
        <w:numId w:val="2"/>
      </w:numPr>
      <w:spacing w:line="276" w:lineRule="auto"/>
    </w:pPr>
    <w:rPr>
      <w:rFonts w:ascii="Trebuchet MS" w:hAnsi="Trebuchet MS" w:cstheme="minorHAnsi"/>
      <w:bCs/>
      <w:szCs w:val="32"/>
      <w:lang w:val="ro-RO"/>
    </w:rPr>
  </w:style>
  <w:style w:type="character" w:customStyle="1" w:styleId="TextbulletChar">
    <w:name w:val="Text bullet Char"/>
    <w:basedOn w:val="DefaultParagraphFont"/>
    <w:link w:val="Textbullet"/>
    <w:rsid w:val="007D33EB"/>
    <w:rPr>
      <w:rFonts w:ascii="Trebuchet MS" w:eastAsia="MS Gothic" w:hAnsi="Trebuchet MS" w:cstheme="minorHAnsi"/>
      <w:bCs/>
      <w:color w:val="000000" w:themeColor="text1"/>
      <w:szCs w:val="32"/>
      <w:lang w:val="ro-RO" w:eastAsia="en-GB"/>
    </w:rPr>
  </w:style>
  <w:style w:type="character" w:customStyle="1" w:styleId="apple-converted-space">
    <w:name w:val="apple-converted-space"/>
    <w:basedOn w:val="DefaultParagraphFont"/>
    <w:rsid w:val="001041A6"/>
  </w:style>
  <w:style w:type="character" w:customStyle="1" w:styleId="grame">
    <w:name w:val="grame"/>
    <w:basedOn w:val="DefaultParagraphFont"/>
    <w:rsid w:val="001041A6"/>
  </w:style>
  <w:style w:type="paragraph" w:styleId="Footer">
    <w:name w:val="footer"/>
    <w:basedOn w:val="Normal"/>
    <w:link w:val="FooterChar"/>
    <w:uiPriority w:val="99"/>
    <w:unhideWhenUsed/>
    <w:rsid w:val="00A506C4"/>
    <w:pPr>
      <w:tabs>
        <w:tab w:val="center" w:pos="4513"/>
        <w:tab w:val="right" w:pos="9026"/>
      </w:tabs>
    </w:pPr>
  </w:style>
  <w:style w:type="character" w:customStyle="1" w:styleId="FooterChar">
    <w:name w:val="Footer Char"/>
    <w:basedOn w:val="DefaultParagraphFont"/>
    <w:link w:val="Footer"/>
    <w:uiPriority w:val="99"/>
    <w:rsid w:val="00A506C4"/>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A506C4"/>
  </w:style>
  <w:style w:type="paragraph" w:styleId="Header">
    <w:name w:val="header"/>
    <w:basedOn w:val="Normal"/>
    <w:link w:val="HeaderChar"/>
    <w:uiPriority w:val="99"/>
    <w:unhideWhenUsed/>
    <w:rsid w:val="001A0752"/>
    <w:pPr>
      <w:tabs>
        <w:tab w:val="center" w:pos="4513"/>
        <w:tab w:val="right" w:pos="9026"/>
      </w:tabs>
    </w:pPr>
  </w:style>
  <w:style w:type="character" w:customStyle="1" w:styleId="HeaderChar">
    <w:name w:val="Header Char"/>
    <w:basedOn w:val="DefaultParagraphFont"/>
    <w:link w:val="Header"/>
    <w:uiPriority w:val="99"/>
    <w:rsid w:val="001A0752"/>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A0752"/>
    <w:pPr>
      <w:spacing w:before="100" w:beforeAutospacing="1" w:after="100" w:afterAutospacing="1"/>
    </w:pPr>
  </w:style>
  <w:style w:type="table" w:styleId="ListTable2-Accent1">
    <w:name w:val="List Table 2 Accent 1"/>
    <w:basedOn w:val="TableNormal"/>
    <w:uiPriority w:val="47"/>
    <w:rsid w:val="00A7206A"/>
    <w:pPr>
      <w:spacing w:after="0" w:line="240" w:lineRule="auto"/>
    </w:pPr>
    <w:tblPr>
      <w:tblStyleRowBandSize w:val="1"/>
      <w:tblStyleColBandSize w:val="1"/>
      <w:tblBorders>
        <w:top w:val="single" w:sz="4" w:space="0" w:color="37B4D1" w:themeColor="accent1" w:themeTint="99"/>
        <w:bottom w:val="single" w:sz="4" w:space="0" w:color="37B4D1" w:themeColor="accent1" w:themeTint="99"/>
        <w:insideH w:val="single" w:sz="4" w:space="0" w:color="37B4D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E6EF" w:themeFill="accent1" w:themeFillTint="33"/>
      </w:tcPr>
    </w:tblStylePr>
    <w:tblStylePr w:type="band1Horz">
      <w:tblPr/>
      <w:tcPr>
        <w:shd w:val="clear" w:color="auto" w:fill="BCE6EF" w:themeFill="accent1" w:themeFillTint="33"/>
      </w:tcPr>
    </w:tblStylePr>
  </w:style>
  <w:style w:type="paragraph" w:customStyle="1" w:styleId="bullets">
    <w:name w:val="bullets"/>
    <w:basedOn w:val="ListParagraph"/>
    <w:link w:val="bulletsChar"/>
    <w:qFormat/>
    <w:rsid w:val="00D62CE0"/>
    <w:pPr>
      <w:numPr>
        <w:numId w:val="3"/>
      </w:numPr>
      <w:overflowPunct w:val="0"/>
      <w:autoSpaceDE w:val="0"/>
      <w:autoSpaceDN w:val="0"/>
      <w:adjustRightInd w:val="0"/>
      <w:spacing w:after="120"/>
      <w:jc w:val="both"/>
    </w:pPr>
    <w:rPr>
      <w:rFonts w:ascii="Calibri" w:eastAsia="Calibri" w:hAnsi="Calibri" w:cs="Calibri"/>
      <w:color w:val="auto"/>
      <w:kern w:val="12"/>
      <w:sz w:val="20"/>
      <w:szCs w:val="20"/>
      <w:lang w:eastAsia="ar-SA"/>
    </w:rPr>
  </w:style>
  <w:style w:type="character" w:customStyle="1" w:styleId="bulletsChar">
    <w:name w:val="bullets Char"/>
    <w:link w:val="bullets"/>
    <w:rsid w:val="00D62CE0"/>
    <w:rPr>
      <w:rFonts w:ascii="Calibri" w:eastAsia="Calibri" w:hAnsi="Calibri" w:cs="Calibri"/>
      <w:kern w:val="12"/>
      <w:sz w:val="20"/>
      <w:szCs w:val="20"/>
      <w:lang w:val="ro-RO" w:eastAsia="ar-SA"/>
    </w:rPr>
  </w:style>
  <w:style w:type="table" w:customStyle="1" w:styleId="TableGrid11">
    <w:name w:val="Table Grid11"/>
    <w:basedOn w:val="TableNormal"/>
    <w:next w:val="TableGrid"/>
    <w:uiPriority w:val="59"/>
    <w:rsid w:val="00D62CE0"/>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62CE0"/>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94158"/>
  </w:style>
  <w:style w:type="paragraph" w:customStyle="1" w:styleId="paragraph">
    <w:name w:val="paragraph"/>
    <w:basedOn w:val="Normal"/>
    <w:rsid w:val="00D94158"/>
    <w:pPr>
      <w:spacing w:before="100" w:beforeAutospacing="1" w:after="100" w:afterAutospacing="1"/>
    </w:pPr>
  </w:style>
  <w:style w:type="character" w:customStyle="1" w:styleId="eop">
    <w:name w:val="eop"/>
    <w:basedOn w:val="DefaultParagraphFont"/>
    <w:rsid w:val="00D94158"/>
  </w:style>
  <w:style w:type="character" w:styleId="CommentReference">
    <w:name w:val="annotation reference"/>
    <w:basedOn w:val="DefaultParagraphFont"/>
    <w:uiPriority w:val="99"/>
    <w:semiHidden/>
    <w:unhideWhenUsed/>
    <w:rsid w:val="00B86B58"/>
    <w:rPr>
      <w:sz w:val="16"/>
      <w:szCs w:val="16"/>
    </w:rPr>
  </w:style>
  <w:style w:type="paragraph" w:styleId="CommentText">
    <w:name w:val="annotation text"/>
    <w:basedOn w:val="Normal"/>
    <w:link w:val="CommentTextChar"/>
    <w:uiPriority w:val="99"/>
    <w:semiHidden/>
    <w:unhideWhenUsed/>
    <w:rsid w:val="00B86B58"/>
    <w:rPr>
      <w:sz w:val="20"/>
      <w:szCs w:val="20"/>
    </w:rPr>
  </w:style>
  <w:style w:type="character" w:customStyle="1" w:styleId="CommentTextChar">
    <w:name w:val="Comment Text Char"/>
    <w:basedOn w:val="DefaultParagraphFont"/>
    <w:link w:val="CommentText"/>
    <w:uiPriority w:val="99"/>
    <w:semiHidden/>
    <w:rsid w:val="00B86B58"/>
    <w:rPr>
      <w:rFonts w:ascii="Times New Roman" w:eastAsia="Times New Roman" w:hAnsi="Times New Roman" w:cs="Times New Roman"/>
      <w:sz w:val="20"/>
      <w:szCs w:val="20"/>
      <w:lang w:val="ro-RO" w:eastAsia="en-GB"/>
    </w:rPr>
  </w:style>
  <w:style w:type="paragraph" w:styleId="CommentSubject">
    <w:name w:val="annotation subject"/>
    <w:basedOn w:val="CommentText"/>
    <w:next w:val="CommentText"/>
    <w:link w:val="CommentSubjectChar"/>
    <w:uiPriority w:val="99"/>
    <w:semiHidden/>
    <w:unhideWhenUsed/>
    <w:rsid w:val="00B86B58"/>
    <w:rPr>
      <w:b/>
      <w:bCs/>
    </w:rPr>
  </w:style>
  <w:style w:type="character" w:customStyle="1" w:styleId="CommentSubjectChar">
    <w:name w:val="Comment Subject Char"/>
    <w:basedOn w:val="CommentTextChar"/>
    <w:link w:val="CommentSubject"/>
    <w:uiPriority w:val="99"/>
    <w:semiHidden/>
    <w:rsid w:val="00B86B58"/>
    <w:rPr>
      <w:rFonts w:ascii="Times New Roman" w:eastAsia="Times New Roman" w:hAnsi="Times New Roman" w:cs="Times New Roman"/>
      <w:b/>
      <w:bCs/>
      <w:sz w:val="20"/>
      <w:szCs w:val="20"/>
      <w:lang w:val="ro-RO" w:eastAsia="en-GB"/>
    </w:rPr>
  </w:style>
  <w:style w:type="paragraph" w:customStyle="1" w:styleId="Bulletpoint1">
    <w:name w:val="Bullet point 1"/>
    <w:basedOn w:val="ListParagraph"/>
    <w:link w:val="Bulletpoint1Char"/>
    <w:qFormat/>
    <w:rsid w:val="00733782"/>
    <w:pPr>
      <w:spacing w:after="160" w:line="259" w:lineRule="auto"/>
      <w:ind w:left="0" w:firstLine="0"/>
      <w:jc w:val="both"/>
    </w:pPr>
    <w:rPr>
      <w:rFonts w:ascii="Arial" w:hAnsi="Arial"/>
      <w:color w:val="auto"/>
      <w:sz w:val="20"/>
    </w:rPr>
  </w:style>
  <w:style w:type="character" w:customStyle="1" w:styleId="Bulletpoint1Char">
    <w:name w:val="Bullet point 1 Char"/>
    <w:basedOn w:val="DefaultParagraphFont"/>
    <w:link w:val="Bulletpoint1"/>
    <w:rsid w:val="00733782"/>
    <w:rPr>
      <w:rFonts w:ascii="Arial" w:hAnsi="Arial"/>
      <w:sz w:val="20"/>
      <w:lang w:val="ro-RO"/>
    </w:rPr>
  </w:style>
  <w:style w:type="character" w:customStyle="1" w:styleId="CaptionChar">
    <w:name w:val="Caption Char"/>
    <w:aliases w:val="Inscription Char,Beschriftung Char Char Char Char,Beschriftung Char Char,Didascalia Carattere2 Char,Didascalia Carattere1 Carattere Char,Didascalia Carattere Carattere Carattere Char,Didascalia Carattere2 Carattere Carattere Carattere Char"/>
    <w:basedOn w:val="DefaultParagraphFont"/>
    <w:link w:val="Caption"/>
    <w:rsid w:val="00733782"/>
    <w:rPr>
      <w:rFonts w:eastAsiaTheme="minorEastAsia"/>
      <w:b/>
      <w:bCs/>
      <w:smallCaps/>
      <w:color w:val="ABCD3A" w:themeColor="text2"/>
      <w:spacing w:val="6"/>
      <w:szCs w:val="18"/>
    </w:rPr>
  </w:style>
  <w:style w:type="table" w:styleId="PlainTable1">
    <w:name w:val="Plain Table 1"/>
    <w:basedOn w:val="TableNormal"/>
    <w:uiPriority w:val="41"/>
    <w:rsid w:val="007337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YTableHeading">
    <w:name w:val="EY Table Heading"/>
    <w:basedOn w:val="Normal"/>
    <w:qFormat/>
    <w:rsid w:val="00733782"/>
    <w:pPr>
      <w:spacing w:before="120" w:after="120"/>
      <w:jc w:val="both"/>
    </w:pPr>
    <w:rPr>
      <w:rFonts w:ascii="Arial" w:eastAsiaTheme="minorHAnsi" w:hAnsi="Arial" w:cs="Arial"/>
      <w:b/>
      <w:sz w:val="16"/>
      <w:szCs w:val="20"/>
      <w:lang w:eastAsia="en-US"/>
    </w:rPr>
  </w:style>
  <w:style w:type="paragraph" w:customStyle="1" w:styleId="EYTableNormal">
    <w:name w:val="EY Table Normal"/>
    <w:basedOn w:val="EYTableHeading"/>
    <w:uiPriority w:val="99"/>
    <w:qFormat/>
    <w:rsid w:val="00733782"/>
    <w:rPr>
      <w:b w:val="0"/>
    </w:rPr>
  </w:style>
  <w:style w:type="paragraph" w:styleId="FootnoteText">
    <w:name w:val="footnote text"/>
    <w:basedOn w:val="Normal"/>
    <w:link w:val="FootnoteTextChar"/>
    <w:uiPriority w:val="99"/>
    <w:semiHidden/>
    <w:unhideWhenUsed/>
    <w:rsid w:val="00134EF6"/>
    <w:rPr>
      <w:sz w:val="20"/>
      <w:szCs w:val="20"/>
    </w:rPr>
  </w:style>
  <w:style w:type="character" w:customStyle="1" w:styleId="FootnoteTextChar">
    <w:name w:val="Footnote Text Char"/>
    <w:basedOn w:val="DefaultParagraphFont"/>
    <w:link w:val="FootnoteText"/>
    <w:uiPriority w:val="99"/>
    <w:semiHidden/>
    <w:rsid w:val="00134EF6"/>
    <w:rPr>
      <w:rFonts w:ascii="Times New Roman" w:eastAsia="Times New Roman" w:hAnsi="Times New Roman" w:cs="Times New Roman"/>
      <w:sz w:val="20"/>
      <w:szCs w:val="20"/>
      <w:lang w:val="ro-RO" w:eastAsia="en-GB"/>
    </w:rPr>
  </w:style>
  <w:style w:type="character" w:styleId="FootnoteReference">
    <w:name w:val="footnote reference"/>
    <w:basedOn w:val="DefaultParagraphFont"/>
    <w:uiPriority w:val="99"/>
    <w:semiHidden/>
    <w:unhideWhenUsed/>
    <w:rsid w:val="00134EF6"/>
    <w:rPr>
      <w:vertAlign w:val="superscript"/>
    </w:rPr>
  </w:style>
  <w:style w:type="character" w:styleId="Hyperlink">
    <w:name w:val="Hyperlink"/>
    <w:basedOn w:val="DefaultParagraphFont"/>
    <w:uiPriority w:val="99"/>
    <w:unhideWhenUsed/>
    <w:rsid w:val="00D01240"/>
    <w:rPr>
      <w:color w:val="0000FF"/>
      <w:u w:val="single"/>
    </w:rPr>
  </w:style>
  <w:style w:type="paragraph" w:styleId="TOC1">
    <w:name w:val="toc 1"/>
    <w:basedOn w:val="Normal"/>
    <w:next w:val="Normal"/>
    <w:autoRedefine/>
    <w:uiPriority w:val="39"/>
    <w:unhideWhenUsed/>
    <w:rsid w:val="007B1BC3"/>
    <w:pPr>
      <w:tabs>
        <w:tab w:val="left" w:pos="561"/>
        <w:tab w:val="right" w:leader="dot" w:pos="9622"/>
      </w:tabs>
      <w:contextualSpacing/>
    </w:pPr>
    <w:rPr>
      <w:rFonts w:ascii="Calibri" w:eastAsia="SimSun" w:hAnsi="Calibri" w:cs="Calibri"/>
      <w:caps/>
      <w:kern w:val="1"/>
      <w:sz w:val="20"/>
      <w:szCs w:val="20"/>
      <w:lang w:eastAsia="ar-SA"/>
    </w:rPr>
  </w:style>
  <w:style w:type="table" w:styleId="GridTable2-Accent3">
    <w:name w:val="Grid Table 2 Accent 3"/>
    <w:basedOn w:val="TableNormal"/>
    <w:uiPriority w:val="47"/>
    <w:rsid w:val="00F621CF"/>
    <w:pPr>
      <w:spacing w:after="0" w:line="240" w:lineRule="auto"/>
    </w:pPr>
    <w:tblPr>
      <w:tblStyleRowBandSize w:val="1"/>
      <w:tblStyleColBandSize w:val="1"/>
      <w:tblBorders>
        <w:top w:val="single" w:sz="2" w:space="0" w:color="B2B2B2" w:themeColor="accent3" w:themeTint="99"/>
        <w:bottom w:val="single" w:sz="2" w:space="0" w:color="B2B2B2" w:themeColor="accent3" w:themeTint="99"/>
        <w:insideH w:val="single" w:sz="2" w:space="0" w:color="B2B2B2" w:themeColor="accent3" w:themeTint="99"/>
        <w:insideV w:val="single" w:sz="2" w:space="0" w:color="B2B2B2" w:themeColor="accent3" w:themeTint="99"/>
      </w:tblBorders>
    </w:tblPr>
    <w:tblStylePr w:type="firstRow">
      <w:rPr>
        <w:b/>
        <w:bCs/>
      </w:rPr>
      <w:tblPr/>
      <w:tcPr>
        <w:tcBorders>
          <w:top w:val="nil"/>
          <w:bottom w:val="single" w:sz="12" w:space="0" w:color="B2B2B2" w:themeColor="accent3" w:themeTint="99"/>
          <w:insideH w:val="nil"/>
          <w:insideV w:val="nil"/>
        </w:tcBorders>
        <w:shd w:val="clear" w:color="auto" w:fill="FFFFFF" w:themeFill="background1"/>
      </w:tcPr>
    </w:tblStylePr>
    <w:tblStylePr w:type="lastRow">
      <w:rPr>
        <w:b/>
        <w:bCs/>
      </w:rPr>
      <w:tblPr/>
      <w:tcPr>
        <w:tcBorders>
          <w:top w:val="double" w:sz="2" w:space="0" w:color="B2B2B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3" w:themeFillTint="33"/>
      </w:tcPr>
    </w:tblStylePr>
    <w:tblStylePr w:type="band1Horz">
      <w:tblPr/>
      <w:tcPr>
        <w:shd w:val="clear" w:color="auto" w:fill="E5E5E5" w:themeFill="accent3" w:themeFillTint="33"/>
      </w:tcPr>
    </w:tblStylePr>
  </w:style>
  <w:style w:type="table" w:styleId="ListTable3-Accent4">
    <w:name w:val="List Table 3 Accent 4"/>
    <w:basedOn w:val="TableNormal"/>
    <w:uiPriority w:val="48"/>
    <w:rsid w:val="004951DB"/>
    <w:pPr>
      <w:spacing w:after="0" w:line="240" w:lineRule="auto"/>
    </w:pPr>
    <w:tblPr>
      <w:tblStyleRowBandSize w:val="1"/>
      <w:tblStyleColBandSize w:val="1"/>
      <w:tblBorders>
        <w:top w:val="single" w:sz="4" w:space="0" w:color="A6A6A6" w:themeColor="accent4"/>
        <w:left w:val="single" w:sz="4" w:space="0" w:color="A6A6A6" w:themeColor="accent4"/>
        <w:bottom w:val="single" w:sz="4" w:space="0" w:color="A6A6A6" w:themeColor="accent4"/>
        <w:right w:val="single" w:sz="4" w:space="0" w:color="A6A6A6" w:themeColor="accent4"/>
      </w:tblBorders>
    </w:tblPr>
    <w:tblStylePr w:type="firstRow">
      <w:rPr>
        <w:b/>
        <w:bCs/>
        <w:color w:val="FFFFFF" w:themeColor="background1"/>
      </w:rPr>
      <w:tblPr/>
      <w:tcPr>
        <w:shd w:val="clear" w:color="auto" w:fill="A6A6A6" w:themeFill="accent4"/>
      </w:tcPr>
    </w:tblStylePr>
    <w:tblStylePr w:type="lastRow">
      <w:rPr>
        <w:b/>
        <w:bCs/>
      </w:rPr>
      <w:tblPr/>
      <w:tcPr>
        <w:tcBorders>
          <w:top w:val="double" w:sz="4" w:space="0" w:color="A6A6A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6A6A6" w:themeColor="accent4"/>
          <w:right w:val="single" w:sz="4" w:space="0" w:color="A6A6A6" w:themeColor="accent4"/>
        </w:tcBorders>
      </w:tcPr>
    </w:tblStylePr>
    <w:tblStylePr w:type="band1Horz">
      <w:tblPr/>
      <w:tcPr>
        <w:tcBorders>
          <w:top w:val="single" w:sz="4" w:space="0" w:color="A6A6A6" w:themeColor="accent4"/>
          <w:bottom w:val="single" w:sz="4" w:space="0" w:color="A6A6A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6A6A6" w:themeColor="accent4"/>
          <w:left w:val="nil"/>
        </w:tcBorders>
      </w:tcPr>
    </w:tblStylePr>
    <w:tblStylePr w:type="swCell">
      <w:tblPr/>
      <w:tcPr>
        <w:tcBorders>
          <w:top w:val="double" w:sz="4" w:space="0" w:color="A6A6A6" w:themeColor="accent4"/>
          <w:right w:val="nil"/>
        </w:tcBorders>
      </w:tcPr>
    </w:tblStylePr>
  </w:style>
  <w:style w:type="table" w:styleId="GridTable6Colorful-Accent3">
    <w:name w:val="Grid Table 6 Colorful Accent 3"/>
    <w:basedOn w:val="TableNormal"/>
    <w:uiPriority w:val="51"/>
    <w:rsid w:val="00D36427"/>
    <w:pPr>
      <w:spacing w:after="0" w:line="240" w:lineRule="auto"/>
    </w:pPr>
    <w:rPr>
      <w:color w:val="5F5F5F" w:themeColor="accent3" w:themeShade="BF"/>
    </w:rPr>
    <w:tblPr>
      <w:tblStyleRowBandSize w:val="1"/>
      <w:tblStyleColBandSize w:val="1"/>
      <w:tblBorders>
        <w:top w:val="single" w:sz="4" w:space="0" w:color="B2B2B2" w:themeColor="accent3" w:themeTint="99"/>
        <w:left w:val="single" w:sz="4" w:space="0" w:color="B2B2B2" w:themeColor="accent3" w:themeTint="99"/>
        <w:bottom w:val="single" w:sz="4" w:space="0" w:color="B2B2B2" w:themeColor="accent3" w:themeTint="99"/>
        <w:right w:val="single" w:sz="4" w:space="0" w:color="B2B2B2" w:themeColor="accent3" w:themeTint="99"/>
        <w:insideH w:val="single" w:sz="4" w:space="0" w:color="B2B2B2" w:themeColor="accent3" w:themeTint="99"/>
        <w:insideV w:val="single" w:sz="4" w:space="0" w:color="B2B2B2" w:themeColor="accent3" w:themeTint="99"/>
      </w:tblBorders>
    </w:tblPr>
    <w:tblStylePr w:type="firstRow">
      <w:rPr>
        <w:b/>
        <w:bCs/>
      </w:rPr>
      <w:tblPr/>
      <w:tcPr>
        <w:tcBorders>
          <w:bottom w:val="single" w:sz="12" w:space="0" w:color="B2B2B2" w:themeColor="accent3" w:themeTint="99"/>
        </w:tcBorders>
      </w:tcPr>
    </w:tblStylePr>
    <w:tblStylePr w:type="lastRow">
      <w:rPr>
        <w:b/>
        <w:bCs/>
      </w:rPr>
      <w:tblPr/>
      <w:tcPr>
        <w:tcBorders>
          <w:top w:val="double" w:sz="4" w:space="0" w:color="B2B2B2" w:themeColor="accent3" w:themeTint="99"/>
        </w:tcBorders>
      </w:tcPr>
    </w:tblStylePr>
    <w:tblStylePr w:type="firstCol">
      <w:rPr>
        <w:b/>
        <w:bCs/>
      </w:rPr>
    </w:tblStylePr>
    <w:tblStylePr w:type="lastCol">
      <w:rPr>
        <w:b/>
        <w:bCs/>
      </w:rPr>
    </w:tblStylePr>
    <w:tblStylePr w:type="band1Vert">
      <w:tblPr/>
      <w:tcPr>
        <w:shd w:val="clear" w:color="auto" w:fill="E5E5E5" w:themeFill="accent3" w:themeFillTint="33"/>
      </w:tcPr>
    </w:tblStylePr>
    <w:tblStylePr w:type="band1Horz">
      <w:tblPr/>
      <w:tcPr>
        <w:shd w:val="clear" w:color="auto" w:fill="E5E5E5" w:themeFill="accent3" w:themeFillTint="33"/>
      </w:tcPr>
    </w:tblStylePr>
  </w:style>
  <w:style w:type="table" w:styleId="GridTable4-Accent3">
    <w:name w:val="Grid Table 4 Accent 3"/>
    <w:basedOn w:val="TableNormal"/>
    <w:uiPriority w:val="49"/>
    <w:rsid w:val="00086D37"/>
    <w:pPr>
      <w:spacing w:after="0" w:line="240" w:lineRule="auto"/>
    </w:pPr>
    <w:tblPr>
      <w:tblStyleRowBandSize w:val="1"/>
      <w:tblStyleColBandSize w:val="1"/>
      <w:tblBorders>
        <w:top w:val="single" w:sz="4" w:space="0" w:color="B2B2B2" w:themeColor="accent3" w:themeTint="99"/>
        <w:left w:val="single" w:sz="4" w:space="0" w:color="B2B2B2" w:themeColor="accent3" w:themeTint="99"/>
        <w:bottom w:val="single" w:sz="4" w:space="0" w:color="B2B2B2" w:themeColor="accent3" w:themeTint="99"/>
        <w:right w:val="single" w:sz="4" w:space="0" w:color="B2B2B2" w:themeColor="accent3" w:themeTint="99"/>
        <w:insideH w:val="single" w:sz="4" w:space="0" w:color="B2B2B2" w:themeColor="accent3" w:themeTint="99"/>
        <w:insideV w:val="single" w:sz="4" w:space="0" w:color="B2B2B2" w:themeColor="accent3" w:themeTint="99"/>
      </w:tblBorders>
    </w:tblPr>
    <w:tblStylePr w:type="firstRow">
      <w:rPr>
        <w:b/>
        <w:bCs/>
        <w:color w:val="FFFFFF" w:themeColor="background1"/>
      </w:rPr>
      <w:tblPr/>
      <w:tcPr>
        <w:tcBorders>
          <w:top w:val="single" w:sz="4" w:space="0" w:color="7F7F7F" w:themeColor="accent3"/>
          <w:left w:val="single" w:sz="4" w:space="0" w:color="7F7F7F" w:themeColor="accent3"/>
          <w:bottom w:val="single" w:sz="4" w:space="0" w:color="7F7F7F" w:themeColor="accent3"/>
          <w:right w:val="single" w:sz="4" w:space="0" w:color="7F7F7F" w:themeColor="accent3"/>
          <w:insideH w:val="nil"/>
          <w:insideV w:val="nil"/>
        </w:tcBorders>
        <w:shd w:val="clear" w:color="auto" w:fill="7F7F7F" w:themeFill="accent3"/>
      </w:tcPr>
    </w:tblStylePr>
    <w:tblStylePr w:type="lastRow">
      <w:rPr>
        <w:b/>
        <w:bCs/>
      </w:rPr>
      <w:tblPr/>
      <w:tcPr>
        <w:tcBorders>
          <w:top w:val="double" w:sz="4" w:space="0" w:color="7F7F7F" w:themeColor="accent3"/>
        </w:tcBorders>
      </w:tcPr>
    </w:tblStylePr>
    <w:tblStylePr w:type="firstCol">
      <w:rPr>
        <w:b/>
        <w:bCs/>
      </w:rPr>
    </w:tblStylePr>
    <w:tblStylePr w:type="lastCol">
      <w:rPr>
        <w:b/>
        <w:bCs/>
      </w:rPr>
    </w:tblStylePr>
    <w:tblStylePr w:type="band1Vert">
      <w:tblPr/>
      <w:tcPr>
        <w:shd w:val="clear" w:color="auto" w:fill="E5E5E5" w:themeFill="accent3" w:themeFillTint="33"/>
      </w:tcPr>
    </w:tblStylePr>
    <w:tblStylePr w:type="band1Horz">
      <w:tblPr/>
      <w:tcPr>
        <w:shd w:val="clear" w:color="auto" w:fill="E5E5E5" w:themeFill="accent3" w:themeFillTint="33"/>
      </w:tcPr>
    </w:tblStylePr>
  </w:style>
  <w:style w:type="table" w:styleId="GridTable2-Accent2">
    <w:name w:val="Grid Table 2 Accent 2"/>
    <w:basedOn w:val="TableNormal"/>
    <w:uiPriority w:val="47"/>
    <w:rsid w:val="00086D37"/>
    <w:pPr>
      <w:spacing w:after="0" w:line="240" w:lineRule="auto"/>
    </w:pPr>
    <w:tblPr>
      <w:tblStyleRowBandSize w:val="1"/>
      <w:tblStyleColBandSize w:val="1"/>
      <w:tblBorders>
        <w:top w:val="single" w:sz="2" w:space="0" w:color="40EAFF" w:themeColor="accent2" w:themeTint="99"/>
        <w:bottom w:val="single" w:sz="2" w:space="0" w:color="40EAFF" w:themeColor="accent2" w:themeTint="99"/>
        <w:insideH w:val="single" w:sz="2" w:space="0" w:color="40EAFF" w:themeColor="accent2" w:themeTint="99"/>
        <w:insideV w:val="single" w:sz="2" w:space="0" w:color="40EAFF" w:themeColor="accent2" w:themeTint="99"/>
      </w:tblBorders>
    </w:tblPr>
    <w:tblStylePr w:type="firstRow">
      <w:rPr>
        <w:b/>
        <w:bCs/>
      </w:rPr>
      <w:tblPr/>
      <w:tcPr>
        <w:tcBorders>
          <w:top w:val="nil"/>
          <w:bottom w:val="single" w:sz="12" w:space="0" w:color="40EAFF" w:themeColor="accent2" w:themeTint="99"/>
          <w:insideH w:val="nil"/>
          <w:insideV w:val="nil"/>
        </w:tcBorders>
        <w:shd w:val="clear" w:color="auto" w:fill="FFFFFF" w:themeFill="background1"/>
      </w:tcPr>
    </w:tblStylePr>
    <w:tblStylePr w:type="lastRow">
      <w:rPr>
        <w:b/>
        <w:bCs/>
      </w:rPr>
      <w:tblPr/>
      <w:tcPr>
        <w:tcBorders>
          <w:top w:val="double" w:sz="2" w:space="0" w:color="40EA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FF8FF" w:themeFill="accent2" w:themeFillTint="33"/>
      </w:tcPr>
    </w:tblStylePr>
    <w:tblStylePr w:type="band1Horz">
      <w:tblPr/>
      <w:tcPr>
        <w:shd w:val="clear" w:color="auto" w:fill="BFF8FF" w:themeFill="accent2" w:themeFillTint="33"/>
      </w:tcPr>
    </w:tblStylePr>
  </w:style>
  <w:style w:type="table" w:styleId="GridTable6Colorful-Accent2">
    <w:name w:val="Grid Table 6 Colorful Accent 2"/>
    <w:basedOn w:val="TableNormal"/>
    <w:uiPriority w:val="51"/>
    <w:rsid w:val="002B2C2A"/>
    <w:pPr>
      <w:spacing w:after="0" w:line="240" w:lineRule="auto"/>
    </w:pPr>
    <w:rPr>
      <w:color w:val="007F8F" w:themeColor="accent2" w:themeShade="BF"/>
    </w:rPr>
    <w:tblPr>
      <w:tblStyleRowBandSize w:val="1"/>
      <w:tblStyleColBandSize w:val="1"/>
      <w:tblBorders>
        <w:top w:val="single" w:sz="4" w:space="0" w:color="40EAFF" w:themeColor="accent2" w:themeTint="99"/>
        <w:left w:val="single" w:sz="4" w:space="0" w:color="40EAFF" w:themeColor="accent2" w:themeTint="99"/>
        <w:bottom w:val="single" w:sz="4" w:space="0" w:color="40EAFF" w:themeColor="accent2" w:themeTint="99"/>
        <w:right w:val="single" w:sz="4" w:space="0" w:color="40EAFF" w:themeColor="accent2" w:themeTint="99"/>
        <w:insideH w:val="single" w:sz="4" w:space="0" w:color="40EAFF" w:themeColor="accent2" w:themeTint="99"/>
        <w:insideV w:val="single" w:sz="4" w:space="0" w:color="40EAFF" w:themeColor="accent2" w:themeTint="99"/>
      </w:tblBorders>
    </w:tblPr>
    <w:tblStylePr w:type="firstRow">
      <w:rPr>
        <w:b/>
        <w:bCs/>
      </w:rPr>
      <w:tblPr/>
      <w:tcPr>
        <w:tcBorders>
          <w:bottom w:val="single" w:sz="12" w:space="0" w:color="40EAFF" w:themeColor="accent2" w:themeTint="99"/>
        </w:tcBorders>
      </w:tcPr>
    </w:tblStylePr>
    <w:tblStylePr w:type="lastRow">
      <w:rPr>
        <w:b/>
        <w:bCs/>
      </w:rPr>
      <w:tblPr/>
      <w:tcPr>
        <w:tcBorders>
          <w:top w:val="double" w:sz="4" w:space="0" w:color="40EAFF" w:themeColor="accent2" w:themeTint="99"/>
        </w:tcBorders>
      </w:tcPr>
    </w:tblStylePr>
    <w:tblStylePr w:type="firstCol">
      <w:rPr>
        <w:b/>
        <w:bCs/>
      </w:rPr>
    </w:tblStylePr>
    <w:tblStylePr w:type="lastCol">
      <w:rPr>
        <w:b/>
        <w:bCs/>
      </w:rPr>
    </w:tblStylePr>
    <w:tblStylePr w:type="band1Vert">
      <w:tblPr/>
      <w:tcPr>
        <w:shd w:val="clear" w:color="auto" w:fill="BFF8FF" w:themeFill="accent2" w:themeFillTint="33"/>
      </w:tcPr>
    </w:tblStylePr>
    <w:tblStylePr w:type="band1Horz">
      <w:tblPr/>
      <w:tcPr>
        <w:shd w:val="clear" w:color="auto" w:fill="BFF8FF" w:themeFill="accent2" w:themeFillTint="33"/>
      </w:tcPr>
    </w:tblStylePr>
  </w:style>
  <w:style w:type="table" w:styleId="GridTable4-Accent4">
    <w:name w:val="Grid Table 4 Accent 4"/>
    <w:basedOn w:val="TableNormal"/>
    <w:uiPriority w:val="49"/>
    <w:rsid w:val="00353A82"/>
    <w:pPr>
      <w:spacing w:after="0" w:line="240" w:lineRule="auto"/>
    </w:pPr>
    <w:tblPr>
      <w:tblStyleRowBandSize w:val="1"/>
      <w:tblStyleColBandSize w:val="1"/>
      <w:tblBorders>
        <w:top w:val="single" w:sz="4" w:space="0" w:color="C9C9C9" w:themeColor="accent4" w:themeTint="99"/>
        <w:left w:val="single" w:sz="4" w:space="0" w:color="C9C9C9" w:themeColor="accent4" w:themeTint="99"/>
        <w:bottom w:val="single" w:sz="4" w:space="0" w:color="C9C9C9" w:themeColor="accent4" w:themeTint="99"/>
        <w:right w:val="single" w:sz="4" w:space="0" w:color="C9C9C9" w:themeColor="accent4" w:themeTint="99"/>
        <w:insideH w:val="single" w:sz="4" w:space="0" w:color="C9C9C9" w:themeColor="accent4" w:themeTint="99"/>
        <w:insideV w:val="single" w:sz="4" w:space="0" w:color="C9C9C9" w:themeColor="accent4" w:themeTint="99"/>
      </w:tblBorders>
    </w:tblPr>
    <w:tblStylePr w:type="firstRow">
      <w:rPr>
        <w:b/>
        <w:bCs/>
        <w:color w:val="FFFFFF" w:themeColor="background1"/>
      </w:rPr>
      <w:tblPr/>
      <w:tcPr>
        <w:tcBorders>
          <w:top w:val="single" w:sz="4" w:space="0" w:color="A6A6A6" w:themeColor="accent4"/>
          <w:left w:val="single" w:sz="4" w:space="0" w:color="A6A6A6" w:themeColor="accent4"/>
          <w:bottom w:val="single" w:sz="4" w:space="0" w:color="A6A6A6" w:themeColor="accent4"/>
          <w:right w:val="single" w:sz="4" w:space="0" w:color="A6A6A6" w:themeColor="accent4"/>
          <w:insideH w:val="nil"/>
          <w:insideV w:val="nil"/>
        </w:tcBorders>
        <w:shd w:val="clear" w:color="auto" w:fill="A6A6A6" w:themeFill="accent4"/>
      </w:tcPr>
    </w:tblStylePr>
    <w:tblStylePr w:type="lastRow">
      <w:rPr>
        <w:b/>
        <w:bCs/>
      </w:rPr>
      <w:tblPr/>
      <w:tcPr>
        <w:tcBorders>
          <w:top w:val="double" w:sz="4" w:space="0" w:color="A6A6A6" w:themeColor="accent4"/>
        </w:tcBorders>
      </w:tcPr>
    </w:tblStylePr>
    <w:tblStylePr w:type="firstCol">
      <w:rPr>
        <w:b/>
        <w:bCs/>
      </w:rPr>
    </w:tblStylePr>
    <w:tblStylePr w:type="lastCol">
      <w:rPr>
        <w:b/>
        <w:bCs/>
      </w:rPr>
    </w:tblStylePr>
    <w:tblStylePr w:type="band1Vert">
      <w:tblPr/>
      <w:tcPr>
        <w:shd w:val="clear" w:color="auto" w:fill="EDEDED" w:themeFill="accent4" w:themeFillTint="33"/>
      </w:tcPr>
    </w:tblStylePr>
    <w:tblStylePr w:type="band1Horz">
      <w:tblPr/>
      <w:tcPr>
        <w:shd w:val="clear" w:color="auto" w:fill="EDEDED" w:themeFill="accent4" w:themeFillTint="33"/>
      </w:tcPr>
    </w:tblStylePr>
  </w:style>
  <w:style w:type="table" w:styleId="ListTable2-Accent3">
    <w:name w:val="List Table 2 Accent 3"/>
    <w:basedOn w:val="TableNormal"/>
    <w:uiPriority w:val="47"/>
    <w:rsid w:val="00D811B0"/>
    <w:pPr>
      <w:spacing w:after="0" w:line="240" w:lineRule="auto"/>
    </w:pPr>
    <w:tblPr>
      <w:tblStyleRowBandSize w:val="1"/>
      <w:tblStyleColBandSize w:val="1"/>
      <w:tblBorders>
        <w:top w:val="single" w:sz="4" w:space="0" w:color="B2B2B2" w:themeColor="accent3" w:themeTint="99"/>
        <w:bottom w:val="single" w:sz="4" w:space="0" w:color="B2B2B2" w:themeColor="accent3" w:themeTint="99"/>
        <w:insideH w:val="single" w:sz="4" w:space="0" w:color="B2B2B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3" w:themeFillTint="33"/>
      </w:tcPr>
    </w:tblStylePr>
    <w:tblStylePr w:type="band1Horz">
      <w:tblPr/>
      <w:tcPr>
        <w:shd w:val="clear" w:color="auto" w:fill="E5E5E5" w:themeFill="accent3" w:themeFillTint="33"/>
      </w:tcPr>
    </w:tblStylePr>
  </w:style>
  <w:style w:type="table" w:styleId="GridTable1Light-Accent3">
    <w:name w:val="Grid Table 1 Light Accent 3"/>
    <w:basedOn w:val="TableNormal"/>
    <w:uiPriority w:val="46"/>
    <w:rsid w:val="00D811B0"/>
    <w:pPr>
      <w:spacing w:after="0" w:line="240" w:lineRule="auto"/>
    </w:pPr>
    <w:tblPr>
      <w:tblStyleRowBandSize w:val="1"/>
      <w:tblStyleColBandSize w:val="1"/>
      <w:tblBorders>
        <w:top w:val="single" w:sz="4" w:space="0" w:color="CBCBCB" w:themeColor="accent3" w:themeTint="66"/>
        <w:left w:val="single" w:sz="4" w:space="0" w:color="CBCBCB" w:themeColor="accent3" w:themeTint="66"/>
        <w:bottom w:val="single" w:sz="4" w:space="0" w:color="CBCBCB" w:themeColor="accent3" w:themeTint="66"/>
        <w:right w:val="single" w:sz="4" w:space="0" w:color="CBCBCB" w:themeColor="accent3" w:themeTint="66"/>
        <w:insideH w:val="single" w:sz="4" w:space="0" w:color="CBCBCB" w:themeColor="accent3" w:themeTint="66"/>
        <w:insideV w:val="single" w:sz="4" w:space="0" w:color="CBCBCB" w:themeColor="accent3" w:themeTint="66"/>
      </w:tblBorders>
    </w:tblPr>
    <w:tblStylePr w:type="firstRow">
      <w:rPr>
        <w:b/>
        <w:bCs/>
      </w:rPr>
      <w:tblPr/>
      <w:tcPr>
        <w:tcBorders>
          <w:bottom w:val="single" w:sz="12" w:space="0" w:color="B2B2B2" w:themeColor="accent3" w:themeTint="99"/>
        </w:tcBorders>
      </w:tcPr>
    </w:tblStylePr>
    <w:tblStylePr w:type="lastRow">
      <w:rPr>
        <w:b/>
        <w:bCs/>
      </w:rPr>
      <w:tblPr/>
      <w:tcPr>
        <w:tcBorders>
          <w:top w:val="double" w:sz="2" w:space="0" w:color="B2B2B2" w:themeColor="accent3"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83737"/>
    <w:pPr>
      <w:spacing w:after="0" w:line="240" w:lineRule="auto"/>
    </w:pPr>
    <w:tblPr>
      <w:tblStyleRowBandSize w:val="1"/>
      <w:tblStyleColBandSize w:val="1"/>
      <w:tblBorders>
        <w:top w:val="single" w:sz="4" w:space="0" w:color="7FF1FF" w:themeColor="accent2" w:themeTint="66"/>
        <w:left w:val="single" w:sz="4" w:space="0" w:color="7FF1FF" w:themeColor="accent2" w:themeTint="66"/>
        <w:bottom w:val="single" w:sz="4" w:space="0" w:color="7FF1FF" w:themeColor="accent2" w:themeTint="66"/>
        <w:right w:val="single" w:sz="4" w:space="0" w:color="7FF1FF" w:themeColor="accent2" w:themeTint="66"/>
        <w:insideH w:val="single" w:sz="4" w:space="0" w:color="7FF1FF" w:themeColor="accent2" w:themeTint="66"/>
        <w:insideV w:val="single" w:sz="4" w:space="0" w:color="7FF1FF" w:themeColor="accent2" w:themeTint="66"/>
      </w:tblBorders>
    </w:tblPr>
    <w:tblStylePr w:type="firstRow">
      <w:rPr>
        <w:b/>
        <w:bCs/>
      </w:rPr>
      <w:tblPr/>
      <w:tcPr>
        <w:tcBorders>
          <w:bottom w:val="single" w:sz="12" w:space="0" w:color="40EAFF" w:themeColor="accent2" w:themeTint="99"/>
        </w:tcBorders>
      </w:tcPr>
    </w:tblStylePr>
    <w:tblStylePr w:type="lastRow">
      <w:rPr>
        <w:b/>
        <w:bCs/>
      </w:rPr>
      <w:tblPr/>
      <w:tcPr>
        <w:tcBorders>
          <w:top w:val="double" w:sz="2" w:space="0" w:color="40EAFF" w:themeColor="accent2" w:themeTint="99"/>
        </w:tcBorders>
      </w:tcPr>
    </w:tblStylePr>
    <w:tblStylePr w:type="firstCol">
      <w:rPr>
        <w:b/>
        <w:bCs/>
      </w:rPr>
    </w:tblStylePr>
    <w:tblStylePr w:type="lastCol">
      <w:rPr>
        <w:b/>
        <w:bCs/>
      </w:rPr>
    </w:tblStylePr>
  </w:style>
  <w:style w:type="paragraph" w:styleId="TOC2">
    <w:name w:val="toc 2"/>
    <w:basedOn w:val="Normal"/>
    <w:next w:val="Normal"/>
    <w:autoRedefine/>
    <w:uiPriority w:val="39"/>
    <w:unhideWhenUsed/>
    <w:rsid w:val="00355E62"/>
    <w:rPr>
      <w:rFonts w:asciiTheme="minorHAnsi" w:hAnsiTheme="minorHAnsi" w:cstheme="minorHAnsi"/>
      <w:b/>
      <w:bCs/>
      <w:smallCaps/>
      <w:sz w:val="22"/>
      <w:szCs w:val="22"/>
    </w:rPr>
  </w:style>
  <w:style w:type="paragraph" w:styleId="TOC3">
    <w:name w:val="toc 3"/>
    <w:basedOn w:val="Normal"/>
    <w:next w:val="Normal"/>
    <w:autoRedefine/>
    <w:uiPriority w:val="39"/>
    <w:unhideWhenUsed/>
    <w:rsid w:val="00355E62"/>
    <w:rPr>
      <w:rFonts w:asciiTheme="minorHAnsi" w:hAnsiTheme="minorHAnsi" w:cstheme="minorHAnsi"/>
      <w:smallCaps/>
      <w:sz w:val="22"/>
      <w:szCs w:val="22"/>
    </w:rPr>
  </w:style>
  <w:style w:type="paragraph" w:styleId="TOC4">
    <w:name w:val="toc 4"/>
    <w:basedOn w:val="Normal"/>
    <w:next w:val="Normal"/>
    <w:autoRedefine/>
    <w:uiPriority w:val="39"/>
    <w:unhideWhenUsed/>
    <w:rsid w:val="00355E62"/>
    <w:rPr>
      <w:rFonts w:asciiTheme="minorHAnsi" w:hAnsiTheme="minorHAnsi" w:cstheme="minorHAnsi"/>
      <w:sz w:val="22"/>
      <w:szCs w:val="22"/>
    </w:rPr>
  </w:style>
  <w:style w:type="paragraph" w:styleId="TOC5">
    <w:name w:val="toc 5"/>
    <w:basedOn w:val="Normal"/>
    <w:next w:val="Normal"/>
    <w:autoRedefine/>
    <w:uiPriority w:val="39"/>
    <w:unhideWhenUsed/>
    <w:rsid w:val="00355E62"/>
    <w:rPr>
      <w:rFonts w:asciiTheme="minorHAnsi" w:hAnsiTheme="minorHAnsi" w:cstheme="minorHAnsi"/>
      <w:sz w:val="22"/>
      <w:szCs w:val="22"/>
    </w:rPr>
  </w:style>
  <w:style w:type="paragraph" w:styleId="TOC6">
    <w:name w:val="toc 6"/>
    <w:basedOn w:val="Normal"/>
    <w:next w:val="Normal"/>
    <w:autoRedefine/>
    <w:uiPriority w:val="39"/>
    <w:unhideWhenUsed/>
    <w:rsid w:val="00355E62"/>
    <w:rPr>
      <w:rFonts w:asciiTheme="minorHAnsi" w:hAnsiTheme="minorHAnsi" w:cstheme="minorHAnsi"/>
      <w:sz w:val="22"/>
      <w:szCs w:val="22"/>
    </w:rPr>
  </w:style>
  <w:style w:type="paragraph" w:styleId="TOC7">
    <w:name w:val="toc 7"/>
    <w:basedOn w:val="Normal"/>
    <w:next w:val="Normal"/>
    <w:autoRedefine/>
    <w:uiPriority w:val="39"/>
    <w:unhideWhenUsed/>
    <w:rsid w:val="00355E62"/>
    <w:rPr>
      <w:rFonts w:asciiTheme="minorHAnsi" w:hAnsiTheme="minorHAnsi" w:cstheme="minorHAnsi"/>
      <w:sz w:val="22"/>
      <w:szCs w:val="22"/>
    </w:rPr>
  </w:style>
  <w:style w:type="paragraph" w:styleId="TOC8">
    <w:name w:val="toc 8"/>
    <w:basedOn w:val="Normal"/>
    <w:next w:val="Normal"/>
    <w:autoRedefine/>
    <w:uiPriority w:val="39"/>
    <w:unhideWhenUsed/>
    <w:rsid w:val="00355E62"/>
    <w:rPr>
      <w:rFonts w:asciiTheme="minorHAnsi" w:hAnsiTheme="minorHAnsi" w:cstheme="minorHAnsi"/>
      <w:sz w:val="22"/>
      <w:szCs w:val="22"/>
    </w:rPr>
  </w:style>
  <w:style w:type="paragraph" w:styleId="TOC9">
    <w:name w:val="toc 9"/>
    <w:basedOn w:val="Normal"/>
    <w:next w:val="Normal"/>
    <w:autoRedefine/>
    <w:uiPriority w:val="39"/>
    <w:unhideWhenUsed/>
    <w:rsid w:val="00355E62"/>
    <w:rPr>
      <w:rFonts w:asciiTheme="minorHAnsi" w:hAnsiTheme="minorHAnsi" w:cstheme="minorHAnsi"/>
      <w:sz w:val="22"/>
      <w:szCs w:val="22"/>
    </w:rPr>
  </w:style>
  <w:style w:type="character" w:styleId="UnresolvedMention">
    <w:name w:val="Unresolved Mention"/>
    <w:basedOn w:val="DefaultParagraphFont"/>
    <w:uiPriority w:val="99"/>
    <w:semiHidden/>
    <w:unhideWhenUsed/>
    <w:rsid w:val="00AF174A"/>
    <w:rPr>
      <w:color w:val="605E5C"/>
      <w:shd w:val="clear" w:color="auto" w:fill="E1DFDD"/>
    </w:rPr>
  </w:style>
  <w:style w:type="table" w:styleId="GridTable4-Accent2">
    <w:name w:val="Grid Table 4 Accent 2"/>
    <w:basedOn w:val="TableNormal"/>
    <w:uiPriority w:val="49"/>
    <w:rsid w:val="007E67C4"/>
    <w:pPr>
      <w:spacing w:after="0" w:line="240" w:lineRule="auto"/>
    </w:pPr>
    <w:tblPr>
      <w:tblStyleRowBandSize w:val="1"/>
      <w:tblStyleColBandSize w:val="1"/>
      <w:tblBorders>
        <w:top w:val="single" w:sz="4" w:space="0" w:color="40EAFF" w:themeColor="accent2" w:themeTint="99"/>
        <w:left w:val="single" w:sz="4" w:space="0" w:color="40EAFF" w:themeColor="accent2" w:themeTint="99"/>
        <w:bottom w:val="single" w:sz="4" w:space="0" w:color="40EAFF" w:themeColor="accent2" w:themeTint="99"/>
        <w:right w:val="single" w:sz="4" w:space="0" w:color="40EAFF" w:themeColor="accent2" w:themeTint="99"/>
        <w:insideH w:val="single" w:sz="4" w:space="0" w:color="40EAFF" w:themeColor="accent2" w:themeTint="99"/>
        <w:insideV w:val="single" w:sz="4" w:space="0" w:color="40EAFF" w:themeColor="accent2" w:themeTint="99"/>
      </w:tblBorders>
    </w:tblPr>
    <w:tblStylePr w:type="firstRow">
      <w:rPr>
        <w:b/>
        <w:bCs/>
        <w:color w:val="FFFFFF" w:themeColor="background1"/>
      </w:rPr>
      <w:tblPr/>
      <w:tcPr>
        <w:tcBorders>
          <w:top w:val="single" w:sz="4" w:space="0" w:color="00ABC0" w:themeColor="accent2"/>
          <w:left w:val="single" w:sz="4" w:space="0" w:color="00ABC0" w:themeColor="accent2"/>
          <w:bottom w:val="single" w:sz="4" w:space="0" w:color="00ABC0" w:themeColor="accent2"/>
          <w:right w:val="single" w:sz="4" w:space="0" w:color="00ABC0" w:themeColor="accent2"/>
          <w:insideH w:val="nil"/>
          <w:insideV w:val="nil"/>
        </w:tcBorders>
        <w:shd w:val="clear" w:color="auto" w:fill="00ABC0" w:themeFill="accent2"/>
      </w:tcPr>
    </w:tblStylePr>
    <w:tblStylePr w:type="lastRow">
      <w:rPr>
        <w:b/>
        <w:bCs/>
      </w:rPr>
      <w:tblPr/>
      <w:tcPr>
        <w:tcBorders>
          <w:top w:val="double" w:sz="4" w:space="0" w:color="00ABC0" w:themeColor="accent2"/>
        </w:tcBorders>
      </w:tcPr>
    </w:tblStylePr>
    <w:tblStylePr w:type="firstCol">
      <w:rPr>
        <w:b/>
        <w:bCs/>
      </w:rPr>
    </w:tblStylePr>
    <w:tblStylePr w:type="lastCol">
      <w:rPr>
        <w:b/>
        <w:bCs/>
      </w:rPr>
    </w:tblStylePr>
    <w:tblStylePr w:type="band1Vert">
      <w:tblPr/>
      <w:tcPr>
        <w:shd w:val="clear" w:color="auto" w:fill="BFF8FF" w:themeFill="accent2" w:themeFillTint="33"/>
      </w:tcPr>
    </w:tblStylePr>
    <w:tblStylePr w:type="band1Horz">
      <w:tblPr/>
      <w:tcPr>
        <w:shd w:val="clear" w:color="auto" w:fill="BFF8FF" w:themeFill="accent2" w:themeFillTint="33"/>
      </w:tcPr>
    </w:tblStylePr>
  </w:style>
  <w:style w:type="table" w:styleId="GridTable4-Accent1">
    <w:name w:val="Grid Table 4 Accent 1"/>
    <w:basedOn w:val="TableNormal"/>
    <w:uiPriority w:val="49"/>
    <w:rsid w:val="007E67C4"/>
    <w:pPr>
      <w:spacing w:after="0" w:line="240" w:lineRule="auto"/>
    </w:pPr>
    <w:tblPr>
      <w:tblStyleRowBandSize w:val="1"/>
      <w:tblStyleColBandSize w:val="1"/>
      <w:tblBorders>
        <w:top w:val="single" w:sz="4" w:space="0" w:color="37B4D1" w:themeColor="accent1" w:themeTint="99"/>
        <w:left w:val="single" w:sz="4" w:space="0" w:color="37B4D1" w:themeColor="accent1" w:themeTint="99"/>
        <w:bottom w:val="single" w:sz="4" w:space="0" w:color="37B4D1" w:themeColor="accent1" w:themeTint="99"/>
        <w:right w:val="single" w:sz="4" w:space="0" w:color="37B4D1" w:themeColor="accent1" w:themeTint="99"/>
        <w:insideH w:val="single" w:sz="4" w:space="0" w:color="37B4D1" w:themeColor="accent1" w:themeTint="99"/>
        <w:insideV w:val="single" w:sz="4" w:space="0" w:color="37B4D1" w:themeColor="accent1" w:themeTint="99"/>
      </w:tblBorders>
    </w:tblPr>
    <w:tblStylePr w:type="firstRow">
      <w:rPr>
        <w:b/>
        <w:bCs/>
        <w:color w:val="FFFFFF" w:themeColor="background1"/>
      </w:rPr>
      <w:tblPr/>
      <w:tcPr>
        <w:tcBorders>
          <w:top w:val="single" w:sz="4" w:space="0" w:color="134753" w:themeColor="accent1"/>
          <w:left w:val="single" w:sz="4" w:space="0" w:color="134753" w:themeColor="accent1"/>
          <w:bottom w:val="single" w:sz="4" w:space="0" w:color="134753" w:themeColor="accent1"/>
          <w:right w:val="single" w:sz="4" w:space="0" w:color="134753" w:themeColor="accent1"/>
          <w:insideH w:val="nil"/>
          <w:insideV w:val="nil"/>
        </w:tcBorders>
        <w:shd w:val="clear" w:color="auto" w:fill="134753" w:themeFill="accent1"/>
      </w:tcPr>
    </w:tblStylePr>
    <w:tblStylePr w:type="lastRow">
      <w:rPr>
        <w:b/>
        <w:bCs/>
      </w:rPr>
      <w:tblPr/>
      <w:tcPr>
        <w:tcBorders>
          <w:top w:val="double" w:sz="4" w:space="0" w:color="134753" w:themeColor="accent1"/>
        </w:tcBorders>
      </w:tcPr>
    </w:tblStylePr>
    <w:tblStylePr w:type="firstCol">
      <w:rPr>
        <w:b/>
        <w:bCs/>
      </w:rPr>
    </w:tblStylePr>
    <w:tblStylePr w:type="lastCol">
      <w:rPr>
        <w:b/>
        <w:bCs/>
      </w:rPr>
    </w:tblStylePr>
    <w:tblStylePr w:type="band1Vert">
      <w:tblPr/>
      <w:tcPr>
        <w:shd w:val="clear" w:color="auto" w:fill="BCE6EF" w:themeFill="accent1" w:themeFillTint="33"/>
      </w:tcPr>
    </w:tblStylePr>
    <w:tblStylePr w:type="band1Horz">
      <w:tblPr/>
      <w:tcPr>
        <w:shd w:val="clear" w:color="auto" w:fill="BCE6EF" w:themeFill="accent1" w:themeFillTint="33"/>
      </w:tcPr>
    </w:tblStylePr>
  </w:style>
  <w:style w:type="table" w:styleId="GridTable5Dark-Accent1">
    <w:name w:val="Grid Table 5 Dark Accent 1"/>
    <w:basedOn w:val="TableNormal"/>
    <w:uiPriority w:val="50"/>
    <w:rsid w:val="007E67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E6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3475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3475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3475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34753" w:themeFill="accent1"/>
      </w:tcPr>
    </w:tblStylePr>
    <w:tblStylePr w:type="band1Vert">
      <w:tblPr/>
      <w:tcPr>
        <w:shd w:val="clear" w:color="auto" w:fill="7ACDE0" w:themeFill="accent1" w:themeFillTint="66"/>
      </w:tcPr>
    </w:tblStylePr>
    <w:tblStylePr w:type="band1Horz">
      <w:tblPr/>
      <w:tcPr>
        <w:shd w:val="clear" w:color="auto" w:fill="7ACDE0" w:themeFill="accent1" w:themeFillTint="66"/>
      </w:tcPr>
    </w:tblStylePr>
  </w:style>
  <w:style w:type="table" w:styleId="GridTable4">
    <w:name w:val="Grid Table 4"/>
    <w:basedOn w:val="TableNormal"/>
    <w:uiPriority w:val="49"/>
    <w:rsid w:val="003F1A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Focus">
    <w:name w:val="Focus"/>
    <w:basedOn w:val="Normal"/>
    <w:link w:val="FocusChar"/>
    <w:qFormat/>
    <w:rsid w:val="00E527BC"/>
    <w:pPr>
      <w:keepNext/>
      <w:spacing w:after="120"/>
      <w:jc w:val="both"/>
    </w:pPr>
    <w:rPr>
      <w:rFonts w:asciiTheme="minorHAnsi" w:eastAsia="SimSun" w:hAnsiTheme="minorHAnsi" w:cs="Cambria"/>
      <w:b/>
      <w:caps/>
      <w:color w:val="ABCD3A" w:themeColor="text2"/>
      <w:sz w:val="20"/>
      <w:szCs w:val="22"/>
      <w:lang w:val="lt-LT" w:eastAsia="en-US"/>
    </w:rPr>
  </w:style>
  <w:style w:type="character" w:customStyle="1" w:styleId="FocusChar">
    <w:name w:val="Focus Char"/>
    <w:basedOn w:val="DefaultParagraphFont"/>
    <w:link w:val="Focus"/>
    <w:rsid w:val="00E527BC"/>
    <w:rPr>
      <w:rFonts w:eastAsia="SimSun" w:cs="Cambria"/>
      <w:b/>
      <w:caps/>
      <w:color w:val="ABCD3A" w:themeColor="text2"/>
      <w:sz w:val="20"/>
      <w:lang w:val="lt-LT"/>
    </w:rPr>
  </w:style>
  <w:style w:type="paragraph" w:customStyle="1" w:styleId="yiv7742709576ydp1a027006yiv9755272118m77378882217891542msolistparagraph">
    <w:name w:val="yiv7742709576ydp1a027006yiv9755272118m_77378882217891542msolistparagraph"/>
    <w:basedOn w:val="Normal"/>
    <w:qFormat/>
    <w:rsid w:val="00F51699"/>
    <w:pPr>
      <w:spacing w:beforeAutospacing="1" w:after="120" w:afterAutospacing="1"/>
    </w:pPr>
    <w:rPr>
      <w:lang w:val="en-US" w:eastAsia="en-US"/>
    </w:rPr>
  </w:style>
  <w:style w:type="paragraph" w:customStyle="1" w:styleId="m-3854751701249801992msolistparagraph">
    <w:name w:val="m_-3854751701249801992msolistparagraph"/>
    <w:basedOn w:val="Normal"/>
    <w:rsid w:val="00AA7015"/>
    <w:pPr>
      <w:spacing w:before="100" w:beforeAutospacing="1" w:after="100" w:afterAutospacing="1"/>
    </w:pPr>
    <w:rPr>
      <w:rFonts w:ascii="Calibri" w:eastAsiaTheme="minorHAnsi" w:hAnsi="Calibri" w:cs="Calibri"/>
      <w:sz w:val="22"/>
      <w:szCs w:val="22"/>
      <w:lang w:val="en-US" w:eastAsia="en-US"/>
    </w:rPr>
  </w:style>
  <w:style w:type="paragraph" w:styleId="Revision">
    <w:name w:val="Revision"/>
    <w:hidden/>
    <w:uiPriority w:val="99"/>
    <w:semiHidden/>
    <w:rsid w:val="00583336"/>
    <w:pPr>
      <w:spacing w:after="0" w:line="240" w:lineRule="auto"/>
    </w:pPr>
    <w:rPr>
      <w:rFonts w:ascii="Times New Roman" w:eastAsia="Times New Roman" w:hAnsi="Times New Roman" w:cs="Times New Roman"/>
      <w:sz w:val="24"/>
      <w:szCs w:val="24"/>
      <w:lang w:val="ro-RO"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3364">
      <w:bodyDiv w:val="1"/>
      <w:marLeft w:val="0"/>
      <w:marRight w:val="0"/>
      <w:marTop w:val="0"/>
      <w:marBottom w:val="0"/>
      <w:divBdr>
        <w:top w:val="none" w:sz="0" w:space="0" w:color="auto"/>
        <w:left w:val="none" w:sz="0" w:space="0" w:color="auto"/>
        <w:bottom w:val="none" w:sz="0" w:space="0" w:color="auto"/>
        <w:right w:val="none" w:sz="0" w:space="0" w:color="auto"/>
      </w:divBdr>
    </w:div>
    <w:div w:id="6757948">
      <w:bodyDiv w:val="1"/>
      <w:marLeft w:val="0"/>
      <w:marRight w:val="0"/>
      <w:marTop w:val="0"/>
      <w:marBottom w:val="0"/>
      <w:divBdr>
        <w:top w:val="none" w:sz="0" w:space="0" w:color="auto"/>
        <w:left w:val="none" w:sz="0" w:space="0" w:color="auto"/>
        <w:bottom w:val="none" w:sz="0" w:space="0" w:color="auto"/>
        <w:right w:val="none" w:sz="0" w:space="0" w:color="auto"/>
      </w:divBdr>
      <w:divsChild>
        <w:div w:id="687567313">
          <w:marLeft w:val="0"/>
          <w:marRight w:val="0"/>
          <w:marTop w:val="0"/>
          <w:marBottom w:val="0"/>
          <w:divBdr>
            <w:top w:val="none" w:sz="0" w:space="0" w:color="auto"/>
            <w:left w:val="none" w:sz="0" w:space="0" w:color="auto"/>
            <w:bottom w:val="none" w:sz="0" w:space="0" w:color="auto"/>
            <w:right w:val="none" w:sz="0" w:space="0" w:color="auto"/>
          </w:divBdr>
          <w:divsChild>
            <w:div w:id="1595629175">
              <w:marLeft w:val="0"/>
              <w:marRight w:val="0"/>
              <w:marTop w:val="0"/>
              <w:marBottom w:val="0"/>
              <w:divBdr>
                <w:top w:val="none" w:sz="0" w:space="0" w:color="auto"/>
                <w:left w:val="none" w:sz="0" w:space="0" w:color="auto"/>
                <w:bottom w:val="none" w:sz="0" w:space="0" w:color="auto"/>
                <w:right w:val="none" w:sz="0" w:space="0" w:color="auto"/>
              </w:divBdr>
              <w:divsChild>
                <w:div w:id="99700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6895">
      <w:bodyDiv w:val="1"/>
      <w:marLeft w:val="0"/>
      <w:marRight w:val="0"/>
      <w:marTop w:val="0"/>
      <w:marBottom w:val="0"/>
      <w:divBdr>
        <w:top w:val="none" w:sz="0" w:space="0" w:color="auto"/>
        <w:left w:val="none" w:sz="0" w:space="0" w:color="auto"/>
        <w:bottom w:val="none" w:sz="0" w:space="0" w:color="auto"/>
        <w:right w:val="none" w:sz="0" w:space="0" w:color="auto"/>
      </w:divBdr>
    </w:div>
    <w:div w:id="16346700">
      <w:bodyDiv w:val="1"/>
      <w:marLeft w:val="0"/>
      <w:marRight w:val="0"/>
      <w:marTop w:val="0"/>
      <w:marBottom w:val="0"/>
      <w:divBdr>
        <w:top w:val="none" w:sz="0" w:space="0" w:color="auto"/>
        <w:left w:val="none" w:sz="0" w:space="0" w:color="auto"/>
        <w:bottom w:val="none" w:sz="0" w:space="0" w:color="auto"/>
        <w:right w:val="none" w:sz="0" w:space="0" w:color="auto"/>
      </w:divBdr>
    </w:div>
    <w:div w:id="26566090">
      <w:bodyDiv w:val="1"/>
      <w:marLeft w:val="0"/>
      <w:marRight w:val="0"/>
      <w:marTop w:val="0"/>
      <w:marBottom w:val="0"/>
      <w:divBdr>
        <w:top w:val="none" w:sz="0" w:space="0" w:color="auto"/>
        <w:left w:val="none" w:sz="0" w:space="0" w:color="auto"/>
        <w:bottom w:val="none" w:sz="0" w:space="0" w:color="auto"/>
        <w:right w:val="none" w:sz="0" w:space="0" w:color="auto"/>
      </w:divBdr>
    </w:div>
    <w:div w:id="39591849">
      <w:bodyDiv w:val="1"/>
      <w:marLeft w:val="0"/>
      <w:marRight w:val="0"/>
      <w:marTop w:val="0"/>
      <w:marBottom w:val="0"/>
      <w:divBdr>
        <w:top w:val="none" w:sz="0" w:space="0" w:color="auto"/>
        <w:left w:val="none" w:sz="0" w:space="0" w:color="auto"/>
        <w:bottom w:val="none" w:sz="0" w:space="0" w:color="auto"/>
        <w:right w:val="none" w:sz="0" w:space="0" w:color="auto"/>
      </w:divBdr>
    </w:div>
    <w:div w:id="47191198">
      <w:bodyDiv w:val="1"/>
      <w:marLeft w:val="0"/>
      <w:marRight w:val="0"/>
      <w:marTop w:val="0"/>
      <w:marBottom w:val="0"/>
      <w:divBdr>
        <w:top w:val="none" w:sz="0" w:space="0" w:color="auto"/>
        <w:left w:val="none" w:sz="0" w:space="0" w:color="auto"/>
        <w:bottom w:val="none" w:sz="0" w:space="0" w:color="auto"/>
        <w:right w:val="none" w:sz="0" w:space="0" w:color="auto"/>
      </w:divBdr>
      <w:divsChild>
        <w:div w:id="1924677636">
          <w:marLeft w:val="0"/>
          <w:marRight w:val="0"/>
          <w:marTop w:val="0"/>
          <w:marBottom w:val="0"/>
          <w:divBdr>
            <w:top w:val="none" w:sz="0" w:space="0" w:color="auto"/>
            <w:left w:val="none" w:sz="0" w:space="0" w:color="auto"/>
            <w:bottom w:val="none" w:sz="0" w:space="0" w:color="auto"/>
            <w:right w:val="none" w:sz="0" w:space="0" w:color="auto"/>
          </w:divBdr>
          <w:divsChild>
            <w:div w:id="1552763028">
              <w:marLeft w:val="0"/>
              <w:marRight w:val="0"/>
              <w:marTop w:val="0"/>
              <w:marBottom w:val="0"/>
              <w:divBdr>
                <w:top w:val="none" w:sz="0" w:space="0" w:color="auto"/>
                <w:left w:val="none" w:sz="0" w:space="0" w:color="auto"/>
                <w:bottom w:val="none" w:sz="0" w:space="0" w:color="auto"/>
                <w:right w:val="none" w:sz="0" w:space="0" w:color="auto"/>
              </w:divBdr>
              <w:divsChild>
                <w:div w:id="111853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88437">
      <w:bodyDiv w:val="1"/>
      <w:marLeft w:val="0"/>
      <w:marRight w:val="0"/>
      <w:marTop w:val="0"/>
      <w:marBottom w:val="0"/>
      <w:divBdr>
        <w:top w:val="none" w:sz="0" w:space="0" w:color="auto"/>
        <w:left w:val="none" w:sz="0" w:space="0" w:color="auto"/>
        <w:bottom w:val="none" w:sz="0" w:space="0" w:color="auto"/>
        <w:right w:val="none" w:sz="0" w:space="0" w:color="auto"/>
      </w:divBdr>
      <w:divsChild>
        <w:div w:id="1368019276">
          <w:marLeft w:val="0"/>
          <w:marRight w:val="0"/>
          <w:marTop w:val="0"/>
          <w:marBottom w:val="0"/>
          <w:divBdr>
            <w:top w:val="none" w:sz="0" w:space="0" w:color="auto"/>
            <w:left w:val="none" w:sz="0" w:space="0" w:color="auto"/>
            <w:bottom w:val="none" w:sz="0" w:space="0" w:color="auto"/>
            <w:right w:val="none" w:sz="0" w:space="0" w:color="auto"/>
          </w:divBdr>
          <w:divsChild>
            <w:div w:id="306130055">
              <w:marLeft w:val="0"/>
              <w:marRight w:val="0"/>
              <w:marTop w:val="0"/>
              <w:marBottom w:val="0"/>
              <w:divBdr>
                <w:top w:val="none" w:sz="0" w:space="0" w:color="auto"/>
                <w:left w:val="none" w:sz="0" w:space="0" w:color="auto"/>
                <w:bottom w:val="none" w:sz="0" w:space="0" w:color="auto"/>
                <w:right w:val="none" w:sz="0" w:space="0" w:color="auto"/>
              </w:divBdr>
              <w:divsChild>
                <w:div w:id="141023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1969">
      <w:bodyDiv w:val="1"/>
      <w:marLeft w:val="0"/>
      <w:marRight w:val="0"/>
      <w:marTop w:val="0"/>
      <w:marBottom w:val="0"/>
      <w:divBdr>
        <w:top w:val="none" w:sz="0" w:space="0" w:color="auto"/>
        <w:left w:val="none" w:sz="0" w:space="0" w:color="auto"/>
        <w:bottom w:val="none" w:sz="0" w:space="0" w:color="auto"/>
        <w:right w:val="none" w:sz="0" w:space="0" w:color="auto"/>
      </w:divBdr>
    </w:div>
    <w:div w:id="80226620">
      <w:bodyDiv w:val="1"/>
      <w:marLeft w:val="0"/>
      <w:marRight w:val="0"/>
      <w:marTop w:val="0"/>
      <w:marBottom w:val="0"/>
      <w:divBdr>
        <w:top w:val="none" w:sz="0" w:space="0" w:color="auto"/>
        <w:left w:val="none" w:sz="0" w:space="0" w:color="auto"/>
        <w:bottom w:val="none" w:sz="0" w:space="0" w:color="auto"/>
        <w:right w:val="none" w:sz="0" w:space="0" w:color="auto"/>
      </w:divBdr>
    </w:div>
    <w:div w:id="84767516">
      <w:bodyDiv w:val="1"/>
      <w:marLeft w:val="0"/>
      <w:marRight w:val="0"/>
      <w:marTop w:val="0"/>
      <w:marBottom w:val="0"/>
      <w:divBdr>
        <w:top w:val="none" w:sz="0" w:space="0" w:color="auto"/>
        <w:left w:val="none" w:sz="0" w:space="0" w:color="auto"/>
        <w:bottom w:val="none" w:sz="0" w:space="0" w:color="auto"/>
        <w:right w:val="none" w:sz="0" w:space="0" w:color="auto"/>
      </w:divBdr>
    </w:div>
    <w:div w:id="92475435">
      <w:bodyDiv w:val="1"/>
      <w:marLeft w:val="0"/>
      <w:marRight w:val="0"/>
      <w:marTop w:val="0"/>
      <w:marBottom w:val="0"/>
      <w:divBdr>
        <w:top w:val="none" w:sz="0" w:space="0" w:color="auto"/>
        <w:left w:val="none" w:sz="0" w:space="0" w:color="auto"/>
        <w:bottom w:val="none" w:sz="0" w:space="0" w:color="auto"/>
        <w:right w:val="none" w:sz="0" w:space="0" w:color="auto"/>
      </w:divBdr>
    </w:div>
    <w:div w:id="93289944">
      <w:bodyDiv w:val="1"/>
      <w:marLeft w:val="0"/>
      <w:marRight w:val="0"/>
      <w:marTop w:val="0"/>
      <w:marBottom w:val="0"/>
      <w:divBdr>
        <w:top w:val="none" w:sz="0" w:space="0" w:color="auto"/>
        <w:left w:val="none" w:sz="0" w:space="0" w:color="auto"/>
        <w:bottom w:val="none" w:sz="0" w:space="0" w:color="auto"/>
        <w:right w:val="none" w:sz="0" w:space="0" w:color="auto"/>
      </w:divBdr>
    </w:div>
    <w:div w:id="93863210">
      <w:bodyDiv w:val="1"/>
      <w:marLeft w:val="0"/>
      <w:marRight w:val="0"/>
      <w:marTop w:val="0"/>
      <w:marBottom w:val="0"/>
      <w:divBdr>
        <w:top w:val="none" w:sz="0" w:space="0" w:color="auto"/>
        <w:left w:val="none" w:sz="0" w:space="0" w:color="auto"/>
        <w:bottom w:val="none" w:sz="0" w:space="0" w:color="auto"/>
        <w:right w:val="none" w:sz="0" w:space="0" w:color="auto"/>
      </w:divBdr>
    </w:div>
    <w:div w:id="124811467">
      <w:bodyDiv w:val="1"/>
      <w:marLeft w:val="0"/>
      <w:marRight w:val="0"/>
      <w:marTop w:val="0"/>
      <w:marBottom w:val="0"/>
      <w:divBdr>
        <w:top w:val="none" w:sz="0" w:space="0" w:color="auto"/>
        <w:left w:val="none" w:sz="0" w:space="0" w:color="auto"/>
        <w:bottom w:val="none" w:sz="0" w:space="0" w:color="auto"/>
        <w:right w:val="none" w:sz="0" w:space="0" w:color="auto"/>
      </w:divBdr>
    </w:div>
    <w:div w:id="130875614">
      <w:bodyDiv w:val="1"/>
      <w:marLeft w:val="0"/>
      <w:marRight w:val="0"/>
      <w:marTop w:val="0"/>
      <w:marBottom w:val="0"/>
      <w:divBdr>
        <w:top w:val="none" w:sz="0" w:space="0" w:color="auto"/>
        <w:left w:val="none" w:sz="0" w:space="0" w:color="auto"/>
        <w:bottom w:val="none" w:sz="0" w:space="0" w:color="auto"/>
        <w:right w:val="none" w:sz="0" w:space="0" w:color="auto"/>
      </w:divBdr>
    </w:div>
    <w:div w:id="131294759">
      <w:bodyDiv w:val="1"/>
      <w:marLeft w:val="0"/>
      <w:marRight w:val="0"/>
      <w:marTop w:val="0"/>
      <w:marBottom w:val="0"/>
      <w:divBdr>
        <w:top w:val="none" w:sz="0" w:space="0" w:color="auto"/>
        <w:left w:val="none" w:sz="0" w:space="0" w:color="auto"/>
        <w:bottom w:val="none" w:sz="0" w:space="0" w:color="auto"/>
        <w:right w:val="none" w:sz="0" w:space="0" w:color="auto"/>
      </w:divBdr>
    </w:div>
    <w:div w:id="132529328">
      <w:bodyDiv w:val="1"/>
      <w:marLeft w:val="0"/>
      <w:marRight w:val="0"/>
      <w:marTop w:val="0"/>
      <w:marBottom w:val="0"/>
      <w:divBdr>
        <w:top w:val="none" w:sz="0" w:space="0" w:color="auto"/>
        <w:left w:val="none" w:sz="0" w:space="0" w:color="auto"/>
        <w:bottom w:val="none" w:sz="0" w:space="0" w:color="auto"/>
        <w:right w:val="none" w:sz="0" w:space="0" w:color="auto"/>
      </w:divBdr>
    </w:div>
    <w:div w:id="136266386">
      <w:bodyDiv w:val="1"/>
      <w:marLeft w:val="0"/>
      <w:marRight w:val="0"/>
      <w:marTop w:val="0"/>
      <w:marBottom w:val="0"/>
      <w:divBdr>
        <w:top w:val="none" w:sz="0" w:space="0" w:color="auto"/>
        <w:left w:val="none" w:sz="0" w:space="0" w:color="auto"/>
        <w:bottom w:val="none" w:sz="0" w:space="0" w:color="auto"/>
        <w:right w:val="none" w:sz="0" w:space="0" w:color="auto"/>
      </w:divBdr>
    </w:div>
    <w:div w:id="145519085">
      <w:bodyDiv w:val="1"/>
      <w:marLeft w:val="0"/>
      <w:marRight w:val="0"/>
      <w:marTop w:val="0"/>
      <w:marBottom w:val="0"/>
      <w:divBdr>
        <w:top w:val="none" w:sz="0" w:space="0" w:color="auto"/>
        <w:left w:val="none" w:sz="0" w:space="0" w:color="auto"/>
        <w:bottom w:val="none" w:sz="0" w:space="0" w:color="auto"/>
        <w:right w:val="none" w:sz="0" w:space="0" w:color="auto"/>
      </w:divBdr>
    </w:div>
    <w:div w:id="160973148">
      <w:bodyDiv w:val="1"/>
      <w:marLeft w:val="0"/>
      <w:marRight w:val="0"/>
      <w:marTop w:val="0"/>
      <w:marBottom w:val="0"/>
      <w:divBdr>
        <w:top w:val="none" w:sz="0" w:space="0" w:color="auto"/>
        <w:left w:val="none" w:sz="0" w:space="0" w:color="auto"/>
        <w:bottom w:val="none" w:sz="0" w:space="0" w:color="auto"/>
        <w:right w:val="none" w:sz="0" w:space="0" w:color="auto"/>
      </w:divBdr>
    </w:div>
    <w:div w:id="166482422">
      <w:bodyDiv w:val="1"/>
      <w:marLeft w:val="0"/>
      <w:marRight w:val="0"/>
      <w:marTop w:val="0"/>
      <w:marBottom w:val="0"/>
      <w:divBdr>
        <w:top w:val="none" w:sz="0" w:space="0" w:color="auto"/>
        <w:left w:val="none" w:sz="0" w:space="0" w:color="auto"/>
        <w:bottom w:val="none" w:sz="0" w:space="0" w:color="auto"/>
        <w:right w:val="none" w:sz="0" w:space="0" w:color="auto"/>
      </w:divBdr>
    </w:div>
    <w:div w:id="170265793">
      <w:bodyDiv w:val="1"/>
      <w:marLeft w:val="0"/>
      <w:marRight w:val="0"/>
      <w:marTop w:val="0"/>
      <w:marBottom w:val="0"/>
      <w:divBdr>
        <w:top w:val="none" w:sz="0" w:space="0" w:color="auto"/>
        <w:left w:val="none" w:sz="0" w:space="0" w:color="auto"/>
        <w:bottom w:val="none" w:sz="0" w:space="0" w:color="auto"/>
        <w:right w:val="none" w:sz="0" w:space="0" w:color="auto"/>
      </w:divBdr>
    </w:div>
    <w:div w:id="170294620">
      <w:bodyDiv w:val="1"/>
      <w:marLeft w:val="0"/>
      <w:marRight w:val="0"/>
      <w:marTop w:val="0"/>
      <w:marBottom w:val="0"/>
      <w:divBdr>
        <w:top w:val="none" w:sz="0" w:space="0" w:color="auto"/>
        <w:left w:val="none" w:sz="0" w:space="0" w:color="auto"/>
        <w:bottom w:val="none" w:sz="0" w:space="0" w:color="auto"/>
        <w:right w:val="none" w:sz="0" w:space="0" w:color="auto"/>
      </w:divBdr>
    </w:div>
    <w:div w:id="171377487">
      <w:bodyDiv w:val="1"/>
      <w:marLeft w:val="0"/>
      <w:marRight w:val="0"/>
      <w:marTop w:val="0"/>
      <w:marBottom w:val="0"/>
      <w:divBdr>
        <w:top w:val="none" w:sz="0" w:space="0" w:color="auto"/>
        <w:left w:val="none" w:sz="0" w:space="0" w:color="auto"/>
        <w:bottom w:val="none" w:sz="0" w:space="0" w:color="auto"/>
        <w:right w:val="none" w:sz="0" w:space="0" w:color="auto"/>
      </w:divBdr>
    </w:div>
    <w:div w:id="183524047">
      <w:bodyDiv w:val="1"/>
      <w:marLeft w:val="0"/>
      <w:marRight w:val="0"/>
      <w:marTop w:val="0"/>
      <w:marBottom w:val="0"/>
      <w:divBdr>
        <w:top w:val="none" w:sz="0" w:space="0" w:color="auto"/>
        <w:left w:val="none" w:sz="0" w:space="0" w:color="auto"/>
        <w:bottom w:val="none" w:sz="0" w:space="0" w:color="auto"/>
        <w:right w:val="none" w:sz="0" w:space="0" w:color="auto"/>
      </w:divBdr>
      <w:divsChild>
        <w:div w:id="1781795104">
          <w:marLeft w:val="0"/>
          <w:marRight w:val="0"/>
          <w:marTop w:val="0"/>
          <w:marBottom w:val="0"/>
          <w:divBdr>
            <w:top w:val="none" w:sz="0" w:space="0" w:color="auto"/>
            <w:left w:val="none" w:sz="0" w:space="0" w:color="auto"/>
            <w:bottom w:val="none" w:sz="0" w:space="0" w:color="auto"/>
            <w:right w:val="none" w:sz="0" w:space="0" w:color="auto"/>
          </w:divBdr>
          <w:divsChild>
            <w:div w:id="457646819">
              <w:marLeft w:val="0"/>
              <w:marRight w:val="0"/>
              <w:marTop w:val="0"/>
              <w:marBottom w:val="0"/>
              <w:divBdr>
                <w:top w:val="none" w:sz="0" w:space="0" w:color="auto"/>
                <w:left w:val="none" w:sz="0" w:space="0" w:color="auto"/>
                <w:bottom w:val="none" w:sz="0" w:space="0" w:color="auto"/>
                <w:right w:val="none" w:sz="0" w:space="0" w:color="auto"/>
              </w:divBdr>
              <w:divsChild>
                <w:div w:id="102335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6949">
      <w:bodyDiv w:val="1"/>
      <w:marLeft w:val="0"/>
      <w:marRight w:val="0"/>
      <w:marTop w:val="0"/>
      <w:marBottom w:val="0"/>
      <w:divBdr>
        <w:top w:val="none" w:sz="0" w:space="0" w:color="auto"/>
        <w:left w:val="none" w:sz="0" w:space="0" w:color="auto"/>
        <w:bottom w:val="none" w:sz="0" w:space="0" w:color="auto"/>
        <w:right w:val="none" w:sz="0" w:space="0" w:color="auto"/>
      </w:divBdr>
    </w:div>
    <w:div w:id="198664175">
      <w:bodyDiv w:val="1"/>
      <w:marLeft w:val="0"/>
      <w:marRight w:val="0"/>
      <w:marTop w:val="0"/>
      <w:marBottom w:val="0"/>
      <w:divBdr>
        <w:top w:val="none" w:sz="0" w:space="0" w:color="auto"/>
        <w:left w:val="none" w:sz="0" w:space="0" w:color="auto"/>
        <w:bottom w:val="none" w:sz="0" w:space="0" w:color="auto"/>
        <w:right w:val="none" w:sz="0" w:space="0" w:color="auto"/>
      </w:divBdr>
    </w:div>
    <w:div w:id="198664786">
      <w:bodyDiv w:val="1"/>
      <w:marLeft w:val="0"/>
      <w:marRight w:val="0"/>
      <w:marTop w:val="0"/>
      <w:marBottom w:val="0"/>
      <w:divBdr>
        <w:top w:val="none" w:sz="0" w:space="0" w:color="auto"/>
        <w:left w:val="none" w:sz="0" w:space="0" w:color="auto"/>
        <w:bottom w:val="none" w:sz="0" w:space="0" w:color="auto"/>
        <w:right w:val="none" w:sz="0" w:space="0" w:color="auto"/>
      </w:divBdr>
    </w:div>
    <w:div w:id="206067006">
      <w:bodyDiv w:val="1"/>
      <w:marLeft w:val="0"/>
      <w:marRight w:val="0"/>
      <w:marTop w:val="0"/>
      <w:marBottom w:val="0"/>
      <w:divBdr>
        <w:top w:val="none" w:sz="0" w:space="0" w:color="auto"/>
        <w:left w:val="none" w:sz="0" w:space="0" w:color="auto"/>
        <w:bottom w:val="none" w:sz="0" w:space="0" w:color="auto"/>
        <w:right w:val="none" w:sz="0" w:space="0" w:color="auto"/>
      </w:divBdr>
    </w:div>
    <w:div w:id="206181882">
      <w:bodyDiv w:val="1"/>
      <w:marLeft w:val="0"/>
      <w:marRight w:val="0"/>
      <w:marTop w:val="0"/>
      <w:marBottom w:val="0"/>
      <w:divBdr>
        <w:top w:val="none" w:sz="0" w:space="0" w:color="auto"/>
        <w:left w:val="none" w:sz="0" w:space="0" w:color="auto"/>
        <w:bottom w:val="none" w:sz="0" w:space="0" w:color="auto"/>
        <w:right w:val="none" w:sz="0" w:space="0" w:color="auto"/>
      </w:divBdr>
      <w:divsChild>
        <w:div w:id="66460384">
          <w:marLeft w:val="0"/>
          <w:marRight w:val="0"/>
          <w:marTop w:val="0"/>
          <w:marBottom w:val="0"/>
          <w:divBdr>
            <w:top w:val="none" w:sz="0" w:space="0" w:color="auto"/>
            <w:left w:val="none" w:sz="0" w:space="0" w:color="auto"/>
            <w:bottom w:val="none" w:sz="0" w:space="0" w:color="auto"/>
            <w:right w:val="none" w:sz="0" w:space="0" w:color="auto"/>
          </w:divBdr>
        </w:div>
      </w:divsChild>
    </w:div>
    <w:div w:id="206528845">
      <w:bodyDiv w:val="1"/>
      <w:marLeft w:val="0"/>
      <w:marRight w:val="0"/>
      <w:marTop w:val="0"/>
      <w:marBottom w:val="0"/>
      <w:divBdr>
        <w:top w:val="none" w:sz="0" w:space="0" w:color="auto"/>
        <w:left w:val="none" w:sz="0" w:space="0" w:color="auto"/>
        <w:bottom w:val="none" w:sz="0" w:space="0" w:color="auto"/>
        <w:right w:val="none" w:sz="0" w:space="0" w:color="auto"/>
      </w:divBdr>
    </w:div>
    <w:div w:id="210269709">
      <w:bodyDiv w:val="1"/>
      <w:marLeft w:val="0"/>
      <w:marRight w:val="0"/>
      <w:marTop w:val="0"/>
      <w:marBottom w:val="0"/>
      <w:divBdr>
        <w:top w:val="none" w:sz="0" w:space="0" w:color="auto"/>
        <w:left w:val="none" w:sz="0" w:space="0" w:color="auto"/>
        <w:bottom w:val="none" w:sz="0" w:space="0" w:color="auto"/>
        <w:right w:val="none" w:sz="0" w:space="0" w:color="auto"/>
      </w:divBdr>
    </w:div>
    <w:div w:id="226033838">
      <w:bodyDiv w:val="1"/>
      <w:marLeft w:val="0"/>
      <w:marRight w:val="0"/>
      <w:marTop w:val="0"/>
      <w:marBottom w:val="0"/>
      <w:divBdr>
        <w:top w:val="none" w:sz="0" w:space="0" w:color="auto"/>
        <w:left w:val="none" w:sz="0" w:space="0" w:color="auto"/>
        <w:bottom w:val="none" w:sz="0" w:space="0" w:color="auto"/>
        <w:right w:val="none" w:sz="0" w:space="0" w:color="auto"/>
      </w:divBdr>
    </w:div>
    <w:div w:id="250430638">
      <w:bodyDiv w:val="1"/>
      <w:marLeft w:val="0"/>
      <w:marRight w:val="0"/>
      <w:marTop w:val="0"/>
      <w:marBottom w:val="0"/>
      <w:divBdr>
        <w:top w:val="none" w:sz="0" w:space="0" w:color="auto"/>
        <w:left w:val="none" w:sz="0" w:space="0" w:color="auto"/>
        <w:bottom w:val="none" w:sz="0" w:space="0" w:color="auto"/>
        <w:right w:val="none" w:sz="0" w:space="0" w:color="auto"/>
      </w:divBdr>
    </w:div>
    <w:div w:id="254091314">
      <w:bodyDiv w:val="1"/>
      <w:marLeft w:val="0"/>
      <w:marRight w:val="0"/>
      <w:marTop w:val="0"/>
      <w:marBottom w:val="0"/>
      <w:divBdr>
        <w:top w:val="none" w:sz="0" w:space="0" w:color="auto"/>
        <w:left w:val="none" w:sz="0" w:space="0" w:color="auto"/>
        <w:bottom w:val="none" w:sz="0" w:space="0" w:color="auto"/>
        <w:right w:val="none" w:sz="0" w:space="0" w:color="auto"/>
      </w:divBdr>
    </w:div>
    <w:div w:id="264001903">
      <w:bodyDiv w:val="1"/>
      <w:marLeft w:val="0"/>
      <w:marRight w:val="0"/>
      <w:marTop w:val="0"/>
      <w:marBottom w:val="0"/>
      <w:divBdr>
        <w:top w:val="none" w:sz="0" w:space="0" w:color="auto"/>
        <w:left w:val="none" w:sz="0" w:space="0" w:color="auto"/>
        <w:bottom w:val="none" w:sz="0" w:space="0" w:color="auto"/>
        <w:right w:val="none" w:sz="0" w:space="0" w:color="auto"/>
      </w:divBdr>
    </w:div>
    <w:div w:id="296836686">
      <w:bodyDiv w:val="1"/>
      <w:marLeft w:val="0"/>
      <w:marRight w:val="0"/>
      <w:marTop w:val="0"/>
      <w:marBottom w:val="0"/>
      <w:divBdr>
        <w:top w:val="none" w:sz="0" w:space="0" w:color="auto"/>
        <w:left w:val="none" w:sz="0" w:space="0" w:color="auto"/>
        <w:bottom w:val="none" w:sz="0" w:space="0" w:color="auto"/>
        <w:right w:val="none" w:sz="0" w:space="0" w:color="auto"/>
      </w:divBdr>
    </w:div>
    <w:div w:id="296960093">
      <w:bodyDiv w:val="1"/>
      <w:marLeft w:val="0"/>
      <w:marRight w:val="0"/>
      <w:marTop w:val="0"/>
      <w:marBottom w:val="0"/>
      <w:divBdr>
        <w:top w:val="none" w:sz="0" w:space="0" w:color="auto"/>
        <w:left w:val="none" w:sz="0" w:space="0" w:color="auto"/>
        <w:bottom w:val="none" w:sz="0" w:space="0" w:color="auto"/>
        <w:right w:val="none" w:sz="0" w:space="0" w:color="auto"/>
      </w:divBdr>
    </w:div>
    <w:div w:id="309018858">
      <w:bodyDiv w:val="1"/>
      <w:marLeft w:val="0"/>
      <w:marRight w:val="0"/>
      <w:marTop w:val="0"/>
      <w:marBottom w:val="0"/>
      <w:divBdr>
        <w:top w:val="none" w:sz="0" w:space="0" w:color="auto"/>
        <w:left w:val="none" w:sz="0" w:space="0" w:color="auto"/>
        <w:bottom w:val="none" w:sz="0" w:space="0" w:color="auto"/>
        <w:right w:val="none" w:sz="0" w:space="0" w:color="auto"/>
      </w:divBdr>
    </w:div>
    <w:div w:id="315190545">
      <w:bodyDiv w:val="1"/>
      <w:marLeft w:val="0"/>
      <w:marRight w:val="0"/>
      <w:marTop w:val="0"/>
      <w:marBottom w:val="0"/>
      <w:divBdr>
        <w:top w:val="none" w:sz="0" w:space="0" w:color="auto"/>
        <w:left w:val="none" w:sz="0" w:space="0" w:color="auto"/>
        <w:bottom w:val="none" w:sz="0" w:space="0" w:color="auto"/>
        <w:right w:val="none" w:sz="0" w:space="0" w:color="auto"/>
      </w:divBdr>
    </w:div>
    <w:div w:id="319621541">
      <w:bodyDiv w:val="1"/>
      <w:marLeft w:val="0"/>
      <w:marRight w:val="0"/>
      <w:marTop w:val="0"/>
      <w:marBottom w:val="0"/>
      <w:divBdr>
        <w:top w:val="none" w:sz="0" w:space="0" w:color="auto"/>
        <w:left w:val="none" w:sz="0" w:space="0" w:color="auto"/>
        <w:bottom w:val="none" w:sz="0" w:space="0" w:color="auto"/>
        <w:right w:val="none" w:sz="0" w:space="0" w:color="auto"/>
      </w:divBdr>
    </w:div>
    <w:div w:id="322052835">
      <w:bodyDiv w:val="1"/>
      <w:marLeft w:val="0"/>
      <w:marRight w:val="0"/>
      <w:marTop w:val="0"/>
      <w:marBottom w:val="0"/>
      <w:divBdr>
        <w:top w:val="none" w:sz="0" w:space="0" w:color="auto"/>
        <w:left w:val="none" w:sz="0" w:space="0" w:color="auto"/>
        <w:bottom w:val="none" w:sz="0" w:space="0" w:color="auto"/>
        <w:right w:val="none" w:sz="0" w:space="0" w:color="auto"/>
      </w:divBdr>
      <w:divsChild>
        <w:div w:id="1919827973">
          <w:marLeft w:val="0"/>
          <w:marRight w:val="0"/>
          <w:marTop w:val="0"/>
          <w:marBottom w:val="0"/>
          <w:divBdr>
            <w:top w:val="none" w:sz="0" w:space="0" w:color="auto"/>
            <w:left w:val="none" w:sz="0" w:space="0" w:color="auto"/>
            <w:bottom w:val="none" w:sz="0" w:space="0" w:color="auto"/>
            <w:right w:val="none" w:sz="0" w:space="0" w:color="auto"/>
          </w:divBdr>
          <w:divsChild>
            <w:div w:id="872618349">
              <w:marLeft w:val="0"/>
              <w:marRight w:val="0"/>
              <w:marTop w:val="0"/>
              <w:marBottom w:val="0"/>
              <w:divBdr>
                <w:top w:val="none" w:sz="0" w:space="0" w:color="auto"/>
                <w:left w:val="none" w:sz="0" w:space="0" w:color="auto"/>
                <w:bottom w:val="none" w:sz="0" w:space="0" w:color="auto"/>
                <w:right w:val="none" w:sz="0" w:space="0" w:color="auto"/>
              </w:divBdr>
              <w:divsChild>
                <w:div w:id="99668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928358">
      <w:bodyDiv w:val="1"/>
      <w:marLeft w:val="0"/>
      <w:marRight w:val="0"/>
      <w:marTop w:val="0"/>
      <w:marBottom w:val="0"/>
      <w:divBdr>
        <w:top w:val="none" w:sz="0" w:space="0" w:color="auto"/>
        <w:left w:val="none" w:sz="0" w:space="0" w:color="auto"/>
        <w:bottom w:val="none" w:sz="0" w:space="0" w:color="auto"/>
        <w:right w:val="none" w:sz="0" w:space="0" w:color="auto"/>
      </w:divBdr>
    </w:div>
    <w:div w:id="330450227">
      <w:bodyDiv w:val="1"/>
      <w:marLeft w:val="0"/>
      <w:marRight w:val="0"/>
      <w:marTop w:val="0"/>
      <w:marBottom w:val="0"/>
      <w:divBdr>
        <w:top w:val="none" w:sz="0" w:space="0" w:color="auto"/>
        <w:left w:val="none" w:sz="0" w:space="0" w:color="auto"/>
        <w:bottom w:val="none" w:sz="0" w:space="0" w:color="auto"/>
        <w:right w:val="none" w:sz="0" w:space="0" w:color="auto"/>
      </w:divBdr>
    </w:div>
    <w:div w:id="334891519">
      <w:bodyDiv w:val="1"/>
      <w:marLeft w:val="0"/>
      <w:marRight w:val="0"/>
      <w:marTop w:val="0"/>
      <w:marBottom w:val="0"/>
      <w:divBdr>
        <w:top w:val="none" w:sz="0" w:space="0" w:color="auto"/>
        <w:left w:val="none" w:sz="0" w:space="0" w:color="auto"/>
        <w:bottom w:val="none" w:sz="0" w:space="0" w:color="auto"/>
        <w:right w:val="none" w:sz="0" w:space="0" w:color="auto"/>
      </w:divBdr>
    </w:div>
    <w:div w:id="341707014">
      <w:bodyDiv w:val="1"/>
      <w:marLeft w:val="0"/>
      <w:marRight w:val="0"/>
      <w:marTop w:val="0"/>
      <w:marBottom w:val="0"/>
      <w:divBdr>
        <w:top w:val="none" w:sz="0" w:space="0" w:color="auto"/>
        <w:left w:val="none" w:sz="0" w:space="0" w:color="auto"/>
        <w:bottom w:val="none" w:sz="0" w:space="0" w:color="auto"/>
        <w:right w:val="none" w:sz="0" w:space="0" w:color="auto"/>
      </w:divBdr>
    </w:div>
    <w:div w:id="346759757">
      <w:bodyDiv w:val="1"/>
      <w:marLeft w:val="0"/>
      <w:marRight w:val="0"/>
      <w:marTop w:val="0"/>
      <w:marBottom w:val="0"/>
      <w:divBdr>
        <w:top w:val="none" w:sz="0" w:space="0" w:color="auto"/>
        <w:left w:val="none" w:sz="0" w:space="0" w:color="auto"/>
        <w:bottom w:val="none" w:sz="0" w:space="0" w:color="auto"/>
        <w:right w:val="none" w:sz="0" w:space="0" w:color="auto"/>
      </w:divBdr>
    </w:div>
    <w:div w:id="346906641">
      <w:bodyDiv w:val="1"/>
      <w:marLeft w:val="0"/>
      <w:marRight w:val="0"/>
      <w:marTop w:val="0"/>
      <w:marBottom w:val="0"/>
      <w:divBdr>
        <w:top w:val="none" w:sz="0" w:space="0" w:color="auto"/>
        <w:left w:val="none" w:sz="0" w:space="0" w:color="auto"/>
        <w:bottom w:val="none" w:sz="0" w:space="0" w:color="auto"/>
        <w:right w:val="none" w:sz="0" w:space="0" w:color="auto"/>
      </w:divBdr>
    </w:div>
    <w:div w:id="367146889">
      <w:bodyDiv w:val="1"/>
      <w:marLeft w:val="0"/>
      <w:marRight w:val="0"/>
      <w:marTop w:val="0"/>
      <w:marBottom w:val="0"/>
      <w:divBdr>
        <w:top w:val="none" w:sz="0" w:space="0" w:color="auto"/>
        <w:left w:val="none" w:sz="0" w:space="0" w:color="auto"/>
        <w:bottom w:val="none" w:sz="0" w:space="0" w:color="auto"/>
        <w:right w:val="none" w:sz="0" w:space="0" w:color="auto"/>
      </w:divBdr>
    </w:div>
    <w:div w:id="378406325">
      <w:bodyDiv w:val="1"/>
      <w:marLeft w:val="0"/>
      <w:marRight w:val="0"/>
      <w:marTop w:val="0"/>
      <w:marBottom w:val="0"/>
      <w:divBdr>
        <w:top w:val="none" w:sz="0" w:space="0" w:color="auto"/>
        <w:left w:val="none" w:sz="0" w:space="0" w:color="auto"/>
        <w:bottom w:val="none" w:sz="0" w:space="0" w:color="auto"/>
        <w:right w:val="none" w:sz="0" w:space="0" w:color="auto"/>
      </w:divBdr>
    </w:div>
    <w:div w:id="380134464">
      <w:bodyDiv w:val="1"/>
      <w:marLeft w:val="0"/>
      <w:marRight w:val="0"/>
      <w:marTop w:val="0"/>
      <w:marBottom w:val="0"/>
      <w:divBdr>
        <w:top w:val="none" w:sz="0" w:space="0" w:color="auto"/>
        <w:left w:val="none" w:sz="0" w:space="0" w:color="auto"/>
        <w:bottom w:val="none" w:sz="0" w:space="0" w:color="auto"/>
        <w:right w:val="none" w:sz="0" w:space="0" w:color="auto"/>
      </w:divBdr>
    </w:div>
    <w:div w:id="382141278">
      <w:bodyDiv w:val="1"/>
      <w:marLeft w:val="0"/>
      <w:marRight w:val="0"/>
      <w:marTop w:val="0"/>
      <w:marBottom w:val="0"/>
      <w:divBdr>
        <w:top w:val="none" w:sz="0" w:space="0" w:color="auto"/>
        <w:left w:val="none" w:sz="0" w:space="0" w:color="auto"/>
        <w:bottom w:val="none" w:sz="0" w:space="0" w:color="auto"/>
        <w:right w:val="none" w:sz="0" w:space="0" w:color="auto"/>
      </w:divBdr>
    </w:div>
    <w:div w:id="391391981">
      <w:bodyDiv w:val="1"/>
      <w:marLeft w:val="0"/>
      <w:marRight w:val="0"/>
      <w:marTop w:val="0"/>
      <w:marBottom w:val="0"/>
      <w:divBdr>
        <w:top w:val="none" w:sz="0" w:space="0" w:color="auto"/>
        <w:left w:val="none" w:sz="0" w:space="0" w:color="auto"/>
        <w:bottom w:val="none" w:sz="0" w:space="0" w:color="auto"/>
        <w:right w:val="none" w:sz="0" w:space="0" w:color="auto"/>
      </w:divBdr>
    </w:div>
    <w:div w:id="393703892">
      <w:bodyDiv w:val="1"/>
      <w:marLeft w:val="0"/>
      <w:marRight w:val="0"/>
      <w:marTop w:val="0"/>
      <w:marBottom w:val="0"/>
      <w:divBdr>
        <w:top w:val="none" w:sz="0" w:space="0" w:color="auto"/>
        <w:left w:val="none" w:sz="0" w:space="0" w:color="auto"/>
        <w:bottom w:val="none" w:sz="0" w:space="0" w:color="auto"/>
        <w:right w:val="none" w:sz="0" w:space="0" w:color="auto"/>
      </w:divBdr>
      <w:divsChild>
        <w:div w:id="1852253237">
          <w:marLeft w:val="0"/>
          <w:marRight w:val="0"/>
          <w:marTop w:val="0"/>
          <w:marBottom w:val="0"/>
          <w:divBdr>
            <w:top w:val="none" w:sz="0" w:space="0" w:color="auto"/>
            <w:left w:val="none" w:sz="0" w:space="0" w:color="auto"/>
            <w:bottom w:val="none" w:sz="0" w:space="0" w:color="auto"/>
            <w:right w:val="none" w:sz="0" w:space="0" w:color="auto"/>
          </w:divBdr>
          <w:divsChild>
            <w:div w:id="1887183677">
              <w:marLeft w:val="0"/>
              <w:marRight w:val="0"/>
              <w:marTop w:val="0"/>
              <w:marBottom w:val="0"/>
              <w:divBdr>
                <w:top w:val="none" w:sz="0" w:space="0" w:color="auto"/>
                <w:left w:val="none" w:sz="0" w:space="0" w:color="auto"/>
                <w:bottom w:val="none" w:sz="0" w:space="0" w:color="auto"/>
                <w:right w:val="none" w:sz="0" w:space="0" w:color="auto"/>
              </w:divBdr>
              <w:divsChild>
                <w:div w:id="19465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14025">
      <w:bodyDiv w:val="1"/>
      <w:marLeft w:val="0"/>
      <w:marRight w:val="0"/>
      <w:marTop w:val="0"/>
      <w:marBottom w:val="0"/>
      <w:divBdr>
        <w:top w:val="none" w:sz="0" w:space="0" w:color="auto"/>
        <w:left w:val="none" w:sz="0" w:space="0" w:color="auto"/>
        <w:bottom w:val="none" w:sz="0" w:space="0" w:color="auto"/>
        <w:right w:val="none" w:sz="0" w:space="0" w:color="auto"/>
      </w:divBdr>
    </w:div>
    <w:div w:id="426389807">
      <w:bodyDiv w:val="1"/>
      <w:marLeft w:val="0"/>
      <w:marRight w:val="0"/>
      <w:marTop w:val="0"/>
      <w:marBottom w:val="0"/>
      <w:divBdr>
        <w:top w:val="none" w:sz="0" w:space="0" w:color="auto"/>
        <w:left w:val="none" w:sz="0" w:space="0" w:color="auto"/>
        <w:bottom w:val="none" w:sz="0" w:space="0" w:color="auto"/>
        <w:right w:val="none" w:sz="0" w:space="0" w:color="auto"/>
      </w:divBdr>
    </w:div>
    <w:div w:id="445152515">
      <w:bodyDiv w:val="1"/>
      <w:marLeft w:val="0"/>
      <w:marRight w:val="0"/>
      <w:marTop w:val="0"/>
      <w:marBottom w:val="0"/>
      <w:divBdr>
        <w:top w:val="none" w:sz="0" w:space="0" w:color="auto"/>
        <w:left w:val="none" w:sz="0" w:space="0" w:color="auto"/>
        <w:bottom w:val="none" w:sz="0" w:space="0" w:color="auto"/>
        <w:right w:val="none" w:sz="0" w:space="0" w:color="auto"/>
      </w:divBdr>
    </w:div>
    <w:div w:id="448013436">
      <w:bodyDiv w:val="1"/>
      <w:marLeft w:val="0"/>
      <w:marRight w:val="0"/>
      <w:marTop w:val="0"/>
      <w:marBottom w:val="0"/>
      <w:divBdr>
        <w:top w:val="none" w:sz="0" w:space="0" w:color="auto"/>
        <w:left w:val="none" w:sz="0" w:space="0" w:color="auto"/>
        <w:bottom w:val="none" w:sz="0" w:space="0" w:color="auto"/>
        <w:right w:val="none" w:sz="0" w:space="0" w:color="auto"/>
      </w:divBdr>
    </w:div>
    <w:div w:id="458037563">
      <w:bodyDiv w:val="1"/>
      <w:marLeft w:val="0"/>
      <w:marRight w:val="0"/>
      <w:marTop w:val="0"/>
      <w:marBottom w:val="0"/>
      <w:divBdr>
        <w:top w:val="none" w:sz="0" w:space="0" w:color="auto"/>
        <w:left w:val="none" w:sz="0" w:space="0" w:color="auto"/>
        <w:bottom w:val="none" w:sz="0" w:space="0" w:color="auto"/>
        <w:right w:val="none" w:sz="0" w:space="0" w:color="auto"/>
      </w:divBdr>
    </w:div>
    <w:div w:id="462695854">
      <w:bodyDiv w:val="1"/>
      <w:marLeft w:val="0"/>
      <w:marRight w:val="0"/>
      <w:marTop w:val="0"/>
      <w:marBottom w:val="0"/>
      <w:divBdr>
        <w:top w:val="none" w:sz="0" w:space="0" w:color="auto"/>
        <w:left w:val="none" w:sz="0" w:space="0" w:color="auto"/>
        <w:bottom w:val="none" w:sz="0" w:space="0" w:color="auto"/>
        <w:right w:val="none" w:sz="0" w:space="0" w:color="auto"/>
      </w:divBdr>
    </w:div>
    <w:div w:id="471563932">
      <w:bodyDiv w:val="1"/>
      <w:marLeft w:val="0"/>
      <w:marRight w:val="0"/>
      <w:marTop w:val="0"/>
      <w:marBottom w:val="0"/>
      <w:divBdr>
        <w:top w:val="none" w:sz="0" w:space="0" w:color="auto"/>
        <w:left w:val="none" w:sz="0" w:space="0" w:color="auto"/>
        <w:bottom w:val="none" w:sz="0" w:space="0" w:color="auto"/>
        <w:right w:val="none" w:sz="0" w:space="0" w:color="auto"/>
      </w:divBdr>
    </w:div>
    <w:div w:id="490869380">
      <w:bodyDiv w:val="1"/>
      <w:marLeft w:val="0"/>
      <w:marRight w:val="0"/>
      <w:marTop w:val="0"/>
      <w:marBottom w:val="0"/>
      <w:divBdr>
        <w:top w:val="none" w:sz="0" w:space="0" w:color="auto"/>
        <w:left w:val="none" w:sz="0" w:space="0" w:color="auto"/>
        <w:bottom w:val="none" w:sz="0" w:space="0" w:color="auto"/>
        <w:right w:val="none" w:sz="0" w:space="0" w:color="auto"/>
      </w:divBdr>
    </w:div>
    <w:div w:id="491723586">
      <w:bodyDiv w:val="1"/>
      <w:marLeft w:val="0"/>
      <w:marRight w:val="0"/>
      <w:marTop w:val="0"/>
      <w:marBottom w:val="0"/>
      <w:divBdr>
        <w:top w:val="none" w:sz="0" w:space="0" w:color="auto"/>
        <w:left w:val="none" w:sz="0" w:space="0" w:color="auto"/>
        <w:bottom w:val="none" w:sz="0" w:space="0" w:color="auto"/>
        <w:right w:val="none" w:sz="0" w:space="0" w:color="auto"/>
      </w:divBdr>
    </w:div>
    <w:div w:id="496656180">
      <w:bodyDiv w:val="1"/>
      <w:marLeft w:val="0"/>
      <w:marRight w:val="0"/>
      <w:marTop w:val="0"/>
      <w:marBottom w:val="0"/>
      <w:divBdr>
        <w:top w:val="none" w:sz="0" w:space="0" w:color="auto"/>
        <w:left w:val="none" w:sz="0" w:space="0" w:color="auto"/>
        <w:bottom w:val="none" w:sz="0" w:space="0" w:color="auto"/>
        <w:right w:val="none" w:sz="0" w:space="0" w:color="auto"/>
      </w:divBdr>
    </w:div>
    <w:div w:id="506483931">
      <w:bodyDiv w:val="1"/>
      <w:marLeft w:val="0"/>
      <w:marRight w:val="0"/>
      <w:marTop w:val="0"/>
      <w:marBottom w:val="0"/>
      <w:divBdr>
        <w:top w:val="none" w:sz="0" w:space="0" w:color="auto"/>
        <w:left w:val="none" w:sz="0" w:space="0" w:color="auto"/>
        <w:bottom w:val="none" w:sz="0" w:space="0" w:color="auto"/>
        <w:right w:val="none" w:sz="0" w:space="0" w:color="auto"/>
      </w:divBdr>
    </w:div>
    <w:div w:id="506528659">
      <w:bodyDiv w:val="1"/>
      <w:marLeft w:val="0"/>
      <w:marRight w:val="0"/>
      <w:marTop w:val="0"/>
      <w:marBottom w:val="0"/>
      <w:divBdr>
        <w:top w:val="none" w:sz="0" w:space="0" w:color="auto"/>
        <w:left w:val="none" w:sz="0" w:space="0" w:color="auto"/>
        <w:bottom w:val="none" w:sz="0" w:space="0" w:color="auto"/>
        <w:right w:val="none" w:sz="0" w:space="0" w:color="auto"/>
      </w:divBdr>
    </w:div>
    <w:div w:id="507135035">
      <w:bodyDiv w:val="1"/>
      <w:marLeft w:val="0"/>
      <w:marRight w:val="0"/>
      <w:marTop w:val="0"/>
      <w:marBottom w:val="0"/>
      <w:divBdr>
        <w:top w:val="none" w:sz="0" w:space="0" w:color="auto"/>
        <w:left w:val="none" w:sz="0" w:space="0" w:color="auto"/>
        <w:bottom w:val="none" w:sz="0" w:space="0" w:color="auto"/>
        <w:right w:val="none" w:sz="0" w:space="0" w:color="auto"/>
      </w:divBdr>
    </w:div>
    <w:div w:id="518198128">
      <w:bodyDiv w:val="1"/>
      <w:marLeft w:val="0"/>
      <w:marRight w:val="0"/>
      <w:marTop w:val="0"/>
      <w:marBottom w:val="0"/>
      <w:divBdr>
        <w:top w:val="none" w:sz="0" w:space="0" w:color="auto"/>
        <w:left w:val="none" w:sz="0" w:space="0" w:color="auto"/>
        <w:bottom w:val="none" w:sz="0" w:space="0" w:color="auto"/>
        <w:right w:val="none" w:sz="0" w:space="0" w:color="auto"/>
      </w:divBdr>
      <w:divsChild>
        <w:div w:id="754132598">
          <w:marLeft w:val="0"/>
          <w:marRight w:val="0"/>
          <w:marTop w:val="0"/>
          <w:marBottom w:val="0"/>
          <w:divBdr>
            <w:top w:val="none" w:sz="0" w:space="0" w:color="auto"/>
            <w:left w:val="none" w:sz="0" w:space="0" w:color="auto"/>
            <w:bottom w:val="none" w:sz="0" w:space="0" w:color="auto"/>
            <w:right w:val="none" w:sz="0" w:space="0" w:color="auto"/>
          </w:divBdr>
          <w:divsChild>
            <w:div w:id="1475297993">
              <w:marLeft w:val="0"/>
              <w:marRight w:val="0"/>
              <w:marTop w:val="0"/>
              <w:marBottom w:val="0"/>
              <w:divBdr>
                <w:top w:val="none" w:sz="0" w:space="0" w:color="auto"/>
                <w:left w:val="none" w:sz="0" w:space="0" w:color="auto"/>
                <w:bottom w:val="none" w:sz="0" w:space="0" w:color="auto"/>
                <w:right w:val="none" w:sz="0" w:space="0" w:color="auto"/>
              </w:divBdr>
              <w:divsChild>
                <w:div w:id="988483520">
                  <w:marLeft w:val="0"/>
                  <w:marRight w:val="0"/>
                  <w:marTop w:val="0"/>
                  <w:marBottom w:val="0"/>
                  <w:divBdr>
                    <w:top w:val="none" w:sz="0" w:space="0" w:color="auto"/>
                    <w:left w:val="none" w:sz="0" w:space="0" w:color="auto"/>
                    <w:bottom w:val="none" w:sz="0" w:space="0" w:color="auto"/>
                    <w:right w:val="none" w:sz="0" w:space="0" w:color="auto"/>
                  </w:divBdr>
                  <w:divsChild>
                    <w:div w:id="61067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848088">
      <w:bodyDiv w:val="1"/>
      <w:marLeft w:val="0"/>
      <w:marRight w:val="0"/>
      <w:marTop w:val="0"/>
      <w:marBottom w:val="0"/>
      <w:divBdr>
        <w:top w:val="none" w:sz="0" w:space="0" w:color="auto"/>
        <w:left w:val="none" w:sz="0" w:space="0" w:color="auto"/>
        <w:bottom w:val="none" w:sz="0" w:space="0" w:color="auto"/>
        <w:right w:val="none" w:sz="0" w:space="0" w:color="auto"/>
      </w:divBdr>
      <w:divsChild>
        <w:div w:id="1428304343">
          <w:marLeft w:val="0"/>
          <w:marRight w:val="0"/>
          <w:marTop w:val="0"/>
          <w:marBottom w:val="0"/>
          <w:divBdr>
            <w:top w:val="none" w:sz="0" w:space="0" w:color="auto"/>
            <w:left w:val="none" w:sz="0" w:space="0" w:color="auto"/>
            <w:bottom w:val="none" w:sz="0" w:space="0" w:color="auto"/>
            <w:right w:val="none" w:sz="0" w:space="0" w:color="auto"/>
          </w:divBdr>
          <w:divsChild>
            <w:div w:id="1832872676">
              <w:marLeft w:val="0"/>
              <w:marRight w:val="0"/>
              <w:marTop w:val="0"/>
              <w:marBottom w:val="0"/>
              <w:divBdr>
                <w:top w:val="none" w:sz="0" w:space="0" w:color="auto"/>
                <w:left w:val="none" w:sz="0" w:space="0" w:color="auto"/>
                <w:bottom w:val="none" w:sz="0" w:space="0" w:color="auto"/>
                <w:right w:val="none" w:sz="0" w:space="0" w:color="auto"/>
              </w:divBdr>
              <w:divsChild>
                <w:div w:id="14823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162896">
      <w:bodyDiv w:val="1"/>
      <w:marLeft w:val="0"/>
      <w:marRight w:val="0"/>
      <w:marTop w:val="0"/>
      <w:marBottom w:val="0"/>
      <w:divBdr>
        <w:top w:val="none" w:sz="0" w:space="0" w:color="auto"/>
        <w:left w:val="none" w:sz="0" w:space="0" w:color="auto"/>
        <w:bottom w:val="none" w:sz="0" w:space="0" w:color="auto"/>
        <w:right w:val="none" w:sz="0" w:space="0" w:color="auto"/>
      </w:divBdr>
    </w:div>
    <w:div w:id="538857631">
      <w:bodyDiv w:val="1"/>
      <w:marLeft w:val="0"/>
      <w:marRight w:val="0"/>
      <w:marTop w:val="0"/>
      <w:marBottom w:val="0"/>
      <w:divBdr>
        <w:top w:val="none" w:sz="0" w:space="0" w:color="auto"/>
        <w:left w:val="none" w:sz="0" w:space="0" w:color="auto"/>
        <w:bottom w:val="none" w:sz="0" w:space="0" w:color="auto"/>
        <w:right w:val="none" w:sz="0" w:space="0" w:color="auto"/>
      </w:divBdr>
    </w:div>
    <w:div w:id="542327071">
      <w:bodyDiv w:val="1"/>
      <w:marLeft w:val="0"/>
      <w:marRight w:val="0"/>
      <w:marTop w:val="0"/>
      <w:marBottom w:val="0"/>
      <w:divBdr>
        <w:top w:val="none" w:sz="0" w:space="0" w:color="auto"/>
        <w:left w:val="none" w:sz="0" w:space="0" w:color="auto"/>
        <w:bottom w:val="none" w:sz="0" w:space="0" w:color="auto"/>
        <w:right w:val="none" w:sz="0" w:space="0" w:color="auto"/>
      </w:divBdr>
    </w:div>
    <w:div w:id="549003413">
      <w:bodyDiv w:val="1"/>
      <w:marLeft w:val="0"/>
      <w:marRight w:val="0"/>
      <w:marTop w:val="0"/>
      <w:marBottom w:val="0"/>
      <w:divBdr>
        <w:top w:val="none" w:sz="0" w:space="0" w:color="auto"/>
        <w:left w:val="none" w:sz="0" w:space="0" w:color="auto"/>
        <w:bottom w:val="none" w:sz="0" w:space="0" w:color="auto"/>
        <w:right w:val="none" w:sz="0" w:space="0" w:color="auto"/>
      </w:divBdr>
    </w:div>
    <w:div w:id="556816381">
      <w:bodyDiv w:val="1"/>
      <w:marLeft w:val="0"/>
      <w:marRight w:val="0"/>
      <w:marTop w:val="0"/>
      <w:marBottom w:val="0"/>
      <w:divBdr>
        <w:top w:val="none" w:sz="0" w:space="0" w:color="auto"/>
        <w:left w:val="none" w:sz="0" w:space="0" w:color="auto"/>
        <w:bottom w:val="none" w:sz="0" w:space="0" w:color="auto"/>
        <w:right w:val="none" w:sz="0" w:space="0" w:color="auto"/>
      </w:divBdr>
    </w:div>
    <w:div w:id="561598918">
      <w:bodyDiv w:val="1"/>
      <w:marLeft w:val="0"/>
      <w:marRight w:val="0"/>
      <w:marTop w:val="0"/>
      <w:marBottom w:val="0"/>
      <w:divBdr>
        <w:top w:val="none" w:sz="0" w:space="0" w:color="auto"/>
        <w:left w:val="none" w:sz="0" w:space="0" w:color="auto"/>
        <w:bottom w:val="none" w:sz="0" w:space="0" w:color="auto"/>
        <w:right w:val="none" w:sz="0" w:space="0" w:color="auto"/>
      </w:divBdr>
    </w:div>
    <w:div w:id="569580388">
      <w:bodyDiv w:val="1"/>
      <w:marLeft w:val="0"/>
      <w:marRight w:val="0"/>
      <w:marTop w:val="0"/>
      <w:marBottom w:val="0"/>
      <w:divBdr>
        <w:top w:val="none" w:sz="0" w:space="0" w:color="auto"/>
        <w:left w:val="none" w:sz="0" w:space="0" w:color="auto"/>
        <w:bottom w:val="none" w:sz="0" w:space="0" w:color="auto"/>
        <w:right w:val="none" w:sz="0" w:space="0" w:color="auto"/>
      </w:divBdr>
    </w:div>
    <w:div w:id="579221577">
      <w:bodyDiv w:val="1"/>
      <w:marLeft w:val="0"/>
      <w:marRight w:val="0"/>
      <w:marTop w:val="0"/>
      <w:marBottom w:val="0"/>
      <w:divBdr>
        <w:top w:val="none" w:sz="0" w:space="0" w:color="auto"/>
        <w:left w:val="none" w:sz="0" w:space="0" w:color="auto"/>
        <w:bottom w:val="none" w:sz="0" w:space="0" w:color="auto"/>
        <w:right w:val="none" w:sz="0" w:space="0" w:color="auto"/>
      </w:divBdr>
    </w:div>
    <w:div w:id="583147641">
      <w:bodyDiv w:val="1"/>
      <w:marLeft w:val="0"/>
      <w:marRight w:val="0"/>
      <w:marTop w:val="0"/>
      <w:marBottom w:val="0"/>
      <w:divBdr>
        <w:top w:val="none" w:sz="0" w:space="0" w:color="auto"/>
        <w:left w:val="none" w:sz="0" w:space="0" w:color="auto"/>
        <w:bottom w:val="none" w:sz="0" w:space="0" w:color="auto"/>
        <w:right w:val="none" w:sz="0" w:space="0" w:color="auto"/>
      </w:divBdr>
    </w:div>
    <w:div w:id="592666671">
      <w:bodyDiv w:val="1"/>
      <w:marLeft w:val="0"/>
      <w:marRight w:val="0"/>
      <w:marTop w:val="0"/>
      <w:marBottom w:val="0"/>
      <w:divBdr>
        <w:top w:val="none" w:sz="0" w:space="0" w:color="auto"/>
        <w:left w:val="none" w:sz="0" w:space="0" w:color="auto"/>
        <w:bottom w:val="none" w:sz="0" w:space="0" w:color="auto"/>
        <w:right w:val="none" w:sz="0" w:space="0" w:color="auto"/>
      </w:divBdr>
    </w:div>
    <w:div w:id="597252943">
      <w:bodyDiv w:val="1"/>
      <w:marLeft w:val="0"/>
      <w:marRight w:val="0"/>
      <w:marTop w:val="0"/>
      <w:marBottom w:val="0"/>
      <w:divBdr>
        <w:top w:val="none" w:sz="0" w:space="0" w:color="auto"/>
        <w:left w:val="none" w:sz="0" w:space="0" w:color="auto"/>
        <w:bottom w:val="none" w:sz="0" w:space="0" w:color="auto"/>
        <w:right w:val="none" w:sz="0" w:space="0" w:color="auto"/>
      </w:divBdr>
    </w:div>
    <w:div w:id="620772536">
      <w:bodyDiv w:val="1"/>
      <w:marLeft w:val="0"/>
      <w:marRight w:val="0"/>
      <w:marTop w:val="0"/>
      <w:marBottom w:val="0"/>
      <w:divBdr>
        <w:top w:val="none" w:sz="0" w:space="0" w:color="auto"/>
        <w:left w:val="none" w:sz="0" w:space="0" w:color="auto"/>
        <w:bottom w:val="none" w:sz="0" w:space="0" w:color="auto"/>
        <w:right w:val="none" w:sz="0" w:space="0" w:color="auto"/>
      </w:divBdr>
    </w:div>
    <w:div w:id="625739685">
      <w:bodyDiv w:val="1"/>
      <w:marLeft w:val="0"/>
      <w:marRight w:val="0"/>
      <w:marTop w:val="0"/>
      <w:marBottom w:val="0"/>
      <w:divBdr>
        <w:top w:val="none" w:sz="0" w:space="0" w:color="auto"/>
        <w:left w:val="none" w:sz="0" w:space="0" w:color="auto"/>
        <w:bottom w:val="none" w:sz="0" w:space="0" w:color="auto"/>
        <w:right w:val="none" w:sz="0" w:space="0" w:color="auto"/>
      </w:divBdr>
      <w:divsChild>
        <w:div w:id="165444688">
          <w:marLeft w:val="0"/>
          <w:marRight w:val="0"/>
          <w:marTop w:val="0"/>
          <w:marBottom w:val="0"/>
          <w:divBdr>
            <w:top w:val="none" w:sz="0" w:space="0" w:color="auto"/>
            <w:left w:val="none" w:sz="0" w:space="0" w:color="auto"/>
            <w:bottom w:val="none" w:sz="0" w:space="0" w:color="auto"/>
            <w:right w:val="none" w:sz="0" w:space="0" w:color="auto"/>
          </w:divBdr>
          <w:divsChild>
            <w:div w:id="191261617">
              <w:marLeft w:val="0"/>
              <w:marRight w:val="0"/>
              <w:marTop w:val="0"/>
              <w:marBottom w:val="0"/>
              <w:divBdr>
                <w:top w:val="none" w:sz="0" w:space="0" w:color="auto"/>
                <w:left w:val="none" w:sz="0" w:space="0" w:color="auto"/>
                <w:bottom w:val="none" w:sz="0" w:space="0" w:color="auto"/>
                <w:right w:val="none" w:sz="0" w:space="0" w:color="auto"/>
              </w:divBdr>
              <w:divsChild>
                <w:div w:id="1204825869">
                  <w:marLeft w:val="0"/>
                  <w:marRight w:val="0"/>
                  <w:marTop w:val="0"/>
                  <w:marBottom w:val="0"/>
                  <w:divBdr>
                    <w:top w:val="none" w:sz="0" w:space="0" w:color="auto"/>
                    <w:left w:val="none" w:sz="0" w:space="0" w:color="auto"/>
                    <w:bottom w:val="none" w:sz="0" w:space="0" w:color="auto"/>
                    <w:right w:val="none" w:sz="0" w:space="0" w:color="auto"/>
                  </w:divBdr>
                  <w:divsChild>
                    <w:div w:id="52594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403853">
      <w:bodyDiv w:val="1"/>
      <w:marLeft w:val="0"/>
      <w:marRight w:val="0"/>
      <w:marTop w:val="0"/>
      <w:marBottom w:val="0"/>
      <w:divBdr>
        <w:top w:val="none" w:sz="0" w:space="0" w:color="auto"/>
        <w:left w:val="none" w:sz="0" w:space="0" w:color="auto"/>
        <w:bottom w:val="none" w:sz="0" w:space="0" w:color="auto"/>
        <w:right w:val="none" w:sz="0" w:space="0" w:color="auto"/>
      </w:divBdr>
    </w:div>
    <w:div w:id="631328438">
      <w:bodyDiv w:val="1"/>
      <w:marLeft w:val="0"/>
      <w:marRight w:val="0"/>
      <w:marTop w:val="0"/>
      <w:marBottom w:val="0"/>
      <w:divBdr>
        <w:top w:val="none" w:sz="0" w:space="0" w:color="auto"/>
        <w:left w:val="none" w:sz="0" w:space="0" w:color="auto"/>
        <w:bottom w:val="none" w:sz="0" w:space="0" w:color="auto"/>
        <w:right w:val="none" w:sz="0" w:space="0" w:color="auto"/>
      </w:divBdr>
    </w:div>
    <w:div w:id="636105098">
      <w:bodyDiv w:val="1"/>
      <w:marLeft w:val="0"/>
      <w:marRight w:val="0"/>
      <w:marTop w:val="0"/>
      <w:marBottom w:val="0"/>
      <w:divBdr>
        <w:top w:val="none" w:sz="0" w:space="0" w:color="auto"/>
        <w:left w:val="none" w:sz="0" w:space="0" w:color="auto"/>
        <w:bottom w:val="none" w:sz="0" w:space="0" w:color="auto"/>
        <w:right w:val="none" w:sz="0" w:space="0" w:color="auto"/>
      </w:divBdr>
    </w:div>
    <w:div w:id="637955617">
      <w:bodyDiv w:val="1"/>
      <w:marLeft w:val="0"/>
      <w:marRight w:val="0"/>
      <w:marTop w:val="0"/>
      <w:marBottom w:val="0"/>
      <w:divBdr>
        <w:top w:val="none" w:sz="0" w:space="0" w:color="auto"/>
        <w:left w:val="none" w:sz="0" w:space="0" w:color="auto"/>
        <w:bottom w:val="none" w:sz="0" w:space="0" w:color="auto"/>
        <w:right w:val="none" w:sz="0" w:space="0" w:color="auto"/>
      </w:divBdr>
    </w:div>
    <w:div w:id="641737957">
      <w:bodyDiv w:val="1"/>
      <w:marLeft w:val="0"/>
      <w:marRight w:val="0"/>
      <w:marTop w:val="0"/>
      <w:marBottom w:val="0"/>
      <w:divBdr>
        <w:top w:val="none" w:sz="0" w:space="0" w:color="auto"/>
        <w:left w:val="none" w:sz="0" w:space="0" w:color="auto"/>
        <w:bottom w:val="none" w:sz="0" w:space="0" w:color="auto"/>
        <w:right w:val="none" w:sz="0" w:space="0" w:color="auto"/>
      </w:divBdr>
    </w:div>
    <w:div w:id="649401468">
      <w:bodyDiv w:val="1"/>
      <w:marLeft w:val="0"/>
      <w:marRight w:val="0"/>
      <w:marTop w:val="0"/>
      <w:marBottom w:val="0"/>
      <w:divBdr>
        <w:top w:val="none" w:sz="0" w:space="0" w:color="auto"/>
        <w:left w:val="none" w:sz="0" w:space="0" w:color="auto"/>
        <w:bottom w:val="none" w:sz="0" w:space="0" w:color="auto"/>
        <w:right w:val="none" w:sz="0" w:space="0" w:color="auto"/>
      </w:divBdr>
    </w:div>
    <w:div w:id="667176452">
      <w:bodyDiv w:val="1"/>
      <w:marLeft w:val="0"/>
      <w:marRight w:val="0"/>
      <w:marTop w:val="0"/>
      <w:marBottom w:val="0"/>
      <w:divBdr>
        <w:top w:val="none" w:sz="0" w:space="0" w:color="auto"/>
        <w:left w:val="none" w:sz="0" w:space="0" w:color="auto"/>
        <w:bottom w:val="none" w:sz="0" w:space="0" w:color="auto"/>
        <w:right w:val="none" w:sz="0" w:space="0" w:color="auto"/>
      </w:divBdr>
    </w:div>
    <w:div w:id="697702451">
      <w:bodyDiv w:val="1"/>
      <w:marLeft w:val="0"/>
      <w:marRight w:val="0"/>
      <w:marTop w:val="0"/>
      <w:marBottom w:val="0"/>
      <w:divBdr>
        <w:top w:val="none" w:sz="0" w:space="0" w:color="auto"/>
        <w:left w:val="none" w:sz="0" w:space="0" w:color="auto"/>
        <w:bottom w:val="none" w:sz="0" w:space="0" w:color="auto"/>
        <w:right w:val="none" w:sz="0" w:space="0" w:color="auto"/>
      </w:divBdr>
    </w:div>
    <w:div w:id="714156318">
      <w:bodyDiv w:val="1"/>
      <w:marLeft w:val="0"/>
      <w:marRight w:val="0"/>
      <w:marTop w:val="0"/>
      <w:marBottom w:val="0"/>
      <w:divBdr>
        <w:top w:val="none" w:sz="0" w:space="0" w:color="auto"/>
        <w:left w:val="none" w:sz="0" w:space="0" w:color="auto"/>
        <w:bottom w:val="none" w:sz="0" w:space="0" w:color="auto"/>
        <w:right w:val="none" w:sz="0" w:space="0" w:color="auto"/>
      </w:divBdr>
    </w:div>
    <w:div w:id="716852026">
      <w:bodyDiv w:val="1"/>
      <w:marLeft w:val="0"/>
      <w:marRight w:val="0"/>
      <w:marTop w:val="0"/>
      <w:marBottom w:val="0"/>
      <w:divBdr>
        <w:top w:val="none" w:sz="0" w:space="0" w:color="auto"/>
        <w:left w:val="none" w:sz="0" w:space="0" w:color="auto"/>
        <w:bottom w:val="none" w:sz="0" w:space="0" w:color="auto"/>
        <w:right w:val="none" w:sz="0" w:space="0" w:color="auto"/>
      </w:divBdr>
    </w:div>
    <w:div w:id="728069610">
      <w:bodyDiv w:val="1"/>
      <w:marLeft w:val="0"/>
      <w:marRight w:val="0"/>
      <w:marTop w:val="0"/>
      <w:marBottom w:val="0"/>
      <w:divBdr>
        <w:top w:val="none" w:sz="0" w:space="0" w:color="auto"/>
        <w:left w:val="none" w:sz="0" w:space="0" w:color="auto"/>
        <w:bottom w:val="none" w:sz="0" w:space="0" w:color="auto"/>
        <w:right w:val="none" w:sz="0" w:space="0" w:color="auto"/>
      </w:divBdr>
    </w:div>
    <w:div w:id="736517609">
      <w:bodyDiv w:val="1"/>
      <w:marLeft w:val="0"/>
      <w:marRight w:val="0"/>
      <w:marTop w:val="0"/>
      <w:marBottom w:val="0"/>
      <w:divBdr>
        <w:top w:val="none" w:sz="0" w:space="0" w:color="auto"/>
        <w:left w:val="none" w:sz="0" w:space="0" w:color="auto"/>
        <w:bottom w:val="none" w:sz="0" w:space="0" w:color="auto"/>
        <w:right w:val="none" w:sz="0" w:space="0" w:color="auto"/>
      </w:divBdr>
    </w:div>
    <w:div w:id="737556284">
      <w:bodyDiv w:val="1"/>
      <w:marLeft w:val="0"/>
      <w:marRight w:val="0"/>
      <w:marTop w:val="0"/>
      <w:marBottom w:val="0"/>
      <w:divBdr>
        <w:top w:val="none" w:sz="0" w:space="0" w:color="auto"/>
        <w:left w:val="none" w:sz="0" w:space="0" w:color="auto"/>
        <w:bottom w:val="none" w:sz="0" w:space="0" w:color="auto"/>
        <w:right w:val="none" w:sz="0" w:space="0" w:color="auto"/>
      </w:divBdr>
    </w:div>
    <w:div w:id="738014523">
      <w:bodyDiv w:val="1"/>
      <w:marLeft w:val="0"/>
      <w:marRight w:val="0"/>
      <w:marTop w:val="0"/>
      <w:marBottom w:val="0"/>
      <w:divBdr>
        <w:top w:val="none" w:sz="0" w:space="0" w:color="auto"/>
        <w:left w:val="none" w:sz="0" w:space="0" w:color="auto"/>
        <w:bottom w:val="none" w:sz="0" w:space="0" w:color="auto"/>
        <w:right w:val="none" w:sz="0" w:space="0" w:color="auto"/>
      </w:divBdr>
    </w:div>
    <w:div w:id="746727768">
      <w:bodyDiv w:val="1"/>
      <w:marLeft w:val="0"/>
      <w:marRight w:val="0"/>
      <w:marTop w:val="0"/>
      <w:marBottom w:val="0"/>
      <w:divBdr>
        <w:top w:val="none" w:sz="0" w:space="0" w:color="auto"/>
        <w:left w:val="none" w:sz="0" w:space="0" w:color="auto"/>
        <w:bottom w:val="none" w:sz="0" w:space="0" w:color="auto"/>
        <w:right w:val="none" w:sz="0" w:space="0" w:color="auto"/>
      </w:divBdr>
    </w:div>
    <w:div w:id="749426831">
      <w:bodyDiv w:val="1"/>
      <w:marLeft w:val="0"/>
      <w:marRight w:val="0"/>
      <w:marTop w:val="0"/>
      <w:marBottom w:val="0"/>
      <w:divBdr>
        <w:top w:val="none" w:sz="0" w:space="0" w:color="auto"/>
        <w:left w:val="none" w:sz="0" w:space="0" w:color="auto"/>
        <w:bottom w:val="none" w:sz="0" w:space="0" w:color="auto"/>
        <w:right w:val="none" w:sz="0" w:space="0" w:color="auto"/>
      </w:divBdr>
    </w:div>
    <w:div w:id="774977253">
      <w:bodyDiv w:val="1"/>
      <w:marLeft w:val="0"/>
      <w:marRight w:val="0"/>
      <w:marTop w:val="0"/>
      <w:marBottom w:val="0"/>
      <w:divBdr>
        <w:top w:val="none" w:sz="0" w:space="0" w:color="auto"/>
        <w:left w:val="none" w:sz="0" w:space="0" w:color="auto"/>
        <w:bottom w:val="none" w:sz="0" w:space="0" w:color="auto"/>
        <w:right w:val="none" w:sz="0" w:space="0" w:color="auto"/>
      </w:divBdr>
    </w:div>
    <w:div w:id="776103698">
      <w:bodyDiv w:val="1"/>
      <w:marLeft w:val="0"/>
      <w:marRight w:val="0"/>
      <w:marTop w:val="0"/>
      <w:marBottom w:val="0"/>
      <w:divBdr>
        <w:top w:val="none" w:sz="0" w:space="0" w:color="auto"/>
        <w:left w:val="none" w:sz="0" w:space="0" w:color="auto"/>
        <w:bottom w:val="none" w:sz="0" w:space="0" w:color="auto"/>
        <w:right w:val="none" w:sz="0" w:space="0" w:color="auto"/>
      </w:divBdr>
    </w:div>
    <w:div w:id="776754046">
      <w:bodyDiv w:val="1"/>
      <w:marLeft w:val="0"/>
      <w:marRight w:val="0"/>
      <w:marTop w:val="0"/>
      <w:marBottom w:val="0"/>
      <w:divBdr>
        <w:top w:val="none" w:sz="0" w:space="0" w:color="auto"/>
        <w:left w:val="none" w:sz="0" w:space="0" w:color="auto"/>
        <w:bottom w:val="none" w:sz="0" w:space="0" w:color="auto"/>
        <w:right w:val="none" w:sz="0" w:space="0" w:color="auto"/>
      </w:divBdr>
    </w:div>
    <w:div w:id="796071055">
      <w:bodyDiv w:val="1"/>
      <w:marLeft w:val="0"/>
      <w:marRight w:val="0"/>
      <w:marTop w:val="0"/>
      <w:marBottom w:val="0"/>
      <w:divBdr>
        <w:top w:val="none" w:sz="0" w:space="0" w:color="auto"/>
        <w:left w:val="none" w:sz="0" w:space="0" w:color="auto"/>
        <w:bottom w:val="none" w:sz="0" w:space="0" w:color="auto"/>
        <w:right w:val="none" w:sz="0" w:space="0" w:color="auto"/>
      </w:divBdr>
    </w:div>
    <w:div w:id="812064109">
      <w:bodyDiv w:val="1"/>
      <w:marLeft w:val="0"/>
      <w:marRight w:val="0"/>
      <w:marTop w:val="0"/>
      <w:marBottom w:val="0"/>
      <w:divBdr>
        <w:top w:val="none" w:sz="0" w:space="0" w:color="auto"/>
        <w:left w:val="none" w:sz="0" w:space="0" w:color="auto"/>
        <w:bottom w:val="none" w:sz="0" w:space="0" w:color="auto"/>
        <w:right w:val="none" w:sz="0" w:space="0" w:color="auto"/>
      </w:divBdr>
    </w:div>
    <w:div w:id="857046084">
      <w:bodyDiv w:val="1"/>
      <w:marLeft w:val="0"/>
      <w:marRight w:val="0"/>
      <w:marTop w:val="0"/>
      <w:marBottom w:val="0"/>
      <w:divBdr>
        <w:top w:val="none" w:sz="0" w:space="0" w:color="auto"/>
        <w:left w:val="none" w:sz="0" w:space="0" w:color="auto"/>
        <w:bottom w:val="none" w:sz="0" w:space="0" w:color="auto"/>
        <w:right w:val="none" w:sz="0" w:space="0" w:color="auto"/>
      </w:divBdr>
    </w:div>
    <w:div w:id="860122147">
      <w:bodyDiv w:val="1"/>
      <w:marLeft w:val="0"/>
      <w:marRight w:val="0"/>
      <w:marTop w:val="0"/>
      <w:marBottom w:val="0"/>
      <w:divBdr>
        <w:top w:val="none" w:sz="0" w:space="0" w:color="auto"/>
        <w:left w:val="none" w:sz="0" w:space="0" w:color="auto"/>
        <w:bottom w:val="none" w:sz="0" w:space="0" w:color="auto"/>
        <w:right w:val="none" w:sz="0" w:space="0" w:color="auto"/>
      </w:divBdr>
    </w:div>
    <w:div w:id="865095502">
      <w:bodyDiv w:val="1"/>
      <w:marLeft w:val="0"/>
      <w:marRight w:val="0"/>
      <w:marTop w:val="0"/>
      <w:marBottom w:val="0"/>
      <w:divBdr>
        <w:top w:val="none" w:sz="0" w:space="0" w:color="auto"/>
        <w:left w:val="none" w:sz="0" w:space="0" w:color="auto"/>
        <w:bottom w:val="none" w:sz="0" w:space="0" w:color="auto"/>
        <w:right w:val="none" w:sz="0" w:space="0" w:color="auto"/>
      </w:divBdr>
    </w:div>
    <w:div w:id="866985922">
      <w:bodyDiv w:val="1"/>
      <w:marLeft w:val="0"/>
      <w:marRight w:val="0"/>
      <w:marTop w:val="0"/>
      <w:marBottom w:val="0"/>
      <w:divBdr>
        <w:top w:val="none" w:sz="0" w:space="0" w:color="auto"/>
        <w:left w:val="none" w:sz="0" w:space="0" w:color="auto"/>
        <w:bottom w:val="none" w:sz="0" w:space="0" w:color="auto"/>
        <w:right w:val="none" w:sz="0" w:space="0" w:color="auto"/>
      </w:divBdr>
    </w:div>
    <w:div w:id="869028983">
      <w:bodyDiv w:val="1"/>
      <w:marLeft w:val="0"/>
      <w:marRight w:val="0"/>
      <w:marTop w:val="0"/>
      <w:marBottom w:val="0"/>
      <w:divBdr>
        <w:top w:val="none" w:sz="0" w:space="0" w:color="auto"/>
        <w:left w:val="none" w:sz="0" w:space="0" w:color="auto"/>
        <w:bottom w:val="none" w:sz="0" w:space="0" w:color="auto"/>
        <w:right w:val="none" w:sz="0" w:space="0" w:color="auto"/>
      </w:divBdr>
    </w:div>
    <w:div w:id="884298231">
      <w:bodyDiv w:val="1"/>
      <w:marLeft w:val="0"/>
      <w:marRight w:val="0"/>
      <w:marTop w:val="0"/>
      <w:marBottom w:val="0"/>
      <w:divBdr>
        <w:top w:val="none" w:sz="0" w:space="0" w:color="auto"/>
        <w:left w:val="none" w:sz="0" w:space="0" w:color="auto"/>
        <w:bottom w:val="none" w:sz="0" w:space="0" w:color="auto"/>
        <w:right w:val="none" w:sz="0" w:space="0" w:color="auto"/>
      </w:divBdr>
    </w:div>
    <w:div w:id="884869320">
      <w:bodyDiv w:val="1"/>
      <w:marLeft w:val="0"/>
      <w:marRight w:val="0"/>
      <w:marTop w:val="0"/>
      <w:marBottom w:val="0"/>
      <w:divBdr>
        <w:top w:val="none" w:sz="0" w:space="0" w:color="auto"/>
        <w:left w:val="none" w:sz="0" w:space="0" w:color="auto"/>
        <w:bottom w:val="none" w:sz="0" w:space="0" w:color="auto"/>
        <w:right w:val="none" w:sz="0" w:space="0" w:color="auto"/>
      </w:divBdr>
    </w:div>
    <w:div w:id="885218515">
      <w:bodyDiv w:val="1"/>
      <w:marLeft w:val="0"/>
      <w:marRight w:val="0"/>
      <w:marTop w:val="0"/>
      <w:marBottom w:val="0"/>
      <w:divBdr>
        <w:top w:val="none" w:sz="0" w:space="0" w:color="auto"/>
        <w:left w:val="none" w:sz="0" w:space="0" w:color="auto"/>
        <w:bottom w:val="none" w:sz="0" w:space="0" w:color="auto"/>
        <w:right w:val="none" w:sz="0" w:space="0" w:color="auto"/>
      </w:divBdr>
    </w:div>
    <w:div w:id="914128472">
      <w:bodyDiv w:val="1"/>
      <w:marLeft w:val="0"/>
      <w:marRight w:val="0"/>
      <w:marTop w:val="0"/>
      <w:marBottom w:val="0"/>
      <w:divBdr>
        <w:top w:val="none" w:sz="0" w:space="0" w:color="auto"/>
        <w:left w:val="none" w:sz="0" w:space="0" w:color="auto"/>
        <w:bottom w:val="none" w:sz="0" w:space="0" w:color="auto"/>
        <w:right w:val="none" w:sz="0" w:space="0" w:color="auto"/>
      </w:divBdr>
      <w:divsChild>
        <w:div w:id="1892426552">
          <w:marLeft w:val="0"/>
          <w:marRight w:val="0"/>
          <w:marTop w:val="0"/>
          <w:marBottom w:val="0"/>
          <w:divBdr>
            <w:top w:val="none" w:sz="0" w:space="0" w:color="auto"/>
            <w:left w:val="none" w:sz="0" w:space="0" w:color="auto"/>
            <w:bottom w:val="none" w:sz="0" w:space="0" w:color="auto"/>
            <w:right w:val="none" w:sz="0" w:space="0" w:color="auto"/>
          </w:divBdr>
          <w:divsChild>
            <w:div w:id="996303708">
              <w:marLeft w:val="0"/>
              <w:marRight w:val="0"/>
              <w:marTop w:val="0"/>
              <w:marBottom w:val="0"/>
              <w:divBdr>
                <w:top w:val="none" w:sz="0" w:space="0" w:color="auto"/>
                <w:left w:val="none" w:sz="0" w:space="0" w:color="auto"/>
                <w:bottom w:val="none" w:sz="0" w:space="0" w:color="auto"/>
                <w:right w:val="none" w:sz="0" w:space="0" w:color="auto"/>
              </w:divBdr>
              <w:divsChild>
                <w:div w:id="2066756973">
                  <w:marLeft w:val="0"/>
                  <w:marRight w:val="0"/>
                  <w:marTop w:val="0"/>
                  <w:marBottom w:val="0"/>
                  <w:divBdr>
                    <w:top w:val="none" w:sz="0" w:space="0" w:color="auto"/>
                    <w:left w:val="none" w:sz="0" w:space="0" w:color="auto"/>
                    <w:bottom w:val="none" w:sz="0" w:space="0" w:color="auto"/>
                    <w:right w:val="none" w:sz="0" w:space="0" w:color="auto"/>
                  </w:divBdr>
                  <w:divsChild>
                    <w:div w:id="90742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825286">
      <w:bodyDiv w:val="1"/>
      <w:marLeft w:val="0"/>
      <w:marRight w:val="0"/>
      <w:marTop w:val="0"/>
      <w:marBottom w:val="0"/>
      <w:divBdr>
        <w:top w:val="none" w:sz="0" w:space="0" w:color="auto"/>
        <w:left w:val="none" w:sz="0" w:space="0" w:color="auto"/>
        <w:bottom w:val="none" w:sz="0" w:space="0" w:color="auto"/>
        <w:right w:val="none" w:sz="0" w:space="0" w:color="auto"/>
      </w:divBdr>
    </w:div>
    <w:div w:id="917250745">
      <w:bodyDiv w:val="1"/>
      <w:marLeft w:val="0"/>
      <w:marRight w:val="0"/>
      <w:marTop w:val="0"/>
      <w:marBottom w:val="0"/>
      <w:divBdr>
        <w:top w:val="none" w:sz="0" w:space="0" w:color="auto"/>
        <w:left w:val="none" w:sz="0" w:space="0" w:color="auto"/>
        <w:bottom w:val="none" w:sz="0" w:space="0" w:color="auto"/>
        <w:right w:val="none" w:sz="0" w:space="0" w:color="auto"/>
      </w:divBdr>
      <w:divsChild>
        <w:div w:id="1791196607">
          <w:marLeft w:val="0"/>
          <w:marRight w:val="0"/>
          <w:marTop w:val="0"/>
          <w:marBottom w:val="0"/>
          <w:divBdr>
            <w:top w:val="none" w:sz="0" w:space="0" w:color="auto"/>
            <w:left w:val="none" w:sz="0" w:space="0" w:color="auto"/>
            <w:bottom w:val="none" w:sz="0" w:space="0" w:color="auto"/>
            <w:right w:val="none" w:sz="0" w:space="0" w:color="auto"/>
          </w:divBdr>
          <w:divsChild>
            <w:div w:id="1291783415">
              <w:marLeft w:val="0"/>
              <w:marRight w:val="0"/>
              <w:marTop w:val="0"/>
              <w:marBottom w:val="0"/>
              <w:divBdr>
                <w:top w:val="none" w:sz="0" w:space="0" w:color="auto"/>
                <w:left w:val="none" w:sz="0" w:space="0" w:color="auto"/>
                <w:bottom w:val="none" w:sz="0" w:space="0" w:color="auto"/>
                <w:right w:val="none" w:sz="0" w:space="0" w:color="auto"/>
              </w:divBdr>
              <w:divsChild>
                <w:div w:id="73628846">
                  <w:marLeft w:val="0"/>
                  <w:marRight w:val="0"/>
                  <w:marTop w:val="0"/>
                  <w:marBottom w:val="0"/>
                  <w:divBdr>
                    <w:top w:val="none" w:sz="0" w:space="0" w:color="auto"/>
                    <w:left w:val="none" w:sz="0" w:space="0" w:color="auto"/>
                    <w:bottom w:val="none" w:sz="0" w:space="0" w:color="auto"/>
                    <w:right w:val="none" w:sz="0" w:space="0" w:color="auto"/>
                  </w:divBdr>
                  <w:divsChild>
                    <w:div w:id="4471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517940">
      <w:bodyDiv w:val="1"/>
      <w:marLeft w:val="0"/>
      <w:marRight w:val="0"/>
      <w:marTop w:val="0"/>
      <w:marBottom w:val="0"/>
      <w:divBdr>
        <w:top w:val="none" w:sz="0" w:space="0" w:color="auto"/>
        <w:left w:val="none" w:sz="0" w:space="0" w:color="auto"/>
        <w:bottom w:val="none" w:sz="0" w:space="0" w:color="auto"/>
        <w:right w:val="none" w:sz="0" w:space="0" w:color="auto"/>
      </w:divBdr>
    </w:div>
    <w:div w:id="929698082">
      <w:bodyDiv w:val="1"/>
      <w:marLeft w:val="0"/>
      <w:marRight w:val="0"/>
      <w:marTop w:val="0"/>
      <w:marBottom w:val="0"/>
      <w:divBdr>
        <w:top w:val="none" w:sz="0" w:space="0" w:color="auto"/>
        <w:left w:val="none" w:sz="0" w:space="0" w:color="auto"/>
        <w:bottom w:val="none" w:sz="0" w:space="0" w:color="auto"/>
        <w:right w:val="none" w:sz="0" w:space="0" w:color="auto"/>
      </w:divBdr>
    </w:div>
    <w:div w:id="932057961">
      <w:bodyDiv w:val="1"/>
      <w:marLeft w:val="0"/>
      <w:marRight w:val="0"/>
      <w:marTop w:val="0"/>
      <w:marBottom w:val="0"/>
      <w:divBdr>
        <w:top w:val="none" w:sz="0" w:space="0" w:color="auto"/>
        <w:left w:val="none" w:sz="0" w:space="0" w:color="auto"/>
        <w:bottom w:val="none" w:sz="0" w:space="0" w:color="auto"/>
        <w:right w:val="none" w:sz="0" w:space="0" w:color="auto"/>
      </w:divBdr>
    </w:div>
    <w:div w:id="932517127">
      <w:bodyDiv w:val="1"/>
      <w:marLeft w:val="0"/>
      <w:marRight w:val="0"/>
      <w:marTop w:val="0"/>
      <w:marBottom w:val="0"/>
      <w:divBdr>
        <w:top w:val="none" w:sz="0" w:space="0" w:color="auto"/>
        <w:left w:val="none" w:sz="0" w:space="0" w:color="auto"/>
        <w:bottom w:val="none" w:sz="0" w:space="0" w:color="auto"/>
        <w:right w:val="none" w:sz="0" w:space="0" w:color="auto"/>
      </w:divBdr>
    </w:div>
    <w:div w:id="935557890">
      <w:bodyDiv w:val="1"/>
      <w:marLeft w:val="0"/>
      <w:marRight w:val="0"/>
      <w:marTop w:val="0"/>
      <w:marBottom w:val="0"/>
      <w:divBdr>
        <w:top w:val="none" w:sz="0" w:space="0" w:color="auto"/>
        <w:left w:val="none" w:sz="0" w:space="0" w:color="auto"/>
        <w:bottom w:val="none" w:sz="0" w:space="0" w:color="auto"/>
        <w:right w:val="none" w:sz="0" w:space="0" w:color="auto"/>
      </w:divBdr>
    </w:div>
    <w:div w:id="936596169">
      <w:bodyDiv w:val="1"/>
      <w:marLeft w:val="0"/>
      <w:marRight w:val="0"/>
      <w:marTop w:val="0"/>
      <w:marBottom w:val="0"/>
      <w:divBdr>
        <w:top w:val="none" w:sz="0" w:space="0" w:color="auto"/>
        <w:left w:val="none" w:sz="0" w:space="0" w:color="auto"/>
        <w:bottom w:val="none" w:sz="0" w:space="0" w:color="auto"/>
        <w:right w:val="none" w:sz="0" w:space="0" w:color="auto"/>
      </w:divBdr>
      <w:divsChild>
        <w:div w:id="760222239">
          <w:marLeft w:val="0"/>
          <w:marRight w:val="0"/>
          <w:marTop w:val="0"/>
          <w:marBottom w:val="0"/>
          <w:divBdr>
            <w:top w:val="none" w:sz="0" w:space="0" w:color="auto"/>
            <w:left w:val="none" w:sz="0" w:space="0" w:color="auto"/>
            <w:bottom w:val="none" w:sz="0" w:space="0" w:color="auto"/>
            <w:right w:val="none" w:sz="0" w:space="0" w:color="auto"/>
          </w:divBdr>
          <w:divsChild>
            <w:div w:id="877156816">
              <w:marLeft w:val="0"/>
              <w:marRight w:val="0"/>
              <w:marTop w:val="0"/>
              <w:marBottom w:val="0"/>
              <w:divBdr>
                <w:top w:val="none" w:sz="0" w:space="0" w:color="auto"/>
                <w:left w:val="none" w:sz="0" w:space="0" w:color="auto"/>
                <w:bottom w:val="none" w:sz="0" w:space="0" w:color="auto"/>
                <w:right w:val="none" w:sz="0" w:space="0" w:color="auto"/>
              </w:divBdr>
              <w:divsChild>
                <w:div w:id="128661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91866">
      <w:bodyDiv w:val="1"/>
      <w:marLeft w:val="0"/>
      <w:marRight w:val="0"/>
      <w:marTop w:val="0"/>
      <w:marBottom w:val="0"/>
      <w:divBdr>
        <w:top w:val="none" w:sz="0" w:space="0" w:color="auto"/>
        <w:left w:val="none" w:sz="0" w:space="0" w:color="auto"/>
        <w:bottom w:val="none" w:sz="0" w:space="0" w:color="auto"/>
        <w:right w:val="none" w:sz="0" w:space="0" w:color="auto"/>
      </w:divBdr>
      <w:divsChild>
        <w:div w:id="2016150226">
          <w:marLeft w:val="0"/>
          <w:marRight w:val="0"/>
          <w:marTop w:val="0"/>
          <w:marBottom w:val="0"/>
          <w:divBdr>
            <w:top w:val="none" w:sz="0" w:space="0" w:color="auto"/>
            <w:left w:val="none" w:sz="0" w:space="0" w:color="auto"/>
            <w:bottom w:val="none" w:sz="0" w:space="0" w:color="auto"/>
            <w:right w:val="none" w:sz="0" w:space="0" w:color="auto"/>
          </w:divBdr>
        </w:div>
      </w:divsChild>
    </w:div>
    <w:div w:id="941838483">
      <w:bodyDiv w:val="1"/>
      <w:marLeft w:val="0"/>
      <w:marRight w:val="0"/>
      <w:marTop w:val="0"/>
      <w:marBottom w:val="0"/>
      <w:divBdr>
        <w:top w:val="none" w:sz="0" w:space="0" w:color="auto"/>
        <w:left w:val="none" w:sz="0" w:space="0" w:color="auto"/>
        <w:bottom w:val="none" w:sz="0" w:space="0" w:color="auto"/>
        <w:right w:val="none" w:sz="0" w:space="0" w:color="auto"/>
      </w:divBdr>
      <w:divsChild>
        <w:div w:id="1716077597">
          <w:marLeft w:val="0"/>
          <w:marRight w:val="0"/>
          <w:marTop w:val="0"/>
          <w:marBottom w:val="0"/>
          <w:divBdr>
            <w:top w:val="none" w:sz="0" w:space="0" w:color="auto"/>
            <w:left w:val="none" w:sz="0" w:space="0" w:color="auto"/>
            <w:bottom w:val="none" w:sz="0" w:space="0" w:color="auto"/>
            <w:right w:val="none" w:sz="0" w:space="0" w:color="auto"/>
          </w:divBdr>
          <w:divsChild>
            <w:div w:id="1635871080">
              <w:marLeft w:val="0"/>
              <w:marRight w:val="0"/>
              <w:marTop w:val="0"/>
              <w:marBottom w:val="0"/>
              <w:divBdr>
                <w:top w:val="none" w:sz="0" w:space="0" w:color="auto"/>
                <w:left w:val="none" w:sz="0" w:space="0" w:color="auto"/>
                <w:bottom w:val="none" w:sz="0" w:space="0" w:color="auto"/>
                <w:right w:val="none" w:sz="0" w:space="0" w:color="auto"/>
              </w:divBdr>
              <w:divsChild>
                <w:div w:id="13505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6343">
      <w:bodyDiv w:val="1"/>
      <w:marLeft w:val="0"/>
      <w:marRight w:val="0"/>
      <w:marTop w:val="0"/>
      <w:marBottom w:val="0"/>
      <w:divBdr>
        <w:top w:val="none" w:sz="0" w:space="0" w:color="auto"/>
        <w:left w:val="none" w:sz="0" w:space="0" w:color="auto"/>
        <w:bottom w:val="none" w:sz="0" w:space="0" w:color="auto"/>
        <w:right w:val="none" w:sz="0" w:space="0" w:color="auto"/>
      </w:divBdr>
    </w:div>
    <w:div w:id="953248869">
      <w:bodyDiv w:val="1"/>
      <w:marLeft w:val="0"/>
      <w:marRight w:val="0"/>
      <w:marTop w:val="0"/>
      <w:marBottom w:val="0"/>
      <w:divBdr>
        <w:top w:val="none" w:sz="0" w:space="0" w:color="auto"/>
        <w:left w:val="none" w:sz="0" w:space="0" w:color="auto"/>
        <w:bottom w:val="none" w:sz="0" w:space="0" w:color="auto"/>
        <w:right w:val="none" w:sz="0" w:space="0" w:color="auto"/>
      </w:divBdr>
    </w:div>
    <w:div w:id="958028589">
      <w:bodyDiv w:val="1"/>
      <w:marLeft w:val="0"/>
      <w:marRight w:val="0"/>
      <w:marTop w:val="0"/>
      <w:marBottom w:val="0"/>
      <w:divBdr>
        <w:top w:val="none" w:sz="0" w:space="0" w:color="auto"/>
        <w:left w:val="none" w:sz="0" w:space="0" w:color="auto"/>
        <w:bottom w:val="none" w:sz="0" w:space="0" w:color="auto"/>
        <w:right w:val="none" w:sz="0" w:space="0" w:color="auto"/>
      </w:divBdr>
    </w:div>
    <w:div w:id="969165265">
      <w:bodyDiv w:val="1"/>
      <w:marLeft w:val="0"/>
      <w:marRight w:val="0"/>
      <w:marTop w:val="0"/>
      <w:marBottom w:val="0"/>
      <w:divBdr>
        <w:top w:val="none" w:sz="0" w:space="0" w:color="auto"/>
        <w:left w:val="none" w:sz="0" w:space="0" w:color="auto"/>
        <w:bottom w:val="none" w:sz="0" w:space="0" w:color="auto"/>
        <w:right w:val="none" w:sz="0" w:space="0" w:color="auto"/>
      </w:divBdr>
    </w:div>
    <w:div w:id="971205917">
      <w:bodyDiv w:val="1"/>
      <w:marLeft w:val="0"/>
      <w:marRight w:val="0"/>
      <w:marTop w:val="0"/>
      <w:marBottom w:val="0"/>
      <w:divBdr>
        <w:top w:val="none" w:sz="0" w:space="0" w:color="auto"/>
        <w:left w:val="none" w:sz="0" w:space="0" w:color="auto"/>
        <w:bottom w:val="none" w:sz="0" w:space="0" w:color="auto"/>
        <w:right w:val="none" w:sz="0" w:space="0" w:color="auto"/>
      </w:divBdr>
      <w:divsChild>
        <w:div w:id="85074690">
          <w:marLeft w:val="0"/>
          <w:marRight w:val="0"/>
          <w:marTop w:val="0"/>
          <w:marBottom w:val="0"/>
          <w:divBdr>
            <w:top w:val="none" w:sz="0" w:space="0" w:color="auto"/>
            <w:left w:val="none" w:sz="0" w:space="0" w:color="auto"/>
            <w:bottom w:val="none" w:sz="0" w:space="0" w:color="auto"/>
            <w:right w:val="none" w:sz="0" w:space="0" w:color="auto"/>
          </w:divBdr>
        </w:div>
        <w:div w:id="177355938">
          <w:marLeft w:val="0"/>
          <w:marRight w:val="0"/>
          <w:marTop w:val="0"/>
          <w:marBottom w:val="0"/>
          <w:divBdr>
            <w:top w:val="none" w:sz="0" w:space="0" w:color="auto"/>
            <w:left w:val="none" w:sz="0" w:space="0" w:color="auto"/>
            <w:bottom w:val="none" w:sz="0" w:space="0" w:color="auto"/>
            <w:right w:val="none" w:sz="0" w:space="0" w:color="auto"/>
          </w:divBdr>
        </w:div>
      </w:divsChild>
    </w:div>
    <w:div w:id="975373086">
      <w:bodyDiv w:val="1"/>
      <w:marLeft w:val="0"/>
      <w:marRight w:val="0"/>
      <w:marTop w:val="0"/>
      <w:marBottom w:val="0"/>
      <w:divBdr>
        <w:top w:val="none" w:sz="0" w:space="0" w:color="auto"/>
        <w:left w:val="none" w:sz="0" w:space="0" w:color="auto"/>
        <w:bottom w:val="none" w:sz="0" w:space="0" w:color="auto"/>
        <w:right w:val="none" w:sz="0" w:space="0" w:color="auto"/>
      </w:divBdr>
    </w:div>
    <w:div w:id="978344215">
      <w:bodyDiv w:val="1"/>
      <w:marLeft w:val="0"/>
      <w:marRight w:val="0"/>
      <w:marTop w:val="0"/>
      <w:marBottom w:val="0"/>
      <w:divBdr>
        <w:top w:val="none" w:sz="0" w:space="0" w:color="auto"/>
        <w:left w:val="none" w:sz="0" w:space="0" w:color="auto"/>
        <w:bottom w:val="none" w:sz="0" w:space="0" w:color="auto"/>
        <w:right w:val="none" w:sz="0" w:space="0" w:color="auto"/>
      </w:divBdr>
    </w:div>
    <w:div w:id="981009959">
      <w:bodyDiv w:val="1"/>
      <w:marLeft w:val="0"/>
      <w:marRight w:val="0"/>
      <w:marTop w:val="0"/>
      <w:marBottom w:val="0"/>
      <w:divBdr>
        <w:top w:val="none" w:sz="0" w:space="0" w:color="auto"/>
        <w:left w:val="none" w:sz="0" w:space="0" w:color="auto"/>
        <w:bottom w:val="none" w:sz="0" w:space="0" w:color="auto"/>
        <w:right w:val="none" w:sz="0" w:space="0" w:color="auto"/>
      </w:divBdr>
    </w:div>
    <w:div w:id="982779005">
      <w:bodyDiv w:val="1"/>
      <w:marLeft w:val="0"/>
      <w:marRight w:val="0"/>
      <w:marTop w:val="0"/>
      <w:marBottom w:val="0"/>
      <w:divBdr>
        <w:top w:val="none" w:sz="0" w:space="0" w:color="auto"/>
        <w:left w:val="none" w:sz="0" w:space="0" w:color="auto"/>
        <w:bottom w:val="none" w:sz="0" w:space="0" w:color="auto"/>
        <w:right w:val="none" w:sz="0" w:space="0" w:color="auto"/>
      </w:divBdr>
    </w:div>
    <w:div w:id="985932735">
      <w:bodyDiv w:val="1"/>
      <w:marLeft w:val="0"/>
      <w:marRight w:val="0"/>
      <w:marTop w:val="0"/>
      <w:marBottom w:val="0"/>
      <w:divBdr>
        <w:top w:val="none" w:sz="0" w:space="0" w:color="auto"/>
        <w:left w:val="none" w:sz="0" w:space="0" w:color="auto"/>
        <w:bottom w:val="none" w:sz="0" w:space="0" w:color="auto"/>
        <w:right w:val="none" w:sz="0" w:space="0" w:color="auto"/>
      </w:divBdr>
    </w:div>
    <w:div w:id="992677704">
      <w:bodyDiv w:val="1"/>
      <w:marLeft w:val="0"/>
      <w:marRight w:val="0"/>
      <w:marTop w:val="0"/>
      <w:marBottom w:val="0"/>
      <w:divBdr>
        <w:top w:val="none" w:sz="0" w:space="0" w:color="auto"/>
        <w:left w:val="none" w:sz="0" w:space="0" w:color="auto"/>
        <w:bottom w:val="none" w:sz="0" w:space="0" w:color="auto"/>
        <w:right w:val="none" w:sz="0" w:space="0" w:color="auto"/>
      </w:divBdr>
    </w:div>
    <w:div w:id="1002976978">
      <w:bodyDiv w:val="1"/>
      <w:marLeft w:val="0"/>
      <w:marRight w:val="0"/>
      <w:marTop w:val="0"/>
      <w:marBottom w:val="0"/>
      <w:divBdr>
        <w:top w:val="none" w:sz="0" w:space="0" w:color="auto"/>
        <w:left w:val="none" w:sz="0" w:space="0" w:color="auto"/>
        <w:bottom w:val="none" w:sz="0" w:space="0" w:color="auto"/>
        <w:right w:val="none" w:sz="0" w:space="0" w:color="auto"/>
      </w:divBdr>
    </w:div>
    <w:div w:id="1006595682">
      <w:bodyDiv w:val="1"/>
      <w:marLeft w:val="0"/>
      <w:marRight w:val="0"/>
      <w:marTop w:val="0"/>
      <w:marBottom w:val="0"/>
      <w:divBdr>
        <w:top w:val="none" w:sz="0" w:space="0" w:color="auto"/>
        <w:left w:val="none" w:sz="0" w:space="0" w:color="auto"/>
        <w:bottom w:val="none" w:sz="0" w:space="0" w:color="auto"/>
        <w:right w:val="none" w:sz="0" w:space="0" w:color="auto"/>
      </w:divBdr>
    </w:div>
    <w:div w:id="1008213597">
      <w:bodyDiv w:val="1"/>
      <w:marLeft w:val="0"/>
      <w:marRight w:val="0"/>
      <w:marTop w:val="0"/>
      <w:marBottom w:val="0"/>
      <w:divBdr>
        <w:top w:val="none" w:sz="0" w:space="0" w:color="auto"/>
        <w:left w:val="none" w:sz="0" w:space="0" w:color="auto"/>
        <w:bottom w:val="none" w:sz="0" w:space="0" w:color="auto"/>
        <w:right w:val="none" w:sz="0" w:space="0" w:color="auto"/>
      </w:divBdr>
    </w:div>
    <w:div w:id="1044210511">
      <w:bodyDiv w:val="1"/>
      <w:marLeft w:val="0"/>
      <w:marRight w:val="0"/>
      <w:marTop w:val="0"/>
      <w:marBottom w:val="0"/>
      <w:divBdr>
        <w:top w:val="none" w:sz="0" w:space="0" w:color="auto"/>
        <w:left w:val="none" w:sz="0" w:space="0" w:color="auto"/>
        <w:bottom w:val="none" w:sz="0" w:space="0" w:color="auto"/>
        <w:right w:val="none" w:sz="0" w:space="0" w:color="auto"/>
      </w:divBdr>
    </w:div>
    <w:div w:id="1059979535">
      <w:bodyDiv w:val="1"/>
      <w:marLeft w:val="0"/>
      <w:marRight w:val="0"/>
      <w:marTop w:val="0"/>
      <w:marBottom w:val="0"/>
      <w:divBdr>
        <w:top w:val="none" w:sz="0" w:space="0" w:color="auto"/>
        <w:left w:val="none" w:sz="0" w:space="0" w:color="auto"/>
        <w:bottom w:val="none" w:sz="0" w:space="0" w:color="auto"/>
        <w:right w:val="none" w:sz="0" w:space="0" w:color="auto"/>
      </w:divBdr>
    </w:div>
    <w:div w:id="1061293975">
      <w:bodyDiv w:val="1"/>
      <w:marLeft w:val="0"/>
      <w:marRight w:val="0"/>
      <w:marTop w:val="0"/>
      <w:marBottom w:val="0"/>
      <w:divBdr>
        <w:top w:val="none" w:sz="0" w:space="0" w:color="auto"/>
        <w:left w:val="none" w:sz="0" w:space="0" w:color="auto"/>
        <w:bottom w:val="none" w:sz="0" w:space="0" w:color="auto"/>
        <w:right w:val="none" w:sz="0" w:space="0" w:color="auto"/>
      </w:divBdr>
    </w:div>
    <w:div w:id="1062024400">
      <w:bodyDiv w:val="1"/>
      <w:marLeft w:val="0"/>
      <w:marRight w:val="0"/>
      <w:marTop w:val="0"/>
      <w:marBottom w:val="0"/>
      <w:divBdr>
        <w:top w:val="none" w:sz="0" w:space="0" w:color="auto"/>
        <w:left w:val="none" w:sz="0" w:space="0" w:color="auto"/>
        <w:bottom w:val="none" w:sz="0" w:space="0" w:color="auto"/>
        <w:right w:val="none" w:sz="0" w:space="0" w:color="auto"/>
      </w:divBdr>
    </w:div>
    <w:div w:id="1067874277">
      <w:bodyDiv w:val="1"/>
      <w:marLeft w:val="0"/>
      <w:marRight w:val="0"/>
      <w:marTop w:val="0"/>
      <w:marBottom w:val="0"/>
      <w:divBdr>
        <w:top w:val="none" w:sz="0" w:space="0" w:color="auto"/>
        <w:left w:val="none" w:sz="0" w:space="0" w:color="auto"/>
        <w:bottom w:val="none" w:sz="0" w:space="0" w:color="auto"/>
        <w:right w:val="none" w:sz="0" w:space="0" w:color="auto"/>
      </w:divBdr>
    </w:div>
    <w:div w:id="1077677418">
      <w:bodyDiv w:val="1"/>
      <w:marLeft w:val="0"/>
      <w:marRight w:val="0"/>
      <w:marTop w:val="0"/>
      <w:marBottom w:val="0"/>
      <w:divBdr>
        <w:top w:val="none" w:sz="0" w:space="0" w:color="auto"/>
        <w:left w:val="none" w:sz="0" w:space="0" w:color="auto"/>
        <w:bottom w:val="none" w:sz="0" w:space="0" w:color="auto"/>
        <w:right w:val="none" w:sz="0" w:space="0" w:color="auto"/>
      </w:divBdr>
    </w:div>
    <w:div w:id="1085803934">
      <w:bodyDiv w:val="1"/>
      <w:marLeft w:val="0"/>
      <w:marRight w:val="0"/>
      <w:marTop w:val="0"/>
      <w:marBottom w:val="0"/>
      <w:divBdr>
        <w:top w:val="none" w:sz="0" w:space="0" w:color="auto"/>
        <w:left w:val="none" w:sz="0" w:space="0" w:color="auto"/>
        <w:bottom w:val="none" w:sz="0" w:space="0" w:color="auto"/>
        <w:right w:val="none" w:sz="0" w:space="0" w:color="auto"/>
      </w:divBdr>
    </w:div>
    <w:div w:id="1094979529">
      <w:bodyDiv w:val="1"/>
      <w:marLeft w:val="0"/>
      <w:marRight w:val="0"/>
      <w:marTop w:val="0"/>
      <w:marBottom w:val="0"/>
      <w:divBdr>
        <w:top w:val="none" w:sz="0" w:space="0" w:color="auto"/>
        <w:left w:val="none" w:sz="0" w:space="0" w:color="auto"/>
        <w:bottom w:val="none" w:sz="0" w:space="0" w:color="auto"/>
        <w:right w:val="none" w:sz="0" w:space="0" w:color="auto"/>
      </w:divBdr>
    </w:div>
    <w:div w:id="1097486155">
      <w:bodyDiv w:val="1"/>
      <w:marLeft w:val="0"/>
      <w:marRight w:val="0"/>
      <w:marTop w:val="0"/>
      <w:marBottom w:val="0"/>
      <w:divBdr>
        <w:top w:val="none" w:sz="0" w:space="0" w:color="auto"/>
        <w:left w:val="none" w:sz="0" w:space="0" w:color="auto"/>
        <w:bottom w:val="none" w:sz="0" w:space="0" w:color="auto"/>
        <w:right w:val="none" w:sz="0" w:space="0" w:color="auto"/>
      </w:divBdr>
    </w:div>
    <w:div w:id="1104960049">
      <w:bodyDiv w:val="1"/>
      <w:marLeft w:val="0"/>
      <w:marRight w:val="0"/>
      <w:marTop w:val="0"/>
      <w:marBottom w:val="0"/>
      <w:divBdr>
        <w:top w:val="none" w:sz="0" w:space="0" w:color="auto"/>
        <w:left w:val="none" w:sz="0" w:space="0" w:color="auto"/>
        <w:bottom w:val="none" w:sz="0" w:space="0" w:color="auto"/>
        <w:right w:val="none" w:sz="0" w:space="0" w:color="auto"/>
      </w:divBdr>
    </w:div>
    <w:div w:id="1113666844">
      <w:bodyDiv w:val="1"/>
      <w:marLeft w:val="0"/>
      <w:marRight w:val="0"/>
      <w:marTop w:val="0"/>
      <w:marBottom w:val="0"/>
      <w:divBdr>
        <w:top w:val="none" w:sz="0" w:space="0" w:color="auto"/>
        <w:left w:val="none" w:sz="0" w:space="0" w:color="auto"/>
        <w:bottom w:val="none" w:sz="0" w:space="0" w:color="auto"/>
        <w:right w:val="none" w:sz="0" w:space="0" w:color="auto"/>
      </w:divBdr>
    </w:div>
    <w:div w:id="1130974987">
      <w:bodyDiv w:val="1"/>
      <w:marLeft w:val="0"/>
      <w:marRight w:val="0"/>
      <w:marTop w:val="0"/>
      <w:marBottom w:val="0"/>
      <w:divBdr>
        <w:top w:val="none" w:sz="0" w:space="0" w:color="auto"/>
        <w:left w:val="none" w:sz="0" w:space="0" w:color="auto"/>
        <w:bottom w:val="none" w:sz="0" w:space="0" w:color="auto"/>
        <w:right w:val="none" w:sz="0" w:space="0" w:color="auto"/>
      </w:divBdr>
    </w:div>
    <w:div w:id="1133597756">
      <w:bodyDiv w:val="1"/>
      <w:marLeft w:val="0"/>
      <w:marRight w:val="0"/>
      <w:marTop w:val="0"/>
      <w:marBottom w:val="0"/>
      <w:divBdr>
        <w:top w:val="none" w:sz="0" w:space="0" w:color="auto"/>
        <w:left w:val="none" w:sz="0" w:space="0" w:color="auto"/>
        <w:bottom w:val="none" w:sz="0" w:space="0" w:color="auto"/>
        <w:right w:val="none" w:sz="0" w:space="0" w:color="auto"/>
      </w:divBdr>
    </w:div>
    <w:div w:id="1139112118">
      <w:bodyDiv w:val="1"/>
      <w:marLeft w:val="0"/>
      <w:marRight w:val="0"/>
      <w:marTop w:val="0"/>
      <w:marBottom w:val="0"/>
      <w:divBdr>
        <w:top w:val="none" w:sz="0" w:space="0" w:color="auto"/>
        <w:left w:val="none" w:sz="0" w:space="0" w:color="auto"/>
        <w:bottom w:val="none" w:sz="0" w:space="0" w:color="auto"/>
        <w:right w:val="none" w:sz="0" w:space="0" w:color="auto"/>
      </w:divBdr>
      <w:divsChild>
        <w:div w:id="647439411">
          <w:marLeft w:val="0"/>
          <w:marRight w:val="0"/>
          <w:marTop w:val="0"/>
          <w:marBottom w:val="0"/>
          <w:divBdr>
            <w:top w:val="none" w:sz="0" w:space="0" w:color="auto"/>
            <w:left w:val="none" w:sz="0" w:space="0" w:color="auto"/>
            <w:bottom w:val="none" w:sz="0" w:space="0" w:color="auto"/>
            <w:right w:val="none" w:sz="0" w:space="0" w:color="auto"/>
          </w:divBdr>
          <w:divsChild>
            <w:div w:id="2001696357">
              <w:marLeft w:val="0"/>
              <w:marRight w:val="0"/>
              <w:marTop w:val="0"/>
              <w:marBottom w:val="0"/>
              <w:divBdr>
                <w:top w:val="none" w:sz="0" w:space="0" w:color="auto"/>
                <w:left w:val="none" w:sz="0" w:space="0" w:color="auto"/>
                <w:bottom w:val="none" w:sz="0" w:space="0" w:color="auto"/>
                <w:right w:val="none" w:sz="0" w:space="0" w:color="auto"/>
              </w:divBdr>
              <w:divsChild>
                <w:div w:id="177393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83701">
      <w:bodyDiv w:val="1"/>
      <w:marLeft w:val="0"/>
      <w:marRight w:val="0"/>
      <w:marTop w:val="0"/>
      <w:marBottom w:val="0"/>
      <w:divBdr>
        <w:top w:val="none" w:sz="0" w:space="0" w:color="auto"/>
        <w:left w:val="none" w:sz="0" w:space="0" w:color="auto"/>
        <w:bottom w:val="none" w:sz="0" w:space="0" w:color="auto"/>
        <w:right w:val="none" w:sz="0" w:space="0" w:color="auto"/>
      </w:divBdr>
      <w:divsChild>
        <w:div w:id="722942802">
          <w:marLeft w:val="0"/>
          <w:marRight w:val="0"/>
          <w:marTop w:val="0"/>
          <w:marBottom w:val="0"/>
          <w:divBdr>
            <w:top w:val="none" w:sz="0" w:space="0" w:color="auto"/>
            <w:left w:val="none" w:sz="0" w:space="0" w:color="auto"/>
            <w:bottom w:val="none" w:sz="0" w:space="0" w:color="auto"/>
            <w:right w:val="none" w:sz="0" w:space="0" w:color="auto"/>
          </w:divBdr>
        </w:div>
      </w:divsChild>
    </w:div>
    <w:div w:id="1141924237">
      <w:bodyDiv w:val="1"/>
      <w:marLeft w:val="0"/>
      <w:marRight w:val="0"/>
      <w:marTop w:val="0"/>
      <w:marBottom w:val="0"/>
      <w:divBdr>
        <w:top w:val="none" w:sz="0" w:space="0" w:color="auto"/>
        <w:left w:val="none" w:sz="0" w:space="0" w:color="auto"/>
        <w:bottom w:val="none" w:sz="0" w:space="0" w:color="auto"/>
        <w:right w:val="none" w:sz="0" w:space="0" w:color="auto"/>
      </w:divBdr>
    </w:div>
    <w:div w:id="1142384262">
      <w:bodyDiv w:val="1"/>
      <w:marLeft w:val="0"/>
      <w:marRight w:val="0"/>
      <w:marTop w:val="0"/>
      <w:marBottom w:val="0"/>
      <w:divBdr>
        <w:top w:val="none" w:sz="0" w:space="0" w:color="auto"/>
        <w:left w:val="none" w:sz="0" w:space="0" w:color="auto"/>
        <w:bottom w:val="none" w:sz="0" w:space="0" w:color="auto"/>
        <w:right w:val="none" w:sz="0" w:space="0" w:color="auto"/>
      </w:divBdr>
    </w:div>
    <w:div w:id="1151363135">
      <w:bodyDiv w:val="1"/>
      <w:marLeft w:val="0"/>
      <w:marRight w:val="0"/>
      <w:marTop w:val="0"/>
      <w:marBottom w:val="0"/>
      <w:divBdr>
        <w:top w:val="none" w:sz="0" w:space="0" w:color="auto"/>
        <w:left w:val="none" w:sz="0" w:space="0" w:color="auto"/>
        <w:bottom w:val="none" w:sz="0" w:space="0" w:color="auto"/>
        <w:right w:val="none" w:sz="0" w:space="0" w:color="auto"/>
      </w:divBdr>
    </w:div>
    <w:div w:id="1165246443">
      <w:bodyDiv w:val="1"/>
      <w:marLeft w:val="0"/>
      <w:marRight w:val="0"/>
      <w:marTop w:val="0"/>
      <w:marBottom w:val="0"/>
      <w:divBdr>
        <w:top w:val="none" w:sz="0" w:space="0" w:color="auto"/>
        <w:left w:val="none" w:sz="0" w:space="0" w:color="auto"/>
        <w:bottom w:val="none" w:sz="0" w:space="0" w:color="auto"/>
        <w:right w:val="none" w:sz="0" w:space="0" w:color="auto"/>
      </w:divBdr>
    </w:div>
    <w:div w:id="1176379673">
      <w:bodyDiv w:val="1"/>
      <w:marLeft w:val="0"/>
      <w:marRight w:val="0"/>
      <w:marTop w:val="0"/>
      <w:marBottom w:val="0"/>
      <w:divBdr>
        <w:top w:val="none" w:sz="0" w:space="0" w:color="auto"/>
        <w:left w:val="none" w:sz="0" w:space="0" w:color="auto"/>
        <w:bottom w:val="none" w:sz="0" w:space="0" w:color="auto"/>
        <w:right w:val="none" w:sz="0" w:space="0" w:color="auto"/>
      </w:divBdr>
      <w:divsChild>
        <w:div w:id="256593974">
          <w:marLeft w:val="0"/>
          <w:marRight w:val="0"/>
          <w:marTop w:val="0"/>
          <w:marBottom w:val="0"/>
          <w:divBdr>
            <w:top w:val="none" w:sz="0" w:space="0" w:color="auto"/>
            <w:left w:val="none" w:sz="0" w:space="0" w:color="auto"/>
            <w:bottom w:val="none" w:sz="0" w:space="0" w:color="auto"/>
            <w:right w:val="none" w:sz="0" w:space="0" w:color="auto"/>
          </w:divBdr>
          <w:divsChild>
            <w:div w:id="953252129">
              <w:marLeft w:val="0"/>
              <w:marRight w:val="0"/>
              <w:marTop w:val="0"/>
              <w:marBottom w:val="0"/>
              <w:divBdr>
                <w:top w:val="none" w:sz="0" w:space="0" w:color="auto"/>
                <w:left w:val="none" w:sz="0" w:space="0" w:color="auto"/>
                <w:bottom w:val="none" w:sz="0" w:space="0" w:color="auto"/>
                <w:right w:val="none" w:sz="0" w:space="0" w:color="auto"/>
              </w:divBdr>
              <w:divsChild>
                <w:div w:id="202165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11867">
      <w:bodyDiv w:val="1"/>
      <w:marLeft w:val="0"/>
      <w:marRight w:val="0"/>
      <w:marTop w:val="0"/>
      <w:marBottom w:val="0"/>
      <w:divBdr>
        <w:top w:val="none" w:sz="0" w:space="0" w:color="auto"/>
        <w:left w:val="none" w:sz="0" w:space="0" w:color="auto"/>
        <w:bottom w:val="none" w:sz="0" w:space="0" w:color="auto"/>
        <w:right w:val="none" w:sz="0" w:space="0" w:color="auto"/>
      </w:divBdr>
    </w:div>
    <w:div w:id="1197547432">
      <w:bodyDiv w:val="1"/>
      <w:marLeft w:val="0"/>
      <w:marRight w:val="0"/>
      <w:marTop w:val="0"/>
      <w:marBottom w:val="0"/>
      <w:divBdr>
        <w:top w:val="none" w:sz="0" w:space="0" w:color="auto"/>
        <w:left w:val="none" w:sz="0" w:space="0" w:color="auto"/>
        <w:bottom w:val="none" w:sz="0" w:space="0" w:color="auto"/>
        <w:right w:val="none" w:sz="0" w:space="0" w:color="auto"/>
      </w:divBdr>
    </w:div>
    <w:div w:id="1198397298">
      <w:bodyDiv w:val="1"/>
      <w:marLeft w:val="0"/>
      <w:marRight w:val="0"/>
      <w:marTop w:val="0"/>
      <w:marBottom w:val="0"/>
      <w:divBdr>
        <w:top w:val="none" w:sz="0" w:space="0" w:color="auto"/>
        <w:left w:val="none" w:sz="0" w:space="0" w:color="auto"/>
        <w:bottom w:val="none" w:sz="0" w:space="0" w:color="auto"/>
        <w:right w:val="none" w:sz="0" w:space="0" w:color="auto"/>
      </w:divBdr>
    </w:div>
    <w:div w:id="1206869900">
      <w:bodyDiv w:val="1"/>
      <w:marLeft w:val="0"/>
      <w:marRight w:val="0"/>
      <w:marTop w:val="0"/>
      <w:marBottom w:val="0"/>
      <w:divBdr>
        <w:top w:val="none" w:sz="0" w:space="0" w:color="auto"/>
        <w:left w:val="none" w:sz="0" w:space="0" w:color="auto"/>
        <w:bottom w:val="none" w:sz="0" w:space="0" w:color="auto"/>
        <w:right w:val="none" w:sz="0" w:space="0" w:color="auto"/>
      </w:divBdr>
    </w:div>
    <w:div w:id="1212501834">
      <w:bodyDiv w:val="1"/>
      <w:marLeft w:val="0"/>
      <w:marRight w:val="0"/>
      <w:marTop w:val="0"/>
      <w:marBottom w:val="0"/>
      <w:divBdr>
        <w:top w:val="none" w:sz="0" w:space="0" w:color="auto"/>
        <w:left w:val="none" w:sz="0" w:space="0" w:color="auto"/>
        <w:bottom w:val="none" w:sz="0" w:space="0" w:color="auto"/>
        <w:right w:val="none" w:sz="0" w:space="0" w:color="auto"/>
      </w:divBdr>
    </w:div>
    <w:div w:id="1218668972">
      <w:bodyDiv w:val="1"/>
      <w:marLeft w:val="0"/>
      <w:marRight w:val="0"/>
      <w:marTop w:val="0"/>
      <w:marBottom w:val="0"/>
      <w:divBdr>
        <w:top w:val="none" w:sz="0" w:space="0" w:color="auto"/>
        <w:left w:val="none" w:sz="0" w:space="0" w:color="auto"/>
        <w:bottom w:val="none" w:sz="0" w:space="0" w:color="auto"/>
        <w:right w:val="none" w:sz="0" w:space="0" w:color="auto"/>
      </w:divBdr>
    </w:div>
    <w:div w:id="1226407184">
      <w:bodyDiv w:val="1"/>
      <w:marLeft w:val="0"/>
      <w:marRight w:val="0"/>
      <w:marTop w:val="0"/>
      <w:marBottom w:val="0"/>
      <w:divBdr>
        <w:top w:val="none" w:sz="0" w:space="0" w:color="auto"/>
        <w:left w:val="none" w:sz="0" w:space="0" w:color="auto"/>
        <w:bottom w:val="none" w:sz="0" w:space="0" w:color="auto"/>
        <w:right w:val="none" w:sz="0" w:space="0" w:color="auto"/>
      </w:divBdr>
    </w:div>
    <w:div w:id="1233157995">
      <w:bodyDiv w:val="1"/>
      <w:marLeft w:val="0"/>
      <w:marRight w:val="0"/>
      <w:marTop w:val="0"/>
      <w:marBottom w:val="0"/>
      <w:divBdr>
        <w:top w:val="none" w:sz="0" w:space="0" w:color="auto"/>
        <w:left w:val="none" w:sz="0" w:space="0" w:color="auto"/>
        <w:bottom w:val="none" w:sz="0" w:space="0" w:color="auto"/>
        <w:right w:val="none" w:sz="0" w:space="0" w:color="auto"/>
      </w:divBdr>
    </w:div>
    <w:div w:id="1235580335">
      <w:bodyDiv w:val="1"/>
      <w:marLeft w:val="0"/>
      <w:marRight w:val="0"/>
      <w:marTop w:val="0"/>
      <w:marBottom w:val="0"/>
      <w:divBdr>
        <w:top w:val="none" w:sz="0" w:space="0" w:color="auto"/>
        <w:left w:val="none" w:sz="0" w:space="0" w:color="auto"/>
        <w:bottom w:val="none" w:sz="0" w:space="0" w:color="auto"/>
        <w:right w:val="none" w:sz="0" w:space="0" w:color="auto"/>
      </w:divBdr>
    </w:div>
    <w:div w:id="1244531311">
      <w:bodyDiv w:val="1"/>
      <w:marLeft w:val="0"/>
      <w:marRight w:val="0"/>
      <w:marTop w:val="0"/>
      <w:marBottom w:val="0"/>
      <w:divBdr>
        <w:top w:val="none" w:sz="0" w:space="0" w:color="auto"/>
        <w:left w:val="none" w:sz="0" w:space="0" w:color="auto"/>
        <w:bottom w:val="none" w:sz="0" w:space="0" w:color="auto"/>
        <w:right w:val="none" w:sz="0" w:space="0" w:color="auto"/>
      </w:divBdr>
    </w:div>
    <w:div w:id="1249970181">
      <w:bodyDiv w:val="1"/>
      <w:marLeft w:val="0"/>
      <w:marRight w:val="0"/>
      <w:marTop w:val="0"/>
      <w:marBottom w:val="0"/>
      <w:divBdr>
        <w:top w:val="none" w:sz="0" w:space="0" w:color="auto"/>
        <w:left w:val="none" w:sz="0" w:space="0" w:color="auto"/>
        <w:bottom w:val="none" w:sz="0" w:space="0" w:color="auto"/>
        <w:right w:val="none" w:sz="0" w:space="0" w:color="auto"/>
      </w:divBdr>
    </w:div>
    <w:div w:id="1251543288">
      <w:bodyDiv w:val="1"/>
      <w:marLeft w:val="0"/>
      <w:marRight w:val="0"/>
      <w:marTop w:val="0"/>
      <w:marBottom w:val="0"/>
      <w:divBdr>
        <w:top w:val="none" w:sz="0" w:space="0" w:color="auto"/>
        <w:left w:val="none" w:sz="0" w:space="0" w:color="auto"/>
        <w:bottom w:val="none" w:sz="0" w:space="0" w:color="auto"/>
        <w:right w:val="none" w:sz="0" w:space="0" w:color="auto"/>
      </w:divBdr>
    </w:div>
    <w:div w:id="1253507186">
      <w:bodyDiv w:val="1"/>
      <w:marLeft w:val="0"/>
      <w:marRight w:val="0"/>
      <w:marTop w:val="0"/>
      <w:marBottom w:val="0"/>
      <w:divBdr>
        <w:top w:val="none" w:sz="0" w:space="0" w:color="auto"/>
        <w:left w:val="none" w:sz="0" w:space="0" w:color="auto"/>
        <w:bottom w:val="none" w:sz="0" w:space="0" w:color="auto"/>
        <w:right w:val="none" w:sz="0" w:space="0" w:color="auto"/>
      </w:divBdr>
    </w:div>
    <w:div w:id="1258320914">
      <w:bodyDiv w:val="1"/>
      <w:marLeft w:val="0"/>
      <w:marRight w:val="0"/>
      <w:marTop w:val="0"/>
      <w:marBottom w:val="0"/>
      <w:divBdr>
        <w:top w:val="none" w:sz="0" w:space="0" w:color="auto"/>
        <w:left w:val="none" w:sz="0" w:space="0" w:color="auto"/>
        <w:bottom w:val="none" w:sz="0" w:space="0" w:color="auto"/>
        <w:right w:val="none" w:sz="0" w:space="0" w:color="auto"/>
      </w:divBdr>
      <w:divsChild>
        <w:div w:id="2119908221">
          <w:marLeft w:val="0"/>
          <w:marRight w:val="0"/>
          <w:marTop w:val="0"/>
          <w:marBottom w:val="0"/>
          <w:divBdr>
            <w:top w:val="none" w:sz="0" w:space="0" w:color="auto"/>
            <w:left w:val="none" w:sz="0" w:space="0" w:color="auto"/>
            <w:bottom w:val="none" w:sz="0" w:space="0" w:color="auto"/>
            <w:right w:val="none" w:sz="0" w:space="0" w:color="auto"/>
          </w:divBdr>
          <w:divsChild>
            <w:div w:id="771627059">
              <w:marLeft w:val="0"/>
              <w:marRight w:val="0"/>
              <w:marTop w:val="0"/>
              <w:marBottom w:val="0"/>
              <w:divBdr>
                <w:top w:val="none" w:sz="0" w:space="0" w:color="auto"/>
                <w:left w:val="none" w:sz="0" w:space="0" w:color="auto"/>
                <w:bottom w:val="none" w:sz="0" w:space="0" w:color="auto"/>
                <w:right w:val="none" w:sz="0" w:space="0" w:color="auto"/>
              </w:divBdr>
              <w:divsChild>
                <w:div w:id="654143337">
                  <w:marLeft w:val="0"/>
                  <w:marRight w:val="0"/>
                  <w:marTop w:val="0"/>
                  <w:marBottom w:val="0"/>
                  <w:divBdr>
                    <w:top w:val="none" w:sz="0" w:space="0" w:color="auto"/>
                    <w:left w:val="none" w:sz="0" w:space="0" w:color="auto"/>
                    <w:bottom w:val="none" w:sz="0" w:space="0" w:color="auto"/>
                    <w:right w:val="none" w:sz="0" w:space="0" w:color="auto"/>
                  </w:divBdr>
                  <w:divsChild>
                    <w:div w:id="50255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907831">
      <w:bodyDiv w:val="1"/>
      <w:marLeft w:val="0"/>
      <w:marRight w:val="0"/>
      <w:marTop w:val="0"/>
      <w:marBottom w:val="0"/>
      <w:divBdr>
        <w:top w:val="none" w:sz="0" w:space="0" w:color="auto"/>
        <w:left w:val="none" w:sz="0" w:space="0" w:color="auto"/>
        <w:bottom w:val="none" w:sz="0" w:space="0" w:color="auto"/>
        <w:right w:val="none" w:sz="0" w:space="0" w:color="auto"/>
      </w:divBdr>
      <w:divsChild>
        <w:div w:id="1804497730">
          <w:marLeft w:val="0"/>
          <w:marRight w:val="0"/>
          <w:marTop w:val="0"/>
          <w:marBottom w:val="0"/>
          <w:divBdr>
            <w:top w:val="none" w:sz="0" w:space="0" w:color="auto"/>
            <w:left w:val="none" w:sz="0" w:space="0" w:color="auto"/>
            <w:bottom w:val="none" w:sz="0" w:space="0" w:color="auto"/>
            <w:right w:val="none" w:sz="0" w:space="0" w:color="auto"/>
          </w:divBdr>
          <w:divsChild>
            <w:div w:id="1344474996">
              <w:marLeft w:val="0"/>
              <w:marRight w:val="0"/>
              <w:marTop w:val="0"/>
              <w:marBottom w:val="0"/>
              <w:divBdr>
                <w:top w:val="none" w:sz="0" w:space="0" w:color="auto"/>
                <w:left w:val="none" w:sz="0" w:space="0" w:color="auto"/>
                <w:bottom w:val="none" w:sz="0" w:space="0" w:color="auto"/>
                <w:right w:val="none" w:sz="0" w:space="0" w:color="auto"/>
              </w:divBdr>
              <w:divsChild>
                <w:div w:id="11148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730847">
      <w:bodyDiv w:val="1"/>
      <w:marLeft w:val="0"/>
      <w:marRight w:val="0"/>
      <w:marTop w:val="0"/>
      <w:marBottom w:val="0"/>
      <w:divBdr>
        <w:top w:val="none" w:sz="0" w:space="0" w:color="auto"/>
        <w:left w:val="none" w:sz="0" w:space="0" w:color="auto"/>
        <w:bottom w:val="none" w:sz="0" w:space="0" w:color="auto"/>
        <w:right w:val="none" w:sz="0" w:space="0" w:color="auto"/>
      </w:divBdr>
    </w:div>
    <w:div w:id="1264650712">
      <w:bodyDiv w:val="1"/>
      <w:marLeft w:val="0"/>
      <w:marRight w:val="0"/>
      <w:marTop w:val="0"/>
      <w:marBottom w:val="0"/>
      <w:divBdr>
        <w:top w:val="none" w:sz="0" w:space="0" w:color="auto"/>
        <w:left w:val="none" w:sz="0" w:space="0" w:color="auto"/>
        <w:bottom w:val="none" w:sz="0" w:space="0" w:color="auto"/>
        <w:right w:val="none" w:sz="0" w:space="0" w:color="auto"/>
      </w:divBdr>
    </w:div>
    <w:div w:id="1266304437">
      <w:bodyDiv w:val="1"/>
      <w:marLeft w:val="0"/>
      <w:marRight w:val="0"/>
      <w:marTop w:val="0"/>
      <w:marBottom w:val="0"/>
      <w:divBdr>
        <w:top w:val="none" w:sz="0" w:space="0" w:color="auto"/>
        <w:left w:val="none" w:sz="0" w:space="0" w:color="auto"/>
        <w:bottom w:val="none" w:sz="0" w:space="0" w:color="auto"/>
        <w:right w:val="none" w:sz="0" w:space="0" w:color="auto"/>
      </w:divBdr>
    </w:div>
    <w:div w:id="1273627776">
      <w:bodyDiv w:val="1"/>
      <w:marLeft w:val="0"/>
      <w:marRight w:val="0"/>
      <w:marTop w:val="0"/>
      <w:marBottom w:val="0"/>
      <w:divBdr>
        <w:top w:val="none" w:sz="0" w:space="0" w:color="auto"/>
        <w:left w:val="none" w:sz="0" w:space="0" w:color="auto"/>
        <w:bottom w:val="none" w:sz="0" w:space="0" w:color="auto"/>
        <w:right w:val="none" w:sz="0" w:space="0" w:color="auto"/>
      </w:divBdr>
    </w:div>
    <w:div w:id="1283924226">
      <w:bodyDiv w:val="1"/>
      <w:marLeft w:val="0"/>
      <w:marRight w:val="0"/>
      <w:marTop w:val="0"/>
      <w:marBottom w:val="0"/>
      <w:divBdr>
        <w:top w:val="none" w:sz="0" w:space="0" w:color="auto"/>
        <w:left w:val="none" w:sz="0" w:space="0" w:color="auto"/>
        <w:bottom w:val="none" w:sz="0" w:space="0" w:color="auto"/>
        <w:right w:val="none" w:sz="0" w:space="0" w:color="auto"/>
      </w:divBdr>
    </w:div>
    <w:div w:id="1288314210">
      <w:bodyDiv w:val="1"/>
      <w:marLeft w:val="0"/>
      <w:marRight w:val="0"/>
      <w:marTop w:val="0"/>
      <w:marBottom w:val="0"/>
      <w:divBdr>
        <w:top w:val="none" w:sz="0" w:space="0" w:color="auto"/>
        <w:left w:val="none" w:sz="0" w:space="0" w:color="auto"/>
        <w:bottom w:val="none" w:sz="0" w:space="0" w:color="auto"/>
        <w:right w:val="none" w:sz="0" w:space="0" w:color="auto"/>
      </w:divBdr>
    </w:div>
    <w:div w:id="1292051626">
      <w:bodyDiv w:val="1"/>
      <w:marLeft w:val="0"/>
      <w:marRight w:val="0"/>
      <w:marTop w:val="0"/>
      <w:marBottom w:val="0"/>
      <w:divBdr>
        <w:top w:val="none" w:sz="0" w:space="0" w:color="auto"/>
        <w:left w:val="none" w:sz="0" w:space="0" w:color="auto"/>
        <w:bottom w:val="none" w:sz="0" w:space="0" w:color="auto"/>
        <w:right w:val="none" w:sz="0" w:space="0" w:color="auto"/>
      </w:divBdr>
    </w:div>
    <w:div w:id="1292632978">
      <w:bodyDiv w:val="1"/>
      <w:marLeft w:val="0"/>
      <w:marRight w:val="0"/>
      <w:marTop w:val="0"/>
      <w:marBottom w:val="0"/>
      <w:divBdr>
        <w:top w:val="none" w:sz="0" w:space="0" w:color="auto"/>
        <w:left w:val="none" w:sz="0" w:space="0" w:color="auto"/>
        <w:bottom w:val="none" w:sz="0" w:space="0" w:color="auto"/>
        <w:right w:val="none" w:sz="0" w:space="0" w:color="auto"/>
      </w:divBdr>
    </w:div>
    <w:div w:id="1297030737">
      <w:bodyDiv w:val="1"/>
      <w:marLeft w:val="0"/>
      <w:marRight w:val="0"/>
      <w:marTop w:val="0"/>
      <w:marBottom w:val="0"/>
      <w:divBdr>
        <w:top w:val="none" w:sz="0" w:space="0" w:color="auto"/>
        <w:left w:val="none" w:sz="0" w:space="0" w:color="auto"/>
        <w:bottom w:val="none" w:sz="0" w:space="0" w:color="auto"/>
        <w:right w:val="none" w:sz="0" w:space="0" w:color="auto"/>
      </w:divBdr>
    </w:div>
    <w:div w:id="1298684745">
      <w:bodyDiv w:val="1"/>
      <w:marLeft w:val="0"/>
      <w:marRight w:val="0"/>
      <w:marTop w:val="0"/>
      <w:marBottom w:val="0"/>
      <w:divBdr>
        <w:top w:val="none" w:sz="0" w:space="0" w:color="auto"/>
        <w:left w:val="none" w:sz="0" w:space="0" w:color="auto"/>
        <w:bottom w:val="none" w:sz="0" w:space="0" w:color="auto"/>
        <w:right w:val="none" w:sz="0" w:space="0" w:color="auto"/>
      </w:divBdr>
    </w:div>
    <w:div w:id="1312055518">
      <w:bodyDiv w:val="1"/>
      <w:marLeft w:val="0"/>
      <w:marRight w:val="0"/>
      <w:marTop w:val="0"/>
      <w:marBottom w:val="0"/>
      <w:divBdr>
        <w:top w:val="none" w:sz="0" w:space="0" w:color="auto"/>
        <w:left w:val="none" w:sz="0" w:space="0" w:color="auto"/>
        <w:bottom w:val="none" w:sz="0" w:space="0" w:color="auto"/>
        <w:right w:val="none" w:sz="0" w:space="0" w:color="auto"/>
      </w:divBdr>
    </w:div>
    <w:div w:id="1316378354">
      <w:bodyDiv w:val="1"/>
      <w:marLeft w:val="0"/>
      <w:marRight w:val="0"/>
      <w:marTop w:val="0"/>
      <w:marBottom w:val="0"/>
      <w:divBdr>
        <w:top w:val="none" w:sz="0" w:space="0" w:color="auto"/>
        <w:left w:val="none" w:sz="0" w:space="0" w:color="auto"/>
        <w:bottom w:val="none" w:sz="0" w:space="0" w:color="auto"/>
        <w:right w:val="none" w:sz="0" w:space="0" w:color="auto"/>
      </w:divBdr>
    </w:div>
    <w:div w:id="1316641391">
      <w:bodyDiv w:val="1"/>
      <w:marLeft w:val="0"/>
      <w:marRight w:val="0"/>
      <w:marTop w:val="0"/>
      <w:marBottom w:val="0"/>
      <w:divBdr>
        <w:top w:val="none" w:sz="0" w:space="0" w:color="auto"/>
        <w:left w:val="none" w:sz="0" w:space="0" w:color="auto"/>
        <w:bottom w:val="none" w:sz="0" w:space="0" w:color="auto"/>
        <w:right w:val="none" w:sz="0" w:space="0" w:color="auto"/>
      </w:divBdr>
    </w:div>
    <w:div w:id="1321232372">
      <w:bodyDiv w:val="1"/>
      <w:marLeft w:val="0"/>
      <w:marRight w:val="0"/>
      <w:marTop w:val="0"/>
      <w:marBottom w:val="0"/>
      <w:divBdr>
        <w:top w:val="none" w:sz="0" w:space="0" w:color="auto"/>
        <w:left w:val="none" w:sz="0" w:space="0" w:color="auto"/>
        <w:bottom w:val="none" w:sz="0" w:space="0" w:color="auto"/>
        <w:right w:val="none" w:sz="0" w:space="0" w:color="auto"/>
      </w:divBdr>
    </w:div>
    <w:div w:id="1325082904">
      <w:bodyDiv w:val="1"/>
      <w:marLeft w:val="0"/>
      <w:marRight w:val="0"/>
      <w:marTop w:val="0"/>
      <w:marBottom w:val="0"/>
      <w:divBdr>
        <w:top w:val="none" w:sz="0" w:space="0" w:color="auto"/>
        <w:left w:val="none" w:sz="0" w:space="0" w:color="auto"/>
        <w:bottom w:val="none" w:sz="0" w:space="0" w:color="auto"/>
        <w:right w:val="none" w:sz="0" w:space="0" w:color="auto"/>
      </w:divBdr>
    </w:div>
    <w:div w:id="1332953486">
      <w:bodyDiv w:val="1"/>
      <w:marLeft w:val="0"/>
      <w:marRight w:val="0"/>
      <w:marTop w:val="0"/>
      <w:marBottom w:val="0"/>
      <w:divBdr>
        <w:top w:val="none" w:sz="0" w:space="0" w:color="auto"/>
        <w:left w:val="none" w:sz="0" w:space="0" w:color="auto"/>
        <w:bottom w:val="none" w:sz="0" w:space="0" w:color="auto"/>
        <w:right w:val="none" w:sz="0" w:space="0" w:color="auto"/>
      </w:divBdr>
    </w:div>
    <w:div w:id="1336298236">
      <w:bodyDiv w:val="1"/>
      <w:marLeft w:val="0"/>
      <w:marRight w:val="0"/>
      <w:marTop w:val="0"/>
      <w:marBottom w:val="0"/>
      <w:divBdr>
        <w:top w:val="none" w:sz="0" w:space="0" w:color="auto"/>
        <w:left w:val="none" w:sz="0" w:space="0" w:color="auto"/>
        <w:bottom w:val="none" w:sz="0" w:space="0" w:color="auto"/>
        <w:right w:val="none" w:sz="0" w:space="0" w:color="auto"/>
      </w:divBdr>
    </w:div>
    <w:div w:id="1347053987">
      <w:bodyDiv w:val="1"/>
      <w:marLeft w:val="0"/>
      <w:marRight w:val="0"/>
      <w:marTop w:val="0"/>
      <w:marBottom w:val="0"/>
      <w:divBdr>
        <w:top w:val="none" w:sz="0" w:space="0" w:color="auto"/>
        <w:left w:val="none" w:sz="0" w:space="0" w:color="auto"/>
        <w:bottom w:val="none" w:sz="0" w:space="0" w:color="auto"/>
        <w:right w:val="none" w:sz="0" w:space="0" w:color="auto"/>
      </w:divBdr>
    </w:div>
    <w:div w:id="1352150432">
      <w:bodyDiv w:val="1"/>
      <w:marLeft w:val="0"/>
      <w:marRight w:val="0"/>
      <w:marTop w:val="0"/>
      <w:marBottom w:val="0"/>
      <w:divBdr>
        <w:top w:val="none" w:sz="0" w:space="0" w:color="auto"/>
        <w:left w:val="none" w:sz="0" w:space="0" w:color="auto"/>
        <w:bottom w:val="none" w:sz="0" w:space="0" w:color="auto"/>
        <w:right w:val="none" w:sz="0" w:space="0" w:color="auto"/>
      </w:divBdr>
    </w:div>
    <w:div w:id="1384479406">
      <w:bodyDiv w:val="1"/>
      <w:marLeft w:val="0"/>
      <w:marRight w:val="0"/>
      <w:marTop w:val="0"/>
      <w:marBottom w:val="0"/>
      <w:divBdr>
        <w:top w:val="none" w:sz="0" w:space="0" w:color="auto"/>
        <w:left w:val="none" w:sz="0" w:space="0" w:color="auto"/>
        <w:bottom w:val="none" w:sz="0" w:space="0" w:color="auto"/>
        <w:right w:val="none" w:sz="0" w:space="0" w:color="auto"/>
      </w:divBdr>
    </w:div>
    <w:div w:id="1394236486">
      <w:bodyDiv w:val="1"/>
      <w:marLeft w:val="0"/>
      <w:marRight w:val="0"/>
      <w:marTop w:val="0"/>
      <w:marBottom w:val="0"/>
      <w:divBdr>
        <w:top w:val="none" w:sz="0" w:space="0" w:color="auto"/>
        <w:left w:val="none" w:sz="0" w:space="0" w:color="auto"/>
        <w:bottom w:val="none" w:sz="0" w:space="0" w:color="auto"/>
        <w:right w:val="none" w:sz="0" w:space="0" w:color="auto"/>
      </w:divBdr>
    </w:div>
    <w:div w:id="1395079173">
      <w:bodyDiv w:val="1"/>
      <w:marLeft w:val="0"/>
      <w:marRight w:val="0"/>
      <w:marTop w:val="0"/>
      <w:marBottom w:val="0"/>
      <w:divBdr>
        <w:top w:val="none" w:sz="0" w:space="0" w:color="auto"/>
        <w:left w:val="none" w:sz="0" w:space="0" w:color="auto"/>
        <w:bottom w:val="none" w:sz="0" w:space="0" w:color="auto"/>
        <w:right w:val="none" w:sz="0" w:space="0" w:color="auto"/>
      </w:divBdr>
      <w:divsChild>
        <w:div w:id="861209726">
          <w:marLeft w:val="0"/>
          <w:marRight w:val="0"/>
          <w:marTop w:val="0"/>
          <w:marBottom w:val="0"/>
          <w:divBdr>
            <w:top w:val="none" w:sz="0" w:space="0" w:color="auto"/>
            <w:left w:val="none" w:sz="0" w:space="0" w:color="auto"/>
            <w:bottom w:val="none" w:sz="0" w:space="0" w:color="auto"/>
            <w:right w:val="none" w:sz="0" w:space="0" w:color="auto"/>
          </w:divBdr>
          <w:divsChild>
            <w:div w:id="1019509046">
              <w:marLeft w:val="0"/>
              <w:marRight w:val="0"/>
              <w:marTop w:val="0"/>
              <w:marBottom w:val="0"/>
              <w:divBdr>
                <w:top w:val="none" w:sz="0" w:space="0" w:color="auto"/>
                <w:left w:val="none" w:sz="0" w:space="0" w:color="auto"/>
                <w:bottom w:val="none" w:sz="0" w:space="0" w:color="auto"/>
                <w:right w:val="none" w:sz="0" w:space="0" w:color="auto"/>
              </w:divBdr>
              <w:divsChild>
                <w:div w:id="72590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955813">
      <w:bodyDiv w:val="1"/>
      <w:marLeft w:val="0"/>
      <w:marRight w:val="0"/>
      <w:marTop w:val="0"/>
      <w:marBottom w:val="0"/>
      <w:divBdr>
        <w:top w:val="none" w:sz="0" w:space="0" w:color="auto"/>
        <w:left w:val="none" w:sz="0" w:space="0" w:color="auto"/>
        <w:bottom w:val="none" w:sz="0" w:space="0" w:color="auto"/>
        <w:right w:val="none" w:sz="0" w:space="0" w:color="auto"/>
      </w:divBdr>
    </w:div>
    <w:div w:id="1407267656">
      <w:bodyDiv w:val="1"/>
      <w:marLeft w:val="0"/>
      <w:marRight w:val="0"/>
      <w:marTop w:val="0"/>
      <w:marBottom w:val="0"/>
      <w:divBdr>
        <w:top w:val="none" w:sz="0" w:space="0" w:color="auto"/>
        <w:left w:val="none" w:sz="0" w:space="0" w:color="auto"/>
        <w:bottom w:val="none" w:sz="0" w:space="0" w:color="auto"/>
        <w:right w:val="none" w:sz="0" w:space="0" w:color="auto"/>
      </w:divBdr>
    </w:div>
    <w:div w:id="1426807459">
      <w:bodyDiv w:val="1"/>
      <w:marLeft w:val="0"/>
      <w:marRight w:val="0"/>
      <w:marTop w:val="0"/>
      <w:marBottom w:val="0"/>
      <w:divBdr>
        <w:top w:val="none" w:sz="0" w:space="0" w:color="auto"/>
        <w:left w:val="none" w:sz="0" w:space="0" w:color="auto"/>
        <w:bottom w:val="none" w:sz="0" w:space="0" w:color="auto"/>
        <w:right w:val="none" w:sz="0" w:space="0" w:color="auto"/>
      </w:divBdr>
    </w:div>
    <w:div w:id="1441297804">
      <w:bodyDiv w:val="1"/>
      <w:marLeft w:val="0"/>
      <w:marRight w:val="0"/>
      <w:marTop w:val="0"/>
      <w:marBottom w:val="0"/>
      <w:divBdr>
        <w:top w:val="none" w:sz="0" w:space="0" w:color="auto"/>
        <w:left w:val="none" w:sz="0" w:space="0" w:color="auto"/>
        <w:bottom w:val="none" w:sz="0" w:space="0" w:color="auto"/>
        <w:right w:val="none" w:sz="0" w:space="0" w:color="auto"/>
      </w:divBdr>
    </w:div>
    <w:div w:id="1441487368">
      <w:bodyDiv w:val="1"/>
      <w:marLeft w:val="0"/>
      <w:marRight w:val="0"/>
      <w:marTop w:val="0"/>
      <w:marBottom w:val="0"/>
      <w:divBdr>
        <w:top w:val="none" w:sz="0" w:space="0" w:color="auto"/>
        <w:left w:val="none" w:sz="0" w:space="0" w:color="auto"/>
        <w:bottom w:val="none" w:sz="0" w:space="0" w:color="auto"/>
        <w:right w:val="none" w:sz="0" w:space="0" w:color="auto"/>
      </w:divBdr>
    </w:div>
    <w:div w:id="1442187977">
      <w:bodyDiv w:val="1"/>
      <w:marLeft w:val="0"/>
      <w:marRight w:val="0"/>
      <w:marTop w:val="0"/>
      <w:marBottom w:val="0"/>
      <w:divBdr>
        <w:top w:val="none" w:sz="0" w:space="0" w:color="auto"/>
        <w:left w:val="none" w:sz="0" w:space="0" w:color="auto"/>
        <w:bottom w:val="none" w:sz="0" w:space="0" w:color="auto"/>
        <w:right w:val="none" w:sz="0" w:space="0" w:color="auto"/>
      </w:divBdr>
    </w:div>
    <w:div w:id="1443838824">
      <w:bodyDiv w:val="1"/>
      <w:marLeft w:val="0"/>
      <w:marRight w:val="0"/>
      <w:marTop w:val="0"/>
      <w:marBottom w:val="0"/>
      <w:divBdr>
        <w:top w:val="none" w:sz="0" w:space="0" w:color="auto"/>
        <w:left w:val="none" w:sz="0" w:space="0" w:color="auto"/>
        <w:bottom w:val="none" w:sz="0" w:space="0" w:color="auto"/>
        <w:right w:val="none" w:sz="0" w:space="0" w:color="auto"/>
      </w:divBdr>
      <w:divsChild>
        <w:div w:id="1251620370">
          <w:marLeft w:val="0"/>
          <w:marRight w:val="0"/>
          <w:marTop w:val="0"/>
          <w:marBottom w:val="0"/>
          <w:divBdr>
            <w:top w:val="none" w:sz="0" w:space="0" w:color="auto"/>
            <w:left w:val="none" w:sz="0" w:space="0" w:color="auto"/>
            <w:bottom w:val="none" w:sz="0" w:space="0" w:color="auto"/>
            <w:right w:val="none" w:sz="0" w:space="0" w:color="auto"/>
          </w:divBdr>
          <w:divsChild>
            <w:div w:id="324284811">
              <w:marLeft w:val="0"/>
              <w:marRight w:val="0"/>
              <w:marTop w:val="0"/>
              <w:marBottom w:val="0"/>
              <w:divBdr>
                <w:top w:val="none" w:sz="0" w:space="0" w:color="auto"/>
                <w:left w:val="none" w:sz="0" w:space="0" w:color="auto"/>
                <w:bottom w:val="none" w:sz="0" w:space="0" w:color="auto"/>
                <w:right w:val="none" w:sz="0" w:space="0" w:color="auto"/>
              </w:divBdr>
              <w:divsChild>
                <w:div w:id="93402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564629">
      <w:bodyDiv w:val="1"/>
      <w:marLeft w:val="0"/>
      <w:marRight w:val="0"/>
      <w:marTop w:val="0"/>
      <w:marBottom w:val="0"/>
      <w:divBdr>
        <w:top w:val="none" w:sz="0" w:space="0" w:color="auto"/>
        <w:left w:val="none" w:sz="0" w:space="0" w:color="auto"/>
        <w:bottom w:val="none" w:sz="0" w:space="0" w:color="auto"/>
        <w:right w:val="none" w:sz="0" w:space="0" w:color="auto"/>
      </w:divBdr>
    </w:div>
    <w:div w:id="1474327773">
      <w:bodyDiv w:val="1"/>
      <w:marLeft w:val="0"/>
      <w:marRight w:val="0"/>
      <w:marTop w:val="0"/>
      <w:marBottom w:val="0"/>
      <w:divBdr>
        <w:top w:val="none" w:sz="0" w:space="0" w:color="auto"/>
        <w:left w:val="none" w:sz="0" w:space="0" w:color="auto"/>
        <w:bottom w:val="none" w:sz="0" w:space="0" w:color="auto"/>
        <w:right w:val="none" w:sz="0" w:space="0" w:color="auto"/>
      </w:divBdr>
    </w:div>
    <w:div w:id="1484156920">
      <w:bodyDiv w:val="1"/>
      <w:marLeft w:val="0"/>
      <w:marRight w:val="0"/>
      <w:marTop w:val="0"/>
      <w:marBottom w:val="0"/>
      <w:divBdr>
        <w:top w:val="none" w:sz="0" w:space="0" w:color="auto"/>
        <w:left w:val="none" w:sz="0" w:space="0" w:color="auto"/>
        <w:bottom w:val="none" w:sz="0" w:space="0" w:color="auto"/>
        <w:right w:val="none" w:sz="0" w:space="0" w:color="auto"/>
      </w:divBdr>
    </w:div>
    <w:div w:id="1489785593">
      <w:bodyDiv w:val="1"/>
      <w:marLeft w:val="0"/>
      <w:marRight w:val="0"/>
      <w:marTop w:val="0"/>
      <w:marBottom w:val="0"/>
      <w:divBdr>
        <w:top w:val="none" w:sz="0" w:space="0" w:color="auto"/>
        <w:left w:val="none" w:sz="0" w:space="0" w:color="auto"/>
        <w:bottom w:val="none" w:sz="0" w:space="0" w:color="auto"/>
        <w:right w:val="none" w:sz="0" w:space="0" w:color="auto"/>
      </w:divBdr>
    </w:div>
    <w:div w:id="1490632706">
      <w:bodyDiv w:val="1"/>
      <w:marLeft w:val="0"/>
      <w:marRight w:val="0"/>
      <w:marTop w:val="0"/>
      <w:marBottom w:val="0"/>
      <w:divBdr>
        <w:top w:val="none" w:sz="0" w:space="0" w:color="auto"/>
        <w:left w:val="none" w:sz="0" w:space="0" w:color="auto"/>
        <w:bottom w:val="none" w:sz="0" w:space="0" w:color="auto"/>
        <w:right w:val="none" w:sz="0" w:space="0" w:color="auto"/>
      </w:divBdr>
      <w:divsChild>
        <w:div w:id="527109934">
          <w:marLeft w:val="0"/>
          <w:marRight w:val="0"/>
          <w:marTop w:val="0"/>
          <w:marBottom w:val="0"/>
          <w:divBdr>
            <w:top w:val="none" w:sz="0" w:space="0" w:color="auto"/>
            <w:left w:val="none" w:sz="0" w:space="0" w:color="auto"/>
            <w:bottom w:val="none" w:sz="0" w:space="0" w:color="auto"/>
            <w:right w:val="none" w:sz="0" w:space="0" w:color="auto"/>
          </w:divBdr>
          <w:divsChild>
            <w:div w:id="2069762126">
              <w:marLeft w:val="0"/>
              <w:marRight w:val="0"/>
              <w:marTop w:val="0"/>
              <w:marBottom w:val="0"/>
              <w:divBdr>
                <w:top w:val="none" w:sz="0" w:space="0" w:color="auto"/>
                <w:left w:val="none" w:sz="0" w:space="0" w:color="auto"/>
                <w:bottom w:val="none" w:sz="0" w:space="0" w:color="auto"/>
                <w:right w:val="none" w:sz="0" w:space="0" w:color="auto"/>
              </w:divBdr>
              <w:divsChild>
                <w:div w:id="392392305">
                  <w:marLeft w:val="0"/>
                  <w:marRight w:val="0"/>
                  <w:marTop w:val="0"/>
                  <w:marBottom w:val="0"/>
                  <w:divBdr>
                    <w:top w:val="none" w:sz="0" w:space="0" w:color="auto"/>
                    <w:left w:val="none" w:sz="0" w:space="0" w:color="auto"/>
                    <w:bottom w:val="none" w:sz="0" w:space="0" w:color="auto"/>
                    <w:right w:val="none" w:sz="0" w:space="0" w:color="auto"/>
                  </w:divBdr>
                  <w:divsChild>
                    <w:div w:id="18963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712544">
      <w:bodyDiv w:val="1"/>
      <w:marLeft w:val="0"/>
      <w:marRight w:val="0"/>
      <w:marTop w:val="0"/>
      <w:marBottom w:val="0"/>
      <w:divBdr>
        <w:top w:val="none" w:sz="0" w:space="0" w:color="auto"/>
        <w:left w:val="none" w:sz="0" w:space="0" w:color="auto"/>
        <w:bottom w:val="none" w:sz="0" w:space="0" w:color="auto"/>
        <w:right w:val="none" w:sz="0" w:space="0" w:color="auto"/>
      </w:divBdr>
    </w:div>
    <w:div w:id="1502348931">
      <w:bodyDiv w:val="1"/>
      <w:marLeft w:val="0"/>
      <w:marRight w:val="0"/>
      <w:marTop w:val="0"/>
      <w:marBottom w:val="0"/>
      <w:divBdr>
        <w:top w:val="none" w:sz="0" w:space="0" w:color="auto"/>
        <w:left w:val="none" w:sz="0" w:space="0" w:color="auto"/>
        <w:bottom w:val="none" w:sz="0" w:space="0" w:color="auto"/>
        <w:right w:val="none" w:sz="0" w:space="0" w:color="auto"/>
      </w:divBdr>
    </w:div>
    <w:div w:id="1519807675">
      <w:bodyDiv w:val="1"/>
      <w:marLeft w:val="0"/>
      <w:marRight w:val="0"/>
      <w:marTop w:val="0"/>
      <w:marBottom w:val="0"/>
      <w:divBdr>
        <w:top w:val="none" w:sz="0" w:space="0" w:color="auto"/>
        <w:left w:val="none" w:sz="0" w:space="0" w:color="auto"/>
        <w:bottom w:val="none" w:sz="0" w:space="0" w:color="auto"/>
        <w:right w:val="none" w:sz="0" w:space="0" w:color="auto"/>
      </w:divBdr>
    </w:div>
    <w:div w:id="1526210565">
      <w:bodyDiv w:val="1"/>
      <w:marLeft w:val="0"/>
      <w:marRight w:val="0"/>
      <w:marTop w:val="0"/>
      <w:marBottom w:val="0"/>
      <w:divBdr>
        <w:top w:val="none" w:sz="0" w:space="0" w:color="auto"/>
        <w:left w:val="none" w:sz="0" w:space="0" w:color="auto"/>
        <w:bottom w:val="none" w:sz="0" w:space="0" w:color="auto"/>
        <w:right w:val="none" w:sz="0" w:space="0" w:color="auto"/>
      </w:divBdr>
    </w:div>
    <w:div w:id="1535994160">
      <w:bodyDiv w:val="1"/>
      <w:marLeft w:val="0"/>
      <w:marRight w:val="0"/>
      <w:marTop w:val="0"/>
      <w:marBottom w:val="0"/>
      <w:divBdr>
        <w:top w:val="none" w:sz="0" w:space="0" w:color="auto"/>
        <w:left w:val="none" w:sz="0" w:space="0" w:color="auto"/>
        <w:bottom w:val="none" w:sz="0" w:space="0" w:color="auto"/>
        <w:right w:val="none" w:sz="0" w:space="0" w:color="auto"/>
      </w:divBdr>
    </w:div>
    <w:div w:id="1536427457">
      <w:bodyDiv w:val="1"/>
      <w:marLeft w:val="0"/>
      <w:marRight w:val="0"/>
      <w:marTop w:val="0"/>
      <w:marBottom w:val="0"/>
      <w:divBdr>
        <w:top w:val="none" w:sz="0" w:space="0" w:color="auto"/>
        <w:left w:val="none" w:sz="0" w:space="0" w:color="auto"/>
        <w:bottom w:val="none" w:sz="0" w:space="0" w:color="auto"/>
        <w:right w:val="none" w:sz="0" w:space="0" w:color="auto"/>
      </w:divBdr>
    </w:div>
    <w:div w:id="1552033464">
      <w:bodyDiv w:val="1"/>
      <w:marLeft w:val="0"/>
      <w:marRight w:val="0"/>
      <w:marTop w:val="0"/>
      <w:marBottom w:val="0"/>
      <w:divBdr>
        <w:top w:val="none" w:sz="0" w:space="0" w:color="auto"/>
        <w:left w:val="none" w:sz="0" w:space="0" w:color="auto"/>
        <w:bottom w:val="none" w:sz="0" w:space="0" w:color="auto"/>
        <w:right w:val="none" w:sz="0" w:space="0" w:color="auto"/>
      </w:divBdr>
    </w:div>
    <w:div w:id="1552383645">
      <w:bodyDiv w:val="1"/>
      <w:marLeft w:val="0"/>
      <w:marRight w:val="0"/>
      <w:marTop w:val="0"/>
      <w:marBottom w:val="0"/>
      <w:divBdr>
        <w:top w:val="none" w:sz="0" w:space="0" w:color="auto"/>
        <w:left w:val="none" w:sz="0" w:space="0" w:color="auto"/>
        <w:bottom w:val="none" w:sz="0" w:space="0" w:color="auto"/>
        <w:right w:val="none" w:sz="0" w:space="0" w:color="auto"/>
      </w:divBdr>
    </w:div>
    <w:div w:id="1556817699">
      <w:bodyDiv w:val="1"/>
      <w:marLeft w:val="0"/>
      <w:marRight w:val="0"/>
      <w:marTop w:val="0"/>
      <w:marBottom w:val="0"/>
      <w:divBdr>
        <w:top w:val="none" w:sz="0" w:space="0" w:color="auto"/>
        <w:left w:val="none" w:sz="0" w:space="0" w:color="auto"/>
        <w:bottom w:val="none" w:sz="0" w:space="0" w:color="auto"/>
        <w:right w:val="none" w:sz="0" w:space="0" w:color="auto"/>
      </w:divBdr>
    </w:div>
    <w:div w:id="1557737213">
      <w:bodyDiv w:val="1"/>
      <w:marLeft w:val="0"/>
      <w:marRight w:val="0"/>
      <w:marTop w:val="0"/>
      <w:marBottom w:val="0"/>
      <w:divBdr>
        <w:top w:val="none" w:sz="0" w:space="0" w:color="auto"/>
        <w:left w:val="none" w:sz="0" w:space="0" w:color="auto"/>
        <w:bottom w:val="none" w:sz="0" w:space="0" w:color="auto"/>
        <w:right w:val="none" w:sz="0" w:space="0" w:color="auto"/>
      </w:divBdr>
    </w:div>
    <w:div w:id="1562985282">
      <w:bodyDiv w:val="1"/>
      <w:marLeft w:val="0"/>
      <w:marRight w:val="0"/>
      <w:marTop w:val="0"/>
      <w:marBottom w:val="0"/>
      <w:divBdr>
        <w:top w:val="none" w:sz="0" w:space="0" w:color="auto"/>
        <w:left w:val="none" w:sz="0" w:space="0" w:color="auto"/>
        <w:bottom w:val="none" w:sz="0" w:space="0" w:color="auto"/>
        <w:right w:val="none" w:sz="0" w:space="0" w:color="auto"/>
      </w:divBdr>
    </w:div>
    <w:div w:id="1568880345">
      <w:bodyDiv w:val="1"/>
      <w:marLeft w:val="0"/>
      <w:marRight w:val="0"/>
      <w:marTop w:val="0"/>
      <w:marBottom w:val="0"/>
      <w:divBdr>
        <w:top w:val="none" w:sz="0" w:space="0" w:color="auto"/>
        <w:left w:val="none" w:sz="0" w:space="0" w:color="auto"/>
        <w:bottom w:val="none" w:sz="0" w:space="0" w:color="auto"/>
        <w:right w:val="none" w:sz="0" w:space="0" w:color="auto"/>
      </w:divBdr>
    </w:div>
    <w:div w:id="1574001755">
      <w:bodyDiv w:val="1"/>
      <w:marLeft w:val="0"/>
      <w:marRight w:val="0"/>
      <w:marTop w:val="0"/>
      <w:marBottom w:val="0"/>
      <w:divBdr>
        <w:top w:val="none" w:sz="0" w:space="0" w:color="auto"/>
        <w:left w:val="none" w:sz="0" w:space="0" w:color="auto"/>
        <w:bottom w:val="none" w:sz="0" w:space="0" w:color="auto"/>
        <w:right w:val="none" w:sz="0" w:space="0" w:color="auto"/>
      </w:divBdr>
      <w:divsChild>
        <w:div w:id="1446539878">
          <w:marLeft w:val="0"/>
          <w:marRight w:val="0"/>
          <w:marTop w:val="0"/>
          <w:marBottom w:val="0"/>
          <w:divBdr>
            <w:top w:val="none" w:sz="0" w:space="0" w:color="auto"/>
            <w:left w:val="none" w:sz="0" w:space="0" w:color="auto"/>
            <w:bottom w:val="none" w:sz="0" w:space="0" w:color="auto"/>
            <w:right w:val="none" w:sz="0" w:space="0" w:color="auto"/>
          </w:divBdr>
          <w:divsChild>
            <w:div w:id="95754961">
              <w:marLeft w:val="0"/>
              <w:marRight w:val="0"/>
              <w:marTop w:val="0"/>
              <w:marBottom w:val="0"/>
              <w:divBdr>
                <w:top w:val="none" w:sz="0" w:space="0" w:color="auto"/>
                <w:left w:val="none" w:sz="0" w:space="0" w:color="auto"/>
                <w:bottom w:val="none" w:sz="0" w:space="0" w:color="auto"/>
                <w:right w:val="none" w:sz="0" w:space="0" w:color="auto"/>
              </w:divBdr>
              <w:divsChild>
                <w:div w:id="141893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39799">
      <w:bodyDiv w:val="1"/>
      <w:marLeft w:val="0"/>
      <w:marRight w:val="0"/>
      <w:marTop w:val="0"/>
      <w:marBottom w:val="0"/>
      <w:divBdr>
        <w:top w:val="none" w:sz="0" w:space="0" w:color="auto"/>
        <w:left w:val="none" w:sz="0" w:space="0" w:color="auto"/>
        <w:bottom w:val="none" w:sz="0" w:space="0" w:color="auto"/>
        <w:right w:val="none" w:sz="0" w:space="0" w:color="auto"/>
      </w:divBdr>
    </w:div>
    <w:div w:id="1589730406">
      <w:bodyDiv w:val="1"/>
      <w:marLeft w:val="0"/>
      <w:marRight w:val="0"/>
      <w:marTop w:val="0"/>
      <w:marBottom w:val="0"/>
      <w:divBdr>
        <w:top w:val="none" w:sz="0" w:space="0" w:color="auto"/>
        <w:left w:val="none" w:sz="0" w:space="0" w:color="auto"/>
        <w:bottom w:val="none" w:sz="0" w:space="0" w:color="auto"/>
        <w:right w:val="none" w:sz="0" w:space="0" w:color="auto"/>
      </w:divBdr>
    </w:div>
    <w:div w:id="1591964887">
      <w:bodyDiv w:val="1"/>
      <w:marLeft w:val="0"/>
      <w:marRight w:val="0"/>
      <w:marTop w:val="0"/>
      <w:marBottom w:val="0"/>
      <w:divBdr>
        <w:top w:val="none" w:sz="0" w:space="0" w:color="auto"/>
        <w:left w:val="none" w:sz="0" w:space="0" w:color="auto"/>
        <w:bottom w:val="none" w:sz="0" w:space="0" w:color="auto"/>
        <w:right w:val="none" w:sz="0" w:space="0" w:color="auto"/>
      </w:divBdr>
    </w:div>
    <w:div w:id="1605069988">
      <w:bodyDiv w:val="1"/>
      <w:marLeft w:val="0"/>
      <w:marRight w:val="0"/>
      <w:marTop w:val="0"/>
      <w:marBottom w:val="0"/>
      <w:divBdr>
        <w:top w:val="none" w:sz="0" w:space="0" w:color="auto"/>
        <w:left w:val="none" w:sz="0" w:space="0" w:color="auto"/>
        <w:bottom w:val="none" w:sz="0" w:space="0" w:color="auto"/>
        <w:right w:val="none" w:sz="0" w:space="0" w:color="auto"/>
      </w:divBdr>
    </w:div>
    <w:div w:id="1608735733">
      <w:bodyDiv w:val="1"/>
      <w:marLeft w:val="0"/>
      <w:marRight w:val="0"/>
      <w:marTop w:val="0"/>
      <w:marBottom w:val="0"/>
      <w:divBdr>
        <w:top w:val="none" w:sz="0" w:space="0" w:color="auto"/>
        <w:left w:val="none" w:sz="0" w:space="0" w:color="auto"/>
        <w:bottom w:val="none" w:sz="0" w:space="0" w:color="auto"/>
        <w:right w:val="none" w:sz="0" w:space="0" w:color="auto"/>
      </w:divBdr>
    </w:div>
    <w:div w:id="1610504899">
      <w:bodyDiv w:val="1"/>
      <w:marLeft w:val="0"/>
      <w:marRight w:val="0"/>
      <w:marTop w:val="0"/>
      <w:marBottom w:val="0"/>
      <w:divBdr>
        <w:top w:val="none" w:sz="0" w:space="0" w:color="auto"/>
        <w:left w:val="none" w:sz="0" w:space="0" w:color="auto"/>
        <w:bottom w:val="none" w:sz="0" w:space="0" w:color="auto"/>
        <w:right w:val="none" w:sz="0" w:space="0" w:color="auto"/>
      </w:divBdr>
    </w:div>
    <w:div w:id="1624269859">
      <w:bodyDiv w:val="1"/>
      <w:marLeft w:val="0"/>
      <w:marRight w:val="0"/>
      <w:marTop w:val="0"/>
      <w:marBottom w:val="0"/>
      <w:divBdr>
        <w:top w:val="none" w:sz="0" w:space="0" w:color="auto"/>
        <w:left w:val="none" w:sz="0" w:space="0" w:color="auto"/>
        <w:bottom w:val="none" w:sz="0" w:space="0" w:color="auto"/>
        <w:right w:val="none" w:sz="0" w:space="0" w:color="auto"/>
      </w:divBdr>
    </w:div>
    <w:div w:id="1631277146">
      <w:bodyDiv w:val="1"/>
      <w:marLeft w:val="0"/>
      <w:marRight w:val="0"/>
      <w:marTop w:val="0"/>
      <w:marBottom w:val="0"/>
      <w:divBdr>
        <w:top w:val="none" w:sz="0" w:space="0" w:color="auto"/>
        <w:left w:val="none" w:sz="0" w:space="0" w:color="auto"/>
        <w:bottom w:val="none" w:sz="0" w:space="0" w:color="auto"/>
        <w:right w:val="none" w:sz="0" w:space="0" w:color="auto"/>
      </w:divBdr>
    </w:div>
    <w:div w:id="1635677284">
      <w:bodyDiv w:val="1"/>
      <w:marLeft w:val="0"/>
      <w:marRight w:val="0"/>
      <w:marTop w:val="0"/>
      <w:marBottom w:val="0"/>
      <w:divBdr>
        <w:top w:val="none" w:sz="0" w:space="0" w:color="auto"/>
        <w:left w:val="none" w:sz="0" w:space="0" w:color="auto"/>
        <w:bottom w:val="none" w:sz="0" w:space="0" w:color="auto"/>
        <w:right w:val="none" w:sz="0" w:space="0" w:color="auto"/>
      </w:divBdr>
    </w:div>
    <w:div w:id="1639453190">
      <w:bodyDiv w:val="1"/>
      <w:marLeft w:val="0"/>
      <w:marRight w:val="0"/>
      <w:marTop w:val="0"/>
      <w:marBottom w:val="0"/>
      <w:divBdr>
        <w:top w:val="none" w:sz="0" w:space="0" w:color="auto"/>
        <w:left w:val="none" w:sz="0" w:space="0" w:color="auto"/>
        <w:bottom w:val="none" w:sz="0" w:space="0" w:color="auto"/>
        <w:right w:val="none" w:sz="0" w:space="0" w:color="auto"/>
      </w:divBdr>
    </w:div>
    <w:div w:id="1672221431">
      <w:bodyDiv w:val="1"/>
      <w:marLeft w:val="0"/>
      <w:marRight w:val="0"/>
      <w:marTop w:val="0"/>
      <w:marBottom w:val="0"/>
      <w:divBdr>
        <w:top w:val="none" w:sz="0" w:space="0" w:color="auto"/>
        <w:left w:val="none" w:sz="0" w:space="0" w:color="auto"/>
        <w:bottom w:val="none" w:sz="0" w:space="0" w:color="auto"/>
        <w:right w:val="none" w:sz="0" w:space="0" w:color="auto"/>
      </w:divBdr>
    </w:div>
    <w:div w:id="1672368862">
      <w:bodyDiv w:val="1"/>
      <w:marLeft w:val="0"/>
      <w:marRight w:val="0"/>
      <w:marTop w:val="0"/>
      <w:marBottom w:val="0"/>
      <w:divBdr>
        <w:top w:val="none" w:sz="0" w:space="0" w:color="auto"/>
        <w:left w:val="none" w:sz="0" w:space="0" w:color="auto"/>
        <w:bottom w:val="none" w:sz="0" w:space="0" w:color="auto"/>
        <w:right w:val="none" w:sz="0" w:space="0" w:color="auto"/>
      </w:divBdr>
    </w:div>
    <w:div w:id="1677686834">
      <w:bodyDiv w:val="1"/>
      <w:marLeft w:val="0"/>
      <w:marRight w:val="0"/>
      <w:marTop w:val="0"/>
      <w:marBottom w:val="0"/>
      <w:divBdr>
        <w:top w:val="none" w:sz="0" w:space="0" w:color="auto"/>
        <w:left w:val="none" w:sz="0" w:space="0" w:color="auto"/>
        <w:bottom w:val="none" w:sz="0" w:space="0" w:color="auto"/>
        <w:right w:val="none" w:sz="0" w:space="0" w:color="auto"/>
      </w:divBdr>
    </w:div>
    <w:div w:id="1678145577">
      <w:bodyDiv w:val="1"/>
      <w:marLeft w:val="0"/>
      <w:marRight w:val="0"/>
      <w:marTop w:val="0"/>
      <w:marBottom w:val="0"/>
      <w:divBdr>
        <w:top w:val="none" w:sz="0" w:space="0" w:color="auto"/>
        <w:left w:val="none" w:sz="0" w:space="0" w:color="auto"/>
        <w:bottom w:val="none" w:sz="0" w:space="0" w:color="auto"/>
        <w:right w:val="none" w:sz="0" w:space="0" w:color="auto"/>
      </w:divBdr>
      <w:divsChild>
        <w:div w:id="120343693">
          <w:marLeft w:val="0"/>
          <w:marRight w:val="0"/>
          <w:marTop w:val="0"/>
          <w:marBottom w:val="0"/>
          <w:divBdr>
            <w:top w:val="none" w:sz="0" w:space="0" w:color="auto"/>
            <w:left w:val="none" w:sz="0" w:space="0" w:color="auto"/>
            <w:bottom w:val="none" w:sz="0" w:space="0" w:color="auto"/>
            <w:right w:val="none" w:sz="0" w:space="0" w:color="auto"/>
          </w:divBdr>
          <w:divsChild>
            <w:div w:id="787623055">
              <w:marLeft w:val="0"/>
              <w:marRight w:val="0"/>
              <w:marTop w:val="0"/>
              <w:marBottom w:val="0"/>
              <w:divBdr>
                <w:top w:val="none" w:sz="0" w:space="0" w:color="auto"/>
                <w:left w:val="none" w:sz="0" w:space="0" w:color="auto"/>
                <w:bottom w:val="none" w:sz="0" w:space="0" w:color="auto"/>
                <w:right w:val="none" w:sz="0" w:space="0" w:color="auto"/>
              </w:divBdr>
              <w:divsChild>
                <w:div w:id="3202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230430">
      <w:bodyDiv w:val="1"/>
      <w:marLeft w:val="0"/>
      <w:marRight w:val="0"/>
      <w:marTop w:val="0"/>
      <w:marBottom w:val="0"/>
      <w:divBdr>
        <w:top w:val="none" w:sz="0" w:space="0" w:color="auto"/>
        <w:left w:val="none" w:sz="0" w:space="0" w:color="auto"/>
        <w:bottom w:val="none" w:sz="0" w:space="0" w:color="auto"/>
        <w:right w:val="none" w:sz="0" w:space="0" w:color="auto"/>
      </w:divBdr>
    </w:div>
    <w:div w:id="1713387674">
      <w:bodyDiv w:val="1"/>
      <w:marLeft w:val="0"/>
      <w:marRight w:val="0"/>
      <w:marTop w:val="0"/>
      <w:marBottom w:val="0"/>
      <w:divBdr>
        <w:top w:val="none" w:sz="0" w:space="0" w:color="auto"/>
        <w:left w:val="none" w:sz="0" w:space="0" w:color="auto"/>
        <w:bottom w:val="none" w:sz="0" w:space="0" w:color="auto"/>
        <w:right w:val="none" w:sz="0" w:space="0" w:color="auto"/>
      </w:divBdr>
    </w:div>
    <w:div w:id="1720745838">
      <w:bodyDiv w:val="1"/>
      <w:marLeft w:val="0"/>
      <w:marRight w:val="0"/>
      <w:marTop w:val="0"/>
      <w:marBottom w:val="0"/>
      <w:divBdr>
        <w:top w:val="none" w:sz="0" w:space="0" w:color="auto"/>
        <w:left w:val="none" w:sz="0" w:space="0" w:color="auto"/>
        <w:bottom w:val="none" w:sz="0" w:space="0" w:color="auto"/>
        <w:right w:val="none" w:sz="0" w:space="0" w:color="auto"/>
      </w:divBdr>
    </w:div>
    <w:div w:id="1721243683">
      <w:bodyDiv w:val="1"/>
      <w:marLeft w:val="0"/>
      <w:marRight w:val="0"/>
      <w:marTop w:val="0"/>
      <w:marBottom w:val="0"/>
      <w:divBdr>
        <w:top w:val="none" w:sz="0" w:space="0" w:color="auto"/>
        <w:left w:val="none" w:sz="0" w:space="0" w:color="auto"/>
        <w:bottom w:val="none" w:sz="0" w:space="0" w:color="auto"/>
        <w:right w:val="none" w:sz="0" w:space="0" w:color="auto"/>
      </w:divBdr>
    </w:div>
    <w:div w:id="1724593229">
      <w:bodyDiv w:val="1"/>
      <w:marLeft w:val="0"/>
      <w:marRight w:val="0"/>
      <w:marTop w:val="0"/>
      <w:marBottom w:val="0"/>
      <w:divBdr>
        <w:top w:val="none" w:sz="0" w:space="0" w:color="auto"/>
        <w:left w:val="none" w:sz="0" w:space="0" w:color="auto"/>
        <w:bottom w:val="none" w:sz="0" w:space="0" w:color="auto"/>
        <w:right w:val="none" w:sz="0" w:space="0" w:color="auto"/>
      </w:divBdr>
    </w:div>
    <w:div w:id="1728533110">
      <w:bodyDiv w:val="1"/>
      <w:marLeft w:val="0"/>
      <w:marRight w:val="0"/>
      <w:marTop w:val="0"/>
      <w:marBottom w:val="0"/>
      <w:divBdr>
        <w:top w:val="none" w:sz="0" w:space="0" w:color="auto"/>
        <w:left w:val="none" w:sz="0" w:space="0" w:color="auto"/>
        <w:bottom w:val="none" w:sz="0" w:space="0" w:color="auto"/>
        <w:right w:val="none" w:sz="0" w:space="0" w:color="auto"/>
      </w:divBdr>
    </w:div>
    <w:div w:id="1731609798">
      <w:bodyDiv w:val="1"/>
      <w:marLeft w:val="0"/>
      <w:marRight w:val="0"/>
      <w:marTop w:val="0"/>
      <w:marBottom w:val="0"/>
      <w:divBdr>
        <w:top w:val="none" w:sz="0" w:space="0" w:color="auto"/>
        <w:left w:val="none" w:sz="0" w:space="0" w:color="auto"/>
        <w:bottom w:val="none" w:sz="0" w:space="0" w:color="auto"/>
        <w:right w:val="none" w:sz="0" w:space="0" w:color="auto"/>
      </w:divBdr>
    </w:div>
    <w:div w:id="1737511501">
      <w:bodyDiv w:val="1"/>
      <w:marLeft w:val="0"/>
      <w:marRight w:val="0"/>
      <w:marTop w:val="0"/>
      <w:marBottom w:val="0"/>
      <w:divBdr>
        <w:top w:val="none" w:sz="0" w:space="0" w:color="auto"/>
        <w:left w:val="none" w:sz="0" w:space="0" w:color="auto"/>
        <w:bottom w:val="none" w:sz="0" w:space="0" w:color="auto"/>
        <w:right w:val="none" w:sz="0" w:space="0" w:color="auto"/>
      </w:divBdr>
    </w:div>
    <w:div w:id="1737707373">
      <w:bodyDiv w:val="1"/>
      <w:marLeft w:val="0"/>
      <w:marRight w:val="0"/>
      <w:marTop w:val="0"/>
      <w:marBottom w:val="0"/>
      <w:divBdr>
        <w:top w:val="none" w:sz="0" w:space="0" w:color="auto"/>
        <w:left w:val="none" w:sz="0" w:space="0" w:color="auto"/>
        <w:bottom w:val="none" w:sz="0" w:space="0" w:color="auto"/>
        <w:right w:val="none" w:sz="0" w:space="0" w:color="auto"/>
      </w:divBdr>
    </w:div>
    <w:div w:id="1738430591">
      <w:bodyDiv w:val="1"/>
      <w:marLeft w:val="0"/>
      <w:marRight w:val="0"/>
      <w:marTop w:val="0"/>
      <w:marBottom w:val="0"/>
      <w:divBdr>
        <w:top w:val="none" w:sz="0" w:space="0" w:color="auto"/>
        <w:left w:val="none" w:sz="0" w:space="0" w:color="auto"/>
        <w:bottom w:val="none" w:sz="0" w:space="0" w:color="auto"/>
        <w:right w:val="none" w:sz="0" w:space="0" w:color="auto"/>
      </w:divBdr>
    </w:div>
    <w:div w:id="1744764930">
      <w:bodyDiv w:val="1"/>
      <w:marLeft w:val="0"/>
      <w:marRight w:val="0"/>
      <w:marTop w:val="0"/>
      <w:marBottom w:val="0"/>
      <w:divBdr>
        <w:top w:val="none" w:sz="0" w:space="0" w:color="auto"/>
        <w:left w:val="none" w:sz="0" w:space="0" w:color="auto"/>
        <w:bottom w:val="none" w:sz="0" w:space="0" w:color="auto"/>
        <w:right w:val="none" w:sz="0" w:space="0" w:color="auto"/>
      </w:divBdr>
    </w:div>
    <w:div w:id="1750733145">
      <w:bodyDiv w:val="1"/>
      <w:marLeft w:val="0"/>
      <w:marRight w:val="0"/>
      <w:marTop w:val="0"/>
      <w:marBottom w:val="0"/>
      <w:divBdr>
        <w:top w:val="none" w:sz="0" w:space="0" w:color="auto"/>
        <w:left w:val="none" w:sz="0" w:space="0" w:color="auto"/>
        <w:bottom w:val="none" w:sz="0" w:space="0" w:color="auto"/>
        <w:right w:val="none" w:sz="0" w:space="0" w:color="auto"/>
      </w:divBdr>
      <w:divsChild>
        <w:div w:id="1864172010">
          <w:marLeft w:val="0"/>
          <w:marRight w:val="0"/>
          <w:marTop w:val="0"/>
          <w:marBottom w:val="0"/>
          <w:divBdr>
            <w:top w:val="none" w:sz="0" w:space="0" w:color="auto"/>
            <w:left w:val="none" w:sz="0" w:space="0" w:color="auto"/>
            <w:bottom w:val="none" w:sz="0" w:space="0" w:color="auto"/>
            <w:right w:val="none" w:sz="0" w:space="0" w:color="auto"/>
          </w:divBdr>
          <w:divsChild>
            <w:div w:id="1867599013">
              <w:marLeft w:val="0"/>
              <w:marRight w:val="0"/>
              <w:marTop w:val="0"/>
              <w:marBottom w:val="0"/>
              <w:divBdr>
                <w:top w:val="none" w:sz="0" w:space="0" w:color="auto"/>
                <w:left w:val="none" w:sz="0" w:space="0" w:color="auto"/>
                <w:bottom w:val="none" w:sz="0" w:space="0" w:color="auto"/>
                <w:right w:val="none" w:sz="0" w:space="0" w:color="auto"/>
              </w:divBdr>
              <w:divsChild>
                <w:div w:id="141932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4536">
      <w:bodyDiv w:val="1"/>
      <w:marLeft w:val="0"/>
      <w:marRight w:val="0"/>
      <w:marTop w:val="0"/>
      <w:marBottom w:val="0"/>
      <w:divBdr>
        <w:top w:val="none" w:sz="0" w:space="0" w:color="auto"/>
        <w:left w:val="none" w:sz="0" w:space="0" w:color="auto"/>
        <w:bottom w:val="none" w:sz="0" w:space="0" w:color="auto"/>
        <w:right w:val="none" w:sz="0" w:space="0" w:color="auto"/>
      </w:divBdr>
    </w:div>
    <w:div w:id="1762141237">
      <w:bodyDiv w:val="1"/>
      <w:marLeft w:val="0"/>
      <w:marRight w:val="0"/>
      <w:marTop w:val="0"/>
      <w:marBottom w:val="0"/>
      <w:divBdr>
        <w:top w:val="none" w:sz="0" w:space="0" w:color="auto"/>
        <w:left w:val="none" w:sz="0" w:space="0" w:color="auto"/>
        <w:bottom w:val="none" w:sz="0" w:space="0" w:color="auto"/>
        <w:right w:val="none" w:sz="0" w:space="0" w:color="auto"/>
      </w:divBdr>
    </w:div>
    <w:div w:id="1763452048">
      <w:bodyDiv w:val="1"/>
      <w:marLeft w:val="0"/>
      <w:marRight w:val="0"/>
      <w:marTop w:val="0"/>
      <w:marBottom w:val="0"/>
      <w:divBdr>
        <w:top w:val="none" w:sz="0" w:space="0" w:color="auto"/>
        <w:left w:val="none" w:sz="0" w:space="0" w:color="auto"/>
        <w:bottom w:val="none" w:sz="0" w:space="0" w:color="auto"/>
        <w:right w:val="none" w:sz="0" w:space="0" w:color="auto"/>
      </w:divBdr>
    </w:div>
    <w:div w:id="1777944772">
      <w:bodyDiv w:val="1"/>
      <w:marLeft w:val="0"/>
      <w:marRight w:val="0"/>
      <w:marTop w:val="0"/>
      <w:marBottom w:val="0"/>
      <w:divBdr>
        <w:top w:val="none" w:sz="0" w:space="0" w:color="auto"/>
        <w:left w:val="none" w:sz="0" w:space="0" w:color="auto"/>
        <w:bottom w:val="none" w:sz="0" w:space="0" w:color="auto"/>
        <w:right w:val="none" w:sz="0" w:space="0" w:color="auto"/>
      </w:divBdr>
    </w:div>
    <w:div w:id="1781559684">
      <w:bodyDiv w:val="1"/>
      <w:marLeft w:val="0"/>
      <w:marRight w:val="0"/>
      <w:marTop w:val="0"/>
      <w:marBottom w:val="0"/>
      <w:divBdr>
        <w:top w:val="none" w:sz="0" w:space="0" w:color="auto"/>
        <w:left w:val="none" w:sz="0" w:space="0" w:color="auto"/>
        <w:bottom w:val="none" w:sz="0" w:space="0" w:color="auto"/>
        <w:right w:val="none" w:sz="0" w:space="0" w:color="auto"/>
      </w:divBdr>
    </w:div>
    <w:div w:id="1807356355">
      <w:bodyDiv w:val="1"/>
      <w:marLeft w:val="0"/>
      <w:marRight w:val="0"/>
      <w:marTop w:val="0"/>
      <w:marBottom w:val="0"/>
      <w:divBdr>
        <w:top w:val="none" w:sz="0" w:space="0" w:color="auto"/>
        <w:left w:val="none" w:sz="0" w:space="0" w:color="auto"/>
        <w:bottom w:val="none" w:sz="0" w:space="0" w:color="auto"/>
        <w:right w:val="none" w:sz="0" w:space="0" w:color="auto"/>
      </w:divBdr>
    </w:div>
    <w:div w:id="1813058015">
      <w:bodyDiv w:val="1"/>
      <w:marLeft w:val="0"/>
      <w:marRight w:val="0"/>
      <w:marTop w:val="0"/>
      <w:marBottom w:val="0"/>
      <w:divBdr>
        <w:top w:val="none" w:sz="0" w:space="0" w:color="auto"/>
        <w:left w:val="none" w:sz="0" w:space="0" w:color="auto"/>
        <w:bottom w:val="none" w:sz="0" w:space="0" w:color="auto"/>
        <w:right w:val="none" w:sz="0" w:space="0" w:color="auto"/>
      </w:divBdr>
    </w:div>
    <w:div w:id="1820069480">
      <w:bodyDiv w:val="1"/>
      <w:marLeft w:val="0"/>
      <w:marRight w:val="0"/>
      <w:marTop w:val="0"/>
      <w:marBottom w:val="0"/>
      <w:divBdr>
        <w:top w:val="none" w:sz="0" w:space="0" w:color="auto"/>
        <w:left w:val="none" w:sz="0" w:space="0" w:color="auto"/>
        <w:bottom w:val="none" w:sz="0" w:space="0" w:color="auto"/>
        <w:right w:val="none" w:sz="0" w:space="0" w:color="auto"/>
      </w:divBdr>
    </w:div>
    <w:div w:id="1836534861">
      <w:bodyDiv w:val="1"/>
      <w:marLeft w:val="0"/>
      <w:marRight w:val="0"/>
      <w:marTop w:val="0"/>
      <w:marBottom w:val="0"/>
      <w:divBdr>
        <w:top w:val="none" w:sz="0" w:space="0" w:color="auto"/>
        <w:left w:val="none" w:sz="0" w:space="0" w:color="auto"/>
        <w:bottom w:val="none" w:sz="0" w:space="0" w:color="auto"/>
        <w:right w:val="none" w:sz="0" w:space="0" w:color="auto"/>
      </w:divBdr>
    </w:div>
    <w:div w:id="1843859210">
      <w:bodyDiv w:val="1"/>
      <w:marLeft w:val="0"/>
      <w:marRight w:val="0"/>
      <w:marTop w:val="0"/>
      <w:marBottom w:val="0"/>
      <w:divBdr>
        <w:top w:val="none" w:sz="0" w:space="0" w:color="auto"/>
        <w:left w:val="none" w:sz="0" w:space="0" w:color="auto"/>
        <w:bottom w:val="none" w:sz="0" w:space="0" w:color="auto"/>
        <w:right w:val="none" w:sz="0" w:space="0" w:color="auto"/>
      </w:divBdr>
    </w:div>
    <w:div w:id="1860847932">
      <w:bodyDiv w:val="1"/>
      <w:marLeft w:val="0"/>
      <w:marRight w:val="0"/>
      <w:marTop w:val="0"/>
      <w:marBottom w:val="0"/>
      <w:divBdr>
        <w:top w:val="none" w:sz="0" w:space="0" w:color="auto"/>
        <w:left w:val="none" w:sz="0" w:space="0" w:color="auto"/>
        <w:bottom w:val="none" w:sz="0" w:space="0" w:color="auto"/>
        <w:right w:val="none" w:sz="0" w:space="0" w:color="auto"/>
      </w:divBdr>
    </w:div>
    <w:div w:id="1874684652">
      <w:bodyDiv w:val="1"/>
      <w:marLeft w:val="0"/>
      <w:marRight w:val="0"/>
      <w:marTop w:val="0"/>
      <w:marBottom w:val="0"/>
      <w:divBdr>
        <w:top w:val="none" w:sz="0" w:space="0" w:color="auto"/>
        <w:left w:val="none" w:sz="0" w:space="0" w:color="auto"/>
        <w:bottom w:val="none" w:sz="0" w:space="0" w:color="auto"/>
        <w:right w:val="none" w:sz="0" w:space="0" w:color="auto"/>
      </w:divBdr>
      <w:divsChild>
        <w:div w:id="2100372328">
          <w:marLeft w:val="0"/>
          <w:marRight w:val="0"/>
          <w:marTop w:val="0"/>
          <w:marBottom w:val="0"/>
          <w:divBdr>
            <w:top w:val="none" w:sz="0" w:space="0" w:color="auto"/>
            <w:left w:val="none" w:sz="0" w:space="0" w:color="auto"/>
            <w:bottom w:val="none" w:sz="0" w:space="0" w:color="auto"/>
            <w:right w:val="none" w:sz="0" w:space="0" w:color="auto"/>
          </w:divBdr>
          <w:divsChild>
            <w:div w:id="1931044227">
              <w:marLeft w:val="0"/>
              <w:marRight w:val="0"/>
              <w:marTop w:val="0"/>
              <w:marBottom w:val="0"/>
              <w:divBdr>
                <w:top w:val="none" w:sz="0" w:space="0" w:color="auto"/>
                <w:left w:val="none" w:sz="0" w:space="0" w:color="auto"/>
                <w:bottom w:val="none" w:sz="0" w:space="0" w:color="auto"/>
                <w:right w:val="none" w:sz="0" w:space="0" w:color="auto"/>
              </w:divBdr>
              <w:divsChild>
                <w:div w:id="4507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134258">
      <w:bodyDiv w:val="1"/>
      <w:marLeft w:val="0"/>
      <w:marRight w:val="0"/>
      <w:marTop w:val="0"/>
      <w:marBottom w:val="0"/>
      <w:divBdr>
        <w:top w:val="none" w:sz="0" w:space="0" w:color="auto"/>
        <w:left w:val="none" w:sz="0" w:space="0" w:color="auto"/>
        <w:bottom w:val="none" w:sz="0" w:space="0" w:color="auto"/>
        <w:right w:val="none" w:sz="0" w:space="0" w:color="auto"/>
      </w:divBdr>
    </w:div>
    <w:div w:id="1892308684">
      <w:bodyDiv w:val="1"/>
      <w:marLeft w:val="0"/>
      <w:marRight w:val="0"/>
      <w:marTop w:val="0"/>
      <w:marBottom w:val="0"/>
      <w:divBdr>
        <w:top w:val="none" w:sz="0" w:space="0" w:color="auto"/>
        <w:left w:val="none" w:sz="0" w:space="0" w:color="auto"/>
        <w:bottom w:val="none" w:sz="0" w:space="0" w:color="auto"/>
        <w:right w:val="none" w:sz="0" w:space="0" w:color="auto"/>
      </w:divBdr>
    </w:div>
    <w:div w:id="1895774008">
      <w:bodyDiv w:val="1"/>
      <w:marLeft w:val="0"/>
      <w:marRight w:val="0"/>
      <w:marTop w:val="0"/>
      <w:marBottom w:val="0"/>
      <w:divBdr>
        <w:top w:val="none" w:sz="0" w:space="0" w:color="auto"/>
        <w:left w:val="none" w:sz="0" w:space="0" w:color="auto"/>
        <w:bottom w:val="none" w:sz="0" w:space="0" w:color="auto"/>
        <w:right w:val="none" w:sz="0" w:space="0" w:color="auto"/>
      </w:divBdr>
    </w:div>
    <w:div w:id="1899437641">
      <w:bodyDiv w:val="1"/>
      <w:marLeft w:val="0"/>
      <w:marRight w:val="0"/>
      <w:marTop w:val="0"/>
      <w:marBottom w:val="0"/>
      <w:divBdr>
        <w:top w:val="none" w:sz="0" w:space="0" w:color="auto"/>
        <w:left w:val="none" w:sz="0" w:space="0" w:color="auto"/>
        <w:bottom w:val="none" w:sz="0" w:space="0" w:color="auto"/>
        <w:right w:val="none" w:sz="0" w:space="0" w:color="auto"/>
      </w:divBdr>
    </w:div>
    <w:div w:id="1910652878">
      <w:bodyDiv w:val="1"/>
      <w:marLeft w:val="0"/>
      <w:marRight w:val="0"/>
      <w:marTop w:val="0"/>
      <w:marBottom w:val="0"/>
      <w:divBdr>
        <w:top w:val="none" w:sz="0" w:space="0" w:color="auto"/>
        <w:left w:val="none" w:sz="0" w:space="0" w:color="auto"/>
        <w:bottom w:val="none" w:sz="0" w:space="0" w:color="auto"/>
        <w:right w:val="none" w:sz="0" w:space="0" w:color="auto"/>
      </w:divBdr>
    </w:div>
    <w:div w:id="1922644104">
      <w:bodyDiv w:val="1"/>
      <w:marLeft w:val="0"/>
      <w:marRight w:val="0"/>
      <w:marTop w:val="0"/>
      <w:marBottom w:val="0"/>
      <w:divBdr>
        <w:top w:val="none" w:sz="0" w:space="0" w:color="auto"/>
        <w:left w:val="none" w:sz="0" w:space="0" w:color="auto"/>
        <w:bottom w:val="none" w:sz="0" w:space="0" w:color="auto"/>
        <w:right w:val="none" w:sz="0" w:space="0" w:color="auto"/>
      </w:divBdr>
    </w:div>
    <w:div w:id="1930577314">
      <w:bodyDiv w:val="1"/>
      <w:marLeft w:val="0"/>
      <w:marRight w:val="0"/>
      <w:marTop w:val="0"/>
      <w:marBottom w:val="0"/>
      <w:divBdr>
        <w:top w:val="none" w:sz="0" w:space="0" w:color="auto"/>
        <w:left w:val="none" w:sz="0" w:space="0" w:color="auto"/>
        <w:bottom w:val="none" w:sz="0" w:space="0" w:color="auto"/>
        <w:right w:val="none" w:sz="0" w:space="0" w:color="auto"/>
      </w:divBdr>
    </w:div>
    <w:div w:id="1930577728">
      <w:bodyDiv w:val="1"/>
      <w:marLeft w:val="0"/>
      <w:marRight w:val="0"/>
      <w:marTop w:val="0"/>
      <w:marBottom w:val="0"/>
      <w:divBdr>
        <w:top w:val="none" w:sz="0" w:space="0" w:color="auto"/>
        <w:left w:val="none" w:sz="0" w:space="0" w:color="auto"/>
        <w:bottom w:val="none" w:sz="0" w:space="0" w:color="auto"/>
        <w:right w:val="none" w:sz="0" w:space="0" w:color="auto"/>
      </w:divBdr>
    </w:div>
    <w:div w:id="1940214621">
      <w:bodyDiv w:val="1"/>
      <w:marLeft w:val="0"/>
      <w:marRight w:val="0"/>
      <w:marTop w:val="0"/>
      <w:marBottom w:val="0"/>
      <w:divBdr>
        <w:top w:val="none" w:sz="0" w:space="0" w:color="auto"/>
        <w:left w:val="none" w:sz="0" w:space="0" w:color="auto"/>
        <w:bottom w:val="none" w:sz="0" w:space="0" w:color="auto"/>
        <w:right w:val="none" w:sz="0" w:space="0" w:color="auto"/>
      </w:divBdr>
    </w:div>
    <w:div w:id="1971813222">
      <w:bodyDiv w:val="1"/>
      <w:marLeft w:val="0"/>
      <w:marRight w:val="0"/>
      <w:marTop w:val="0"/>
      <w:marBottom w:val="0"/>
      <w:divBdr>
        <w:top w:val="none" w:sz="0" w:space="0" w:color="auto"/>
        <w:left w:val="none" w:sz="0" w:space="0" w:color="auto"/>
        <w:bottom w:val="none" w:sz="0" w:space="0" w:color="auto"/>
        <w:right w:val="none" w:sz="0" w:space="0" w:color="auto"/>
      </w:divBdr>
    </w:div>
    <w:div w:id="1974630286">
      <w:bodyDiv w:val="1"/>
      <w:marLeft w:val="0"/>
      <w:marRight w:val="0"/>
      <w:marTop w:val="0"/>
      <w:marBottom w:val="0"/>
      <w:divBdr>
        <w:top w:val="none" w:sz="0" w:space="0" w:color="auto"/>
        <w:left w:val="none" w:sz="0" w:space="0" w:color="auto"/>
        <w:bottom w:val="none" w:sz="0" w:space="0" w:color="auto"/>
        <w:right w:val="none" w:sz="0" w:space="0" w:color="auto"/>
      </w:divBdr>
    </w:div>
    <w:div w:id="1974942785">
      <w:bodyDiv w:val="1"/>
      <w:marLeft w:val="0"/>
      <w:marRight w:val="0"/>
      <w:marTop w:val="0"/>
      <w:marBottom w:val="0"/>
      <w:divBdr>
        <w:top w:val="none" w:sz="0" w:space="0" w:color="auto"/>
        <w:left w:val="none" w:sz="0" w:space="0" w:color="auto"/>
        <w:bottom w:val="none" w:sz="0" w:space="0" w:color="auto"/>
        <w:right w:val="none" w:sz="0" w:space="0" w:color="auto"/>
      </w:divBdr>
      <w:divsChild>
        <w:div w:id="608468840">
          <w:marLeft w:val="0"/>
          <w:marRight w:val="0"/>
          <w:marTop w:val="0"/>
          <w:marBottom w:val="0"/>
          <w:divBdr>
            <w:top w:val="none" w:sz="0" w:space="0" w:color="auto"/>
            <w:left w:val="none" w:sz="0" w:space="0" w:color="auto"/>
            <w:bottom w:val="none" w:sz="0" w:space="0" w:color="auto"/>
            <w:right w:val="none" w:sz="0" w:space="0" w:color="auto"/>
          </w:divBdr>
          <w:divsChild>
            <w:div w:id="100300816">
              <w:marLeft w:val="0"/>
              <w:marRight w:val="0"/>
              <w:marTop w:val="0"/>
              <w:marBottom w:val="0"/>
              <w:divBdr>
                <w:top w:val="none" w:sz="0" w:space="0" w:color="auto"/>
                <w:left w:val="none" w:sz="0" w:space="0" w:color="auto"/>
                <w:bottom w:val="none" w:sz="0" w:space="0" w:color="auto"/>
                <w:right w:val="none" w:sz="0" w:space="0" w:color="auto"/>
              </w:divBdr>
              <w:divsChild>
                <w:div w:id="89031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450808">
      <w:bodyDiv w:val="1"/>
      <w:marLeft w:val="0"/>
      <w:marRight w:val="0"/>
      <w:marTop w:val="0"/>
      <w:marBottom w:val="0"/>
      <w:divBdr>
        <w:top w:val="none" w:sz="0" w:space="0" w:color="auto"/>
        <w:left w:val="none" w:sz="0" w:space="0" w:color="auto"/>
        <w:bottom w:val="none" w:sz="0" w:space="0" w:color="auto"/>
        <w:right w:val="none" w:sz="0" w:space="0" w:color="auto"/>
      </w:divBdr>
      <w:divsChild>
        <w:div w:id="1531456348">
          <w:marLeft w:val="0"/>
          <w:marRight w:val="0"/>
          <w:marTop w:val="0"/>
          <w:marBottom w:val="0"/>
          <w:divBdr>
            <w:top w:val="none" w:sz="0" w:space="0" w:color="auto"/>
            <w:left w:val="none" w:sz="0" w:space="0" w:color="auto"/>
            <w:bottom w:val="none" w:sz="0" w:space="0" w:color="auto"/>
            <w:right w:val="none" w:sz="0" w:space="0" w:color="auto"/>
          </w:divBdr>
        </w:div>
        <w:div w:id="1609585485">
          <w:marLeft w:val="0"/>
          <w:marRight w:val="0"/>
          <w:marTop w:val="0"/>
          <w:marBottom w:val="0"/>
          <w:divBdr>
            <w:top w:val="none" w:sz="0" w:space="0" w:color="auto"/>
            <w:left w:val="none" w:sz="0" w:space="0" w:color="auto"/>
            <w:bottom w:val="none" w:sz="0" w:space="0" w:color="auto"/>
            <w:right w:val="none" w:sz="0" w:space="0" w:color="auto"/>
          </w:divBdr>
        </w:div>
      </w:divsChild>
    </w:div>
    <w:div w:id="1978484777">
      <w:bodyDiv w:val="1"/>
      <w:marLeft w:val="0"/>
      <w:marRight w:val="0"/>
      <w:marTop w:val="0"/>
      <w:marBottom w:val="0"/>
      <w:divBdr>
        <w:top w:val="none" w:sz="0" w:space="0" w:color="auto"/>
        <w:left w:val="none" w:sz="0" w:space="0" w:color="auto"/>
        <w:bottom w:val="none" w:sz="0" w:space="0" w:color="auto"/>
        <w:right w:val="none" w:sz="0" w:space="0" w:color="auto"/>
      </w:divBdr>
    </w:div>
    <w:div w:id="1982072382">
      <w:bodyDiv w:val="1"/>
      <w:marLeft w:val="0"/>
      <w:marRight w:val="0"/>
      <w:marTop w:val="0"/>
      <w:marBottom w:val="0"/>
      <w:divBdr>
        <w:top w:val="none" w:sz="0" w:space="0" w:color="auto"/>
        <w:left w:val="none" w:sz="0" w:space="0" w:color="auto"/>
        <w:bottom w:val="none" w:sz="0" w:space="0" w:color="auto"/>
        <w:right w:val="none" w:sz="0" w:space="0" w:color="auto"/>
      </w:divBdr>
    </w:div>
    <w:div w:id="2010254452">
      <w:bodyDiv w:val="1"/>
      <w:marLeft w:val="0"/>
      <w:marRight w:val="0"/>
      <w:marTop w:val="0"/>
      <w:marBottom w:val="0"/>
      <w:divBdr>
        <w:top w:val="none" w:sz="0" w:space="0" w:color="auto"/>
        <w:left w:val="none" w:sz="0" w:space="0" w:color="auto"/>
        <w:bottom w:val="none" w:sz="0" w:space="0" w:color="auto"/>
        <w:right w:val="none" w:sz="0" w:space="0" w:color="auto"/>
      </w:divBdr>
    </w:div>
    <w:div w:id="2018120309">
      <w:bodyDiv w:val="1"/>
      <w:marLeft w:val="0"/>
      <w:marRight w:val="0"/>
      <w:marTop w:val="0"/>
      <w:marBottom w:val="0"/>
      <w:divBdr>
        <w:top w:val="none" w:sz="0" w:space="0" w:color="auto"/>
        <w:left w:val="none" w:sz="0" w:space="0" w:color="auto"/>
        <w:bottom w:val="none" w:sz="0" w:space="0" w:color="auto"/>
        <w:right w:val="none" w:sz="0" w:space="0" w:color="auto"/>
      </w:divBdr>
    </w:div>
    <w:div w:id="2022276752">
      <w:bodyDiv w:val="1"/>
      <w:marLeft w:val="0"/>
      <w:marRight w:val="0"/>
      <w:marTop w:val="0"/>
      <w:marBottom w:val="0"/>
      <w:divBdr>
        <w:top w:val="none" w:sz="0" w:space="0" w:color="auto"/>
        <w:left w:val="none" w:sz="0" w:space="0" w:color="auto"/>
        <w:bottom w:val="none" w:sz="0" w:space="0" w:color="auto"/>
        <w:right w:val="none" w:sz="0" w:space="0" w:color="auto"/>
      </w:divBdr>
    </w:div>
    <w:div w:id="2023893294">
      <w:bodyDiv w:val="1"/>
      <w:marLeft w:val="0"/>
      <w:marRight w:val="0"/>
      <w:marTop w:val="0"/>
      <w:marBottom w:val="0"/>
      <w:divBdr>
        <w:top w:val="none" w:sz="0" w:space="0" w:color="auto"/>
        <w:left w:val="none" w:sz="0" w:space="0" w:color="auto"/>
        <w:bottom w:val="none" w:sz="0" w:space="0" w:color="auto"/>
        <w:right w:val="none" w:sz="0" w:space="0" w:color="auto"/>
      </w:divBdr>
    </w:div>
    <w:div w:id="2027167310">
      <w:bodyDiv w:val="1"/>
      <w:marLeft w:val="0"/>
      <w:marRight w:val="0"/>
      <w:marTop w:val="0"/>
      <w:marBottom w:val="0"/>
      <w:divBdr>
        <w:top w:val="none" w:sz="0" w:space="0" w:color="auto"/>
        <w:left w:val="none" w:sz="0" w:space="0" w:color="auto"/>
        <w:bottom w:val="none" w:sz="0" w:space="0" w:color="auto"/>
        <w:right w:val="none" w:sz="0" w:space="0" w:color="auto"/>
      </w:divBdr>
    </w:div>
    <w:div w:id="2047410414">
      <w:bodyDiv w:val="1"/>
      <w:marLeft w:val="0"/>
      <w:marRight w:val="0"/>
      <w:marTop w:val="0"/>
      <w:marBottom w:val="0"/>
      <w:divBdr>
        <w:top w:val="none" w:sz="0" w:space="0" w:color="auto"/>
        <w:left w:val="none" w:sz="0" w:space="0" w:color="auto"/>
        <w:bottom w:val="none" w:sz="0" w:space="0" w:color="auto"/>
        <w:right w:val="none" w:sz="0" w:space="0" w:color="auto"/>
      </w:divBdr>
    </w:div>
    <w:div w:id="2051492254">
      <w:bodyDiv w:val="1"/>
      <w:marLeft w:val="0"/>
      <w:marRight w:val="0"/>
      <w:marTop w:val="0"/>
      <w:marBottom w:val="0"/>
      <w:divBdr>
        <w:top w:val="none" w:sz="0" w:space="0" w:color="auto"/>
        <w:left w:val="none" w:sz="0" w:space="0" w:color="auto"/>
        <w:bottom w:val="none" w:sz="0" w:space="0" w:color="auto"/>
        <w:right w:val="none" w:sz="0" w:space="0" w:color="auto"/>
      </w:divBdr>
    </w:div>
    <w:div w:id="2053069635">
      <w:bodyDiv w:val="1"/>
      <w:marLeft w:val="0"/>
      <w:marRight w:val="0"/>
      <w:marTop w:val="0"/>
      <w:marBottom w:val="0"/>
      <w:divBdr>
        <w:top w:val="none" w:sz="0" w:space="0" w:color="auto"/>
        <w:left w:val="none" w:sz="0" w:space="0" w:color="auto"/>
        <w:bottom w:val="none" w:sz="0" w:space="0" w:color="auto"/>
        <w:right w:val="none" w:sz="0" w:space="0" w:color="auto"/>
      </w:divBdr>
      <w:divsChild>
        <w:div w:id="1315374210">
          <w:marLeft w:val="0"/>
          <w:marRight w:val="0"/>
          <w:marTop w:val="0"/>
          <w:marBottom w:val="0"/>
          <w:divBdr>
            <w:top w:val="none" w:sz="0" w:space="0" w:color="auto"/>
            <w:left w:val="none" w:sz="0" w:space="0" w:color="auto"/>
            <w:bottom w:val="none" w:sz="0" w:space="0" w:color="auto"/>
            <w:right w:val="none" w:sz="0" w:space="0" w:color="auto"/>
          </w:divBdr>
          <w:divsChild>
            <w:div w:id="351415281">
              <w:marLeft w:val="0"/>
              <w:marRight w:val="0"/>
              <w:marTop w:val="0"/>
              <w:marBottom w:val="0"/>
              <w:divBdr>
                <w:top w:val="none" w:sz="0" w:space="0" w:color="auto"/>
                <w:left w:val="none" w:sz="0" w:space="0" w:color="auto"/>
                <w:bottom w:val="none" w:sz="0" w:space="0" w:color="auto"/>
                <w:right w:val="none" w:sz="0" w:space="0" w:color="auto"/>
              </w:divBdr>
              <w:divsChild>
                <w:div w:id="11228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054247">
      <w:bodyDiv w:val="1"/>
      <w:marLeft w:val="0"/>
      <w:marRight w:val="0"/>
      <w:marTop w:val="0"/>
      <w:marBottom w:val="0"/>
      <w:divBdr>
        <w:top w:val="none" w:sz="0" w:space="0" w:color="auto"/>
        <w:left w:val="none" w:sz="0" w:space="0" w:color="auto"/>
        <w:bottom w:val="none" w:sz="0" w:space="0" w:color="auto"/>
        <w:right w:val="none" w:sz="0" w:space="0" w:color="auto"/>
      </w:divBdr>
    </w:div>
    <w:div w:id="2061589026">
      <w:bodyDiv w:val="1"/>
      <w:marLeft w:val="0"/>
      <w:marRight w:val="0"/>
      <w:marTop w:val="0"/>
      <w:marBottom w:val="0"/>
      <w:divBdr>
        <w:top w:val="none" w:sz="0" w:space="0" w:color="auto"/>
        <w:left w:val="none" w:sz="0" w:space="0" w:color="auto"/>
        <w:bottom w:val="none" w:sz="0" w:space="0" w:color="auto"/>
        <w:right w:val="none" w:sz="0" w:space="0" w:color="auto"/>
      </w:divBdr>
      <w:divsChild>
        <w:div w:id="1982151137">
          <w:marLeft w:val="0"/>
          <w:marRight w:val="0"/>
          <w:marTop w:val="0"/>
          <w:marBottom w:val="0"/>
          <w:divBdr>
            <w:top w:val="none" w:sz="0" w:space="0" w:color="auto"/>
            <w:left w:val="none" w:sz="0" w:space="0" w:color="auto"/>
            <w:bottom w:val="none" w:sz="0" w:space="0" w:color="auto"/>
            <w:right w:val="none" w:sz="0" w:space="0" w:color="auto"/>
          </w:divBdr>
        </w:div>
      </w:divsChild>
    </w:div>
    <w:div w:id="2062365159">
      <w:bodyDiv w:val="1"/>
      <w:marLeft w:val="0"/>
      <w:marRight w:val="0"/>
      <w:marTop w:val="0"/>
      <w:marBottom w:val="0"/>
      <w:divBdr>
        <w:top w:val="none" w:sz="0" w:space="0" w:color="auto"/>
        <w:left w:val="none" w:sz="0" w:space="0" w:color="auto"/>
        <w:bottom w:val="none" w:sz="0" w:space="0" w:color="auto"/>
        <w:right w:val="none" w:sz="0" w:space="0" w:color="auto"/>
      </w:divBdr>
    </w:div>
    <w:div w:id="2075425754">
      <w:bodyDiv w:val="1"/>
      <w:marLeft w:val="0"/>
      <w:marRight w:val="0"/>
      <w:marTop w:val="0"/>
      <w:marBottom w:val="0"/>
      <w:divBdr>
        <w:top w:val="none" w:sz="0" w:space="0" w:color="auto"/>
        <w:left w:val="none" w:sz="0" w:space="0" w:color="auto"/>
        <w:bottom w:val="none" w:sz="0" w:space="0" w:color="auto"/>
        <w:right w:val="none" w:sz="0" w:space="0" w:color="auto"/>
      </w:divBdr>
    </w:div>
    <w:div w:id="2078045723">
      <w:bodyDiv w:val="1"/>
      <w:marLeft w:val="0"/>
      <w:marRight w:val="0"/>
      <w:marTop w:val="0"/>
      <w:marBottom w:val="0"/>
      <w:divBdr>
        <w:top w:val="none" w:sz="0" w:space="0" w:color="auto"/>
        <w:left w:val="none" w:sz="0" w:space="0" w:color="auto"/>
        <w:bottom w:val="none" w:sz="0" w:space="0" w:color="auto"/>
        <w:right w:val="none" w:sz="0" w:space="0" w:color="auto"/>
      </w:divBdr>
    </w:div>
    <w:div w:id="2083406400">
      <w:bodyDiv w:val="1"/>
      <w:marLeft w:val="0"/>
      <w:marRight w:val="0"/>
      <w:marTop w:val="0"/>
      <w:marBottom w:val="0"/>
      <w:divBdr>
        <w:top w:val="none" w:sz="0" w:space="0" w:color="auto"/>
        <w:left w:val="none" w:sz="0" w:space="0" w:color="auto"/>
        <w:bottom w:val="none" w:sz="0" w:space="0" w:color="auto"/>
        <w:right w:val="none" w:sz="0" w:space="0" w:color="auto"/>
      </w:divBdr>
    </w:div>
    <w:div w:id="2115444027">
      <w:bodyDiv w:val="1"/>
      <w:marLeft w:val="0"/>
      <w:marRight w:val="0"/>
      <w:marTop w:val="0"/>
      <w:marBottom w:val="0"/>
      <w:divBdr>
        <w:top w:val="none" w:sz="0" w:space="0" w:color="auto"/>
        <w:left w:val="none" w:sz="0" w:space="0" w:color="auto"/>
        <w:bottom w:val="none" w:sz="0" w:space="0" w:color="auto"/>
        <w:right w:val="none" w:sz="0" w:space="0" w:color="auto"/>
      </w:divBdr>
    </w:div>
    <w:div w:id="2121489922">
      <w:bodyDiv w:val="1"/>
      <w:marLeft w:val="0"/>
      <w:marRight w:val="0"/>
      <w:marTop w:val="0"/>
      <w:marBottom w:val="0"/>
      <w:divBdr>
        <w:top w:val="none" w:sz="0" w:space="0" w:color="auto"/>
        <w:left w:val="none" w:sz="0" w:space="0" w:color="auto"/>
        <w:bottom w:val="none" w:sz="0" w:space="0" w:color="auto"/>
        <w:right w:val="none" w:sz="0" w:space="0" w:color="auto"/>
      </w:divBdr>
    </w:div>
    <w:div w:id="2144347162">
      <w:bodyDiv w:val="1"/>
      <w:marLeft w:val="0"/>
      <w:marRight w:val="0"/>
      <w:marTop w:val="0"/>
      <w:marBottom w:val="0"/>
      <w:divBdr>
        <w:top w:val="none" w:sz="0" w:space="0" w:color="auto"/>
        <w:left w:val="none" w:sz="0" w:space="0" w:color="auto"/>
        <w:bottom w:val="none" w:sz="0" w:space="0" w:color="auto"/>
        <w:right w:val="none" w:sz="0" w:space="0" w:color="auto"/>
      </w:divBdr>
    </w:div>
    <w:div w:id="2146317007">
      <w:bodyDiv w:val="1"/>
      <w:marLeft w:val="0"/>
      <w:marRight w:val="0"/>
      <w:marTop w:val="0"/>
      <w:marBottom w:val="0"/>
      <w:divBdr>
        <w:top w:val="none" w:sz="0" w:space="0" w:color="auto"/>
        <w:left w:val="none" w:sz="0" w:space="0" w:color="auto"/>
        <w:bottom w:val="none" w:sz="0" w:space="0" w:color="auto"/>
        <w:right w:val="none" w:sz="0" w:space="0" w:color="auto"/>
      </w:divBdr>
      <w:divsChild>
        <w:div w:id="1092508031">
          <w:marLeft w:val="0"/>
          <w:marRight w:val="0"/>
          <w:marTop w:val="0"/>
          <w:marBottom w:val="0"/>
          <w:divBdr>
            <w:top w:val="none" w:sz="0" w:space="0" w:color="auto"/>
            <w:left w:val="none" w:sz="0" w:space="0" w:color="auto"/>
            <w:bottom w:val="none" w:sz="0" w:space="0" w:color="auto"/>
            <w:right w:val="none" w:sz="0" w:space="0" w:color="auto"/>
          </w:divBdr>
          <w:divsChild>
            <w:div w:id="414791542">
              <w:marLeft w:val="0"/>
              <w:marRight w:val="0"/>
              <w:marTop w:val="0"/>
              <w:marBottom w:val="0"/>
              <w:divBdr>
                <w:top w:val="none" w:sz="0" w:space="0" w:color="auto"/>
                <w:left w:val="none" w:sz="0" w:space="0" w:color="auto"/>
                <w:bottom w:val="none" w:sz="0" w:space="0" w:color="auto"/>
                <w:right w:val="none" w:sz="0" w:space="0" w:color="auto"/>
              </w:divBdr>
              <w:divsChild>
                <w:div w:id="7296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eme POCu incl">
  <a:themeElements>
    <a:clrScheme name="CiVTTA">
      <a:dk1>
        <a:srgbClr val="000000"/>
      </a:dk1>
      <a:lt1>
        <a:srgbClr val="FFFFFF"/>
      </a:lt1>
      <a:dk2>
        <a:srgbClr val="ABCD3A"/>
      </a:dk2>
      <a:lt2>
        <a:srgbClr val="BFBFBF"/>
      </a:lt2>
      <a:accent1>
        <a:srgbClr val="134753"/>
      </a:accent1>
      <a:accent2>
        <a:srgbClr val="00ABC0"/>
      </a:accent2>
      <a:accent3>
        <a:srgbClr val="7F7F7F"/>
      </a:accent3>
      <a:accent4>
        <a:srgbClr val="A6A6A6"/>
      </a:accent4>
      <a:accent5>
        <a:srgbClr val="BFBFBF"/>
      </a:accent5>
      <a:accent6>
        <a:srgbClr val="D9D9D9"/>
      </a:accent6>
      <a:hlink>
        <a:srgbClr val="48B9D5"/>
      </a:hlink>
      <a:folHlink>
        <a:srgbClr val="13475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26578148F381C4F8EDCDB79FA0200C6" ma:contentTypeVersion="12" ma:contentTypeDescription="Creați un document nou." ma:contentTypeScope="" ma:versionID="b769ce894ac0beba22d2c81baf63d661">
  <xsd:schema xmlns:xsd="http://www.w3.org/2001/XMLSchema" xmlns:xs="http://www.w3.org/2001/XMLSchema" xmlns:p="http://schemas.microsoft.com/office/2006/metadata/properties" xmlns:ns2="bb03434f-1c44-4812-8878-7288edb94d38" xmlns:ns3="025c4d69-e2cb-41d0-b1d7-b41d2bc2d5ce" targetNamespace="http://schemas.microsoft.com/office/2006/metadata/properties" ma:root="true" ma:fieldsID="d306a387333dc4cf87562f8c6051b783" ns2:_="" ns3:_="">
    <xsd:import namespace="bb03434f-1c44-4812-8878-7288edb94d38"/>
    <xsd:import namespace="025c4d69-e2cb-41d0-b1d7-b41d2bc2d5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3434f-1c44-4812-8878-7288edb94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5c4d69-e2cb-41d0-b1d7-b41d2bc2d5ce" elementFormDefault="qualified">
    <xsd:import namespace="http://schemas.microsoft.com/office/2006/documentManagement/types"/>
    <xsd:import namespace="http://schemas.microsoft.com/office/infopath/2007/PartnerControls"/>
    <xsd:element name="SharedWithUsers" ma:index="12"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jat cu detali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6FAF00-732F-4C6A-9627-B939749503AE}">
  <ds:schemaRefs>
    <ds:schemaRef ds:uri="http://schemas.microsoft.com/office/2006/metadata/properties"/>
    <ds:schemaRef ds:uri="http://purl.org/dc/terms/"/>
    <ds:schemaRef ds:uri="025c4d69-e2cb-41d0-b1d7-b41d2bc2d5ce"/>
    <ds:schemaRef ds:uri="http://purl.org/dc/dcmitype/"/>
    <ds:schemaRef ds:uri="bb03434f-1c44-4812-8878-7288edb94d38"/>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6166E06-8EA7-744D-B596-36215E38D301}">
  <ds:schemaRefs>
    <ds:schemaRef ds:uri="http://schemas.openxmlformats.org/officeDocument/2006/bibliography"/>
  </ds:schemaRefs>
</ds:datastoreItem>
</file>

<file path=customXml/itemProps3.xml><?xml version="1.0" encoding="utf-8"?>
<ds:datastoreItem xmlns:ds="http://schemas.openxmlformats.org/officeDocument/2006/customXml" ds:itemID="{ED467A4D-C7C6-4A9A-AFC4-72F5D1AFC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3434f-1c44-4812-8878-7288edb94d38"/>
    <ds:schemaRef ds:uri="025c4d69-e2cb-41d0-b1d7-b41d2bc2d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A98DAB-7854-4D93-9D3D-516E4C5D2E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4890</TotalTime>
  <Pages>50</Pages>
  <Words>25864</Words>
  <Characters>147428</Characters>
  <Application>Microsoft Office Word</Application>
  <DocSecurity>0</DocSecurity>
  <Lines>1228</Lines>
  <Paragraphs>345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172947</CharactersWithSpaces>
  <SharedDoc>false</SharedDoc>
  <HLinks>
    <vt:vector size="546" baseType="variant">
      <vt:variant>
        <vt:i4>1310773</vt:i4>
      </vt:variant>
      <vt:variant>
        <vt:i4>542</vt:i4>
      </vt:variant>
      <vt:variant>
        <vt:i4>0</vt:i4>
      </vt:variant>
      <vt:variant>
        <vt:i4>5</vt:i4>
      </vt:variant>
      <vt:variant>
        <vt:lpwstr/>
      </vt:variant>
      <vt:variant>
        <vt:lpwstr>_Toc87943777</vt:lpwstr>
      </vt:variant>
      <vt:variant>
        <vt:i4>1376309</vt:i4>
      </vt:variant>
      <vt:variant>
        <vt:i4>536</vt:i4>
      </vt:variant>
      <vt:variant>
        <vt:i4>0</vt:i4>
      </vt:variant>
      <vt:variant>
        <vt:i4>5</vt:i4>
      </vt:variant>
      <vt:variant>
        <vt:lpwstr/>
      </vt:variant>
      <vt:variant>
        <vt:lpwstr>_Toc87943776</vt:lpwstr>
      </vt:variant>
      <vt:variant>
        <vt:i4>1441845</vt:i4>
      </vt:variant>
      <vt:variant>
        <vt:i4>530</vt:i4>
      </vt:variant>
      <vt:variant>
        <vt:i4>0</vt:i4>
      </vt:variant>
      <vt:variant>
        <vt:i4>5</vt:i4>
      </vt:variant>
      <vt:variant>
        <vt:lpwstr/>
      </vt:variant>
      <vt:variant>
        <vt:lpwstr>_Toc87943775</vt:lpwstr>
      </vt:variant>
      <vt:variant>
        <vt:i4>1507381</vt:i4>
      </vt:variant>
      <vt:variant>
        <vt:i4>524</vt:i4>
      </vt:variant>
      <vt:variant>
        <vt:i4>0</vt:i4>
      </vt:variant>
      <vt:variant>
        <vt:i4>5</vt:i4>
      </vt:variant>
      <vt:variant>
        <vt:lpwstr/>
      </vt:variant>
      <vt:variant>
        <vt:lpwstr>_Toc87943774</vt:lpwstr>
      </vt:variant>
      <vt:variant>
        <vt:i4>1048629</vt:i4>
      </vt:variant>
      <vt:variant>
        <vt:i4>518</vt:i4>
      </vt:variant>
      <vt:variant>
        <vt:i4>0</vt:i4>
      </vt:variant>
      <vt:variant>
        <vt:i4>5</vt:i4>
      </vt:variant>
      <vt:variant>
        <vt:lpwstr/>
      </vt:variant>
      <vt:variant>
        <vt:lpwstr>_Toc87943773</vt:lpwstr>
      </vt:variant>
      <vt:variant>
        <vt:i4>1114165</vt:i4>
      </vt:variant>
      <vt:variant>
        <vt:i4>512</vt:i4>
      </vt:variant>
      <vt:variant>
        <vt:i4>0</vt:i4>
      </vt:variant>
      <vt:variant>
        <vt:i4>5</vt:i4>
      </vt:variant>
      <vt:variant>
        <vt:lpwstr/>
      </vt:variant>
      <vt:variant>
        <vt:lpwstr>_Toc87943772</vt:lpwstr>
      </vt:variant>
      <vt:variant>
        <vt:i4>1179701</vt:i4>
      </vt:variant>
      <vt:variant>
        <vt:i4>506</vt:i4>
      </vt:variant>
      <vt:variant>
        <vt:i4>0</vt:i4>
      </vt:variant>
      <vt:variant>
        <vt:i4>5</vt:i4>
      </vt:variant>
      <vt:variant>
        <vt:lpwstr/>
      </vt:variant>
      <vt:variant>
        <vt:lpwstr>_Toc87943771</vt:lpwstr>
      </vt:variant>
      <vt:variant>
        <vt:i4>1245237</vt:i4>
      </vt:variant>
      <vt:variant>
        <vt:i4>500</vt:i4>
      </vt:variant>
      <vt:variant>
        <vt:i4>0</vt:i4>
      </vt:variant>
      <vt:variant>
        <vt:i4>5</vt:i4>
      </vt:variant>
      <vt:variant>
        <vt:lpwstr/>
      </vt:variant>
      <vt:variant>
        <vt:lpwstr>_Toc87943770</vt:lpwstr>
      </vt:variant>
      <vt:variant>
        <vt:i4>1703988</vt:i4>
      </vt:variant>
      <vt:variant>
        <vt:i4>494</vt:i4>
      </vt:variant>
      <vt:variant>
        <vt:i4>0</vt:i4>
      </vt:variant>
      <vt:variant>
        <vt:i4>5</vt:i4>
      </vt:variant>
      <vt:variant>
        <vt:lpwstr/>
      </vt:variant>
      <vt:variant>
        <vt:lpwstr>_Toc87943769</vt:lpwstr>
      </vt:variant>
      <vt:variant>
        <vt:i4>1769524</vt:i4>
      </vt:variant>
      <vt:variant>
        <vt:i4>488</vt:i4>
      </vt:variant>
      <vt:variant>
        <vt:i4>0</vt:i4>
      </vt:variant>
      <vt:variant>
        <vt:i4>5</vt:i4>
      </vt:variant>
      <vt:variant>
        <vt:lpwstr/>
      </vt:variant>
      <vt:variant>
        <vt:lpwstr>_Toc87943768</vt:lpwstr>
      </vt:variant>
      <vt:variant>
        <vt:i4>1310772</vt:i4>
      </vt:variant>
      <vt:variant>
        <vt:i4>482</vt:i4>
      </vt:variant>
      <vt:variant>
        <vt:i4>0</vt:i4>
      </vt:variant>
      <vt:variant>
        <vt:i4>5</vt:i4>
      </vt:variant>
      <vt:variant>
        <vt:lpwstr/>
      </vt:variant>
      <vt:variant>
        <vt:lpwstr>_Toc87943767</vt:lpwstr>
      </vt:variant>
      <vt:variant>
        <vt:i4>1376308</vt:i4>
      </vt:variant>
      <vt:variant>
        <vt:i4>476</vt:i4>
      </vt:variant>
      <vt:variant>
        <vt:i4>0</vt:i4>
      </vt:variant>
      <vt:variant>
        <vt:i4>5</vt:i4>
      </vt:variant>
      <vt:variant>
        <vt:lpwstr/>
      </vt:variant>
      <vt:variant>
        <vt:lpwstr>_Toc87943766</vt:lpwstr>
      </vt:variant>
      <vt:variant>
        <vt:i4>1441844</vt:i4>
      </vt:variant>
      <vt:variant>
        <vt:i4>470</vt:i4>
      </vt:variant>
      <vt:variant>
        <vt:i4>0</vt:i4>
      </vt:variant>
      <vt:variant>
        <vt:i4>5</vt:i4>
      </vt:variant>
      <vt:variant>
        <vt:lpwstr/>
      </vt:variant>
      <vt:variant>
        <vt:lpwstr>_Toc87943765</vt:lpwstr>
      </vt:variant>
      <vt:variant>
        <vt:i4>1507380</vt:i4>
      </vt:variant>
      <vt:variant>
        <vt:i4>464</vt:i4>
      </vt:variant>
      <vt:variant>
        <vt:i4>0</vt:i4>
      </vt:variant>
      <vt:variant>
        <vt:i4>5</vt:i4>
      </vt:variant>
      <vt:variant>
        <vt:lpwstr/>
      </vt:variant>
      <vt:variant>
        <vt:lpwstr>_Toc87943764</vt:lpwstr>
      </vt:variant>
      <vt:variant>
        <vt:i4>1048628</vt:i4>
      </vt:variant>
      <vt:variant>
        <vt:i4>458</vt:i4>
      </vt:variant>
      <vt:variant>
        <vt:i4>0</vt:i4>
      </vt:variant>
      <vt:variant>
        <vt:i4>5</vt:i4>
      </vt:variant>
      <vt:variant>
        <vt:lpwstr/>
      </vt:variant>
      <vt:variant>
        <vt:lpwstr>_Toc87943763</vt:lpwstr>
      </vt:variant>
      <vt:variant>
        <vt:i4>1114164</vt:i4>
      </vt:variant>
      <vt:variant>
        <vt:i4>452</vt:i4>
      </vt:variant>
      <vt:variant>
        <vt:i4>0</vt:i4>
      </vt:variant>
      <vt:variant>
        <vt:i4>5</vt:i4>
      </vt:variant>
      <vt:variant>
        <vt:lpwstr/>
      </vt:variant>
      <vt:variant>
        <vt:lpwstr>_Toc87943762</vt:lpwstr>
      </vt:variant>
      <vt:variant>
        <vt:i4>1179700</vt:i4>
      </vt:variant>
      <vt:variant>
        <vt:i4>446</vt:i4>
      </vt:variant>
      <vt:variant>
        <vt:i4>0</vt:i4>
      </vt:variant>
      <vt:variant>
        <vt:i4>5</vt:i4>
      </vt:variant>
      <vt:variant>
        <vt:lpwstr/>
      </vt:variant>
      <vt:variant>
        <vt:lpwstr>_Toc87943761</vt:lpwstr>
      </vt:variant>
      <vt:variant>
        <vt:i4>1245236</vt:i4>
      </vt:variant>
      <vt:variant>
        <vt:i4>440</vt:i4>
      </vt:variant>
      <vt:variant>
        <vt:i4>0</vt:i4>
      </vt:variant>
      <vt:variant>
        <vt:i4>5</vt:i4>
      </vt:variant>
      <vt:variant>
        <vt:lpwstr/>
      </vt:variant>
      <vt:variant>
        <vt:lpwstr>_Toc87943760</vt:lpwstr>
      </vt:variant>
      <vt:variant>
        <vt:i4>1703991</vt:i4>
      </vt:variant>
      <vt:variant>
        <vt:i4>434</vt:i4>
      </vt:variant>
      <vt:variant>
        <vt:i4>0</vt:i4>
      </vt:variant>
      <vt:variant>
        <vt:i4>5</vt:i4>
      </vt:variant>
      <vt:variant>
        <vt:lpwstr/>
      </vt:variant>
      <vt:variant>
        <vt:lpwstr>_Toc87943759</vt:lpwstr>
      </vt:variant>
      <vt:variant>
        <vt:i4>1769527</vt:i4>
      </vt:variant>
      <vt:variant>
        <vt:i4>428</vt:i4>
      </vt:variant>
      <vt:variant>
        <vt:i4>0</vt:i4>
      </vt:variant>
      <vt:variant>
        <vt:i4>5</vt:i4>
      </vt:variant>
      <vt:variant>
        <vt:lpwstr/>
      </vt:variant>
      <vt:variant>
        <vt:lpwstr>_Toc87943758</vt:lpwstr>
      </vt:variant>
      <vt:variant>
        <vt:i4>1310775</vt:i4>
      </vt:variant>
      <vt:variant>
        <vt:i4>422</vt:i4>
      </vt:variant>
      <vt:variant>
        <vt:i4>0</vt:i4>
      </vt:variant>
      <vt:variant>
        <vt:i4>5</vt:i4>
      </vt:variant>
      <vt:variant>
        <vt:lpwstr/>
      </vt:variant>
      <vt:variant>
        <vt:lpwstr>_Toc87943757</vt:lpwstr>
      </vt:variant>
      <vt:variant>
        <vt:i4>1376311</vt:i4>
      </vt:variant>
      <vt:variant>
        <vt:i4>416</vt:i4>
      </vt:variant>
      <vt:variant>
        <vt:i4>0</vt:i4>
      </vt:variant>
      <vt:variant>
        <vt:i4>5</vt:i4>
      </vt:variant>
      <vt:variant>
        <vt:lpwstr/>
      </vt:variant>
      <vt:variant>
        <vt:lpwstr>_Toc87943756</vt:lpwstr>
      </vt:variant>
      <vt:variant>
        <vt:i4>1441847</vt:i4>
      </vt:variant>
      <vt:variant>
        <vt:i4>410</vt:i4>
      </vt:variant>
      <vt:variant>
        <vt:i4>0</vt:i4>
      </vt:variant>
      <vt:variant>
        <vt:i4>5</vt:i4>
      </vt:variant>
      <vt:variant>
        <vt:lpwstr/>
      </vt:variant>
      <vt:variant>
        <vt:lpwstr>_Toc87943755</vt:lpwstr>
      </vt:variant>
      <vt:variant>
        <vt:i4>1507383</vt:i4>
      </vt:variant>
      <vt:variant>
        <vt:i4>404</vt:i4>
      </vt:variant>
      <vt:variant>
        <vt:i4>0</vt:i4>
      </vt:variant>
      <vt:variant>
        <vt:i4>5</vt:i4>
      </vt:variant>
      <vt:variant>
        <vt:lpwstr/>
      </vt:variant>
      <vt:variant>
        <vt:lpwstr>_Toc87943754</vt:lpwstr>
      </vt:variant>
      <vt:variant>
        <vt:i4>1048631</vt:i4>
      </vt:variant>
      <vt:variant>
        <vt:i4>398</vt:i4>
      </vt:variant>
      <vt:variant>
        <vt:i4>0</vt:i4>
      </vt:variant>
      <vt:variant>
        <vt:i4>5</vt:i4>
      </vt:variant>
      <vt:variant>
        <vt:lpwstr/>
      </vt:variant>
      <vt:variant>
        <vt:lpwstr>_Toc87943753</vt:lpwstr>
      </vt:variant>
      <vt:variant>
        <vt:i4>1114167</vt:i4>
      </vt:variant>
      <vt:variant>
        <vt:i4>392</vt:i4>
      </vt:variant>
      <vt:variant>
        <vt:i4>0</vt:i4>
      </vt:variant>
      <vt:variant>
        <vt:i4>5</vt:i4>
      </vt:variant>
      <vt:variant>
        <vt:lpwstr/>
      </vt:variant>
      <vt:variant>
        <vt:lpwstr>_Toc87943752</vt:lpwstr>
      </vt:variant>
      <vt:variant>
        <vt:i4>1179703</vt:i4>
      </vt:variant>
      <vt:variant>
        <vt:i4>386</vt:i4>
      </vt:variant>
      <vt:variant>
        <vt:i4>0</vt:i4>
      </vt:variant>
      <vt:variant>
        <vt:i4>5</vt:i4>
      </vt:variant>
      <vt:variant>
        <vt:lpwstr/>
      </vt:variant>
      <vt:variant>
        <vt:lpwstr>_Toc87943751</vt:lpwstr>
      </vt:variant>
      <vt:variant>
        <vt:i4>1245239</vt:i4>
      </vt:variant>
      <vt:variant>
        <vt:i4>380</vt:i4>
      </vt:variant>
      <vt:variant>
        <vt:i4>0</vt:i4>
      </vt:variant>
      <vt:variant>
        <vt:i4>5</vt:i4>
      </vt:variant>
      <vt:variant>
        <vt:lpwstr/>
      </vt:variant>
      <vt:variant>
        <vt:lpwstr>_Toc87943750</vt:lpwstr>
      </vt:variant>
      <vt:variant>
        <vt:i4>1703990</vt:i4>
      </vt:variant>
      <vt:variant>
        <vt:i4>374</vt:i4>
      </vt:variant>
      <vt:variant>
        <vt:i4>0</vt:i4>
      </vt:variant>
      <vt:variant>
        <vt:i4>5</vt:i4>
      </vt:variant>
      <vt:variant>
        <vt:lpwstr/>
      </vt:variant>
      <vt:variant>
        <vt:lpwstr>_Toc87943749</vt:lpwstr>
      </vt:variant>
      <vt:variant>
        <vt:i4>1769526</vt:i4>
      </vt:variant>
      <vt:variant>
        <vt:i4>368</vt:i4>
      </vt:variant>
      <vt:variant>
        <vt:i4>0</vt:i4>
      </vt:variant>
      <vt:variant>
        <vt:i4>5</vt:i4>
      </vt:variant>
      <vt:variant>
        <vt:lpwstr/>
      </vt:variant>
      <vt:variant>
        <vt:lpwstr>_Toc87943748</vt:lpwstr>
      </vt:variant>
      <vt:variant>
        <vt:i4>1310774</vt:i4>
      </vt:variant>
      <vt:variant>
        <vt:i4>362</vt:i4>
      </vt:variant>
      <vt:variant>
        <vt:i4>0</vt:i4>
      </vt:variant>
      <vt:variant>
        <vt:i4>5</vt:i4>
      </vt:variant>
      <vt:variant>
        <vt:lpwstr/>
      </vt:variant>
      <vt:variant>
        <vt:lpwstr>_Toc87943747</vt:lpwstr>
      </vt:variant>
      <vt:variant>
        <vt:i4>1376310</vt:i4>
      </vt:variant>
      <vt:variant>
        <vt:i4>356</vt:i4>
      </vt:variant>
      <vt:variant>
        <vt:i4>0</vt:i4>
      </vt:variant>
      <vt:variant>
        <vt:i4>5</vt:i4>
      </vt:variant>
      <vt:variant>
        <vt:lpwstr/>
      </vt:variant>
      <vt:variant>
        <vt:lpwstr>_Toc87943746</vt:lpwstr>
      </vt:variant>
      <vt:variant>
        <vt:i4>1441846</vt:i4>
      </vt:variant>
      <vt:variant>
        <vt:i4>350</vt:i4>
      </vt:variant>
      <vt:variant>
        <vt:i4>0</vt:i4>
      </vt:variant>
      <vt:variant>
        <vt:i4>5</vt:i4>
      </vt:variant>
      <vt:variant>
        <vt:lpwstr/>
      </vt:variant>
      <vt:variant>
        <vt:lpwstr>_Toc87943745</vt:lpwstr>
      </vt:variant>
      <vt:variant>
        <vt:i4>1507382</vt:i4>
      </vt:variant>
      <vt:variant>
        <vt:i4>344</vt:i4>
      </vt:variant>
      <vt:variant>
        <vt:i4>0</vt:i4>
      </vt:variant>
      <vt:variant>
        <vt:i4>5</vt:i4>
      </vt:variant>
      <vt:variant>
        <vt:lpwstr/>
      </vt:variant>
      <vt:variant>
        <vt:lpwstr>_Toc87943744</vt:lpwstr>
      </vt:variant>
      <vt:variant>
        <vt:i4>1048630</vt:i4>
      </vt:variant>
      <vt:variant>
        <vt:i4>338</vt:i4>
      </vt:variant>
      <vt:variant>
        <vt:i4>0</vt:i4>
      </vt:variant>
      <vt:variant>
        <vt:i4>5</vt:i4>
      </vt:variant>
      <vt:variant>
        <vt:lpwstr/>
      </vt:variant>
      <vt:variant>
        <vt:lpwstr>_Toc87943743</vt:lpwstr>
      </vt:variant>
      <vt:variant>
        <vt:i4>1114166</vt:i4>
      </vt:variant>
      <vt:variant>
        <vt:i4>332</vt:i4>
      </vt:variant>
      <vt:variant>
        <vt:i4>0</vt:i4>
      </vt:variant>
      <vt:variant>
        <vt:i4>5</vt:i4>
      </vt:variant>
      <vt:variant>
        <vt:lpwstr/>
      </vt:variant>
      <vt:variant>
        <vt:lpwstr>_Toc87943742</vt:lpwstr>
      </vt:variant>
      <vt:variant>
        <vt:i4>1179702</vt:i4>
      </vt:variant>
      <vt:variant>
        <vt:i4>326</vt:i4>
      </vt:variant>
      <vt:variant>
        <vt:i4>0</vt:i4>
      </vt:variant>
      <vt:variant>
        <vt:i4>5</vt:i4>
      </vt:variant>
      <vt:variant>
        <vt:lpwstr/>
      </vt:variant>
      <vt:variant>
        <vt:lpwstr>_Toc87943741</vt:lpwstr>
      </vt:variant>
      <vt:variant>
        <vt:i4>1245238</vt:i4>
      </vt:variant>
      <vt:variant>
        <vt:i4>320</vt:i4>
      </vt:variant>
      <vt:variant>
        <vt:i4>0</vt:i4>
      </vt:variant>
      <vt:variant>
        <vt:i4>5</vt:i4>
      </vt:variant>
      <vt:variant>
        <vt:lpwstr/>
      </vt:variant>
      <vt:variant>
        <vt:lpwstr>_Toc87943740</vt:lpwstr>
      </vt:variant>
      <vt:variant>
        <vt:i4>1703985</vt:i4>
      </vt:variant>
      <vt:variant>
        <vt:i4>314</vt:i4>
      </vt:variant>
      <vt:variant>
        <vt:i4>0</vt:i4>
      </vt:variant>
      <vt:variant>
        <vt:i4>5</vt:i4>
      </vt:variant>
      <vt:variant>
        <vt:lpwstr/>
      </vt:variant>
      <vt:variant>
        <vt:lpwstr>_Toc87943739</vt:lpwstr>
      </vt:variant>
      <vt:variant>
        <vt:i4>1769521</vt:i4>
      </vt:variant>
      <vt:variant>
        <vt:i4>308</vt:i4>
      </vt:variant>
      <vt:variant>
        <vt:i4>0</vt:i4>
      </vt:variant>
      <vt:variant>
        <vt:i4>5</vt:i4>
      </vt:variant>
      <vt:variant>
        <vt:lpwstr/>
      </vt:variant>
      <vt:variant>
        <vt:lpwstr>_Toc87943738</vt:lpwstr>
      </vt:variant>
      <vt:variant>
        <vt:i4>1310769</vt:i4>
      </vt:variant>
      <vt:variant>
        <vt:i4>302</vt:i4>
      </vt:variant>
      <vt:variant>
        <vt:i4>0</vt:i4>
      </vt:variant>
      <vt:variant>
        <vt:i4>5</vt:i4>
      </vt:variant>
      <vt:variant>
        <vt:lpwstr/>
      </vt:variant>
      <vt:variant>
        <vt:lpwstr>_Toc87943737</vt:lpwstr>
      </vt:variant>
      <vt:variant>
        <vt:i4>1376305</vt:i4>
      </vt:variant>
      <vt:variant>
        <vt:i4>296</vt:i4>
      </vt:variant>
      <vt:variant>
        <vt:i4>0</vt:i4>
      </vt:variant>
      <vt:variant>
        <vt:i4>5</vt:i4>
      </vt:variant>
      <vt:variant>
        <vt:lpwstr/>
      </vt:variant>
      <vt:variant>
        <vt:lpwstr>_Toc87943736</vt:lpwstr>
      </vt:variant>
      <vt:variant>
        <vt:i4>1441841</vt:i4>
      </vt:variant>
      <vt:variant>
        <vt:i4>290</vt:i4>
      </vt:variant>
      <vt:variant>
        <vt:i4>0</vt:i4>
      </vt:variant>
      <vt:variant>
        <vt:i4>5</vt:i4>
      </vt:variant>
      <vt:variant>
        <vt:lpwstr/>
      </vt:variant>
      <vt:variant>
        <vt:lpwstr>_Toc87943735</vt:lpwstr>
      </vt:variant>
      <vt:variant>
        <vt:i4>1507377</vt:i4>
      </vt:variant>
      <vt:variant>
        <vt:i4>284</vt:i4>
      </vt:variant>
      <vt:variant>
        <vt:i4>0</vt:i4>
      </vt:variant>
      <vt:variant>
        <vt:i4>5</vt:i4>
      </vt:variant>
      <vt:variant>
        <vt:lpwstr/>
      </vt:variant>
      <vt:variant>
        <vt:lpwstr>_Toc87943734</vt:lpwstr>
      </vt:variant>
      <vt:variant>
        <vt:i4>1048625</vt:i4>
      </vt:variant>
      <vt:variant>
        <vt:i4>278</vt:i4>
      </vt:variant>
      <vt:variant>
        <vt:i4>0</vt:i4>
      </vt:variant>
      <vt:variant>
        <vt:i4>5</vt:i4>
      </vt:variant>
      <vt:variant>
        <vt:lpwstr/>
      </vt:variant>
      <vt:variant>
        <vt:lpwstr>_Toc87943733</vt:lpwstr>
      </vt:variant>
      <vt:variant>
        <vt:i4>1114161</vt:i4>
      </vt:variant>
      <vt:variant>
        <vt:i4>272</vt:i4>
      </vt:variant>
      <vt:variant>
        <vt:i4>0</vt:i4>
      </vt:variant>
      <vt:variant>
        <vt:i4>5</vt:i4>
      </vt:variant>
      <vt:variant>
        <vt:lpwstr/>
      </vt:variant>
      <vt:variant>
        <vt:lpwstr>_Toc87943732</vt:lpwstr>
      </vt:variant>
      <vt:variant>
        <vt:i4>1179697</vt:i4>
      </vt:variant>
      <vt:variant>
        <vt:i4>266</vt:i4>
      </vt:variant>
      <vt:variant>
        <vt:i4>0</vt:i4>
      </vt:variant>
      <vt:variant>
        <vt:i4>5</vt:i4>
      </vt:variant>
      <vt:variant>
        <vt:lpwstr/>
      </vt:variant>
      <vt:variant>
        <vt:lpwstr>_Toc87943731</vt:lpwstr>
      </vt:variant>
      <vt:variant>
        <vt:i4>1245233</vt:i4>
      </vt:variant>
      <vt:variant>
        <vt:i4>260</vt:i4>
      </vt:variant>
      <vt:variant>
        <vt:i4>0</vt:i4>
      </vt:variant>
      <vt:variant>
        <vt:i4>5</vt:i4>
      </vt:variant>
      <vt:variant>
        <vt:lpwstr/>
      </vt:variant>
      <vt:variant>
        <vt:lpwstr>_Toc87943730</vt:lpwstr>
      </vt:variant>
      <vt:variant>
        <vt:i4>1703984</vt:i4>
      </vt:variant>
      <vt:variant>
        <vt:i4>254</vt:i4>
      </vt:variant>
      <vt:variant>
        <vt:i4>0</vt:i4>
      </vt:variant>
      <vt:variant>
        <vt:i4>5</vt:i4>
      </vt:variant>
      <vt:variant>
        <vt:lpwstr/>
      </vt:variant>
      <vt:variant>
        <vt:lpwstr>_Toc87943729</vt:lpwstr>
      </vt:variant>
      <vt:variant>
        <vt:i4>1769520</vt:i4>
      </vt:variant>
      <vt:variant>
        <vt:i4>248</vt:i4>
      </vt:variant>
      <vt:variant>
        <vt:i4>0</vt:i4>
      </vt:variant>
      <vt:variant>
        <vt:i4>5</vt:i4>
      </vt:variant>
      <vt:variant>
        <vt:lpwstr/>
      </vt:variant>
      <vt:variant>
        <vt:lpwstr>_Toc87943728</vt:lpwstr>
      </vt:variant>
      <vt:variant>
        <vt:i4>1310768</vt:i4>
      </vt:variant>
      <vt:variant>
        <vt:i4>242</vt:i4>
      </vt:variant>
      <vt:variant>
        <vt:i4>0</vt:i4>
      </vt:variant>
      <vt:variant>
        <vt:i4>5</vt:i4>
      </vt:variant>
      <vt:variant>
        <vt:lpwstr/>
      </vt:variant>
      <vt:variant>
        <vt:lpwstr>_Toc87943727</vt:lpwstr>
      </vt:variant>
      <vt:variant>
        <vt:i4>1376304</vt:i4>
      </vt:variant>
      <vt:variant>
        <vt:i4>236</vt:i4>
      </vt:variant>
      <vt:variant>
        <vt:i4>0</vt:i4>
      </vt:variant>
      <vt:variant>
        <vt:i4>5</vt:i4>
      </vt:variant>
      <vt:variant>
        <vt:lpwstr/>
      </vt:variant>
      <vt:variant>
        <vt:lpwstr>_Toc87943726</vt:lpwstr>
      </vt:variant>
      <vt:variant>
        <vt:i4>1441840</vt:i4>
      </vt:variant>
      <vt:variant>
        <vt:i4>230</vt:i4>
      </vt:variant>
      <vt:variant>
        <vt:i4>0</vt:i4>
      </vt:variant>
      <vt:variant>
        <vt:i4>5</vt:i4>
      </vt:variant>
      <vt:variant>
        <vt:lpwstr/>
      </vt:variant>
      <vt:variant>
        <vt:lpwstr>_Toc87943725</vt:lpwstr>
      </vt:variant>
      <vt:variant>
        <vt:i4>1507376</vt:i4>
      </vt:variant>
      <vt:variant>
        <vt:i4>224</vt:i4>
      </vt:variant>
      <vt:variant>
        <vt:i4>0</vt:i4>
      </vt:variant>
      <vt:variant>
        <vt:i4>5</vt:i4>
      </vt:variant>
      <vt:variant>
        <vt:lpwstr/>
      </vt:variant>
      <vt:variant>
        <vt:lpwstr>_Toc87943724</vt:lpwstr>
      </vt:variant>
      <vt:variant>
        <vt:i4>1048624</vt:i4>
      </vt:variant>
      <vt:variant>
        <vt:i4>218</vt:i4>
      </vt:variant>
      <vt:variant>
        <vt:i4>0</vt:i4>
      </vt:variant>
      <vt:variant>
        <vt:i4>5</vt:i4>
      </vt:variant>
      <vt:variant>
        <vt:lpwstr/>
      </vt:variant>
      <vt:variant>
        <vt:lpwstr>_Toc87943723</vt:lpwstr>
      </vt:variant>
      <vt:variant>
        <vt:i4>1114160</vt:i4>
      </vt:variant>
      <vt:variant>
        <vt:i4>212</vt:i4>
      </vt:variant>
      <vt:variant>
        <vt:i4>0</vt:i4>
      </vt:variant>
      <vt:variant>
        <vt:i4>5</vt:i4>
      </vt:variant>
      <vt:variant>
        <vt:lpwstr/>
      </vt:variant>
      <vt:variant>
        <vt:lpwstr>_Toc87943722</vt:lpwstr>
      </vt:variant>
      <vt:variant>
        <vt:i4>1179696</vt:i4>
      </vt:variant>
      <vt:variant>
        <vt:i4>206</vt:i4>
      </vt:variant>
      <vt:variant>
        <vt:i4>0</vt:i4>
      </vt:variant>
      <vt:variant>
        <vt:i4>5</vt:i4>
      </vt:variant>
      <vt:variant>
        <vt:lpwstr/>
      </vt:variant>
      <vt:variant>
        <vt:lpwstr>_Toc87943721</vt:lpwstr>
      </vt:variant>
      <vt:variant>
        <vt:i4>1245232</vt:i4>
      </vt:variant>
      <vt:variant>
        <vt:i4>200</vt:i4>
      </vt:variant>
      <vt:variant>
        <vt:i4>0</vt:i4>
      </vt:variant>
      <vt:variant>
        <vt:i4>5</vt:i4>
      </vt:variant>
      <vt:variant>
        <vt:lpwstr/>
      </vt:variant>
      <vt:variant>
        <vt:lpwstr>_Toc87943720</vt:lpwstr>
      </vt:variant>
      <vt:variant>
        <vt:i4>1703987</vt:i4>
      </vt:variant>
      <vt:variant>
        <vt:i4>194</vt:i4>
      </vt:variant>
      <vt:variant>
        <vt:i4>0</vt:i4>
      </vt:variant>
      <vt:variant>
        <vt:i4>5</vt:i4>
      </vt:variant>
      <vt:variant>
        <vt:lpwstr/>
      </vt:variant>
      <vt:variant>
        <vt:lpwstr>_Toc87943719</vt:lpwstr>
      </vt:variant>
      <vt:variant>
        <vt:i4>1769523</vt:i4>
      </vt:variant>
      <vt:variant>
        <vt:i4>188</vt:i4>
      </vt:variant>
      <vt:variant>
        <vt:i4>0</vt:i4>
      </vt:variant>
      <vt:variant>
        <vt:i4>5</vt:i4>
      </vt:variant>
      <vt:variant>
        <vt:lpwstr/>
      </vt:variant>
      <vt:variant>
        <vt:lpwstr>_Toc87943718</vt:lpwstr>
      </vt:variant>
      <vt:variant>
        <vt:i4>1310771</vt:i4>
      </vt:variant>
      <vt:variant>
        <vt:i4>182</vt:i4>
      </vt:variant>
      <vt:variant>
        <vt:i4>0</vt:i4>
      </vt:variant>
      <vt:variant>
        <vt:i4>5</vt:i4>
      </vt:variant>
      <vt:variant>
        <vt:lpwstr/>
      </vt:variant>
      <vt:variant>
        <vt:lpwstr>_Toc87943717</vt:lpwstr>
      </vt:variant>
      <vt:variant>
        <vt:i4>1376307</vt:i4>
      </vt:variant>
      <vt:variant>
        <vt:i4>176</vt:i4>
      </vt:variant>
      <vt:variant>
        <vt:i4>0</vt:i4>
      </vt:variant>
      <vt:variant>
        <vt:i4>5</vt:i4>
      </vt:variant>
      <vt:variant>
        <vt:lpwstr/>
      </vt:variant>
      <vt:variant>
        <vt:lpwstr>_Toc87943716</vt:lpwstr>
      </vt:variant>
      <vt:variant>
        <vt:i4>1441843</vt:i4>
      </vt:variant>
      <vt:variant>
        <vt:i4>170</vt:i4>
      </vt:variant>
      <vt:variant>
        <vt:i4>0</vt:i4>
      </vt:variant>
      <vt:variant>
        <vt:i4>5</vt:i4>
      </vt:variant>
      <vt:variant>
        <vt:lpwstr/>
      </vt:variant>
      <vt:variant>
        <vt:lpwstr>_Toc87943715</vt:lpwstr>
      </vt:variant>
      <vt:variant>
        <vt:i4>1507379</vt:i4>
      </vt:variant>
      <vt:variant>
        <vt:i4>164</vt:i4>
      </vt:variant>
      <vt:variant>
        <vt:i4>0</vt:i4>
      </vt:variant>
      <vt:variant>
        <vt:i4>5</vt:i4>
      </vt:variant>
      <vt:variant>
        <vt:lpwstr/>
      </vt:variant>
      <vt:variant>
        <vt:lpwstr>_Toc87943714</vt:lpwstr>
      </vt:variant>
      <vt:variant>
        <vt:i4>1048627</vt:i4>
      </vt:variant>
      <vt:variant>
        <vt:i4>158</vt:i4>
      </vt:variant>
      <vt:variant>
        <vt:i4>0</vt:i4>
      </vt:variant>
      <vt:variant>
        <vt:i4>5</vt:i4>
      </vt:variant>
      <vt:variant>
        <vt:lpwstr/>
      </vt:variant>
      <vt:variant>
        <vt:lpwstr>_Toc87943713</vt:lpwstr>
      </vt:variant>
      <vt:variant>
        <vt:i4>1114163</vt:i4>
      </vt:variant>
      <vt:variant>
        <vt:i4>152</vt:i4>
      </vt:variant>
      <vt:variant>
        <vt:i4>0</vt:i4>
      </vt:variant>
      <vt:variant>
        <vt:i4>5</vt:i4>
      </vt:variant>
      <vt:variant>
        <vt:lpwstr/>
      </vt:variant>
      <vt:variant>
        <vt:lpwstr>_Toc87943712</vt:lpwstr>
      </vt:variant>
      <vt:variant>
        <vt:i4>1179699</vt:i4>
      </vt:variant>
      <vt:variant>
        <vt:i4>146</vt:i4>
      </vt:variant>
      <vt:variant>
        <vt:i4>0</vt:i4>
      </vt:variant>
      <vt:variant>
        <vt:i4>5</vt:i4>
      </vt:variant>
      <vt:variant>
        <vt:lpwstr/>
      </vt:variant>
      <vt:variant>
        <vt:lpwstr>_Toc87943711</vt:lpwstr>
      </vt:variant>
      <vt:variant>
        <vt:i4>1245235</vt:i4>
      </vt:variant>
      <vt:variant>
        <vt:i4>140</vt:i4>
      </vt:variant>
      <vt:variant>
        <vt:i4>0</vt:i4>
      </vt:variant>
      <vt:variant>
        <vt:i4>5</vt:i4>
      </vt:variant>
      <vt:variant>
        <vt:lpwstr/>
      </vt:variant>
      <vt:variant>
        <vt:lpwstr>_Toc87943710</vt:lpwstr>
      </vt:variant>
      <vt:variant>
        <vt:i4>1703986</vt:i4>
      </vt:variant>
      <vt:variant>
        <vt:i4>134</vt:i4>
      </vt:variant>
      <vt:variant>
        <vt:i4>0</vt:i4>
      </vt:variant>
      <vt:variant>
        <vt:i4>5</vt:i4>
      </vt:variant>
      <vt:variant>
        <vt:lpwstr/>
      </vt:variant>
      <vt:variant>
        <vt:lpwstr>_Toc87943709</vt:lpwstr>
      </vt:variant>
      <vt:variant>
        <vt:i4>1769522</vt:i4>
      </vt:variant>
      <vt:variant>
        <vt:i4>128</vt:i4>
      </vt:variant>
      <vt:variant>
        <vt:i4>0</vt:i4>
      </vt:variant>
      <vt:variant>
        <vt:i4>5</vt:i4>
      </vt:variant>
      <vt:variant>
        <vt:lpwstr/>
      </vt:variant>
      <vt:variant>
        <vt:lpwstr>_Toc87943708</vt:lpwstr>
      </vt:variant>
      <vt:variant>
        <vt:i4>1310770</vt:i4>
      </vt:variant>
      <vt:variant>
        <vt:i4>122</vt:i4>
      </vt:variant>
      <vt:variant>
        <vt:i4>0</vt:i4>
      </vt:variant>
      <vt:variant>
        <vt:i4>5</vt:i4>
      </vt:variant>
      <vt:variant>
        <vt:lpwstr/>
      </vt:variant>
      <vt:variant>
        <vt:lpwstr>_Toc87943707</vt:lpwstr>
      </vt:variant>
      <vt:variant>
        <vt:i4>1376306</vt:i4>
      </vt:variant>
      <vt:variant>
        <vt:i4>116</vt:i4>
      </vt:variant>
      <vt:variant>
        <vt:i4>0</vt:i4>
      </vt:variant>
      <vt:variant>
        <vt:i4>5</vt:i4>
      </vt:variant>
      <vt:variant>
        <vt:lpwstr/>
      </vt:variant>
      <vt:variant>
        <vt:lpwstr>_Toc87943706</vt:lpwstr>
      </vt:variant>
      <vt:variant>
        <vt:i4>1441842</vt:i4>
      </vt:variant>
      <vt:variant>
        <vt:i4>110</vt:i4>
      </vt:variant>
      <vt:variant>
        <vt:i4>0</vt:i4>
      </vt:variant>
      <vt:variant>
        <vt:i4>5</vt:i4>
      </vt:variant>
      <vt:variant>
        <vt:lpwstr/>
      </vt:variant>
      <vt:variant>
        <vt:lpwstr>_Toc87943705</vt:lpwstr>
      </vt:variant>
      <vt:variant>
        <vt:i4>1507378</vt:i4>
      </vt:variant>
      <vt:variant>
        <vt:i4>104</vt:i4>
      </vt:variant>
      <vt:variant>
        <vt:i4>0</vt:i4>
      </vt:variant>
      <vt:variant>
        <vt:i4>5</vt:i4>
      </vt:variant>
      <vt:variant>
        <vt:lpwstr/>
      </vt:variant>
      <vt:variant>
        <vt:lpwstr>_Toc87943704</vt:lpwstr>
      </vt:variant>
      <vt:variant>
        <vt:i4>1048626</vt:i4>
      </vt:variant>
      <vt:variant>
        <vt:i4>98</vt:i4>
      </vt:variant>
      <vt:variant>
        <vt:i4>0</vt:i4>
      </vt:variant>
      <vt:variant>
        <vt:i4>5</vt:i4>
      </vt:variant>
      <vt:variant>
        <vt:lpwstr/>
      </vt:variant>
      <vt:variant>
        <vt:lpwstr>_Toc87943703</vt:lpwstr>
      </vt:variant>
      <vt:variant>
        <vt:i4>1114162</vt:i4>
      </vt:variant>
      <vt:variant>
        <vt:i4>92</vt:i4>
      </vt:variant>
      <vt:variant>
        <vt:i4>0</vt:i4>
      </vt:variant>
      <vt:variant>
        <vt:i4>5</vt:i4>
      </vt:variant>
      <vt:variant>
        <vt:lpwstr/>
      </vt:variant>
      <vt:variant>
        <vt:lpwstr>_Toc87943702</vt:lpwstr>
      </vt:variant>
      <vt:variant>
        <vt:i4>1179698</vt:i4>
      </vt:variant>
      <vt:variant>
        <vt:i4>86</vt:i4>
      </vt:variant>
      <vt:variant>
        <vt:i4>0</vt:i4>
      </vt:variant>
      <vt:variant>
        <vt:i4>5</vt:i4>
      </vt:variant>
      <vt:variant>
        <vt:lpwstr/>
      </vt:variant>
      <vt:variant>
        <vt:lpwstr>_Toc87943701</vt:lpwstr>
      </vt:variant>
      <vt:variant>
        <vt:i4>1245234</vt:i4>
      </vt:variant>
      <vt:variant>
        <vt:i4>80</vt:i4>
      </vt:variant>
      <vt:variant>
        <vt:i4>0</vt:i4>
      </vt:variant>
      <vt:variant>
        <vt:i4>5</vt:i4>
      </vt:variant>
      <vt:variant>
        <vt:lpwstr/>
      </vt:variant>
      <vt:variant>
        <vt:lpwstr>_Toc87943700</vt:lpwstr>
      </vt:variant>
      <vt:variant>
        <vt:i4>1769531</vt:i4>
      </vt:variant>
      <vt:variant>
        <vt:i4>74</vt:i4>
      </vt:variant>
      <vt:variant>
        <vt:i4>0</vt:i4>
      </vt:variant>
      <vt:variant>
        <vt:i4>5</vt:i4>
      </vt:variant>
      <vt:variant>
        <vt:lpwstr/>
      </vt:variant>
      <vt:variant>
        <vt:lpwstr>_Toc87943699</vt:lpwstr>
      </vt:variant>
      <vt:variant>
        <vt:i4>1703995</vt:i4>
      </vt:variant>
      <vt:variant>
        <vt:i4>68</vt:i4>
      </vt:variant>
      <vt:variant>
        <vt:i4>0</vt:i4>
      </vt:variant>
      <vt:variant>
        <vt:i4>5</vt:i4>
      </vt:variant>
      <vt:variant>
        <vt:lpwstr/>
      </vt:variant>
      <vt:variant>
        <vt:lpwstr>_Toc87943698</vt:lpwstr>
      </vt:variant>
      <vt:variant>
        <vt:i4>1376315</vt:i4>
      </vt:variant>
      <vt:variant>
        <vt:i4>62</vt:i4>
      </vt:variant>
      <vt:variant>
        <vt:i4>0</vt:i4>
      </vt:variant>
      <vt:variant>
        <vt:i4>5</vt:i4>
      </vt:variant>
      <vt:variant>
        <vt:lpwstr/>
      </vt:variant>
      <vt:variant>
        <vt:lpwstr>_Toc87943697</vt:lpwstr>
      </vt:variant>
      <vt:variant>
        <vt:i4>1310779</vt:i4>
      </vt:variant>
      <vt:variant>
        <vt:i4>56</vt:i4>
      </vt:variant>
      <vt:variant>
        <vt:i4>0</vt:i4>
      </vt:variant>
      <vt:variant>
        <vt:i4>5</vt:i4>
      </vt:variant>
      <vt:variant>
        <vt:lpwstr/>
      </vt:variant>
      <vt:variant>
        <vt:lpwstr>_Toc87943696</vt:lpwstr>
      </vt:variant>
      <vt:variant>
        <vt:i4>1507387</vt:i4>
      </vt:variant>
      <vt:variant>
        <vt:i4>50</vt:i4>
      </vt:variant>
      <vt:variant>
        <vt:i4>0</vt:i4>
      </vt:variant>
      <vt:variant>
        <vt:i4>5</vt:i4>
      </vt:variant>
      <vt:variant>
        <vt:lpwstr/>
      </vt:variant>
      <vt:variant>
        <vt:lpwstr>_Toc87943695</vt:lpwstr>
      </vt:variant>
      <vt:variant>
        <vt:i4>1441851</vt:i4>
      </vt:variant>
      <vt:variant>
        <vt:i4>44</vt:i4>
      </vt:variant>
      <vt:variant>
        <vt:i4>0</vt:i4>
      </vt:variant>
      <vt:variant>
        <vt:i4>5</vt:i4>
      </vt:variant>
      <vt:variant>
        <vt:lpwstr/>
      </vt:variant>
      <vt:variant>
        <vt:lpwstr>_Toc87943694</vt:lpwstr>
      </vt:variant>
      <vt:variant>
        <vt:i4>1114171</vt:i4>
      </vt:variant>
      <vt:variant>
        <vt:i4>38</vt:i4>
      </vt:variant>
      <vt:variant>
        <vt:i4>0</vt:i4>
      </vt:variant>
      <vt:variant>
        <vt:i4>5</vt:i4>
      </vt:variant>
      <vt:variant>
        <vt:lpwstr/>
      </vt:variant>
      <vt:variant>
        <vt:lpwstr>_Toc87943693</vt:lpwstr>
      </vt:variant>
      <vt:variant>
        <vt:i4>1048635</vt:i4>
      </vt:variant>
      <vt:variant>
        <vt:i4>32</vt:i4>
      </vt:variant>
      <vt:variant>
        <vt:i4>0</vt:i4>
      </vt:variant>
      <vt:variant>
        <vt:i4>5</vt:i4>
      </vt:variant>
      <vt:variant>
        <vt:lpwstr/>
      </vt:variant>
      <vt:variant>
        <vt:lpwstr>_Toc87943692</vt:lpwstr>
      </vt:variant>
      <vt:variant>
        <vt:i4>1245243</vt:i4>
      </vt:variant>
      <vt:variant>
        <vt:i4>26</vt:i4>
      </vt:variant>
      <vt:variant>
        <vt:i4>0</vt:i4>
      </vt:variant>
      <vt:variant>
        <vt:i4>5</vt:i4>
      </vt:variant>
      <vt:variant>
        <vt:lpwstr/>
      </vt:variant>
      <vt:variant>
        <vt:lpwstr>_Toc87943691</vt:lpwstr>
      </vt:variant>
      <vt:variant>
        <vt:i4>1179707</vt:i4>
      </vt:variant>
      <vt:variant>
        <vt:i4>20</vt:i4>
      </vt:variant>
      <vt:variant>
        <vt:i4>0</vt:i4>
      </vt:variant>
      <vt:variant>
        <vt:i4>5</vt:i4>
      </vt:variant>
      <vt:variant>
        <vt:lpwstr/>
      </vt:variant>
      <vt:variant>
        <vt:lpwstr>_Toc87943690</vt:lpwstr>
      </vt:variant>
      <vt:variant>
        <vt:i4>1769530</vt:i4>
      </vt:variant>
      <vt:variant>
        <vt:i4>14</vt:i4>
      </vt:variant>
      <vt:variant>
        <vt:i4>0</vt:i4>
      </vt:variant>
      <vt:variant>
        <vt:i4>5</vt:i4>
      </vt:variant>
      <vt:variant>
        <vt:lpwstr/>
      </vt:variant>
      <vt:variant>
        <vt:lpwstr>_Toc87943689</vt:lpwstr>
      </vt:variant>
      <vt:variant>
        <vt:i4>1703994</vt:i4>
      </vt:variant>
      <vt:variant>
        <vt:i4>8</vt:i4>
      </vt:variant>
      <vt:variant>
        <vt:i4>0</vt:i4>
      </vt:variant>
      <vt:variant>
        <vt:i4>5</vt:i4>
      </vt:variant>
      <vt:variant>
        <vt:lpwstr/>
      </vt:variant>
      <vt:variant>
        <vt:lpwstr>_Toc87943688</vt:lpwstr>
      </vt:variant>
      <vt:variant>
        <vt:i4>1376314</vt:i4>
      </vt:variant>
      <vt:variant>
        <vt:i4>2</vt:i4>
      </vt:variant>
      <vt:variant>
        <vt:i4>0</vt:i4>
      </vt:variant>
      <vt:variant>
        <vt:i4>5</vt:i4>
      </vt:variant>
      <vt:variant>
        <vt:lpwstr/>
      </vt:variant>
      <vt:variant>
        <vt:lpwstr>_Toc87943687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LIDEEA Development Actions SRL</dc:creator>
  <cp:keywords/>
  <dc:description/>
  <cp:lastModifiedBy>Alexandra Salcudean</cp:lastModifiedBy>
  <cp:revision>1694</cp:revision>
  <dcterms:created xsi:type="dcterms:W3CDTF">2021-03-01T19:29:00Z</dcterms:created>
  <dcterms:modified xsi:type="dcterms:W3CDTF">2021-12-02T07:17:00Z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0x010100626578148F381C4F8EDCDB79FA0200C6</vt:lpwstr>
  </property>
</Properties>
</file>