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2.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F94C8" w14:textId="77777777" w:rsidR="00755C5F" w:rsidRPr="00A94ED1" w:rsidRDefault="00755C5F" w:rsidP="00755C5F">
      <w:pPr>
        <w:ind w:right="-2"/>
        <w:jc w:val="center"/>
        <w:rPr>
          <w:rFonts w:asciiTheme="minorHAnsi" w:eastAsia="Calibri" w:hAnsiTheme="minorHAnsi" w:cstheme="minorHAnsi"/>
          <w:b/>
          <w:color w:val="000000"/>
        </w:rPr>
      </w:pPr>
      <w:bookmarkStart w:id="0" w:name="_Toc86744392"/>
    </w:p>
    <w:p w14:paraId="396B7D18" w14:textId="77777777" w:rsidR="00755C5F" w:rsidRPr="00A94ED1" w:rsidRDefault="00755C5F" w:rsidP="00755C5F">
      <w:pPr>
        <w:ind w:right="-2"/>
        <w:jc w:val="center"/>
        <w:rPr>
          <w:rFonts w:asciiTheme="minorHAnsi" w:eastAsia="Calibri" w:hAnsiTheme="minorHAnsi" w:cstheme="minorHAnsi"/>
          <w:b/>
          <w:color w:val="000000"/>
        </w:rPr>
      </w:pPr>
    </w:p>
    <w:p w14:paraId="6BAAE3A6" w14:textId="77777777" w:rsidR="00755C5F" w:rsidRPr="00A94ED1" w:rsidRDefault="00755C5F" w:rsidP="00755C5F">
      <w:pPr>
        <w:ind w:right="-2"/>
        <w:jc w:val="center"/>
        <w:rPr>
          <w:rFonts w:asciiTheme="minorHAnsi" w:eastAsia="Calibri" w:hAnsiTheme="minorHAnsi" w:cstheme="minorHAnsi"/>
          <w:b/>
          <w:color w:val="000000"/>
        </w:rPr>
      </w:pPr>
    </w:p>
    <w:p w14:paraId="15EC40A8" w14:textId="77777777" w:rsidR="00755C5F" w:rsidRPr="00A94ED1" w:rsidRDefault="00755C5F" w:rsidP="00755C5F">
      <w:pPr>
        <w:ind w:right="-2"/>
        <w:jc w:val="center"/>
        <w:rPr>
          <w:rFonts w:asciiTheme="minorHAnsi" w:eastAsia="Calibri" w:hAnsiTheme="minorHAnsi" w:cstheme="minorHAnsi"/>
          <w:b/>
          <w:color w:val="000000"/>
        </w:rPr>
      </w:pPr>
    </w:p>
    <w:p w14:paraId="23792F7F" w14:textId="77777777" w:rsidR="00755C5F" w:rsidRPr="00A94ED1" w:rsidRDefault="00755C5F" w:rsidP="00755C5F">
      <w:pPr>
        <w:ind w:right="-2"/>
        <w:jc w:val="center"/>
        <w:rPr>
          <w:rFonts w:asciiTheme="minorHAnsi" w:eastAsia="Calibri" w:hAnsiTheme="minorHAnsi" w:cstheme="minorHAnsi"/>
          <w:b/>
          <w:color w:val="000000"/>
        </w:rPr>
      </w:pPr>
    </w:p>
    <w:p w14:paraId="7B1FD308" w14:textId="77777777" w:rsidR="00755C5F" w:rsidRPr="00A94ED1" w:rsidRDefault="00755C5F" w:rsidP="00755C5F">
      <w:pPr>
        <w:ind w:right="-2"/>
        <w:jc w:val="center"/>
        <w:rPr>
          <w:rFonts w:asciiTheme="minorHAnsi" w:eastAsia="Calibri" w:hAnsiTheme="minorHAnsi" w:cstheme="minorHAnsi"/>
          <w:b/>
          <w:bCs/>
          <w:color w:val="000000"/>
          <w:sz w:val="32"/>
          <w:szCs w:val="32"/>
        </w:rPr>
      </w:pPr>
    </w:p>
    <w:p w14:paraId="0EEFC715" w14:textId="77777777" w:rsidR="00755C5F" w:rsidRPr="00A94ED1" w:rsidRDefault="00755C5F" w:rsidP="00755C5F">
      <w:pPr>
        <w:ind w:right="-2"/>
        <w:jc w:val="center"/>
        <w:rPr>
          <w:rFonts w:asciiTheme="minorHAnsi" w:eastAsia="Calibri" w:hAnsiTheme="minorHAnsi" w:cstheme="minorHAnsi"/>
          <w:b/>
          <w:bCs/>
          <w:color w:val="000000"/>
          <w:sz w:val="32"/>
          <w:szCs w:val="32"/>
        </w:rPr>
      </w:pPr>
    </w:p>
    <w:p w14:paraId="1FB516C5" w14:textId="77777777" w:rsidR="00755C5F" w:rsidRPr="00A94ED1" w:rsidRDefault="00755C5F" w:rsidP="00755C5F">
      <w:pPr>
        <w:ind w:right="-2"/>
        <w:jc w:val="center"/>
        <w:rPr>
          <w:rFonts w:asciiTheme="minorHAnsi" w:eastAsia="Calibri" w:hAnsiTheme="minorHAnsi" w:cstheme="minorHAnsi"/>
          <w:b/>
          <w:bCs/>
          <w:color w:val="000000"/>
          <w:sz w:val="32"/>
          <w:szCs w:val="32"/>
        </w:rPr>
      </w:pPr>
    </w:p>
    <w:p w14:paraId="01374881" w14:textId="77777777" w:rsidR="00755C5F" w:rsidRPr="00A94ED1" w:rsidRDefault="00755C5F" w:rsidP="00755C5F">
      <w:pPr>
        <w:ind w:right="-2"/>
        <w:jc w:val="center"/>
        <w:rPr>
          <w:rFonts w:asciiTheme="minorHAnsi" w:eastAsia="Calibri" w:hAnsiTheme="minorHAnsi" w:cstheme="minorHAnsi"/>
          <w:b/>
          <w:bCs/>
          <w:color w:val="000000"/>
          <w:sz w:val="32"/>
          <w:szCs w:val="32"/>
        </w:rPr>
      </w:pPr>
    </w:p>
    <w:p w14:paraId="40E53489" w14:textId="77777777" w:rsidR="00755C5F" w:rsidRPr="00A94ED1" w:rsidRDefault="00755C5F" w:rsidP="00755C5F">
      <w:pPr>
        <w:spacing w:after="200" w:line="264" w:lineRule="auto"/>
        <w:jc w:val="center"/>
        <w:rPr>
          <w:rFonts w:asciiTheme="minorHAnsi" w:hAnsiTheme="minorHAnsi" w:cstheme="minorHAnsi"/>
          <w:b/>
          <w:bCs/>
          <w:color w:val="4F81BD"/>
          <w:kern w:val="1"/>
          <w:sz w:val="32"/>
          <w:szCs w:val="32"/>
          <w:lang w:eastAsia="ar-SA"/>
        </w:rPr>
      </w:pPr>
      <w:r w:rsidRPr="00A94ED1">
        <w:rPr>
          <w:rFonts w:asciiTheme="minorHAnsi" w:hAnsiTheme="minorHAnsi" w:cstheme="minorHAnsi"/>
          <w:b/>
          <w:bCs/>
          <w:sz w:val="32"/>
          <w:szCs w:val="32"/>
        </w:rPr>
        <w:t>Evaluarea intervențiilor POCU în domeniul incluziunii sociale</w:t>
      </w:r>
    </w:p>
    <w:p w14:paraId="341D440A" w14:textId="24784403" w:rsidR="00755C5F" w:rsidRPr="00A94ED1" w:rsidRDefault="00755C5F" w:rsidP="00755C5F">
      <w:pPr>
        <w:pBdr>
          <w:top w:val="single" w:sz="4" w:space="11" w:color="4F81BD"/>
          <w:bottom w:val="single" w:sz="4" w:space="10" w:color="4F81BD"/>
        </w:pBdr>
        <w:spacing w:after="200" w:line="264" w:lineRule="auto"/>
        <w:ind w:left="864" w:right="864"/>
        <w:jc w:val="center"/>
        <w:rPr>
          <w:rFonts w:asciiTheme="minorHAnsi" w:eastAsia="Calibri" w:hAnsiTheme="minorHAnsi" w:cstheme="minorHAnsi"/>
          <w:b/>
          <w:bCs/>
          <w:color w:val="3CA1BC"/>
          <w:sz w:val="32"/>
          <w:szCs w:val="32"/>
          <w:lang w:eastAsia="ar-SA"/>
        </w:rPr>
      </w:pPr>
      <w:r w:rsidRPr="00A94ED1">
        <w:rPr>
          <w:rFonts w:asciiTheme="minorHAnsi" w:eastAsia="Calibri" w:hAnsiTheme="minorHAnsi" w:cstheme="minorHAnsi"/>
          <w:b/>
          <w:bCs/>
          <w:color w:val="3CA1BC"/>
          <w:sz w:val="32"/>
          <w:szCs w:val="32"/>
          <w:lang w:eastAsia="ar-SA"/>
        </w:rPr>
        <w:t>Anexa (TE5).7. Studii de caz</w:t>
      </w:r>
    </w:p>
    <w:p w14:paraId="61C7F186" w14:textId="77777777" w:rsidR="00755C5F" w:rsidRPr="00A94ED1" w:rsidRDefault="00755C5F" w:rsidP="00755C5F">
      <w:pPr>
        <w:rPr>
          <w:rFonts w:asciiTheme="minorHAnsi" w:eastAsiaTheme="majorEastAsia" w:hAnsiTheme="minorHAnsi" w:cstheme="minorHAnsi"/>
          <w:i/>
          <w:spacing w:val="-10"/>
          <w:kern w:val="28"/>
        </w:rPr>
      </w:pPr>
    </w:p>
    <w:p w14:paraId="4E897CDE" w14:textId="77777777" w:rsidR="00755C5F" w:rsidRPr="00A94ED1" w:rsidRDefault="00755C5F" w:rsidP="00755C5F">
      <w:pPr>
        <w:rPr>
          <w:rFonts w:asciiTheme="minorHAnsi" w:eastAsiaTheme="majorEastAsia" w:hAnsiTheme="minorHAnsi" w:cstheme="minorHAnsi"/>
          <w:i/>
          <w:spacing w:val="-10"/>
          <w:kern w:val="28"/>
        </w:rPr>
      </w:pPr>
    </w:p>
    <w:p w14:paraId="0B882CAA" w14:textId="77777777" w:rsidR="00755C5F" w:rsidRPr="00A94ED1" w:rsidRDefault="00755C5F" w:rsidP="00755C5F">
      <w:pPr>
        <w:rPr>
          <w:rFonts w:asciiTheme="minorHAnsi" w:eastAsiaTheme="majorEastAsia" w:hAnsiTheme="minorHAnsi" w:cstheme="minorHAnsi"/>
          <w:i/>
          <w:spacing w:val="-10"/>
          <w:kern w:val="28"/>
        </w:rPr>
      </w:pPr>
    </w:p>
    <w:p w14:paraId="02262B56" w14:textId="77777777" w:rsidR="00755C5F" w:rsidRPr="00A94ED1" w:rsidRDefault="00755C5F" w:rsidP="00755C5F">
      <w:pPr>
        <w:rPr>
          <w:rFonts w:asciiTheme="minorHAnsi" w:eastAsiaTheme="majorEastAsia" w:hAnsiTheme="minorHAnsi" w:cstheme="minorHAnsi"/>
          <w:i/>
          <w:spacing w:val="-10"/>
          <w:kern w:val="28"/>
        </w:rPr>
      </w:pPr>
    </w:p>
    <w:p w14:paraId="0D5930DA" w14:textId="77777777" w:rsidR="00755C5F" w:rsidRPr="00A94ED1" w:rsidRDefault="00755C5F" w:rsidP="00755C5F">
      <w:pPr>
        <w:rPr>
          <w:rFonts w:asciiTheme="minorHAnsi" w:eastAsiaTheme="majorEastAsia" w:hAnsiTheme="minorHAnsi" w:cstheme="minorHAnsi"/>
          <w:i/>
          <w:spacing w:val="-10"/>
          <w:kern w:val="28"/>
        </w:rPr>
      </w:pPr>
    </w:p>
    <w:p w14:paraId="31B3CDED" w14:textId="77777777" w:rsidR="00755C5F" w:rsidRPr="00A94ED1" w:rsidRDefault="00755C5F" w:rsidP="00755C5F">
      <w:pPr>
        <w:rPr>
          <w:rFonts w:asciiTheme="minorHAnsi" w:eastAsiaTheme="majorEastAsia" w:hAnsiTheme="minorHAnsi" w:cstheme="minorHAnsi"/>
          <w:i/>
          <w:spacing w:val="-10"/>
          <w:kern w:val="28"/>
        </w:rPr>
      </w:pPr>
    </w:p>
    <w:p w14:paraId="59EFC674" w14:textId="77777777" w:rsidR="00755C5F" w:rsidRPr="00A94ED1" w:rsidRDefault="00755C5F" w:rsidP="00755C5F">
      <w:pPr>
        <w:rPr>
          <w:rFonts w:asciiTheme="minorHAnsi" w:eastAsiaTheme="majorEastAsia" w:hAnsiTheme="minorHAnsi" w:cstheme="minorHAnsi"/>
          <w:i/>
          <w:spacing w:val="-10"/>
          <w:kern w:val="28"/>
        </w:rPr>
      </w:pPr>
    </w:p>
    <w:p w14:paraId="5E9D234F" w14:textId="77777777" w:rsidR="00755C5F" w:rsidRPr="00A94ED1" w:rsidRDefault="00755C5F" w:rsidP="00755C5F">
      <w:pPr>
        <w:rPr>
          <w:rFonts w:asciiTheme="minorHAnsi" w:eastAsiaTheme="majorEastAsia" w:hAnsiTheme="minorHAnsi" w:cstheme="minorHAnsi"/>
          <w:i/>
          <w:spacing w:val="-10"/>
          <w:kern w:val="28"/>
        </w:rPr>
      </w:pPr>
    </w:p>
    <w:p w14:paraId="4D607F5D" w14:textId="77777777" w:rsidR="00755C5F" w:rsidRPr="00A94ED1" w:rsidRDefault="00755C5F" w:rsidP="00755C5F">
      <w:pPr>
        <w:spacing w:line="276" w:lineRule="auto"/>
        <w:jc w:val="center"/>
        <w:rPr>
          <w:rFonts w:asciiTheme="minorHAnsi" w:hAnsiTheme="minorHAnsi" w:cstheme="minorHAnsi"/>
          <w:b/>
          <w:bCs/>
          <w:sz w:val="28"/>
          <w:szCs w:val="28"/>
        </w:rPr>
      </w:pPr>
    </w:p>
    <w:p w14:paraId="0A0301AF" w14:textId="77777777" w:rsidR="00755C5F" w:rsidRPr="00A94ED1" w:rsidRDefault="00755C5F" w:rsidP="00755C5F">
      <w:pPr>
        <w:rPr>
          <w:rFonts w:asciiTheme="minorHAnsi" w:hAnsiTheme="minorHAnsi" w:cstheme="minorHAnsi"/>
          <w:b/>
          <w:bCs/>
          <w:sz w:val="28"/>
          <w:szCs w:val="28"/>
        </w:rPr>
      </w:pPr>
      <w:r w:rsidRPr="00A94ED1">
        <w:rPr>
          <w:rFonts w:asciiTheme="minorHAnsi" w:hAnsiTheme="minorHAnsi" w:cstheme="minorHAnsi"/>
          <w:b/>
          <w:bCs/>
          <w:sz w:val="28"/>
          <w:szCs w:val="28"/>
        </w:rPr>
        <w:br w:type="page"/>
      </w:r>
    </w:p>
    <w:p w14:paraId="56223555" w14:textId="2A173D12" w:rsidR="0039567E" w:rsidRDefault="0039567E" w:rsidP="0039567E">
      <w:pPr>
        <w:pStyle w:val="TOC1"/>
        <w:tabs>
          <w:tab w:val="right" w:leader="dot" w:pos="9736"/>
        </w:tabs>
        <w:spacing w:after="0"/>
        <w:jc w:val="both"/>
        <w:rPr>
          <w:rFonts w:eastAsiaTheme="majorEastAsia" w:cstheme="minorHAnsi"/>
          <w:color w:val="2D788C" w:themeColor="accent1" w:themeShade="BF"/>
          <w:sz w:val="32"/>
          <w:szCs w:val="32"/>
        </w:rPr>
      </w:pPr>
    </w:p>
    <w:p w14:paraId="74BD2853" w14:textId="77777777" w:rsidR="0039567E" w:rsidRPr="00DB1915" w:rsidRDefault="0039567E" w:rsidP="0039567E">
      <w:pPr>
        <w:pStyle w:val="TOC1"/>
        <w:tabs>
          <w:tab w:val="right" w:leader="dot" w:pos="9016"/>
        </w:tabs>
        <w:spacing w:after="120" w:line="240" w:lineRule="auto"/>
        <w:rPr>
          <w:rFonts w:cstheme="minorHAnsi"/>
          <w:b/>
          <w:bCs/>
          <w:sz w:val="32"/>
          <w:szCs w:val="32"/>
        </w:rPr>
      </w:pPr>
      <w:r w:rsidRPr="00DB1915">
        <w:rPr>
          <w:rFonts w:cstheme="minorHAnsi"/>
          <w:b/>
          <w:bCs/>
          <w:sz w:val="32"/>
          <w:szCs w:val="32"/>
        </w:rPr>
        <w:t>Cuprins</w:t>
      </w:r>
    </w:p>
    <w:p w14:paraId="2FF8F9E2" w14:textId="77777777" w:rsidR="0039567E" w:rsidRDefault="0039567E" w:rsidP="0039567E">
      <w:pPr>
        <w:pStyle w:val="TOC1"/>
        <w:tabs>
          <w:tab w:val="right" w:leader="dot" w:pos="9736"/>
        </w:tabs>
        <w:spacing w:after="0"/>
        <w:jc w:val="both"/>
        <w:rPr>
          <w:rFonts w:eastAsiaTheme="majorEastAsia" w:cstheme="minorHAnsi"/>
          <w:color w:val="2D788C" w:themeColor="accent1" w:themeShade="BF"/>
          <w:sz w:val="32"/>
          <w:szCs w:val="32"/>
        </w:rPr>
      </w:pPr>
    </w:p>
    <w:p w14:paraId="1DB1FF3E" w14:textId="7964ED85" w:rsidR="0039567E" w:rsidRPr="0039567E" w:rsidRDefault="0039567E" w:rsidP="0039567E">
      <w:pPr>
        <w:pStyle w:val="TOC1"/>
        <w:tabs>
          <w:tab w:val="right" w:leader="dot" w:pos="9736"/>
        </w:tabs>
        <w:spacing w:after="0"/>
        <w:jc w:val="both"/>
        <w:rPr>
          <w:rFonts w:eastAsiaTheme="minorEastAsia"/>
          <w:noProof/>
          <w:sz w:val="20"/>
          <w:szCs w:val="20"/>
          <w:lang w:val="en-US"/>
        </w:rPr>
      </w:pPr>
      <w:r>
        <w:rPr>
          <w:rFonts w:eastAsiaTheme="majorEastAsia" w:cstheme="minorHAnsi"/>
          <w:color w:val="2D788C" w:themeColor="accent1" w:themeShade="BF"/>
          <w:sz w:val="32"/>
          <w:szCs w:val="32"/>
        </w:rPr>
        <w:fldChar w:fldCharType="begin"/>
      </w:r>
      <w:r>
        <w:rPr>
          <w:rFonts w:eastAsiaTheme="majorEastAsia" w:cstheme="minorHAnsi"/>
          <w:color w:val="2D788C" w:themeColor="accent1" w:themeShade="BF"/>
          <w:sz w:val="32"/>
          <w:szCs w:val="32"/>
        </w:rPr>
        <w:instrText xml:space="preserve"> TOC \o "1-3" \h \z \u </w:instrText>
      </w:r>
      <w:r>
        <w:rPr>
          <w:rFonts w:eastAsiaTheme="majorEastAsia" w:cstheme="minorHAnsi"/>
          <w:color w:val="2D788C" w:themeColor="accent1" w:themeShade="BF"/>
          <w:sz w:val="32"/>
          <w:szCs w:val="32"/>
        </w:rPr>
        <w:fldChar w:fldCharType="separate"/>
      </w:r>
      <w:hyperlink w:anchor="_Toc95841992" w:history="1">
        <w:r w:rsidRPr="0039567E">
          <w:rPr>
            <w:rStyle w:val="Hyperlink"/>
            <w:rFonts w:eastAsiaTheme="majorEastAsia" w:cstheme="minorHAnsi"/>
            <w:noProof/>
            <w:sz w:val="20"/>
            <w:szCs w:val="20"/>
          </w:rPr>
          <w:t>Studiu de caz 1 - „Dezvoltarea sistemului de asistență socială pentru combaterea sărăciei și a excluziunii sociale”, SMIS 126924</w:t>
        </w:r>
        <w:r w:rsidRPr="0039567E">
          <w:rPr>
            <w:noProof/>
            <w:webHidden/>
            <w:sz w:val="20"/>
            <w:szCs w:val="20"/>
          </w:rPr>
          <w:tab/>
        </w:r>
        <w:r w:rsidRPr="0039567E">
          <w:rPr>
            <w:noProof/>
            <w:webHidden/>
            <w:sz w:val="20"/>
            <w:szCs w:val="20"/>
          </w:rPr>
          <w:fldChar w:fldCharType="begin"/>
        </w:r>
        <w:r w:rsidRPr="0039567E">
          <w:rPr>
            <w:noProof/>
            <w:webHidden/>
            <w:sz w:val="20"/>
            <w:szCs w:val="20"/>
          </w:rPr>
          <w:instrText xml:space="preserve"> PAGEREF _Toc95841992 \h </w:instrText>
        </w:r>
        <w:r w:rsidRPr="0039567E">
          <w:rPr>
            <w:noProof/>
            <w:webHidden/>
            <w:sz w:val="20"/>
            <w:szCs w:val="20"/>
          </w:rPr>
        </w:r>
        <w:r w:rsidRPr="0039567E">
          <w:rPr>
            <w:noProof/>
            <w:webHidden/>
            <w:sz w:val="20"/>
            <w:szCs w:val="20"/>
          </w:rPr>
          <w:fldChar w:fldCharType="separate"/>
        </w:r>
        <w:r w:rsidRPr="0039567E">
          <w:rPr>
            <w:noProof/>
            <w:webHidden/>
            <w:sz w:val="20"/>
            <w:szCs w:val="20"/>
          </w:rPr>
          <w:t>3</w:t>
        </w:r>
        <w:r w:rsidRPr="0039567E">
          <w:rPr>
            <w:noProof/>
            <w:webHidden/>
            <w:sz w:val="20"/>
            <w:szCs w:val="20"/>
          </w:rPr>
          <w:fldChar w:fldCharType="end"/>
        </w:r>
      </w:hyperlink>
    </w:p>
    <w:p w14:paraId="5099BB00" w14:textId="3624CE5D" w:rsidR="0039567E" w:rsidRPr="0039567E" w:rsidRDefault="00DC3C75" w:rsidP="0039567E">
      <w:pPr>
        <w:pStyle w:val="TOC1"/>
        <w:tabs>
          <w:tab w:val="right" w:leader="dot" w:pos="9736"/>
        </w:tabs>
        <w:spacing w:after="0"/>
        <w:jc w:val="both"/>
        <w:rPr>
          <w:rFonts w:eastAsiaTheme="minorEastAsia"/>
          <w:noProof/>
          <w:sz w:val="20"/>
          <w:szCs w:val="20"/>
          <w:lang w:val="en-US"/>
        </w:rPr>
      </w:pPr>
      <w:hyperlink w:anchor="_Toc95841993" w:history="1">
        <w:r w:rsidR="0039567E" w:rsidRPr="0039567E">
          <w:rPr>
            <w:rStyle w:val="Hyperlink"/>
            <w:rFonts w:eastAsiaTheme="majorEastAsia" w:cstheme="minorHAnsi"/>
            <w:noProof/>
            <w:sz w:val="20"/>
            <w:szCs w:val="20"/>
          </w:rPr>
          <w:t>Studiu de caz 2 - „Crearea și implementarea serviciilor comunitare integrate pentru combaterea sărăciei și a excluziunii sociale”, cod SMIS 122607</w:t>
        </w:r>
        <w:r w:rsidR="0039567E" w:rsidRPr="0039567E">
          <w:rPr>
            <w:noProof/>
            <w:webHidden/>
            <w:sz w:val="20"/>
            <w:szCs w:val="20"/>
          </w:rPr>
          <w:tab/>
        </w:r>
        <w:r w:rsidR="0039567E" w:rsidRPr="0039567E">
          <w:rPr>
            <w:noProof/>
            <w:webHidden/>
            <w:sz w:val="20"/>
            <w:szCs w:val="20"/>
          </w:rPr>
          <w:fldChar w:fldCharType="begin"/>
        </w:r>
        <w:r w:rsidR="0039567E" w:rsidRPr="0039567E">
          <w:rPr>
            <w:noProof/>
            <w:webHidden/>
            <w:sz w:val="20"/>
            <w:szCs w:val="20"/>
          </w:rPr>
          <w:instrText xml:space="preserve"> PAGEREF _Toc95841993 \h </w:instrText>
        </w:r>
        <w:r w:rsidR="0039567E" w:rsidRPr="0039567E">
          <w:rPr>
            <w:noProof/>
            <w:webHidden/>
            <w:sz w:val="20"/>
            <w:szCs w:val="20"/>
          </w:rPr>
        </w:r>
        <w:r w:rsidR="0039567E" w:rsidRPr="0039567E">
          <w:rPr>
            <w:noProof/>
            <w:webHidden/>
            <w:sz w:val="20"/>
            <w:szCs w:val="20"/>
          </w:rPr>
          <w:fldChar w:fldCharType="separate"/>
        </w:r>
        <w:r w:rsidR="0039567E" w:rsidRPr="0039567E">
          <w:rPr>
            <w:noProof/>
            <w:webHidden/>
            <w:sz w:val="20"/>
            <w:szCs w:val="20"/>
          </w:rPr>
          <w:t>15</w:t>
        </w:r>
        <w:r w:rsidR="0039567E" w:rsidRPr="0039567E">
          <w:rPr>
            <w:noProof/>
            <w:webHidden/>
            <w:sz w:val="20"/>
            <w:szCs w:val="20"/>
          </w:rPr>
          <w:fldChar w:fldCharType="end"/>
        </w:r>
      </w:hyperlink>
    </w:p>
    <w:p w14:paraId="34A7C1CC" w14:textId="4CBDF39D" w:rsidR="0039567E" w:rsidRPr="0039567E" w:rsidRDefault="00DC3C75" w:rsidP="0039567E">
      <w:pPr>
        <w:pStyle w:val="TOC1"/>
        <w:tabs>
          <w:tab w:val="right" w:leader="dot" w:pos="9736"/>
        </w:tabs>
        <w:spacing w:after="0"/>
        <w:jc w:val="both"/>
        <w:rPr>
          <w:rFonts w:eastAsiaTheme="minorEastAsia"/>
          <w:noProof/>
          <w:sz w:val="20"/>
          <w:szCs w:val="20"/>
          <w:lang w:val="en-US"/>
        </w:rPr>
      </w:pPr>
      <w:hyperlink w:anchor="_Toc95841994" w:history="1">
        <w:r w:rsidR="0039567E" w:rsidRPr="0039567E">
          <w:rPr>
            <w:rStyle w:val="Hyperlink"/>
            <w:rFonts w:eastAsiaTheme="majorEastAsia" w:cstheme="minorHAnsi"/>
            <w:noProof/>
            <w:sz w:val="20"/>
            <w:szCs w:val="20"/>
          </w:rPr>
          <w:t>Studiu de caz 3 - „TEAM-UP: Progres în calitatea îngrijirii alternative a copiilor ”, cod SMIS 127169</w:t>
        </w:r>
        <w:r w:rsidR="0039567E" w:rsidRPr="0039567E">
          <w:rPr>
            <w:noProof/>
            <w:webHidden/>
            <w:sz w:val="20"/>
            <w:szCs w:val="20"/>
          </w:rPr>
          <w:tab/>
        </w:r>
        <w:r w:rsidR="0039567E" w:rsidRPr="0039567E">
          <w:rPr>
            <w:noProof/>
            <w:webHidden/>
            <w:sz w:val="20"/>
            <w:szCs w:val="20"/>
          </w:rPr>
          <w:fldChar w:fldCharType="begin"/>
        </w:r>
        <w:r w:rsidR="0039567E" w:rsidRPr="0039567E">
          <w:rPr>
            <w:noProof/>
            <w:webHidden/>
            <w:sz w:val="20"/>
            <w:szCs w:val="20"/>
          </w:rPr>
          <w:instrText xml:space="preserve"> PAGEREF _Toc95841994 \h </w:instrText>
        </w:r>
        <w:r w:rsidR="0039567E" w:rsidRPr="0039567E">
          <w:rPr>
            <w:noProof/>
            <w:webHidden/>
            <w:sz w:val="20"/>
            <w:szCs w:val="20"/>
          </w:rPr>
        </w:r>
        <w:r w:rsidR="0039567E" w:rsidRPr="0039567E">
          <w:rPr>
            <w:noProof/>
            <w:webHidden/>
            <w:sz w:val="20"/>
            <w:szCs w:val="20"/>
          </w:rPr>
          <w:fldChar w:fldCharType="separate"/>
        </w:r>
        <w:r w:rsidR="0039567E" w:rsidRPr="0039567E">
          <w:rPr>
            <w:noProof/>
            <w:webHidden/>
            <w:sz w:val="20"/>
            <w:szCs w:val="20"/>
          </w:rPr>
          <w:t>28</w:t>
        </w:r>
        <w:r w:rsidR="0039567E" w:rsidRPr="0039567E">
          <w:rPr>
            <w:noProof/>
            <w:webHidden/>
            <w:sz w:val="20"/>
            <w:szCs w:val="20"/>
          </w:rPr>
          <w:fldChar w:fldCharType="end"/>
        </w:r>
      </w:hyperlink>
    </w:p>
    <w:p w14:paraId="22C27DF0" w14:textId="4852EF4A" w:rsidR="0039567E" w:rsidRPr="0039567E" w:rsidRDefault="00DC3C75" w:rsidP="0039567E">
      <w:pPr>
        <w:pStyle w:val="TOC1"/>
        <w:tabs>
          <w:tab w:val="right" w:leader="dot" w:pos="9736"/>
        </w:tabs>
        <w:spacing w:after="0"/>
        <w:jc w:val="both"/>
        <w:rPr>
          <w:rFonts w:eastAsiaTheme="minorEastAsia"/>
          <w:noProof/>
          <w:sz w:val="20"/>
          <w:szCs w:val="20"/>
          <w:lang w:val="en-US"/>
        </w:rPr>
      </w:pPr>
      <w:hyperlink w:anchor="_Toc95841995" w:history="1">
        <w:r w:rsidR="0039567E" w:rsidRPr="0039567E">
          <w:rPr>
            <w:rStyle w:val="Hyperlink"/>
            <w:rFonts w:eastAsiaTheme="majorEastAsia" w:cstheme="minorHAnsi"/>
            <w:noProof/>
            <w:sz w:val="20"/>
            <w:szCs w:val="20"/>
          </w:rPr>
          <w:t xml:space="preserve">Studiu de caz 4 </w:t>
        </w:r>
        <w:r w:rsidR="0039567E">
          <w:rPr>
            <w:rStyle w:val="Hyperlink"/>
            <w:rFonts w:eastAsiaTheme="majorEastAsia" w:cstheme="minorHAnsi"/>
            <w:noProof/>
            <w:sz w:val="20"/>
            <w:szCs w:val="20"/>
          </w:rPr>
          <w:t>-</w:t>
        </w:r>
        <w:r w:rsidR="0039567E" w:rsidRPr="0039567E">
          <w:rPr>
            <w:rStyle w:val="Hyperlink"/>
            <w:rFonts w:eastAsiaTheme="majorEastAsia" w:cstheme="minorHAnsi"/>
            <w:noProof/>
            <w:sz w:val="20"/>
            <w:szCs w:val="20"/>
          </w:rPr>
          <w:t xml:space="preserve"> </w:t>
        </w:r>
        <w:r w:rsidR="0039567E">
          <w:rPr>
            <w:rStyle w:val="Hyperlink"/>
            <w:rFonts w:eastAsiaTheme="majorEastAsia" w:cstheme="minorHAnsi"/>
            <w:noProof/>
            <w:sz w:val="20"/>
            <w:szCs w:val="20"/>
          </w:rPr>
          <w:t>„</w:t>
        </w:r>
        <w:r w:rsidR="0039567E" w:rsidRPr="0039567E">
          <w:rPr>
            <w:rStyle w:val="Hyperlink"/>
            <w:rFonts w:eastAsiaTheme="majorEastAsia" w:cstheme="minorHAnsi"/>
            <w:noProof/>
            <w:sz w:val="20"/>
            <w:szCs w:val="20"/>
          </w:rPr>
          <w:t>Acompanierea copiilor expusi riscului separarii de familie - ACER 2019”, cod SMIS 128338</w:t>
        </w:r>
        <w:r w:rsidR="0039567E" w:rsidRPr="0039567E">
          <w:rPr>
            <w:noProof/>
            <w:webHidden/>
            <w:sz w:val="20"/>
            <w:szCs w:val="20"/>
          </w:rPr>
          <w:tab/>
        </w:r>
        <w:r w:rsidR="0039567E" w:rsidRPr="0039567E">
          <w:rPr>
            <w:noProof/>
            <w:webHidden/>
            <w:sz w:val="20"/>
            <w:szCs w:val="20"/>
          </w:rPr>
          <w:fldChar w:fldCharType="begin"/>
        </w:r>
        <w:r w:rsidR="0039567E" w:rsidRPr="0039567E">
          <w:rPr>
            <w:noProof/>
            <w:webHidden/>
            <w:sz w:val="20"/>
            <w:szCs w:val="20"/>
          </w:rPr>
          <w:instrText xml:space="preserve"> PAGEREF _Toc95841995 \h </w:instrText>
        </w:r>
        <w:r w:rsidR="0039567E" w:rsidRPr="0039567E">
          <w:rPr>
            <w:noProof/>
            <w:webHidden/>
            <w:sz w:val="20"/>
            <w:szCs w:val="20"/>
          </w:rPr>
        </w:r>
        <w:r w:rsidR="0039567E" w:rsidRPr="0039567E">
          <w:rPr>
            <w:noProof/>
            <w:webHidden/>
            <w:sz w:val="20"/>
            <w:szCs w:val="20"/>
          </w:rPr>
          <w:fldChar w:fldCharType="separate"/>
        </w:r>
        <w:r w:rsidR="0039567E" w:rsidRPr="0039567E">
          <w:rPr>
            <w:noProof/>
            <w:webHidden/>
            <w:sz w:val="20"/>
            <w:szCs w:val="20"/>
          </w:rPr>
          <w:t>37</w:t>
        </w:r>
        <w:r w:rsidR="0039567E" w:rsidRPr="0039567E">
          <w:rPr>
            <w:noProof/>
            <w:webHidden/>
            <w:sz w:val="20"/>
            <w:szCs w:val="20"/>
          </w:rPr>
          <w:fldChar w:fldCharType="end"/>
        </w:r>
      </w:hyperlink>
    </w:p>
    <w:p w14:paraId="1A6616F6" w14:textId="578E3FFC" w:rsidR="0039567E" w:rsidRPr="0039567E" w:rsidRDefault="00DC3C75" w:rsidP="0039567E">
      <w:pPr>
        <w:pStyle w:val="TOC1"/>
        <w:tabs>
          <w:tab w:val="right" w:leader="dot" w:pos="9736"/>
        </w:tabs>
        <w:spacing w:after="0"/>
        <w:jc w:val="both"/>
        <w:rPr>
          <w:rFonts w:eastAsiaTheme="minorEastAsia"/>
          <w:noProof/>
          <w:sz w:val="20"/>
          <w:szCs w:val="20"/>
          <w:lang w:val="en-US"/>
        </w:rPr>
      </w:pPr>
      <w:hyperlink w:anchor="_Toc95841996" w:history="1">
        <w:r w:rsidR="0039567E" w:rsidRPr="0039567E">
          <w:rPr>
            <w:rStyle w:val="Hyperlink"/>
            <w:rFonts w:eastAsiaTheme="majorEastAsia" w:cstheme="minorHAnsi"/>
            <w:noProof/>
            <w:sz w:val="20"/>
            <w:szCs w:val="20"/>
          </w:rPr>
          <w:t>Studiu de caz 5 - „ACASA - Asistarea copiilor care au părinți plecați la muncă în străinătate pentru atenuarea riscului de separare de familie”, SMIS 130363</w:t>
        </w:r>
        <w:r w:rsidR="0039567E" w:rsidRPr="0039567E">
          <w:rPr>
            <w:noProof/>
            <w:webHidden/>
            <w:sz w:val="20"/>
            <w:szCs w:val="20"/>
          </w:rPr>
          <w:tab/>
        </w:r>
        <w:r w:rsidR="0039567E" w:rsidRPr="0039567E">
          <w:rPr>
            <w:noProof/>
            <w:webHidden/>
            <w:sz w:val="20"/>
            <w:szCs w:val="20"/>
          </w:rPr>
          <w:fldChar w:fldCharType="begin"/>
        </w:r>
        <w:r w:rsidR="0039567E" w:rsidRPr="0039567E">
          <w:rPr>
            <w:noProof/>
            <w:webHidden/>
            <w:sz w:val="20"/>
            <w:szCs w:val="20"/>
          </w:rPr>
          <w:instrText xml:space="preserve"> PAGEREF _Toc95841996 \h </w:instrText>
        </w:r>
        <w:r w:rsidR="0039567E" w:rsidRPr="0039567E">
          <w:rPr>
            <w:noProof/>
            <w:webHidden/>
            <w:sz w:val="20"/>
            <w:szCs w:val="20"/>
          </w:rPr>
        </w:r>
        <w:r w:rsidR="0039567E" w:rsidRPr="0039567E">
          <w:rPr>
            <w:noProof/>
            <w:webHidden/>
            <w:sz w:val="20"/>
            <w:szCs w:val="20"/>
          </w:rPr>
          <w:fldChar w:fldCharType="separate"/>
        </w:r>
        <w:r w:rsidR="0039567E" w:rsidRPr="0039567E">
          <w:rPr>
            <w:noProof/>
            <w:webHidden/>
            <w:sz w:val="20"/>
            <w:szCs w:val="20"/>
          </w:rPr>
          <w:t>43</w:t>
        </w:r>
        <w:r w:rsidR="0039567E" w:rsidRPr="0039567E">
          <w:rPr>
            <w:noProof/>
            <w:webHidden/>
            <w:sz w:val="20"/>
            <w:szCs w:val="20"/>
          </w:rPr>
          <w:fldChar w:fldCharType="end"/>
        </w:r>
      </w:hyperlink>
    </w:p>
    <w:p w14:paraId="598BACBD" w14:textId="07397C7E" w:rsidR="0039567E" w:rsidRPr="0039567E" w:rsidRDefault="00DC3C75" w:rsidP="0039567E">
      <w:pPr>
        <w:pStyle w:val="TOC1"/>
        <w:tabs>
          <w:tab w:val="right" w:leader="dot" w:pos="9736"/>
        </w:tabs>
        <w:spacing w:after="0"/>
        <w:jc w:val="both"/>
        <w:rPr>
          <w:rFonts w:eastAsiaTheme="minorEastAsia"/>
          <w:noProof/>
          <w:sz w:val="20"/>
          <w:szCs w:val="20"/>
          <w:lang w:val="en-US"/>
        </w:rPr>
      </w:pPr>
      <w:hyperlink w:anchor="_Toc95841997" w:history="1">
        <w:r w:rsidR="0039567E" w:rsidRPr="0039567E">
          <w:rPr>
            <w:rStyle w:val="Hyperlink"/>
            <w:rFonts w:eastAsiaTheme="majorEastAsia" w:cstheme="minorHAnsi"/>
            <w:noProof/>
            <w:sz w:val="20"/>
            <w:szCs w:val="20"/>
          </w:rPr>
          <w:t>Studiu de caz 6 - „Măsuri pentru reducerea numărului de copii și tineri plasați în instituții prin furnizarea de servicii la nivelul comunității”, SMIS 130469</w:t>
        </w:r>
        <w:r w:rsidR="0039567E" w:rsidRPr="0039567E">
          <w:rPr>
            <w:noProof/>
            <w:webHidden/>
            <w:sz w:val="20"/>
            <w:szCs w:val="20"/>
          </w:rPr>
          <w:tab/>
        </w:r>
        <w:r w:rsidR="0039567E" w:rsidRPr="0039567E">
          <w:rPr>
            <w:noProof/>
            <w:webHidden/>
            <w:sz w:val="20"/>
            <w:szCs w:val="20"/>
          </w:rPr>
          <w:fldChar w:fldCharType="begin"/>
        </w:r>
        <w:r w:rsidR="0039567E" w:rsidRPr="0039567E">
          <w:rPr>
            <w:noProof/>
            <w:webHidden/>
            <w:sz w:val="20"/>
            <w:szCs w:val="20"/>
          </w:rPr>
          <w:instrText xml:space="preserve"> PAGEREF _Toc95841997 \h </w:instrText>
        </w:r>
        <w:r w:rsidR="0039567E" w:rsidRPr="0039567E">
          <w:rPr>
            <w:noProof/>
            <w:webHidden/>
            <w:sz w:val="20"/>
            <w:szCs w:val="20"/>
          </w:rPr>
        </w:r>
        <w:r w:rsidR="0039567E" w:rsidRPr="0039567E">
          <w:rPr>
            <w:noProof/>
            <w:webHidden/>
            <w:sz w:val="20"/>
            <w:szCs w:val="20"/>
          </w:rPr>
          <w:fldChar w:fldCharType="separate"/>
        </w:r>
        <w:r w:rsidR="0039567E" w:rsidRPr="0039567E">
          <w:rPr>
            <w:noProof/>
            <w:webHidden/>
            <w:sz w:val="20"/>
            <w:szCs w:val="20"/>
          </w:rPr>
          <w:t>49</w:t>
        </w:r>
        <w:r w:rsidR="0039567E" w:rsidRPr="0039567E">
          <w:rPr>
            <w:noProof/>
            <w:webHidden/>
            <w:sz w:val="20"/>
            <w:szCs w:val="20"/>
          </w:rPr>
          <w:fldChar w:fldCharType="end"/>
        </w:r>
      </w:hyperlink>
    </w:p>
    <w:p w14:paraId="40BA67E6" w14:textId="5E6EB28A" w:rsidR="0039567E" w:rsidRDefault="0039567E">
      <w:pPr>
        <w:spacing w:after="160" w:line="259" w:lineRule="auto"/>
        <w:rPr>
          <w:rFonts w:asciiTheme="minorHAnsi" w:eastAsiaTheme="majorEastAsia" w:hAnsiTheme="minorHAnsi" w:cstheme="minorHAnsi"/>
          <w:color w:val="2D788C" w:themeColor="accent1" w:themeShade="BF"/>
          <w:sz w:val="32"/>
          <w:szCs w:val="32"/>
        </w:rPr>
      </w:pPr>
      <w:r>
        <w:rPr>
          <w:rFonts w:asciiTheme="minorHAnsi" w:eastAsiaTheme="majorEastAsia" w:hAnsiTheme="minorHAnsi" w:cstheme="minorHAnsi"/>
          <w:color w:val="2D788C" w:themeColor="accent1" w:themeShade="BF"/>
          <w:sz w:val="32"/>
          <w:szCs w:val="32"/>
        </w:rPr>
        <w:fldChar w:fldCharType="end"/>
      </w:r>
      <w:r>
        <w:rPr>
          <w:rFonts w:asciiTheme="minorHAnsi" w:eastAsiaTheme="majorEastAsia" w:hAnsiTheme="minorHAnsi" w:cstheme="minorHAnsi"/>
          <w:color w:val="2D788C" w:themeColor="accent1" w:themeShade="BF"/>
          <w:sz w:val="32"/>
          <w:szCs w:val="32"/>
        </w:rPr>
        <w:br w:type="page"/>
      </w:r>
    </w:p>
    <w:p w14:paraId="56C4BD7E" w14:textId="5CE7B93E" w:rsidR="000B148B" w:rsidRPr="00A94ED1" w:rsidRDefault="00E75670" w:rsidP="00453520">
      <w:pPr>
        <w:keepNext/>
        <w:keepLines/>
        <w:spacing w:before="240" w:line="259" w:lineRule="auto"/>
        <w:jc w:val="both"/>
        <w:outlineLvl w:val="0"/>
        <w:rPr>
          <w:rFonts w:asciiTheme="minorHAnsi" w:eastAsiaTheme="majorEastAsia" w:hAnsiTheme="minorHAnsi" w:cstheme="minorHAnsi"/>
          <w:color w:val="2D788C" w:themeColor="accent1" w:themeShade="BF"/>
          <w:sz w:val="32"/>
          <w:szCs w:val="32"/>
        </w:rPr>
      </w:pPr>
      <w:bookmarkStart w:id="1" w:name="_Toc95841992"/>
      <w:r w:rsidRPr="00A94ED1">
        <w:rPr>
          <w:rFonts w:asciiTheme="minorHAnsi" w:eastAsiaTheme="majorEastAsia" w:hAnsiTheme="minorHAnsi" w:cstheme="minorHAnsi"/>
          <w:color w:val="2D788C" w:themeColor="accent1" w:themeShade="BF"/>
          <w:sz w:val="32"/>
          <w:szCs w:val="32"/>
        </w:rPr>
        <w:lastRenderedPageBreak/>
        <w:t>Studiu de caz</w:t>
      </w:r>
      <w:r w:rsidR="002725CE" w:rsidRPr="00A94ED1">
        <w:rPr>
          <w:rFonts w:asciiTheme="minorHAnsi" w:eastAsiaTheme="majorEastAsia" w:hAnsiTheme="minorHAnsi" w:cstheme="minorHAnsi"/>
          <w:color w:val="2D788C" w:themeColor="accent1" w:themeShade="BF"/>
          <w:sz w:val="32"/>
          <w:szCs w:val="32"/>
        </w:rPr>
        <w:t xml:space="preserve"> </w:t>
      </w:r>
      <w:r w:rsidR="00755C5F" w:rsidRPr="00A94ED1">
        <w:rPr>
          <w:rFonts w:asciiTheme="minorHAnsi" w:eastAsiaTheme="majorEastAsia" w:hAnsiTheme="minorHAnsi" w:cstheme="minorHAnsi"/>
          <w:color w:val="2D788C" w:themeColor="accent1" w:themeShade="BF"/>
          <w:sz w:val="32"/>
          <w:szCs w:val="32"/>
        </w:rPr>
        <w:t>1</w:t>
      </w:r>
      <w:r w:rsidR="003D4D63" w:rsidRPr="00A94ED1">
        <w:rPr>
          <w:rFonts w:asciiTheme="minorHAnsi" w:eastAsiaTheme="majorEastAsia" w:hAnsiTheme="minorHAnsi" w:cstheme="minorHAnsi"/>
          <w:color w:val="2D788C" w:themeColor="accent1" w:themeShade="BF"/>
          <w:sz w:val="32"/>
          <w:szCs w:val="32"/>
        </w:rPr>
        <w:t xml:space="preserve"> - „</w:t>
      </w:r>
      <w:r w:rsidR="00AE528F" w:rsidRPr="00A94ED1">
        <w:rPr>
          <w:rFonts w:asciiTheme="minorHAnsi" w:eastAsiaTheme="majorEastAsia" w:hAnsiTheme="minorHAnsi" w:cstheme="minorHAnsi"/>
          <w:color w:val="2D788C" w:themeColor="accent1" w:themeShade="BF"/>
          <w:sz w:val="32"/>
          <w:szCs w:val="32"/>
        </w:rPr>
        <w:t>Dezvoltarea sistemului de asisten</w:t>
      </w:r>
      <w:r w:rsidR="005C27C8" w:rsidRPr="00A94ED1">
        <w:rPr>
          <w:rFonts w:asciiTheme="minorHAnsi" w:eastAsiaTheme="majorEastAsia" w:hAnsiTheme="minorHAnsi" w:cstheme="minorHAnsi"/>
          <w:color w:val="2D788C" w:themeColor="accent1" w:themeShade="BF"/>
          <w:sz w:val="32"/>
          <w:szCs w:val="32"/>
        </w:rPr>
        <w:t>ță</w:t>
      </w:r>
      <w:r w:rsidR="00AE528F" w:rsidRPr="00A94ED1">
        <w:rPr>
          <w:rFonts w:asciiTheme="minorHAnsi" w:eastAsiaTheme="majorEastAsia" w:hAnsiTheme="minorHAnsi" w:cstheme="minorHAnsi"/>
          <w:color w:val="2D788C" w:themeColor="accent1" w:themeShade="BF"/>
          <w:sz w:val="32"/>
          <w:szCs w:val="32"/>
        </w:rPr>
        <w:t xml:space="preserve"> socia</w:t>
      </w:r>
      <w:r w:rsidR="005C27C8" w:rsidRPr="00A94ED1">
        <w:rPr>
          <w:rFonts w:asciiTheme="minorHAnsi" w:eastAsiaTheme="majorEastAsia" w:hAnsiTheme="minorHAnsi" w:cstheme="minorHAnsi"/>
          <w:color w:val="2D788C" w:themeColor="accent1" w:themeShade="BF"/>
          <w:sz w:val="32"/>
          <w:szCs w:val="32"/>
        </w:rPr>
        <w:t>lă</w:t>
      </w:r>
      <w:r w:rsidR="00AE528F" w:rsidRPr="00A94ED1">
        <w:rPr>
          <w:rFonts w:asciiTheme="minorHAnsi" w:eastAsiaTheme="majorEastAsia" w:hAnsiTheme="minorHAnsi" w:cstheme="minorHAnsi"/>
          <w:color w:val="2D788C" w:themeColor="accent1" w:themeShade="BF"/>
          <w:sz w:val="32"/>
          <w:szCs w:val="32"/>
        </w:rPr>
        <w:t xml:space="preserve"> pentru combaterea sărăciei și a excluziunii sociale</w:t>
      </w:r>
      <w:r w:rsidR="003D4D63" w:rsidRPr="00A94ED1">
        <w:rPr>
          <w:rFonts w:asciiTheme="minorHAnsi" w:eastAsiaTheme="majorEastAsia" w:hAnsiTheme="minorHAnsi" w:cstheme="minorHAnsi"/>
          <w:color w:val="2D788C" w:themeColor="accent1" w:themeShade="BF"/>
          <w:sz w:val="32"/>
          <w:szCs w:val="32"/>
        </w:rPr>
        <w:t xml:space="preserve">”, SMIS </w:t>
      </w:r>
      <w:r w:rsidR="00982E97" w:rsidRPr="00A94ED1">
        <w:rPr>
          <w:rFonts w:asciiTheme="minorHAnsi" w:eastAsiaTheme="majorEastAsia" w:hAnsiTheme="minorHAnsi" w:cstheme="minorHAnsi"/>
          <w:color w:val="2D788C" w:themeColor="accent1" w:themeShade="BF"/>
          <w:sz w:val="32"/>
          <w:szCs w:val="32"/>
        </w:rPr>
        <w:t>126924</w:t>
      </w:r>
      <w:bookmarkEnd w:id="0"/>
      <w:bookmarkEnd w:id="1"/>
    </w:p>
    <w:p w14:paraId="54A66656" w14:textId="77777777" w:rsidR="00DB1915" w:rsidRPr="00A94ED1" w:rsidRDefault="00DB1915" w:rsidP="00EF28E1">
      <w:pPr>
        <w:spacing w:line="276" w:lineRule="auto"/>
        <w:jc w:val="center"/>
        <w:rPr>
          <w:rFonts w:asciiTheme="minorHAnsi" w:hAnsiTheme="minorHAnsi" w:cstheme="minorHAnsi"/>
          <w:b/>
          <w:bCs/>
          <w:color w:val="4472C4"/>
        </w:rPr>
      </w:pPr>
    </w:p>
    <w:p w14:paraId="79EAEC1A" w14:textId="62E8531B" w:rsidR="00982E97" w:rsidRPr="00A94ED1" w:rsidRDefault="00444E38" w:rsidP="00982E97">
      <w:pPr>
        <w:jc w:val="center"/>
        <w:rPr>
          <w:rFonts w:asciiTheme="minorHAnsi" w:hAnsiTheme="minorHAnsi" w:cstheme="minorHAnsi"/>
          <w:i/>
          <w:iCs/>
          <w:color w:val="134753" w:themeColor="text1"/>
          <w:sz w:val="22"/>
          <w:szCs w:val="22"/>
        </w:rPr>
      </w:pPr>
      <w:r w:rsidRPr="00A94ED1">
        <w:rPr>
          <w:rFonts w:asciiTheme="minorHAnsi" w:hAnsiTheme="minorHAnsi" w:cstheme="minorHAnsi"/>
          <w:b/>
          <w:bCs/>
          <w:i/>
          <w:iCs/>
          <w:color w:val="134753" w:themeColor="text1"/>
          <w:sz w:val="22"/>
          <w:szCs w:val="22"/>
        </w:rPr>
        <w:t xml:space="preserve">PROIECTUL </w:t>
      </w:r>
      <w:r w:rsidR="00EF28E1" w:rsidRPr="00A94ED1">
        <w:rPr>
          <w:rFonts w:asciiTheme="minorHAnsi" w:hAnsiTheme="minorHAnsi" w:cstheme="minorHAnsi"/>
          <w:b/>
          <w:bCs/>
          <w:i/>
          <w:iCs/>
          <w:color w:val="134753" w:themeColor="text1"/>
          <w:sz w:val="22"/>
          <w:szCs w:val="22"/>
        </w:rPr>
        <w:t>„</w:t>
      </w:r>
      <w:r w:rsidR="00982E97" w:rsidRPr="00A94ED1">
        <w:rPr>
          <w:rFonts w:asciiTheme="minorHAnsi" w:hAnsiTheme="minorHAnsi" w:cstheme="minorHAnsi"/>
          <w:i/>
          <w:iCs/>
          <w:color w:val="134753" w:themeColor="text1"/>
          <w:sz w:val="22"/>
          <w:szCs w:val="22"/>
        </w:rPr>
        <w:t>Dezvoltarea sistemului de asistenta sociala pentru combaterea sărăciei și a excluziunii sociale”</w:t>
      </w:r>
    </w:p>
    <w:p w14:paraId="2F37F8A1" w14:textId="03E69C41" w:rsidR="00470E16" w:rsidRPr="00A94ED1" w:rsidRDefault="00470E16" w:rsidP="00EF28E1">
      <w:pPr>
        <w:spacing w:line="276" w:lineRule="auto"/>
        <w:jc w:val="center"/>
        <w:rPr>
          <w:rFonts w:asciiTheme="minorHAnsi" w:hAnsiTheme="minorHAnsi" w:cstheme="minorHAnsi"/>
          <w:color w:val="134753" w:themeColor="text1"/>
          <w:sz w:val="22"/>
          <w:szCs w:val="22"/>
        </w:rPr>
      </w:pPr>
      <w:r w:rsidRPr="00A94ED1">
        <w:rPr>
          <w:rFonts w:asciiTheme="minorHAnsi" w:hAnsiTheme="minorHAnsi" w:cstheme="minorHAnsi"/>
          <w:color w:val="134753" w:themeColor="text1"/>
          <w:sz w:val="22"/>
          <w:szCs w:val="22"/>
        </w:rPr>
        <w:t xml:space="preserve">Contract </w:t>
      </w:r>
      <w:r w:rsidR="00982E97" w:rsidRPr="00A94ED1">
        <w:rPr>
          <w:rFonts w:asciiTheme="minorHAnsi" w:hAnsiTheme="minorHAnsi" w:cstheme="minorHAnsi"/>
          <w:color w:val="134753" w:themeColor="text1"/>
          <w:sz w:val="22"/>
          <w:szCs w:val="22"/>
        </w:rPr>
        <w:t>2625/23.09.2019</w:t>
      </w:r>
      <w:r w:rsidR="00755C5F" w:rsidRPr="00A94ED1">
        <w:rPr>
          <w:rFonts w:asciiTheme="minorHAnsi" w:hAnsiTheme="minorHAnsi" w:cstheme="minorHAnsi"/>
          <w:color w:val="134753" w:themeColor="text1"/>
          <w:sz w:val="22"/>
          <w:szCs w:val="22"/>
        </w:rPr>
        <w:t xml:space="preserve"> </w:t>
      </w:r>
      <w:r w:rsidR="00685547" w:rsidRPr="00A94ED1">
        <w:rPr>
          <w:rFonts w:asciiTheme="minorHAnsi" w:hAnsiTheme="minorHAnsi" w:cstheme="minorHAnsi"/>
          <w:color w:val="134753" w:themeColor="text1"/>
          <w:sz w:val="22"/>
          <w:szCs w:val="22"/>
        </w:rPr>
        <w:t xml:space="preserve">- </w:t>
      </w:r>
      <w:r w:rsidRPr="00A94ED1">
        <w:rPr>
          <w:rFonts w:asciiTheme="minorHAnsi" w:hAnsiTheme="minorHAnsi" w:cstheme="minorHAnsi"/>
          <w:color w:val="134753" w:themeColor="text1"/>
          <w:sz w:val="22"/>
          <w:szCs w:val="22"/>
        </w:rPr>
        <w:t xml:space="preserve">Cod SMIS </w:t>
      </w:r>
      <w:r w:rsidR="00982E97" w:rsidRPr="00A94ED1">
        <w:rPr>
          <w:rFonts w:asciiTheme="minorHAnsi" w:hAnsiTheme="minorHAnsi" w:cstheme="minorHAnsi"/>
          <w:color w:val="134753" w:themeColor="text1"/>
          <w:sz w:val="22"/>
          <w:szCs w:val="22"/>
        </w:rPr>
        <w:t>126924</w:t>
      </w:r>
    </w:p>
    <w:p w14:paraId="114A0F55" w14:textId="77777777" w:rsidR="003D4D63" w:rsidRPr="00A94ED1" w:rsidRDefault="003D4D63" w:rsidP="00EF28E1">
      <w:pPr>
        <w:spacing w:line="276" w:lineRule="auto"/>
        <w:jc w:val="center"/>
        <w:rPr>
          <w:rFonts w:asciiTheme="minorHAnsi" w:hAnsiTheme="minorHAnsi" w:cstheme="minorHAnsi"/>
          <w:color w:val="134753" w:themeColor="text1"/>
        </w:rPr>
      </w:pPr>
    </w:p>
    <w:p w14:paraId="613AF75C" w14:textId="77777777" w:rsidR="008D780A" w:rsidRPr="00A94ED1" w:rsidRDefault="008D780A" w:rsidP="00A36D99">
      <w:pPr>
        <w:pStyle w:val="ListParagraph"/>
        <w:numPr>
          <w:ilvl w:val="0"/>
          <w:numId w:val="1"/>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240" w:after="200" w:line="276" w:lineRule="auto"/>
        <w:ind w:left="357" w:hanging="357"/>
        <w:contextualSpacing w:val="0"/>
        <w:rPr>
          <w:rFonts w:cstheme="minorHAnsi"/>
          <w:b/>
          <w:i/>
          <w:iCs/>
          <w:color w:val="3CA1BC" w:themeColor="accent1"/>
          <w:lang w:val="ro-RO"/>
        </w:rPr>
      </w:pPr>
      <w:r w:rsidRPr="00A94ED1">
        <w:rPr>
          <w:rFonts w:cstheme="minorHAnsi"/>
          <w:b/>
          <w:i/>
          <w:iCs/>
          <w:color w:val="3CA1BC" w:themeColor="accent1"/>
          <w:lang w:val="ro-RO"/>
        </w:rPr>
        <w:t>Obiectul și scopul studiului de caz, metodologia utilizată pentru realizarea acestuia</w:t>
      </w:r>
    </w:p>
    <w:p w14:paraId="183E4887" w14:textId="2910BC16" w:rsidR="00F9670D" w:rsidRPr="00A94ED1" w:rsidRDefault="007808A6" w:rsidP="00F9670D">
      <w:pPr>
        <w:jc w:val="both"/>
        <w:rPr>
          <w:rFonts w:asciiTheme="minorHAnsi" w:hAnsiTheme="minorHAnsi" w:cstheme="minorHAnsi"/>
          <w:color w:val="000000" w:themeColor="text2"/>
          <w:sz w:val="20"/>
          <w:szCs w:val="20"/>
        </w:rPr>
      </w:pPr>
      <w:r w:rsidRPr="00A94ED1">
        <w:rPr>
          <w:rFonts w:asciiTheme="minorHAnsi" w:hAnsiTheme="minorHAnsi" w:cstheme="minorHAnsi"/>
          <w:color w:val="000000"/>
          <w:sz w:val="20"/>
          <w:szCs w:val="20"/>
        </w:rPr>
        <w:t>Studiul de caz  va fi utilizate în principal pentru a investiga și a oferi o înțelegere a mecanismului de producere a efectelor, diferențele între tipurile de intervenții, procese, beneficiari și modul în care aceste diferențe și factorii externi influențează lanțul cauzal și îndeosebi rezultatele și impacturile, capacitatea de multiplicare a acțiunilor și rezultatelor, de propagare a efectelor</w:t>
      </w:r>
      <w:r w:rsidR="00F9670D" w:rsidRPr="00A94ED1">
        <w:rPr>
          <w:rFonts w:asciiTheme="minorHAnsi" w:hAnsiTheme="minorHAnsi" w:cstheme="minorHAnsi"/>
          <w:color w:val="000000"/>
          <w:sz w:val="20"/>
          <w:szCs w:val="20"/>
        </w:rPr>
        <w:t xml:space="preserve">,  în </w:t>
      </w:r>
      <w:r w:rsidR="00F9670D" w:rsidRPr="00A94ED1">
        <w:rPr>
          <w:rFonts w:asciiTheme="minorHAnsi" w:hAnsiTheme="minorHAnsi" w:cstheme="minorHAnsi"/>
          <w:sz w:val="20"/>
          <w:szCs w:val="20"/>
        </w:rPr>
        <w:t>contextul evaluării</w:t>
      </w:r>
      <w:r w:rsidRPr="00A94ED1">
        <w:rPr>
          <w:rFonts w:asciiTheme="minorHAnsi" w:hAnsiTheme="minorHAnsi" w:cstheme="minorHAnsi"/>
          <w:color w:val="000000"/>
          <w:sz w:val="20"/>
          <w:szCs w:val="20"/>
        </w:rPr>
        <w:t xml:space="preserve"> </w:t>
      </w:r>
      <w:r w:rsidR="00F9670D" w:rsidRPr="00A94ED1">
        <w:rPr>
          <w:rFonts w:asciiTheme="minorHAnsi" w:hAnsiTheme="minorHAnsi" w:cstheme="minorHAnsi"/>
          <w:color w:val="000000" w:themeColor="text2"/>
          <w:sz w:val="20"/>
          <w:szCs w:val="20"/>
        </w:rPr>
        <w:t xml:space="preserve"> temei 5  - Creşterea calităţii şi accesului la serviciile sociale (Aria de cuprindere – obiectivele specifice 4.5, 4.6, 4.7 și 4.14)</w:t>
      </w:r>
      <w:r w:rsidR="00F35215" w:rsidRPr="00A94ED1">
        <w:rPr>
          <w:rFonts w:asciiTheme="minorHAnsi" w:hAnsiTheme="minorHAnsi" w:cstheme="minorHAnsi"/>
          <w:color w:val="000000" w:themeColor="text2"/>
          <w:sz w:val="20"/>
          <w:szCs w:val="20"/>
        </w:rPr>
        <w:t>.</w:t>
      </w:r>
    </w:p>
    <w:p w14:paraId="0D7B5E28" w14:textId="3A63FA42" w:rsidR="00F9670D" w:rsidRPr="00A94ED1" w:rsidRDefault="007808A6" w:rsidP="00E143DB">
      <w:pPr>
        <w:jc w:val="both"/>
        <w:rPr>
          <w:rFonts w:asciiTheme="minorHAnsi" w:hAnsiTheme="minorHAnsi" w:cstheme="minorHAnsi"/>
          <w:color w:val="000000" w:themeColor="text2"/>
          <w:sz w:val="20"/>
          <w:szCs w:val="20"/>
        </w:rPr>
      </w:pPr>
      <w:r w:rsidRPr="00A94ED1">
        <w:rPr>
          <w:rFonts w:asciiTheme="minorHAnsi" w:hAnsiTheme="minorHAnsi" w:cstheme="minorHAnsi"/>
          <w:color w:val="000000"/>
          <w:sz w:val="20"/>
          <w:szCs w:val="20"/>
        </w:rPr>
        <w:t>Studiul de caz</w:t>
      </w:r>
      <w:r w:rsidR="00E143DB" w:rsidRPr="00A94ED1">
        <w:rPr>
          <w:rFonts w:asciiTheme="minorHAnsi" w:hAnsiTheme="minorHAnsi" w:cstheme="minorHAnsi"/>
          <w:color w:val="000000"/>
          <w:sz w:val="20"/>
          <w:szCs w:val="20"/>
        </w:rPr>
        <w:t xml:space="preserve"> a fost </w:t>
      </w:r>
      <w:r w:rsidRPr="00A94ED1">
        <w:rPr>
          <w:rFonts w:asciiTheme="minorHAnsi" w:hAnsiTheme="minorHAnsi" w:cstheme="minorHAnsi"/>
          <w:color w:val="000000"/>
          <w:sz w:val="20"/>
          <w:szCs w:val="20"/>
        </w:rPr>
        <w:t>realiza</w:t>
      </w:r>
      <w:r w:rsidR="00E143DB" w:rsidRPr="00A94ED1">
        <w:rPr>
          <w:rFonts w:asciiTheme="minorHAnsi" w:hAnsiTheme="minorHAnsi" w:cstheme="minorHAnsi"/>
          <w:color w:val="000000"/>
          <w:sz w:val="20"/>
          <w:szCs w:val="20"/>
        </w:rPr>
        <w:t xml:space="preserve">t </w:t>
      </w:r>
      <w:r w:rsidRPr="00A94ED1">
        <w:rPr>
          <w:rFonts w:asciiTheme="minorHAnsi" w:hAnsiTheme="minorHAnsi" w:cstheme="minorHAnsi"/>
          <w:color w:val="000000"/>
          <w:sz w:val="20"/>
          <w:szCs w:val="20"/>
        </w:rPr>
        <w:t>pe baza cercetării documentare și a informațiilor primare obținute prin interviu, realizate pe baza unui ghid de interviu personalizat pentru cazul studiat.</w:t>
      </w:r>
      <w:r w:rsidRPr="00A94ED1">
        <w:rPr>
          <w:rFonts w:asciiTheme="minorHAnsi" w:hAnsiTheme="minorHAnsi" w:cstheme="minorHAnsi"/>
          <w:color w:val="000000" w:themeColor="text2"/>
          <w:sz w:val="20"/>
          <w:szCs w:val="20"/>
        </w:rPr>
        <w:t xml:space="preserve"> </w:t>
      </w:r>
    </w:p>
    <w:p w14:paraId="28847EA9" w14:textId="77777777" w:rsidR="003C01CD" w:rsidRPr="00A94ED1" w:rsidRDefault="003C01CD" w:rsidP="00E143DB">
      <w:pPr>
        <w:jc w:val="both"/>
        <w:rPr>
          <w:rFonts w:asciiTheme="minorHAnsi" w:hAnsiTheme="minorHAnsi" w:cstheme="minorHAnsi"/>
          <w:color w:val="000000" w:themeColor="text2"/>
          <w:sz w:val="20"/>
          <w:szCs w:val="20"/>
        </w:rPr>
      </w:pPr>
    </w:p>
    <w:p w14:paraId="7A94F766" w14:textId="513A4CD7" w:rsidR="00E143DB" w:rsidRPr="00A94ED1" w:rsidRDefault="007808A6" w:rsidP="00E143DB">
      <w:pPr>
        <w:jc w:val="both"/>
        <w:rPr>
          <w:rFonts w:asciiTheme="minorHAnsi" w:hAnsiTheme="minorHAnsi" w:cstheme="minorHAnsi"/>
          <w:sz w:val="20"/>
          <w:szCs w:val="20"/>
        </w:rPr>
      </w:pPr>
      <w:r w:rsidRPr="00A94ED1">
        <w:rPr>
          <w:rFonts w:asciiTheme="minorHAnsi" w:hAnsiTheme="minorHAnsi" w:cstheme="minorHAnsi"/>
          <w:color w:val="000000" w:themeColor="text2"/>
          <w:sz w:val="20"/>
          <w:szCs w:val="20"/>
        </w:rPr>
        <w:t>P</w:t>
      </w:r>
      <w:r w:rsidR="00DB0074" w:rsidRPr="00A94ED1">
        <w:rPr>
          <w:rFonts w:asciiTheme="minorHAnsi" w:hAnsiTheme="minorHAnsi" w:cstheme="minorHAnsi"/>
          <w:color w:val="000000" w:themeColor="text2"/>
          <w:sz w:val="20"/>
          <w:szCs w:val="20"/>
        </w:rPr>
        <w:t>roiectul</w:t>
      </w:r>
      <w:r w:rsidRPr="00A94ED1">
        <w:rPr>
          <w:rFonts w:asciiTheme="minorHAnsi" w:hAnsiTheme="minorHAnsi" w:cstheme="minorHAnsi"/>
          <w:color w:val="000000" w:themeColor="text2"/>
          <w:sz w:val="20"/>
          <w:szCs w:val="20"/>
        </w:rPr>
        <w:t xml:space="preserve"> </w:t>
      </w:r>
      <w:r w:rsidRPr="00A94ED1">
        <w:rPr>
          <w:rFonts w:asciiTheme="minorHAnsi" w:hAnsiTheme="minorHAnsi" w:cstheme="minorHAnsi"/>
          <w:b/>
          <w:bCs/>
          <w:color w:val="000000" w:themeColor="text2"/>
          <w:sz w:val="20"/>
          <w:szCs w:val="20"/>
        </w:rPr>
        <w:t>„Dezvoltarea sistemului de asisten</w:t>
      </w:r>
      <w:r w:rsidR="00D5000F" w:rsidRPr="00A94ED1">
        <w:rPr>
          <w:rFonts w:asciiTheme="minorHAnsi" w:hAnsiTheme="minorHAnsi" w:cstheme="minorHAnsi"/>
          <w:b/>
          <w:bCs/>
          <w:color w:val="000000" w:themeColor="text2"/>
          <w:sz w:val="20"/>
          <w:szCs w:val="20"/>
        </w:rPr>
        <w:t>ță</w:t>
      </w:r>
      <w:r w:rsidRPr="00A94ED1">
        <w:rPr>
          <w:rFonts w:asciiTheme="minorHAnsi" w:hAnsiTheme="minorHAnsi" w:cstheme="minorHAnsi"/>
          <w:b/>
          <w:bCs/>
          <w:color w:val="000000" w:themeColor="text2"/>
          <w:sz w:val="20"/>
          <w:szCs w:val="20"/>
        </w:rPr>
        <w:t xml:space="preserve"> socia</w:t>
      </w:r>
      <w:r w:rsidR="00D5000F" w:rsidRPr="00A94ED1">
        <w:rPr>
          <w:rFonts w:asciiTheme="minorHAnsi" w:hAnsiTheme="minorHAnsi" w:cstheme="minorHAnsi"/>
          <w:b/>
          <w:bCs/>
          <w:color w:val="000000" w:themeColor="text2"/>
          <w:sz w:val="20"/>
          <w:szCs w:val="20"/>
        </w:rPr>
        <w:t>lă</w:t>
      </w:r>
      <w:r w:rsidRPr="00A94ED1">
        <w:rPr>
          <w:rFonts w:asciiTheme="minorHAnsi" w:hAnsiTheme="minorHAnsi" w:cstheme="minorHAnsi"/>
          <w:b/>
          <w:bCs/>
          <w:color w:val="000000" w:themeColor="text2"/>
          <w:sz w:val="20"/>
          <w:szCs w:val="20"/>
        </w:rPr>
        <w:t xml:space="preserve"> pentru combaterea sărăciei și a excluziunii sociale”</w:t>
      </w:r>
      <w:r w:rsidR="00E143DB" w:rsidRPr="00A94ED1">
        <w:rPr>
          <w:rFonts w:asciiTheme="minorHAnsi" w:hAnsiTheme="minorHAnsi" w:cstheme="minorHAnsi"/>
          <w:color w:val="000000"/>
          <w:sz w:val="20"/>
          <w:szCs w:val="20"/>
        </w:rPr>
        <w:t xml:space="preserve">  este un proiect de tip sistemic</w:t>
      </w:r>
      <w:r w:rsidR="00E143DB" w:rsidRPr="00A94ED1">
        <w:rPr>
          <w:rFonts w:asciiTheme="minorHAnsi" w:hAnsiTheme="minorHAnsi" w:cstheme="minorHAnsi"/>
          <w:sz w:val="20"/>
          <w:szCs w:val="20"/>
        </w:rPr>
        <w:t xml:space="preserve">, selectat prin aplicarea procedurii non-competitive din cadrul POCU și contribuie la realizarea obiectivului specific din cadrul Axei Prioritare 4 Incluziune socială și combaterea sărăciei, prioritatea de investiții 9 iv Creșterea accesului la servicii accesibile, durabile și de înaltă calitate, inclusiv asistența medicala și servicii sociale de interes general, respectiv: OS 4.6. Creșterea numărului de persoane care </w:t>
      </w:r>
      <w:r w:rsidR="009011E7" w:rsidRPr="00A94ED1">
        <w:rPr>
          <w:rFonts w:asciiTheme="minorHAnsi" w:hAnsiTheme="minorHAnsi" w:cstheme="minorHAnsi"/>
          <w:sz w:val="20"/>
          <w:szCs w:val="20"/>
        </w:rPr>
        <w:t>beneficiază</w:t>
      </w:r>
      <w:r w:rsidR="00E143DB" w:rsidRPr="00A94ED1">
        <w:rPr>
          <w:rFonts w:asciiTheme="minorHAnsi" w:hAnsiTheme="minorHAnsi" w:cstheme="minorHAnsi"/>
          <w:sz w:val="20"/>
          <w:szCs w:val="20"/>
        </w:rPr>
        <w:t xml:space="preserve"> de servicii de asistența sociala la nivelul comunit</w:t>
      </w:r>
      <w:r w:rsidR="00F9670D" w:rsidRPr="00A94ED1">
        <w:rPr>
          <w:rFonts w:asciiTheme="minorHAnsi" w:hAnsiTheme="minorHAnsi" w:cstheme="minorHAnsi"/>
          <w:sz w:val="20"/>
          <w:szCs w:val="20"/>
        </w:rPr>
        <w:t>ă</w:t>
      </w:r>
      <w:r w:rsidR="00E143DB" w:rsidRPr="00A94ED1">
        <w:rPr>
          <w:rFonts w:asciiTheme="minorHAnsi" w:hAnsiTheme="minorHAnsi" w:cstheme="minorHAnsi"/>
          <w:sz w:val="20"/>
          <w:szCs w:val="20"/>
        </w:rPr>
        <w:t>ț</w:t>
      </w:r>
      <w:r w:rsidR="00F9670D" w:rsidRPr="00A94ED1">
        <w:rPr>
          <w:rFonts w:asciiTheme="minorHAnsi" w:hAnsiTheme="minorHAnsi" w:cstheme="minorHAnsi"/>
          <w:sz w:val="20"/>
          <w:szCs w:val="20"/>
        </w:rPr>
        <w:t>i</w:t>
      </w:r>
      <w:r w:rsidR="00E143DB" w:rsidRPr="00A94ED1">
        <w:rPr>
          <w:rFonts w:asciiTheme="minorHAnsi" w:hAnsiTheme="minorHAnsi" w:cstheme="minorHAnsi"/>
          <w:sz w:val="20"/>
          <w:szCs w:val="20"/>
        </w:rPr>
        <w:t xml:space="preserve">i. Având în vedere </w:t>
      </w:r>
      <w:r w:rsidR="009011E7" w:rsidRPr="00A94ED1">
        <w:rPr>
          <w:rFonts w:asciiTheme="minorHAnsi" w:hAnsiTheme="minorHAnsi" w:cstheme="minorHAnsi"/>
          <w:sz w:val="20"/>
          <w:szCs w:val="20"/>
        </w:rPr>
        <w:t>activitățile</w:t>
      </w:r>
      <w:r w:rsidR="00E143DB" w:rsidRPr="00A94ED1">
        <w:rPr>
          <w:rFonts w:asciiTheme="minorHAnsi" w:hAnsiTheme="minorHAnsi" w:cstheme="minorHAnsi"/>
          <w:sz w:val="20"/>
          <w:szCs w:val="20"/>
        </w:rPr>
        <w:t xml:space="preserve"> eligibile din cadrul acestui obiectiv specific, proiectul de față contribuie la </w:t>
      </w:r>
      <w:r w:rsidR="009011E7" w:rsidRPr="00A94ED1">
        <w:rPr>
          <w:rFonts w:asciiTheme="minorHAnsi" w:hAnsiTheme="minorHAnsi" w:cstheme="minorHAnsi"/>
          <w:sz w:val="20"/>
          <w:szCs w:val="20"/>
        </w:rPr>
        <w:t>îndeplinirea</w:t>
      </w:r>
      <w:r w:rsidR="00E143DB" w:rsidRPr="00A94ED1">
        <w:rPr>
          <w:rFonts w:asciiTheme="minorHAnsi" w:hAnsiTheme="minorHAnsi" w:cstheme="minorHAnsi"/>
          <w:sz w:val="20"/>
          <w:szCs w:val="20"/>
        </w:rPr>
        <w:t xml:space="preserve"> indicatorilor de program precum și a rezultatelor așteptate prin toate activitățile aferente, exclusiv cele orizontale, avându-se în vedere atât dezvoltarea competențelor profesioniștilor din domeniu, precum și dezvoltarea Serviciilor Publice de Asistență Socială din 350 de comunități prin furnizarea de resurs</w:t>
      </w:r>
      <w:r w:rsidR="00E449CE" w:rsidRPr="00A94ED1">
        <w:rPr>
          <w:rFonts w:asciiTheme="minorHAnsi" w:hAnsiTheme="minorHAnsi" w:cstheme="minorHAnsi"/>
          <w:sz w:val="20"/>
          <w:szCs w:val="20"/>
        </w:rPr>
        <w:t>ă</w:t>
      </w:r>
      <w:r w:rsidR="00E143DB" w:rsidRPr="00A94ED1">
        <w:rPr>
          <w:rFonts w:asciiTheme="minorHAnsi" w:hAnsiTheme="minorHAnsi" w:cstheme="minorHAnsi"/>
          <w:sz w:val="20"/>
          <w:szCs w:val="20"/>
        </w:rPr>
        <w:t xml:space="preserve"> uman</w:t>
      </w:r>
      <w:r w:rsidR="00E449CE" w:rsidRPr="00A94ED1">
        <w:rPr>
          <w:rFonts w:asciiTheme="minorHAnsi" w:hAnsiTheme="minorHAnsi" w:cstheme="minorHAnsi"/>
          <w:sz w:val="20"/>
          <w:szCs w:val="20"/>
        </w:rPr>
        <w:t>ă</w:t>
      </w:r>
      <w:r w:rsidR="00E143DB" w:rsidRPr="00A94ED1">
        <w:rPr>
          <w:rFonts w:asciiTheme="minorHAnsi" w:hAnsiTheme="minorHAnsi" w:cstheme="minorHAnsi"/>
          <w:sz w:val="20"/>
          <w:szCs w:val="20"/>
        </w:rPr>
        <w:t xml:space="preserve"> adecvat</w:t>
      </w:r>
      <w:r w:rsidR="00E449CE" w:rsidRPr="00A94ED1">
        <w:rPr>
          <w:rFonts w:asciiTheme="minorHAnsi" w:hAnsiTheme="minorHAnsi" w:cstheme="minorHAnsi"/>
          <w:sz w:val="20"/>
          <w:szCs w:val="20"/>
        </w:rPr>
        <w:t>ă</w:t>
      </w:r>
      <w:r w:rsidR="00E143DB" w:rsidRPr="00A94ED1">
        <w:rPr>
          <w:rFonts w:asciiTheme="minorHAnsi" w:hAnsiTheme="minorHAnsi" w:cstheme="minorHAnsi"/>
          <w:sz w:val="20"/>
          <w:szCs w:val="20"/>
        </w:rPr>
        <w:t xml:space="preserve"> și calificat</w:t>
      </w:r>
      <w:r w:rsidR="00E449CE" w:rsidRPr="00A94ED1">
        <w:rPr>
          <w:rFonts w:asciiTheme="minorHAnsi" w:hAnsiTheme="minorHAnsi" w:cstheme="minorHAnsi"/>
          <w:sz w:val="20"/>
          <w:szCs w:val="20"/>
        </w:rPr>
        <w:t>ă</w:t>
      </w:r>
      <w:r w:rsidR="00E143DB" w:rsidRPr="00A94ED1">
        <w:rPr>
          <w:rFonts w:asciiTheme="minorHAnsi" w:hAnsiTheme="minorHAnsi" w:cstheme="minorHAnsi"/>
          <w:sz w:val="20"/>
          <w:szCs w:val="20"/>
        </w:rPr>
        <w:t xml:space="preserve">. </w:t>
      </w:r>
    </w:p>
    <w:p w14:paraId="0FD72879" w14:textId="7A24AA25" w:rsidR="007808A6" w:rsidRPr="00A94ED1" w:rsidRDefault="007808A6" w:rsidP="007808A6">
      <w:pPr>
        <w:pStyle w:val="NormalWeb"/>
        <w:spacing w:before="0" w:beforeAutospacing="0" w:after="6" w:afterAutospacing="0"/>
        <w:jc w:val="both"/>
        <w:rPr>
          <w:rFonts w:asciiTheme="minorHAnsi" w:hAnsiTheme="minorHAnsi" w:cstheme="minorHAnsi"/>
          <w:color w:val="000000"/>
          <w:sz w:val="22"/>
          <w:szCs w:val="22"/>
        </w:rPr>
      </w:pPr>
    </w:p>
    <w:p w14:paraId="1240AF22" w14:textId="77777777" w:rsidR="008D780A" w:rsidRPr="00A94ED1" w:rsidRDefault="008D780A" w:rsidP="00A36D99">
      <w:pPr>
        <w:pStyle w:val="ListParagraph"/>
        <w:numPr>
          <w:ilvl w:val="0"/>
          <w:numId w:val="1"/>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240" w:after="200" w:line="276" w:lineRule="auto"/>
        <w:ind w:left="357" w:hanging="357"/>
        <w:contextualSpacing w:val="0"/>
        <w:rPr>
          <w:rFonts w:cstheme="minorHAnsi"/>
          <w:b/>
          <w:i/>
          <w:iCs/>
          <w:color w:val="3CA1BC" w:themeColor="accent1"/>
          <w:lang w:val="ro-RO"/>
        </w:rPr>
      </w:pPr>
      <w:r w:rsidRPr="00A94ED1">
        <w:rPr>
          <w:rFonts w:cstheme="minorHAnsi"/>
          <w:b/>
          <w:i/>
          <w:iCs/>
          <w:color w:val="3CA1BC" w:themeColor="accent1"/>
          <w:lang w:val="ro-RO"/>
        </w:rPr>
        <w:t>Prezentarea sintetică a beneficiarului și partenerilor</w:t>
      </w:r>
    </w:p>
    <w:p w14:paraId="568B6A84" w14:textId="15B0177D" w:rsidR="00700239" w:rsidRPr="00A94ED1" w:rsidRDefault="008D780A" w:rsidP="002725CE">
      <w:pPr>
        <w:autoSpaceDE w:val="0"/>
        <w:autoSpaceDN w:val="0"/>
        <w:adjustRightInd w:val="0"/>
        <w:spacing w:after="120"/>
        <w:jc w:val="both"/>
        <w:rPr>
          <w:rFonts w:asciiTheme="minorHAnsi" w:hAnsiTheme="minorHAnsi" w:cstheme="minorHAnsi"/>
          <w:color w:val="000000" w:themeColor="text2"/>
          <w:sz w:val="20"/>
          <w:szCs w:val="20"/>
        </w:rPr>
      </w:pPr>
      <w:r w:rsidRPr="00A94ED1">
        <w:rPr>
          <w:rFonts w:asciiTheme="minorHAnsi" w:hAnsiTheme="minorHAnsi" w:cstheme="minorHAnsi"/>
          <w:b/>
          <w:sz w:val="20"/>
          <w:szCs w:val="20"/>
        </w:rPr>
        <w:t>Beneficiarul</w:t>
      </w:r>
      <w:r w:rsidRPr="00A94ED1">
        <w:rPr>
          <w:rFonts w:asciiTheme="minorHAnsi" w:hAnsiTheme="minorHAnsi" w:cstheme="minorHAnsi"/>
          <w:bCs/>
          <w:sz w:val="20"/>
          <w:szCs w:val="20"/>
        </w:rPr>
        <w:t xml:space="preserve">: </w:t>
      </w:r>
      <w:r w:rsidR="00982E97" w:rsidRPr="00A94ED1">
        <w:rPr>
          <w:rFonts w:asciiTheme="minorHAnsi" w:hAnsiTheme="minorHAnsi" w:cstheme="minorHAnsi"/>
          <w:b/>
          <w:bCs/>
          <w:color w:val="000000" w:themeColor="text2"/>
          <w:sz w:val="20"/>
          <w:szCs w:val="20"/>
        </w:rPr>
        <w:t>Ministerul Muncii și Justiției Sociale</w:t>
      </w:r>
    </w:p>
    <w:p w14:paraId="62D9A823" w14:textId="77777777" w:rsidR="00711A50" w:rsidRPr="00A94ED1" w:rsidRDefault="00AE528F" w:rsidP="00711A50">
      <w:pPr>
        <w:pStyle w:val="NormalWeb"/>
        <w:jc w:val="both"/>
        <w:rPr>
          <w:rFonts w:asciiTheme="minorHAnsi" w:hAnsiTheme="minorHAnsi" w:cstheme="minorHAnsi"/>
          <w:sz w:val="20"/>
          <w:szCs w:val="20"/>
        </w:rPr>
      </w:pPr>
      <w:r w:rsidRPr="00A94ED1">
        <w:rPr>
          <w:rFonts w:asciiTheme="minorHAnsi" w:hAnsiTheme="minorHAnsi" w:cstheme="minorHAnsi"/>
          <w:sz w:val="20"/>
          <w:szCs w:val="20"/>
        </w:rPr>
        <w:t>Priorităţile MMJS în domeniul incluziunii sociale şi a combaterii sărăciei</w:t>
      </w:r>
      <w:r w:rsidR="00711A50" w:rsidRPr="00A94ED1">
        <w:rPr>
          <w:rFonts w:asciiTheme="minorHAnsi" w:hAnsiTheme="minorHAnsi" w:cstheme="minorHAnsi"/>
          <w:sz w:val="20"/>
          <w:szCs w:val="20"/>
        </w:rPr>
        <w:t xml:space="preserve"> </w:t>
      </w:r>
      <w:r w:rsidRPr="00A94ED1">
        <w:rPr>
          <w:rFonts w:asciiTheme="minorHAnsi" w:hAnsiTheme="minorHAnsi" w:cstheme="minorHAnsi"/>
          <w:sz w:val="20"/>
          <w:szCs w:val="20"/>
        </w:rPr>
        <w:t>sunt</w:t>
      </w:r>
      <w:r w:rsidR="00711A50" w:rsidRPr="00A94ED1">
        <w:rPr>
          <w:rFonts w:asciiTheme="minorHAnsi" w:hAnsiTheme="minorHAnsi" w:cstheme="minorHAnsi"/>
          <w:sz w:val="20"/>
          <w:szCs w:val="20"/>
        </w:rPr>
        <w:t>:</w:t>
      </w:r>
    </w:p>
    <w:p w14:paraId="678E372B" w14:textId="77777777" w:rsidR="00711A50" w:rsidRPr="00A94ED1" w:rsidRDefault="00AE528F" w:rsidP="0067581A">
      <w:pPr>
        <w:pStyle w:val="NormalWeb"/>
        <w:numPr>
          <w:ilvl w:val="0"/>
          <w:numId w:val="13"/>
        </w:numPr>
        <w:contextualSpacing/>
        <w:jc w:val="both"/>
        <w:rPr>
          <w:rFonts w:asciiTheme="minorHAnsi" w:hAnsiTheme="minorHAnsi" w:cstheme="minorHAnsi"/>
          <w:sz w:val="20"/>
          <w:szCs w:val="20"/>
        </w:rPr>
      </w:pPr>
      <w:r w:rsidRPr="00A94ED1">
        <w:rPr>
          <w:rFonts w:asciiTheme="minorHAnsi" w:hAnsiTheme="minorHAnsi" w:cstheme="minorHAnsi"/>
          <w:sz w:val="20"/>
          <w:szCs w:val="20"/>
        </w:rPr>
        <w:t xml:space="preserve">Implementarea pachetului minim de intervenţie de servicii sociale pentru copii şi familiile acestora care se află în risc de sărăcie sau excluziune socială; </w:t>
      </w:r>
    </w:p>
    <w:p w14:paraId="6A7B3C3D" w14:textId="399210D0" w:rsidR="00711A50" w:rsidRPr="00A94ED1" w:rsidRDefault="00AE528F" w:rsidP="0067581A">
      <w:pPr>
        <w:pStyle w:val="NormalWeb"/>
        <w:numPr>
          <w:ilvl w:val="0"/>
          <w:numId w:val="13"/>
        </w:numPr>
        <w:contextualSpacing/>
        <w:jc w:val="both"/>
        <w:rPr>
          <w:rFonts w:asciiTheme="minorHAnsi" w:hAnsiTheme="minorHAnsi" w:cstheme="minorHAnsi"/>
          <w:sz w:val="20"/>
          <w:szCs w:val="20"/>
        </w:rPr>
      </w:pPr>
      <w:r w:rsidRPr="00A94ED1">
        <w:rPr>
          <w:rFonts w:asciiTheme="minorHAnsi" w:hAnsiTheme="minorHAnsi" w:cstheme="minorHAnsi"/>
          <w:sz w:val="20"/>
          <w:szCs w:val="20"/>
        </w:rPr>
        <w:t xml:space="preserve">Consolidarea serviciului public de asistenţă socială ca serviciu public specializat, parte a pachetului minim de servicii publice la nivelul fiecărei unităţi administrativ-teritoriale, responsabil de asigurarea aplicării politicilor sociale în domeniul protecţiei copilului, familiei, persoanelor vârstnice, persoanelor cu dizabilităţi, precum şi altor persoane, grupuri sau comunităţi aflate în nevoie socială şi medico- </w:t>
      </w:r>
      <w:r w:rsidR="009011E7" w:rsidRPr="00A94ED1">
        <w:rPr>
          <w:rFonts w:asciiTheme="minorHAnsi" w:hAnsiTheme="minorHAnsi" w:cstheme="minorHAnsi"/>
          <w:sz w:val="20"/>
          <w:szCs w:val="20"/>
        </w:rPr>
        <w:t>socială</w:t>
      </w:r>
      <w:r w:rsidRPr="00A94ED1">
        <w:rPr>
          <w:rFonts w:asciiTheme="minorHAnsi" w:hAnsiTheme="minorHAnsi" w:cstheme="minorHAnsi"/>
          <w:sz w:val="20"/>
          <w:szCs w:val="20"/>
        </w:rPr>
        <w:t xml:space="preserve"> şi cu rol integrator în cadrul programelor de acţiune comunitară destinate prevenirii şi combaterii riscului de marginalizare şi excl</w:t>
      </w:r>
      <w:r w:rsidR="00711A50" w:rsidRPr="00A94ED1">
        <w:rPr>
          <w:rFonts w:asciiTheme="minorHAnsi" w:hAnsiTheme="minorHAnsi" w:cstheme="minorHAnsi"/>
          <w:sz w:val="20"/>
          <w:szCs w:val="20"/>
        </w:rPr>
        <w:t>uziune socială;</w:t>
      </w:r>
    </w:p>
    <w:p w14:paraId="7DC817FA" w14:textId="7AF2321F" w:rsidR="00711A50" w:rsidRPr="00A94ED1" w:rsidRDefault="00AE528F" w:rsidP="0067581A">
      <w:pPr>
        <w:pStyle w:val="NormalWeb"/>
        <w:numPr>
          <w:ilvl w:val="0"/>
          <w:numId w:val="13"/>
        </w:numPr>
        <w:contextualSpacing/>
        <w:jc w:val="both"/>
        <w:rPr>
          <w:rFonts w:asciiTheme="minorHAnsi" w:hAnsiTheme="minorHAnsi" w:cstheme="minorHAnsi"/>
          <w:sz w:val="20"/>
          <w:szCs w:val="20"/>
        </w:rPr>
      </w:pPr>
      <w:r w:rsidRPr="00A94ED1">
        <w:rPr>
          <w:rFonts w:asciiTheme="minorHAnsi" w:hAnsiTheme="minorHAnsi" w:cstheme="minorHAnsi"/>
          <w:sz w:val="20"/>
          <w:szCs w:val="20"/>
        </w:rPr>
        <w:t>Crearea unor modele sustenabile pentru furnizarea,</w:t>
      </w:r>
      <w:r w:rsidR="00074E3F" w:rsidRPr="00A94ED1">
        <w:rPr>
          <w:rFonts w:asciiTheme="minorHAnsi" w:hAnsiTheme="minorHAnsi" w:cstheme="minorHAnsi"/>
          <w:sz w:val="20"/>
          <w:szCs w:val="20"/>
        </w:rPr>
        <w:t xml:space="preserve"> </w:t>
      </w:r>
      <w:r w:rsidRPr="00A94ED1">
        <w:rPr>
          <w:rFonts w:asciiTheme="minorHAnsi" w:hAnsiTheme="minorHAnsi" w:cstheme="minorHAnsi"/>
          <w:sz w:val="20"/>
          <w:szCs w:val="20"/>
        </w:rPr>
        <w:t xml:space="preserve">dezvoltarea şi </w:t>
      </w:r>
      <w:r w:rsidR="009011E7" w:rsidRPr="00A94ED1">
        <w:rPr>
          <w:rFonts w:asciiTheme="minorHAnsi" w:hAnsiTheme="minorHAnsi" w:cstheme="minorHAnsi"/>
          <w:sz w:val="20"/>
          <w:szCs w:val="20"/>
        </w:rPr>
        <w:t>funcționarea</w:t>
      </w:r>
      <w:r w:rsidRPr="00A94ED1">
        <w:rPr>
          <w:rFonts w:asciiTheme="minorHAnsi" w:hAnsiTheme="minorHAnsi" w:cstheme="minorHAnsi"/>
          <w:sz w:val="20"/>
          <w:szCs w:val="20"/>
        </w:rPr>
        <w:t xml:space="preserve"> serviciilor integrate la nivelul comunităţii: servicii sociale acordate integrat cu asistenţa medicală comunitară, cu servicii de ocupare, de locuire şi de educaţie</w:t>
      </w:r>
      <w:r w:rsidR="00A1457D" w:rsidRPr="00A94ED1">
        <w:rPr>
          <w:rFonts w:asciiTheme="minorHAnsi" w:hAnsiTheme="minorHAnsi" w:cstheme="minorHAnsi"/>
          <w:sz w:val="20"/>
          <w:szCs w:val="20"/>
        </w:rPr>
        <w:t>;</w:t>
      </w:r>
    </w:p>
    <w:p w14:paraId="1F81E46A" w14:textId="045BEC8E" w:rsidR="00AE528F" w:rsidRPr="00A94ED1" w:rsidRDefault="00AE528F" w:rsidP="0067581A">
      <w:pPr>
        <w:pStyle w:val="NormalWeb"/>
        <w:numPr>
          <w:ilvl w:val="0"/>
          <w:numId w:val="13"/>
        </w:numPr>
        <w:contextualSpacing/>
        <w:jc w:val="both"/>
        <w:rPr>
          <w:rFonts w:asciiTheme="minorHAnsi" w:hAnsiTheme="minorHAnsi" w:cstheme="minorHAnsi"/>
          <w:sz w:val="20"/>
          <w:szCs w:val="20"/>
        </w:rPr>
      </w:pPr>
      <w:r w:rsidRPr="00A94ED1">
        <w:rPr>
          <w:rFonts w:asciiTheme="minorHAnsi" w:hAnsiTheme="minorHAnsi" w:cstheme="minorHAnsi"/>
          <w:sz w:val="20"/>
          <w:szCs w:val="20"/>
        </w:rPr>
        <w:t>Evidenţierea clară a numărului de cazuri care trec de sub pragul sărăciei, peste pragul săr</w:t>
      </w:r>
      <w:r w:rsidR="00074E3F" w:rsidRPr="00A94ED1">
        <w:rPr>
          <w:rFonts w:asciiTheme="minorHAnsi" w:hAnsiTheme="minorHAnsi" w:cstheme="minorHAnsi"/>
          <w:sz w:val="20"/>
          <w:szCs w:val="20"/>
        </w:rPr>
        <w:t>ăc</w:t>
      </w:r>
      <w:r w:rsidR="005C27C8" w:rsidRPr="00A94ED1">
        <w:rPr>
          <w:rFonts w:asciiTheme="minorHAnsi" w:hAnsiTheme="minorHAnsi" w:cstheme="minorHAnsi"/>
          <w:sz w:val="20"/>
          <w:szCs w:val="20"/>
        </w:rPr>
        <w:t>ie</w:t>
      </w:r>
      <w:r w:rsidR="00711A50" w:rsidRPr="00A94ED1">
        <w:rPr>
          <w:rFonts w:asciiTheme="minorHAnsi" w:hAnsiTheme="minorHAnsi" w:cstheme="minorHAnsi"/>
          <w:sz w:val="20"/>
          <w:szCs w:val="20"/>
        </w:rPr>
        <w:t>.</w:t>
      </w:r>
    </w:p>
    <w:p w14:paraId="558EAAD9" w14:textId="5D3D2790" w:rsidR="0067581A" w:rsidRPr="00A94ED1" w:rsidRDefault="0067581A" w:rsidP="0067581A">
      <w:pPr>
        <w:pStyle w:val="NormalWeb"/>
        <w:contextualSpacing/>
        <w:jc w:val="both"/>
        <w:rPr>
          <w:rFonts w:asciiTheme="minorHAnsi" w:hAnsiTheme="minorHAnsi" w:cstheme="minorHAnsi"/>
          <w:sz w:val="20"/>
          <w:szCs w:val="20"/>
        </w:rPr>
      </w:pPr>
    </w:p>
    <w:p w14:paraId="0E23AC43" w14:textId="744913B8" w:rsidR="0067581A" w:rsidRDefault="0067581A" w:rsidP="0067581A">
      <w:pPr>
        <w:pStyle w:val="NormalWeb"/>
        <w:contextualSpacing/>
        <w:jc w:val="both"/>
        <w:rPr>
          <w:rFonts w:asciiTheme="minorHAnsi" w:hAnsiTheme="minorHAnsi" w:cstheme="minorHAnsi"/>
          <w:sz w:val="20"/>
          <w:szCs w:val="20"/>
        </w:rPr>
      </w:pPr>
    </w:p>
    <w:p w14:paraId="328671A8" w14:textId="77777777" w:rsidR="002520BF" w:rsidRPr="00A94ED1" w:rsidRDefault="002520BF" w:rsidP="0067581A">
      <w:pPr>
        <w:pStyle w:val="NormalWeb"/>
        <w:contextualSpacing/>
        <w:jc w:val="both"/>
        <w:rPr>
          <w:rFonts w:asciiTheme="minorHAnsi" w:hAnsiTheme="minorHAnsi" w:cstheme="minorHAnsi"/>
          <w:sz w:val="20"/>
          <w:szCs w:val="20"/>
        </w:rPr>
      </w:pPr>
    </w:p>
    <w:p w14:paraId="10B333A0" w14:textId="78AFCC67" w:rsidR="00711A50" w:rsidRPr="00A94ED1" w:rsidRDefault="00260B8A" w:rsidP="00711A50">
      <w:pPr>
        <w:rPr>
          <w:rFonts w:asciiTheme="minorHAnsi" w:hAnsiTheme="minorHAnsi" w:cstheme="minorHAnsi"/>
          <w:b/>
          <w:sz w:val="22"/>
          <w:szCs w:val="22"/>
        </w:rPr>
      </w:pPr>
      <w:r w:rsidRPr="00A94ED1">
        <w:rPr>
          <w:rFonts w:asciiTheme="minorHAnsi" w:hAnsiTheme="minorHAnsi" w:cstheme="minorHAnsi"/>
          <w:b/>
          <w:sz w:val="22"/>
          <w:szCs w:val="22"/>
        </w:rPr>
        <w:lastRenderedPageBreak/>
        <w:t>Partener</w:t>
      </w:r>
      <w:r w:rsidRPr="00A94ED1">
        <w:rPr>
          <w:rFonts w:asciiTheme="minorHAnsi" w:hAnsiTheme="minorHAnsi" w:cstheme="minorHAnsi"/>
          <w:bCs/>
          <w:sz w:val="22"/>
          <w:szCs w:val="22"/>
        </w:rPr>
        <w:t xml:space="preserve">: </w:t>
      </w:r>
      <w:r w:rsidR="00982E97" w:rsidRPr="00A94ED1">
        <w:rPr>
          <w:rFonts w:asciiTheme="minorHAnsi" w:hAnsiTheme="minorHAnsi" w:cstheme="minorHAnsi"/>
          <w:b/>
          <w:bCs/>
          <w:color w:val="000000" w:themeColor="text2"/>
          <w:sz w:val="22"/>
          <w:szCs w:val="22"/>
        </w:rPr>
        <w:t>Agenția Națională pentru Plăți și Inspecție Socială</w:t>
      </w:r>
      <w:r w:rsidR="00711A50" w:rsidRPr="00A94ED1">
        <w:rPr>
          <w:rFonts w:asciiTheme="minorHAnsi" w:hAnsiTheme="minorHAnsi" w:cstheme="minorHAnsi"/>
          <w:color w:val="000000" w:themeColor="text2"/>
          <w:sz w:val="22"/>
          <w:szCs w:val="22"/>
        </w:rPr>
        <w:t xml:space="preserve"> </w:t>
      </w:r>
    </w:p>
    <w:p w14:paraId="604AE06F" w14:textId="77777777" w:rsidR="00711A50" w:rsidRPr="00A94ED1" w:rsidRDefault="00711A50" w:rsidP="00711A50">
      <w:pPr>
        <w:rPr>
          <w:rFonts w:asciiTheme="minorHAnsi" w:hAnsiTheme="minorHAnsi" w:cstheme="minorHAnsi"/>
          <w:color w:val="000000" w:themeColor="text2"/>
          <w:sz w:val="22"/>
          <w:szCs w:val="22"/>
        </w:rPr>
      </w:pPr>
    </w:p>
    <w:p w14:paraId="7408F440" w14:textId="6C777D8A" w:rsidR="00AE528F" w:rsidRPr="00A94ED1" w:rsidRDefault="00711A50" w:rsidP="00A1457D">
      <w:pPr>
        <w:jc w:val="both"/>
        <w:rPr>
          <w:rFonts w:asciiTheme="minorHAnsi" w:hAnsiTheme="minorHAnsi" w:cstheme="minorHAnsi"/>
          <w:color w:val="000000" w:themeColor="text2"/>
          <w:sz w:val="20"/>
          <w:szCs w:val="20"/>
        </w:rPr>
      </w:pPr>
      <w:r w:rsidRPr="00A94ED1">
        <w:rPr>
          <w:rFonts w:asciiTheme="minorHAnsi" w:hAnsiTheme="minorHAnsi" w:cstheme="minorHAnsi"/>
          <w:color w:val="000000" w:themeColor="text2"/>
          <w:sz w:val="20"/>
          <w:szCs w:val="20"/>
        </w:rPr>
        <w:t xml:space="preserve">ANPIS </w:t>
      </w:r>
      <w:r w:rsidR="00AE528F" w:rsidRPr="00A94ED1">
        <w:rPr>
          <w:rFonts w:asciiTheme="minorHAnsi" w:hAnsiTheme="minorHAnsi" w:cstheme="minorHAnsi"/>
          <w:sz w:val="20"/>
          <w:szCs w:val="20"/>
        </w:rPr>
        <w:t xml:space="preserve">are ca scop administrarea </w:t>
      </w:r>
      <w:r w:rsidRPr="00A94ED1">
        <w:rPr>
          <w:rFonts w:asciiTheme="minorHAnsi" w:hAnsiTheme="minorHAnsi" w:cstheme="minorHAnsi"/>
          <w:sz w:val="20"/>
          <w:szCs w:val="20"/>
        </w:rPr>
        <w:t>ș</w:t>
      </w:r>
      <w:r w:rsidR="00AE528F" w:rsidRPr="00A94ED1">
        <w:rPr>
          <w:rFonts w:asciiTheme="minorHAnsi" w:hAnsiTheme="minorHAnsi" w:cstheme="minorHAnsi"/>
          <w:sz w:val="20"/>
          <w:szCs w:val="20"/>
        </w:rPr>
        <w:t xml:space="preserve">i gestionarea </w:t>
      </w:r>
      <w:r w:rsidR="009011E7" w:rsidRPr="00A94ED1">
        <w:rPr>
          <w:rFonts w:asciiTheme="minorHAnsi" w:hAnsiTheme="minorHAnsi" w:cstheme="minorHAnsi"/>
          <w:sz w:val="20"/>
          <w:szCs w:val="20"/>
        </w:rPr>
        <w:t>într-un</w:t>
      </w:r>
      <w:r w:rsidR="00AE528F" w:rsidRPr="00A94ED1">
        <w:rPr>
          <w:rFonts w:asciiTheme="minorHAnsi" w:hAnsiTheme="minorHAnsi" w:cstheme="minorHAnsi"/>
          <w:sz w:val="20"/>
          <w:szCs w:val="20"/>
        </w:rPr>
        <w:t xml:space="preserve"> sistem unitar de plat</w:t>
      </w:r>
      <w:r w:rsidRPr="00A94ED1">
        <w:rPr>
          <w:rFonts w:asciiTheme="minorHAnsi" w:hAnsiTheme="minorHAnsi" w:cstheme="minorHAnsi"/>
          <w:sz w:val="20"/>
          <w:szCs w:val="20"/>
        </w:rPr>
        <w:t>ă</w:t>
      </w:r>
      <w:r w:rsidR="00AE528F" w:rsidRPr="00A94ED1">
        <w:rPr>
          <w:rFonts w:asciiTheme="minorHAnsi" w:hAnsiTheme="minorHAnsi" w:cstheme="minorHAnsi"/>
          <w:sz w:val="20"/>
          <w:szCs w:val="20"/>
        </w:rPr>
        <w:t xml:space="preserve"> a beneficiilor de asisten</w:t>
      </w:r>
      <w:r w:rsidRPr="00A94ED1">
        <w:rPr>
          <w:rFonts w:asciiTheme="minorHAnsi" w:hAnsiTheme="minorHAnsi" w:cstheme="minorHAnsi"/>
          <w:sz w:val="20"/>
          <w:szCs w:val="20"/>
        </w:rPr>
        <w:t>ță</w:t>
      </w:r>
      <w:r w:rsidR="00AE528F" w:rsidRPr="00A94ED1">
        <w:rPr>
          <w:rFonts w:asciiTheme="minorHAnsi" w:hAnsiTheme="minorHAnsi" w:cstheme="minorHAnsi"/>
          <w:sz w:val="20"/>
          <w:szCs w:val="20"/>
        </w:rPr>
        <w:t xml:space="preserve"> social</w:t>
      </w:r>
      <w:r w:rsidRPr="00A94ED1">
        <w:rPr>
          <w:rFonts w:asciiTheme="minorHAnsi" w:hAnsiTheme="minorHAnsi" w:cstheme="minorHAnsi"/>
          <w:sz w:val="20"/>
          <w:szCs w:val="20"/>
        </w:rPr>
        <w:t>ă</w:t>
      </w:r>
      <w:r w:rsidR="00AE528F" w:rsidRPr="00A94ED1">
        <w:rPr>
          <w:rFonts w:asciiTheme="minorHAnsi" w:hAnsiTheme="minorHAnsi" w:cstheme="minorHAnsi"/>
          <w:sz w:val="20"/>
          <w:szCs w:val="20"/>
        </w:rPr>
        <w:t xml:space="preserve"> </w:t>
      </w:r>
      <w:r w:rsidRPr="00A94ED1">
        <w:rPr>
          <w:rFonts w:asciiTheme="minorHAnsi" w:hAnsiTheme="minorHAnsi" w:cstheme="minorHAnsi"/>
          <w:sz w:val="20"/>
          <w:szCs w:val="20"/>
        </w:rPr>
        <w:t>ș</w:t>
      </w:r>
      <w:r w:rsidR="00AE528F" w:rsidRPr="00A94ED1">
        <w:rPr>
          <w:rFonts w:asciiTheme="minorHAnsi" w:hAnsiTheme="minorHAnsi" w:cstheme="minorHAnsi"/>
          <w:sz w:val="20"/>
          <w:szCs w:val="20"/>
        </w:rPr>
        <w:t>i a altor programe privind servicii sociale sus</w:t>
      </w:r>
      <w:r w:rsidRPr="00A94ED1">
        <w:rPr>
          <w:rFonts w:asciiTheme="minorHAnsi" w:hAnsiTheme="minorHAnsi" w:cstheme="minorHAnsi"/>
          <w:sz w:val="20"/>
          <w:szCs w:val="20"/>
        </w:rPr>
        <w:t>ț</w:t>
      </w:r>
      <w:r w:rsidR="00AE528F" w:rsidRPr="00A94ED1">
        <w:rPr>
          <w:rFonts w:asciiTheme="minorHAnsi" w:hAnsiTheme="minorHAnsi" w:cstheme="minorHAnsi"/>
          <w:sz w:val="20"/>
          <w:szCs w:val="20"/>
        </w:rPr>
        <w:t>inute de la bugetul de stat, prin bugetul Ministerului Muncii si Justi</w:t>
      </w:r>
      <w:r w:rsidRPr="00A94ED1">
        <w:rPr>
          <w:rFonts w:asciiTheme="minorHAnsi" w:hAnsiTheme="minorHAnsi" w:cstheme="minorHAnsi"/>
          <w:sz w:val="20"/>
          <w:szCs w:val="20"/>
        </w:rPr>
        <w:t>ț</w:t>
      </w:r>
      <w:r w:rsidR="00AE528F" w:rsidRPr="00A94ED1">
        <w:rPr>
          <w:rFonts w:asciiTheme="minorHAnsi" w:hAnsiTheme="minorHAnsi" w:cstheme="minorHAnsi"/>
          <w:sz w:val="20"/>
          <w:szCs w:val="20"/>
        </w:rPr>
        <w:t>iei Sociale, realizarea de activit</w:t>
      </w:r>
      <w:r w:rsidR="00A1457D" w:rsidRPr="00A94ED1">
        <w:rPr>
          <w:rFonts w:asciiTheme="minorHAnsi" w:hAnsiTheme="minorHAnsi" w:cstheme="minorHAnsi"/>
          <w:sz w:val="20"/>
          <w:szCs w:val="20"/>
        </w:rPr>
        <w:t>ăț</w:t>
      </w:r>
      <w:r w:rsidR="00AE528F" w:rsidRPr="00A94ED1">
        <w:rPr>
          <w:rFonts w:asciiTheme="minorHAnsi" w:hAnsiTheme="minorHAnsi" w:cstheme="minorHAnsi"/>
          <w:sz w:val="20"/>
          <w:szCs w:val="20"/>
        </w:rPr>
        <w:t xml:space="preserve">i de evaluare </w:t>
      </w:r>
      <w:r w:rsidR="00A1457D" w:rsidRPr="00A94ED1">
        <w:rPr>
          <w:rFonts w:asciiTheme="minorHAnsi" w:hAnsiTheme="minorHAnsi" w:cstheme="minorHAnsi"/>
          <w:sz w:val="20"/>
          <w:szCs w:val="20"/>
        </w:rPr>
        <w:t>ș</w:t>
      </w:r>
      <w:r w:rsidR="00AE528F" w:rsidRPr="00A94ED1">
        <w:rPr>
          <w:rFonts w:asciiTheme="minorHAnsi" w:hAnsiTheme="minorHAnsi" w:cstheme="minorHAnsi"/>
          <w:sz w:val="20"/>
          <w:szCs w:val="20"/>
        </w:rPr>
        <w:t xml:space="preserve">i monitorizare a serviciilor sociale, precum </w:t>
      </w:r>
      <w:r w:rsidR="00A1457D" w:rsidRPr="00A94ED1">
        <w:rPr>
          <w:rFonts w:asciiTheme="minorHAnsi" w:hAnsiTheme="minorHAnsi" w:cstheme="minorHAnsi"/>
          <w:sz w:val="20"/>
          <w:szCs w:val="20"/>
        </w:rPr>
        <w:t>ș</w:t>
      </w:r>
      <w:r w:rsidR="00AE528F" w:rsidRPr="00A94ED1">
        <w:rPr>
          <w:rFonts w:asciiTheme="minorHAnsi" w:hAnsiTheme="minorHAnsi" w:cstheme="minorHAnsi"/>
          <w:sz w:val="20"/>
          <w:szCs w:val="20"/>
        </w:rPr>
        <w:t>i controlul m</w:t>
      </w:r>
      <w:r w:rsidR="00A1457D" w:rsidRPr="00A94ED1">
        <w:rPr>
          <w:rFonts w:asciiTheme="minorHAnsi" w:hAnsiTheme="minorHAnsi" w:cstheme="minorHAnsi"/>
          <w:sz w:val="20"/>
          <w:szCs w:val="20"/>
        </w:rPr>
        <w:t>ă</w:t>
      </w:r>
      <w:r w:rsidR="00AE528F" w:rsidRPr="00A94ED1">
        <w:rPr>
          <w:rFonts w:asciiTheme="minorHAnsi" w:hAnsiTheme="minorHAnsi" w:cstheme="minorHAnsi"/>
          <w:sz w:val="20"/>
          <w:szCs w:val="20"/>
        </w:rPr>
        <w:t>surilor de asisten</w:t>
      </w:r>
      <w:r w:rsidR="00A1457D" w:rsidRPr="00A94ED1">
        <w:rPr>
          <w:rFonts w:asciiTheme="minorHAnsi" w:hAnsiTheme="minorHAnsi" w:cstheme="minorHAnsi"/>
          <w:sz w:val="20"/>
          <w:szCs w:val="20"/>
        </w:rPr>
        <w:t>ță</w:t>
      </w:r>
      <w:r w:rsidR="00AE528F" w:rsidRPr="00A94ED1">
        <w:rPr>
          <w:rFonts w:asciiTheme="minorHAnsi" w:hAnsiTheme="minorHAnsi" w:cstheme="minorHAnsi"/>
          <w:sz w:val="20"/>
          <w:szCs w:val="20"/>
        </w:rPr>
        <w:t xml:space="preserve"> social</w:t>
      </w:r>
      <w:r w:rsidR="00A1457D" w:rsidRPr="00A94ED1">
        <w:rPr>
          <w:rFonts w:asciiTheme="minorHAnsi" w:hAnsiTheme="minorHAnsi" w:cstheme="minorHAnsi"/>
          <w:sz w:val="20"/>
          <w:szCs w:val="20"/>
        </w:rPr>
        <w:t>ă</w:t>
      </w:r>
      <w:r w:rsidR="00AE528F" w:rsidRPr="00A94ED1">
        <w:rPr>
          <w:rFonts w:asciiTheme="minorHAnsi" w:hAnsiTheme="minorHAnsi" w:cstheme="minorHAnsi"/>
          <w:sz w:val="20"/>
          <w:szCs w:val="20"/>
        </w:rPr>
        <w:t xml:space="preserve"> privind prevenirea, limitarea sau </w:t>
      </w:r>
      <w:r w:rsidR="009011E7" w:rsidRPr="00A94ED1">
        <w:rPr>
          <w:rFonts w:asciiTheme="minorHAnsi" w:hAnsiTheme="minorHAnsi" w:cstheme="minorHAnsi"/>
          <w:sz w:val="20"/>
          <w:szCs w:val="20"/>
        </w:rPr>
        <w:t>înlăturarea</w:t>
      </w:r>
      <w:r w:rsidR="00AE528F" w:rsidRPr="00A94ED1">
        <w:rPr>
          <w:rFonts w:asciiTheme="minorHAnsi" w:hAnsiTheme="minorHAnsi" w:cstheme="minorHAnsi"/>
          <w:sz w:val="20"/>
          <w:szCs w:val="20"/>
        </w:rPr>
        <w:t xml:space="preserve"> efectelor temporare ori permanente ale unor situa</w:t>
      </w:r>
      <w:r w:rsidR="00A1457D" w:rsidRPr="00A94ED1">
        <w:rPr>
          <w:rFonts w:asciiTheme="minorHAnsi" w:hAnsiTheme="minorHAnsi" w:cstheme="minorHAnsi"/>
          <w:sz w:val="20"/>
          <w:szCs w:val="20"/>
        </w:rPr>
        <w:t>ț</w:t>
      </w:r>
      <w:r w:rsidR="00AE528F" w:rsidRPr="00A94ED1">
        <w:rPr>
          <w:rFonts w:asciiTheme="minorHAnsi" w:hAnsiTheme="minorHAnsi" w:cstheme="minorHAnsi"/>
          <w:sz w:val="20"/>
          <w:szCs w:val="20"/>
        </w:rPr>
        <w:t>ii care pot genera marginalizarea sau excluziunea social</w:t>
      </w:r>
      <w:r w:rsidR="00A1457D" w:rsidRPr="00A94ED1">
        <w:rPr>
          <w:rFonts w:asciiTheme="minorHAnsi" w:hAnsiTheme="minorHAnsi" w:cstheme="minorHAnsi"/>
          <w:sz w:val="20"/>
          <w:szCs w:val="20"/>
        </w:rPr>
        <w:t>ă</w:t>
      </w:r>
      <w:r w:rsidR="00AE528F" w:rsidRPr="00A94ED1">
        <w:rPr>
          <w:rFonts w:asciiTheme="minorHAnsi" w:hAnsiTheme="minorHAnsi" w:cstheme="minorHAnsi"/>
          <w:sz w:val="20"/>
          <w:szCs w:val="20"/>
        </w:rPr>
        <w:t xml:space="preserve"> a persoanei, familiei, grupurilor ori comunit</w:t>
      </w:r>
      <w:r w:rsidR="00A1457D" w:rsidRPr="00A94ED1">
        <w:rPr>
          <w:rFonts w:asciiTheme="minorHAnsi" w:hAnsiTheme="minorHAnsi" w:cstheme="minorHAnsi"/>
          <w:sz w:val="20"/>
          <w:szCs w:val="20"/>
        </w:rPr>
        <w:t>ăț</w:t>
      </w:r>
      <w:r w:rsidR="00AE528F" w:rsidRPr="00A94ED1">
        <w:rPr>
          <w:rFonts w:asciiTheme="minorHAnsi" w:hAnsiTheme="minorHAnsi" w:cstheme="minorHAnsi"/>
          <w:sz w:val="20"/>
          <w:szCs w:val="20"/>
        </w:rPr>
        <w:t>ilor, realizate de autorit</w:t>
      </w:r>
      <w:r w:rsidR="00A1457D" w:rsidRPr="00A94ED1">
        <w:rPr>
          <w:rFonts w:asciiTheme="minorHAnsi" w:hAnsiTheme="minorHAnsi" w:cstheme="minorHAnsi"/>
          <w:sz w:val="20"/>
          <w:szCs w:val="20"/>
        </w:rPr>
        <w:t>ăț</w:t>
      </w:r>
      <w:r w:rsidR="00AE528F" w:rsidRPr="00A94ED1">
        <w:rPr>
          <w:rFonts w:asciiTheme="minorHAnsi" w:hAnsiTheme="minorHAnsi" w:cstheme="minorHAnsi"/>
          <w:sz w:val="20"/>
          <w:szCs w:val="20"/>
        </w:rPr>
        <w:t xml:space="preserve">ile </w:t>
      </w:r>
      <w:r w:rsidR="009011E7" w:rsidRPr="00A94ED1">
        <w:rPr>
          <w:rFonts w:asciiTheme="minorHAnsi" w:hAnsiTheme="minorHAnsi" w:cstheme="minorHAnsi"/>
          <w:sz w:val="20"/>
          <w:szCs w:val="20"/>
        </w:rPr>
        <w:t>administrației</w:t>
      </w:r>
      <w:r w:rsidR="00AE528F" w:rsidRPr="00A94ED1">
        <w:rPr>
          <w:rFonts w:asciiTheme="minorHAnsi" w:hAnsiTheme="minorHAnsi" w:cstheme="minorHAnsi"/>
          <w:sz w:val="20"/>
          <w:szCs w:val="20"/>
        </w:rPr>
        <w:t xml:space="preserve"> publice centrale </w:t>
      </w:r>
      <w:r w:rsidR="00A1457D" w:rsidRPr="00A94ED1">
        <w:rPr>
          <w:rFonts w:asciiTheme="minorHAnsi" w:hAnsiTheme="minorHAnsi" w:cstheme="minorHAnsi"/>
          <w:sz w:val="20"/>
          <w:szCs w:val="20"/>
        </w:rPr>
        <w:t>ș</w:t>
      </w:r>
      <w:r w:rsidR="00AE528F" w:rsidRPr="00A94ED1">
        <w:rPr>
          <w:rFonts w:asciiTheme="minorHAnsi" w:hAnsiTheme="minorHAnsi" w:cstheme="minorHAnsi"/>
          <w:sz w:val="20"/>
          <w:szCs w:val="20"/>
        </w:rPr>
        <w:t xml:space="preserve">i locale </w:t>
      </w:r>
      <w:r w:rsidR="00A1457D" w:rsidRPr="00A94ED1">
        <w:rPr>
          <w:rFonts w:asciiTheme="minorHAnsi" w:hAnsiTheme="minorHAnsi" w:cstheme="minorHAnsi"/>
          <w:sz w:val="20"/>
          <w:szCs w:val="20"/>
        </w:rPr>
        <w:t>ș</w:t>
      </w:r>
      <w:r w:rsidR="00AE528F" w:rsidRPr="00A94ED1">
        <w:rPr>
          <w:rFonts w:asciiTheme="minorHAnsi" w:hAnsiTheme="minorHAnsi" w:cstheme="minorHAnsi"/>
          <w:sz w:val="20"/>
          <w:szCs w:val="20"/>
        </w:rPr>
        <w:t xml:space="preserve">i de alte persoane fizice </w:t>
      </w:r>
      <w:r w:rsidR="00A1457D" w:rsidRPr="00A94ED1">
        <w:rPr>
          <w:rFonts w:asciiTheme="minorHAnsi" w:hAnsiTheme="minorHAnsi" w:cstheme="minorHAnsi"/>
          <w:sz w:val="20"/>
          <w:szCs w:val="20"/>
        </w:rPr>
        <w:t>ș</w:t>
      </w:r>
      <w:r w:rsidR="00AE528F" w:rsidRPr="00A94ED1">
        <w:rPr>
          <w:rFonts w:asciiTheme="minorHAnsi" w:hAnsiTheme="minorHAnsi" w:cstheme="minorHAnsi"/>
          <w:sz w:val="20"/>
          <w:szCs w:val="20"/>
        </w:rPr>
        <w:t xml:space="preserve">i juridice. </w:t>
      </w:r>
    </w:p>
    <w:p w14:paraId="3D822883" w14:textId="1D372639" w:rsidR="004960CC" w:rsidRPr="00A94ED1" w:rsidRDefault="004960CC" w:rsidP="002725CE">
      <w:pPr>
        <w:autoSpaceDE w:val="0"/>
        <w:autoSpaceDN w:val="0"/>
        <w:adjustRightInd w:val="0"/>
        <w:spacing w:after="120"/>
        <w:jc w:val="both"/>
        <w:rPr>
          <w:rFonts w:asciiTheme="minorHAnsi" w:hAnsiTheme="minorHAnsi" w:cstheme="minorHAnsi"/>
          <w:bCs/>
          <w:sz w:val="20"/>
          <w:szCs w:val="20"/>
        </w:rPr>
      </w:pPr>
    </w:p>
    <w:p w14:paraId="04389560" w14:textId="77777777" w:rsidR="00A15A52" w:rsidRPr="00A94ED1" w:rsidRDefault="00A15A52" w:rsidP="00A36D99">
      <w:pPr>
        <w:pStyle w:val="ListParagraph"/>
        <w:numPr>
          <w:ilvl w:val="0"/>
          <w:numId w:val="1"/>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240" w:after="200" w:line="276" w:lineRule="auto"/>
        <w:ind w:left="357" w:hanging="357"/>
        <w:contextualSpacing w:val="0"/>
        <w:rPr>
          <w:rFonts w:cstheme="minorHAnsi"/>
          <w:b/>
          <w:i/>
          <w:iCs/>
          <w:color w:val="3CA1BC" w:themeColor="accent1"/>
          <w:lang w:val="ro-RO"/>
        </w:rPr>
      </w:pPr>
      <w:r w:rsidRPr="00A94ED1">
        <w:rPr>
          <w:rFonts w:cstheme="minorHAnsi"/>
          <w:b/>
          <w:i/>
          <w:iCs/>
          <w:color w:val="3CA1BC" w:themeColor="accent1"/>
          <w:lang w:val="ro-RO"/>
        </w:rPr>
        <w:t>Prezentarea planului proiectului</w:t>
      </w:r>
    </w:p>
    <w:p w14:paraId="09C74358" w14:textId="77777777" w:rsidR="00757922" w:rsidRPr="00A94ED1" w:rsidRDefault="00BB39BD" w:rsidP="00D620F6">
      <w:pPr>
        <w:spacing w:line="276" w:lineRule="auto"/>
        <w:jc w:val="both"/>
        <w:rPr>
          <w:rFonts w:asciiTheme="minorHAnsi" w:hAnsiTheme="minorHAnsi" w:cstheme="minorHAnsi"/>
          <w:b/>
          <w:i/>
          <w:iCs/>
          <w:color w:val="3CA1BC" w:themeColor="accent1"/>
          <w:sz w:val="22"/>
          <w:szCs w:val="22"/>
        </w:rPr>
      </w:pPr>
      <w:r w:rsidRPr="00A94ED1">
        <w:rPr>
          <w:rFonts w:asciiTheme="minorHAnsi" w:hAnsiTheme="minorHAnsi" w:cstheme="minorHAnsi"/>
          <w:b/>
          <w:i/>
          <w:iCs/>
          <w:color w:val="3CA1BC" w:themeColor="accent1"/>
          <w:sz w:val="22"/>
          <w:szCs w:val="22"/>
        </w:rPr>
        <w:t>Date sintetice ale proiectului</w:t>
      </w:r>
    </w:p>
    <w:tbl>
      <w:tblPr>
        <w:tblStyle w:val="GridTable1Light"/>
        <w:tblW w:w="5000" w:type="pct"/>
        <w:tblLook w:val="0480" w:firstRow="0" w:lastRow="0" w:firstColumn="1" w:lastColumn="0" w:noHBand="0" w:noVBand="1"/>
      </w:tblPr>
      <w:tblGrid>
        <w:gridCol w:w="2138"/>
        <w:gridCol w:w="7598"/>
      </w:tblGrid>
      <w:tr w:rsidR="00427300" w:rsidRPr="00A94ED1" w14:paraId="112FC0CE" w14:textId="77777777" w:rsidTr="002725CE">
        <w:tc>
          <w:tcPr>
            <w:cnfStyle w:val="001000000000" w:firstRow="0" w:lastRow="0" w:firstColumn="1" w:lastColumn="0" w:oddVBand="0" w:evenVBand="0" w:oddHBand="0" w:evenHBand="0" w:firstRowFirstColumn="0" w:firstRowLastColumn="0" w:lastRowFirstColumn="0" w:lastRowLastColumn="0"/>
            <w:tcW w:w="1098" w:type="pct"/>
          </w:tcPr>
          <w:p w14:paraId="3C6F34AD" w14:textId="77777777" w:rsidR="00427300" w:rsidRPr="00A94ED1" w:rsidRDefault="00427300" w:rsidP="00C81D25">
            <w:pPr>
              <w:spacing w:after="120"/>
              <w:rPr>
                <w:rFonts w:asciiTheme="minorHAnsi" w:hAnsiTheme="minorHAnsi" w:cstheme="minorHAnsi"/>
                <w:b w:val="0"/>
                <w:bCs w:val="0"/>
                <w:sz w:val="20"/>
                <w:szCs w:val="20"/>
              </w:rPr>
            </w:pPr>
            <w:r w:rsidRPr="00A94ED1">
              <w:rPr>
                <w:rFonts w:asciiTheme="minorHAnsi" w:hAnsiTheme="minorHAnsi" w:cstheme="minorHAnsi"/>
                <w:b w:val="0"/>
                <w:bCs w:val="0"/>
                <w:sz w:val="20"/>
                <w:szCs w:val="20"/>
              </w:rPr>
              <w:t>Beneficiar</w:t>
            </w:r>
          </w:p>
        </w:tc>
        <w:tc>
          <w:tcPr>
            <w:tcW w:w="3902" w:type="pct"/>
          </w:tcPr>
          <w:p w14:paraId="1144A30C" w14:textId="37388D4A" w:rsidR="00427300" w:rsidRPr="00A94ED1" w:rsidRDefault="00982E97" w:rsidP="00982E97">
            <w:pPr>
              <w:autoSpaceDE w:val="0"/>
              <w:autoSpaceDN w:val="0"/>
              <w:adjustRightInd w:val="0"/>
              <w:spacing w:after="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94ED1">
              <w:rPr>
                <w:rFonts w:asciiTheme="minorHAnsi" w:hAnsiTheme="minorHAnsi" w:cstheme="minorHAnsi"/>
                <w:color w:val="000000" w:themeColor="text2"/>
                <w:sz w:val="20"/>
                <w:szCs w:val="20"/>
              </w:rPr>
              <w:t>Ministerul Muncii și Justiției Sociale</w:t>
            </w:r>
          </w:p>
        </w:tc>
      </w:tr>
      <w:tr w:rsidR="003951F8" w:rsidRPr="00A94ED1" w14:paraId="63FAA8E5" w14:textId="77777777" w:rsidTr="002725CE">
        <w:tc>
          <w:tcPr>
            <w:cnfStyle w:val="001000000000" w:firstRow="0" w:lastRow="0" w:firstColumn="1" w:lastColumn="0" w:oddVBand="0" w:evenVBand="0" w:oddHBand="0" w:evenHBand="0" w:firstRowFirstColumn="0" w:firstRowLastColumn="0" w:lastRowFirstColumn="0" w:lastRowLastColumn="0"/>
            <w:tcW w:w="1098" w:type="pct"/>
          </w:tcPr>
          <w:p w14:paraId="70045036" w14:textId="77777777" w:rsidR="00427300" w:rsidRPr="00A94ED1" w:rsidRDefault="00427300" w:rsidP="00C81D25">
            <w:pPr>
              <w:spacing w:after="120"/>
              <w:rPr>
                <w:rFonts w:asciiTheme="minorHAnsi" w:hAnsiTheme="minorHAnsi" w:cstheme="minorHAnsi"/>
                <w:b w:val="0"/>
                <w:bCs w:val="0"/>
                <w:sz w:val="20"/>
                <w:szCs w:val="20"/>
              </w:rPr>
            </w:pPr>
            <w:r w:rsidRPr="00A94ED1">
              <w:rPr>
                <w:rFonts w:asciiTheme="minorHAnsi" w:hAnsiTheme="minorHAnsi" w:cstheme="minorHAnsi"/>
                <w:b w:val="0"/>
                <w:bCs w:val="0"/>
                <w:sz w:val="20"/>
                <w:szCs w:val="20"/>
              </w:rPr>
              <w:t>Parteneri</w:t>
            </w:r>
          </w:p>
        </w:tc>
        <w:tc>
          <w:tcPr>
            <w:tcW w:w="3902" w:type="pct"/>
          </w:tcPr>
          <w:p w14:paraId="70861C5A" w14:textId="0F91181E" w:rsidR="00444E38" w:rsidRPr="00A94ED1" w:rsidRDefault="00982E97" w:rsidP="00982E9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2"/>
                <w:sz w:val="20"/>
                <w:szCs w:val="20"/>
              </w:rPr>
            </w:pPr>
            <w:r w:rsidRPr="00A94ED1">
              <w:rPr>
                <w:rFonts w:asciiTheme="minorHAnsi" w:hAnsiTheme="minorHAnsi" w:cstheme="minorHAnsi"/>
                <w:color w:val="000000" w:themeColor="text2"/>
                <w:sz w:val="20"/>
                <w:szCs w:val="20"/>
              </w:rPr>
              <w:t>Agenția Națională pentru Plăți și Inspecție Socială</w:t>
            </w:r>
          </w:p>
        </w:tc>
      </w:tr>
      <w:tr w:rsidR="00427300" w:rsidRPr="00A94ED1" w14:paraId="09DEA1FD" w14:textId="77777777" w:rsidTr="002725CE">
        <w:tc>
          <w:tcPr>
            <w:cnfStyle w:val="001000000000" w:firstRow="0" w:lastRow="0" w:firstColumn="1" w:lastColumn="0" w:oddVBand="0" w:evenVBand="0" w:oddHBand="0" w:evenHBand="0" w:firstRowFirstColumn="0" w:firstRowLastColumn="0" w:lastRowFirstColumn="0" w:lastRowLastColumn="0"/>
            <w:tcW w:w="1098" w:type="pct"/>
          </w:tcPr>
          <w:p w14:paraId="222E514E" w14:textId="77777777" w:rsidR="00427300" w:rsidRPr="00A94ED1" w:rsidRDefault="00626072" w:rsidP="00C81D25">
            <w:pPr>
              <w:spacing w:after="120"/>
              <w:rPr>
                <w:rFonts w:asciiTheme="minorHAnsi" w:hAnsiTheme="minorHAnsi" w:cstheme="minorHAnsi"/>
                <w:b w:val="0"/>
                <w:bCs w:val="0"/>
                <w:sz w:val="20"/>
                <w:szCs w:val="20"/>
              </w:rPr>
            </w:pPr>
            <w:r w:rsidRPr="00A94ED1">
              <w:rPr>
                <w:rFonts w:asciiTheme="minorHAnsi" w:hAnsiTheme="minorHAnsi" w:cstheme="minorHAnsi"/>
                <w:b w:val="0"/>
                <w:bCs w:val="0"/>
                <w:sz w:val="20"/>
                <w:szCs w:val="20"/>
              </w:rPr>
              <w:t>Bu</w:t>
            </w:r>
            <w:r w:rsidR="004675A0" w:rsidRPr="00A94ED1">
              <w:rPr>
                <w:rFonts w:asciiTheme="minorHAnsi" w:hAnsiTheme="minorHAnsi" w:cstheme="minorHAnsi"/>
                <w:b w:val="0"/>
                <w:bCs w:val="0"/>
                <w:sz w:val="20"/>
                <w:szCs w:val="20"/>
              </w:rPr>
              <w:t>get</w:t>
            </w:r>
            <w:r w:rsidRPr="00A94ED1">
              <w:rPr>
                <w:rFonts w:asciiTheme="minorHAnsi" w:hAnsiTheme="minorHAnsi" w:cstheme="minorHAnsi"/>
                <w:b w:val="0"/>
                <w:bCs w:val="0"/>
                <w:sz w:val="20"/>
                <w:szCs w:val="20"/>
              </w:rPr>
              <w:t>ul proiectului</w:t>
            </w:r>
          </w:p>
        </w:tc>
        <w:tc>
          <w:tcPr>
            <w:tcW w:w="3902" w:type="pct"/>
          </w:tcPr>
          <w:p w14:paraId="53481E0D" w14:textId="77777777" w:rsidR="00FD640C" w:rsidRPr="00A94ED1" w:rsidRDefault="00FD640C" w:rsidP="00FD640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94ED1">
              <w:rPr>
                <w:rFonts w:asciiTheme="minorHAnsi" w:hAnsiTheme="minorHAnsi" w:cstheme="minorHAnsi"/>
                <w:color w:val="111111"/>
                <w:sz w:val="20"/>
                <w:szCs w:val="20"/>
                <w:shd w:val="clear" w:color="auto" w:fill="FFFFFF"/>
              </w:rPr>
              <w:t>92.010.667,01 lei, din care contribuția Uniunii Europene: 77.689.518,40 lei, finanțarea națională: 14.321.148,61 lei</w:t>
            </w:r>
          </w:p>
          <w:p w14:paraId="65F1D754" w14:textId="77777777" w:rsidR="00613591" w:rsidRPr="00A94ED1" w:rsidRDefault="00613591" w:rsidP="00C81D25">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427300" w:rsidRPr="00A94ED1" w14:paraId="686CA99C" w14:textId="77777777" w:rsidTr="002725CE">
        <w:tc>
          <w:tcPr>
            <w:cnfStyle w:val="001000000000" w:firstRow="0" w:lastRow="0" w:firstColumn="1" w:lastColumn="0" w:oddVBand="0" w:evenVBand="0" w:oddHBand="0" w:evenHBand="0" w:firstRowFirstColumn="0" w:firstRowLastColumn="0" w:lastRowFirstColumn="0" w:lastRowLastColumn="0"/>
            <w:tcW w:w="1098" w:type="pct"/>
          </w:tcPr>
          <w:p w14:paraId="3CF90CAD" w14:textId="77777777" w:rsidR="00427300" w:rsidRPr="00A94ED1" w:rsidRDefault="004675A0" w:rsidP="00C81D25">
            <w:pPr>
              <w:spacing w:after="120"/>
              <w:rPr>
                <w:rFonts w:asciiTheme="minorHAnsi" w:hAnsiTheme="minorHAnsi" w:cstheme="minorHAnsi"/>
                <w:b w:val="0"/>
                <w:bCs w:val="0"/>
                <w:sz w:val="20"/>
                <w:szCs w:val="20"/>
              </w:rPr>
            </w:pPr>
            <w:r w:rsidRPr="00A94ED1">
              <w:rPr>
                <w:rFonts w:asciiTheme="minorHAnsi" w:hAnsiTheme="minorHAnsi" w:cstheme="minorHAnsi"/>
                <w:b w:val="0"/>
                <w:bCs w:val="0"/>
                <w:sz w:val="20"/>
                <w:szCs w:val="20"/>
              </w:rPr>
              <w:t>Durata</w:t>
            </w:r>
            <w:r w:rsidR="00BA7A32" w:rsidRPr="00A94ED1">
              <w:rPr>
                <w:rFonts w:asciiTheme="minorHAnsi" w:hAnsiTheme="minorHAnsi" w:cstheme="minorHAnsi"/>
                <w:b w:val="0"/>
                <w:bCs w:val="0"/>
                <w:sz w:val="20"/>
                <w:szCs w:val="20"/>
              </w:rPr>
              <w:t xml:space="preserve"> contractului</w:t>
            </w:r>
          </w:p>
        </w:tc>
        <w:tc>
          <w:tcPr>
            <w:tcW w:w="3902" w:type="pct"/>
          </w:tcPr>
          <w:p w14:paraId="3B14C1FA" w14:textId="77777777" w:rsidR="00FD640C" w:rsidRPr="00A94ED1" w:rsidRDefault="00FD640C" w:rsidP="00FD640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94ED1">
              <w:rPr>
                <w:rFonts w:asciiTheme="minorHAnsi" w:hAnsiTheme="minorHAnsi" w:cstheme="minorHAnsi"/>
                <w:color w:val="111111"/>
                <w:sz w:val="20"/>
                <w:szCs w:val="20"/>
                <w:shd w:val="clear" w:color="auto" w:fill="FFFFFF"/>
              </w:rPr>
              <w:t>42 luni (01 aprilie 2019 – 30 septembrie 2022)</w:t>
            </w:r>
          </w:p>
          <w:p w14:paraId="3968114E" w14:textId="2976512C" w:rsidR="00427300" w:rsidRPr="00A94ED1" w:rsidRDefault="00427300" w:rsidP="00982E9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D04E2C" w:rsidRPr="00A94ED1" w14:paraId="108A42C8" w14:textId="77777777" w:rsidTr="002725CE">
        <w:tc>
          <w:tcPr>
            <w:cnfStyle w:val="001000000000" w:firstRow="0" w:lastRow="0" w:firstColumn="1" w:lastColumn="0" w:oddVBand="0" w:evenVBand="0" w:oddHBand="0" w:evenHBand="0" w:firstRowFirstColumn="0" w:firstRowLastColumn="0" w:lastRowFirstColumn="0" w:lastRowLastColumn="0"/>
            <w:tcW w:w="1098" w:type="pct"/>
          </w:tcPr>
          <w:p w14:paraId="2BB3C26E" w14:textId="77777777" w:rsidR="00D04E2C" w:rsidRPr="00A94ED1" w:rsidRDefault="00D04E2C" w:rsidP="00C81D25">
            <w:pPr>
              <w:spacing w:after="120"/>
              <w:rPr>
                <w:rFonts w:asciiTheme="minorHAnsi" w:hAnsiTheme="minorHAnsi" w:cstheme="minorHAnsi"/>
                <w:sz w:val="20"/>
                <w:szCs w:val="20"/>
              </w:rPr>
            </w:pPr>
            <w:r w:rsidRPr="00A94ED1">
              <w:rPr>
                <w:rFonts w:asciiTheme="minorHAnsi" w:hAnsiTheme="minorHAnsi" w:cstheme="minorHAnsi"/>
                <w:b w:val="0"/>
                <w:bCs w:val="0"/>
                <w:sz w:val="20"/>
                <w:szCs w:val="20"/>
              </w:rPr>
              <w:t>Tip intervenție</w:t>
            </w:r>
          </w:p>
        </w:tc>
        <w:tc>
          <w:tcPr>
            <w:tcW w:w="3902" w:type="pct"/>
          </w:tcPr>
          <w:p w14:paraId="2A36B9FF" w14:textId="3105996D" w:rsidR="00D04E2C" w:rsidRPr="00A94ED1" w:rsidRDefault="00E449CE" w:rsidP="00C81D25">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94ED1">
              <w:rPr>
                <w:rFonts w:asciiTheme="minorHAnsi" w:hAnsiTheme="minorHAnsi" w:cstheme="minorHAnsi"/>
                <w:sz w:val="20"/>
                <w:szCs w:val="20"/>
              </w:rPr>
              <w:t>N</w:t>
            </w:r>
            <w:r w:rsidR="006B2B69" w:rsidRPr="00A94ED1">
              <w:rPr>
                <w:rFonts w:asciiTheme="minorHAnsi" w:hAnsiTheme="minorHAnsi" w:cstheme="minorHAnsi"/>
                <w:sz w:val="20"/>
                <w:szCs w:val="20"/>
              </w:rPr>
              <w:t>on</w:t>
            </w:r>
            <w:r w:rsidRPr="00A94ED1">
              <w:rPr>
                <w:rFonts w:asciiTheme="minorHAnsi" w:hAnsiTheme="minorHAnsi" w:cstheme="minorHAnsi"/>
                <w:sz w:val="20"/>
                <w:szCs w:val="20"/>
              </w:rPr>
              <w:t>-</w:t>
            </w:r>
            <w:r w:rsidR="006B2B69" w:rsidRPr="00A94ED1">
              <w:rPr>
                <w:rFonts w:asciiTheme="minorHAnsi" w:hAnsiTheme="minorHAnsi" w:cstheme="minorHAnsi"/>
                <w:sz w:val="20"/>
                <w:szCs w:val="20"/>
              </w:rPr>
              <w:t xml:space="preserve">competitivă </w:t>
            </w:r>
          </w:p>
        </w:tc>
      </w:tr>
    </w:tbl>
    <w:p w14:paraId="2330AFA6" w14:textId="71348C56" w:rsidR="00444E38" w:rsidRPr="00A94ED1" w:rsidRDefault="00444E38" w:rsidP="00D620F6">
      <w:pPr>
        <w:spacing w:before="240" w:line="276" w:lineRule="auto"/>
        <w:jc w:val="both"/>
        <w:rPr>
          <w:rFonts w:asciiTheme="minorHAnsi" w:hAnsiTheme="minorHAnsi" w:cstheme="minorHAnsi"/>
          <w:b/>
          <w:i/>
          <w:iCs/>
          <w:color w:val="3CA1BC" w:themeColor="accent1"/>
          <w:sz w:val="22"/>
          <w:szCs w:val="22"/>
        </w:rPr>
      </w:pPr>
      <w:r w:rsidRPr="00A94ED1">
        <w:rPr>
          <w:rFonts w:asciiTheme="minorHAnsi" w:hAnsiTheme="minorHAnsi" w:cstheme="minorHAnsi"/>
          <w:b/>
          <w:i/>
          <w:iCs/>
          <w:color w:val="3CA1BC" w:themeColor="accent1"/>
          <w:sz w:val="22"/>
          <w:szCs w:val="22"/>
        </w:rPr>
        <w:t xml:space="preserve">Context </w:t>
      </w:r>
      <w:r w:rsidR="00AE528F" w:rsidRPr="00A94ED1">
        <w:rPr>
          <w:rFonts w:asciiTheme="minorHAnsi" w:hAnsiTheme="minorHAnsi" w:cstheme="minorHAnsi"/>
          <w:b/>
          <w:i/>
          <w:iCs/>
          <w:color w:val="3CA1BC" w:themeColor="accent1"/>
          <w:sz w:val="22"/>
          <w:szCs w:val="22"/>
        </w:rPr>
        <w:t>ș</w:t>
      </w:r>
      <w:r w:rsidRPr="00A94ED1">
        <w:rPr>
          <w:rFonts w:asciiTheme="minorHAnsi" w:hAnsiTheme="minorHAnsi" w:cstheme="minorHAnsi"/>
          <w:b/>
          <w:i/>
          <w:iCs/>
          <w:color w:val="3CA1BC" w:themeColor="accent1"/>
          <w:sz w:val="22"/>
          <w:szCs w:val="22"/>
        </w:rPr>
        <w:t xml:space="preserve">i </w:t>
      </w:r>
      <w:r w:rsidR="00F323B4" w:rsidRPr="00A94ED1">
        <w:rPr>
          <w:rFonts w:asciiTheme="minorHAnsi" w:hAnsiTheme="minorHAnsi" w:cstheme="minorHAnsi"/>
          <w:b/>
          <w:i/>
          <w:iCs/>
          <w:color w:val="3CA1BC" w:themeColor="accent1"/>
          <w:sz w:val="22"/>
          <w:szCs w:val="22"/>
        </w:rPr>
        <w:t xml:space="preserve">justificare </w:t>
      </w:r>
      <w:r w:rsidRPr="00A94ED1">
        <w:rPr>
          <w:rFonts w:asciiTheme="minorHAnsi" w:hAnsiTheme="minorHAnsi" w:cstheme="minorHAnsi"/>
          <w:b/>
          <w:i/>
          <w:iCs/>
          <w:color w:val="3CA1BC" w:themeColor="accent1"/>
          <w:sz w:val="22"/>
          <w:szCs w:val="22"/>
        </w:rPr>
        <w:t>nevoi</w:t>
      </w:r>
    </w:p>
    <w:p w14:paraId="379DFDC8" w14:textId="6BEC1624" w:rsidR="00074E3F" w:rsidRPr="00A94ED1" w:rsidRDefault="00AE528F" w:rsidP="00074E3F">
      <w:pPr>
        <w:pStyle w:val="NormalWeb"/>
        <w:jc w:val="both"/>
        <w:rPr>
          <w:rFonts w:asciiTheme="minorHAnsi" w:hAnsiTheme="minorHAnsi" w:cstheme="minorHAnsi"/>
          <w:sz w:val="20"/>
          <w:szCs w:val="20"/>
        </w:rPr>
      </w:pPr>
      <w:r w:rsidRPr="00A94ED1">
        <w:rPr>
          <w:rFonts w:asciiTheme="minorHAnsi" w:hAnsiTheme="minorHAnsi" w:cstheme="minorHAnsi"/>
          <w:sz w:val="20"/>
          <w:szCs w:val="20"/>
        </w:rPr>
        <w:t xml:space="preserve">Proiectul </w:t>
      </w:r>
      <w:r w:rsidR="00074E3F" w:rsidRPr="00A94ED1">
        <w:rPr>
          <w:rFonts w:asciiTheme="minorHAnsi" w:hAnsiTheme="minorHAnsi" w:cstheme="minorHAnsi"/>
          <w:sz w:val="20"/>
          <w:szCs w:val="20"/>
        </w:rPr>
        <w:t>„</w:t>
      </w:r>
      <w:r w:rsidRPr="00A94ED1">
        <w:rPr>
          <w:rFonts w:asciiTheme="minorHAnsi" w:hAnsiTheme="minorHAnsi" w:cstheme="minorHAnsi"/>
          <w:sz w:val="20"/>
          <w:szCs w:val="20"/>
        </w:rPr>
        <w:t>Dezvoltarea sistemului de asistenţă socială pentru combaterea sărăciei şi excluziunii sociale</w:t>
      </w:r>
      <w:r w:rsidR="00074E3F" w:rsidRPr="00A94ED1">
        <w:rPr>
          <w:rFonts w:asciiTheme="minorHAnsi" w:hAnsiTheme="minorHAnsi" w:cstheme="minorHAnsi"/>
          <w:sz w:val="20"/>
          <w:szCs w:val="20"/>
        </w:rPr>
        <w:t>„</w:t>
      </w:r>
      <w:r w:rsidRPr="00A94ED1">
        <w:rPr>
          <w:rFonts w:asciiTheme="minorHAnsi" w:hAnsiTheme="minorHAnsi" w:cstheme="minorHAnsi"/>
          <w:sz w:val="20"/>
          <w:szCs w:val="20"/>
        </w:rPr>
        <w:t xml:space="preserve"> se încadrează în rândul operaţiunilor din cadrul POCU prin aplicarea procedurii non-competitive având </w:t>
      </w:r>
      <w:r w:rsidR="00074E3F" w:rsidRPr="00A94ED1">
        <w:rPr>
          <w:rFonts w:asciiTheme="minorHAnsi" w:hAnsiTheme="minorHAnsi" w:cstheme="minorHAnsi"/>
          <w:sz w:val="20"/>
          <w:szCs w:val="20"/>
        </w:rPr>
        <w:t>î</w:t>
      </w:r>
      <w:r w:rsidRPr="00A94ED1">
        <w:rPr>
          <w:rFonts w:asciiTheme="minorHAnsi" w:hAnsiTheme="minorHAnsi" w:cstheme="minorHAnsi"/>
          <w:sz w:val="20"/>
          <w:szCs w:val="20"/>
        </w:rPr>
        <w:t xml:space="preserve">n vedere </w:t>
      </w:r>
      <w:r w:rsidR="00074E3F" w:rsidRPr="00A94ED1">
        <w:rPr>
          <w:rFonts w:asciiTheme="minorHAnsi" w:hAnsiTheme="minorHAnsi" w:cstheme="minorHAnsi"/>
          <w:sz w:val="20"/>
          <w:szCs w:val="20"/>
        </w:rPr>
        <w:t>o</w:t>
      </w:r>
      <w:r w:rsidRPr="00A94ED1">
        <w:rPr>
          <w:rFonts w:asciiTheme="minorHAnsi" w:hAnsiTheme="minorHAnsi" w:cstheme="minorHAnsi"/>
          <w:sz w:val="20"/>
          <w:szCs w:val="20"/>
        </w:rPr>
        <w:t xml:space="preserve">bligaţia de a realiza implementarea activităţii de către o entitate sau un grup de entităţi, care reies din documente legale sau strategice. </w:t>
      </w:r>
    </w:p>
    <w:p w14:paraId="7DDCF785" w14:textId="77777777" w:rsidR="005E46A2" w:rsidRPr="00A94ED1" w:rsidRDefault="00074E3F" w:rsidP="00074E3F">
      <w:pPr>
        <w:pStyle w:val="NormalWeb"/>
        <w:jc w:val="both"/>
        <w:rPr>
          <w:rFonts w:asciiTheme="minorHAnsi" w:hAnsiTheme="minorHAnsi" w:cstheme="minorHAnsi"/>
          <w:sz w:val="20"/>
          <w:szCs w:val="20"/>
        </w:rPr>
      </w:pPr>
      <w:r w:rsidRPr="00A94ED1">
        <w:rPr>
          <w:rFonts w:asciiTheme="minorHAnsi" w:hAnsiTheme="minorHAnsi" w:cstheme="minorHAnsi"/>
          <w:sz w:val="20"/>
          <w:szCs w:val="20"/>
        </w:rPr>
        <w:t>În</w:t>
      </w:r>
      <w:r w:rsidR="00AE528F" w:rsidRPr="00A94ED1">
        <w:rPr>
          <w:rFonts w:asciiTheme="minorHAnsi" w:hAnsiTheme="minorHAnsi" w:cstheme="minorHAnsi"/>
          <w:sz w:val="20"/>
          <w:szCs w:val="20"/>
        </w:rPr>
        <w:t xml:space="preserve"> conformitate cu HG 383/2015 pentru aprobarea Strategiei naţionale privind incluziunea socială şi reducerea sărăciei pentru perioada 2015-2020, Ministerul Muncii şi Justiţiei Sociale are rolul de a implementa politicile necesare pentru dezvoltarea sistemului public de asistenta sociala, acţiune orizontală care se regăseşte </w:t>
      </w:r>
      <w:r w:rsidRPr="00A94ED1">
        <w:rPr>
          <w:rFonts w:asciiTheme="minorHAnsi" w:hAnsiTheme="minorHAnsi" w:cstheme="minorHAnsi"/>
          <w:sz w:val="20"/>
          <w:szCs w:val="20"/>
        </w:rPr>
        <w:t>î</w:t>
      </w:r>
      <w:r w:rsidR="00AE528F" w:rsidRPr="00A94ED1">
        <w:rPr>
          <w:rFonts w:asciiTheme="minorHAnsi" w:hAnsiTheme="minorHAnsi" w:cstheme="minorHAnsi"/>
          <w:sz w:val="20"/>
          <w:szCs w:val="20"/>
        </w:rPr>
        <w:t>n toate obiectivele şi activităţile acestui proiect.</w:t>
      </w:r>
      <w:r w:rsidR="005E46A2" w:rsidRPr="00A94ED1">
        <w:rPr>
          <w:rFonts w:asciiTheme="minorHAnsi" w:hAnsiTheme="minorHAnsi" w:cstheme="minorHAnsi"/>
          <w:sz w:val="20"/>
          <w:szCs w:val="20"/>
        </w:rPr>
        <w:t xml:space="preserve"> </w:t>
      </w:r>
    </w:p>
    <w:p w14:paraId="1BEBB2BC" w14:textId="1E3F4F96" w:rsidR="00AE528F" w:rsidRPr="00A94ED1" w:rsidRDefault="00AE528F" w:rsidP="00074E3F">
      <w:pPr>
        <w:pStyle w:val="NormalWeb"/>
        <w:jc w:val="both"/>
        <w:rPr>
          <w:rFonts w:asciiTheme="minorHAnsi" w:hAnsiTheme="minorHAnsi" w:cstheme="minorHAnsi"/>
          <w:sz w:val="20"/>
          <w:szCs w:val="20"/>
        </w:rPr>
      </w:pPr>
      <w:r w:rsidRPr="00A94ED1">
        <w:rPr>
          <w:rFonts w:asciiTheme="minorHAnsi" w:hAnsiTheme="minorHAnsi" w:cstheme="minorHAnsi"/>
          <w:sz w:val="20"/>
          <w:szCs w:val="20"/>
        </w:rPr>
        <w:t xml:space="preserve">Proiectul contribuie la realizarea obiectivului specific din cadrul Axei Prioritare 4 Incluziune socială şi combaterea sărăciei, prioritatea de investiţii 9 iv Creşterea accesului la servicii accesibile, durabile şi de înaltă calitate, inclusiv asistenţă medicală şi servicii sociale de interes general, respectiv: </w:t>
      </w:r>
      <w:r w:rsidRPr="00A94ED1">
        <w:rPr>
          <w:rFonts w:asciiTheme="minorHAnsi" w:hAnsiTheme="minorHAnsi" w:cstheme="minorHAnsi"/>
          <w:b/>
          <w:bCs/>
          <w:i/>
          <w:iCs/>
          <w:sz w:val="20"/>
          <w:szCs w:val="20"/>
        </w:rPr>
        <w:t xml:space="preserve">OS 4.6 Creşterea numărului de persoane care beneficiază de servicii de asistenţă socială la nivelul comunităţii. </w:t>
      </w:r>
    </w:p>
    <w:p w14:paraId="5DA097AF" w14:textId="77777777" w:rsidR="00074E3F" w:rsidRPr="00A94ED1" w:rsidRDefault="00AE528F" w:rsidP="00074E3F">
      <w:pPr>
        <w:pStyle w:val="NormalWeb"/>
        <w:jc w:val="both"/>
        <w:rPr>
          <w:rFonts w:asciiTheme="minorHAnsi" w:hAnsiTheme="minorHAnsi" w:cstheme="minorHAnsi"/>
          <w:sz w:val="20"/>
          <w:szCs w:val="20"/>
        </w:rPr>
      </w:pPr>
      <w:r w:rsidRPr="00A94ED1">
        <w:rPr>
          <w:rFonts w:asciiTheme="minorHAnsi" w:hAnsiTheme="minorHAnsi" w:cstheme="minorHAnsi"/>
          <w:sz w:val="20"/>
          <w:szCs w:val="20"/>
        </w:rPr>
        <w:t xml:space="preserve">Proiectul Dezvoltarea Sistemului de Asistenţă Socială pentru Combaterea Sărăciei şi Excluziunii Sociale este în linie cu următoarele documente legale sau strategice: </w:t>
      </w:r>
    </w:p>
    <w:p w14:paraId="5E99F21A" w14:textId="77777777" w:rsidR="00074E3F" w:rsidRPr="00A94ED1" w:rsidRDefault="00AE528F" w:rsidP="009A7E6D">
      <w:pPr>
        <w:pStyle w:val="NormalWeb"/>
        <w:numPr>
          <w:ilvl w:val="0"/>
          <w:numId w:val="13"/>
        </w:numPr>
        <w:contextualSpacing/>
        <w:jc w:val="both"/>
        <w:rPr>
          <w:rFonts w:asciiTheme="minorHAnsi" w:hAnsiTheme="minorHAnsi" w:cstheme="minorHAnsi"/>
          <w:sz w:val="20"/>
          <w:szCs w:val="20"/>
        </w:rPr>
      </w:pPr>
      <w:r w:rsidRPr="00A94ED1">
        <w:rPr>
          <w:rFonts w:asciiTheme="minorHAnsi" w:hAnsiTheme="minorHAnsi" w:cstheme="minorHAnsi"/>
          <w:sz w:val="20"/>
          <w:szCs w:val="20"/>
        </w:rPr>
        <w:t xml:space="preserve">Programul Operaţional Capital Uman 2014-2020; </w:t>
      </w:r>
    </w:p>
    <w:p w14:paraId="1480F728" w14:textId="75768359" w:rsidR="00074E3F" w:rsidRPr="00A94ED1" w:rsidRDefault="00AE528F" w:rsidP="009A7E6D">
      <w:pPr>
        <w:pStyle w:val="NormalWeb"/>
        <w:numPr>
          <w:ilvl w:val="0"/>
          <w:numId w:val="13"/>
        </w:numPr>
        <w:contextualSpacing/>
        <w:jc w:val="both"/>
        <w:rPr>
          <w:rFonts w:asciiTheme="minorHAnsi" w:hAnsiTheme="minorHAnsi" w:cstheme="minorHAnsi"/>
          <w:sz w:val="20"/>
          <w:szCs w:val="20"/>
        </w:rPr>
      </w:pPr>
      <w:r w:rsidRPr="00A94ED1">
        <w:rPr>
          <w:rFonts w:asciiTheme="minorHAnsi" w:hAnsiTheme="minorHAnsi" w:cstheme="minorHAnsi"/>
          <w:sz w:val="20"/>
          <w:szCs w:val="20"/>
        </w:rPr>
        <w:t>Recomandărilor Specifice pentru România 2014;</w:t>
      </w:r>
    </w:p>
    <w:p w14:paraId="7759C74F" w14:textId="42B5BEB0" w:rsidR="00074E3F" w:rsidRPr="00A94ED1" w:rsidRDefault="00AE528F" w:rsidP="009A7E6D">
      <w:pPr>
        <w:pStyle w:val="NormalWeb"/>
        <w:numPr>
          <w:ilvl w:val="0"/>
          <w:numId w:val="13"/>
        </w:numPr>
        <w:contextualSpacing/>
        <w:jc w:val="both"/>
        <w:rPr>
          <w:rFonts w:asciiTheme="minorHAnsi" w:hAnsiTheme="minorHAnsi" w:cstheme="minorHAnsi"/>
          <w:sz w:val="20"/>
          <w:szCs w:val="20"/>
        </w:rPr>
      </w:pPr>
      <w:r w:rsidRPr="00A94ED1">
        <w:rPr>
          <w:rFonts w:asciiTheme="minorHAnsi" w:hAnsiTheme="minorHAnsi" w:cstheme="minorHAnsi"/>
          <w:sz w:val="20"/>
          <w:szCs w:val="20"/>
        </w:rPr>
        <w:t>Acordul de parteneriat;</w:t>
      </w:r>
    </w:p>
    <w:p w14:paraId="2BF5BECC" w14:textId="77777777" w:rsidR="00074E3F" w:rsidRPr="00A94ED1" w:rsidRDefault="00AE528F" w:rsidP="009A7E6D">
      <w:pPr>
        <w:pStyle w:val="NormalWeb"/>
        <w:numPr>
          <w:ilvl w:val="0"/>
          <w:numId w:val="13"/>
        </w:numPr>
        <w:contextualSpacing/>
        <w:jc w:val="both"/>
        <w:rPr>
          <w:rFonts w:asciiTheme="minorHAnsi" w:hAnsiTheme="minorHAnsi" w:cstheme="minorHAnsi"/>
          <w:sz w:val="20"/>
          <w:szCs w:val="20"/>
        </w:rPr>
      </w:pPr>
      <w:r w:rsidRPr="00A94ED1">
        <w:rPr>
          <w:rFonts w:asciiTheme="minorHAnsi" w:hAnsiTheme="minorHAnsi" w:cstheme="minorHAnsi"/>
          <w:sz w:val="20"/>
          <w:szCs w:val="20"/>
        </w:rPr>
        <w:t xml:space="preserve">Programul Naţional de Reformă 2014; </w:t>
      </w:r>
    </w:p>
    <w:p w14:paraId="3529536D" w14:textId="77777777" w:rsidR="00074E3F" w:rsidRPr="00A94ED1" w:rsidRDefault="00AE528F" w:rsidP="009A7E6D">
      <w:pPr>
        <w:pStyle w:val="NormalWeb"/>
        <w:numPr>
          <w:ilvl w:val="0"/>
          <w:numId w:val="13"/>
        </w:numPr>
        <w:contextualSpacing/>
        <w:jc w:val="both"/>
        <w:rPr>
          <w:rFonts w:asciiTheme="minorHAnsi" w:hAnsiTheme="minorHAnsi" w:cstheme="minorHAnsi"/>
          <w:sz w:val="20"/>
          <w:szCs w:val="20"/>
        </w:rPr>
      </w:pPr>
      <w:r w:rsidRPr="00A94ED1">
        <w:rPr>
          <w:rFonts w:asciiTheme="minorHAnsi" w:hAnsiTheme="minorHAnsi" w:cstheme="minorHAnsi"/>
          <w:sz w:val="20"/>
          <w:szCs w:val="20"/>
        </w:rPr>
        <w:t>Strategia naţională privind incluziunea socială şi reducerea sărăciei pentru perioada 2015-2020, adoptată prin HG 383/2015;</w:t>
      </w:r>
    </w:p>
    <w:p w14:paraId="36C6C983" w14:textId="5CFB70F5" w:rsidR="00AE528F" w:rsidRPr="00A94ED1" w:rsidRDefault="00AE528F" w:rsidP="009A7E6D">
      <w:pPr>
        <w:pStyle w:val="NormalWeb"/>
        <w:numPr>
          <w:ilvl w:val="0"/>
          <w:numId w:val="13"/>
        </w:numPr>
        <w:contextualSpacing/>
        <w:jc w:val="both"/>
        <w:rPr>
          <w:rFonts w:asciiTheme="minorHAnsi" w:hAnsiTheme="minorHAnsi" w:cstheme="minorHAnsi"/>
          <w:sz w:val="20"/>
          <w:szCs w:val="20"/>
        </w:rPr>
      </w:pPr>
      <w:r w:rsidRPr="00A94ED1">
        <w:rPr>
          <w:rFonts w:asciiTheme="minorHAnsi" w:hAnsiTheme="minorHAnsi" w:cstheme="minorHAnsi"/>
          <w:sz w:val="20"/>
          <w:szCs w:val="20"/>
        </w:rPr>
        <w:t xml:space="preserve">Strategiei Guvernului României de incluziune a cetăţenilor români aparţinând minorităţii rome pentru perioada 2015-2020, adoptată prin HG 18/2015; </w:t>
      </w:r>
    </w:p>
    <w:p w14:paraId="3559BF7A" w14:textId="77777777" w:rsidR="00A1457D" w:rsidRPr="00A94ED1" w:rsidRDefault="00AE528F" w:rsidP="00074E3F">
      <w:pPr>
        <w:pStyle w:val="NormalWeb"/>
        <w:jc w:val="both"/>
        <w:rPr>
          <w:rFonts w:asciiTheme="minorHAnsi" w:hAnsiTheme="minorHAnsi" w:cstheme="minorHAnsi"/>
          <w:sz w:val="20"/>
          <w:szCs w:val="20"/>
        </w:rPr>
      </w:pPr>
      <w:r w:rsidRPr="00A94ED1">
        <w:rPr>
          <w:rFonts w:asciiTheme="minorHAnsi" w:hAnsiTheme="minorHAnsi" w:cstheme="minorHAnsi"/>
          <w:sz w:val="20"/>
          <w:szCs w:val="20"/>
        </w:rPr>
        <w:lastRenderedPageBreak/>
        <w:t xml:space="preserve">Programul Operaţional Capital Uman, Axa Prioritară 4 Incluziunea socială şi combaterea sărăciei vizează explicit dezvoltarea sistemului de asistenţă socială pentru facilitarea accesului la servicii sustenabile şi de înaltă calitate, de interes general. Se are în vedere faptul că sărăcia are un caracter profund localizat, nevoile comunităţilor afectate şi ale populaţiei fiind diverse. </w:t>
      </w:r>
    </w:p>
    <w:p w14:paraId="31950C28" w14:textId="5D16236C" w:rsidR="00AE528F" w:rsidRPr="00A94ED1" w:rsidRDefault="00AE528F" w:rsidP="00074E3F">
      <w:pPr>
        <w:pStyle w:val="NormalWeb"/>
        <w:jc w:val="both"/>
        <w:rPr>
          <w:rFonts w:asciiTheme="minorHAnsi" w:hAnsiTheme="minorHAnsi" w:cstheme="minorHAnsi"/>
          <w:sz w:val="20"/>
          <w:szCs w:val="20"/>
        </w:rPr>
      </w:pPr>
      <w:r w:rsidRPr="00A94ED1">
        <w:rPr>
          <w:rFonts w:asciiTheme="minorHAnsi" w:hAnsiTheme="minorHAnsi" w:cstheme="minorHAnsi"/>
          <w:sz w:val="20"/>
          <w:szCs w:val="20"/>
        </w:rPr>
        <w:t>Principalele provocări în domeniul incluziunii sociale vizate prin intervenţiile POCU sunt</w:t>
      </w:r>
      <w:r w:rsidR="00A1457D" w:rsidRPr="00A94ED1">
        <w:rPr>
          <w:rFonts w:asciiTheme="minorHAnsi" w:hAnsiTheme="minorHAnsi" w:cstheme="minorHAnsi"/>
          <w:sz w:val="20"/>
          <w:szCs w:val="20"/>
        </w:rPr>
        <w:t>:</w:t>
      </w:r>
      <w:r w:rsidRPr="00A94ED1">
        <w:rPr>
          <w:rFonts w:asciiTheme="minorHAnsi" w:hAnsiTheme="minorHAnsi" w:cstheme="minorHAnsi"/>
          <w:sz w:val="20"/>
          <w:szCs w:val="20"/>
        </w:rPr>
        <w:t xml:space="preserve"> acces redus la servicii sociale de calitate – Serviciile sociale la nivelul comunităţii sunt insuficient dezvoltate, nu răspund integral nevoilor beneficiarilor sau uneori lipsesc. Cu un număr insuficient de personal specializat sistemul este subdimensionat, iar calitatea sa este nesatisfăcătoare. Datele din studiu realizat de MMFPSPV în 2013 arată doar 33,3% din personalul angajat în serviciile publice de asistenţă socială are studii socio-umane. Doar 30% din cei 33,3% sunt asistenţi sociali (2011); 66,6% studii de administraţie publică, economie, agronomie, medicină veterinară, sport etc (2011). Calitate scăzută a serviciilor de sănătate şi accesul inegal la acestea. </w:t>
      </w:r>
    </w:p>
    <w:p w14:paraId="7C6BC300" w14:textId="1843525A" w:rsidR="00AE528F" w:rsidRPr="00A94ED1" w:rsidRDefault="00AE528F" w:rsidP="00074E3F">
      <w:pPr>
        <w:pStyle w:val="NormalWeb"/>
        <w:jc w:val="both"/>
        <w:rPr>
          <w:rFonts w:asciiTheme="minorHAnsi" w:hAnsiTheme="minorHAnsi" w:cstheme="minorHAnsi"/>
          <w:sz w:val="20"/>
          <w:szCs w:val="20"/>
        </w:rPr>
      </w:pPr>
      <w:r w:rsidRPr="00A94ED1">
        <w:rPr>
          <w:rFonts w:asciiTheme="minorHAnsi" w:hAnsiTheme="minorHAnsi" w:cstheme="minorHAnsi"/>
          <w:sz w:val="20"/>
          <w:szCs w:val="20"/>
        </w:rPr>
        <w:t>Acordul de parteneriat invocă experienţa perioadei de programare 2007-2013 ce subliniază nevoia utilizării de servicii sociale complexe pentru membrii categoriilor defavorizate</w:t>
      </w:r>
      <w:r w:rsidR="00A1457D" w:rsidRPr="00A94ED1">
        <w:rPr>
          <w:rFonts w:asciiTheme="minorHAnsi" w:hAnsiTheme="minorHAnsi" w:cstheme="minorHAnsi"/>
          <w:sz w:val="20"/>
          <w:szCs w:val="20"/>
        </w:rPr>
        <w:t>.</w:t>
      </w:r>
      <w:r w:rsidRPr="00A94ED1">
        <w:rPr>
          <w:rFonts w:asciiTheme="minorHAnsi" w:hAnsiTheme="minorHAnsi" w:cstheme="minorHAnsi"/>
          <w:sz w:val="20"/>
          <w:szCs w:val="20"/>
        </w:rPr>
        <w:t xml:space="preserve"> Astfel, trebuie să se dezvolte un cadru de cooperare între furnizoriide servicii sociale, având în vedere că sistemul de protecţie socială încă se confruntă cu numeroase decalaje şi contradicţii, fiind dezvoltat inegal în special în zonele rurale . </w:t>
      </w:r>
    </w:p>
    <w:p w14:paraId="0A10F8AB" w14:textId="77777777" w:rsidR="00AE528F" w:rsidRPr="00A94ED1" w:rsidRDefault="00AE528F" w:rsidP="00074E3F">
      <w:pPr>
        <w:pStyle w:val="NormalWeb"/>
        <w:jc w:val="both"/>
        <w:rPr>
          <w:rFonts w:asciiTheme="minorHAnsi" w:hAnsiTheme="minorHAnsi" w:cstheme="minorHAnsi"/>
          <w:sz w:val="20"/>
          <w:szCs w:val="20"/>
        </w:rPr>
      </w:pPr>
      <w:r w:rsidRPr="00A94ED1">
        <w:rPr>
          <w:rFonts w:asciiTheme="minorHAnsi" w:hAnsiTheme="minorHAnsi" w:cstheme="minorHAnsi"/>
          <w:sz w:val="20"/>
          <w:szCs w:val="20"/>
        </w:rPr>
        <w:t xml:space="preserve">Optimizarea serviciilor sociale pentru a se adresa grupurilor vulnerabile este inclusă în nevoile de dezvoltare identificate. Promovarea incluziunii sociale, combaterea sărăciei şi a oricărei forme de discriminare. Alături de aceasta se află şi nevoia de dezvoltare a unui sistem de asistenţă socială accesibil şi de calitate şi creşterea calităţii </w:t>
      </w:r>
    </w:p>
    <w:p w14:paraId="504E7062" w14:textId="105D9CF8" w:rsidR="00AE528F" w:rsidRPr="00A94ED1" w:rsidRDefault="00AE528F" w:rsidP="00074E3F">
      <w:pPr>
        <w:pStyle w:val="NormalWeb"/>
        <w:jc w:val="both"/>
        <w:rPr>
          <w:rFonts w:asciiTheme="minorHAnsi" w:hAnsiTheme="minorHAnsi" w:cstheme="minorHAnsi"/>
          <w:sz w:val="20"/>
          <w:szCs w:val="20"/>
        </w:rPr>
      </w:pPr>
      <w:r w:rsidRPr="00A94ED1">
        <w:rPr>
          <w:rFonts w:asciiTheme="minorHAnsi" w:hAnsiTheme="minorHAnsi" w:cstheme="minorHAnsi"/>
          <w:sz w:val="20"/>
          <w:szCs w:val="20"/>
        </w:rPr>
        <w:t xml:space="preserve">Programul Naţional de Reformă 2014 subliniază de asemenea că pentru realizarea unui sistem de asistenţă socială echitabil şi de calitate, în perioada 2014-2020, România are în vedere realizarea unei abordări bazate pe parteneriat. Accentul va fi pus pe întărirea capacităţii furnizorilor publici şi privaţi pentru a oferi servicii de calitate, asigurându-se tranziţia de la modelul instituţional către serviciile sociale oferite la nivelul comunităţii, inclusiv dezvoltarea infrastructurii centrelor de îngrijire. O atenţie deosebită se acordă îmbunătăţirii competenţelor specialiştilor din domeniul asistenţei sociale, precum şi dezvoltării sistemului de monitorizare, evaluare şi colectare a datelor. </w:t>
      </w:r>
    </w:p>
    <w:p w14:paraId="18B9352C" w14:textId="0A642EA1" w:rsidR="00AE528F" w:rsidRPr="00A94ED1" w:rsidRDefault="00AE528F" w:rsidP="00074E3F">
      <w:pPr>
        <w:pStyle w:val="NormalWeb"/>
        <w:jc w:val="both"/>
        <w:rPr>
          <w:rFonts w:asciiTheme="minorHAnsi" w:hAnsiTheme="minorHAnsi" w:cstheme="minorHAnsi"/>
          <w:sz w:val="20"/>
          <w:szCs w:val="20"/>
        </w:rPr>
      </w:pPr>
      <w:r w:rsidRPr="00A94ED1">
        <w:rPr>
          <w:rFonts w:asciiTheme="minorHAnsi" w:hAnsiTheme="minorHAnsi" w:cstheme="minorHAnsi"/>
          <w:sz w:val="20"/>
          <w:szCs w:val="20"/>
        </w:rPr>
        <w:t>Strategia naţională privind incluziunea socială şi reducerea sărăciei pentru perioada 2015-2020 a fost adoptată prin HG 383/2015. Propunerile de intervenţii cheie pentru reducerea sărăciei şi promovarea incluziunii sociale includ consolidarea şi îmbunătăţirea serviciilor sociale la nivel comunitar şi programe de intermediere socială şi facilitare la nivel comunitar</w:t>
      </w:r>
      <w:r w:rsidR="005E46A2" w:rsidRPr="00A94ED1">
        <w:rPr>
          <w:rFonts w:asciiTheme="minorHAnsi" w:hAnsiTheme="minorHAnsi" w:cstheme="minorHAnsi"/>
          <w:sz w:val="20"/>
          <w:szCs w:val="20"/>
        </w:rPr>
        <w:t xml:space="preserve">, </w:t>
      </w:r>
      <w:r w:rsidRPr="00A94ED1">
        <w:rPr>
          <w:rFonts w:asciiTheme="minorHAnsi" w:hAnsiTheme="minorHAnsi" w:cstheme="minorHAnsi"/>
          <w:sz w:val="20"/>
          <w:szCs w:val="20"/>
        </w:rPr>
        <w:t>în special în zonele sărace şi marginalizate, rurale şi urbane, roma şi non-roma.Dezvoltarea serviciilor sociale trebuie integrată într-o politică coerentă incluzivă şi proiectată să sprijine persoanele în cadrul familiilor şi al comunităţilor, cu atât mai mult în contextul procesului de regionalizare şi descentralizare administrativă şi financiară. În acest scop, strategia identifică şase obiective prioritare: (1)</w:t>
      </w:r>
      <w:r w:rsidRPr="00A94ED1">
        <w:rPr>
          <w:rFonts w:asciiTheme="minorHAnsi" w:hAnsiTheme="minorHAnsi" w:cstheme="minorHAnsi"/>
          <w:sz w:val="22"/>
          <w:szCs w:val="22"/>
        </w:rPr>
        <w:t xml:space="preserve"> </w:t>
      </w:r>
      <w:r w:rsidRPr="00A94ED1">
        <w:rPr>
          <w:rFonts w:asciiTheme="minorHAnsi" w:hAnsiTheme="minorHAnsi" w:cstheme="minorHAnsi"/>
          <w:sz w:val="20"/>
          <w:szCs w:val="20"/>
        </w:rPr>
        <w:t xml:space="preserve">asigurarea mecanismelor de creştere a responsabilităţii sociale din serviciile sociale; (2) îmbunătăţirea sistemelor de evaluare a nevoilor şi de management al informaţiilor, precum şi corelarea acestora cu politica şi practicile locale de luare a deciziilor; (3) îmbunătăţirea finanţării serviciilor sociale; (4) consolidarea şi îmbunătăţirea asistenţei sociale la nivel de comunitate; (5) dezvoltarea echipelor comunitare de intervenţie integrată, cu precădere pentru comunităţile sărace şi marginalizate; (6) dezvoltarea serviciilor destinate grupurilor vulnerabile incluzând copiii, persoanele cu dizabilităţi, persoanele vârstnice şi alte grupuri vulnerabile. </w:t>
      </w:r>
    </w:p>
    <w:p w14:paraId="46D57FC2" w14:textId="52E6BF88" w:rsidR="00AE528F" w:rsidRPr="00A94ED1" w:rsidRDefault="00AE528F" w:rsidP="00074E3F">
      <w:pPr>
        <w:pStyle w:val="NormalWeb"/>
        <w:jc w:val="both"/>
        <w:rPr>
          <w:rFonts w:asciiTheme="minorHAnsi" w:hAnsiTheme="minorHAnsi" w:cstheme="minorHAnsi"/>
          <w:sz w:val="20"/>
          <w:szCs w:val="20"/>
        </w:rPr>
      </w:pPr>
      <w:r w:rsidRPr="00A94ED1">
        <w:rPr>
          <w:rFonts w:asciiTheme="minorHAnsi" w:hAnsiTheme="minorHAnsi" w:cstheme="minorHAnsi"/>
          <w:sz w:val="20"/>
          <w:szCs w:val="20"/>
        </w:rPr>
        <w:t xml:space="preserve">Necesitatea integrării serviciilor de sănătate şi sociale la nivel comunitar este identificată şi în cadrul Strategiei Guvernului României de incluziune a cetăţenilor români aparţinând minorităţii rome pentru perioada 2015-2020. Astfel, accesul scăzut la servicii de sănătate, educaţie şi protecţie socială, capacitatea şi cunoştinţele reduse asupra drepturilor de asigurat duc la excluziunea socială a unor întregi familii. Pentru a aborda multiplele forme de excluziune, evidenţele arată că intervenţiile cu impact ridicat sunt cele de furnizare de servicii intersectoriale la nivel comunitar cu accentul pus pe prevenire. Problemele majore rezultă din cadrul de reglementare fragmentat, lipsa personalului de la nivel local având cunoştinţe temeinice în planificarea, organizarea şi monitorizarea serviciilor publice, inclusiv a serviciilor de sănătate, precum şi din lipsa unor bugete adecvate. Ca răspuns, dezvoltarea reţelei de servicii promovarea asigurării de servicii integrate în domeniile protecţiei sociale, la nivel comunitar va contribui la realizarea direcţiei de acţiune 1. Îmbunătăţirea accesului </w:t>
      </w:r>
      <w:r w:rsidR="006E5EEB" w:rsidRPr="00A94ED1">
        <w:rPr>
          <w:rFonts w:asciiTheme="minorHAnsi" w:hAnsiTheme="minorHAnsi" w:cstheme="minorHAnsi"/>
          <w:sz w:val="20"/>
          <w:szCs w:val="20"/>
        </w:rPr>
        <w:t>cetățenilor</w:t>
      </w:r>
      <w:r w:rsidRPr="00A94ED1">
        <w:rPr>
          <w:rFonts w:asciiTheme="minorHAnsi" w:hAnsiTheme="minorHAnsi" w:cstheme="minorHAnsi"/>
          <w:sz w:val="20"/>
          <w:szCs w:val="20"/>
        </w:rPr>
        <w:t xml:space="preserve"> români aparţinând minorităţii rome la servicii de </w:t>
      </w:r>
      <w:r w:rsidR="006E5EEB" w:rsidRPr="00A94ED1">
        <w:rPr>
          <w:rFonts w:asciiTheme="minorHAnsi" w:hAnsiTheme="minorHAnsi" w:cstheme="minorHAnsi"/>
          <w:sz w:val="20"/>
          <w:szCs w:val="20"/>
        </w:rPr>
        <w:t>sănătate</w:t>
      </w:r>
      <w:r w:rsidRPr="00A94ED1">
        <w:rPr>
          <w:rFonts w:asciiTheme="minorHAnsi" w:hAnsiTheme="minorHAnsi" w:cstheme="minorHAnsi"/>
          <w:sz w:val="20"/>
          <w:szCs w:val="20"/>
        </w:rPr>
        <w:t xml:space="preserve"> de bază, preventive şi curative, integrate şi de calitate. </w:t>
      </w:r>
    </w:p>
    <w:p w14:paraId="33FA9FAF" w14:textId="2135FDDF" w:rsidR="006626C7" w:rsidRPr="00A94ED1" w:rsidRDefault="006626C7" w:rsidP="0003677F">
      <w:pPr>
        <w:spacing w:before="160" w:line="276" w:lineRule="auto"/>
        <w:rPr>
          <w:rFonts w:asciiTheme="minorHAnsi" w:hAnsiTheme="minorHAnsi" w:cstheme="minorHAnsi"/>
          <w:b/>
          <w:i/>
          <w:iCs/>
          <w:color w:val="3CA1BC" w:themeColor="accent1"/>
          <w:sz w:val="22"/>
          <w:szCs w:val="22"/>
        </w:rPr>
      </w:pPr>
      <w:r w:rsidRPr="00A94ED1">
        <w:rPr>
          <w:rFonts w:asciiTheme="minorHAnsi" w:hAnsiTheme="minorHAnsi" w:cstheme="minorHAnsi"/>
          <w:b/>
          <w:i/>
          <w:iCs/>
          <w:color w:val="3CA1BC" w:themeColor="accent1"/>
          <w:sz w:val="22"/>
          <w:szCs w:val="22"/>
        </w:rPr>
        <w:lastRenderedPageBreak/>
        <w:t>Obiectiv</w:t>
      </w:r>
      <w:r w:rsidR="00BB39BD" w:rsidRPr="00A94ED1">
        <w:rPr>
          <w:rFonts w:asciiTheme="minorHAnsi" w:hAnsiTheme="minorHAnsi" w:cstheme="minorHAnsi"/>
          <w:b/>
          <w:i/>
          <w:iCs/>
          <w:color w:val="3CA1BC" w:themeColor="accent1"/>
          <w:sz w:val="22"/>
          <w:szCs w:val="22"/>
        </w:rPr>
        <w:t>ul</w:t>
      </w:r>
      <w:r w:rsidRPr="00A94ED1">
        <w:rPr>
          <w:rFonts w:asciiTheme="minorHAnsi" w:hAnsiTheme="minorHAnsi" w:cstheme="minorHAnsi"/>
          <w:b/>
          <w:i/>
          <w:iCs/>
          <w:color w:val="3CA1BC" w:themeColor="accent1"/>
          <w:sz w:val="22"/>
          <w:szCs w:val="22"/>
        </w:rPr>
        <w:t xml:space="preserve"> general</w:t>
      </w:r>
      <w:r w:rsidR="00BB39BD" w:rsidRPr="00A94ED1">
        <w:rPr>
          <w:rFonts w:asciiTheme="minorHAnsi" w:hAnsiTheme="minorHAnsi" w:cstheme="minorHAnsi"/>
          <w:b/>
          <w:i/>
          <w:iCs/>
          <w:color w:val="3CA1BC" w:themeColor="accent1"/>
          <w:sz w:val="22"/>
          <w:szCs w:val="22"/>
        </w:rPr>
        <w:t xml:space="preserve"> </w:t>
      </w:r>
      <w:r w:rsidR="00853FEB" w:rsidRPr="00A94ED1">
        <w:rPr>
          <w:rFonts w:asciiTheme="minorHAnsi" w:hAnsiTheme="minorHAnsi" w:cstheme="minorHAnsi"/>
          <w:b/>
          <w:i/>
          <w:iCs/>
          <w:color w:val="3CA1BC" w:themeColor="accent1"/>
          <w:sz w:val="22"/>
          <w:szCs w:val="22"/>
        </w:rPr>
        <w:t>ș</w:t>
      </w:r>
      <w:r w:rsidR="00270C3D" w:rsidRPr="00A94ED1">
        <w:rPr>
          <w:rFonts w:asciiTheme="minorHAnsi" w:hAnsiTheme="minorHAnsi" w:cstheme="minorHAnsi"/>
          <w:b/>
          <w:i/>
          <w:iCs/>
          <w:color w:val="3CA1BC" w:themeColor="accent1"/>
          <w:sz w:val="22"/>
          <w:szCs w:val="22"/>
        </w:rPr>
        <w:t xml:space="preserve">i obiectivele specifice </w:t>
      </w:r>
      <w:r w:rsidR="00BB39BD" w:rsidRPr="00A94ED1">
        <w:rPr>
          <w:rFonts w:asciiTheme="minorHAnsi" w:hAnsiTheme="minorHAnsi" w:cstheme="minorHAnsi"/>
          <w:b/>
          <w:i/>
          <w:iCs/>
          <w:color w:val="3CA1BC" w:themeColor="accent1"/>
          <w:sz w:val="22"/>
          <w:szCs w:val="22"/>
        </w:rPr>
        <w:t>al</w:t>
      </w:r>
      <w:r w:rsidR="00270C3D" w:rsidRPr="00A94ED1">
        <w:rPr>
          <w:rFonts w:asciiTheme="minorHAnsi" w:hAnsiTheme="minorHAnsi" w:cstheme="minorHAnsi"/>
          <w:b/>
          <w:i/>
          <w:iCs/>
          <w:color w:val="3CA1BC" w:themeColor="accent1"/>
          <w:sz w:val="22"/>
          <w:szCs w:val="22"/>
        </w:rPr>
        <w:t>e</w:t>
      </w:r>
      <w:r w:rsidR="00BB39BD" w:rsidRPr="00A94ED1">
        <w:rPr>
          <w:rFonts w:asciiTheme="minorHAnsi" w:hAnsiTheme="minorHAnsi" w:cstheme="minorHAnsi"/>
          <w:b/>
          <w:i/>
          <w:iCs/>
          <w:color w:val="3CA1BC" w:themeColor="accent1"/>
          <w:sz w:val="22"/>
          <w:szCs w:val="22"/>
        </w:rPr>
        <w:t xml:space="preserve"> proiectului</w:t>
      </w:r>
    </w:p>
    <w:p w14:paraId="69B3D585" w14:textId="7EEB203E" w:rsidR="00691AB4" w:rsidRPr="00A94ED1" w:rsidRDefault="00691AB4" w:rsidP="005C27C8">
      <w:pPr>
        <w:pStyle w:val="NormalWeb"/>
        <w:spacing w:before="0" w:beforeAutospacing="0" w:after="300" w:afterAutospacing="0"/>
        <w:jc w:val="both"/>
        <w:rPr>
          <w:rFonts w:asciiTheme="minorHAnsi" w:hAnsiTheme="minorHAnsi" w:cstheme="minorHAnsi"/>
          <w:color w:val="111111"/>
          <w:sz w:val="20"/>
          <w:szCs w:val="20"/>
        </w:rPr>
      </w:pPr>
      <w:r w:rsidRPr="00A94ED1">
        <w:rPr>
          <w:rFonts w:asciiTheme="minorHAnsi" w:hAnsiTheme="minorHAnsi" w:cstheme="minorHAnsi"/>
          <w:b/>
          <w:bCs/>
          <w:color w:val="111111"/>
          <w:sz w:val="20"/>
          <w:szCs w:val="20"/>
          <w:u w:val="single"/>
        </w:rPr>
        <w:t>Obiectivul general </w:t>
      </w:r>
      <w:r w:rsidRPr="00A94ED1">
        <w:rPr>
          <w:rFonts w:asciiTheme="minorHAnsi" w:hAnsiTheme="minorHAnsi" w:cstheme="minorHAnsi"/>
          <w:color w:val="111111"/>
          <w:sz w:val="20"/>
          <w:szCs w:val="20"/>
        </w:rPr>
        <w:t>al proiectului este creșterea incluziunii sociale și combaterea sărăciei prin creșterea capacității tehnice și administrative a rețelei publice de asistență socială comunitară.</w:t>
      </w:r>
    </w:p>
    <w:p w14:paraId="33133778" w14:textId="77777777" w:rsidR="00691AB4" w:rsidRPr="00A94ED1" w:rsidRDefault="00691AB4" w:rsidP="005C27C8">
      <w:pPr>
        <w:spacing w:after="300"/>
        <w:jc w:val="both"/>
        <w:rPr>
          <w:rFonts w:asciiTheme="minorHAnsi" w:hAnsiTheme="minorHAnsi" w:cstheme="minorHAnsi"/>
          <w:color w:val="111111"/>
          <w:sz w:val="20"/>
          <w:szCs w:val="20"/>
        </w:rPr>
      </w:pPr>
      <w:r w:rsidRPr="00A94ED1">
        <w:rPr>
          <w:rFonts w:asciiTheme="minorHAnsi" w:hAnsiTheme="minorHAnsi" w:cstheme="minorHAnsi"/>
          <w:b/>
          <w:bCs/>
          <w:color w:val="111111"/>
          <w:sz w:val="20"/>
          <w:szCs w:val="20"/>
        </w:rPr>
        <w:t>Obiectivul specific 1</w:t>
      </w:r>
      <w:r w:rsidRPr="00A94ED1">
        <w:rPr>
          <w:rFonts w:asciiTheme="minorHAnsi" w:hAnsiTheme="minorHAnsi" w:cstheme="minorHAnsi"/>
          <w:color w:val="111111"/>
          <w:sz w:val="20"/>
          <w:szCs w:val="20"/>
        </w:rPr>
        <w:t>: consolidarea capacității serviciilor publice de asistență socială de a iniția, coordona și implementa măsuri de prevenire și combatere a situațiilor de marginalizare și excludere socială, în 350 de comunități marginalizate prin furnizarea de resurse umane adecvate și formarea acestora.</w:t>
      </w:r>
    </w:p>
    <w:p w14:paraId="0343BC82" w14:textId="77777777" w:rsidR="00691AB4" w:rsidRPr="00A94ED1" w:rsidRDefault="00691AB4" w:rsidP="005C27C8">
      <w:pPr>
        <w:spacing w:after="300"/>
        <w:jc w:val="both"/>
        <w:rPr>
          <w:rFonts w:asciiTheme="minorHAnsi" w:hAnsiTheme="minorHAnsi" w:cstheme="minorHAnsi"/>
          <w:color w:val="111111"/>
          <w:sz w:val="20"/>
          <w:szCs w:val="20"/>
        </w:rPr>
      </w:pPr>
      <w:r w:rsidRPr="00A94ED1">
        <w:rPr>
          <w:rFonts w:asciiTheme="minorHAnsi" w:hAnsiTheme="minorHAnsi" w:cstheme="minorHAnsi"/>
          <w:b/>
          <w:bCs/>
          <w:color w:val="111111"/>
          <w:sz w:val="20"/>
          <w:szCs w:val="20"/>
        </w:rPr>
        <w:t>Obiectivul specific 2:</w:t>
      </w:r>
      <w:r w:rsidRPr="00A94ED1">
        <w:rPr>
          <w:rFonts w:asciiTheme="minorHAnsi" w:hAnsiTheme="minorHAnsi" w:cstheme="minorHAnsi"/>
          <w:color w:val="111111"/>
          <w:sz w:val="20"/>
          <w:szCs w:val="20"/>
        </w:rPr>
        <w:t> îmbunătățirea nivelului de competențe al personalului care activează în sectorul asistenței sociale la nivel național, contribuind astfel la consolidarea rețelei de asistență socială prin furnizarea de servicii adaptate nevoilor populației.</w:t>
      </w:r>
    </w:p>
    <w:p w14:paraId="233DEB9A" w14:textId="6140D276" w:rsidR="00A86159" w:rsidRPr="00A94ED1" w:rsidRDefault="006626C7" w:rsidP="00691AB4">
      <w:pPr>
        <w:pStyle w:val="NormalWeb"/>
        <w:rPr>
          <w:rFonts w:asciiTheme="minorHAnsi" w:hAnsiTheme="minorHAnsi" w:cstheme="minorHAnsi"/>
          <w:b/>
          <w:i/>
          <w:iCs/>
          <w:color w:val="3CA1BC" w:themeColor="accent1"/>
          <w:sz w:val="22"/>
          <w:szCs w:val="22"/>
        </w:rPr>
      </w:pPr>
      <w:r w:rsidRPr="00A94ED1">
        <w:rPr>
          <w:rFonts w:asciiTheme="minorHAnsi" w:hAnsiTheme="minorHAnsi" w:cstheme="minorHAnsi"/>
          <w:b/>
          <w:i/>
          <w:iCs/>
          <w:color w:val="3CA1BC" w:themeColor="accent1"/>
          <w:sz w:val="22"/>
          <w:szCs w:val="22"/>
        </w:rPr>
        <w:t>Principalele activități</w:t>
      </w:r>
      <w:r w:rsidR="00374B92" w:rsidRPr="00A94ED1">
        <w:rPr>
          <w:rFonts w:asciiTheme="minorHAnsi" w:hAnsiTheme="minorHAnsi" w:cstheme="minorHAnsi"/>
          <w:b/>
          <w:i/>
          <w:iCs/>
          <w:color w:val="3CA1BC" w:themeColor="accent1"/>
          <w:sz w:val="22"/>
          <w:szCs w:val="22"/>
        </w:rPr>
        <w:t xml:space="preserve"> planificate</w:t>
      </w:r>
    </w:p>
    <w:p w14:paraId="124C9B11" w14:textId="77777777" w:rsidR="00691AB4" w:rsidRPr="00A94ED1" w:rsidRDefault="00691AB4" w:rsidP="004353EF">
      <w:pPr>
        <w:spacing w:after="300"/>
        <w:contextualSpacing/>
        <w:rPr>
          <w:rFonts w:asciiTheme="minorHAnsi" w:hAnsiTheme="minorHAnsi" w:cstheme="minorHAnsi"/>
          <w:color w:val="111111"/>
          <w:sz w:val="20"/>
          <w:szCs w:val="20"/>
        </w:rPr>
      </w:pPr>
      <w:r w:rsidRPr="00A94ED1">
        <w:rPr>
          <w:rFonts w:asciiTheme="minorHAnsi" w:hAnsiTheme="minorHAnsi" w:cstheme="minorHAnsi"/>
          <w:b/>
          <w:bCs/>
          <w:color w:val="111111"/>
          <w:sz w:val="20"/>
          <w:szCs w:val="20"/>
        </w:rPr>
        <w:t>Activitate: A 1. Managementul proiectului </w:t>
      </w:r>
    </w:p>
    <w:p w14:paraId="1FE59732" w14:textId="77777777" w:rsidR="00691AB4" w:rsidRPr="00A94ED1" w:rsidRDefault="00691AB4" w:rsidP="0067581A">
      <w:pPr>
        <w:numPr>
          <w:ilvl w:val="0"/>
          <w:numId w:val="10"/>
        </w:numPr>
        <w:spacing w:before="100" w:beforeAutospacing="1" w:after="100" w:afterAutospacing="1"/>
        <w:contextualSpacing/>
        <w:rPr>
          <w:rFonts w:asciiTheme="minorHAnsi" w:hAnsiTheme="minorHAnsi" w:cstheme="minorHAnsi"/>
          <w:color w:val="111111"/>
          <w:sz w:val="20"/>
          <w:szCs w:val="20"/>
        </w:rPr>
      </w:pPr>
      <w:r w:rsidRPr="00A94ED1">
        <w:rPr>
          <w:rFonts w:asciiTheme="minorHAnsi" w:hAnsiTheme="minorHAnsi" w:cstheme="minorHAnsi"/>
          <w:color w:val="111111"/>
          <w:sz w:val="20"/>
          <w:szCs w:val="20"/>
        </w:rPr>
        <w:t>A 1.1. Crearea și funcționarea Unității de Management a Proiectului</w:t>
      </w:r>
    </w:p>
    <w:p w14:paraId="45E61F99" w14:textId="77777777" w:rsidR="00691AB4" w:rsidRPr="00A94ED1" w:rsidRDefault="00691AB4" w:rsidP="0067581A">
      <w:pPr>
        <w:numPr>
          <w:ilvl w:val="0"/>
          <w:numId w:val="10"/>
        </w:numPr>
        <w:spacing w:before="100" w:beforeAutospacing="1" w:after="100" w:afterAutospacing="1"/>
        <w:contextualSpacing/>
        <w:rPr>
          <w:rFonts w:asciiTheme="minorHAnsi" w:hAnsiTheme="minorHAnsi" w:cstheme="minorHAnsi"/>
          <w:color w:val="111111"/>
          <w:sz w:val="20"/>
          <w:szCs w:val="20"/>
        </w:rPr>
      </w:pPr>
      <w:r w:rsidRPr="00A94ED1">
        <w:rPr>
          <w:rFonts w:asciiTheme="minorHAnsi" w:hAnsiTheme="minorHAnsi" w:cstheme="minorHAnsi"/>
          <w:color w:val="111111"/>
          <w:sz w:val="20"/>
          <w:szCs w:val="20"/>
        </w:rPr>
        <w:t>A 1.2. Informare și publicitate</w:t>
      </w:r>
    </w:p>
    <w:p w14:paraId="2CBC33FB" w14:textId="6E9D910E" w:rsidR="00691AB4" w:rsidRPr="00A94ED1" w:rsidRDefault="00691AB4" w:rsidP="0067581A">
      <w:pPr>
        <w:numPr>
          <w:ilvl w:val="0"/>
          <w:numId w:val="10"/>
        </w:numPr>
        <w:spacing w:before="100" w:beforeAutospacing="1" w:after="100" w:afterAutospacing="1"/>
        <w:contextualSpacing/>
        <w:rPr>
          <w:rFonts w:asciiTheme="minorHAnsi" w:hAnsiTheme="minorHAnsi" w:cstheme="minorHAnsi"/>
          <w:color w:val="111111"/>
          <w:sz w:val="20"/>
          <w:szCs w:val="20"/>
        </w:rPr>
      </w:pPr>
      <w:r w:rsidRPr="00A94ED1">
        <w:rPr>
          <w:rFonts w:asciiTheme="minorHAnsi" w:hAnsiTheme="minorHAnsi" w:cstheme="minorHAnsi"/>
          <w:color w:val="111111"/>
          <w:sz w:val="20"/>
          <w:szCs w:val="20"/>
        </w:rPr>
        <w:t>A 1.3. Derularea procedurilor de achiziție publică</w:t>
      </w:r>
    </w:p>
    <w:p w14:paraId="4B22DE1A" w14:textId="3047C598" w:rsidR="00691AB4" w:rsidRPr="00A94ED1" w:rsidRDefault="00691AB4" w:rsidP="004353EF">
      <w:pPr>
        <w:spacing w:after="300"/>
        <w:contextualSpacing/>
        <w:rPr>
          <w:rFonts w:asciiTheme="minorHAnsi" w:hAnsiTheme="minorHAnsi" w:cstheme="minorHAnsi"/>
          <w:color w:val="111111"/>
          <w:sz w:val="20"/>
          <w:szCs w:val="20"/>
        </w:rPr>
      </w:pPr>
      <w:r w:rsidRPr="00A94ED1">
        <w:rPr>
          <w:rFonts w:asciiTheme="minorHAnsi" w:hAnsiTheme="minorHAnsi" w:cstheme="minorHAnsi"/>
          <w:b/>
          <w:bCs/>
          <w:color w:val="111111"/>
          <w:sz w:val="20"/>
          <w:szCs w:val="20"/>
        </w:rPr>
        <w:t xml:space="preserve">Activitate: A 2. Identificarea </w:t>
      </w:r>
      <w:r w:rsidR="004623CA" w:rsidRPr="00A94ED1">
        <w:rPr>
          <w:rFonts w:asciiTheme="minorHAnsi" w:hAnsiTheme="minorHAnsi" w:cstheme="minorHAnsi"/>
          <w:b/>
          <w:bCs/>
          <w:color w:val="111111"/>
          <w:sz w:val="20"/>
          <w:szCs w:val="20"/>
        </w:rPr>
        <w:t>ș</w:t>
      </w:r>
      <w:r w:rsidRPr="00A94ED1">
        <w:rPr>
          <w:rFonts w:asciiTheme="minorHAnsi" w:hAnsiTheme="minorHAnsi" w:cstheme="minorHAnsi"/>
          <w:b/>
          <w:bCs/>
          <w:color w:val="111111"/>
          <w:sz w:val="20"/>
          <w:szCs w:val="20"/>
        </w:rPr>
        <w:t>i selectarea zonelor marginalizate</w:t>
      </w:r>
    </w:p>
    <w:p w14:paraId="13AF74F3" w14:textId="77777777" w:rsidR="00691AB4" w:rsidRPr="00A94ED1" w:rsidRDefault="00691AB4" w:rsidP="0067581A">
      <w:pPr>
        <w:numPr>
          <w:ilvl w:val="0"/>
          <w:numId w:val="10"/>
        </w:numPr>
        <w:spacing w:before="100" w:beforeAutospacing="1" w:after="100" w:afterAutospacing="1"/>
        <w:contextualSpacing/>
        <w:rPr>
          <w:rFonts w:asciiTheme="minorHAnsi" w:hAnsiTheme="minorHAnsi" w:cstheme="minorHAnsi"/>
          <w:color w:val="111111"/>
          <w:sz w:val="20"/>
          <w:szCs w:val="20"/>
        </w:rPr>
      </w:pPr>
      <w:r w:rsidRPr="00A94ED1">
        <w:rPr>
          <w:rFonts w:asciiTheme="minorHAnsi" w:hAnsiTheme="minorHAnsi" w:cstheme="minorHAnsi"/>
          <w:color w:val="111111"/>
          <w:sz w:val="20"/>
          <w:szCs w:val="20"/>
        </w:rPr>
        <w:t>A 2.1. Elaborarea criteriilor de selecție</w:t>
      </w:r>
    </w:p>
    <w:p w14:paraId="4E456B57" w14:textId="63EE2396" w:rsidR="00691AB4" w:rsidRPr="00A94ED1" w:rsidRDefault="00691AB4" w:rsidP="0067581A">
      <w:pPr>
        <w:numPr>
          <w:ilvl w:val="0"/>
          <w:numId w:val="10"/>
        </w:numPr>
        <w:spacing w:before="100" w:beforeAutospacing="1" w:after="100" w:afterAutospacing="1"/>
        <w:contextualSpacing/>
        <w:rPr>
          <w:rFonts w:asciiTheme="minorHAnsi" w:hAnsiTheme="minorHAnsi" w:cstheme="minorHAnsi"/>
          <w:color w:val="111111"/>
          <w:sz w:val="20"/>
          <w:szCs w:val="20"/>
        </w:rPr>
      </w:pPr>
      <w:r w:rsidRPr="00A94ED1">
        <w:rPr>
          <w:rFonts w:asciiTheme="minorHAnsi" w:hAnsiTheme="minorHAnsi" w:cstheme="minorHAnsi"/>
          <w:color w:val="111111"/>
          <w:sz w:val="20"/>
          <w:szCs w:val="20"/>
        </w:rPr>
        <w:t>A 2.2. Selectarea celor 350 UAT</w:t>
      </w:r>
    </w:p>
    <w:p w14:paraId="5833B867" w14:textId="1DFC7A4A" w:rsidR="00691AB4" w:rsidRPr="00A94ED1" w:rsidRDefault="00691AB4" w:rsidP="004353EF">
      <w:pPr>
        <w:spacing w:after="300"/>
        <w:contextualSpacing/>
        <w:rPr>
          <w:rFonts w:asciiTheme="minorHAnsi" w:hAnsiTheme="minorHAnsi" w:cstheme="minorHAnsi"/>
          <w:color w:val="111111"/>
          <w:sz w:val="20"/>
          <w:szCs w:val="20"/>
        </w:rPr>
      </w:pPr>
      <w:r w:rsidRPr="00A94ED1">
        <w:rPr>
          <w:rFonts w:asciiTheme="minorHAnsi" w:hAnsiTheme="minorHAnsi" w:cstheme="minorHAnsi"/>
          <w:b/>
          <w:bCs/>
          <w:color w:val="111111"/>
          <w:sz w:val="20"/>
          <w:szCs w:val="20"/>
        </w:rPr>
        <w:t xml:space="preserve">Activitate: A 3. Dezvoltarea </w:t>
      </w:r>
      <w:r w:rsidR="004623CA" w:rsidRPr="00A94ED1">
        <w:rPr>
          <w:rFonts w:asciiTheme="minorHAnsi" w:hAnsiTheme="minorHAnsi" w:cstheme="minorHAnsi"/>
          <w:b/>
          <w:bCs/>
          <w:color w:val="111111"/>
          <w:sz w:val="20"/>
          <w:szCs w:val="20"/>
        </w:rPr>
        <w:t>ș</w:t>
      </w:r>
      <w:r w:rsidRPr="00A94ED1">
        <w:rPr>
          <w:rFonts w:asciiTheme="minorHAnsi" w:hAnsiTheme="minorHAnsi" w:cstheme="minorHAnsi"/>
          <w:b/>
          <w:bCs/>
          <w:color w:val="111111"/>
          <w:sz w:val="20"/>
          <w:szCs w:val="20"/>
        </w:rPr>
        <w:t>i consolidarea serviciilor publice de asistenta sociala din comunitatile marginalizate </w:t>
      </w:r>
    </w:p>
    <w:p w14:paraId="5336326A" w14:textId="77777777" w:rsidR="00691AB4" w:rsidRPr="00A94ED1" w:rsidRDefault="00691AB4" w:rsidP="0067581A">
      <w:pPr>
        <w:numPr>
          <w:ilvl w:val="0"/>
          <w:numId w:val="10"/>
        </w:numPr>
        <w:spacing w:before="100" w:beforeAutospacing="1" w:after="100" w:afterAutospacing="1"/>
        <w:contextualSpacing/>
        <w:rPr>
          <w:rFonts w:asciiTheme="minorHAnsi" w:hAnsiTheme="minorHAnsi" w:cstheme="minorHAnsi"/>
          <w:color w:val="111111"/>
          <w:sz w:val="20"/>
          <w:szCs w:val="20"/>
        </w:rPr>
      </w:pPr>
      <w:r w:rsidRPr="00A94ED1">
        <w:rPr>
          <w:rFonts w:asciiTheme="minorHAnsi" w:hAnsiTheme="minorHAnsi" w:cstheme="minorHAnsi"/>
          <w:color w:val="111111"/>
          <w:sz w:val="20"/>
          <w:szCs w:val="20"/>
        </w:rPr>
        <w:t>A 3.1. Sprijin metodologic acordat SPAS</w:t>
      </w:r>
    </w:p>
    <w:p w14:paraId="611D1CA8" w14:textId="0D05387F" w:rsidR="00691AB4" w:rsidRPr="00A94ED1" w:rsidRDefault="00691AB4" w:rsidP="0067581A">
      <w:pPr>
        <w:numPr>
          <w:ilvl w:val="0"/>
          <w:numId w:val="10"/>
        </w:numPr>
        <w:spacing w:before="100" w:beforeAutospacing="1" w:after="100" w:afterAutospacing="1"/>
        <w:contextualSpacing/>
        <w:rPr>
          <w:rFonts w:asciiTheme="minorHAnsi" w:hAnsiTheme="minorHAnsi" w:cstheme="minorHAnsi"/>
          <w:color w:val="111111"/>
          <w:sz w:val="20"/>
          <w:szCs w:val="20"/>
        </w:rPr>
      </w:pPr>
      <w:r w:rsidRPr="00A94ED1">
        <w:rPr>
          <w:rFonts w:asciiTheme="minorHAnsi" w:hAnsiTheme="minorHAnsi" w:cstheme="minorHAnsi"/>
          <w:color w:val="111111"/>
          <w:sz w:val="20"/>
          <w:szCs w:val="20"/>
        </w:rPr>
        <w:t>A 3.2. Dezvoltarea rețelelor de parteneriate</w:t>
      </w:r>
    </w:p>
    <w:p w14:paraId="34E13053" w14:textId="77777777" w:rsidR="00691AB4" w:rsidRPr="00A94ED1" w:rsidRDefault="00691AB4" w:rsidP="004353EF">
      <w:pPr>
        <w:spacing w:after="300"/>
        <w:contextualSpacing/>
        <w:rPr>
          <w:rFonts w:asciiTheme="minorHAnsi" w:hAnsiTheme="minorHAnsi" w:cstheme="minorHAnsi"/>
          <w:color w:val="111111"/>
          <w:sz w:val="20"/>
          <w:szCs w:val="20"/>
        </w:rPr>
      </w:pPr>
      <w:r w:rsidRPr="00A94ED1">
        <w:rPr>
          <w:rFonts w:asciiTheme="minorHAnsi" w:hAnsiTheme="minorHAnsi" w:cstheme="minorHAnsi"/>
          <w:b/>
          <w:bCs/>
          <w:color w:val="111111"/>
          <w:sz w:val="20"/>
          <w:szCs w:val="20"/>
        </w:rPr>
        <w:t>Activitate: A 4. Identificarea, selecția și recrutarea asistenților/lucrătorilor sociali</w:t>
      </w:r>
    </w:p>
    <w:p w14:paraId="3E07AB15" w14:textId="77777777" w:rsidR="00691AB4" w:rsidRPr="00A94ED1" w:rsidRDefault="00691AB4" w:rsidP="0067581A">
      <w:pPr>
        <w:numPr>
          <w:ilvl w:val="0"/>
          <w:numId w:val="10"/>
        </w:numPr>
        <w:spacing w:before="100" w:beforeAutospacing="1" w:after="100" w:afterAutospacing="1"/>
        <w:contextualSpacing/>
        <w:rPr>
          <w:rFonts w:asciiTheme="minorHAnsi" w:hAnsiTheme="minorHAnsi" w:cstheme="minorHAnsi"/>
          <w:color w:val="111111"/>
          <w:sz w:val="20"/>
          <w:szCs w:val="20"/>
        </w:rPr>
      </w:pPr>
      <w:r w:rsidRPr="00A94ED1">
        <w:rPr>
          <w:rFonts w:asciiTheme="minorHAnsi" w:hAnsiTheme="minorHAnsi" w:cstheme="minorHAnsi"/>
          <w:color w:val="111111"/>
          <w:sz w:val="20"/>
          <w:szCs w:val="20"/>
        </w:rPr>
        <w:t>A 4.1. Elaborarea metodologiei de selecție și recrutare a asistenților/lucrătorilor sociali care vor profesa pentru sprijinul SPAS-urilor selectate</w:t>
      </w:r>
    </w:p>
    <w:p w14:paraId="3FFBCB10" w14:textId="4E8B9AE1" w:rsidR="00691AB4" w:rsidRPr="00A94ED1" w:rsidRDefault="00691AB4" w:rsidP="0067581A">
      <w:pPr>
        <w:numPr>
          <w:ilvl w:val="0"/>
          <w:numId w:val="10"/>
        </w:numPr>
        <w:spacing w:before="100" w:beforeAutospacing="1" w:after="100" w:afterAutospacing="1"/>
        <w:contextualSpacing/>
        <w:rPr>
          <w:rFonts w:asciiTheme="minorHAnsi" w:hAnsiTheme="minorHAnsi" w:cstheme="minorHAnsi"/>
          <w:color w:val="111111"/>
          <w:sz w:val="20"/>
          <w:szCs w:val="20"/>
        </w:rPr>
      </w:pPr>
      <w:r w:rsidRPr="00A94ED1">
        <w:rPr>
          <w:rFonts w:asciiTheme="minorHAnsi" w:hAnsiTheme="minorHAnsi" w:cstheme="minorHAnsi"/>
          <w:color w:val="111111"/>
          <w:sz w:val="20"/>
          <w:szCs w:val="20"/>
        </w:rPr>
        <w:t>A 4.2. Recrutarea și contractarea celor 350 de asistenți /lucrători sociali</w:t>
      </w:r>
    </w:p>
    <w:p w14:paraId="39A9F536" w14:textId="77777777" w:rsidR="00691AB4" w:rsidRPr="00A94ED1" w:rsidRDefault="00691AB4" w:rsidP="004353EF">
      <w:pPr>
        <w:spacing w:after="300"/>
        <w:contextualSpacing/>
        <w:rPr>
          <w:rFonts w:asciiTheme="minorHAnsi" w:hAnsiTheme="minorHAnsi" w:cstheme="minorHAnsi"/>
          <w:color w:val="111111"/>
          <w:sz w:val="20"/>
          <w:szCs w:val="20"/>
        </w:rPr>
      </w:pPr>
      <w:r w:rsidRPr="00A94ED1">
        <w:rPr>
          <w:rFonts w:asciiTheme="minorHAnsi" w:hAnsiTheme="minorHAnsi" w:cstheme="minorHAnsi"/>
          <w:b/>
          <w:bCs/>
          <w:color w:val="111111"/>
          <w:sz w:val="20"/>
          <w:szCs w:val="20"/>
        </w:rPr>
        <w:t>Activitate: A 5. Formarea si certificarea celor 350 asistenți/lucrători sociali recrutați</w:t>
      </w:r>
    </w:p>
    <w:p w14:paraId="4830EEA2" w14:textId="77777777" w:rsidR="00691AB4" w:rsidRPr="00A94ED1" w:rsidRDefault="00691AB4" w:rsidP="0067581A">
      <w:pPr>
        <w:numPr>
          <w:ilvl w:val="0"/>
          <w:numId w:val="10"/>
        </w:numPr>
        <w:spacing w:before="100" w:beforeAutospacing="1" w:after="100" w:afterAutospacing="1"/>
        <w:contextualSpacing/>
        <w:rPr>
          <w:rFonts w:asciiTheme="minorHAnsi" w:hAnsiTheme="minorHAnsi" w:cstheme="minorHAnsi"/>
          <w:color w:val="111111"/>
          <w:sz w:val="20"/>
          <w:szCs w:val="20"/>
        </w:rPr>
      </w:pPr>
      <w:r w:rsidRPr="00A94ED1">
        <w:rPr>
          <w:rFonts w:asciiTheme="minorHAnsi" w:hAnsiTheme="minorHAnsi" w:cstheme="minorHAnsi"/>
          <w:color w:val="111111"/>
          <w:sz w:val="20"/>
          <w:szCs w:val="20"/>
        </w:rPr>
        <w:t>A 5.1. Elaborarea curriculei de formare</w:t>
      </w:r>
    </w:p>
    <w:p w14:paraId="183FAAC6" w14:textId="77777777" w:rsidR="00691AB4" w:rsidRPr="00A94ED1" w:rsidRDefault="00691AB4" w:rsidP="0067581A">
      <w:pPr>
        <w:numPr>
          <w:ilvl w:val="0"/>
          <w:numId w:val="10"/>
        </w:numPr>
        <w:spacing w:before="100" w:beforeAutospacing="1" w:after="100" w:afterAutospacing="1"/>
        <w:contextualSpacing/>
        <w:rPr>
          <w:rFonts w:asciiTheme="minorHAnsi" w:hAnsiTheme="minorHAnsi" w:cstheme="minorHAnsi"/>
          <w:color w:val="111111"/>
          <w:sz w:val="20"/>
          <w:szCs w:val="20"/>
        </w:rPr>
      </w:pPr>
      <w:r w:rsidRPr="00A94ED1">
        <w:rPr>
          <w:rFonts w:asciiTheme="minorHAnsi" w:hAnsiTheme="minorHAnsi" w:cstheme="minorHAnsi"/>
          <w:color w:val="111111"/>
          <w:sz w:val="20"/>
          <w:szCs w:val="20"/>
        </w:rPr>
        <w:t>A 5.2. Derularea cursurilor de formare</w:t>
      </w:r>
    </w:p>
    <w:p w14:paraId="26C8658C" w14:textId="05BD8772" w:rsidR="00691AB4" w:rsidRPr="00A94ED1" w:rsidRDefault="00691AB4" w:rsidP="0067581A">
      <w:pPr>
        <w:numPr>
          <w:ilvl w:val="0"/>
          <w:numId w:val="10"/>
        </w:numPr>
        <w:spacing w:before="100" w:beforeAutospacing="1" w:after="100" w:afterAutospacing="1"/>
        <w:contextualSpacing/>
        <w:rPr>
          <w:rFonts w:asciiTheme="minorHAnsi" w:hAnsiTheme="minorHAnsi" w:cstheme="minorHAnsi"/>
          <w:color w:val="111111"/>
          <w:sz w:val="20"/>
          <w:szCs w:val="20"/>
        </w:rPr>
      </w:pPr>
      <w:r w:rsidRPr="00A94ED1">
        <w:rPr>
          <w:rFonts w:asciiTheme="minorHAnsi" w:hAnsiTheme="minorHAnsi" w:cstheme="minorHAnsi"/>
          <w:color w:val="111111"/>
          <w:sz w:val="20"/>
          <w:szCs w:val="20"/>
        </w:rPr>
        <w:t>A 5.3. Evaluarea și certificarea asistenților/lucrătorilor sociali recrutați</w:t>
      </w:r>
    </w:p>
    <w:p w14:paraId="70EC6B65" w14:textId="0A74A896" w:rsidR="00691AB4" w:rsidRPr="00A94ED1" w:rsidRDefault="00691AB4" w:rsidP="004353EF">
      <w:pPr>
        <w:spacing w:after="300"/>
        <w:contextualSpacing/>
        <w:rPr>
          <w:rFonts w:asciiTheme="minorHAnsi" w:hAnsiTheme="minorHAnsi" w:cstheme="minorHAnsi"/>
          <w:color w:val="111111"/>
          <w:sz w:val="20"/>
          <w:szCs w:val="20"/>
        </w:rPr>
      </w:pPr>
      <w:r w:rsidRPr="00A94ED1">
        <w:rPr>
          <w:rFonts w:asciiTheme="minorHAnsi" w:hAnsiTheme="minorHAnsi" w:cstheme="minorHAnsi"/>
          <w:b/>
          <w:bCs/>
          <w:color w:val="111111"/>
          <w:sz w:val="20"/>
          <w:szCs w:val="20"/>
        </w:rPr>
        <w:t xml:space="preserve">Activitate: A 6. Furnizarea de servicii sociale </w:t>
      </w:r>
      <w:r w:rsidR="00114E37" w:rsidRPr="00A94ED1">
        <w:rPr>
          <w:rFonts w:asciiTheme="minorHAnsi" w:hAnsiTheme="minorHAnsi" w:cstheme="minorHAnsi"/>
          <w:b/>
          <w:bCs/>
          <w:color w:val="111111"/>
          <w:sz w:val="20"/>
          <w:szCs w:val="20"/>
        </w:rPr>
        <w:t>ș</w:t>
      </w:r>
      <w:r w:rsidRPr="00A94ED1">
        <w:rPr>
          <w:rFonts w:asciiTheme="minorHAnsi" w:hAnsiTheme="minorHAnsi" w:cstheme="minorHAnsi"/>
          <w:b/>
          <w:bCs/>
          <w:color w:val="111111"/>
          <w:sz w:val="20"/>
          <w:szCs w:val="20"/>
        </w:rPr>
        <w:t>i monitorizare </w:t>
      </w:r>
    </w:p>
    <w:p w14:paraId="38E10318" w14:textId="77777777" w:rsidR="00691AB4" w:rsidRPr="00A94ED1" w:rsidRDefault="00691AB4" w:rsidP="0067581A">
      <w:pPr>
        <w:numPr>
          <w:ilvl w:val="0"/>
          <w:numId w:val="10"/>
        </w:numPr>
        <w:spacing w:before="100" w:beforeAutospacing="1" w:after="100" w:afterAutospacing="1"/>
        <w:contextualSpacing/>
        <w:rPr>
          <w:rFonts w:asciiTheme="minorHAnsi" w:hAnsiTheme="minorHAnsi" w:cstheme="minorHAnsi"/>
          <w:color w:val="111111"/>
          <w:sz w:val="20"/>
          <w:szCs w:val="20"/>
        </w:rPr>
      </w:pPr>
      <w:r w:rsidRPr="00A94ED1">
        <w:rPr>
          <w:rFonts w:asciiTheme="minorHAnsi" w:hAnsiTheme="minorHAnsi" w:cstheme="minorHAnsi"/>
          <w:color w:val="111111"/>
          <w:sz w:val="20"/>
          <w:szCs w:val="20"/>
        </w:rPr>
        <w:t>A 6.1. Furnizarea de servicii sociale de către 350 asistenți/lucrători sociali recrutați în cadrul proiectului</w:t>
      </w:r>
    </w:p>
    <w:p w14:paraId="2B407DDF" w14:textId="77777777" w:rsidR="00691AB4" w:rsidRPr="00A94ED1" w:rsidRDefault="00691AB4" w:rsidP="0067581A">
      <w:pPr>
        <w:numPr>
          <w:ilvl w:val="0"/>
          <w:numId w:val="10"/>
        </w:numPr>
        <w:spacing w:before="100" w:beforeAutospacing="1" w:after="100" w:afterAutospacing="1"/>
        <w:contextualSpacing/>
        <w:rPr>
          <w:rFonts w:asciiTheme="minorHAnsi" w:hAnsiTheme="minorHAnsi" w:cstheme="minorHAnsi"/>
          <w:color w:val="111111"/>
          <w:sz w:val="20"/>
          <w:szCs w:val="20"/>
        </w:rPr>
      </w:pPr>
      <w:r w:rsidRPr="00A94ED1">
        <w:rPr>
          <w:rFonts w:asciiTheme="minorHAnsi" w:hAnsiTheme="minorHAnsi" w:cstheme="minorHAnsi"/>
          <w:color w:val="111111"/>
          <w:sz w:val="20"/>
          <w:szCs w:val="20"/>
        </w:rPr>
        <w:t>A 6.2. Monitorizarea profesională a asistenților/lucrătorilor sociali recrutați în cadrul proiectului</w:t>
      </w:r>
    </w:p>
    <w:p w14:paraId="2AD79A36" w14:textId="2104F087" w:rsidR="00691AB4" w:rsidRPr="00A94ED1" w:rsidRDefault="00691AB4" w:rsidP="0067581A">
      <w:pPr>
        <w:numPr>
          <w:ilvl w:val="0"/>
          <w:numId w:val="10"/>
        </w:numPr>
        <w:spacing w:before="100" w:beforeAutospacing="1" w:after="100" w:afterAutospacing="1"/>
        <w:contextualSpacing/>
        <w:rPr>
          <w:rFonts w:asciiTheme="minorHAnsi" w:hAnsiTheme="minorHAnsi" w:cstheme="minorHAnsi"/>
          <w:color w:val="111111"/>
          <w:sz w:val="20"/>
          <w:szCs w:val="20"/>
        </w:rPr>
      </w:pPr>
      <w:r w:rsidRPr="00A94ED1">
        <w:rPr>
          <w:rFonts w:asciiTheme="minorHAnsi" w:hAnsiTheme="minorHAnsi" w:cstheme="minorHAnsi"/>
          <w:color w:val="111111"/>
          <w:sz w:val="20"/>
          <w:szCs w:val="20"/>
        </w:rPr>
        <w:t>A 6.3. Evaluare si măsurare impact la nivelul comunității</w:t>
      </w:r>
    </w:p>
    <w:p w14:paraId="2C43C3C3" w14:textId="527F00F1" w:rsidR="00691AB4" w:rsidRPr="00A94ED1" w:rsidRDefault="00691AB4" w:rsidP="004353EF">
      <w:pPr>
        <w:spacing w:after="300"/>
        <w:contextualSpacing/>
        <w:rPr>
          <w:rFonts w:asciiTheme="minorHAnsi" w:hAnsiTheme="minorHAnsi" w:cstheme="minorHAnsi"/>
          <w:color w:val="111111"/>
          <w:sz w:val="20"/>
          <w:szCs w:val="20"/>
        </w:rPr>
      </w:pPr>
      <w:r w:rsidRPr="00A94ED1">
        <w:rPr>
          <w:rFonts w:asciiTheme="minorHAnsi" w:hAnsiTheme="minorHAnsi" w:cstheme="minorHAnsi"/>
          <w:b/>
          <w:bCs/>
          <w:color w:val="111111"/>
          <w:sz w:val="20"/>
          <w:szCs w:val="20"/>
        </w:rPr>
        <w:t xml:space="preserve">Activitate: A 7. Identificarea, recrutarea </w:t>
      </w:r>
      <w:r w:rsidR="00114E37" w:rsidRPr="00A94ED1">
        <w:rPr>
          <w:rFonts w:asciiTheme="minorHAnsi" w:hAnsiTheme="minorHAnsi" w:cstheme="minorHAnsi"/>
          <w:b/>
          <w:bCs/>
          <w:color w:val="111111"/>
          <w:sz w:val="20"/>
          <w:szCs w:val="20"/>
        </w:rPr>
        <w:t>ș</w:t>
      </w:r>
      <w:r w:rsidRPr="00A94ED1">
        <w:rPr>
          <w:rFonts w:asciiTheme="minorHAnsi" w:hAnsiTheme="minorHAnsi" w:cstheme="minorHAnsi"/>
          <w:b/>
          <w:bCs/>
          <w:color w:val="111111"/>
          <w:sz w:val="20"/>
          <w:szCs w:val="20"/>
        </w:rPr>
        <w:t>i instruirea personalului de specialitate din sectorul asistentei sociale in vederea derulării Programului</w:t>
      </w:r>
    </w:p>
    <w:p w14:paraId="3EB9E7E2" w14:textId="77777777" w:rsidR="00691AB4" w:rsidRPr="00A94ED1" w:rsidRDefault="00691AB4" w:rsidP="0067581A">
      <w:pPr>
        <w:numPr>
          <w:ilvl w:val="0"/>
          <w:numId w:val="10"/>
        </w:numPr>
        <w:spacing w:before="100" w:beforeAutospacing="1" w:after="100" w:afterAutospacing="1"/>
        <w:contextualSpacing/>
        <w:rPr>
          <w:rFonts w:asciiTheme="minorHAnsi" w:hAnsiTheme="minorHAnsi" w:cstheme="minorHAnsi"/>
          <w:color w:val="111111"/>
          <w:sz w:val="20"/>
          <w:szCs w:val="20"/>
        </w:rPr>
      </w:pPr>
      <w:r w:rsidRPr="00A94ED1">
        <w:rPr>
          <w:rFonts w:asciiTheme="minorHAnsi" w:hAnsiTheme="minorHAnsi" w:cstheme="minorHAnsi"/>
          <w:color w:val="111111"/>
          <w:sz w:val="20"/>
          <w:szCs w:val="20"/>
        </w:rPr>
        <w:t>A 7.1. Identificarea, validarea si recrutarea grupului ținta de 39.000 specialiști în asistență socială in vederea îmbunătățirii cunoștințelor profesionale ale acestora</w:t>
      </w:r>
    </w:p>
    <w:p w14:paraId="7D018CFC" w14:textId="77777777" w:rsidR="00691AB4" w:rsidRPr="00A94ED1" w:rsidRDefault="00691AB4" w:rsidP="0067581A">
      <w:pPr>
        <w:numPr>
          <w:ilvl w:val="0"/>
          <w:numId w:val="10"/>
        </w:numPr>
        <w:spacing w:before="100" w:beforeAutospacing="1" w:after="100" w:afterAutospacing="1"/>
        <w:contextualSpacing/>
        <w:rPr>
          <w:rFonts w:asciiTheme="minorHAnsi" w:hAnsiTheme="minorHAnsi" w:cstheme="minorHAnsi"/>
          <w:color w:val="111111"/>
          <w:sz w:val="20"/>
          <w:szCs w:val="20"/>
        </w:rPr>
      </w:pPr>
      <w:r w:rsidRPr="00A94ED1">
        <w:rPr>
          <w:rFonts w:asciiTheme="minorHAnsi" w:hAnsiTheme="minorHAnsi" w:cstheme="minorHAnsi"/>
          <w:color w:val="111111"/>
          <w:sz w:val="20"/>
          <w:szCs w:val="20"/>
        </w:rPr>
        <w:t>A 7.2. Elaborarea curriculei de formare a planului de îmbunătățire a cunoștințelor profesionale</w:t>
      </w:r>
    </w:p>
    <w:p w14:paraId="41A13735" w14:textId="4EFF5276" w:rsidR="00691AB4" w:rsidRPr="00A94ED1" w:rsidRDefault="00691AB4" w:rsidP="0067581A">
      <w:pPr>
        <w:numPr>
          <w:ilvl w:val="0"/>
          <w:numId w:val="10"/>
        </w:numPr>
        <w:spacing w:before="100" w:beforeAutospacing="1" w:after="100" w:afterAutospacing="1"/>
        <w:contextualSpacing/>
        <w:rPr>
          <w:rFonts w:asciiTheme="minorHAnsi" w:hAnsiTheme="minorHAnsi" w:cstheme="minorHAnsi"/>
          <w:color w:val="111111"/>
          <w:sz w:val="20"/>
          <w:szCs w:val="20"/>
        </w:rPr>
      </w:pPr>
      <w:r w:rsidRPr="00A94ED1">
        <w:rPr>
          <w:rFonts w:asciiTheme="minorHAnsi" w:hAnsiTheme="minorHAnsi" w:cstheme="minorHAnsi"/>
          <w:color w:val="111111"/>
          <w:sz w:val="20"/>
          <w:szCs w:val="20"/>
        </w:rPr>
        <w:t>A 7.3. Derularea Programului National de Formare</w:t>
      </w:r>
    </w:p>
    <w:p w14:paraId="60CFC6C4" w14:textId="77777777" w:rsidR="00691AB4" w:rsidRPr="00A94ED1" w:rsidRDefault="00691AB4" w:rsidP="004353EF">
      <w:pPr>
        <w:spacing w:after="300"/>
        <w:contextualSpacing/>
        <w:rPr>
          <w:rFonts w:asciiTheme="minorHAnsi" w:hAnsiTheme="minorHAnsi" w:cstheme="minorHAnsi"/>
          <w:color w:val="111111"/>
          <w:sz w:val="20"/>
          <w:szCs w:val="20"/>
        </w:rPr>
      </w:pPr>
      <w:r w:rsidRPr="00A94ED1">
        <w:rPr>
          <w:rFonts w:asciiTheme="minorHAnsi" w:hAnsiTheme="minorHAnsi" w:cstheme="minorHAnsi"/>
          <w:b/>
          <w:bCs/>
          <w:color w:val="111111"/>
          <w:sz w:val="20"/>
          <w:szCs w:val="20"/>
        </w:rPr>
        <w:t>Activitate: A 8. Schimburi de experiența si bune practici </w:t>
      </w:r>
    </w:p>
    <w:p w14:paraId="1E09373B" w14:textId="77777777" w:rsidR="00691AB4" w:rsidRPr="00A94ED1" w:rsidRDefault="00691AB4" w:rsidP="0067581A">
      <w:pPr>
        <w:numPr>
          <w:ilvl w:val="0"/>
          <w:numId w:val="10"/>
        </w:numPr>
        <w:spacing w:before="100" w:beforeAutospacing="1" w:after="100" w:afterAutospacing="1"/>
        <w:contextualSpacing/>
        <w:rPr>
          <w:rFonts w:asciiTheme="minorHAnsi" w:hAnsiTheme="minorHAnsi" w:cstheme="minorHAnsi"/>
          <w:color w:val="111111"/>
          <w:sz w:val="20"/>
          <w:szCs w:val="20"/>
        </w:rPr>
      </w:pPr>
      <w:r w:rsidRPr="00A94ED1">
        <w:rPr>
          <w:rFonts w:asciiTheme="minorHAnsi" w:hAnsiTheme="minorHAnsi" w:cstheme="minorHAnsi"/>
          <w:color w:val="111111"/>
          <w:sz w:val="20"/>
          <w:szCs w:val="20"/>
        </w:rPr>
        <w:t>A 8.1. Derularea schimbului de bune practici la nivel regional și național</w:t>
      </w:r>
    </w:p>
    <w:p w14:paraId="629886BB" w14:textId="77777777" w:rsidR="00691AB4" w:rsidRPr="00A94ED1" w:rsidRDefault="00691AB4" w:rsidP="0067581A">
      <w:pPr>
        <w:numPr>
          <w:ilvl w:val="0"/>
          <w:numId w:val="10"/>
        </w:numPr>
        <w:spacing w:before="100" w:beforeAutospacing="1" w:after="100" w:afterAutospacing="1"/>
        <w:contextualSpacing/>
        <w:rPr>
          <w:rFonts w:asciiTheme="minorHAnsi" w:hAnsiTheme="minorHAnsi" w:cstheme="minorHAnsi"/>
          <w:color w:val="111111"/>
          <w:sz w:val="20"/>
          <w:szCs w:val="20"/>
        </w:rPr>
      </w:pPr>
      <w:r w:rsidRPr="00A94ED1">
        <w:rPr>
          <w:rFonts w:asciiTheme="minorHAnsi" w:hAnsiTheme="minorHAnsi" w:cstheme="minorHAnsi"/>
          <w:color w:val="111111"/>
          <w:sz w:val="20"/>
          <w:szCs w:val="20"/>
        </w:rPr>
        <w:t>A 8.2. Organizarea unei vizite de studiu într-un stat membru UE</w:t>
      </w:r>
    </w:p>
    <w:p w14:paraId="0D50429E" w14:textId="1EA63848" w:rsidR="00691AB4" w:rsidRPr="00A94ED1" w:rsidRDefault="00691AB4" w:rsidP="0067581A">
      <w:pPr>
        <w:numPr>
          <w:ilvl w:val="0"/>
          <w:numId w:val="10"/>
        </w:numPr>
        <w:spacing w:before="100" w:beforeAutospacing="1" w:after="100" w:afterAutospacing="1"/>
        <w:contextualSpacing/>
        <w:rPr>
          <w:rFonts w:asciiTheme="minorHAnsi" w:hAnsiTheme="minorHAnsi" w:cstheme="minorHAnsi"/>
          <w:color w:val="111111"/>
          <w:sz w:val="20"/>
          <w:szCs w:val="20"/>
        </w:rPr>
      </w:pPr>
      <w:r w:rsidRPr="00A94ED1">
        <w:rPr>
          <w:rFonts w:asciiTheme="minorHAnsi" w:hAnsiTheme="minorHAnsi" w:cstheme="minorHAnsi"/>
          <w:color w:val="111111"/>
          <w:sz w:val="20"/>
          <w:szCs w:val="20"/>
        </w:rPr>
        <w:t>A 8.3. Organizarea unei conferințe internaționale</w:t>
      </w:r>
    </w:p>
    <w:p w14:paraId="5B185361" w14:textId="77777777" w:rsidR="00691AB4" w:rsidRPr="00A94ED1" w:rsidRDefault="00691AB4" w:rsidP="004353EF">
      <w:pPr>
        <w:spacing w:after="300"/>
        <w:contextualSpacing/>
        <w:rPr>
          <w:rFonts w:asciiTheme="minorHAnsi" w:hAnsiTheme="minorHAnsi" w:cstheme="minorHAnsi"/>
          <w:color w:val="111111"/>
          <w:sz w:val="20"/>
          <w:szCs w:val="20"/>
        </w:rPr>
      </w:pPr>
      <w:r w:rsidRPr="00A94ED1">
        <w:rPr>
          <w:rFonts w:asciiTheme="minorHAnsi" w:hAnsiTheme="minorHAnsi" w:cstheme="minorHAnsi"/>
          <w:b/>
          <w:bCs/>
          <w:color w:val="111111"/>
          <w:sz w:val="20"/>
          <w:szCs w:val="20"/>
        </w:rPr>
        <w:t>Activitate: A 9. Derularea de masuri specifice pentru sprijinirea persoanelor vulnerabile in contextul pandemiei COVID 19</w:t>
      </w:r>
    </w:p>
    <w:p w14:paraId="4F43A1FB" w14:textId="77777777" w:rsidR="00691AB4" w:rsidRPr="00A94ED1" w:rsidRDefault="00691AB4" w:rsidP="009A7E6D">
      <w:pPr>
        <w:numPr>
          <w:ilvl w:val="0"/>
          <w:numId w:val="10"/>
        </w:numPr>
        <w:spacing w:before="100" w:beforeAutospacing="1" w:after="100" w:afterAutospacing="1"/>
        <w:contextualSpacing/>
        <w:rPr>
          <w:rFonts w:asciiTheme="minorHAnsi" w:hAnsiTheme="minorHAnsi" w:cstheme="minorHAnsi"/>
          <w:color w:val="111111"/>
          <w:sz w:val="20"/>
          <w:szCs w:val="20"/>
        </w:rPr>
      </w:pPr>
      <w:r w:rsidRPr="00A94ED1">
        <w:rPr>
          <w:rFonts w:asciiTheme="minorHAnsi" w:hAnsiTheme="minorHAnsi" w:cstheme="minorHAnsi"/>
          <w:color w:val="111111"/>
          <w:sz w:val="20"/>
          <w:szCs w:val="20"/>
        </w:rPr>
        <w:t>A 9.1 Derularea de masuri specifice pentru sprijinirea persoanelor vulnerabile in contextul pandemiei COVID 19</w:t>
      </w:r>
    </w:p>
    <w:p w14:paraId="295E56A2" w14:textId="184B0A48" w:rsidR="0067581A" w:rsidRDefault="0067581A" w:rsidP="002725CE">
      <w:pPr>
        <w:spacing w:after="120"/>
        <w:rPr>
          <w:rFonts w:asciiTheme="minorHAnsi" w:hAnsiTheme="minorHAnsi" w:cstheme="minorHAnsi"/>
          <w:b/>
          <w:i/>
          <w:iCs/>
          <w:color w:val="3CA1BC" w:themeColor="accent1"/>
          <w:sz w:val="22"/>
          <w:szCs w:val="22"/>
        </w:rPr>
      </w:pPr>
    </w:p>
    <w:p w14:paraId="11D6257B" w14:textId="77777777" w:rsidR="00AD1E67" w:rsidRPr="00A94ED1" w:rsidRDefault="00AD1E67" w:rsidP="002725CE">
      <w:pPr>
        <w:spacing w:after="120"/>
        <w:rPr>
          <w:rFonts w:asciiTheme="minorHAnsi" w:hAnsiTheme="minorHAnsi" w:cstheme="minorHAnsi"/>
          <w:b/>
          <w:i/>
          <w:iCs/>
          <w:color w:val="3CA1BC" w:themeColor="accent1"/>
          <w:sz w:val="22"/>
          <w:szCs w:val="22"/>
        </w:rPr>
      </w:pPr>
    </w:p>
    <w:p w14:paraId="11B7F022" w14:textId="201D915D" w:rsidR="005723FB" w:rsidRPr="00A94ED1" w:rsidRDefault="005723FB" w:rsidP="002725CE">
      <w:pPr>
        <w:spacing w:after="120"/>
        <w:rPr>
          <w:rFonts w:asciiTheme="minorHAnsi" w:hAnsiTheme="minorHAnsi" w:cstheme="minorHAnsi"/>
          <w:b/>
          <w:i/>
          <w:iCs/>
          <w:color w:val="3CA1BC" w:themeColor="accent1"/>
          <w:sz w:val="22"/>
          <w:szCs w:val="22"/>
        </w:rPr>
      </w:pPr>
      <w:r w:rsidRPr="00A94ED1">
        <w:rPr>
          <w:rFonts w:asciiTheme="minorHAnsi" w:hAnsiTheme="minorHAnsi" w:cstheme="minorHAnsi"/>
          <w:b/>
          <w:i/>
          <w:iCs/>
          <w:color w:val="3CA1BC" w:themeColor="accent1"/>
          <w:sz w:val="22"/>
          <w:szCs w:val="22"/>
        </w:rPr>
        <w:lastRenderedPageBreak/>
        <w:t>Rezultate</w:t>
      </w:r>
      <w:r w:rsidR="00B9729D" w:rsidRPr="00A94ED1">
        <w:rPr>
          <w:rFonts w:asciiTheme="minorHAnsi" w:hAnsiTheme="minorHAnsi" w:cstheme="minorHAnsi"/>
          <w:b/>
          <w:i/>
          <w:iCs/>
          <w:color w:val="3CA1BC" w:themeColor="accent1"/>
          <w:sz w:val="22"/>
          <w:szCs w:val="22"/>
        </w:rPr>
        <w:t xml:space="preserve"> </w:t>
      </w:r>
      <w:r w:rsidR="00C4281F" w:rsidRPr="00A94ED1">
        <w:rPr>
          <w:rFonts w:asciiTheme="minorHAnsi" w:hAnsiTheme="minorHAnsi" w:cstheme="minorHAnsi"/>
          <w:b/>
          <w:i/>
          <w:iCs/>
          <w:color w:val="3CA1BC" w:themeColor="accent1"/>
          <w:sz w:val="22"/>
          <w:szCs w:val="22"/>
        </w:rPr>
        <w:t xml:space="preserve">aferente </w:t>
      </w:r>
      <w:r w:rsidR="00B9729D" w:rsidRPr="00A94ED1">
        <w:rPr>
          <w:rFonts w:asciiTheme="minorHAnsi" w:hAnsiTheme="minorHAnsi" w:cstheme="minorHAnsi"/>
          <w:b/>
          <w:i/>
          <w:iCs/>
          <w:color w:val="3CA1BC" w:themeColor="accent1"/>
          <w:sz w:val="22"/>
          <w:szCs w:val="22"/>
        </w:rPr>
        <w:t>planificate</w:t>
      </w:r>
    </w:p>
    <w:p w14:paraId="036428D3" w14:textId="77777777" w:rsidR="00691AB4" w:rsidRPr="00A94ED1" w:rsidRDefault="00691AB4" w:rsidP="0067581A">
      <w:pPr>
        <w:numPr>
          <w:ilvl w:val="0"/>
          <w:numId w:val="11"/>
        </w:numPr>
        <w:spacing w:before="100" w:beforeAutospacing="1" w:after="100" w:afterAutospacing="1"/>
        <w:jc w:val="both"/>
        <w:rPr>
          <w:rFonts w:asciiTheme="minorHAnsi" w:hAnsiTheme="minorHAnsi" w:cstheme="minorHAnsi"/>
          <w:color w:val="111111"/>
          <w:sz w:val="20"/>
          <w:szCs w:val="20"/>
        </w:rPr>
      </w:pPr>
      <w:r w:rsidRPr="00A94ED1">
        <w:rPr>
          <w:rFonts w:asciiTheme="minorHAnsi" w:hAnsiTheme="minorHAnsi" w:cstheme="minorHAnsi"/>
          <w:color w:val="111111"/>
          <w:sz w:val="20"/>
          <w:szCs w:val="20"/>
        </w:rPr>
        <w:t>Unitatea de Management a Proiectului numită și funcțională cu un plan de Management și Monitorizare elaborat și 36 Rapoarte lunare de progres a proiectului elaborate;</w:t>
      </w:r>
    </w:p>
    <w:p w14:paraId="347EE4B2" w14:textId="77777777" w:rsidR="00691AB4" w:rsidRPr="00A94ED1" w:rsidRDefault="00691AB4" w:rsidP="0067581A">
      <w:pPr>
        <w:numPr>
          <w:ilvl w:val="0"/>
          <w:numId w:val="11"/>
        </w:numPr>
        <w:spacing w:before="100" w:beforeAutospacing="1" w:after="100" w:afterAutospacing="1"/>
        <w:jc w:val="both"/>
        <w:rPr>
          <w:rFonts w:asciiTheme="minorHAnsi" w:hAnsiTheme="minorHAnsi" w:cstheme="minorHAnsi"/>
          <w:color w:val="111111"/>
          <w:sz w:val="20"/>
          <w:szCs w:val="20"/>
        </w:rPr>
      </w:pPr>
      <w:r w:rsidRPr="00A94ED1">
        <w:rPr>
          <w:rFonts w:asciiTheme="minorHAnsi" w:hAnsiTheme="minorHAnsi" w:cstheme="minorHAnsi"/>
          <w:color w:val="111111"/>
          <w:sz w:val="20"/>
          <w:szCs w:val="20"/>
        </w:rPr>
        <w:t>Doua conferințe naționale și 8 evenimente regionale organizate cu materiale de informare elaborate și diseminate si un website funcțional;</w:t>
      </w:r>
    </w:p>
    <w:p w14:paraId="0318436E" w14:textId="77777777" w:rsidR="00691AB4" w:rsidRPr="00A94ED1" w:rsidRDefault="00691AB4" w:rsidP="0067581A">
      <w:pPr>
        <w:numPr>
          <w:ilvl w:val="0"/>
          <w:numId w:val="11"/>
        </w:numPr>
        <w:spacing w:before="100" w:beforeAutospacing="1" w:after="100" w:afterAutospacing="1"/>
        <w:jc w:val="both"/>
        <w:rPr>
          <w:rFonts w:asciiTheme="minorHAnsi" w:hAnsiTheme="minorHAnsi" w:cstheme="minorHAnsi"/>
          <w:color w:val="111111"/>
          <w:sz w:val="20"/>
          <w:szCs w:val="20"/>
        </w:rPr>
      </w:pPr>
      <w:r w:rsidRPr="00A94ED1">
        <w:rPr>
          <w:rFonts w:asciiTheme="minorHAnsi" w:hAnsiTheme="minorHAnsi" w:cstheme="minorHAnsi"/>
          <w:color w:val="111111"/>
          <w:sz w:val="20"/>
          <w:szCs w:val="20"/>
        </w:rPr>
        <w:t>Proceduri de achiziție derulate în conformitate cu legislația în vigoare;</w:t>
      </w:r>
    </w:p>
    <w:p w14:paraId="54DF805E" w14:textId="77777777" w:rsidR="00691AB4" w:rsidRPr="00A94ED1" w:rsidRDefault="00691AB4" w:rsidP="0067581A">
      <w:pPr>
        <w:numPr>
          <w:ilvl w:val="0"/>
          <w:numId w:val="11"/>
        </w:numPr>
        <w:spacing w:before="100" w:beforeAutospacing="1" w:after="100" w:afterAutospacing="1"/>
        <w:jc w:val="both"/>
        <w:rPr>
          <w:rFonts w:asciiTheme="minorHAnsi" w:hAnsiTheme="minorHAnsi" w:cstheme="minorHAnsi"/>
          <w:color w:val="111111"/>
          <w:sz w:val="20"/>
          <w:szCs w:val="20"/>
        </w:rPr>
      </w:pPr>
      <w:r w:rsidRPr="00A94ED1">
        <w:rPr>
          <w:rFonts w:asciiTheme="minorHAnsi" w:hAnsiTheme="minorHAnsi" w:cstheme="minorHAnsi"/>
          <w:color w:val="111111"/>
          <w:sz w:val="20"/>
          <w:szCs w:val="20"/>
        </w:rPr>
        <w:t>Un set de criterii de selecție elaborate;</w:t>
      </w:r>
    </w:p>
    <w:p w14:paraId="1D4C72D7" w14:textId="77777777" w:rsidR="00691AB4" w:rsidRPr="00A94ED1" w:rsidRDefault="00691AB4" w:rsidP="0067581A">
      <w:pPr>
        <w:numPr>
          <w:ilvl w:val="0"/>
          <w:numId w:val="11"/>
        </w:numPr>
        <w:spacing w:before="100" w:beforeAutospacing="1" w:after="100" w:afterAutospacing="1"/>
        <w:jc w:val="both"/>
        <w:rPr>
          <w:rFonts w:asciiTheme="minorHAnsi" w:hAnsiTheme="minorHAnsi" w:cstheme="minorHAnsi"/>
          <w:color w:val="111111"/>
          <w:sz w:val="20"/>
          <w:szCs w:val="20"/>
        </w:rPr>
      </w:pPr>
      <w:r w:rsidRPr="00A94ED1">
        <w:rPr>
          <w:rFonts w:asciiTheme="minorHAnsi" w:hAnsiTheme="minorHAnsi" w:cstheme="minorHAnsi"/>
          <w:color w:val="111111"/>
          <w:sz w:val="20"/>
          <w:szCs w:val="20"/>
        </w:rPr>
        <w:t>350 UAT selectate;</w:t>
      </w:r>
    </w:p>
    <w:p w14:paraId="18DE60AC" w14:textId="77777777" w:rsidR="00691AB4" w:rsidRPr="00A94ED1" w:rsidRDefault="00691AB4" w:rsidP="0067581A">
      <w:pPr>
        <w:numPr>
          <w:ilvl w:val="0"/>
          <w:numId w:val="11"/>
        </w:numPr>
        <w:spacing w:before="100" w:beforeAutospacing="1" w:after="100" w:afterAutospacing="1"/>
        <w:jc w:val="both"/>
        <w:rPr>
          <w:rFonts w:asciiTheme="minorHAnsi" w:hAnsiTheme="minorHAnsi" w:cstheme="minorHAnsi"/>
          <w:color w:val="111111"/>
          <w:sz w:val="20"/>
          <w:szCs w:val="20"/>
        </w:rPr>
      </w:pPr>
      <w:r w:rsidRPr="00A94ED1">
        <w:rPr>
          <w:rFonts w:asciiTheme="minorHAnsi" w:hAnsiTheme="minorHAnsi" w:cstheme="minorHAnsi"/>
          <w:color w:val="111111"/>
          <w:sz w:val="20"/>
          <w:szCs w:val="20"/>
        </w:rPr>
        <w:t>350 UAT sprijinite metodologic;</w:t>
      </w:r>
    </w:p>
    <w:p w14:paraId="262F73AA" w14:textId="77777777" w:rsidR="00691AB4" w:rsidRPr="00A94ED1" w:rsidRDefault="00691AB4" w:rsidP="0067581A">
      <w:pPr>
        <w:numPr>
          <w:ilvl w:val="0"/>
          <w:numId w:val="11"/>
        </w:numPr>
        <w:spacing w:before="100" w:beforeAutospacing="1" w:after="100" w:afterAutospacing="1"/>
        <w:jc w:val="both"/>
        <w:rPr>
          <w:rFonts w:asciiTheme="minorHAnsi" w:hAnsiTheme="minorHAnsi" w:cstheme="minorHAnsi"/>
          <w:color w:val="111111"/>
          <w:sz w:val="20"/>
          <w:szCs w:val="20"/>
        </w:rPr>
      </w:pPr>
      <w:r w:rsidRPr="00A94ED1">
        <w:rPr>
          <w:rFonts w:asciiTheme="minorHAnsi" w:hAnsiTheme="minorHAnsi" w:cstheme="minorHAnsi"/>
          <w:color w:val="111111"/>
          <w:sz w:val="20"/>
          <w:szCs w:val="20"/>
        </w:rPr>
        <w:t>minim 7 parteneriate regionale încheiate;</w:t>
      </w:r>
    </w:p>
    <w:p w14:paraId="0574F7AF" w14:textId="77777777" w:rsidR="00691AB4" w:rsidRPr="00A94ED1" w:rsidRDefault="00691AB4" w:rsidP="0067581A">
      <w:pPr>
        <w:numPr>
          <w:ilvl w:val="0"/>
          <w:numId w:val="11"/>
        </w:numPr>
        <w:spacing w:before="100" w:beforeAutospacing="1" w:after="100" w:afterAutospacing="1"/>
        <w:jc w:val="both"/>
        <w:rPr>
          <w:rFonts w:asciiTheme="minorHAnsi" w:hAnsiTheme="minorHAnsi" w:cstheme="minorHAnsi"/>
          <w:color w:val="111111"/>
          <w:sz w:val="20"/>
          <w:szCs w:val="20"/>
        </w:rPr>
      </w:pPr>
      <w:r w:rsidRPr="00A94ED1">
        <w:rPr>
          <w:rFonts w:asciiTheme="minorHAnsi" w:hAnsiTheme="minorHAnsi" w:cstheme="minorHAnsi"/>
          <w:color w:val="111111"/>
          <w:sz w:val="20"/>
          <w:szCs w:val="20"/>
        </w:rPr>
        <w:t>1 metodologie de selecție de recrutare a asistenților/ lucrătorilor sociali;</w:t>
      </w:r>
    </w:p>
    <w:p w14:paraId="734EAD84" w14:textId="77777777" w:rsidR="00691AB4" w:rsidRPr="00A94ED1" w:rsidRDefault="00691AB4" w:rsidP="0067581A">
      <w:pPr>
        <w:numPr>
          <w:ilvl w:val="0"/>
          <w:numId w:val="11"/>
        </w:numPr>
        <w:spacing w:before="100" w:beforeAutospacing="1" w:after="100" w:afterAutospacing="1"/>
        <w:jc w:val="both"/>
        <w:rPr>
          <w:rFonts w:asciiTheme="minorHAnsi" w:hAnsiTheme="minorHAnsi" w:cstheme="minorHAnsi"/>
          <w:color w:val="111111"/>
          <w:sz w:val="20"/>
          <w:szCs w:val="20"/>
        </w:rPr>
      </w:pPr>
      <w:r w:rsidRPr="00A94ED1">
        <w:rPr>
          <w:rFonts w:asciiTheme="minorHAnsi" w:hAnsiTheme="minorHAnsi" w:cstheme="minorHAnsi"/>
          <w:color w:val="111111"/>
          <w:sz w:val="20"/>
          <w:szCs w:val="20"/>
        </w:rPr>
        <w:t>350 asistenți/lucrători sociali selectați și recrutați;</w:t>
      </w:r>
    </w:p>
    <w:p w14:paraId="2C63A2F5" w14:textId="77777777" w:rsidR="00691AB4" w:rsidRPr="00A94ED1" w:rsidRDefault="00691AB4" w:rsidP="0067581A">
      <w:pPr>
        <w:numPr>
          <w:ilvl w:val="0"/>
          <w:numId w:val="11"/>
        </w:numPr>
        <w:spacing w:before="100" w:beforeAutospacing="1" w:after="100" w:afterAutospacing="1"/>
        <w:jc w:val="both"/>
        <w:rPr>
          <w:rFonts w:asciiTheme="minorHAnsi" w:hAnsiTheme="minorHAnsi" w:cstheme="minorHAnsi"/>
          <w:color w:val="111111"/>
          <w:sz w:val="20"/>
          <w:szCs w:val="20"/>
        </w:rPr>
      </w:pPr>
      <w:r w:rsidRPr="00A94ED1">
        <w:rPr>
          <w:rFonts w:asciiTheme="minorHAnsi" w:hAnsiTheme="minorHAnsi" w:cstheme="minorHAnsi"/>
          <w:color w:val="111111"/>
          <w:sz w:val="20"/>
          <w:szCs w:val="20"/>
        </w:rPr>
        <w:t>1 curriculă de formare elaborată și aprobată la nivelul MMJS și 350 kit-uri de formare elaborate, produse și distribuite;</w:t>
      </w:r>
    </w:p>
    <w:p w14:paraId="056F4A2E" w14:textId="77777777" w:rsidR="00691AB4" w:rsidRPr="00A94ED1" w:rsidRDefault="00691AB4" w:rsidP="0067581A">
      <w:pPr>
        <w:numPr>
          <w:ilvl w:val="0"/>
          <w:numId w:val="11"/>
        </w:numPr>
        <w:spacing w:before="100" w:beforeAutospacing="1" w:after="100" w:afterAutospacing="1"/>
        <w:jc w:val="both"/>
        <w:rPr>
          <w:rFonts w:asciiTheme="minorHAnsi" w:hAnsiTheme="minorHAnsi" w:cstheme="minorHAnsi"/>
          <w:color w:val="111111"/>
          <w:sz w:val="20"/>
          <w:szCs w:val="20"/>
        </w:rPr>
      </w:pPr>
      <w:r w:rsidRPr="00A94ED1">
        <w:rPr>
          <w:rFonts w:asciiTheme="minorHAnsi" w:hAnsiTheme="minorHAnsi" w:cstheme="minorHAnsi"/>
          <w:color w:val="111111"/>
          <w:sz w:val="20"/>
          <w:szCs w:val="20"/>
        </w:rPr>
        <w:t>350 asistenți /lucrători sociali formați;</w:t>
      </w:r>
    </w:p>
    <w:p w14:paraId="197D6A88" w14:textId="77777777" w:rsidR="00691AB4" w:rsidRPr="00A94ED1" w:rsidRDefault="00691AB4" w:rsidP="0067581A">
      <w:pPr>
        <w:numPr>
          <w:ilvl w:val="0"/>
          <w:numId w:val="11"/>
        </w:numPr>
        <w:spacing w:before="100" w:beforeAutospacing="1" w:after="100" w:afterAutospacing="1"/>
        <w:jc w:val="both"/>
        <w:rPr>
          <w:rFonts w:asciiTheme="minorHAnsi" w:hAnsiTheme="minorHAnsi" w:cstheme="minorHAnsi"/>
          <w:color w:val="111111"/>
          <w:sz w:val="20"/>
          <w:szCs w:val="20"/>
        </w:rPr>
      </w:pPr>
      <w:r w:rsidRPr="00A94ED1">
        <w:rPr>
          <w:rFonts w:asciiTheme="minorHAnsi" w:hAnsiTheme="minorHAnsi" w:cstheme="minorHAnsi"/>
          <w:color w:val="111111"/>
          <w:sz w:val="20"/>
          <w:szCs w:val="20"/>
        </w:rPr>
        <w:t>350 asistenți / lucrători sociali certificați;</w:t>
      </w:r>
    </w:p>
    <w:p w14:paraId="7B6C9023" w14:textId="77777777" w:rsidR="00691AB4" w:rsidRPr="00A94ED1" w:rsidRDefault="00691AB4" w:rsidP="0067581A">
      <w:pPr>
        <w:numPr>
          <w:ilvl w:val="0"/>
          <w:numId w:val="11"/>
        </w:numPr>
        <w:spacing w:before="100" w:beforeAutospacing="1" w:after="100" w:afterAutospacing="1"/>
        <w:jc w:val="both"/>
        <w:rPr>
          <w:rFonts w:asciiTheme="minorHAnsi" w:hAnsiTheme="minorHAnsi" w:cstheme="minorHAnsi"/>
          <w:color w:val="111111"/>
          <w:sz w:val="20"/>
          <w:szCs w:val="20"/>
        </w:rPr>
      </w:pPr>
      <w:r w:rsidRPr="00A94ED1">
        <w:rPr>
          <w:rFonts w:asciiTheme="minorHAnsi" w:hAnsiTheme="minorHAnsi" w:cstheme="minorHAnsi"/>
          <w:color w:val="111111"/>
          <w:sz w:val="20"/>
          <w:szCs w:val="20"/>
        </w:rPr>
        <w:t>350 de rapoarte lunare privind furnizarea de servicii sociale în comunitate;</w:t>
      </w:r>
    </w:p>
    <w:p w14:paraId="0EE2796B" w14:textId="77777777" w:rsidR="00691AB4" w:rsidRPr="00A94ED1" w:rsidRDefault="00691AB4" w:rsidP="0067581A">
      <w:pPr>
        <w:numPr>
          <w:ilvl w:val="0"/>
          <w:numId w:val="11"/>
        </w:numPr>
        <w:spacing w:before="100" w:beforeAutospacing="1" w:after="100" w:afterAutospacing="1"/>
        <w:jc w:val="both"/>
        <w:rPr>
          <w:rFonts w:asciiTheme="minorHAnsi" w:hAnsiTheme="minorHAnsi" w:cstheme="minorHAnsi"/>
          <w:color w:val="111111"/>
          <w:sz w:val="20"/>
          <w:szCs w:val="20"/>
        </w:rPr>
      </w:pPr>
      <w:r w:rsidRPr="00A94ED1">
        <w:rPr>
          <w:rFonts w:asciiTheme="minorHAnsi" w:hAnsiTheme="minorHAnsi" w:cstheme="minorHAnsi"/>
          <w:color w:val="111111"/>
          <w:sz w:val="20"/>
          <w:szCs w:val="20"/>
        </w:rPr>
        <w:t>350 de asistenți /lucrători sociali care beneficiază de monitorizarea profesională și sprijin;</w:t>
      </w:r>
    </w:p>
    <w:p w14:paraId="2158A429" w14:textId="77777777" w:rsidR="00691AB4" w:rsidRPr="00A94ED1" w:rsidRDefault="00691AB4" w:rsidP="0067581A">
      <w:pPr>
        <w:numPr>
          <w:ilvl w:val="0"/>
          <w:numId w:val="11"/>
        </w:numPr>
        <w:spacing w:before="100" w:beforeAutospacing="1" w:after="100" w:afterAutospacing="1"/>
        <w:jc w:val="both"/>
        <w:rPr>
          <w:rFonts w:asciiTheme="minorHAnsi" w:hAnsiTheme="minorHAnsi" w:cstheme="minorHAnsi"/>
          <w:color w:val="111111"/>
          <w:sz w:val="20"/>
          <w:szCs w:val="20"/>
        </w:rPr>
      </w:pPr>
      <w:r w:rsidRPr="00A94ED1">
        <w:rPr>
          <w:rFonts w:asciiTheme="minorHAnsi" w:hAnsiTheme="minorHAnsi" w:cstheme="minorHAnsi"/>
          <w:color w:val="111111"/>
          <w:sz w:val="20"/>
          <w:szCs w:val="20"/>
        </w:rPr>
        <w:t>350 de rapoarte finale de impact la nivelul comunității, ca urmare a furnizării de resursă umană adecvată;</w:t>
      </w:r>
    </w:p>
    <w:p w14:paraId="609E8BC3" w14:textId="77777777" w:rsidR="00691AB4" w:rsidRPr="00A94ED1" w:rsidRDefault="00691AB4" w:rsidP="0067581A">
      <w:pPr>
        <w:numPr>
          <w:ilvl w:val="0"/>
          <w:numId w:val="11"/>
        </w:numPr>
        <w:spacing w:before="100" w:beforeAutospacing="1" w:after="100" w:afterAutospacing="1"/>
        <w:jc w:val="both"/>
        <w:rPr>
          <w:rFonts w:asciiTheme="minorHAnsi" w:hAnsiTheme="minorHAnsi" w:cstheme="minorHAnsi"/>
          <w:color w:val="111111"/>
          <w:sz w:val="20"/>
          <w:szCs w:val="20"/>
        </w:rPr>
      </w:pPr>
      <w:r w:rsidRPr="00A94ED1">
        <w:rPr>
          <w:rFonts w:asciiTheme="minorHAnsi" w:hAnsiTheme="minorHAnsi" w:cstheme="minorHAnsi"/>
          <w:color w:val="111111"/>
          <w:sz w:val="20"/>
          <w:szCs w:val="20"/>
        </w:rPr>
        <w:t>Minimum 39.000 specialiști în asistența socială recrutați printr-o metodologie transparentă;</w:t>
      </w:r>
    </w:p>
    <w:p w14:paraId="3D64B3FF" w14:textId="77777777" w:rsidR="00691AB4" w:rsidRPr="00A94ED1" w:rsidRDefault="00691AB4" w:rsidP="0067581A">
      <w:pPr>
        <w:numPr>
          <w:ilvl w:val="0"/>
          <w:numId w:val="11"/>
        </w:numPr>
        <w:spacing w:before="100" w:beforeAutospacing="1" w:after="100" w:afterAutospacing="1"/>
        <w:jc w:val="both"/>
        <w:rPr>
          <w:rFonts w:asciiTheme="minorHAnsi" w:hAnsiTheme="minorHAnsi" w:cstheme="minorHAnsi"/>
          <w:color w:val="111111"/>
          <w:sz w:val="20"/>
          <w:szCs w:val="20"/>
        </w:rPr>
      </w:pPr>
      <w:r w:rsidRPr="00A94ED1">
        <w:rPr>
          <w:rFonts w:asciiTheme="minorHAnsi" w:hAnsiTheme="minorHAnsi" w:cstheme="minorHAnsi"/>
          <w:color w:val="111111"/>
          <w:sz w:val="20"/>
          <w:szCs w:val="20"/>
        </w:rPr>
        <w:t>1 plan de instruire elaborat și 1 curriculă de curs elaborată;</w:t>
      </w:r>
    </w:p>
    <w:p w14:paraId="5B5A16A6" w14:textId="77777777" w:rsidR="00691AB4" w:rsidRPr="00A94ED1" w:rsidRDefault="00691AB4" w:rsidP="0067581A">
      <w:pPr>
        <w:numPr>
          <w:ilvl w:val="0"/>
          <w:numId w:val="11"/>
        </w:numPr>
        <w:spacing w:before="100" w:beforeAutospacing="1" w:after="100" w:afterAutospacing="1"/>
        <w:jc w:val="both"/>
        <w:rPr>
          <w:rFonts w:asciiTheme="minorHAnsi" w:hAnsiTheme="minorHAnsi" w:cstheme="minorHAnsi"/>
          <w:color w:val="111111"/>
          <w:sz w:val="20"/>
          <w:szCs w:val="20"/>
        </w:rPr>
      </w:pPr>
      <w:r w:rsidRPr="00A94ED1">
        <w:rPr>
          <w:rFonts w:asciiTheme="minorHAnsi" w:hAnsiTheme="minorHAnsi" w:cstheme="minorHAnsi"/>
          <w:color w:val="111111"/>
          <w:sz w:val="20"/>
          <w:szCs w:val="20"/>
        </w:rPr>
        <w:t>39.000 persoane recrutate și instruite;</w:t>
      </w:r>
    </w:p>
    <w:p w14:paraId="2A23D66B" w14:textId="77777777" w:rsidR="00691AB4" w:rsidRPr="00A94ED1" w:rsidRDefault="00691AB4" w:rsidP="0067581A">
      <w:pPr>
        <w:numPr>
          <w:ilvl w:val="0"/>
          <w:numId w:val="11"/>
        </w:numPr>
        <w:spacing w:before="100" w:beforeAutospacing="1" w:after="100" w:afterAutospacing="1"/>
        <w:jc w:val="both"/>
        <w:rPr>
          <w:rFonts w:asciiTheme="minorHAnsi" w:hAnsiTheme="minorHAnsi" w:cstheme="minorHAnsi"/>
          <w:color w:val="111111"/>
          <w:sz w:val="20"/>
          <w:szCs w:val="20"/>
        </w:rPr>
      </w:pPr>
      <w:r w:rsidRPr="00A94ED1">
        <w:rPr>
          <w:rFonts w:asciiTheme="minorHAnsi" w:hAnsiTheme="minorHAnsi" w:cstheme="minorHAnsi"/>
          <w:color w:val="111111"/>
          <w:sz w:val="20"/>
          <w:szCs w:val="20"/>
        </w:rPr>
        <w:t>8 seminarii regionale derulate pentru promovarea bunelor practici;</w:t>
      </w:r>
    </w:p>
    <w:p w14:paraId="3BE580DE" w14:textId="77777777" w:rsidR="00691AB4" w:rsidRPr="00A94ED1" w:rsidRDefault="00691AB4" w:rsidP="0067581A">
      <w:pPr>
        <w:numPr>
          <w:ilvl w:val="0"/>
          <w:numId w:val="11"/>
        </w:numPr>
        <w:spacing w:before="100" w:beforeAutospacing="1" w:after="100" w:afterAutospacing="1"/>
        <w:jc w:val="both"/>
        <w:rPr>
          <w:rFonts w:asciiTheme="minorHAnsi" w:hAnsiTheme="minorHAnsi" w:cstheme="minorHAnsi"/>
          <w:color w:val="111111"/>
          <w:sz w:val="20"/>
          <w:szCs w:val="20"/>
        </w:rPr>
      </w:pPr>
      <w:r w:rsidRPr="00A94ED1">
        <w:rPr>
          <w:rFonts w:asciiTheme="minorHAnsi" w:hAnsiTheme="minorHAnsi" w:cstheme="minorHAnsi"/>
          <w:color w:val="111111"/>
          <w:sz w:val="20"/>
          <w:szCs w:val="20"/>
        </w:rPr>
        <w:t>15 specialiști în servicii sociale care beneficiază de vizită de studiu într-un stat membru UE;</w:t>
      </w:r>
    </w:p>
    <w:p w14:paraId="25912757" w14:textId="57F0B271" w:rsidR="00D25F36" w:rsidRPr="00A94ED1" w:rsidRDefault="00691AB4" w:rsidP="0067581A">
      <w:pPr>
        <w:numPr>
          <w:ilvl w:val="0"/>
          <w:numId w:val="11"/>
        </w:numPr>
        <w:spacing w:before="100" w:beforeAutospacing="1" w:after="100" w:afterAutospacing="1"/>
        <w:jc w:val="both"/>
        <w:rPr>
          <w:rFonts w:asciiTheme="minorHAnsi" w:hAnsiTheme="minorHAnsi" w:cstheme="minorHAnsi"/>
          <w:color w:val="111111"/>
          <w:sz w:val="20"/>
          <w:szCs w:val="20"/>
        </w:rPr>
      </w:pPr>
      <w:r w:rsidRPr="00A94ED1">
        <w:rPr>
          <w:rFonts w:asciiTheme="minorHAnsi" w:hAnsiTheme="minorHAnsi" w:cstheme="minorHAnsi"/>
          <w:color w:val="111111"/>
          <w:sz w:val="20"/>
          <w:szCs w:val="20"/>
        </w:rPr>
        <w:t>1 conferința internațională cu minim 30 participanți din zona SUERD</w:t>
      </w:r>
    </w:p>
    <w:p w14:paraId="4C9F07A0" w14:textId="77777777" w:rsidR="00236FDF" w:rsidRPr="00A94ED1" w:rsidRDefault="00257054" w:rsidP="005C27C8">
      <w:pPr>
        <w:pStyle w:val="ListParagraph"/>
        <w:numPr>
          <w:ilvl w:val="0"/>
          <w:numId w:val="1"/>
        </w:numPr>
        <w:pBdr>
          <w:top w:val="single" w:sz="4" w:space="4" w:color="auto"/>
          <w:left w:val="single" w:sz="4" w:space="4" w:color="auto"/>
          <w:bottom w:val="single" w:sz="4" w:space="1" w:color="auto"/>
          <w:right w:val="single" w:sz="4" w:space="4" w:color="auto"/>
        </w:pBdr>
        <w:shd w:val="clear" w:color="auto" w:fill="F2F2F2" w:themeFill="background1" w:themeFillShade="F2"/>
        <w:spacing w:after="120" w:line="240" w:lineRule="auto"/>
        <w:ind w:left="357" w:hanging="357"/>
        <w:contextualSpacing w:val="0"/>
        <w:rPr>
          <w:rFonts w:cstheme="minorHAnsi"/>
          <w:b/>
          <w:i/>
          <w:iCs/>
          <w:color w:val="3CA1BC" w:themeColor="accent1"/>
          <w:lang w:val="ro-RO"/>
        </w:rPr>
      </w:pPr>
      <w:r w:rsidRPr="00A94ED1">
        <w:rPr>
          <w:rFonts w:cstheme="minorHAnsi"/>
          <w:b/>
          <w:i/>
          <w:iCs/>
          <w:color w:val="3CA1BC" w:themeColor="accent1"/>
          <w:lang w:val="ro-RO"/>
        </w:rPr>
        <w:t>Activități desfășurate, rezultate și efecte obținute</w:t>
      </w:r>
    </w:p>
    <w:p w14:paraId="5CBAE1CA" w14:textId="77777777" w:rsidR="003C01CD" w:rsidRPr="00A94ED1" w:rsidRDefault="003C01CD" w:rsidP="003C01CD">
      <w:pPr>
        <w:spacing w:after="300"/>
        <w:rPr>
          <w:rFonts w:asciiTheme="minorHAnsi" w:hAnsiTheme="minorHAnsi" w:cstheme="minorHAnsi"/>
          <w:color w:val="111111"/>
          <w:sz w:val="20"/>
          <w:szCs w:val="20"/>
        </w:rPr>
      </w:pPr>
      <w:r w:rsidRPr="00A94ED1">
        <w:rPr>
          <w:rFonts w:asciiTheme="minorHAnsi" w:hAnsiTheme="minorHAnsi" w:cstheme="minorHAnsi"/>
          <w:color w:val="111111"/>
          <w:sz w:val="20"/>
          <w:szCs w:val="20"/>
        </w:rPr>
        <w:t>Proiectul urmărește creșterea incluziunii sociale și combaterea sărăciei prin creșterea capacității tehnice și administrative a rețelei publice de asistență socială comunitară.</w:t>
      </w:r>
    </w:p>
    <w:p w14:paraId="0874DAF4" w14:textId="77777777" w:rsidR="003C01CD" w:rsidRPr="00A94ED1" w:rsidRDefault="003C01CD" w:rsidP="003C01CD">
      <w:pPr>
        <w:spacing w:after="300"/>
        <w:rPr>
          <w:rFonts w:asciiTheme="minorHAnsi" w:hAnsiTheme="minorHAnsi" w:cstheme="minorHAnsi"/>
          <w:color w:val="111111"/>
          <w:sz w:val="20"/>
          <w:szCs w:val="20"/>
        </w:rPr>
      </w:pPr>
      <w:r w:rsidRPr="00A94ED1">
        <w:rPr>
          <w:rFonts w:asciiTheme="minorHAnsi" w:hAnsiTheme="minorHAnsi" w:cstheme="minorHAnsi"/>
          <w:color w:val="111111"/>
          <w:sz w:val="20"/>
          <w:szCs w:val="20"/>
        </w:rPr>
        <w:t>Prin implementarea activităților prevăzute în cererea de finanțare, proiectul contribuie la:</w:t>
      </w:r>
    </w:p>
    <w:p w14:paraId="0600760C" w14:textId="77777777" w:rsidR="003C01CD" w:rsidRPr="00A94ED1" w:rsidRDefault="003C01CD" w:rsidP="0067581A">
      <w:pPr>
        <w:numPr>
          <w:ilvl w:val="0"/>
          <w:numId w:val="12"/>
        </w:numPr>
        <w:spacing w:before="100" w:beforeAutospacing="1" w:after="100" w:afterAutospacing="1"/>
        <w:jc w:val="both"/>
        <w:rPr>
          <w:rFonts w:asciiTheme="minorHAnsi" w:hAnsiTheme="minorHAnsi" w:cstheme="minorHAnsi"/>
          <w:color w:val="111111"/>
          <w:sz w:val="20"/>
          <w:szCs w:val="20"/>
        </w:rPr>
      </w:pPr>
      <w:r w:rsidRPr="00A94ED1">
        <w:rPr>
          <w:rFonts w:asciiTheme="minorHAnsi" w:hAnsiTheme="minorHAnsi" w:cstheme="minorHAnsi"/>
          <w:color w:val="111111"/>
          <w:sz w:val="20"/>
          <w:szCs w:val="20"/>
        </w:rPr>
        <w:t>consolidarea capacității serviciilor publice de asistenta socială de a iniția, coordona și implementa măsuri de prevenire și combatere a situațiilor de marginalizare și excludere socială, în 350 de comunități marginalizate prin furnizarea de resurse umane adecvate și formarea acestora.</w:t>
      </w:r>
    </w:p>
    <w:p w14:paraId="5ABD4EB3" w14:textId="77777777" w:rsidR="003C01CD" w:rsidRPr="00A94ED1" w:rsidRDefault="003C01CD" w:rsidP="0067581A">
      <w:pPr>
        <w:numPr>
          <w:ilvl w:val="0"/>
          <w:numId w:val="12"/>
        </w:numPr>
        <w:spacing w:before="100" w:beforeAutospacing="1" w:after="100" w:afterAutospacing="1"/>
        <w:jc w:val="both"/>
        <w:rPr>
          <w:rFonts w:asciiTheme="minorHAnsi" w:hAnsiTheme="minorHAnsi" w:cstheme="minorHAnsi"/>
          <w:color w:val="111111"/>
          <w:sz w:val="20"/>
          <w:szCs w:val="20"/>
        </w:rPr>
      </w:pPr>
      <w:r w:rsidRPr="00A94ED1">
        <w:rPr>
          <w:rFonts w:asciiTheme="minorHAnsi" w:hAnsiTheme="minorHAnsi" w:cstheme="minorHAnsi"/>
          <w:color w:val="111111"/>
          <w:sz w:val="20"/>
          <w:szCs w:val="20"/>
        </w:rPr>
        <w:t>îmbunătățirea nivelului de competențe al personalului care activează în sectorul asistenței sociale la nivel național, contribuind astfel la consolidarea rețelei de asistență socială prin furnizarea de servicii adaptate nevoilor populației.</w:t>
      </w:r>
    </w:p>
    <w:p w14:paraId="2B81068A" w14:textId="77777777" w:rsidR="003C01CD" w:rsidRPr="00A94ED1" w:rsidRDefault="003C01CD" w:rsidP="003C01CD">
      <w:pPr>
        <w:spacing w:after="300"/>
        <w:jc w:val="both"/>
        <w:rPr>
          <w:rFonts w:asciiTheme="minorHAnsi" w:hAnsiTheme="minorHAnsi" w:cstheme="minorHAnsi"/>
          <w:color w:val="111111"/>
          <w:sz w:val="20"/>
          <w:szCs w:val="20"/>
        </w:rPr>
      </w:pPr>
      <w:r w:rsidRPr="00A94ED1">
        <w:rPr>
          <w:rFonts w:asciiTheme="minorHAnsi" w:hAnsiTheme="minorHAnsi" w:cstheme="minorHAnsi"/>
          <w:color w:val="111111"/>
          <w:sz w:val="20"/>
          <w:szCs w:val="20"/>
        </w:rPr>
        <w:t>Proiectul își propune să răspundă unor nevoi reale ale sectorului asistenței sociale. Astfel, o componenta majoră a proiectului este reprezentată de derularea unui program național de formare pentru toți profesioniștii din sistemul de asistență socială din Romania. Programul național de formare se va adresa unui grup țintă format din 39.350 de persoane specializate în domeniul asistenței sociale selectate în proiect, personal specializat din cadrul instituțiilor cu responsabilități în domeniul asistenței sociale/furnizorilor de servicii sociale publici și privați, în condițiile legii.</w:t>
      </w:r>
    </w:p>
    <w:p w14:paraId="0FE4A9FD" w14:textId="77777777" w:rsidR="003C01CD" w:rsidRPr="00A94ED1" w:rsidRDefault="003C01CD" w:rsidP="003C01CD">
      <w:pPr>
        <w:jc w:val="both"/>
        <w:rPr>
          <w:rFonts w:asciiTheme="minorHAnsi" w:hAnsiTheme="minorHAnsi" w:cstheme="minorHAnsi"/>
          <w:color w:val="111111"/>
          <w:sz w:val="20"/>
          <w:szCs w:val="20"/>
        </w:rPr>
      </w:pPr>
      <w:r w:rsidRPr="00A94ED1">
        <w:rPr>
          <w:rFonts w:asciiTheme="minorHAnsi" w:hAnsiTheme="minorHAnsi" w:cstheme="minorHAnsi"/>
          <w:color w:val="111111"/>
          <w:sz w:val="20"/>
          <w:szCs w:val="20"/>
        </w:rPr>
        <w:t>Categoria I de persoane din grupul țintă este formată din 350 de asistenți sociali (COD COR 263501) şi asimilații acestora ( COD COR </w:t>
      </w:r>
      <w:r w:rsidRPr="00A94ED1">
        <w:rPr>
          <w:rFonts w:asciiTheme="minorHAnsi" w:hAnsiTheme="minorHAnsi" w:cstheme="minorHAnsi"/>
          <w:i/>
          <w:iCs/>
          <w:color w:val="111111"/>
          <w:sz w:val="20"/>
          <w:szCs w:val="20"/>
          <w:bdr w:val="none" w:sz="0" w:space="0" w:color="auto" w:frame="1"/>
        </w:rPr>
        <w:t>341201</w:t>
      </w:r>
      <w:r w:rsidRPr="00A94ED1">
        <w:rPr>
          <w:rFonts w:asciiTheme="minorHAnsi" w:hAnsiTheme="minorHAnsi" w:cstheme="minorHAnsi"/>
          <w:color w:val="111111"/>
          <w:sz w:val="20"/>
          <w:szCs w:val="20"/>
        </w:rPr>
        <w:t xml:space="preserve">) ce susțin acțiunea de dezvoltare a celor 350 de comunități selectate prin proiect, pe baza Atlasului Zonelor Rurale Marginalizate, prin furnizarea resursei umane adecvate către serviciile publice de asistență socială ce funcționează în cadrul UAT-urilor  și care au semnat Protocolul de Colaborare cu MMPS și ANPIS. Din grupul celor 350 de </w:t>
      </w:r>
      <w:r w:rsidRPr="00A94ED1">
        <w:rPr>
          <w:rFonts w:asciiTheme="minorHAnsi" w:hAnsiTheme="minorHAnsi" w:cstheme="minorHAnsi"/>
          <w:color w:val="111111"/>
          <w:sz w:val="20"/>
          <w:szCs w:val="20"/>
        </w:rPr>
        <w:lastRenderedPageBreak/>
        <w:t>specialiști în asistență socială vor face parte atât personalul recrutat în cadrul proiectului pentru a profesa în comunitățile selectate, cât și personalul angajat în cadrul UAT-ului.</w:t>
      </w:r>
    </w:p>
    <w:p w14:paraId="5259F7D2" w14:textId="77777777" w:rsidR="003C01CD" w:rsidRPr="00A94ED1" w:rsidRDefault="003C01CD" w:rsidP="003C01CD">
      <w:pPr>
        <w:spacing w:after="300"/>
        <w:jc w:val="both"/>
        <w:rPr>
          <w:rFonts w:asciiTheme="minorHAnsi" w:hAnsiTheme="minorHAnsi" w:cstheme="minorHAnsi"/>
          <w:color w:val="111111"/>
          <w:sz w:val="20"/>
          <w:szCs w:val="20"/>
        </w:rPr>
      </w:pPr>
      <w:r w:rsidRPr="00A94ED1">
        <w:rPr>
          <w:rFonts w:asciiTheme="minorHAnsi" w:hAnsiTheme="minorHAnsi" w:cstheme="minorHAnsi"/>
          <w:color w:val="111111"/>
          <w:sz w:val="20"/>
          <w:szCs w:val="20"/>
        </w:rPr>
        <w:t>Cele 350 de persoane din grupul țintă vor participa la un program de instruire conform planului de instruire elaborat în cadrul proiectului.</w:t>
      </w:r>
    </w:p>
    <w:p w14:paraId="608513DF" w14:textId="77777777" w:rsidR="003C01CD" w:rsidRPr="00A94ED1" w:rsidRDefault="003C01CD" w:rsidP="003C01CD">
      <w:pPr>
        <w:spacing w:after="300"/>
        <w:jc w:val="both"/>
        <w:rPr>
          <w:rFonts w:asciiTheme="minorHAnsi" w:hAnsiTheme="minorHAnsi" w:cstheme="minorHAnsi"/>
          <w:color w:val="111111"/>
          <w:sz w:val="20"/>
          <w:szCs w:val="20"/>
        </w:rPr>
      </w:pPr>
      <w:r w:rsidRPr="00A94ED1">
        <w:rPr>
          <w:rFonts w:asciiTheme="minorHAnsi" w:hAnsiTheme="minorHAnsi" w:cstheme="minorHAnsi"/>
          <w:color w:val="111111"/>
          <w:sz w:val="20"/>
          <w:szCs w:val="20"/>
        </w:rPr>
        <w:t>Categoria a II-a de persoane din grupul țintă este formată din 39.000 de persoane specializate în domeniul asistenței sociale selectate în proiect, personal specializat din cadrul instituțiilor cu responsabilități în domeniul asistenței sociale/furnizorilor de servicii sociale publici și privați, în condițiile legii.</w:t>
      </w:r>
    </w:p>
    <w:p w14:paraId="6C583105" w14:textId="77777777" w:rsidR="003C01CD" w:rsidRPr="00A94ED1" w:rsidRDefault="003C01CD" w:rsidP="003C01CD">
      <w:pPr>
        <w:spacing w:after="300"/>
        <w:jc w:val="both"/>
        <w:rPr>
          <w:rFonts w:asciiTheme="minorHAnsi" w:hAnsiTheme="minorHAnsi" w:cstheme="minorHAnsi"/>
          <w:color w:val="111111"/>
          <w:sz w:val="20"/>
          <w:szCs w:val="20"/>
        </w:rPr>
      </w:pPr>
      <w:r w:rsidRPr="00A94ED1">
        <w:rPr>
          <w:rFonts w:asciiTheme="minorHAnsi" w:hAnsiTheme="minorHAnsi" w:cstheme="minorHAnsi"/>
          <w:color w:val="111111"/>
          <w:sz w:val="20"/>
          <w:szCs w:val="20"/>
        </w:rPr>
        <w:t>Formarea celor 39.000 de persoane încadrate în sectorul asistenței sociale va avea la bază cursuri de perfecționare/specializare de minim 40 de ore, conform Legii 129/2000 privind formarea profesionala a adulților (republicată) care vor viza dezvoltarea sau completarea cunoștințelor, deprinderilor sau competentelor profesionale ale personalului cu atribuții in domeniul asistenței sociale.</w:t>
      </w:r>
    </w:p>
    <w:p w14:paraId="0E5D72F2" w14:textId="1616ED09" w:rsidR="003C01CD" w:rsidRPr="00A94ED1" w:rsidRDefault="003C01CD" w:rsidP="003C01CD">
      <w:pPr>
        <w:spacing w:after="300"/>
        <w:jc w:val="both"/>
        <w:rPr>
          <w:rFonts w:asciiTheme="minorHAnsi" w:hAnsiTheme="minorHAnsi" w:cstheme="minorHAnsi"/>
          <w:color w:val="111111"/>
          <w:sz w:val="20"/>
          <w:szCs w:val="20"/>
        </w:rPr>
      </w:pPr>
      <w:r w:rsidRPr="00A94ED1">
        <w:rPr>
          <w:rFonts w:asciiTheme="minorHAnsi" w:hAnsiTheme="minorHAnsi" w:cstheme="minorHAnsi"/>
          <w:color w:val="111111"/>
          <w:sz w:val="20"/>
          <w:szCs w:val="20"/>
        </w:rPr>
        <w:t>Selecția persoanelor pentru participarea în vederea derulării programului național de formare se va efectua din cadrul SPAS și al serviciilor sociale aflate în subordine, din cadrul serviciilor sociale private, din toate UAT-urile, indiferent de tipul de marginalizare, precum și din cadrul altor instituții/structuri publice cu atribuții in domeniul asistentei sociale (ANPIS, AJPIS, DGASPC).</w:t>
      </w:r>
    </w:p>
    <w:p w14:paraId="08902573" w14:textId="1430C7CB" w:rsidR="00EB16BB" w:rsidRPr="00A94ED1" w:rsidRDefault="00B20006" w:rsidP="003C01CD">
      <w:pPr>
        <w:spacing w:after="300"/>
        <w:jc w:val="both"/>
        <w:rPr>
          <w:rFonts w:asciiTheme="minorHAnsi" w:hAnsiTheme="minorHAnsi" w:cstheme="minorHAnsi"/>
          <w:color w:val="111111"/>
          <w:sz w:val="20"/>
          <w:szCs w:val="20"/>
        </w:rPr>
      </w:pPr>
      <w:r w:rsidRPr="00A94ED1">
        <w:rPr>
          <w:rFonts w:asciiTheme="minorHAnsi" w:hAnsiTheme="minorHAnsi" w:cstheme="minorHAnsi"/>
          <w:color w:val="111111"/>
          <w:sz w:val="20"/>
          <w:szCs w:val="20"/>
        </w:rPr>
        <w:t xml:space="preserve">Cele mai importante activități </w:t>
      </w:r>
      <w:r w:rsidR="00013274" w:rsidRPr="00A94ED1">
        <w:rPr>
          <w:rFonts w:asciiTheme="minorHAnsi" w:hAnsiTheme="minorHAnsi" w:cstheme="minorHAnsi"/>
          <w:color w:val="111111"/>
          <w:sz w:val="20"/>
          <w:szCs w:val="20"/>
        </w:rPr>
        <w:t xml:space="preserve">și stadiul lor până în momentul elaborării studiului și </w:t>
      </w:r>
      <w:r w:rsidRPr="00A94ED1">
        <w:rPr>
          <w:rFonts w:asciiTheme="minorHAnsi" w:hAnsiTheme="minorHAnsi" w:cstheme="minorHAnsi"/>
          <w:color w:val="111111"/>
          <w:sz w:val="20"/>
          <w:szCs w:val="20"/>
        </w:rPr>
        <w:t>care vor conduce la îndeplinirea indicatorilor de realizare și de rezultat imediat sunt următoarele:</w:t>
      </w:r>
    </w:p>
    <w:p w14:paraId="68F420A6" w14:textId="77777777" w:rsidR="00B20006" w:rsidRPr="00A94ED1" w:rsidRDefault="00B20006" w:rsidP="0067581A">
      <w:pPr>
        <w:spacing w:after="300"/>
        <w:contextualSpacing/>
        <w:jc w:val="both"/>
        <w:rPr>
          <w:rFonts w:asciiTheme="minorHAnsi" w:hAnsiTheme="minorHAnsi" w:cstheme="minorHAnsi"/>
          <w:color w:val="111111"/>
          <w:sz w:val="20"/>
          <w:szCs w:val="20"/>
        </w:rPr>
      </w:pPr>
      <w:r w:rsidRPr="00A94ED1">
        <w:rPr>
          <w:rFonts w:asciiTheme="minorHAnsi" w:hAnsiTheme="minorHAnsi" w:cstheme="minorHAnsi"/>
          <w:b/>
          <w:bCs/>
          <w:color w:val="111111"/>
          <w:sz w:val="20"/>
          <w:szCs w:val="20"/>
        </w:rPr>
        <w:t>Activitate: A 2. Identificarea și selectarea zonelor marginalizate</w:t>
      </w:r>
    </w:p>
    <w:p w14:paraId="164BCCFB" w14:textId="550A9D05" w:rsidR="00B20006" w:rsidRPr="00A94ED1" w:rsidRDefault="00B20006" w:rsidP="0067581A">
      <w:pPr>
        <w:numPr>
          <w:ilvl w:val="0"/>
          <w:numId w:val="3"/>
        </w:numPr>
        <w:spacing w:before="100" w:beforeAutospacing="1" w:after="100" w:afterAutospacing="1"/>
        <w:contextualSpacing/>
        <w:jc w:val="both"/>
        <w:rPr>
          <w:rFonts w:asciiTheme="minorHAnsi" w:hAnsiTheme="minorHAnsi" w:cstheme="minorHAnsi"/>
          <w:color w:val="111111"/>
          <w:sz w:val="20"/>
          <w:szCs w:val="20"/>
        </w:rPr>
      </w:pPr>
      <w:r w:rsidRPr="00A94ED1">
        <w:rPr>
          <w:rFonts w:asciiTheme="minorHAnsi" w:hAnsiTheme="minorHAnsi" w:cstheme="minorHAnsi"/>
          <w:i/>
          <w:iCs/>
          <w:color w:val="111111"/>
          <w:sz w:val="20"/>
          <w:szCs w:val="20"/>
        </w:rPr>
        <w:t>A 2.1. Elaborarea criteriilor de selecție</w:t>
      </w:r>
      <w:r w:rsidR="002B3632" w:rsidRPr="00A94ED1">
        <w:rPr>
          <w:rFonts w:asciiTheme="minorHAnsi" w:hAnsiTheme="minorHAnsi" w:cstheme="minorHAnsi"/>
          <w:i/>
          <w:iCs/>
          <w:color w:val="111111"/>
          <w:sz w:val="20"/>
          <w:szCs w:val="20"/>
        </w:rPr>
        <w:t>-</w:t>
      </w:r>
      <w:r w:rsidR="002B3632" w:rsidRPr="00A94ED1">
        <w:rPr>
          <w:rFonts w:asciiTheme="minorHAnsi" w:hAnsiTheme="minorHAnsi" w:cstheme="minorHAnsi"/>
          <w:color w:val="111111"/>
          <w:sz w:val="20"/>
          <w:szCs w:val="20"/>
        </w:rPr>
        <w:t xml:space="preserve"> </w:t>
      </w:r>
      <w:r w:rsidRPr="00A94ED1">
        <w:rPr>
          <w:rFonts w:asciiTheme="minorHAnsi" w:hAnsiTheme="minorHAnsi" w:cstheme="minorHAnsi"/>
          <w:color w:val="000000"/>
          <w:spacing w:val="5"/>
          <w:sz w:val="20"/>
          <w:szCs w:val="20"/>
        </w:rPr>
        <w:t xml:space="preserve">Activitatea a avut  în vedere analiza zonelor de intervenție, stabilirea criteriilor de selecție a minimum 350 zone marginalizate, </w:t>
      </w:r>
      <w:r w:rsidRPr="00A94ED1">
        <w:rPr>
          <w:rFonts w:asciiTheme="minorHAnsi" w:hAnsiTheme="minorHAnsi" w:cstheme="minorHAnsi"/>
          <w:color w:val="000000"/>
          <w:spacing w:val="7"/>
          <w:sz w:val="20"/>
          <w:szCs w:val="20"/>
        </w:rPr>
        <w:t>metodologia de intervenție, întâlniri cu reprezentanții UAT-urilor, prezentarea legislației în domeniu și a fost finalizată prin elaborarea criteriilor de selecție a minimum 350 zone marginalizate.</w:t>
      </w:r>
    </w:p>
    <w:p w14:paraId="31BD854C" w14:textId="1A066495" w:rsidR="00EB16BB" w:rsidRPr="00A94ED1" w:rsidRDefault="00B20006" w:rsidP="0067581A">
      <w:pPr>
        <w:numPr>
          <w:ilvl w:val="0"/>
          <w:numId w:val="3"/>
        </w:numPr>
        <w:spacing w:before="100" w:beforeAutospacing="1" w:after="100" w:afterAutospacing="1"/>
        <w:contextualSpacing/>
        <w:jc w:val="both"/>
        <w:rPr>
          <w:rFonts w:asciiTheme="minorHAnsi" w:hAnsiTheme="minorHAnsi" w:cstheme="minorHAnsi"/>
          <w:color w:val="111111"/>
          <w:sz w:val="20"/>
          <w:szCs w:val="20"/>
        </w:rPr>
      </w:pPr>
      <w:r w:rsidRPr="00A94ED1">
        <w:rPr>
          <w:rFonts w:asciiTheme="minorHAnsi" w:hAnsiTheme="minorHAnsi" w:cstheme="minorHAnsi"/>
          <w:i/>
          <w:iCs/>
          <w:color w:val="111111"/>
          <w:sz w:val="20"/>
          <w:szCs w:val="20"/>
        </w:rPr>
        <w:t>A 2.2. Selectarea celor 350 UAT</w:t>
      </w:r>
      <w:r w:rsidR="002B3632" w:rsidRPr="00A94ED1">
        <w:rPr>
          <w:rFonts w:asciiTheme="minorHAnsi" w:hAnsiTheme="minorHAnsi" w:cstheme="minorHAnsi"/>
          <w:color w:val="111111"/>
          <w:sz w:val="20"/>
          <w:szCs w:val="20"/>
        </w:rPr>
        <w:t xml:space="preserve">- </w:t>
      </w:r>
      <w:r w:rsidR="00EB16BB" w:rsidRPr="00A94ED1">
        <w:rPr>
          <w:rFonts w:asciiTheme="minorHAnsi" w:hAnsiTheme="minorHAnsi" w:cstheme="minorHAnsi"/>
          <w:color w:val="000000"/>
          <w:spacing w:val="7"/>
          <w:sz w:val="20"/>
          <w:szCs w:val="20"/>
        </w:rPr>
        <w:t>Zone</w:t>
      </w:r>
      <w:r w:rsidRPr="00A94ED1">
        <w:rPr>
          <w:rFonts w:asciiTheme="minorHAnsi" w:hAnsiTheme="minorHAnsi" w:cstheme="minorHAnsi"/>
          <w:color w:val="000000"/>
          <w:spacing w:val="7"/>
          <w:sz w:val="20"/>
          <w:szCs w:val="20"/>
        </w:rPr>
        <w:t>l</w:t>
      </w:r>
      <w:r w:rsidR="00EB16BB" w:rsidRPr="00A94ED1">
        <w:rPr>
          <w:rFonts w:asciiTheme="minorHAnsi" w:hAnsiTheme="minorHAnsi" w:cstheme="minorHAnsi"/>
          <w:color w:val="000000"/>
          <w:spacing w:val="7"/>
          <w:sz w:val="20"/>
          <w:szCs w:val="20"/>
        </w:rPr>
        <w:t xml:space="preserve">e marginalizate </w:t>
      </w:r>
      <w:r w:rsidR="00013274" w:rsidRPr="00A94ED1">
        <w:rPr>
          <w:rFonts w:asciiTheme="minorHAnsi" w:hAnsiTheme="minorHAnsi" w:cstheme="minorHAnsi"/>
          <w:color w:val="000000"/>
          <w:spacing w:val="7"/>
          <w:sz w:val="20"/>
          <w:szCs w:val="20"/>
        </w:rPr>
        <w:t xml:space="preserve">au fost </w:t>
      </w:r>
      <w:r w:rsidRPr="00A94ED1">
        <w:rPr>
          <w:rFonts w:asciiTheme="minorHAnsi" w:hAnsiTheme="minorHAnsi" w:cstheme="minorHAnsi"/>
          <w:color w:val="000000"/>
          <w:spacing w:val="7"/>
          <w:sz w:val="20"/>
          <w:szCs w:val="20"/>
        </w:rPr>
        <w:t>selectate</w:t>
      </w:r>
      <w:r w:rsidR="00013274" w:rsidRPr="00A94ED1">
        <w:rPr>
          <w:rFonts w:asciiTheme="minorHAnsi" w:hAnsiTheme="minorHAnsi" w:cstheme="minorHAnsi"/>
          <w:color w:val="000000"/>
          <w:spacing w:val="7"/>
          <w:sz w:val="20"/>
          <w:szCs w:val="20"/>
        </w:rPr>
        <w:t xml:space="preserve"> și</w:t>
      </w:r>
      <w:r w:rsidR="00EB16BB" w:rsidRPr="00A94ED1">
        <w:rPr>
          <w:rFonts w:asciiTheme="minorHAnsi" w:hAnsiTheme="minorHAnsi" w:cstheme="minorHAnsi"/>
          <w:color w:val="000000"/>
          <w:spacing w:val="7"/>
          <w:sz w:val="20"/>
          <w:szCs w:val="20"/>
        </w:rPr>
        <w:t xml:space="preserve"> corespund </w:t>
      </w:r>
      <w:r w:rsidR="00013274" w:rsidRPr="00A94ED1">
        <w:rPr>
          <w:rFonts w:asciiTheme="minorHAnsi" w:hAnsiTheme="minorHAnsi" w:cstheme="minorHAnsi"/>
          <w:color w:val="000000"/>
          <w:spacing w:val="7"/>
          <w:sz w:val="20"/>
          <w:szCs w:val="20"/>
        </w:rPr>
        <w:t>unui număr de</w:t>
      </w:r>
      <w:r w:rsidR="00EB16BB" w:rsidRPr="00A94ED1">
        <w:rPr>
          <w:rFonts w:asciiTheme="minorHAnsi" w:hAnsiTheme="minorHAnsi" w:cstheme="minorHAnsi"/>
          <w:color w:val="000000"/>
          <w:spacing w:val="7"/>
          <w:sz w:val="20"/>
          <w:szCs w:val="20"/>
        </w:rPr>
        <w:t xml:space="preserve"> 3</w:t>
      </w:r>
      <w:r w:rsidR="00013274" w:rsidRPr="00A94ED1">
        <w:rPr>
          <w:rFonts w:asciiTheme="minorHAnsi" w:hAnsiTheme="minorHAnsi" w:cstheme="minorHAnsi"/>
          <w:color w:val="000000"/>
          <w:spacing w:val="7"/>
          <w:sz w:val="20"/>
          <w:szCs w:val="20"/>
        </w:rPr>
        <w:t>6</w:t>
      </w:r>
      <w:r w:rsidR="00EB16BB" w:rsidRPr="00A94ED1">
        <w:rPr>
          <w:rFonts w:asciiTheme="minorHAnsi" w:hAnsiTheme="minorHAnsi" w:cstheme="minorHAnsi"/>
          <w:color w:val="000000"/>
          <w:spacing w:val="7"/>
          <w:sz w:val="20"/>
          <w:szCs w:val="20"/>
        </w:rPr>
        <w:t>0 UAT</w:t>
      </w:r>
      <w:r w:rsidRPr="00A94ED1">
        <w:rPr>
          <w:rFonts w:asciiTheme="minorHAnsi" w:hAnsiTheme="minorHAnsi" w:cstheme="minorHAnsi"/>
          <w:color w:val="000000"/>
          <w:spacing w:val="7"/>
          <w:sz w:val="20"/>
          <w:szCs w:val="20"/>
        </w:rPr>
        <w:t>-uri</w:t>
      </w:r>
      <w:r w:rsidR="00EB16BB" w:rsidRPr="00A94ED1">
        <w:rPr>
          <w:rFonts w:asciiTheme="minorHAnsi" w:hAnsiTheme="minorHAnsi" w:cstheme="minorHAnsi"/>
          <w:color w:val="000000"/>
          <w:spacing w:val="7"/>
          <w:sz w:val="20"/>
          <w:szCs w:val="20"/>
        </w:rPr>
        <w:t>. D</w:t>
      </w:r>
      <w:r w:rsidRPr="00A94ED1">
        <w:rPr>
          <w:rFonts w:asciiTheme="minorHAnsi" w:hAnsiTheme="minorHAnsi" w:cstheme="minorHAnsi"/>
          <w:color w:val="000000"/>
          <w:spacing w:val="7"/>
          <w:sz w:val="20"/>
          <w:szCs w:val="20"/>
        </w:rPr>
        <w:t>acă</w:t>
      </w:r>
      <w:r w:rsidR="00EB16BB" w:rsidRPr="00A94ED1">
        <w:rPr>
          <w:rFonts w:asciiTheme="minorHAnsi" w:hAnsiTheme="minorHAnsi" w:cstheme="minorHAnsi"/>
          <w:color w:val="000000"/>
          <w:spacing w:val="7"/>
          <w:sz w:val="20"/>
          <w:szCs w:val="20"/>
        </w:rPr>
        <w:t xml:space="preserve"> la nivelul unei UAT </w:t>
      </w:r>
      <w:r w:rsidR="00013274" w:rsidRPr="00A94ED1">
        <w:rPr>
          <w:rFonts w:asciiTheme="minorHAnsi" w:hAnsiTheme="minorHAnsi" w:cstheme="minorHAnsi"/>
          <w:color w:val="000000"/>
          <w:spacing w:val="7"/>
          <w:sz w:val="20"/>
          <w:szCs w:val="20"/>
        </w:rPr>
        <w:t xml:space="preserve">au </w:t>
      </w:r>
      <w:r w:rsidR="00EB16BB" w:rsidRPr="00A94ED1">
        <w:rPr>
          <w:rFonts w:asciiTheme="minorHAnsi" w:hAnsiTheme="minorHAnsi" w:cstheme="minorHAnsi"/>
          <w:color w:val="000000"/>
          <w:spacing w:val="7"/>
          <w:sz w:val="20"/>
          <w:szCs w:val="20"/>
        </w:rPr>
        <w:t>exist</w:t>
      </w:r>
      <w:r w:rsidR="00013274" w:rsidRPr="00A94ED1">
        <w:rPr>
          <w:rFonts w:asciiTheme="minorHAnsi" w:hAnsiTheme="minorHAnsi" w:cstheme="minorHAnsi"/>
          <w:color w:val="000000"/>
          <w:spacing w:val="7"/>
          <w:sz w:val="20"/>
          <w:szCs w:val="20"/>
        </w:rPr>
        <w:t>at</w:t>
      </w:r>
      <w:r w:rsidR="00EB16BB" w:rsidRPr="00A94ED1">
        <w:rPr>
          <w:rFonts w:asciiTheme="minorHAnsi" w:hAnsiTheme="minorHAnsi" w:cstheme="minorHAnsi"/>
          <w:color w:val="000000"/>
          <w:spacing w:val="7"/>
          <w:sz w:val="20"/>
          <w:szCs w:val="20"/>
        </w:rPr>
        <w:t xml:space="preserve"> mai multe zone marginalizate, acestea </w:t>
      </w:r>
      <w:r w:rsidR="00EB16BB" w:rsidRPr="00A94ED1">
        <w:rPr>
          <w:rFonts w:asciiTheme="minorHAnsi" w:hAnsiTheme="minorHAnsi" w:cstheme="minorHAnsi"/>
          <w:color w:val="000000"/>
          <w:spacing w:val="4"/>
          <w:sz w:val="20"/>
          <w:szCs w:val="20"/>
        </w:rPr>
        <w:t>s</w:t>
      </w:r>
      <w:r w:rsidR="00013274" w:rsidRPr="00A94ED1">
        <w:rPr>
          <w:rFonts w:asciiTheme="minorHAnsi" w:hAnsiTheme="minorHAnsi" w:cstheme="minorHAnsi"/>
          <w:color w:val="000000"/>
          <w:spacing w:val="4"/>
          <w:sz w:val="20"/>
          <w:szCs w:val="20"/>
        </w:rPr>
        <w:t>-a</w:t>
      </w:r>
      <w:r w:rsidR="00EB16BB" w:rsidRPr="00A94ED1">
        <w:rPr>
          <w:rFonts w:asciiTheme="minorHAnsi" w:hAnsiTheme="minorHAnsi" w:cstheme="minorHAnsi"/>
          <w:color w:val="000000"/>
          <w:spacing w:val="4"/>
          <w:sz w:val="20"/>
          <w:szCs w:val="20"/>
        </w:rPr>
        <w:t xml:space="preserve"> consider</w:t>
      </w:r>
      <w:r w:rsidR="00013274" w:rsidRPr="00A94ED1">
        <w:rPr>
          <w:rFonts w:asciiTheme="minorHAnsi" w:hAnsiTheme="minorHAnsi" w:cstheme="minorHAnsi"/>
          <w:color w:val="000000"/>
          <w:spacing w:val="4"/>
          <w:sz w:val="20"/>
          <w:szCs w:val="20"/>
        </w:rPr>
        <w:t>at</w:t>
      </w:r>
      <w:r w:rsidR="00EB16BB" w:rsidRPr="00A94ED1">
        <w:rPr>
          <w:rFonts w:asciiTheme="minorHAnsi" w:hAnsiTheme="minorHAnsi" w:cstheme="minorHAnsi"/>
          <w:color w:val="000000"/>
          <w:spacing w:val="4"/>
          <w:sz w:val="20"/>
          <w:szCs w:val="20"/>
        </w:rPr>
        <w:t xml:space="preserve"> ca fiind o zo</w:t>
      </w:r>
      <w:r w:rsidR="00013274" w:rsidRPr="00A94ED1">
        <w:rPr>
          <w:rFonts w:asciiTheme="minorHAnsi" w:hAnsiTheme="minorHAnsi" w:cstheme="minorHAnsi"/>
          <w:color w:val="000000"/>
          <w:spacing w:val="4"/>
          <w:sz w:val="20"/>
          <w:szCs w:val="20"/>
        </w:rPr>
        <w:t>nă</w:t>
      </w:r>
      <w:r w:rsidR="00EB16BB" w:rsidRPr="00A94ED1">
        <w:rPr>
          <w:rFonts w:asciiTheme="minorHAnsi" w:hAnsiTheme="minorHAnsi" w:cstheme="minorHAnsi"/>
          <w:color w:val="000000"/>
          <w:spacing w:val="4"/>
          <w:sz w:val="20"/>
          <w:szCs w:val="20"/>
        </w:rPr>
        <w:t xml:space="preserve"> marginalizate de </w:t>
      </w:r>
      <w:r w:rsidRPr="00A94ED1">
        <w:rPr>
          <w:rFonts w:asciiTheme="minorHAnsi" w:hAnsiTheme="minorHAnsi" w:cstheme="minorHAnsi"/>
          <w:color w:val="000000"/>
          <w:spacing w:val="4"/>
          <w:sz w:val="20"/>
          <w:szCs w:val="20"/>
        </w:rPr>
        <w:t>intervenție</w:t>
      </w:r>
      <w:r w:rsidR="00EB16BB" w:rsidRPr="00A94ED1">
        <w:rPr>
          <w:rFonts w:asciiTheme="minorHAnsi" w:hAnsiTheme="minorHAnsi" w:cstheme="minorHAnsi"/>
          <w:color w:val="000000"/>
          <w:spacing w:val="4"/>
          <w:sz w:val="20"/>
          <w:szCs w:val="20"/>
        </w:rPr>
        <w:t xml:space="preserve"> prin proiect, </w:t>
      </w:r>
      <w:r w:rsidRPr="00A94ED1">
        <w:rPr>
          <w:rFonts w:asciiTheme="minorHAnsi" w:hAnsiTheme="minorHAnsi" w:cstheme="minorHAnsi"/>
          <w:color w:val="000000"/>
          <w:spacing w:val="4"/>
          <w:sz w:val="20"/>
          <w:szCs w:val="20"/>
        </w:rPr>
        <w:t>având</w:t>
      </w:r>
      <w:r w:rsidR="00EB16BB" w:rsidRPr="00A94ED1">
        <w:rPr>
          <w:rFonts w:asciiTheme="minorHAnsi" w:hAnsiTheme="minorHAnsi" w:cstheme="minorHAnsi"/>
          <w:color w:val="000000"/>
          <w:spacing w:val="4"/>
          <w:sz w:val="20"/>
          <w:szCs w:val="20"/>
        </w:rPr>
        <w:t xml:space="preserve"> </w:t>
      </w:r>
      <w:r w:rsidRPr="00A94ED1">
        <w:rPr>
          <w:rFonts w:asciiTheme="minorHAnsi" w:hAnsiTheme="minorHAnsi" w:cstheme="minorHAnsi"/>
          <w:color w:val="000000"/>
          <w:spacing w:val="4"/>
          <w:sz w:val="20"/>
          <w:szCs w:val="20"/>
        </w:rPr>
        <w:t>î</w:t>
      </w:r>
      <w:r w:rsidR="00EB16BB" w:rsidRPr="00A94ED1">
        <w:rPr>
          <w:rFonts w:asciiTheme="minorHAnsi" w:hAnsiTheme="minorHAnsi" w:cstheme="minorHAnsi"/>
          <w:color w:val="000000"/>
          <w:spacing w:val="4"/>
          <w:sz w:val="20"/>
          <w:szCs w:val="20"/>
        </w:rPr>
        <w:t>n vedere c</w:t>
      </w:r>
      <w:r w:rsidR="00013274" w:rsidRPr="00A94ED1">
        <w:rPr>
          <w:rFonts w:asciiTheme="minorHAnsi" w:hAnsiTheme="minorHAnsi" w:cstheme="minorHAnsi"/>
          <w:color w:val="000000"/>
          <w:spacing w:val="4"/>
          <w:sz w:val="20"/>
          <w:szCs w:val="20"/>
        </w:rPr>
        <w:t>ă</w:t>
      </w:r>
      <w:r w:rsidR="00EB16BB" w:rsidRPr="00A94ED1">
        <w:rPr>
          <w:rFonts w:asciiTheme="minorHAnsi" w:hAnsiTheme="minorHAnsi" w:cstheme="minorHAnsi"/>
          <w:color w:val="000000"/>
          <w:spacing w:val="4"/>
          <w:sz w:val="20"/>
          <w:szCs w:val="20"/>
        </w:rPr>
        <w:t xml:space="preserve"> serviciile vor fi furnizate de la nivelul </w:t>
      </w:r>
      <w:r w:rsidR="00EB16BB" w:rsidRPr="00A94ED1">
        <w:rPr>
          <w:rFonts w:asciiTheme="minorHAnsi" w:hAnsiTheme="minorHAnsi" w:cstheme="minorHAnsi"/>
          <w:b/>
          <w:color w:val="000000"/>
          <w:spacing w:val="4"/>
          <w:sz w:val="20"/>
          <w:szCs w:val="20"/>
        </w:rPr>
        <w:t xml:space="preserve">UAT. </w:t>
      </w:r>
      <w:r w:rsidR="00013274" w:rsidRPr="00A94ED1">
        <w:rPr>
          <w:rFonts w:asciiTheme="minorHAnsi" w:hAnsiTheme="minorHAnsi" w:cstheme="minorHAnsi"/>
          <w:b/>
          <w:color w:val="000000"/>
          <w:spacing w:val="5"/>
          <w:sz w:val="20"/>
          <w:szCs w:val="20"/>
        </w:rPr>
        <w:t xml:space="preserve"> A fost </w:t>
      </w:r>
      <w:r w:rsidR="00EB16BB" w:rsidRPr="00A94ED1">
        <w:rPr>
          <w:rFonts w:asciiTheme="minorHAnsi" w:hAnsiTheme="minorHAnsi" w:cstheme="minorHAnsi"/>
          <w:color w:val="000000"/>
          <w:spacing w:val="5"/>
          <w:sz w:val="20"/>
          <w:szCs w:val="20"/>
        </w:rPr>
        <w:t>elaborat</w:t>
      </w:r>
      <w:r w:rsidR="00013274" w:rsidRPr="00A94ED1">
        <w:rPr>
          <w:rFonts w:asciiTheme="minorHAnsi" w:hAnsiTheme="minorHAnsi" w:cstheme="minorHAnsi"/>
          <w:color w:val="000000"/>
          <w:spacing w:val="5"/>
          <w:sz w:val="20"/>
          <w:szCs w:val="20"/>
        </w:rPr>
        <w:t>ă</w:t>
      </w:r>
      <w:r w:rsidR="00EB16BB" w:rsidRPr="00A94ED1">
        <w:rPr>
          <w:rFonts w:asciiTheme="minorHAnsi" w:hAnsiTheme="minorHAnsi" w:cstheme="minorHAnsi"/>
          <w:color w:val="000000"/>
          <w:spacing w:val="5"/>
          <w:sz w:val="20"/>
          <w:szCs w:val="20"/>
        </w:rPr>
        <w:t xml:space="preserve"> Lista cu cele 360 de </w:t>
      </w:r>
      <w:r w:rsidR="00013274" w:rsidRPr="00A94ED1">
        <w:rPr>
          <w:rFonts w:asciiTheme="minorHAnsi" w:hAnsiTheme="minorHAnsi" w:cstheme="minorHAnsi"/>
          <w:color w:val="000000"/>
          <w:spacing w:val="5"/>
          <w:sz w:val="20"/>
          <w:szCs w:val="20"/>
        </w:rPr>
        <w:t>unități</w:t>
      </w:r>
      <w:r w:rsidR="00EB16BB" w:rsidRPr="00A94ED1">
        <w:rPr>
          <w:rFonts w:asciiTheme="minorHAnsi" w:hAnsiTheme="minorHAnsi" w:cstheme="minorHAnsi"/>
          <w:color w:val="000000"/>
          <w:spacing w:val="5"/>
          <w:sz w:val="20"/>
          <w:szCs w:val="20"/>
        </w:rPr>
        <w:t xml:space="preserve"> </w:t>
      </w:r>
      <w:r w:rsidR="00EB16BB" w:rsidRPr="00A94ED1">
        <w:rPr>
          <w:rFonts w:asciiTheme="minorHAnsi" w:hAnsiTheme="minorHAnsi" w:cstheme="minorHAnsi"/>
          <w:color w:val="000000"/>
          <w:spacing w:val="8"/>
          <w:sz w:val="20"/>
          <w:szCs w:val="20"/>
        </w:rPr>
        <w:t xml:space="preserve">administrativ teritoriale </w:t>
      </w:r>
      <w:r w:rsidR="00013274" w:rsidRPr="00A94ED1">
        <w:rPr>
          <w:rFonts w:asciiTheme="minorHAnsi" w:hAnsiTheme="minorHAnsi" w:cstheme="minorHAnsi"/>
          <w:color w:val="000000"/>
          <w:spacing w:val="8"/>
          <w:sz w:val="20"/>
          <w:szCs w:val="20"/>
        </w:rPr>
        <w:t>cărora</w:t>
      </w:r>
      <w:r w:rsidR="00EB16BB" w:rsidRPr="00A94ED1">
        <w:rPr>
          <w:rFonts w:asciiTheme="minorHAnsi" w:hAnsiTheme="minorHAnsi" w:cstheme="minorHAnsi"/>
          <w:color w:val="000000"/>
          <w:spacing w:val="8"/>
          <w:sz w:val="20"/>
          <w:szCs w:val="20"/>
        </w:rPr>
        <w:t xml:space="preserve"> le-au fost transmise spre semnare Protocolul de colaborare</w:t>
      </w:r>
      <w:r w:rsidR="00013274" w:rsidRPr="00A94ED1">
        <w:rPr>
          <w:rFonts w:asciiTheme="minorHAnsi" w:hAnsiTheme="minorHAnsi" w:cstheme="minorHAnsi"/>
          <w:color w:val="000000"/>
          <w:spacing w:val="8"/>
          <w:sz w:val="20"/>
          <w:szCs w:val="20"/>
        </w:rPr>
        <w:t>, la momentul elaborării studiului de caz 309 UAT-urile selectate având protocolul semnat.</w:t>
      </w:r>
    </w:p>
    <w:p w14:paraId="6CC0B767" w14:textId="3848CA67" w:rsidR="00801720" w:rsidRPr="00A94ED1" w:rsidRDefault="00801720" w:rsidP="00B20006">
      <w:pPr>
        <w:jc w:val="both"/>
        <w:rPr>
          <w:rFonts w:asciiTheme="minorHAnsi" w:hAnsiTheme="minorHAnsi" w:cstheme="minorHAnsi"/>
          <w:color w:val="000000"/>
          <w:spacing w:val="4"/>
          <w:sz w:val="20"/>
          <w:szCs w:val="20"/>
        </w:rPr>
      </w:pPr>
    </w:p>
    <w:p w14:paraId="5B899F1E" w14:textId="444CAD5F" w:rsidR="00801720" w:rsidRPr="00A94ED1" w:rsidRDefault="00013274" w:rsidP="00B20006">
      <w:pPr>
        <w:jc w:val="both"/>
        <w:rPr>
          <w:rFonts w:asciiTheme="minorHAnsi" w:hAnsiTheme="minorHAnsi" w:cstheme="minorHAnsi"/>
          <w:b/>
          <w:bCs/>
          <w:color w:val="111111"/>
          <w:sz w:val="20"/>
          <w:szCs w:val="20"/>
        </w:rPr>
      </w:pPr>
      <w:r w:rsidRPr="00A94ED1">
        <w:rPr>
          <w:rFonts w:asciiTheme="minorHAnsi" w:hAnsiTheme="minorHAnsi" w:cstheme="minorHAnsi"/>
          <w:b/>
          <w:bCs/>
          <w:color w:val="111111"/>
          <w:sz w:val="20"/>
          <w:szCs w:val="20"/>
        </w:rPr>
        <w:t>Activitate: A 3. Dezvoltarea și consolidarea serviciilor publice de asistenta sociala din comunitatile marginalizat</w:t>
      </w:r>
    </w:p>
    <w:p w14:paraId="616ADAF1" w14:textId="1EEBC4C1" w:rsidR="00EB16BB" w:rsidRPr="00A94ED1" w:rsidRDefault="00013274" w:rsidP="002B3632">
      <w:pPr>
        <w:numPr>
          <w:ilvl w:val="0"/>
          <w:numId w:val="4"/>
        </w:numPr>
        <w:spacing w:before="100" w:beforeAutospacing="1" w:after="100" w:afterAutospacing="1"/>
        <w:contextualSpacing/>
        <w:jc w:val="both"/>
        <w:rPr>
          <w:rFonts w:asciiTheme="minorHAnsi" w:hAnsiTheme="minorHAnsi" w:cstheme="minorHAnsi"/>
          <w:color w:val="111111"/>
          <w:sz w:val="20"/>
          <w:szCs w:val="20"/>
        </w:rPr>
      </w:pPr>
      <w:r w:rsidRPr="00A94ED1">
        <w:rPr>
          <w:rFonts w:asciiTheme="minorHAnsi" w:hAnsiTheme="minorHAnsi" w:cstheme="minorHAnsi"/>
          <w:i/>
          <w:iCs/>
          <w:color w:val="111111"/>
          <w:sz w:val="20"/>
          <w:szCs w:val="20"/>
        </w:rPr>
        <w:t>A 3.1. Sprijin metodologic acordat SPAS</w:t>
      </w:r>
      <w:r w:rsidR="002B3632" w:rsidRPr="00A94ED1">
        <w:rPr>
          <w:rFonts w:asciiTheme="minorHAnsi" w:hAnsiTheme="minorHAnsi" w:cstheme="minorHAnsi"/>
          <w:color w:val="111111"/>
          <w:sz w:val="20"/>
          <w:szCs w:val="20"/>
        </w:rPr>
        <w:t xml:space="preserve">- </w:t>
      </w:r>
      <w:r w:rsidRPr="00A94ED1">
        <w:rPr>
          <w:rFonts w:asciiTheme="minorHAnsi" w:hAnsiTheme="minorHAnsi" w:cstheme="minorHAnsi"/>
          <w:bCs/>
          <w:color w:val="000000" w:themeColor="text2"/>
          <w:spacing w:val="6"/>
          <w:sz w:val="20"/>
          <w:szCs w:val="20"/>
        </w:rPr>
        <w:t xml:space="preserve">În cadrul acestei activități sunt vizate operațiuni privind acordarea de sprijin pentru înființarea și dezvoltarea serviciilor publice </w:t>
      </w:r>
      <w:r w:rsidRPr="00A94ED1">
        <w:rPr>
          <w:rFonts w:asciiTheme="minorHAnsi" w:hAnsiTheme="minorHAnsi" w:cstheme="minorHAnsi"/>
          <w:bCs/>
          <w:color w:val="000000" w:themeColor="text2"/>
          <w:spacing w:val="5"/>
          <w:sz w:val="20"/>
          <w:szCs w:val="20"/>
        </w:rPr>
        <w:t xml:space="preserve">de asistență socială (întocmirea documentației necesare obținerii avizului de exercitare a profesiei de asistent social, obținerii </w:t>
      </w:r>
      <w:r w:rsidRPr="00A94ED1">
        <w:rPr>
          <w:rFonts w:asciiTheme="minorHAnsi" w:hAnsiTheme="minorHAnsi" w:cstheme="minorHAnsi"/>
          <w:bCs/>
          <w:color w:val="000000" w:themeColor="text2"/>
          <w:spacing w:val="4"/>
          <w:sz w:val="20"/>
          <w:szCs w:val="20"/>
        </w:rPr>
        <w:t xml:space="preserve">unei trepte de competență profesională superioară, obținerii atestatului de liberă practică în asistenta sociala etc, precum și </w:t>
      </w:r>
      <w:r w:rsidRPr="00A94ED1">
        <w:rPr>
          <w:rFonts w:asciiTheme="minorHAnsi" w:hAnsiTheme="minorHAnsi" w:cstheme="minorHAnsi"/>
          <w:bCs/>
          <w:color w:val="000000" w:themeColor="text2"/>
          <w:spacing w:val="9"/>
          <w:sz w:val="20"/>
          <w:szCs w:val="20"/>
        </w:rPr>
        <w:t xml:space="preserve">decontarea costurilor/ taxelor aferente, întocmirea documentației necesare pentru acreditarea SPAS-urilor selectate ca </w:t>
      </w:r>
      <w:r w:rsidRPr="00A94ED1">
        <w:rPr>
          <w:rFonts w:asciiTheme="minorHAnsi" w:hAnsiTheme="minorHAnsi" w:cstheme="minorHAnsi"/>
          <w:bCs/>
          <w:color w:val="000000" w:themeColor="text2"/>
          <w:spacing w:val="6"/>
          <w:sz w:val="20"/>
          <w:szCs w:val="20"/>
        </w:rPr>
        <w:t>furnizori de servicii sociale și licențierea serviciilor de asistenta comunitara).</w:t>
      </w:r>
      <w:r w:rsidRPr="00A94ED1">
        <w:rPr>
          <w:rFonts w:asciiTheme="minorHAnsi" w:hAnsiTheme="minorHAnsi" w:cstheme="minorHAnsi"/>
          <w:bCs/>
          <w:color w:val="000000" w:themeColor="text2"/>
          <w:spacing w:val="3"/>
          <w:sz w:val="20"/>
          <w:szCs w:val="20"/>
        </w:rPr>
        <w:t xml:space="preserve"> Activitatea a fost prelungita cu 6 luni conform Actului adițional nr. 4/10.09.2020 care a produs efecte din data de 21.09.2020, și încă nu este finalizată.</w:t>
      </w:r>
      <w:r w:rsidR="002B3632" w:rsidRPr="00A94ED1">
        <w:rPr>
          <w:rFonts w:asciiTheme="minorHAnsi" w:hAnsiTheme="minorHAnsi" w:cstheme="minorHAnsi"/>
          <w:color w:val="111111"/>
          <w:sz w:val="20"/>
          <w:szCs w:val="20"/>
        </w:rPr>
        <w:t xml:space="preserve"> </w:t>
      </w:r>
      <w:r w:rsidRPr="00A94ED1">
        <w:rPr>
          <w:rFonts w:asciiTheme="minorHAnsi" w:hAnsiTheme="minorHAnsi" w:cstheme="minorHAnsi"/>
          <w:color w:val="000000"/>
          <w:spacing w:val="2"/>
          <w:sz w:val="20"/>
          <w:szCs w:val="20"/>
        </w:rPr>
        <w:t>A</w:t>
      </w:r>
      <w:r w:rsidR="00801720" w:rsidRPr="00A94ED1">
        <w:rPr>
          <w:rFonts w:asciiTheme="minorHAnsi" w:hAnsiTheme="minorHAnsi" w:cstheme="minorHAnsi"/>
          <w:color w:val="000000"/>
          <w:spacing w:val="2"/>
          <w:sz w:val="20"/>
          <w:szCs w:val="20"/>
        </w:rPr>
        <w:t>ctivitatea de acordare</w:t>
      </w:r>
      <w:r w:rsidRPr="00A94ED1">
        <w:rPr>
          <w:rFonts w:asciiTheme="minorHAnsi" w:hAnsiTheme="minorHAnsi" w:cstheme="minorHAnsi"/>
          <w:color w:val="000000"/>
          <w:spacing w:val="2"/>
          <w:sz w:val="20"/>
          <w:szCs w:val="20"/>
        </w:rPr>
        <w:t xml:space="preserve"> de</w:t>
      </w:r>
      <w:r w:rsidR="00801720" w:rsidRPr="00A94ED1">
        <w:rPr>
          <w:rFonts w:asciiTheme="minorHAnsi" w:hAnsiTheme="minorHAnsi" w:cstheme="minorHAnsi"/>
          <w:color w:val="000000"/>
          <w:spacing w:val="2"/>
          <w:sz w:val="20"/>
          <w:szCs w:val="20"/>
        </w:rPr>
        <w:t xml:space="preserve"> sprijin pentru UAT-uri </w:t>
      </w:r>
      <w:r w:rsidRPr="00A94ED1">
        <w:rPr>
          <w:rFonts w:asciiTheme="minorHAnsi" w:hAnsiTheme="minorHAnsi" w:cstheme="minorHAnsi"/>
          <w:color w:val="000000"/>
          <w:spacing w:val="2"/>
          <w:sz w:val="20"/>
          <w:szCs w:val="20"/>
        </w:rPr>
        <w:t>este continuă î</w:t>
      </w:r>
      <w:r w:rsidR="00801720" w:rsidRPr="00A94ED1">
        <w:rPr>
          <w:rFonts w:asciiTheme="minorHAnsi" w:hAnsiTheme="minorHAnsi" w:cstheme="minorHAnsi"/>
          <w:color w:val="000000"/>
          <w:spacing w:val="2"/>
          <w:sz w:val="20"/>
          <w:szCs w:val="20"/>
        </w:rPr>
        <w:t xml:space="preserve">n ceea ce </w:t>
      </w:r>
      <w:r w:rsidRPr="00A94ED1">
        <w:rPr>
          <w:rFonts w:asciiTheme="minorHAnsi" w:hAnsiTheme="minorHAnsi" w:cstheme="minorHAnsi"/>
          <w:color w:val="000000"/>
          <w:spacing w:val="7"/>
          <w:sz w:val="20"/>
          <w:szCs w:val="20"/>
        </w:rPr>
        <w:t>privește</w:t>
      </w:r>
      <w:r w:rsidR="00801720" w:rsidRPr="00A94ED1">
        <w:rPr>
          <w:rFonts w:asciiTheme="minorHAnsi" w:hAnsiTheme="minorHAnsi" w:cstheme="minorHAnsi"/>
          <w:color w:val="000000"/>
          <w:spacing w:val="7"/>
          <w:sz w:val="20"/>
          <w:szCs w:val="20"/>
        </w:rPr>
        <w:t xml:space="preserve"> </w:t>
      </w:r>
      <w:r w:rsidRPr="00A94ED1">
        <w:rPr>
          <w:rFonts w:asciiTheme="minorHAnsi" w:hAnsiTheme="minorHAnsi" w:cstheme="minorHAnsi"/>
          <w:color w:val="000000"/>
          <w:spacing w:val="7"/>
          <w:sz w:val="20"/>
          <w:szCs w:val="20"/>
        </w:rPr>
        <w:t>înființarea</w:t>
      </w:r>
      <w:r w:rsidR="00801720" w:rsidRPr="00A94ED1">
        <w:rPr>
          <w:rFonts w:asciiTheme="minorHAnsi" w:hAnsiTheme="minorHAnsi" w:cstheme="minorHAnsi"/>
          <w:color w:val="000000"/>
          <w:spacing w:val="7"/>
          <w:sz w:val="20"/>
          <w:szCs w:val="20"/>
        </w:rPr>
        <w:t xml:space="preserve"> </w:t>
      </w:r>
      <w:r w:rsidRPr="00A94ED1">
        <w:rPr>
          <w:rFonts w:asciiTheme="minorHAnsi" w:hAnsiTheme="minorHAnsi" w:cstheme="minorHAnsi"/>
          <w:color w:val="000000"/>
          <w:spacing w:val="7"/>
          <w:sz w:val="20"/>
          <w:szCs w:val="20"/>
        </w:rPr>
        <w:t>ș</w:t>
      </w:r>
      <w:r w:rsidR="00801720" w:rsidRPr="00A94ED1">
        <w:rPr>
          <w:rFonts w:asciiTheme="minorHAnsi" w:hAnsiTheme="minorHAnsi" w:cstheme="minorHAnsi"/>
          <w:color w:val="000000"/>
          <w:spacing w:val="7"/>
          <w:sz w:val="20"/>
          <w:szCs w:val="20"/>
        </w:rPr>
        <w:t xml:space="preserve">i </w:t>
      </w:r>
      <w:r w:rsidRPr="00A94ED1">
        <w:rPr>
          <w:rFonts w:asciiTheme="minorHAnsi" w:hAnsiTheme="minorHAnsi" w:cstheme="minorHAnsi"/>
          <w:color w:val="000000"/>
          <w:spacing w:val="7"/>
          <w:sz w:val="20"/>
          <w:szCs w:val="20"/>
        </w:rPr>
        <w:t>funcționarea</w:t>
      </w:r>
      <w:r w:rsidR="00801720" w:rsidRPr="00A94ED1">
        <w:rPr>
          <w:rFonts w:asciiTheme="minorHAnsi" w:hAnsiTheme="minorHAnsi" w:cstheme="minorHAnsi"/>
          <w:color w:val="000000"/>
          <w:spacing w:val="7"/>
          <w:sz w:val="20"/>
          <w:szCs w:val="20"/>
        </w:rPr>
        <w:t xml:space="preserve"> SPAS-urilor. </w:t>
      </w:r>
      <w:r w:rsidRPr="00A94ED1">
        <w:rPr>
          <w:rFonts w:asciiTheme="minorHAnsi" w:hAnsiTheme="minorHAnsi" w:cstheme="minorHAnsi"/>
          <w:color w:val="000000"/>
          <w:spacing w:val="7"/>
          <w:sz w:val="20"/>
          <w:szCs w:val="20"/>
        </w:rPr>
        <w:t>Experții</w:t>
      </w:r>
      <w:r w:rsidR="00801720" w:rsidRPr="00A94ED1">
        <w:rPr>
          <w:rFonts w:asciiTheme="minorHAnsi" w:hAnsiTheme="minorHAnsi" w:cstheme="minorHAnsi"/>
          <w:color w:val="000000"/>
          <w:spacing w:val="7"/>
          <w:sz w:val="20"/>
          <w:szCs w:val="20"/>
        </w:rPr>
        <w:t xml:space="preserve"> </w:t>
      </w:r>
      <w:r w:rsidRPr="00A94ED1">
        <w:rPr>
          <w:rFonts w:asciiTheme="minorHAnsi" w:hAnsiTheme="minorHAnsi" w:cstheme="minorHAnsi"/>
          <w:color w:val="000000"/>
          <w:spacing w:val="7"/>
          <w:sz w:val="20"/>
          <w:szCs w:val="20"/>
        </w:rPr>
        <w:t xml:space="preserve">MMPS și </w:t>
      </w:r>
      <w:r w:rsidR="00801720" w:rsidRPr="00A94ED1">
        <w:rPr>
          <w:rFonts w:asciiTheme="minorHAnsi" w:hAnsiTheme="minorHAnsi" w:cstheme="minorHAnsi"/>
          <w:color w:val="000000"/>
          <w:spacing w:val="7"/>
          <w:sz w:val="20"/>
          <w:szCs w:val="20"/>
        </w:rPr>
        <w:t xml:space="preserve">ANPIS au </w:t>
      </w:r>
      <w:r w:rsidRPr="00A94ED1">
        <w:rPr>
          <w:rFonts w:asciiTheme="minorHAnsi" w:hAnsiTheme="minorHAnsi" w:cstheme="minorHAnsi"/>
          <w:color w:val="000000"/>
          <w:spacing w:val="7"/>
          <w:sz w:val="20"/>
          <w:szCs w:val="20"/>
        </w:rPr>
        <w:t>consiliat</w:t>
      </w:r>
      <w:r w:rsidR="00801720" w:rsidRPr="00A94ED1">
        <w:rPr>
          <w:rFonts w:asciiTheme="minorHAnsi" w:hAnsiTheme="minorHAnsi" w:cstheme="minorHAnsi"/>
          <w:color w:val="000000"/>
          <w:spacing w:val="7"/>
          <w:sz w:val="20"/>
          <w:szCs w:val="20"/>
        </w:rPr>
        <w:t xml:space="preserve"> UAT-urile beneficiare, semnatare ale protocoalelor </w:t>
      </w:r>
      <w:r w:rsidR="00801720" w:rsidRPr="00A94ED1">
        <w:rPr>
          <w:rFonts w:asciiTheme="minorHAnsi" w:hAnsiTheme="minorHAnsi" w:cstheme="minorHAnsi"/>
          <w:color w:val="000000"/>
          <w:spacing w:val="8"/>
          <w:sz w:val="20"/>
          <w:szCs w:val="20"/>
        </w:rPr>
        <w:t xml:space="preserve">de </w:t>
      </w:r>
      <w:r w:rsidRPr="00A94ED1">
        <w:rPr>
          <w:rFonts w:asciiTheme="minorHAnsi" w:hAnsiTheme="minorHAnsi" w:cstheme="minorHAnsi"/>
          <w:color w:val="000000"/>
          <w:spacing w:val="8"/>
          <w:sz w:val="20"/>
          <w:szCs w:val="20"/>
        </w:rPr>
        <w:t>colaborare</w:t>
      </w:r>
      <w:r w:rsidR="00801720" w:rsidRPr="00A94ED1">
        <w:rPr>
          <w:rFonts w:asciiTheme="minorHAnsi" w:hAnsiTheme="minorHAnsi" w:cstheme="minorHAnsi"/>
          <w:color w:val="000000"/>
          <w:spacing w:val="8"/>
          <w:sz w:val="20"/>
          <w:szCs w:val="20"/>
        </w:rPr>
        <w:t xml:space="preserve">, </w:t>
      </w:r>
      <w:r w:rsidRPr="00A94ED1">
        <w:rPr>
          <w:rFonts w:asciiTheme="minorHAnsi" w:hAnsiTheme="minorHAnsi" w:cstheme="minorHAnsi"/>
          <w:color w:val="000000"/>
          <w:spacing w:val="8"/>
          <w:sz w:val="20"/>
          <w:szCs w:val="20"/>
        </w:rPr>
        <w:t>î</w:t>
      </w:r>
      <w:r w:rsidR="00801720" w:rsidRPr="00A94ED1">
        <w:rPr>
          <w:rFonts w:asciiTheme="minorHAnsi" w:hAnsiTheme="minorHAnsi" w:cstheme="minorHAnsi"/>
          <w:color w:val="000000"/>
          <w:spacing w:val="8"/>
          <w:sz w:val="20"/>
          <w:szCs w:val="20"/>
        </w:rPr>
        <w:t xml:space="preserve">n vederea </w:t>
      </w:r>
      <w:r w:rsidRPr="00A94ED1">
        <w:rPr>
          <w:rFonts w:asciiTheme="minorHAnsi" w:hAnsiTheme="minorHAnsi" w:cstheme="minorHAnsi"/>
          <w:color w:val="000000"/>
          <w:spacing w:val="8"/>
          <w:sz w:val="20"/>
          <w:szCs w:val="20"/>
        </w:rPr>
        <w:t>nominalizării</w:t>
      </w:r>
      <w:r w:rsidR="00801720" w:rsidRPr="00A94ED1">
        <w:rPr>
          <w:rFonts w:asciiTheme="minorHAnsi" w:hAnsiTheme="minorHAnsi" w:cstheme="minorHAnsi"/>
          <w:color w:val="000000"/>
          <w:spacing w:val="8"/>
          <w:sz w:val="20"/>
          <w:szCs w:val="20"/>
        </w:rPr>
        <w:t xml:space="preserve"> </w:t>
      </w:r>
      <w:r w:rsidRPr="00A94ED1">
        <w:rPr>
          <w:rFonts w:asciiTheme="minorHAnsi" w:hAnsiTheme="minorHAnsi" w:cstheme="minorHAnsi"/>
          <w:color w:val="000000"/>
          <w:spacing w:val="8"/>
          <w:sz w:val="20"/>
          <w:szCs w:val="20"/>
        </w:rPr>
        <w:t>asistenților</w:t>
      </w:r>
      <w:r w:rsidR="00801720" w:rsidRPr="00A94ED1">
        <w:rPr>
          <w:rFonts w:asciiTheme="minorHAnsi" w:hAnsiTheme="minorHAnsi" w:cstheme="minorHAnsi"/>
          <w:color w:val="000000"/>
          <w:spacing w:val="8"/>
          <w:sz w:val="20"/>
          <w:szCs w:val="20"/>
        </w:rPr>
        <w:t xml:space="preserve"> sociali/</w:t>
      </w:r>
      <w:r w:rsidRPr="00A94ED1">
        <w:rPr>
          <w:rFonts w:asciiTheme="minorHAnsi" w:hAnsiTheme="minorHAnsi" w:cstheme="minorHAnsi"/>
          <w:color w:val="000000"/>
          <w:spacing w:val="8"/>
          <w:sz w:val="20"/>
          <w:szCs w:val="20"/>
        </w:rPr>
        <w:t>tehnicienilor</w:t>
      </w:r>
      <w:r w:rsidR="00801720" w:rsidRPr="00A94ED1">
        <w:rPr>
          <w:rFonts w:asciiTheme="minorHAnsi" w:hAnsiTheme="minorHAnsi" w:cstheme="minorHAnsi"/>
          <w:color w:val="000000"/>
          <w:spacing w:val="8"/>
          <w:sz w:val="20"/>
          <w:szCs w:val="20"/>
        </w:rPr>
        <w:t xml:space="preserve"> </w:t>
      </w:r>
      <w:r w:rsidRPr="00A94ED1">
        <w:rPr>
          <w:rFonts w:asciiTheme="minorHAnsi" w:hAnsiTheme="minorHAnsi" w:cstheme="minorHAnsi"/>
          <w:color w:val="000000"/>
          <w:spacing w:val="8"/>
          <w:sz w:val="20"/>
          <w:szCs w:val="20"/>
        </w:rPr>
        <w:t>î</w:t>
      </w:r>
      <w:r w:rsidR="00801720" w:rsidRPr="00A94ED1">
        <w:rPr>
          <w:rFonts w:asciiTheme="minorHAnsi" w:hAnsiTheme="minorHAnsi" w:cstheme="minorHAnsi"/>
          <w:color w:val="000000"/>
          <w:spacing w:val="8"/>
          <w:sz w:val="20"/>
          <w:szCs w:val="20"/>
        </w:rPr>
        <w:t>n asisten</w:t>
      </w:r>
      <w:r w:rsidRPr="00A94ED1">
        <w:rPr>
          <w:rFonts w:asciiTheme="minorHAnsi" w:hAnsiTheme="minorHAnsi" w:cstheme="minorHAnsi"/>
          <w:color w:val="000000"/>
          <w:spacing w:val="8"/>
          <w:sz w:val="20"/>
          <w:szCs w:val="20"/>
        </w:rPr>
        <w:t>ță</w:t>
      </w:r>
      <w:r w:rsidR="00801720" w:rsidRPr="00A94ED1">
        <w:rPr>
          <w:rFonts w:asciiTheme="minorHAnsi" w:hAnsiTheme="minorHAnsi" w:cstheme="minorHAnsi"/>
          <w:color w:val="000000"/>
          <w:spacing w:val="8"/>
          <w:sz w:val="20"/>
          <w:szCs w:val="20"/>
        </w:rPr>
        <w:t xml:space="preserve"> social</w:t>
      </w:r>
      <w:r w:rsidRPr="00A94ED1">
        <w:rPr>
          <w:rFonts w:asciiTheme="minorHAnsi" w:hAnsiTheme="minorHAnsi" w:cstheme="minorHAnsi"/>
          <w:color w:val="000000"/>
          <w:spacing w:val="8"/>
          <w:sz w:val="20"/>
          <w:szCs w:val="20"/>
        </w:rPr>
        <w:t>ă</w:t>
      </w:r>
      <w:r w:rsidR="00801720" w:rsidRPr="00A94ED1">
        <w:rPr>
          <w:rFonts w:asciiTheme="minorHAnsi" w:hAnsiTheme="minorHAnsi" w:cstheme="minorHAnsi"/>
          <w:color w:val="000000"/>
          <w:spacing w:val="8"/>
          <w:sz w:val="20"/>
          <w:szCs w:val="20"/>
        </w:rPr>
        <w:t xml:space="preserve">, care vor </w:t>
      </w:r>
      <w:r w:rsidRPr="00A94ED1">
        <w:rPr>
          <w:rFonts w:asciiTheme="minorHAnsi" w:hAnsiTheme="minorHAnsi" w:cstheme="minorHAnsi"/>
          <w:color w:val="000000"/>
          <w:spacing w:val="8"/>
          <w:sz w:val="20"/>
          <w:szCs w:val="20"/>
        </w:rPr>
        <w:t>îndeplini</w:t>
      </w:r>
      <w:r w:rsidR="00801720" w:rsidRPr="00A94ED1">
        <w:rPr>
          <w:rFonts w:asciiTheme="minorHAnsi" w:hAnsiTheme="minorHAnsi" w:cstheme="minorHAnsi"/>
          <w:color w:val="000000"/>
          <w:spacing w:val="8"/>
          <w:sz w:val="20"/>
          <w:szCs w:val="20"/>
        </w:rPr>
        <w:t xml:space="preserve"> </w:t>
      </w:r>
      <w:r w:rsidRPr="00A94ED1">
        <w:rPr>
          <w:rFonts w:asciiTheme="minorHAnsi" w:hAnsiTheme="minorHAnsi" w:cstheme="minorHAnsi"/>
          <w:color w:val="000000"/>
          <w:spacing w:val="8"/>
          <w:sz w:val="20"/>
          <w:szCs w:val="20"/>
        </w:rPr>
        <w:t>activitățile</w:t>
      </w:r>
      <w:r w:rsidR="00801720" w:rsidRPr="00A94ED1">
        <w:rPr>
          <w:rFonts w:asciiTheme="minorHAnsi" w:hAnsiTheme="minorHAnsi" w:cstheme="minorHAnsi"/>
          <w:color w:val="000000"/>
          <w:spacing w:val="8"/>
          <w:sz w:val="20"/>
          <w:szCs w:val="20"/>
        </w:rPr>
        <w:t xml:space="preserve"> </w:t>
      </w:r>
      <w:r w:rsidR="00801720" w:rsidRPr="00A94ED1">
        <w:rPr>
          <w:rFonts w:asciiTheme="minorHAnsi" w:hAnsiTheme="minorHAnsi" w:cstheme="minorHAnsi"/>
          <w:color w:val="000000"/>
          <w:spacing w:val="6"/>
          <w:sz w:val="20"/>
          <w:szCs w:val="20"/>
        </w:rPr>
        <w:t xml:space="preserve">specifice </w:t>
      </w:r>
      <w:r w:rsidRPr="00A94ED1">
        <w:rPr>
          <w:rFonts w:asciiTheme="minorHAnsi" w:hAnsiTheme="minorHAnsi" w:cstheme="minorHAnsi"/>
          <w:color w:val="000000"/>
          <w:spacing w:val="6"/>
          <w:sz w:val="20"/>
          <w:szCs w:val="20"/>
        </w:rPr>
        <w:t>prevăzute</w:t>
      </w:r>
      <w:r w:rsidR="00801720" w:rsidRPr="00A94ED1">
        <w:rPr>
          <w:rFonts w:asciiTheme="minorHAnsi" w:hAnsiTheme="minorHAnsi" w:cstheme="minorHAnsi"/>
          <w:color w:val="000000"/>
          <w:spacing w:val="6"/>
          <w:sz w:val="20"/>
          <w:szCs w:val="20"/>
        </w:rPr>
        <w:t xml:space="preserve"> </w:t>
      </w:r>
      <w:r w:rsidRPr="00A94ED1">
        <w:rPr>
          <w:rFonts w:asciiTheme="minorHAnsi" w:hAnsiTheme="minorHAnsi" w:cstheme="minorHAnsi"/>
          <w:color w:val="000000"/>
          <w:spacing w:val="6"/>
          <w:sz w:val="20"/>
          <w:szCs w:val="20"/>
        </w:rPr>
        <w:t>î</w:t>
      </w:r>
      <w:r w:rsidR="00801720" w:rsidRPr="00A94ED1">
        <w:rPr>
          <w:rFonts w:asciiTheme="minorHAnsi" w:hAnsiTheme="minorHAnsi" w:cstheme="minorHAnsi"/>
          <w:color w:val="000000"/>
          <w:spacing w:val="6"/>
          <w:sz w:val="20"/>
          <w:szCs w:val="20"/>
        </w:rPr>
        <w:t xml:space="preserve">n </w:t>
      </w:r>
      <w:r w:rsidRPr="00A94ED1">
        <w:rPr>
          <w:rFonts w:asciiTheme="minorHAnsi" w:hAnsiTheme="minorHAnsi" w:cstheme="minorHAnsi"/>
          <w:color w:val="000000"/>
          <w:spacing w:val="6"/>
          <w:sz w:val="20"/>
          <w:szCs w:val="20"/>
        </w:rPr>
        <w:t>protocolul</w:t>
      </w:r>
      <w:r w:rsidR="00801720" w:rsidRPr="00A94ED1">
        <w:rPr>
          <w:rFonts w:asciiTheme="minorHAnsi" w:hAnsiTheme="minorHAnsi" w:cstheme="minorHAnsi"/>
          <w:color w:val="000000"/>
          <w:spacing w:val="6"/>
          <w:sz w:val="20"/>
          <w:szCs w:val="20"/>
        </w:rPr>
        <w:t xml:space="preserve"> de colaborare. Ca urmare a </w:t>
      </w:r>
      <w:r w:rsidRPr="00A94ED1">
        <w:rPr>
          <w:rFonts w:asciiTheme="minorHAnsi" w:hAnsiTheme="minorHAnsi" w:cstheme="minorHAnsi"/>
          <w:color w:val="000000"/>
          <w:spacing w:val="6"/>
          <w:sz w:val="20"/>
          <w:szCs w:val="20"/>
        </w:rPr>
        <w:t>discuțiilor</w:t>
      </w:r>
      <w:r w:rsidR="00801720" w:rsidRPr="00A94ED1">
        <w:rPr>
          <w:rFonts w:asciiTheme="minorHAnsi" w:hAnsiTheme="minorHAnsi" w:cstheme="minorHAnsi"/>
          <w:color w:val="000000"/>
          <w:spacing w:val="6"/>
          <w:sz w:val="20"/>
          <w:szCs w:val="20"/>
        </w:rPr>
        <w:t xml:space="preserve"> purtate </w:t>
      </w:r>
      <w:r w:rsidRPr="00A94ED1">
        <w:rPr>
          <w:rFonts w:asciiTheme="minorHAnsi" w:hAnsiTheme="minorHAnsi" w:cstheme="minorHAnsi"/>
          <w:color w:val="000000"/>
          <w:spacing w:val="6"/>
          <w:sz w:val="20"/>
          <w:szCs w:val="20"/>
        </w:rPr>
        <w:t>ș</w:t>
      </w:r>
      <w:r w:rsidR="00801720" w:rsidRPr="00A94ED1">
        <w:rPr>
          <w:rFonts w:asciiTheme="minorHAnsi" w:hAnsiTheme="minorHAnsi" w:cstheme="minorHAnsi"/>
          <w:color w:val="000000"/>
          <w:spacing w:val="6"/>
          <w:sz w:val="20"/>
          <w:szCs w:val="20"/>
        </w:rPr>
        <w:t xml:space="preserve">i a </w:t>
      </w:r>
      <w:r w:rsidRPr="00A94ED1">
        <w:rPr>
          <w:rFonts w:asciiTheme="minorHAnsi" w:hAnsiTheme="minorHAnsi" w:cstheme="minorHAnsi"/>
          <w:color w:val="000000"/>
          <w:spacing w:val="6"/>
          <w:sz w:val="20"/>
          <w:szCs w:val="20"/>
        </w:rPr>
        <w:t>consilierii</w:t>
      </w:r>
      <w:r w:rsidR="00801720" w:rsidRPr="00A94ED1">
        <w:rPr>
          <w:rFonts w:asciiTheme="minorHAnsi" w:hAnsiTheme="minorHAnsi" w:cstheme="minorHAnsi"/>
          <w:color w:val="000000"/>
          <w:spacing w:val="6"/>
          <w:sz w:val="20"/>
          <w:szCs w:val="20"/>
        </w:rPr>
        <w:t xml:space="preserve"> oferite, </w:t>
      </w:r>
      <w:r w:rsidRPr="00A94ED1">
        <w:rPr>
          <w:rFonts w:asciiTheme="minorHAnsi" w:hAnsiTheme="minorHAnsi" w:cstheme="minorHAnsi"/>
          <w:color w:val="000000"/>
          <w:spacing w:val="6"/>
          <w:sz w:val="20"/>
          <w:szCs w:val="20"/>
        </w:rPr>
        <w:t>experții</w:t>
      </w:r>
      <w:r w:rsidR="00801720" w:rsidRPr="00A94ED1">
        <w:rPr>
          <w:rFonts w:asciiTheme="minorHAnsi" w:hAnsiTheme="minorHAnsi" w:cstheme="minorHAnsi"/>
          <w:color w:val="000000"/>
          <w:spacing w:val="6"/>
          <w:sz w:val="20"/>
          <w:szCs w:val="20"/>
        </w:rPr>
        <w:t xml:space="preserve"> au continuat activitatea de centralizare a </w:t>
      </w:r>
      <w:r w:rsidRPr="00A94ED1">
        <w:rPr>
          <w:rFonts w:asciiTheme="minorHAnsi" w:hAnsiTheme="minorHAnsi" w:cstheme="minorHAnsi"/>
          <w:color w:val="000000"/>
          <w:spacing w:val="6"/>
          <w:sz w:val="20"/>
          <w:szCs w:val="20"/>
        </w:rPr>
        <w:t>răspunsurilor</w:t>
      </w:r>
      <w:r w:rsidR="00801720" w:rsidRPr="00A94ED1">
        <w:rPr>
          <w:rFonts w:asciiTheme="minorHAnsi" w:hAnsiTheme="minorHAnsi" w:cstheme="minorHAnsi"/>
          <w:color w:val="000000"/>
          <w:spacing w:val="6"/>
          <w:sz w:val="20"/>
          <w:szCs w:val="20"/>
        </w:rPr>
        <w:t xml:space="preserve"> transmise de </w:t>
      </w:r>
      <w:r w:rsidRPr="00A94ED1">
        <w:rPr>
          <w:rFonts w:asciiTheme="minorHAnsi" w:hAnsiTheme="minorHAnsi" w:cstheme="minorHAnsi"/>
          <w:color w:val="000000"/>
          <w:spacing w:val="6"/>
          <w:sz w:val="20"/>
          <w:szCs w:val="20"/>
        </w:rPr>
        <w:t>către</w:t>
      </w:r>
      <w:r w:rsidR="00801720" w:rsidRPr="00A94ED1">
        <w:rPr>
          <w:rFonts w:asciiTheme="minorHAnsi" w:hAnsiTheme="minorHAnsi" w:cstheme="minorHAnsi"/>
          <w:color w:val="000000"/>
          <w:spacing w:val="6"/>
          <w:sz w:val="20"/>
          <w:szCs w:val="20"/>
        </w:rPr>
        <w:t xml:space="preserve"> UAT-uri, datele </w:t>
      </w:r>
      <w:r w:rsidRPr="00A94ED1">
        <w:rPr>
          <w:rFonts w:asciiTheme="minorHAnsi" w:hAnsiTheme="minorHAnsi" w:cstheme="minorHAnsi"/>
          <w:color w:val="000000"/>
          <w:spacing w:val="6"/>
          <w:sz w:val="20"/>
          <w:szCs w:val="20"/>
        </w:rPr>
        <w:t>actualizate</w:t>
      </w:r>
      <w:r w:rsidR="00801720" w:rsidRPr="00A94ED1">
        <w:rPr>
          <w:rFonts w:asciiTheme="minorHAnsi" w:hAnsiTheme="minorHAnsi" w:cstheme="minorHAnsi"/>
          <w:color w:val="000000"/>
          <w:spacing w:val="6"/>
          <w:sz w:val="20"/>
          <w:szCs w:val="20"/>
        </w:rPr>
        <w:t xml:space="preserve"> fiind </w:t>
      </w:r>
      <w:r w:rsidRPr="00A94ED1">
        <w:rPr>
          <w:rFonts w:asciiTheme="minorHAnsi" w:hAnsiTheme="minorHAnsi" w:cstheme="minorHAnsi"/>
          <w:color w:val="000000"/>
          <w:spacing w:val="6"/>
          <w:sz w:val="20"/>
          <w:szCs w:val="20"/>
        </w:rPr>
        <w:t>completate</w:t>
      </w:r>
      <w:r w:rsidR="00801720" w:rsidRPr="00A94ED1">
        <w:rPr>
          <w:rFonts w:asciiTheme="minorHAnsi" w:hAnsiTheme="minorHAnsi" w:cstheme="minorHAnsi"/>
          <w:color w:val="000000"/>
          <w:spacing w:val="6"/>
          <w:sz w:val="20"/>
          <w:szCs w:val="20"/>
        </w:rPr>
        <w:t xml:space="preserve"> </w:t>
      </w:r>
      <w:r w:rsidRPr="00A94ED1">
        <w:rPr>
          <w:rFonts w:asciiTheme="minorHAnsi" w:hAnsiTheme="minorHAnsi" w:cstheme="minorHAnsi"/>
          <w:color w:val="000000"/>
          <w:spacing w:val="6"/>
          <w:sz w:val="20"/>
          <w:szCs w:val="20"/>
        </w:rPr>
        <w:t>î</w:t>
      </w:r>
      <w:r w:rsidR="00801720" w:rsidRPr="00A94ED1">
        <w:rPr>
          <w:rFonts w:asciiTheme="minorHAnsi" w:hAnsiTheme="minorHAnsi" w:cstheme="minorHAnsi"/>
          <w:color w:val="000000"/>
          <w:spacing w:val="6"/>
          <w:sz w:val="20"/>
          <w:szCs w:val="20"/>
        </w:rPr>
        <w:t xml:space="preserve">n centralizatorul </w:t>
      </w:r>
      <w:r w:rsidRPr="00A94ED1">
        <w:rPr>
          <w:rFonts w:asciiTheme="minorHAnsi" w:hAnsiTheme="minorHAnsi" w:cstheme="minorHAnsi"/>
          <w:color w:val="000000"/>
          <w:spacing w:val="6"/>
          <w:sz w:val="20"/>
          <w:szCs w:val="20"/>
        </w:rPr>
        <w:t>Situație</w:t>
      </w:r>
      <w:r w:rsidR="00801720" w:rsidRPr="00A94ED1">
        <w:rPr>
          <w:rFonts w:asciiTheme="minorHAnsi" w:hAnsiTheme="minorHAnsi" w:cstheme="minorHAnsi"/>
          <w:color w:val="000000"/>
          <w:spacing w:val="6"/>
          <w:sz w:val="20"/>
          <w:szCs w:val="20"/>
        </w:rPr>
        <w:t xml:space="preserve"> </w:t>
      </w:r>
      <w:r w:rsidRPr="00A94ED1">
        <w:rPr>
          <w:rFonts w:asciiTheme="minorHAnsi" w:hAnsiTheme="minorHAnsi" w:cstheme="minorHAnsi"/>
          <w:color w:val="000000"/>
          <w:spacing w:val="6"/>
          <w:sz w:val="20"/>
          <w:szCs w:val="20"/>
        </w:rPr>
        <w:t>răspunsuri</w:t>
      </w:r>
      <w:r w:rsidR="00801720" w:rsidRPr="00A94ED1">
        <w:rPr>
          <w:rFonts w:asciiTheme="minorHAnsi" w:hAnsiTheme="minorHAnsi" w:cstheme="minorHAnsi"/>
          <w:color w:val="000000"/>
          <w:spacing w:val="6"/>
          <w:sz w:val="20"/>
          <w:szCs w:val="20"/>
        </w:rPr>
        <w:t xml:space="preserve"> primite de la UAT semnatare ale </w:t>
      </w:r>
      <w:r w:rsidRPr="00A94ED1">
        <w:rPr>
          <w:rFonts w:asciiTheme="minorHAnsi" w:hAnsiTheme="minorHAnsi" w:cstheme="minorHAnsi"/>
          <w:color w:val="000000"/>
          <w:spacing w:val="6"/>
          <w:sz w:val="20"/>
          <w:szCs w:val="20"/>
        </w:rPr>
        <w:t>portocalului</w:t>
      </w:r>
      <w:r w:rsidR="00801720" w:rsidRPr="00A94ED1">
        <w:rPr>
          <w:rFonts w:asciiTheme="minorHAnsi" w:hAnsiTheme="minorHAnsi" w:cstheme="minorHAnsi"/>
          <w:color w:val="000000"/>
          <w:spacing w:val="6"/>
          <w:sz w:val="20"/>
          <w:szCs w:val="20"/>
        </w:rPr>
        <w:t xml:space="preserve"> de colaborare, actualizata lunar. Concluziile generale </w:t>
      </w:r>
      <w:r w:rsidR="00801720" w:rsidRPr="00A94ED1">
        <w:rPr>
          <w:rFonts w:asciiTheme="minorHAnsi" w:hAnsiTheme="minorHAnsi" w:cstheme="minorHAnsi"/>
          <w:color w:val="000000"/>
          <w:spacing w:val="1"/>
          <w:sz w:val="20"/>
          <w:szCs w:val="20"/>
        </w:rPr>
        <w:t xml:space="preserve">rezultate </w:t>
      </w:r>
      <w:r w:rsidRPr="00A94ED1">
        <w:rPr>
          <w:rFonts w:asciiTheme="minorHAnsi" w:hAnsiTheme="minorHAnsi" w:cstheme="minorHAnsi"/>
          <w:color w:val="000000"/>
          <w:spacing w:val="1"/>
          <w:sz w:val="20"/>
          <w:szCs w:val="20"/>
        </w:rPr>
        <w:t xml:space="preserve">sunt </w:t>
      </w:r>
      <w:r w:rsidR="00801720" w:rsidRPr="00A94ED1">
        <w:rPr>
          <w:rFonts w:asciiTheme="minorHAnsi" w:hAnsiTheme="minorHAnsi" w:cstheme="minorHAnsi"/>
          <w:color w:val="000000"/>
          <w:spacing w:val="1"/>
          <w:sz w:val="20"/>
          <w:szCs w:val="20"/>
        </w:rPr>
        <w:t xml:space="preserve">cuprinse </w:t>
      </w:r>
      <w:r w:rsidRPr="00A94ED1">
        <w:rPr>
          <w:rFonts w:asciiTheme="minorHAnsi" w:hAnsiTheme="minorHAnsi" w:cstheme="minorHAnsi"/>
          <w:color w:val="000000"/>
          <w:spacing w:val="1"/>
          <w:sz w:val="20"/>
          <w:szCs w:val="20"/>
        </w:rPr>
        <w:t>î</w:t>
      </w:r>
      <w:r w:rsidR="00801720" w:rsidRPr="00A94ED1">
        <w:rPr>
          <w:rFonts w:asciiTheme="minorHAnsi" w:hAnsiTheme="minorHAnsi" w:cstheme="minorHAnsi"/>
          <w:color w:val="000000"/>
          <w:spacing w:val="1"/>
          <w:sz w:val="20"/>
          <w:szCs w:val="20"/>
        </w:rPr>
        <w:t xml:space="preserve">n </w:t>
      </w:r>
      <w:r w:rsidRPr="00A94ED1">
        <w:rPr>
          <w:rFonts w:asciiTheme="minorHAnsi" w:hAnsiTheme="minorHAnsi" w:cstheme="minorHAnsi"/>
          <w:color w:val="000000"/>
          <w:spacing w:val="1"/>
          <w:sz w:val="20"/>
          <w:szCs w:val="20"/>
        </w:rPr>
        <w:t>cadru</w:t>
      </w:r>
      <w:r w:rsidR="00801720" w:rsidRPr="00A94ED1">
        <w:rPr>
          <w:rFonts w:asciiTheme="minorHAnsi" w:hAnsiTheme="minorHAnsi" w:cstheme="minorHAnsi"/>
          <w:color w:val="000000"/>
          <w:spacing w:val="1"/>
          <w:sz w:val="20"/>
          <w:szCs w:val="20"/>
        </w:rPr>
        <w:t xml:space="preserve"> unui Raport sintetic privind </w:t>
      </w:r>
      <w:r w:rsidRPr="00A94ED1">
        <w:rPr>
          <w:rFonts w:asciiTheme="minorHAnsi" w:hAnsiTheme="minorHAnsi" w:cstheme="minorHAnsi"/>
          <w:color w:val="000000"/>
          <w:spacing w:val="1"/>
          <w:sz w:val="20"/>
          <w:szCs w:val="20"/>
        </w:rPr>
        <w:t>situația</w:t>
      </w:r>
      <w:r w:rsidR="00801720" w:rsidRPr="00A94ED1">
        <w:rPr>
          <w:rFonts w:asciiTheme="minorHAnsi" w:hAnsiTheme="minorHAnsi" w:cstheme="minorHAnsi"/>
          <w:color w:val="000000"/>
          <w:spacing w:val="1"/>
          <w:sz w:val="20"/>
          <w:szCs w:val="20"/>
        </w:rPr>
        <w:t xml:space="preserve"> </w:t>
      </w:r>
      <w:r w:rsidRPr="00A94ED1">
        <w:rPr>
          <w:rFonts w:asciiTheme="minorHAnsi" w:hAnsiTheme="minorHAnsi" w:cstheme="minorHAnsi"/>
          <w:color w:val="000000"/>
          <w:spacing w:val="1"/>
          <w:sz w:val="20"/>
          <w:szCs w:val="20"/>
        </w:rPr>
        <w:t>U</w:t>
      </w:r>
      <w:r w:rsidR="00801720" w:rsidRPr="00A94ED1">
        <w:rPr>
          <w:rFonts w:asciiTheme="minorHAnsi" w:hAnsiTheme="minorHAnsi" w:cstheme="minorHAnsi"/>
          <w:color w:val="000000"/>
          <w:spacing w:val="1"/>
          <w:sz w:val="20"/>
          <w:szCs w:val="20"/>
        </w:rPr>
        <w:t>AT-</w:t>
      </w:r>
      <w:r w:rsidRPr="00A94ED1">
        <w:rPr>
          <w:rFonts w:asciiTheme="minorHAnsi" w:hAnsiTheme="minorHAnsi" w:cstheme="minorHAnsi"/>
          <w:color w:val="000000"/>
          <w:spacing w:val="1"/>
          <w:sz w:val="20"/>
          <w:szCs w:val="20"/>
        </w:rPr>
        <w:t>urilor</w:t>
      </w:r>
      <w:r w:rsidR="00801720" w:rsidRPr="00A94ED1">
        <w:rPr>
          <w:rFonts w:asciiTheme="minorHAnsi" w:hAnsiTheme="minorHAnsi" w:cstheme="minorHAnsi"/>
          <w:color w:val="000000"/>
          <w:spacing w:val="1"/>
          <w:sz w:val="20"/>
          <w:szCs w:val="20"/>
        </w:rPr>
        <w:t xml:space="preserve"> care au semnat protocoalele de colaborare, precum </w:t>
      </w:r>
      <w:r w:rsidRPr="00A94ED1">
        <w:rPr>
          <w:rFonts w:asciiTheme="minorHAnsi" w:hAnsiTheme="minorHAnsi" w:cstheme="minorHAnsi"/>
          <w:color w:val="000000"/>
          <w:spacing w:val="1"/>
          <w:sz w:val="20"/>
          <w:szCs w:val="20"/>
        </w:rPr>
        <w:t>ș</w:t>
      </w:r>
      <w:r w:rsidR="00801720" w:rsidRPr="00A94ED1">
        <w:rPr>
          <w:rFonts w:asciiTheme="minorHAnsi" w:hAnsiTheme="minorHAnsi" w:cstheme="minorHAnsi"/>
          <w:color w:val="000000"/>
          <w:spacing w:val="1"/>
          <w:sz w:val="20"/>
          <w:szCs w:val="20"/>
        </w:rPr>
        <w:t xml:space="preserve">i a personalului de la nivelul acestora </w:t>
      </w:r>
      <w:r w:rsidRPr="00A94ED1">
        <w:rPr>
          <w:rFonts w:asciiTheme="minorHAnsi" w:hAnsiTheme="minorHAnsi" w:cstheme="minorHAnsi"/>
          <w:color w:val="000000"/>
          <w:spacing w:val="1"/>
          <w:sz w:val="20"/>
          <w:szCs w:val="20"/>
        </w:rPr>
        <w:t>î</w:t>
      </w:r>
      <w:r w:rsidR="00801720" w:rsidRPr="00A94ED1">
        <w:rPr>
          <w:rFonts w:asciiTheme="minorHAnsi" w:hAnsiTheme="minorHAnsi" w:cstheme="minorHAnsi"/>
          <w:color w:val="000000"/>
          <w:spacing w:val="1"/>
          <w:sz w:val="20"/>
          <w:szCs w:val="20"/>
        </w:rPr>
        <w:t>n vederea de</w:t>
      </w:r>
      <w:r w:rsidRPr="00A94ED1">
        <w:rPr>
          <w:rFonts w:asciiTheme="minorHAnsi" w:hAnsiTheme="minorHAnsi" w:cstheme="minorHAnsi"/>
          <w:color w:val="000000"/>
          <w:spacing w:val="1"/>
          <w:sz w:val="20"/>
          <w:szCs w:val="20"/>
        </w:rPr>
        <w:t>m</w:t>
      </w:r>
      <w:r w:rsidR="00801720" w:rsidRPr="00A94ED1">
        <w:rPr>
          <w:rFonts w:asciiTheme="minorHAnsi" w:hAnsiTheme="minorHAnsi" w:cstheme="minorHAnsi"/>
          <w:color w:val="000000"/>
          <w:spacing w:val="1"/>
          <w:sz w:val="20"/>
          <w:szCs w:val="20"/>
        </w:rPr>
        <w:t>ar</w:t>
      </w:r>
      <w:r w:rsidRPr="00A94ED1">
        <w:rPr>
          <w:rFonts w:asciiTheme="minorHAnsi" w:hAnsiTheme="minorHAnsi" w:cstheme="minorHAnsi"/>
          <w:color w:val="000000"/>
          <w:spacing w:val="1"/>
          <w:sz w:val="20"/>
          <w:szCs w:val="20"/>
        </w:rPr>
        <w:t>ă</w:t>
      </w:r>
      <w:r w:rsidR="00801720" w:rsidRPr="00A94ED1">
        <w:rPr>
          <w:rFonts w:asciiTheme="minorHAnsi" w:hAnsiTheme="minorHAnsi" w:cstheme="minorHAnsi"/>
          <w:color w:val="000000"/>
          <w:spacing w:val="1"/>
          <w:sz w:val="20"/>
          <w:szCs w:val="20"/>
        </w:rPr>
        <w:t xml:space="preserve">rii </w:t>
      </w:r>
      <w:r w:rsidRPr="00A94ED1">
        <w:rPr>
          <w:rFonts w:asciiTheme="minorHAnsi" w:hAnsiTheme="minorHAnsi" w:cstheme="minorHAnsi"/>
          <w:color w:val="000000"/>
          <w:spacing w:val="1"/>
          <w:sz w:val="20"/>
          <w:szCs w:val="20"/>
        </w:rPr>
        <w:t>activităților</w:t>
      </w:r>
      <w:r w:rsidR="00801720" w:rsidRPr="00A94ED1">
        <w:rPr>
          <w:rFonts w:asciiTheme="minorHAnsi" w:hAnsiTheme="minorHAnsi" w:cstheme="minorHAnsi"/>
          <w:color w:val="000000"/>
          <w:spacing w:val="1"/>
          <w:sz w:val="20"/>
          <w:szCs w:val="20"/>
        </w:rPr>
        <w:t xml:space="preserve"> de sprijin SPAS</w:t>
      </w:r>
      <w:r w:rsidRPr="00A94ED1">
        <w:rPr>
          <w:rFonts w:asciiTheme="minorHAnsi" w:hAnsiTheme="minorHAnsi" w:cstheme="minorHAnsi"/>
          <w:color w:val="000000"/>
          <w:spacing w:val="1"/>
          <w:sz w:val="20"/>
          <w:szCs w:val="20"/>
        </w:rPr>
        <w:t xml:space="preserve"> ș</w:t>
      </w:r>
      <w:r w:rsidR="00801720" w:rsidRPr="00A94ED1">
        <w:rPr>
          <w:rFonts w:asciiTheme="minorHAnsi" w:hAnsiTheme="minorHAnsi" w:cstheme="minorHAnsi"/>
          <w:color w:val="000000"/>
          <w:spacing w:val="1"/>
          <w:sz w:val="20"/>
          <w:szCs w:val="20"/>
        </w:rPr>
        <w:t xml:space="preserve">i a celor de monitorizare a </w:t>
      </w:r>
      <w:r w:rsidRPr="00A94ED1">
        <w:rPr>
          <w:rFonts w:asciiTheme="minorHAnsi" w:hAnsiTheme="minorHAnsi" w:cstheme="minorHAnsi"/>
          <w:color w:val="000000"/>
          <w:spacing w:val="14"/>
          <w:sz w:val="20"/>
          <w:szCs w:val="20"/>
        </w:rPr>
        <w:t>activităților.</w:t>
      </w:r>
      <w:r w:rsidR="00801720" w:rsidRPr="00A94ED1">
        <w:rPr>
          <w:rFonts w:asciiTheme="minorHAnsi" w:hAnsiTheme="minorHAnsi" w:cstheme="minorHAnsi"/>
          <w:color w:val="000000"/>
          <w:spacing w:val="14"/>
          <w:sz w:val="20"/>
          <w:szCs w:val="20"/>
        </w:rPr>
        <w:t xml:space="preserve"> </w:t>
      </w:r>
    </w:p>
    <w:p w14:paraId="45F590CF" w14:textId="4EAF6F94" w:rsidR="00EB16BB" w:rsidRPr="00A94ED1" w:rsidRDefault="00EB16BB" w:rsidP="00B20006">
      <w:pPr>
        <w:jc w:val="both"/>
        <w:rPr>
          <w:rFonts w:asciiTheme="minorHAnsi" w:hAnsiTheme="minorHAnsi" w:cstheme="minorHAnsi"/>
          <w:color w:val="000000"/>
          <w:spacing w:val="7"/>
          <w:sz w:val="20"/>
          <w:szCs w:val="20"/>
        </w:rPr>
      </w:pPr>
    </w:p>
    <w:p w14:paraId="24F3C302" w14:textId="77777777" w:rsidR="00013274" w:rsidRPr="00A94ED1" w:rsidRDefault="00013274" w:rsidP="00013274">
      <w:pPr>
        <w:spacing w:after="300"/>
        <w:contextualSpacing/>
        <w:rPr>
          <w:rFonts w:asciiTheme="minorHAnsi" w:hAnsiTheme="minorHAnsi" w:cstheme="minorHAnsi"/>
          <w:color w:val="111111"/>
          <w:sz w:val="20"/>
          <w:szCs w:val="20"/>
        </w:rPr>
      </w:pPr>
      <w:r w:rsidRPr="00A94ED1">
        <w:rPr>
          <w:rFonts w:asciiTheme="minorHAnsi" w:hAnsiTheme="minorHAnsi" w:cstheme="minorHAnsi"/>
          <w:b/>
          <w:bCs/>
          <w:color w:val="111111"/>
          <w:sz w:val="20"/>
          <w:szCs w:val="20"/>
        </w:rPr>
        <w:lastRenderedPageBreak/>
        <w:t>Activitate: A 4. Identificarea, selecția și recrutarea asistenților/lucrătorilor sociali</w:t>
      </w:r>
    </w:p>
    <w:p w14:paraId="5C116CD0" w14:textId="4C3D5AB2" w:rsidR="00013274" w:rsidRPr="00A94ED1" w:rsidRDefault="00013274" w:rsidP="002B3632">
      <w:pPr>
        <w:numPr>
          <w:ilvl w:val="0"/>
          <w:numId w:val="5"/>
        </w:numPr>
        <w:spacing w:before="100" w:beforeAutospacing="1" w:after="100" w:afterAutospacing="1"/>
        <w:contextualSpacing/>
        <w:jc w:val="both"/>
        <w:rPr>
          <w:rFonts w:asciiTheme="minorHAnsi" w:hAnsiTheme="minorHAnsi" w:cstheme="minorHAnsi"/>
          <w:color w:val="111111"/>
          <w:sz w:val="20"/>
          <w:szCs w:val="20"/>
        </w:rPr>
      </w:pPr>
      <w:r w:rsidRPr="00A94ED1">
        <w:rPr>
          <w:rFonts w:asciiTheme="minorHAnsi" w:hAnsiTheme="minorHAnsi" w:cstheme="minorHAnsi"/>
          <w:i/>
          <w:iCs/>
          <w:color w:val="111111"/>
          <w:sz w:val="20"/>
          <w:szCs w:val="20"/>
        </w:rPr>
        <w:t>A 4.1. Elaborarea metodologiei de selecție și recrutare a asistenților/lucrătorilor sociali care vor profesa pentru sprijinul SPAS-urilor selectate</w:t>
      </w:r>
      <w:r w:rsidR="002B3632" w:rsidRPr="00A94ED1">
        <w:rPr>
          <w:rFonts w:asciiTheme="minorHAnsi" w:hAnsiTheme="minorHAnsi" w:cstheme="minorHAnsi"/>
          <w:i/>
          <w:iCs/>
          <w:color w:val="111111"/>
          <w:sz w:val="20"/>
          <w:szCs w:val="20"/>
        </w:rPr>
        <w:t>.</w:t>
      </w:r>
      <w:r w:rsidR="002B3632" w:rsidRPr="00A94ED1">
        <w:rPr>
          <w:rFonts w:asciiTheme="minorHAnsi" w:hAnsiTheme="minorHAnsi" w:cstheme="minorHAnsi"/>
          <w:color w:val="111111"/>
          <w:sz w:val="20"/>
          <w:szCs w:val="20"/>
        </w:rPr>
        <w:t xml:space="preserve"> </w:t>
      </w:r>
      <w:r w:rsidRPr="00A94ED1">
        <w:rPr>
          <w:rFonts w:asciiTheme="minorHAnsi" w:hAnsiTheme="minorHAnsi" w:cstheme="minorHAnsi"/>
          <w:color w:val="000000"/>
          <w:spacing w:val="6"/>
          <w:sz w:val="20"/>
          <w:szCs w:val="20"/>
        </w:rPr>
        <w:t xml:space="preserve">În cadrul acestei activități a fost  elaboră o procedura de recrutare a viitorilor specialiști ce vor profesa în cele 350 de SPAS. </w:t>
      </w:r>
      <w:r w:rsidRPr="00A94ED1">
        <w:rPr>
          <w:rFonts w:asciiTheme="minorHAnsi" w:hAnsiTheme="minorHAnsi" w:cstheme="minorHAnsi"/>
          <w:color w:val="000000"/>
          <w:spacing w:val="7"/>
          <w:sz w:val="20"/>
          <w:szCs w:val="20"/>
        </w:rPr>
        <w:t>Pentru asigurarea consistentei și unității de abordare, s-a avut în vedere metodologia elaborate în acest sens în cadrul proiectului privind serviciile comunitare integrate</w:t>
      </w:r>
    </w:p>
    <w:p w14:paraId="40EBD851" w14:textId="5A282231" w:rsidR="00801720" w:rsidRPr="00A94ED1" w:rsidRDefault="00013274" w:rsidP="002B3632">
      <w:pPr>
        <w:numPr>
          <w:ilvl w:val="0"/>
          <w:numId w:val="5"/>
        </w:numPr>
        <w:spacing w:before="100" w:beforeAutospacing="1" w:after="100" w:afterAutospacing="1"/>
        <w:contextualSpacing/>
        <w:jc w:val="both"/>
        <w:rPr>
          <w:rFonts w:asciiTheme="minorHAnsi" w:hAnsiTheme="minorHAnsi" w:cstheme="minorHAnsi"/>
          <w:i/>
          <w:iCs/>
          <w:color w:val="111111"/>
          <w:sz w:val="20"/>
          <w:szCs w:val="20"/>
        </w:rPr>
      </w:pPr>
      <w:r w:rsidRPr="00A94ED1">
        <w:rPr>
          <w:rFonts w:asciiTheme="minorHAnsi" w:hAnsiTheme="minorHAnsi" w:cstheme="minorHAnsi"/>
          <w:i/>
          <w:iCs/>
          <w:color w:val="111111"/>
          <w:sz w:val="20"/>
          <w:szCs w:val="20"/>
        </w:rPr>
        <w:t>A 4.2. Recrutarea și contractarea celor 350 de asistenți /lucrători sociali</w:t>
      </w:r>
      <w:r w:rsidR="002B3632" w:rsidRPr="00A94ED1">
        <w:rPr>
          <w:rFonts w:asciiTheme="minorHAnsi" w:hAnsiTheme="minorHAnsi" w:cstheme="minorHAnsi"/>
          <w:i/>
          <w:iCs/>
          <w:color w:val="111111"/>
          <w:sz w:val="20"/>
          <w:szCs w:val="20"/>
        </w:rPr>
        <w:t xml:space="preserve">. </w:t>
      </w:r>
      <w:r w:rsidRPr="00A94ED1">
        <w:rPr>
          <w:rFonts w:asciiTheme="minorHAnsi" w:hAnsiTheme="minorHAnsi" w:cstheme="minorHAnsi"/>
          <w:color w:val="000000"/>
          <w:spacing w:val="9"/>
          <w:sz w:val="20"/>
          <w:szCs w:val="20"/>
        </w:rPr>
        <w:t>Î</w:t>
      </w:r>
      <w:r w:rsidR="00801720" w:rsidRPr="00A94ED1">
        <w:rPr>
          <w:rFonts w:asciiTheme="minorHAnsi" w:hAnsiTheme="minorHAnsi" w:cstheme="minorHAnsi"/>
          <w:color w:val="000000"/>
          <w:spacing w:val="9"/>
          <w:sz w:val="20"/>
          <w:szCs w:val="20"/>
        </w:rPr>
        <w:t>n vederea satisfacerii nevoi</w:t>
      </w:r>
      <w:r w:rsidRPr="00A94ED1">
        <w:rPr>
          <w:rFonts w:asciiTheme="minorHAnsi" w:hAnsiTheme="minorHAnsi" w:cstheme="minorHAnsi"/>
          <w:color w:val="000000"/>
          <w:spacing w:val="9"/>
          <w:sz w:val="20"/>
          <w:szCs w:val="20"/>
        </w:rPr>
        <w:t>l</w:t>
      </w:r>
      <w:r w:rsidR="00801720" w:rsidRPr="00A94ED1">
        <w:rPr>
          <w:rFonts w:asciiTheme="minorHAnsi" w:hAnsiTheme="minorHAnsi" w:cstheme="minorHAnsi"/>
          <w:color w:val="000000"/>
          <w:spacing w:val="9"/>
          <w:sz w:val="20"/>
          <w:szCs w:val="20"/>
        </w:rPr>
        <w:t xml:space="preserve">or elementare, cum ar fi </w:t>
      </w:r>
      <w:r w:rsidRPr="00A94ED1">
        <w:rPr>
          <w:rFonts w:asciiTheme="minorHAnsi" w:hAnsiTheme="minorHAnsi" w:cstheme="minorHAnsi"/>
          <w:color w:val="000000"/>
          <w:spacing w:val="9"/>
          <w:sz w:val="20"/>
          <w:szCs w:val="20"/>
        </w:rPr>
        <w:t>deținerea</w:t>
      </w:r>
      <w:r w:rsidR="00801720" w:rsidRPr="00A94ED1">
        <w:rPr>
          <w:rFonts w:asciiTheme="minorHAnsi" w:hAnsiTheme="minorHAnsi" w:cstheme="minorHAnsi"/>
          <w:color w:val="000000"/>
          <w:spacing w:val="9"/>
          <w:sz w:val="20"/>
          <w:szCs w:val="20"/>
        </w:rPr>
        <w:t xml:space="preserve"> unei </w:t>
      </w:r>
      <w:r w:rsidRPr="00A94ED1">
        <w:rPr>
          <w:rFonts w:asciiTheme="minorHAnsi" w:hAnsiTheme="minorHAnsi" w:cstheme="minorHAnsi"/>
          <w:color w:val="000000"/>
          <w:spacing w:val="9"/>
          <w:sz w:val="20"/>
          <w:szCs w:val="20"/>
        </w:rPr>
        <w:t>identități</w:t>
      </w:r>
      <w:r w:rsidR="00801720" w:rsidRPr="00A94ED1">
        <w:rPr>
          <w:rFonts w:asciiTheme="minorHAnsi" w:hAnsiTheme="minorHAnsi" w:cstheme="minorHAnsi"/>
          <w:color w:val="000000"/>
          <w:spacing w:val="9"/>
          <w:sz w:val="20"/>
          <w:szCs w:val="20"/>
        </w:rPr>
        <w:t>, participarea social</w:t>
      </w:r>
      <w:r w:rsidRPr="00A94ED1">
        <w:rPr>
          <w:rFonts w:asciiTheme="minorHAnsi" w:hAnsiTheme="minorHAnsi" w:cstheme="minorHAnsi"/>
          <w:color w:val="000000"/>
          <w:spacing w:val="9"/>
          <w:sz w:val="20"/>
          <w:szCs w:val="20"/>
        </w:rPr>
        <w:t>ă</w:t>
      </w:r>
      <w:r w:rsidR="00801720" w:rsidRPr="00A94ED1">
        <w:rPr>
          <w:rFonts w:asciiTheme="minorHAnsi" w:hAnsiTheme="minorHAnsi" w:cstheme="minorHAnsi"/>
          <w:color w:val="000000"/>
          <w:spacing w:val="9"/>
          <w:sz w:val="20"/>
          <w:szCs w:val="20"/>
        </w:rPr>
        <w:t xml:space="preserve">, </w:t>
      </w:r>
      <w:r w:rsidR="00114E37" w:rsidRPr="00A94ED1">
        <w:rPr>
          <w:rFonts w:asciiTheme="minorHAnsi" w:hAnsiTheme="minorHAnsi" w:cstheme="minorHAnsi"/>
          <w:color w:val="000000"/>
          <w:spacing w:val="9"/>
          <w:sz w:val="20"/>
          <w:szCs w:val="20"/>
        </w:rPr>
        <w:t>deținerea</w:t>
      </w:r>
      <w:r w:rsidR="00801720" w:rsidRPr="00A94ED1">
        <w:rPr>
          <w:rFonts w:asciiTheme="minorHAnsi" w:hAnsiTheme="minorHAnsi" w:cstheme="minorHAnsi"/>
          <w:color w:val="000000"/>
          <w:spacing w:val="9"/>
          <w:sz w:val="20"/>
          <w:szCs w:val="20"/>
        </w:rPr>
        <w:t xml:space="preserve"> unui l</w:t>
      </w:r>
      <w:r w:rsidR="00114E37" w:rsidRPr="00A94ED1">
        <w:rPr>
          <w:rFonts w:asciiTheme="minorHAnsi" w:hAnsiTheme="minorHAnsi" w:cstheme="minorHAnsi"/>
          <w:color w:val="000000"/>
          <w:spacing w:val="9"/>
          <w:sz w:val="20"/>
          <w:szCs w:val="20"/>
        </w:rPr>
        <w:t>oc</w:t>
      </w:r>
      <w:r w:rsidR="00801720" w:rsidRPr="00A94ED1">
        <w:rPr>
          <w:rFonts w:asciiTheme="minorHAnsi" w:hAnsiTheme="minorHAnsi" w:cstheme="minorHAnsi"/>
          <w:color w:val="000000"/>
          <w:spacing w:val="9"/>
          <w:sz w:val="20"/>
          <w:szCs w:val="20"/>
        </w:rPr>
        <w:t xml:space="preserve"> de </w:t>
      </w:r>
      <w:r w:rsidR="00801720" w:rsidRPr="00A94ED1">
        <w:rPr>
          <w:rFonts w:asciiTheme="minorHAnsi" w:hAnsiTheme="minorHAnsi" w:cstheme="minorHAnsi"/>
          <w:color w:val="000000"/>
          <w:spacing w:val="5"/>
          <w:sz w:val="20"/>
          <w:szCs w:val="20"/>
        </w:rPr>
        <w:t>munc</w:t>
      </w:r>
      <w:r w:rsidR="00114E37" w:rsidRPr="00A94ED1">
        <w:rPr>
          <w:rFonts w:asciiTheme="minorHAnsi" w:hAnsiTheme="minorHAnsi" w:cstheme="minorHAnsi"/>
          <w:color w:val="000000"/>
          <w:spacing w:val="5"/>
          <w:sz w:val="20"/>
          <w:szCs w:val="20"/>
        </w:rPr>
        <w:t>ă</w:t>
      </w:r>
      <w:r w:rsidR="00801720" w:rsidRPr="00A94ED1">
        <w:rPr>
          <w:rFonts w:asciiTheme="minorHAnsi" w:hAnsiTheme="minorHAnsi" w:cstheme="minorHAnsi"/>
          <w:color w:val="000000"/>
          <w:spacing w:val="5"/>
          <w:sz w:val="20"/>
          <w:szCs w:val="20"/>
        </w:rPr>
        <w:t xml:space="preserve">, accesul la </w:t>
      </w:r>
      <w:r w:rsidR="00114E37" w:rsidRPr="00A94ED1">
        <w:rPr>
          <w:rFonts w:asciiTheme="minorHAnsi" w:hAnsiTheme="minorHAnsi" w:cstheme="minorHAnsi"/>
          <w:color w:val="000000"/>
          <w:spacing w:val="5"/>
          <w:sz w:val="20"/>
          <w:szCs w:val="20"/>
        </w:rPr>
        <w:t>pregătirea</w:t>
      </w:r>
      <w:r w:rsidR="00801720" w:rsidRPr="00A94ED1">
        <w:rPr>
          <w:rFonts w:asciiTheme="minorHAnsi" w:hAnsiTheme="minorHAnsi" w:cstheme="minorHAnsi"/>
          <w:color w:val="000000"/>
          <w:spacing w:val="5"/>
          <w:sz w:val="20"/>
          <w:szCs w:val="20"/>
        </w:rPr>
        <w:t xml:space="preserve"> </w:t>
      </w:r>
      <w:r w:rsidR="00114E37" w:rsidRPr="00A94ED1">
        <w:rPr>
          <w:rFonts w:asciiTheme="minorHAnsi" w:hAnsiTheme="minorHAnsi" w:cstheme="minorHAnsi"/>
          <w:color w:val="000000"/>
          <w:spacing w:val="5"/>
          <w:sz w:val="20"/>
          <w:szCs w:val="20"/>
        </w:rPr>
        <w:t>școlară</w:t>
      </w:r>
      <w:r w:rsidR="00801720" w:rsidRPr="00A94ED1">
        <w:rPr>
          <w:rFonts w:asciiTheme="minorHAnsi" w:hAnsiTheme="minorHAnsi" w:cstheme="minorHAnsi"/>
          <w:color w:val="000000"/>
          <w:spacing w:val="5"/>
          <w:sz w:val="20"/>
          <w:szCs w:val="20"/>
        </w:rPr>
        <w:t xml:space="preserve">, acces la servicii </w:t>
      </w:r>
      <w:r w:rsidR="00114E37" w:rsidRPr="00A94ED1">
        <w:rPr>
          <w:rFonts w:asciiTheme="minorHAnsi" w:hAnsiTheme="minorHAnsi" w:cstheme="minorHAnsi"/>
          <w:color w:val="000000"/>
          <w:spacing w:val="5"/>
          <w:sz w:val="20"/>
          <w:szCs w:val="20"/>
        </w:rPr>
        <w:t>medicale</w:t>
      </w:r>
      <w:r w:rsidR="00801720" w:rsidRPr="00A94ED1">
        <w:rPr>
          <w:rFonts w:asciiTheme="minorHAnsi" w:hAnsiTheme="minorHAnsi" w:cstheme="minorHAnsi"/>
          <w:color w:val="000000"/>
          <w:spacing w:val="5"/>
          <w:sz w:val="20"/>
          <w:szCs w:val="20"/>
        </w:rPr>
        <w:t xml:space="preserve"> </w:t>
      </w:r>
      <w:r w:rsidR="00114E37" w:rsidRPr="00A94ED1">
        <w:rPr>
          <w:rFonts w:asciiTheme="minorHAnsi" w:hAnsiTheme="minorHAnsi" w:cstheme="minorHAnsi"/>
          <w:color w:val="000000"/>
          <w:spacing w:val="5"/>
          <w:sz w:val="20"/>
          <w:szCs w:val="20"/>
        </w:rPr>
        <w:t>ș</w:t>
      </w:r>
      <w:r w:rsidR="00801720" w:rsidRPr="00A94ED1">
        <w:rPr>
          <w:rFonts w:asciiTheme="minorHAnsi" w:hAnsiTheme="minorHAnsi" w:cstheme="minorHAnsi"/>
          <w:color w:val="000000"/>
          <w:spacing w:val="5"/>
          <w:sz w:val="20"/>
          <w:szCs w:val="20"/>
        </w:rPr>
        <w:t xml:space="preserve">i la o </w:t>
      </w:r>
      <w:r w:rsidR="00114E37" w:rsidRPr="00A94ED1">
        <w:rPr>
          <w:rFonts w:asciiTheme="minorHAnsi" w:hAnsiTheme="minorHAnsi" w:cstheme="minorHAnsi"/>
          <w:color w:val="000000"/>
          <w:spacing w:val="5"/>
          <w:sz w:val="20"/>
          <w:szCs w:val="20"/>
        </w:rPr>
        <w:t>locuință</w:t>
      </w:r>
      <w:r w:rsidR="00801720" w:rsidRPr="00A94ED1">
        <w:rPr>
          <w:rFonts w:asciiTheme="minorHAnsi" w:hAnsiTheme="minorHAnsi" w:cstheme="minorHAnsi"/>
          <w:color w:val="000000"/>
          <w:spacing w:val="5"/>
          <w:sz w:val="20"/>
          <w:szCs w:val="20"/>
        </w:rPr>
        <w:t xml:space="preserve"> </w:t>
      </w:r>
      <w:r w:rsidR="00114E37" w:rsidRPr="00A94ED1">
        <w:rPr>
          <w:rFonts w:asciiTheme="minorHAnsi" w:hAnsiTheme="minorHAnsi" w:cstheme="minorHAnsi"/>
          <w:color w:val="000000"/>
          <w:spacing w:val="5"/>
          <w:sz w:val="20"/>
          <w:szCs w:val="20"/>
        </w:rPr>
        <w:t>ș</w:t>
      </w:r>
      <w:r w:rsidR="00801720" w:rsidRPr="00A94ED1">
        <w:rPr>
          <w:rFonts w:asciiTheme="minorHAnsi" w:hAnsiTheme="minorHAnsi" w:cstheme="minorHAnsi"/>
          <w:color w:val="000000"/>
          <w:spacing w:val="5"/>
          <w:sz w:val="20"/>
          <w:szCs w:val="20"/>
        </w:rPr>
        <w:t xml:space="preserve">i a </w:t>
      </w:r>
      <w:r w:rsidR="00114E37" w:rsidRPr="00A94ED1">
        <w:rPr>
          <w:rFonts w:asciiTheme="minorHAnsi" w:hAnsiTheme="minorHAnsi" w:cstheme="minorHAnsi"/>
          <w:color w:val="000000"/>
          <w:spacing w:val="5"/>
          <w:sz w:val="20"/>
          <w:szCs w:val="20"/>
        </w:rPr>
        <w:t>corectării</w:t>
      </w:r>
      <w:r w:rsidR="00801720" w:rsidRPr="00A94ED1">
        <w:rPr>
          <w:rFonts w:asciiTheme="minorHAnsi" w:hAnsiTheme="minorHAnsi" w:cstheme="minorHAnsi"/>
          <w:color w:val="000000"/>
          <w:spacing w:val="5"/>
          <w:sz w:val="20"/>
          <w:szCs w:val="20"/>
        </w:rPr>
        <w:t xml:space="preserve"> m</w:t>
      </w:r>
      <w:r w:rsidR="00114E37" w:rsidRPr="00A94ED1">
        <w:rPr>
          <w:rFonts w:asciiTheme="minorHAnsi" w:hAnsiTheme="minorHAnsi" w:cstheme="minorHAnsi"/>
          <w:color w:val="000000"/>
          <w:spacing w:val="5"/>
          <w:sz w:val="20"/>
          <w:szCs w:val="20"/>
        </w:rPr>
        <w:t>ă</w:t>
      </w:r>
      <w:r w:rsidR="00801720" w:rsidRPr="00A94ED1">
        <w:rPr>
          <w:rFonts w:asciiTheme="minorHAnsi" w:hAnsiTheme="minorHAnsi" w:cstheme="minorHAnsi"/>
          <w:color w:val="000000"/>
          <w:spacing w:val="5"/>
          <w:sz w:val="20"/>
          <w:szCs w:val="20"/>
        </w:rPr>
        <w:t xml:space="preserve">surilor din domeniul </w:t>
      </w:r>
      <w:r w:rsidR="00114E37" w:rsidRPr="00A94ED1">
        <w:rPr>
          <w:rFonts w:asciiTheme="minorHAnsi" w:hAnsiTheme="minorHAnsi" w:cstheme="minorHAnsi"/>
          <w:color w:val="000000"/>
          <w:spacing w:val="5"/>
          <w:sz w:val="20"/>
          <w:szCs w:val="20"/>
        </w:rPr>
        <w:t>educațional</w:t>
      </w:r>
      <w:r w:rsidR="00801720" w:rsidRPr="00A94ED1">
        <w:rPr>
          <w:rFonts w:asciiTheme="minorHAnsi" w:hAnsiTheme="minorHAnsi" w:cstheme="minorHAnsi"/>
          <w:color w:val="000000"/>
          <w:spacing w:val="5"/>
          <w:sz w:val="20"/>
          <w:szCs w:val="20"/>
        </w:rPr>
        <w:t xml:space="preserve">, </w:t>
      </w:r>
      <w:r w:rsidR="00114E37" w:rsidRPr="00A94ED1">
        <w:rPr>
          <w:rFonts w:asciiTheme="minorHAnsi" w:hAnsiTheme="minorHAnsi" w:cstheme="minorHAnsi"/>
          <w:color w:val="000000"/>
          <w:spacing w:val="6"/>
          <w:sz w:val="20"/>
          <w:szCs w:val="20"/>
        </w:rPr>
        <w:t>sănătate</w:t>
      </w:r>
      <w:r w:rsidR="00801720" w:rsidRPr="00A94ED1">
        <w:rPr>
          <w:rFonts w:asciiTheme="minorHAnsi" w:hAnsiTheme="minorHAnsi" w:cstheme="minorHAnsi"/>
          <w:color w:val="000000"/>
          <w:spacing w:val="6"/>
          <w:sz w:val="20"/>
          <w:szCs w:val="20"/>
        </w:rPr>
        <w:t xml:space="preserve"> sau ocupare, cu care se confrunta </w:t>
      </w:r>
      <w:r w:rsidR="00114E37" w:rsidRPr="00A94ED1">
        <w:rPr>
          <w:rFonts w:asciiTheme="minorHAnsi" w:hAnsiTheme="minorHAnsi" w:cstheme="minorHAnsi"/>
          <w:color w:val="000000"/>
          <w:spacing w:val="6"/>
          <w:sz w:val="20"/>
          <w:szCs w:val="20"/>
        </w:rPr>
        <w:t>persoanele</w:t>
      </w:r>
      <w:r w:rsidR="00801720" w:rsidRPr="00A94ED1">
        <w:rPr>
          <w:rFonts w:asciiTheme="minorHAnsi" w:hAnsiTheme="minorHAnsi" w:cstheme="minorHAnsi"/>
          <w:color w:val="000000"/>
          <w:spacing w:val="6"/>
          <w:sz w:val="20"/>
          <w:szCs w:val="20"/>
        </w:rPr>
        <w:t xml:space="preserve"> </w:t>
      </w:r>
      <w:r w:rsidR="00114E37" w:rsidRPr="00A94ED1">
        <w:rPr>
          <w:rFonts w:asciiTheme="minorHAnsi" w:hAnsiTheme="minorHAnsi" w:cstheme="minorHAnsi"/>
          <w:color w:val="000000"/>
          <w:spacing w:val="6"/>
          <w:sz w:val="20"/>
          <w:szCs w:val="20"/>
        </w:rPr>
        <w:t>ș</w:t>
      </w:r>
      <w:r w:rsidR="00801720" w:rsidRPr="00A94ED1">
        <w:rPr>
          <w:rFonts w:asciiTheme="minorHAnsi" w:hAnsiTheme="minorHAnsi" w:cstheme="minorHAnsi"/>
          <w:color w:val="000000"/>
          <w:spacing w:val="6"/>
          <w:sz w:val="20"/>
          <w:szCs w:val="20"/>
        </w:rPr>
        <w:t xml:space="preserve">i </w:t>
      </w:r>
      <w:r w:rsidR="00114E37" w:rsidRPr="00A94ED1">
        <w:rPr>
          <w:rFonts w:asciiTheme="minorHAnsi" w:hAnsiTheme="minorHAnsi" w:cstheme="minorHAnsi"/>
          <w:color w:val="000000"/>
          <w:spacing w:val="6"/>
          <w:sz w:val="20"/>
          <w:szCs w:val="20"/>
        </w:rPr>
        <w:t>familiile</w:t>
      </w:r>
      <w:r w:rsidR="00801720" w:rsidRPr="00A94ED1">
        <w:rPr>
          <w:rFonts w:asciiTheme="minorHAnsi" w:hAnsiTheme="minorHAnsi" w:cstheme="minorHAnsi"/>
          <w:color w:val="000000"/>
          <w:spacing w:val="6"/>
          <w:sz w:val="20"/>
          <w:szCs w:val="20"/>
        </w:rPr>
        <w:t xml:space="preserve"> care </w:t>
      </w:r>
      <w:r w:rsidR="00114E37" w:rsidRPr="00A94ED1">
        <w:rPr>
          <w:rFonts w:asciiTheme="minorHAnsi" w:hAnsiTheme="minorHAnsi" w:cstheme="minorHAnsi"/>
          <w:color w:val="000000"/>
          <w:spacing w:val="6"/>
          <w:sz w:val="20"/>
          <w:szCs w:val="20"/>
        </w:rPr>
        <w:t>trăiesc</w:t>
      </w:r>
      <w:r w:rsidR="00801720" w:rsidRPr="00A94ED1">
        <w:rPr>
          <w:rFonts w:asciiTheme="minorHAnsi" w:hAnsiTheme="minorHAnsi" w:cstheme="minorHAnsi"/>
          <w:color w:val="000000"/>
          <w:spacing w:val="6"/>
          <w:sz w:val="20"/>
          <w:szCs w:val="20"/>
        </w:rPr>
        <w:t xml:space="preserve"> </w:t>
      </w:r>
      <w:r w:rsidR="00114E37" w:rsidRPr="00A94ED1">
        <w:rPr>
          <w:rFonts w:asciiTheme="minorHAnsi" w:hAnsiTheme="minorHAnsi" w:cstheme="minorHAnsi"/>
          <w:color w:val="000000"/>
          <w:spacing w:val="6"/>
          <w:sz w:val="20"/>
          <w:szCs w:val="20"/>
        </w:rPr>
        <w:t>î</w:t>
      </w:r>
      <w:r w:rsidR="00801720" w:rsidRPr="00A94ED1">
        <w:rPr>
          <w:rFonts w:asciiTheme="minorHAnsi" w:hAnsiTheme="minorHAnsi" w:cstheme="minorHAnsi"/>
          <w:color w:val="000000"/>
          <w:spacing w:val="6"/>
          <w:sz w:val="20"/>
          <w:szCs w:val="20"/>
        </w:rPr>
        <w:t xml:space="preserve">n </w:t>
      </w:r>
      <w:r w:rsidR="00114E37" w:rsidRPr="00A94ED1">
        <w:rPr>
          <w:rFonts w:asciiTheme="minorHAnsi" w:hAnsiTheme="minorHAnsi" w:cstheme="minorHAnsi"/>
          <w:color w:val="000000"/>
          <w:spacing w:val="6"/>
          <w:sz w:val="20"/>
          <w:szCs w:val="20"/>
        </w:rPr>
        <w:t>sărăcie</w:t>
      </w:r>
      <w:r w:rsidR="00801720" w:rsidRPr="00A94ED1">
        <w:rPr>
          <w:rFonts w:asciiTheme="minorHAnsi" w:hAnsiTheme="minorHAnsi" w:cstheme="minorHAnsi"/>
          <w:color w:val="000000"/>
          <w:spacing w:val="6"/>
          <w:sz w:val="20"/>
          <w:szCs w:val="20"/>
        </w:rPr>
        <w:t xml:space="preserve">, este necesar a fi </w:t>
      </w:r>
      <w:r w:rsidR="00114E37" w:rsidRPr="00A94ED1">
        <w:rPr>
          <w:rFonts w:asciiTheme="minorHAnsi" w:hAnsiTheme="minorHAnsi" w:cstheme="minorHAnsi"/>
          <w:color w:val="000000"/>
          <w:spacing w:val="6"/>
          <w:sz w:val="20"/>
          <w:szCs w:val="20"/>
        </w:rPr>
        <w:t>recrutați</w:t>
      </w:r>
      <w:r w:rsidR="00801720" w:rsidRPr="00A94ED1">
        <w:rPr>
          <w:rFonts w:asciiTheme="minorHAnsi" w:hAnsiTheme="minorHAnsi" w:cstheme="minorHAnsi"/>
          <w:color w:val="000000"/>
          <w:spacing w:val="6"/>
          <w:sz w:val="20"/>
          <w:szCs w:val="20"/>
        </w:rPr>
        <w:t xml:space="preserve"> asisten</w:t>
      </w:r>
      <w:r w:rsidR="00114E37" w:rsidRPr="00A94ED1">
        <w:rPr>
          <w:rFonts w:asciiTheme="minorHAnsi" w:hAnsiTheme="minorHAnsi" w:cstheme="minorHAnsi"/>
          <w:color w:val="000000"/>
          <w:spacing w:val="6"/>
          <w:sz w:val="20"/>
          <w:szCs w:val="20"/>
        </w:rPr>
        <w:t>ț</w:t>
      </w:r>
      <w:r w:rsidR="00801720" w:rsidRPr="00A94ED1">
        <w:rPr>
          <w:rFonts w:asciiTheme="minorHAnsi" w:hAnsiTheme="minorHAnsi" w:cstheme="minorHAnsi"/>
          <w:color w:val="000000"/>
          <w:spacing w:val="6"/>
          <w:sz w:val="20"/>
          <w:szCs w:val="20"/>
        </w:rPr>
        <w:t>i</w:t>
      </w:r>
      <w:r w:rsidR="00801720" w:rsidRPr="00A94ED1">
        <w:rPr>
          <w:rFonts w:asciiTheme="minorHAnsi" w:hAnsiTheme="minorHAnsi" w:cstheme="minorHAnsi"/>
          <w:noProof/>
          <w:sz w:val="20"/>
          <w:szCs w:val="20"/>
        </w:rPr>
        <mc:AlternateContent>
          <mc:Choice Requires="wps">
            <w:drawing>
              <wp:anchor distT="0" distB="0" distL="0" distR="0" simplePos="0" relativeHeight="251659264" behindDoc="1" locked="0" layoutInCell="1" allowOverlap="1" wp14:anchorId="657224FF" wp14:editId="670247B1">
                <wp:simplePos x="0" y="0"/>
                <wp:positionH relativeFrom="column">
                  <wp:posOffset>0</wp:posOffset>
                </wp:positionH>
                <wp:positionV relativeFrom="paragraph">
                  <wp:posOffset>9735185</wp:posOffset>
                </wp:positionV>
                <wp:extent cx="6629400" cy="100330"/>
                <wp:effectExtent l="0" t="0" r="0" b="0"/>
                <wp:wrapSquare wrapText="bothSides"/>
                <wp:docPr id="1" name="_x0000_s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294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3CEEB" w14:textId="77777777" w:rsidR="00801720" w:rsidRDefault="00801720" w:rsidP="00801720">
                            <w:pPr>
                              <w:spacing w:line="206" w:lineRule="auto"/>
                              <w:ind w:right="144"/>
                              <w:jc w:val="right"/>
                              <w:rPr>
                                <w:color w:val="000000"/>
                                <w:sz w:val="16"/>
                              </w:rPr>
                            </w:pPr>
                            <w:r>
                              <w:rPr>
                                <w:color w:val="000000"/>
                                <w:sz w:val="16"/>
                                <w:lang w:val="en-US"/>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7224FF" id="_x0000_t202" coordsize="21600,21600" o:spt="202" path="m,l,21600r21600,l21600,xe">
                <v:stroke joinstyle="miter"/>
                <v:path gradientshapeok="t" o:connecttype="rect"/>
              </v:shapetype>
              <v:shape id="_x0000_s0" o:spid="_x0000_s1026" type="#_x0000_t202" style="position:absolute;left:0;text-align:left;margin-left:0;margin-top:766.55pt;width:522pt;height:7.9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" filled="f" stroked="f">
                <v:path arrowok="t"/>
                <v:textbox inset="0,0,0,0">
                  <w:txbxContent>
                    <w:p w14:paraId="1733CEEB" w14:textId="77777777" w:rsidR="00801720" w:rsidRDefault="00801720" w:rsidP="00801720">
                      <w:pPr>
                        <w:spacing w:line="206" w:lineRule="auto"/>
                        <w:ind w:right="144"/>
                        <w:jc w:val="right"/>
                        <w:rPr>
                          <w:color w:val="000000"/>
                          <w:sz w:val="16"/>
                        </w:rPr>
                      </w:pPr>
                      <w:r>
                        <w:rPr>
                          <w:color w:val="000000"/>
                          <w:sz w:val="16"/>
                          <w:lang w:val="en-US"/>
                        </w:rPr>
                        <w:t>10</w:t>
                      </w:r>
                    </w:p>
                  </w:txbxContent>
                </v:textbox>
                <w10:wrap type="square"/>
              </v:shape>
            </w:pict>
          </mc:Fallback>
        </mc:AlternateContent>
      </w:r>
      <w:r w:rsidR="00114E37" w:rsidRPr="00A94ED1">
        <w:rPr>
          <w:rFonts w:asciiTheme="minorHAnsi" w:hAnsiTheme="minorHAnsi" w:cstheme="minorHAnsi"/>
          <w:color w:val="000000"/>
          <w:spacing w:val="6"/>
          <w:sz w:val="20"/>
          <w:szCs w:val="20"/>
        </w:rPr>
        <w:t xml:space="preserve"> </w:t>
      </w:r>
      <w:r w:rsidR="00801720" w:rsidRPr="00A94ED1">
        <w:rPr>
          <w:rFonts w:asciiTheme="minorHAnsi" w:hAnsiTheme="minorHAnsi" w:cstheme="minorHAnsi"/>
          <w:color w:val="000000"/>
          <w:spacing w:val="7"/>
          <w:sz w:val="20"/>
          <w:szCs w:val="20"/>
        </w:rPr>
        <w:t>sociali</w:t>
      </w:r>
      <w:r w:rsidR="00114E37" w:rsidRPr="00A94ED1">
        <w:rPr>
          <w:rFonts w:asciiTheme="minorHAnsi" w:hAnsiTheme="minorHAnsi" w:cstheme="minorHAnsi"/>
          <w:color w:val="000000"/>
          <w:spacing w:val="7"/>
          <w:sz w:val="20"/>
          <w:szCs w:val="20"/>
        </w:rPr>
        <w:t xml:space="preserve">/ </w:t>
      </w:r>
      <w:r w:rsidR="00801720" w:rsidRPr="00A94ED1">
        <w:rPr>
          <w:rFonts w:asciiTheme="minorHAnsi" w:hAnsiTheme="minorHAnsi" w:cstheme="minorHAnsi"/>
          <w:color w:val="000000"/>
          <w:spacing w:val="7"/>
          <w:sz w:val="20"/>
          <w:szCs w:val="20"/>
        </w:rPr>
        <w:t xml:space="preserve">tehnicieni </w:t>
      </w:r>
      <w:r w:rsidR="00114E37" w:rsidRPr="00A94ED1">
        <w:rPr>
          <w:rFonts w:asciiTheme="minorHAnsi" w:hAnsiTheme="minorHAnsi" w:cstheme="minorHAnsi"/>
          <w:color w:val="000000"/>
          <w:spacing w:val="7"/>
          <w:sz w:val="20"/>
          <w:szCs w:val="20"/>
        </w:rPr>
        <w:t>î</w:t>
      </w:r>
      <w:r w:rsidR="00801720" w:rsidRPr="00A94ED1">
        <w:rPr>
          <w:rFonts w:asciiTheme="minorHAnsi" w:hAnsiTheme="minorHAnsi" w:cstheme="minorHAnsi"/>
          <w:color w:val="000000"/>
          <w:spacing w:val="7"/>
          <w:sz w:val="20"/>
          <w:szCs w:val="20"/>
        </w:rPr>
        <w:t xml:space="preserve">n </w:t>
      </w:r>
      <w:r w:rsidR="00114E37" w:rsidRPr="00A94ED1">
        <w:rPr>
          <w:rFonts w:asciiTheme="minorHAnsi" w:hAnsiTheme="minorHAnsi" w:cstheme="minorHAnsi"/>
          <w:color w:val="000000"/>
          <w:spacing w:val="7"/>
          <w:sz w:val="20"/>
          <w:szCs w:val="20"/>
        </w:rPr>
        <w:t>asistență</w:t>
      </w:r>
      <w:r w:rsidR="00801720" w:rsidRPr="00A94ED1">
        <w:rPr>
          <w:rFonts w:asciiTheme="minorHAnsi" w:hAnsiTheme="minorHAnsi" w:cstheme="minorHAnsi"/>
          <w:color w:val="000000"/>
          <w:spacing w:val="7"/>
          <w:sz w:val="20"/>
          <w:szCs w:val="20"/>
        </w:rPr>
        <w:t xml:space="preserve"> social</w:t>
      </w:r>
      <w:r w:rsidR="00114E37" w:rsidRPr="00A94ED1">
        <w:rPr>
          <w:rFonts w:asciiTheme="minorHAnsi" w:hAnsiTheme="minorHAnsi" w:cstheme="minorHAnsi"/>
          <w:color w:val="000000"/>
          <w:spacing w:val="7"/>
          <w:sz w:val="20"/>
          <w:szCs w:val="20"/>
        </w:rPr>
        <w:t>ă</w:t>
      </w:r>
      <w:r w:rsidR="00801720" w:rsidRPr="00A94ED1">
        <w:rPr>
          <w:rFonts w:asciiTheme="minorHAnsi" w:hAnsiTheme="minorHAnsi" w:cstheme="minorHAnsi"/>
          <w:color w:val="000000"/>
          <w:spacing w:val="7"/>
          <w:sz w:val="20"/>
          <w:szCs w:val="20"/>
        </w:rPr>
        <w:t xml:space="preserve"> </w:t>
      </w:r>
      <w:r w:rsidR="00114E37" w:rsidRPr="00A94ED1">
        <w:rPr>
          <w:rFonts w:asciiTheme="minorHAnsi" w:hAnsiTheme="minorHAnsi" w:cstheme="minorHAnsi"/>
          <w:color w:val="000000"/>
          <w:spacing w:val="7"/>
          <w:sz w:val="20"/>
          <w:szCs w:val="20"/>
        </w:rPr>
        <w:t>î</w:t>
      </w:r>
      <w:r w:rsidR="00801720" w:rsidRPr="00A94ED1">
        <w:rPr>
          <w:rFonts w:asciiTheme="minorHAnsi" w:hAnsiTheme="minorHAnsi" w:cstheme="minorHAnsi"/>
          <w:color w:val="000000"/>
          <w:spacing w:val="7"/>
          <w:sz w:val="20"/>
          <w:szCs w:val="20"/>
        </w:rPr>
        <w:t xml:space="preserve">n </w:t>
      </w:r>
      <w:r w:rsidR="00114E37" w:rsidRPr="00A94ED1">
        <w:rPr>
          <w:rFonts w:asciiTheme="minorHAnsi" w:hAnsiTheme="minorHAnsi" w:cstheme="minorHAnsi"/>
          <w:color w:val="000000"/>
          <w:spacing w:val="7"/>
          <w:sz w:val="20"/>
          <w:szCs w:val="20"/>
        </w:rPr>
        <w:t xml:space="preserve">cele </w:t>
      </w:r>
      <w:r w:rsidR="00801720" w:rsidRPr="00A94ED1">
        <w:rPr>
          <w:rFonts w:asciiTheme="minorHAnsi" w:hAnsiTheme="minorHAnsi" w:cstheme="minorHAnsi"/>
          <w:color w:val="000000"/>
          <w:spacing w:val="7"/>
          <w:sz w:val="20"/>
          <w:szCs w:val="20"/>
        </w:rPr>
        <w:t xml:space="preserve">350 de </w:t>
      </w:r>
      <w:r w:rsidR="00114E37" w:rsidRPr="00A94ED1">
        <w:rPr>
          <w:rFonts w:asciiTheme="minorHAnsi" w:hAnsiTheme="minorHAnsi" w:cstheme="minorHAnsi"/>
          <w:color w:val="000000"/>
          <w:spacing w:val="7"/>
          <w:sz w:val="20"/>
          <w:szCs w:val="20"/>
        </w:rPr>
        <w:t>comunități</w:t>
      </w:r>
      <w:r w:rsidR="00801720" w:rsidRPr="00A94ED1">
        <w:rPr>
          <w:rFonts w:asciiTheme="minorHAnsi" w:hAnsiTheme="minorHAnsi" w:cstheme="minorHAnsi"/>
          <w:color w:val="000000"/>
          <w:spacing w:val="7"/>
          <w:sz w:val="20"/>
          <w:szCs w:val="20"/>
        </w:rPr>
        <w:t xml:space="preserve">. Astfel vor fi </w:t>
      </w:r>
      <w:r w:rsidR="00114E37" w:rsidRPr="00A94ED1">
        <w:rPr>
          <w:rFonts w:asciiTheme="minorHAnsi" w:hAnsiTheme="minorHAnsi" w:cstheme="minorHAnsi"/>
          <w:color w:val="000000"/>
          <w:spacing w:val="7"/>
          <w:sz w:val="20"/>
          <w:szCs w:val="20"/>
        </w:rPr>
        <w:t>recrutați</w:t>
      </w:r>
      <w:r w:rsidR="00801720" w:rsidRPr="00A94ED1">
        <w:rPr>
          <w:rFonts w:asciiTheme="minorHAnsi" w:hAnsiTheme="minorHAnsi" w:cstheme="minorHAnsi"/>
          <w:color w:val="000000"/>
          <w:spacing w:val="7"/>
          <w:sz w:val="20"/>
          <w:szCs w:val="20"/>
        </w:rPr>
        <w:t xml:space="preserve"> 350 </w:t>
      </w:r>
      <w:r w:rsidR="00801720" w:rsidRPr="00A94ED1">
        <w:rPr>
          <w:rFonts w:asciiTheme="minorHAnsi" w:hAnsiTheme="minorHAnsi" w:cstheme="minorHAnsi"/>
          <w:i/>
          <w:color w:val="000000"/>
          <w:spacing w:val="7"/>
          <w:sz w:val="20"/>
          <w:szCs w:val="20"/>
        </w:rPr>
        <w:t xml:space="preserve">de </w:t>
      </w:r>
      <w:r w:rsidR="00114E37" w:rsidRPr="00A94ED1">
        <w:rPr>
          <w:rFonts w:asciiTheme="minorHAnsi" w:hAnsiTheme="minorHAnsi" w:cstheme="minorHAnsi"/>
          <w:color w:val="000000"/>
          <w:spacing w:val="7"/>
          <w:sz w:val="20"/>
          <w:szCs w:val="20"/>
        </w:rPr>
        <w:t>asistenți</w:t>
      </w:r>
      <w:r w:rsidR="00801720" w:rsidRPr="00A94ED1">
        <w:rPr>
          <w:rFonts w:asciiTheme="minorHAnsi" w:hAnsiTheme="minorHAnsi" w:cstheme="minorHAnsi"/>
          <w:color w:val="000000"/>
          <w:spacing w:val="7"/>
          <w:sz w:val="20"/>
          <w:szCs w:val="20"/>
        </w:rPr>
        <w:t xml:space="preserve"> sociali</w:t>
      </w:r>
      <w:r w:rsidR="00114E37" w:rsidRPr="00A94ED1">
        <w:rPr>
          <w:rFonts w:asciiTheme="minorHAnsi" w:hAnsiTheme="minorHAnsi" w:cstheme="minorHAnsi"/>
          <w:color w:val="000000"/>
          <w:spacing w:val="7"/>
          <w:sz w:val="20"/>
          <w:szCs w:val="20"/>
        </w:rPr>
        <w:t>/</w:t>
      </w:r>
      <w:r w:rsidR="00801720" w:rsidRPr="00A94ED1">
        <w:rPr>
          <w:rFonts w:asciiTheme="minorHAnsi" w:hAnsiTheme="minorHAnsi" w:cstheme="minorHAnsi"/>
          <w:color w:val="000000"/>
          <w:spacing w:val="7"/>
          <w:sz w:val="20"/>
          <w:szCs w:val="20"/>
        </w:rPr>
        <w:t xml:space="preserve">tehnicieni </w:t>
      </w:r>
      <w:r w:rsidR="00114E37" w:rsidRPr="00A94ED1">
        <w:rPr>
          <w:rFonts w:asciiTheme="minorHAnsi" w:hAnsiTheme="minorHAnsi" w:cstheme="minorHAnsi"/>
          <w:b/>
          <w:color w:val="000000"/>
          <w:spacing w:val="7"/>
          <w:sz w:val="20"/>
          <w:szCs w:val="20"/>
        </w:rPr>
        <w:t>în</w:t>
      </w:r>
      <w:r w:rsidR="00801720" w:rsidRPr="00A94ED1">
        <w:rPr>
          <w:rFonts w:asciiTheme="minorHAnsi" w:hAnsiTheme="minorHAnsi" w:cstheme="minorHAnsi"/>
          <w:b/>
          <w:color w:val="000000"/>
          <w:spacing w:val="7"/>
          <w:sz w:val="20"/>
          <w:szCs w:val="20"/>
        </w:rPr>
        <w:t xml:space="preserve"> </w:t>
      </w:r>
      <w:r w:rsidR="00801720" w:rsidRPr="00A94ED1">
        <w:rPr>
          <w:rFonts w:asciiTheme="minorHAnsi" w:hAnsiTheme="minorHAnsi" w:cstheme="minorHAnsi"/>
          <w:color w:val="000000"/>
          <w:spacing w:val="7"/>
          <w:sz w:val="20"/>
          <w:szCs w:val="20"/>
        </w:rPr>
        <w:t>asisten</w:t>
      </w:r>
      <w:r w:rsidR="00114E37" w:rsidRPr="00A94ED1">
        <w:rPr>
          <w:rFonts w:asciiTheme="minorHAnsi" w:hAnsiTheme="minorHAnsi" w:cstheme="minorHAnsi"/>
          <w:color w:val="000000"/>
          <w:spacing w:val="7"/>
          <w:sz w:val="20"/>
          <w:szCs w:val="20"/>
        </w:rPr>
        <w:t xml:space="preserve">ță </w:t>
      </w:r>
      <w:r w:rsidR="00801720" w:rsidRPr="00A94ED1">
        <w:rPr>
          <w:rFonts w:asciiTheme="minorHAnsi" w:hAnsiTheme="minorHAnsi" w:cstheme="minorHAnsi"/>
          <w:color w:val="000000"/>
          <w:spacing w:val="7"/>
          <w:sz w:val="20"/>
          <w:szCs w:val="20"/>
        </w:rPr>
        <w:t>social</w:t>
      </w:r>
      <w:r w:rsidR="00114E37" w:rsidRPr="00A94ED1">
        <w:rPr>
          <w:rFonts w:asciiTheme="minorHAnsi" w:hAnsiTheme="minorHAnsi" w:cstheme="minorHAnsi"/>
          <w:color w:val="000000"/>
          <w:spacing w:val="7"/>
          <w:sz w:val="20"/>
          <w:szCs w:val="20"/>
        </w:rPr>
        <w:t>ă</w:t>
      </w:r>
      <w:r w:rsidR="00801720" w:rsidRPr="00A94ED1">
        <w:rPr>
          <w:rFonts w:asciiTheme="minorHAnsi" w:hAnsiTheme="minorHAnsi" w:cstheme="minorHAnsi"/>
          <w:color w:val="000000"/>
          <w:spacing w:val="7"/>
          <w:sz w:val="20"/>
          <w:szCs w:val="20"/>
        </w:rPr>
        <w:t xml:space="preserve">, </w:t>
      </w:r>
      <w:r w:rsidR="00114E37" w:rsidRPr="00A94ED1">
        <w:rPr>
          <w:rFonts w:asciiTheme="minorHAnsi" w:hAnsiTheme="minorHAnsi" w:cstheme="minorHAnsi"/>
          <w:color w:val="000000"/>
          <w:spacing w:val="7"/>
          <w:sz w:val="20"/>
          <w:szCs w:val="20"/>
        </w:rPr>
        <w:t>încadrați</w:t>
      </w:r>
      <w:r w:rsidR="00801720" w:rsidRPr="00A94ED1">
        <w:rPr>
          <w:rFonts w:asciiTheme="minorHAnsi" w:hAnsiTheme="minorHAnsi" w:cstheme="minorHAnsi"/>
          <w:color w:val="000000"/>
          <w:spacing w:val="7"/>
          <w:sz w:val="20"/>
          <w:szCs w:val="20"/>
        </w:rPr>
        <w:t xml:space="preserve"> </w:t>
      </w:r>
      <w:r w:rsidR="00114E37" w:rsidRPr="00A94ED1">
        <w:rPr>
          <w:rFonts w:asciiTheme="minorHAnsi" w:hAnsiTheme="minorHAnsi" w:cstheme="minorHAnsi"/>
          <w:color w:val="000000"/>
          <w:spacing w:val="7"/>
          <w:sz w:val="20"/>
          <w:szCs w:val="20"/>
        </w:rPr>
        <w:t>î</w:t>
      </w:r>
      <w:r w:rsidR="00801720" w:rsidRPr="00A94ED1">
        <w:rPr>
          <w:rFonts w:asciiTheme="minorHAnsi" w:hAnsiTheme="minorHAnsi" w:cstheme="minorHAnsi"/>
          <w:color w:val="000000"/>
          <w:spacing w:val="7"/>
          <w:sz w:val="20"/>
          <w:szCs w:val="20"/>
        </w:rPr>
        <w:t xml:space="preserve">n organigrama APL </w:t>
      </w:r>
      <w:r w:rsidR="00114E37" w:rsidRPr="00A94ED1">
        <w:rPr>
          <w:rFonts w:asciiTheme="minorHAnsi" w:hAnsiTheme="minorHAnsi" w:cstheme="minorHAnsi"/>
          <w:color w:val="000000"/>
          <w:spacing w:val="7"/>
          <w:sz w:val="20"/>
          <w:szCs w:val="20"/>
        </w:rPr>
        <w:t xml:space="preserve">care </w:t>
      </w:r>
      <w:r w:rsidR="00801720" w:rsidRPr="00A94ED1">
        <w:rPr>
          <w:rFonts w:asciiTheme="minorHAnsi" w:hAnsiTheme="minorHAnsi" w:cstheme="minorHAnsi"/>
          <w:color w:val="000000"/>
          <w:spacing w:val="7"/>
          <w:sz w:val="20"/>
          <w:szCs w:val="20"/>
        </w:rPr>
        <w:t xml:space="preserve"> vor primi o </w:t>
      </w:r>
      <w:r w:rsidR="00114E37" w:rsidRPr="00A94ED1">
        <w:rPr>
          <w:rFonts w:asciiTheme="minorHAnsi" w:hAnsiTheme="minorHAnsi" w:cstheme="minorHAnsi"/>
          <w:color w:val="000000"/>
          <w:spacing w:val="7"/>
          <w:sz w:val="20"/>
          <w:szCs w:val="20"/>
        </w:rPr>
        <w:t>subvenție</w:t>
      </w:r>
      <w:r w:rsidR="00801720" w:rsidRPr="00A94ED1">
        <w:rPr>
          <w:rFonts w:asciiTheme="minorHAnsi" w:hAnsiTheme="minorHAnsi" w:cstheme="minorHAnsi"/>
          <w:color w:val="000000"/>
          <w:spacing w:val="7"/>
          <w:sz w:val="20"/>
          <w:szCs w:val="20"/>
        </w:rPr>
        <w:t xml:space="preserve"> lunar</w:t>
      </w:r>
      <w:r w:rsidR="00114E37" w:rsidRPr="00A94ED1">
        <w:rPr>
          <w:rFonts w:asciiTheme="minorHAnsi" w:hAnsiTheme="minorHAnsi" w:cstheme="minorHAnsi"/>
          <w:color w:val="000000"/>
          <w:spacing w:val="7"/>
          <w:sz w:val="20"/>
          <w:szCs w:val="20"/>
        </w:rPr>
        <w:t>ă</w:t>
      </w:r>
      <w:r w:rsidR="00801720" w:rsidRPr="00A94ED1">
        <w:rPr>
          <w:rFonts w:asciiTheme="minorHAnsi" w:hAnsiTheme="minorHAnsi" w:cstheme="minorHAnsi"/>
          <w:color w:val="000000"/>
          <w:spacing w:val="7"/>
          <w:sz w:val="20"/>
          <w:szCs w:val="20"/>
        </w:rPr>
        <w:t xml:space="preserve"> </w:t>
      </w:r>
      <w:r w:rsidR="00114E37" w:rsidRPr="00A94ED1">
        <w:rPr>
          <w:rFonts w:asciiTheme="minorHAnsi" w:hAnsiTheme="minorHAnsi" w:cstheme="minorHAnsi"/>
          <w:color w:val="000000"/>
          <w:spacing w:val="7"/>
          <w:sz w:val="20"/>
          <w:szCs w:val="20"/>
        </w:rPr>
        <w:t>condiționata</w:t>
      </w:r>
      <w:r w:rsidR="00801720" w:rsidRPr="00A94ED1">
        <w:rPr>
          <w:rFonts w:asciiTheme="minorHAnsi" w:hAnsiTheme="minorHAnsi" w:cstheme="minorHAnsi"/>
          <w:color w:val="000000"/>
          <w:spacing w:val="7"/>
          <w:sz w:val="20"/>
          <w:szCs w:val="20"/>
        </w:rPr>
        <w:t xml:space="preserve"> de un </w:t>
      </w:r>
      <w:r w:rsidR="00114E37" w:rsidRPr="00A94ED1">
        <w:rPr>
          <w:rFonts w:asciiTheme="minorHAnsi" w:hAnsiTheme="minorHAnsi" w:cstheme="minorHAnsi"/>
          <w:color w:val="000000"/>
          <w:spacing w:val="7"/>
          <w:sz w:val="20"/>
          <w:szCs w:val="20"/>
        </w:rPr>
        <w:t>rating</w:t>
      </w:r>
      <w:r w:rsidR="00801720" w:rsidRPr="00A94ED1">
        <w:rPr>
          <w:rFonts w:asciiTheme="minorHAnsi" w:hAnsiTheme="minorHAnsi" w:cstheme="minorHAnsi"/>
          <w:color w:val="000000"/>
          <w:spacing w:val="7"/>
          <w:sz w:val="20"/>
          <w:szCs w:val="20"/>
        </w:rPr>
        <w:t xml:space="preserve"> lunar de activitate </w:t>
      </w:r>
      <w:r w:rsidR="00114E37" w:rsidRPr="00A94ED1">
        <w:rPr>
          <w:rFonts w:asciiTheme="minorHAnsi" w:hAnsiTheme="minorHAnsi" w:cstheme="minorHAnsi"/>
          <w:color w:val="000000"/>
          <w:spacing w:val="7"/>
          <w:sz w:val="20"/>
          <w:szCs w:val="20"/>
        </w:rPr>
        <w:t>ș</w:t>
      </w:r>
      <w:r w:rsidR="00801720" w:rsidRPr="00A94ED1">
        <w:rPr>
          <w:rFonts w:asciiTheme="minorHAnsi" w:hAnsiTheme="minorHAnsi" w:cstheme="minorHAnsi"/>
          <w:color w:val="000000"/>
          <w:spacing w:val="7"/>
          <w:sz w:val="20"/>
          <w:szCs w:val="20"/>
        </w:rPr>
        <w:t>i fis</w:t>
      </w:r>
      <w:r w:rsidR="00114E37" w:rsidRPr="00A94ED1">
        <w:rPr>
          <w:rFonts w:asciiTheme="minorHAnsi" w:hAnsiTheme="minorHAnsi" w:cstheme="minorHAnsi"/>
          <w:color w:val="000000"/>
          <w:spacing w:val="7"/>
          <w:sz w:val="20"/>
          <w:szCs w:val="20"/>
        </w:rPr>
        <w:t>ă</w:t>
      </w:r>
      <w:r w:rsidR="00801720" w:rsidRPr="00A94ED1">
        <w:rPr>
          <w:rFonts w:asciiTheme="minorHAnsi" w:hAnsiTheme="minorHAnsi" w:cstheme="minorHAnsi"/>
          <w:color w:val="000000"/>
          <w:spacing w:val="7"/>
          <w:sz w:val="20"/>
          <w:szCs w:val="20"/>
        </w:rPr>
        <w:t xml:space="preserve"> de pontaj, </w:t>
      </w:r>
      <w:r w:rsidR="00114E37" w:rsidRPr="00A94ED1">
        <w:rPr>
          <w:rFonts w:asciiTheme="minorHAnsi" w:hAnsiTheme="minorHAnsi" w:cstheme="minorHAnsi"/>
          <w:color w:val="000000"/>
          <w:spacing w:val="7"/>
          <w:sz w:val="20"/>
          <w:szCs w:val="20"/>
        </w:rPr>
        <w:t>î</w:t>
      </w:r>
      <w:r w:rsidR="00801720" w:rsidRPr="00A94ED1">
        <w:rPr>
          <w:rFonts w:asciiTheme="minorHAnsi" w:hAnsiTheme="minorHAnsi" w:cstheme="minorHAnsi"/>
          <w:color w:val="000000"/>
          <w:spacing w:val="7"/>
          <w:sz w:val="20"/>
          <w:szCs w:val="20"/>
        </w:rPr>
        <w:t>n care vor fi descrise activit</w:t>
      </w:r>
      <w:r w:rsidR="00114E37" w:rsidRPr="00A94ED1">
        <w:rPr>
          <w:rFonts w:asciiTheme="minorHAnsi" w:hAnsiTheme="minorHAnsi" w:cstheme="minorHAnsi"/>
          <w:color w:val="000000"/>
          <w:spacing w:val="7"/>
          <w:sz w:val="20"/>
          <w:szCs w:val="20"/>
        </w:rPr>
        <w:t>ăț</w:t>
      </w:r>
      <w:r w:rsidR="00801720" w:rsidRPr="00A94ED1">
        <w:rPr>
          <w:rFonts w:asciiTheme="minorHAnsi" w:hAnsiTheme="minorHAnsi" w:cstheme="minorHAnsi"/>
          <w:color w:val="000000"/>
          <w:spacing w:val="7"/>
          <w:sz w:val="20"/>
          <w:szCs w:val="20"/>
        </w:rPr>
        <w:t xml:space="preserve">ile derulate cu persoane </w:t>
      </w:r>
      <w:r w:rsidR="00114E37" w:rsidRPr="00A94ED1">
        <w:rPr>
          <w:rFonts w:asciiTheme="minorHAnsi" w:hAnsiTheme="minorHAnsi" w:cstheme="minorHAnsi"/>
          <w:color w:val="000000"/>
          <w:spacing w:val="7"/>
          <w:sz w:val="20"/>
          <w:szCs w:val="20"/>
        </w:rPr>
        <w:t>vulnerabile</w:t>
      </w:r>
      <w:r w:rsidR="00801720" w:rsidRPr="00A94ED1">
        <w:rPr>
          <w:rFonts w:asciiTheme="minorHAnsi" w:hAnsiTheme="minorHAnsi" w:cstheme="minorHAnsi"/>
          <w:color w:val="000000"/>
          <w:spacing w:val="7"/>
          <w:sz w:val="20"/>
          <w:szCs w:val="20"/>
        </w:rPr>
        <w:t xml:space="preserve"> din </w:t>
      </w:r>
      <w:r w:rsidR="00114E37" w:rsidRPr="00A94ED1">
        <w:rPr>
          <w:rFonts w:asciiTheme="minorHAnsi" w:hAnsiTheme="minorHAnsi" w:cstheme="minorHAnsi"/>
          <w:color w:val="000000"/>
          <w:spacing w:val="7"/>
          <w:sz w:val="20"/>
          <w:szCs w:val="20"/>
        </w:rPr>
        <w:t>comunitate. Activitatea este încă în derulare.</w:t>
      </w:r>
    </w:p>
    <w:p w14:paraId="2424E2FD" w14:textId="77777777" w:rsidR="00114E37" w:rsidRPr="00A94ED1" w:rsidRDefault="00114E37" w:rsidP="00B20006">
      <w:pPr>
        <w:ind w:right="144"/>
        <w:jc w:val="both"/>
        <w:rPr>
          <w:rFonts w:asciiTheme="minorHAnsi" w:hAnsiTheme="minorHAnsi" w:cstheme="minorHAnsi"/>
          <w:color w:val="000000"/>
          <w:spacing w:val="7"/>
          <w:sz w:val="20"/>
          <w:szCs w:val="20"/>
        </w:rPr>
      </w:pPr>
    </w:p>
    <w:p w14:paraId="387431EC" w14:textId="77777777" w:rsidR="00114E37" w:rsidRPr="00A94ED1" w:rsidRDefault="00114E37" w:rsidP="00114E37">
      <w:pPr>
        <w:spacing w:after="300"/>
        <w:contextualSpacing/>
        <w:rPr>
          <w:rFonts w:asciiTheme="minorHAnsi" w:hAnsiTheme="minorHAnsi" w:cstheme="minorHAnsi"/>
          <w:color w:val="111111"/>
          <w:sz w:val="20"/>
          <w:szCs w:val="20"/>
        </w:rPr>
      </w:pPr>
      <w:r w:rsidRPr="00A94ED1">
        <w:rPr>
          <w:rFonts w:asciiTheme="minorHAnsi" w:hAnsiTheme="minorHAnsi" w:cstheme="minorHAnsi"/>
          <w:b/>
          <w:bCs/>
          <w:color w:val="111111"/>
          <w:sz w:val="20"/>
          <w:szCs w:val="20"/>
        </w:rPr>
        <w:t>Activitate: A 5. Formarea si certificarea celor 350 asistenți/lucrători sociali recrutați</w:t>
      </w:r>
    </w:p>
    <w:p w14:paraId="5BCD9601" w14:textId="71439888" w:rsidR="00114E37" w:rsidRPr="00A94ED1" w:rsidRDefault="00114E37" w:rsidP="0067581A">
      <w:pPr>
        <w:numPr>
          <w:ilvl w:val="0"/>
          <w:numId w:val="6"/>
        </w:numPr>
        <w:spacing w:before="100" w:beforeAutospacing="1" w:after="100" w:afterAutospacing="1"/>
        <w:contextualSpacing/>
        <w:jc w:val="both"/>
        <w:rPr>
          <w:rFonts w:asciiTheme="minorHAnsi" w:hAnsiTheme="minorHAnsi" w:cstheme="minorHAnsi"/>
          <w:color w:val="111111"/>
          <w:sz w:val="20"/>
          <w:szCs w:val="20"/>
        </w:rPr>
      </w:pPr>
      <w:r w:rsidRPr="00A94ED1">
        <w:rPr>
          <w:rFonts w:asciiTheme="minorHAnsi" w:hAnsiTheme="minorHAnsi" w:cstheme="minorHAnsi"/>
          <w:i/>
          <w:iCs/>
          <w:color w:val="111111"/>
          <w:sz w:val="20"/>
          <w:szCs w:val="20"/>
        </w:rPr>
        <w:t>A 5.1. Elaborarea curriculei de formare</w:t>
      </w:r>
      <w:r w:rsidR="002B3632" w:rsidRPr="00A94ED1">
        <w:rPr>
          <w:rFonts w:asciiTheme="minorHAnsi" w:hAnsiTheme="minorHAnsi" w:cstheme="minorHAnsi"/>
          <w:color w:val="111111"/>
          <w:sz w:val="20"/>
          <w:szCs w:val="20"/>
        </w:rPr>
        <w:t xml:space="preserve">. </w:t>
      </w:r>
      <w:r w:rsidRPr="00A94ED1">
        <w:rPr>
          <w:rFonts w:asciiTheme="minorHAnsi" w:hAnsiTheme="minorHAnsi" w:cstheme="minorHAnsi"/>
          <w:bCs/>
          <w:color w:val="000000"/>
          <w:spacing w:val="2"/>
          <w:sz w:val="20"/>
          <w:szCs w:val="20"/>
        </w:rPr>
        <w:t xml:space="preserve">În </w:t>
      </w:r>
      <w:r w:rsidRPr="00A94ED1">
        <w:rPr>
          <w:rFonts w:asciiTheme="minorHAnsi" w:hAnsiTheme="minorHAnsi" w:cstheme="minorHAnsi"/>
          <w:bCs/>
          <w:color w:val="000000"/>
          <w:spacing w:val="6"/>
          <w:sz w:val="20"/>
          <w:szCs w:val="20"/>
        </w:rPr>
        <w:t xml:space="preserve">cadrul acestei activități a fost elaborat un plan de instruire care va face posibilă cunoașterea și însușirea procedurilor, </w:t>
      </w:r>
      <w:r w:rsidRPr="00A94ED1">
        <w:rPr>
          <w:rFonts w:asciiTheme="minorHAnsi" w:hAnsiTheme="minorHAnsi" w:cstheme="minorHAnsi"/>
          <w:bCs/>
          <w:color w:val="000000"/>
          <w:spacing w:val="8"/>
          <w:sz w:val="20"/>
          <w:szCs w:val="20"/>
        </w:rPr>
        <w:t>metodologiilor și instrumentelor de lucru realizate într-un alt proiect derulat de MMPS, ceea ce va duce la îndeplinirea obiectivelor stabilite.</w:t>
      </w:r>
      <w:r w:rsidRPr="00A94ED1">
        <w:rPr>
          <w:rFonts w:asciiTheme="minorHAnsi" w:hAnsiTheme="minorHAnsi" w:cstheme="minorHAnsi"/>
          <w:bCs/>
          <w:color w:val="000000"/>
          <w:spacing w:val="5"/>
          <w:sz w:val="20"/>
          <w:szCs w:val="20"/>
        </w:rPr>
        <w:t xml:space="preserve"> Planul de instruire și curricula de formare pentru cei 350 asistenți sociali, au fost realizate</w:t>
      </w:r>
    </w:p>
    <w:p w14:paraId="6F6891E4" w14:textId="4B8395EE" w:rsidR="00801720" w:rsidRPr="00A94ED1" w:rsidRDefault="00114E37" w:rsidP="0067581A">
      <w:pPr>
        <w:numPr>
          <w:ilvl w:val="0"/>
          <w:numId w:val="6"/>
        </w:numPr>
        <w:spacing w:before="100" w:beforeAutospacing="1" w:after="100" w:afterAutospacing="1"/>
        <w:contextualSpacing/>
        <w:jc w:val="both"/>
        <w:rPr>
          <w:rFonts w:asciiTheme="minorHAnsi" w:hAnsiTheme="minorHAnsi" w:cstheme="minorHAnsi"/>
          <w:color w:val="111111"/>
          <w:sz w:val="20"/>
          <w:szCs w:val="20"/>
        </w:rPr>
      </w:pPr>
      <w:r w:rsidRPr="00A94ED1">
        <w:rPr>
          <w:rFonts w:asciiTheme="minorHAnsi" w:hAnsiTheme="minorHAnsi" w:cstheme="minorHAnsi"/>
          <w:i/>
          <w:iCs/>
          <w:color w:val="111111"/>
          <w:sz w:val="20"/>
          <w:szCs w:val="20"/>
        </w:rPr>
        <w:t>A 5.2. Derularea cursurilor de formare</w:t>
      </w:r>
      <w:r w:rsidRPr="00A94ED1">
        <w:rPr>
          <w:rFonts w:asciiTheme="minorHAnsi" w:hAnsiTheme="minorHAnsi" w:cstheme="minorHAnsi"/>
          <w:color w:val="111111"/>
          <w:sz w:val="20"/>
          <w:szCs w:val="20"/>
        </w:rPr>
        <w:t>, activitatea a fost prelungită și încă nu au fost demarate cursurile de formare pentru cei 350 asistenți sociali/tehnicieni recrutați.</w:t>
      </w:r>
    </w:p>
    <w:p w14:paraId="0804EBCF" w14:textId="77777777" w:rsidR="00114E37" w:rsidRPr="00A94ED1" w:rsidRDefault="00114E37" w:rsidP="0067581A">
      <w:pPr>
        <w:spacing w:after="300"/>
        <w:contextualSpacing/>
        <w:jc w:val="both"/>
        <w:rPr>
          <w:rFonts w:asciiTheme="minorHAnsi" w:hAnsiTheme="minorHAnsi" w:cstheme="minorHAnsi"/>
          <w:b/>
          <w:bCs/>
          <w:color w:val="111111"/>
          <w:sz w:val="20"/>
          <w:szCs w:val="20"/>
        </w:rPr>
      </w:pPr>
    </w:p>
    <w:p w14:paraId="1057FAD1" w14:textId="312F8B6F" w:rsidR="00114E37" w:rsidRPr="00A94ED1" w:rsidRDefault="00114E37" w:rsidP="0067581A">
      <w:pPr>
        <w:spacing w:after="300"/>
        <w:contextualSpacing/>
        <w:jc w:val="both"/>
        <w:rPr>
          <w:rFonts w:asciiTheme="minorHAnsi" w:hAnsiTheme="minorHAnsi" w:cstheme="minorHAnsi"/>
          <w:color w:val="111111"/>
          <w:sz w:val="20"/>
          <w:szCs w:val="20"/>
        </w:rPr>
      </w:pPr>
      <w:r w:rsidRPr="00A94ED1">
        <w:rPr>
          <w:rFonts w:asciiTheme="minorHAnsi" w:hAnsiTheme="minorHAnsi" w:cstheme="minorHAnsi"/>
          <w:b/>
          <w:bCs/>
          <w:color w:val="111111"/>
          <w:sz w:val="20"/>
          <w:szCs w:val="20"/>
        </w:rPr>
        <w:t>Activitate: A 7. Identificarea, recrutarea și instruirea personalului de specialitate din sectorul asistentei sociale in vederea derulării Programului</w:t>
      </w:r>
    </w:p>
    <w:p w14:paraId="5014BAC8" w14:textId="25C5C78A" w:rsidR="009104DA" w:rsidRPr="00A94ED1" w:rsidRDefault="00114E37" w:rsidP="0067581A">
      <w:pPr>
        <w:numPr>
          <w:ilvl w:val="0"/>
          <w:numId w:val="8"/>
        </w:numPr>
        <w:spacing w:before="100" w:beforeAutospacing="1" w:after="100" w:afterAutospacing="1"/>
        <w:contextualSpacing/>
        <w:jc w:val="both"/>
        <w:rPr>
          <w:rFonts w:asciiTheme="minorHAnsi" w:hAnsiTheme="minorHAnsi" w:cstheme="minorHAnsi"/>
          <w:color w:val="111111"/>
          <w:sz w:val="20"/>
          <w:szCs w:val="20"/>
        </w:rPr>
      </w:pPr>
      <w:r w:rsidRPr="00A94ED1">
        <w:rPr>
          <w:rFonts w:asciiTheme="minorHAnsi" w:hAnsiTheme="minorHAnsi" w:cstheme="minorHAnsi"/>
          <w:i/>
          <w:iCs/>
          <w:color w:val="111111"/>
          <w:sz w:val="20"/>
          <w:szCs w:val="20"/>
        </w:rPr>
        <w:t>A 7.1. Identificarea, validarea si recrutarea grupului ținta de 39.000 specialiști în asistență socială in vederea îmbunătățirii cunoștințelor profesionale ale acestora</w:t>
      </w:r>
      <w:r w:rsidR="002B3632" w:rsidRPr="00A94ED1">
        <w:rPr>
          <w:rFonts w:asciiTheme="minorHAnsi" w:hAnsiTheme="minorHAnsi" w:cstheme="minorHAnsi"/>
          <w:color w:val="111111"/>
          <w:sz w:val="20"/>
          <w:szCs w:val="20"/>
        </w:rPr>
        <w:t xml:space="preserve">. </w:t>
      </w:r>
      <w:r w:rsidR="009104DA" w:rsidRPr="00A94ED1">
        <w:rPr>
          <w:rFonts w:asciiTheme="minorHAnsi" w:hAnsiTheme="minorHAnsi" w:cstheme="minorHAnsi"/>
          <w:color w:val="000000"/>
          <w:spacing w:val="6"/>
          <w:sz w:val="20"/>
          <w:szCs w:val="20"/>
        </w:rPr>
        <w:t xml:space="preserve">Activitatea a vizat informarea grupului țintă și colectarea </w:t>
      </w:r>
      <w:r w:rsidR="009104DA" w:rsidRPr="00A94ED1">
        <w:rPr>
          <w:rFonts w:asciiTheme="minorHAnsi" w:hAnsiTheme="minorHAnsi" w:cstheme="minorHAnsi"/>
          <w:color w:val="000000"/>
          <w:spacing w:val="8"/>
          <w:sz w:val="20"/>
          <w:szCs w:val="20"/>
        </w:rPr>
        <w:t xml:space="preserve">documentației necesare înscrierii în grupul țintă pentru personalul specializat în domeniul asistenței sociale (39.000) selectat </w:t>
      </w:r>
      <w:r w:rsidR="009104DA" w:rsidRPr="00A94ED1">
        <w:rPr>
          <w:rFonts w:asciiTheme="minorHAnsi" w:hAnsiTheme="minorHAnsi" w:cstheme="minorHAnsi"/>
          <w:color w:val="000000"/>
          <w:spacing w:val="6"/>
          <w:sz w:val="20"/>
          <w:szCs w:val="20"/>
        </w:rPr>
        <w:t xml:space="preserve">în proiect, din cadrul instituțiilor cu responsabilități în domeniul asistenței sociale/furnizorilor de servicii sociale, în vederea </w:t>
      </w:r>
      <w:r w:rsidR="009104DA" w:rsidRPr="00A94ED1">
        <w:rPr>
          <w:rFonts w:asciiTheme="minorHAnsi" w:hAnsiTheme="minorHAnsi" w:cstheme="minorHAnsi"/>
          <w:color w:val="000000"/>
          <w:spacing w:val="5"/>
          <w:sz w:val="20"/>
          <w:szCs w:val="20"/>
        </w:rPr>
        <w:t xml:space="preserve">participării la Programul Național de Formare. Au fost contactate instituțiile și organizațiile din domeniul asistenței </w:t>
      </w:r>
      <w:r w:rsidR="009104DA" w:rsidRPr="00A94ED1">
        <w:rPr>
          <w:rFonts w:asciiTheme="minorHAnsi" w:hAnsiTheme="minorHAnsi" w:cstheme="minorHAnsi"/>
          <w:color w:val="000000"/>
          <w:spacing w:val="6"/>
          <w:sz w:val="20"/>
          <w:szCs w:val="20"/>
        </w:rPr>
        <w:t xml:space="preserve">sociale în vederea informării acestora cu privire la înregistrarea dosarelor necesare înscrierii în grupul țintă, au fost  </w:t>
      </w:r>
      <w:r w:rsidR="009104DA" w:rsidRPr="00A94ED1">
        <w:rPr>
          <w:rFonts w:asciiTheme="minorHAnsi" w:hAnsiTheme="minorHAnsi" w:cstheme="minorHAnsi"/>
          <w:color w:val="000000"/>
          <w:spacing w:val="7"/>
          <w:sz w:val="20"/>
          <w:szCs w:val="20"/>
        </w:rPr>
        <w:t>verificate pentru îndeplinirea conformității dosarele depuse de profesioniștii din sistemul de asistență sociala interesați să participe la cursuri, întocmind Registrul de înscriere în grupul țintă- Anexa 4, la nivelul fiecărui județ.</w:t>
      </w:r>
      <w:r w:rsidR="002B3632" w:rsidRPr="00A94ED1">
        <w:rPr>
          <w:rFonts w:asciiTheme="minorHAnsi" w:hAnsiTheme="minorHAnsi" w:cstheme="minorHAnsi"/>
          <w:color w:val="111111"/>
          <w:sz w:val="20"/>
          <w:szCs w:val="20"/>
        </w:rPr>
        <w:t xml:space="preserve"> </w:t>
      </w:r>
      <w:r w:rsidR="009104DA" w:rsidRPr="00A94ED1">
        <w:rPr>
          <w:rFonts w:asciiTheme="minorHAnsi" w:hAnsiTheme="minorHAnsi" w:cstheme="minorHAnsi"/>
          <w:color w:val="000000"/>
          <w:spacing w:val="7"/>
          <w:sz w:val="20"/>
          <w:szCs w:val="20"/>
        </w:rPr>
        <w:t>Un număr de 33.181 de profesioniști dintre cei identificați la nivel național, au depus dosarele în vederea înscrierii în grupul țintă.</w:t>
      </w:r>
    </w:p>
    <w:p w14:paraId="50C2847F" w14:textId="3DDC4A4D" w:rsidR="00114E37" w:rsidRPr="00A94ED1" w:rsidRDefault="00114E37" w:rsidP="0067581A">
      <w:pPr>
        <w:numPr>
          <w:ilvl w:val="0"/>
          <w:numId w:val="8"/>
        </w:numPr>
        <w:spacing w:before="100" w:beforeAutospacing="1" w:after="100" w:afterAutospacing="1"/>
        <w:contextualSpacing/>
        <w:jc w:val="both"/>
        <w:rPr>
          <w:rFonts w:asciiTheme="minorHAnsi" w:hAnsiTheme="minorHAnsi" w:cstheme="minorHAnsi"/>
          <w:i/>
          <w:iCs/>
          <w:color w:val="111111"/>
          <w:sz w:val="20"/>
          <w:szCs w:val="20"/>
        </w:rPr>
      </w:pPr>
      <w:r w:rsidRPr="00A94ED1">
        <w:rPr>
          <w:rFonts w:asciiTheme="minorHAnsi" w:hAnsiTheme="minorHAnsi" w:cstheme="minorHAnsi"/>
          <w:i/>
          <w:iCs/>
          <w:color w:val="111111"/>
          <w:sz w:val="20"/>
          <w:szCs w:val="20"/>
        </w:rPr>
        <w:t>A 7.2. Elaborarea curriculei de formare a planului de îmbunătățire a cunoștințelor profesionale</w:t>
      </w:r>
      <w:r w:rsidR="002B3632" w:rsidRPr="00A94ED1">
        <w:rPr>
          <w:rFonts w:asciiTheme="minorHAnsi" w:hAnsiTheme="minorHAnsi" w:cstheme="minorHAnsi"/>
          <w:i/>
          <w:iCs/>
          <w:color w:val="111111"/>
          <w:sz w:val="20"/>
          <w:szCs w:val="20"/>
        </w:rPr>
        <w:t xml:space="preserve">. </w:t>
      </w:r>
      <w:r w:rsidR="009104DA" w:rsidRPr="00A94ED1">
        <w:rPr>
          <w:rFonts w:asciiTheme="minorHAnsi" w:hAnsiTheme="minorHAnsi" w:cstheme="minorHAnsi"/>
          <w:color w:val="111111"/>
          <w:sz w:val="20"/>
          <w:szCs w:val="20"/>
        </w:rPr>
        <w:t>Activitate finalizată, a fost elaborat un plan și o curriculă de formare.</w:t>
      </w:r>
    </w:p>
    <w:p w14:paraId="69FADAF2" w14:textId="1D76E1E6" w:rsidR="009104DA" w:rsidRPr="00A94ED1" w:rsidRDefault="00114E37" w:rsidP="0067581A">
      <w:pPr>
        <w:numPr>
          <w:ilvl w:val="0"/>
          <w:numId w:val="8"/>
        </w:numPr>
        <w:spacing w:before="100" w:beforeAutospacing="1" w:after="100" w:afterAutospacing="1"/>
        <w:contextualSpacing/>
        <w:jc w:val="both"/>
        <w:rPr>
          <w:rFonts w:asciiTheme="minorHAnsi" w:hAnsiTheme="minorHAnsi" w:cstheme="minorHAnsi"/>
          <w:i/>
          <w:iCs/>
          <w:color w:val="111111"/>
          <w:sz w:val="20"/>
          <w:szCs w:val="20"/>
        </w:rPr>
      </w:pPr>
      <w:r w:rsidRPr="00A94ED1">
        <w:rPr>
          <w:rFonts w:asciiTheme="minorHAnsi" w:hAnsiTheme="minorHAnsi" w:cstheme="minorHAnsi"/>
          <w:i/>
          <w:iCs/>
          <w:color w:val="111111"/>
          <w:sz w:val="20"/>
          <w:szCs w:val="20"/>
        </w:rPr>
        <w:t>A 7.3. Derularea Programului National de Formare</w:t>
      </w:r>
      <w:r w:rsidR="002B3632" w:rsidRPr="00A94ED1">
        <w:rPr>
          <w:rFonts w:asciiTheme="minorHAnsi" w:hAnsiTheme="minorHAnsi" w:cstheme="minorHAnsi"/>
          <w:i/>
          <w:iCs/>
          <w:color w:val="111111"/>
          <w:sz w:val="20"/>
          <w:szCs w:val="20"/>
        </w:rPr>
        <w:t xml:space="preserve">. </w:t>
      </w:r>
      <w:r w:rsidR="009104DA" w:rsidRPr="00A94ED1">
        <w:rPr>
          <w:rFonts w:asciiTheme="minorHAnsi" w:hAnsiTheme="minorHAnsi" w:cstheme="minorHAnsi"/>
          <w:color w:val="111111"/>
          <w:sz w:val="20"/>
          <w:szCs w:val="20"/>
        </w:rPr>
        <w:t>Programul Național de formare nu a fost încă demarat</w:t>
      </w:r>
    </w:p>
    <w:p w14:paraId="3A676A55" w14:textId="767FF2E4" w:rsidR="004E0A31" w:rsidRPr="00A94ED1" w:rsidRDefault="004E0A31" w:rsidP="00A36D99">
      <w:pPr>
        <w:pStyle w:val="ListParagraph"/>
        <w:numPr>
          <w:ilvl w:val="0"/>
          <w:numId w:val="1"/>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240" w:after="200" w:line="276" w:lineRule="auto"/>
        <w:ind w:left="357" w:hanging="357"/>
        <w:contextualSpacing w:val="0"/>
        <w:rPr>
          <w:rFonts w:cstheme="minorHAnsi"/>
          <w:b/>
          <w:i/>
          <w:iCs/>
          <w:color w:val="3CA1BC" w:themeColor="accent1"/>
          <w:lang w:val="ro-RO"/>
        </w:rPr>
      </w:pPr>
      <w:r w:rsidRPr="00A94ED1">
        <w:rPr>
          <w:rFonts w:cstheme="minorHAnsi"/>
          <w:b/>
          <w:i/>
          <w:iCs/>
          <w:color w:val="3CA1BC" w:themeColor="accent1"/>
          <w:lang w:val="ro-RO"/>
        </w:rPr>
        <w:t xml:space="preserve">Măsura în care intervenția </w:t>
      </w:r>
      <w:r w:rsidR="00EF28E1" w:rsidRPr="00A94ED1">
        <w:rPr>
          <w:rFonts w:cstheme="minorHAnsi"/>
          <w:b/>
          <w:i/>
          <w:iCs/>
          <w:color w:val="3CA1BC" w:themeColor="accent1"/>
          <w:lang w:val="ro-RO"/>
        </w:rPr>
        <w:t>PO</w:t>
      </w:r>
      <w:r w:rsidR="004D6E8D" w:rsidRPr="00A94ED1">
        <w:rPr>
          <w:rFonts w:cstheme="minorHAnsi"/>
          <w:b/>
          <w:i/>
          <w:iCs/>
          <w:color w:val="3CA1BC" w:themeColor="accent1"/>
          <w:lang w:val="ro-RO"/>
        </w:rPr>
        <w:t>CU</w:t>
      </w:r>
      <w:r w:rsidRPr="00A94ED1">
        <w:rPr>
          <w:rFonts w:cstheme="minorHAnsi"/>
          <w:b/>
          <w:i/>
          <w:iCs/>
          <w:color w:val="3CA1BC" w:themeColor="accent1"/>
          <w:lang w:val="ro-RO"/>
        </w:rPr>
        <w:t xml:space="preserve"> a contribuit la rezultatele obținute</w:t>
      </w:r>
    </w:p>
    <w:p w14:paraId="0AB94879" w14:textId="265BAB42" w:rsidR="00BC4371" w:rsidRPr="00A94ED1" w:rsidRDefault="00E449CE" w:rsidP="00BC4371">
      <w:pPr>
        <w:jc w:val="both"/>
        <w:rPr>
          <w:rFonts w:asciiTheme="minorHAnsi" w:hAnsiTheme="minorHAnsi" w:cstheme="minorHAnsi"/>
          <w:sz w:val="20"/>
          <w:szCs w:val="20"/>
          <w:lang w:eastAsia="ar-SA"/>
        </w:rPr>
      </w:pPr>
      <w:r w:rsidRPr="00A94ED1">
        <w:rPr>
          <w:rFonts w:asciiTheme="minorHAnsi" w:hAnsiTheme="minorHAnsi" w:cstheme="minorHAnsi"/>
          <w:sz w:val="20"/>
          <w:szCs w:val="20"/>
        </w:rPr>
        <w:t xml:space="preserve">Proiectul „Dezvoltarea sistemului de asistenţă socială pentru combaterea </w:t>
      </w:r>
      <w:r w:rsidR="006E5EEB" w:rsidRPr="00A94ED1">
        <w:rPr>
          <w:rFonts w:asciiTheme="minorHAnsi" w:hAnsiTheme="minorHAnsi" w:cstheme="minorHAnsi"/>
          <w:sz w:val="20"/>
          <w:szCs w:val="20"/>
        </w:rPr>
        <w:t>sărăciei</w:t>
      </w:r>
      <w:r w:rsidRPr="00A94ED1">
        <w:rPr>
          <w:rFonts w:asciiTheme="minorHAnsi" w:hAnsiTheme="minorHAnsi" w:cstheme="minorHAnsi"/>
          <w:sz w:val="20"/>
          <w:szCs w:val="20"/>
        </w:rPr>
        <w:t xml:space="preserve"> şi excluziunii sociale„ </w:t>
      </w:r>
      <w:r w:rsidRPr="00A94ED1">
        <w:rPr>
          <w:rFonts w:asciiTheme="minorHAnsi" w:hAnsiTheme="minorHAnsi" w:cstheme="minorHAnsi"/>
          <w:sz w:val="20"/>
          <w:szCs w:val="20"/>
          <w:shd w:val="clear" w:color="auto" w:fill="FFFFFF"/>
        </w:rPr>
        <w:t xml:space="preserve">răspunde unor nevoi acute la nivel național privind </w:t>
      </w:r>
      <w:r w:rsidRPr="00A94ED1">
        <w:rPr>
          <w:rFonts w:asciiTheme="minorHAnsi" w:hAnsiTheme="minorHAnsi" w:cstheme="minorHAnsi"/>
          <w:sz w:val="20"/>
          <w:szCs w:val="20"/>
        </w:rPr>
        <w:t>atât dezvoltarea competențelor profesioniștilor din domeniu, precum și dezvoltarea Serviciilor Publice de Asistență Socială din 350 de comunități prin furnizarea de resursă umană adecvată și calificată.</w:t>
      </w:r>
      <w:bookmarkStart w:id="2" w:name="_Hlk86266646"/>
      <w:r w:rsidRPr="00A94ED1">
        <w:rPr>
          <w:rFonts w:asciiTheme="minorHAnsi" w:hAnsiTheme="minorHAnsi" w:cstheme="minorHAnsi"/>
          <w:sz w:val="20"/>
          <w:szCs w:val="20"/>
          <w:lang w:eastAsia="ar-SA"/>
        </w:rPr>
        <w:t xml:space="preserve"> </w:t>
      </w:r>
    </w:p>
    <w:p w14:paraId="5857A893" w14:textId="01687D64" w:rsidR="007A3184" w:rsidRPr="00A94ED1" w:rsidRDefault="007A3184" w:rsidP="00BC4371">
      <w:pPr>
        <w:jc w:val="both"/>
        <w:rPr>
          <w:rFonts w:asciiTheme="minorHAnsi" w:hAnsiTheme="minorHAnsi" w:cstheme="minorHAnsi"/>
          <w:sz w:val="20"/>
          <w:szCs w:val="20"/>
          <w:lang w:eastAsia="ar-SA"/>
        </w:rPr>
      </w:pPr>
    </w:p>
    <w:p w14:paraId="209F07F2" w14:textId="61173740" w:rsidR="007A3184" w:rsidRPr="00A94ED1" w:rsidRDefault="007A3184" w:rsidP="00BC4371">
      <w:pPr>
        <w:jc w:val="both"/>
        <w:rPr>
          <w:rFonts w:asciiTheme="minorHAnsi" w:hAnsiTheme="minorHAnsi" w:cstheme="minorHAnsi"/>
          <w:sz w:val="20"/>
          <w:szCs w:val="20"/>
          <w:lang w:eastAsia="ar-SA"/>
        </w:rPr>
      </w:pPr>
      <w:r w:rsidRPr="00A94ED1">
        <w:rPr>
          <w:rFonts w:asciiTheme="minorHAnsi" w:hAnsiTheme="minorHAnsi" w:cstheme="minorHAnsi"/>
          <w:sz w:val="20"/>
          <w:szCs w:val="20"/>
          <w:lang w:eastAsia="ar-SA"/>
        </w:rPr>
        <w:t>Conform activităților descrise mai sus, proiectul are două paliere majore de intervenție și anume:</w:t>
      </w:r>
    </w:p>
    <w:p w14:paraId="7A1B4CA1" w14:textId="1A90EDF4" w:rsidR="007A3184" w:rsidRPr="00A94ED1" w:rsidRDefault="007A3184" w:rsidP="007A3184">
      <w:pPr>
        <w:pStyle w:val="ListParagraph"/>
        <w:numPr>
          <w:ilvl w:val="0"/>
          <w:numId w:val="21"/>
        </w:numPr>
        <w:jc w:val="both"/>
        <w:rPr>
          <w:rFonts w:cstheme="minorHAnsi"/>
          <w:sz w:val="20"/>
          <w:szCs w:val="20"/>
          <w:lang w:val="ro-RO" w:eastAsia="ar-SA"/>
        </w:rPr>
      </w:pPr>
      <w:r w:rsidRPr="00A94ED1">
        <w:rPr>
          <w:rFonts w:cstheme="minorHAnsi"/>
          <w:b/>
          <w:bCs/>
          <w:color w:val="191919"/>
          <w:sz w:val="20"/>
          <w:szCs w:val="20"/>
          <w:shd w:val="clear" w:color="auto" w:fill="FFFFFF"/>
          <w:lang w:val="ro-RO"/>
        </w:rPr>
        <w:t xml:space="preserve">Dezvoltarea a 350 de </w:t>
      </w:r>
      <w:r w:rsidR="001F5EAE" w:rsidRPr="00A94ED1">
        <w:rPr>
          <w:rFonts w:cstheme="minorHAnsi"/>
          <w:b/>
          <w:bCs/>
          <w:color w:val="191919"/>
          <w:sz w:val="20"/>
          <w:szCs w:val="20"/>
          <w:shd w:val="clear" w:color="auto" w:fill="FFFFFF"/>
          <w:lang w:val="ro-RO"/>
        </w:rPr>
        <w:t>comunități</w:t>
      </w:r>
      <w:r w:rsidRPr="00A94ED1">
        <w:rPr>
          <w:rFonts w:cstheme="minorHAnsi"/>
          <w:b/>
          <w:bCs/>
          <w:color w:val="191919"/>
          <w:sz w:val="20"/>
          <w:szCs w:val="20"/>
          <w:shd w:val="clear" w:color="auto" w:fill="FFFFFF"/>
          <w:lang w:val="ro-RO"/>
        </w:rPr>
        <w:t xml:space="preserve"> prin furnizare de resursa umana adecvata </w:t>
      </w:r>
      <w:r w:rsidR="001F5EAE" w:rsidRPr="00A94ED1">
        <w:rPr>
          <w:rFonts w:cstheme="minorHAnsi"/>
          <w:b/>
          <w:bCs/>
          <w:color w:val="191919"/>
          <w:sz w:val="20"/>
          <w:szCs w:val="20"/>
          <w:shd w:val="clear" w:color="auto" w:fill="FFFFFF"/>
          <w:lang w:val="ro-RO"/>
        </w:rPr>
        <w:t>către</w:t>
      </w:r>
      <w:r w:rsidRPr="00A94ED1">
        <w:rPr>
          <w:rFonts w:cstheme="minorHAnsi"/>
          <w:b/>
          <w:bCs/>
          <w:color w:val="191919"/>
          <w:sz w:val="20"/>
          <w:szCs w:val="20"/>
          <w:shd w:val="clear" w:color="auto" w:fill="FFFFFF"/>
          <w:lang w:val="ro-RO"/>
        </w:rPr>
        <w:t xml:space="preserve"> Serviciile Publice de Asisten</w:t>
      </w:r>
      <w:r w:rsidR="001F5EAE" w:rsidRPr="00A94ED1">
        <w:rPr>
          <w:rFonts w:cstheme="minorHAnsi"/>
          <w:b/>
          <w:bCs/>
          <w:color w:val="191919"/>
          <w:sz w:val="20"/>
          <w:szCs w:val="20"/>
          <w:shd w:val="clear" w:color="auto" w:fill="FFFFFF"/>
          <w:lang w:val="ro-RO"/>
        </w:rPr>
        <w:t>ță</w:t>
      </w:r>
      <w:r w:rsidRPr="00A94ED1">
        <w:rPr>
          <w:rFonts w:cstheme="minorHAnsi"/>
          <w:b/>
          <w:bCs/>
          <w:color w:val="191919"/>
          <w:sz w:val="20"/>
          <w:szCs w:val="20"/>
          <w:shd w:val="clear" w:color="auto" w:fill="FFFFFF"/>
          <w:lang w:val="ro-RO"/>
        </w:rPr>
        <w:t xml:space="preserve"> Social</w:t>
      </w:r>
      <w:r w:rsidR="001F5EAE" w:rsidRPr="00A94ED1">
        <w:rPr>
          <w:rFonts w:cstheme="minorHAnsi"/>
          <w:b/>
          <w:bCs/>
          <w:color w:val="191919"/>
          <w:sz w:val="20"/>
          <w:szCs w:val="20"/>
          <w:shd w:val="clear" w:color="auto" w:fill="FFFFFF"/>
          <w:lang w:val="ro-RO"/>
        </w:rPr>
        <w:t>ă</w:t>
      </w:r>
      <w:r w:rsidRPr="00A94ED1">
        <w:rPr>
          <w:rFonts w:cstheme="minorHAnsi"/>
          <w:color w:val="191919"/>
          <w:sz w:val="20"/>
          <w:szCs w:val="20"/>
          <w:shd w:val="clear" w:color="auto" w:fill="FFFFFF"/>
          <w:lang w:val="ro-RO"/>
        </w:rPr>
        <w:t xml:space="preserve"> ce </w:t>
      </w:r>
      <w:r w:rsidR="001F5EAE" w:rsidRPr="00A94ED1">
        <w:rPr>
          <w:rFonts w:cstheme="minorHAnsi"/>
          <w:color w:val="191919"/>
          <w:sz w:val="20"/>
          <w:szCs w:val="20"/>
          <w:shd w:val="clear" w:color="auto" w:fill="FFFFFF"/>
          <w:lang w:val="ro-RO"/>
        </w:rPr>
        <w:t>funcționează</w:t>
      </w:r>
      <w:r w:rsidRPr="00A94ED1">
        <w:rPr>
          <w:rFonts w:cstheme="minorHAnsi"/>
          <w:color w:val="191919"/>
          <w:sz w:val="20"/>
          <w:szCs w:val="20"/>
          <w:shd w:val="clear" w:color="auto" w:fill="FFFFFF"/>
          <w:lang w:val="ro-RO"/>
        </w:rPr>
        <w:t xml:space="preserve"> </w:t>
      </w:r>
      <w:r w:rsidR="001F5EAE" w:rsidRPr="00A94ED1">
        <w:rPr>
          <w:rFonts w:cstheme="minorHAnsi"/>
          <w:color w:val="191919"/>
          <w:sz w:val="20"/>
          <w:szCs w:val="20"/>
          <w:shd w:val="clear" w:color="auto" w:fill="FFFFFF"/>
          <w:lang w:val="ro-RO"/>
        </w:rPr>
        <w:t>î</w:t>
      </w:r>
      <w:r w:rsidRPr="00A94ED1">
        <w:rPr>
          <w:rFonts w:cstheme="minorHAnsi"/>
          <w:color w:val="191919"/>
          <w:sz w:val="20"/>
          <w:szCs w:val="20"/>
          <w:shd w:val="clear" w:color="auto" w:fill="FFFFFF"/>
          <w:lang w:val="ro-RO"/>
        </w:rPr>
        <w:t>n cadrul acestora. Selecția acestor comunități s-a realizat pe baza Atlasului Zonelor Rurale Marginalizate și al Dezvoltării Umane Locale din România publicată de către Banca Mondială pentru comunitățile încadrate în unul din cele 4 tipuri de marginalizare.</w:t>
      </w:r>
    </w:p>
    <w:p w14:paraId="26F85CF0" w14:textId="6BFF0B83" w:rsidR="007A3184" w:rsidRPr="00A94ED1" w:rsidRDefault="007A3184" w:rsidP="007A3184">
      <w:pPr>
        <w:pStyle w:val="ListParagraph"/>
        <w:numPr>
          <w:ilvl w:val="0"/>
          <w:numId w:val="21"/>
        </w:numPr>
        <w:jc w:val="both"/>
        <w:rPr>
          <w:rFonts w:cstheme="minorHAnsi"/>
          <w:sz w:val="20"/>
          <w:szCs w:val="20"/>
          <w:lang w:val="ro-RO" w:eastAsia="ar-SA"/>
        </w:rPr>
      </w:pPr>
      <w:r w:rsidRPr="00A94ED1">
        <w:rPr>
          <w:rFonts w:cstheme="minorHAnsi"/>
          <w:b/>
          <w:bCs/>
          <w:color w:val="191919"/>
          <w:sz w:val="20"/>
          <w:szCs w:val="20"/>
          <w:shd w:val="clear" w:color="auto" w:fill="FFFFFF"/>
          <w:lang w:val="ro-RO"/>
        </w:rPr>
        <w:lastRenderedPageBreak/>
        <w:t xml:space="preserve">Derularea unui program </w:t>
      </w:r>
      <w:r w:rsidR="001F5EAE" w:rsidRPr="00A94ED1">
        <w:rPr>
          <w:rFonts w:cstheme="minorHAnsi"/>
          <w:b/>
          <w:bCs/>
          <w:color w:val="191919"/>
          <w:sz w:val="20"/>
          <w:szCs w:val="20"/>
          <w:shd w:val="clear" w:color="auto" w:fill="FFFFFF"/>
          <w:lang w:val="ro-RO"/>
        </w:rPr>
        <w:t>național</w:t>
      </w:r>
      <w:r w:rsidRPr="00A94ED1">
        <w:rPr>
          <w:rFonts w:cstheme="minorHAnsi"/>
          <w:b/>
          <w:bCs/>
          <w:color w:val="191919"/>
          <w:sz w:val="20"/>
          <w:szCs w:val="20"/>
          <w:shd w:val="clear" w:color="auto" w:fill="FFFFFF"/>
          <w:lang w:val="ro-RO"/>
        </w:rPr>
        <w:t xml:space="preserve"> de formare pentru </w:t>
      </w:r>
      <w:r w:rsidR="001F5EAE" w:rsidRPr="00A94ED1">
        <w:rPr>
          <w:rFonts w:cstheme="minorHAnsi"/>
          <w:b/>
          <w:bCs/>
          <w:color w:val="191919"/>
          <w:sz w:val="20"/>
          <w:szCs w:val="20"/>
          <w:shd w:val="clear" w:color="auto" w:fill="FFFFFF"/>
          <w:lang w:val="ro-RO"/>
        </w:rPr>
        <w:t>toți</w:t>
      </w:r>
      <w:r w:rsidRPr="00A94ED1">
        <w:rPr>
          <w:rFonts w:cstheme="minorHAnsi"/>
          <w:b/>
          <w:bCs/>
          <w:color w:val="191919"/>
          <w:sz w:val="20"/>
          <w:szCs w:val="20"/>
          <w:shd w:val="clear" w:color="auto" w:fill="FFFFFF"/>
          <w:lang w:val="ro-RO"/>
        </w:rPr>
        <w:t xml:space="preserve"> </w:t>
      </w:r>
      <w:r w:rsidR="001F5EAE" w:rsidRPr="00A94ED1">
        <w:rPr>
          <w:rFonts w:cstheme="minorHAnsi"/>
          <w:b/>
          <w:bCs/>
          <w:color w:val="191919"/>
          <w:sz w:val="20"/>
          <w:szCs w:val="20"/>
          <w:shd w:val="clear" w:color="auto" w:fill="FFFFFF"/>
          <w:lang w:val="ro-RO"/>
        </w:rPr>
        <w:t>profesioniștii</w:t>
      </w:r>
      <w:r w:rsidRPr="00A94ED1">
        <w:rPr>
          <w:rFonts w:cstheme="minorHAnsi"/>
          <w:b/>
          <w:bCs/>
          <w:color w:val="191919"/>
          <w:sz w:val="20"/>
          <w:szCs w:val="20"/>
          <w:shd w:val="clear" w:color="auto" w:fill="FFFFFF"/>
          <w:lang w:val="ro-RO"/>
        </w:rPr>
        <w:t xml:space="preserve"> din sistemul de asistenta sociala</w:t>
      </w:r>
      <w:r w:rsidRPr="00A94ED1">
        <w:rPr>
          <w:rFonts w:cstheme="minorHAnsi"/>
          <w:color w:val="191919"/>
          <w:sz w:val="20"/>
          <w:szCs w:val="20"/>
          <w:shd w:val="clear" w:color="auto" w:fill="FFFFFF"/>
          <w:lang w:val="ro-RO"/>
        </w:rPr>
        <w:t xml:space="preserve"> din Romania, grupul </w:t>
      </w:r>
      <w:r w:rsidR="001F5EAE" w:rsidRPr="00A94ED1">
        <w:rPr>
          <w:rFonts w:cstheme="minorHAnsi"/>
          <w:color w:val="191919"/>
          <w:sz w:val="20"/>
          <w:szCs w:val="20"/>
          <w:shd w:val="clear" w:color="auto" w:fill="FFFFFF"/>
          <w:lang w:val="ro-RO"/>
        </w:rPr>
        <w:t>țintă</w:t>
      </w:r>
      <w:r w:rsidRPr="00A94ED1">
        <w:rPr>
          <w:rFonts w:cstheme="minorHAnsi"/>
          <w:color w:val="191919"/>
          <w:sz w:val="20"/>
          <w:szCs w:val="20"/>
          <w:shd w:val="clear" w:color="auto" w:fill="FFFFFF"/>
          <w:lang w:val="ro-RO"/>
        </w:rPr>
        <w:t xml:space="preserve"> vizat fiind de 39.000 persoane, proiectul având astfel o contribuție extrem de important și la atingerea indicatorului de program.</w:t>
      </w:r>
    </w:p>
    <w:p w14:paraId="2354354B" w14:textId="06D5FE01" w:rsidR="00986DD2" w:rsidRPr="00A94ED1" w:rsidRDefault="006D6FC0" w:rsidP="006A5720">
      <w:pPr>
        <w:jc w:val="both"/>
        <w:rPr>
          <w:rFonts w:asciiTheme="minorHAnsi" w:hAnsiTheme="minorHAnsi" w:cstheme="minorHAnsi"/>
          <w:sz w:val="20"/>
          <w:szCs w:val="20"/>
          <w:lang w:eastAsia="ar-SA"/>
        </w:rPr>
      </w:pPr>
      <w:r w:rsidRPr="00A94ED1">
        <w:rPr>
          <w:rFonts w:asciiTheme="minorHAnsi" w:hAnsiTheme="minorHAnsi" w:cstheme="minorHAnsi"/>
          <w:sz w:val="20"/>
          <w:szCs w:val="20"/>
          <w:lang w:eastAsia="ar-SA"/>
        </w:rPr>
        <w:t>Din perspectiva p</w:t>
      </w:r>
      <w:r w:rsidR="00AE7D3C" w:rsidRPr="00A94ED1">
        <w:rPr>
          <w:rFonts w:asciiTheme="minorHAnsi" w:hAnsiTheme="minorHAnsi" w:cstheme="minorHAnsi"/>
          <w:sz w:val="20"/>
          <w:szCs w:val="20"/>
          <w:lang w:eastAsia="ar-SA"/>
        </w:rPr>
        <w:t>rimului palier al proiectului</w:t>
      </w:r>
      <w:r w:rsidR="007567B4" w:rsidRPr="00A94ED1">
        <w:rPr>
          <w:rFonts w:asciiTheme="minorHAnsi" w:hAnsiTheme="minorHAnsi" w:cstheme="minorHAnsi"/>
          <w:sz w:val="20"/>
          <w:szCs w:val="20"/>
          <w:lang w:eastAsia="ar-SA"/>
        </w:rPr>
        <w:t xml:space="preserve">, </w:t>
      </w:r>
      <w:r w:rsidR="006A5720" w:rsidRPr="00A94ED1">
        <w:rPr>
          <w:rFonts w:asciiTheme="minorHAnsi" w:hAnsiTheme="minorHAnsi" w:cstheme="minorHAnsi"/>
          <w:sz w:val="20"/>
          <w:szCs w:val="20"/>
          <w:lang w:eastAsia="ar-SA"/>
        </w:rPr>
        <w:t>sunt vizate operațiuni privind acordarea de sprijin pentru înființarea/dezvoltarea serviciilor publice de asistență socială ( întocmirea documentației necesare obținerii avizului de exercitare a profesiei de asistent social, obținerii unei trepte de competență profesională superioară, obținerii atestatului de libera practică in asistență socială etc, precum și decontarea costurilor/ taxelor aferente, întocmirea documentației necesare pentru acreditarea SPAS-urilor selectate ca furnizori de servicii sociale și licențierea serviciilor de asistență comunitară).</w:t>
      </w:r>
      <w:r w:rsidR="000919CC" w:rsidRPr="00A94ED1">
        <w:rPr>
          <w:rFonts w:asciiTheme="minorHAnsi" w:hAnsiTheme="minorHAnsi" w:cstheme="minorHAnsi"/>
          <w:sz w:val="20"/>
          <w:szCs w:val="20"/>
          <w:lang w:eastAsia="ar-SA"/>
        </w:rPr>
        <w:t xml:space="preserve"> </w:t>
      </w:r>
    </w:p>
    <w:p w14:paraId="5A7E1041" w14:textId="77777777" w:rsidR="00B60B45" w:rsidRPr="00A94ED1" w:rsidRDefault="00B60B45" w:rsidP="00B60B45">
      <w:pPr>
        <w:jc w:val="both"/>
        <w:rPr>
          <w:rFonts w:asciiTheme="minorHAnsi" w:hAnsiTheme="minorHAnsi" w:cstheme="minorHAnsi"/>
          <w:sz w:val="20"/>
          <w:szCs w:val="20"/>
          <w:lang w:eastAsia="ar-SA"/>
        </w:rPr>
      </w:pPr>
    </w:p>
    <w:p w14:paraId="5CD7A089" w14:textId="17447329" w:rsidR="00B60B45" w:rsidRPr="00A94ED1" w:rsidRDefault="000919CC" w:rsidP="007F2F6E">
      <w:pPr>
        <w:jc w:val="both"/>
        <w:rPr>
          <w:rFonts w:asciiTheme="minorHAnsi" w:hAnsiTheme="minorHAnsi" w:cstheme="minorHAnsi"/>
          <w:sz w:val="20"/>
          <w:szCs w:val="20"/>
          <w:lang w:eastAsia="ar-SA"/>
        </w:rPr>
      </w:pPr>
      <w:r w:rsidRPr="00A94ED1">
        <w:rPr>
          <w:rFonts w:asciiTheme="minorHAnsi" w:hAnsiTheme="minorHAnsi" w:cstheme="minorHAnsi"/>
          <w:sz w:val="20"/>
          <w:szCs w:val="20"/>
          <w:lang w:eastAsia="ar-SA"/>
        </w:rPr>
        <w:t>Conform rapoartelor de progres, acea</w:t>
      </w:r>
      <w:r w:rsidR="00986DD2" w:rsidRPr="00A94ED1">
        <w:rPr>
          <w:rFonts w:asciiTheme="minorHAnsi" w:hAnsiTheme="minorHAnsi" w:cstheme="minorHAnsi"/>
          <w:sz w:val="20"/>
          <w:szCs w:val="20"/>
          <w:lang w:eastAsia="ar-SA"/>
        </w:rPr>
        <w:t>stă</w:t>
      </w:r>
      <w:r w:rsidRPr="00A94ED1">
        <w:rPr>
          <w:rFonts w:asciiTheme="minorHAnsi" w:hAnsiTheme="minorHAnsi" w:cstheme="minorHAnsi"/>
          <w:sz w:val="20"/>
          <w:szCs w:val="20"/>
          <w:lang w:eastAsia="ar-SA"/>
        </w:rPr>
        <w:t xml:space="preserve"> activitate este la 50% grad de </w:t>
      </w:r>
      <w:r w:rsidR="00C2182A" w:rsidRPr="00A94ED1">
        <w:rPr>
          <w:rFonts w:asciiTheme="minorHAnsi" w:hAnsiTheme="minorHAnsi" w:cstheme="minorHAnsi"/>
          <w:sz w:val="20"/>
          <w:szCs w:val="20"/>
          <w:lang w:eastAsia="ar-SA"/>
        </w:rPr>
        <w:t>îndeplinire</w:t>
      </w:r>
      <w:r w:rsidRPr="00A94ED1">
        <w:rPr>
          <w:rFonts w:asciiTheme="minorHAnsi" w:hAnsiTheme="minorHAnsi" w:cstheme="minorHAnsi"/>
          <w:sz w:val="20"/>
          <w:szCs w:val="20"/>
          <w:lang w:eastAsia="ar-SA"/>
        </w:rPr>
        <w:t xml:space="preserve">, </w:t>
      </w:r>
      <w:r w:rsidR="00C2182A" w:rsidRPr="00A94ED1">
        <w:rPr>
          <w:rFonts w:asciiTheme="minorHAnsi" w:hAnsiTheme="minorHAnsi" w:cstheme="minorHAnsi"/>
          <w:sz w:val="20"/>
          <w:szCs w:val="20"/>
          <w:lang w:eastAsia="ar-SA"/>
        </w:rPr>
        <w:t>experții</w:t>
      </w:r>
      <w:r w:rsidRPr="00A94ED1">
        <w:rPr>
          <w:rFonts w:asciiTheme="minorHAnsi" w:hAnsiTheme="minorHAnsi" w:cstheme="minorHAnsi"/>
          <w:sz w:val="20"/>
          <w:szCs w:val="20"/>
          <w:lang w:eastAsia="ar-SA"/>
        </w:rPr>
        <w:t xml:space="preserve"> proiectului c</w:t>
      </w:r>
      <w:r w:rsidR="00B60B45" w:rsidRPr="00A94ED1">
        <w:rPr>
          <w:rFonts w:asciiTheme="minorHAnsi" w:hAnsiTheme="minorHAnsi" w:cstheme="minorHAnsi"/>
          <w:sz w:val="20"/>
          <w:szCs w:val="20"/>
          <w:lang w:eastAsia="ar-SA"/>
        </w:rPr>
        <w:t xml:space="preserve">ontinuând activitatea de consiliere a </w:t>
      </w:r>
      <w:r w:rsidR="00DE7492" w:rsidRPr="00A94ED1">
        <w:rPr>
          <w:rFonts w:asciiTheme="minorHAnsi" w:hAnsiTheme="minorHAnsi" w:cstheme="minorHAnsi"/>
          <w:sz w:val="20"/>
          <w:szCs w:val="20"/>
          <w:lang w:eastAsia="ar-SA"/>
        </w:rPr>
        <w:t xml:space="preserve">UAT-urile semnatare ale protocoalelor de colaborare în vederea nominalizării asistenților socială /tehnicienilor </w:t>
      </w:r>
      <w:r w:rsidR="00C2182A" w:rsidRPr="00A94ED1">
        <w:rPr>
          <w:rFonts w:asciiTheme="minorHAnsi" w:hAnsiTheme="minorHAnsi" w:cstheme="minorHAnsi"/>
          <w:sz w:val="20"/>
          <w:szCs w:val="20"/>
          <w:lang w:eastAsia="ar-SA"/>
        </w:rPr>
        <w:t>î</w:t>
      </w:r>
      <w:r w:rsidR="00DE7492" w:rsidRPr="00A94ED1">
        <w:rPr>
          <w:rFonts w:asciiTheme="minorHAnsi" w:hAnsiTheme="minorHAnsi" w:cstheme="minorHAnsi"/>
          <w:sz w:val="20"/>
          <w:szCs w:val="20"/>
          <w:lang w:eastAsia="ar-SA"/>
        </w:rPr>
        <w:t>n asisten</w:t>
      </w:r>
      <w:r w:rsidR="00C2182A" w:rsidRPr="00A94ED1">
        <w:rPr>
          <w:rFonts w:asciiTheme="minorHAnsi" w:hAnsiTheme="minorHAnsi" w:cstheme="minorHAnsi"/>
          <w:sz w:val="20"/>
          <w:szCs w:val="20"/>
          <w:lang w:eastAsia="ar-SA"/>
        </w:rPr>
        <w:t>ță</w:t>
      </w:r>
      <w:r w:rsidR="00DE7492" w:rsidRPr="00A94ED1">
        <w:rPr>
          <w:rFonts w:asciiTheme="minorHAnsi" w:hAnsiTheme="minorHAnsi" w:cstheme="minorHAnsi"/>
          <w:sz w:val="20"/>
          <w:szCs w:val="20"/>
          <w:lang w:eastAsia="ar-SA"/>
        </w:rPr>
        <w:t xml:space="preserve"> social</w:t>
      </w:r>
      <w:r w:rsidR="00C2182A" w:rsidRPr="00A94ED1">
        <w:rPr>
          <w:rFonts w:asciiTheme="minorHAnsi" w:hAnsiTheme="minorHAnsi" w:cstheme="minorHAnsi"/>
          <w:sz w:val="20"/>
          <w:szCs w:val="20"/>
          <w:lang w:eastAsia="ar-SA"/>
        </w:rPr>
        <w:t>ă</w:t>
      </w:r>
      <w:r w:rsidR="00DE7492" w:rsidRPr="00A94ED1">
        <w:rPr>
          <w:rFonts w:asciiTheme="minorHAnsi" w:hAnsiTheme="minorHAnsi" w:cstheme="minorHAnsi"/>
          <w:sz w:val="20"/>
          <w:szCs w:val="20"/>
          <w:lang w:eastAsia="ar-SA"/>
        </w:rPr>
        <w:t>, care vor îndeplini activitățile specifice prevăzute în protocolul de colaborare.</w:t>
      </w:r>
      <w:r w:rsidR="00986DD2" w:rsidRPr="00A94ED1">
        <w:rPr>
          <w:rFonts w:asciiTheme="minorHAnsi" w:hAnsiTheme="minorHAnsi" w:cstheme="minorHAnsi"/>
          <w:sz w:val="20"/>
          <w:szCs w:val="20"/>
          <w:lang w:eastAsia="ar-SA"/>
        </w:rPr>
        <w:t xml:space="preserve"> Totodată a</w:t>
      </w:r>
      <w:r w:rsidR="001F5EAE" w:rsidRPr="00A94ED1">
        <w:rPr>
          <w:rFonts w:asciiTheme="minorHAnsi" w:hAnsiTheme="minorHAnsi" w:cstheme="minorHAnsi"/>
          <w:sz w:val="20"/>
          <w:szCs w:val="20"/>
          <w:lang w:eastAsia="ar-SA"/>
        </w:rPr>
        <w:t>u</w:t>
      </w:r>
      <w:r w:rsidR="00986DD2" w:rsidRPr="00A94ED1">
        <w:rPr>
          <w:rFonts w:asciiTheme="minorHAnsi" w:hAnsiTheme="minorHAnsi" w:cstheme="minorHAnsi"/>
          <w:sz w:val="20"/>
          <w:szCs w:val="20"/>
          <w:lang w:eastAsia="ar-SA"/>
        </w:rPr>
        <w:t xml:space="preserve"> fost elaborate o serie de materiale și instrumente metodologice</w:t>
      </w:r>
      <w:r w:rsidR="00BA3E39" w:rsidRPr="00A94ED1">
        <w:rPr>
          <w:rFonts w:asciiTheme="minorHAnsi" w:hAnsiTheme="minorHAnsi" w:cstheme="minorHAnsi"/>
          <w:sz w:val="20"/>
          <w:szCs w:val="20"/>
          <w:lang w:eastAsia="ar-SA"/>
        </w:rPr>
        <w:t xml:space="preserve"> pentru a asigura o abordare unitară în activitatea SPAS-urilor: Ghid de sprijin pentru dezvoltarea și consolidarea serviciilor publice de asistență socială din comunitățile rurale </w:t>
      </w:r>
      <w:r w:rsidR="00B60B45" w:rsidRPr="00A94ED1">
        <w:rPr>
          <w:rFonts w:asciiTheme="minorHAnsi" w:hAnsiTheme="minorHAnsi" w:cstheme="minorHAnsi"/>
          <w:sz w:val="20"/>
          <w:szCs w:val="20"/>
          <w:lang w:eastAsia="ar-SA"/>
        </w:rPr>
        <w:t>–</w:t>
      </w:r>
      <w:r w:rsidR="00BA3E39" w:rsidRPr="00A94ED1">
        <w:rPr>
          <w:rFonts w:asciiTheme="minorHAnsi" w:hAnsiTheme="minorHAnsi" w:cstheme="minorHAnsi"/>
          <w:sz w:val="20"/>
          <w:szCs w:val="20"/>
          <w:lang w:eastAsia="ar-SA"/>
        </w:rPr>
        <w:t xml:space="preserve"> draft</w:t>
      </w:r>
      <w:r w:rsidR="00B60B45" w:rsidRPr="00A94ED1">
        <w:rPr>
          <w:rFonts w:asciiTheme="minorHAnsi" w:hAnsiTheme="minorHAnsi" w:cstheme="minorHAnsi"/>
          <w:sz w:val="20"/>
          <w:szCs w:val="20"/>
          <w:lang w:eastAsia="ar-SA"/>
        </w:rPr>
        <w:t xml:space="preserve"> p</w:t>
      </w:r>
      <w:r w:rsidR="00BA3E39" w:rsidRPr="00A94ED1">
        <w:rPr>
          <w:rFonts w:asciiTheme="minorHAnsi" w:hAnsiTheme="minorHAnsi" w:cstheme="minorHAnsi"/>
          <w:sz w:val="20"/>
          <w:szCs w:val="20"/>
          <w:lang w:eastAsia="ar-SA"/>
        </w:rPr>
        <w:t>achet de instrumente - asistent social / tehnician în asistență socială - aplicabile în situația managementului de caz și în realizarea planurilor de servicii atunci când este cazul</w:t>
      </w:r>
      <w:r w:rsidR="004F49D0" w:rsidRPr="00A94ED1">
        <w:rPr>
          <w:rFonts w:asciiTheme="minorHAnsi" w:hAnsiTheme="minorHAnsi" w:cstheme="minorHAnsi"/>
          <w:sz w:val="20"/>
          <w:szCs w:val="20"/>
          <w:lang w:eastAsia="ar-SA"/>
        </w:rPr>
        <w:t xml:space="preserve">;  </w:t>
      </w:r>
      <w:r w:rsidR="00B60B45" w:rsidRPr="00A94ED1">
        <w:rPr>
          <w:rFonts w:asciiTheme="minorHAnsi" w:hAnsiTheme="minorHAnsi" w:cstheme="minorHAnsi"/>
          <w:sz w:val="20"/>
          <w:szCs w:val="20"/>
          <w:lang w:eastAsia="ar-SA"/>
        </w:rPr>
        <w:t>s</w:t>
      </w:r>
      <w:r w:rsidR="00BA3E39" w:rsidRPr="00A94ED1">
        <w:rPr>
          <w:rFonts w:asciiTheme="minorHAnsi" w:hAnsiTheme="minorHAnsi" w:cstheme="minorHAnsi"/>
          <w:sz w:val="20"/>
          <w:szCs w:val="20"/>
          <w:lang w:eastAsia="ar-SA"/>
        </w:rPr>
        <w:t xml:space="preserve">uport pentru asistentul social/tehnicianul în asistența socială - date relevante pentru realizarea diagnozei sociale la nivel local; </w:t>
      </w:r>
      <w:r w:rsidR="00B60B45" w:rsidRPr="00A94ED1">
        <w:rPr>
          <w:rFonts w:asciiTheme="minorHAnsi" w:hAnsiTheme="minorHAnsi" w:cstheme="minorHAnsi"/>
          <w:sz w:val="20"/>
          <w:szCs w:val="20"/>
          <w:lang w:eastAsia="ar-SA"/>
        </w:rPr>
        <w:t>i</w:t>
      </w:r>
      <w:r w:rsidR="00BA3E39" w:rsidRPr="00A94ED1">
        <w:rPr>
          <w:rFonts w:asciiTheme="minorHAnsi" w:hAnsiTheme="minorHAnsi" w:cstheme="minorHAnsi"/>
          <w:sz w:val="20"/>
          <w:szCs w:val="20"/>
          <w:lang w:eastAsia="ar-SA"/>
        </w:rPr>
        <w:t>nventar</w:t>
      </w:r>
      <w:r w:rsidR="001F5EAE" w:rsidRPr="00A94ED1">
        <w:rPr>
          <w:rFonts w:asciiTheme="minorHAnsi" w:hAnsiTheme="minorHAnsi" w:cstheme="minorHAnsi"/>
          <w:sz w:val="20"/>
          <w:szCs w:val="20"/>
          <w:lang w:eastAsia="ar-SA"/>
        </w:rPr>
        <w:t xml:space="preserve"> </w:t>
      </w:r>
      <w:r w:rsidR="00BA3E39" w:rsidRPr="00A94ED1">
        <w:rPr>
          <w:rFonts w:asciiTheme="minorHAnsi" w:hAnsiTheme="minorHAnsi" w:cstheme="minorHAnsi"/>
          <w:sz w:val="20"/>
          <w:szCs w:val="20"/>
          <w:lang w:eastAsia="ar-SA"/>
        </w:rPr>
        <w:t xml:space="preserve">documente funcționare serviciul public de asistență socială; </w:t>
      </w:r>
      <w:r w:rsidR="001F5EAE" w:rsidRPr="00A94ED1">
        <w:rPr>
          <w:rFonts w:asciiTheme="minorHAnsi" w:hAnsiTheme="minorHAnsi" w:cstheme="minorHAnsi"/>
          <w:sz w:val="20"/>
          <w:szCs w:val="20"/>
          <w:lang w:eastAsia="ar-SA"/>
        </w:rPr>
        <w:t>i</w:t>
      </w:r>
      <w:r w:rsidR="00BA3E39" w:rsidRPr="00A94ED1">
        <w:rPr>
          <w:rFonts w:asciiTheme="minorHAnsi" w:hAnsiTheme="minorHAnsi" w:cstheme="minorHAnsi"/>
          <w:sz w:val="20"/>
          <w:szCs w:val="20"/>
          <w:lang w:eastAsia="ar-SA"/>
        </w:rPr>
        <w:t>nstrumente</w:t>
      </w:r>
      <w:r w:rsidR="001F5EAE" w:rsidRPr="00A94ED1">
        <w:rPr>
          <w:rFonts w:asciiTheme="minorHAnsi" w:hAnsiTheme="minorHAnsi" w:cstheme="minorHAnsi"/>
          <w:sz w:val="20"/>
          <w:szCs w:val="20"/>
          <w:lang w:eastAsia="ar-SA"/>
        </w:rPr>
        <w:t xml:space="preserve"> </w:t>
      </w:r>
      <w:r w:rsidR="00BA3E39" w:rsidRPr="00A94ED1">
        <w:rPr>
          <w:rFonts w:asciiTheme="minorHAnsi" w:hAnsiTheme="minorHAnsi" w:cstheme="minorHAnsi"/>
          <w:sz w:val="20"/>
          <w:szCs w:val="20"/>
          <w:lang w:eastAsia="ar-SA"/>
        </w:rPr>
        <w:t>de coordonare metodologică pentru responsabilitățile de asistență socială</w:t>
      </w:r>
      <w:r w:rsidR="00477F15" w:rsidRPr="00A94ED1">
        <w:rPr>
          <w:rFonts w:asciiTheme="minorHAnsi" w:hAnsiTheme="minorHAnsi" w:cstheme="minorHAnsi"/>
          <w:sz w:val="20"/>
          <w:szCs w:val="20"/>
          <w:lang w:eastAsia="ar-SA"/>
        </w:rPr>
        <w:t>;</w:t>
      </w:r>
      <w:r w:rsidR="00B60B45" w:rsidRPr="00A94ED1">
        <w:rPr>
          <w:rFonts w:asciiTheme="minorHAnsi" w:hAnsiTheme="minorHAnsi" w:cstheme="minorHAnsi"/>
          <w:sz w:val="20"/>
          <w:szCs w:val="20"/>
          <w:lang w:eastAsia="ar-SA"/>
        </w:rPr>
        <w:t xml:space="preserve"> </w:t>
      </w:r>
      <w:r w:rsidR="001F5EAE" w:rsidRPr="00A94ED1">
        <w:rPr>
          <w:rFonts w:asciiTheme="minorHAnsi" w:hAnsiTheme="minorHAnsi" w:cstheme="minorHAnsi"/>
          <w:sz w:val="20"/>
          <w:szCs w:val="20"/>
          <w:lang w:eastAsia="ar-SA"/>
        </w:rPr>
        <w:t>direcții</w:t>
      </w:r>
      <w:r w:rsidR="00477F15" w:rsidRPr="00A94ED1">
        <w:rPr>
          <w:rFonts w:asciiTheme="minorHAnsi" w:hAnsiTheme="minorHAnsi" w:cstheme="minorHAnsi"/>
          <w:sz w:val="20"/>
          <w:szCs w:val="20"/>
          <w:lang w:eastAsia="ar-SA"/>
        </w:rPr>
        <w:t xml:space="preserve"> de </w:t>
      </w:r>
      <w:r w:rsidR="001F5EAE" w:rsidRPr="00A94ED1">
        <w:rPr>
          <w:rFonts w:asciiTheme="minorHAnsi" w:hAnsiTheme="minorHAnsi" w:cstheme="minorHAnsi"/>
          <w:sz w:val="20"/>
          <w:szCs w:val="20"/>
          <w:lang w:eastAsia="ar-SA"/>
        </w:rPr>
        <w:t>acțiune</w:t>
      </w:r>
      <w:r w:rsidR="00477F15" w:rsidRPr="00A94ED1">
        <w:rPr>
          <w:rFonts w:asciiTheme="minorHAnsi" w:hAnsiTheme="minorHAnsi" w:cstheme="minorHAnsi"/>
          <w:sz w:val="20"/>
          <w:szCs w:val="20"/>
          <w:lang w:eastAsia="ar-SA"/>
        </w:rPr>
        <w:t xml:space="preserve"> pentru </w:t>
      </w:r>
      <w:r w:rsidR="001F5EAE" w:rsidRPr="00A94ED1">
        <w:rPr>
          <w:rFonts w:asciiTheme="minorHAnsi" w:hAnsiTheme="minorHAnsi" w:cstheme="minorHAnsi"/>
          <w:sz w:val="20"/>
          <w:szCs w:val="20"/>
          <w:lang w:eastAsia="ar-SA"/>
        </w:rPr>
        <w:t>licențierea</w:t>
      </w:r>
      <w:r w:rsidR="00477F15" w:rsidRPr="00A94ED1">
        <w:rPr>
          <w:rFonts w:asciiTheme="minorHAnsi" w:hAnsiTheme="minorHAnsi" w:cstheme="minorHAnsi"/>
          <w:sz w:val="20"/>
          <w:szCs w:val="20"/>
          <w:lang w:eastAsia="ar-SA"/>
        </w:rPr>
        <w:t xml:space="preserve"> Serviciilor de asisten</w:t>
      </w:r>
      <w:r w:rsidR="001F5EAE" w:rsidRPr="00A94ED1">
        <w:rPr>
          <w:rFonts w:asciiTheme="minorHAnsi" w:hAnsiTheme="minorHAnsi" w:cstheme="minorHAnsi"/>
          <w:sz w:val="20"/>
          <w:szCs w:val="20"/>
          <w:lang w:eastAsia="ar-SA"/>
        </w:rPr>
        <w:t xml:space="preserve">ță </w:t>
      </w:r>
      <w:r w:rsidR="00477F15" w:rsidRPr="00A94ED1">
        <w:rPr>
          <w:rFonts w:asciiTheme="minorHAnsi" w:hAnsiTheme="minorHAnsi" w:cstheme="minorHAnsi"/>
          <w:sz w:val="20"/>
          <w:szCs w:val="20"/>
          <w:lang w:eastAsia="ar-SA"/>
        </w:rPr>
        <w:t>comunitar</w:t>
      </w:r>
      <w:r w:rsidR="001F5EAE" w:rsidRPr="00A94ED1">
        <w:rPr>
          <w:rFonts w:asciiTheme="minorHAnsi" w:hAnsiTheme="minorHAnsi" w:cstheme="minorHAnsi"/>
          <w:sz w:val="20"/>
          <w:szCs w:val="20"/>
          <w:lang w:eastAsia="ar-SA"/>
        </w:rPr>
        <w:t>ă</w:t>
      </w:r>
      <w:r w:rsidR="00477F15" w:rsidRPr="00A94ED1">
        <w:rPr>
          <w:rFonts w:asciiTheme="minorHAnsi" w:hAnsiTheme="minorHAnsi" w:cstheme="minorHAnsi"/>
          <w:sz w:val="20"/>
          <w:szCs w:val="20"/>
          <w:lang w:eastAsia="ar-SA"/>
        </w:rPr>
        <w:t xml:space="preserve"> acordate </w:t>
      </w:r>
      <w:r w:rsidR="001F5EAE" w:rsidRPr="00A94ED1">
        <w:rPr>
          <w:rFonts w:asciiTheme="minorHAnsi" w:hAnsiTheme="minorHAnsi" w:cstheme="minorHAnsi"/>
          <w:sz w:val="20"/>
          <w:szCs w:val="20"/>
          <w:lang w:eastAsia="ar-SA"/>
        </w:rPr>
        <w:t>î</w:t>
      </w:r>
      <w:r w:rsidR="00477F15" w:rsidRPr="00A94ED1">
        <w:rPr>
          <w:rFonts w:asciiTheme="minorHAnsi" w:hAnsiTheme="minorHAnsi" w:cstheme="minorHAnsi"/>
          <w:sz w:val="20"/>
          <w:szCs w:val="20"/>
          <w:lang w:eastAsia="ar-SA"/>
        </w:rPr>
        <w:t xml:space="preserve">n cadrul SPAS- urilor din </w:t>
      </w:r>
      <w:r w:rsidR="001F5EAE" w:rsidRPr="00A94ED1">
        <w:rPr>
          <w:rFonts w:asciiTheme="minorHAnsi" w:hAnsiTheme="minorHAnsi" w:cstheme="minorHAnsi"/>
          <w:sz w:val="20"/>
          <w:szCs w:val="20"/>
          <w:lang w:eastAsia="ar-SA"/>
        </w:rPr>
        <w:t>comunitățile</w:t>
      </w:r>
      <w:r w:rsidR="00477F15" w:rsidRPr="00A94ED1">
        <w:rPr>
          <w:rFonts w:asciiTheme="minorHAnsi" w:hAnsiTheme="minorHAnsi" w:cstheme="minorHAnsi"/>
          <w:sz w:val="20"/>
          <w:szCs w:val="20"/>
          <w:lang w:eastAsia="ar-SA"/>
        </w:rPr>
        <w:t xml:space="preserve"> marginalizate </w:t>
      </w:r>
      <w:r w:rsidR="00BA3E39" w:rsidRPr="00A94ED1">
        <w:rPr>
          <w:rFonts w:asciiTheme="minorHAnsi" w:hAnsiTheme="minorHAnsi" w:cstheme="minorHAnsi"/>
          <w:sz w:val="20"/>
          <w:szCs w:val="20"/>
          <w:lang w:eastAsia="ar-SA"/>
        </w:rPr>
        <w:t>dar și documente cu rol de informare</w:t>
      </w:r>
      <w:r w:rsidR="00B60B45" w:rsidRPr="00A94ED1">
        <w:rPr>
          <w:rFonts w:asciiTheme="minorHAnsi" w:hAnsiTheme="minorHAnsi" w:cstheme="minorHAnsi"/>
          <w:sz w:val="20"/>
          <w:szCs w:val="20"/>
          <w:lang w:eastAsia="ar-SA"/>
        </w:rPr>
        <w:t>: R</w:t>
      </w:r>
      <w:r w:rsidR="00BA3E39" w:rsidRPr="00A94ED1">
        <w:rPr>
          <w:rFonts w:asciiTheme="minorHAnsi" w:hAnsiTheme="minorHAnsi" w:cstheme="minorHAnsi"/>
          <w:sz w:val="20"/>
          <w:szCs w:val="20"/>
          <w:lang w:eastAsia="ar-SA"/>
        </w:rPr>
        <w:t xml:space="preserve">olul asistentului social </w:t>
      </w:r>
      <w:r w:rsidR="001F5EAE" w:rsidRPr="00A94ED1">
        <w:rPr>
          <w:rFonts w:asciiTheme="minorHAnsi" w:hAnsiTheme="minorHAnsi" w:cstheme="minorHAnsi"/>
          <w:sz w:val="20"/>
          <w:szCs w:val="20"/>
          <w:lang w:eastAsia="ar-SA"/>
        </w:rPr>
        <w:t>î</w:t>
      </w:r>
      <w:r w:rsidR="00BA3E39" w:rsidRPr="00A94ED1">
        <w:rPr>
          <w:rFonts w:asciiTheme="minorHAnsi" w:hAnsiTheme="minorHAnsi" w:cstheme="minorHAnsi"/>
          <w:sz w:val="20"/>
          <w:szCs w:val="20"/>
          <w:lang w:eastAsia="ar-SA"/>
        </w:rPr>
        <w:t>n comunitate</w:t>
      </w:r>
      <w:r w:rsidR="00B60B45" w:rsidRPr="00A94ED1">
        <w:rPr>
          <w:rFonts w:asciiTheme="minorHAnsi" w:hAnsiTheme="minorHAnsi" w:cstheme="minorHAnsi"/>
          <w:sz w:val="20"/>
          <w:szCs w:val="20"/>
          <w:lang w:eastAsia="ar-SA"/>
        </w:rPr>
        <w:t xml:space="preserve">; Sistemul de </w:t>
      </w:r>
      <w:r w:rsidR="001F5EAE" w:rsidRPr="00A94ED1">
        <w:rPr>
          <w:rFonts w:asciiTheme="minorHAnsi" w:hAnsiTheme="minorHAnsi" w:cstheme="minorHAnsi"/>
          <w:sz w:val="20"/>
          <w:szCs w:val="20"/>
          <w:lang w:eastAsia="ar-SA"/>
        </w:rPr>
        <w:t>îngrijire</w:t>
      </w:r>
      <w:r w:rsidR="00B60B45" w:rsidRPr="00A94ED1">
        <w:rPr>
          <w:rFonts w:asciiTheme="minorHAnsi" w:hAnsiTheme="minorHAnsi" w:cstheme="minorHAnsi"/>
          <w:sz w:val="20"/>
          <w:szCs w:val="20"/>
          <w:lang w:eastAsia="ar-SA"/>
        </w:rPr>
        <w:t xml:space="preserve"> pe termen lung </w:t>
      </w:r>
      <w:r w:rsidR="001F5EAE" w:rsidRPr="00A94ED1">
        <w:rPr>
          <w:rFonts w:asciiTheme="minorHAnsi" w:hAnsiTheme="minorHAnsi" w:cstheme="minorHAnsi"/>
          <w:sz w:val="20"/>
          <w:szCs w:val="20"/>
          <w:lang w:eastAsia="ar-SA"/>
        </w:rPr>
        <w:t>î</w:t>
      </w:r>
      <w:r w:rsidR="00B60B45" w:rsidRPr="00A94ED1">
        <w:rPr>
          <w:rFonts w:asciiTheme="minorHAnsi" w:hAnsiTheme="minorHAnsi" w:cstheme="minorHAnsi"/>
          <w:sz w:val="20"/>
          <w:szCs w:val="20"/>
          <w:lang w:eastAsia="ar-SA"/>
        </w:rPr>
        <w:t>n Ro</w:t>
      </w:r>
      <w:r w:rsidR="001F5EAE" w:rsidRPr="00A94ED1">
        <w:rPr>
          <w:rFonts w:asciiTheme="minorHAnsi" w:hAnsiTheme="minorHAnsi" w:cstheme="minorHAnsi"/>
          <w:sz w:val="20"/>
          <w:szCs w:val="20"/>
          <w:lang w:eastAsia="ar-SA"/>
        </w:rPr>
        <w:t>mâ</w:t>
      </w:r>
      <w:r w:rsidR="00B60B45" w:rsidRPr="00A94ED1">
        <w:rPr>
          <w:rFonts w:asciiTheme="minorHAnsi" w:hAnsiTheme="minorHAnsi" w:cstheme="minorHAnsi"/>
          <w:sz w:val="20"/>
          <w:szCs w:val="20"/>
          <w:lang w:eastAsia="ar-SA"/>
        </w:rPr>
        <w:t xml:space="preserve">nia. </w:t>
      </w:r>
      <w:r w:rsidR="001F5EAE" w:rsidRPr="00A94ED1">
        <w:rPr>
          <w:rFonts w:asciiTheme="minorHAnsi" w:hAnsiTheme="minorHAnsi" w:cstheme="minorHAnsi"/>
          <w:sz w:val="20"/>
          <w:szCs w:val="20"/>
          <w:lang w:eastAsia="ar-SA"/>
        </w:rPr>
        <w:t>Noutăți</w:t>
      </w:r>
      <w:r w:rsidR="00B60B45" w:rsidRPr="00A94ED1">
        <w:rPr>
          <w:rFonts w:asciiTheme="minorHAnsi" w:hAnsiTheme="minorHAnsi" w:cstheme="minorHAnsi"/>
          <w:sz w:val="20"/>
          <w:szCs w:val="20"/>
          <w:lang w:eastAsia="ar-SA"/>
        </w:rPr>
        <w:t xml:space="preserve"> </w:t>
      </w:r>
      <w:r w:rsidR="001F5EAE" w:rsidRPr="00A94ED1">
        <w:rPr>
          <w:rFonts w:asciiTheme="minorHAnsi" w:hAnsiTheme="minorHAnsi" w:cstheme="minorHAnsi"/>
          <w:sz w:val="20"/>
          <w:szCs w:val="20"/>
          <w:lang w:eastAsia="ar-SA"/>
        </w:rPr>
        <w:t>și</w:t>
      </w:r>
      <w:r w:rsidR="00B60B45" w:rsidRPr="00A94ED1">
        <w:rPr>
          <w:rFonts w:asciiTheme="minorHAnsi" w:hAnsiTheme="minorHAnsi" w:cstheme="minorHAnsi"/>
          <w:sz w:val="20"/>
          <w:szCs w:val="20"/>
          <w:lang w:eastAsia="ar-SA"/>
        </w:rPr>
        <w:t xml:space="preserve"> </w:t>
      </w:r>
      <w:r w:rsidR="001F5EAE" w:rsidRPr="00A94ED1">
        <w:rPr>
          <w:rFonts w:asciiTheme="minorHAnsi" w:hAnsiTheme="minorHAnsi" w:cstheme="minorHAnsi"/>
          <w:sz w:val="20"/>
          <w:szCs w:val="20"/>
          <w:lang w:eastAsia="ar-SA"/>
        </w:rPr>
        <w:t>provocări</w:t>
      </w:r>
      <w:r w:rsidR="00B60B45" w:rsidRPr="00A94ED1">
        <w:rPr>
          <w:rFonts w:asciiTheme="minorHAnsi" w:hAnsiTheme="minorHAnsi" w:cstheme="minorHAnsi"/>
          <w:sz w:val="20"/>
          <w:szCs w:val="20"/>
          <w:lang w:eastAsia="ar-SA"/>
        </w:rPr>
        <w:t>. Rolul  furnizorilor</w:t>
      </w:r>
      <w:r w:rsidR="001F5EAE" w:rsidRPr="00A94ED1">
        <w:rPr>
          <w:rFonts w:asciiTheme="minorHAnsi" w:hAnsiTheme="minorHAnsi" w:cstheme="minorHAnsi"/>
          <w:sz w:val="20"/>
          <w:szCs w:val="20"/>
          <w:lang w:eastAsia="ar-SA"/>
        </w:rPr>
        <w:t xml:space="preserve"> î</w:t>
      </w:r>
      <w:r w:rsidR="00B60B45" w:rsidRPr="00A94ED1">
        <w:rPr>
          <w:rFonts w:asciiTheme="minorHAnsi" w:hAnsiTheme="minorHAnsi" w:cstheme="minorHAnsi"/>
          <w:sz w:val="20"/>
          <w:szCs w:val="20"/>
          <w:lang w:eastAsia="ar-SA"/>
        </w:rPr>
        <w:t>n</w:t>
      </w:r>
      <w:r w:rsidR="001F5EAE" w:rsidRPr="00A94ED1">
        <w:rPr>
          <w:rFonts w:asciiTheme="minorHAnsi" w:hAnsiTheme="minorHAnsi" w:cstheme="minorHAnsi"/>
          <w:sz w:val="20"/>
          <w:szCs w:val="20"/>
          <w:lang w:eastAsia="ar-SA"/>
        </w:rPr>
        <w:t xml:space="preserve"> </w:t>
      </w:r>
      <w:r w:rsidR="00B60B45" w:rsidRPr="00A94ED1">
        <w:rPr>
          <w:rFonts w:asciiTheme="minorHAnsi" w:hAnsiTheme="minorHAnsi" w:cstheme="minorHAnsi"/>
          <w:sz w:val="20"/>
          <w:szCs w:val="20"/>
          <w:lang w:eastAsia="ar-SA"/>
        </w:rPr>
        <w:t>dezvoltarea serviciilor sociale</w:t>
      </w:r>
      <w:r w:rsidR="001F5EAE" w:rsidRPr="00A94ED1">
        <w:rPr>
          <w:rFonts w:asciiTheme="minorHAnsi" w:hAnsiTheme="minorHAnsi" w:cstheme="minorHAnsi"/>
          <w:sz w:val="20"/>
          <w:szCs w:val="20"/>
          <w:lang w:eastAsia="ar-SA"/>
        </w:rPr>
        <w:t xml:space="preserve"> </w:t>
      </w:r>
      <w:r w:rsidR="00B60B45" w:rsidRPr="00A94ED1">
        <w:rPr>
          <w:rFonts w:asciiTheme="minorHAnsi" w:hAnsiTheme="minorHAnsi" w:cstheme="minorHAnsi"/>
          <w:sz w:val="20"/>
          <w:szCs w:val="20"/>
          <w:lang w:eastAsia="ar-SA"/>
        </w:rPr>
        <w:t xml:space="preserve">destinate persoanelor </w:t>
      </w:r>
      <w:r w:rsidR="001F5EAE" w:rsidRPr="00A94ED1">
        <w:rPr>
          <w:rFonts w:asciiTheme="minorHAnsi" w:hAnsiTheme="minorHAnsi" w:cstheme="minorHAnsi"/>
          <w:sz w:val="20"/>
          <w:szCs w:val="20"/>
          <w:lang w:eastAsia="ar-SA"/>
        </w:rPr>
        <w:t>vârstnice</w:t>
      </w:r>
      <w:r w:rsidR="00B60B45" w:rsidRPr="00A94ED1">
        <w:rPr>
          <w:rFonts w:asciiTheme="minorHAnsi" w:hAnsiTheme="minorHAnsi" w:cstheme="minorHAnsi"/>
          <w:sz w:val="20"/>
          <w:szCs w:val="20"/>
          <w:lang w:eastAsia="ar-SA"/>
        </w:rPr>
        <w:t xml:space="preserve"> etc.</w:t>
      </w:r>
    </w:p>
    <w:p w14:paraId="64EE6822" w14:textId="77777777" w:rsidR="006A5720" w:rsidRPr="00A94ED1" w:rsidRDefault="006A5720" w:rsidP="00B60B45">
      <w:pPr>
        <w:jc w:val="both"/>
        <w:rPr>
          <w:rFonts w:asciiTheme="minorHAnsi" w:hAnsiTheme="minorHAnsi" w:cstheme="minorHAnsi"/>
          <w:sz w:val="20"/>
          <w:szCs w:val="20"/>
          <w:lang w:eastAsia="ar-SA"/>
        </w:rPr>
      </w:pPr>
    </w:p>
    <w:p w14:paraId="42C602D4" w14:textId="12383B45" w:rsidR="006D6FC0" w:rsidRDefault="00786767" w:rsidP="00BC4371">
      <w:pPr>
        <w:jc w:val="both"/>
        <w:rPr>
          <w:rFonts w:asciiTheme="minorHAnsi" w:hAnsiTheme="minorHAnsi" w:cstheme="minorHAnsi"/>
          <w:sz w:val="20"/>
          <w:szCs w:val="20"/>
          <w:lang w:eastAsia="ar-SA"/>
        </w:rPr>
      </w:pPr>
      <w:r w:rsidRPr="00A94ED1">
        <w:rPr>
          <w:rFonts w:asciiTheme="minorHAnsi" w:hAnsiTheme="minorHAnsi" w:cstheme="minorHAnsi"/>
          <w:sz w:val="20"/>
          <w:szCs w:val="20"/>
          <w:lang w:eastAsia="ar-SA"/>
        </w:rPr>
        <w:t xml:space="preserve">Din perspectiva recrutării și selecției celor 350 de asistenți sociali, această activitate este la un grad de realizare de 20% conform ultimului raport de progres, acest lucru fiind confirmat și de sondajul realizat, </w:t>
      </w:r>
      <w:r w:rsidR="007567B4" w:rsidRPr="00A94ED1">
        <w:rPr>
          <w:rFonts w:asciiTheme="minorHAnsi" w:hAnsiTheme="minorHAnsi" w:cstheme="minorHAnsi"/>
          <w:sz w:val="20"/>
          <w:szCs w:val="20"/>
          <w:lang w:eastAsia="ar-SA"/>
        </w:rPr>
        <w:t xml:space="preserve">procentul UAT-urilor care au </w:t>
      </w:r>
      <w:bookmarkStart w:id="3" w:name="_Hlk86266419"/>
      <w:r w:rsidR="007567B4" w:rsidRPr="00A94ED1">
        <w:rPr>
          <w:rFonts w:asciiTheme="minorHAnsi" w:hAnsiTheme="minorHAnsi" w:cstheme="minorHAnsi"/>
          <w:sz w:val="20"/>
          <w:szCs w:val="20"/>
          <w:lang w:eastAsia="ar-SA"/>
        </w:rPr>
        <w:t xml:space="preserve">angajat un asistent social cu studii de specialitate </w:t>
      </w:r>
      <w:r w:rsidRPr="00A94ED1">
        <w:rPr>
          <w:rFonts w:asciiTheme="minorHAnsi" w:hAnsiTheme="minorHAnsi" w:cstheme="minorHAnsi"/>
          <w:sz w:val="20"/>
          <w:szCs w:val="20"/>
          <w:lang w:eastAsia="ar-SA"/>
        </w:rPr>
        <w:t>fiind foarte scăzut</w:t>
      </w:r>
      <w:r w:rsidR="007567B4" w:rsidRPr="00A94ED1">
        <w:rPr>
          <w:rFonts w:asciiTheme="minorHAnsi" w:hAnsiTheme="minorHAnsi" w:cstheme="minorHAnsi"/>
          <w:sz w:val="20"/>
          <w:szCs w:val="20"/>
          <w:lang w:eastAsia="ar-SA"/>
        </w:rPr>
        <w:t xml:space="preserve"> la acest moment</w:t>
      </w:r>
      <w:bookmarkEnd w:id="3"/>
      <w:r w:rsidR="007567B4" w:rsidRPr="00A94ED1">
        <w:rPr>
          <w:rFonts w:asciiTheme="minorHAnsi" w:hAnsiTheme="minorHAnsi" w:cstheme="minorHAnsi"/>
          <w:sz w:val="20"/>
          <w:szCs w:val="20"/>
          <w:lang w:eastAsia="ar-SA"/>
        </w:rPr>
        <w:t xml:space="preserve">, numai 4.17% din UAT-uri </w:t>
      </w:r>
      <w:r w:rsidR="001F5EAE" w:rsidRPr="00A94ED1">
        <w:rPr>
          <w:rFonts w:asciiTheme="minorHAnsi" w:hAnsiTheme="minorHAnsi" w:cstheme="minorHAnsi"/>
          <w:sz w:val="20"/>
          <w:szCs w:val="20"/>
          <w:lang w:eastAsia="ar-SA"/>
        </w:rPr>
        <w:t>indicând</w:t>
      </w:r>
      <w:r w:rsidR="007567B4" w:rsidRPr="00A94ED1">
        <w:rPr>
          <w:rFonts w:asciiTheme="minorHAnsi" w:hAnsiTheme="minorHAnsi" w:cstheme="minorHAnsi"/>
          <w:sz w:val="20"/>
          <w:szCs w:val="20"/>
          <w:lang w:eastAsia="ar-SA"/>
        </w:rPr>
        <w:t xml:space="preserve"> ca au angajat un asistent social cu studii de specialitate</w:t>
      </w:r>
      <w:r w:rsidRPr="00A94ED1">
        <w:rPr>
          <w:rFonts w:asciiTheme="minorHAnsi" w:hAnsiTheme="minorHAnsi" w:cstheme="minorHAnsi"/>
          <w:sz w:val="20"/>
          <w:szCs w:val="20"/>
          <w:lang w:eastAsia="ar-SA"/>
        </w:rPr>
        <w:t xml:space="preserve">. </w:t>
      </w:r>
    </w:p>
    <w:p w14:paraId="12467C9E" w14:textId="77777777" w:rsidR="004111FF" w:rsidRPr="00A94ED1" w:rsidRDefault="004111FF" w:rsidP="00BC4371">
      <w:pPr>
        <w:jc w:val="both"/>
        <w:rPr>
          <w:rFonts w:asciiTheme="minorHAnsi" w:hAnsiTheme="minorHAnsi" w:cstheme="minorHAnsi"/>
          <w:sz w:val="20"/>
          <w:szCs w:val="20"/>
          <w:lang w:eastAsia="ar-SA"/>
        </w:rPr>
      </w:pPr>
    </w:p>
    <w:p w14:paraId="339E4509" w14:textId="76C4B3C9" w:rsidR="007567B4" w:rsidRPr="00A94ED1" w:rsidRDefault="007567B4" w:rsidP="007567B4">
      <w:pPr>
        <w:jc w:val="center"/>
        <w:rPr>
          <w:rFonts w:asciiTheme="minorHAnsi" w:hAnsiTheme="minorHAnsi" w:cstheme="minorHAnsi"/>
          <w:lang w:eastAsia="ar-SA"/>
        </w:rPr>
      </w:pPr>
      <w:r w:rsidRPr="00A94ED1">
        <w:rPr>
          <w:rFonts w:asciiTheme="minorHAnsi" w:hAnsiTheme="minorHAnsi" w:cstheme="minorHAnsi"/>
          <w:noProof/>
        </w:rPr>
        <w:drawing>
          <wp:inline distT="0" distB="0" distL="0" distR="0" wp14:anchorId="37DD19AC" wp14:editId="32E1EC6B">
            <wp:extent cx="4038600" cy="1737360"/>
            <wp:effectExtent l="0" t="0" r="0" b="15240"/>
            <wp:docPr id="27" name="Chart 27">
              <a:extLst xmlns:a="http://schemas.openxmlformats.org/drawingml/2006/main">
                <a:ext uri="{FF2B5EF4-FFF2-40B4-BE49-F238E27FC236}">
                  <a16:creationId xmlns:a16="http://schemas.microsoft.com/office/drawing/2014/main" id="{CB8E97DB-B74E-429D-A21A-01CD094E0A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43D3314" w14:textId="77777777" w:rsidR="006B5396" w:rsidRPr="00A94ED1" w:rsidRDefault="006B5396" w:rsidP="006B5396">
      <w:pPr>
        <w:spacing w:after="300"/>
        <w:jc w:val="center"/>
        <w:rPr>
          <w:rFonts w:asciiTheme="minorHAnsi" w:hAnsiTheme="minorHAnsi" w:cstheme="minorHAnsi"/>
          <w:color w:val="111111"/>
          <w:sz w:val="18"/>
          <w:szCs w:val="18"/>
        </w:rPr>
      </w:pPr>
      <w:r w:rsidRPr="00A94ED1">
        <w:rPr>
          <w:rFonts w:asciiTheme="minorHAnsi" w:hAnsiTheme="minorHAnsi" w:cstheme="minorHAnsi"/>
          <w:i/>
          <w:iCs/>
          <w:sz w:val="18"/>
          <w:szCs w:val="18"/>
          <w:shd w:val="clear" w:color="auto" w:fill="FFFFFF"/>
        </w:rPr>
        <w:t xml:space="preserve">Sursa: Sondajul aplicat la nivelul </w:t>
      </w:r>
      <w:r w:rsidRPr="00A94ED1">
        <w:rPr>
          <w:rFonts w:asciiTheme="minorHAnsi" w:hAnsiTheme="minorHAnsi" w:cstheme="minorHAnsi"/>
          <w:sz w:val="18"/>
          <w:szCs w:val="18"/>
        </w:rPr>
        <w:t xml:space="preserve">unităților administrativ teritoriale </w:t>
      </w:r>
    </w:p>
    <w:p w14:paraId="1976CB1B" w14:textId="0AB4B5FD" w:rsidR="00786767" w:rsidRPr="00A94ED1" w:rsidRDefault="00786767" w:rsidP="00786767">
      <w:pPr>
        <w:tabs>
          <w:tab w:val="left" w:pos="660"/>
        </w:tabs>
        <w:jc w:val="both"/>
        <w:rPr>
          <w:rFonts w:asciiTheme="minorHAnsi" w:hAnsiTheme="minorHAnsi" w:cstheme="minorHAnsi"/>
          <w:sz w:val="20"/>
          <w:szCs w:val="20"/>
          <w:lang w:eastAsia="ar-SA"/>
        </w:rPr>
      </w:pPr>
      <w:r w:rsidRPr="00A94ED1">
        <w:rPr>
          <w:rFonts w:asciiTheme="minorHAnsi" w:hAnsiTheme="minorHAnsi" w:cstheme="minorHAnsi"/>
          <w:sz w:val="20"/>
          <w:szCs w:val="20"/>
          <w:lang w:eastAsia="ar-SA"/>
        </w:rPr>
        <w:t xml:space="preserve">Cu privire la cel de al doilea palier al proiectului, respectiv organizarea unui program de formare la nivel național pentru 39.000 de </w:t>
      </w:r>
      <w:r w:rsidR="001F5EAE" w:rsidRPr="00A94ED1">
        <w:rPr>
          <w:rFonts w:asciiTheme="minorHAnsi" w:hAnsiTheme="minorHAnsi" w:cstheme="minorHAnsi"/>
          <w:sz w:val="20"/>
          <w:szCs w:val="20"/>
          <w:lang w:eastAsia="ar-SA"/>
        </w:rPr>
        <w:t>specialiști</w:t>
      </w:r>
      <w:r w:rsidRPr="00A94ED1">
        <w:rPr>
          <w:rFonts w:asciiTheme="minorHAnsi" w:hAnsiTheme="minorHAnsi" w:cstheme="minorHAnsi"/>
          <w:sz w:val="20"/>
          <w:szCs w:val="20"/>
          <w:lang w:eastAsia="ar-SA"/>
        </w:rPr>
        <w:t xml:space="preserve">, acesta este </w:t>
      </w:r>
      <w:r w:rsidR="001F5EAE" w:rsidRPr="00A94ED1">
        <w:rPr>
          <w:rFonts w:asciiTheme="minorHAnsi" w:hAnsiTheme="minorHAnsi" w:cstheme="minorHAnsi"/>
          <w:sz w:val="20"/>
          <w:szCs w:val="20"/>
          <w:lang w:eastAsia="ar-SA"/>
        </w:rPr>
        <w:t>încă</w:t>
      </w:r>
      <w:r w:rsidRPr="00A94ED1">
        <w:rPr>
          <w:rFonts w:asciiTheme="minorHAnsi" w:hAnsiTheme="minorHAnsi" w:cstheme="minorHAnsi"/>
          <w:sz w:val="20"/>
          <w:szCs w:val="20"/>
          <w:lang w:eastAsia="ar-SA"/>
        </w:rPr>
        <w:t xml:space="preserve"> nedemarat la data realizării prezentului studiu de caz. Cu toate acestea activitățile premergătoare, respectiv partea de plan de instruire și elaborarea curriculei de formare </w:t>
      </w:r>
      <w:r w:rsidR="00CF484C" w:rsidRPr="00A94ED1">
        <w:rPr>
          <w:rFonts w:asciiTheme="minorHAnsi" w:hAnsiTheme="minorHAnsi" w:cstheme="minorHAnsi"/>
          <w:sz w:val="20"/>
          <w:szCs w:val="20"/>
          <w:lang w:eastAsia="ar-SA"/>
        </w:rPr>
        <w:t>este finalizată.</w:t>
      </w:r>
    </w:p>
    <w:p w14:paraId="50D7A0A7" w14:textId="7B3AF424" w:rsidR="00EA43B6" w:rsidRPr="00A94ED1" w:rsidRDefault="00EA43B6" w:rsidP="00786767">
      <w:pPr>
        <w:tabs>
          <w:tab w:val="left" w:pos="660"/>
        </w:tabs>
        <w:jc w:val="both"/>
        <w:rPr>
          <w:rFonts w:asciiTheme="minorHAnsi" w:hAnsiTheme="minorHAnsi" w:cstheme="minorHAnsi"/>
          <w:sz w:val="20"/>
          <w:szCs w:val="20"/>
          <w:lang w:eastAsia="ar-SA"/>
        </w:rPr>
      </w:pPr>
    </w:p>
    <w:p w14:paraId="7FB56F7E" w14:textId="65B1187F" w:rsidR="00EA43B6" w:rsidRPr="00A94ED1" w:rsidRDefault="00EA43B6" w:rsidP="00786767">
      <w:pPr>
        <w:tabs>
          <w:tab w:val="left" w:pos="660"/>
        </w:tabs>
        <w:jc w:val="both"/>
        <w:rPr>
          <w:rFonts w:asciiTheme="minorHAnsi" w:hAnsiTheme="minorHAnsi" w:cstheme="minorHAnsi"/>
          <w:sz w:val="20"/>
          <w:szCs w:val="20"/>
          <w:lang w:eastAsia="ar-SA"/>
        </w:rPr>
      </w:pPr>
      <w:r w:rsidRPr="00A94ED1">
        <w:rPr>
          <w:rFonts w:asciiTheme="minorHAnsi" w:hAnsiTheme="minorHAnsi" w:cstheme="minorHAnsi"/>
          <w:sz w:val="20"/>
          <w:szCs w:val="20"/>
          <w:lang w:eastAsia="ar-SA"/>
        </w:rPr>
        <w:t>Conform raportului tehnic de progres numărul 9 din data de 20.07.2021, care acoperă perioada 01.03.2021 – 31.05.2021,</w:t>
      </w:r>
      <w:r w:rsidR="002A64B7" w:rsidRPr="00A94ED1">
        <w:rPr>
          <w:rFonts w:asciiTheme="minorHAnsi" w:hAnsiTheme="minorHAnsi" w:cstheme="minorHAnsi"/>
          <w:sz w:val="20"/>
          <w:szCs w:val="20"/>
          <w:lang w:eastAsia="ar-SA"/>
        </w:rPr>
        <w:t xml:space="preserve"> </w:t>
      </w:r>
      <w:r w:rsidRPr="00A94ED1">
        <w:rPr>
          <w:rFonts w:asciiTheme="minorHAnsi" w:hAnsiTheme="minorHAnsi" w:cstheme="minorHAnsi"/>
          <w:sz w:val="20"/>
          <w:szCs w:val="20"/>
          <w:lang w:eastAsia="ar-SA"/>
        </w:rPr>
        <w:t xml:space="preserve">stadiul îndeplinirii indicatorilor de rezultat este încă </w:t>
      </w:r>
      <w:r w:rsidR="002A64B7" w:rsidRPr="00A94ED1">
        <w:rPr>
          <w:rFonts w:asciiTheme="minorHAnsi" w:hAnsiTheme="minorHAnsi" w:cstheme="minorHAnsi"/>
          <w:sz w:val="20"/>
          <w:szCs w:val="20"/>
          <w:lang w:eastAsia="ar-SA"/>
        </w:rPr>
        <w:t>incipient</w:t>
      </w:r>
      <w:r w:rsidR="00732309" w:rsidRPr="00A94ED1">
        <w:rPr>
          <w:rFonts w:asciiTheme="minorHAnsi" w:hAnsiTheme="minorHAnsi" w:cstheme="minorHAnsi"/>
          <w:sz w:val="20"/>
          <w:szCs w:val="20"/>
          <w:lang w:eastAsia="ar-SA"/>
        </w:rPr>
        <w:t xml:space="preserve">, acesta </w:t>
      </w:r>
      <w:r w:rsidR="002A64B7" w:rsidRPr="00A94ED1">
        <w:rPr>
          <w:rFonts w:asciiTheme="minorHAnsi" w:hAnsiTheme="minorHAnsi" w:cstheme="minorHAnsi"/>
          <w:sz w:val="20"/>
          <w:szCs w:val="20"/>
          <w:lang w:eastAsia="ar-SA"/>
        </w:rPr>
        <w:t>depinzând</w:t>
      </w:r>
      <w:r w:rsidR="00732309" w:rsidRPr="00A94ED1">
        <w:rPr>
          <w:rFonts w:asciiTheme="minorHAnsi" w:hAnsiTheme="minorHAnsi" w:cstheme="minorHAnsi"/>
          <w:sz w:val="20"/>
          <w:szCs w:val="20"/>
          <w:lang w:eastAsia="ar-SA"/>
        </w:rPr>
        <w:t xml:space="preserve"> de demararea programului de formare și de </w:t>
      </w:r>
      <w:r w:rsidR="002A64B7" w:rsidRPr="00A94ED1">
        <w:rPr>
          <w:rFonts w:asciiTheme="minorHAnsi" w:hAnsiTheme="minorHAnsi" w:cstheme="minorHAnsi"/>
          <w:sz w:val="20"/>
          <w:szCs w:val="20"/>
          <w:lang w:eastAsia="ar-SA"/>
        </w:rPr>
        <w:t>funcționalitatea</w:t>
      </w:r>
      <w:r w:rsidR="00732309" w:rsidRPr="00A94ED1">
        <w:rPr>
          <w:rFonts w:asciiTheme="minorHAnsi" w:hAnsiTheme="minorHAnsi" w:cstheme="minorHAnsi"/>
          <w:sz w:val="20"/>
          <w:szCs w:val="20"/>
          <w:lang w:eastAsia="ar-SA"/>
        </w:rPr>
        <w:t xml:space="preserve"> SPAS-urilor de la nivelul celor 350 UAT-uri.</w:t>
      </w:r>
    </w:p>
    <w:p w14:paraId="3CC337B5" w14:textId="283CF7F7" w:rsidR="00EA43B6" w:rsidRPr="00A94ED1" w:rsidRDefault="00EA43B6" w:rsidP="00786767">
      <w:pPr>
        <w:tabs>
          <w:tab w:val="left" w:pos="660"/>
        </w:tabs>
        <w:jc w:val="both"/>
        <w:rPr>
          <w:rFonts w:asciiTheme="minorHAnsi" w:hAnsiTheme="minorHAnsi" w:cstheme="minorHAnsi"/>
        </w:rPr>
      </w:pPr>
    </w:p>
    <w:tbl>
      <w:tblPr>
        <w:tblStyle w:val="GridTable5Dark-Accent1"/>
        <w:tblW w:w="0" w:type="auto"/>
        <w:tblLook w:val="04A0" w:firstRow="1" w:lastRow="0" w:firstColumn="1" w:lastColumn="0" w:noHBand="0" w:noVBand="1"/>
      </w:tblPr>
      <w:tblGrid>
        <w:gridCol w:w="1154"/>
        <w:gridCol w:w="4601"/>
        <w:gridCol w:w="1260"/>
        <w:gridCol w:w="1530"/>
        <w:gridCol w:w="1191"/>
      </w:tblGrid>
      <w:tr w:rsidR="00EA43B6" w:rsidRPr="00A94ED1" w14:paraId="0D4FA2D8" w14:textId="77777777" w:rsidTr="002B53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4" w:type="dxa"/>
          </w:tcPr>
          <w:p w14:paraId="5B896EAA" w14:textId="784AFF62" w:rsidR="00EA43B6" w:rsidRPr="00A94ED1" w:rsidRDefault="00EA43B6" w:rsidP="00786767">
            <w:pPr>
              <w:tabs>
                <w:tab w:val="left" w:pos="660"/>
              </w:tabs>
              <w:jc w:val="both"/>
              <w:rPr>
                <w:rFonts w:asciiTheme="minorHAnsi" w:hAnsiTheme="minorHAnsi" w:cstheme="minorHAnsi"/>
                <w:sz w:val="20"/>
                <w:szCs w:val="20"/>
              </w:rPr>
            </w:pPr>
            <w:r w:rsidRPr="00A94ED1">
              <w:rPr>
                <w:rFonts w:asciiTheme="minorHAnsi" w:hAnsiTheme="minorHAnsi" w:cstheme="minorHAnsi"/>
                <w:sz w:val="20"/>
                <w:szCs w:val="20"/>
              </w:rPr>
              <w:lastRenderedPageBreak/>
              <w:t>Indicator de rezultat</w:t>
            </w:r>
          </w:p>
        </w:tc>
        <w:tc>
          <w:tcPr>
            <w:tcW w:w="4601" w:type="dxa"/>
          </w:tcPr>
          <w:p w14:paraId="42675330" w14:textId="4AF4E10E" w:rsidR="00EA43B6" w:rsidRPr="00A94ED1" w:rsidRDefault="00EA43B6" w:rsidP="00786767">
            <w:pPr>
              <w:tabs>
                <w:tab w:val="left" w:pos="660"/>
              </w:tabs>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94ED1">
              <w:rPr>
                <w:rFonts w:asciiTheme="minorHAnsi" w:hAnsiTheme="minorHAnsi" w:cstheme="minorHAnsi"/>
                <w:sz w:val="20"/>
                <w:szCs w:val="20"/>
              </w:rPr>
              <w:t>Denumire</w:t>
            </w:r>
          </w:p>
        </w:tc>
        <w:tc>
          <w:tcPr>
            <w:tcW w:w="1260" w:type="dxa"/>
          </w:tcPr>
          <w:p w14:paraId="10EF33B4" w14:textId="31BCC8CD" w:rsidR="00EA43B6" w:rsidRPr="00A94ED1" w:rsidRDefault="00EA43B6" w:rsidP="00786767">
            <w:pPr>
              <w:tabs>
                <w:tab w:val="left" w:pos="660"/>
              </w:tabs>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94ED1">
              <w:rPr>
                <w:rFonts w:asciiTheme="minorHAnsi" w:hAnsiTheme="minorHAnsi" w:cstheme="minorHAnsi"/>
                <w:sz w:val="20"/>
                <w:szCs w:val="20"/>
              </w:rPr>
              <w:t xml:space="preserve">Valori </w:t>
            </w:r>
            <w:r w:rsidR="002A64B7" w:rsidRPr="00A94ED1">
              <w:rPr>
                <w:rFonts w:asciiTheme="minorHAnsi" w:hAnsiTheme="minorHAnsi" w:cstheme="minorHAnsi"/>
                <w:sz w:val="20"/>
                <w:szCs w:val="20"/>
              </w:rPr>
              <w:t>țintă</w:t>
            </w:r>
          </w:p>
        </w:tc>
        <w:tc>
          <w:tcPr>
            <w:tcW w:w="1530" w:type="dxa"/>
          </w:tcPr>
          <w:p w14:paraId="439F3D02" w14:textId="42A46010" w:rsidR="00EA43B6" w:rsidRPr="00A94ED1" w:rsidRDefault="00EA43B6" w:rsidP="00786767">
            <w:pPr>
              <w:tabs>
                <w:tab w:val="left" w:pos="660"/>
              </w:tabs>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94ED1">
              <w:rPr>
                <w:rFonts w:asciiTheme="minorHAnsi" w:hAnsiTheme="minorHAnsi" w:cstheme="minorHAnsi"/>
                <w:sz w:val="20"/>
                <w:szCs w:val="20"/>
              </w:rPr>
              <w:t>Valori realizate</w:t>
            </w:r>
          </w:p>
        </w:tc>
        <w:tc>
          <w:tcPr>
            <w:tcW w:w="1191" w:type="dxa"/>
          </w:tcPr>
          <w:p w14:paraId="4EF44D8B" w14:textId="1554ADEE" w:rsidR="00EA43B6" w:rsidRPr="00A94ED1" w:rsidRDefault="00EA43B6" w:rsidP="00786767">
            <w:pPr>
              <w:tabs>
                <w:tab w:val="left" w:pos="660"/>
              </w:tabs>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94ED1">
              <w:rPr>
                <w:rFonts w:asciiTheme="minorHAnsi" w:hAnsiTheme="minorHAnsi" w:cstheme="minorHAnsi"/>
                <w:sz w:val="20"/>
                <w:szCs w:val="20"/>
              </w:rPr>
              <w:t xml:space="preserve">Procent din valoarea </w:t>
            </w:r>
            <w:r w:rsidR="002A64B7" w:rsidRPr="00A94ED1">
              <w:rPr>
                <w:rFonts w:asciiTheme="minorHAnsi" w:hAnsiTheme="minorHAnsi" w:cstheme="minorHAnsi"/>
                <w:sz w:val="20"/>
                <w:szCs w:val="20"/>
              </w:rPr>
              <w:t>așteptată</w:t>
            </w:r>
          </w:p>
        </w:tc>
      </w:tr>
      <w:tr w:rsidR="00EA43B6" w:rsidRPr="00A94ED1" w14:paraId="4F6141E1" w14:textId="77777777" w:rsidTr="002B53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4" w:type="dxa"/>
          </w:tcPr>
          <w:p w14:paraId="4326E7AC" w14:textId="64953701" w:rsidR="00EA43B6" w:rsidRPr="004111FF" w:rsidRDefault="00EA43B6" w:rsidP="00786767">
            <w:pPr>
              <w:tabs>
                <w:tab w:val="left" w:pos="660"/>
              </w:tabs>
              <w:jc w:val="both"/>
              <w:rPr>
                <w:rFonts w:asciiTheme="minorHAnsi" w:hAnsiTheme="minorHAnsi" w:cstheme="minorHAnsi"/>
                <w:sz w:val="16"/>
                <w:szCs w:val="16"/>
              </w:rPr>
            </w:pPr>
            <w:r w:rsidRPr="004111FF">
              <w:rPr>
                <w:rFonts w:asciiTheme="minorHAnsi" w:hAnsiTheme="minorHAnsi" w:cstheme="minorHAnsi"/>
                <w:w w:val="90"/>
                <w:sz w:val="16"/>
                <w:szCs w:val="16"/>
              </w:rPr>
              <w:t>4S202</w:t>
            </w:r>
          </w:p>
        </w:tc>
        <w:tc>
          <w:tcPr>
            <w:tcW w:w="4601" w:type="dxa"/>
          </w:tcPr>
          <w:p w14:paraId="130527AF" w14:textId="77777777" w:rsidR="00EA43B6" w:rsidRPr="004111FF" w:rsidRDefault="00EA43B6" w:rsidP="002B538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4111FF">
              <w:rPr>
                <w:rFonts w:asciiTheme="minorHAnsi" w:hAnsiTheme="minorHAnsi" w:cstheme="minorHAnsi"/>
                <w:sz w:val="16"/>
                <w:szCs w:val="16"/>
              </w:rPr>
              <w:t>Persoane care și- au îmbunătățit nivelul</w:t>
            </w:r>
            <w:r w:rsidRPr="004111FF">
              <w:rPr>
                <w:rFonts w:asciiTheme="minorHAnsi" w:hAnsiTheme="minorHAnsi" w:cstheme="minorHAnsi"/>
                <w:sz w:val="16"/>
                <w:szCs w:val="16"/>
              </w:rPr>
              <w:tab/>
              <w:t>de</w:t>
            </w:r>
          </w:p>
          <w:p w14:paraId="46929BF5" w14:textId="5A12374F" w:rsidR="00EA43B6" w:rsidRPr="004111FF" w:rsidRDefault="00EA43B6" w:rsidP="002B538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4111FF">
              <w:rPr>
                <w:rFonts w:asciiTheme="minorHAnsi" w:hAnsiTheme="minorHAnsi" w:cstheme="minorHAnsi"/>
                <w:sz w:val="16"/>
                <w:szCs w:val="16"/>
              </w:rPr>
              <w:t>calificare/certificate urmare a sprijinului primit, din care: Din sectorul</w:t>
            </w:r>
            <w:r w:rsidRPr="004111FF">
              <w:rPr>
                <w:rFonts w:asciiTheme="minorHAnsi" w:hAnsiTheme="minorHAnsi" w:cstheme="minorHAnsi"/>
                <w:sz w:val="16"/>
                <w:szCs w:val="16"/>
              </w:rPr>
              <w:tab/>
              <w:t>de</w:t>
            </w:r>
            <w:r w:rsidR="002B5382" w:rsidRPr="004111FF">
              <w:rPr>
                <w:rFonts w:asciiTheme="minorHAnsi" w:hAnsiTheme="minorHAnsi" w:cstheme="minorHAnsi"/>
                <w:sz w:val="16"/>
                <w:szCs w:val="16"/>
              </w:rPr>
              <w:t xml:space="preserve"> </w:t>
            </w:r>
            <w:r w:rsidRPr="004111FF">
              <w:rPr>
                <w:rFonts w:asciiTheme="minorHAnsi" w:hAnsiTheme="minorHAnsi" w:cstheme="minorHAnsi"/>
                <w:sz w:val="16"/>
                <w:szCs w:val="16"/>
              </w:rPr>
              <w:t>asistentă socială</w:t>
            </w:r>
          </w:p>
        </w:tc>
        <w:tc>
          <w:tcPr>
            <w:tcW w:w="1260" w:type="dxa"/>
          </w:tcPr>
          <w:p w14:paraId="0175E41E" w14:textId="636DB5DE" w:rsidR="00EA43B6" w:rsidRPr="004111FF" w:rsidRDefault="00EA43B6" w:rsidP="00786767">
            <w:pPr>
              <w:tabs>
                <w:tab w:val="left" w:pos="660"/>
              </w:tabs>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4111FF">
              <w:rPr>
                <w:rFonts w:asciiTheme="minorHAnsi" w:hAnsiTheme="minorHAnsi" w:cstheme="minorHAnsi"/>
                <w:sz w:val="16"/>
                <w:szCs w:val="16"/>
              </w:rPr>
              <w:t>31.480</w:t>
            </w:r>
          </w:p>
        </w:tc>
        <w:tc>
          <w:tcPr>
            <w:tcW w:w="1530" w:type="dxa"/>
          </w:tcPr>
          <w:p w14:paraId="22BD0BC5" w14:textId="02E6E5B6" w:rsidR="00EA43B6" w:rsidRPr="004111FF" w:rsidRDefault="00EA43B6" w:rsidP="00786767">
            <w:pPr>
              <w:tabs>
                <w:tab w:val="left" w:pos="660"/>
              </w:tabs>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4111FF">
              <w:rPr>
                <w:rFonts w:asciiTheme="minorHAnsi" w:hAnsiTheme="minorHAnsi" w:cstheme="minorHAnsi"/>
                <w:sz w:val="16"/>
                <w:szCs w:val="16"/>
              </w:rPr>
              <w:t>0</w:t>
            </w:r>
          </w:p>
        </w:tc>
        <w:tc>
          <w:tcPr>
            <w:tcW w:w="1191" w:type="dxa"/>
          </w:tcPr>
          <w:p w14:paraId="4979593C" w14:textId="0030A3F3" w:rsidR="00EA43B6" w:rsidRPr="004111FF" w:rsidRDefault="00EA43B6" w:rsidP="00786767">
            <w:pPr>
              <w:tabs>
                <w:tab w:val="left" w:pos="660"/>
              </w:tabs>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4111FF">
              <w:rPr>
                <w:rFonts w:asciiTheme="minorHAnsi" w:hAnsiTheme="minorHAnsi" w:cstheme="minorHAnsi"/>
                <w:sz w:val="16"/>
                <w:szCs w:val="16"/>
              </w:rPr>
              <w:t>0%</w:t>
            </w:r>
          </w:p>
        </w:tc>
      </w:tr>
      <w:tr w:rsidR="00EA43B6" w:rsidRPr="00A94ED1" w14:paraId="6A6439B3" w14:textId="77777777" w:rsidTr="002B5382">
        <w:tc>
          <w:tcPr>
            <w:cnfStyle w:val="001000000000" w:firstRow="0" w:lastRow="0" w:firstColumn="1" w:lastColumn="0" w:oddVBand="0" w:evenVBand="0" w:oddHBand="0" w:evenHBand="0" w:firstRowFirstColumn="0" w:firstRowLastColumn="0" w:lastRowFirstColumn="0" w:lastRowLastColumn="0"/>
            <w:tcW w:w="1154" w:type="dxa"/>
          </w:tcPr>
          <w:p w14:paraId="61292642" w14:textId="4BED5B43" w:rsidR="00EA43B6" w:rsidRPr="004111FF" w:rsidRDefault="00EA43B6" w:rsidP="00786767">
            <w:pPr>
              <w:tabs>
                <w:tab w:val="left" w:pos="660"/>
              </w:tabs>
              <w:jc w:val="both"/>
              <w:rPr>
                <w:rFonts w:asciiTheme="minorHAnsi" w:hAnsiTheme="minorHAnsi" w:cstheme="minorHAnsi"/>
                <w:sz w:val="16"/>
                <w:szCs w:val="16"/>
              </w:rPr>
            </w:pPr>
            <w:r w:rsidRPr="004111FF">
              <w:rPr>
                <w:rFonts w:asciiTheme="minorHAnsi" w:hAnsiTheme="minorHAnsi" w:cstheme="minorHAnsi"/>
                <w:sz w:val="16"/>
                <w:szCs w:val="16"/>
              </w:rPr>
              <w:t>4S203</w:t>
            </w:r>
          </w:p>
        </w:tc>
        <w:tc>
          <w:tcPr>
            <w:tcW w:w="4601" w:type="dxa"/>
          </w:tcPr>
          <w:p w14:paraId="02ADA3CC" w14:textId="50C5A2F1" w:rsidR="00EA43B6" w:rsidRPr="004111FF" w:rsidRDefault="00EA43B6" w:rsidP="002B538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4111FF">
              <w:rPr>
                <w:rFonts w:asciiTheme="minorHAnsi" w:hAnsiTheme="minorHAnsi" w:cstheme="minorHAnsi"/>
                <w:sz w:val="16"/>
                <w:szCs w:val="16"/>
              </w:rPr>
              <w:t xml:space="preserve">Servicii comunitare </w:t>
            </w:r>
            <w:r w:rsidR="002A64B7" w:rsidRPr="004111FF">
              <w:rPr>
                <w:rFonts w:asciiTheme="minorHAnsi" w:hAnsiTheme="minorHAnsi" w:cstheme="minorHAnsi"/>
                <w:sz w:val="16"/>
                <w:szCs w:val="16"/>
              </w:rPr>
              <w:t>funcționale</w:t>
            </w:r>
            <w:r w:rsidRPr="004111FF">
              <w:rPr>
                <w:rFonts w:asciiTheme="minorHAnsi" w:hAnsiTheme="minorHAnsi" w:cstheme="minorHAnsi"/>
                <w:sz w:val="16"/>
                <w:szCs w:val="16"/>
              </w:rPr>
              <w:t>(din care:</w:t>
            </w:r>
            <w:r w:rsidRPr="004111FF">
              <w:rPr>
                <w:rFonts w:asciiTheme="minorHAnsi" w:hAnsiTheme="minorHAnsi" w:cstheme="minorHAnsi"/>
                <w:sz w:val="16"/>
                <w:szCs w:val="16"/>
              </w:rPr>
              <w:tab/>
              <w:t>din</w:t>
            </w:r>
            <w:r w:rsidR="002B5382" w:rsidRPr="004111FF">
              <w:rPr>
                <w:rFonts w:asciiTheme="minorHAnsi" w:hAnsiTheme="minorHAnsi" w:cstheme="minorHAnsi"/>
                <w:sz w:val="16"/>
                <w:szCs w:val="16"/>
              </w:rPr>
              <w:t xml:space="preserve"> </w:t>
            </w:r>
            <w:r w:rsidRPr="004111FF">
              <w:rPr>
                <w:rFonts w:asciiTheme="minorHAnsi" w:hAnsiTheme="minorHAnsi" w:cstheme="minorHAnsi"/>
                <w:sz w:val="16"/>
                <w:szCs w:val="16"/>
              </w:rPr>
              <w:t>zona rurală),din</w:t>
            </w:r>
            <w:r w:rsidR="002B5382" w:rsidRPr="004111FF">
              <w:rPr>
                <w:rFonts w:asciiTheme="minorHAnsi" w:hAnsiTheme="minorHAnsi" w:cstheme="minorHAnsi"/>
                <w:sz w:val="16"/>
                <w:szCs w:val="16"/>
              </w:rPr>
              <w:t xml:space="preserve"> care servicii sociale</w:t>
            </w:r>
          </w:p>
        </w:tc>
        <w:tc>
          <w:tcPr>
            <w:tcW w:w="1260" w:type="dxa"/>
          </w:tcPr>
          <w:p w14:paraId="5A717936" w14:textId="3BFCFB34" w:rsidR="00EA43B6" w:rsidRPr="004111FF" w:rsidRDefault="002B5382" w:rsidP="00786767">
            <w:pPr>
              <w:tabs>
                <w:tab w:val="left" w:pos="660"/>
              </w:tab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4111FF">
              <w:rPr>
                <w:rFonts w:asciiTheme="minorHAnsi" w:hAnsiTheme="minorHAnsi" w:cstheme="minorHAnsi"/>
                <w:sz w:val="16"/>
                <w:szCs w:val="16"/>
              </w:rPr>
              <w:t>350</w:t>
            </w:r>
          </w:p>
        </w:tc>
        <w:tc>
          <w:tcPr>
            <w:tcW w:w="1530" w:type="dxa"/>
          </w:tcPr>
          <w:p w14:paraId="4E43FDFC" w14:textId="671BBFCF" w:rsidR="00EA43B6" w:rsidRPr="004111FF" w:rsidRDefault="002B5382" w:rsidP="00786767">
            <w:pPr>
              <w:tabs>
                <w:tab w:val="left" w:pos="660"/>
              </w:tab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4111FF">
              <w:rPr>
                <w:rFonts w:asciiTheme="minorHAnsi" w:hAnsiTheme="minorHAnsi" w:cstheme="minorHAnsi"/>
                <w:sz w:val="16"/>
                <w:szCs w:val="16"/>
              </w:rPr>
              <w:t>0</w:t>
            </w:r>
          </w:p>
        </w:tc>
        <w:tc>
          <w:tcPr>
            <w:tcW w:w="1191" w:type="dxa"/>
          </w:tcPr>
          <w:p w14:paraId="21739693" w14:textId="09956A2B" w:rsidR="00EA43B6" w:rsidRPr="004111FF" w:rsidRDefault="002B5382" w:rsidP="00786767">
            <w:pPr>
              <w:tabs>
                <w:tab w:val="left" w:pos="660"/>
              </w:tab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4111FF">
              <w:rPr>
                <w:rFonts w:asciiTheme="minorHAnsi" w:hAnsiTheme="minorHAnsi" w:cstheme="minorHAnsi"/>
                <w:sz w:val="16"/>
                <w:szCs w:val="16"/>
              </w:rPr>
              <w:t>0%</w:t>
            </w:r>
          </w:p>
        </w:tc>
      </w:tr>
      <w:tr w:rsidR="002B5382" w:rsidRPr="00A94ED1" w14:paraId="1C0611FB" w14:textId="77777777" w:rsidTr="002B53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4" w:type="dxa"/>
          </w:tcPr>
          <w:p w14:paraId="34AFCB1F" w14:textId="629B7D94" w:rsidR="002B5382" w:rsidRPr="004111FF" w:rsidRDefault="002B5382" w:rsidP="00786767">
            <w:pPr>
              <w:tabs>
                <w:tab w:val="left" w:pos="660"/>
              </w:tabs>
              <w:jc w:val="both"/>
              <w:rPr>
                <w:rFonts w:asciiTheme="minorHAnsi" w:hAnsiTheme="minorHAnsi" w:cstheme="minorHAnsi"/>
                <w:sz w:val="16"/>
                <w:szCs w:val="16"/>
              </w:rPr>
            </w:pPr>
            <w:r w:rsidRPr="004111FF">
              <w:rPr>
                <w:rFonts w:asciiTheme="minorHAnsi" w:hAnsiTheme="minorHAnsi" w:cstheme="minorHAnsi"/>
                <w:sz w:val="16"/>
                <w:szCs w:val="16"/>
              </w:rPr>
              <w:t>4S42</w:t>
            </w:r>
          </w:p>
        </w:tc>
        <w:tc>
          <w:tcPr>
            <w:tcW w:w="4601" w:type="dxa"/>
          </w:tcPr>
          <w:p w14:paraId="7028FE6B" w14:textId="74C85ECE" w:rsidR="002B5382" w:rsidRPr="004111FF" w:rsidRDefault="002B5382" w:rsidP="002B538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4111FF">
              <w:rPr>
                <w:rFonts w:asciiTheme="minorHAnsi" w:hAnsiTheme="minorHAnsi" w:cstheme="minorHAnsi"/>
                <w:sz w:val="16"/>
                <w:szCs w:val="16"/>
              </w:rPr>
              <w:t xml:space="preserve">Persoane care </w:t>
            </w:r>
            <w:r w:rsidR="002A64B7" w:rsidRPr="004111FF">
              <w:rPr>
                <w:rFonts w:asciiTheme="minorHAnsi" w:hAnsiTheme="minorHAnsi" w:cstheme="minorHAnsi"/>
                <w:sz w:val="16"/>
                <w:szCs w:val="16"/>
              </w:rPr>
              <w:t>aparțin</w:t>
            </w:r>
            <w:r w:rsidRPr="004111FF">
              <w:rPr>
                <w:rFonts w:asciiTheme="minorHAnsi" w:hAnsiTheme="minorHAnsi" w:cstheme="minorHAnsi"/>
                <w:sz w:val="16"/>
                <w:szCs w:val="16"/>
              </w:rPr>
              <w:t xml:space="preserve"> grupurilor vulnerabile care depășesc situația de vulnerabilitate urmare</w:t>
            </w:r>
            <w:r w:rsidRPr="004111FF">
              <w:rPr>
                <w:rFonts w:asciiTheme="minorHAnsi" w:hAnsiTheme="minorHAnsi" w:cstheme="minorHAnsi"/>
                <w:sz w:val="16"/>
                <w:szCs w:val="16"/>
              </w:rPr>
              <w:tab/>
              <w:t>a</w:t>
            </w:r>
          </w:p>
          <w:p w14:paraId="57103735" w14:textId="3B57BED5" w:rsidR="002B5382" w:rsidRPr="004111FF" w:rsidRDefault="002A64B7" w:rsidP="002B538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4111FF">
              <w:rPr>
                <w:rFonts w:asciiTheme="minorHAnsi" w:hAnsiTheme="minorHAnsi" w:cstheme="minorHAnsi"/>
                <w:sz w:val="16"/>
                <w:szCs w:val="16"/>
              </w:rPr>
              <w:t>sprijinului</w:t>
            </w:r>
            <w:r w:rsidR="002B5382" w:rsidRPr="004111FF">
              <w:rPr>
                <w:rFonts w:asciiTheme="minorHAnsi" w:hAnsiTheme="minorHAnsi" w:cstheme="minorHAnsi"/>
                <w:sz w:val="16"/>
                <w:szCs w:val="16"/>
              </w:rPr>
              <w:t xml:space="preserve">   primit </w:t>
            </w:r>
          </w:p>
        </w:tc>
        <w:tc>
          <w:tcPr>
            <w:tcW w:w="1260" w:type="dxa"/>
          </w:tcPr>
          <w:p w14:paraId="2422C904" w14:textId="646FBACA" w:rsidR="002B5382" w:rsidRPr="004111FF" w:rsidRDefault="002B5382" w:rsidP="00786767">
            <w:pPr>
              <w:tabs>
                <w:tab w:val="left" w:pos="660"/>
              </w:tabs>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4111FF">
              <w:rPr>
                <w:rFonts w:asciiTheme="minorHAnsi" w:hAnsiTheme="minorHAnsi" w:cstheme="minorHAnsi"/>
                <w:sz w:val="16"/>
                <w:szCs w:val="16"/>
              </w:rPr>
              <w:t>35.000</w:t>
            </w:r>
          </w:p>
        </w:tc>
        <w:tc>
          <w:tcPr>
            <w:tcW w:w="1530" w:type="dxa"/>
          </w:tcPr>
          <w:p w14:paraId="65867358" w14:textId="2E9A6721" w:rsidR="002B5382" w:rsidRPr="004111FF" w:rsidRDefault="002B5382" w:rsidP="00786767">
            <w:pPr>
              <w:tabs>
                <w:tab w:val="left" w:pos="660"/>
              </w:tabs>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4111FF">
              <w:rPr>
                <w:rFonts w:asciiTheme="minorHAnsi" w:hAnsiTheme="minorHAnsi" w:cstheme="minorHAnsi"/>
                <w:sz w:val="16"/>
                <w:szCs w:val="16"/>
              </w:rPr>
              <w:t>0</w:t>
            </w:r>
          </w:p>
        </w:tc>
        <w:tc>
          <w:tcPr>
            <w:tcW w:w="1191" w:type="dxa"/>
          </w:tcPr>
          <w:p w14:paraId="7203EF73" w14:textId="4416AE84" w:rsidR="002B5382" w:rsidRPr="004111FF" w:rsidRDefault="002B5382" w:rsidP="00786767">
            <w:pPr>
              <w:tabs>
                <w:tab w:val="left" w:pos="660"/>
              </w:tabs>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4111FF">
              <w:rPr>
                <w:rFonts w:asciiTheme="minorHAnsi" w:hAnsiTheme="minorHAnsi" w:cstheme="minorHAnsi"/>
                <w:sz w:val="16"/>
                <w:szCs w:val="16"/>
              </w:rPr>
              <w:t>0%</w:t>
            </w:r>
          </w:p>
        </w:tc>
      </w:tr>
    </w:tbl>
    <w:p w14:paraId="46019712" w14:textId="77777777" w:rsidR="00EA43B6" w:rsidRPr="00A94ED1" w:rsidRDefault="00EA43B6" w:rsidP="00786767">
      <w:pPr>
        <w:tabs>
          <w:tab w:val="left" w:pos="660"/>
        </w:tabs>
        <w:jc w:val="both"/>
        <w:rPr>
          <w:rFonts w:asciiTheme="minorHAnsi" w:hAnsiTheme="minorHAnsi" w:cstheme="minorHAnsi"/>
        </w:rPr>
      </w:pPr>
    </w:p>
    <w:p w14:paraId="7C23F5A1" w14:textId="3F9EA214" w:rsidR="00892105" w:rsidRPr="00A94ED1" w:rsidRDefault="00892105" w:rsidP="00BC4371">
      <w:pPr>
        <w:jc w:val="both"/>
        <w:rPr>
          <w:rFonts w:asciiTheme="minorHAnsi" w:hAnsiTheme="minorHAnsi" w:cstheme="minorHAnsi"/>
          <w:sz w:val="20"/>
          <w:szCs w:val="20"/>
          <w:lang w:eastAsia="ar-SA"/>
        </w:rPr>
      </w:pPr>
      <w:r w:rsidRPr="00A94ED1">
        <w:rPr>
          <w:rFonts w:asciiTheme="minorHAnsi" w:hAnsiTheme="minorHAnsi" w:cstheme="minorHAnsi"/>
          <w:sz w:val="20"/>
          <w:szCs w:val="20"/>
          <w:lang w:eastAsia="ar-SA"/>
        </w:rPr>
        <w:t xml:space="preserve">Singurul indicator de realizare care a </w:t>
      </w:r>
      <w:r w:rsidR="002A64B7" w:rsidRPr="00A94ED1">
        <w:rPr>
          <w:rFonts w:asciiTheme="minorHAnsi" w:hAnsiTheme="minorHAnsi" w:cstheme="minorHAnsi"/>
          <w:sz w:val="20"/>
          <w:szCs w:val="20"/>
          <w:lang w:eastAsia="ar-SA"/>
        </w:rPr>
        <w:t>înregistrat</w:t>
      </w:r>
      <w:r w:rsidRPr="00A94ED1">
        <w:rPr>
          <w:rFonts w:asciiTheme="minorHAnsi" w:hAnsiTheme="minorHAnsi" w:cstheme="minorHAnsi"/>
          <w:sz w:val="20"/>
          <w:szCs w:val="20"/>
          <w:lang w:eastAsia="ar-SA"/>
        </w:rPr>
        <w:t xml:space="preserve"> progrese, respectiv 4S 205 Persoane care beneficiază </w:t>
      </w:r>
      <w:r w:rsidR="00732309" w:rsidRPr="00A94ED1">
        <w:rPr>
          <w:rFonts w:asciiTheme="minorHAnsi" w:hAnsiTheme="minorHAnsi" w:cstheme="minorHAnsi"/>
          <w:sz w:val="20"/>
          <w:szCs w:val="20"/>
          <w:lang w:eastAsia="ar-SA"/>
        </w:rPr>
        <w:t>de formare/</w:t>
      </w:r>
      <w:r w:rsidR="002A64B7" w:rsidRPr="00A94ED1">
        <w:rPr>
          <w:rFonts w:asciiTheme="minorHAnsi" w:hAnsiTheme="minorHAnsi" w:cstheme="minorHAnsi"/>
          <w:sz w:val="20"/>
          <w:szCs w:val="20"/>
          <w:lang w:eastAsia="ar-SA"/>
        </w:rPr>
        <w:t>schimb</w:t>
      </w:r>
      <w:r w:rsidR="00732309" w:rsidRPr="00A94ED1">
        <w:rPr>
          <w:rFonts w:asciiTheme="minorHAnsi" w:hAnsiTheme="minorHAnsi" w:cstheme="minorHAnsi"/>
          <w:sz w:val="20"/>
          <w:szCs w:val="20"/>
          <w:lang w:eastAsia="ar-SA"/>
        </w:rPr>
        <w:t xml:space="preserve"> de bune practice din care sectorul servicii sociale, având o </w:t>
      </w:r>
      <w:r w:rsidR="002A64B7" w:rsidRPr="00A94ED1">
        <w:rPr>
          <w:rFonts w:asciiTheme="minorHAnsi" w:hAnsiTheme="minorHAnsi" w:cstheme="minorHAnsi"/>
          <w:sz w:val="20"/>
          <w:szCs w:val="20"/>
          <w:lang w:eastAsia="ar-SA"/>
        </w:rPr>
        <w:t>valoare</w:t>
      </w:r>
      <w:r w:rsidR="00732309" w:rsidRPr="00A94ED1">
        <w:rPr>
          <w:rFonts w:asciiTheme="minorHAnsi" w:hAnsiTheme="minorHAnsi" w:cstheme="minorHAnsi"/>
          <w:sz w:val="20"/>
          <w:szCs w:val="20"/>
          <w:lang w:eastAsia="ar-SA"/>
        </w:rPr>
        <w:t xml:space="preserve"> prognozată de 39.350 a </w:t>
      </w:r>
      <w:r w:rsidR="002A64B7" w:rsidRPr="00A94ED1">
        <w:rPr>
          <w:rFonts w:asciiTheme="minorHAnsi" w:hAnsiTheme="minorHAnsi" w:cstheme="minorHAnsi"/>
          <w:sz w:val="20"/>
          <w:szCs w:val="20"/>
          <w:lang w:eastAsia="ar-SA"/>
        </w:rPr>
        <w:t>înregistrat</w:t>
      </w:r>
      <w:r w:rsidR="00732309" w:rsidRPr="00A94ED1">
        <w:rPr>
          <w:rFonts w:asciiTheme="minorHAnsi" w:hAnsiTheme="minorHAnsi" w:cstheme="minorHAnsi"/>
          <w:sz w:val="20"/>
          <w:szCs w:val="20"/>
          <w:lang w:eastAsia="ar-SA"/>
        </w:rPr>
        <w:t xml:space="preserve"> un total de 216 </w:t>
      </w:r>
      <w:r w:rsidR="002A64B7" w:rsidRPr="00A94ED1">
        <w:rPr>
          <w:rFonts w:asciiTheme="minorHAnsi" w:hAnsiTheme="minorHAnsi" w:cstheme="minorHAnsi"/>
          <w:sz w:val="20"/>
          <w:szCs w:val="20"/>
          <w:lang w:eastAsia="ar-SA"/>
        </w:rPr>
        <w:t>î</w:t>
      </w:r>
      <w:r w:rsidR="00732309" w:rsidRPr="00A94ED1">
        <w:rPr>
          <w:rFonts w:asciiTheme="minorHAnsi" w:hAnsiTheme="minorHAnsi" w:cstheme="minorHAnsi"/>
          <w:sz w:val="20"/>
          <w:szCs w:val="20"/>
          <w:lang w:eastAsia="ar-SA"/>
        </w:rPr>
        <w:t>n perioada anterioar</w:t>
      </w:r>
      <w:r w:rsidR="002A64B7" w:rsidRPr="00A94ED1">
        <w:rPr>
          <w:rFonts w:asciiTheme="minorHAnsi" w:hAnsiTheme="minorHAnsi" w:cstheme="minorHAnsi"/>
          <w:sz w:val="20"/>
          <w:szCs w:val="20"/>
          <w:lang w:eastAsia="ar-SA"/>
        </w:rPr>
        <w:t>ă</w:t>
      </w:r>
      <w:r w:rsidR="00732309" w:rsidRPr="00A94ED1">
        <w:rPr>
          <w:rFonts w:asciiTheme="minorHAnsi" w:hAnsiTheme="minorHAnsi" w:cstheme="minorHAnsi"/>
          <w:sz w:val="20"/>
          <w:szCs w:val="20"/>
          <w:lang w:eastAsia="ar-SA"/>
        </w:rPr>
        <w:t xml:space="preserve"> de raportare, din care 182 femei și 34 </w:t>
      </w:r>
      <w:r w:rsidR="002A64B7" w:rsidRPr="00A94ED1">
        <w:rPr>
          <w:rFonts w:asciiTheme="minorHAnsi" w:hAnsiTheme="minorHAnsi" w:cstheme="minorHAnsi"/>
          <w:sz w:val="20"/>
          <w:szCs w:val="20"/>
          <w:lang w:eastAsia="ar-SA"/>
        </w:rPr>
        <w:t>bărbați</w:t>
      </w:r>
      <w:r w:rsidR="00732309" w:rsidRPr="00A94ED1">
        <w:rPr>
          <w:rFonts w:asciiTheme="minorHAnsi" w:hAnsiTheme="minorHAnsi" w:cstheme="minorHAnsi"/>
          <w:sz w:val="20"/>
          <w:szCs w:val="20"/>
          <w:lang w:eastAsia="ar-SA"/>
        </w:rPr>
        <w:t>.</w:t>
      </w:r>
    </w:p>
    <w:p w14:paraId="4B40D7CD" w14:textId="77777777" w:rsidR="00892105" w:rsidRPr="00A94ED1" w:rsidRDefault="00892105" w:rsidP="00BC4371">
      <w:pPr>
        <w:jc w:val="both"/>
        <w:rPr>
          <w:rFonts w:asciiTheme="minorHAnsi" w:hAnsiTheme="minorHAnsi" w:cstheme="minorHAnsi"/>
          <w:sz w:val="20"/>
          <w:szCs w:val="20"/>
          <w:lang w:eastAsia="ar-SA"/>
        </w:rPr>
      </w:pPr>
    </w:p>
    <w:p w14:paraId="0482C39D" w14:textId="352775DE" w:rsidR="007567B4" w:rsidRDefault="00CF484C" w:rsidP="00BC4371">
      <w:pPr>
        <w:jc w:val="both"/>
        <w:rPr>
          <w:rFonts w:asciiTheme="minorHAnsi" w:hAnsiTheme="minorHAnsi" w:cstheme="minorHAnsi"/>
          <w:sz w:val="20"/>
          <w:szCs w:val="20"/>
          <w:lang w:eastAsia="ar-SA"/>
        </w:rPr>
      </w:pPr>
      <w:r w:rsidRPr="00A94ED1">
        <w:rPr>
          <w:rFonts w:asciiTheme="minorHAnsi" w:hAnsiTheme="minorHAnsi" w:cstheme="minorHAnsi"/>
          <w:sz w:val="20"/>
          <w:szCs w:val="20"/>
          <w:lang w:eastAsia="ar-SA"/>
        </w:rPr>
        <w:t>Deși activitățile principale ale proiectului nu sunt într-un stadiu extrem de avansat, fiind și activități complexe cu implicarea a 350 UAT</w:t>
      </w:r>
      <w:r w:rsidR="00892E98" w:rsidRPr="00A94ED1">
        <w:rPr>
          <w:rFonts w:asciiTheme="minorHAnsi" w:hAnsiTheme="minorHAnsi" w:cstheme="minorHAnsi"/>
          <w:sz w:val="20"/>
          <w:szCs w:val="20"/>
          <w:lang w:eastAsia="ar-SA"/>
        </w:rPr>
        <w:t xml:space="preserve">, proiectul vine să </w:t>
      </w:r>
      <w:r w:rsidR="0089624D" w:rsidRPr="00A94ED1">
        <w:rPr>
          <w:rFonts w:asciiTheme="minorHAnsi" w:hAnsiTheme="minorHAnsi" w:cstheme="minorHAnsi"/>
          <w:sz w:val="20"/>
          <w:szCs w:val="20"/>
          <w:lang w:eastAsia="ar-SA"/>
        </w:rPr>
        <w:t xml:space="preserve"> contribuie în mod cert nevoii de consolidare a capacității Serviciilor de Asistență Socială de la nivelul acestor comunități marginalizate, inclusiv sondajul realizat la nivelul acestor UAT </w:t>
      </w:r>
      <w:r w:rsidR="002A64B7" w:rsidRPr="00A94ED1">
        <w:rPr>
          <w:rFonts w:asciiTheme="minorHAnsi" w:hAnsiTheme="minorHAnsi" w:cstheme="minorHAnsi"/>
          <w:sz w:val="20"/>
          <w:szCs w:val="20"/>
          <w:lang w:eastAsia="ar-SA"/>
        </w:rPr>
        <w:t>indicând</w:t>
      </w:r>
      <w:r w:rsidR="0089624D" w:rsidRPr="00A94ED1">
        <w:rPr>
          <w:rFonts w:asciiTheme="minorHAnsi" w:hAnsiTheme="minorHAnsi" w:cstheme="minorHAnsi"/>
          <w:sz w:val="20"/>
          <w:szCs w:val="20"/>
          <w:lang w:eastAsia="ar-SA"/>
        </w:rPr>
        <w:t xml:space="preserve"> faptul că deși nevoile de asistentă socială era</w:t>
      </w:r>
      <w:r w:rsidR="002A64B7" w:rsidRPr="00A94ED1">
        <w:rPr>
          <w:rFonts w:asciiTheme="minorHAnsi" w:hAnsiTheme="minorHAnsi" w:cstheme="minorHAnsi"/>
          <w:sz w:val="20"/>
          <w:szCs w:val="20"/>
          <w:lang w:eastAsia="ar-SA"/>
        </w:rPr>
        <w:t>u</w:t>
      </w:r>
      <w:r w:rsidR="0089624D" w:rsidRPr="00A94ED1">
        <w:rPr>
          <w:rFonts w:asciiTheme="minorHAnsi" w:hAnsiTheme="minorHAnsi" w:cstheme="minorHAnsi"/>
          <w:sz w:val="20"/>
          <w:szCs w:val="20"/>
          <w:lang w:eastAsia="ar-SA"/>
        </w:rPr>
        <w:t xml:space="preserve"> identificate în mare măsură</w:t>
      </w:r>
      <w:r w:rsidR="00C5625E" w:rsidRPr="00A94ED1">
        <w:rPr>
          <w:rFonts w:asciiTheme="minorHAnsi" w:hAnsiTheme="minorHAnsi" w:cstheme="minorHAnsi"/>
          <w:sz w:val="20"/>
          <w:szCs w:val="20"/>
          <w:lang w:eastAsia="ar-SA"/>
        </w:rPr>
        <w:t xml:space="preserve"> </w:t>
      </w:r>
      <w:r w:rsidR="002A64B7" w:rsidRPr="00A94ED1">
        <w:rPr>
          <w:rFonts w:asciiTheme="minorHAnsi" w:hAnsiTheme="minorHAnsi" w:cstheme="minorHAnsi"/>
          <w:sz w:val="20"/>
          <w:szCs w:val="20"/>
          <w:lang w:eastAsia="ar-SA"/>
        </w:rPr>
        <w:t>înainte</w:t>
      </w:r>
      <w:r w:rsidR="00C5625E" w:rsidRPr="00A94ED1">
        <w:rPr>
          <w:rFonts w:asciiTheme="minorHAnsi" w:hAnsiTheme="minorHAnsi" w:cstheme="minorHAnsi"/>
          <w:sz w:val="20"/>
          <w:szCs w:val="20"/>
          <w:lang w:eastAsia="ar-SA"/>
        </w:rPr>
        <w:t xml:space="preserve"> de </w:t>
      </w:r>
      <w:r w:rsidR="002A64B7" w:rsidRPr="00A94ED1">
        <w:rPr>
          <w:rFonts w:asciiTheme="minorHAnsi" w:hAnsiTheme="minorHAnsi" w:cstheme="minorHAnsi"/>
          <w:sz w:val="20"/>
          <w:szCs w:val="20"/>
          <w:lang w:eastAsia="ar-SA"/>
        </w:rPr>
        <w:t>demararea</w:t>
      </w:r>
      <w:r w:rsidR="00C5625E" w:rsidRPr="00A94ED1">
        <w:rPr>
          <w:rFonts w:asciiTheme="minorHAnsi" w:hAnsiTheme="minorHAnsi" w:cstheme="minorHAnsi"/>
          <w:sz w:val="20"/>
          <w:szCs w:val="20"/>
          <w:lang w:eastAsia="ar-SA"/>
        </w:rPr>
        <w:t xml:space="preserve"> acestui proiect</w:t>
      </w:r>
      <w:r w:rsidR="0089624D" w:rsidRPr="00A94ED1">
        <w:rPr>
          <w:rFonts w:asciiTheme="minorHAnsi" w:hAnsiTheme="minorHAnsi" w:cstheme="minorHAnsi"/>
          <w:sz w:val="20"/>
          <w:szCs w:val="20"/>
          <w:lang w:eastAsia="ar-SA"/>
        </w:rPr>
        <w:t xml:space="preserve">, capacitatea </w:t>
      </w:r>
      <w:r w:rsidR="00C5625E" w:rsidRPr="00A94ED1">
        <w:rPr>
          <w:rFonts w:asciiTheme="minorHAnsi" w:hAnsiTheme="minorHAnsi" w:cstheme="minorHAnsi"/>
          <w:sz w:val="20"/>
          <w:szCs w:val="20"/>
          <w:lang w:eastAsia="ar-SA"/>
        </w:rPr>
        <w:t xml:space="preserve">de la nivel local </w:t>
      </w:r>
      <w:r w:rsidR="0089624D" w:rsidRPr="00A94ED1">
        <w:rPr>
          <w:rFonts w:asciiTheme="minorHAnsi" w:hAnsiTheme="minorHAnsi" w:cstheme="minorHAnsi"/>
          <w:sz w:val="20"/>
          <w:szCs w:val="20"/>
          <w:lang w:eastAsia="ar-SA"/>
        </w:rPr>
        <w:t>de</w:t>
      </w:r>
      <w:r w:rsidR="00C5625E" w:rsidRPr="00A94ED1">
        <w:rPr>
          <w:rFonts w:asciiTheme="minorHAnsi" w:hAnsiTheme="minorHAnsi" w:cstheme="minorHAnsi"/>
          <w:sz w:val="20"/>
          <w:szCs w:val="20"/>
          <w:lang w:eastAsia="ar-SA"/>
        </w:rPr>
        <w:t xml:space="preserve"> a</w:t>
      </w:r>
      <w:r w:rsidR="0089624D" w:rsidRPr="00A94ED1">
        <w:rPr>
          <w:rFonts w:asciiTheme="minorHAnsi" w:hAnsiTheme="minorHAnsi" w:cstheme="minorHAnsi"/>
          <w:sz w:val="20"/>
          <w:szCs w:val="20"/>
          <w:lang w:eastAsia="ar-SA"/>
        </w:rPr>
        <w:t xml:space="preserve"> răspunde acestor nevoi era limitată.</w:t>
      </w:r>
      <w:r w:rsidR="003E75C0" w:rsidRPr="00A94ED1">
        <w:rPr>
          <w:rFonts w:asciiTheme="minorHAnsi" w:hAnsiTheme="minorHAnsi" w:cstheme="minorHAnsi"/>
          <w:sz w:val="20"/>
          <w:szCs w:val="20"/>
          <w:lang w:eastAsia="ar-SA"/>
        </w:rPr>
        <w:t xml:space="preserve"> </w:t>
      </w:r>
    </w:p>
    <w:p w14:paraId="45E18F87" w14:textId="77777777" w:rsidR="004111FF" w:rsidRPr="00A94ED1" w:rsidRDefault="004111FF" w:rsidP="00BC4371">
      <w:pPr>
        <w:jc w:val="both"/>
        <w:rPr>
          <w:rFonts w:asciiTheme="minorHAnsi" w:hAnsiTheme="minorHAnsi" w:cstheme="minorHAnsi"/>
          <w:sz w:val="20"/>
          <w:szCs w:val="20"/>
          <w:lang w:eastAsia="ar-SA"/>
        </w:rPr>
      </w:pPr>
    </w:p>
    <w:p w14:paraId="7EF9262A" w14:textId="27E490D1" w:rsidR="00A35371" w:rsidRPr="00A94ED1" w:rsidRDefault="00A35371" w:rsidP="002A64B7">
      <w:pPr>
        <w:jc w:val="center"/>
        <w:rPr>
          <w:rFonts w:asciiTheme="minorHAnsi" w:hAnsiTheme="minorHAnsi" w:cstheme="minorHAnsi"/>
          <w:sz w:val="20"/>
          <w:szCs w:val="20"/>
          <w:lang w:eastAsia="ar-SA"/>
        </w:rPr>
      </w:pPr>
      <w:r w:rsidRPr="00A94ED1">
        <w:rPr>
          <w:rFonts w:asciiTheme="minorHAnsi" w:hAnsiTheme="minorHAnsi" w:cstheme="minorHAnsi"/>
          <w:noProof/>
        </w:rPr>
        <w:drawing>
          <wp:inline distT="0" distB="0" distL="0" distR="0" wp14:anchorId="069475A0" wp14:editId="08712A7C">
            <wp:extent cx="4533900" cy="2179320"/>
            <wp:effectExtent l="0" t="0" r="0" b="11430"/>
            <wp:docPr id="30" name="Chart 30">
              <a:extLst xmlns:a="http://schemas.openxmlformats.org/drawingml/2006/main">
                <a:ext uri="{FF2B5EF4-FFF2-40B4-BE49-F238E27FC236}">
                  <a16:creationId xmlns:a16="http://schemas.microsoft.com/office/drawing/2014/main" id="{5B51BA92-6354-44F5-B249-0F8BD9DB70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7A11FF0" w14:textId="77777777" w:rsidR="00A35371" w:rsidRPr="00A94ED1" w:rsidRDefault="00A35371" w:rsidP="00A35371">
      <w:pPr>
        <w:spacing w:after="300"/>
        <w:jc w:val="center"/>
        <w:rPr>
          <w:rFonts w:asciiTheme="minorHAnsi" w:hAnsiTheme="minorHAnsi" w:cstheme="minorHAnsi"/>
          <w:sz w:val="18"/>
          <w:szCs w:val="18"/>
        </w:rPr>
      </w:pPr>
      <w:r w:rsidRPr="00A94ED1">
        <w:rPr>
          <w:rFonts w:asciiTheme="minorHAnsi" w:hAnsiTheme="minorHAnsi" w:cstheme="minorHAnsi"/>
          <w:i/>
          <w:iCs/>
          <w:sz w:val="18"/>
          <w:szCs w:val="18"/>
          <w:shd w:val="clear" w:color="auto" w:fill="FFFFFF"/>
        </w:rPr>
        <w:t xml:space="preserve">Sursa: Sondajul aplicat la nivelul </w:t>
      </w:r>
      <w:r w:rsidRPr="00A94ED1">
        <w:rPr>
          <w:rFonts w:asciiTheme="minorHAnsi" w:hAnsiTheme="minorHAnsi" w:cstheme="minorHAnsi"/>
          <w:sz w:val="18"/>
          <w:szCs w:val="18"/>
        </w:rPr>
        <w:t xml:space="preserve">unităților administrativ teritoriale </w:t>
      </w:r>
    </w:p>
    <w:p w14:paraId="68557366" w14:textId="131FC7AC" w:rsidR="003E75C0" w:rsidRPr="00A94ED1" w:rsidRDefault="003E75C0" w:rsidP="00BC4371">
      <w:pPr>
        <w:jc w:val="both"/>
        <w:rPr>
          <w:rFonts w:asciiTheme="minorHAnsi" w:hAnsiTheme="minorHAnsi" w:cstheme="minorHAnsi"/>
          <w:sz w:val="20"/>
          <w:szCs w:val="20"/>
          <w:lang w:eastAsia="ar-SA"/>
        </w:rPr>
      </w:pPr>
      <w:r w:rsidRPr="00A94ED1">
        <w:rPr>
          <w:rFonts w:asciiTheme="minorHAnsi" w:hAnsiTheme="minorHAnsi" w:cstheme="minorHAnsi"/>
          <w:sz w:val="20"/>
          <w:szCs w:val="20"/>
          <w:lang w:eastAsia="ar-SA"/>
        </w:rPr>
        <w:t xml:space="preserve">Unul din efectele așteptate ale </w:t>
      </w:r>
      <w:r w:rsidR="002A64B7" w:rsidRPr="00A94ED1">
        <w:rPr>
          <w:rFonts w:asciiTheme="minorHAnsi" w:hAnsiTheme="minorHAnsi" w:cstheme="minorHAnsi"/>
          <w:sz w:val="20"/>
          <w:szCs w:val="20"/>
          <w:lang w:eastAsia="ar-SA"/>
        </w:rPr>
        <w:t>intervenției</w:t>
      </w:r>
      <w:r w:rsidRPr="00A94ED1">
        <w:rPr>
          <w:rFonts w:asciiTheme="minorHAnsi" w:hAnsiTheme="minorHAnsi" w:cstheme="minorHAnsi"/>
          <w:sz w:val="20"/>
          <w:szCs w:val="20"/>
          <w:lang w:eastAsia="ar-SA"/>
        </w:rPr>
        <w:t xml:space="preserve"> este legat de dezvoltarea bazei materiale ale instituției precum și de consolidarea capacității acestor prin angajarea de persona</w:t>
      </w:r>
      <w:r w:rsidR="00CF484C" w:rsidRPr="00A94ED1">
        <w:rPr>
          <w:rFonts w:asciiTheme="minorHAnsi" w:hAnsiTheme="minorHAnsi" w:cstheme="minorHAnsi"/>
          <w:sz w:val="20"/>
          <w:szCs w:val="20"/>
          <w:lang w:eastAsia="ar-SA"/>
        </w:rPr>
        <w:t>l</w:t>
      </w:r>
      <w:r w:rsidRPr="00A94ED1">
        <w:rPr>
          <w:rFonts w:asciiTheme="minorHAnsi" w:hAnsiTheme="minorHAnsi" w:cstheme="minorHAnsi"/>
          <w:sz w:val="20"/>
          <w:szCs w:val="20"/>
          <w:lang w:eastAsia="ar-SA"/>
        </w:rPr>
        <w:t xml:space="preserve"> specializat, </w:t>
      </w:r>
      <w:r w:rsidR="00A96EE0" w:rsidRPr="00A94ED1">
        <w:rPr>
          <w:rFonts w:asciiTheme="minorHAnsi" w:hAnsiTheme="minorHAnsi" w:cstheme="minorHAnsi"/>
          <w:sz w:val="20"/>
          <w:szCs w:val="20"/>
          <w:lang w:eastAsia="ar-SA"/>
        </w:rPr>
        <w:t xml:space="preserve">astfel </w:t>
      </w:r>
      <w:r w:rsidR="002A64B7" w:rsidRPr="00A94ED1">
        <w:rPr>
          <w:rFonts w:asciiTheme="minorHAnsi" w:hAnsiTheme="minorHAnsi" w:cstheme="minorHAnsi"/>
          <w:sz w:val="20"/>
          <w:szCs w:val="20"/>
          <w:lang w:eastAsia="ar-SA"/>
        </w:rPr>
        <w:t>încât</w:t>
      </w:r>
      <w:r w:rsidR="00A96EE0" w:rsidRPr="00A94ED1">
        <w:rPr>
          <w:rFonts w:asciiTheme="minorHAnsi" w:hAnsiTheme="minorHAnsi" w:cstheme="minorHAnsi"/>
          <w:sz w:val="20"/>
          <w:szCs w:val="20"/>
          <w:lang w:eastAsia="ar-SA"/>
        </w:rPr>
        <w:t xml:space="preserve"> capacitatea de a r</w:t>
      </w:r>
      <w:r w:rsidR="00CF484C" w:rsidRPr="00A94ED1">
        <w:rPr>
          <w:rFonts w:asciiTheme="minorHAnsi" w:hAnsiTheme="minorHAnsi" w:cstheme="minorHAnsi"/>
          <w:sz w:val="20"/>
          <w:szCs w:val="20"/>
          <w:lang w:eastAsia="ar-SA"/>
        </w:rPr>
        <w:t>ă</w:t>
      </w:r>
      <w:r w:rsidR="00A96EE0" w:rsidRPr="00A94ED1">
        <w:rPr>
          <w:rFonts w:asciiTheme="minorHAnsi" w:hAnsiTheme="minorHAnsi" w:cstheme="minorHAnsi"/>
          <w:sz w:val="20"/>
          <w:szCs w:val="20"/>
          <w:lang w:eastAsia="ar-SA"/>
        </w:rPr>
        <w:t>spunde nevoilor de asisten</w:t>
      </w:r>
      <w:r w:rsidR="002A64B7" w:rsidRPr="00A94ED1">
        <w:rPr>
          <w:rFonts w:asciiTheme="minorHAnsi" w:hAnsiTheme="minorHAnsi" w:cstheme="minorHAnsi"/>
          <w:sz w:val="20"/>
          <w:szCs w:val="20"/>
          <w:lang w:eastAsia="ar-SA"/>
        </w:rPr>
        <w:t>ț</w:t>
      </w:r>
      <w:r w:rsidR="00A96EE0" w:rsidRPr="00A94ED1">
        <w:rPr>
          <w:rFonts w:asciiTheme="minorHAnsi" w:hAnsiTheme="minorHAnsi" w:cstheme="minorHAnsi"/>
          <w:sz w:val="20"/>
          <w:szCs w:val="20"/>
          <w:lang w:eastAsia="ar-SA"/>
        </w:rPr>
        <w:t>ă sociala din regiune să poate fi îmbunătățită.</w:t>
      </w:r>
      <w:r w:rsidR="00A35371" w:rsidRPr="00A94ED1">
        <w:rPr>
          <w:rFonts w:asciiTheme="minorHAnsi" w:hAnsiTheme="minorHAnsi" w:cstheme="minorHAnsi"/>
          <w:sz w:val="20"/>
          <w:szCs w:val="20"/>
          <w:lang w:eastAsia="ar-SA"/>
        </w:rPr>
        <w:t xml:space="preserve"> În lipsa acestei finanțări, aceste nevoie la nivelul organizării serviciilor de asistență socială de la nivelul comunității, nu ar fi putut fi realizate.</w:t>
      </w:r>
    </w:p>
    <w:p w14:paraId="32FAA1DF" w14:textId="77777777" w:rsidR="00A35371" w:rsidRPr="00A94ED1" w:rsidRDefault="00A35371" w:rsidP="00BC4371">
      <w:pPr>
        <w:jc w:val="both"/>
        <w:rPr>
          <w:rFonts w:asciiTheme="minorHAnsi" w:hAnsiTheme="minorHAnsi" w:cstheme="minorHAnsi"/>
          <w:sz w:val="20"/>
          <w:szCs w:val="20"/>
          <w:lang w:eastAsia="ar-SA"/>
        </w:rPr>
      </w:pPr>
    </w:p>
    <w:p w14:paraId="1E7EA4D0" w14:textId="156A412A" w:rsidR="00A35371" w:rsidRPr="00A94ED1" w:rsidRDefault="00A35371" w:rsidP="00A35371">
      <w:pPr>
        <w:rPr>
          <w:rFonts w:asciiTheme="minorHAnsi" w:hAnsiTheme="minorHAnsi" w:cstheme="minorHAnsi"/>
          <w:sz w:val="20"/>
          <w:szCs w:val="20"/>
        </w:rPr>
      </w:pPr>
      <w:r w:rsidRPr="00A94ED1">
        <w:rPr>
          <w:rFonts w:asciiTheme="minorHAnsi" w:hAnsiTheme="minorHAnsi" w:cstheme="minorHAnsi"/>
          <w:sz w:val="20"/>
          <w:szCs w:val="20"/>
        </w:rPr>
        <w:t xml:space="preserve">Totodată, dificultatea </w:t>
      </w:r>
      <w:r w:rsidR="006E5EEB" w:rsidRPr="00A94ED1">
        <w:rPr>
          <w:rFonts w:asciiTheme="minorHAnsi" w:hAnsiTheme="minorHAnsi" w:cstheme="minorHAnsi"/>
          <w:sz w:val="20"/>
          <w:szCs w:val="20"/>
        </w:rPr>
        <w:t>angajării</w:t>
      </w:r>
      <w:r w:rsidRPr="00A94ED1">
        <w:rPr>
          <w:rFonts w:asciiTheme="minorHAnsi" w:hAnsiTheme="minorHAnsi" w:cstheme="minorHAnsi"/>
          <w:sz w:val="20"/>
          <w:szCs w:val="20"/>
        </w:rPr>
        <w:t xml:space="preserve"> unui asistent social face ca 65.64% dintre respondenți să nu cred că intervențiile POCU vor contribui la Creșterea numărului angajaților din asistența socială. </w:t>
      </w:r>
    </w:p>
    <w:p w14:paraId="7B857A14" w14:textId="77777777" w:rsidR="00A35371" w:rsidRPr="00A94ED1" w:rsidRDefault="00A35371" w:rsidP="00A35371">
      <w:pPr>
        <w:rPr>
          <w:rFonts w:asciiTheme="minorHAnsi" w:hAnsiTheme="minorHAnsi" w:cstheme="minorHAnsi"/>
          <w:color w:val="111111"/>
          <w:sz w:val="18"/>
          <w:szCs w:val="18"/>
        </w:rPr>
      </w:pPr>
    </w:p>
    <w:p w14:paraId="4AA94C26" w14:textId="77777777" w:rsidR="00A35371" w:rsidRPr="00A94ED1" w:rsidRDefault="00A35371" w:rsidP="00A35371">
      <w:pPr>
        <w:jc w:val="center"/>
        <w:rPr>
          <w:rFonts w:asciiTheme="minorHAnsi" w:hAnsiTheme="minorHAnsi" w:cstheme="minorHAnsi"/>
          <w:lang w:eastAsia="ar-SA"/>
        </w:rPr>
      </w:pPr>
      <w:r w:rsidRPr="00A94ED1">
        <w:rPr>
          <w:rFonts w:asciiTheme="minorHAnsi" w:hAnsiTheme="minorHAnsi" w:cstheme="minorHAnsi"/>
          <w:noProof/>
        </w:rPr>
        <w:lastRenderedPageBreak/>
        <w:drawing>
          <wp:inline distT="0" distB="0" distL="0" distR="0" wp14:anchorId="00EBBDDC" wp14:editId="6EDF548C">
            <wp:extent cx="5753100" cy="3360420"/>
            <wp:effectExtent l="0" t="0" r="0" b="11430"/>
            <wp:docPr id="31" name="Chart 31">
              <a:extLst xmlns:a="http://schemas.openxmlformats.org/drawingml/2006/main">
                <a:ext uri="{FF2B5EF4-FFF2-40B4-BE49-F238E27FC236}">
                  <a16:creationId xmlns:a16="http://schemas.microsoft.com/office/drawing/2014/main" id="{FB3D997F-5B90-4F49-98FA-9BE15B22B7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BDB2372" w14:textId="77777777" w:rsidR="00A35371" w:rsidRPr="00A94ED1" w:rsidRDefault="00A35371" w:rsidP="00A35371">
      <w:pPr>
        <w:spacing w:after="300"/>
        <w:jc w:val="center"/>
        <w:rPr>
          <w:rFonts w:asciiTheme="minorHAnsi" w:hAnsiTheme="minorHAnsi" w:cstheme="minorHAnsi"/>
          <w:sz w:val="18"/>
          <w:szCs w:val="18"/>
        </w:rPr>
      </w:pPr>
      <w:r w:rsidRPr="00A94ED1">
        <w:rPr>
          <w:rFonts w:asciiTheme="minorHAnsi" w:hAnsiTheme="minorHAnsi" w:cstheme="minorHAnsi"/>
          <w:i/>
          <w:iCs/>
          <w:sz w:val="18"/>
          <w:szCs w:val="18"/>
          <w:shd w:val="clear" w:color="auto" w:fill="FFFFFF"/>
        </w:rPr>
        <w:t xml:space="preserve">Sursa: Sondajul aplicat la nivelul </w:t>
      </w:r>
      <w:r w:rsidRPr="00A94ED1">
        <w:rPr>
          <w:rFonts w:asciiTheme="minorHAnsi" w:hAnsiTheme="minorHAnsi" w:cstheme="minorHAnsi"/>
          <w:sz w:val="18"/>
          <w:szCs w:val="18"/>
        </w:rPr>
        <w:t xml:space="preserve">unităților administrativ teritoriale </w:t>
      </w:r>
    </w:p>
    <w:p w14:paraId="48590DD8" w14:textId="439EF742" w:rsidR="0089624D" w:rsidRPr="00A94ED1" w:rsidRDefault="0089624D" w:rsidP="00BC4371">
      <w:pPr>
        <w:jc w:val="both"/>
        <w:rPr>
          <w:rFonts w:asciiTheme="minorHAnsi" w:hAnsiTheme="minorHAnsi" w:cstheme="minorHAnsi"/>
          <w:sz w:val="20"/>
          <w:szCs w:val="20"/>
          <w:lang w:eastAsia="ar-SA"/>
        </w:rPr>
      </w:pPr>
    </w:p>
    <w:p w14:paraId="6F0A6F7E" w14:textId="2F8AD2E7" w:rsidR="0089624D" w:rsidRPr="00A94ED1" w:rsidRDefault="00A35371" w:rsidP="00A35371">
      <w:pPr>
        <w:tabs>
          <w:tab w:val="left" w:pos="660"/>
        </w:tabs>
        <w:jc w:val="both"/>
        <w:rPr>
          <w:rFonts w:asciiTheme="minorHAnsi" w:hAnsiTheme="minorHAnsi" w:cstheme="minorHAnsi"/>
          <w:sz w:val="20"/>
          <w:szCs w:val="20"/>
        </w:rPr>
      </w:pPr>
      <w:r w:rsidRPr="00A94ED1">
        <w:rPr>
          <w:rFonts w:asciiTheme="minorHAnsi" w:hAnsiTheme="minorHAnsi" w:cstheme="minorHAnsi"/>
          <w:sz w:val="20"/>
          <w:szCs w:val="20"/>
          <w:lang w:eastAsia="ar-SA"/>
        </w:rPr>
        <w:t xml:space="preserve">Astfel, deși stadiul proiectului nu este unul foarte avansat importanța acestuia este strategică pentru domeniul serviciilor sociale din România, </w:t>
      </w:r>
      <w:r w:rsidRPr="00A94ED1">
        <w:rPr>
          <w:rFonts w:asciiTheme="minorHAnsi" w:hAnsiTheme="minorHAnsi" w:cstheme="minorHAnsi"/>
          <w:sz w:val="20"/>
          <w:szCs w:val="20"/>
          <w:shd w:val="clear" w:color="auto" w:fill="FFFFFF"/>
        </w:rPr>
        <w:t>așteptările de la acest proiect sunt extrem ridicate</w:t>
      </w:r>
      <w:r w:rsidRPr="00A94ED1">
        <w:rPr>
          <w:rFonts w:asciiTheme="minorHAnsi" w:hAnsiTheme="minorHAnsi" w:cstheme="minorHAnsi"/>
          <w:sz w:val="20"/>
          <w:szCs w:val="20"/>
          <w:lang w:eastAsia="ar-SA"/>
        </w:rPr>
        <w:t xml:space="preserve">, rezultatele proiectului și obiectivele propuse vor aduce schimbări importante la nivelul celor 350 de UAT-uri implicate, precum și la nivelul asistenței și serviciilor sociale din aceste comunități: </w:t>
      </w:r>
      <w:r w:rsidRPr="00A94ED1">
        <w:rPr>
          <w:rFonts w:asciiTheme="minorHAnsi" w:hAnsiTheme="minorHAnsi" w:cstheme="minorHAnsi"/>
          <w:sz w:val="20"/>
          <w:szCs w:val="20"/>
        </w:rPr>
        <w:t xml:space="preserve"> </w:t>
      </w:r>
      <w:r w:rsidR="003E75C0" w:rsidRPr="00A94ED1">
        <w:rPr>
          <w:rFonts w:asciiTheme="minorHAnsi" w:hAnsiTheme="minorHAnsi" w:cstheme="minorHAnsi"/>
          <w:sz w:val="20"/>
          <w:szCs w:val="20"/>
        </w:rPr>
        <w:t xml:space="preserve">Ca și efecte observate și/sau așteptate dat </w:t>
      </w:r>
      <w:r w:rsidR="006E5EEB" w:rsidRPr="00A94ED1">
        <w:rPr>
          <w:rFonts w:asciiTheme="minorHAnsi" w:hAnsiTheme="minorHAnsi" w:cstheme="minorHAnsi"/>
          <w:sz w:val="20"/>
          <w:szCs w:val="20"/>
        </w:rPr>
        <w:t>fiind</w:t>
      </w:r>
      <w:r w:rsidR="003E75C0" w:rsidRPr="00A94ED1">
        <w:rPr>
          <w:rFonts w:asciiTheme="minorHAnsi" w:hAnsiTheme="minorHAnsi" w:cstheme="minorHAnsi"/>
          <w:sz w:val="20"/>
          <w:szCs w:val="20"/>
        </w:rPr>
        <w:t xml:space="preserve"> stadiul </w:t>
      </w:r>
      <w:r w:rsidR="006E5EEB" w:rsidRPr="00A94ED1">
        <w:rPr>
          <w:rFonts w:asciiTheme="minorHAnsi" w:hAnsiTheme="minorHAnsi" w:cstheme="minorHAnsi"/>
          <w:sz w:val="20"/>
          <w:szCs w:val="20"/>
        </w:rPr>
        <w:t>încă</w:t>
      </w:r>
      <w:r w:rsidR="003E75C0" w:rsidRPr="00A94ED1">
        <w:rPr>
          <w:rFonts w:asciiTheme="minorHAnsi" w:hAnsiTheme="minorHAnsi" w:cstheme="minorHAnsi"/>
          <w:sz w:val="20"/>
          <w:szCs w:val="20"/>
        </w:rPr>
        <w:t xml:space="preserve"> incipient al intervenției, majoritatea respondenților au indicat.</w:t>
      </w:r>
    </w:p>
    <w:p w14:paraId="6CE1BA10" w14:textId="77777777" w:rsidR="003E75C0" w:rsidRPr="00A94ED1" w:rsidRDefault="003E75C0" w:rsidP="00B60B45">
      <w:pPr>
        <w:pStyle w:val="ListParagraph"/>
        <w:numPr>
          <w:ilvl w:val="0"/>
          <w:numId w:val="22"/>
        </w:numPr>
        <w:spacing w:after="0" w:line="240" w:lineRule="auto"/>
        <w:jc w:val="both"/>
        <w:rPr>
          <w:rFonts w:cstheme="minorHAnsi"/>
          <w:sz w:val="20"/>
          <w:szCs w:val="20"/>
          <w:lang w:val="ro-RO"/>
        </w:rPr>
      </w:pPr>
      <w:r w:rsidRPr="00A94ED1">
        <w:rPr>
          <w:rFonts w:cstheme="minorHAnsi"/>
          <w:sz w:val="20"/>
          <w:szCs w:val="20"/>
          <w:lang w:val="ro-RO"/>
        </w:rPr>
        <w:t>Îmbunătățirea accesului la servicii sociale (65.82%);</w:t>
      </w:r>
    </w:p>
    <w:p w14:paraId="2AABDCAB" w14:textId="77777777" w:rsidR="003E75C0" w:rsidRPr="00A94ED1" w:rsidRDefault="003E75C0" w:rsidP="00B60B45">
      <w:pPr>
        <w:pStyle w:val="ListParagraph"/>
        <w:numPr>
          <w:ilvl w:val="0"/>
          <w:numId w:val="22"/>
        </w:numPr>
        <w:spacing w:after="0" w:line="240" w:lineRule="auto"/>
        <w:jc w:val="both"/>
        <w:rPr>
          <w:rFonts w:cstheme="minorHAnsi"/>
          <w:sz w:val="20"/>
          <w:szCs w:val="20"/>
          <w:lang w:val="ro-RO"/>
        </w:rPr>
      </w:pPr>
      <w:r w:rsidRPr="00A94ED1">
        <w:rPr>
          <w:rFonts w:cstheme="minorHAnsi"/>
          <w:sz w:val="20"/>
          <w:szCs w:val="20"/>
          <w:lang w:val="ro-RO"/>
        </w:rPr>
        <w:t>Creșterea capacității serviciilor publice de asistență socială de a preveni situațiile de marginalizare și excludere socială (63.96%);</w:t>
      </w:r>
    </w:p>
    <w:p w14:paraId="1E3D527B" w14:textId="77777777" w:rsidR="003E75C0" w:rsidRPr="00A94ED1" w:rsidRDefault="003E75C0" w:rsidP="00B60B45">
      <w:pPr>
        <w:pStyle w:val="ListParagraph"/>
        <w:numPr>
          <w:ilvl w:val="0"/>
          <w:numId w:val="22"/>
        </w:numPr>
        <w:spacing w:after="0" w:line="240" w:lineRule="auto"/>
        <w:jc w:val="both"/>
        <w:rPr>
          <w:rFonts w:cstheme="minorHAnsi"/>
          <w:sz w:val="20"/>
          <w:szCs w:val="20"/>
          <w:lang w:val="ro-RO"/>
        </w:rPr>
      </w:pPr>
      <w:r w:rsidRPr="00A94ED1">
        <w:rPr>
          <w:rFonts w:cstheme="minorHAnsi"/>
          <w:sz w:val="20"/>
          <w:szCs w:val="20"/>
          <w:lang w:val="ro-RO"/>
        </w:rPr>
        <w:t>Îmbunătățirea calității serviciilor de asistență sociale furnizate către grupurile vulnerabile (63.45%);</w:t>
      </w:r>
    </w:p>
    <w:p w14:paraId="319201AA" w14:textId="77777777" w:rsidR="003E75C0" w:rsidRPr="00A94ED1" w:rsidRDefault="003E75C0" w:rsidP="00B60B45">
      <w:pPr>
        <w:pStyle w:val="ListParagraph"/>
        <w:numPr>
          <w:ilvl w:val="0"/>
          <w:numId w:val="22"/>
        </w:numPr>
        <w:spacing w:after="0" w:line="240" w:lineRule="auto"/>
        <w:jc w:val="both"/>
        <w:rPr>
          <w:rFonts w:cstheme="minorHAnsi"/>
          <w:sz w:val="20"/>
          <w:szCs w:val="20"/>
          <w:lang w:val="ro-RO"/>
        </w:rPr>
      </w:pPr>
      <w:r w:rsidRPr="00A94ED1">
        <w:rPr>
          <w:rFonts w:cstheme="minorHAnsi"/>
          <w:sz w:val="20"/>
          <w:szCs w:val="20"/>
          <w:lang w:val="ro-RO"/>
        </w:rPr>
        <w:t>Dezvoltarea competenței personalului angajat în asistența socială (60.71%)</w:t>
      </w:r>
    </w:p>
    <w:p w14:paraId="4956AD73" w14:textId="77777777" w:rsidR="003E75C0" w:rsidRPr="00A94ED1" w:rsidRDefault="003E75C0" w:rsidP="00B60B45">
      <w:pPr>
        <w:pStyle w:val="ListParagraph"/>
        <w:numPr>
          <w:ilvl w:val="0"/>
          <w:numId w:val="22"/>
        </w:numPr>
        <w:spacing w:after="0" w:line="240" w:lineRule="auto"/>
        <w:jc w:val="both"/>
        <w:rPr>
          <w:rFonts w:cstheme="minorHAnsi"/>
          <w:sz w:val="20"/>
          <w:szCs w:val="20"/>
          <w:lang w:val="ro-RO"/>
        </w:rPr>
      </w:pPr>
      <w:r w:rsidRPr="00A94ED1">
        <w:rPr>
          <w:rFonts w:cstheme="minorHAnsi"/>
          <w:sz w:val="20"/>
          <w:szCs w:val="20"/>
          <w:lang w:val="ro-RO"/>
        </w:rPr>
        <w:t>Creșterea numărului de beneficiari ai serviciilor de asistență socială (51.52%).</w:t>
      </w:r>
    </w:p>
    <w:p w14:paraId="4093616C" w14:textId="77777777" w:rsidR="003E75C0" w:rsidRPr="00A94ED1" w:rsidRDefault="003E75C0" w:rsidP="003E75C0">
      <w:pPr>
        <w:rPr>
          <w:rFonts w:asciiTheme="minorHAnsi" w:hAnsiTheme="minorHAnsi" w:cstheme="minorHAnsi"/>
          <w:sz w:val="20"/>
          <w:szCs w:val="20"/>
        </w:rPr>
      </w:pPr>
    </w:p>
    <w:bookmarkEnd w:id="2"/>
    <w:p w14:paraId="04DF12C2" w14:textId="77777777" w:rsidR="00D13263" w:rsidRPr="00A94ED1" w:rsidRDefault="00526B3C" w:rsidP="00A36D99">
      <w:pPr>
        <w:pStyle w:val="ListParagraph"/>
        <w:numPr>
          <w:ilvl w:val="0"/>
          <w:numId w:val="1"/>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240" w:after="200" w:line="276" w:lineRule="auto"/>
        <w:ind w:left="357" w:hanging="357"/>
        <w:contextualSpacing w:val="0"/>
        <w:rPr>
          <w:rFonts w:cstheme="minorHAnsi"/>
          <w:b/>
          <w:i/>
          <w:iCs/>
          <w:color w:val="3CA1BC" w:themeColor="accent1"/>
          <w:lang w:val="ro-RO"/>
        </w:rPr>
      </w:pPr>
      <w:r w:rsidRPr="00A94ED1">
        <w:rPr>
          <w:rFonts w:cstheme="minorHAnsi"/>
          <w:b/>
          <w:i/>
          <w:iCs/>
          <w:color w:val="3CA1BC" w:themeColor="accent1"/>
          <w:lang w:val="ro-RO"/>
        </w:rPr>
        <w:t>Alte efecte decât cele planificate</w:t>
      </w:r>
    </w:p>
    <w:p w14:paraId="6CA091E8" w14:textId="4CB97F4C" w:rsidR="00A35371" w:rsidRPr="00A94ED1" w:rsidRDefault="00380B04" w:rsidP="00A35371">
      <w:pPr>
        <w:spacing w:after="120"/>
        <w:jc w:val="both"/>
        <w:rPr>
          <w:rFonts w:asciiTheme="minorHAnsi" w:hAnsiTheme="minorHAnsi" w:cstheme="minorHAnsi"/>
          <w:sz w:val="20"/>
          <w:szCs w:val="20"/>
        </w:rPr>
      </w:pPr>
      <w:r w:rsidRPr="00A94ED1">
        <w:rPr>
          <w:rFonts w:asciiTheme="minorHAnsi" w:hAnsiTheme="minorHAnsi" w:cstheme="minorHAnsi"/>
          <w:sz w:val="20"/>
          <w:szCs w:val="20"/>
        </w:rPr>
        <w:t>Intervenția POCU este încă în derulare și până la finalul proiectului se mai pot materializa diverse alte efecte în afara celor planificate. Până la momentul realizării acestui studiu de caz, s-a constatat existența unui nivel redus al altor efecte față de cele planificate</w:t>
      </w:r>
      <w:r w:rsidR="008B4A51" w:rsidRPr="00A94ED1">
        <w:rPr>
          <w:rFonts w:asciiTheme="minorHAnsi" w:hAnsiTheme="minorHAnsi" w:cstheme="minorHAnsi"/>
          <w:sz w:val="20"/>
          <w:szCs w:val="20"/>
        </w:rPr>
        <w:t>.</w:t>
      </w:r>
      <w:r w:rsidR="00A35371" w:rsidRPr="00A94ED1">
        <w:rPr>
          <w:rFonts w:asciiTheme="minorHAnsi" w:hAnsiTheme="minorHAnsi" w:cstheme="minorHAnsi"/>
          <w:sz w:val="20"/>
          <w:szCs w:val="20"/>
        </w:rPr>
        <w:t xml:space="preserve"> Pe de altă parte, proiectul a contribuit la consolidarea unei echipe cu experiență la nivelul beneficiarului și a partenerului ANPIS.</w:t>
      </w:r>
    </w:p>
    <w:p w14:paraId="1FA342F3" w14:textId="77777777" w:rsidR="00BF4F4B" w:rsidRPr="00A94ED1" w:rsidRDefault="00BF4F4B" w:rsidP="00A36D99">
      <w:pPr>
        <w:pStyle w:val="ListParagraph"/>
        <w:numPr>
          <w:ilvl w:val="0"/>
          <w:numId w:val="1"/>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240" w:after="200" w:line="276" w:lineRule="auto"/>
        <w:ind w:left="357" w:hanging="357"/>
        <w:contextualSpacing w:val="0"/>
        <w:rPr>
          <w:rFonts w:cstheme="minorHAnsi"/>
          <w:b/>
          <w:i/>
          <w:iCs/>
          <w:color w:val="3CA1BC" w:themeColor="accent1"/>
          <w:lang w:val="ro-RO"/>
        </w:rPr>
      </w:pPr>
      <w:r w:rsidRPr="00A94ED1">
        <w:rPr>
          <w:rFonts w:cstheme="minorHAnsi"/>
          <w:b/>
          <w:i/>
          <w:iCs/>
          <w:color w:val="3CA1BC" w:themeColor="accent1"/>
          <w:lang w:val="ro-RO"/>
        </w:rPr>
        <w:t>Sustenabilitatea</w:t>
      </w:r>
      <w:r w:rsidR="00C302E0" w:rsidRPr="00A94ED1">
        <w:rPr>
          <w:rFonts w:cstheme="minorHAnsi"/>
          <w:b/>
          <w:i/>
          <w:iCs/>
          <w:color w:val="3CA1BC" w:themeColor="accent1"/>
          <w:lang w:val="ro-RO"/>
        </w:rPr>
        <w:t xml:space="preserve"> rezultatelor obținute</w:t>
      </w:r>
    </w:p>
    <w:p w14:paraId="59067ADB" w14:textId="77777777" w:rsidR="006B2B69" w:rsidRPr="00A94ED1" w:rsidRDefault="006B2B69" w:rsidP="006B2B69">
      <w:pPr>
        <w:spacing w:after="120"/>
        <w:jc w:val="both"/>
        <w:rPr>
          <w:rFonts w:asciiTheme="minorHAnsi" w:hAnsiTheme="minorHAnsi" w:cstheme="minorHAnsi"/>
          <w:sz w:val="20"/>
          <w:szCs w:val="20"/>
        </w:rPr>
      </w:pPr>
      <w:r w:rsidRPr="00A94ED1">
        <w:rPr>
          <w:rFonts w:asciiTheme="minorHAnsi" w:hAnsiTheme="minorHAnsi" w:cstheme="minorHAnsi"/>
          <w:sz w:val="20"/>
          <w:szCs w:val="20"/>
        </w:rPr>
        <w:t>La data realizării acestui studiu de caz proiectul mai avea de parcurs aproximativ 1 an din perioada de implementare (cu posibilitate de prelungire) prin urmare sustenabilitatea poate fi analizată și apreciată prin prisma elementelor necesare asigurării sustenabilității – dacă aceste elemente au fost prevăzute, dacă sunt adecvate pentru acest scop etc.</w:t>
      </w:r>
    </w:p>
    <w:p w14:paraId="08D067AC" w14:textId="01BFC21D" w:rsidR="006B2B69" w:rsidRPr="00A94ED1" w:rsidRDefault="00AE4729" w:rsidP="006B2B69">
      <w:pPr>
        <w:spacing w:after="120"/>
        <w:jc w:val="both"/>
        <w:rPr>
          <w:rFonts w:asciiTheme="minorHAnsi" w:hAnsiTheme="minorHAnsi" w:cstheme="minorHAnsi"/>
          <w:sz w:val="20"/>
          <w:szCs w:val="20"/>
        </w:rPr>
      </w:pPr>
      <w:r w:rsidRPr="00A94ED1">
        <w:rPr>
          <w:rFonts w:asciiTheme="minorHAnsi" w:hAnsiTheme="minorHAnsi" w:cstheme="minorHAnsi"/>
          <w:sz w:val="20"/>
          <w:szCs w:val="20"/>
        </w:rPr>
        <w:t>P</w:t>
      </w:r>
      <w:r w:rsidR="006B2B69" w:rsidRPr="00A94ED1">
        <w:rPr>
          <w:rFonts w:asciiTheme="minorHAnsi" w:hAnsiTheme="minorHAnsi" w:cstheme="minorHAnsi"/>
          <w:sz w:val="20"/>
          <w:szCs w:val="20"/>
        </w:rPr>
        <w:t>roiectului prevede și planifică punerea în practică a unei serii de elemente menite să asigure sustenabilitatea rezultatelor proiectului, astfel:</w:t>
      </w:r>
    </w:p>
    <w:p w14:paraId="33AC771A" w14:textId="77777777" w:rsidR="006B2B69" w:rsidRPr="00A94ED1" w:rsidRDefault="006B2B69" w:rsidP="006B2B69">
      <w:pPr>
        <w:spacing w:after="120"/>
        <w:jc w:val="both"/>
        <w:rPr>
          <w:rFonts w:asciiTheme="minorHAnsi" w:hAnsiTheme="minorHAnsi" w:cstheme="minorHAnsi"/>
          <w:sz w:val="20"/>
          <w:szCs w:val="20"/>
        </w:rPr>
      </w:pPr>
      <w:r w:rsidRPr="00A94ED1">
        <w:rPr>
          <w:rFonts w:asciiTheme="minorHAnsi" w:hAnsiTheme="minorHAnsi" w:cstheme="minorHAnsi"/>
          <w:sz w:val="20"/>
          <w:szCs w:val="20"/>
        </w:rPr>
        <w:lastRenderedPageBreak/>
        <w:t xml:space="preserve">La nivelul celor 350 de comunităţi, prin Hotărârea Consiliului Local, autoritatea administraţiei publice locale se angajează să asigure resursele necesare în perioada de sustenabilitate în ceea ce priveşte obligaţiile sale conform actelor normative în vigoare. </w:t>
      </w:r>
    </w:p>
    <w:p w14:paraId="631F55FA" w14:textId="3613E106" w:rsidR="006B2B69" w:rsidRPr="00A94ED1" w:rsidRDefault="006B2B69" w:rsidP="006B2B69">
      <w:pPr>
        <w:spacing w:after="120"/>
        <w:jc w:val="both"/>
        <w:rPr>
          <w:rFonts w:asciiTheme="minorHAnsi" w:hAnsiTheme="minorHAnsi" w:cstheme="minorHAnsi"/>
          <w:sz w:val="20"/>
          <w:szCs w:val="20"/>
        </w:rPr>
      </w:pPr>
      <w:r w:rsidRPr="00A94ED1">
        <w:rPr>
          <w:rFonts w:asciiTheme="minorHAnsi" w:hAnsiTheme="minorHAnsi" w:cstheme="minorHAnsi"/>
          <w:sz w:val="20"/>
          <w:szCs w:val="20"/>
        </w:rPr>
        <w:t>La nivel general, pe baza propunerilor de modificare a actelor normative în vigoare, ministerele implicate vor face demersurile necesare pentru îmbunătăţirea legislaţiei care să permită multiplicarea acestui proiect, având în vedere angajamentele asumate.</w:t>
      </w:r>
    </w:p>
    <w:p w14:paraId="01AD716B" w14:textId="371B7130" w:rsidR="006B2B69" w:rsidRPr="00A94ED1" w:rsidRDefault="006B2B69" w:rsidP="006B2B69">
      <w:pPr>
        <w:spacing w:before="100" w:beforeAutospacing="1" w:after="100" w:afterAutospacing="1"/>
        <w:rPr>
          <w:rFonts w:asciiTheme="minorHAnsi" w:hAnsiTheme="minorHAnsi" w:cstheme="minorHAnsi"/>
          <w:sz w:val="20"/>
          <w:szCs w:val="20"/>
        </w:rPr>
      </w:pPr>
      <w:r w:rsidRPr="00A94ED1">
        <w:rPr>
          <w:rFonts w:asciiTheme="minorHAnsi" w:hAnsiTheme="minorHAnsi" w:cstheme="minorHAnsi"/>
          <w:sz w:val="20"/>
          <w:szCs w:val="20"/>
        </w:rPr>
        <w:t xml:space="preserve">În ceea ce priveşte susţinerea financiară a serviciilor în perioada de sustenabilitate, Ministerul Muncii şi Justiţiei Sociale are în vedere modificarea legislativă care să permită plata personalului încadrat la SPAS de la bugetul de stat. </w:t>
      </w:r>
    </w:p>
    <w:p w14:paraId="1B9F8455" w14:textId="36C46B2C" w:rsidR="00AE4729" w:rsidRPr="00A94ED1" w:rsidRDefault="00AE4729" w:rsidP="008B4A51">
      <w:pPr>
        <w:spacing w:before="100" w:beforeAutospacing="1" w:after="100" w:afterAutospacing="1"/>
        <w:rPr>
          <w:rFonts w:asciiTheme="minorHAnsi" w:hAnsiTheme="minorHAnsi" w:cstheme="minorHAnsi"/>
          <w:sz w:val="20"/>
          <w:szCs w:val="20"/>
        </w:rPr>
      </w:pPr>
      <w:r w:rsidRPr="00A94ED1">
        <w:rPr>
          <w:rFonts w:asciiTheme="minorHAnsi" w:hAnsiTheme="minorHAnsi" w:cstheme="minorHAnsi"/>
          <w:sz w:val="20"/>
          <w:szCs w:val="20"/>
        </w:rPr>
        <w:t>Î</w:t>
      </w:r>
      <w:r w:rsidR="006B2B69" w:rsidRPr="00A94ED1">
        <w:rPr>
          <w:rFonts w:asciiTheme="minorHAnsi" w:hAnsiTheme="minorHAnsi" w:cstheme="minorHAnsi"/>
          <w:sz w:val="20"/>
          <w:szCs w:val="20"/>
        </w:rPr>
        <w:t xml:space="preserve">n ceea ce </w:t>
      </w:r>
      <w:r w:rsidR="006E5EEB" w:rsidRPr="00A94ED1">
        <w:rPr>
          <w:rFonts w:asciiTheme="minorHAnsi" w:hAnsiTheme="minorHAnsi" w:cstheme="minorHAnsi"/>
          <w:sz w:val="20"/>
          <w:szCs w:val="20"/>
        </w:rPr>
        <w:t>privește</w:t>
      </w:r>
      <w:r w:rsidR="006B2B69" w:rsidRPr="00A94ED1">
        <w:rPr>
          <w:rFonts w:asciiTheme="minorHAnsi" w:hAnsiTheme="minorHAnsi" w:cstheme="minorHAnsi"/>
          <w:sz w:val="20"/>
          <w:szCs w:val="20"/>
        </w:rPr>
        <w:t xml:space="preserve"> posibilitatea </w:t>
      </w:r>
      <w:r w:rsidR="006E5EEB" w:rsidRPr="00A94ED1">
        <w:rPr>
          <w:rFonts w:asciiTheme="minorHAnsi" w:hAnsiTheme="minorHAnsi" w:cstheme="minorHAnsi"/>
          <w:sz w:val="20"/>
          <w:szCs w:val="20"/>
        </w:rPr>
        <w:t>continuării</w:t>
      </w:r>
      <w:r w:rsidR="006B2B69" w:rsidRPr="00A94ED1">
        <w:rPr>
          <w:rFonts w:asciiTheme="minorHAnsi" w:hAnsiTheme="minorHAnsi" w:cstheme="minorHAnsi"/>
          <w:sz w:val="20"/>
          <w:szCs w:val="20"/>
        </w:rPr>
        <w:t xml:space="preserve"> proiectului cu un altul, cel mai probabil implementarea masurilor ce </w:t>
      </w:r>
      <w:r w:rsidR="006E5EEB" w:rsidRPr="00A94ED1">
        <w:rPr>
          <w:rFonts w:asciiTheme="minorHAnsi" w:hAnsiTheme="minorHAnsi" w:cstheme="minorHAnsi"/>
          <w:sz w:val="20"/>
          <w:szCs w:val="20"/>
        </w:rPr>
        <w:t>țin</w:t>
      </w:r>
      <w:r w:rsidR="006B2B69" w:rsidRPr="00A94ED1">
        <w:rPr>
          <w:rFonts w:asciiTheme="minorHAnsi" w:hAnsiTheme="minorHAnsi" w:cstheme="minorHAnsi"/>
          <w:sz w:val="20"/>
          <w:szCs w:val="20"/>
        </w:rPr>
        <w:t xml:space="preserve"> de Strategia </w:t>
      </w:r>
      <w:r w:rsidR="006E5EEB" w:rsidRPr="00A94ED1">
        <w:rPr>
          <w:rFonts w:asciiTheme="minorHAnsi" w:hAnsiTheme="minorHAnsi" w:cstheme="minorHAnsi"/>
          <w:sz w:val="20"/>
          <w:szCs w:val="20"/>
        </w:rPr>
        <w:t>națională</w:t>
      </w:r>
      <w:r w:rsidR="006B2B69" w:rsidRPr="00A94ED1">
        <w:rPr>
          <w:rFonts w:asciiTheme="minorHAnsi" w:hAnsiTheme="minorHAnsi" w:cstheme="minorHAnsi"/>
          <w:sz w:val="20"/>
          <w:szCs w:val="20"/>
        </w:rPr>
        <w:t xml:space="preserve"> privind incluziunea sociala </w:t>
      </w:r>
      <w:r w:rsidR="006E5EEB" w:rsidRPr="00A94ED1">
        <w:rPr>
          <w:rFonts w:asciiTheme="minorHAnsi" w:hAnsiTheme="minorHAnsi" w:cstheme="minorHAnsi"/>
          <w:sz w:val="20"/>
          <w:szCs w:val="20"/>
        </w:rPr>
        <w:t>ș</w:t>
      </w:r>
      <w:r w:rsidR="006B2B69" w:rsidRPr="00A94ED1">
        <w:rPr>
          <w:rFonts w:asciiTheme="minorHAnsi" w:hAnsiTheme="minorHAnsi" w:cstheme="minorHAnsi"/>
          <w:sz w:val="20"/>
          <w:szCs w:val="20"/>
        </w:rPr>
        <w:t xml:space="preserve">i reducerea </w:t>
      </w:r>
      <w:r w:rsidR="006E5EEB" w:rsidRPr="00A94ED1">
        <w:rPr>
          <w:rFonts w:asciiTheme="minorHAnsi" w:hAnsiTheme="minorHAnsi" w:cstheme="minorHAnsi"/>
          <w:sz w:val="20"/>
          <w:szCs w:val="20"/>
        </w:rPr>
        <w:t>sărăciei</w:t>
      </w:r>
      <w:r w:rsidR="006B2B69" w:rsidRPr="00A94ED1">
        <w:rPr>
          <w:rFonts w:asciiTheme="minorHAnsi" w:hAnsiTheme="minorHAnsi" w:cstheme="minorHAnsi"/>
          <w:sz w:val="20"/>
          <w:szCs w:val="20"/>
        </w:rPr>
        <w:t xml:space="preserve"> pentru perioada 2015-2020 va face obiectul unui proiect distinct, </w:t>
      </w:r>
      <w:r w:rsidR="006E5EEB" w:rsidRPr="00A94ED1">
        <w:rPr>
          <w:rFonts w:asciiTheme="minorHAnsi" w:hAnsiTheme="minorHAnsi" w:cstheme="minorHAnsi"/>
          <w:sz w:val="20"/>
          <w:szCs w:val="20"/>
        </w:rPr>
        <w:t>finanțabil</w:t>
      </w:r>
      <w:r w:rsidR="006B2B69" w:rsidRPr="00A94ED1">
        <w:rPr>
          <w:rFonts w:asciiTheme="minorHAnsi" w:hAnsiTheme="minorHAnsi" w:cstheme="minorHAnsi"/>
          <w:sz w:val="20"/>
          <w:szCs w:val="20"/>
        </w:rPr>
        <w:t xml:space="preserve"> din Programul </w:t>
      </w:r>
      <w:r w:rsidR="006E5EEB" w:rsidRPr="00A94ED1">
        <w:rPr>
          <w:rFonts w:asciiTheme="minorHAnsi" w:hAnsiTheme="minorHAnsi" w:cstheme="minorHAnsi"/>
          <w:sz w:val="20"/>
          <w:szCs w:val="20"/>
        </w:rPr>
        <w:t>Operațional</w:t>
      </w:r>
      <w:r w:rsidR="006B2B69" w:rsidRPr="00A94ED1">
        <w:rPr>
          <w:rFonts w:asciiTheme="minorHAnsi" w:hAnsiTheme="minorHAnsi" w:cstheme="minorHAnsi"/>
          <w:sz w:val="20"/>
          <w:szCs w:val="20"/>
        </w:rPr>
        <w:t xml:space="preserve"> Capital Uman, sub rezerva </w:t>
      </w:r>
      <w:r w:rsidR="006E5EEB" w:rsidRPr="00A94ED1">
        <w:rPr>
          <w:rFonts w:asciiTheme="minorHAnsi" w:hAnsiTheme="minorHAnsi" w:cstheme="minorHAnsi"/>
          <w:sz w:val="20"/>
          <w:szCs w:val="20"/>
        </w:rPr>
        <w:t>lansării</w:t>
      </w:r>
      <w:r w:rsidR="006B2B69" w:rsidRPr="00A94ED1">
        <w:rPr>
          <w:rFonts w:asciiTheme="minorHAnsi" w:hAnsiTheme="minorHAnsi" w:cstheme="minorHAnsi"/>
          <w:sz w:val="20"/>
          <w:szCs w:val="20"/>
        </w:rPr>
        <w:t xml:space="preserve"> unei/unor cereri de proiecte în cadrul </w:t>
      </w:r>
      <w:r w:rsidR="006E5EEB" w:rsidRPr="00A94ED1">
        <w:rPr>
          <w:rFonts w:asciiTheme="minorHAnsi" w:hAnsiTheme="minorHAnsi" w:cstheme="minorHAnsi"/>
          <w:sz w:val="20"/>
          <w:szCs w:val="20"/>
        </w:rPr>
        <w:t>căreia</w:t>
      </w:r>
      <w:r w:rsidR="006B2B69" w:rsidRPr="00A94ED1">
        <w:rPr>
          <w:rFonts w:asciiTheme="minorHAnsi" w:hAnsiTheme="minorHAnsi" w:cstheme="minorHAnsi"/>
          <w:sz w:val="20"/>
          <w:szCs w:val="20"/>
        </w:rPr>
        <w:t>/</w:t>
      </w:r>
      <w:r w:rsidR="006E5EEB" w:rsidRPr="00A94ED1">
        <w:rPr>
          <w:rFonts w:asciiTheme="minorHAnsi" w:hAnsiTheme="minorHAnsi" w:cstheme="minorHAnsi"/>
          <w:sz w:val="20"/>
          <w:szCs w:val="20"/>
        </w:rPr>
        <w:t>cărora</w:t>
      </w:r>
      <w:r w:rsidR="006B2B69" w:rsidRPr="00A94ED1">
        <w:rPr>
          <w:rFonts w:asciiTheme="minorHAnsi" w:hAnsiTheme="minorHAnsi" w:cstheme="minorHAnsi"/>
          <w:sz w:val="20"/>
          <w:szCs w:val="20"/>
        </w:rPr>
        <w:t xml:space="preserve"> astfel de </w:t>
      </w:r>
      <w:r w:rsidR="006E5EEB" w:rsidRPr="00A94ED1">
        <w:rPr>
          <w:rFonts w:asciiTheme="minorHAnsi" w:hAnsiTheme="minorHAnsi" w:cstheme="minorHAnsi"/>
          <w:sz w:val="20"/>
          <w:szCs w:val="20"/>
        </w:rPr>
        <w:t>activități</w:t>
      </w:r>
      <w:r w:rsidR="006B2B69" w:rsidRPr="00A94ED1">
        <w:rPr>
          <w:rFonts w:asciiTheme="minorHAnsi" w:hAnsiTheme="minorHAnsi" w:cstheme="minorHAnsi"/>
          <w:sz w:val="20"/>
          <w:szCs w:val="20"/>
        </w:rPr>
        <w:t xml:space="preserve"> s</w:t>
      </w:r>
      <w:r w:rsidR="006E5EEB" w:rsidRPr="00A94ED1">
        <w:rPr>
          <w:rFonts w:asciiTheme="minorHAnsi" w:hAnsiTheme="minorHAnsi" w:cstheme="minorHAnsi"/>
          <w:sz w:val="20"/>
          <w:szCs w:val="20"/>
        </w:rPr>
        <w:t>ă</w:t>
      </w:r>
      <w:r w:rsidR="006B2B69" w:rsidRPr="00A94ED1">
        <w:rPr>
          <w:rFonts w:asciiTheme="minorHAnsi" w:hAnsiTheme="minorHAnsi" w:cstheme="minorHAnsi"/>
          <w:sz w:val="20"/>
          <w:szCs w:val="20"/>
        </w:rPr>
        <w:t xml:space="preserve"> fie considerate eligibile </w:t>
      </w:r>
      <w:r w:rsidRPr="00A94ED1">
        <w:rPr>
          <w:rFonts w:asciiTheme="minorHAnsi" w:hAnsiTheme="minorHAnsi" w:cstheme="minorHAnsi"/>
          <w:sz w:val="20"/>
          <w:szCs w:val="20"/>
        </w:rPr>
        <w:t>ș</w:t>
      </w:r>
      <w:r w:rsidR="006B2B69" w:rsidRPr="00A94ED1">
        <w:rPr>
          <w:rFonts w:asciiTheme="minorHAnsi" w:hAnsiTheme="minorHAnsi" w:cstheme="minorHAnsi"/>
          <w:sz w:val="20"/>
          <w:szCs w:val="20"/>
        </w:rPr>
        <w:t>i prioritare</w:t>
      </w:r>
      <w:r w:rsidR="00F200E3" w:rsidRPr="00A94ED1">
        <w:rPr>
          <w:rFonts w:asciiTheme="minorHAnsi" w:hAnsiTheme="minorHAnsi" w:cstheme="minorHAnsi"/>
          <w:sz w:val="20"/>
          <w:szCs w:val="20"/>
        </w:rPr>
        <w:t>.</w:t>
      </w:r>
    </w:p>
    <w:p w14:paraId="006B0359" w14:textId="19A96BBE" w:rsidR="00F200E3" w:rsidRPr="00A94ED1" w:rsidRDefault="00F200E3" w:rsidP="00F200E3">
      <w:pPr>
        <w:spacing w:after="120"/>
        <w:jc w:val="both"/>
        <w:rPr>
          <w:rFonts w:asciiTheme="minorHAnsi" w:hAnsiTheme="minorHAnsi" w:cstheme="minorHAnsi"/>
          <w:sz w:val="20"/>
          <w:szCs w:val="20"/>
        </w:rPr>
      </w:pPr>
      <w:r w:rsidRPr="00A94ED1">
        <w:rPr>
          <w:rFonts w:asciiTheme="minorHAnsi" w:hAnsiTheme="minorHAnsi" w:cstheme="minorHAnsi"/>
          <w:sz w:val="20"/>
          <w:szCs w:val="20"/>
        </w:rPr>
        <w:t>În opinia evaluatorilor, combinația de elemente planificate în vederea asigurării sustenabilității rezultatelor proiectului este adecvată dar insuficientă, serviciile sociale sunt subfinanțate ceea ce afectează calitatea lor pe termen lung. Este nevoie în continuare de investiții susținute în domeniul serviciilor sociale atât pentru dotări cât și pentru pregătirea personalu</w:t>
      </w:r>
      <w:r w:rsidR="006E5EEB" w:rsidRPr="00A94ED1">
        <w:rPr>
          <w:rFonts w:asciiTheme="minorHAnsi" w:hAnsiTheme="minorHAnsi" w:cstheme="minorHAnsi"/>
          <w:sz w:val="20"/>
          <w:szCs w:val="20"/>
        </w:rPr>
        <w:t>lui</w:t>
      </w:r>
      <w:r w:rsidRPr="00A94ED1">
        <w:rPr>
          <w:rFonts w:asciiTheme="minorHAnsi" w:hAnsiTheme="minorHAnsi" w:cstheme="minorHAnsi"/>
          <w:sz w:val="20"/>
          <w:szCs w:val="20"/>
        </w:rPr>
        <w:t xml:space="preserve"> de specialitate pentru a putea răspunde numărului tot mai mare de beneficiari și totodată pentru a putea asigura servicii de calitate și adaptate nevoilor acestora.</w:t>
      </w:r>
    </w:p>
    <w:p w14:paraId="6770E828" w14:textId="77777777" w:rsidR="0071504E" w:rsidRPr="00A94ED1" w:rsidRDefault="00202414" w:rsidP="00A36D99">
      <w:pPr>
        <w:pStyle w:val="ListParagraph"/>
        <w:numPr>
          <w:ilvl w:val="0"/>
          <w:numId w:val="1"/>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240" w:after="200" w:line="276" w:lineRule="auto"/>
        <w:ind w:left="357" w:hanging="357"/>
        <w:contextualSpacing w:val="0"/>
        <w:jc w:val="both"/>
        <w:rPr>
          <w:rFonts w:cstheme="minorHAnsi"/>
          <w:b/>
          <w:i/>
          <w:iCs/>
          <w:color w:val="3CA1BC" w:themeColor="accent1"/>
          <w:lang w:val="ro-RO"/>
        </w:rPr>
      </w:pPr>
      <w:r w:rsidRPr="00A94ED1">
        <w:rPr>
          <w:rFonts w:cstheme="minorHAnsi"/>
          <w:b/>
          <w:i/>
          <w:iCs/>
          <w:color w:val="3CA1BC" w:themeColor="accent1"/>
          <w:lang w:val="ro-RO"/>
        </w:rPr>
        <w:t>Mecanisme, dificultăți și factori care au influențat (pozitiv sau negativ) implementarea proiectului</w:t>
      </w:r>
    </w:p>
    <w:p w14:paraId="33711CDC" w14:textId="1C3EA60A" w:rsidR="008B4A51" w:rsidRPr="00A94ED1" w:rsidRDefault="008B4A51" w:rsidP="008B4A51">
      <w:pPr>
        <w:spacing w:after="120"/>
        <w:rPr>
          <w:rFonts w:asciiTheme="minorHAnsi" w:hAnsiTheme="minorHAnsi" w:cstheme="minorHAnsi"/>
          <w:sz w:val="20"/>
          <w:szCs w:val="20"/>
        </w:rPr>
      </w:pPr>
      <w:r w:rsidRPr="00A94ED1">
        <w:rPr>
          <w:rFonts w:asciiTheme="minorHAnsi" w:hAnsiTheme="minorHAnsi" w:cstheme="minorHAnsi"/>
          <w:sz w:val="20"/>
          <w:szCs w:val="20"/>
        </w:rPr>
        <w:t xml:space="preserve">Proiectul a fost influențat de o serie de factori negativi, </w:t>
      </w:r>
      <w:r w:rsidR="00A9241F" w:rsidRPr="00A94ED1">
        <w:rPr>
          <w:rFonts w:asciiTheme="minorHAnsi" w:hAnsiTheme="minorHAnsi" w:cstheme="minorHAnsi"/>
          <w:sz w:val="20"/>
          <w:szCs w:val="20"/>
        </w:rPr>
        <w:t>fapt ce a determinat</w:t>
      </w:r>
      <w:r w:rsidRPr="00A94ED1">
        <w:rPr>
          <w:rFonts w:asciiTheme="minorHAnsi" w:hAnsiTheme="minorHAnsi" w:cstheme="minorHAnsi"/>
          <w:sz w:val="20"/>
          <w:szCs w:val="20"/>
        </w:rPr>
        <w:t xml:space="preserve"> </w:t>
      </w:r>
      <w:r w:rsidR="00A9241F" w:rsidRPr="00A94ED1">
        <w:rPr>
          <w:rFonts w:asciiTheme="minorHAnsi" w:hAnsiTheme="minorHAnsi" w:cstheme="minorHAnsi"/>
          <w:sz w:val="20"/>
          <w:szCs w:val="20"/>
        </w:rPr>
        <w:t>ca</w:t>
      </w:r>
      <w:r w:rsidRPr="00A94ED1">
        <w:rPr>
          <w:rFonts w:asciiTheme="minorHAnsi" w:hAnsiTheme="minorHAnsi" w:cstheme="minorHAnsi"/>
          <w:sz w:val="20"/>
          <w:szCs w:val="20"/>
        </w:rPr>
        <w:t xml:space="preserve"> procesul de implementare a activităților proiect</w:t>
      </w:r>
      <w:r w:rsidR="00A9241F" w:rsidRPr="00A94ED1">
        <w:rPr>
          <w:rFonts w:asciiTheme="minorHAnsi" w:hAnsiTheme="minorHAnsi" w:cstheme="minorHAnsi"/>
          <w:sz w:val="20"/>
          <w:szCs w:val="20"/>
        </w:rPr>
        <w:t xml:space="preserve">ului </w:t>
      </w:r>
      <w:r w:rsidRPr="00A94ED1">
        <w:rPr>
          <w:rFonts w:asciiTheme="minorHAnsi" w:hAnsiTheme="minorHAnsi" w:cstheme="minorHAnsi"/>
          <w:sz w:val="20"/>
          <w:szCs w:val="20"/>
        </w:rPr>
        <w:t>și obținerea beneficiilor planificate</w:t>
      </w:r>
      <w:r w:rsidR="00A9241F" w:rsidRPr="00A94ED1">
        <w:rPr>
          <w:rFonts w:asciiTheme="minorHAnsi" w:hAnsiTheme="minorHAnsi" w:cstheme="minorHAnsi"/>
          <w:sz w:val="20"/>
          <w:szCs w:val="20"/>
        </w:rPr>
        <w:t xml:space="preserve"> să fie mult întârziate, </w:t>
      </w:r>
      <w:r w:rsidR="00F200E3" w:rsidRPr="00A94ED1">
        <w:rPr>
          <w:rFonts w:asciiTheme="minorHAnsi" w:hAnsiTheme="minorHAnsi" w:cstheme="minorHAnsi"/>
          <w:sz w:val="20"/>
          <w:szCs w:val="20"/>
        </w:rPr>
        <w:t>c</w:t>
      </w:r>
      <w:r w:rsidR="00A9241F" w:rsidRPr="00A94ED1">
        <w:rPr>
          <w:rFonts w:asciiTheme="minorHAnsi" w:hAnsiTheme="minorHAnsi" w:cstheme="minorHAnsi"/>
          <w:sz w:val="20"/>
          <w:szCs w:val="20"/>
        </w:rPr>
        <w:t>ele mai relevante fiind:</w:t>
      </w:r>
    </w:p>
    <w:p w14:paraId="186D2940" w14:textId="7629087A" w:rsidR="00A9241F" w:rsidRPr="00A94ED1" w:rsidRDefault="00A9241F" w:rsidP="0067581A">
      <w:pPr>
        <w:pStyle w:val="ListParagraph"/>
        <w:numPr>
          <w:ilvl w:val="0"/>
          <w:numId w:val="19"/>
        </w:numPr>
        <w:spacing w:after="120"/>
        <w:jc w:val="both"/>
        <w:rPr>
          <w:rFonts w:cstheme="minorHAnsi"/>
          <w:sz w:val="20"/>
          <w:szCs w:val="20"/>
          <w:lang w:val="ro-RO"/>
        </w:rPr>
      </w:pPr>
      <w:r w:rsidRPr="00A94ED1">
        <w:rPr>
          <w:rFonts w:cstheme="minorHAnsi"/>
          <w:sz w:val="20"/>
          <w:szCs w:val="20"/>
          <w:lang w:val="ro-RO"/>
        </w:rPr>
        <w:t>Dificultatea de a convinge unele UAT-uri privind necesitatea și beneficiile serviciilor sociale generată din lipsa de interes, informare și înțelegere a domeniului serviciilor sociale și lipsa acută de personal calificat în asistență socială. Din acest motiv UAT-urile vizate prin proiect au semnat protocoalele de colaborare cu mare întârziere și astfel în aceste comunități nu au demarat încă activitățile proiectului.</w:t>
      </w:r>
    </w:p>
    <w:p w14:paraId="2ED43BB7" w14:textId="77777777" w:rsidR="00A9241F" w:rsidRPr="00A94ED1" w:rsidRDefault="00A9241F" w:rsidP="0067581A">
      <w:pPr>
        <w:pStyle w:val="ListParagraph"/>
        <w:numPr>
          <w:ilvl w:val="0"/>
          <w:numId w:val="19"/>
        </w:numPr>
        <w:spacing w:after="120"/>
        <w:jc w:val="both"/>
        <w:rPr>
          <w:rFonts w:cstheme="minorHAnsi"/>
          <w:sz w:val="20"/>
          <w:szCs w:val="20"/>
          <w:lang w:val="ro-RO"/>
        </w:rPr>
      </w:pPr>
      <w:r w:rsidRPr="00A94ED1">
        <w:rPr>
          <w:rFonts w:cstheme="minorHAnsi"/>
          <w:sz w:val="20"/>
          <w:szCs w:val="20"/>
          <w:lang w:val="ro-RO"/>
        </w:rPr>
        <w:t>Situația generală creată de pandemie a redus numărul de întâlniri directe cu comunitățile vizate de proiect și acest aspect a afectat colaborarea între echipa de proiect și comunitățile incluse în proiect.</w:t>
      </w:r>
    </w:p>
    <w:p w14:paraId="1F03AF8D" w14:textId="03473888" w:rsidR="00A9241F" w:rsidRPr="00A94ED1" w:rsidRDefault="00A9241F" w:rsidP="0067581A">
      <w:pPr>
        <w:pStyle w:val="ListParagraph"/>
        <w:numPr>
          <w:ilvl w:val="0"/>
          <w:numId w:val="19"/>
        </w:numPr>
        <w:spacing w:after="120"/>
        <w:jc w:val="both"/>
        <w:rPr>
          <w:rFonts w:cstheme="minorHAnsi"/>
          <w:sz w:val="20"/>
          <w:szCs w:val="20"/>
          <w:lang w:val="ro-RO"/>
        </w:rPr>
      </w:pPr>
      <w:r w:rsidRPr="00A94ED1">
        <w:rPr>
          <w:rFonts w:cstheme="minorHAnsi"/>
          <w:sz w:val="20"/>
          <w:szCs w:val="20"/>
          <w:lang w:val="ro-RO"/>
        </w:rPr>
        <w:t xml:space="preserve">Posibilitățile financiare și materiale reduse ale UAT-urilor de a susține activitatea SPAS-urilor și a asistenților sociali după finalizarea proiectului. </w:t>
      </w:r>
    </w:p>
    <w:p w14:paraId="7187374C" w14:textId="75AF96AA" w:rsidR="00085756" w:rsidRPr="00A94ED1" w:rsidRDefault="00F200E3" w:rsidP="00F200E3">
      <w:pPr>
        <w:spacing w:after="120"/>
        <w:jc w:val="both"/>
        <w:rPr>
          <w:rFonts w:asciiTheme="minorHAnsi" w:hAnsiTheme="minorHAnsi" w:cstheme="minorHAnsi"/>
          <w:sz w:val="20"/>
          <w:szCs w:val="20"/>
        </w:rPr>
      </w:pPr>
      <w:r w:rsidRPr="00A94ED1">
        <w:rPr>
          <w:rFonts w:asciiTheme="minorHAnsi" w:hAnsiTheme="minorHAnsi" w:cstheme="minorHAnsi"/>
          <w:sz w:val="20"/>
          <w:szCs w:val="20"/>
        </w:rPr>
        <w:t xml:space="preserve">În urma sondajului realizat în rândul UAT-urilor selectate  au fost identificați și alți factori care vor avea </w:t>
      </w:r>
      <w:r w:rsidR="00085756" w:rsidRPr="00A94ED1">
        <w:rPr>
          <w:rFonts w:asciiTheme="minorHAnsi" w:hAnsiTheme="minorHAnsi" w:cstheme="minorHAnsi"/>
          <w:sz w:val="20"/>
          <w:szCs w:val="20"/>
        </w:rPr>
        <w:t>i</w:t>
      </w:r>
      <w:r w:rsidRPr="00A94ED1">
        <w:rPr>
          <w:rFonts w:asciiTheme="minorHAnsi" w:hAnsiTheme="minorHAnsi" w:cstheme="minorHAnsi"/>
          <w:sz w:val="20"/>
          <w:szCs w:val="20"/>
        </w:rPr>
        <w:t>nfluențe asupra implementării</w:t>
      </w:r>
      <w:r w:rsidR="00085756" w:rsidRPr="00A94ED1">
        <w:rPr>
          <w:rFonts w:asciiTheme="minorHAnsi" w:hAnsiTheme="minorHAnsi" w:cstheme="minorHAnsi"/>
          <w:sz w:val="20"/>
          <w:szCs w:val="20"/>
        </w:rPr>
        <w:t xml:space="preserve"> proiectului</w:t>
      </w:r>
      <w:r w:rsidR="00264A1F" w:rsidRPr="00A94ED1">
        <w:rPr>
          <w:rFonts w:asciiTheme="minorHAnsi" w:hAnsiTheme="minorHAnsi" w:cstheme="minorHAnsi"/>
          <w:sz w:val="20"/>
          <w:szCs w:val="20"/>
        </w:rPr>
        <w:t xml:space="preserve"> și</w:t>
      </w:r>
      <w:r w:rsidRPr="00A94ED1">
        <w:rPr>
          <w:rFonts w:asciiTheme="minorHAnsi" w:hAnsiTheme="minorHAnsi" w:cstheme="minorHAnsi"/>
          <w:sz w:val="20"/>
          <w:szCs w:val="20"/>
        </w:rPr>
        <w:t xml:space="preserve"> al </w:t>
      </w:r>
      <w:r w:rsidR="00264A1F" w:rsidRPr="00A94ED1">
        <w:rPr>
          <w:rFonts w:asciiTheme="minorHAnsi" w:hAnsiTheme="minorHAnsi" w:cstheme="minorHAnsi"/>
          <w:sz w:val="20"/>
          <w:szCs w:val="20"/>
        </w:rPr>
        <w:t>efectel</w:t>
      </w:r>
      <w:r w:rsidRPr="00A94ED1">
        <w:rPr>
          <w:rFonts w:asciiTheme="minorHAnsi" w:hAnsiTheme="minorHAnsi" w:cstheme="minorHAnsi"/>
          <w:sz w:val="20"/>
          <w:szCs w:val="20"/>
        </w:rPr>
        <w:t>or</w:t>
      </w:r>
      <w:r w:rsidR="00264A1F" w:rsidRPr="00A94ED1">
        <w:rPr>
          <w:rFonts w:asciiTheme="minorHAnsi" w:hAnsiTheme="minorHAnsi" w:cstheme="minorHAnsi"/>
          <w:sz w:val="20"/>
          <w:szCs w:val="20"/>
        </w:rPr>
        <w:t xml:space="preserve"> acestuia</w:t>
      </w:r>
      <w:r w:rsidRPr="00A94ED1">
        <w:rPr>
          <w:rFonts w:asciiTheme="minorHAnsi" w:hAnsiTheme="minorHAnsi" w:cstheme="minorHAnsi"/>
          <w:sz w:val="20"/>
          <w:szCs w:val="20"/>
        </w:rPr>
        <w:t>, cum ar fi:</w:t>
      </w:r>
    </w:p>
    <w:p w14:paraId="003BB325" w14:textId="32474AB2" w:rsidR="008B4A51" w:rsidRPr="00A94ED1" w:rsidRDefault="008B4A51" w:rsidP="0067581A">
      <w:pPr>
        <w:pStyle w:val="ListParagraph"/>
        <w:numPr>
          <w:ilvl w:val="0"/>
          <w:numId w:val="19"/>
        </w:numPr>
        <w:spacing w:after="120"/>
        <w:jc w:val="both"/>
        <w:rPr>
          <w:rFonts w:cstheme="minorHAnsi"/>
          <w:sz w:val="20"/>
          <w:szCs w:val="20"/>
          <w:lang w:val="ro-RO"/>
        </w:rPr>
      </w:pPr>
      <w:r w:rsidRPr="00A94ED1">
        <w:rPr>
          <w:rFonts w:cstheme="minorHAnsi"/>
          <w:sz w:val="20"/>
          <w:szCs w:val="20"/>
          <w:lang w:val="ro-RO"/>
        </w:rPr>
        <w:t>Reticența beneficiarilor de a contacta asistentul social din localitate / DAS / SPAS</w:t>
      </w:r>
      <w:r w:rsidR="00F200E3" w:rsidRPr="00A94ED1">
        <w:rPr>
          <w:rFonts w:cstheme="minorHAnsi"/>
          <w:sz w:val="20"/>
          <w:szCs w:val="20"/>
          <w:lang w:val="ro-RO"/>
        </w:rPr>
        <w:t>;</w:t>
      </w:r>
    </w:p>
    <w:p w14:paraId="0D54410D" w14:textId="28C9E53A" w:rsidR="008B4A51" w:rsidRPr="00A94ED1" w:rsidRDefault="008B4A51" w:rsidP="0067581A">
      <w:pPr>
        <w:pStyle w:val="ListParagraph"/>
        <w:numPr>
          <w:ilvl w:val="0"/>
          <w:numId w:val="19"/>
        </w:numPr>
        <w:spacing w:after="120"/>
        <w:jc w:val="both"/>
        <w:rPr>
          <w:rFonts w:cstheme="minorHAnsi"/>
          <w:sz w:val="20"/>
          <w:szCs w:val="20"/>
          <w:lang w:val="ro-RO"/>
        </w:rPr>
      </w:pPr>
      <w:r w:rsidRPr="00A94ED1">
        <w:rPr>
          <w:rFonts w:cstheme="minorHAnsi"/>
          <w:sz w:val="20"/>
          <w:szCs w:val="20"/>
          <w:lang w:val="ro-RO"/>
        </w:rPr>
        <w:t>Reticența părinților în a-și lăsa copii să beneficieze de servicii sociale</w:t>
      </w:r>
      <w:r w:rsidR="00F200E3" w:rsidRPr="00A94ED1">
        <w:rPr>
          <w:rFonts w:cstheme="minorHAnsi"/>
          <w:sz w:val="20"/>
          <w:szCs w:val="20"/>
          <w:lang w:val="ro-RO"/>
        </w:rPr>
        <w:t>;</w:t>
      </w:r>
    </w:p>
    <w:p w14:paraId="74504273" w14:textId="646B9F6F" w:rsidR="008B4A51" w:rsidRPr="00A94ED1" w:rsidRDefault="008B4A51" w:rsidP="0067581A">
      <w:pPr>
        <w:pStyle w:val="ListParagraph"/>
        <w:numPr>
          <w:ilvl w:val="0"/>
          <w:numId w:val="19"/>
        </w:numPr>
        <w:spacing w:after="120"/>
        <w:jc w:val="both"/>
        <w:rPr>
          <w:rFonts w:cstheme="minorHAnsi"/>
          <w:sz w:val="20"/>
          <w:szCs w:val="20"/>
          <w:lang w:val="ro-RO"/>
        </w:rPr>
      </w:pPr>
      <w:r w:rsidRPr="00A94ED1">
        <w:rPr>
          <w:rFonts w:cstheme="minorHAnsi"/>
          <w:sz w:val="20"/>
          <w:szCs w:val="20"/>
          <w:lang w:val="ro-RO"/>
        </w:rPr>
        <w:t xml:space="preserve">Reticența părinților în a-și lăsa copii să beneficieze de asistență medicală </w:t>
      </w:r>
      <w:r w:rsidR="00F200E3" w:rsidRPr="00A94ED1">
        <w:rPr>
          <w:rFonts w:cstheme="minorHAnsi"/>
          <w:sz w:val="20"/>
          <w:szCs w:val="20"/>
          <w:lang w:val="ro-RO"/>
        </w:rPr>
        <w:t>;</w:t>
      </w:r>
    </w:p>
    <w:p w14:paraId="46121CDF" w14:textId="0FD05C77" w:rsidR="008B4A51" w:rsidRPr="00A94ED1" w:rsidRDefault="008B4A51" w:rsidP="0067581A">
      <w:pPr>
        <w:pStyle w:val="ListParagraph"/>
        <w:numPr>
          <w:ilvl w:val="0"/>
          <w:numId w:val="19"/>
        </w:numPr>
        <w:spacing w:after="120"/>
        <w:jc w:val="both"/>
        <w:rPr>
          <w:rFonts w:cstheme="minorHAnsi"/>
          <w:sz w:val="20"/>
          <w:szCs w:val="20"/>
          <w:lang w:val="ro-RO"/>
        </w:rPr>
      </w:pPr>
      <w:r w:rsidRPr="00A94ED1">
        <w:rPr>
          <w:rFonts w:cstheme="minorHAnsi"/>
          <w:sz w:val="20"/>
          <w:szCs w:val="20"/>
          <w:lang w:val="ro-RO"/>
        </w:rPr>
        <w:t xml:space="preserve">Nivel scăzut de informare în comunitate asupra sarcinilor asistentului social / SPAS / DAS </w:t>
      </w:r>
      <w:r w:rsidR="00F200E3" w:rsidRPr="00A94ED1">
        <w:rPr>
          <w:rFonts w:cstheme="minorHAnsi"/>
          <w:sz w:val="20"/>
          <w:szCs w:val="20"/>
          <w:lang w:val="ro-RO"/>
        </w:rPr>
        <w:t>;</w:t>
      </w:r>
    </w:p>
    <w:p w14:paraId="3FEA5F51" w14:textId="5ED9E219" w:rsidR="008B4A51" w:rsidRPr="00A94ED1" w:rsidRDefault="008B4A51" w:rsidP="0067581A">
      <w:pPr>
        <w:pStyle w:val="ListParagraph"/>
        <w:numPr>
          <w:ilvl w:val="0"/>
          <w:numId w:val="19"/>
        </w:numPr>
        <w:spacing w:after="120"/>
        <w:jc w:val="both"/>
        <w:rPr>
          <w:rFonts w:cstheme="minorHAnsi"/>
          <w:sz w:val="20"/>
          <w:szCs w:val="20"/>
          <w:lang w:val="ro-RO"/>
        </w:rPr>
      </w:pPr>
      <w:r w:rsidRPr="00A94ED1">
        <w:rPr>
          <w:rFonts w:cstheme="minorHAnsi"/>
          <w:sz w:val="20"/>
          <w:szCs w:val="20"/>
          <w:lang w:val="ro-RO"/>
        </w:rPr>
        <w:t>Nivel scăzut de informare în comunitate asupra metodelor și mijloacelor de lucru ale asistentului social: anchetă socială, vizite de monitorizare, întocmirea dosarului social (pentru a beneficia de servicii sociale)</w:t>
      </w:r>
      <w:r w:rsidR="00F200E3" w:rsidRPr="00A94ED1">
        <w:rPr>
          <w:rFonts w:cstheme="minorHAnsi"/>
          <w:sz w:val="20"/>
          <w:szCs w:val="20"/>
          <w:lang w:val="ro-RO"/>
        </w:rPr>
        <w:t>;</w:t>
      </w:r>
    </w:p>
    <w:p w14:paraId="1D578B22" w14:textId="67C3C6B3" w:rsidR="008B4A51" w:rsidRPr="00A94ED1" w:rsidRDefault="008B4A51" w:rsidP="0067581A">
      <w:pPr>
        <w:pStyle w:val="ListParagraph"/>
        <w:numPr>
          <w:ilvl w:val="0"/>
          <w:numId w:val="19"/>
        </w:numPr>
        <w:spacing w:after="120"/>
        <w:jc w:val="both"/>
        <w:rPr>
          <w:rFonts w:cstheme="minorHAnsi"/>
          <w:sz w:val="20"/>
          <w:szCs w:val="20"/>
          <w:lang w:val="ro-RO"/>
        </w:rPr>
      </w:pPr>
      <w:r w:rsidRPr="00A94ED1">
        <w:rPr>
          <w:rFonts w:cstheme="minorHAnsi"/>
          <w:sz w:val="20"/>
          <w:szCs w:val="20"/>
          <w:lang w:val="ro-RO"/>
        </w:rPr>
        <w:t>Marginalizarea copiilor din familii dezavantajate la școală</w:t>
      </w:r>
      <w:r w:rsidR="00F200E3" w:rsidRPr="00A94ED1">
        <w:rPr>
          <w:rFonts w:cstheme="minorHAnsi"/>
          <w:sz w:val="20"/>
          <w:szCs w:val="20"/>
          <w:lang w:val="ro-RO"/>
        </w:rPr>
        <w:t>.</w:t>
      </w:r>
      <w:r w:rsidRPr="00A94ED1">
        <w:rPr>
          <w:rFonts w:cstheme="minorHAnsi"/>
          <w:sz w:val="20"/>
          <w:szCs w:val="20"/>
          <w:lang w:val="ro-RO"/>
        </w:rPr>
        <w:t xml:space="preserve"> </w:t>
      </w:r>
    </w:p>
    <w:p w14:paraId="51F3AF87" w14:textId="26B65108" w:rsidR="008B4A51" w:rsidRPr="00A94ED1" w:rsidRDefault="0080656D" w:rsidP="0080656D">
      <w:pPr>
        <w:spacing w:after="120"/>
        <w:jc w:val="both"/>
        <w:rPr>
          <w:rFonts w:asciiTheme="minorHAnsi" w:hAnsiTheme="minorHAnsi" w:cstheme="minorHAnsi"/>
          <w:sz w:val="20"/>
          <w:szCs w:val="20"/>
        </w:rPr>
      </w:pPr>
      <w:r w:rsidRPr="00A94ED1">
        <w:rPr>
          <w:rFonts w:asciiTheme="minorHAnsi" w:hAnsiTheme="minorHAnsi" w:cstheme="minorHAnsi"/>
          <w:sz w:val="20"/>
          <w:szCs w:val="20"/>
        </w:rPr>
        <w:t>Implementarea</w:t>
      </w:r>
      <w:r w:rsidR="00F200E3" w:rsidRPr="00A94ED1">
        <w:rPr>
          <w:rFonts w:asciiTheme="minorHAnsi" w:hAnsiTheme="minorHAnsi" w:cstheme="minorHAnsi"/>
          <w:sz w:val="20"/>
          <w:szCs w:val="20"/>
        </w:rPr>
        <w:t xml:space="preserve"> cu succes a proiectului și înregistrarea </w:t>
      </w:r>
      <w:r w:rsidRPr="00A94ED1">
        <w:rPr>
          <w:rFonts w:asciiTheme="minorHAnsi" w:hAnsiTheme="minorHAnsi" w:cstheme="minorHAnsi"/>
          <w:sz w:val="20"/>
          <w:szCs w:val="20"/>
        </w:rPr>
        <w:t>efectelor planificate se vor concretiza  în opinia respondenților la sondajul efectuat la nivelul UAT-urilor selectate în proiect dacă autoritățile locale vor primi în continuare sprijin, cursurile de formare a personalului vor fi organizate, dacă va exista promptitudine în oferirea de servicii beneficiarilor identificați,  comunicare rapidă în cadrul echipelor de la nivel local și desigur furnizarea integrată a serviciilor sociale, educaționale și de sănătate.</w:t>
      </w:r>
    </w:p>
    <w:p w14:paraId="348F2E49" w14:textId="65DCD873" w:rsidR="008B4A51" w:rsidRPr="00A94ED1" w:rsidRDefault="0080656D" w:rsidP="0080656D">
      <w:pPr>
        <w:spacing w:after="120"/>
        <w:jc w:val="center"/>
        <w:rPr>
          <w:rFonts w:asciiTheme="minorHAnsi" w:hAnsiTheme="minorHAnsi" w:cstheme="minorHAnsi"/>
          <w:sz w:val="20"/>
          <w:szCs w:val="20"/>
        </w:rPr>
      </w:pPr>
      <w:r w:rsidRPr="00A94ED1">
        <w:rPr>
          <w:rFonts w:asciiTheme="minorHAnsi" w:hAnsiTheme="minorHAnsi" w:cstheme="minorHAnsi"/>
          <w:noProof/>
        </w:rPr>
        <w:lastRenderedPageBreak/>
        <w:drawing>
          <wp:inline distT="0" distB="0" distL="0" distR="0" wp14:anchorId="52CDC5A0" wp14:editId="163E6A4A">
            <wp:extent cx="3801587" cy="2807594"/>
            <wp:effectExtent l="0" t="0" r="0" b="0"/>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pic:nvPicPr>
                  <pic:blipFill>
                    <a:blip r:embed="rId14"/>
                    <a:stretch>
                      <a:fillRect/>
                    </a:stretch>
                  </pic:blipFill>
                  <pic:spPr>
                    <a:xfrm>
                      <a:off x="0" y="0"/>
                      <a:ext cx="3814413" cy="2817066"/>
                    </a:xfrm>
                    <a:prstGeom prst="rect">
                      <a:avLst/>
                    </a:prstGeom>
                  </pic:spPr>
                </pic:pic>
              </a:graphicData>
            </a:graphic>
          </wp:inline>
        </w:drawing>
      </w:r>
    </w:p>
    <w:p w14:paraId="72EACC1C" w14:textId="77777777" w:rsidR="009B4851" w:rsidRPr="00A94ED1" w:rsidRDefault="009B4851" w:rsidP="009B4851">
      <w:pPr>
        <w:spacing w:after="300"/>
        <w:jc w:val="center"/>
        <w:rPr>
          <w:rFonts w:asciiTheme="minorHAnsi" w:hAnsiTheme="minorHAnsi" w:cstheme="minorHAnsi"/>
          <w:i/>
          <w:iCs/>
          <w:color w:val="111111"/>
          <w:sz w:val="18"/>
          <w:szCs w:val="18"/>
        </w:rPr>
      </w:pPr>
      <w:r w:rsidRPr="00A94ED1">
        <w:rPr>
          <w:rFonts w:asciiTheme="minorHAnsi" w:hAnsiTheme="minorHAnsi" w:cstheme="minorHAnsi"/>
          <w:i/>
          <w:iCs/>
          <w:sz w:val="18"/>
          <w:szCs w:val="18"/>
          <w:shd w:val="clear" w:color="auto" w:fill="FFFFFF"/>
        </w:rPr>
        <w:t xml:space="preserve">Sursa: Sondajul aplicat la nivelul </w:t>
      </w:r>
      <w:r w:rsidRPr="00A94ED1">
        <w:rPr>
          <w:rFonts w:asciiTheme="minorHAnsi" w:hAnsiTheme="minorHAnsi" w:cstheme="minorHAnsi"/>
          <w:i/>
          <w:iCs/>
          <w:sz w:val="18"/>
          <w:szCs w:val="18"/>
        </w:rPr>
        <w:t xml:space="preserve">unităților administrativ teritoriale </w:t>
      </w:r>
    </w:p>
    <w:p w14:paraId="3D50440A" w14:textId="77777777" w:rsidR="00202414" w:rsidRPr="00A94ED1" w:rsidRDefault="00202414" w:rsidP="00A36D99">
      <w:pPr>
        <w:pStyle w:val="ListParagraph"/>
        <w:numPr>
          <w:ilvl w:val="0"/>
          <w:numId w:val="1"/>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240" w:after="200" w:line="276" w:lineRule="auto"/>
        <w:ind w:left="357" w:hanging="357"/>
        <w:contextualSpacing w:val="0"/>
        <w:jc w:val="both"/>
        <w:rPr>
          <w:rFonts w:cstheme="minorHAnsi"/>
          <w:b/>
          <w:i/>
          <w:iCs/>
          <w:color w:val="3CA1BC" w:themeColor="accent1"/>
          <w:lang w:val="ro-RO"/>
        </w:rPr>
      </w:pPr>
      <w:r w:rsidRPr="00A94ED1">
        <w:rPr>
          <w:rFonts w:cstheme="minorHAnsi"/>
          <w:b/>
          <w:i/>
          <w:iCs/>
          <w:color w:val="3CA1BC" w:themeColor="accent1"/>
          <w:lang w:val="ro-RO"/>
        </w:rPr>
        <w:t>Concluzii</w:t>
      </w:r>
      <w:r w:rsidR="009733D8" w:rsidRPr="00A94ED1">
        <w:rPr>
          <w:rFonts w:cstheme="minorHAnsi"/>
          <w:b/>
          <w:i/>
          <w:iCs/>
          <w:color w:val="3CA1BC" w:themeColor="accent1"/>
          <w:lang w:val="ro-RO"/>
        </w:rPr>
        <w:t xml:space="preserve"> și lecții învățate</w:t>
      </w:r>
    </w:p>
    <w:p w14:paraId="1BE59066" w14:textId="682EDF81" w:rsidR="009B4851" w:rsidRPr="00A94ED1" w:rsidRDefault="009B4851" w:rsidP="009B4851">
      <w:pPr>
        <w:spacing w:after="120"/>
        <w:jc w:val="both"/>
        <w:rPr>
          <w:rFonts w:asciiTheme="minorHAnsi" w:hAnsiTheme="minorHAnsi" w:cstheme="minorHAnsi"/>
          <w:sz w:val="20"/>
          <w:szCs w:val="20"/>
        </w:rPr>
      </w:pPr>
      <w:r w:rsidRPr="00A94ED1">
        <w:rPr>
          <w:rFonts w:asciiTheme="minorHAnsi" w:hAnsiTheme="minorHAnsi" w:cstheme="minorHAnsi"/>
          <w:sz w:val="20"/>
          <w:szCs w:val="20"/>
        </w:rPr>
        <w:t>Progresul proiectului a fost influențat de o serie de factori negativi, stadiul actual al implementării față de data prevăzută a finalizării proiectului (septembrie 2022) constituind un risc privind posibilitatea de a finaliza la termenul prevăzut toate activitățile proiectului. Este așadar necesară o prelungire a perioadei de implementare a acestui proiect pentru a putea finaliza în bune condiții toate activitățile planificate.</w:t>
      </w:r>
    </w:p>
    <w:p w14:paraId="4B4F1437" w14:textId="69C35EFB" w:rsidR="00751256" w:rsidRPr="00A94ED1" w:rsidRDefault="009B4851" w:rsidP="009B4851">
      <w:pPr>
        <w:spacing w:after="120"/>
        <w:jc w:val="both"/>
        <w:rPr>
          <w:rFonts w:asciiTheme="minorHAnsi" w:hAnsiTheme="minorHAnsi" w:cstheme="minorHAnsi"/>
          <w:sz w:val="20"/>
          <w:szCs w:val="20"/>
        </w:rPr>
      </w:pPr>
      <w:r w:rsidRPr="00A94ED1">
        <w:rPr>
          <w:rFonts w:asciiTheme="minorHAnsi" w:hAnsiTheme="minorHAnsi" w:cstheme="minorHAnsi"/>
          <w:sz w:val="20"/>
          <w:szCs w:val="20"/>
        </w:rPr>
        <w:t xml:space="preserve">Proiectul este </w:t>
      </w:r>
      <w:r w:rsidR="000C79DC" w:rsidRPr="00A94ED1">
        <w:rPr>
          <w:rFonts w:asciiTheme="minorHAnsi" w:hAnsiTheme="minorHAnsi" w:cstheme="minorHAnsi"/>
          <w:sz w:val="20"/>
          <w:szCs w:val="20"/>
        </w:rPr>
        <w:t xml:space="preserve">de importanță </w:t>
      </w:r>
      <w:r w:rsidRPr="00A94ED1">
        <w:rPr>
          <w:rFonts w:asciiTheme="minorHAnsi" w:hAnsiTheme="minorHAnsi" w:cstheme="minorHAnsi"/>
          <w:sz w:val="20"/>
          <w:szCs w:val="20"/>
        </w:rPr>
        <w:t>strategică pentru domeniul serviciilor sociale din România. Rezultatele proiectului și obiectivele propuse vor aduce schimbări importante la nivelul celor 354 de UAT-uri implicate, precum și la nivelul asistenței și serviciilor sociale din aceste comunități sprijinite.</w:t>
      </w:r>
    </w:p>
    <w:p w14:paraId="1DC2BB78" w14:textId="2779DC66" w:rsidR="000C79DC" w:rsidRPr="00A94ED1" w:rsidRDefault="000C79DC" w:rsidP="000C79DC">
      <w:pPr>
        <w:jc w:val="both"/>
        <w:rPr>
          <w:rFonts w:asciiTheme="minorHAnsi" w:hAnsiTheme="minorHAnsi" w:cstheme="minorHAnsi"/>
          <w:bCs/>
          <w:iCs/>
          <w:sz w:val="20"/>
          <w:szCs w:val="20"/>
          <w:lang w:bidi="ne-NP"/>
        </w:rPr>
      </w:pPr>
      <w:r w:rsidRPr="00A94ED1">
        <w:rPr>
          <w:rFonts w:asciiTheme="minorHAnsi" w:hAnsiTheme="minorHAnsi" w:cstheme="minorHAnsi"/>
          <w:bCs/>
          <w:iCs/>
          <w:sz w:val="20"/>
          <w:szCs w:val="20"/>
          <w:lang w:bidi="ne-NP"/>
        </w:rPr>
        <w:t>Principalele lecții care se pot desprinde din experiența de până acum a implementării acestui proiect sunt următoarele:</w:t>
      </w:r>
    </w:p>
    <w:p w14:paraId="378B0709" w14:textId="39274037" w:rsidR="000C79DC" w:rsidRPr="00A94ED1" w:rsidRDefault="000C79DC" w:rsidP="009A7E6D">
      <w:pPr>
        <w:pStyle w:val="ListParagraph"/>
        <w:numPr>
          <w:ilvl w:val="0"/>
          <w:numId w:val="19"/>
        </w:numPr>
        <w:spacing w:after="120"/>
        <w:jc w:val="both"/>
        <w:rPr>
          <w:rFonts w:cstheme="minorHAnsi"/>
          <w:sz w:val="20"/>
          <w:szCs w:val="20"/>
          <w:lang w:val="ro-RO"/>
        </w:rPr>
      </w:pPr>
      <w:r w:rsidRPr="00A94ED1">
        <w:rPr>
          <w:rFonts w:cstheme="minorHAnsi"/>
          <w:sz w:val="20"/>
          <w:szCs w:val="20"/>
          <w:lang w:val="ro-RO"/>
        </w:rPr>
        <w:t xml:space="preserve">Este nevoie în continuare de investiții susținute în domeniul serviciilor sociale atât pentru dotări cât și pentru pregătirea personalului de specialitate pentru a putea răspunde numărului tot mai mare de beneficiari și totodată pentru a putea asigura servicii de calitate și adaptate nevoilor acestora. </w:t>
      </w:r>
    </w:p>
    <w:p w14:paraId="529EB0CD" w14:textId="221933EC" w:rsidR="000C79DC" w:rsidRPr="00A94ED1" w:rsidRDefault="000C79DC" w:rsidP="009A7E6D">
      <w:pPr>
        <w:pStyle w:val="ListParagraph"/>
        <w:numPr>
          <w:ilvl w:val="0"/>
          <w:numId w:val="18"/>
        </w:numPr>
        <w:spacing w:before="120"/>
        <w:jc w:val="both"/>
        <w:rPr>
          <w:rFonts w:cstheme="minorHAnsi"/>
          <w:bCs/>
          <w:iCs/>
          <w:sz w:val="20"/>
          <w:szCs w:val="20"/>
          <w:lang w:val="ro-RO" w:bidi="ne-NP"/>
        </w:rPr>
      </w:pPr>
      <w:r w:rsidRPr="00A94ED1">
        <w:rPr>
          <w:rFonts w:cstheme="minorHAnsi"/>
          <w:bCs/>
          <w:iCs/>
          <w:sz w:val="20"/>
          <w:szCs w:val="20"/>
          <w:lang w:val="ro-RO" w:bidi="ne-NP"/>
        </w:rPr>
        <w:t>Intervenție la nivel național, care cuprinde toate instituțiile responsabile ale sistemului, creează premise adecvate pentru succesul intervenției și sustenabilitatea rezultatelor acesteia, efortul conjugat al tuturor celor responsabili contribuind decisiv la crearea și menținerea schimbărilor vizate prin intervenție;</w:t>
      </w:r>
    </w:p>
    <w:p w14:paraId="2CF189E2" w14:textId="77777777" w:rsidR="000C79DC" w:rsidRPr="00A94ED1" w:rsidRDefault="000C79DC" w:rsidP="009A7E6D">
      <w:pPr>
        <w:pStyle w:val="ListParagraph"/>
        <w:numPr>
          <w:ilvl w:val="0"/>
          <w:numId w:val="18"/>
        </w:numPr>
        <w:spacing w:before="120"/>
        <w:jc w:val="both"/>
        <w:rPr>
          <w:rFonts w:cstheme="minorHAnsi"/>
          <w:bCs/>
          <w:iCs/>
          <w:sz w:val="20"/>
          <w:szCs w:val="20"/>
          <w:lang w:val="ro-RO" w:bidi="ne-NP"/>
        </w:rPr>
      </w:pPr>
      <w:r w:rsidRPr="00A94ED1">
        <w:rPr>
          <w:rFonts w:cstheme="minorHAnsi"/>
          <w:bCs/>
          <w:iCs/>
          <w:sz w:val="20"/>
          <w:szCs w:val="20"/>
          <w:lang w:val="ro-RO" w:bidi="ne-NP"/>
        </w:rPr>
        <w:t>Intervenții de o asemenea amploare au nevoie de o perioadă de implementare îndelungată, generată de nevoia de antrenare și aliniere a unui număr ridicat de instituții, precum și de amploarea activităților la nivel național;</w:t>
      </w:r>
    </w:p>
    <w:p w14:paraId="3820B4A5" w14:textId="7CDD16EC" w:rsidR="0067581A" w:rsidRPr="00A94ED1" w:rsidRDefault="000C79DC" w:rsidP="009A7E6D">
      <w:pPr>
        <w:pStyle w:val="ListParagraph"/>
        <w:numPr>
          <w:ilvl w:val="0"/>
          <w:numId w:val="18"/>
        </w:numPr>
        <w:spacing w:before="120"/>
        <w:jc w:val="both"/>
        <w:rPr>
          <w:rFonts w:cstheme="minorHAnsi"/>
          <w:bCs/>
          <w:iCs/>
          <w:sz w:val="20"/>
          <w:szCs w:val="20"/>
          <w:lang w:val="ro-RO" w:bidi="ne-NP"/>
        </w:rPr>
      </w:pPr>
      <w:r w:rsidRPr="00A94ED1">
        <w:rPr>
          <w:rFonts w:cstheme="minorHAnsi"/>
          <w:bCs/>
          <w:iCs/>
          <w:sz w:val="20"/>
          <w:szCs w:val="20"/>
          <w:lang w:val="ro-RO" w:bidi="ne-NP"/>
        </w:rPr>
        <w:t>Proiecte de o asemenea anvergură pot avea nevoie de pre finanțare, instituțiile implicate având posibilități reduse de susținere financiară a proiectului până la rambursarea cheltuielilor, în special în cazul în care rambursarea cheltuielilor are loc cu întârziere.</w:t>
      </w:r>
    </w:p>
    <w:p w14:paraId="48C54E60" w14:textId="77777777" w:rsidR="0067581A" w:rsidRPr="00A94ED1" w:rsidRDefault="0067581A">
      <w:pPr>
        <w:spacing w:after="160" w:line="259" w:lineRule="auto"/>
        <w:rPr>
          <w:rFonts w:asciiTheme="minorHAnsi" w:eastAsiaTheme="minorHAnsi" w:hAnsiTheme="minorHAnsi" w:cstheme="minorHAnsi"/>
          <w:bCs/>
          <w:iCs/>
          <w:sz w:val="20"/>
          <w:szCs w:val="20"/>
          <w:lang w:bidi="ne-NP"/>
        </w:rPr>
      </w:pPr>
      <w:r w:rsidRPr="00A94ED1">
        <w:rPr>
          <w:rFonts w:asciiTheme="minorHAnsi" w:hAnsiTheme="minorHAnsi" w:cstheme="minorHAnsi"/>
          <w:bCs/>
          <w:iCs/>
          <w:sz w:val="20"/>
          <w:szCs w:val="20"/>
          <w:lang w:bidi="ne-NP"/>
        </w:rPr>
        <w:br w:type="page"/>
      </w:r>
    </w:p>
    <w:p w14:paraId="1A019621" w14:textId="62C3C706" w:rsidR="0067581A" w:rsidRPr="0067581A" w:rsidRDefault="0067581A" w:rsidP="0067581A">
      <w:pPr>
        <w:keepNext/>
        <w:keepLines/>
        <w:spacing w:before="240" w:line="259" w:lineRule="auto"/>
        <w:jc w:val="both"/>
        <w:outlineLvl w:val="0"/>
        <w:rPr>
          <w:rFonts w:asciiTheme="minorHAnsi" w:eastAsiaTheme="majorEastAsia" w:hAnsiTheme="minorHAnsi" w:cstheme="minorHAnsi"/>
          <w:color w:val="2D788C" w:themeColor="accent1" w:themeShade="BF"/>
          <w:sz w:val="32"/>
          <w:szCs w:val="32"/>
        </w:rPr>
      </w:pPr>
      <w:bookmarkStart w:id="4" w:name="_Toc82018678"/>
      <w:bookmarkStart w:id="5" w:name="_Toc95841993"/>
      <w:r w:rsidRPr="0067581A">
        <w:rPr>
          <w:rFonts w:asciiTheme="minorHAnsi" w:eastAsiaTheme="majorEastAsia" w:hAnsiTheme="minorHAnsi" w:cstheme="minorHAnsi"/>
          <w:color w:val="2D788C" w:themeColor="accent1" w:themeShade="BF"/>
          <w:sz w:val="32"/>
          <w:szCs w:val="32"/>
        </w:rPr>
        <w:lastRenderedPageBreak/>
        <w:t xml:space="preserve">Studiu de caz </w:t>
      </w:r>
      <w:r w:rsidRPr="00A94ED1">
        <w:rPr>
          <w:rFonts w:asciiTheme="minorHAnsi" w:eastAsiaTheme="majorEastAsia" w:hAnsiTheme="minorHAnsi" w:cstheme="minorHAnsi"/>
          <w:color w:val="2D788C" w:themeColor="accent1" w:themeShade="BF"/>
          <w:sz w:val="32"/>
          <w:szCs w:val="32"/>
        </w:rPr>
        <w:t>2</w:t>
      </w:r>
      <w:r w:rsidRPr="0067581A">
        <w:rPr>
          <w:rFonts w:asciiTheme="minorHAnsi" w:eastAsiaTheme="majorEastAsia" w:hAnsiTheme="minorHAnsi" w:cstheme="minorHAnsi"/>
          <w:color w:val="2D788C" w:themeColor="accent1" w:themeShade="BF"/>
          <w:sz w:val="32"/>
          <w:szCs w:val="32"/>
        </w:rPr>
        <w:t xml:space="preserve"> - „</w:t>
      </w:r>
      <w:bookmarkStart w:id="6" w:name="_Hlk86852457"/>
      <w:r w:rsidRPr="0067581A">
        <w:rPr>
          <w:rFonts w:asciiTheme="minorHAnsi" w:eastAsiaTheme="majorEastAsia" w:hAnsiTheme="minorHAnsi" w:cstheme="minorHAnsi"/>
          <w:color w:val="2D788C" w:themeColor="accent1" w:themeShade="BF"/>
          <w:sz w:val="32"/>
          <w:szCs w:val="32"/>
        </w:rPr>
        <w:t>Crearea și implementarea serviciilor comunitare integrate pentru combaterea sărăciei și a excluziunii sociale</w:t>
      </w:r>
      <w:bookmarkEnd w:id="6"/>
      <w:r w:rsidRPr="0067581A">
        <w:rPr>
          <w:rFonts w:asciiTheme="minorHAnsi" w:eastAsiaTheme="majorEastAsia" w:hAnsiTheme="minorHAnsi" w:cstheme="minorHAnsi"/>
          <w:color w:val="2D788C" w:themeColor="accent1" w:themeShade="BF"/>
          <w:sz w:val="32"/>
          <w:szCs w:val="32"/>
        </w:rPr>
        <w:t xml:space="preserve">”, cod SMIS </w:t>
      </w:r>
      <w:bookmarkEnd w:id="4"/>
      <w:r w:rsidRPr="0067581A">
        <w:rPr>
          <w:rFonts w:asciiTheme="minorHAnsi" w:eastAsiaTheme="majorEastAsia" w:hAnsiTheme="minorHAnsi" w:cstheme="minorHAnsi"/>
          <w:color w:val="2D788C" w:themeColor="accent1" w:themeShade="BF"/>
          <w:sz w:val="32"/>
          <w:szCs w:val="32"/>
        </w:rPr>
        <w:t>122607</w:t>
      </w:r>
      <w:bookmarkEnd w:id="5"/>
    </w:p>
    <w:p w14:paraId="49E9305A" w14:textId="77777777" w:rsidR="0067581A" w:rsidRPr="0067581A" w:rsidRDefault="0067581A" w:rsidP="0067581A">
      <w:pPr>
        <w:spacing w:after="160" w:line="276" w:lineRule="auto"/>
        <w:jc w:val="center"/>
        <w:rPr>
          <w:rFonts w:asciiTheme="minorHAnsi" w:eastAsia="Calibri" w:hAnsiTheme="minorHAnsi" w:cstheme="minorHAnsi"/>
          <w:b/>
          <w:bCs/>
          <w:color w:val="4472C4"/>
        </w:rPr>
      </w:pPr>
    </w:p>
    <w:p w14:paraId="5D286580" w14:textId="0BB715E3" w:rsidR="0067581A" w:rsidRPr="0067581A" w:rsidRDefault="0067581A" w:rsidP="0067581A">
      <w:pPr>
        <w:spacing w:after="160" w:line="276" w:lineRule="auto"/>
        <w:jc w:val="center"/>
        <w:rPr>
          <w:rFonts w:asciiTheme="minorHAnsi" w:eastAsia="Calibri" w:hAnsiTheme="minorHAnsi" w:cstheme="minorHAnsi"/>
          <w:b/>
          <w:bCs/>
          <w:i/>
          <w:iCs/>
          <w:color w:val="134753" w:themeColor="text1"/>
        </w:rPr>
      </w:pPr>
      <w:r w:rsidRPr="0067581A">
        <w:rPr>
          <w:rFonts w:asciiTheme="minorHAnsi" w:eastAsia="Calibri" w:hAnsiTheme="minorHAnsi" w:cstheme="minorHAnsi"/>
          <w:b/>
          <w:bCs/>
          <w:color w:val="134753" w:themeColor="text1"/>
        </w:rPr>
        <w:t>PROIECTUL</w:t>
      </w:r>
      <w:r w:rsidRPr="0067581A">
        <w:rPr>
          <w:rFonts w:asciiTheme="minorHAnsi" w:eastAsia="Calibri" w:hAnsiTheme="minorHAnsi" w:cstheme="minorHAnsi"/>
          <w:b/>
          <w:bCs/>
          <w:i/>
          <w:iCs/>
          <w:color w:val="134753" w:themeColor="text1"/>
        </w:rPr>
        <w:t xml:space="preserve"> „Crearea si implementarea serviciilor comunitare integrate pentru combaterea sărăciei si a excluziunii sociale” </w:t>
      </w:r>
    </w:p>
    <w:p w14:paraId="71CAC7CC" w14:textId="77777777" w:rsidR="0067581A" w:rsidRPr="0067581A" w:rsidRDefault="0067581A" w:rsidP="0067581A">
      <w:pPr>
        <w:spacing w:after="160" w:line="276" w:lineRule="auto"/>
        <w:jc w:val="center"/>
        <w:rPr>
          <w:rFonts w:asciiTheme="minorHAnsi" w:eastAsia="Calibri" w:hAnsiTheme="minorHAnsi" w:cstheme="minorHAnsi"/>
          <w:color w:val="134753" w:themeColor="text1"/>
          <w:sz w:val="22"/>
          <w:szCs w:val="22"/>
        </w:rPr>
      </w:pPr>
      <w:r w:rsidRPr="0067581A">
        <w:rPr>
          <w:rFonts w:asciiTheme="minorHAnsi" w:eastAsia="Calibri" w:hAnsiTheme="minorHAnsi" w:cstheme="minorHAnsi"/>
          <w:color w:val="134753" w:themeColor="text1"/>
          <w:sz w:val="22"/>
          <w:szCs w:val="22"/>
        </w:rPr>
        <w:t>Contract POCU/375/4/22/122607 - Cod SMIS 122607</w:t>
      </w:r>
    </w:p>
    <w:p w14:paraId="0B5FD752" w14:textId="77777777" w:rsidR="0067581A" w:rsidRPr="0067581A" w:rsidRDefault="0067581A" w:rsidP="0067581A">
      <w:pPr>
        <w:spacing w:after="160" w:line="276" w:lineRule="auto"/>
        <w:jc w:val="center"/>
        <w:rPr>
          <w:rFonts w:asciiTheme="minorHAnsi" w:eastAsia="Calibri" w:hAnsiTheme="minorHAnsi" w:cstheme="minorHAnsi"/>
          <w:sz w:val="22"/>
          <w:szCs w:val="22"/>
        </w:rPr>
      </w:pPr>
    </w:p>
    <w:p w14:paraId="76D42227" w14:textId="77777777" w:rsidR="0067581A" w:rsidRPr="0067581A" w:rsidRDefault="0067581A" w:rsidP="0067581A">
      <w:pPr>
        <w:numPr>
          <w:ilvl w:val="0"/>
          <w:numId w:val="23"/>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240" w:after="200" w:line="276" w:lineRule="auto"/>
        <w:ind w:left="357" w:hanging="357"/>
        <w:contextualSpacing/>
        <w:rPr>
          <w:rFonts w:asciiTheme="minorHAnsi" w:eastAsiaTheme="minorHAnsi" w:hAnsiTheme="minorHAnsi" w:cstheme="minorHAnsi"/>
          <w:b/>
          <w:i/>
          <w:iCs/>
          <w:color w:val="3CA1BC" w:themeColor="accent1"/>
          <w:sz w:val="22"/>
          <w:szCs w:val="22"/>
        </w:rPr>
      </w:pPr>
      <w:r w:rsidRPr="0067581A">
        <w:rPr>
          <w:rFonts w:asciiTheme="minorHAnsi" w:eastAsiaTheme="minorHAnsi" w:hAnsiTheme="minorHAnsi" w:cstheme="minorHAnsi"/>
          <w:b/>
          <w:i/>
          <w:iCs/>
          <w:color w:val="3CA1BC" w:themeColor="accent1"/>
          <w:sz w:val="22"/>
          <w:szCs w:val="22"/>
        </w:rPr>
        <w:t>Obiectul și scopul studiului de caz, metodologia utilizată pentru realizarea acestuia</w:t>
      </w:r>
    </w:p>
    <w:p w14:paraId="734BDEF1" w14:textId="77777777" w:rsidR="0067581A" w:rsidRPr="00A94ED1" w:rsidRDefault="0067581A" w:rsidP="0067581A">
      <w:pPr>
        <w:spacing w:after="120"/>
        <w:jc w:val="both"/>
        <w:rPr>
          <w:rFonts w:asciiTheme="minorHAnsi" w:eastAsia="Calibri" w:hAnsiTheme="minorHAnsi" w:cstheme="minorHAnsi"/>
          <w:sz w:val="20"/>
          <w:szCs w:val="20"/>
        </w:rPr>
      </w:pPr>
    </w:p>
    <w:p w14:paraId="432F294E" w14:textId="09CF5DBD" w:rsidR="0067581A" w:rsidRPr="0067581A" w:rsidRDefault="0067581A" w:rsidP="0067581A">
      <w:pPr>
        <w:spacing w:after="120"/>
        <w:jc w:val="both"/>
        <w:rPr>
          <w:rFonts w:asciiTheme="minorHAnsi" w:eastAsia="Calibri" w:hAnsiTheme="minorHAnsi" w:cstheme="minorHAnsi"/>
          <w:sz w:val="20"/>
          <w:szCs w:val="20"/>
        </w:rPr>
      </w:pPr>
      <w:r w:rsidRPr="0067581A">
        <w:rPr>
          <w:rFonts w:asciiTheme="minorHAnsi" w:eastAsia="Calibri" w:hAnsiTheme="minorHAnsi" w:cstheme="minorHAnsi"/>
          <w:sz w:val="20"/>
          <w:szCs w:val="20"/>
        </w:rPr>
        <w:t>Proiectul care face obiectul acestui studiu de caz face parte din categoria proiectelor sistemice finanțate prin POCU, fiind contractat în cadrul apelului POCU/375/4/22/Operațiune compozita OS 4.5, 4.6, 4.10, lansat în cadrul Priorității de investiții 9iv - Creșterea accesului la servicii accesibile, sustenabile și de înaltă calitate, inclusiv asistență medicală și servicii sociale de interes general, Axa Prioritară 4 Incluziunea socială și combaterea sărăciei.</w:t>
      </w:r>
    </w:p>
    <w:p w14:paraId="035067FC" w14:textId="77777777" w:rsidR="0067581A" w:rsidRPr="0067581A" w:rsidRDefault="0067581A" w:rsidP="0067581A">
      <w:pPr>
        <w:spacing w:after="120"/>
        <w:jc w:val="both"/>
        <w:rPr>
          <w:rFonts w:asciiTheme="minorHAnsi" w:eastAsia="Calibri" w:hAnsiTheme="minorHAnsi" w:cstheme="minorHAnsi"/>
          <w:sz w:val="20"/>
          <w:szCs w:val="20"/>
        </w:rPr>
      </w:pPr>
      <w:r w:rsidRPr="0067581A">
        <w:rPr>
          <w:rFonts w:asciiTheme="minorHAnsi" w:eastAsia="Calibri" w:hAnsiTheme="minorHAnsi" w:cstheme="minorHAnsi"/>
          <w:sz w:val="20"/>
          <w:szCs w:val="20"/>
        </w:rPr>
        <w:t>Proiectul contribuie la obiectivele specifice POCU OS 4.5 ”Creșterea calităţii sistemului de asistenţă socială prin introducerea de instrumente/ proceduri/ mecanisme etc. şi prin îmbunătățirea nivelului de competențe al profesioniștilor din sistem”, OS 4.6 ”Creșterea numărului de persoane care beneficiază de servicii de asistență socială la nivelul comunității” și OS 4.10 ”</w:t>
      </w:r>
      <w:r w:rsidRPr="0067581A">
        <w:rPr>
          <w:rFonts w:asciiTheme="minorHAnsi" w:eastAsia="Calibri" w:hAnsiTheme="minorHAnsi" w:cstheme="minorHAnsi"/>
          <w:sz w:val="22"/>
          <w:szCs w:val="22"/>
        </w:rPr>
        <w:t xml:space="preserve"> </w:t>
      </w:r>
      <w:r w:rsidRPr="0067581A">
        <w:rPr>
          <w:rFonts w:asciiTheme="minorHAnsi" w:eastAsia="Calibri" w:hAnsiTheme="minorHAnsi" w:cstheme="minorHAnsi"/>
          <w:sz w:val="20"/>
          <w:szCs w:val="20"/>
        </w:rPr>
        <w:t>Creșterea numărului de persoane care beneficiază de servicii de asistență medicală la nivelul comunității”.</w:t>
      </w:r>
    </w:p>
    <w:p w14:paraId="3EB1EF6F" w14:textId="77777777" w:rsidR="0067581A" w:rsidRPr="0067581A" w:rsidRDefault="0067581A" w:rsidP="0067581A">
      <w:pPr>
        <w:spacing w:after="120"/>
        <w:jc w:val="both"/>
        <w:rPr>
          <w:rFonts w:asciiTheme="minorHAnsi" w:eastAsia="Calibri" w:hAnsiTheme="minorHAnsi" w:cstheme="minorHAnsi"/>
          <w:sz w:val="20"/>
          <w:szCs w:val="20"/>
        </w:rPr>
      </w:pPr>
      <w:r w:rsidRPr="0067581A">
        <w:rPr>
          <w:rFonts w:asciiTheme="minorHAnsi" w:eastAsia="Calibri" w:hAnsiTheme="minorHAnsi" w:cstheme="minorHAnsi"/>
          <w:sz w:val="20"/>
          <w:szCs w:val="20"/>
        </w:rPr>
        <w:t>Proiectul a fost selectat ca studiu de caz având în vedere natura sa ca proiect sistemic și amploarea sa, atât din punct de vedere al dimensiunii grupului țintă cât și al bugetului alocat, făcând parte din eșantionul de 6 proiecte selectate ca studii de caz în cadrul Temei de evaluare 5 ”Creşterea calităţii şi accesului la serviciile sociale” - aria de cuprindere a acestei teme fiind obiectivele specifice POCU 4.5, 4.6, 4.7 și 4.14.</w:t>
      </w:r>
    </w:p>
    <w:p w14:paraId="4B3B5AB4" w14:textId="40B4C819" w:rsidR="0067581A" w:rsidRPr="00A94ED1" w:rsidRDefault="0067581A" w:rsidP="0067581A">
      <w:pPr>
        <w:spacing w:after="120"/>
        <w:jc w:val="both"/>
        <w:rPr>
          <w:rFonts w:asciiTheme="minorHAnsi" w:eastAsia="Calibri" w:hAnsiTheme="minorHAnsi" w:cstheme="minorHAnsi"/>
          <w:sz w:val="20"/>
          <w:szCs w:val="20"/>
        </w:rPr>
      </w:pPr>
      <w:r w:rsidRPr="0067581A">
        <w:rPr>
          <w:rFonts w:asciiTheme="minorHAnsi" w:eastAsia="Calibri" w:hAnsiTheme="minorHAnsi" w:cstheme="minorHAnsi"/>
          <w:sz w:val="20"/>
          <w:szCs w:val="20"/>
        </w:rPr>
        <w:t>Studiul de caz urmărește analiza procesului de implementare a activităților proiectului și rezultatele obținute în vederea formulării unor concluzii, recomandări și lecții învățate și pentru a contribui astfel la analizele aferente Temei de evaluare 5 menționate. Metodologia aferentă acestui studiu de caz a inclus cercetarea documentară, interviuri cu partenerii proiectului, sondaj la nivelul grupului țintă al proiectului și atelier de lucru cu participarea reprezentanților unor UAT (Unități Administrativ Teritoriale) beneficiare ale proiectului și ai grupului țintă (asistenți sociali, asistenți medicali, consilier școlari) din respectivele UAT.</w:t>
      </w:r>
    </w:p>
    <w:p w14:paraId="726D4D5B" w14:textId="77777777" w:rsidR="0067581A" w:rsidRPr="0067581A" w:rsidRDefault="0067581A" w:rsidP="0067581A">
      <w:pPr>
        <w:spacing w:after="120"/>
        <w:jc w:val="both"/>
        <w:rPr>
          <w:rFonts w:asciiTheme="minorHAnsi" w:eastAsia="Calibri" w:hAnsiTheme="minorHAnsi" w:cstheme="minorHAnsi"/>
          <w:sz w:val="20"/>
          <w:szCs w:val="20"/>
        </w:rPr>
      </w:pPr>
    </w:p>
    <w:p w14:paraId="3F139304" w14:textId="77777777" w:rsidR="0067581A" w:rsidRPr="0067581A" w:rsidRDefault="0067581A" w:rsidP="0067581A">
      <w:pPr>
        <w:numPr>
          <w:ilvl w:val="0"/>
          <w:numId w:val="23"/>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240" w:after="200" w:line="276" w:lineRule="auto"/>
        <w:ind w:left="357" w:hanging="357"/>
        <w:contextualSpacing/>
        <w:rPr>
          <w:rFonts w:asciiTheme="minorHAnsi" w:eastAsiaTheme="minorHAnsi" w:hAnsiTheme="minorHAnsi" w:cstheme="minorHAnsi"/>
          <w:b/>
          <w:i/>
          <w:iCs/>
          <w:color w:val="3CA1BC" w:themeColor="accent1"/>
          <w:sz w:val="22"/>
          <w:szCs w:val="22"/>
        </w:rPr>
      </w:pPr>
      <w:r w:rsidRPr="0067581A">
        <w:rPr>
          <w:rFonts w:asciiTheme="minorHAnsi" w:eastAsiaTheme="minorHAnsi" w:hAnsiTheme="minorHAnsi" w:cstheme="minorHAnsi"/>
          <w:b/>
          <w:i/>
          <w:iCs/>
          <w:color w:val="3CA1BC" w:themeColor="accent1"/>
          <w:sz w:val="22"/>
          <w:szCs w:val="22"/>
        </w:rPr>
        <w:t>Prezentarea sintetică a beneficiarului și partenerilor</w:t>
      </w:r>
    </w:p>
    <w:p w14:paraId="64476C05" w14:textId="77777777" w:rsidR="0067581A" w:rsidRPr="00A94ED1" w:rsidRDefault="0067581A" w:rsidP="0067581A">
      <w:pPr>
        <w:autoSpaceDE w:val="0"/>
        <w:autoSpaceDN w:val="0"/>
        <w:adjustRightInd w:val="0"/>
        <w:spacing w:after="120"/>
        <w:jc w:val="both"/>
        <w:rPr>
          <w:rFonts w:asciiTheme="minorHAnsi" w:hAnsiTheme="minorHAnsi" w:cstheme="minorHAnsi"/>
          <w:b/>
          <w:sz w:val="20"/>
          <w:szCs w:val="20"/>
        </w:rPr>
      </w:pPr>
    </w:p>
    <w:p w14:paraId="6CFBE24F" w14:textId="663D99F0" w:rsidR="0067581A" w:rsidRPr="0067581A" w:rsidRDefault="0067581A" w:rsidP="0067581A">
      <w:pPr>
        <w:autoSpaceDE w:val="0"/>
        <w:autoSpaceDN w:val="0"/>
        <w:adjustRightInd w:val="0"/>
        <w:spacing w:after="120"/>
        <w:jc w:val="both"/>
        <w:rPr>
          <w:rFonts w:asciiTheme="minorHAnsi" w:eastAsia="Calibri" w:hAnsiTheme="minorHAnsi" w:cstheme="minorHAnsi"/>
          <w:sz w:val="20"/>
          <w:szCs w:val="20"/>
        </w:rPr>
      </w:pPr>
      <w:r w:rsidRPr="0067581A">
        <w:rPr>
          <w:rFonts w:asciiTheme="minorHAnsi" w:hAnsiTheme="minorHAnsi" w:cstheme="minorHAnsi"/>
          <w:b/>
          <w:sz w:val="20"/>
          <w:szCs w:val="20"/>
        </w:rPr>
        <w:t>Beneficiar</w:t>
      </w:r>
      <w:r w:rsidRPr="0067581A">
        <w:rPr>
          <w:rFonts w:asciiTheme="minorHAnsi" w:hAnsiTheme="minorHAnsi" w:cstheme="minorHAnsi"/>
          <w:bCs/>
          <w:sz w:val="20"/>
          <w:szCs w:val="20"/>
        </w:rPr>
        <w:t xml:space="preserve">: </w:t>
      </w:r>
      <w:r w:rsidRPr="0067581A">
        <w:rPr>
          <w:rFonts w:asciiTheme="minorHAnsi" w:eastAsia="Calibri" w:hAnsiTheme="minorHAnsi" w:cstheme="minorHAnsi"/>
          <w:sz w:val="20"/>
          <w:szCs w:val="20"/>
        </w:rPr>
        <w:t>Ministerul Muncii și Protecției Sociale (MMPS)</w:t>
      </w:r>
    </w:p>
    <w:p w14:paraId="1625D315" w14:textId="77777777" w:rsidR="0067581A" w:rsidRPr="0067581A" w:rsidRDefault="0067581A" w:rsidP="0067581A">
      <w:pPr>
        <w:autoSpaceDE w:val="0"/>
        <w:autoSpaceDN w:val="0"/>
        <w:adjustRightInd w:val="0"/>
        <w:spacing w:after="120"/>
        <w:jc w:val="both"/>
        <w:rPr>
          <w:rFonts w:asciiTheme="minorHAnsi" w:eastAsia="Calibri" w:hAnsiTheme="minorHAnsi" w:cstheme="minorHAnsi"/>
          <w:sz w:val="20"/>
          <w:szCs w:val="20"/>
        </w:rPr>
      </w:pPr>
      <w:r w:rsidRPr="0067581A">
        <w:rPr>
          <w:rFonts w:asciiTheme="minorHAnsi" w:eastAsia="Calibri" w:hAnsiTheme="minorHAnsi" w:cstheme="minorHAnsi"/>
          <w:sz w:val="20"/>
          <w:szCs w:val="20"/>
        </w:rPr>
        <w:t>Ministerul Muncii şi Protecţiei Sociale funcționează ca organ de specialitate al administrației publice centrale, cu personalitate juridică, în subordinea Guvernului. Ministerul Muncii și Protecției Sociale este responsabil cu elaborarea si coordonarea politicilor naționale, corelate cu cele la nivel european si internațional, în domeniile muncii, familiei, protecției sociale și persoanelor vârstnice, îndeplinind rolul de autoritate de stat, strategie si planificare, reglementare, sinteza, coordonare, monitorizare, inspecție si control. De asemenea, MMPS asigura coordonarea aplicării strategiei si politicilor Guvernului în domeniile menționate.</w:t>
      </w:r>
    </w:p>
    <w:p w14:paraId="441F9323" w14:textId="77777777" w:rsidR="0067581A" w:rsidRPr="0067581A" w:rsidRDefault="0067581A" w:rsidP="0067581A">
      <w:pPr>
        <w:autoSpaceDE w:val="0"/>
        <w:autoSpaceDN w:val="0"/>
        <w:adjustRightInd w:val="0"/>
        <w:spacing w:after="120"/>
        <w:jc w:val="both"/>
        <w:rPr>
          <w:rFonts w:asciiTheme="minorHAnsi" w:hAnsiTheme="minorHAnsi" w:cstheme="minorHAnsi"/>
          <w:bCs/>
          <w:sz w:val="20"/>
          <w:szCs w:val="20"/>
        </w:rPr>
      </w:pPr>
      <w:r w:rsidRPr="0067581A">
        <w:rPr>
          <w:rFonts w:asciiTheme="minorHAnsi" w:hAnsiTheme="minorHAnsi" w:cstheme="minorHAnsi"/>
          <w:b/>
          <w:sz w:val="20"/>
          <w:szCs w:val="20"/>
        </w:rPr>
        <w:t>Partener 1</w:t>
      </w:r>
      <w:r w:rsidRPr="0067581A">
        <w:rPr>
          <w:rFonts w:asciiTheme="minorHAnsi" w:hAnsiTheme="minorHAnsi" w:cstheme="minorHAnsi"/>
          <w:bCs/>
          <w:sz w:val="20"/>
          <w:szCs w:val="20"/>
        </w:rPr>
        <w:t>: Ministerul Educației (MEN)</w:t>
      </w:r>
    </w:p>
    <w:p w14:paraId="0A5C7CA3" w14:textId="77777777" w:rsidR="0067581A" w:rsidRPr="0067581A" w:rsidRDefault="0067581A" w:rsidP="0067581A">
      <w:pPr>
        <w:autoSpaceDE w:val="0"/>
        <w:autoSpaceDN w:val="0"/>
        <w:adjustRightInd w:val="0"/>
        <w:spacing w:after="120"/>
        <w:jc w:val="both"/>
        <w:rPr>
          <w:rFonts w:asciiTheme="minorHAnsi" w:hAnsiTheme="minorHAnsi" w:cstheme="minorHAnsi"/>
          <w:bCs/>
          <w:sz w:val="20"/>
          <w:szCs w:val="20"/>
        </w:rPr>
      </w:pPr>
      <w:r w:rsidRPr="0067581A">
        <w:rPr>
          <w:rFonts w:asciiTheme="minorHAnsi" w:hAnsiTheme="minorHAnsi" w:cstheme="minorHAnsi"/>
          <w:bCs/>
          <w:sz w:val="20"/>
          <w:szCs w:val="20"/>
        </w:rPr>
        <w:t xml:space="preserve">Ministerul Educației este organ de specialitate al administrației publice centrale, cu personalitate juridică, care se organizează și funcționează în subordinea Guvernului. Ministerul Educației are rol de sinteză și coordonare în aplicarea Strategiei și Programului de guvernare în domeniul educației, formării profesionale și cercetării științifice universitare. </w:t>
      </w:r>
      <w:r w:rsidRPr="0067581A">
        <w:rPr>
          <w:rFonts w:asciiTheme="minorHAnsi" w:hAnsiTheme="minorHAnsi" w:cstheme="minorHAnsi"/>
          <w:bCs/>
          <w:sz w:val="20"/>
          <w:szCs w:val="20"/>
        </w:rPr>
        <w:lastRenderedPageBreak/>
        <w:t>Ministerul Educației organizează și conduce sistemul național de educație, formare profesională și cercetare științifică universitară, exercitându-și atribuțiile stabilite prin legi și prin alte acte normative din sfera sa de activitate, și realizează, după caz, împreună cu ministerele de resort, politica guvernamentală în domeniile sale de activitate.</w:t>
      </w:r>
    </w:p>
    <w:p w14:paraId="1926214E" w14:textId="77777777" w:rsidR="0067581A" w:rsidRPr="0067581A" w:rsidRDefault="0067581A" w:rsidP="0067581A">
      <w:pPr>
        <w:autoSpaceDE w:val="0"/>
        <w:autoSpaceDN w:val="0"/>
        <w:adjustRightInd w:val="0"/>
        <w:spacing w:after="120"/>
        <w:jc w:val="both"/>
        <w:rPr>
          <w:rFonts w:asciiTheme="minorHAnsi" w:hAnsiTheme="minorHAnsi" w:cstheme="minorHAnsi"/>
          <w:bCs/>
          <w:sz w:val="20"/>
          <w:szCs w:val="20"/>
        </w:rPr>
      </w:pPr>
      <w:r w:rsidRPr="0067581A">
        <w:rPr>
          <w:rFonts w:asciiTheme="minorHAnsi" w:hAnsiTheme="minorHAnsi" w:cstheme="minorHAnsi"/>
          <w:b/>
          <w:sz w:val="20"/>
          <w:szCs w:val="20"/>
        </w:rPr>
        <w:t>Partener 2</w:t>
      </w:r>
      <w:r w:rsidRPr="0067581A">
        <w:rPr>
          <w:rFonts w:asciiTheme="minorHAnsi" w:hAnsiTheme="minorHAnsi" w:cstheme="minorHAnsi"/>
          <w:bCs/>
          <w:sz w:val="20"/>
          <w:szCs w:val="20"/>
        </w:rPr>
        <w:t>: Ministerul Sănătății (MS)</w:t>
      </w:r>
    </w:p>
    <w:p w14:paraId="66D867A1" w14:textId="2307E1DF" w:rsidR="0067581A" w:rsidRPr="00A94ED1" w:rsidRDefault="0067581A" w:rsidP="0067581A">
      <w:pPr>
        <w:autoSpaceDE w:val="0"/>
        <w:autoSpaceDN w:val="0"/>
        <w:adjustRightInd w:val="0"/>
        <w:spacing w:after="120"/>
        <w:jc w:val="both"/>
        <w:rPr>
          <w:rFonts w:asciiTheme="minorHAnsi" w:hAnsiTheme="minorHAnsi" w:cstheme="minorHAnsi"/>
          <w:bCs/>
          <w:sz w:val="20"/>
          <w:szCs w:val="20"/>
        </w:rPr>
      </w:pPr>
      <w:r w:rsidRPr="0067581A">
        <w:rPr>
          <w:rFonts w:asciiTheme="minorHAnsi" w:hAnsiTheme="minorHAnsi" w:cstheme="minorHAnsi"/>
          <w:bCs/>
          <w:sz w:val="20"/>
          <w:szCs w:val="20"/>
        </w:rPr>
        <w:t>Ministerul Sănătății este organ de specialitate al administrației publice centrale, cu personalitate juridică, în subordinea Guvernului și reprezintă autoritatea centrală în domeniul asistenței de sănătate publică. Ministerul Sănătății elaborează politici, strategii și programe de acțiune în domeniul sănătății populației, în acord cu Programul de guvernare, coordonează și controlează implementarea politicilor, strategiilor și programelor din domeniul sănătății populației, la nivel național, regional și local.</w:t>
      </w:r>
    </w:p>
    <w:p w14:paraId="0070EAA1" w14:textId="77777777" w:rsidR="0067581A" w:rsidRPr="0067581A" w:rsidRDefault="0067581A" w:rsidP="0067581A">
      <w:pPr>
        <w:autoSpaceDE w:val="0"/>
        <w:autoSpaceDN w:val="0"/>
        <w:adjustRightInd w:val="0"/>
        <w:spacing w:after="120"/>
        <w:jc w:val="both"/>
        <w:rPr>
          <w:rFonts w:asciiTheme="minorHAnsi" w:hAnsiTheme="minorHAnsi" w:cstheme="minorHAnsi"/>
          <w:bCs/>
          <w:sz w:val="20"/>
          <w:szCs w:val="20"/>
        </w:rPr>
      </w:pPr>
    </w:p>
    <w:p w14:paraId="170C7178" w14:textId="77777777" w:rsidR="0067581A" w:rsidRPr="0067581A" w:rsidRDefault="0067581A" w:rsidP="0067581A">
      <w:pPr>
        <w:numPr>
          <w:ilvl w:val="0"/>
          <w:numId w:val="23"/>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240" w:after="200" w:line="276" w:lineRule="auto"/>
        <w:ind w:left="357" w:hanging="357"/>
        <w:contextualSpacing/>
        <w:rPr>
          <w:rFonts w:asciiTheme="minorHAnsi" w:eastAsia="Calibri" w:hAnsiTheme="minorHAnsi" w:cstheme="minorHAnsi"/>
          <w:b/>
          <w:i/>
          <w:iCs/>
          <w:color w:val="3CA1BC" w:themeColor="accent1"/>
          <w:sz w:val="22"/>
          <w:szCs w:val="22"/>
        </w:rPr>
      </w:pPr>
      <w:r w:rsidRPr="0067581A">
        <w:rPr>
          <w:rFonts w:asciiTheme="minorHAnsi" w:eastAsiaTheme="minorHAnsi" w:hAnsiTheme="minorHAnsi" w:cstheme="minorHAnsi"/>
          <w:b/>
          <w:i/>
          <w:iCs/>
          <w:color w:val="3CA1BC" w:themeColor="accent1"/>
          <w:sz w:val="22"/>
          <w:szCs w:val="22"/>
        </w:rPr>
        <w:t>Prezentarea planului proiectului</w:t>
      </w:r>
    </w:p>
    <w:p w14:paraId="374EB8EF" w14:textId="77777777" w:rsidR="0067581A" w:rsidRPr="00A94ED1" w:rsidRDefault="0067581A" w:rsidP="0067581A">
      <w:pPr>
        <w:spacing w:after="160" w:line="276" w:lineRule="auto"/>
        <w:jc w:val="both"/>
        <w:rPr>
          <w:rFonts w:asciiTheme="minorHAnsi" w:eastAsia="Calibri" w:hAnsiTheme="minorHAnsi" w:cstheme="minorHAnsi"/>
          <w:b/>
          <w:i/>
          <w:iCs/>
          <w:color w:val="3CA1BC" w:themeColor="accent1"/>
          <w:sz w:val="22"/>
          <w:szCs w:val="22"/>
        </w:rPr>
      </w:pPr>
    </w:p>
    <w:p w14:paraId="5369C43C" w14:textId="06E5C1F6" w:rsidR="0067581A" w:rsidRPr="0067581A" w:rsidRDefault="0067581A" w:rsidP="0067581A">
      <w:pPr>
        <w:spacing w:after="160" w:line="276" w:lineRule="auto"/>
        <w:jc w:val="both"/>
        <w:rPr>
          <w:rFonts w:asciiTheme="minorHAnsi" w:eastAsia="Calibri" w:hAnsiTheme="minorHAnsi" w:cstheme="minorHAnsi"/>
          <w:b/>
          <w:i/>
          <w:iCs/>
          <w:color w:val="3CA1BC" w:themeColor="accent1"/>
          <w:sz w:val="22"/>
          <w:szCs w:val="22"/>
        </w:rPr>
      </w:pPr>
      <w:r w:rsidRPr="0067581A">
        <w:rPr>
          <w:rFonts w:asciiTheme="minorHAnsi" w:eastAsia="Calibri" w:hAnsiTheme="minorHAnsi" w:cstheme="minorHAnsi"/>
          <w:b/>
          <w:i/>
          <w:iCs/>
          <w:color w:val="3CA1BC" w:themeColor="accent1"/>
          <w:sz w:val="22"/>
          <w:szCs w:val="22"/>
        </w:rPr>
        <w:t>Date sintetice ale proiectului</w:t>
      </w:r>
    </w:p>
    <w:tbl>
      <w:tblPr>
        <w:tblStyle w:val="GridTable1Light1"/>
        <w:tblW w:w="5000" w:type="pct"/>
        <w:tblInd w:w="0" w:type="dxa"/>
        <w:tblLook w:val="0480" w:firstRow="0" w:lastRow="0" w:firstColumn="1" w:lastColumn="0" w:noHBand="0" w:noVBand="1"/>
      </w:tblPr>
      <w:tblGrid>
        <w:gridCol w:w="2138"/>
        <w:gridCol w:w="7598"/>
      </w:tblGrid>
      <w:tr w:rsidR="0067581A" w:rsidRPr="0067581A" w14:paraId="54801E0D" w14:textId="77777777" w:rsidTr="0067581A">
        <w:tc>
          <w:tcPr>
            <w:cnfStyle w:val="001000000000" w:firstRow="0" w:lastRow="0" w:firstColumn="1" w:lastColumn="0" w:oddVBand="0" w:evenVBand="0" w:oddHBand="0" w:evenHBand="0" w:firstRowFirstColumn="0" w:firstRowLastColumn="0" w:lastRowFirstColumn="0" w:lastRowLastColumn="0"/>
            <w:tcW w:w="1098" w:type="pct"/>
            <w:tcBorders>
              <w:top w:val="single" w:sz="4" w:space="0" w:color="7ACDE0" w:themeColor="text1" w:themeTint="66"/>
              <w:left w:val="single" w:sz="4" w:space="0" w:color="7ACDE0" w:themeColor="text1" w:themeTint="66"/>
              <w:bottom w:val="single" w:sz="4" w:space="0" w:color="7ACDE0" w:themeColor="text1" w:themeTint="66"/>
              <w:right w:val="single" w:sz="4" w:space="0" w:color="7ACDE0" w:themeColor="text1" w:themeTint="66"/>
            </w:tcBorders>
            <w:hideMark/>
          </w:tcPr>
          <w:p w14:paraId="1B9A221E" w14:textId="77777777" w:rsidR="0067581A" w:rsidRPr="0067581A" w:rsidRDefault="0067581A" w:rsidP="0067581A">
            <w:pPr>
              <w:spacing w:after="120"/>
              <w:rPr>
                <w:rFonts w:asciiTheme="minorHAnsi" w:eastAsia="Calibri" w:hAnsiTheme="minorHAnsi" w:cstheme="minorHAnsi"/>
                <w:b w:val="0"/>
                <w:bCs w:val="0"/>
                <w:sz w:val="20"/>
                <w:szCs w:val="20"/>
              </w:rPr>
            </w:pPr>
            <w:r w:rsidRPr="0067581A">
              <w:rPr>
                <w:rFonts w:asciiTheme="minorHAnsi" w:eastAsia="Calibri" w:hAnsiTheme="minorHAnsi" w:cstheme="minorHAnsi"/>
                <w:b w:val="0"/>
                <w:bCs w:val="0"/>
                <w:sz w:val="20"/>
                <w:szCs w:val="20"/>
              </w:rPr>
              <w:t>Beneficiar</w:t>
            </w:r>
          </w:p>
        </w:tc>
        <w:tc>
          <w:tcPr>
            <w:tcW w:w="3902" w:type="pct"/>
            <w:tcBorders>
              <w:top w:val="single" w:sz="4" w:space="0" w:color="7ACDE0" w:themeColor="text1" w:themeTint="66"/>
              <w:left w:val="single" w:sz="4" w:space="0" w:color="7ACDE0" w:themeColor="text1" w:themeTint="66"/>
              <w:bottom w:val="single" w:sz="4" w:space="0" w:color="7ACDE0" w:themeColor="text1" w:themeTint="66"/>
              <w:right w:val="single" w:sz="4" w:space="0" w:color="7ACDE0" w:themeColor="text1" w:themeTint="66"/>
            </w:tcBorders>
            <w:hideMark/>
          </w:tcPr>
          <w:p w14:paraId="031B9718" w14:textId="77777777" w:rsidR="0067581A" w:rsidRPr="0067581A" w:rsidRDefault="0067581A" w:rsidP="0067581A">
            <w:pPr>
              <w:spacing w:after="12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67581A">
              <w:rPr>
                <w:rFonts w:asciiTheme="minorHAnsi" w:eastAsia="Calibri" w:hAnsiTheme="minorHAnsi" w:cstheme="minorHAnsi"/>
                <w:sz w:val="20"/>
                <w:szCs w:val="20"/>
              </w:rPr>
              <w:t>Ministerul Muncii și Protecției Sociale (MMPS)</w:t>
            </w:r>
          </w:p>
        </w:tc>
      </w:tr>
      <w:tr w:rsidR="0067581A" w:rsidRPr="0067581A" w14:paraId="71C3C602" w14:textId="77777777" w:rsidTr="0067581A">
        <w:tc>
          <w:tcPr>
            <w:cnfStyle w:val="001000000000" w:firstRow="0" w:lastRow="0" w:firstColumn="1" w:lastColumn="0" w:oddVBand="0" w:evenVBand="0" w:oddHBand="0" w:evenHBand="0" w:firstRowFirstColumn="0" w:firstRowLastColumn="0" w:lastRowFirstColumn="0" w:lastRowLastColumn="0"/>
            <w:tcW w:w="1098" w:type="pct"/>
            <w:tcBorders>
              <w:top w:val="single" w:sz="4" w:space="0" w:color="7ACDE0" w:themeColor="text1" w:themeTint="66"/>
              <w:left w:val="single" w:sz="4" w:space="0" w:color="7ACDE0" w:themeColor="text1" w:themeTint="66"/>
              <w:bottom w:val="single" w:sz="4" w:space="0" w:color="7ACDE0" w:themeColor="text1" w:themeTint="66"/>
              <w:right w:val="single" w:sz="4" w:space="0" w:color="7ACDE0" w:themeColor="text1" w:themeTint="66"/>
            </w:tcBorders>
            <w:hideMark/>
          </w:tcPr>
          <w:p w14:paraId="520DCA9D" w14:textId="77777777" w:rsidR="0067581A" w:rsidRPr="0067581A" w:rsidRDefault="0067581A" w:rsidP="0067581A">
            <w:pPr>
              <w:spacing w:after="120"/>
              <w:rPr>
                <w:rFonts w:asciiTheme="minorHAnsi" w:eastAsia="Calibri" w:hAnsiTheme="minorHAnsi" w:cstheme="minorHAnsi"/>
                <w:b w:val="0"/>
                <w:bCs w:val="0"/>
                <w:sz w:val="20"/>
                <w:szCs w:val="20"/>
              </w:rPr>
            </w:pPr>
            <w:r w:rsidRPr="0067581A">
              <w:rPr>
                <w:rFonts w:asciiTheme="minorHAnsi" w:eastAsia="Calibri" w:hAnsiTheme="minorHAnsi" w:cstheme="minorHAnsi"/>
                <w:b w:val="0"/>
                <w:bCs w:val="0"/>
                <w:sz w:val="20"/>
                <w:szCs w:val="20"/>
              </w:rPr>
              <w:t>Parteneri</w:t>
            </w:r>
          </w:p>
        </w:tc>
        <w:tc>
          <w:tcPr>
            <w:tcW w:w="3902" w:type="pct"/>
            <w:tcBorders>
              <w:top w:val="single" w:sz="4" w:space="0" w:color="7ACDE0" w:themeColor="text1" w:themeTint="66"/>
              <w:left w:val="single" w:sz="4" w:space="0" w:color="7ACDE0" w:themeColor="text1" w:themeTint="66"/>
              <w:bottom w:val="single" w:sz="4" w:space="0" w:color="7ACDE0" w:themeColor="text1" w:themeTint="66"/>
              <w:right w:val="single" w:sz="4" w:space="0" w:color="7ACDE0" w:themeColor="text1" w:themeTint="66"/>
            </w:tcBorders>
            <w:hideMark/>
          </w:tcPr>
          <w:p w14:paraId="7622DD79" w14:textId="77777777" w:rsidR="0067581A" w:rsidRPr="0067581A" w:rsidRDefault="0067581A" w:rsidP="0067581A">
            <w:pPr>
              <w:spacing w:after="12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67581A">
              <w:rPr>
                <w:rFonts w:asciiTheme="minorHAnsi" w:eastAsia="Calibri" w:hAnsiTheme="minorHAnsi" w:cstheme="minorHAnsi"/>
                <w:sz w:val="20"/>
                <w:szCs w:val="20"/>
              </w:rPr>
              <w:t>Partener 1: Ministerul Educației</w:t>
            </w:r>
          </w:p>
          <w:p w14:paraId="32974F23" w14:textId="77777777" w:rsidR="0067581A" w:rsidRPr="0067581A" w:rsidRDefault="0067581A" w:rsidP="0067581A">
            <w:pPr>
              <w:spacing w:after="12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67581A">
              <w:rPr>
                <w:rFonts w:asciiTheme="minorHAnsi" w:eastAsia="Calibri" w:hAnsiTheme="minorHAnsi" w:cstheme="minorHAnsi"/>
                <w:sz w:val="20"/>
                <w:szCs w:val="20"/>
              </w:rPr>
              <w:t>Partener 2: Ministerul Sănătății</w:t>
            </w:r>
          </w:p>
        </w:tc>
      </w:tr>
      <w:tr w:rsidR="0067581A" w:rsidRPr="0067581A" w14:paraId="0001F673" w14:textId="77777777" w:rsidTr="0067581A">
        <w:tc>
          <w:tcPr>
            <w:cnfStyle w:val="001000000000" w:firstRow="0" w:lastRow="0" w:firstColumn="1" w:lastColumn="0" w:oddVBand="0" w:evenVBand="0" w:oddHBand="0" w:evenHBand="0" w:firstRowFirstColumn="0" w:firstRowLastColumn="0" w:lastRowFirstColumn="0" w:lastRowLastColumn="0"/>
            <w:tcW w:w="1098" w:type="pct"/>
            <w:tcBorders>
              <w:top w:val="single" w:sz="4" w:space="0" w:color="7ACDE0" w:themeColor="text1" w:themeTint="66"/>
              <w:left w:val="single" w:sz="4" w:space="0" w:color="7ACDE0" w:themeColor="text1" w:themeTint="66"/>
              <w:bottom w:val="single" w:sz="4" w:space="0" w:color="7ACDE0" w:themeColor="text1" w:themeTint="66"/>
              <w:right w:val="single" w:sz="4" w:space="0" w:color="7ACDE0" w:themeColor="text1" w:themeTint="66"/>
            </w:tcBorders>
            <w:hideMark/>
          </w:tcPr>
          <w:p w14:paraId="7E9021D3" w14:textId="77777777" w:rsidR="0067581A" w:rsidRPr="0067581A" w:rsidRDefault="0067581A" w:rsidP="0067581A">
            <w:pPr>
              <w:spacing w:after="120"/>
              <w:rPr>
                <w:rFonts w:asciiTheme="minorHAnsi" w:eastAsia="Calibri" w:hAnsiTheme="minorHAnsi" w:cstheme="minorHAnsi"/>
                <w:b w:val="0"/>
                <w:bCs w:val="0"/>
                <w:sz w:val="20"/>
                <w:szCs w:val="20"/>
              </w:rPr>
            </w:pPr>
            <w:r w:rsidRPr="0067581A">
              <w:rPr>
                <w:rFonts w:asciiTheme="minorHAnsi" w:eastAsia="Calibri" w:hAnsiTheme="minorHAnsi" w:cstheme="minorHAnsi"/>
                <w:b w:val="0"/>
                <w:bCs w:val="0"/>
                <w:sz w:val="20"/>
                <w:szCs w:val="20"/>
              </w:rPr>
              <w:t>Bugetul proiectului</w:t>
            </w:r>
          </w:p>
        </w:tc>
        <w:tc>
          <w:tcPr>
            <w:tcW w:w="3902" w:type="pct"/>
            <w:tcBorders>
              <w:top w:val="single" w:sz="4" w:space="0" w:color="7ACDE0" w:themeColor="text1" w:themeTint="66"/>
              <w:left w:val="single" w:sz="4" w:space="0" w:color="7ACDE0" w:themeColor="text1" w:themeTint="66"/>
              <w:bottom w:val="single" w:sz="4" w:space="0" w:color="7ACDE0" w:themeColor="text1" w:themeTint="66"/>
              <w:right w:val="single" w:sz="4" w:space="0" w:color="7ACDE0" w:themeColor="text1" w:themeTint="66"/>
            </w:tcBorders>
            <w:hideMark/>
          </w:tcPr>
          <w:p w14:paraId="7A6E9974" w14:textId="77777777" w:rsidR="0067581A" w:rsidRPr="0067581A" w:rsidRDefault="0067581A" w:rsidP="0067581A">
            <w:pPr>
              <w:spacing w:after="12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67581A">
              <w:rPr>
                <w:rFonts w:asciiTheme="minorHAnsi" w:eastAsia="Calibri" w:hAnsiTheme="minorHAnsi" w:cstheme="minorHAnsi"/>
                <w:sz w:val="20"/>
                <w:szCs w:val="20"/>
              </w:rPr>
              <w:t>113.076.750,09 LEI</w:t>
            </w:r>
          </w:p>
        </w:tc>
      </w:tr>
      <w:tr w:rsidR="0067581A" w:rsidRPr="0067581A" w14:paraId="23AE85A4" w14:textId="77777777" w:rsidTr="0067581A">
        <w:tc>
          <w:tcPr>
            <w:cnfStyle w:val="001000000000" w:firstRow="0" w:lastRow="0" w:firstColumn="1" w:lastColumn="0" w:oddVBand="0" w:evenVBand="0" w:oddHBand="0" w:evenHBand="0" w:firstRowFirstColumn="0" w:firstRowLastColumn="0" w:lastRowFirstColumn="0" w:lastRowLastColumn="0"/>
            <w:tcW w:w="1098" w:type="pct"/>
            <w:tcBorders>
              <w:top w:val="single" w:sz="4" w:space="0" w:color="7ACDE0" w:themeColor="text1" w:themeTint="66"/>
              <w:left w:val="single" w:sz="4" w:space="0" w:color="7ACDE0" w:themeColor="text1" w:themeTint="66"/>
              <w:bottom w:val="single" w:sz="4" w:space="0" w:color="7ACDE0" w:themeColor="text1" w:themeTint="66"/>
              <w:right w:val="single" w:sz="4" w:space="0" w:color="7ACDE0" w:themeColor="text1" w:themeTint="66"/>
            </w:tcBorders>
            <w:hideMark/>
          </w:tcPr>
          <w:p w14:paraId="66583E44" w14:textId="77777777" w:rsidR="0067581A" w:rsidRPr="0067581A" w:rsidRDefault="0067581A" w:rsidP="0067581A">
            <w:pPr>
              <w:spacing w:after="120"/>
              <w:rPr>
                <w:rFonts w:asciiTheme="minorHAnsi" w:eastAsia="Calibri" w:hAnsiTheme="minorHAnsi" w:cstheme="minorHAnsi"/>
                <w:b w:val="0"/>
                <w:bCs w:val="0"/>
                <w:sz w:val="20"/>
                <w:szCs w:val="20"/>
              </w:rPr>
            </w:pPr>
            <w:r w:rsidRPr="0067581A">
              <w:rPr>
                <w:rFonts w:asciiTheme="minorHAnsi" w:eastAsia="Calibri" w:hAnsiTheme="minorHAnsi" w:cstheme="minorHAnsi"/>
                <w:b w:val="0"/>
                <w:bCs w:val="0"/>
                <w:sz w:val="20"/>
                <w:szCs w:val="20"/>
              </w:rPr>
              <w:t>Durata contractului</w:t>
            </w:r>
          </w:p>
        </w:tc>
        <w:tc>
          <w:tcPr>
            <w:tcW w:w="3902" w:type="pct"/>
            <w:tcBorders>
              <w:top w:val="single" w:sz="4" w:space="0" w:color="7ACDE0" w:themeColor="text1" w:themeTint="66"/>
              <w:left w:val="single" w:sz="4" w:space="0" w:color="7ACDE0" w:themeColor="text1" w:themeTint="66"/>
              <w:bottom w:val="single" w:sz="4" w:space="0" w:color="7ACDE0" w:themeColor="text1" w:themeTint="66"/>
              <w:right w:val="single" w:sz="4" w:space="0" w:color="7ACDE0" w:themeColor="text1" w:themeTint="66"/>
            </w:tcBorders>
            <w:hideMark/>
          </w:tcPr>
          <w:p w14:paraId="6259A226" w14:textId="77777777" w:rsidR="0067581A" w:rsidRPr="0067581A" w:rsidRDefault="0067581A" w:rsidP="0067581A">
            <w:pPr>
              <w:spacing w:after="12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67581A">
              <w:rPr>
                <w:rFonts w:asciiTheme="minorHAnsi" w:eastAsia="Calibri" w:hAnsiTheme="minorHAnsi" w:cstheme="minorHAnsi"/>
                <w:sz w:val="20"/>
                <w:szCs w:val="20"/>
              </w:rPr>
              <w:t>12.09.2018 -  11.07.2022</w:t>
            </w:r>
          </w:p>
        </w:tc>
      </w:tr>
      <w:tr w:rsidR="0067581A" w:rsidRPr="0067581A" w14:paraId="4B46E667" w14:textId="77777777" w:rsidTr="0067581A">
        <w:tc>
          <w:tcPr>
            <w:cnfStyle w:val="001000000000" w:firstRow="0" w:lastRow="0" w:firstColumn="1" w:lastColumn="0" w:oddVBand="0" w:evenVBand="0" w:oddHBand="0" w:evenHBand="0" w:firstRowFirstColumn="0" w:firstRowLastColumn="0" w:lastRowFirstColumn="0" w:lastRowLastColumn="0"/>
            <w:tcW w:w="1098" w:type="pct"/>
            <w:tcBorders>
              <w:top w:val="single" w:sz="4" w:space="0" w:color="7ACDE0" w:themeColor="text1" w:themeTint="66"/>
              <w:left w:val="single" w:sz="4" w:space="0" w:color="7ACDE0" w:themeColor="text1" w:themeTint="66"/>
              <w:bottom w:val="single" w:sz="4" w:space="0" w:color="7ACDE0" w:themeColor="text1" w:themeTint="66"/>
              <w:right w:val="single" w:sz="4" w:space="0" w:color="7ACDE0" w:themeColor="text1" w:themeTint="66"/>
            </w:tcBorders>
            <w:hideMark/>
          </w:tcPr>
          <w:p w14:paraId="7949A563" w14:textId="77777777" w:rsidR="0067581A" w:rsidRPr="0067581A" w:rsidRDefault="0067581A" w:rsidP="0067581A">
            <w:pPr>
              <w:spacing w:after="120"/>
              <w:rPr>
                <w:rFonts w:asciiTheme="minorHAnsi" w:eastAsia="Calibri" w:hAnsiTheme="minorHAnsi" w:cstheme="minorHAnsi"/>
                <w:sz w:val="20"/>
                <w:szCs w:val="20"/>
              </w:rPr>
            </w:pPr>
            <w:r w:rsidRPr="0067581A">
              <w:rPr>
                <w:rFonts w:asciiTheme="minorHAnsi" w:eastAsia="Calibri" w:hAnsiTheme="minorHAnsi" w:cstheme="minorHAnsi"/>
                <w:b w:val="0"/>
                <w:bCs w:val="0"/>
                <w:sz w:val="20"/>
                <w:szCs w:val="20"/>
              </w:rPr>
              <w:t>Tip intervenție</w:t>
            </w:r>
          </w:p>
        </w:tc>
        <w:tc>
          <w:tcPr>
            <w:tcW w:w="3902" w:type="pct"/>
            <w:tcBorders>
              <w:top w:val="single" w:sz="4" w:space="0" w:color="7ACDE0" w:themeColor="text1" w:themeTint="66"/>
              <w:left w:val="single" w:sz="4" w:space="0" w:color="7ACDE0" w:themeColor="text1" w:themeTint="66"/>
              <w:bottom w:val="single" w:sz="4" w:space="0" w:color="7ACDE0" w:themeColor="text1" w:themeTint="66"/>
              <w:right w:val="single" w:sz="4" w:space="0" w:color="7ACDE0" w:themeColor="text1" w:themeTint="66"/>
            </w:tcBorders>
            <w:hideMark/>
          </w:tcPr>
          <w:p w14:paraId="195ACBBE" w14:textId="77777777" w:rsidR="0067581A" w:rsidRPr="0067581A" w:rsidRDefault="0067581A" w:rsidP="0067581A">
            <w:pPr>
              <w:spacing w:after="12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67581A">
              <w:rPr>
                <w:rFonts w:asciiTheme="minorHAnsi" w:eastAsia="Calibri" w:hAnsiTheme="minorHAnsi" w:cstheme="minorHAnsi"/>
                <w:sz w:val="20"/>
                <w:szCs w:val="20"/>
              </w:rPr>
              <w:t>Operațiune compozită OS. 4.5,  4.6, 4.10</w:t>
            </w:r>
          </w:p>
        </w:tc>
      </w:tr>
    </w:tbl>
    <w:p w14:paraId="7A01E7F6" w14:textId="77777777" w:rsidR="0067581A" w:rsidRPr="0067581A" w:rsidRDefault="0067581A" w:rsidP="0067581A">
      <w:pPr>
        <w:spacing w:before="240" w:after="160" w:line="276" w:lineRule="auto"/>
        <w:jc w:val="both"/>
        <w:rPr>
          <w:rFonts w:asciiTheme="minorHAnsi" w:eastAsia="Calibri" w:hAnsiTheme="minorHAnsi" w:cstheme="minorHAnsi"/>
          <w:b/>
          <w:i/>
          <w:iCs/>
          <w:color w:val="3CA1BC" w:themeColor="accent1"/>
          <w:sz w:val="22"/>
          <w:szCs w:val="22"/>
        </w:rPr>
      </w:pPr>
      <w:r w:rsidRPr="0067581A">
        <w:rPr>
          <w:rFonts w:asciiTheme="minorHAnsi" w:eastAsia="Calibri" w:hAnsiTheme="minorHAnsi" w:cstheme="minorHAnsi"/>
          <w:b/>
          <w:i/>
          <w:iCs/>
          <w:color w:val="3CA1BC" w:themeColor="accent1"/>
          <w:sz w:val="22"/>
          <w:szCs w:val="22"/>
        </w:rPr>
        <w:t>Context si justificare nevoi</w:t>
      </w:r>
    </w:p>
    <w:p w14:paraId="362CD3CF" w14:textId="77777777" w:rsidR="0067581A" w:rsidRPr="0067581A" w:rsidRDefault="0067581A" w:rsidP="0067581A">
      <w:pPr>
        <w:spacing w:before="160" w:after="160" w:line="276" w:lineRule="auto"/>
        <w:jc w:val="both"/>
        <w:rPr>
          <w:rFonts w:asciiTheme="minorHAnsi" w:eastAsia="Calibri" w:hAnsiTheme="minorHAnsi" w:cstheme="minorHAnsi"/>
          <w:sz w:val="20"/>
          <w:szCs w:val="20"/>
        </w:rPr>
      </w:pPr>
      <w:bookmarkStart w:id="7" w:name="_Hlk86852635"/>
      <w:r w:rsidRPr="0067581A">
        <w:rPr>
          <w:rFonts w:asciiTheme="minorHAnsi" w:eastAsia="Calibri" w:hAnsiTheme="minorHAnsi" w:cstheme="minorHAnsi"/>
          <w:sz w:val="20"/>
          <w:szCs w:val="20"/>
        </w:rPr>
        <w:t>Potrivit Atlasului Zonelor Rurale Marginalizate și al Dezvoltării Umane Locale din România</w:t>
      </w:r>
      <w:bookmarkEnd w:id="7"/>
      <w:r w:rsidRPr="0067581A">
        <w:rPr>
          <w:rFonts w:asciiTheme="minorHAnsi" w:eastAsia="Calibri" w:hAnsiTheme="minorHAnsi" w:cstheme="minorHAnsi"/>
          <w:sz w:val="20"/>
          <w:szCs w:val="20"/>
        </w:rPr>
        <w:t xml:space="preserve">, în România au fost identificate 992 de comune care au una sau mai multe zone de sărăcie si excluziune sociala. În 160 de comune (reprezentând 5,6% din numărul total al comunelor din țara) mai mult de o treime din populație trăiește în comunități marginalizate în condițiile în care majoritatea satelor românești au între 136 si 2.000 de locuitori. </w:t>
      </w:r>
    </w:p>
    <w:p w14:paraId="70C68762" w14:textId="77777777" w:rsidR="0067581A" w:rsidRPr="0067581A" w:rsidRDefault="0067581A" w:rsidP="0067581A">
      <w:pPr>
        <w:spacing w:before="160" w:after="160" w:line="276" w:lineRule="auto"/>
        <w:jc w:val="both"/>
        <w:rPr>
          <w:rFonts w:asciiTheme="minorHAnsi" w:eastAsia="Calibri" w:hAnsiTheme="minorHAnsi" w:cstheme="minorHAnsi"/>
          <w:sz w:val="20"/>
          <w:szCs w:val="20"/>
        </w:rPr>
      </w:pPr>
      <w:r w:rsidRPr="0067581A">
        <w:rPr>
          <w:rFonts w:asciiTheme="minorHAnsi" w:eastAsia="Calibri" w:hAnsiTheme="minorHAnsi" w:cstheme="minorHAnsi"/>
          <w:sz w:val="20"/>
          <w:szCs w:val="20"/>
        </w:rPr>
        <w:t xml:space="preserve">Populația comunităților marginalizate din satele periferice reprezintă 62% din totalul populației din zonele rurale marginalizate. Ultimele date disponibile privind nevoile grupurilor ținta identificate sunt cele publicate de către Ministerul Muncii în 2013. Potrivit acestor date, următoarele situații sunt identificate în relație cu problemele vizate de proiect: </w:t>
      </w:r>
    </w:p>
    <w:p w14:paraId="0B44BCFB" w14:textId="77777777" w:rsidR="0067581A" w:rsidRPr="0067581A" w:rsidRDefault="0067581A" w:rsidP="0067581A">
      <w:pPr>
        <w:numPr>
          <w:ilvl w:val="0"/>
          <w:numId w:val="24"/>
        </w:numPr>
        <w:spacing w:before="120" w:after="160" w:line="256" w:lineRule="auto"/>
        <w:ind w:left="714" w:hanging="357"/>
        <w:contextualSpacing/>
        <w:jc w:val="both"/>
        <w:rPr>
          <w:rFonts w:asciiTheme="minorHAnsi" w:hAnsiTheme="minorHAnsi" w:cstheme="minorHAnsi"/>
          <w:color w:val="222222"/>
          <w:sz w:val="20"/>
          <w:szCs w:val="20"/>
        </w:rPr>
      </w:pPr>
      <w:r w:rsidRPr="0067581A">
        <w:rPr>
          <w:rFonts w:asciiTheme="minorHAnsi" w:hAnsiTheme="minorHAnsi" w:cstheme="minorHAnsi"/>
          <w:color w:val="222222"/>
          <w:sz w:val="20"/>
          <w:szCs w:val="20"/>
        </w:rPr>
        <w:t xml:space="preserve">Colaborare slaba între specialiștii care trebuie să intervină pentru asistența familiilor care se confrunta cu sărăcia.  Metodologia de colaborare a SPAS cu inspectoratul școlar privind asigurarea participării la procesul de învățământ a tuturor copiilor de vârsta școlară din unitatea administrativ teritoriala exista la SPAS comune în proporție de 2,68%, la 2,65% dintre SPAS orașe și la 15,00% dintre SPAS municipii. </w:t>
      </w:r>
    </w:p>
    <w:p w14:paraId="67129EC1" w14:textId="77777777" w:rsidR="0067581A" w:rsidRPr="0067581A" w:rsidRDefault="0067581A" w:rsidP="0067581A">
      <w:pPr>
        <w:numPr>
          <w:ilvl w:val="0"/>
          <w:numId w:val="24"/>
        </w:numPr>
        <w:spacing w:before="120" w:after="160" w:line="256" w:lineRule="auto"/>
        <w:ind w:left="714" w:hanging="357"/>
        <w:contextualSpacing/>
        <w:jc w:val="both"/>
        <w:rPr>
          <w:rFonts w:asciiTheme="minorHAnsi" w:hAnsiTheme="minorHAnsi" w:cstheme="minorHAnsi"/>
          <w:color w:val="222222"/>
          <w:sz w:val="20"/>
          <w:szCs w:val="20"/>
        </w:rPr>
      </w:pPr>
      <w:r w:rsidRPr="0067581A">
        <w:rPr>
          <w:rFonts w:asciiTheme="minorHAnsi" w:hAnsiTheme="minorHAnsi" w:cstheme="minorHAnsi"/>
          <w:color w:val="222222"/>
          <w:sz w:val="20"/>
          <w:szCs w:val="20"/>
        </w:rPr>
        <w:t xml:space="preserve">Cartografierea slabă a serviciilor care ar trebui să intervină într-o abordare integrata. Datele MMJS din 2013 arata ca cartografierea serviciilor sociale exista la un procent de 5,34% dintre SPAS comune, 4,62% dintre SPAS orașe și 32,43% dintre SPAS municipii. Lista cu servicii/instituții și specialiști cu care SPAS are încheiate contracte de colaborare exista la 8,49% dintre SPAS comune, 13,85% dintre SPAS orașe și 40,54% dintre SPAS municipii. - orientarea exclusiva a ajutorului oferit prin intermediul SPAS spre ajutoare financiare. </w:t>
      </w:r>
    </w:p>
    <w:p w14:paraId="50614D72" w14:textId="77777777" w:rsidR="0067581A" w:rsidRPr="0067581A" w:rsidRDefault="0067581A" w:rsidP="0067581A">
      <w:pPr>
        <w:spacing w:before="160" w:after="160" w:line="276" w:lineRule="auto"/>
        <w:jc w:val="both"/>
        <w:rPr>
          <w:rFonts w:asciiTheme="minorHAnsi" w:eastAsia="Calibri" w:hAnsiTheme="minorHAnsi" w:cstheme="minorHAnsi"/>
          <w:sz w:val="20"/>
          <w:szCs w:val="20"/>
        </w:rPr>
      </w:pPr>
      <w:r w:rsidRPr="0067581A">
        <w:rPr>
          <w:rFonts w:asciiTheme="minorHAnsi" w:eastAsia="Calibri" w:hAnsiTheme="minorHAnsi" w:cstheme="minorHAnsi"/>
          <w:sz w:val="20"/>
          <w:szCs w:val="20"/>
        </w:rPr>
        <w:t xml:space="preserve">Studiul realizat de MMJS în 2013 arată preponderența ajutoarelor financiare și materiale și o slabă corelare a beneficiilor financiare cu alte programe de suport și asistența a persoanelor care trăiesc în sărăcie. Astfel, serviciile sociale la nivelul comunității sunt insuficient dezvoltate, nu răspund integral nevoilor beneficiarilor sau uneori lipsesc. Numărul asistenților comunitari și al mediatorilor este mult sub necesar, iar hărțile sărăciei (Banca Mondiala, 2014) corelate cu analizele </w:t>
      </w:r>
      <w:r w:rsidRPr="0067581A">
        <w:rPr>
          <w:rFonts w:asciiTheme="minorHAnsi" w:eastAsia="Calibri" w:hAnsiTheme="minorHAnsi" w:cstheme="minorHAnsi"/>
          <w:sz w:val="20"/>
          <w:szCs w:val="20"/>
        </w:rPr>
        <w:lastRenderedPageBreak/>
        <w:t xml:space="preserve">profilului teritorial al morbidității și mortalității prin patologiile prioritare indică un număr mult mai mare de comunități cu indicatori de vulnerabilitate defavorabili, mai ales în mediu rural. </w:t>
      </w:r>
    </w:p>
    <w:p w14:paraId="3FE4E781" w14:textId="77777777" w:rsidR="0067581A" w:rsidRPr="0067581A" w:rsidRDefault="0067581A" w:rsidP="0067581A">
      <w:pPr>
        <w:spacing w:before="160" w:after="160" w:line="276" w:lineRule="auto"/>
        <w:jc w:val="both"/>
        <w:rPr>
          <w:rFonts w:asciiTheme="minorHAnsi" w:eastAsia="Calibri" w:hAnsiTheme="minorHAnsi" w:cstheme="minorHAnsi"/>
          <w:sz w:val="20"/>
          <w:szCs w:val="20"/>
        </w:rPr>
      </w:pPr>
      <w:r w:rsidRPr="0067581A">
        <w:rPr>
          <w:rFonts w:asciiTheme="minorHAnsi" w:eastAsia="Calibri" w:hAnsiTheme="minorHAnsi" w:cstheme="minorHAnsi"/>
          <w:sz w:val="20"/>
          <w:szCs w:val="20"/>
        </w:rPr>
        <w:t xml:space="preserve">Situația în teren arată că în majoritatea comunelor atribuțiile de asistența sociala sunt îndeplinite de diferite categorii de angajați (viceprimarul, referentul agricol, bibliotecarul, secretarul, contabilul, casierul), prin cumul de atribuții. În plus, acești angajați se ocupa atât de problemele sociale ale copiilor, cât și de ale adulților și ale familiilor în dificultate în general, întocmind și toata documentația necesara acordării tuturor tipurilor de prestații sociale. Supraîncărcarea cu sarcini din diferite domenii a acestor angajați si lipsa de delimitare clara a atribuțiilor face ca nivelul calitativ al asistenței sociale în comune sa fie de multe ori sub optim. </w:t>
      </w:r>
    </w:p>
    <w:p w14:paraId="4B921894" w14:textId="77777777" w:rsidR="0067581A" w:rsidRPr="0067581A" w:rsidRDefault="0067581A" w:rsidP="0067581A">
      <w:pPr>
        <w:spacing w:before="160" w:after="160" w:line="276" w:lineRule="auto"/>
        <w:jc w:val="both"/>
        <w:rPr>
          <w:rFonts w:asciiTheme="minorHAnsi" w:eastAsia="Calibri" w:hAnsiTheme="minorHAnsi" w:cstheme="minorHAnsi"/>
          <w:sz w:val="20"/>
          <w:szCs w:val="20"/>
        </w:rPr>
      </w:pPr>
      <w:r w:rsidRPr="0067581A">
        <w:rPr>
          <w:rFonts w:asciiTheme="minorHAnsi" w:eastAsia="Calibri" w:hAnsiTheme="minorHAnsi" w:cstheme="minorHAnsi"/>
          <w:sz w:val="20"/>
          <w:szCs w:val="20"/>
        </w:rPr>
        <w:t xml:space="preserve">Prin intermediul proiectului se va urmări îmbinarea serviciilor comunitare (servicii sociale, servicii de asistența medicala comunitara, servicii educaționale) acordate în mod integrat, cu beneficii de asistența sociala si alte forme de sprijin material si financiar pentru reducerea sărăciei într-un mod eficient si sustenabil (compensații pentru programe de tip scoală după scoală, o masa calda, participare la grădiniță, programe de training etc.). Furnizarea integrata a serviciilor este legata de abordarea sistemica a nevoilor si de corelarea eficienta a acestora cu pachetele de servicii din domenii diferite pentru reducerea suprapunerilor, armonizarea resurselor si crearea unui proces sustenabil de ieșire din starea de sărăcie și integrare sociala si economica. </w:t>
      </w:r>
    </w:p>
    <w:p w14:paraId="3EC5C201" w14:textId="77777777" w:rsidR="0067581A" w:rsidRPr="0067581A" w:rsidRDefault="0067581A" w:rsidP="0067581A">
      <w:pPr>
        <w:spacing w:before="160" w:after="160" w:line="276" w:lineRule="auto"/>
        <w:jc w:val="both"/>
        <w:rPr>
          <w:rFonts w:asciiTheme="minorHAnsi" w:eastAsia="Calibri" w:hAnsiTheme="minorHAnsi" w:cstheme="minorHAnsi"/>
          <w:sz w:val="20"/>
          <w:szCs w:val="20"/>
        </w:rPr>
      </w:pPr>
      <w:r w:rsidRPr="0067581A">
        <w:rPr>
          <w:rFonts w:asciiTheme="minorHAnsi" w:eastAsia="Calibri" w:hAnsiTheme="minorHAnsi" w:cstheme="minorHAnsi"/>
          <w:sz w:val="20"/>
          <w:szCs w:val="20"/>
        </w:rPr>
        <w:t xml:space="preserve">Echipa de baza care asigura paleta de servicii ce sunt furnizate prin intermediul serviciului comunitar integrat este compusa din: asistent social, asistent medical comunitar și consilier școlar. Pe lângă aceștia, asistentul social care asigura managementul de caz contactează, în funcție de nevoile identificate, personal din domeniile: evidenței populației, ocupării, evaluării persoanelor cu dizabilități, protecției copilului, asistenței victimelor violenței domestice. </w:t>
      </w:r>
    </w:p>
    <w:p w14:paraId="43B06AD8" w14:textId="77777777" w:rsidR="0067581A" w:rsidRPr="0067581A" w:rsidRDefault="0067581A" w:rsidP="0067581A">
      <w:pPr>
        <w:spacing w:before="160" w:line="276" w:lineRule="auto"/>
        <w:jc w:val="both"/>
        <w:rPr>
          <w:rFonts w:asciiTheme="minorHAnsi" w:eastAsia="Calibri" w:hAnsiTheme="minorHAnsi" w:cstheme="minorHAnsi"/>
          <w:sz w:val="20"/>
          <w:szCs w:val="20"/>
        </w:rPr>
      </w:pPr>
      <w:r w:rsidRPr="0067581A">
        <w:rPr>
          <w:rFonts w:asciiTheme="minorHAnsi" w:eastAsia="Calibri" w:hAnsiTheme="minorHAnsi" w:cstheme="minorHAnsi"/>
          <w:sz w:val="20"/>
          <w:szCs w:val="20"/>
        </w:rPr>
        <w:t xml:space="preserve">Proiectul este dezvoltat având în vedere: </w:t>
      </w:r>
    </w:p>
    <w:p w14:paraId="61FFA913" w14:textId="77777777" w:rsidR="0067581A" w:rsidRPr="0067581A" w:rsidRDefault="0067581A" w:rsidP="0067581A">
      <w:pPr>
        <w:spacing w:before="120" w:line="276" w:lineRule="auto"/>
        <w:jc w:val="both"/>
        <w:rPr>
          <w:rFonts w:asciiTheme="minorHAnsi" w:eastAsia="Calibri" w:hAnsiTheme="minorHAnsi" w:cstheme="minorHAnsi"/>
          <w:sz w:val="20"/>
          <w:szCs w:val="20"/>
        </w:rPr>
      </w:pPr>
      <w:r w:rsidRPr="0067581A">
        <w:rPr>
          <w:rFonts w:asciiTheme="minorHAnsi" w:eastAsia="Calibri" w:hAnsiTheme="minorHAnsi" w:cstheme="minorHAnsi"/>
          <w:sz w:val="20"/>
          <w:szCs w:val="20"/>
        </w:rPr>
        <w:t xml:space="preserve">1. atribuțiile și responsabilitățile asumate la nivel național si european ale MMJS si partenerilor MS si ME, precum si cadrul legal existent ce precizează ca pentru realizarea unor acțiuni sociale coerente, unitare si eficiente în beneficiul persoanei, serviciile sociale se pot organiza si acorda în sistem integrat cu serviciile de ocupare, de sănătate, de educație, precum si cu alte servicii sociale de interes general, după caz (Legea 292/2011); </w:t>
      </w:r>
    </w:p>
    <w:p w14:paraId="2806181E" w14:textId="77777777" w:rsidR="0067581A" w:rsidRPr="0067581A" w:rsidRDefault="0067581A" w:rsidP="0067581A">
      <w:pPr>
        <w:spacing w:before="120" w:line="276" w:lineRule="auto"/>
        <w:jc w:val="both"/>
        <w:rPr>
          <w:rFonts w:asciiTheme="minorHAnsi" w:eastAsia="Calibri" w:hAnsiTheme="minorHAnsi" w:cstheme="minorHAnsi"/>
          <w:sz w:val="20"/>
          <w:szCs w:val="20"/>
        </w:rPr>
      </w:pPr>
      <w:r w:rsidRPr="0067581A">
        <w:rPr>
          <w:rFonts w:asciiTheme="minorHAnsi" w:eastAsia="Calibri" w:hAnsiTheme="minorHAnsi" w:cstheme="minorHAnsi"/>
          <w:sz w:val="20"/>
          <w:szCs w:val="20"/>
        </w:rPr>
        <w:t xml:space="preserve">2. nevoile comunităților marginalizate identificate în cadrul analizelor specifice </w:t>
      </w:r>
    </w:p>
    <w:p w14:paraId="0CD8050D" w14:textId="77777777" w:rsidR="0067581A" w:rsidRPr="0067581A" w:rsidRDefault="0067581A" w:rsidP="0067581A">
      <w:pPr>
        <w:spacing w:before="120" w:line="276" w:lineRule="auto"/>
        <w:jc w:val="both"/>
        <w:rPr>
          <w:rFonts w:asciiTheme="minorHAnsi" w:eastAsia="Calibri" w:hAnsiTheme="minorHAnsi" w:cstheme="minorHAnsi"/>
          <w:sz w:val="20"/>
          <w:szCs w:val="20"/>
        </w:rPr>
      </w:pPr>
      <w:r w:rsidRPr="0067581A">
        <w:rPr>
          <w:rFonts w:asciiTheme="minorHAnsi" w:eastAsia="Calibri" w:hAnsiTheme="minorHAnsi" w:cstheme="minorHAnsi"/>
          <w:sz w:val="20"/>
          <w:szCs w:val="20"/>
        </w:rPr>
        <w:t xml:space="preserve">3. lecțiile învățate din perioada de programare 2007-2013 </w:t>
      </w:r>
    </w:p>
    <w:p w14:paraId="56468881" w14:textId="77777777" w:rsidR="0067581A" w:rsidRPr="0067581A" w:rsidRDefault="0067581A" w:rsidP="0067581A">
      <w:pPr>
        <w:spacing w:before="120" w:line="276" w:lineRule="auto"/>
        <w:jc w:val="both"/>
        <w:rPr>
          <w:rFonts w:asciiTheme="minorHAnsi" w:eastAsia="Calibri" w:hAnsiTheme="minorHAnsi" w:cstheme="minorHAnsi"/>
          <w:sz w:val="20"/>
          <w:szCs w:val="20"/>
        </w:rPr>
      </w:pPr>
      <w:r w:rsidRPr="0067581A">
        <w:rPr>
          <w:rFonts w:asciiTheme="minorHAnsi" w:eastAsia="Calibri" w:hAnsiTheme="minorHAnsi" w:cstheme="minorHAnsi"/>
          <w:sz w:val="20"/>
          <w:szCs w:val="20"/>
        </w:rPr>
        <w:t xml:space="preserve">4. responsabilitățile serviciilor publice de asistența sociala si a celor trei categorii de personal din cadrul SPAS (asistent social, asistent medical comunitar/mediator sanitar si consilier/mediator școlar). </w:t>
      </w:r>
    </w:p>
    <w:p w14:paraId="6AEFB353" w14:textId="77777777" w:rsidR="0067581A" w:rsidRPr="0067581A" w:rsidRDefault="0067581A" w:rsidP="0067581A">
      <w:pPr>
        <w:spacing w:before="160" w:after="160" w:line="276" w:lineRule="auto"/>
        <w:rPr>
          <w:rFonts w:asciiTheme="minorHAnsi" w:eastAsia="Calibri" w:hAnsiTheme="minorHAnsi" w:cstheme="minorHAnsi"/>
          <w:b/>
          <w:i/>
          <w:iCs/>
          <w:color w:val="3CA1BC" w:themeColor="accent1"/>
          <w:sz w:val="22"/>
          <w:szCs w:val="22"/>
        </w:rPr>
      </w:pPr>
      <w:r w:rsidRPr="0067581A">
        <w:rPr>
          <w:rFonts w:asciiTheme="minorHAnsi" w:eastAsia="Calibri" w:hAnsiTheme="minorHAnsi" w:cstheme="minorHAnsi"/>
          <w:b/>
          <w:i/>
          <w:iCs/>
          <w:color w:val="3CA1BC" w:themeColor="accent1"/>
          <w:sz w:val="22"/>
          <w:szCs w:val="22"/>
        </w:rPr>
        <w:t>Obiectivul general si obiectivele specifice ale proiectului</w:t>
      </w:r>
    </w:p>
    <w:p w14:paraId="08BF57AA" w14:textId="77777777" w:rsidR="0067581A" w:rsidRPr="0067581A" w:rsidRDefault="0067581A" w:rsidP="0067581A">
      <w:pPr>
        <w:spacing w:before="60" w:after="160" w:line="256" w:lineRule="auto"/>
        <w:jc w:val="both"/>
        <w:rPr>
          <w:rFonts w:asciiTheme="minorHAnsi" w:eastAsia="Calibri" w:hAnsiTheme="minorHAnsi" w:cstheme="minorHAnsi"/>
          <w:sz w:val="20"/>
          <w:szCs w:val="20"/>
        </w:rPr>
      </w:pPr>
      <w:r w:rsidRPr="0067581A">
        <w:rPr>
          <w:rFonts w:asciiTheme="minorHAnsi" w:eastAsia="Calibri" w:hAnsiTheme="minorHAnsi" w:cstheme="minorHAnsi"/>
          <w:b/>
          <w:bCs/>
          <w:sz w:val="20"/>
          <w:szCs w:val="20"/>
        </w:rPr>
        <w:t xml:space="preserve">Obiectivul general </w:t>
      </w:r>
      <w:r w:rsidRPr="0067581A">
        <w:rPr>
          <w:rFonts w:asciiTheme="minorHAnsi" w:eastAsia="Calibri" w:hAnsiTheme="minorHAnsi" w:cstheme="minorHAnsi"/>
          <w:sz w:val="20"/>
          <w:szCs w:val="20"/>
        </w:rPr>
        <w:t>al proiectului este: Creșterea incluziunii sociale și combaterea sărăciei prin dezvoltarea și pilotarea serviciilor comunitare integrate în 139 de comunități rurale și mic urbane cu tip de marginalizare peste medie și severa.</w:t>
      </w:r>
    </w:p>
    <w:p w14:paraId="2F92C670" w14:textId="77777777" w:rsidR="0067581A" w:rsidRPr="0067581A" w:rsidRDefault="0067581A" w:rsidP="0067581A">
      <w:pPr>
        <w:spacing w:before="60" w:after="160" w:line="256" w:lineRule="auto"/>
        <w:jc w:val="both"/>
        <w:rPr>
          <w:rFonts w:asciiTheme="minorHAnsi" w:eastAsia="Calibri" w:hAnsiTheme="minorHAnsi" w:cstheme="minorHAnsi"/>
          <w:sz w:val="20"/>
          <w:szCs w:val="20"/>
        </w:rPr>
      </w:pPr>
      <w:r w:rsidRPr="0067581A">
        <w:rPr>
          <w:rFonts w:asciiTheme="minorHAnsi" w:eastAsia="Calibri" w:hAnsiTheme="minorHAnsi" w:cstheme="minorHAnsi"/>
          <w:b/>
          <w:bCs/>
          <w:sz w:val="20"/>
          <w:szCs w:val="20"/>
        </w:rPr>
        <w:t>Obiectivele specifice</w:t>
      </w:r>
      <w:r w:rsidRPr="0067581A">
        <w:rPr>
          <w:rFonts w:asciiTheme="minorHAnsi" w:eastAsia="Calibri" w:hAnsiTheme="minorHAnsi" w:cstheme="minorHAnsi"/>
          <w:sz w:val="20"/>
          <w:szCs w:val="20"/>
        </w:rPr>
        <w:t xml:space="preserve"> ale proiectului sunt:</w:t>
      </w:r>
    </w:p>
    <w:p w14:paraId="2CD37A93" w14:textId="77777777" w:rsidR="0067581A" w:rsidRPr="0067581A" w:rsidRDefault="0067581A" w:rsidP="0067581A">
      <w:pPr>
        <w:spacing w:before="60" w:after="120"/>
        <w:jc w:val="both"/>
        <w:rPr>
          <w:rFonts w:asciiTheme="minorHAnsi" w:eastAsia="Calibri" w:hAnsiTheme="minorHAnsi" w:cstheme="minorHAnsi"/>
          <w:sz w:val="20"/>
          <w:szCs w:val="20"/>
        </w:rPr>
      </w:pPr>
      <w:r w:rsidRPr="0067581A">
        <w:rPr>
          <w:rFonts w:asciiTheme="minorHAnsi" w:eastAsia="Calibri" w:hAnsiTheme="minorHAnsi" w:cstheme="minorHAnsi"/>
          <w:sz w:val="20"/>
          <w:szCs w:val="20"/>
          <w:u w:val="single"/>
        </w:rPr>
        <w:t>Obiectivul specific 1</w:t>
      </w:r>
      <w:r w:rsidRPr="0067581A">
        <w:rPr>
          <w:rFonts w:asciiTheme="minorHAnsi" w:eastAsia="Calibri" w:hAnsiTheme="minorHAnsi" w:cstheme="minorHAnsi"/>
          <w:sz w:val="20"/>
          <w:szCs w:val="20"/>
        </w:rPr>
        <w:t>: Consolidarea capacitații administrației publice locale de a iniția, coordona si implementa măsurile de prevenire si combatere a situațiilor de marginalizare și excludere sociala, în 139 de comunități marginalizate prin crearea de echipe comunitare integrate si dezvoltarea de proceduri, metodologii si instrumente specifice de lucru.</w:t>
      </w:r>
    </w:p>
    <w:p w14:paraId="4812229B" w14:textId="77777777" w:rsidR="0067581A" w:rsidRPr="0067581A" w:rsidRDefault="0067581A" w:rsidP="0067581A">
      <w:pPr>
        <w:spacing w:before="60" w:after="120"/>
        <w:jc w:val="both"/>
        <w:rPr>
          <w:rFonts w:asciiTheme="minorHAnsi" w:eastAsia="Calibri" w:hAnsiTheme="minorHAnsi" w:cstheme="minorHAnsi"/>
          <w:sz w:val="20"/>
          <w:szCs w:val="20"/>
        </w:rPr>
      </w:pPr>
      <w:r w:rsidRPr="0067581A">
        <w:rPr>
          <w:rFonts w:asciiTheme="minorHAnsi" w:eastAsia="Calibri" w:hAnsiTheme="minorHAnsi" w:cstheme="minorHAnsi"/>
          <w:sz w:val="20"/>
          <w:szCs w:val="20"/>
          <w:u w:val="single"/>
        </w:rPr>
        <w:t>Obiectivul specific 2</w:t>
      </w:r>
      <w:r w:rsidRPr="0067581A">
        <w:rPr>
          <w:rFonts w:asciiTheme="minorHAnsi" w:eastAsia="Calibri" w:hAnsiTheme="minorHAnsi" w:cstheme="minorHAnsi"/>
          <w:sz w:val="20"/>
          <w:szCs w:val="20"/>
        </w:rPr>
        <w:t xml:space="preserve">: Îmbunătățirea nivelului de competențe al specialiștilor care activează în echipele comunitare integrate din cele 139 de comunități sau din alte autorități relevante, contribuind astfel la consolidarea rețelei publice de asistența sociala comunitara prin furnizarea de servicii sociale adaptate nevoilor populației. </w:t>
      </w:r>
    </w:p>
    <w:p w14:paraId="7AC67FE7" w14:textId="4A4A80E1" w:rsidR="0067581A" w:rsidRPr="00A94ED1" w:rsidRDefault="0067581A" w:rsidP="0067581A">
      <w:pPr>
        <w:spacing w:before="60" w:after="120"/>
        <w:jc w:val="both"/>
        <w:rPr>
          <w:rFonts w:asciiTheme="minorHAnsi" w:eastAsia="Calibri" w:hAnsiTheme="minorHAnsi" w:cstheme="minorHAnsi"/>
          <w:sz w:val="20"/>
          <w:szCs w:val="20"/>
        </w:rPr>
      </w:pPr>
      <w:r w:rsidRPr="0067581A">
        <w:rPr>
          <w:rFonts w:asciiTheme="minorHAnsi" w:eastAsia="Calibri" w:hAnsiTheme="minorHAnsi" w:cstheme="minorHAnsi"/>
          <w:sz w:val="20"/>
          <w:szCs w:val="20"/>
          <w:u w:val="single"/>
        </w:rPr>
        <w:t>Obiectivul specific 3</w:t>
      </w:r>
      <w:r w:rsidRPr="0067581A">
        <w:rPr>
          <w:rFonts w:asciiTheme="minorHAnsi" w:eastAsia="Calibri" w:hAnsiTheme="minorHAnsi" w:cstheme="minorHAnsi"/>
          <w:sz w:val="20"/>
          <w:szCs w:val="20"/>
        </w:rPr>
        <w:t xml:space="preserve">: Creșterea numărului de persoane care beneficiază de servicii comunitare integrate, în cele 139 de comunități. </w:t>
      </w:r>
    </w:p>
    <w:p w14:paraId="273F274F" w14:textId="77777777" w:rsidR="0067581A" w:rsidRPr="0067581A" w:rsidRDefault="0067581A" w:rsidP="0067581A">
      <w:pPr>
        <w:spacing w:before="60" w:after="120"/>
        <w:jc w:val="both"/>
        <w:rPr>
          <w:rFonts w:asciiTheme="minorHAnsi" w:eastAsia="Calibri" w:hAnsiTheme="minorHAnsi" w:cstheme="minorHAnsi"/>
          <w:sz w:val="20"/>
          <w:szCs w:val="20"/>
        </w:rPr>
      </w:pPr>
    </w:p>
    <w:p w14:paraId="3E7D1EDF" w14:textId="77777777" w:rsidR="0067581A" w:rsidRPr="0067581A" w:rsidRDefault="0067581A" w:rsidP="0067581A">
      <w:pPr>
        <w:spacing w:after="120"/>
        <w:rPr>
          <w:rFonts w:asciiTheme="minorHAnsi" w:eastAsia="Calibri" w:hAnsiTheme="minorHAnsi" w:cstheme="minorHAnsi"/>
          <w:b/>
          <w:i/>
          <w:iCs/>
          <w:color w:val="3CA1BC" w:themeColor="accent1"/>
          <w:sz w:val="22"/>
          <w:szCs w:val="22"/>
        </w:rPr>
      </w:pPr>
      <w:r w:rsidRPr="0067581A">
        <w:rPr>
          <w:rFonts w:asciiTheme="minorHAnsi" w:eastAsia="Calibri" w:hAnsiTheme="minorHAnsi" w:cstheme="minorHAnsi"/>
          <w:b/>
          <w:i/>
          <w:iCs/>
          <w:color w:val="3CA1BC" w:themeColor="accent1"/>
          <w:sz w:val="22"/>
          <w:szCs w:val="22"/>
        </w:rPr>
        <w:lastRenderedPageBreak/>
        <w:t>Principalele activități planificate</w:t>
      </w:r>
    </w:p>
    <w:p w14:paraId="61163244" w14:textId="77777777" w:rsidR="0067581A" w:rsidRPr="0067581A" w:rsidRDefault="0067581A" w:rsidP="0067581A">
      <w:pPr>
        <w:spacing w:after="120"/>
        <w:jc w:val="both"/>
        <w:rPr>
          <w:rFonts w:asciiTheme="minorHAnsi" w:eastAsia="Calibri" w:hAnsiTheme="minorHAnsi" w:cstheme="minorHAnsi"/>
          <w:b/>
          <w:bCs/>
          <w:sz w:val="20"/>
          <w:szCs w:val="20"/>
        </w:rPr>
      </w:pPr>
      <w:r w:rsidRPr="0067581A">
        <w:rPr>
          <w:rFonts w:asciiTheme="minorHAnsi" w:eastAsia="Calibri" w:hAnsiTheme="minorHAnsi" w:cstheme="minorHAnsi"/>
          <w:b/>
          <w:bCs/>
          <w:sz w:val="20"/>
          <w:szCs w:val="20"/>
        </w:rPr>
        <w:t>Activitatea 2. Elaborarea procedurilor, metodologiilor si instrumentelor de furnizare integrata a serviciilor comunitare si operaționalizarea mecanismului de colaborare</w:t>
      </w:r>
    </w:p>
    <w:p w14:paraId="2B935211" w14:textId="77777777" w:rsidR="0067581A" w:rsidRPr="0067581A" w:rsidRDefault="0067581A" w:rsidP="0067581A">
      <w:pPr>
        <w:spacing w:after="120"/>
        <w:jc w:val="both"/>
        <w:rPr>
          <w:rFonts w:asciiTheme="minorHAnsi" w:eastAsia="Calibri" w:hAnsiTheme="minorHAnsi" w:cstheme="minorHAnsi"/>
          <w:sz w:val="20"/>
          <w:szCs w:val="20"/>
        </w:rPr>
      </w:pPr>
      <w:r w:rsidRPr="0067581A">
        <w:rPr>
          <w:rFonts w:asciiTheme="minorHAnsi" w:eastAsia="Calibri" w:hAnsiTheme="minorHAnsi" w:cstheme="minorHAnsi"/>
          <w:sz w:val="20"/>
          <w:szCs w:val="20"/>
        </w:rPr>
        <w:t xml:space="preserve">A.2.1. Crearea Grupului de lucru pentru elaborarea procedurilor, metodologiilor si instrumentelor de furnizare integrata a serviciilor comunitare si operaționalizarea mecanismului de colaborare </w:t>
      </w:r>
    </w:p>
    <w:p w14:paraId="4DC01737" w14:textId="77777777" w:rsidR="0067581A" w:rsidRPr="0067581A" w:rsidRDefault="0067581A" w:rsidP="0067581A">
      <w:pPr>
        <w:spacing w:after="120"/>
        <w:jc w:val="both"/>
        <w:rPr>
          <w:rFonts w:asciiTheme="minorHAnsi" w:eastAsia="Calibri" w:hAnsiTheme="minorHAnsi" w:cstheme="minorHAnsi"/>
          <w:sz w:val="20"/>
          <w:szCs w:val="20"/>
        </w:rPr>
      </w:pPr>
      <w:r w:rsidRPr="0067581A">
        <w:rPr>
          <w:rFonts w:asciiTheme="minorHAnsi" w:eastAsia="Calibri" w:hAnsiTheme="minorHAnsi" w:cstheme="minorHAnsi"/>
          <w:sz w:val="20"/>
          <w:szCs w:val="20"/>
        </w:rPr>
        <w:t xml:space="preserve">A.2.2. Elaborarea procedurilor, metodologiilor si instrumentelor de furnizare integrata a serviciilor comunitare si operaționalizarea mecanismului de colaborare </w:t>
      </w:r>
    </w:p>
    <w:p w14:paraId="5D4765EE" w14:textId="77777777" w:rsidR="0067581A" w:rsidRPr="0067581A" w:rsidRDefault="0067581A" w:rsidP="0067581A">
      <w:pPr>
        <w:spacing w:after="120"/>
        <w:jc w:val="both"/>
        <w:rPr>
          <w:rFonts w:asciiTheme="minorHAnsi" w:eastAsia="Calibri" w:hAnsiTheme="minorHAnsi" w:cstheme="minorHAnsi"/>
          <w:sz w:val="20"/>
          <w:szCs w:val="20"/>
        </w:rPr>
      </w:pPr>
      <w:r w:rsidRPr="0067581A">
        <w:rPr>
          <w:rFonts w:asciiTheme="minorHAnsi" w:eastAsia="Calibri" w:hAnsiTheme="minorHAnsi" w:cstheme="minorHAnsi"/>
          <w:sz w:val="20"/>
          <w:szCs w:val="20"/>
        </w:rPr>
        <w:t>A.2.3 Testare, pilotare si revizuire pachet metodologii si instrumente de furnizare integrata a serviciilor comunitare</w:t>
      </w:r>
    </w:p>
    <w:p w14:paraId="171E4A35" w14:textId="77777777" w:rsidR="0067581A" w:rsidRPr="0067581A" w:rsidRDefault="0067581A" w:rsidP="0067581A">
      <w:pPr>
        <w:spacing w:after="120"/>
        <w:jc w:val="both"/>
        <w:rPr>
          <w:rFonts w:asciiTheme="minorHAnsi" w:eastAsia="Calibri" w:hAnsiTheme="minorHAnsi" w:cstheme="minorHAnsi"/>
          <w:b/>
          <w:bCs/>
          <w:sz w:val="20"/>
          <w:szCs w:val="20"/>
        </w:rPr>
      </w:pPr>
      <w:r w:rsidRPr="0067581A">
        <w:rPr>
          <w:rFonts w:asciiTheme="minorHAnsi" w:eastAsia="Calibri" w:hAnsiTheme="minorHAnsi" w:cstheme="minorHAnsi"/>
          <w:b/>
          <w:bCs/>
          <w:sz w:val="20"/>
          <w:szCs w:val="20"/>
        </w:rPr>
        <w:t>Activitatea 3. Dezvoltarea aplicației online utilizata de echipele comunitare</w:t>
      </w:r>
    </w:p>
    <w:p w14:paraId="00119891" w14:textId="77777777" w:rsidR="0067581A" w:rsidRPr="0067581A" w:rsidRDefault="0067581A" w:rsidP="0067581A">
      <w:pPr>
        <w:spacing w:after="120"/>
        <w:jc w:val="both"/>
        <w:rPr>
          <w:rFonts w:asciiTheme="minorHAnsi" w:eastAsia="Calibri" w:hAnsiTheme="minorHAnsi" w:cstheme="minorHAnsi"/>
          <w:sz w:val="20"/>
          <w:szCs w:val="20"/>
        </w:rPr>
      </w:pPr>
      <w:r w:rsidRPr="0067581A">
        <w:rPr>
          <w:rFonts w:asciiTheme="minorHAnsi" w:eastAsia="Calibri" w:hAnsiTheme="minorHAnsi" w:cstheme="minorHAnsi"/>
          <w:sz w:val="20"/>
          <w:szCs w:val="20"/>
        </w:rPr>
        <w:t>A. 3.1. Stabilirea obiectivelor, a proceselor cheie si ale inter-operabilității aplicației online SCI (Servicii Comunitare Integrate)</w:t>
      </w:r>
    </w:p>
    <w:p w14:paraId="3E16A6D4" w14:textId="77777777" w:rsidR="0067581A" w:rsidRPr="0067581A" w:rsidRDefault="0067581A" w:rsidP="0067581A">
      <w:pPr>
        <w:spacing w:after="120"/>
        <w:jc w:val="both"/>
        <w:rPr>
          <w:rFonts w:asciiTheme="minorHAnsi" w:eastAsia="Calibri" w:hAnsiTheme="minorHAnsi" w:cstheme="minorHAnsi"/>
          <w:sz w:val="20"/>
          <w:szCs w:val="20"/>
        </w:rPr>
      </w:pPr>
      <w:r w:rsidRPr="0067581A">
        <w:rPr>
          <w:rFonts w:asciiTheme="minorHAnsi" w:eastAsia="Calibri" w:hAnsiTheme="minorHAnsi" w:cstheme="minorHAnsi"/>
          <w:sz w:val="20"/>
          <w:szCs w:val="20"/>
        </w:rPr>
        <w:t>A. 3.2. Descrierea arhitecturii sistemului si a infrastructurii modulelor aplicației online SCI</w:t>
      </w:r>
    </w:p>
    <w:p w14:paraId="060AD6AE" w14:textId="77777777" w:rsidR="0067581A" w:rsidRPr="0067581A" w:rsidRDefault="0067581A" w:rsidP="0067581A">
      <w:pPr>
        <w:spacing w:after="120"/>
        <w:jc w:val="both"/>
        <w:rPr>
          <w:rFonts w:asciiTheme="minorHAnsi" w:eastAsia="Calibri" w:hAnsiTheme="minorHAnsi" w:cstheme="minorHAnsi"/>
          <w:sz w:val="20"/>
          <w:szCs w:val="20"/>
        </w:rPr>
      </w:pPr>
      <w:r w:rsidRPr="0067581A">
        <w:rPr>
          <w:rFonts w:asciiTheme="minorHAnsi" w:eastAsia="Calibri" w:hAnsiTheme="minorHAnsi" w:cstheme="minorHAnsi"/>
          <w:sz w:val="20"/>
          <w:szCs w:val="20"/>
        </w:rPr>
        <w:t>A. 3.3. Stabilirea si definirea cerințelor echipei comunitare integrate</w:t>
      </w:r>
    </w:p>
    <w:p w14:paraId="68DA9325" w14:textId="77777777" w:rsidR="0067581A" w:rsidRPr="0067581A" w:rsidRDefault="0067581A" w:rsidP="0067581A">
      <w:pPr>
        <w:spacing w:after="120"/>
        <w:jc w:val="both"/>
        <w:rPr>
          <w:rFonts w:asciiTheme="minorHAnsi" w:eastAsia="Calibri" w:hAnsiTheme="minorHAnsi" w:cstheme="minorHAnsi"/>
          <w:sz w:val="20"/>
          <w:szCs w:val="20"/>
        </w:rPr>
      </w:pPr>
      <w:r w:rsidRPr="0067581A">
        <w:rPr>
          <w:rFonts w:asciiTheme="minorHAnsi" w:eastAsia="Calibri" w:hAnsiTheme="minorHAnsi" w:cstheme="minorHAnsi"/>
          <w:sz w:val="20"/>
          <w:szCs w:val="20"/>
        </w:rPr>
        <w:t>A. 3.4. Dezvoltarea si adaptarea sistemului informatic de date relevante si într-un mod accesibil echipelor comunitare integrate</w:t>
      </w:r>
    </w:p>
    <w:p w14:paraId="244BECA7" w14:textId="77777777" w:rsidR="0067581A" w:rsidRPr="0067581A" w:rsidRDefault="0067581A" w:rsidP="0067581A">
      <w:pPr>
        <w:spacing w:after="120"/>
        <w:jc w:val="both"/>
        <w:rPr>
          <w:rFonts w:asciiTheme="minorHAnsi" w:eastAsia="Calibri" w:hAnsiTheme="minorHAnsi" w:cstheme="minorHAnsi"/>
          <w:sz w:val="20"/>
          <w:szCs w:val="20"/>
        </w:rPr>
      </w:pPr>
      <w:r w:rsidRPr="0067581A">
        <w:rPr>
          <w:rFonts w:asciiTheme="minorHAnsi" w:eastAsia="Calibri" w:hAnsiTheme="minorHAnsi" w:cstheme="minorHAnsi"/>
          <w:sz w:val="20"/>
          <w:szCs w:val="20"/>
        </w:rPr>
        <w:t>A. 3.5 Dezvoltarea, managementul si administrarea/mentenanța sistemului informatic.</w:t>
      </w:r>
    </w:p>
    <w:p w14:paraId="0FC27FF6" w14:textId="77777777" w:rsidR="0067581A" w:rsidRPr="0067581A" w:rsidRDefault="0067581A" w:rsidP="0067581A">
      <w:pPr>
        <w:spacing w:after="120"/>
        <w:jc w:val="both"/>
        <w:rPr>
          <w:rFonts w:asciiTheme="minorHAnsi" w:eastAsia="Calibri" w:hAnsiTheme="minorHAnsi" w:cstheme="minorHAnsi"/>
          <w:sz w:val="20"/>
          <w:szCs w:val="20"/>
        </w:rPr>
      </w:pPr>
      <w:r w:rsidRPr="0067581A">
        <w:rPr>
          <w:rFonts w:asciiTheme="minorHAnsi" w:eastAsia="Calibri" w:hAnsiTheme="minorHAnsi" w:cstheme="minorHAnsi"/>
          <w:sz w:val="20"/>
          <w:szCs w:val="20"/>
        </w:rPr>
        <w:t>A. 3.6 Instruirea si acordarea de asistența pentru personalul implicat în utilizarea aplicației SCI.</w:t>
      </w:r>
    </w:p>
    <w:p w14:paraId="33B3CA2C" w14:textId="77777777" w:rsidR="0067581A" w:rsidRPr="0067581A" w:rsidRDefault="0067581A" w:rsidP="0067581A">
      <w:pPr>
        <w:spacing w:after="120"/>
        <w:jc w:val="both"/>
        <w:rPr>
          <w:rFonts w:asciiTheme="minorHAnsi" w:eastAsia="Calibri" w:hAnsiTheme="minorHAnsi" w:cstheme="minorHAnsi"/>
          <w:b/>
          <w:bCs/>
          <w:sz w:val="20"/>
          <w:szCs w:val="20"/>
        </w:rPr>
      </w:pPr>
      <w:r w:rsidRPr="0067581A">
        <w:rPr>
          <w:rFonts w:asciiTheme="minorHAnsi" w:eastAsia="Calibri" w:hAnsiTheme="minorHAnsi" w:cstheme="minorHAnsi"/>
          <w:b/>
          <w:bCs/>
          <w:sz w:val="20"/>
          <w:szCs w:val="20"/>
        </w:rPr>
        <w:t>Activitatea 4. Constituirea si funcționarea Unităților Județene de Suport si Supervizare</w:t>
      </w:r>
    </w:p>
    <w:p w14:paraId="135FD09B" w14:textId="77777777" w:rsidR="0067581A" w:rsidRPr="0067581A" w:rsidRDefault="0067581A" w:rsidP="0067581A">
      <w:pPr>
        <w:spacing w:after="120"/>
        <w:jc w:val="both"/>
        <w:rPr>
          <w:rFonts w:asciiTheme="minorHAnsi" w:eastAsia="Calibri" w:hAnsiTheme="minorHAnsi" w:cstheme="minorHAnsi"/>
          <w:sz w:val="20"/>
          <w:szCs w:val="20"/>
        </w:rPr>
      </w:pPr>
      <w:r w:rsidRPr="0067581A">
        <w:rPr>
          <w:rFonts w:asciiTheme="minorHAnsi" w:eastAsia="Calibri" w:hAnsiTheme="minorHAnsi" w:cstheme="minorHAnsi"/>
          <w:sz w:val="20"/>
          <w:szCs w:val="20"/>
        </w:rPr>
        <w:t>A. 4.1 Crearea si funcționarea Unităților Județene de Suport si Supervizare (UJSS)</w:t>
      </w:r>
    </w:p>
    <w:p w14:paraId="5DD27CE2" w14:textId="77777777" w:rsidR="0067581A" w:rsidRPr="0067581A" w:rsidRDefault="0067581A" w:rsidP="0067581A">
      <w:pPr>
        <w:spacing w:after="120"/>
        <w:jc w:val="both"/>
        <w:rPr>
          <w:rFonts w:asciiTheme="minorHAnsi" w:eastAsia="Calibri" w:hAnsiTheme="minorHAnsi" w:cstheme="minorHAnsi"/>
          <w:sz w:val="20"/>
          <w:szCs w:val="20"/>
        </w:rPr>
      </w:pPr>
      <w:r w:rsidRPr="0067581A">
        <w:rPr>
          <w:rFonts w:asciiTheme="minorHAnsi" w:eastAsia="Calibri" w:hAnsiTheme="minorHAnsi" w:cstheme="minorHAnsi"/>
          <w:sz w:val="20"/>
          <w:szCs w:val="20"/>
        </w:rPr>
        <w:t>A. 4.2 Derularea a 7 sesiuni regionale de comunicare si informare</w:t>
      </w:r>
    </w:p>
    <w:p w14:paraId="6F0DDB3E" w14:textId="77777777" w:rsidR="0067581A" w:rsidRPr="0067581A" w:rsidRDefault="0067581A" w:rsidP="0067581A">
      <w:pPr>
        <w:spacing w:after="120"/>
        <w:jc w:val="both"/>
        <w:rPr>
          <w:rFonts w:asciiTheme="minorHAnsi" w:eastAsia="Calibri" w:hAnsiTheme="minorHAnsi" w:cstheme="minorHAnsi"/>
          <w:sz w:val="20"/>
          <w:szCs w:val="20"/>
        </w:rPr>
      </w:pPr>
      <w:r w:rsidRPr="0067581A">
        <w:rPr>
          <w:rFonts w:asciiTheme="minorHAnsi" w:eastAsia="Calibri" w:hAnsiTheme="minorHAnsi" w:cstheme="minorHAnsi"/>
          <w:sz w:val="20"/>
          <w:szCs w:val="20"/>
        </w:rPr>
        <w:t>A. 4.3 Colaborarea UJSS cu echipele care furnizează servicii comunitare integrate si cu UMP</w:t>
      </w:r>
    </w:p>
    <w:p w14:paraId="01A0BE02" w14:textId="77777777" w:rsidR="0067581A" w:rsidRPr="0067581A" w:rsidRDefault="0067581A" w:rsidP="0067581A">
      <w:pPr>
        <w:spacing w:after="120"/>
        <w:jc w:val="both"/>
        <w:rPr>
          <w:rFonts w:asciiTheme="minorHAnsi" w:eastAsia="Calibri" w:hAnsiTheme="minorHAnsi" w:cstheme="minorHAnsi"/>
          <w:b/>
          <w:bCs/>
          <w:sz w:val="20"/>
          <w:szCs w:val="20"/>
        </w:rPr>
      </w:pPr>
      <w:r w:rsidRPr="0067581A">
        <w:rPr>
          <w:rFonts w:asciiTheme="minorHAnsi" w:eastAsia="Calibri" w:hAnsiTheme="minorHAnsi" w:cstheme="minorHAnsi"/>
          <w:b/>
          <w:bCs/>
          <w:sz w:val="20"/>
          <w:szCs w:val="20"/>
        </w:rPr>
        <w:t>Activitatea 5.  Constituirea și pregătirea echipelor comunitare integrate</w:t>
      </w:r>
    </w:p>
    <w:p w14:paraId="0EA5F62C" w14:textId="77777777" w:rsidR="0067581A" w:rsidRPr="0067581A" w:rsidRDefault="0067581A" w:rsidP="0067581A">
      <w:pPr>
        <w:spacing w:after="120"/>
        <w:jc w:val="both"/>
        <w:rPr>
          <w:rFonts w:asciiTheme="minorHAnsi" w:eastAsia="Calibri" w:hAnsiTheme="minorHAnsi" w:cstheme="minorHAnsi"/>
          <w:sz w:val="20"/>
          <w:szCs w:val="20"/>
        </w:rPr>
      </w:pPr>
      <w:r w:rsidRPr="0067581A">
        <w:rPr>
          <w:rFonts w:asciiTheme="minorHAnsi" w:eastAsia="Calibri" w:hAnsiTheme="minorHAnsi" w:cstheme="minorHAnsi"/>
          <w:sz w:val="20"/>
          <w:szCs w:val="20"/>
        </w:rPr>
        <w:t>A. 5.1. Crearea echipelor comunitare</w:t>
      </w:r>
    </w:p>
    <w:p w14:paraId="0FE1A63E" w14:textId="77777777" w:rsidR="0067581A" w:rsidRPr="0067581A" w:rsidRDefault="0067581A" w:rsidP="0067581A">
      <w:pPr>
        <w:spacing w:after="120"/>
        <w:jc w:val="both"/>
        <w:rPr>
          <w:rFonts w:asciiTheme="minorHAnsi" w:eastAsia="Calibri" w:hAnsiTheme="minorHAnsi" w:cstheme="minorHAnsi"/>
          <w:sz w:val="20"/>
          <w:szCs w:val="20"/>
        </w:rPr>
      </w:pPr>
      <w:r w:rsidRPr="0067581A">
        <w:rPr>
          <w:rFonts w:asciiTheme="minorHAnsi" w:eastAsia="Calibri" w:hAnsiTheme="minorHAnsi" w:cstheme="minorHAnsi"/>
          <w:sz w:val="20"/>
          <w:szCs w:val="20"/>
        </w:rPr>
        <w:t>A. 5.2 Dezvoltarea competențelor echipelor comunitare</w:t>
      </w:r>
    </w:p>
    <w:p w14:paraId="5EB3569A" w14:textId="77777777" w:rsidR="0067581A" w:rsidRPr="0067581A" w:rsidRDefault="0067581A" w:rsidP="0067581A">
      <w:pPr>
        <w:spacing w:after="120"/>
        <w:jc w:val="both"/>
        <w:rPr>
          <w:rFonts w:asciiTheme="minorHAnsi" w:eastAsia="Calibri" w:hAnsiTheme="minorHAnsi" w:cstheme="minorHAnsi"/>
          <w:sz w:val="20"/>
          <w:szCs w:val="20"/>
        </w:rPr>
      </w:pPr>
      <w:r w:rsidRPr="0067581A">
        <w:rPr>
          <w:rFonts w:asciiTheme="minorHAnsi" w:eastAsia="Calibri" w:hAnsiTheme="minorHAnsi" w:cstheme="minorHAnsi"/>
          <w:sz w:val="20"/>
          <w:szCs w:val="20"/>
        </w:rPr>
        <w:t>A. 5.3. Acordarea de asistența pentru acreditarea si funcționarea SPAS</w:t>
      </w:r>
    </w:p>
    <w:p w14:paraId="210E2B60" w14:textId="77777777" w:rsidR="0067581A" w:rsidRPr="0067581A" w:rsidRDefault="0067581A" w:rsidP="0067581A">
      <w:pPr>
        <w:spacing w:after="120"/>
        <w:jc w:val="both"/>
        <w:rPr>
          <w:rFonts w:asciiTheme="minorHAnsi" w:eastAsia="Calibri" w:hAnsiTheme="minorHAnsi" w:cstheme="minorHAnsi"/>
          <w:b/>
          <w:bCs/>
          <w:sz w:val="20"/>
          <w:szCs w:val="20"/>
        </w:rPr>
      </w:pPr>
      <w:r w:rsidRPr="0067581A">
        <w:rPr>
          <w:rFonts w:asciiTheme="minorHAnsi" w:eastAsia="Calibri" w:hAnsiTheme="minorHAnsi" w:cstheme="minorHAnsi"/>
          <w:b/>
          <w:bCs/>
          <w:sz w:val="20"/>
          <w:szCs w:val="20"/>
        </w:rPr>
        <w:t>Activitatea 6. Aplicarea efectiva a procedurilor, metodologiilor si instrumentelor de furnizare integrata a serviciilor comunitare</w:t>
      </w:r>
    </w:p>
    <w:p w14:paraId="37A2C05E" w14:textId="77777777" w:rsidR="0067581A" w:rsidRPr="0067581A" w:rsidRDefault="0067581A" w:rsidP="0067581A">
      <w:pPr>
        <w:spacing w:after="120"/>
        <w:jc w:val="both"/>
        <w:rPr>
          <w:rFonts w:asciiTheme="minorHAnsi" w:eastAsia="Calibri" w:hAnsiTheme="minorHAnsi" w:cstheme="minorHAnsi"/>
          <w:sz w:val="20"/>
          <w:szCs w:val="20"/>
        </w:rPr>
      </w:pPr>
      <w:r w:rsidRPr="0067581A">
        <w:rPr>
          <w:rFonts w:asciiTheme="minorHAnsi" w:eastAsia="Calibri" w:hAnsiTheme="minorHAnsi" w:cstheme="minorHAnsi"/>
          <w:sz w:val="20"/>
          <w:szCs w:val="20"/>
        </w:rPr>
        <w:t>A. 6.1 Aplicarea procedurilor, metodologiilor si instrumentelor privind SCI si pilotarea pachetelor minime de servicii</w:t>
      </w:r>
    </w:p>
    <w:p w14:paraId="79BA9C5A" w14:textId="77777777" w:rsidR="0067581A" w:rsidRPr="0067581A" w:rsidRDefault="0067581A" w:rsidP="0067581A">
      <w:pPr>
        <w:spacing w:after="120"/>
        <w:jc w:val="both"/>
        <w:rPr>
          <w:rFonts w:asciiTheme="minorHAnsi" w:eastAsia="Calibri" w:hAnsiTheme="minorHAnsi" w:cstheme="minorHAnsi"/>
          <w:sz w:val="20"/>
          <w:szCs w:val="20"/>
        </w:rPr>
      </w:pPr>
      <w:r w:rsidRPr="0067581A">
        <w:rPr>
          <w:rFonts w:asciiTheme="minorHAnsi" w:eastAsia="Calibri" w:hAnsiTheme="minorHAnsi" w:cstheme="minorHAnsi"/>
          <w:sz w:val="20"/>
          <w:szCs w:val="20"/>
        </w:rPr>
        <w:t>A. 6.2. Întâlnirile săptămânale de management de caz ale echipei comunitare integrate</w:t>
      </w:r>
    </w:p>
    <w:p w14:paraId="070D3078" w14:textId="77777777" w:rsidR="0067581A" w:rsidRPr="0067581A" w:rsidRDefault="0067581A" w:rsidP="0067581A">
      <w:pPr>
        <w:spacing w:after="120"/>
        <w:jc w:val="both"/>
        <w:rPr>
          <w:rFonts w:asciiTheme="minorHAnsi" w:eastAsia="Calibri" w:hAnsiTheme="minorHAnsi" w:cstheme="minorHAnsi"/>
          <w:b/>
          <w:bCs/>
          <w:sz w:val="20"/>
          <w:szCs w:val="20"/>
        </w:rPr>
      </w:pPr>
      <w:r w:rsidRPr="0067581A">
        <w:rPr>
          <w:rFonts w:asciiTheme="minorHAnsi" w:eastAsia="Calibri" w:hAnsiTheme="minorHAnsi" w:cstheme="minorHAnsi"/>
          <w:b/>
          <w:bCs/>
          <w:sz w:val="20"/>
          <w:szCs w:val="20"/>
        </w:rPr>
        <w:t>Activitatea 7. Pregătirea recomandărilor pentru multiplicarea modelului SCI (Servicii Comunitare Integrate) și pentru transpunerea în documente cu caracter administrativ si normativ</w:t>
      </w:r>
    </w:p>
    <w:p w14:paraId="2009242B" w14:textId="77777777" w:rsidR="0067581A" w:rsidRPr="0067581A" w:rsidRDefault="0067581A" w:rsidP="0067581A">
      <w:pPr>
        <w:spacing w:after="120"/>
        <w:jc w:val="both"/>
        <w:rPr>
          <w:rFonts w:asciiTheme="minorHAnsi" w:eastAsia="Calibri" w:hAnsiTheme="minorHAnsi" w:cstheme="minorHAnsi"/>
          <w:sz w:val="20"/>
          <w:szCs w:val="20"/>
        </w:rPr>
      </w:pPr>
      <w:r w:rsidRPr="0067581A">
        <w:rPr>
          <w:rFonts w:asciiTheme="minorHAnsi" w:eastAsia="Calibri" w:hAnsiTheme="minorHAnsi" w:cstheme="minorHAnsi"/>
          <w:sz w:val="20"/>
          <w:szCs w:val="20"/>
        </w:rPr>
        <w:t>A. 7.1. Pregătirea pentru multiplicarea modelului serviciilor comunitare integrate</w:t>
      </w:r>
    </w:p>
    <w:p w14:paraId="19BD3E6B" w14:textId="77777777" w:rsidR="0067581A" w:rsidRPr="0067581A" w:rsidRDefault="0067581A" w:rsidP="0067581A">
      <w:pPr>
        <w:spacing w:after="120"/>
        <w:jc w:val="both"/>
        <w:rPr>
          <w:rFonts w:asciiTheme="minorHAnsi" w:eastAsia="Calibri" w:hAnsiTheme="minorHAnsi" w:cstheme="minorHAnsi"/>
          <w:sz w:val="20"/>
          <w:szCs w:val="20"/>
        </w:rPr>
      </w:pPr>
      <w:r w:rsidRPr="0067581A">
        <w:rPr>
          <w:rFonts w:asciiTheme="minorHAnsi" w:eastAsia="Calibri" w:hAnsiTheme="minorHAnsi" w:cstheme="minorHAnsi"/>
          <w:sz w:val="20"/>
          <w:szCs w:val="20"/>
        </w:rPr>
        <w:t>A. 7.2: Transpunerea conceptului SCI în documente cu caracter administrativ si normativ</w:t>
      </w:r>
    </w:p>
    <w:p w14:paraId="0C105C93" w14:textId="77777777" w:rsidR="0067581A" w:rsidRPr="0067581A" w:rsidRDefault="0067581A" w:rsidP="0067581A">
      <w:pPr>
        <w:spacing w:after="120"/>
        <w:jc w:val="both"/>
        <w:rPr>
          <w:rFonts w:asciiTheme="minorHAnsi" w:eastAsia="Calibri" w:hAnsiTheme="minorHAnsi" w:cstheme="minorHAnsi"/>
          <w:b/>
          <w:bCs/>
          <w:sz w:val="20"/>
          <w:szCs w:val="20"/>
        </w:rPr>
      </w:pPr>
      <w:r w:rsidRPr="0067581A">
        <w:rPr>
          <w:rFonts w:asciiTheme="minorHAnsi" w:eastAsia="Calibri" w:hAnsiTheme="minorHAnsi" w:cstheme="minorHAnsi"/>
          <w:b/>
          <w:bCs/>
          <w:sz w:val="20"/>
          <w:szCs w:val="20"/>
        </w:rPr>
        <w:t>Grup țintă</w:t>
      </w:r>
    </w:p>
    <w:p w14:paraId="6ABC34BD" w14:textId="3CD3C6EF" w:rsidR="0067581A" w:rsidRPr="00A94ED1" w:rsidRDefault="0067581A" w:rsidP="0067581A">
      <w:pPr>
        <w:spacing w:after="120"/>
        <w:jc w:val="both"/>
        <w:rPr>
          <w:rFonts w:asciiTheme="minorHAnsi" w:eastAsia="Calibri" w:hAnsiTheme="minorHAnsi" w:cstheme="minorHAnsi"/>
          <w:sz w:val="20"/>
          <w:szCs w:val="20"/>
        </w:rPr>
      </w:pPr>
      <w:r w:rsidRPr="0067581A">
        <w:rPr>
          <w:rFonts w:asciiTheme="minorHAnsi" w:eastAsia="Calibri" w:hAnsiTheme="minorHAnsi" w:cstheme="minorHAnsi"/>
          <w:sz w:val="20"/>
          <w:szCs w:val="20"/>
        </w:rPr>
        <w:t>Grupul țintă al proiectului este constituit din 449 de membri ai echipelor comunitare integrate, respectiv: specialiști în domeniul social (asistenți sociali sau tehnicieni sociali), specialiști din domeniul medical (asistenți medicali comunitari sau mediatori sanitari) și specialiști din domeniul educațional (consilieri școlari sau mediatori școlari).</w:t>
      </w:r>
    </w:p>
    <w:p w14:paraId="2383925F" w14:textId="09930E4C" w:rsidR="0067581A" w:rsidRPr="00A94ED1" w:rsidRDefault="0067581A" w:rsidP="0067581A">
      <w:pPr>
        <w:spacing w:after="120"/>
        <w:jc w:val="both"/>
        <w:rPr>
          <w:rFonts w:asciiTheme="minorHAnsi" w:eastAsia="Calibri" w:hAnsiTheme="minorHAnsi" w:cstheme="minorHAnsi"/>
          <w:sz w:val="20"/>
          <w:szCs w:val="20"/>
        </w:rPr>
      </w:pPr>
    </w:p>
    <w:p w14:paraId="69982D88" w14:textId="77777777" w:rsidR="0067581A" w:rsidRPr="0067581A" w:rsidRDefault="0067581A" w:rsidP="0067581A">
      <w:pPr>
        <w:spacing w:after="120"/>
        <w:jc w:val="both"/>
        <w:rPr>
          <w:rFonts w:asciiTheme="minorHAnsi" w:eastAsia="Calibri" w:hAnsiTheme="minorHAnsi" w:cstheme="minorHAnsi"/>
          <w:sz w:val="20"/>
          <w:szCs w:val="20"/>
        </w:rPr>
      </w:pPr>
    </w:p>
    <w:p w14:paraId="63D2BB81" w14:textId="77777777" w:rsidR="0067581A" w:rsidRPr="0067581A" w:rsidRDefault="0067581A" w:rsidP="0067581A">
      <w:pPr>
        <w:spacing w:after="120"/>
        <w:rPr>
          <w:rFonts w:asciiTheme="minorHAnsi" w:eastAsia="Calibri" w:hAnsiTheme="minorHAnsi" w:cstheme="minorHAnsi"/>
          <w:b/>
          <w:i/>
          <w:iCs/>
          <w:color w:val="3CA1BC" w:themeColor="accent1"/>
          <w:sz w:val="22"/>
          <w:szCs w:val="22"/>
        </w:rPr>
      </w:pPr>
      <w:r w:rsidRPr="0067581A">
        <w:rPr>
          <w:rFonts w:asciiTheme="minorHAnsi" w:eastAsia="Calibri" w:hAnsiTheme="minorHAnsi" w:cstheme="minorHAnsi"/>
          <w:b/>
          <w:i/>
          <w:iCs/>
          <w:color w:val="3CA1BC" w:themeColor="accent1"/>
          <w:sz w:val="22"/>
          <w:szCs w:val="22"/>
        </w:rPr>
        <w:lastRenderedPageBreak/>
        <w:t>Rezultate aferente planificate</w:t>
      </w:r>
    </w:p>
    <w:p w14:paraId="267036A8" w14:textId="77777777" w:rsidR="0067581A" w:rsidRPr="0067581A" w:rsidRDefault="0067581A" w:rsidP="0067581A">
      <w:pPr>
        <w:numPr>
          <w:ilvl w:val="0"/>
          <w:numId w:val="24"/>
        </w:numPr>
        <w:spacing w:after="60" w:line="256" w:lineRule="auto"/>
        <w:ind w:left="714" w:hanging="357"/>
        <w:contextualSpacing/>
        <w:jc w:val="both"/>
        <w:rPr>
          <w:rFonts w:asciiTheme="minorHAnsi" w:hAnsiTheme="minorHAnsi" w:cstheme="minorHAnsi"/>
          <w:color w:val="222222"/>
          <w:sz w:val="20"/>
          <w:szCs w:val="20"/>
        </w:rPr>
      </w:pPr>
      <w:r w:rsidRPr="0067581A">
        <w:rPr>
          <w:rFonts w:asciiTheme="minorHAnsi" w:hAnsiTheme="minorHAnsi" w:cstheme="minorHAnsi"/>
          <w:color w:val="222222"/>
          <w:sz w:val="20"/>
          <w:szCs w:val="20"/>
        </w:rPr>
        <w:t>1 pachet conținând 42 de proceduri, metodologii si instrumente de furnizare integrata a serviciilor comunitare si operaționalizarea mecanismului de colaborare realizate si supuse dezbaterii in cadrul a 8 ateliere de lucru destinate actorilor sociali relevanți</w:t>
      </w:r>
    </w:p>
    <w:p w14:paraId="39ED88FF" w14:textId="77777777" w:rsidR="0067581A" w:rsidRPr="0067581A" w:rsidRDefault="0067581A" w:rsidP="0067581A">
      <w:pPr>
        <w:numPr>
          <w:ilvl w:val="0"/>
          <w:numId w:val="24"/>
        </w:numPr>
        <w:spacing w:after="60" w:line="256" w:lineRule="auto"/>
        <w:ind w:left="714" w:hanging="357"/>
        <w:contextualSpacing/>
        <w:jc w:val="both"/>
        <w:rPr>
          <w:rFonts w:asciiTheme="minorHAnsi" w:hAnsiTheme="minorHAnsi" w:cstheme="minorHAnsi"/>
          <w:color w:val="222222"/>
          <w:sz w:val="20"/>
          <w:szCs w:val="20"/>
        </w:rPr>
      </w:pPr>
      <w:r w:rsidRPr="0067581A">
        <w:rPr>
          <w:rFonts w:asciiTheme="minorHAnsi" w:hAnsiTheme="minorHAnsi" w:cstheme="minorHAnsi"/>
          <w:color w:val="222222"/>
          <w:sz w:val="20"/>
          <w:szCs w:val="20"/>
        </w:rPr>
        <w:t>Obiectivele, procesele cheie si inter-operabilitatea aplicației on-line SCI (servicii comunitare integrate) cu alte sistemele ale MMPS, MS si MEN stabilite si elaborate</w:t>
      </w:r>
    </w:p>
    <w:p w14:paraId="68AD80CA" w14:textId="77777777" w:rsidR="0067581A" w:rsidRPr="0067581A" w:rsidRDefault="0067581A" w:rsidP="0067581A">
      <w:pPr>
        <w:numPr>
          <w:ilvl w:val="0"/>
          <w:numId w:val="24"/>
        </w:numPr>
        <w:spacing w:after="60" w:line="256" w:lineRule="auto"/>
        <w:ind w:left="714" w:hanging="357"/>
        <w:contextualSpacing/>
        <w:jc w:val="both"/>
        <w:rPr>
          <w:rFonts w:asciiTheme="minorHAnsi" w:hAnsiTheme="minorHAnsi" w:cstheme="minorHAnsi"/>
          <w:color w:val="222222"/>
          <w:sz w:val="20"/>
          <w:szCs w:val="20"/>
        </w:rPr>
      </w:pPr>
      <w:r w:rsidRPr="0067581A">
        <w:rPr>
          <w:rFonts w:asciiTheme="minorHAnsi" w:hAnsiTheme="minorHAnsi" w:cstheme="minorHAnsi"/>
          <w:color w:val="222222"/>
          <w:sz w:val="20"/>
          <w:szCs w:val="20"/>
        </w:rPr>
        <w:t>Arhitectura sistemului si a infrastructurii aplicației on-line SCI definitivata</w:t>
      </w:r>
    </w:p>
    <w:p w14:paraId="6332C3A3" w14:textId="77777777" w:rsidR="0067581A" w:rsidRPr="0067581A" w:rsidRDefault="0067581A" w:rsidP="0067581A">
      <w:pPr>
        <w:numPr>
          <w:ilvl w:val="0"/>
          <w:numId w:val="24"/>
        </w:numPr>
        <w:spacing w:after="60" w:line="256" w:lineRule="auto"/>
        <w:ind w:left="714" w:hanging="357"/>
        <w:contextualSpacing/>
        <w:jc w:val="both"/>
        <w:rPr>
          <w:rFonts w:asciiTheme="minorHAnsi" w:hAnsiTheme="minorHAnsi" w:cstheme="minorHAnsi"/>
          <w:color w:val="222222"/>
          <w:sz w:val="20"/>
          <w:szCs w:val="20"/>
        </w:rPr>
      </w:pPr>
      <w:r w:rsidRPr="0067581A">
        <w:rPr>
          <w:rFonts w:asciiTheme="minorHAnsi" w:hAnsiTheme="minorHAnsi" w:cstheme="minorHAnsi"/>
          <w:color w:val="222222"/>
          <w:sz w:val="20"/>
          <w:szCs w:val="20"/>
        </w:rPr>
        <w:t>Sistem informatic dezvoltat si adaptat cu date relevante si într-un mod accesibil echipelor comunitare integrate</w:t>
      </w:r>
    </w:p>
    <w:p w14:paraId="2D882087" w14:textId="77777777" w:rsidR="0067581A" w:rsidRPr="0067581A" w:rsidRDefault="0067581A" w:rsidP="0067581A">
      <w:pPr>
        <w:numPr>
          <w:ilvl w:val="0"/>
          <w:numId w:val="24"/>
        </w:numPr>
        <w:spacing w:after="60" w:line="256" w:lineRule="auto"/>
        <w:ind w:left="714" w:hanging="357"/>
        <w:contextualSpacing/>
        <w:jc w:val="both"/>
        <w:rPr>
          <w:rFonts w:asciiTheme="minorHAnsi" w:hAnsiTheme="minorHAnsi" w:cstheme="minorHAnsi"/>
          <w:color w:val="222222"/>
          <w:sz w:val="20"/>
          <w:szCs w:val="20"/>
        </w:rPr>
      </w:pPr>
      <w:r w:rsidRPr="0067581A">
        <w:rPr>
          <w:rFonts w:asciiTheme="minorHAnsi" w:hAnsiTheme="minorHAnsi" w:cstheme="minorHAnsi"/>
          <w:color w:val="222222"/>
          <w:sz w:val="20"/>
          <w:szCs w:val="20"/>
        </w:rPr>
        <w:t>Aplicație online SCI dezvoltata si serviciile de management si mentenanța stabilite</w:t>
      </w:r>
    </w:p>
    <w:p w14:paraId="5A54AC7D" w14:textId="77777777" w:rsidR="0067581A" w:rsidRPr="0067581A" w:rsidRDefault="0067581A" w:rsidP="0067581A">
      <w:pPr>
        <w:numPr>
          <w:ilvl w:val="0"/>
          <w:numId w:val="24"/>
        </w:numPr>
        <w:spacing w:after="60" w:line="256" w:lineRule="auto"/>
        <w:ind w:left="714" w:hanging="357"/>
        <w:contextualSpacing/>
        <w:jc w:val="both"/>
        <w:rPr>
          <w:rFonts w:asciiTheme="minorHAnsi" w:hAnsiTheme="minorHAnsi" w:cstheme="minorHAnsi"/>
          <w:color w:val="222222"/>
          <w:sz w:val="20"/>
          <w:szCs w:val="20"/>
        </w:rPr>
      </w:pPr>
      <w:r w:rsidRPr="0067581A">
        <w:rPr>
          <w:rFonts w:asciiTheme="minorHAnsi" w:hAnsiTheme="minorHAnsi" w:cstheme="minorHAnsi"/>
          <w:color w:val="222222"/>
          <w:sz w:val="20"/>
          <w:szCs w:val="20"/>
        </w:rPr>
        <w:t>Echipele comunitare integrate si personalul cu atribuții în administrarea / mentenanța sistemelor informatice, instruite, respectiv minim 449 persoane.</w:t>
      </w:r>
    </w:p>
    <w:p w14:paraId="7D6A2241" w14:textId="77777777" w:rsidR="0067581A" w:rsidRPr="0067581A" w:rsidRDefault="0067581A" w:rsidP="0067581A">
      <w:pPr>
        <w:numPr>
          <w:ilvl w:val="0"/>
          <w:numId w:val="24"/>
        </w:numPr>
        <w:spacing w:after="60" w:line="256" w:lineRule="auto"/>
        <w:ind w:left="714" w:hanging="357"/>
        <w:contextualSpacing/>
        <w:jc w:val="both"/>
        <w:rPr>
          <w:rFonts w:asciiTheme="minorHAnsi" w:hAnsiTheme="minorHAnsi" w:cstheme="minorHAnsi"/>
          <w:color w:val="222222"/>
          <w:sz w:val="20"/>
          <w:szCs w:val="20"/>
        </w:rPr>
      </w:pPr>
      <w:r w:rsidRPr="0067581A">
        <w:rPr>
          <w:rFonts w:asciiTheme="minorHAnsi" w:hAnsiTheme="minorHAnsi" w:cstheme="minorHAnsi"/>
          <w:color w:val="222222"/>
          <w:sz w:val="20"/>
          <w:szCs w:val="20"/>
        </w:rPr>
        <w:t>40 de echipe ale Unităților Județene de Suport si Supervizare constituite și funcționale, cu un manual de lucru elaborat si diseminat si un plan de supervizare profesionala elaborat</w:t>
      </w:r>
    </w:p>
    <w:p w14:paraId="6BB11890" w14:textId="77777777" w:rsidR="0067581A" w:rsidRPr="0067581A" w:rsidRDefault="0067581A" w:rsidP="0067581A">
      <w:pPr>
        <w:numPr>
          <w:ilvl w:val="0"/>
          <w:numId w:val="24"/>
        </w:numPr>
        <w:spacing w:after="60" w:line="256" w:lineRule="auto"/>
        <w:ind w:left="714" w:hanging="357"/>
        <w:contextualSpacing/>
        <w:jc w:val="both"/>
        <w:rPr>
          <w:rFonts w:asciiTheme="minorHAnsi" w:hAnsiTheme="minorHAnsi" w:cstheme="minorHAnsi"/>
          <w:color w:val="222222"/>
          <w:sz w:val="20"/>
          <w:szCs w:val="20"/>
        </w:rPr>
      </w:pPr>
      <w:r w:rsidRPr="0067581A">
        <w:rPr>
          <w:rFonts w:asciiTheme="minorHAnsi" w:hAnsiTheme="minorHAnsi" w:cstheme="minorHAnsi"/>
          <w:color w:val="222222"/>
          <w:sz w:val="20"/>
          <w:szCs w:val="20"/>
        </w:rPr>
        <w:t>139 de echipe comunitare funcționale</w:t>
      </w:r>
    </w:p>
    <w:p w14:paraId="04083D62" w14:textId="77777777" w:rsidR="0067581A" w:rsidRPr="0067581A" w:rsidRDefault="0067581A" w:rsidP="0067581A">
      <w:pPr>
        <w:numPr>
          <w:ilvl w:val="0"/>
          <w:numId w:val="24"/>
        </w:numPr>
        <w:spacing w:after="60" w:line="256" w:lineRule="auto"/>
        <w:ind w:left="714" w:hanging="357"/>
        <w:contextualSpacing/>
        <w:jc w:val="both"/>
        <w:rPr>
          <w:rFonts w:asciiTheme="minorHAnsi" w:hAnsiTheme="minorHAnsi" w:cstheme="minorHAnsi"/>
          <w:color w:val="222222"/>
          <w:sz w:val="20"/>
          <w:szCs w:val="20"/>
        </w:rPr>
      </w:pPr>
      <w:r w:rsidRPr="0067581A">
        <w:rPr>
          <w:rFonts w:asciiTheme="minorHAnsi" w:hAnsiTheme="minorHAnsi" w:cstheme="minorHAnsi"/>
          <w:color w:val="222222"/>
          <w:sz w:val="20"/>
          <w:szCs w:val="20"/>
        </w:rPr>
        <w:t>Minim 449 persoane instruite/formate si certificate în domeniul serviciilor comunitare integrate</w:t>
      </w:r>
    </w:p>
    <w:p w14:paraId="4B278FD3" w14:textId="77777777" w:rsidR="0067581A" w:rsidRPr="0067581A" w:rsidRDefault="0067581A" w:rsidP="0067581A">
      <w:pPr>
        <w:numPr>
          <w:ilvl w:val="0"/>
          <w:numId w:val="24"/>
        </w:numPr>
        <w:spacing w:after="60" w:line="256" w:lineRule="auto"/>
        <w:ind w:left="714" w:hanging="357"/>
        <w:contextualSpacing/>
        <w:jc w:val="both"/>
        <w:rPr>
          <w:rFonts w:asciiTheme="minorHAnsi" w:hAnsiTheme="minorHAnsi" w:cstheme="minorHAnsi"/>
          <w:color w:val="222222"/>
          <w:sz w:val="20"/>
          <w:szCs w:val="20"/>
        </w:rPr>
      </w:pPr>
      <w:r w:rsidRPr="0067581A">
        <w:rPr>
          <w:rFonts w:asciiTheme="minorHAnsi" w:hAnsiTheme="minorHAnsi" w:cstheme="minorHAnsi"/>
          <w:color w:val="222222"/>
          <w:sz w:val="20"/>
          <w:szCs w:val="20"/>
        </w:rPr>
        <w:t>139 de SPAS-uri acreditate ca furnizori de servicii sociale si funcționale si 139 de servicii de asistența comunitara licențiate</w:t>
      </w:r>
    </w:p>
    <w:p w14:paraId="47C56679" w14:textId="77777777" w:rsidR="0067581A" w:rsidRPr="0067581A" w:rsidRDefault="0067581A" w:rsidP="0067581A">
      <w:pPr>
        <w:numPr>
          <w:ilvl w:val="0"/>
          <w:numId w:val="24"/>
        </w:numPr>
        <w:spacing w:after="60" w:line="256" w:lineRule="auto"/>
        <w:contextualSpacing/>
        <w:jc w:val="both"/>
        <w:rPr>
          <w:rFonts w:asciiTheme="minorHAnsi" w:hAnsiTheme="minorHAnsi" w:cstheme="minorHAnsi"/>
          <w:color w:val="222222"/>
          <w:sz w:val="20"/>
          <w:szCs w:val="20"/>
        </w:rPr>
      </w:pPr>
      <w:r w:rsidRPr="0067581A">
        <w:rPr>
          <w:rFonts w:asciiTheme="minorHAnsi" w:hAnsiTheme="minorHAnsi" w:cstheme="minorHAnsi"/>
          <w:color w:val="222222"/>
          <w:sz w:val="20"/>
          <w:szCs w:val="20"/>
        </w:rPr>
        <w:t>16 mese rotunde organizate pentru transferul modelului abordării integrate în serviciile publice de asistența sociala, la care vor participa minim 384 de persoane și în urma cărora va rezulta un raport de evaluare a impactului serviciilor comunitare integrate</w:t>
      </w:r>
    </w:p>
    <w:p w14:paraId="7AF8FB1B" w14:textId="77777777" w:rsidR="0067581A" w:rsidRPr="0067581A" w:rsidRDefault="0067581A" w:rsidP="0067581A">
      <w:pPr>
        <w:spacing w:after="60"/>
        <w:jc w:val="both"/>
        <w:rPr>
          <w:rFonts w:asciiTheme="minorHAnsi" w:hAnsiTheme="minorHAnsi" w:cstheme="minorHAnsi"/>
          <w:color w:val="222222"/>
          <w:sz w:val="20"/>
          <w:szCs w:val="20"/>
        </w:rPr>
      </w:pPr>
    </w:p>
    <w:p w14:paraId="3CC64221" w14:textId="77777777" w:rsidR="0067581A" w:rsidRPr="0067581A" w:rsidRDefault="0067581A" w:rsidP="0067581A">
      <w:pPr>
        <w:numPr>
          <w:ilvl w:val="0"/>
          <w:numId w:val="23"/>
        </w:numPr>
        <w:pBdr>
          <w:top w:val="single" w:sz="4" w:space="1" w:color="auto"/>
          <w:left w:val="single" w:sz="4" w:space="4" w:color="auto"/>
          <w:bottom w:val="single" w:sz="4" w:space="1" w:color="auto"/>
          <w:right w:val="single" w:sz="4" w:space="4" w:color="auto"/>
        </w:pBdr>
        <w:shd w:val="clear" w:color="auto" w:fill="F2F2F2" w:themeFill="background1" w:themeFillShade="F2"/>
        <w:spacing w:after="120" w:line="256" w:lineRule="auto"/>
        <w:ind w:left="357" w:hanging="357"/>
        <w:contextualSpacing/>
        <w:rPr>
          <w:rFonts w:asciiTheme="minorHAnsi" w:eastAsia="Calibri" w:hAnsiTheme="minorHAnsi" w:cstheme="minorHAnsi"/>
          <w:b/>
          <w:i/>
          <w:iCs/>
          <w:color w:val="3CA1BC" w:themeColor="accent1"/>
          <w:sz w:val="22"/>
          <w:szCs w:val="22"/>
        </w:rPr>
      </w:pPr>
      <w:r w:rsidRPr="0067581A">
        <w:rPr>
          <w:rFonts w:asciiTheme="minorHAnsi" w:eastAsiaTheme="minorHAnsi" w:hAnsiTheme="minorHAnsi" w:cstheme="minorHAnsi"/>
          <w:b/>
          <w:i/>
          <w:iCs/>
          <w:color w:val="3CA1BC" w:themeColor="accent1"/>
          <w:sz w:val="22"/>
          <w:szCs w:val="22"/>
        </w:rPr>
        <w:t>Activități desfășurate, rezultate și efecte obținute</w:t>
      </w:r>
    </w:p>
    <w:p w14:paraId="3EA9AC7E" w14:textId="77777777" w:rsidR="0067581A" w:rsidRPr="00A94ED1" w:rsidRDefault="0067581A" w:rsidP="0067581A">
      <w:pPr>
        <w:spacing w:after="120"/>
        <w:jc w:val="both"/>
        <w:rPr>
          <w:rFonts w:asciiTheme="minorHAnsi" w:eastAsia="Calibri" w:hAnsiTheme="minorHAnsi" w:cstheme="minorHAnsi"/>
          <w:b/>
          <w:bCs/>
          <w:sz w:val="20"/>
          <w:szCs w:val="20"/>
        </w:rPr>
      </w:pPr>
    </w:p>
    <w:p w14:paraId="1CE3C7A1" w14:textId="0E17B5E4" w:rsidR="0067581A" w:rsidRPr="0067581A" w:rsidRDefault="0067581A" w:rsidP="0067581A">
      <w:pPr>
        <w:spacing w:after="120"/>
        <w:jc w:val="both"/>
        <w:rPr>
          <w:rFonts w:asciiTheme="minorHAnsi" w:eastAsia="Calibri" w:hAnsiTheme="minorHAnsi" w:cstheme="minorHAnsi"/>
          <w:b/>
          <w:bCs/>
          <w:sz w:val="20"/>
          <w:szCs w:val="20"/>
        </w:rPr>
      </w:pPr>
      <w:r w:rsidRPr="0067581A">
        <w:rPr>
          <w:rFonts w:asciiTheme="minorHAnsi" w:eastAsia="Calibri" w:hAnsiTheme="minorHAnsi" w:cstheme="minorHAnsi"/>
          <w:b/>
          <w:bCs/>
          <w:sz w:val="20"/>
          <w:szCs w:val="20"/>
        </w:rPr>
        <w:t>Activitatea 2. Elaborarea procedurilor, metodologiilor si instrumentelor de furnizare integrata a serviciilor comunitare si operaționalizarea mecanismului de colaborare</w:t>
      </w:r>
    </w:p>
    <w:p w14:paraId="696E2495" w14:textId="77777777" w:rsidR="0067581A" w:rsidRPr="0067581A" w:rsidRDefault="0067581A" w:rsidP="0067581A">
      <w:pPr>
        <w:spacing w:after="120"/>
        <w:jc w:val="both"/>
        <w:rPr>
          <w:rFonts w:asciiTheme="minorHAnsi" w:eastAsia="Calibri" w:hAnsiTheme="minorHAnsi" w:cstheme="minorHAnsi"/>
          <w:sz w:val="20"/>
          <w:szCs w:val="20"/>
        </w:rPr>
      </w:pPr>
      <w:r w:rsidRPr="0067581A">
        <w:rPr>
          <w:rFonts w:asciiTheme="minorHAnsi" w:eastAsia="Calibri" w:hAnsiTheme="minorHAnsi" w:cstheme="minorHAnsi"/>
          <w:sz w:val="20"/>
          <w:szCs w:val="20"/>
        </w:rPr>
        <w:t>În cadrul acestei activități a fost constituit în 2018 Grupul de lucru pentru elaborarea procedurilor, metodologiilor si instrumentelor de furnizare integrata a serviciilor comunitare si operaționalizarea mecanismului de colaborare, format din experți nominalizați de către cele 3 instituții partenere în proiect. În acest cadru s-a lucrat la elaborarea procedurilor, metodologiilor si instrumentelor de furnizare integrata a serviciilor comunitare si operaționalizarea mecanismului de colaborare  în cadrul echipei comunitare integrate și cu alte instituții specializate. A fost elaborat un pachet de proceduri care a fost publicat pe site-ul proiectului serviciicomunitare.ro. Activitatea este încă în derulare, fiind în continuare formulate propuneri de îmbunătățire, fiind dezvoltate sau îmbunătățite instrumentele aferente noilor proceduri.</w:t>
      </w:r>
    </w:p>
    <w:p w14:paraId="417E51B4" w14:textId="77777777" w:rsidR="0067581A" w:rsidRPr="0067581A" w:rsidRDefault="0067581A" w:rsidP="0067581A">
      <w:pPr>
        <w:spacing w:after="120"/>
        <w:jc w:val="both"/>
        <w:rPr>
          <w:rFonts w:asciiTheme="minorHAnsi" w:eastAsia="Calibri" w:hAnsiTheme="minorHAnsi" w:cstheme="minorHAnsi"/>
          <w:sz w:val="20"/>
          <w:szCs w:val="20"/>
        </w:rPr>
      </w:pPr>
      <w:r w:rsidRPr="0067581A">
        <w:rPr>
          <w:rFonts w:asciiTheme="minorHAnsi" w:eastAsia="Calibri" w:hAnsiTheme="minorHAnsi" w:cstheme="minorHAnsi"/>
          <w:sz w:val="20"/>
          <w:szCs w:val="20"/>
        </w:rPr>
        <w:t>Testarea, pilotarea si revizuirea pachetului metodologic este o activitate permanentă, având loc o evaluare permanentă a impactului aplicării în teren a procedurilor și instrumentelor de lucru elaborate, în scopul îmbunătățirii acestora pe baza experienței practice în utilizarea sa în condiții reale. În cazul serviciilor medicale comunitare o altă sursă de îmbunătățire sau completare a procedurilor este un manual al asistenței medicale comunitare, dezvoltat în paralel pe un alt proiect. Totodată, prin proceduri se va urmări delimitarea atribuțiilor medicului de familie de atribuțiile asistentului medical comunitar.</w:t>
      </w:r>
    </w:p>
    <w:p w14:paraId="26113D9C" w14:textId="77777777" w:rsidR="0067581A" w:rsidRPr="0067581A" w:rsidRDefault="0067581A" w:rsidP="0067581A">
      <w:pPr>
        <w:spacing w:after="120"/>
        <w:jc w:val="both"/>
        <w:rPr>
          <w:rFonts w:asciiTheme="minorHAnsi" w:eastAsia="Calibri" w:hAnsiTheme="minorHAnsi" w:cstheme="minorHAnsi"/>
          <w:b/>
          <w:bCs/>
          <w:sz w:val="20"/>
          <w:szCs w:val="20"/>
        </w:rPr>
      </w:pPr>
      <w:r w:rsidRPr="0067581A">
        <w:rPr>
          <w:rFonts w:asciiTheme="minorHAnsi" w:eastAsia="Calibri" w:hAnsiTheme="minorHAnsi" w:cstheme="minorHAnsi"/>
          <w:b/>
          <w:bCs/>
          <w:sz w:val="20"/>
          <w:szCs w:val="20"/>
        </w:rPr>
        <w:t>Activitatea 3. Dezvoltarea aplicației online utilizata de echipele comunitare</w:t>
      </w:r>
    </w:p>
    <w:p w14:paraId="7E754DA1" w14:textId="77777777" w:rsidR="0067581A" w:rsidRPr="0067581A" w:rsidRDefault="0067581A" w:rsidP="0067581A">
      <w:pPr>
        <w:spacing w:after="120"/>
        <w:jc w:val="both"/>
        <w:rPr>
          <w:rFonts w:asciiTheme="minorHAnsi" w:eastAsia="Calibri" w:hAnsiTheme="minorHAnsi" w:cstheme="minorHAnsi"/>
          <w:sz w:val="20"/>
          <w:szCs w:val="20"/>
        </w:rPr>
      </w:pPr>
      <w:r w:rsidRPr="0067581A">
        <w:rPr>
          <w:rFonts w:asciiTheme="minorHAnsi" w:eastAsia="Calibri" w:hAnsiTheme="minorHAnsi" w:cstheme="minorHAnsi"/>
          <w:sz w:val="20"/>
          <w:szCs w:val="20"/>
        </w:rPr>
        <w:t xml:space="preserve">A fost finalizat, în februarie 2019, documentul referitor la Obiectivele, procesele cheie și inter-operabilitatea aplicației online SCI, fiind în curs de desfășurare descrierea arhitecturii sistemului si a infrastructurii modulelor aplicației online SCI. Totodată, a fost finalizată activitatea de stabilire si definire a cerințelor echipei comunitare integrate și este în curs de elaborare caietul de sarcini privind dezvoltarea si adaptarea sistemului informatic de date relevante si într-un mod accesibil echipelor comunitare integrate. </w:t>
      </w:r>
    </w:p>
    <w:p w14:paraId="56FF9D3A" w14:textId="77777777" w:rsidR="004111FF" w:rsidRDefault="0067581A" w:rsidP="0067581A">
      <w:pPr>
        <w:spacing w:after="120"/>
        <w:jc w:val="both"/>
        <w:rPr>
          <w:rFonts w:asciiTheme="minorHAnsi" w:eastAsia="Calibri" w:hAnsiTheme="minorHAnsi" w:cstheme="minorHAnsi"/>
          <w:sz w:val="20"/>
          <w:szCs w:val="20"/>
        </w:rPr>
      </w:pPr>
      <w:r w:rsidRPr="0067581A">
        <w:rPr>
          <w:rFonts w:asciiTheme="minorHAnsi" w:eastAsia="Calibri" w:hAnsiTheme="minorHAnsi" w:cstheme="minorHAnsi"/>
          <w:sz w:val="20"/>
          <w:szCs w:val="20"/>
        </w:rPr>
        <w:t>Ministerul Sănătății deține deja aplicația online necesară asistenței comunitare integrate (managementului de caz)  aceasta fiind dezvoltată cu sprijin UNICEF, fiind acum necesară interconectarea acesteia cu aplicația care va fi dezvoltată prin proiect</w:t>
      </w:r>
      <w:r w:rsidR="004111FF">
        <w:rPr>
          <w:rFonts w:asciiTheme="minorHAnsi" w:eastAsia="Calibri" w:hAnsiTheme="minorHAnsi" w:cstheme="minorHAnsi"/>
          <w:sz w:val="20"/>
          <w:szCs w:val="20"/>
        </w:rPr>
        <w:t>.</w:t>
      </w:r>
    </w:p>
    <w:p w14:paraId="75301006" w14:textId="273F9C87" w:rsidR="0067581A" w:rsidRPr="0067581A" w:rsidRDefault="0067581A" w:rsidP="0067581A">
      <w:pPr>
        <w:spacing w:after="120"/>
        <w:jc w:val="both"/>
        <w:rPr>
          <w:rFonts w:asciiTheme="minorHAnsi" w:eastAsia="Calibri" w:hAnsiTheme="minorHAnsi" w:cstheme="minorHAnsi"/>
          <w:sz w:val="20"/>
          <w:szCs w:val="20"/>
        </w:rPr>
      </w:pPr>
    </w:p>
    <w:p w14:paraId="4FE39DCE" w14:textId="77777777" w:rsidR="0067581A" w:rsidRPr="0067581A" w:rsidRDefault="0067581A" w:rsidP="0067581A">
      <w:pPr>
        <w:spacing w:after="120"/>
        <w:jc w:val="both"/>
        <w:rPr>
          <w:rFonts w:asciiTheme="minorHAnsi" w:eastAsia="Calibri" w:hAnsiTheme="minorHAnsi" w:cstheme="minorHAnsi"/>
          <w:b/>
          <w:bCs/>
          <w:sz w:val="20"/>
          <w:szCs w:val="20"/>
        </w:rPr>
      </w:pPr>
      <w:r w:rsidRPr="0067581A">
        <w:rPr>
          <w:rFonts w:asciiTheme="minorHAnsi" w:eastAsia="Calibri" w:hAnsiTheme="minorHAnsi" w:cstheme="minorHAnsi"/>
          <w:b/>
          <w:bCs/>
          <w:sz w:val="20"/>
          <w:szCs w:val="20"/>
        </w:rPr>
        <w:lastRenderedPageBreak/>
        <w:t>Activitatea 4. Constituirea si funcționarea Unităților Județene de Suport si Supervizare (UJSS)</w:t>
      </w:r>
    </w:p>
    <w:p w14:paraId="6A29C9C4" w14:textId="77777777" w:rsidR="0067581A" w:rsidRPr="0067581A" w:rsidRDefault="0067581A" w:rsidP="0067581A">
      <w:pPr>
        <w:spacing w:after="120"/>
        <w:jc w:val="both"/>
        <w:rPr>
          <w:rFonts w:asciiTheme="minorHAnsi" w:eastAsia="Calibri" w:hAnsiTheme="minorHAnsi" w:cstheme="minorHAnsi"/>
          <w:sz w:val="20"/>
          <w:szCs w:val="20"/>
        </w:rPr>
      </w:pPr>
      <w:r w:rsidRPr="0067581A">
        <w:rPr>
          <w:rFonts w:asciiTheme="minorHAnsi" w:eastAsia="Calibri" w:hAnsiTheme="minorHAnsi" w:cstheme="minorHAnsi"/>
          <w:sz w:val="20"/>
          <w:szCs w:val="20"/>
        </w:rPr>
        <w:t>În cadrul acestei activități sunt prevăzut a fi create 40 de UJSS la nivel județean, organizate în legătură cu serviciile publice de asistență socială în subordinea consiliilor județene (DGASPC), agențiile teritoriale de plăți și inspecție socială (AJPIS), direcțiile județene de sănătate publică (DSP) și centrele județene de resurse și asistență educațională (CJRAE). Rolul celor 40 de UJSS este de a sprijini activitatea echipelor comunitare integrate, asigurând promovarea unui sistem unitar de intervenție. UJSS au astfel în principal rol de supervizare, coordonare și suport tehnic și metodologic a echipelor comunitare integrate, precum și rol de monitorizare și de raportare. Până în prezent au fost constituite 15 echipe UJSS complete iar experții UJSS colaborează cu membrii echipei de implementare și derulează activități specifice în comunitate, oferind suport membrilor echipelor comunitare pentru derularea activității acestora, elaborarea documentelor precum și pentru aplicarea procedurilor și instrumentelor dezvoltate în cadrul proiectului.</w:t>
      </w:r>
    </w:p>
    <w:p w14:paraId="602E4D8D" w14:textId="77777777" w:rsidR="0067581A" w:rsidRPr="0067581A" w:rsidRDefault="0067581A" w:rsidP="0067581A">
      <w:pPr>
        <w:spacing w:after="120"/>
        <w:jc w:val="both"/>
        <w:rPr>
          <w:rFonts w:asciiTheme="minorHAnsi" w:eastAsia="Calibri" w:hAnsiTheme="minorHAnsi" w:cstheme="minorHAnsi"/>
          <w:b/>
          <w:bCs/>
          <w:sz w:val="20"/>
          <w:szCs w:val="20"/>
        </w:rPr>
      </w:pPr>
      <w:r w:rsidRPr="0067581A">
        <w:rPr>
          <w:rFonts w:asciiTheme="minorHAnsi" w:eastAsia="Calibri" w:hAnsiTheme="minorHAnsi" w:cstheme="minorHAnsi"/>
          <w:b/>
          <w:bCs/>
          <w:sz w:val="20"/>
          <w:szCs w:val="20"/>
        </w:rPr>
        <w:t>Activitatea 5.  Constituirea și pregătirea echipelor comunitare integrate</w:t>
      </w:r>
    </w:p>
    <w:p w14:paraId="6B6202E5" w14:textId="77777777" w:rsidR="0067581A" w:rsidRPr="0067581A" w:rsidRDefault="0067581A" w:rsidP="0067581A">
      <w:pPr>
        <w:spacing w:after="120"/>
        <w:jc w:val="both"/>
        <w:rPr>
          <w:rFonts w:asciiTheme="minorHAnsi" w:eastAsia="Calibri" w:hAnsiTheme="minorHAnsi" w:cstheme="minorHAnsi"/>
          <w:sz w:val="20"/>
          <w:szCs w:val="20"/>
        </w:rPr>
      </w:pPr>
      <w:r w:rsidRPr="0067581A">
        <w:rPr>
          <w:rFonts w:asciiTheme="minorHAnsi" w:eastAsia="Calibri" w:hAnsiTheme="minorHAnsi" w:cstheme="minorHAnsi"/>
          <w:sz w:val="20"/>
          <w:szCs w:val="20"/>
        </w:rPr>
        <w:t>În cadrul acestei activități au fost semnate 118 protocoale de colaborare cu 118 comunități din cele 139 prevăzute prin proiect, echipele comunitare integrate din cele 118 comunități numărând un total de 422 de membri: 52 de asistenți sociali, 56 de tehnicieni sociali, 130 de asistenți medicali, 9 mediatori sanitari, 94 de consilieri școlari și 81 de mediatori școlari. Totodată este în curs de derulare activitatea de dotare a centrelor comunitare integrate cu câte 1 calculator, 1 imprimantă și 3 tablete pentru fiecare centru.</w:t>
      </w:r>
    </w:p>
    <w:p w14:paraId="2A1601E1" w14:textId="77777777" w:rsidR="0067581A" w:rsidRPr="0067581A" w:rsidRDefault="0067581A" w:rsidP="0067581A">
      <w:pPr>
        <w:spacing w:after="120"/>
        <w:jc w:val="both"/>
        <w:rPr>
          <w:rFonts w:asciiTheme="minorHAnsi" w:eastAsia="Calibri" w:hAnsiTheme="minorHAnsi" w:cstheme="minorHAnsi"/>
          <w:sz w:val="20"/>
          <w:szCs w:val="20"/>
        </w:rPr>
      </w:pPr>
      <w:r w:rsidRPr="0067581A">
        <w:rPr>
          <w:rFonts w:asciiTheme="minorHAnsi" w:eastAsia="Calibri" w:hAnsiTheme="minorHAnsi" w:cstheme="minorHAnsi"/>
          <w:sz w:val="20"/>
          <w:szCs w:val="20"/>
        </w:rPr>
        <w:t>Activitatea de dezvoltare a competențelor echipelor comunitare este în curs de desfășurare, fiind prevăzute un număr de 5 module de formare cu un total de 121 ore de formare, astfel:</w:t>
      </w:r>
    </w:p>
    <w:p w14:paraId="2952E3CA" w14:textId="77777777" w:rsidR="0067581A" w:rsidRPr="004111FF" w:rsidRDefault="0067581A" w:rsidP="004111FF">
      <w:pPr>
        <w:pStyle w:val="ListParagraph"/>
        <w:numPr>
          <w:ilvl w:val="0"/>
          <w:numId w:val="47"/>
        </w:numPr>
        <w:spacing w:after="120"/>
        <w:jc w:val="both"/>
        <w:rPr>
          <w:rFonts w:eastAsia="Calibri" w:cstheme="minorHAnsi"/>
          <w:sz w:val="20"/>
          <w:szCs w:val="20"/>
        </w:rPr>
      </w:pPr>
      <w:r w:rsidRPr="004111FF">
        <w:rPr>
          <w:rFonts w:eastAsia="Calibri" w:cstheme="minorHAnsi"/>
          <w:sz w:val="20"/>
          <w:szCs w:val="20"/>
        </w:rPr>
        <w:t xml:space="preserve">MODULUL 1: </w:t>
      </w:r>
      <w:proofErr w:type="spellStart"/>
      <w:r w:rsidRPr="004111FF">
        <w:rPr>
          <w:rFonts w:eastAsia="Calibri" w:cstheme="minorHAnsi"/>
          <w:sz w:val="20"/>
          <w:szCs w:val="20"/>
        </w:rPr>
        <w:t>Formare</w:t>
      </w:r>
      <w:proofErr w:type="spellEnd"/>
      <w:r w:rsidRPr="004111FF">
        <w:rPr>
          <w:rFonts w:eastAsia="Calibri" w:cstheme="minorHAnsi"/>
          <w:sz w:val="20"/>
          <w:szCs w:val="20"/>
        </w:rPr>
        <w:t xml:space="preserve"> </w:t>
      </w:r>
      <w:proofErr w:type="spellStart"/>
      <w:r w:rsidRPr="004111FF">
        <w:rPr>
          <w:rFonts w:eastAsia="Calibri" w:cstheme="minorHAnsi"/>
          <w:sz w:val="20"/>
          <w:szCs w:val="20"/>
        </w:rPr>
        <w:t>în</w:t>
      </w:r>
      <w:proofErr w:type="spellEnd"/>
      <w:r w:rsidRPr="004111FF">
        <w:rPr>
          <w:rFonts w:eastAsia="Calibri" w:cstheme="minorHAnsi"/>
          <w:sz w:val="20"/>
          <w:szCs w:val="20"/>
        </w:rPr>
        <w:t xml:space="preserve"> </w:t>
      </w:r>
      <w:proofErr w:type="spellStart"/>
      <w:r w:rsidRPr="004111FF">
        <w:rPr>
          <w:rFonts w:eastAsia="Calibri" w:cstheme="minorHAnsi"/>
          <w:sz w:val="20"/>
          <w:szCs w:val="20"/>
        </w:rPr>
        <w:t>domeniul</w:t>
      </w:r>
      <w:proofErr w:type="spellEnd"/>
      <w:r w:rsidRPr="004111FF">
        <w:rPr>
          <w:rFonts w:eastAsia="Calibri" w:cstheme="minorHAnsi"/>
          <w:sz w:val="20"/>
          <w:szCs w:val="20"/>
        </w:rPr>
        <w:t xml:space="preserve"> </w:t>
      </w:r>
      <w:proofErr w:type="spellStart"/>
      <w:r w:rsidRPr="004111FF">
        <w:rPr>
          <w:rFonts w:eastAsia="Calibri" w:cstheme="minorHAnsi"/>
          <w:sz w:val="20"/>
          <w:szCs w:val="20"/>
        </w:rPr>
        <w:t>managementului</w:t>
      </w:r>
      <w:proofErr w:type="spellEnd"/>
      <w:r w:rsidRPr="004111FF">
        <w:rPr>
          <w:rFonts w:eastAsia="Calibri" w:cstheme="minorHAnsi"/>
          <w:sz w:val="20"/>
          <w:szCs w:val="20"/>
        </w:rPr>
        <w:t xml:space="preserve"> de </w:t>
      </w:r>
      <w:proofErr w:type="spellStart"/>
      <w:r w:rsidRPr="004111FF">
        <w:rPr>
          <w:rFonts w:eastAsia="Calibri" w:cstheme="minorHAnsi"/>
          <w:sz w:val="20"/>
          <w:szCs w:val="20"/>
        </w:rPr>
        <w:t>caz</w:t>
      </w:r>
      <w:proofErr w:type="spellEnd"/>
      <w:r w:rsidRPr="004111FF">
        <w:rPr>
          <w:rFonts w:eastAsia="Calibri" w:cstheme="minorHAnsi"/>
          <w:sz w:val="20"/>
          <w:szCs w:val="20"/>
        </w:rPr>
        <w:t xml:space="preserve"> </w:t>
      </w:r>
      <w:proofErr w:type="spellStart"/>
      <w:r w:rsidRPr="004111FF">
        <w:rPr>
          <w:rFonts w:eastAsia="Calibri" w:cstheme="minorHAnsi"/>
          <w:sz w:val="20"/>
          <w:szCs w:val="20"/>
        </w:rPr>
        <w:t>și</w:t>
      </w:r>
      <w:proofErr w:type="spellEnd"/>
      <w:r w:rsidRPr="004111FF">
        <w:rPr>
          <w:rFonts w:eastAsia="Calibri" w:cstheme="minorHAnsi"/>
          <w:sz w:val="20"/>
          <w:szCs w:val="20"/>
        </w:rPr>
        <w:t xml:space="preserve"> </w:t>
      </w:r>
      <w:proofErr w:type="gramStart"/>
      <w:r w:rsidRPr="004111FF">
        <w:rPr>
          <w:rFonts w:eastAsia="Calibri" w:cstheme="minorHAnsi"/>
          <w:sz w:val="20"/>
          <w:szCs w:val="20"/>
        </w:rPr>
        <w:t>a</w:t>
      </w:r>
      <w:proofErr w:type="gramEnd"/>
      <w:r w:rsidRPr="004111FF">
        <w:rPr>
          <w:rFonts w:eastAsia="Calibri" w:cstheme="minorHAnsi"/>
          <w:sz w:val="20"/>
          <w:szCs w:val="20"/>
        </w:rPr>
        <w:t xml:space="preserve"> </w:t>
      </w:r>
      <w:proofErr w:type="spellStart"/>
      <w:r w:rsidRPr="004111FF">
        <w:rPr>
          <w:rFonts w:eastAsia="Calibri" w:cstheme="minorHAnsi"/>
          <w:sz w:val="20"/>
          <w:szCs w:val="20"/>
        </w:rPr>
        <w:t>intervenției</w:t>
      </w:r>
      <w:proofErr w:type="spellEnd"/>
      <w:r w:rsidRPr="004111FF">
        <w:rPr>
          <w:rFonts w:eastAsia="Calibri" w:cstheme="minorHAnsi"/>
          <w:sz w:val="20"/>
          <w:szCs w:val="20"/>
        </w:rPr>
        <w:t xml:space="preserve"> integrate (40 ore)</w:t>
      </w:r>
    </w:p>
    <w:p w14:paraId="6BF9880F" w14:textId="77777777" w:rsidR="0067581A" w:rsidRPr="004111FF" w:rsidRDefault="0067581A" w:rsidP="004111FF">
      <w:pPr>
        <w:pStyle w:val="ListParagraph"/>
        <w:numPr>
          <w:ilvl w:val="0"/>
          <w:numId w:val="47"/>
        </w:numPr>
        <w:spacing w:after="120"/>
        <w:jc w:val="both"/>
        <w:rPr>
          <w:rFonts w:eastAsia="Calibri" w:cstheme="minorHAnsi"/>
          <w:sz w:val="20"/>
          <w:szCs w:val="20"/>
        </w:rPr>
      </w:pPr>
      <w:r w:rsidRPr="004111FF">
        <w:rPr>
          <w:rFonts w:eastAsia="Calibri" w:cstheme="minorHAnsi"/>
          <w:sz w:val="20"/>
          <w:szCs w:val="20"/>
        </w:rPr>
        <w:t xml:space="preserve">MODULUL 2: </w:t>
      </w:r>
      <w:proofErr w:type="spellStart"/>
      <w:r w:rsidRPr="004111FF">
        <w:rPr>
          <w:rFonts w:eastAsia="Calibri" w:cstheme="minorHAnsi"/>
          <w:sz w:val="20"/>
          <w:szCs w:val="20"/>
        </w:rPr>
        <w:t>Formare</w:t>
      </w:r>
      <w:proofErr w:type="spellEnd"/>
      <w:r w:rsidRPr="004111FF">
        <w:rPr>
          <w:rFonts w:eastAsia="Calibri" w:cstheme="minorHAnsi"/>
          <w:sz w:val="20"/>
          <w:szCs w:val="20"/>
        </w:rPr>
        <w:t xml:space="preserve"> </w:t>
      </w:r>
      <w:proofErr w:type="spellStart"/>
      <w:r w:rsidRPr="004111FF">
        <w:rPr>
          <w:rFonts w:eastAsia="Calibri" w:cstheme="minorHAnsi"/>
          <w:sz w:val="20"/>
          <w:szCs w:val="20"/>
        </w:rPr>
        <w:t>în</w:t>
      </w:r>
      <w:proofErr w:type="spellEnd"/>
      <w:r w:rsidRPr="004111FF">
        <w:rPr>
          <w:rFonts w:eastAsia="Calibri" w:cstheme="minorHAnsi"/>
          <w:sz w:val="20"/>
          <w:szCs w:val="20"/>
        </w:rPr>
        <w:t xml:space="preserve"> </w:t>
      </w:r>
      <w:proofErr w:type="spellStart"/>
      <w:r w:rsidRPr="004111FF">
        <w:rPr>
          <w:rFonts w:eastAsia="Calibri" w:cstheme="minorHAnsi"/>
          <w:sz w:val="20"/>
          <w:szCs w:val="20"/>
        </w:rPr>
        <w:t>aplicarea</w:t>
      </w:r>
      <w:proofErr w:type="spellEnd"/>
      <w:r w:rsidRPr="004111FF">
        <w:rPr>
          <w:rFonts w:eastAsia="Calibri" w:cstheme="minorHAnsi"/>
          <w:sz w:val="20"/>
          <w:szCs w:val="20"/>
        </w:rPr>
        <w:t xml:space="preserve"> </w:t>
      </w:r>
      <w:proofErr w:type="spellStart"/>
      <w:r w:rsidRPr="004111FF">
        <w:rPr>
          <w:rFonts w:eastAsia="Calibri" w:cstheme="minorHAnsi"/>
          <w:sz w:val="20"/>
          <w:szCs w:val="20"/>
        </w:rPr>
        <w:t>procedurilor</w:t>
      </w:r>
      <w:proofErr w:type="spellEnd"/>
      <w:r w:rsidRPr="004111FF">
        <w:rPr>
          <w:rFonts w:eastAsia="Calibri" w:cstheme="minorHAnsi"/>
          <w:sz w:val="20"/>
          <w:szCs w:val="20"/>
        </w:rPr>
        <w:t xml:space="preserve">, </w:t>
      </w:r>
      <w:proofErr w:type="spellStart"/>
      <w:r w:rsidRPr="004111FF">
        <w:rPr>
          <w:rFonts w:eastAsia="Calibri" w:cstheme="minorHAnsi"/>
          <w:sz w:val="20"/>
          <w:szCs w:val="20"/>
        </w:rPr>
        <w:t>metodologiilor</w:t>
      </w:r>
      <w:proofErr w:type="spellEnd"/>
      <w:r w:rsidRPr="004111FF">
        <w:rPr>
          <w:rFonts w:eastAsia="Calibri" w:cstheme="minorHAnsi"/>
          <w:sz w:val="20"/>
          <w:szCs w:val="20"/>
        </w:rPr>
        <w:t xml:space="preserve"> </w:t>
      </w:r>
      <w:proofErr w:type="spellStart"/>
      <w:r w:rsidRPr="004111FF">
        <w:rPr>
          <w:rFonts w:eastAsia="Calibri" w:cstheme="minorHAnsi"/>
          <w:sz w:val="20"/>
          <w:szCs w:val="20"/>
        </w:rPr>
        <w:t>și</w:t>
      </w:r>
      <w:proofErr w:type="spellEnd"/>
      <w:r w:rsidRPr="004111FF">
        <w:rPr>
          <w:rFonts w:eastAsia="Calibri" w:cstheme="minorHAnsi"/>
          <w:sz w:val="20"/>
          <w:szCs w:val="20"/>
        </w:rPr>
        <w:t xml:space="preserve"> </w:t>
      </w:r>
      <w:proofErr w:type="spellStart"/>
      <w:r w:rsidRPr="004111FF">
        <w:rPr>
          <w:rFonts w:eastAsia="Calibri" w:cstheme="minorHAnsi"/>
          <w:sz w:val="20"/>
          <w:szCs w:val="20"/>
        </w:rPr>
        <w:t>instrumentelor</w:t>
      </w:r>
      <w:proofErr w:type="spellEnd"/>
      <w:r w:rsidRPr="004111FF">
        <w:rPr>
          <w:rFonts w:eastAsia="Calibri" w:cstheme="minorHAnsi"/>
          <w:sz w:val="20"/>
          <w:szCs w:val="20"/>
        </w:rPr>
        <w:t xml:space="preserve"> de </w:t>
      </w:r>
      <w:proofErr w:type="spellStart"/>
      <w:r w:rsidRPr="004111FF">
        <w:rPr>
          <w:rFonts w:eastAsia="Calibri" w:cstheme="minorHAnsi"/>
          <w:sz w:val="20"/>
          <w:szCs w:val="20"/>
        </w:rPr>
        <w:t>lucru</w:t>
      </w:r>
      <w:proofErr w:type="spellEnd"/>
      <w:r w:rsidRPr="004111FF">
        <w:rPr>
          <w:rFonts w:eastAsia="Calibri" w:cstheme="minorHAnsi"/>
          <w:sz w:val="20"/>
          <w:szCs w:val="20"/>
        </w:rPr>
        <w:t xml:space="preserve"> </w:t>
      </w:r>
      <w:proofErr w:type="spellStart"/>
      <w:r w:rsidRPr="004111FF">
        <w:rPr>
          <w:rFonts w:eastAsia="Calibri" w:cstheme="minorHAnsi"/>
          <w:sz w:val="20"/>
          <w:szCs w:val="20"/>
        </w:rPr>
        <w:t>în</w:t>
      </w:r>
      <w:proofErr w:type="spellEnd"/>
      <w:r w:rsidRPr="004111FF">
        <w:rPr>
          <w:rFonts w:eastAsia="Calibri" w:cstheme="minorHAnsi"/>
          <w:sz w:val="20"/>
          <w:szCs w:val="20"/>
        </w:rPr>
        <w:t xml:space="preserve"> </w:t>
      </w:r>
      <w:proofErr w:type="spellStart"/>
      <w:r w:rsidRPr="004111FF">
        <w:rPr>
          <w:rFonts w:eastAsia="Calibri" w:cstheme="minorHAnsi"/>
          <w:sz w:val="20"/>
          <w:szCs w:val="20"/>
        </w:rPr>
        <w:t>domeniul</w:t>
      </w:r>
      <w:proofErr w:type="spellEnd"/>
      <w:r w:rsidRPr="004111FF">
        <w:rPr>
          <w:rFonts w:eastAsia="Calibri" w:cstheme="minorHAnsi"/>
          <w:sz w:val="20"/>
          <w:szCs w:val="20"/>
        </w:rPr>
        <w:t xml:space="preserve"> </w:t>
      </w:r>
      <w:proofErr w:type="spellStart"/>
      <w:r w:rsidRPr="004111FF">
        <w:rPr>
          <w:rFonts w:eastAsia="Calibri" w:cstheme="minorHAnsi"/>
          <w:sz w:val="20"/>
          <w:szCs w:val="20"/>
        </w:rPr>
        <w:t>intervenției</w:t>
      </w:r>
      <w:proofErr w:type="spellEnd"/>
      <w:r w:rsidRPr="004111FF">
        <w:rPr>
          <w:rFonts w:eastAsia="Calibri" w:cstheme="minorHAnsi"/>
          <w:sz w:val="20"/>
          <w:szCs w:val="20"/>
        </w:rPr>
        <w:t xml:space="preserve"> </w:t>
      </w:r>
      <w:proofErr w:type="spellStart"/>
      <w:r w:rsidRPr="004111FF">
        <w:rPr>
          <w:rFonts w:eastAsia="Calibri" w:cstheme="minorHAnsi"/>
          <w:sz w:val="20"/>
          <w:szCs w:val="20"/>
        </w:rPr>
        <w:t>asistentului</w:t>
      </w:r>
      <w:proofErr w:type="spellEnd"/>
      <w:r w:rsidRPr="004111FF">
        <w:rPr>
          <w:rFonts w:eastAsia="Calibri" w:cstheme="minorHAnsi"/>
          <w:sz w:val="20"/>
          <w:szCs w:val="20"/>
        </w:rPr>
        <w:t xml:space="preserve"> social (20 ore)</w:t>
      </w:r>
    </w:p>
    <w:p w14:paraId="5EE592D2" w14:textId="77777777" w:rsidR="0067581A" w:rsidRPr="004111FF" w:rsidRDefault="0067581A" w:rsidP="004111FF">
      <w:pPr>
        <w:pStyle w:val="ListParagraph"/>
        <w:numPr>
          <w:ilvl w:val="0"/>
          <w:numId w:val="47"/>
        </w:numPr>
        <w:spacing w:after="120"/>
        <w:jc w:val="both"/>
        <w:rPr>
          <w:rFonts w:eastAsia="Calibri" w:cstheme="minorHAnsi"/>
          <w:sz w:val="20"/>
          <w:szCs w:val="20"/>
        </w:rPr>
      </w:pPr>
      <w:r w:rsidRPr="004111FF">
        <w:rPr>
          <w:rFonts w:eastAsia="Calibri" w:cstheme="minorHAnsi"/>
          <w:sz w:val="20"/>
          <w:szCs w:val="20"/>
        </w:rPr>
        <w:t xml:space="preserve">MODULUL 3: </w:t>
      </w:r>
      <w:proofErr w:type="spellStart"/>
      <w:r w:rsidRPr="004111FF">
        <w:rPr>
          <w:rFonts w:eastAsia="Calibri" w:cstheme="minorHAnsi"/>
          <w:sz w:val="20"/>
          <w:szCs w:val="20"/>
        </w:rPr>
        <w:t>Formare</w:t>
      </w:r>
      <w:proofErr w:type="spellEnd"/>
      <w:r w:rsidRPr="004111FF">
        <w:rPr>
          <w:rFonts w:eastAsia="Calibri" w:cstheme="minorHAnsi"/>
          <w:sz w:val="20"/>
          <w:szCs w:val="20"/>
        </w:rPr>
        <w:t xml:space="preserve"> </w:t>
      </w:r>
      <w:proofErr w:type="spellStart"/>
      <w:r w:rsidRPr="004111FF">
        <w:rPr>
          <w:rFonts w:eastAsia="Calibri" w:cstheme="minorHAnsi"/>
          <w:sz w:val="20"/>
          <w:szCs w:val="20"/>
        </w:rPr>
        <w:t>în</w:t>
      </w:r>
      <w:proofErr w:type="spellEnd"/>
      <w:r w:rsidRPr="004111FF">
        <w:rPr>
          <w:rFonts w:eastAsia="Calibri" w:cstheme="minorHAnsi"/>
          <w:sz w:val="20"/>
          <w:szCs w:val="20"/>
        </w:rPr>
        <w:t xml:space="preserve"> </w:t>
      </w:r>
      <w:proofErr w:type="spellStart"/>
      <w:r w:rsidRPr="004111FF">
        <w:rPr>
          <w:rFonts w:eastAsia="Calibri" w:cstheme="minorHAnsi"/>
          <w:sz w:val="20"/>
          <w:szCs w:val="20"/>
        </w:rPr>
        <w:t>aplicarea</w:t>
      </w:r>
      <w:proofErr w:type="spellEnd"/>
      <w:r w:rsidRPr="004111FF">
        <w:rPr>
          <w:rFonts w:eastAsia="Calibri" w:cstheme="minorHAnsi"/>
          <w:sz w:val="20"/>
          <w:szCs w:val="20"/>
        </w:rPr>
        <w:t xml:space="preserve"> </w:t>
      </w:r>
      <w:proofErr w:type="spellStart"/>
      <w:r w:rsidRPr="004111FF">
        <w:rPr>
          <w:rFonts w:eastAsia="Calibri" w:cstheme="minorHAnsi"/>
          <w:sz w:val="20"/>
          <w:szCs w:val="20"/>
        </w:rPr>
        <w:t>procedurilor</w:t>
      </w:r>
      <w:proofErr w:type="spellEnd"/>
      <w:r w:rsidRPr="004111FF">
        <w:rPr>
          <w:rFonts w:eastAsia="Calibri" w:cstheme="minorHAnsi"/>
          <w:sz w:val="20"/>
          <w:szCs w:val="20"/>
        </w:rPr>
        <w:t xml:space="preserve">, </w:t>
      </w:r>
      <w:proofErr w:type="spellStart"/>
      <w:r w:rsidRPr="004111FF">
        <w:rPr>
          <w:rFonts w:eastAsia="Calibri" w:cstheme="minorHAnsi"/>
          <w:sz w:val="20"/>
          <w:szCs w:val="20"/>
        </w:rPr>
        <w:t>metodologiilor</w:t>
      </w:r>
      <w:proofErr w:type="spellEnd"/>
      <w:r w:rsidRPr="004111FF">
        <w:rPr>
          <w:rFonts w:eastAsia="Calibri" w:cstheme="minorHAnsi"/>
          <w:sz w:val="20"/>
          <w:szCs w:val="20"/>
        </w:rPr>
        <w:t xml:space="preserve"> </w:t>
      </w:r>
      <w:proofErr w:type="spellStart"/>
      <w:r w:rsidRPr="004111FF">
        <w:rPr>
          <w:rFonts w:eastAsia="Calibri" w:cstheme="minorHAnsi"/>
          <w:sz w:val="20"/>
          <w:szCs w:val="20"/>
        </w:rPr>
        <w:t>și</w:t>
      </w:r>
      <w:proofErr w:type="spellEnd"/>
      <w:r w:rsidRPr="004111FF">
        <w:rPr>
          <w:rFonts w:eastAsia="Calibri" w:cstheme="minorHAnsi"/>
          <w:sz w:val="20"/>
          <w:szCs w:val="20"/>
        </w:rPr>
        <w:t xml:space="preserve"> </w:t>
      </w:r>
      <w:proofErr w:type="spellStart"/>
      <w:r w:rsidRPr="004111FF">
        <w:rPr>
          <w:rFonts w:eastAsia="Calibri" w:cstheme="minorHAnsi"/>
          <w:sz w:val="20"/>
          <w:szCs w:val="20"/>
        </w:rPr>
        <w:t>instrumentelor</w:t>
      </w:r>
      <w:proofErr w:type="spellEnd"/>
      <w:r w:rsidRPr="004111FF">
        <w:rPr>
          <w:rFonts w:eastAsia="Calibri" w:cstheme="minorHAnsi"/>
          <w:sz w:val="20"/>
          <w:szCs w:val="20"/>
        </w:rPr>
        <w:t xml:space="preserve"> de </w:t>
      </w:r>
      <w:proofErr w:type="spellStart"/>
      <w:r w:rsidRPr="004111FF">
        <w:rPr>
          <w:rFonts w:eastAsia="Calibri" w:cstheme="minorHAnsi"/>
          <w:sz w:val="20"/>
          <w:szCs w:val="20"/>
        </w:rPr>
        <w:t>lucru</w:t>
      </w:r>
      <w:proofErr w:type="spellEnd"/>
      <w:r w:rsidRPr="004111FF">
        <w:rPr>
          <w:rFonts w:eastAsia="Calibri" w:cstheme="minorHAnsi"/>
          <w:sz w:val="20"/>
          <w:szCs w:val="20"/>
        </w:rPr>
        <w:t xml:space="preserve"> </w:t>
      </w:r>
      <w:proofErr w:type="spellStart"/>
      <w:r w:rsidRPr="004111FF">
        <w:rPr>
          <w:rFonts w:eastAsia="Calibri" w:cstheme="minorHAnsi"/>
          <w:sz w:val="20"/>
          <w:szCs w:val="20"/>
        </w:rPr>
        <w:t>în</w:t>
      </w:r>
      <w:proofErr w:type="spellEnd"/>
      <w:r w:rsidRPr="004111FF">
        <w:rPr>
          <w:rFonts w:eastAsia="Calibri" w:cstheme="minorHAnsi"/>
          <w:sz w:val="20"/>
          <w:szCs w:val="20"/>
        </w:rPr>
        <w:t xml:space="preserve"> </w:t>
      </w:r>
      <w:proofErr w:type="spellStart"/>
      <w:r w:rsidRPr="004111FF">
        <w:rPr>
          <w:rFonts w:eastAsia="Calibri" w:cstheme="minorHAnsi"/>
          <w:sz w:val="20"/>
          <w:szCs w:val="20"/>
        </w:rPr>
        <w:t>domeniul</w:t>
      </w:r>
      <w:proofErr w:type="spellEnd"/>
      <w:r w:rsidRPr="004111FF">
        <w:rPr>
          <w:rFonts w:eastAsia="Calibri" w:cstheme="minorHAnsi"/>
          <w:sz w:val="20"/>
          <w:szCs w:val="20"/>
        </w:rPr>
        <w:t xml:space="preserve"> </w:t>
      </w:r>
      <w:proofErr w:type="spellStart"/>
      <w:r w:rsidRPr="004111FF">
        <w:rPr>
          <w:rFonts w:eastAsia="Calibri" w:cstheme="minorHAnsi"/>
          <w:sz w:val="20"/>
          <w:szCs w:val="20"/>
        </w:rPr>
        <w:t>asistenței</w:t>
      </w:r>
      <w:proofErr w:type="spellEnd"/>
      <w:r w:rsidRPr="004111FF">
        <w:rPr>
          <w:rFonts w:eastAsia="Calibri" w:cstheme="minorHAnsi"/>
          <w:sz w:val="20"/>
          <w:szCs w:val="20"/>
        </w:rPr>
        <w:t xml:space="preserve"> </w:t>
      </w:r>
      <w:proofErr w:type="spellStart"/>
      <w:r w:rsidRPr="004111FF">
        <w:rPr>
          <w:rFonts w:eastAsia="Calibri" w:cstheme="minorHAnsi"/>
          <w:sz w:val="20"/>
          <w:szCs w:val="20"/>
        </w:rPr>
        <w:t>medicale</w:t>
      </w:r>
      <w:proofErr w:type="spellEnd"/>
      <w:r w:rsidRPr="004111FF">
        <w:rPr>
          <w:rFonts w:eastAsia="Calibri" w:cstheme="minorHAnsi"/>
          <w:sz w:val="20"/>
          <w:szCs w:val="20"/>
        </w:rPr>
        <w:t xml:space="preserve"> </w:t>
      </w:r>
      <w:proofErr w:type="spellStart"/>
      <w:r w:rsidRPr="004111FF">
        <w:rPr>
          <w:rFonts w:eastAsia="Calibri" w:cstheme="minorHAnsi"/>
          <w:sz w:val="20"/>
          <w:szCs w:val="20"/>
        </w:rPr>
        <w:t>comunitare</w:t>
      </w:r>
      <w:proofErr w:type="spellEnd"/>
      <w:r w:rsidRPr="004111FF">
        <w:rPr>
          <w:rFonts w:eastAsia="Calibri" w:cstheme="minorHAnsi"/>
          <w:sz w:val="20"/>
          <w:szCs w:val="20"/>
        </w:rPr>
        <w:t xml:space="preserve"> (20 ore)</w:t>
      </w:r>
    </w:p>
    <w:p w14:paraId="283E675E" w14:textId="77777777" w:rsidR="0067581A" w:rsidRPr="004111FF" w:rsidRDefault="0067581A" w:rsidP="004111FF">
      <w:pPr>
        <w:pStyle w:val="ListParagraph"/>
        <w:numPr>
          <w:ilvl w:val="0"/>
          <w:numId w:val="47"/>
        </w:numPr>
        <w:spacing w:after="120"/>
        <w:jc w:val="both"/>
        <w:rPr>
          <w:rFonts w:eastAsia="Calibri" w:cstheme="minorHAnsi"/>
          <w:sz w:val="20"/>
          <w:szCs w:val="20"/>
        </w:rPr>
      </w:pPr>
      <w:r w:rsidRPr="004111FF">
        <w:rPr>
          <w:rFonts w:eastAsia="Calibri" w:cstheme="minorHAnsi"/>
          <w:sz w:val="20"/>
          <w:szCs w:val="20"/>
        </w:rPr>
        <w:t xml:space="preserve">MODULUL 4: </w:t>
      </w:r>
      <w:proofErr w:type="spellStart"/>
      <w:r w:rsidRPr="004111FF">
        <w:rPr>
          <w:rFonts w:eastAsia="Calibri" w:cstheme="minorHAnsi"/>
          <w:sz w:val="20"/>
          <w:szCs w:val="20"/>
        </w:rPr>
        <w:t>Formare</w:t>
      </w:r>
      <w:proofErr w:type="spellEnd"/>
      <w:r w:rsidRPr="004111FF">
        <w:rPr>
          <w:rFonts w:eastAsia="Calibri" w:cstheme="minorHAnsi"/>
          <w:sz w:val="20"/>
          <w:szCs w:val="20"/>
        </w:rPr>
        <w:t xml:space="preserve"> </w:t>
      </w:r>
      <w:proofErr w:type="spellStart"/>
      <w:r w:rsidRPr="004111FF">
        <w:rPr>
          <w:rFonts w:eastAsia="Calibri" w:cstheme="minorHAnsi"/>
          <w:sz w:val="20"/>
          <w:szCs w:val="20"/>
        </w:rPr>
        <w:t>în</w:t>
      </w:r>
      <w:proofErr w:type="spellEnd"/>
      <w:r w:rsidRPr="004111FF">
        <w:rPr>
          <w:rFonts w:eastAsia="Calibri" w:cstheme="minorHAnsi"/>
          <w:sz w:val="20"/>
          <w:szCs w:val="20"/>
        </w:rPr>
        <w:t xml:space="preserve"> </w:t>
      </w:r>
      <w:proofErr w:type="spellStart"/>
      <w:r w:rsidRPr="004111FF">
        <w:rPr>
          <w:rFonts w:eastAsia="Calibri" w:cstheme="minorHAnsi"/>
          <w:sz w:val="20"/>
          <w:szCs w:val="20"/>
        </w:rPr>
        <w:t>aplicarea</w:t>
      </w:r>
      <w:proofErr w:type="spellEnd"/>
      <w:r w:rsidRPr="004111FF">
        <w:rPr>
          <w:rFonts w:eastAsia="Calibri" w:cstheme="minorHAnsi"/>
          <w:sz w:val="20"/>
          <w:szCs w:val="20"/>
        </w:rPr>
        <w:t xml:space="preserve"> </w:t>
      </w:r>
      <w:proofErr w:type="spellStart"/>
      <w:r w:rsidRPr="004111FF">
        <w:rPr>
          <w:rFonts w:eastAsia="Calibri" w:cstheme="minorHAnsi"/>
          <w:sz w:val="20"/>
          <w:szCs w:val="20"/>
        </w:rPr>
        <w:t>procedurilor</w:t>
      </w:r>
      <w:proofErr w:type="spellEnd"/>
      <w:r w:rsidRPr="004111FF">
        <w:rPr>
          <w:rFonts w:eastAsia="Calibri" w:cstheme="minorHAnsi"/>
          <w:sz w:val="20"/>
          <w:szCs w:val="20"/>
        </w:rPr>
        <w:t xml:space="preserve">, </w:t>
      </w:r>
      <w:proofErr w:type="spellStart"/>
      <w:r w:rsidRPr="004111FF">
        <w:rPr>
          <w:rFonts w:eastAsia="Calibri" w:cstheme="minorHAnsi"/>
          <w:sz w:val="20"/>
          <w:szCs w:val="20"/>
        </w:rPr>
        <w:t>metodologiilor</w:t>
      </w:r>
      <w:proofErr w:type="spellEnd"/>
      <w:r w:rsidRPr="004111FF">
        <w:rPr>
          <w:rFonts w:eastAsia="Calibri" w:cstheme="minorHAnsi"/>
          <w:sz w:val="20"/>
          <w:szCs w:val="20"/>
        </w:rPr>
        <w:t xml:space="preserve"> </w:t>
      </w:r>
      <w:proofErr w:type="spellStart"/>
      <w:r w:rsidRPr="004111FF">
        <w:rPr>
          <w:rFonts w:eastAsia="Calibri" w:cstheme="minorHAnsi"/>
          <w:sz w:val="20"/>
          <w:szCs w:val="20"/>
        </w:rPr>
        <w:t>și</w:t>
      </w:r>
      <w:proofErr w:type="spellEnd"/>
      <w:r w:rsidRPr="004111FF">
        <w:rPr>
          <w:rFonts w:eastAsia="Calibri" w:cstheme="minorHAnsi"/>
          <w:sz w:val="20"/>
          <w:szCs w:val="20"/>
        </w:rPr>
        <w:t xml:space="preserve"> </w:t>
      </w:r>
      <w:proofErr w:type="spellStart"/>
      <w:r w:rsidRPr="004111FF">
        <w:rPr>
          <w:rFonts w:eastAsia="Calibri" w:cstheme="minorHAnsi"/>
          <w:sz w:val="20"/>
          <w:szCs w:val="20"/>
        </w:rPr>
        <w:t>instrumentelor</w:t>
      </w:r>
      <w:proofErr w:type="spellEnd"/>
      <w:r w:rsidRPr="004111FF">
        <w:rPr>
          <w:rFonts w:eastAsia="Calibri" w:cstheme="minorHAnsi"/>
          <w:sz w:val="20"/>
          <w:szCs w:val="20"/>
        </w:rPr>
        <w:t xml:space="preserve"> de </w:t>
      </w:r>
      <w:proofErr w:type="spellStart"/>
      <w:r w:rsidRPr="004111FF">
        <w:rPr>
          <w:rFonts w:eastAsia="Calibri" w:cstheme="minorHAnsi"/>
          <w:sz w:val="20"/>
          <w:szCs w:val="20"/>
        </w:rPr>
        <w:t>lucru</w:t>
      </w:r>
      <w:proofErr w:type="spellEnd"/>
      <w:r w:rsidRPr="004111FF">
        <w:rPr>
          <w:rFonts w:eastAsia="Calibri" w:cstheme="minorHAnsi"/>
          <w:sz w:val="20"/>
          <w:szCs w:val="20"/>
        </w:rPr>
        <w:t xml:space="preserve"> </w:t>
      </w:r>
      <w:proofErr w:type="spellStart"/>
      <w:r w:rsidRPr="004111FF">
        <w:rPr>
          <w:rFonts w:eastAsia="Calibri" w:cstheme="minorHAnsi"/>
          <w:sz w:val="20"/>
          <w:szCs w:val="20"/>
        </w:rPr>
        <w:t>în</w:t>
      </w:r>
      <w:proofErr w:type="spellEnd"/>
      <w:r w:rsidRPr="004111FF">
        <w:rPr>
          <w:rFonts w:eastAsia="Calibri" w:cstheme="minorHAnsi"/>
          <w:sz w:val="20"/>
          <w:szCs w:val="20"/>
        </w:rPr>
        <w:t xml:space="preserve"> </w:t>
      </w:r>
      <w:proofErr w:type="spellStart"/>
      <w:r w:rsidRPr="004111FF">
        <w:rPr>
          <w:rFonts w:eastAsia="Calibri" w:cstheme="minorHAnsi"/>
          <w:sz w:val="20"/>
          <w:szCs w:val="20"/>
        </w:rPr>
        <w:t>domeniul</w:t>
      </w:r>
      <w:proofErr w:type="spellEnd"/>
      <w:r w:rsidRPr="004111FF">
        <w:rPr>
          <w:rFonts w:eastAsia="Calibri" w:cstheme="minorHAnsi"/>
          <w:sz w:val="20"/>
          <w:szCs w:val="20"/>
        </w:rPr>
        <w:t xml:space="preserve"> </w:t>
      </w:r>
      <w:proofErr w:type="spellStart"/>
      <w:r w:rsidRPr="004111FF">
        <w:rPr>
          <w:rFonts w:eastAsia="Calibri" w:cstheme="minorHAnsi"/>
          <w:sz w:val="20"/>
          <w:szCs w:val="20"/>
        </w:rPr>
        <w:t>educațional</w:t>
      </w:r>
      <w:proofErr w:type="spellEnd"/>
      <w:r w:rsidRPr="004111FF">
        <w:rPr>
          <w:rFonts w:eastAsia="Calibri" w:cstheme="minorHAnsi"/>
          <w:sz w:val="20"/>
          <w:szCs w:val="20"/>
        </w:rPr>
        <w:t xml:space="preserve"> (21 ore)</w:t>
      </w:r>
    </w:p>
    <w:p w14:paraId="7D105C42" w14:textId="77777777" w:rsidR="0067581A" w:rsidRPr="004111FF" w:rsidRDefault="0067581A" w:rsidP="004111FF">
      <w:pPr>
        <w:pStyle w:val="ListParagraph"/>
        <w:numPr>
          <w:ilvl w:val="0"/>
          <w:numId w:val="47"/>
        </w:numPr>
        <w:spacing w:after="120"/>
        <w:jc w:val="both"/>
        <w:rPr>
          <w:rFonts w:eastAsia="Calibri" w:cstheme="minorHAnsi"/>
          <w:sz w:val="20"/>
          <w:szCs w:val="20"/>
        </w:rPr>
      </w:pPr>
      <w:r w:rsidRPr="004111FF">
        <w:rPr>
          <w:rFonts w:eastAsia="Calibri" w:cstheme="minorHAnsi"/>
          <w:sz w:val="20"/>
          <w:szCs w:val="20"/>
        </w:rPr>
        <w:t xml:space="preserve">MODULUL 5: </w:t>
      </w:r>
      <w:proofErr w:type="spellStart"/>
      <w:r w:rsidRPr="004111FF">
        <w:rPr>
          <w:rFonts w:eastAsia="Calibri" w:cstheme="minorHAnsi"/>
          <w:sz w:val="20"/>
          <w:szCs w:val="20"/>
        </w:rPr>
        <w:t>Formare</w:t>
      </w:r>
      <w:proofErr w:type="spellEnd"/>
      <w:r w:rsidRPr="004111FF">
        <w:rPr>
          <w:rFonts w:eastAsia="Calibri" w:cstheme="minorHAnsi"/>
          <w:sz w:val="20"/>
          <w:szCs w:val="20"/>
        </w:rPr>
        <w:t xml:space="preserve"> </w:t>
      </w:r>
      <w:proofErr w:type="spellStart"/>
      <w:r w:rsidRPr="004111FF">
        <w:rPr>
          <w:rFonts w:eastAsia="Calibri" w:cstheme="minorHAnsi"/>
          <w:sz w:val="20"/>
          <w:szCs w:val="20"/>
        </w:rPr>
        <w:t>în</w:t>
      </w:r>
      <w:proofErr w:type="spellEnd"/>
      <w:r w:rsidRPr="004111FF">
        <w:rPr>
          <w:rFonts w:eastAsia="Calibri" w:cstheme="minorHAnsi"/>
          <w:sz w:val="20"/>
          <w:szCs w:val="20"/>
        </w:rPr>
        <w:t xml:space="preserve"> </w:t>
      </w:r>
      <w:proofErr w:type="spellStart"/>
      <w:r w:rsidRPr="004111FF">
        <w:rPr>
          <w:rFonts w:eastAsia="Calibri" w:cstheme="minorHAnsi"/>
          <w:sz w:val="20"/>
          <w:szCs w:val="20"/>
        </w:rPr>
        <w:t>domeniul</w:t>
      </w:r>
      <w:proofErr w:type="spellEnd"/>
      <w:r w:rsidRPr="004111FF">
        <w:rPr>
          <w:rFonts w:eastAsia="Calibri" w:cstheme="minorHAnsi"/>
          <w:sz w:val="20"/>
          <w:szCs w:val="20"/>
        </w:rPr>
        <w:t xml:space="preserve"> </w:t>
      </w:r>
      <w:proofErr w:type="spellStart"/>
      <w:r w:rsidRPr="004111FF">
        <w:rPr>
          <w:rFonts w:eastAsia="Calibri" w:cstheme="minorHAnsi"/>
          <w:sz w:val="20"/>
          <w:szCs w:val="20"/>
        </w:rPr>
        <w:t>aplicației</w:t>
      </w:r>
      <w:proofErr w:type="spellEnd"/>
      <w:r w:rsidRPr="004111FF">
        <w:rPr>
          <w:rFonts w:eastAsia="Calibri" w:cstheme="minorHAnsi"/>
          <w:sz w:val="20"/>
          <w:szCs w:val="20"/>
        </w:rPr>
        <w:t xml:space="preserve"> on-line SCI pentru </w:t>
      </w:r>
      <w:proofErr w:type="spellStart"/>
      <w:r w:rsidRPr="004111FF">
        <w:rPr>
          <w:rFonts w:eastAsia="Calibri" w:cstheme="minorHAnsi"/>
          <w:sz w:val="20"/>
          <w:szCs w:val="20"/>
        </w:rPr>
        <w:t>administrarea</w:t>
      </w:r>
      <w:proofErr w:type="spellEnd"/>
      <w:r w:rsidRPr="004111FF">
        <w:rPr>
          <w:rFonts w:eastAsia="Calibri" w:cstheme="minorHAnsi"/>
          <w:sz w:val="20"/>
          <w:szCs w:val="20"/>
        </w:rPr>
        <w:t xml:space="preserve"> </w:t>
      </w:r>
      <w:proofErr w:type="spellStart"/>
      <w:r w:rsidRPr="004111FF">
        <w:rPr>
          <w:rFonts w:eastAsia="Calibri" w:cstheme="minorHAnsi"/>
          <w:sz w:val="20"/>
          <w:szCs w:val="20"/>
        </w:rPr>
        <w:t>electronică</w:t>
      </w:r>
      <w:proofErr w:type="spellEnd"/>
      <w:r w:rsidRPr="004111FF">
        <w:rPr>
          <w:rFonts w:eastAsia="Calibri" w:cstheme="minorHAnsi"/>
          <w:sz w:val="20"/>
          <w:szCs w:val="20"/>
        </w:rPr>
        <w:t xml:space="preserve"> a </w:t>
      </w:r>
      <w:proofErr w:type="spellStart"/>
      <w:r w:rsidRPr="004111FF">
        <w:rPr>
          <w:rFonts w:eastAsia="Calibri" w:cstheme="minorHAnsi"/>
          <w:sz w:val="20"/>
          <w:szCs w:val="20"/>
        </w:rPr>
        <w:t>cazurilor</w:t>
      </w:r>
      <w:proofErr w:type="spellEnd"/>
      <w:r w:rsidRPr="004111FF">
        <w:rPr>
          <w:rFonts w:eastAsia="Calibri" w:cstheme="minorHAnsi"/>
          <w:sz w:val="20"/>
          <w:szCs w:val="20"/>
        </w:rPr>
        <w:t xml:space="preserve"> (20 ore)</w:t>
      </w:r>
    </w:p>
    <w:p w14:paraId="77B04B61" w14:textId="77777777" w:rsidR="0067581A" w:rsidRPr="0067581A" w:rsidRDefault="0067581A" w:rsidP="0067581A">
      <w:pPr>
        <w:spacing w:after="120"/>
        <w:jc w:val="both"/>
        <w:rPr>
          <w:rFonts w:asciiTheme="minorHAnsi" w:eastAsia="Calibri" w:hAnsiTheme="minorHAnsi" w:cstheme="minorHAnsi"/>
          <w:sz w:val="20"/>
          <w:szCs w:val="20"/>
        </w:rPr>
      </w:pPr>
      <w:r w:rsidRPr="0067581A">
        <w:rPr>
          <w:rFonts w:asciiTheme="minorHAnsi" w:eastAsia="Calibri" w:hAnsiTheme="minorHAnsi" w:cstheme="minorHAnsi"/>
          <w:sz w:val="20"/>
          <w:szCs w:val="20"/>
        </w:rPr>
        <w:t>Activitatea privind acordarea de asistența pentru acreditarea si funcționarea SPAS (Serviciu Public de Asistență Socială) este în curs de desfășurare, atât coordonatorii regionali din cadrul MMPS cât și experții în asistență socială de la nivel județean acordând asistență specifică tuturor SPAS de la nivelul comunităților cu care au fost semnate protocoale de colaborare în ceea ce privește procedurile de acreditare și funcționare a acestora ca furnizori de servicii sociale, precum și de licențiere a serviciilor de asistență comunitară integrată.</w:t>
      </w:r>
    </w:p>
    <w:p w14:paraId="4148CEBC" w14:textId="77777777" w:rsidR="0067581A" w:rsidRPr="0067581A" w:rsidRDefault="0067581A" w:rsidP="0067581A">
      <w:pPr>
        <w:spacing w:after="120"/>
        <w:jc w:val="both"/>
        <w:rPr>
          <w:rFonts w:asciiTheme="minorHAnsi" w:eastAsia="Calibri" w:hAnsiTheme="minorHAnsi" w:cstheme="minorHAnsi"/>
          <w:b/>
          <w:bCs/>
          <w:sz w:val="20"/>
          <w:szCs w:val="20"/>
        </w:rPr>
      </w:pPr>
      <w:r w:rsidRPr="0067581A">
        <w:rPr>
          <w:rFonts w:asciiTheme="minorHAnsi" w:eastAsia="Calibri" w:hAnsiTheme="minorHAnsi" w:cstheme="minorHAnsi"/>
          <w:b/>
          <w:bCs/>
          <w:sz w:val="20"/>
          <w:szCs w:val="20"/>
        </w:rPr>
        <w:t>Activitatea 6. Aplicarea efectiva a procedurilor, metodologiilor si instrumentelor de furnizare integrata a serviciilor comunitare</w:t>
      </w:r>
    </w:p>
    <w:p w14:paraId="212FDDF0" w14:textId="77777777" w:rsidR="0067581A" w:rsidRPr="0067581A" w:rsidRDefault="0067581A" w:rsidP="0067581A">
      <w:pPr>
        <w:spacing w:after="120"/>
        <w:jc w:val="both"/>
        <w:rPr>
          <w:rFonts w:asciiTheme="minorHAnsi" w:eastAsia="Calibri" w:hAnsiTheme="minorHAnsi" w:cstheme="minorHAnsi"/>
          <w:sz w:val="20"/>
          <w:szCs w:val="20"/>
        </w:rPr>
      </w:pPr>
      <w:r w:rsidRPr="0067581A">
        <w:rPr>
          <w:rFonts w:asciiTheme="minorHAnsi" w:eastAsia="Calibri" w:hAnsiTheme="minorHAnsi" w:cstheme="minorHAnsi"/>
          <w:sz w:val="20"/>
          <w:szCs w:val="20"/>
        </w:rPr>
        <w:t>Aplicarea procedurilor, metodologiilor si instrumentelor privind SCI si pilotarea pachetelor minime de servicii este în derulare și presupune implementarea metodologiei comune de furnizare integrată a serviciilor comunitare și a mecanismului de colaborare din cadrul echipelor comunitare. În prima fază echipa comunitară realizează o diagnoză socială a comunității și identifică nevoile grupurilor vulnerabile supuse unui risc de excluziune socială, urmate de elaborarea planului de servicii comunitare. În funcție de nevoile astfel identificate, echipele comunitare colaborează cu furnizori de servicii sociale specializate sau cu alte servicii publice la nivel județean, spre  exemplu cu serviciile publice de ocupare pentru a sprijini astfel persoanele vulnerabile aflate în căutarea unui loc de muncă.</w:t>
      </w:r>
    </w:p>
    <w:p w14:paraId="4461F948" w14:textId="77777777" w:rsidR="0067581A" w:rsidRPr="0067581A" w:rsidRDefault="0067581A" w:rsidP="0067581A">
      <w:pPr>
        <w:spacing w:after="120"/>
        <w:jc w:val="both"/>
        <w:rPr>
          <w:rFonts w:asciiTheme="minorHAnsi" w:eastAsia="Calibri" w:hAnsiTheme="minorHAnsi" w:cstheme="minorHAnsi"/>
          <w:sz w:val="20"/>
          <w:szCs w:val="20"/>
        </w:rPr>
      </w:pPr>
      <w:r w:rsidRPr="0067581A">
        <w:rPr>
          <w:rFonts w:asciiTheme="minorHAnsi" w:eastAsia="Calibri" w:hAnsiTheme="minorHAnsi" w:cstheme="minorHAnsi"/>
          <w:sz w:val="20"/>
          <w:szCs w:val="20"/>
        </w:rPr>
        <w:t>Au loc întâlniri săptămânale de management de caz ale echipei comunitare integrate, aceste întâlniri fiind prevăzute pentru a analiza multidisciplinar cazurile aflate în asistență, resursele necesare, eficiența procedurilor și instrumentelor elaborate în cadrul proiectului., documentând totodată prin rapoarte activitatea desfășurată și problemele întâlnite.</w:t>
      </w:r>
    </w:p>
    <w:p w14:paraId="7DA528BA" w14:textId="77777777" w:rsidR="0067581A" w:rsidRPr="0067581A" w:rsidRDefault="0067581A" w:rsidP="0067581A">
      <w:pPr>
        <w:spacing w:after="120"/>
        <w:jc w:val="both"/>
        <w:rPr>
          <w:rFonts w:asciiTheme="minorHAnsi" w:eastAsia="Calibri" w:hAnsiTheme="minorHAnsi" w:cstheme="minorHAnsi"/>
          <w:b/>
          <w:bCs/>
          <w:sz w:val="20"/>
          <w:szCs w:val="20"/>
        </w:rPr>
      </w:pPr>
      <w:r w:rsidRPr="0067581A">
        <w:rPr>
          <w:rFonts w:asciiTheme="minorHAnsi" w:eastAsia="Calibri" w:hAnsiTheme="minorHAnsi" w:cstheme="minorHAnsi"/>
          <w:b/>
          <w:bCs/>
          <w:sz w:val="20"/>
          <w:szCs w:val="20"/>
        </w:rPr>
        <w:t>Activitatea 7. Pregătirea recomandărilor pentru multiplicarea modelului SCI și pentru transpunerea în documente cu caracter administrativ si normativ</w:t>
      </w:r>
    </w:p>
    <w:p w14:paraId="44186526" w14:textId="77777777" w:rsidR="0067581A" w:rsidRPr="0067581A" w:rsidRDefault="0067581A" w:rsidP="0067581A">
      <w:pPr>
        <w:spacing w:after="120"/>
        <w:jc w:val="both"/>
        <w:rPr>
          <w:rFonts w:asciiTheme="minorHAnsi" w:eastAsia="Calibri" w:hAnsiTheme="minorHAnsi" w:cstheme="minorHAnsi"/>
          <w:sz w:val="20"/>
          <w:szCs w:val="20"/>
        </w:rPr>
      </w:pPr>
      <w:r w:rsidRPr="0067581A">
        <w:rPr>
          <w:rFonts w:asciiTheme="minorHAnsi" w:eastAsia="Calibri" w:hAnsiTheme="minorHAnsi" w:cstheme="minorHAnsi"/>
          <w:sz w:val="20"/>
          <w:szCs w:val="20"/>
        </w:rPr>
        <w:t xml:space="preserve">Activitatea privind pregătirea pentru multiplicarea modelului serviciilor comunitare integrate este în stadiu incipient. Activitatea privind transpunerea conceptului SCI în documente cu caracter administrativ si normativ urmărește adoptarea unor măsuri legislative sau modificarea unor acte normative existente pentru a asigura astfel o bază legală adecvată </w:t>
      </w:r>
      <w:r w:rsidRPr="0067581A">
        <w:rPr>
          <w:rFonts w:asciiTheme="minorHAnsi" w:eastAsia="Calibri" w:hAnsiTheme="minorHAnsi" w:cstheme="minorHAnsi"/>
          <w:sz w:val="20"/>
          <w:szCs w:val="20"/>
        </w:rPr>
        <w:lastRenderedPageBreak/>
        <w:t xml:space="preserve">pentru implementarea pachetului metodologic dezvoltat prin proiect. În acest scop, până în prezent a fost adoptată HG 324/2019 privind organizarea, funcționarea și finanțarea activității de asistență medicală comunitară. </w:t>
      </w:r>
    </w:p>
    <w:p w14:paraId="76ED4D20" w14:textId="77777777" w:rsidR="0067581A" w:rsidRPr="0067581A" w:rsidRDefault="0067581A" w:rsidP="0067581A">
      <w:pPr>
        <w:spacing w:after="120"/>
        <w:jc w:val="both"/>
        <w:rPr>
          <w:rFonts w:asciiTheme="minorHAnsi" w:eastAsia="Calibri" w:hAnsiTheme="minorHAnsi" w:cstheme="minorHAnsi"/>
          <w:sz w:val="20"/>
          <w:szCs w:val="20"/>
        </w:rPr>
      </w:pPr>
      <w:r w:rsidRPr="0067581A">
        <w:rPr>
          <w:rFonts w:asciiTheme="minorHAnsi" w:eastAsia="Calibri" w:hAnsiTheme="minorHAnsi" w:cstheme="minorHAnsi"/>
          <w:sz w:val="20"/>
          <w:szCs w:val="20"/>
        </w:rPr>
        <w:t>În ceea ce privește efectele proiectului înregistrate până la acest moment, se constată faptul că acestea s-au materializat deja în cadrul comunităților în care s-a intervenit, aspect conturat ca urmare a sondajului aplicat la nivelul membrilor echipelor comunitare integrate. Astfel, în cea mai mare parte a situațiilor calitatea serviciilor comunitare a crescut, concomitent cu creșterea numărului de persoane care beneficiază de astfel de servicii.</w:t>
      </w:r>
    </w:p>
    <w:p w14:paraId="08B4BB2A" w14:textId="77777777" w:rsidR="0067581A" w:rsidRPr="0067581A" w:rsidRDefault="0067581A" w:rsidP="0067581A">
      <w:pPr>
        <w:spacing w:after="120"/>
        <w:jc w:val="center"/>
        <w:rPr>
          <w:rFonts w:asciiTheme="minorHAnsi" w:eastAsia="Calibri" w:hAnsiTheme="minorHAnsi" w:cstheme="minorHAnsi"/>
          <w:sz w:val="20"/>
          <w:szCs w:val="20"/>
        </w:rPr>
      </w:pPr>
      <w:r w:rsidRPr="0067581A">
        <w:rPr>
          <w:rFonts w:asciiTheme="minorHAnsi" w:eastAsia="Calibri" w:hAnsiTheme="minorHAnsi" w:cstheme="minorHAnsi"/>
          <w:noProof/>
          <w:sz w:val="22"/>
          <w:szCs w:val="22"/>
        </w:rPr>
        <w:drawing>
          <wp:inline distT="0" distB="0" distL="0" distR="0" wp14:anchorId="21A8EDCB" wp14:editId="259D1233">
            <wp:extent cx="4587240" cy="2758440"/>
            <wp:effectExtent l="0" t="0" r="3810" b="3810"/>
            <wp:docPr id="6" name="Chart 2">
              <a:extLst xmlns:a="http://schemas.openxmlformats.org/drawingml/2006/main">
                <a:ext uri="{FF2B5EF4-FFF2-40B4-BE49-F238E27FC236}">
                  <a16:creationId xmlns:a16="http://schemas.microsoft.com/office/drawing/2014/main" id="{7186BB40-CF7A-4F0D-995D-FD28DA019B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87CFB86" w14:textId="77777777" w:rsidR="0067581A" w:rsidRPr="0067581A" w:rsidRDefault="0067581A" w:rsidP="0067581A">
      <w:pPr>
        <w:spacing w:after="120"/>
        <w:jc w:val="center"/>
        <w:rPr>
          <w:rFonts w:asciiTheme="minorHAnsi" w:eastAsia="Calibri" w:hAnsiTheme="minorHAnsi" w:cstheme="minorHAnsi"/>
          <w:i/>
          <w:iCs/>
          <w:sz w:val="18"/>
          <w:szCs w:val="18"/>
          <w:shd w:val="clear" w:color="auto" w:fill="FFFFFF"/>
        </w:rPr>
      </w:pPr>
      <w:r w:rsidRPr="0067581A">
        <w:rPr>
          <w:rFonts w:asciiTheme="minorHAnsi" w:eastAsia="Calibri" w:hAnsiTheme="minorHAnsi" w:cstheme="minorHAnsi"/>
          <w:i/>
          <w:iCs/>
          <w:sz w:val="18"/>
          <w:szCs w:val="18"/>
          <w:shd w:val="clear" w:color="auto" w:fill="FFFFFF"/>
        </w:rPr>
        <w:t>Sursa: Sondajul aplicat la nivelul grupului țintă format din asistenți/tehnicieni sociali, asistenți medicali/mediatori sanitari, consilieri/mediatori școlari</w:t>
      </w:r>
    </w:p>
    <w:p w14:paraId="0DC9FF2D" w14:textId="77777777" w:rsidR="0067581A" w:rsidRPr="0067581A" w:rsidRDefault="0067581A" w:rsidP="0067581A">
      <w:pPr>
        <w:spacing w:after="120"/>
        <w:jc w:val="center"/>
        <w:rPr>
          <w:rFonts w:asciiTheme="minorHAnsi" w:eastAsia="Calibri" w:hAnsiTheme="minorHAnsi" w:cstheme="minorHAnsi"/>
          <w:sz w:val="20"/>
          <w:szCs w:val="20"/>
        </w:rPr>
      </w:pPr>
      <w:r w:rsidRPr="0067581A">
        <w:rPr>
          <w:rFonts w:asciiTheme="minorHAnsi" w:eastAsia="Calibri" w:hAnsiTheme="minorHAnsi" w:cstheme="minorHAnsi"/>
          <w:noProof/>
          <w:sz w:val="22"/>
          <w:szCs w:val="22"/>
        </w:rPr>
        <mc:AlternateContent>
          <mc:Choice Requires="wpg">
            <w:drawing>
              <wp:anchor distT="0" distB="0" distL="114300" distR="114300" simplePos="0" relativeHeight="251661312" behindDoc="0" locked="0" layoutInCell="1" allowOverlap="1" wp14:anchorId="5D2A785F" wp14:editId="4158B3E5">
                <wp:simplePos x="0" y="0"/>
                <wp:positionH relativeFrom="column">
                  <wp:posOffset>-266065</wp:posOffset>
                </wp:positionH>
                <wp:positionV relativeFrom="paragraph">
                  <wp:posOffset>208280</wp:posOffset>
                </wp:positionV>
                <wp:extent cx="6456680" cy="2428875"/>
                <wp:effectExtent l="0" t="0" r="1270" b="9525"/>
                <wp:wrapSquare wrapText="bothSides"/>
                <wp:docPr id="2" name="Group 2"/>
                <wp:cNvGraphicFramePr/>
                <a:graphic xmlns:a="http://schemas.openxmlformats.org/drawingml/2006/main">
                  <a:graphicData uri="http://schemas.microsoft.com/office/word/2010/wordprocessingGroup">
                    <wpg:wgp>
                      <wpg:cNvGrpSpPr/>
                      <wpg:grpSpPr>
                        <a:xfrm>
                          <a:off x="0" y="0"/>
                          <a:ext cx="6456045" cy="2428875"/>
                          <a:chOff x="0" y="0"/>
                          <a:chExt cx="6456528" cy="2428875"/>
                        </a:xfrm>
                      </wpg:grpSpPr>
                      <wpg:graphicFrame>
                        <wpg:cNvPr id="3" name="Chart 3"/>
                        <wpg:cNvFrPr/>
                        <wpg:xfrm>
                          <a:off x="0" y="0"/>
                          <a:ext cx="3200400" cy="2428875"/>
                        </wpg:xfrm>
                        <a:graphic>
                          <a:graphicData uri="http://schemas.openxmlformats.org/drawingml/2006/chart">
                            <c:chart xmlns:c="http://schemas.openxmlformats.org/drawingml/2006/chart" xmlns:r="http://schemas.openxmlformats.org/officeDocument/2006/relationships" r:id="rId16"/>
                          </a:graphicData>
                        </a:graphic>
                      </wpg:graphicFrame>
                      <wpg:graphicFrame>
                        <wpg:cNvPr id="5" name="Chart 5"/>
                        <wpg:cNvFrPr/>
                        <wpg:xfrm>
                          <a:off x="3179928" y="0"/>
                          <a:ext cx="3276600" cy="2428875"/>
                        </wpg:xfrm>
                        <a:graphic>
                          <a:graphicData uri="http://schemas.openxmlformats.org/drawingml/2006/chart">
                            <c:chart xmlns:c="http://schemas.openxmlformats.org/drawingml/2006/chart" xmlns:r="http://schemas.openxmlformats.org/officeDocument/2006/relationships" r:id="rId17"/>
                          </a:graphicData>
                        </a:graphic>
                      </wpg:graphicFrame>
                    </wpg:wgp>
                  </a:graphicData>
                </a:graphic>
                <wp14:sizeRelH relativeFrom="page">
                  <wp14:pctWidth>0</wp14:pctWidth>
                </wp14:sizeRelH>
                <wp14:sizeRelV relativeFrom="page">
                  <wp14:pctHeight>0</wp14:pctHeight>
                </wp14:sizeRelV>
              </wp:anchor>
            </w:drawing>
          </mc:Choice>
          <mc:Fallback>
            <w:pict>
              <v:group w14:anchorId="2972EE3B" id="Group 2" o:spid="_x0000_s1026" style="position:absolute;margin-left:-20.95pt;margin-top:16.4pt;width:508.4pt;height:191.25pt;z-index:251661312" coordsize="64565,24288" o:gfxdata="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3" o:spid="_x0000_s1027" type="#_x0000_t75" style="position:absolute;left:-60;top:-60;width:32127;height:243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">
                  <v:imagedata r:id="rId18" o:title=""/>
                  <o:lock v:ext="edit" aspectratio="f"/>
                </v:shape>
                <v:shape id="Chart 5" o:spid="_x0000_s1028" type="#_x0000_t75" style="position:absolute;left:31762;top:-60;width:32860;height:243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">
                  <v:imagedata r:id="rId19" o:title=""/>
                  <o:lock v:ext="edit" aspectratio="f"/>
                </v:shape>
                <w10:wrap type="square"/>
              </v:group>
              <o:OLEObject Type="Embed" ProgID="Excel.Chart.8" ShapeID="Chart 3" DrawAspect="Content" ObjectID="_1706455034" r:id="rId20">
                <o:FieldCodes>\s</o:FieldCodes>
              </o:OLEObject>
              <o:OLEObject Type="Embed" ProgID="Excel.Chart.8" ShapeID="Chart 5" DrawAspect="Content" ObjectID="_1706455035" r:id="rId21">
                <o:FieldCodes>\s</o:FieldCodes>
              </o:OLEObject>
            </w:pict>
          </mc:Fallback>
        </mc:AlternateContent>
      </w:r>
    </w:p>
    <w:p w14:paraId="194F1D5E" w14:textId="5C16A1D7" w:rsidR="0067581A" w:rsidRPr="00A94ED1" w:rsidRDefault="0067581A" w:rsidP="0067581A">
      <w:pPr>
        <w:spacing w:after="120"/>
        <w:jc w:val="center"/>
        <w:rPr>
          <w:rFonts w:asciiTheme="minorHAnsi" w:eastAsia="Calibri" w:hAnsiTheme="minorHAnsi" w:cstheme="minorHAnsi"/>
          <w:i/>
          <w:iCs/>
          <w:sz w:val="18"/>
          <w:szCs w:val="18"/>
          <w:shd w:val="clear" w:color="auto" w:fill="FFFFFF"/>
        </w:rPr>
      </w:pPr>
      <w:r w:rsidRPr="0067581A">
        <w:rPr>
          <w:rFonts w:asciiTheme="minorHAnsi" w:eastAsia="Calibri" w:hAnsiTheme="minorHAnsi" w:cstheme="minorHAnsi"/>
          <w:i/>
          <w:iCs/>
          <w:sz w:val="18"/>
          <w:szCs w:val="18"/>
          <w:shd w:val="clear" w:color="auto" w:fill="FFFFFF"/>
        </w:rPr>
        <w:t>Sursa: Sondajul aplicat la nivelul grupului țintă format din asistenți/tehnicieni sociali, asistenți medicali/mediatori sanitari, consilieri/mediatori școlari</w:t>
      </w:r>
    </w:p>
    <w:p w14:paraId="6B4B8BA5" w14:textId="53FE684A" w:rsidR="0067581A" w:rsidRDefault="0067581A" w:rsidP="0067581A">
      <w:pPr>
        <w:spacing w:after="120"/>
        <w:jc w:val="center"/>
        <w:rPr>
          <w:rFonts w:asciiTheme="minorHAnsi" w:eastAsia="Calibri" w:hAnsiTheme="minorHAnsi" w:cstheme="minorHAnsi"/>
          <w:i/>
          <w:iCs/>
          <w:sz w:val="18"/>
          <w:szCs w:val="18"/>
          <w:shd w:val="clear" w:color="auto" w:fill="FFFFFF"/>
        </w:rPr>
      </w:pPr>
    </w:p>
    <w:p w14:paraId="61F3CA54" w14:textId="77777777" w:rsidR="005E63E1" w:rsidRPr="00A94ED1" w:rsidRDefault="005E63E1" w:rsidP="0067581A">
      <w:pPr>
        <w:spacing w:after="120"/>
        <w:jc w:val="center"/>
        <w:rPr>
          <w:rFonts w:asciiTheme="minorHAnsi" w:eastAsia="Calibri" w:hAnsiTheme="minorHAnsi" w:cstheme="minorHAnsi"/>
          <w:i/>
          <w:iCs/>
          <w:sz w:val="18"/>
          <w:szCs w:val="18"/>
          <w:shd w:val="clear" w:color="auto" w:fill="FFFFFF"/>
        </w:rPr>
      </w:pPr>
    </w:p>
    <w:p w14:paraId="49243FD8" w14:textId="0EB20D26" w:rsidR="0067581A" w:rsidRPr="00A94ED1" w:rsidRDefault="0067581A" w:rsidP="0067581A">
      <w:pPr>
        <w:spacing w:after="120"/>
        <w:jc w:val="center"/>
        <w:rPr>
          <w:rFonts w:asciiTheme="minorHAnsi" w:eastAsia="Calibri" w:hAnsiTheme="minorHAnsi" w:cstheme="minorHAnsi"/>
          <w:i/>
          <w:iCs/>
          <w:sz w:val="18"/>
          <w:szCs w:val="18"/>
          <w:shd w:val="clear" w:color="auto" w:fill="FFFFFF"/>
        </w:rPr>
      </w:pPr>
    </w:p>
    <w:p w14:paraId="5FAF2FD0" w14:textId="5ECA2390" w:rsidR="0067581A" w:rsidRPr="00A94ED1" w:rsidRDefault="0067581A" w:rsidP="0067581A">
      <w:pPr>
        <w:spacing w:after="120"/>
        <w:jc w:val="center"/>
        <w:rPr>
          <w:rFonts w:asciiTheme="minorHAnsi" w:eastAsia="Calibri" w:hAnsiTheme="minorHAnsi" w:cstheme="minorHAnsi"/>
          <w:i/>
          <w:iCs/>
          <w:sz w:val="18"/>
          <w:szCs w:val="18"/>
          <w:shd w:val="clear" w:color="auto" w:fill="FFFFFF"/>
        </w:rPr>
      </w:pPr>
    </w:p>
    <w:p w14:paraId="0BC345D3" w14:textId="77777777" w:rsidR="0067581A" w:rsidRPr="0067581A" w:rsidRDefault="0067581A" w:rsidP="0067581A">
      <w:pPr>
        <w:spacing w:after="120"/>
        <w:jc w:val="center"/>
        <w:rPr>
          <w:rFonts w:asciiTheme="minorHAnsi" w:eastAsia="Calibri" w:hAnsiTheme="minorHAnsi" w:cstheme="minorHAnsi"/>
          <w:i/>
          <w:iCs/>
          <w:sz w:val="18"/>
          <w:szCs w:val="18"/>
          <w:shd w:val="clear" w:color="auto" w:fill="FFFFFF"/>
        </w:rPr>
      </w:pPr>
    </w:p>
    <w:p w14:paraId="0B266596" w14:textId="77777777" w:rsidR="0067581A" w:rsidRPr="0067581A" w:rsidRDefault="0067581A" w:rsidP="0067581A">
      <w:pPr>
        <w:numPr>
          <w:ilvl w:val="0"/>
          <w:numId w:val="23"/>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240" w:after="200" w:line="276" w:lineRule="auto"/>
        <w:ind w:left="357" w:hanging="357"/>
        <w:contextualSpacing/>
        <w:rPr>
          <w:rFonts w:asciiTheme="minorHAnsi" w:eastAsiaTheme="minorHAnsi" w:hAnsiTheme="minorHAnsi" w:cstheme="minorHAnsi"/>
          <w:b/>
          <w:i/>
          <w:iCs/>
          <w:color w:val="3CA1BC" w:themeColor="accent1"/>
          <w:sz w:val="22"/>
          <w:szCs w:val="22"/>
        </w:rPr>
      </w:pPr>
      <w:r w:rsidRPr="0067581A">
        <w:rPr>
          <w:rFonts w:asciiTheme="minorHAnsi" w:eastAsiaTheme="minorHAnsi" w:hAnsiTheme="minorHAnsi" w:cstheme="minorHAnsi"/>
          <w:b/>
          <w:i/>
          <w:iCs/>
          <w:color w:val="3CA1BC" w:themeColor="accent1"/>
          <w:sz w:val="22"/>
          <w:szCs w:val="22"/>
        </w:rPr>
        <w:lastRenderedPageBreak/>
        <w:t>Măsura în care intervenția POCU a contribuit la rezultatele obținute</w:t>
      </w:r>
    </w:p>
    <w:p w14:paraId="65AA94AD" w14:textId="77777777" w:rsidR="0067581A" w:rsidRPr="00A94ED1" w:rsidRDefault="0067581A" w:rsidP="0067581A">
      <w:pPr>
        <w:spacing w:after="120"/>
        <w:jc w:val="both"/>
        <w:rPr>
          <w:rFonts w:asciiTheme="minorHAnsi" w:eastAsia="Calibri" w:hAnsiTheme="minorHAnsi" w:cstheme="minorHAnsi"/>
          <w:sz w:val="20"/>
          <w:szCs w:val="20"/>
          <w:shd w:val="clear" w:color="auto" w:fill="FFFFFF"/>
        </w:rPr>
      </w:pPr>
    </w:p>
    <w:p w14:paraId="5B13D513" w14:textId="15CFF304" w:rsidR="0067581A" w:rsidRPr="0067581A" w:rsidRDefault="0067581A" w:rsidP="0067581A">
      <w:pPr>
        <w:spacing w:after="120"/>
        <w:jc w:val="both"/>
        <w:rPr>
          <w:rFonts w:asciiTheme="minorHAnsi" w:eastAsia="Calibri" w:hAnsiTheme="minorHAnsi" w:cstheme="minorHAnsi"/>
          <w:sz w:val="20"/>
          <w:szCs w:val="20"/>
          <w:shd w:val="clear" w:color="auto" w:fill="FFFFFF"/>
        </w:rPr>
      </w:pPr>
      <w:r w:rsidRPr="0067581A">
        <w:rPr>
          <w:rFonts w:asciiTheme="minorHAnsi" w:eastAsia="Calibri" w:hAnsiTheme="minorHAnsi" w:cstheme="minorHAnsi"/>
          <w:sz w:val="20"/>
          <w:szCs w:val="20"/>
          <w:shd w:val="clear" w:color="auto" w:fill="FFFFFF"/>
        </w:rPr>
        <w:t xml:space="preserve">Proiectul ”Crearea și implementarea serviciilor comunitare integrate pentru combaterea sărăciei și a excluziunii sociale” răspunde unor nevoi acute la nivel național privind furnizarea de servicii comunitare integrate, adresându-se unui număr de </w:t>
      </w:r>
      <w:r w:rsidRPr="0067581A">
        <w:rPr>
          <w:rFonts w:asciiTheme="minorHAnsi" w:eastAsia="Calibri" w:hAnsiTheme="minorHAnsi" w:cstheme="minorHAnsi"/>
          <w:sz w:val="20"/>
          <w:szCs w:val="20"/>
        </w:rPr>
        <w:t>139 de comunități rurale și mic urbane cu tip de marginalizare peste medie si severă</w:t>
      </w:r>
      <w:r w:rsidRPr="0067581A">
        <w:rPr>
          <w:rFonts w:asciiTheme="minorHAnsi" w:eastAsia="Calibri" w:hAnsiTheme="minorHAnsi" w:cstheme="minorHAnsi"/>
          <w:sz w:val="20"/>
          <w:szCs w:val="20"/>
          <w:shd w:val="clear" w:color="auto" w:fill="FFFFFF"/>
        </w:rPr>
        <w:t xml:space="preserve"> identificate pe baza Atlasului Zonelor Rurale Marginalizate si al Dezvoltării Umane Locale din România.</w:t>
      </w:r>
    </w:p>
    <w:p w14:paraId="22E232D7" w14:textId="77777777" w:rsidR="0067581A" w:rsidRPr="0067581A" w:rsidRDefault="0067581A" w:rsidP="0067581A">
      <w:pPr>
        <w:spacing w:after="120"/>
        <w:jc w:val="both"/>
        <w:rPr>
          <w:rFonts w:asciiTheme="minorHAnsi" w:eastAsia="Calibri" w:hAnsiTheme="minorHAnsi" w:cstheme="minorHAnsi"/>
          <w:sz w:val="20"/>
          <w:szCs w:val="20"/>
          <w:shd w:val="clear" w:color="auto" w:fill="FFFFFF"/>
        </w:rPr>
      </w:pPr>
      <w:r w:rsidRPr="0067581A">
        <w:rPr>
          <w:rFonts w:asciiTheme="minorHAnsi" w:eastAsia="Calibri" w:hAnsiTheme="minorHAnsi" w:cstheme="minorHAnsi"/>
          <w:sz w:val="20"/>
          <w:szCs w:val="20"/>
          <w:shd w:val="clear" w:color="auto" w:fill="FFFFFF"/>
        </w:rPr>
        <w:t>Serviciile comunitare integrate formate din servicii de asistență socială, asistență medicală, consiliere sau mediere școlară  răspund nevoilor stringente ale acestor comunități în cadrul cărora o parte importantă a populației se confruntă cu dificultăți socio-economice și de sănătate severe. Așteptările de la acest proiect sunt ridicate, aspect reliefat și prin sondajul aplicat la nivelul grupului țintă al proiectului – asistenți sociali, medicali, consilieri școlari din comunitățile vizate de proiect.</w:t>
      </w:r>
    </w:p>
    <w:p w14:paraId="5AC51C06" w14:textId="77777777" w:rsidR="0067581A" w:rsidRPr="0067581A" w:rsidRDefault="0067581A" w:rsidP="0067581A">
      <w:pPr>
        <w:spacing w:after="120"/>
        <w:jc w:val="both"/>
        <w:rPr>
          <w:rFonts w:asciiTheme="minorHAnsi" w:eastAsia="Calibri" w:hAnsiTheme="minorHAnsi" w:cstheme="minorHAnsi"/>
          <w:sz w:val="20"/>
          <w:szCs w:val="20"/>
          <w:shd w:val="clear" w:color="auto" w:fill="FFFFFF"/>
        </w:rPr>
      </w:pPr>
      <w:r w:rsidRPr="0067581A">
        <w:rPr>
          <w:rFonts w:asciiTheme="minorHAnsi" w:eastAsia="Calibri" w:hAnsiTheme="minorHAnsi" w:cstheme="minorHAnsi"/>
          <w:noProof/>
          <w:sz w:val="22"/>
          <w:szCs w:val="22"/>
        </w:rPr>
        <w:drawing>
          <wp:inline distT="0" distB="0" distL="0" distR="0" wp14:anchorId="02FA3ACD" wp14:editId="05F9F152">
            <wp:extent cx="6210300" cy="3429000"/>
            <wp:effectExtent l="0" t="0" r="0" b="0"/>
            <wp:docPr id="7" name="Chart 18">
              <a:extLst xmlns:a="http://schemas.openxmlformats.org/drawingml/2006/main">
                <a:ext uri="{FF2B5EF4-FFF2-40B4-BE49-F238E27FC236}">
                  <a16:creationId xmlns:a16="http://schemas.microsoft.com/office/drawing/2014/main" id="{AFD76113-2F31-46B8-8BFE-5C981E7643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6D0FBAD" w14:textId="77777777" w:rsidR="0067581A" w:rsidRPr="0067581A" w:rsidRDefault="0067581A" w:rsidP="0067581A">
      <w:pPr>
        <w:spacing w:after="120"/>
        <w:jc w:val="center"/>
        <w:rPr>
          <w:rFonts w:asciiTheme="minorHAnsi" w:eastAsia="Calibri" w:hAnsiTheme="minorHAnsi" w:cstheme="minorHAnsi"/>
          <w:i/>
          <w:iCs/>
          <w:sz w:val="18"/>
          <w:szCs w:val="18"/>
          <w:shd w:val="clear" w:color="auto" w:fill="FFFFFF"/>
        </w:rPr>
      </w:pPr>
      <w:r w:rsidRPr="0067581A">
        <w:rPr>
          <w:rFonts w:asciiTheme="minorHAnsi" w:eastAsia="Calibri" w:hAnsiTheme="minorHAnsi" w:cstheme="minorHAnsi"/>
          <w:i/>
          <w:iCs/>
          <w:sz w:val="18"/>
          <w:szCs w:val="18"/>
          <w:shd w:val="clear" w:color="auto" w:fill="FFFFFF"/>
        </w:rPr>
        <w:t>Sursa: Sondajul aplicat la nivelul grupului țintă format din asistenți/tehnicieni sociali, asistenți medicali/mediatori sanitari, consilieri/mediatori școlari</w:t>
      </w:r>
    </w:p>
    <w:p w14:paraId="2A541276" w14:textId="77777777" w:rsidR="0067581A" w:rsidRPr="0067581A" w:rsidRDefault="0067581A" w:rsidP="0067581A">
      <w:pPr>
        <w:spacing w:after="120"/>
        <w:jc w:val="both"/>
        <w:rPr>
          <w:rFonts w:asciiTheme="minorHAnsi" w:eastAsia="Calibri" w:hAnsiTheme="minorHAnsi" w:cstheme="minorHAnsi"/>
          <w:sz w:val="20"/>
          <w:szCs w:val="20"/>
          <w:shd w:val="clear" w:color="auto" w:fill="FFFFFF"/>
        </w:rPr>
      </w:pPr>
      <w:r w:rsidRPr="0067581A">
        <w:rPr>
          <w:rFonts w:asciiTheme="minorHAnsi" w:eastAsia="Calibri" w:hAnsiTheme="minorHAnsi" w:cstheme="minorHAnsi"/>
          <w:sz w:val="20"/>
          <w:szCs w:val="20"/>
          <w:shd w:val="clear" w:color="auto" w:fill="FFFFFF"/>
        </w:rPr>
        <w:t xml:space="preserve">Proiectul a creat pentru prima dată platforma unei colaborări practice și intense pe tema dezvoltării serviciilor comunitare integrate între cele 3 instituții partenere în proiect – Ministerul Muncii și Protecției Sociale, Ministerul Sănătății, Ministerul Educației.  Prin această colaborare din cadrul proiectului s-au dezvoltat procedurile și instrumentele de lucru necesare furnizării serviciilor comunitare integrate, se constituie echipele comunitare integrate, se formează membrii acestor echipe. </w:t>
      </w:r>
    </w:p>
    <w:p w14:paraId="765500F2" w14:textId="77777777" w:rsidR="0067581A" w:rsidRPr="0067581A" w:rsidRDefault="0067581A" w:rsidP="0067581A">
      <w:pPr>
        <w:spacing w:after="120"/>
        <w:jc w:val="both"/>
        <w:rPr>
          <w:rFonts w:asciiTheme="minorHAnsi" w:eastAsia="Calibri" w:hAnsiTheme="minorHAnsi" w:cstheme="minorHAnsi"/>
          <w:sz w:val="20"/>
          <w:szCs w:val="20"/>
          <w:shd w:val="clear" w:color="auto" w:fill="FFFFFF"/>
        </w:rPr>
      </w:pPr>
      <w:r w:rsidRPr="0067581A">
        <w:rPr>
          <w:rFonts w:asciiTheme="minorHAnsi" w:eastAsia="Calibri" w:hAnsiTheme="minorHAnsi" w:cstheme="minorHAnsi"/>
          <w:sz w:val="20"/>
          <w:szCs w:val="20"/>
          <w:shd w:val="clear" w:color="auto" w:fill="FFFFFF"/>
        </w:rPr>
        <w:t>Activitățile proiectului sunt în plină desfășurare, procesul de semnare a protocoalelor de colaborare cu Unitățile Administrativ Teritoriale în cadrul cărora se găsesc comunitățile vizate prin proiect fiind în curs de finalizare, echipele comunitare integrate fiind complete în unele comunități și necesitând completări cu personal în mai multe comunități, iar echipele UJSS sunt în curs de constituire, 15 din cele 40 de echipe UJSS fiind complete. Totodată, s-au înregistrat progrese și în ceea ce privește dezvoltarea aplicației on-line SCI (Servicii Comunitare Integrate).</w:t>
      </w:r>
    </w:p>
    <w:p w14:paraId="36123A14" w14:textId="77777777" w:rsidR="0067581A" w:rsidRPr="0067581A" w:rsidRDefault="0067581A" w:rsidP="0067581A">
      <w:pPr>
        <w:spacing w:after="120"/>
        <w:jc w:val="both"/>
        <w:rPr>
          <w:rFonts w:asciiTheme="minorHAnsi" w:eastAsia="Calibri" w:hAnsiTheme="minorHAnsi" w:cstheme="minorHAnsi"/>
          <w:sz w:val="20"/>
          <w:szCs w:val="20"/>
          <w:shd w:val="clear" w:color="auto" w:fill="FFFFFF"/>
        </w:rPr>
      </w:pPr>
      <w:r w:rsidRPr="0067581A">
        <w:rPr>
          <w:rFonts w:asciiTheme="minorHAnsi" w:eastAsia="Calibri" w:hAnsiTheme="minorHAnsi" w:cstheme="minorHAnsi"/>
          <w:sz w:val="20"/>
          <w:szCs w:val="20"/>
          <w:shd w:val="clear" w:color="auto" w:fill="FFFFFF"/>
        </w:rPr>
        <w:t>Beneficiile deja obținute la nivelul comunităților și descrise anterior se datorează intervenției POCU, aspect subliniat de membrii echipelor comunitare în cadrul sondajului aplicat acestora.</w:t>
      </w:r>
    </w:p>
    <w:p w14:paraId="744AD5F9" w14:textId="77777777" w:rsidR="0067581A" w:rsidRPr="0067581A" w:rsidRDefault="0067581A" w:rsidP="0067581A">
      <w:pPr>
        <w:spacing w:after="120"/>
        <w:jc w:val="both"/>
        <w:rPr>
          <w:rFonts w:asciiTheme="minorHAnsi" w:eastAsia="Calibri" w:hAnsiTheme="minorHAnsi" w:cstheme="minorHAnsi"/>
          <w:sz w:val="20"/>
          <w:szCs w:val="20"/>
          <w:shd w:val="clear" w:color="auto" w:fill="FFFFFF"/>
        </w:rPr>
      </w:pPr>
    </w:p>
    <w:p w14:paraId="75FFA0F3" w14:textId="77777777" w:rsidR="0067581A" w:rsidRPr="0067581A" w:rsidRDefault="0067581A" w:rsidP="0067581A">
      <w:pPr>
        <w:spacing w:after="120"/>
        <w:jc w:val="both"/>
        <w:rPr>
          <w:rFonts w:asciiTheme="minorHAnsi" w:eastAsia="Calibri" w:hAnsiTheme="minorHAnsi" w:cstheme="minorHAnsi"/>
          <w:sz w:val="20"/>
          <w:szCs w:val="20"/>
          <w:shd w:val="clear" w:color="auto" w:fill="FFFFFF"/>
        </w:rPr>
      </w:pPr>
      <w:r w:rsidRPr="0067581A">
        <w:rPr>
          <w:rFonts w:asciiTheme="minorHAnsi" w:eastAsia="Calibri" w:hAnsiTheme="minorHAnsi" w:cstheme="minorHAnsi"/>
          <w:noProof/>
          <w:sz w:val="22"/>
          <w:szCs w:val="22"/>
        </w:rPr>
        <w:drawing>
          <wp:inline distT="0" distB="0" distL="0" distR="0" wp14:anchorId="455C225D" wp14:editId="1F8D2383">
            <wp:extent cx="6004560" cy="4191000"/>
            <wp:effectExtent l="0" t="0" r="15240" b="0"/>
            <wp:docPr id="8" name="Chart 8">
              <a:extLst xmlns:a="http://schemas.openxmlformats.org/drawingml/2006/main">
                <a:ext uri="{FF2B5EF4-FFF2-40B4-BE49-F238E27FC236}">
                  <a16:creationId xmlns:a16="http://schemas.microsoft.com/office/drawing/2014/main" id="{A641D548-EECC-492A-A4EB-BC40B20242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ACE6EE7" w14:textId="77777777" w:rsidR="0067581A" w:rsidRPr="0067581A" w:rsidRDefault="0067581A" w:rsidP="0067581A">
      <w:pPr>
        <w:spacing w:after="120"/>
        <w:jc w:val="center"/>
        <w:rPr>
          <w:rFonts w:asciiTheme="minorHAnsi" w:eastAsia="Calibri" w:hAnsiTheme="minorHAnsi" w:cstheme="minorHAnsi"/>
          <w:i/>
          <w:iCs/>
          <w:sz w:val="18"/>
          <w:szCs w:val="18"/>
          <w:shd w:val="clear" w:color="auto" w:fill="FFFFFF"/>
        </w:rPr>
      </w:pPr>
      <w:r w:rsidRPr="0067581A">
        <w:rPr>
          <w:rFonts w:asciiTheme="minorHAnsi" w:eastAsia="Calibri" w:hAnsiTheme="minorHAnsi" w:cstheme="minorHAnsi"/>
          <w:i/>
          <w:iCs/>
          <w:sz w:val="18"/>
          <w:szCs w:val="18"/>
          <w:shd w:val="clear" w:color="auto" w:fill="FFFFFF"/>
        </w:rPr>
        <w:t>Sursa: Sondajul aplicat la nivelul grupului țintă format din asistenți/tehnicieni sociali, asistenți medicali/mediatori sanitari, consilieri/mediatori școlari</w:t>
      </w:r>
    </w:p>
    <w:p w14:paraId="0C819207" w14:textId="77777777" w:rsidR="0067581A" w:rsidRPr="0067581A" w:rsidRDefault="0067581A" w:rsidP="0067581A">
      <w:pPr>
        <w:spacing w:after="160" w:line="256" w:lineRule="auto"/>
        <w:jc w:val="both"/>
        <w:rPr>
          <w:rFonts w:asciiTheme="minorHAnsi" w:eastAsia="Calibri" w:hAnsiTheme="minorHAnsi" w:cstheme="minorHAnsi"/>
          <w:sz w:val="20"/>
          <w:szCs w:val="20"/>
          <w:lang w:eastAsia="ar-SA"/>
        </w:rPr>
      </w:pPr>
      <w:r w:rsidRPr="0067581A">
        <w:rPr>
          <w:rFonts w:asciiTheme="minorHAnsi" w:eastAsia="Calibri" w:hAnsiTheme="minorHAnsi" w:cstheme="minorHAnsi"/>
          <w:sz w:val="20"/>
          <w:szCs w:val="20"/>
          <w:lang w:eastAsia="ar-SA"/>
        </w:rPr>
        <w:t>Deși diferențele între percepțiile privind beneficiile enumerate sunt foarte reduse, este totuși de remarcat faptul că faptul că aproximativ 10% dintre respondenți percep ca fiind încă reduse următoarele beneficii ale proiectului POCU, aspect explicabil prin faptul că proiectul este încă în curs de implementare:</w:t>
      </w:r>
    </w:p>
    <w:p w14:paraId="61CBBEA1" w14:textId="77777777" w:rsidR="0067581A" w:rsidRPr="0067581A" w:rsidRDefault="0067581A" w:rsidP="0067581A">
      <w:pPr>
        <w:numPr>
          <w:ilvl w:val="0"/>
          <w:numId w:val="25"/>
        </w:numPr>
        <w:spacing w:after="60" w:line="256" w:lineRule="auto"/>
        <w:ind w:left="714" w:hanging="357"/>
        <w:contextualSpacing/>
        <w:jc w:val="both"/>
        <w:rPr>
          <w:rFonts w:asciiTheme="minorHAnsi" w:eastAsiaTheme="minorHAnsi" w:hAnsiTheme="minorHAnsi" w:cstheme="minorHAnsi"/>
          <w:sz w:val="20"/>
          <w:szCs w:val="20"/>
          <w:lang w:eastAsia="ar-SA"/>
        </w:rPr>
      </w:pPr>
      <w:r w:rsidRPr="0067581A">
        <w:rPr>
          <w:rFonts w:asciiTheme="minorHAnsi" w:eastAsiaTheme="minorHAnsi" w:hAnsiTheme="minorHAnsi" w:cstheme="minorHAnsi"/>
          <w:sz w:val="20"/>
          <w:szCs w:val="20"/>
          <w:lang w:eastAsia="ar-SA"/>
        </w:rPr>
        <w:t>Furnizarea de servicii comunitare integrate (socio-medico-educaționale) adaptate nevoilor populației;</w:t>
      </w:r>
    </w:p>
    <w:p w14:paraId="605D0725" w14:textId="77777777" w:rsidR="0067581A" w:rsidRPr="0067581A" w:rsidRDefault="0067581A" w:rsidP="0067581A">
      <w:pPr>
        <w:numPr>
          <w:ilvl w:val="0"/>
          <w:numId w:val="25"/>
        </w:numPr>
        <w:spacing w:after="60" w:line="256" w:lineRule="auto"/>
        <w:ind w:left="714" w:hanging="357"/>
        <w:contextualSpacing/>
        <w:jc w:val="both"/>
        <w:rPr>
          <w:rFonts w:asciiTheme="minorHAnsi" w:eastAsiaTheme="minorHAnsi" w:hAnsiTheme="minorHAnsi" w:cstheme="minorHAnsi"/>
          <w:sz w:val="20"/>
          <w:szCs w:val="20"/>
          <w:lang w:eastAsia="ar-SA"/>
        </w:rPr>
      </w:pPr>
      <w:r w:rsidRPr="0067581A">
        <w:rPr>
          <w:rFonts w:asciiTheme="minorHAnsi" w:eastAsiaTheme="minorHAnsi" w:hAnsiTheme="minorHAnsi" w:cstheme="minorHAnsi"/>
          <w:sz w:val="20"/>
          <w:szCs w:val="20"/>
          <w:lang w:eastAsia="ar-SA"/>
        </w:rPr>
        <w:t>Colaborare adecvată între echipa locală de servicii integrate și Unitatea Județeană de Suport și Supervizare</w:t>
      </w:r>
      <w:r w:rsidRPr="0067581A">
        <w:rPr>
          <w:rFonts w:asciiTheme="minorHAnsi" w:eastAsiaTheme="minorHAnsi" w:hAnsiTheme="minorHAnsi" w:cstheme="minorHAnsi"/>
          <w:sz w:val="20"/>
          <w:szCs w:val="20"/>
          <w:lang w:val="en-US" w:eastAsia="ar-SA"/>
        </w:rPr>
        <w:t>;</w:t>
      </w:r>
    </w:p>
    <w:p w14:paraId="6BE7FC6B" w14:textId="77777777" w:rsidR="0067581A" w:rsidRPr="0067581A" w:rsidRDefault="0067581A" w:rsidP="0067581A">
      <w:pPr>
        <w:numPr>
          <w:ilvl w:val="0"/>
          <w:numId w:val="25"/>
        </w:numPr>
        <w:spacing w:after="60" w:line="256" w:lineRule="auto"/>
        <w:ind w:left="714" w:hanging="357"/>
        <w:contextualSpacing/>
        <w:jc w:val="both"/>
        <w:rPr>
          <w:rFonts w:asciiTheme="minorHAnsi" w:eastAsiaTheme="minorHAnsi" w:hAnsiTheme="minorHAnsi" w:cstheme="minorHAnsi"/>
          <w:sz w:val="20"/>
          <w:szCs w:val="20"/>
          <w:lang w:eastAsia="ar-SA"/>
        </w:rPr>
      </w:pPr>
      <w:r w:rsidRPr="0067581A">
        <w:rPr>
          <w:rFonts w:asciiTheme="minorHAnsi" w:eastAsiaTheme="minorHAnsi" w:hAnsiTheme="minorHAnsi" w:cstheme="minorHAnsi"/>
          <w:sz w:val="20"/>
          <w:szCs w:val="20"/>
          <w:lang w:eastAsia="ar-SA"/>
        </w:rPr>
        <w:t>Dezvoltarea de proceduri, metodologii și instrumente specifice de lucru pentru membrii echipei comunitare integrate.</w:t>
      </w:r>
    </w:p>
    <w:p w14:paraId="3DCB76E1" w14:textId="04982553" w:rsidR="0067581A" w:rsidRPr="00A94ED1" w:rsidRDefault="0067581A" w:rsidP="0067581A">
      <w:pPr>
        <w:spacing w:after="120"/>
        <w:jc w:val="both"/>
        <w:rPr>
          <w:rFonts w:asciiTheme="minorHAnsi" w:eastAsia="Calibri" w:hAnsiTheme="minorHAnsi" w:cstheme="minorHAnsi"/>
          <w:sz w:val="20"/>
          <w:szCs w:val="20"/>
          <w:shd w:val="clear" w:color="auto" w:fill="FFFFFF"/>
        </w:rPr>
      </w:pPr>
      <w:r w:rsidRPr="0067581A">
        <w:rPr>
          <w:rFonts w:asciiTheme="minorHAnsi" w:eastAsia="Calibri" w:hAnsiTheme="minorHAnsi" w:cstheme="minorHAnsi"/>
          <w:sz w:val="20"/>
          <w:szCs w:val="20"/>
          <w:shd w:val="clear" w:color="auto" w:fill="FFFFFF"/>
        </w:rPr>
        <w:t>Este evident faptul că în lipsa intervenției POCU activități de natura celor derulate în cadrul proiectului fie nu ar fi putut să fie implementate, fie ar fi fost implementate la o scară mult mai redusă și într-o perioadă de timp mult mai îndelungată.</w:t>
      </w:r>
    </w:p>
    <w:p w14:paraId="5BDC8544" w14:textId="77777777" w:rsidR="0067581A" w:rsidRPr="0067581A" w:rsidRDefault="0067581A" w:rsidP="0067581A">
      <w:pPr>
        <w:spacing w:after="120"/>
        <w:jc w:val="both"/>
        <w:rPr>
          <w:rFonts w:asciiTheme="minorHAnsi" w:eastAsia="Calibri" w:hAnsiTheme="minorHAnsi" w:cstheme="minorHAnsi"/>
          <w:sz w:val="20"/>
          <w:szCs w:val="20"/>
          <w:shd w:val="clear" w:color="auto" w:fill="FFFFFF"/>
        </w:rPr>
      </w:pPr>
    </w:p>
    <w:p w14:paraId="419C5FB1" w14:textId="77777777" w:rsidR="0067581A" w:rsidRPr="0067581A" w:rsidRDefault="0067581A" w:rsidP="0067581A">
      <w:pPr>
        <w:numPr>
          <w:ilvl w:val="0"/>
          <w:numId w:val="23"/>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240" w:after="200" w:line="276" w:lineRule="auto"/>
        <w:ind w:left="357" w:hanging="357"/>
        <w:contextualSpacing/>
        <w:rPr>
          <w:rFonts w:asciiTheme="minorHAnsi" w:eastAsiaTheme="minorHAnsi" w:hAnsiTheme="minorHAnsi" w:cstheme="minorHAnsi"/>
          <w:b/>
          <w:i/>
          <w:iCs/>
          <w:color w:val="3CA1BC" w:themeColor="accent1"/>
          <w:sz w:val="22"/>
          <w:szCs w:val="22"/>
        </w:rPr>
      </w:pPr>
      <w:r w:rsidRPr="0067581A">
        <w:rPr>
          <w:rFonts w:asciiTheme="minorHAnsi" w:eastAsiaTheme="minorHAnsi" w:hAnsiTheme="minorHAnsi" w:cstheme="minorHAnsi"/>
          <w:b/>
          <w:i/>
          <w:iCs/>
          <w:color w:val="3CA1BC" w:themeColor="accent1"/>
          <w:sz w:val="22"/>
          <w:szCs w:val="22"/>
        </w:rPr>
        <w:t>Alte efecte decât cele planificate</w:t>
      </w:r>
    </w:p>
    <w:p w14:paraId="0A7C50B4" w14:textId="77777777" w:rsidR="0067581A" w:rsidRPr="00A94ED1" w:rsidRDefault="0067581A" w:rsidP="0067581A">
      <w:pPr>
        <w:spacing w:after="120"/>
        <w:jc w:val="both"/>
        <w:rPr>
          <w:rFonts w:asciiTheme="minorHAnsi" w:eastAsia="Calibri" w:hAnsiTheme="minorHAnsi" w:cstheme="minorHAnsi"/>
          <w:sz w:val="20"/>
          <w:szCs w:val="20"/>
        </w:rPr>
      </w:pPr>
    </w:p>
    <w:p w14:paraId="270FEDDB" w14:textId="35F170AC" w:rsidR="0067581A" w:rsidRPr="0067581A" w:rsidRDefault="0067581A" w:rsidP="0067581A">
      <w:pPr>
        <w:spacing w:after="120"/>
        <w:jc w:val="both"/>
        <w:rPr>
          <w:rFonts w:asciiTheme="minorHAnsi" w:eastAsia="Calibri" w:hAnsiTheme="minorHAnsi" w:cstheme="minorHAnsi"/>
          <w:sz w:val="20"/>
          <w:szCs w:val="20"/>
        </w:rPr>
      </w:pPr>
      <w:r w:rsidRPr="0067581A">
        <w:rPr>
          <w:rFonts w:asciiTheme="minorHAnsi" w:eastAsia="Calibri" w:hAnsiTheme="minorHAnsi" w:cstheme="minorHAnsi"/>
          <w:sz w:val="20"/>
          <w:szCs w:val="20"/>
        </w:rPr>
        <w:t>Intervenția POCU este încă în derulare și până la finalul proiectului se mai pot materializa diverse alte efecte în afara celor planificate. Până la momentul realizării acestui studiu de caz, s-a constatat existența unui nivel redus al altor efecte față de cele planificate, acestea fiind:</w:t>
      </w:r>
    </w:p>
    <w:p w14:paraId="2924BB42" w14:textId="77777777" w:rsidR="0067581A" w:rsidRPr="0067581A" w:rsidRDefault="0067581A" w:rsidP="0067581A">
      <w:pPr>
        <w:numPr>
          <w:ilvl w:val="0"/>
          <w:numId w:val="25"/>
        </w:numPr>
        <w:spacing w:after="60" w:line="256" w:lineRule="auto"/>
        <w:ind w:left="714" w:hanging="357"/>
        <w:contextualSpacing/>
        <w:jc w:val="both"/>
        <w:rPr>
          <w:rFonts w:asciiTheme="minorHAnsi" w:eastAsiaTheme="minorHAnsi" w:hAnsiTheme="minorHAnsi" w:cstheme="minorHAnsi"/>
          <w:sz w:val="20"/>
          <w:szCs w:val="20"/>
          <w:lang w:eastAsia="ar-SA"/>
        </w:rPr>
      </w:pPr>
      <w:r w:rsidRPr="0067581A">
        <w:rPr>
          <w:rFonts w:asciiTheme="minorHAnsi" w:eastAsiaTheme="minorHAnsi" w:hAnsiTheme="minorHAnsi" w:cstheme="minorHAnsi"/>
          <w:sz w:val="20"/>
          <w:szCs w:val="20"/>
          <w:lang w:eastAsia="ar-SA"/>
        </w:rPr>
        <w:t>Faptul că activitatea de promovarea la nivel de UAT a nevoii serviciilor comunitare integrate a adus rezultate mai bune decât se anticipa în majoritatea situațiilor, chiar dacă există încă UAT reticente la implementarea acestui concept;</w:t>
      </w:r>
    </w:p>
    <w:p w14:paraId="01309E82" w14:textId="77777777" w:rsidR="0067581A" w:rsidRPr="0067581A" w:rsidRDefault="0067581A" w:rsidP="0067581A">
      <w:pPr>
        <w:numPr>
          <w:ilvl w:val="0"/>
          <w:numId w:val="25"/>
        </w:numPr>
        <w:spacing w:after="60" w:line="256" w:lineRule="auto"/>
        <w:ind w:left="714" w:hanging="357"/>
        <w:contextualSpacing/>
        <w:jc w:val="both"/>
        <w:rPr>
          <w:rFonts w:asciiTheme="minorHAnsi" w:eastAsiaTheme="minorHAnsi" w:hAnsiTheme="minorHAnsi" w:cstheme="minorHAnsi"/>
          <w:sz w:val="20"/>
          <w:szCs w:val="20"/>
          <w:lang w:eastAsia="ar-SA"/>
        </w:rPr>
      </w:pPr>
      <w:r w:rsidRPr="0067581A">
        <w:rPr>
          <w:rFonts w:asciiTheme="minorHAnsi" w:eastAsiaTheme="minorHAnsi" w:hAnsiTheme="minorHAnsi" w:cstheme="minorHAnsi"/>
          <w:sz w:val="20"/>
          <w:szCs w:val="20"/>
          <w:lang w:eastAsia="ar-SA"/>
        </w:rPr>
        <w:t>Dedicația membrilor echipelor comunitare reprezintă de asemenea un efect secundar foarte important al proiectului și totodată un factor favorizant al implementării intervenției.</w:t>
      </w:r>
    </w:p>
    <w:p w14:paraId="730888DA" w14:textId="77777777" w:rsidR="0067581A" w:rsidRPr="0067581A" w:rsidRDefault="0067581A" w:rsidP="0067581A">
      <w:pPr>
        <w:numPr>
          <w:ilvl w:val="0"/>
          <w:numId w:val="23"/>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240" w:after="200" w:line="276" w:lineRule="auto"/>
        <w:ind w:left="357" w:hanging="357"/>
        <w:contextualSpacing/>
        <w:rPr>
          <w:rFonts w:asciiTheme="minorHAnsi" w:eastAsiaTheme="minorHAnsi" w:hAnsiTheme="minorHAnsi" w:cstheme="minorHAnsi"/>
          <w:b/>
          <w:i/>
          <w:iCs/>
          <w:color w:val="3CA1BC" w:themeColor="accent1"/>
          <w:sz w:val="22"/>
          <w:szCs w:val="22"/>
        </w:rPr>
      </w:pPr>
      <w:r w:rsidRPr="0067581A">
        <w:rPr>
          <w:rFonts w:asciiTheme="minorHAnsi" w:eastAsiaTheme="minorHAnsi" w:hAnsiTheme="minorHAnsi" w:cstheme="minorHAnsi"/>
          <w:b/>
          <w:i/>
          <w:iCs/>
          <w:color w:val="3CA1BC" w:themeColor="accent1"/>
          <w:sz w:val="22"/>
          <w:szCs w:val="22"/>
        </w:rPr>
        <w:t>Sustenabilitatea rezultatelor obținute</w:t>
      </w:r>
    </w:p>
    <w:p w14:paraId="0D09F680" w14:textId="77777777" w:rsidR="0067581A" w:rsidRPr="00A94ED1" w:rsidRDefault="0067581A" w:rsidP="0067581A">
      <w:pPr>
        <w:spacing w:after="120"/>
        <w:jc w:val="both"/>
        <w:rPr>
          <w:rFonts w:asciiTheme="minorHAnsi" w:eastAsia="Calibri" w:hAnsiTheme="minorHAnsi" w:cstheme="minorHAnsi"/>
          <w:sz w:val="20"/>
          <w:szCs w:val="20"/>
        </w:rPr>
      </w:pPr>
    </w:p>
    <w:p w14:paraId="2977186B" w14:textId="5E30B12D" w:rsidR="0067581A" w:rsidRPr="0067581A" w:rsidRDefault="0067581A" w:rsidP="0067581A">
      <w:pPr>
        <w:spacing w:after="120"/>
        <w:jc w:val="both"/>
        <w:rPr>
          <w:rFonts w:asciiTheme="minorHAnsi" w:eastAsia="Calibri" w:hAnsiTheme="minorHAnsi" w:cstheme="minorHAnsi"/>
          <w:sz w:val="20"/>
          <w:szCs w:val="20"/>
        </w:rPr>
      </w:pPr>
      <w:r w:rsidRPr="0067581A">
        <w:rPr>
          <w:rFonts w:asciiTheme="minorHAnsi" w:eastAsia="Calibri" w:hAnsiTheme="minorHAnsi" w:cstheme="minorHAnsi"/>
          <w:sz w:val="20"/>
          <w:szCs w:val="20"/>
        </w:rPr>
        <w:t>La data realizării acestui studiu de caz proiectul mai avea de parcurs aproximativ 1 an din perioada de implementare )cu posibilitate de prelungire) prin urmare sustenabilitatea poate fi analizată și apreciată prin prisma elementelor necesare asigurării sustenabilității – dacă aceste elemente au fost prevăzute, dacă sunt adecvate pentru acest scop etc.</w:t>
      </w:r>
    </w:p>
    <w:p w14:paraId="58F09936" w14:textId="77777777" w:rsidR="0067581A" w:rsidRPr="0067581A" w:rsidRDefault="0067581A" w:rsidP="0067581A">
      <w:pPr>
        <w:spacing w:after="120"/>
        <w:jc w:val="both"/>
        <w:rPr>
          <w:rFonts w:asciiTheme="minorHAnsi" w:eastAsia="Calibri" w:hAnsiTheme="minorHAnsi" w:cstheme="minorHAnsi"/>
          <w:sz w:val="20"/>
          <w:szCs w:val="20"/>
        </w:rPr>
      </w:pPr>
      <w:r w:rsidRPr="0067581A">
        <w:rPr>
          <w:rFonts w:asciiTheme="minorHAnsi" w:eastAsia="Calibri" w:hAnsiTheme="minorHAnsi" w:cstheme="minorHAnsi"/>
          <w:sz w:val="20"/>
          <w:szCs w:val="20"/>
        </w:rPr>
        <w:t>Planul proiectului prevede și planifică punerea în practică  a unei serii de elemente menite să asigure sustenabilitatea rezultatelor proiectului, astfel:</w:t>
      </w:r>
    </w:p>
    <w:p w14:paraId="21328C61" w14:textId="77777777" w:rsidR="0067581A" w:rsidRPr="0067581A" w:rsidRDefault="0067581A" w:rsidP="0067581A">
      <w:pPr>
        <w:spacing w:after="120"/>
        <w:jc w:val="both"/>
        <w:rPr>
          <w:rFonts w:asciiTheme="minorHAnsi" w:eastAsia="Calibri" w:hAnsiTheme="minorHAnsi" w:cstheme="minorHAnsi"/>
          <w:sz w:val="20"/>
          <w:szCs w:val="20"/>
        </w:rPr>
      </w:pPr>
      <w:r w:rsidRPr="0067581A">
        <w:rPr>
          <w:rFonts w:asciiTheme="minorHAnsi" w:eastAsia="Calibri" w:hAnsiTheme="minorHAnsi" w:cstheme="minorHAnsi"/>
          <w:sz w:val="20"/>
          <w:szCs w:val="20"/>
        </w:rPr>
        <w:t xml:space="preserve">Mecanismul de colaborare inter-instituționala pentru furnizarea serviciilor comunitare integrate si procedurilor de intervenție integrata a serviciilor comunitare elaborate si pilotate în cadrul proiectului vor fi transferate spre alte comunități. Transferul si multiplicarea abordării integrate se va face prin intermediul proiectelor necompetitive, precum si prin intermediul centrelor comunitare integrate: </w:t>
      </w:r>
    </w:p>
    <w:p w14:paraId="2B401DF6" w14:textId="77777777" w:rsidR="0067581A" w:rsidRPr="0067581A" w:rsidRDefault="0067581A" w:rsidP="0067581A">
      <w:pPr>
        <w:spacing w:after="120"/>
        <w:ind w:left="720"/>
        <w:jc w:val="both"/>
        <w:rPr>
          <w:rFonts w:asciiTheme="minorHAnsi" w:eastAsia="Calibri" w:hAnsiTheme="minorHAnsi" w:cstheme="minorHAnsi"/>
          <w:sz w:val="20"/>
          <w:szCs w:val="20"/>
        </w:rPr>
      </w:pPr>
      <w:r w:rsidRPr="0067581A">
        <w:rPr>
          <w:rFonts w:asciiTheme="minorHAnsi" w:eastAsia="Calibri" w:hAnsiTheme="minorHAnsi" w:cstheme="minorHAnsi"/>
          <w:sz w:val="20"/>
          <w:szCs w:val="20"/>
        </w:rPr>
        <w:t xml:space="preserve">a. în cadrul obiectivului specific 4.6 prin proiectul necompetitiv ce va fi depus si implementat de către MMPS; </w:t>
      </w:r>
    </w:p>
    <w:p w14:paraId="55CA2D19" w14:textId="77777777" w:rsidR="0067581A" w:rsidRPr="0067581A" w:rsidRDefault="0067581A" w:rsidP="0067581A">
      <w:pPr>
        <w:spacing w:after="120"/>
        <w:ind w:left="720"/>
        <w:jc w:val="both"/>
        <w:rPr>
          <w:rFonts w:asciiTheme="minorHAnsi" w:eastAsia="Calibri" w:hAnsiTheme="minorHAnsi" w:cstheme="minorHAnsi"/>
          <w:sz w:val="20"/>
          <w:szCs w:val="20"/>
        </w:rPr>
      </w:pPr>
      <w:r w:rsidRPr="0067581A">
        <w:rPr>
          <w:rFonts w:asciiTheme="minorHAnsi" w:eastAsia="Calibri" w:hAnsiTheme="minorHAnsi" w:cstheme="minorHAnsi"/>
          <w:sz w:val="20"/>
          <w:szCs w:val="20"/>
        </w:rPr>
        <w:t xml:space="preserve">b. în cadrul obiectivului specific 6.3. prin proiectul necompetitiv ce va fi depus si implementat de către MEN; </w:t>
      </w:r>
    </w:p>
    <w:p w14:paraId="483103E7" w14:textId="77777777" w:rsidR="0067581A" w:rsidRPr="0067581A" w:rsidRDefault="0067581A" w:rsidP="0067581A">
      <w:pPr>
        <w:spacing w:after="120"/>
        <w:jc w:val="both"/>
        <w:rPr>
          <w:rFonts w:asciiTheme="minorHAnsi" w:eastAsia="Calibri" w:hAnsiTheme="minorHAnsi" w:cstheme="minorHAnsi"/>
          <w:sz w:val="20"/>
          <w:szCs w:val="20"/>
        </w:rPr>
      </w:pPr>
      <w:r w:rsidRPr="0067581A">
        <w:rPr>
          <w:rFonts w:asciiTheme="minorHAnsi" w:eastAsia="Calibri" w:hAnsiTheme="minorHAnsi" w:cstheme="minorHAnsi"/>
          <w:sz w:val="20"/>
          <w:szCs w:val="20"/>
        </w:rPr>
        <w:t xml:space="preserve">Prin intermediul proiectului necompetitiv ce va fi depus în cadrul obiectivului specific 4.6, MMPS va implementa abordarea integrata a serviciilor comunitare în celelalte comunități identificate în Atlasul Zonelor Rurale Marginalizate si al Dezvoltării Umane Locale din România publicata de către Banca Mondiala cu tip de marginalizare peste medie si severa. </w:t>
      </w:r>
    </w:p>
    <w:p w14:paraId="1B6F9D5F" w14:textId="77777777" w:rsidR="0067581A" w:rsidRPr="0067581A" w:rsidRDefault="0067581A" w:rsidP="0067581A">
      <w:pPr>
        <w:spacing w:after="120"/>
        <w:jc w:val="both"/>
        <w:rPr>
          <w:rFonts w:asciiTheme="minorHAnsi" w:eastAsia="Calibri" w:hAnsiTheme="minorHAnsi" w:cstheme="minorHAnsi"/>
          <w:sz w:val="20"/>
          <w:szCs w:val="20"/>
        </w:rPr>
      </w:pPr>
      <w:r w:rsidRPr="0067581A">
        <w:rPr>
          <w:rFonts w:asciiTheme="minorHAnsi" w:eastAsia="Calibri" w:hAnsiTheme="minorHAnsi" w:cstheme="minorHAnsi"/>
          <w:sz w:val="20"/>
          <w:szCs w:val="20"/>
        </w:rPr>
        <w:t xml:space="preserve">În ceea ce privește investiția în resursele umane, sustenabilitatea acestora este asigurata prin mecanismele instituționale care fie funcționează la acest moment, fie vor fi create în cadrul proiectul. Astfel, cu privire la asistenții sociali care vor fi recrutați in cadrul proiectului, aceștia vor fi parțial remunerați prin subvențiile plătite, iar parțial vor fi remunerați de la bugetele locale, ei fiind angajați cu norma parțială de către AAPL, aceasta fiind o condiție necesara pentru acreditarea structurii ca furnizor de servicii sociale. Astfel, obținându-se acest angajament financiar încă din cadrul proiect, se creează premisele sustenabile pentru preluarea specialiștilor în organigramele proprii ale AAPL. </w:t>
      </w:r>
    </w:p>
    <w:p w14:paraId="23F500EF" w14:textId="77777777" w:rsidR="0067581A" w:rsidRPr="0067581A" w:rsidRDefault="0067581A" w:rsidP="0067581A">
      <w:pPr>
        <w:spacing w:after="120"/>
        <w:jc w:val="both"/>
        <w:rPr>
          <w:rFonts w:asciiTheme="minorHAnsi" w:eastAsia="Calibri" w:hAnsiTheme="minorHAnsi" w:cstheme="minorHAnsi"/>
          <w:sz w:val="20"/>
          <w:szCs w:val="20"/>
        </w:rPr>
      </w:pPr>
      <w:r w:rsidRPr="0067581A">
        <w:rPr>
          <w:rFonts w:asciiTheme="minorHAnsi" w:eastAsia="Calibri" w:hAnsiTheme="minorHAnsi" w:cstheme="minorHAnsi"/>
          <w:sz w:val="20"/>
          <w:szCs w:val="20"/>
        </w:rPr>
        <w:t xml:space="preserve">Cu privire la asistenții medicali comunitari, cadrul legislativ si instituțional actual care reglementează activitatea acestora prevede plata lor de la bugetul de stat, astfel încât nu exista riscul ca autoritatea publica locala să renunțe la aceste servicii din cauza lipsei resurselor financiare. La nivelul celor 139 de comunități, prin Hotărârea Consiliului Local, autoritatea administrației publice locale se angajează sa asigure resursele necesare în perioada de sustenabilitate în ceea ce privește obligațiile sale conform actelor normative în vigoare. De asemenea, UJSS se vor menține funcționale și după finalizarea proiectului, asigurându-se astfel crearea unui cadru funcțional care sa creeze o comunicare eficienta si coerenta de la nivelul administrației centrale la nivelul administrației locale si viceversa. </w:t>
      </w:r>
    </w:p>
    <w:p w14:paraId="093185E1" w14:textId="77777777" w:rsidR="0067581A" w:rsidRPr="0067581A" w:rsidRDefault="0067581A" w:rsidP="0067581A">
      <w:pPr>
        <w:spacing w:after="120"/>
        <w:jc w:val="both"/>
        <w:rPr>
          <w:rFonts w:asciiTheme="minorHAnsi" w:eastAsia="Calibri" w:hAnsiTheme="minorHAnsi" w:cstheme="minorHAnsi"/>
          <w:sz w:val="20"/>
          <w:szCs w:val="20"/>
        </w:rPr>
      </w:pPr>
      <w:r w:rsidRPr="0067581A">
        <w:rPr>
          <w:rFonts w:asciiTheme="minorHAnsi" w:eastAsia="Calibri" w:hAnsiTheme="minorHAnsi" w:cstheme="minorHAnsi"/>
          <w:sz w:val="20"/>
          <w:szCs w:val="20"/>
        </w:rPr>
        <w:t xml:space="preserve">În ceea ce privește susținerea financiara a serviciilor în perioada de sustenabilitate, în cazul Ministerului Sănătății, aceasta este reglementata la acest moment. În ceea ce privește Ministerul Muncii si Protecției Sociale, se are în vedere modificarea legislativa care să permită plata personalului încadrat la SPAS de la bugetul de stat, aceasta măsura regăsindu-se și în Programul de Guvernare 2018-2020. Cu privire la resursele alocate Ministerului Educației, întrucât nu se are în vedere recrutarea de nou personal, aceasta speța nu este aplicabila. </w:t>
      </w:r>
    </w:p>
    <w:p w14:paraId="4BE9ACEE" w14:textId="77777777" w:rsidR="0067581A" w:rsidRPr="0067581A" w:rsidRDefault="0067581A" w:rsidP="0067581A">
      <w:pPr>
        <w:spacing w:after="120"/>
        <w:jc w:val="both"/>
        <w:rPr>
          <w:rFonts w:asciiTheme="minorHAnsi" w:eastAsia="Calibri" w:hAnsiTheme="minorHAnsi" w:cstheme="minorHAnsi"/>
          <w:sz w:val="20"/>
          <w:szCs w:val="20"/>
        </w:rPr>
      </w:pPr>
      <w:r w:rsidRPr="0067581A">
        <w:rPr>
          <w:rFonts w:asciiTheme="minorHAnsi" w:eastAsia="Calibri" w:hAnsiTheme="minorHAnsi" w:cstheme="minorHAnsi"/>
          <w:sz w:val="20"/>
          <w:szCs w:val="20"/>
        </w:rPr>
        <w:t xml:space="preserve">La nivel general, pe baza propunerilor de modificare a actelor normative în vigoare, ministerele implicate vor face demersurile necesare pentru îmbunătățirea legislației care să permită multiplicarea acestui proiect, având în vedere angajamentele asumate. Din punct de vedere metodologic, la finalul proiectului se va realiza pachetul metodologic pentru servicii comunitare integrate, standardul comun de furnizare a serviciilor comunitare integrate. Astfel, toate documentele elaborate la nivelul proiectului vor fi transpuse în documente cu caracter administrativ si normativ care vor fi implementate la nivel național, asigurându-se astfel implementarea modelului de servicii comunitare integrate la nivel național. </w:t>
      </w:r>
    </w:p>
    <w:p w14:paraId="5E9BF609" w14:textId="77777777" w:rsidR="0067581A" w:rsidRPr="0067581A" w:rsidRDefault="0067581A" w:rsidP="0067581A">
      <w:pPr>
        <w:spacing w:after="120"/>
        <w:jc w:val="both"/>
        <w:rPr>
          <w:rFonts w:asciiTheme="minorHAnsi" w:eastAsia="Calibri" w:hAnsiTheme="minorHAnsi" w:cstheme="minorHAnsi"/>
          <w:sz w:val="20"/>
          <w:szCs w:val="20"/>
        </w:rPr>
      </w:pPr>
      <w:r w:rsidRPr="0067581A">
        <w:rPr>
          <w:rFonts w:asciiTheme="minorHAnsi" w:eastAsia="Calibri" w:hAnsiTheme="minorHAnsi" w:cstheme="minorHAnsi"/>
          <w:sz w:val="20"/>
          <w:szCs w:val="20"/>
        </w:rPr>
        <w:t xml:space="preserve">În ceea ce privește sustenabilitatea aplicării instrumentelor create in cadrul proiectului, corelat astfel cu principiul transferabilității, faptul ca in cadrul activității 7 a proiectului se prevede aprobarea acestora printr-o serie de acte normative/si sau administrative creează premisele necesare si suficiente pentru asigurarea implementării adecvate a cerințelor privind sustenabilitatea resurselor si a mecanismelor create prin aceasta intervenție financiara. </w:t>
      </w:r>
    </w:p>
    <w:p w14:paraId="203A8D5D" w14:textId="77777777" w:rsidR="0067581A" w:rsidRPr="0067581A" w:rsidRDefault="0067581A" w:rsidP="0067581A">
      <w:pPr>
        <w:spacing w:after="120"/>
        <w:jc w:val="both"/>
        <w:rPr>
          <w:rFonts w:asciiTheme="minorHAnsi" w:eastAsia="Calibri" w:hAnsiTheme="minorHAnsi" w:cstheme="minorHAnsi"/>
          <w:sz w:val="20"/>
          <w:szCs w:val="20"/>
        </w:rPr>
      </w:pPr>
    </w:p>
    <w:p w14:paraId="014DF750" w14:textId="5242363C" w:rsidR="0067581A" w:rsidRPr="00A94ED1" w:rsidRDefault="0067581A" w:rsidP="0067581A">
      <w:pPr>
        <w:spacing w:after="120"/>
        <w:jc w:val="both"/>
        <w:rPr>
          <w:rFonts w:asciiTheme="minorHAnsi" w:eastAsia="Calibri" w:hAnsiTheme="minorHAnsi" w:cstheme="minorHAnsi"/>
          <w:sz w:val="20"/>
          <w:szCs w:val="20"/>
        </w:rPr>
      </w:pPr>
      <w:r w:rsidRPr="0067581A">
        <w:rPr>
          <w:rFonts w:asciiTheme="minorHAnsi" w:eastAsia="Calibri" w:hAnsiTheme="minorHAnsi" w:cstheme="minorHAnsi"/>
          <w:sz w:val="20"/>
          <w:szCs w:val="20"/>
        </w:rPr>
        <w:t>În opinia evaluatorilor, combinația de elemente planificate în vederea asigurării sustenabilității rezultatelor proiectului este adecvată dar insuficientă. Cele mai mari șanse de sustenabilitate există în cazul personalului medical din cadrul echipei comunitare integrate (asistenți medicali și mediatori sanitari) în cazul acestora bugetul de stat urmând să preia plata salariilor. Totodată, interesul ridicat al celor care au aplicat pentru aceste poziții din proiect reprezintă un factor important în sprijinul continuității pe post a acestor persoane după încheierea proiectului. În privința asistenților sociali comunitari nou recrutați sunt conturate 2 variante – preluarea salariilor de către bugetele locale ale primăriilor sau plata acestora de la bugetul de stat, pe baza unui act normativ care ar urma să fie emis – ambele variante fiind prevăzute prin planul proiectului. Există însă un risc ridicat ca activitatea consilierilor și mediatorilor școlari din perioada proiectului să se diminueze sau să înceteze odată proiectul încheiat. Acești consilieri sunt angajați ai altor instituții județene (CJRAE) iar pe perioada proiectului exercită în plus față de atribuțiile normale și activitate în comunitățile proiectului, fiind remunerați pentru această activitate suplimentară prin subvențiile primite prin proiect. Mediatorii școlari sunt în prezent retribuiți din subvențiile acordate prin proiect. În lipsa continuării finanțării după încheierea proiectului pentru această activitate suplimentară pe care o desfășoară pe perioada proiectului în cadrul comunităților, foarte probabil consilierii școlari vor reveni la activitatea anterioară proiectului, adică nu vor mai activa în comunitățile care fac parte din proiect. Una dintre posibilități se referă la crearea unor noi posturi de consilier și mediator școlar în organigrama CJRAE, pentru localitățile din proiect, cu condiția existenței unui număr minim de 500 de elevi per post de consilier. Însă în condițiile în care numărul posturi de consilier școlar sunt oricum insuficiente la momentul actual, șansele de a crea noi posturi de consilieri școlari cărora să le fie arondate populația școlară din comunitățile din proiect sunt reduse.</w:t>
      </w:r>
    </w:p>
    <w:p w14:paraId="51277C4E" w14:textId="77777777" w:rsidR="0067581A" w:rsidRPr="0067581A" w:rsidRDefault="0067581A" w:rsidP="0067581A">
      <w:pPr>
        <w:spacing w:after="120"/>
        <w:jc w:val="both"/>
        <w:rPr>
          <w:rFonts w:asciiTheme="minorHAnsi" w:eastAsia="Calibri" w:hAnsiTheme="minorHAnsi" w:cstheme="minorHAnsi"/>
          <w:sz w:val="20"/>
          <w:szCs w:val="20"/>
        </w:rPr>
      </w:pPr>
    </w:p>
    <w:p w14:paraId="27157954" w14:textId="77777777" w:rsidR="0067581A" w:rsidRPr="0067581A" w:rsidRDefault="0067581A" w:rsidP="0067581A">
      <w:pPr>
        <w:numPr>
          <w:ilvl w:val="0"/>
          <w:numId w:val="23"/>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240" w:after="200" w:line="276" w:lineRule="auto"/>
        <w:ind w:left="357" w:hanging="357"/>
        <w:contextualSpacing/>
        <w:jc w:val="both"/>
        <w:rPr>
          <w:rFonts w:asciiTheme="minorHAnsi" w:eastAsiaTheme="minorHAnsi" w:hAnsiTheme="minorHAnsi" w:cstheme="minorHAnsi"/>
          <w:b/>
          <w:i/>
          <w:iCs/>
          <w:color w:val="3CA1BC" w:themeColor="accent1"/>
          <w:sz w:val="22"/>
          <w:szCs w:val="22"/>
        </w:rPr>
      </w:pPr>
      <w:r w:rsidRPr="0067581A">
        <w:rPr>
          <w:rFonts w:asciiTheme="minorHAnsi" w:eastAsiaTheme="minorHAnsi" w:hAnsiTheme="minorHAnsi" w:cstheme="minorHAnsi"/>
          <w:b/>
          <w:i/>
          <w:iCs/>
          <w:color w:val="3CA1BC" w:themeColor="accent1"/>
          <w:sz w:val="22"/>
          <w:szCs w:val="22"/>
        </w:rPr>
        <w:t>Mecanisme, dificultăți și factori care au influențat (pozitiv sau negativ) implementarea proiectului</w:t>
      </w:r>
    </w:p>
    <w:p w14:paraId="79C1111F" w14:textId="77777777" w:rsidR="0067581A" w:rsidRPr="00A94ED1" w:rsidRDefault="0067581A" w:rsidP="0067581A">
      <w:pPr>
        <w:spacing w:before="60" w:after="160" w:line="256" w:lineRule="auto"/>
        <w:jc w:val="both"/>
        <w:rPr>
          <w:rFonts w:asciiTheme="minorHAnsi" w:eastAsia="Calibri" w:hAnsiTheme="minorHAnsi" w:cstheme="minorHAnsi"/>
          <w:sz w:val="20"/>
          <w:szCs w:val="20"/>
        </w:rPr>
      </w:pPr>
    </w:p>
    <w:p w14:paraId="7DDC4702" w14:textId="72D89460" w:rsidR="0067581A" w:rsidRPr="0067581A" w:rsidRDefault="0067581A" w:rsidP="0067581A">
      <w:pPr>
        <w:spacing w:before="60" w:after="160" w:line="256" w:lineRule="auto"/>
        <w:jc w:val="both"/>
        <w:rPr>
          <w:rFonts w:asciiTheme="minorHAnsi" w:eastAsia="Calibri" w:hAnsiTheme="minorHAnsi" w:cstheme="minorHAnsi"/>
          <w:sz w:val="20"/>
          <w:szCs w:val="20"/>
        </w:rPr>
      </w:pPr>
      <w:r w:rsidRPr="0067581A">
        <w:rPr>
          <w:rFonts w:asciiTheme="minorHAnsi" w:eastAsia="Calibri" w:hAnsiTheme="minorHAnsi" w:cstheme="minorHAnsi"/>
          <w:sz w:val="20"/>
          <w:szCs w:val="20"/>
        </w:rPr>
        <w:t>Unul dintre cele mai importante aspecte ale intervenției derulate prin proiect se referă la poziția fiecăruia dintre posturile aferente echipelor comunitare integrate în sistemele respective – social, sănătate, școlar. Personalul medical (asistent medical sau mediator sanitar) este angajat al Primăriei dar este remunerat și coordonat tehnic și metodologic, prin prevederi legale, de către Ministerul Sănătății. Asistenții și tehnicienii sociali, respectiv mediatorii școlari sunt de asemenea angajați ai Primăriei, fiind remunerați din bugetul local al acesteia, factorii de conducere locali putând interveni  în definirea atribuțiilor acestor posturi. Coordonarea metodologică furnizată acestor posturi în cadrul proiectului, prin procedurile și instrumentele dezvoltate în cadrul proiectului, aduce o abordare adecvată și unitară la nivel național însă nu are caracter de act normativ, primăria putând în continuare interveni (sau va putea interveni ulterior încheierii proiectului) în definirea atribuțiilor acestor posturi. Această posibilitate de intervenție a factorilor locali în definirea atribuțiilor unor membri ai echipei comunitare integrate creează un risc important de deviere de la un set coerent și unitar la nivel național privind atribuțiile echipei comunitare integrate, ducând la situația nedezirabilă în care fiecare comunitate poate avea propria abordare a serviciilor comunitare integrate.  În ceea ce privește consilierii școlari, aceștia sunt angajați și remunerați de către CJRAE și detașați pe perioada proiectului cu atribuții suplimentare în comunitățile care fac parte din proiect.</w:t>
      </w:r>
    </w:p>
    <w:p w14:paraId="069D059D" w14:textId="77777777" w:rsidR="0067581A" w:rsidRPr="0067581A" w:rsidRDefault="0067581A" w:rsidP="0067581A">
      <w:pPr>
        <w:spacing w:before="60" w:after="160" w:line="256" w:lineRule="auto"/>
        <w:jc w:val="both"/>
        <w:rPr>
          <w:rFonts w:asciiTheme="minorHAnsi" w:eastAsia="Calibri" w:hAnsiTheme="minorHAnsi" w:cstheme="minorHAnsi"/>
          <w:sz w:val="20"/>
          <w:szCs w:val="20"/>
        </w:rPr>
      </w:pPr>
      <w:r w:rsidRPr="0067581A">
        <w:rPr>
          <w:rFonts w:asciiTheme="minorHAnsi" w:eastAsia="Calibri" w:hAnsiTheme="minorHAnsi" w:cstheme="minorHAnsi"/>
          <w:sz w:val="20"/>
          <w:szCs w:val="20"/>
        </w:rPr>
        <w:t>Această neunitate a situațiilor membrilor echipelor comunitare integrate reprezintă un risc semnificativ ca după încheierea proiectului echipa comunitară să nu mai funcționeze conform metodologiei elaborate în cadrul proiectului și totodată ca în general serviciile comunitare integrate din România să nu funcționeze în mod adecvat și unitar.</w:t>
      </w:r>
    </w:p>
    <w:p w14:paraId="50ED06DD" w14:textId="77777777" w:rsidR="0067581A" w:rsidRPr="0067581A" w:rsidRDefault="0067581A" w:rsidP="0067581A">
      <w:pPr>
        <w:spacing w:after="60"/>
        <w:jc w:val="both"/>
        <w:rPr>
          <w:rFonts w:asciiTheme="minorHAnsi" w:eastAsia="Calibri" w:hAnsiTheme="minorHAnsi" w:cstheme="minorHAnsi"/>
          <w:sz w:val="20"/>
          <w:szCs w:val="20"/>
          <w:lang w:eastAsia="ar-SA"/>
        </w:rPr>
      </w:pPr>
      <w:r w:rsidRPr="0067581A">
        <w:rPr>
          <w:rFonts w:asciiTheme="minorHAnsi" w:eastAsia="Calibri" w:hAnsiTheme="minorHAnsi" w:cstheme="minorHAnsi"/>
          <w:sz w:val="20"/>
          <w:szCs w:val="20"/>
          <w:lang w:eastAsia="ar-SA"/>
        </w:rPr>
        <w:t>Deși există progrese foarte importante în acest sens, nivelul de conștientizare din partea tuturor autorităților administrației publice locale privind necesitatea serviciilor comunitare integrate este încă insuficient. În consecință procesul de convingere a celor 139 de UAT aferente comunităților prevăzute în proiect privind necesitatea serviciilor comunitare integrate a fost de lungă durată, iar 21 din cele 139 de UAT prevăzute în proiect încă nu au semnat protocoalele de colaborare necesare pentru a intra în proiect. Se depun în continuare eforturi din partea echipei de proiect pentru a semna aceste protocoale cu un număr cât mai mare de UAT dintre cele care încă nu au semnat acest document.</w:t>
      </w:r>
    </w:p>
    <w:p w14:paraId="302D3A48" w14:textId="77777777" w:rsidR="0067581A" w:rsidRPr="0067581A" w:rsidRDefault="0067581A" w:rsidP="0067581A">
      <w:pPr>
        <w:rPr>
          <w:rFonts w:asciiTheme="minorHAnsi" w:eastAsia="Calibri" w:hAnsiTheme="minorHAnsi" w:cstheme="minorHAnsi"/>
          <w:sz w:val="20"/>
          <w:szCs w:val="20"/>
        </w:rPr>
      </w:pPr>
    </w:p>
    <w:p w14:paraId="5221A882" w14:textId="7EBAC1FA" w:rsidR="0067581A" w:rsidRPr="00A94ED1" w:rsidRDefault="0067581A" w:rsidP="0067581A">
      <w:pPr>
        <w:spacing w:after="120"/>
        <w:rPr>
          <w:rFonts w:asciiTheme="minorHAnsi" w:eastAsia="Calibri" w:hAnsiTheme="minorHAnsi" w:cstheme="minorHAnsi"/>
          <w:sz w:val="20"/>
          <w:szCs w:val="20"/>
        </w:rPr>
      </w:pPr>
      <w:r w:rsidRPr="0067581A">
        <w:rPr>
          <w:rFonts w:asciiTheme="minorHAnsi" w:eastAsia="Calibri" w:hAnsiTheme="minorHAnsi" w:cstheme="minorHAnsi"/>
          <w:sz w:val="20"/>
          <w:szCs w:val="20"/>
        </w:rPr>
        <w:t>Proiectul a fost influențat de o serie de factori atât pozitivi cât și negativi, predominând influențele pozitive și susținând astfel procesul de implementare a activităților proiectelor și obținerea beneficiilor planificate.</w:t>
      </w:r>
    </w:p>
    <w:p w14:paraId="5DB08D6D" w14:textId="77777777" w:rsidR="0067581A" w:rsidRPr="0067581A" w:rsidRDefault="0067581A" w:rsidP="0067581A">
      <w:pPr>
        <w:spacing w:after="120"/>
        <w:rPr>
          <w:rFonts w:asciiTheme="minorHAnsi" w:eastAsia="Calibri" w:hAnsiTheme="minorHAnsi" w:cstheme="minorHAnsi"/>
          <w:sz w:val="20"/>
          <w:szCs w:val="20"/>
        </w:rPr>
      </w:pPr>
    </w:p>
    <w:p w14:paraId="704A6096" w14:textId="77777777" w:rsidR="0067581A" w:rsidRPr="0067581A" w:rsidRDefault="0067581A" w:rsidP="0067581A">
      <w:pPr>
        <w:spacing w:after="120"/>
        <w:jc w:val="both"/>
        <w:rPr>
          <w:rFonts w:asciiTheme="minorHAnsi" w:eastAsia="Calibri" w:hAnsiTheme="minorHAnsi" w:cstheme="minorHAnsi"/>
          <w:sz w:val="20"/>
          <w:szCs w:val="20"/>
          <w:u w:val="single"/>
        </w:rPr>
      </w:pPr>
      <w:r w:rsidRPr="0067581A">
        <w:rPr>
          <w:rFonts w:asciiTheme="minorHAnsi" w:eastAsia="Calibri" w:hAnsiTheme="minorHAnsi" w:cstheme="minorHAnsi"/>
          <w:sz w:val="20"/>
          <w:szCs w:val="20"/>
          <w:u w:val="single"/>
        </w:rPr>
        <w:t>Factori cu influență pozitivă</w:t>
      </w:r>
    </w:p>
    <w:p w14:paraId="706840C4" w14:textId="77777777" w:rsidR="0067581A" w:rsidRPr="0067581A" w:rsidRDefault="0067581A" w:rsidP="0067581A">
      <w:pPr>
        <w:numPr>
          <w:ilvl w:val="0"/>
          <w:numId w:val="25"/>
        </w:numPr>
        <w:spacing w:after="60" w:line="256" w:lineRule="auto"/>
        <w:ind w:left="714" w:hanging="357"/>
        <w:contextualSpacing/>
        <w:jc w:val="both"/>
        <w:rPr>
          <w:rFonts w:asciiTheme="minorHAnsi" w:eastAsiaTheme="minorHAnsi" w:hAnsiTheme="minorHAnsi" w:cstheme="minorHAnsi"/>
          <w:sz w:val="20"/>
          <w:szCs w:val="20"/>
          <w:lang w:eastAsia="ar-SA"/>
        </w:rPr>
      </w:pPr>
      <w:r w:rsidRPr="0067581A">
        <w:rPr>
          <w:rFonts w:asciiTheme="minorHAnsi" w:eastAsiaTheme="minorHAnsi" w:hAnsiTheme="minorHAnsi" w:cstheme="minorHAnsi"/>
          <w:sz w:val="20"/>
          <w:szCs w:val="20"/>
          <w:lang w:eastAsia="ar-SA"/>
        </w:rPr>
        <w:t>Buna colaborare între cele 3 instituții partenere în proiect – Ministerul Muncii și Protecției Sociale, Ministerul Educației, Ministerul Sănătății.</w:t>
      </w:r>
    </w:p>
    <w:p w14:paraId="6A899D28" w14:textId="77777777" w:rsidR="0067581A" w:rsidRPr="0067581A" w:rsidRDefault="0067581A" w:rsidP="0067581A">
      <w:pPr>
        <w:numPr>
          <w:ilvl w:val="0"/>
          <w:numId w:val="25"/>
        </w:numPr>
        <w:spacing w:after="60" w:line="256" w:lineRule="auto"/>
        <w:ind w:left="714" w:hanging="357"/>
        <w:contextualSpacing/>
        <w:jc w:val="both"/>
        <w:rPr>
          <w:rFonts w:asciiTheme="minorHAnsi" w:eastAsiaTheme="minorHAnsi" w:hAnsiTheme="minorHAnsi" w:cstheme="minorHAnsi"/>
          <w:sz w:val="20"/>
          <w:szCs w:val="20"/>
          <w:lang w:eastAsia="ar-SA"/>
        </w:rPr>
      </w:pPr>
      <w:r w:rsidRPr="0067581A">
        <w:rPr>
          <w:rFonts w:asciiTheme="minorHAnsi" w:eastAsiaTheme="minorHAnsi" w:hAnsiTheme="minorHAnsi" w:cstheme="minorHAnsi"/>
          <w:sz w:val="20"/>
          <w:szCs w:val="20"/>
          <w:lang w:eastAsia="ar-SA"/>
        </w:rPr>
        <w:t>Disponibilitatea unui număr ridicat de UAT de a semna protocoale de colaborare și a fi incluse astfel în grupul țintă al proiectului.</w:t>
      </w:r>
    </w:p>
    <w:p w14:paraId="3C5EEE69" w14:textId="77777777" w:rsidR="0067581A" w:rsidRPr="0067581A" w:rsidRDefault="0067581A" w:rsidP="0067581A">
      <w:pPr>
        <w:numPr>
          <w:ilvl w:val="0"/>
          <w:numId w:val="25"/>
        </w:numPr>
        <w:spacing w:after="60" w:line="256" w:lineRule="auto"/>
        <w:ind w:left="714" w:hanging="357"/>
        <w:contextualSpacing/>
        <w:jc w:val="both"/>
        <w:rPr>
          <w:rFonts w:asciiTheme="minorHAnsi" w:eastAsiaTheme="minorHAnsi" w:hAnsiTheme="minorHAnsi" w:cstheme="minorHAnsi"/>
          <w:sz w:val="20"/>
          <w:szCs w:val="20"/>
          <w:lang w:eastAsia="ar-SA"/>
        </w:rPr>
      </w:pPr>
      <w:r w:rsidRPr="0067581A">
        <w:rPr>
          <w:rFonts w:asciiTheme="minorHAnsi" w:eastAsiaTheme="minorHAnsi" w:hAnsiTheme="minorHAnsi" w:cstheme="minorHAnsi"/>
          <w:sz w:val="20"/>
          <w:szCs w:val="20"/>
          <w:lang w:eastAsia="ar-SA"/>
        </w:rPr>
        <w:t>Reglementarea prin act normativ (HG 324/2019) a activității de asistență medicală comunitară.</w:t>
      </w:r>
    </w:p>
    <w:p w14:paraId="20ECF4AF" w14:textId="77777777" w:rsidR="0067581A" w:rsidRPr="0067581A" w:rsidRDefault="0067581A" w:rsidP="0067581A">
      <w:pPr>
        <w:numPr>
          <w:ilvl w:val="0"/>
          <w:numId w:val="25"/>
        </w:numPr>
        <w:spacing w:after="60" w:line="256" w:lineRule="auto"/>
        <w:ind w:left="714" w:hanging="357"/>
        <w:contextualSpacing/>
        <w:jc w:val="both"/>
        <w:rPr>
          <w:rFonts w:asciiTheme="minorHAnsi" w:eastAsiaTheme="minorHAnsi" w:hAnsiTheme="minorHAnsi" w:cstheme="minorHAnsi"/>
          <w:sz w:val="20"/>
          <w:szCs w:val="20"/>
          <w:lang w:eastAsia="ar-SA"/>
        </w:rPr>
      </w:pPr>
      <w:r w:rsidRPr="0067581A">
        <w:rPr>
          <w:rFonts w:asciiTheme="minorHAnsi" w:eastAsiaTheme="minorHAnsi" w:hAnsiTheme="minorHAnsi" w:cstheme="minorHAnsi"/>
          <w:sz w:val="20"/>
          <w:szCs w:val="20"/>
          <w:lang w:eastAsia="ar-SA"/>
        </w:rPr>
        <w:t>Includerea Unităților Județene de Suport si Supervizare (UJSS) în structura de implementare a proiectului, aceste unități având un rol foarte important în asigurarea coordonării, monitorizării și sprijinului necesar pentru funcționarea adecvată a echipelor comunitare integrate.</w:t>
      </w:r>
    </w:p>
    <w:p w14:paraId="3D739C71" w14:textId="77777777" w:rsidR="0067581A" w:rsidRPr="0067581A" w:rsidRDefault="0067581A" w:rsidP="0067581A">
      <w:pPr>
        <w:numPr>
          <w:ilvl w:val="0"/>
          <w:numId w:val="25"/>
        </w:numPr>
        <w:spacing w:after="60" w:line="256" w:lineRule="auto"/>
        <w:ind w:left="714" w:hanging="357"/>
        <w:contextualSpacing/>
        <w:jc w:val="both"/>
        <w:rPr>
          <w:rFonts w:asciiTheme="minorHAnsi" w:eastAsiaTheme="minorHAnsi" w:hAnsiTheme="minorHAnsi" w:cstheme="minorHAnsi"/>
          <w:sz w:val="20"/>
          <w:szCs w:val="20"/>
          <w:lang w:eastAsia="ar-SA"/>
        </w:rPr>
      </w:pPr>
      <w:r w:rsidRPr="0067581A">
        <w:rPr>
          <w:rFonts w:asciiTheme="minorHAnsi" w:eastAsiaTheme="minorHAnsi" w:hAnsiTheme="minorHAnsi" w:cstheme="minorHAnsi"/>
          <w:sz w:val="20"/>
          <w:szCs w:val="20"/>
          <w:lang w:eastAsia="ar-SA"/>
        </w:rPr>
        <w:t>Corelarea a 2 intervenții din programe operaționale diferite - POCU și POR (Programul Operațional Regional) pentru susținerea serviciilor comunitare integrate. A existat o colaborare strânsă între principalii actori implicați (AM POCU, AM POR, Ministerul Muncii, Ministerul Sănătății, Ministerul Educației) pentru a contura conceptul de asistență comunitară integrată și a defini în consecință scopul proiectelor finanțate și modul de a asigura complementaritatea între intervenția POCU și intervenția POR. Astfel, conceptul proiectului care face obiectul acestui studiu de caz a fost bazat pe rezultatele acestor consultări și similar, designul intervenției POR privind finanțarea infrastructurii centrelor comunitare integrate a fost bazat pe rezultatele consultărilor și conceptului comun privind rolul și funcționarea centrelor comunitare integrate. Intervenția POCU prin proiectul care face obiectul acestui studiu de caz susține elaborarea procedurilor, înființarea, formarea și dotarea cu echipamente IT a echipelor comunitare integrate și dezvoltarea unei aplicații on-line, în timp ce intervenția POR susține dezvoltarea infrastructurii centrelor comunitare integrate. Au existat de asemenea întâlniri tehnice și pentru elaborarea cadrului care facilitează implementarea acestor intervenții. De exemplu, HG 324/2019 care reglementează asistența medicală comunitară a fost elaborată prin consultare între MMPS, MS, AM POR. De asemenea, au existat consultări și privind elaborarea procedurilor privind furnizarea serviciilor sociale integrate.</w:t>
      </w:r>
    </w:p>
    <w:p w14:paraId="17455DBD" w14:textId="77777777" w:rsidR="0067581A" w:rsidRPr="0067581A" w:rsidRDefault="0067581A" w:rsidP="0067581A">
      <w:pPr>
        <w:numPr>
          <w:ilvl w:val="0"/>
          <w:numId w:val="25"/>
        </w:numPr>
        <w:spacing w:after="60" w:line="256" w:lineRule="auto"/>
        <w:ind w:left="714" w:hanging="357"/>
        <w:contextualSpacing/>
        <w:jc w:val="both"/>
        <w:rPr>
          <w:rFonts w:asciiTheme="minorHAnsi" w:eastAsiaTheme="minorHAnsi" w:hAnsiTheme="minorHAnsi" w:cstheme="minorHAnsi"/>
          <w:sz w:val="20"/>
          <w:szCs w:val="20"/>
          <w:lang w:eastAsia="ar-SA"/>
        </w:rPr>
      </w:pPr>
      <w:r w:rsidRPr="0067581A">
        <w:rPr>
          <w:rFonts w:asciiTheme="minorHAnsi" w:eastAsiaTheme="minorHAnsi" w:hAnsiTheme="minorHAnsi" w:cstheme="minorHAnsi"/>
          <w:sz w:val="20"/>
          <w:szCs w:val="20"/>
          <w:lang w:eastAsia="ar-SA"/>
        </w:rPr>
        <w:t>Motivația și dedicația membrilor echipelor comunitare privind dezvoltarea serviciilor comunitare integrate în sprijinul celor care au nevoie de aceste servicii.</w:t>
      </w:r>
    </w:p>
    <w:p w14:paraId="5B29E876" w14:textId="77777777" w:rsidR="0067581A" w:rsidRPr="0067581A" w:rsidRDefault="0067581A" w:rsidP="0067581A">
      <w:pPr>
        <w:numPr>
          <w:ilvl w:val="0"/>
          <w:numId w:val="25"/>
        </w:numPr>
        <w:spacing w:after="60" w:line="256" w:lineRule="auto"/>
        <w:ind w:left="714" w:hanging="357"/>
        <w:contextualSpacing/>
        <w:jc w:val="both"/>
        <w:rPr>
          <w:rFonts w:asciiTheme="minorHAnsi" w:eastAsiaTheme="minorHAnsi" w:hAnsiTheme="minorHAnsi" w:cstheme="minorHAnsi"/>
          <w:sz w:val="20"/>
          <w:szCs w:val="20"/>
        </w:rPr>
      </w:pPr>
      <w:r w:rsidRPr="0067581A">
        <w:rPr>
          <w:rFonts w:asciiTheme="minorHAnsi" w:eastAsiaTheme="minorHAnsi" w:hAnsiTheme="minorHAnsi" w:cstheme="minorHAnsi"/>
          <w:sz w:val="20"/>
          <w:szCs w:val="20"/>
          <w:lang w:eastAsia="ar-SA"/>
        </w:rPr>
        <w:t>Experiența anterioară a Ministerului Sănătății acumulată prin implementarea unei intervenții pilot care a urmărit crearea de proceduri de lucru pentru serviciile medicale comunitare și s-a derulat cu finanțare norvegiană în 6 județe, 45 de comunități, Institutul Național de Sănătate Publică fiind organizația care a implementat acest proiect.</w:t>
      </w:r>
    </w:p>
    <w:p w14:paraId="71C7D7AC" w14:textId="77777777" w:rsidR="0067581A" w:rsidRPr="0067581A" w:rsidRDefault="0067581A" w:rsidP="0067581A">
      <w:pPr>
        <w:spacing w:after="120"/>
        <w:jc w:val="both"/>
        <w:rPr>
          <w:rFonts w:asciiTheme="minorHAnsi" w:eastAsia="Calibri" w:hAnsiTheme="minorHAnsi" w:cstheme="minorHAnsi"/>
          <w:sz w:val="20"/>
          <w:szCs w:val="20"/>
          <w:u w:val="single"/>
        </w:rPr>
      </w:pPr>
      <w:r w:rsidRPr="0067581A">
        <w:rPr>
          <w:rFonts w:asciiTheme="minorHAnsi" w:eastAsia="Calibri" w:hAnsiTheme="minorHAnsi" w:cstheme="minorHAnsi"/>
          <w:sz w:val="20"/>
          <w:szCs w:val="20"/>
          <w:u w:val="single"/>
        </w:rPr>
        <w:t>Factori cu influență negativă</w:t>
      </w:r>
    </w:p>
    <w:p w14:paraId="1AA9D567" w14:textId="77777777" w:rsidR="0067581A" w:rsidRPr="0067581A" w:rsidRDefault="0067581A" w:rsidP="0067581A">
      <w:pPr>
        <w:numPr>
          <w:ilvl w:val="0"/>
          <w:numId w:val="25"/>
        </w:numPr>
        <w:spacing w:after="60" w:line="256" w:lineRule="auto"/>
        <w:ind w:left="714" w:hanging="357"/>
        <w:contextualSpacing/>
        <w:jc w:val="both"/>
        <w:rPr>
          <w:rFonts w:asciiTheme="minorHAnsi" w:eastAsiaTheme="minorHAnsi" w:hAnsiTheme="minorHAnsi" w:cstheme="minorHAnsi"/>
          <w:sz w:val="20"/>
          <w:szCs w:val="20"/>
          <w:lang w:eastAsia="ar-SA"/>
        </w:rPr>
      </w:pPr>
      <w:r w:rsidRPr="0067581A">
        <w:rPr>
          <w:rFonts w:asciiTheme="minorHAnsi" w:eastAsiaTheme="minorHAnsi" w:hAnsiTheme="minorHAnsi" w:cstheme="minorHAnsi"/>
          <w:sz w:val="20"/>
          <w:szCs w:val="20"/>
          <w:lang w:eastAsia="ar-SA"/>
        </w:rPr>
        <w:t>Dificultatea încă existentă de a convinge unele UAT privind necesitatea și beneficiile serviciilor comunitare integrate și de a le atrage în proiect. Din acest motiv un număr de 21 de UAT din cele vizate prin proiect nu au semnat încă protocoalele de colaborare și astfel în aceste comunități nu au demarat încă activitățile proiectului.</w:t>
      </w:r>
    </w:p>
    <w:p w14:paraId="006C83E6" w14:textId="77777777" w:rsidR="0067581A" w:rsidRPr="0067581A" w:rsidRDefault="0067581A" w:rsidP="0067581A">
      <w:pPr>
        <w:numPr>
          <w:ilvl w:val="0"/>
          <w:numId w:val="25"/>
        </w:numPr>
        <w:spacing w:after="60" w:line="256" w:lineRule="auto"/>
        <w:ind w:left="714" w:hanging="357"/>
        <w:contextualSpacing/>
        <w:jc w:val="both"/>
        <w:rPr>
          <w:rFonts w:asciiTheme="minorHAnsi" w:eastAsiaTheme="minorHAnsi" w:hAnsiTheme="minorHAnsi" w:cstheme="minorHAnsi"/>
          <w:sz w:val="20"/>
          <w:szCs w:val="20"/>
          <w:lang w:eastAsia="ar-SA"/>
        </w:rPr>
      </w:pPr>
      <w:r w:rsidRPr="0067581A">
        <w:rPr>
          <w:rFonts w:asciiTheme="minorHAnsi" w:eastAsiaTheme="minorHAnsi" w:hAnsiTheme="minorHAnsi" w:cstheme="minorHAnsi"/>
          <w:sz w:val="20"/>
          <w:szCs w:val="20"/>
          <w:lang w:eastAsia="ar-SA"/>
        </w:rPr>
        <w:t>Situația generală creată de pandemie a redus numărul de întâlniri directe cu comunitățile vizate de proiect și acest aspect a afectat colaborarea între echipa de proiect și comunitățile incluse în proiect.</w:t>
      </w:r>
    </w:p>
    <w:p w14:paraId="5E0CB9DD" w14:textId="692514EC" w:rsidR="0067581A" w:rsidRPr="00A94ED1" w:rsidRDefault="0067581A" w:rsidP="0067581A">
      <w:pPr>
        <w:numPr>
          <w:ilvl w:val="0"/>
          <w:numId w:val="25"/>
        </w:numPr>
        <w:spacing w:after="60" w:line="256" w:lineRule="auto"/>
        <w:ind w:left="714" w:hanging="357"/>
        <w:contextualSpacing/>
        <w:jc w:val="both"/>
        <w:rPr>
          <w:rFonts w:asciiTheme="minorHAnsi" w:eastAsiaTheme="minorHAnsi" w:hAnsiTheme="minorHAnsi" w:cstheme="minorHAnsi"/>
          <w:sz w:val="20"/>
          <w:szCs w:val="20"/>
          <w:lang w:eastAsia="ar-SA"/>
        </w:rPr>
      </w:pPr>
      <w:r w:rsidRPr="0067581A">
        <w:rPr>
          <w:rFonts w:asciiTheme="minorHAnsi" w:eastAsiaTheme="minorHAnsi" w:hAnsiTheme="minorHAnsi" w:cstheme="minorHAnsi"/>
          <w:sz w:val="20"/>
          <w:szCs w:val="20"/>
          <w:lang w:eastAsia="ar-SA"/>
        </w:rPr>
        <w:t>Posibilitățile financiare și materiale reduse ale UAT de a susține activitatea echipelor comunitare integrate după finalizarea proiectului. Există anumite riscuri în acest sens, aspect detaliat în cadrul secțiunii anterioare privind sustenabilitatea rezultatelor obținute.</w:t>
      </w:r>
    </w:p>
    <w:p w14:paraId="4EA09E91" w14:textId="77777777" w:rsidR="0067581A" w:rsidRPr="0067581A" w:rsidRDefault="0067581A" w:rsidP="0067581A">
      <w:pPr>
        <w:spacing w:after="60" w:line="256" w:lineRule="auto"/>
        <w:ind w:left="714"/>
        <w:contextualSpacing/>
        <w:jc w:val="both"/>
        <w:rPr>
          <w:rFonts w:asciiTheme="minorHAnsi" w:eastAsiaTheme="minorHAnsi" w:hAnsiTheme="minorHAnsi" w:cstheme="minorHAnsi"/>
          <w:sz w:val="20"/>
          <w:szCs w:val="20"/>
          <w:lang w:eastAsia="ar-SA"/>
        </w:rPr>
      </w:pPr>
    </w:p>
    <w:p w14:paraId="29432CAD" w14:textId="77777777" w:rsidR="0067581A" w:rsidRPr="0067581A" w:rsidRDefault="0067581A" w:rsidP="0067581A">
      <w:pPr>
        <w:numPr>
          <w:ilvl w:val="0"/>
          <w:numId w:val="23"/>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240" w:after="200" w:line="276" w:lineRule="auto"/>
        <w:ind w:left="357" w:hanging="357"/>
        <w:contextualSpacing/>
        <w:jc w:val="both"/>
        <w:rPr>
          <w:rFonts w:asciiTheme="minorHAnsi" w:eastAsiaTheme="minorHAnsi" w:hAnsiTheme="minorHAnsi" w:cstheme="minorHAnsi"/>
          <w:b/>
          <w:i/>
          <w:iCs/>
          <w:color w:val="3CA1BC" w:themeColor="accent1"/>
          <w:sz w:val="22"/>
          <w:szCs w:val="22"/>
        </w:rPr>
      </w:pPr>
      <w:r w:rsidRPr="0067581A">
        <w:rPr>
          <w:rFonts w:asciiTheme="minorHAnsi" w:eastAsiaTheme="minorHAnsi" w:hAnsiTheme="minorHAnsi" w:cstheme="minorHAnsi"/>
          <w:b/>
          <w:i/>
          <w:iCs/>
          <w:color w:val="3CA1BC" w:themeColor="accent1"/>
          <w:sz w:val="22"/>
          <w:szCs w:val="22"/>
        </w:rPr>
        <w:t>Concluzii și lecții învățate</w:t>
      </w:r>
    </w:p>
    <w:p w14:paraId="4CA3BD87" w14:textId="77777777" w:rsidR="0067581A" w:rsidRPr="00A94ED1" w:rsidRDefault="0067581A" w:rsidP="0067581A">
      <w:pPr>
        <w:spacing w:after="120"/>
        <w:jc w:val="both"/>
        <w:rPr>
          <w:rFonts w:asciiTheme="minorHAnsi" w:eastAsia="Calibri" w:hAnsiTheme="minorHAnsi" w:cstheme="minorHAnsi"/>
          <w:sz w:val="20"/>
          <w:szCs w:val="20"/>
        </w:rPr>
      </w:pPr>
    </w:p>
    <w:p w14:paraId="1115C28A" w14:textId="02F002B0" w:rsidR="0067581A" w:rsidRPr="0067581A" w:rsidRDefault="0067581A" w:rsidP="0067581A">
      <w:pPr>
        <w:spacing w:after="120"/>
        <w:jc w:val="both"/>
        <w:rPr>
          <w:rFonts w:asciiTheme="minorHAnsi" w:eastAsia="Calibri" w:hAnsiTheme="minorHAnsi" w:cstheme="minorHAnsi"/>
          <w:sz w:val="20"/>
          <w:szCs w:val="20"/>
        </w:rPr>
      </w:pPr>
      <w:r w:rsidRPr="0067581A">
        <w:rPr>
          <w:rFonts w:asciiTheme="minorHAnsi" w:eastAsia="Calibri" w:hAnsiTheme="minorHAnsi" w:cstheme="minorHAnsi"/>
          <w:sz w:val="20"/>
          <w:szCs w:val="20"/>
        </w:rPr>
        <w:t>Proiectul analizat privind dezvoltarea serviciilor comunitare integrate reprezintă o intervenție extrem de necesară, de tip pilot, care răspunde unor nevoi acute la nivelul comunităților vizate prin activitățile proiectului, iar mixul de activități al proiectului este adecvat obținerii efectelor planificate.</w:t>
      </w:r>
    </w:p>
    <w:p w14:paraId="0AD4EBDF" w14:textId="77777777" w:rsidR="0067581A" w:rsidRPr="0067581A" w:rsidRDefault="0067581A" w:rsidP="0067581A">
      <w:pPr>
        <w:spacing w:after="120"/>
        <w:jc w:val="both"/>
        <w:rPr>
          <w:rFonts w:asciiTheme="minorHAnsi" w:eastAsia="Calibri" w:hAnsiTheme="minorHAnsi" w:cstheme="minorHAnsi"/>
          <w:sz w:val="20"/>
          <w:szCs w:val="20"/>
        </w:rPr>
      </w:pPr>
      <w:r w:rsidRPr="0067581A">
        <w:rPr>
          <w:rFonts w:asciiTheme="minorHAnsi" w:eastAsia="Calibri" w:hAnsiTheme="minorHAnsi" w:cstheme="minorHAnsi"/>
          <w:sz w:val="20"/>
          <w:szCs w:val="20"/>
        </w:rPr>
        <w:t xml:space="preserve">Implementarea proiectului este în plină desfășurare, fiind înregistrate rezultate pe toate direcțiile de acțiune prevăzute: elaborare proceduri și instrumente de lucru și testarea acestora, constituirea echipelor comunitare integrate, formarea membrilor echipelor comunitare, constituirea </w:t>
      </w:r>
      <w:r w:rsidRPr="0067581A">
        <w:rPr>
          <w:rFonts w:asciiTheme="minorHAnsi" w:eastAsia="Calibri" w:hAnsiTheme="minorHAnsi" w:cstheme="minorHAnsi"/>
          <w:sz w:val="20"/>
          <w:szCs w:val="20"/>
          <w:lang w:eastAsia="ar-SA"/>
        </w:rPr>
        <w:t xml:space="preserve">Unităților Județene de Suport si Supervizare, dezvoltarea aplicației online care va fi utilizată de echipele comunitare, </w:t>
      </w:r>
      <w:r w:rsidRPr="0067581A">
        <w:rPr>
          <w:rFonts w:asciiTheme="minorHAnsi" w:eastAsia="Calibri" w:hAnsiTheme="minorHAnsi" w:cstheme="minorHAnsi"/>
          <w:sz w:val="20"/>
          <w:szCs w:val="20"/>
        </w:rPr>
        <w:t>transpunerea conceptului SCI în documente cu caracter administrativ si normativ (HG 324/2109 privind asistența medicală comunitară). Prin implementarea proiectului s-au obținut deja o parte din efectele planificate, contribuția POCU la obținerea acestor efecte fiind esențială.</w:t>
      </w:r>
    </w:p>
    <w:p w14:paraId="25698548" w14:textId="77777777" w:rsidR="0067581A" w:rsidRPr="0067581A" w:rsidRDefault="0067581A" w:rsidP="0067581A">
      <w:pPr>
        <w:spacing w:after="120"/>
        <w:jc w:val="both"/>
        <w:rPr>
          <w:rFonts w:asciiTheme="minorHAnsi" w:eastAsia="Calibri" w:hAnsiTheme="minorHAnsi" w:cstheme="minorHAnsi"/>
          <w:sz w:val="20"/>
          <w:szCs w:val="20"/>
        </w:rPr>
      </w:pPr>
      <w:r w:rsidRPr="0067581A">
        <w:rPr>
          <w:rFonts w:asciiTheme="minorHAnsi" w:eastAsia="Calibri" w:hAnsiTheme="minorHAnsi" w:cstheme="minorHAnsi"/>
          <w:sz w:val="20"/>
          <w:szCs w:val="20"/>
        </w:rPr>
        <w:t xml:space="preserve">Colaborarea intre cei 3 parteneri ai proiectului a decurs bine și este un factor esențial în implementarea acestei intervenții de anvergură, multidisciplinară. </w:t>
      </w:r>
    </w:p>
    <w:p w14:paraId="5C2AE8A1" w14:textId="77777777" w:rsidR="0067581A" w:rsidRPr="0067581A" w:rsidRDefault="0067581A" w:rsidP="0067581A">
      <w:pPr>
        <w:spacing w:after="120"/>
        <w:jc w:val="both"/>
        <w:rPr>
          <w:rFonts w:asciiTheme="minorHAnsi" w:eastAsia="Calibri" w:hAnsiTheme="minorHAnsi" w:cstheme="minorHAnsi"/>
          <w:sz w:val="20"/>
          <w:szCs w:val="20"/>
        </w:rPr>
      </w:pPr>
      <w:r w:rsidRPr="0067581A">
        <w:rPr>
          <w:rFonts w:asciiTheme="minorHAnsi" w:eastAsia="Calibri" w:hAnsiTheme="minorHAnsi" w:cstheme="minorHAnsi"/>
          <w:sz w:val="20"/>
          <w:szCs w:val="20"/>
        </w:rPr>
        <w:t>Progresul proiectului a fost influențat de o serie de factori atât pozitivi cât și negativi, stadiul actual al implementării față de data prevăzută a finalizării proiectului (iulie 2022) constituind un risc privind posibilitatea de a finaliza la termenul prevăzut toate activitățile proiectului. Este așadar necesară o prelungire a perioadei de implementare a acestui proiect pentru a putea finaliza în bune condiții toate activitățile planificate.</w:t>
      </w:r>
    </w:p>
    <w:p w14:paraId="752B61A5" w14:textId="77777777" w:rsidR="0067581A" w:rsidRPr="0067581A" w:rsidRDefault="0067581A" w:rsidP="0067581A">
      <w:pPr>
        <w:spacing w:after="120"/>
        <w:jc w:val="both"/>
        <w:rPr>
          <w:rFonts w:asciiTheme="minorHAnsi" w:eastAsia="Calibri" w:hAnsiTheme="minorHAnsi" w:cstheme="minorHAnsi"/>
          <w:sz w:val="20"/>
          <w:szCs w:val="20"/>
        </w:rPr>
      </w:pPr>
      <w:r w:rsidRPr="0067581A">
        <w:rPr>
          <w:rFonts w:asciiTheme="minorHAnsi" w:eastAsia="Calibri" w:hAnsiTheme="minorHAnsi" w:cstheme="minorHAnsi"/>
          <w:sz w:val="20"/>
          <w:szCs w:val="20"/>
        </w:rPr>
        <w:t xml:space="preserve">Proiectul are șanse ridicate să își atingă obiectivele și să materializeze beneficiile scontate, însă menținerea după încheierea proiectului a activității echipelor comunitare integrate în formulă completă este supusă unor riscuri descrise anterior în cadrul analizei sustenabilității intervenției. </w:t>
      </w:r>
    </w:p>
    <w:p w14:paraId="1C4DEC22" w14:textId="77777777" w:rsidR="0067581A" w:rsidRPr="0067581A" w:rsidRDefault="0067581A" w:rsidP="0067581A">
      <w:pPr>
        <w:spacing w:after="120"/>
        <w:jc w:val="both"/>
        <w:rPr>
          <w:rFonts w:asciiTheme="minorHAnsi" w:eastAsia="Calibri" w:hAnsiTheme="minorHAnsi" w:cstheme="minorHAnsi"/>
          <w:sz w:val="20"/>
          <w:szCs w:val="20"/>
        </w:rPr>
      </w:pPr>
      <w:r w:rsidRPr="0067581A">
        <w:rPr>
          <w:rFonts w:asciiTheme="minorHAnsi" w:eastAsia="Calibri" w:hAnsiTheme="minorHAnsi" w:cstheme="minorHAnsi"/>
          <w:sz w:val="20"/>
          <w:szCs w:val="20"/>
        </w:rPr>
        <w:t>Recomandările adresate managementul acestui proiect sunt:</w:t>
      </w:r>
    </w:p>
    <w:p w14:paraId="74688B1F" w14:textId="77777777" w:rsidR="0067581A" w:rsidRPr="0067581A" w:rsidRDefault="0067581A" w:rsidP="0067581A">
      <w:pPr>
        <w:numPr>
          <w:ilvl w:val="0"/>
          <w:numId w:val="25"/>
        </w:numPr>
        <w:spacing w:after="60" w:line="256" w:lineRule="auto"/>
        <w:ind w:left="714" w:hanging="357"/>
        <w:contextualSpacing/>
        <w:jc w:val="both"/>
        <w:rPr>
          <w:rFonts w:asciiTheme="minorHAnsi" w:eastAsiaTheme="minorHAnsi" w:hAnsiTheme="minorHAnsi" w:cstheme="minorHAnsi"/>
          <w:sz w:val="20"/>
          <w:szCs w:val="20"/>
          <w:lang w:eastAsia="ar-SA"/>
        </w:rPr>
      </w:pPr>
      <w:r w:rsidRPr="0067581A">
        <w:rPr>
          <w:rFonts w:asciiTheme="minorHAnsi" w:eastAsiaTheme="minorHAnsi" w:hAnsiTheme="minorHAnsi" w:cstheme="minorHAnsi"/>
          <w:sz w:val="20"/>
          <w:szCs w:val="20"/>
          <w:lang w:eastAsia="ar-SA"/>
        </w:rPr>
        <w:t>Analiza posibilității de a include în bugetul proiectului, eventual din economii realizate din alte achiziții, a unor dotări necesare în special personalului medical (asistent medical comunitar, mediator sanitar) din cadrul echipelor comunitare din proiect;</w:t>
      </w:r>
    </w:p>
    <w:p w14:paraId="69AE1BFF" w14:textId="77777777" w:rsidR="0067581A" w:rsidRPr="0067581A" w:rsidRDefault="0067581A" w:rsidP="0067581A">
      <w:pPr>
        <w:numPr>
          <w:ilvl w:val="0"/>
          <w:numId w:val="25"/>
        </w:numPr>
        <w:spacing w:after="60" w:line="256" w:lineRule="auto"/>
        <w:ind w:left="714" w:hanging="357"/>
        <w:contextualSpacing/>
        <w:jc w:val="both"/>
        <w:rPr>
          <w:rFonts w:asciiTheme="minorHAnsi" w:eastAsiaTheme="minorHAnsi" w:hAnsiTheme="minorHAnsi" w:cstheme="minorHAnsi"/>
          <w:sz w:val="20"/>
          <w:szCs w:val="20"/>
          <w:lang w:eastAsia="ar-SA"/>
        </w:rPr>
      </w:pPr>
      <w:r w:rsidRPr="0067581A">
        <w:rPr>
          <w:rFonts w:asciiTheme="minorHAnsi" w:eastAsiaTheme="minorHAnsi" w:hAnsiTheme="minorHAnsi" w:cstheme="minorHAnsi"/>
          <w:sz w:val="20"/>
          <w:szCs w:val="20"/>
          <w:lang w:eastAsia="ar-SA"/>
        </w:rPr>
        <w:t>Implicarea, alături de UAT din comunitățile din proiect, în demersurile de creare de noi posturi de consilier și mediator școlar la nivelul CJRAE, pentru a asigura continuitatea acestor activități în comunitățile din proiect după încheierea acestuia;</w:t>
      </w:r>
    </w:p>
    <w:p w14:paraId="5774E9AA" w14:textId="77777777" w:rsidR="0067581A" w:rsidRPr="0067581A" w:rsidRDefault="0067581A" w:rsidP="0067581A">
      <w:pPr>
        <w:numPr>
          <w:ilvl w:val="0"/>
          <w:numId w:val="25"/>
        </w:numPr>
        <w:spacing w:after="60" w:line="256" w:lineRule="auto"/>
        <w:ind w:left="714" w:hanging="357"/>
        <w:contextualSpacing/>
        <w:jc w:val="both"/>
        <w:rPr>
          <w:rFonts w:asciiTheme="minorHAnsi" w:eastAsiaTheme="minorHAnsi" w:hAnsiTheme="minorHAnsi" w:cstheme="minorHAnsi"/>
          <w:sz w:val="20"/>
          <w:szCs w:val="20"/>
          <w:lang w:eastAsia="ar-SA"/>
        </w:rPr>
      </w:pPr>
      <w:r w:rsidRPr="0067581A">
        <w:rPr>
          <w:rFonts w:asciiTheme="minorHAnsi" w:eastAsiaTheme="minorHAnsi" w:hAnsiTheme="minorHAnsi" w:cstheme="minorHAnsi"/>
          <w:sz w:val="20"/>
          <w:szCs w:val="20"/>
          <w:lang w:eastAsia="ar-SA"/>
        </w:rPr>
        <w:t>Să se asigure că va avea loc, conform planului de activități al proiectului, transpunerea prevederilor procedurilor elaborate în cadrul proiectului cu privire la asistența socială și consilierea, respectiv medierea școlară în acte normative naționale, pentru a asigura astfel o coordonare tehnică și metodologică unitară a serviciilor comunitare integrate la nivel național;</w:t>
      </w:r>
    </w:p>
    <w:p w14:paraId="3B350B68" w14:textId="77777777" w:rsidR="0067581A" w:rsidRPr="0067581A" w:rsidRDefault="0067581A" w:rsidP="0067581A">
      <w:pPr>
        <w:numPr>
          <w:ilvl w:val="0"/>
          <w:numId w:val="25"/>
        </w:numPr>
        <w:spacing w:after="60" w:line="256" w:lineRule="auto"/>
        <w:ind w:left="714" w:hanging="357"/>
        <w:contextualSpacing/>
        <w:jc w:val="both"/>
        <w:rPr>
          <w:rFonts w:asciiTheme="minorHAnsi" w:eastAsiaTheme="minorHAnsi" w:hAnsiTheme="minorHAnsi" w:cstheme="minorHAnsi"/>
          <w:sz w:val="20"/>
          <w:szCs w:val="20"/>
          <w:lang w:eastAsia="ar-SA"/>
        </w:rPr>
      </w:pPr>
      <w:r w:rsidRPr="0067581A">
        <w:rPr>
          <w:rFonts w:asciiTheme="minorHAnsi" w:eastAsiaTheme="minorHAnsi" w:hAnsiTheme="minorHAnsi" w:cstheme="minorHAnsi"/>
          <w:sz w:val="20"/>
          <w:szCs w:val="20"/>
          <w:lang w:eastAsia="ar-SA"/>
        </w:rPr>
        <w:t>Să continue demersurile necesare pentru a asigura salarizarea asistenților sociali comunitari din bugetul de stat;</w:t>
      </w:r>
    </w:p>
    <w:p w14:paraId="7D0356CA" w14:textId="77777777" w:rsidR="0067581A" w:rsidRPr="0067581A" w:rsidRDefault="0067581A" w:rsidP="0067581A">
      <w:pPr>
        <w:numPr>
          <w:ilvl w:val="0"/>
          <w:numId w:val="25"/>
        </w:numPr>
        <w:spacing w:after="60" w:line="256" w:lineRule="auto"/>
        <w:ind w:left="714" w:hanging="357"/>
        <w:contextualSpacing/>
        <w:jc w:val="both"/>
        <w:rPr>
          <w:rFonts w:asciiTheme="minorHAnsi" w:eastAsiaTheme="minorHAnsi" w:hAnsiTheme="minorHAnsi" w:cstheme="minorHAnsi"/>
          <w:sz w:val="20"/>
          <w:szCs w:val="20"/>
          <w:lang w:eastAsia="ar-SA"/>
        </w:rPr>
      </w:pPr>
      <w:r w:rsidRPr="0067581A">
        <w:rPr>
          <w:rFonts w:asciiTheme="minorHAnsi" w:eastAsiaTheme="minorHAnsi" w:hAnsiTheme="minorHAnsi" w:cstheme="minorHAnsi"/>
          <w:sz w:val="20"/>
          <w:szCs w:val="20"/>
          <w:lang w:eastAsia="ar-SA"/>
        </w:rPr>
        <w:t>Organizarea de întâlniri în format on-line între UAT cuprinse în proiect și între echipele comunitare din proiect, pentru a facilita schimbul de experiență, de idei, de abordări;</w:t>
      </w:r>
    </w:p>
    <w:p w14:paraId="04258490" w14:textId="77777777" w:rsidR="0067581A" w:rsidRPr="0067581A" w:rsidRDefault="0067581A" w:rsidP="0067581A">
      <w:pPr>
        <w:numPr>
          <w:ilvl w:val="0"/>
          <w:numId w:val="25"/>
        </w:numPr>
        <w:spacing w:after="60" w:line="256" w:lineRule="auto"/>
        <w:ind w:left="714" w:hanging="357"/>
        <w:contextualSpacing/>
        <w:jc w:val="both"/>
        <w:rPr>
          <w:rFonts w:asciiTheme="minorHAnsi" w:eastAsiaTheme="minorHAnsi" w:hAnsiTheme="minorHAnsi" w:cstheme="minorHAnsi"/>
          <w:sz w:val="20"/>
          <w:szCs w:val="20"/>
          <w:lang w:eastAsia="ar-SA"/>
        </w:rPr>
      </w:pPr>
      <w:r w:rsidRPr="0067581A">
        <w:rPr>
          <w:rFonts w:asciiTheme="minorHAnsi" w:eastAsiaTheme="minorHAnsi" w:hAnsiTheme="minorHAnsi" w:cstheme="minorHAnsi"/>
          <w:sz w:val="20"/>
          <w:szCs w:val="20"/>
          <w:lang w:eastAsia="ar-SA"/>
        </w:rPr>
        <w:t>Inițierea demersurilor necesare pentru prelungirea cu 12 luni a perioadei de implementare a proiectului, adică până în iulie 2023.</w:t>
      </w:r>
    </w:p>
    <w:p w14:paraId="2E5B417C" w14:textId="77777777" w:rsidR="0067581A" w:rsidRPr="0067581A" w:rsidRDefault="0067581A" w:rsidP="0067581A">
      <w:pPr>
        <w:spacing w:after="120"/>
        <w:jc w:val="both"/>
        <w:rPr>
          <w:rFonts w:asciiTheme="minorHAnsi" w:eastAsia="Calibri" w:hAnsiTheme="minorHAnsi" w:cstheme="minorHAnsi"/>
          <w:sz w:val="20"/>
          <w:szCs w:val="20"/>
        </w:rPr>
      </w:pPr>
      <w:r w:rsidRPr="0067581A">
        <w:rPr>
          <w:rFonts w:asciiTheme="minorHAnsi" w:eastAsia="Calibri" w:hAnsiTheme="minorHAnsi" w:cstheme="minorHAnsi"/>
          <w:sz w:val="20"/>
          <w:szCs w:val="20"/>
        </w:rPr>
        <w:t>Principalele lecții care pot fi desprinse din experiența implementării acestui proiect sunt următoarele:</w:t>
      </w:r>
    </w:p>
    <w:p w14:paraId="7DEBFC39" w14:textId="77777777" w:rsidR="0067581A" w:rsidRPr="0067581A" w:rsidRDefault="0067581A" w:rsidP="0067581A">
      <w:pPr>
        <w:numPr>
          <w:ilvl w:val="0"/>
          <w:numId w:val="25"/>
        </w:numPr>
        <w:spacing w:after="60" w:line="256" w:lineRule="auto"/>
        <w:ind w:left="714" w:hanging="357"/>
        <w:contextualSpacing/>
        <w:jc w:val="both"/>
        <w:rPr>
          <w:rFonts w:asciiTheme="minorHAnsi" w:eastAsiaTheme="minorHAnsi" w:hAnsiTheme="minorHAnsi" w:cstheme="minorHAnsi"/>
          <w:sz w:val="20"/>
          <w:szCs w:val="20"/>
        </w:rPr>
      </w:pPr>
      <w:r w:rsidRPr="0067581A">
        <w:rPr>
          <w:rFonts w:asciiTheme="minorHAnsi" w:eastAsiaTheme="minorHAnsi" w:hAnsiTheme="minorHAnsi" w:cstheme="minorHAnsi"/>
          <w:sz w:val="20"/>
          <w:szCs w:val="20"/>
          <w:lang w:eastAsia="ar-SA"/>
        </w:rPr>
        <w:t>Intervenții de anvergură națională necesită implicarea tuturor factorilor responsabili atât de la nivel național cât și de la nivel local, acest proiect fiind un bun exemplu de situație în care această implicare și colaborare s-au materializat, cu rezultate bune;</w:t>
      </w:r>
    </w:p>
    <w:p w14:paraId="6138102A" w14:textId="77777777" w:rsidR="0067581A" w:rsidRPr="0067581A" w:rsidRDefault="0067581A" w:rsidP="0067581A">
      <w:pPr>
        <w:numPr>
          <w:ilvl w:val="0"/>
          <w:numId w:val="25"/>
        </w:numPr>
        <w:spacing w:after="60" w:line="256" w:lineRule="auto"/>
        <w:ind w:left="714" w:hanging="357"/>
        <w:contextualSpacing/>
        <w:jc w:val="both"/>
        <w:rPr>
          <w:rFonts w:asciiTheme="minorHAnsi" w:eastAsiaTheme="minorHAnsi" w:hAnsiTheme="minorHAnsi" w:cstheme="minorHAnsi"/>
          <w:sz w:val="20"/>
          <w:szCs w:val="20"/>
        </w:rPr>
      </w:pPr>
      <w:r w:rsidRPr="0067581A">
        <w:rPr>
          <w:rFonts w:asciiTheme="minorHAnsi" w:eastAsiaTheme="minorHAnsi" w:hAnsiTheme="minorHAnsi" w:cstheme="minorHAnsi"/>
          <w:sz w:val="20"/>
          <w:szCs w:val="20"/>
          <w:lang w:eastAsia="ar-SA"/>
        </w:rPr>
        <w:t>Testarea prin proiecte de tip pilot este o etapă necesară în vederea implementării pe scară largă a unei noi abordări, proiectul analizat având un astfel de rol pilot.</w:t>
      </w:r>
    </w:p>
    <w:p w14:paraId="3ED10608" w14:textId="77777777" w:rsidR="0067581A" w:rsidRPr="0067581A" w:rsidRDefault="0067581A" w:rsidP="0067581A">
      <w:pPr>
        <w:numPr>
          <w:ilvl w:val="0"/>
          <w:numId w:val="25"/>
        </w:numPr>
        <w:spacing w:after="60" w:line="256" w:lineRule="auto"/>
        <w:ind w:left="714" w:hanging="357"/>
        <w:contextualSpacing/>
        <w:jc w:val="both"/>
        <w:rPr>
          <w:rFonts w:asciiTheme="minorHAnsi" w:eastAsiaTheme="minorHAnsi" w:hAnsiTheme="minorHAnsi" w:cstheme="minorHAnsi"/>
          <w:sz w:val="20"/>
          <w:szCs w:val="20"/>
        </w:rPr>
      </w:pPr>
      <w:r w:rsidRPr="0067581A">
        <w:rPr>
          <w:rFonts w:asciiTheme="minorHAnsi" w:eastAsiaTheme="minorHAnsi" w:hAnsiTheme="minorHAnsi" w:cstheme="minorHAnsi"/>
          <w:sz w:val="20"/>
          <w:szCs w:val="20"/>
          <w:lang w:eastAsia="ar-SA"/>
        </w:rPr>
        <w:t xml:space="preserve">Intervenții de anvergură națională cu o accentuată componentă de pilotare a unor abordări noi necesită o perioadă lungă de implementare, prin urmare programul operațional ar trebui să permită durate de minim 5 ani ale unor astfel de proiecte pilot și cu acoperire națională, iar în funcție de situație chiar și perioade mai lungi de 5 ani. </w:t>
      </w:r>
    </w:p>
    <w:p w14:paraId="73E13486" w14:textId="3341A7C4" w:rsidR="0067581A" w:rsidRPr="00A94ED1" w:rsidRDefault="0067581A" w:rsidP="0067581A">
      <w:pPr>
        <w:numPr>
          <w:ilvl w:val="0"/>
          <w:numId w:val="25"/>
        </w:numPr>
        <w:spacing w:after="60" w:line="256" w:lineRule="auto"/>
        <w:ind w:left="714" w:hanging="357"/>
        <w:contextualSpacing/>
        <w:jc w:val="both"/>
        <w:rPr>
          <w:rFonts w:asciiTheme="minorHAnsi" w:eastAsiaTheme="minorHAnsi" w:hAnsiTheme="minorHAnsi" w:cstheme="minorHAnsi"/>
          <w:sz w:val="20"/>
          <w:szCs w:val="20"/>
          <w:lang w:eastAsia="ar-SA"/>
        </w:rPr>
      </w:pPr>
      <w:r w:rsidRPr="0067581A">
        <w:rPr>
          <w:rFonts w:asciiTheme="minorHAnsi" w:eastAsiaTheme="minorHAnsi" w:hAnsiTheme="minorHAnsi" w:cstheme="minorHAnsi"/>
          <w:sz w:val="20"/>
          <w:szCs w:val="20"/>
          <w:lang w:eastAsia="ar-SA"/>
        </w:rPr>
        <w:t>Alternativ și preferabil, proiectele pilot pot avea o anvergură mai redusă - spre exemplu, în cazul proiectului analizat prin acest studiu de caz, numărul de comunități incluse în proiect ar fi putut fi de 20-30 în loc de 139. Ulterior, abordarea testată și lecțiile învățate prin proiectul pilot ar fi putut fi aplicate altor comunități în cadrul unor proiecte subsecvente. Totuși, în cazul proiectului analizat, debutul în 2018 (relativ târziu în graficul perioadei de programare 2014 – 2020) ar fi permis cu dificultate  derularea unor eventuale proiecte subsecvente din lipsa timpului pentru a le implementa înainte de finalul anului 2023. Având în vedere aceste considerente, lansarea proiectului în formula actuală cu un grup țintă de 139 de comunități a reprezentat cel mai bun compromis posibil.</w:t>
      </w:r>
    </w:p>
    <w:p w14:paraId="78CDD953" w14:textId="77777777" w:rsidR="0067581A" w:rsidRPr="00A94ED1" w:rsidRDefault="0067581A">
      <w:pPr>
        <w:spacing w:after="160" w:line="259" w:lineRule="auto"/>
        <w:rPr>
          <w:rFonts w:asciiTheme="minorHAnsi" w:eastAsiaTheme="minorHAnsi" w:hAnsiTheme="minorHAnsi" w:cstheme="minorHAnsi"/>
          <w:sz w:val="20"/>
          <w:szCs w:val="20"/>
          <w:lang w:eastAsia="ar-SA"/>
        </w:rPr>
      </w:pPr>
      <w:r w:rsidRPr="00A94ED1">
        <w:rPr>
          <w:rFonts w:asciiTheme="minorHAnsi" w:eastAsiaTheme="minorHAnsi" w:hAnsiTheme="minorHAnsi" w:cstheme="minorHAnsi"/>
          <w:sz w:val="20"/>
          <w:szCs w:val="20"/>
          <w:lang w:eastAsia="ar-SA"/>
        </w:rPr>
        <w:br w:type="page"/>
      </w:r>
    </w:p>
    <w:p w14:paraId="2F5D600B" w14:textId="308B0F66" w:rsidR="00A94ED1" w:rsidRPr="00A94ED1" w:rsidRDefault="00A94ED1" w:rsidP="00A94ED1">
      <w:pPr>
        <w:keepNext/>
        <w:keepLines/>
        <w:spacing w:before="240" w:line="259" w:lineRule="auto"/>
        <w:jc w:val="both"/>
        <w:outlineLvl w:val="0"/>
        <w:rPr>
          <w:rFonts w:asciiTheme="minorHAnsi" w:eastAsiaTheme="majorEastAsia" w:hAnsiTheme="minorHAnsi" w:cstheme="minorHAnsi"/>
          <w:color w:val="2D788C" w:themeColor="accent1" w:themeShade="BF"/>
          <w:sz w:val="32"/>
          <w:szCs w:val="32"/>
        </w:rPr>
      </w:pPr>
      <w:bookmarkStart w:id="8" w:name="_Toc95841994"/>
      <w:r w:rsidRPr="00A94ED1">
        <w:rPr>
          <w:rFonts w:asciiTheme="minorHAnsi" w:eastAsiaTheme="majorEastAsia" w:hAnsiTheme="minorHAnsi" w:cstheme="minorHAnsi"/>
          <w:color w:val="2D788C" w:themeColor="accent1" w:themeShade="BF"/>
          <w:sz w:val="32"/>
          <w:szCs w:val="32"/>
        </w:rPr>
        <w:t>Studiu de caz 3 - „</w:t>
      </w:r>
      <w:bookmarkStart w:id="9" w:name="_Hlk85804629"/>
      <w:r w:rsidRPr="00A94ED1">
        <w:rPr>
          <w:rFonts w:asciiTheme="minorHAnsi" w:eastAsiaTheme="majorEastAsia" w:hAnsiTheme="minorHAnsi" w:cstheme="minorHAnsi"/>
          <w:color w:val="2D788C" w:themeColor="accent1" w:themeShade="BF"/>
          <w:sz w:val="32"/>
          <w:szCs w:val="32"/>
        </w:rPr>
        <w:t xml:space="preserve">TEAM-UP: Progres în calitatea îngrijirii alternative a copiilor </w:t>
      </w:r>
      <w:bookmarkEnd w:id="9"/>
      <w:r w:rsidRPr="00A94ED1">
        <w:rPr>
          <w:rFonts w:asciiTheme="minorHAnsi" w:eastAsiaTheme="majorEastAsia" w:hAnsiTheme="minorHAnsi" w:cstheme="minorHAnsi"/>
          <w:color w:val="2D788C" w:themeColor="accent1" w:themeShade="BF"/>
          <w:sz w:val="32"/>
          <w:szCs w:val="32"/>
        </w:rPr>
        <w:t>”, cod SMIS 127169</w:t>
      </w:r>
      <w:bookmarkEnd w:id="8"/>
    </w:p>
    <w:p w14:paraId="2C3A5499" w14:textId="77777777" w:rsidR="00A94ED1" w:rsidRPr="00A94ED1" w:rsidRDefault="00A94ED1" w:rsidP="00A94ED1">
      <w:pPr>
        <w:spacing w:after="160" w:line="276" w:lineRule="auto"/>
        <w:jc w:val="center"/>
        <w:rPr>
          <w:rFonts w:asciiTheme="minorHAnsi" w:eastAsia="Calibri" w:hAnsiTheme="minorHAnsi" w:cstheme="minorHAnsi"/>
          <w:b/>
          <w:bCs/>
          <w:color w:val="4472C4"/>
        </w:rPr>
      </w:pPr>
    </w:p>
    <w:p w14:paraId="54CC39D0" w14:textId="77777777" w:rsidR="00A94ED1" w:rsidRPr="00A94ED1" w:rsidRDefault="00A94ED1" w:rsidP="00A94ED1">
      <w:pPr>
        <w:spacing w:after="160" w:line="276" w:lineRule="auto"/>
        <w:jc w:val="center"/>
        <w:rPr>
          <w:rFonts w:asciiTheme="minorHAnsi" w:eastAsia="Calibri" w:hAnsiTheme="minorHAnsi" w:cstheme="minorHAnsi"/>
          <w:b/>
          <w:bCs/>
          <w:i/>
          <w:iCs/>
          <w:color w:val="134753" w:themeColor="text1"/>
        </w:rPr>
      </w:pPr>
      <w:r w:rsidRPr="00A94ED1">
        <w:rPr>
          <w:rFonts w:asciiTheme="minorHAnsi" w:eastAsia="Calibri" w:hAnsiTheme="minorHAnsi" w:cstheme="minorHAnsi"/>
          <w:b/>
          <w:bCs/>
          <w:color w:val="134753" w:themeColor="text1"/>
        </w:rPr>
        <w:t>PROIECTUL</w:t>
      </w:r>
      <w:r w:rsidRPr="00A94ED1">
        <w:rPr>
          <w:rFonts w:asciiTheme="minorHAnsi" w:eastAsia="Calibri" w:hAnsiTheme="minorHAnsi" w:cstheme="minorHAnsi"/>
          <w:b/>
          <w:bCs/>
          <w:i/>
          <w:iCs/>
          <w:color w:val="134753" w:themeColor="text1"/>
        </w:rPr>
        <w:t xml:space="preserve"> „</w:t>
      </w:r>
      <w:bookmarkStart w:id="10" w:name="_Hlk86482182"/>
      <w:r w:rsidRPr="00A94ED1">
        <w:rPr>
          <w:rFonts w:asciiTheme="minorHAnsi" w:eastAsia="Calibri" w:hAnsiTheme="minorHAnsi" w:cstheme="minorHAnsi"/>
          <w:b/>
          <w:bCs/>
          <w:i/>
          <w:iCs/>
          <w:color w:val="134753" w:themeColor="text1"/>
        </w:rPr>
        <w:t>TEAM-UP: Progres în calitatea îngrijirii alternative a copiilor</w:t>
      </w:r>
      <w:bookmarkEnd w:id="10"/>
      <w:r w:rsidRPr="00A94ED1">
        <w:rPr>
          <w:rFonts w:asciiTheme="minorHAnsi" w:eastAsia="Calibri" w:hAnsiTheme="minorHAnsi" w:cstheme="minorHAnsi"/>
          <w:b/>
          <w:bCs/>
          <w:i/>
          <w:iCs/>
          <w:color w:val="134753" w:themeColor="text1"/>
        </w:rPr>
        <w:t xml:space="preserve">” </w:t>
      </w:r>
    </w:p>
    <w:p w14:paraId="39D2BE4C" w14:textId="77777777" w:rsidR="00A94ED1" w:rsidRPr="00A94ED1" w:rsidRDefault="00A94ED1" w:rsidP="00A94ED1">
      <w:pPr>
        <w:spacing w:after="160" w:line="276" w:lineRule="auto"/>
        <w:jc w:val="center"/>
        <w:rPr>
          <w:rFonts w:asciiTheme="minorHAnsi" w:eastAsia="Calibri" w:hAnsiTheme="minorHAnsi" w:cstheme="minorHAnsi"/>
          <w:color w:val="134753" w:themeColor="text1"/>
          <w:sz w:val="22"/>
          <w:szCs w:val="22"/>
        </w:rPr>
      </w:pPr>
      <w:r w:rsidRPr="00A94ED1">
        <w:rPr>
          <w:rFonts w:asciiTheme="minorHAnsi" w:eastAsia="Calibri" w:hAnsiTheme="minorHAnsi" w:cstheme="minorHAnsi"/>
          <w:color w:val="134753" w:themeColor="text1"/>
          <w:sz w:val="22"/>
          <w:szCs w:val="22"/>
        </w:rPr>
        <w:t>Contract POCU/480/4/19/127169 - Cod SMIS 127169</w:t>
      </w:r>
    </w:p>
    <w:p w14:paraId="64DB4C5D" w14:textId="77777777" w:rsidR="00A94ED1" w:rsidRPr="00A94ED1" w:rsidRDefault="00A94ED1" w:rsidP="00A94ED1">
      <w:pPr>
        <w:spacing w:after="160" w:line="276" w:lineRule="auto"/>
        <w:jc w:val="center"/>
        <w:rPr>
          <w:rFonts w:asciiTheme="minorHAnsi" w:eastAsia="Calibri" w:hAnsiTheme="minorHAnsi" w:cstheme="minorHAnsi"/>
          <w:sz w:val="22"/>
          <w:szCs w:val="22"/>
        </w:rPr>
      </w:pPr>
    </w:p>
    <w:p w14:paraId="4C0D750F" w14:textId="77777777" w:rsidR="00A94ED1" w:rsidRPr="00A94ED1" w:rsidRDefault="00A94ED1" w:rsidP="00A94ED1">
      <w:pPr>
        <w:numPr>
          <w:ilvl w:val="0"/>
          <w:numId w:val="26"/>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240" w:after="200" w:line="276" w:lineRule="auto"/>
        <w:contextualSpacing/>
        <w:rPr>
          <w:rFonts w:asciiTheme="minorHAnsi" w:eastAsiaTheme="minorHAnsi" w:hAnsiTheme="minorHAnsi" w:cstheme="minorHAnsi"/>
          <w:b/>
          <w:i/>
          <w:iCs/>
          <w:color w:val="3CA1BC" w:themeColor="accent1"/>
          <w:sz w:val="22"/>
          <w:szCs w:val="22"/>
        </w:rPr>
      </w:pPr>
      <w:r w:rsidRPr="00A94ED1">
        <w:rPr>
          <w:rFonts w:asciiTheme="minorHAnsi" w:eastAsiaTheme="minorHAnsi" w:hAnsiTheme="minorHAnsi" w:cstheme="minorHAnsi"/>
          <w:b/>
          <w:i/>
          <w:iCs/>
          <w:color w:val="3CA1BC" w:themeColor="accent1"/>
          <w:sz w:val="22"/>
          <w:szCs w:val="22"/>
        </w:rPr>
        <w:t>Obiectul și scopul studiului de caz, metodologia utilizată pentru realizarea acestuia</w:t>
      </w:r>
    </w:p>
    <w:p w14:paraId="28D2AFE5" w14:textId="77777777" w:rsidR="00A94ED1" w:rsidRPr="00A94ED1" w:rsidRDefault="00A94ED1" w:rsidP="00A94ED1">
      <w:pPr>
        <w:spacing w:after="120"/>
        <w:jc w:val="both"/>
        <w:rPr>
          <w:rFonts w:asciiTheme="minorHAnsi" w:eastAsia="Calibri" w:hAnsiTheme="minorHAnsi" w:cstheme="minorHAnsi"/>
          <w:sz w:val="20"/>
          <w:szCs w:val="20"/>
        </w:rPr>
      </w:pPr>
    </w:p>
    <w:p w14:paraId="3B50A228" w14:textId="4D3296DE" w:rsidR="00A94ED1" w:rsidRPr="00A94ED1" w:rsidRDefault="00A94ED1" w:rsidP="00A94ED1">
      <w:pPr>
        <w:spacing w:after="120"/>
        <w:jc w:val="both"/>
        <w:rPr>
          <w:rFonts w:asciiTheme="minorHAnsi" w:eastAsia="Calibri" w:hAnsiTheme="minorHAnsi" w:cstheme="minorHAnsi"/>
          <w:sz w:val="20"/>
          <w:szCs w:val="20"/>
        </w:rPr>
      </w:pPr>
      <w:r w:rsidRPr="00A94ED1">
        <w:rPr>
          <w:rFonts w:asciiTheme="minorHAnsi" w:eastAsia="Calibri" w:hAnsiTheme="minorHAnsi" w:cstheme="minorHAnsi"/>
          <w:sz w:val="20"/>
          <w:szCs w:val="20"/>
        </w:rPr>
        <w:t>Proiectul care face obiectul acestui studiu de caz face parte din categoria proiectelor sistemice finanțate prin POCU, fiind contractat în cadrul apelului POCU/480/4/19, lansat în cadrul Priorității de investiții 9iv - Creșterea accesului la servicii accesibile, sustenabile și de înaltă calitate, inclusiv asistență medicală și servicii sociale de interes general, Axa Prioritară 4 Incluziunea socială și combaterea sărăciei.</w:t>
      </w:r>
    </w:p>
    <w:p w14:paraId="1F69ACFA" w14:textId="77777777" w:rsidR="00A94ED1" w:rsidRPr="00A94ED1" w:rsidRDefault="00A94ED1" w:rsidP="00A94ED1">
      <w:pPr>
        <w:spacing w:after="120"/>
        <w:jc w:val="both"/>
        <w:rPr>
          <w:rFonts w:asciiTheme="minorHAnsi" w:eastAsia="Calibri" w:hAnsiTheme="minorHAnsi" w:cstheme="minorHAnsi"/>
          <w:sz w:val="20"/>
          <w:szCs w:val="20"/>
        </w:rPr>
      </w:pPr>
      <w:r w:rsidRPr="00A94ED1">
        <w:rPr>
          <w:rFonts w:asciiTheme="minorHAnsi" w:eastAsia="Calibri" w:hAnsiTheme="minorHAnsi" w:cstheme="minorHAnsi"/>
          <w:sz w:val="20"/>
          <w:szCs w:val="20"/>
        </w:rPr>
        <w:t>Proiectul contribuie la obiectivele specifice POCU OS 4.5 ”Creșterea calității sistemului de asistență socială prin introducerea de instrumente/ proceduri/ mecanisme etc. şi prin îmbunătățirea nivelului de competențe al profesioniștilor din sistem” și respectiv OS 4.14 ”Creșterea numărului de asistenți maternali și sociali la nivelul comunității”.</w:t>
      </w:r>
    </w:p>
    <w:p w14:paraId="341DC17F" w14:textId="77777777" w:rsidR="00A94ED1" w:rsidRPr="00A94ED1" w:rsidRDefault="00A94ED1" w:rsidP="00A94ED1">
      <w:pPr>
        <w:spacing w:after="120"/>
        <w:jc w:val="both"/>
        <w:rPr>
          <w:rFonts w:asciiTheme="minorHAnsi" w:eastAsia="Calibri" w:hAnsiTheme="minorHAnsi" w:cstheme="minorHAnsi"/>
          <w:sz w:val="20"/>
          <w:szCs w:val="20"/>
        </w:rPr>
      </w:pPr>
      <w:r w:rsidRPr="00A94ED1">
        <w:rPr>
          <w:rFonts w:asciiTheme="minorHAnsi" w:eastAsia="Calibri" w:hAnsiTheme="minorHAnsi" w:cstheme="minorHAnsi"/>
          <w:sz w:val="20"/>
          <w:szCs w:val="20"/>
        </w:rPr>
        <w:t>Proiectul a fost selectat ca studiu de caz având în vedere natura sa ca proiect sistemic și amploarea sa, atât din punct de vedere al dimensiunii grupului țintă cât și al bugetului alocat, făcând astfel parte din eșantionul de 6 proiecte selectate ca studii de caz în cadrul Temei de evaluare 5 ”Creşterea calităţii şi accesului la serviciile sociale” - aria de cuprindere a acestei teme fiind obiectivele specifice POCU 4.5, 4.6, 4.7 și 4.14.</w:t>
      </w:r>
    </w:p>
    <w:p w14:paraId="7494F455" w14:textId="35B2B796" w:rsidR="00A94ED1" w:rsidRPr="00A94ED1" w:rsidRDefault="00A94ED1" w:rsidP="00A94ED1">
      <w:pPr>
        <w:spacing w:after="120"/>
        <w:jc w:val="both"/>
        <w:rPr>
          <w:rFonts w:asciiTheme="minorHAnsi" w:eastAsia="Calibri" w:hAnsiTheme="minorHAnsi" w:cstheme="minorHAnsi"/>
          <w:sz w:val="20"/>
          <w:szCs w:val="20"/>
        </w:rPr>
      </w:pPr>
      <w:r w:rsidRPr="00A94ED1">
        <w:rPr>
          <w:rFonts w:asciiTheme="minorHAnsi" w:eastAsia="Calibri" w:hAnsiTheme="minorHAnsi" w:cstheme="minorHAnsi"/>
          <w:sz w:val="20"/>
          <w:szCs w:val="20"/>
        </w:rPr>
        <w:t>Studiul de caz urmărește analiza procesului de implementare a activităților proiectului și rezultatele obținute în vederea formulării unor concluzii, recomandări și lecții învățate și pentru a contribui astfel la analizele aferente Temei de evaluare 5 menționate. Metodologia aferentă acestui studiu de caz a inclus cercetarea documentară, interviuri cu beneficiarul proiectului și atelier de lucru cu partenerii din proiect.</w:t>
      </w:r>
    </w:p>
    <w:p w14:paraId="2439D5B4" w14:textId="77777777" w:rsidR="00A94ED1" w:rsidRPr="00A94ED1" w:rsidRDefault="00A94ED1" w:rsidP="00A94ED1">
      <w:pPr>
        <w:spacing w:after="120"/>
        <w:jc w:val="both"/>
        <w:rPr>
          <w:rFonts w:asciiTheme="minorHAnsi" w:eastAsia="Calibri" w:hAnsiTheme="minorHAnsi" w:cstheme="minorHAnsi"/>
          <w:sz w:val="20"/>
          <w:szCs w:val="20"/>
        </w:rPr>
      </w:pPr>
    </w:p>
    <w:p w14:paraId="116E60DC" w14:textId="77777777" w:rsidR="00A94ED1" w:rsidRPr="00A94ED1" w:rsidRDefault="00A94ED1" w:rsidP="00A94ED1">
      <w:pPr>
        <w:numPr>
          <w:ilvl w:val="0"/>
          <w:numId w:val="26"/>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240" w:after="200" w:line="276" w:lineRule="auto"/>
        <w:ind w:left="357" w:hanging="357"/>
        <w:contextualSpacing/>
        <w:rPr>
          <w:rFonts w:asciiTheme="minorHAnsi" w:eastAsiaTheme="minorHAnsi" w:hAnsiTheme="minorHAnsi" w:cstheme="minorHAnsi"/>
          <w:b/>
          <w:i/>
          <w:iCs/>
          <w:color w:val="3CA1BC" w:themeColor="accent1"/>
          <w:sz w:val="22"/>
          <w:szCs w:val="22"/>
        </w:rPr>
      </w:pPr>
      <w:r w:rsidRPr="00A94ED1">
        <w:rPr>
          <w:rFonts w:asciiTheme="minorHAnsi" w:eastAsiaTheme="minorHAnsi" w:hAnsiTheme="minorHAnsi" w:cstheme="minorHAnsi"/>
          <w:b/>
          <w:i/>
          <w:iCs/>
          <w:color w:val="3CA1BC" w:themeColor="accent1"/>
          <w:sz w:val="22"/>
          <w:szCs w:val="22"/>
        </w:rPr>
        <w:t>Prezentarea sintetică a beneficiarului și partenerilor</w:t>
      </w:r>
    </w:p>
    <w:p w14:paraId="6C164051" w14:textId="77777777" w:rsidR="00A94ED1" w:rsidRPr="00A94ED1" w:rsidRDefault="00A94ED1" w:rsidP="00A94ED1">
      <w:pPr>
        <w:autoSpaceDE w:val="0"/>
        <w:autoSpaceDN w:val="0"/>
        <w:adjustRightInd w:val="0"/>
        <w:spacing w:after="120"/>
        <w:jc w:val="both"/>
        <w:rPr>
          <w:rFonts w:asciiTheme="minorHAnsi" w:hAnsiTheme="minorHAnsi" w:cstheme="minorHAnsi"/>
          <w:b/>
          <w:sz w:val="20"/>
          <w:szCs w:val="20"/>
        </w:rPr>
      </w:pPr>
    </w:p>
    <w:p w14:paraId="528694B0" w14:textId="59C8168F" w:rsidR="00A94ED1" w:rsidRPr="00A94ED1" w:rsidRDefault="00A94ED1" w:rsidP="00A94ED1">
      <w:pPr>
        <w:autoSpaceDE w:val="0"/>
        <w:autoSpaceDN w:val="0"/>
        <w:adjustRightInd w:val="0"/>
        <w:spacing w:after="120"/>
        <w:jc w:val="both"/>
        <w:rPr>
          <w:rFonts w:asciiTheme="minorHAnsi" w:eastAsia="Calibri" w:hAnsiTheme="minorHAnsi" w:cstheme="minorHAnsi"/>
          <w:b/>
          <w:bCs/>
          <w:sz w:val="20"/>
          <w:szCs w:val="20"/>
        </w:rPr>
      </w:pPr>
      <w:r w:rsidRPr="00A94ED1">
        <w:rPr>
          <w:rFonts w:asciiTheme="minorHAnsi" w:hAnsiTheme="minorHAnsi" w:cstheme="minorHAnsi"/>
          <w:b/>
          <w:sz w:val="20"/>
          <w:szCs w:val="20"/>
        </w:rPr>
        <w:t>Beneficiarul</w:t>
      </w:r>
      <w:r w:rsidRPr="00A94ED1">
        <w:rPr>
          <w:rFonts w:asciiTheme="minorHAnsi" w:hAnsiTheme="minorHAnsi" w:cstheme="minorHAnsi"/>
          <w:bCs/>
          <w:sz w:val="20"/>
          <w:szCs w:val="20"/>
        </w:rPr>
        <w:t xml:space="preserve">: </w:t>
      </w:r>
      <w:r w:rsidRPr="00A94ED1">
        <w:rPr>
          <w:rFonts w:asciiTheme="minorHAnsi" w:eastAsia="Calibri" w:hAnsiTheme="minorHAnsi" w:cstheme="minorHAnsi"/>
          <w:b/>
          <w:bCs/>
          <w:sz w:val="20"/>
          <w:szCs w:val="20"/>
        </w:rPr>
        <w:t>Autoritatea Națională pentru Drepturile Persoanelor cu Dizabilități Copii și Adopții (ANDPDCA)</w:t>
      </w:r>
    </w:p>
    <w:p w14:paraId="100309B2" w14:textId="77777777" w:rsidR="00A94ED1" w:rsidRPr="00A94ED1" w:rsidRDefault="00A94ED1" w:rsidP="00A94ED1">
      <w:pPr>
        <w:spacing w:after="120"/>
        <w:jc w:val="both"/>
        <w:rPr>
          <w:rFonts w:asciiTheme="minorHAnsi" w:eastAsia="Calibri" w:hAnsiTheme="minorHAnsi" w:cstheme="minorHAnsi"/>
          <w:sz w:val="20"/>
          <w:szCs w:val="20"/>
        </w:rPr>
      </w:pPr>
      <w:r w:rsidRPr="00A94ED1">
        <w:rPr>
          <w:rFonts w:asciiTheme="minorHAnsi" w:eastAsia="Calibri" w:hAnsiTheme="minorHAnsi" w:cstheme="minorHAnsi"/>
          <w:sz w:val="20"/>
          <w:szCs w:val="20"/>
        </w:rPr>
        <w:t>Misiunea Autorității Naționale pentru Drepturile Persoanelor cu Dizabilități Copii și Adopții (ANDPDCA) este de a proteja și promova drepturile copiilor și ale persoanelor cu dizabilități din România.</w:t>
      </w:r>
    </w:p>
    <w:p w14:paraId="5F979867" w14:textId="77777777" w:rsidR="00A94ED1" w:rsidRPr="00A94ED1" w:rsidRDefault="00A94ED1" w:rsidP="00A94ED1">
      <w:pPr>
        <w:spacing w:after="120"/>
        <w:jc w:val="both"/>
        <w:rPr>
          <w:rFonts w:asciiTheme="minorHAnsi" w:eastAsia="Calibri" w:hAnsiTheme="minorHAnsi" w:cstheme="minorHAnsi"/>
          <w:sz w:val="20"/>
          <w:szCs w:val="20"/>
        </w:rPr>
      </w:pPr>
      <w:r w:rsidRPr="00A94ED1">
        <w:rPr>
          <w:rFonts w:asciiTheme="minorHAnsi" w:eastAsia="Calibri" w:hAnsiTheme="minorHAnsi" w:cstheme="minorHAnsi"/>
          <w:sz w:val="20"/>
          <w:szCs w:val="20"/>
        </w:rPr>
        <w:t>Pentru realizarea obiectivelor în domeniul protecției drepturilor copilului si adopției, Autoritatea Națională pentru Protecția Drepturilor Copilului și Adopție îndeplinește funcția de autoritate de stat, prin care se asigura urmărirea și controlul aplicării și respectării reglementarilor din domeniul protecției drepturilor copilului și adopției, precum și coordonarea activităților desfășurate de persoane juridice de drept public sau privat în acest domeniu.</w:t>
      </w:r>
    </w:p>
    <w:p w14:paraId="55BE7DBC" w14:textId="77777777" w:rsidR="00A94ED1" w:rsidRPr="00A94ED1" w:rsidRDefault="00A94ED1" w:rsidP="00A94ED1">
      <w:pPr>
        <w:spacing w:after="120"/>
        <w:jc w:val="both"/>
        <w:rPr>
          <w:rFonts w:asciiTheme="minorHAnsi" w:eastAsia="Calibri" w:hAnsiTheme="minorHAnsi" w:cstheme="minorHAnsi"/>
          <w:sz w:val="20"/>
          <w:szCs w:val="20"/>
        </w:rPr>
      </w:pPr>
      <w:r w:rsidRPr="00A94ED1">
        <w:rPr>
          <w:rFonts w:asciiTheme="minorHAnsi" w:eastAsia="Calibri" w:hAnsiTheme="minorHAnsi" w:cstheme="minorHAnsi"/>
          <w:sz w:val="20"/>
          <w:szCs w:val="20"/>
        </w:rPr>
        <w:t>La nivelul ANPDCA funcționează Serviciul Strategii, Programe, care are ca atribuții în domeniul proiectelor inițierea de proiecte și accesarea de finanțări externe nerambursabile (programe comunitare, fonduri structurale, mecanismul financiar al Spațiului Economic European etc.). În acest scop elaborează propuneri de proiecte în acord cu strategia naționala în domeniul de competența al ANPDCA, în baza documentelor programatice, a priorităților și nevoilor identificate, elaborează cererile de finanțare și răspunde solicitărilor de clarificări primite din partea finanțatorului, identifică și participă la selectarea partenerilor proiectului și pregătește documentația aferenta încheierii acordului de parteneriat.</w:t>
      </w:r>
    </w:p>
    <w:p w14:paraId="07EA78BB" w14:textId="77777777" w:rsidR="00A94ED1" w:rsidRPr="00A94ED1" w:rsidRDefault="00A94ED1" w:rsidP="00A94ED1">
      <w:pPr>
        <w:autoSpaceDE w:val="0"/>
        <w:autoSpaceDN w:val="0"/>
        <w:adjustRightInd w:val="0"/>
        <w:spacing w:after="120"/>
        <w:jc w:val="both"/>
        <w:rPr>
          <w:rFonts w:asciiTheme="minorHAnsi" w:hAnsiTheme="minorHAnsi" w:cstheme="minorHAnsi"/>
          <w:bCs/>
          <w:sz w:val="20"/>
          <w:szCs w:val="20"/>
        </w:rPr>
      </w:pPr>
      <w:r w:rsidRPr="00A94ED1">
        <w:rPr>
          <w:rFonts w:asciiTheme="minorHAnsi" w:hAnsiTheme="minorHAnsi" w:cstheme="minorHAnsi"/>
          <w:b/>
          <w:sz w:val="20"/>
          <w:szCs w:val="20"/>
        </w:rPr>
        <w:t>Partenerii</w:t>
      </w:r>
      <w:r w:rsidRPr="00A94ED1">
        <w:rPr>
          <w:rFonts w:asciiTheme="minorHAnsi" w:hAnsiTheme="minorHAnsi" w:cstheme="minorHAnsi"/>
          <w:bCs/>
          <w:sz w:val="20"/>
          <w:szCs w:val="20"/>
        </w:rPr>
        <w:t>: 47 Direcții Generale de Asistență Socială și Protecția Copilului (41 DGASPC județene și 6 DGASPC la nivel de sector București)</w:t>
      </w:r>
    </w:p>
    <w:p w14:paraId="492652D5" w14:textId="2CAE517F" w:rsidR="00A94ED1" w:rsidRPr="00A94ED1" w:rsidRDefault="00A94ED1" w:rsidP="00A94ED1">
      <w:pPr>
        <w:autoSpaceDE w:val="0"/>
        <w:autoSpaceDN w:val="0"/>
        <w:adjustRightInd w:val="0"/>
        <w:spacing w:after="120"/>
        <w:jc w:val="both"/>
        <w:rPr>
          <w:rFonts w:asciiTheme="minorHAnsi" w:hAnsiTheme="minorHAnsi" w:cstheme="minorHAnsi"/>
          <w:bCs/>
          <w:sz w:val="20"/>
          <w:szCs w:val="20"/>
        </w:rPr>
      </w:pPr>
      <w:r w:rsidRPr="00A94ED1">
        <w:rPr>
          <w:rFonts w:asciiTheme="minorHAnsi" w:hAnsiTheme="minorHAnsi" w:cstheme="minorHAnsi"/>
          <w:bCs/>
          <w:sz w:val="20"/>
          <w:szCs w:val="20"/>
        </w:rPr>
        <w:t>Misiunea DGASPC este reprezentată de aplicarea la nivel județean a politicilor şi strategiilor de asistență socială în domeniul protecţiei copilului, familiei, persoanelor singure, persoanelor vârstnice, persoanelor cu handicap, precum şi a oricăror persoane aflate în nevoie şi are responsabilitatea dezvoltării şi diversificării serviciilor sociale specializate, în funcţie de nevoile sociale identificate, cu scopul prioritar de a menţine funcționalitatea socială a persoanei, urmărind reinserţia în mediul propriu de viață familial şi comunitar.</w:t>
      </w:r>
    </w:p>
    <w:p w14:paraId="36794888" w14:textId="77777777" w:rsidR="00A94ED1" w:rsidRPr="00A94ED1" w:rsidRDefault="00A94ED1" w:rsidP="00A94ED1">
      <w:pPr>
        <w:autoSpaceDE w:val="0"/>
        <w:autoSpaceDN w:val="0"/>
        <w:adjustRightInd w:val="0"/>
        <w:spacing w:after="120"/>
        <w:jc w:val="both"/>
        <w:rPr>
          <w:rFonts w:asciiTheme="minorHAnsi" w:hAnsiTheme="minorHAnsi" w:cstheme="minorHAnsi"/>
          <w:bCs/>
          <w:sz w:val="20"/>
          <w:szCs w:val="20"/>
        </w:rPr>
      </w:pPr>
    </w:p>
    <w:p w14:paraId="5E44985C" w14:textId="77777777" w:rsidR="00A94ED1" w:rsidRPr="00A94ED1" w:rsidRDefault="00A94ED1" w:rsidP="00A94ED1">
      <w:pPr>
        <w:numPr>
          <w:ilvl w:val="0"/>
          <w:numId w:val="26"/>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240" w:after="200" w:line="276" w:lineRule="auto"/>
        <w:ind w:left="357" w:hanging="357"/>
        <w:contextualSpacing/>
        <w:rPr>
          <w:rFonts w:asciiTheme="minorHAnsi" w:eastAsia="Calibri" w:hAnsiTheme="minorHAnsi" w:cstheme="minorHAnsi"/>
          <w:b/>
          <w:i/>
          <w:iCs/>
          <w:color w:val="3CA1BC" w:themeColor="accent1"/>
          <w:sz w:val="22"/>
          <w:szCs w:val="22"/>
        </w:rPr>
      </w:pPr>
      <w:r w:rsidRPr="00A94ED1">
        <w:rPr>
          <w:rFonts w:asciiTheme="minorHAnsi" w:eastAsiaTheme="minorHAnsi" w:hAnsiTheme="minorHAnsi" w:cstheme="minorHAnsi"/>
          <w:b/>
          <w:i/>
          <w:iCs/>
          <w:color w:val="3CA1BC" w:themeColor="accent1"/>
          <w:sz w:val="22"/>
          <w:szCs w:val="22"/>
        </w:rPr>
        <w:t>Prezentarea planului proiectului</w:t>
      </w:r>
    </w:p>
    <w:p w14:paraId="6D408E90" w14:textId="77777777" w:rsidR="00A94ED1" w:rsidRPr="00A94ED1" w:rsidRDefault="00A94ED1" w:rsidP="00A94ED1">
      <w:pPr>
        <w:spacing w:after="160" w:line="276" w:lineRule="auto"/>
        <w:jc w:val="both"/>
        <w:rPr>
          <w:rFonts w:asciiTheme="minorHAnsi" w:eastAsia="Calibri" w:hAnsiTheme="minorHAnsi" w:cstheme="minorHAnsi"/>
          <w:b/>
          <w:i/>
          <w:iCs/>
          <w:color w:val="3CA1BC" w:themeColor="accent1"/>
          <w:sz w:val="22"/>
          <w:szCs w:val="22"/>
        </w:rPr>
      </w:pPr>
    </w:p>
    <w:p w14:paraId="0895D93E" w14:textId="65E0699D" w:rsidR="00A94ED1" w:rsidRPr="00A94ED1" w:rsidRDefault="00A94ED1" w:rsidP="00A94ED1">
      <w:pPr>
        <w:spacing w:after="160" w:line="276" w:lineRule="auto"/>
        <w:jc w:val="both"/>
        <w:rPr>
          <w:rFonts w:asciiTheme="minorHAnsi" w:eastAsia="Calibri" w:hAnsiTheme="minorHAnsi" w:cstheme="minorHAnsi"/>
          <w:b/>
          <w:i/>
          <w:iCs/>
          <w:color w:val="3CA1BC" w:themeColor="accent1"/>
          <w:sz w:val="22"/>
          <w:szCs w:val="22"/>
        </w:rPr>
      </w:pPr>
      <w:r w:rsidRPr="00A94ED1">
        <w:rPr>
          <w:rFonts w:asciiTheme="minorHAnsi" w:eastAsia="Calibri" w:hAnsiTheme="minorHAnsi" w:cstheme="minorHAnsi"/>
          <w:b/>
          <w:i/>
          <w:iCs/>
          <w:color w:val="3CA1BC" w:themeColor="accent1"/>
          <w:sz w:val="22"/>
          <w:szCs w:val="22"/>
        </w:rPr>
        <w:t>Date sintetice ale proiectului</w:t>
      </w:r>
    </w:p>
    <w:tbl>
      <w:tblPr>
        <w:tblStyle w:val="GridTable1Light2"/>
        <w:tblW w:w="5000" w:type="pct"/>
        <w:tblInd w:w="0" w:type="dxa"/>
        <w:tblLook w:val="0480" w:firstRow="0" w:lastRow="0" w:firstColumn="1" w:lastColumn="0" w:noHBand="0" w:noVBand="1"/>
      </w:tblPr>
      <w:tblGrid>
        <w:gridCol w:w="2138"/>
        <w:gridCol w:w="7598"/>
      </w:tblGrid>
      <w:tr w:rsidR="00A94ED1" w:rsidRPr="00A94ED1" w14:paraId="17936696" w14:textId="77777777" w:rsidTr="00A94ED1">
        <w:tc>
          <w:tcPr>
            <w:cnfStyle w:val="001000000000" w:firstRow="0" w:lastRow="0" w:firstColumn="1" w:lastColumn="0" w:oddVBand="0" w:evenVBand="0" w:oddHBand="0" w:evenHBand="0" w:firstRowFirstColumn="0" w:firstRowLastColumn="0" w:lastRowFirstColumn="0" w:lastRowLastColumn="0"/>
            <w:tcW w:w="1098" w:type="pct"/>
            <w:tcBorders>
              <w:top w:val="single" w:sz="4" w:space="0" w:color="7ACDE0" w:themeColor="text1" w:themeTint="66"/>
              <w:left w:val="single" w:sz="4" w:space="0" w:color="7ACDE0" w:themeColor="text1" w:themeTint="66"/>
              <w:bottom w:val="single" w:sz="4" w:space="0" w:color="7ACDE0" w:themeColor="text1" w:themeTint="66"/>
              <w:right w:val="single" w:sz="4" w:space="0" w:color="7ACDE0" w:themeColor="text1" w:themeTint="66"/>
            </w:tcBorders>
            <w:hideMark/>
          </w:tcPr>
          <w:p w14:paraId="77BBCE80" w14:textId="77777777" w:rsidR="00A94ED1" w:rsidRPr="00A94ED1" w:rsidRDefault="00A94ED1" w:rsidP="00A94ED1">
            <w:pPr>
              <w:spacing w:after="120"/>
              <w:rPr>
                <w:rFonts w:asciiTheme="minorHAnsi" w:eastAsia="Calibri" w:hAnsiTheme="minorHAnsi" w:cstheme="minorHAnsi"/>
                <w:b w:val="0"/>
                <w:bCs w:val="0"/>
                <w:sz w:val="20"/>
                <w:szCs w:val="20"/>
              </w:rPr>
            </w:pPr>
            <w:r w:rsidRPr="00A94ED1">
              <w:rPr>
                <w:rFonts w:asciiTheme="minorHAnsi" w:eastAsia="Calibri" w:hAnsiTheme="minorHAnsi" w:cstheme="minorHAnsi"/>
                <w:b w:val="0"/>
                <w:bCs w:val="0"/>
                <w:sz w:val="20"/>
                <w:szCs w:val="20"/>
              </w:rPr>
              <w:t>Beneficiar</w:t>
            </w:r>
          </w:p>
        </w:tc>
        <w:tc>
          <w:tcPr>
            <w:tcW w:w="3902" w:type="pct"/>
            <w:tcBorders>
              <w:top w:val="single" w:sz="4" w:space="0" w:color="7ACDE0" w:themeColor="text1" w:themeTint="66"/>
              <w:left w:val="single" w:sz="4" w:space="0" w:color="7ACDE0" w:themeColor="text1" w:themeTint="66"/>
              <w:bottom w:val="single" w:sz="4" w:space="0" w:color="7ACDE0" w:themeColor="text1" w:themeTint="66"/>
              <w:right w:val="single" w:sz="4" w:space="0" w:color="7ACDE0" w:themeColor="text1" w:themeTint="66"/>
            </w:tcBorders>
            <w:hideMark/>
          </w:tcPr>
          <w:p w14:paraId="7AEE006E" w14:textId="77777777" w:rsidR="00A94ED1" w:rsidRPr="00A94ED1" w:rsidRDefault="00A94ED1" w:rsidP="00A94ED1">
            <w:pPr>
              <w:spacing w:after="12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A94ED1">
              <w:rPr>
                <w:rFonts w:asciiTheme="minorHAnsi" w:eastAsia="Calibri" w:hAnsiTheme="minorHAnsi" w:cstheme="minorHAnsi"/>
                <w:sz w:val="20"/>
                <w:szCs w:val="20"/>
              </w:rPr>
              <w:t>Autoritatea Națională pentru Drepturile Persoanelor cu Dizabilități Copii și Adopții (ANDPDCA)</w:t>
            </w:r>
          </w:p>
        </w:tc>
      </w:tr>
      <w:tr w:rsidR="00A94ED1" w:rsidRPr="00A94ED1" w14:paraId="0C19A7EB" w14:textId="77777777" w:rsidTr="00A94ED1">
        <w:tc>
          <w:tcPr>
            <w:cnfStyle w:val="001000000000" w:firstRow="0" w:lastRow="0" w:firstColumn="1" w:lastColumn="0" w:oddVBand="0" w:evenVBand="0" w:oddHBand="0" w:evenHBand="0" w:firstRowFirstColumn="0" w:firstRowLastColumn="0" w:lastRowFirstColumn="0" w:lastRowLastColumn="0"/>
            <w:tcW w:w="1098" w:type="pct"/>
            <w:tcBorders>
              <w:top w:val="single" w:sz="4" w:space="0" w:color="7ACDE0" w:themeColor="text1" w:themeTint="66"/>
              <w:left w:val="single" w:sz="4" w:space="0" w:color="7ACDE0" w:themeColor="text1" w:themeTint="66"/>
              <w:bottom w:val="single" w:sz="4" w:space="0" w:color="7ACDE0" w:themeColor="text1" w:themeTint="66"/>
              <w:right w:val="single" w:sz="4" w:space="0" w:color="7ACDE0" w:themeColor="text1" w:themeTint="66"/>
            </w:tcBorders>
            <w:hideMark/>
          </w:tcPr>
          <w:p w14:paraId="0CD34E41" w14:textId="77777777" w:rsidR="00A94ED1" w:rsidRPr="00A94ED1" w:rsidRDefault="00A94ED1" w:rsidP="00A94ED1">
            <w:pPr>
              <w:spacing w:after="120"/>
              <w:rPr>
                <w:rFonts w:asciiTheme="minorHAnsi" w:eastAsia="Calibri" w:hAnsiTheme="minorHAnsi" w:cstheme="minorHAnsi"/>
                <w:b w:val="0"/>
                <w:bCs w:val="0"/>
                <w:sz w:val="20"/>
                <w:szCs w:val="20"/>
              </w:rPr>
            </w:pPr>
            <w:r w:rsidRPr="00A94ED1">
              <w:rPr>
                <w:rFonts w:asciiTheme="minorHAnsi" w:eastAsia="Calibri" w:hAnsiTheme="minorHAnsi" w:cstheme="minorHAnsi"/>
                <w:b w:val="0"/>
                <w:bCs w:val="0"/>
                <w:sz w:val="20"/>
                <w:szCs w:val="20"/>
              </w:rPr>
              <w:t>Parteneri</w:t>
            </w:r>
          </w:p>
        </w:tc>
        <w:tc>
          <w:tcPr>
            <w:tcW w:w="3902" w:type="pct"/>
            <w:tcBorders>
              <w:top w:val="single" w:sz="4" w:space="0" w:color="7ACDE0" w:themeColor="text1" w:themeTint="66"/>
              <w:left w:val="single" w:sz="4" w:space="0" w:color="7ACDE0" w:themeColor="text1" w:themeTint="66"/>
              <w:bottom w:val="single" w:sz="4" w:space="0" w:color="7ACDE0" w:themeColor="text1" w:themeTint="66"/>
              <w:right w:val="single" w:sz="4" w:space="0" w:color="7ACDE0" w:themeColor="text1" w:themeTint="66"/>
            </w:tcBorders>
            <w:hideMark/>
          </w:tcPr>
          <w:p w14:paraId="216DCB36" w14:textId="77777777" w:rsidR="00A94ED1" w:rsidRPr="00A94ED1" w:rsidRDefault="00A94ED1" w:rsidP="00A94ED1">
            <w:pPr>
              <w:spacing w:after="12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A94ED1">
              <w:rPr>
                <w:rFonts w:asciiTheme="minorHAnsi" w:eastAsia="Calibri" w:hAnsiTheme="minorHAnsi" w:cstheme="minorHAnsi"/>
                <w:sz w:val="20"/>
                <w:szCs w:val="20"/>
              </w:rPr>
              <w:t>47 Direcții Generale de Asistență Socială și Protecția Copilului (41 DGASPC județene și 6 DGASPC la nivel de sector București)</w:t>
            </w:r>
          </w:p>
        </w:tc>
      </w:tr>
      <w:tr w:rsidR="00A94ED1" w:rsidRPr="00A94ED1" w14:paraId="18FC5EC6" w14:textId="77777777" w:rsidTr="00A94ED1">
        <w:tc>
          <w:tcPr>
            <w:cnfStyle w:val="001000000000" w:firstRow="0" w:lastRow="0" w:firstColumn="1" w:lastColumn="0" w:oddVBand="0" w:evenVBand="0" w:oddHBand="0" w:evenHBand="0" w:firstRowFirstColumn="0" w:firstRowLastColumn="0" w:lastRowFirstColumn="0" w:lastRowLastColumn="0"/>
            <w:tcW w:w="1098" w:type="pct"/>
            <w:tcBorders>
              <w:top w:val="single" w:sz="4" w:space="0" w:color="7ACDE0" w:themeColor="text1" w:themeTint="66"/>
              <w:left w:val="single" w:sz="4" w:space="0" w:color="7ACDE0" w:themeColor="text1" w:themeTint="66"/>
              <w:bottom w:val="single" w:sz="4" w:space="0" w:color="7ACDE0" w:themeColor="text1" w:themeTint="66"/>
              <w:right w:val="single" w:sz="4" w:space="0" w:color="7ACDE0" w:themeColor="text1" w:themeTint="66"/>
            </w:tcBorders>
            <w:hideMark/>
          </w:tcPr>
          <w:p w14:paraId="4F4B98EB" w14:textId="77777777" w:rsidR="00A94ED1" w:rsidRPr="00A94ED1" w:rsidRDefault="00A94ED1" w:rsidP="00A94ED1">
            <w:pPr>
              <w:spacing w:after="120"/>
              <w:rPr>
                <w:rFonts w:asciiTheme="minorHAnsi" w:eastAsia="Calibri" w:hAnsiTheme="minorHAnsi" w:cstheme="minorHAnsi"/>
                <w:b w:val="0"/>
                <w:bCs w:val="0"/>
                <w:sz w:val="20"/>
                <w:szCs w:val="20"/>
              </w:rPr>
            </w:pPr>
            <w:r w:rsidRPr="00A94ED1">
              <w:rPr>
                <w:rFonts w:asciiTheme="minorHAnsi" w:eastAsia="Calibri" w:hAnsiTheme="minorHAnsi" w:cstheme="minorHAnsi"/>
                <w:b w:val="0"/>
                <w:bCs w:val="0"/>
                <w:sz w:val="20"/>
                <w:szCs w:val="20"/>
              </w:rPr>
              <w:t>Bugetul proiectului</w:t>
            </w:r>
          </w:p>
        </w:tc>
        <w:tc>
          <w:tcPr>
            <w:tcW w:w="3902" w:type="pct"/>
            <w:tcBorders>
              <w:top w:val="single" w:sz="4" w:space="0" w:color="7ACDE0" w:themeColor="text1" w:themeTint="66"/>
              <w:left w:val="single" w:sz="4" w:space="0" w:color="7ACDE0" w:themeColor="text1" w:themeTint="66"/>
              <w:bottom w:val="single" w:sz="4" w:space="0" w:color="7ACDE0" w:themeColor="text1" w:themeTint="66"/>
              <w:right w:val="single" w:sz="4" w:space="0" w:color="7ACDE0" w:themeColor="text1" w:themeTint="66"/>
            </w:tcBorders>
            <w:hideMark/>
          </w:tcPr>
          <w:p w14:paraId="22365234" w14:textId="77777777" w:rsidR="00A94ED1" w:rsidRPr="00A94ED1" w:rsidRDefault="00A94ED1" w:rsidP="00A94ED1">
            <w:pPr>
              <w:spacing w:after="12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A94ED1">
              <w:rPr>
                <w:rFonts w:asciiTheme="minorHAnsi" w:eastAsia="Calibri" w:hAnsiTheme="minorHAnsi" w:cstheme="minorHAnsi"/>
                <w:sz w:val="20"/>
                <w:szCs w:val="20"/>
              </w:rPr>
              <w:t>2.657.162.612,28 LEI</w:t>
            </w:r>
          </w:p>
        </w:tc>
      </w:tr>
      <w:tr w:rsidR="00A94ED1" w:rsidRPr="00A94ED1" w14:paraId="533FC210" w14:textId="77777777" w:rsidTr="00A94ED1">
        <w:tc>
          <w:tcPr>
            <w:cnfStyle w:val="001000000000" w:firstRow="0" w:lastRow="0" w:firstColumn="1" w:lastColumn="0" w:oddVBand="0" w:evenVBand="0" w:oddHBand="0" w:evenHBand="0" w:firstRowFirstColumn="0" w:firstRowLastColumn="0" w:lastRowFirstColumn="0" w:lastRowLastColumn="0"/>
            <w:tcW w:w="1098" w:type="pct"/>
            <w:tcBorders>
              <w:top w:val="single" w:sz="4" w:space="0" w:color="7ACDE0" w:themeColor="text1" w:themeTint="66"/>
              <w:left w:val="single" w:sz="4" w:space="0" w:color="7ACDE0" w:themeColor="text1" w:themeTint="66"/>
              <w:bottom w:val="single" w:sz="4" w:space="0" w:color="7ACDE0" w:themeColor="text1" w:themeTint="66"/>
              <w:right w:val="single" w:sz="4" w:space="0" w:color="7ACDE0" w:themeColor="text1" w:themeTint="66"/>
            </w:tcBorders>
            <w:hideMark/>
          </w:tcPr>
          <w:p w14:paraId="24CC8927" w14:textId="77777777" w:rsidR="00A94ED1" w:rsidRPr="00A94ED1" w:rsidRDefault="00A94ED1" w:rsidP="00A94ED1">
            <w:pPr>
              <w:spacing w:after="120"/>
              <w:rPr>
                <w:rFonts w:asciiTheme="minorHAnsi" w:eastAsia="Calibri" w:hAnsiTheme="minorHAnsi" w:cstheme="minorHAnsi"/>
                <w:b w:val="0"/>
                <w:bCs w:val="0"/>
                <w:sz w:val="20"/>
                <w:szCs w:val="20"/>
              </w:rPr>
            </w:pPr>
            <w:r w:rsidRPr="00A94ED1">
              <w:rPr>
                <w:rFonts w:asciiTheme="minorHAnsi" w:eastAsia="Calibri" w:hAnsiTheme="minorHAnsi" w:cstheme="minorHAnsi"/>
                <w:b w:val="0"/>
                <w:bCs w:val="0"/>
                <w:sz w:val="20"/>
                <w:szCs w:val="20"/>
              </w:rPr>
              <w:t>Durata contractului</w:t>
            </w:r>
          </w:p>
        </w:tc>
        <w:tc>
          <w:tcPr>
            <w:tcW w:w="3902" w:type="pct"/>
            <w:tcBorders>
              <w:top w:val="single" w:sz="4" w:space="0" w:color="7ACDE0" w:themeColor="text1" w:themeTint="66"/>
              <w:left w:val="single" w:sz="4" w:space="0" w:color="7ACDE0" w:themeColor="text1" w:themeTint="66"/>
              <w:bottom w:val="single" w:sz="4" w:space="0" w:color="7ACDE0" w:themeColor="text1" w:themeTint="66"/>
              <w:right w:val="single" w:sz="4" w:space="0" w:color="7ACDE0" w:themeColor="text1" w:themeTint="66"/>
            </w:tcBorders>
            <w:hideMark/>
          </w:tcPr>
          <w:p w14:paraId="55B671FC" w14:textId="77777777" w:rsidR="00A94ED1" w:rsidRPr="00A94ED1" w:rsidRDefault="00A94ED1" w:rsidP="00A94ED1">
            <w:pPr>
              <w:spacing w:after="12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A94ED1">
              <w:rPr>
                <w:rFonts w:asciiTheme="minorHAnsi" w:eastAsia="Calibri" w:hAnsiTheme="minorHAnsi" w:cstheme="minorHAnsi"/>
                <w:sz w:val="20"/>
                <w:szCs w:val="20"/>
              </w:rPr>
              <w:t>09.11.2018 -  31.12.2023</w:t>
            </w:r>
          </w:p>
        </w:tc>
      </w:tr>
      <w:tr w:rsidR="00A94ED1" w:rsidRPr="00A94ED1" w14:paraId="5954E79B" w14:textId="77777777" w:rsidTr="00A94ED1">
        <w:tc>
          <w:tcPr>
            <w:cnfStyle w:val="001000000000" w:firstRow="0" w:lastRow="0" w:firstColumn="1" w:lastColumn="0" w:oddVBand="0" w:evenVBand="0" w:oddHBand="0" w:evenHBand="0" w:firstRowFirstColumn="0" w:firstRowLastColumn="0" w:lastRowFirstColumn="0" w:lastRowLastColumn="0"/>
            <w:tcW w:w="1098" w:type="pct"/>
            <w:tcBorders>
              <w:top w:val="single" w:sz="4" w:space="0" w:color="7ACDE0" w:themeColor="text1" w:themeTint="66"/>
              <w:left w:val="single" w:sz="4" w:space="0" w:color="7ACDE0" w:themeColor="text1" w:themeTint="66"/>
              <w:bottom w:val="single" w:sz="4" w:space="0" w:color="7ACDE0" w:themeColor="text1" w:themeTint="66"/>
              <w:right w:val="single" w:sz="4" w:space="0" w:color="7ACDE0" w:themeColor="text1" w:themeTint="66"/>
            </w:tcBorders>
            <w:hideMark/>
          </w:tcPr>
          <w:p w14:paraId="5004C0C5" w14:textId="77777777" w:rsidR="00A94ED1" w:rsidRPr="00A94ED1" w:rsidRDefault="00A94ED1" w:rsidP="00A94ED1">
            <w:pPr>
              <w:spacing w:after="120"/>
              <w:rPr>
                <w:rFonts w:asciiTheme="minorHAnsi" w:eastAsia="Calibri" w:hAnsiTheme="minorHAnsi" w:cstheme="minorHAnsi"/>
                <w:sz w:val="20"/>
                <w:szCs w:val="20"/>
              </w:rPr>
            </w:pPr>
            <w:r w:rsidRPr="00A94ED1">
              <w:rPr>
                <w:rFonts w:asciiTheme="minorHAnsi" w:eastAsia="Calibri" w:hAnsiTheme="minorHAnsi" w:cstheme="minorHAnsi"/>
                <w:b w:val="0"/>
                <w:bCs w:val="0"/>
                <w:sz w:val="20"/>
                <w:szCs w:val="20"/>
              </w:rPr>
              <w:t>Tip intervenție</w:t>
            </w:r>
          </w:p>
        </w:tc>
        <w:tc>
          <w:tcPr>
            <w:tcW w:w="3902" w:type="pct"/>
            <w:tcBorders>
              <w:top w:val="single" w:sz="4" w:space="0" w:color="7ACDE0" w:themeColor="text1" w:themeTint="66"/>
              <w:left w:val="single" w:sz="4" w:space="0" w:color="7ACDE0" w:themeColor="text1" w:themeTint="66"/>
              <w:bottom w:val="single" w:sz="4" w:space="0" w:color="7ACDE0" w:themeColor="text1" w:themeTint="66"/>
              <w:right w:val="single" w:sz="4" w:space="0" w:color="7ACDE0" w:themeColor="text1" w:themeTint="66"/>
            </w:tcBorders>
            <w:hideMark/>
          </w:tcPr>
          <w:p w14:paraId="6164210D" w14:textId="77777777" w:rsidR="00A94ED1" w:rsidRPr="00A94ED1" w:rsidRDefault="00A94ED1" w:rsidP="00A94ED1">
            <w:pPr>
              <w:spacing w:after="12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A94ED1">
              <w:rPr>
                <w:rFonts w:asciiTheme="minorHAnsi" w:eastAsia="Calibri" w:hAnsiTheme="minorHAnsi" w:cstheme="minorHAnsi"/>
                <w:sz w:val="20"/>
                <w:szCs w:val="20"/>
              </w:rPr>
              <w:t>Operațiune compozită OS. 4.5,  4.14</w:t>
            </w:r>
          </w:p>
        </w:tc>
      </w:tr>
    </w:tbl>
    <w:p w14:paraId="29461720" w14:textId="77777777" w:rsidR="00A94ED1" w:rsidRPr="00A94ED1" w:rsidRDefault="00A94ED1" w:rsidP="00A94ED1">
      <w:pPr>
        <w:spacing w:before="240" w:line="276" w:lineRule="auto"/>
        <w:jc w:val="both"/>
        <w:rPr>
          <w:rFonts w:asciiTheme="minorHAnsi" w:eastAsia="Calibri" w:hAnsiTheme="minorHAnsi" w:cstheme="minorHAnsi"/>
          <w:b/>
          <w:i/>
          <w:iCs/>
          <w:color w:val="3CA1BC" w:themeColor="accent1"/>
          <w:sz w:val="2"/>
          <w:szCs w:val="2"/>
        </w:rPr>
      </w:pPr>
    </w:p>
    <w:p w14:paraId="00F1FD19" w14:textId="77777777" w:rsidR="00A94ED1" w:rsidRPr="00A94ED1" w:rsidRDefault="00A94ED1" w:rsidP="00A94ED1">
      <w:pPr>
        <w:spacing w:after="160" w:line="276" w:lineRule="auto"/>
        <w:jc w:val="both"/>
        <w:rPr>
          <w:rFonts w:asciiTheme="minorHAnsi" w:eastAsia="Calibri" w:hAnsiTheme="minorHAnsi" w:cstheme="minorHAnsi"/>
          <w:b/>
          <w:i/>
          <w:iCs/>
          <w:color w:val="3CA1BC" w:themeColor="accent1"/>
          <w:sz w:val="22"/>
          <w:szCs w:val="22"/>
        </w:rPr>
      </w:pPr>
      <w:r w:rsidRPr="00A94ED1">
        <w:rPr>
          <w:rFonts w:asciiTheme="minorHAnsi" w:eastAsia="Calibri" w:hAnsiTheme="minorHAnsi" w:cstheme="minorHAnsi"/>
          <w:b/>
          <w:i/>
          <w:iCs/>
          <w:color w:val="3CA1BC" w:themeColor="accent1"/>
          <w:sz w:val="22"/>
          <w:szCs w:val="22"/>
        </w:rPr>
        <w:t>Context si justificare nevoi</w:t>
      </w:r>
    </w:p>
    <w:p w14:paraId="5E874CB8" w14:textId="77777777" w:rsidR="00A94ED1" w:rsidRPr="00A94ED1" w:rsidRDefault="00A94ED1" w:rsidP="00A94ED1">
      <w:pPr>
        <w:spacing w:before="160" w:after="160" w:line="276" w:lineRule="auto"/>
        <w:jc w:val="both"/>
        <w:rPr>
          <w:rFonts w:asciiTheme="minorHAnsi" w:eastAsia="Calibri" w:hAnsiTheme="minorHAnsi" w:cstheme="minorHAnsi"/>
          <w:sz w:val="20"/>
          <w:szCs w:val="20"/>
        </w:rPr>
      </w:pPr>
      <w:r w:rsidRPr="00A94ED1">
        <w:rPr>
          <w:rFonts w:asciiTheme="minorHAnsi" w:eastAsia="Calibri" w:hAnsiTheme="minorHAnsi" w:cstheme="minorHAnsi"/>
          <w:sz w:val="20"/>
          <w:szCs w:val="20"/>
        </w:rPr>
        <w:t xml:space="preserve">Nevoia acestui proiect a pornit de la necesitatea asigurării sustenabilități închiderii centrelor de plasament prin dezvoltarea capacitații comunității de a sprijini familiile în creșterea și îngrijirea copiilor, astfel încât separarea copiilor de familie să fie prevenită și numărul copiilor care intra în sistemul instituțional să se reducă. Serviciile destinate prevenirii separării copilului de familie sunt insuficient dezvoltate, sub 1000, adică nici măcar unul pe comunitate, în condițiile în care nu exista nicio comunitate în care să nu existe copii expuși riscului de separare de familie. </w:t>
      </w:r>
    </w:p>
    <w:p w14:paraId="0797283C" w14:textId="77777777" w:rsidR="00A94ED1" w:rsidRPr="00A94ED1" w:rsidRDefault="00A94ED1" w:rsidP="00A94ED1">
      <w:pPr>
        <w:spacing w:before="160" w:after="160" w:line="276" w:lineRule="auto"/>
        <w:jc w:val="both"/>
        <w:rPr>
          <w:rFonts w:asciiTheme="minorHAnsi" w:eastAsia="Calibri" w:hAnsiTheme="minorHAnsi" w:cstheme="minorHAnsi"/>
          <w:sz w:val="20"/>
          <w:szCs w:val="20"/>
        </w:rPr>
      </w:pPr>
      <w:r w:rsidRPr="00A94ED1">
        <w:rPr>
          <w:rFonts w:asciiTheme="minorHAnsi" w:eastAsia="Calibri" w:hAnsiTheme="minorHAnsi" w:cstheme="minorHAnsi"/>
          <w:sz w:val="20"/>
          <w:szCs w:val="20"/>
        </w:rPr>
        <w:t xml:space="preserve">Unul dintre rezultatele proiectului s-a concretizat în elaborarea unei harți a serviciilor de prevenire din comunitățile sursă din care provin copiii din centrele de plasament clasice (pentru familia în care este reintegrat copilul care a fost în sistem, dar și pentru familiile care au în îngrijire copii aflați în risc de separare) și a serviciilor alternative la îngrijirea rezidențială (i.e. asistența maternala, plasament) dezvoltate de direcțiile generale de asistență socială și protecția copilului. </w:t>
      </w:r>
    </w:p>
    <w:p w14:paraId="4CEF2843" w14:textId="77777777" w:rsidR="00A94ED1" w:rsidRPr="00A94ED1" w:rsidRDefault="00A94ED1" w:rsidP="00A94ED1">
      <w:pPr>
        <w:spacing w:before="160" w:after="160" w:line="276" w:lineRule="auto"/>
        <w:jc w:val="both"/>
        <w:rPr>
          <w:rFonts w:asciiTheme="minorHAnsi" w:eastAsia="Calibri" w:hAnsiTheme="minorHAnsi" w:cstheme="minorHAnsi"/>
          <w:sz w:val="20"/>
          <w:szCs w:val="20"/>
        </w:rPr>
      </w:pPr>
      <w:r w:rsidRPr="00A94ED1">
        <w:rPr>
          <w:rFonts w:asciiTheme="minorHAnsi" w:eastAsia="Calibri" w:hAnsiTheme="minorHAnsi" w:cstheme="minorHAnsi"/>
          <w:sz w:val="20"/>
          <w:szCs w:val="20"/>
        </w:rPr>
        <w:t xml:space="preserve">În acest context a fost realizată o evaluare a rețelei de asistență maternală la nivelul a 35 de județe, concluziile acesteia indicând faptul că vechimea medie ca AMP este de 11 ani (cu un minim de câteva zile și un maxim de 20 ani). Circa 2% din întreaga rețea sunt AMP cu prima atestare în 2017, 19% au o vechime de 1-5 ani, 18% dintre AMP au vechime de 6-11 ani, o jumătate din rețea are 12-16 ani vechime, iar 11% au între 17 si 20 ani de vechime ca AMP. Mai mult, peste 92% dintre AMP îngrijeau 1-2 copii, iar de-a lungul carierei, peste trei sferturi dintre AMP au îngrijit 1-4 copii (incluzând pe cei îngrijiți în prezent). Prin urmare, circa trei sferturi dintre AMP au îngrijit doar copiii pe care îi au și în prezent (37%) sau încă unul (22%) sau doi alți copii (15%). Se poate astfel concluziona că actuala rețea de asistența maternală este învechită, iar majoritatea asistenților maternali au îngrijit doar copiii pe care îi au în prezent în plasament. </w:t>
      </w:r>
    </w:p>
    <w:p w14:paraId="0DE88176" w14:textId="77777777" w:rsidR="00A94ED1" w:rsidRPr="00A94ED1" w:rsidRDefault="00A94ED1" w:rsidP="00A94ED1">
      <w:pPr>
        <w:spacing w:before="160" w:after="160" w:line="276" w:lineRule="auto"/>
        <w:jc w:val="both"/>
        <w:rPr>
          <w:rFonts w:asciiTheme="minorHAnsi" w:eastAsia="Calibri" w:hAnsiTheme="minorHAnsi" w:cstheme="minorHAnsi"/>
          <w:sz w:val="20"/>
          <w:szCs w:val="20"/>
        </w:rPr>
      </w:pPr>
      <w:r w:rsidRPr="00A94ED1">
        <w:rPr>
          <w:rFonts w:asciiTheme="minorHAnsi" w:eastAsia="Calibri" w:hAnsiTheme="minorHAnsi" w:cstheme="minorHAnsi"/>
          <w:sz w:val="20"/>
          <w:szCs w:val="20"/>
        </w:rPr>
        <w:t xml:space="preserve">În contextul în care procesul de dezinstituționalizare trebuie să continue, având în vedere angajamentele asumate de România pe plan internațional, este previzionat ca pentru copiii aflați în prezent în actualele instituții care vor fi închise, trebuie identificate soluții alternative de protecție de tip familial. Dintre acestea, asistența maternala reprezintă una dintre primele soluții pentru care vor opta Direcțiile Generale de Asistența Sociala și Protecția Copilului, în condițiile în care aceasta oferă gradul cel mai mare de compatibilitate cu mediul familial. Pe cale de consecință, actuala rețea trebuie  dezvoltată dar și formată corespunzător pentru a putea răspunde provocărilor majore presupuse de asigurarea unei îngrijiri de calitate pentru copiii protejați în prezent în instituții, al căror profil poate prezenta anumite particularități față de cel al copiilor îngrijiți în prezent în rețeaua de asistență maternală. </w:t>
      </w:r>
    </w:p>
    <w:p w14:paraId="2BBB4DA8" w14:textId="77777777" w:rsidR="00A94ED1" w:rsidRPr="00A94ED1" w:rsidRDefault="00A94ED1" w:rsidP="00A94ED1">
      <w:pPr>
        <w:spacing w:after="160" w:line="276" w:lineRule="auto"/>
        <w:rPr>
          <w:rFonts w:asciiTheme="minorHAnsi" w:eastAsia="Calibri" w:hAnsiTheme="minorHAnsi" w:cstheme="minorHAnsi"/>
          <w:b/>
          <w:i/>
          <w:iCs/>
          <w:color w:val="3CA1BC" w:themeColor="accent1"/>
          <w:sz w:val="22"/>
          <w:szCs w:val="22"/>
        </w:rPr>
      </w:pPr>
      <w:r w:rsidRPr="00A94ED1">
        <w:rPr>
          <w:rFonts w:asciiTheme="minorHAnsi" w:eastAsia="Calibri" w:hAnsiTheme="minorHAnsi" w:cstheme="minorHAnsi"/>
          <w:b/>
          <w:i/>
          <w:iCs/>
          <w:color w:val="3CA1BC" w:themeColor="accent1"/>
          <w:sz w:val="22"/>
          <w:szCs w:val="22"/>
        </w:rPr>
        <w:t>Obiectivul general și obiectivele specifice ale proiectului</w:t>
      </w:r>
    </w:p>
    <w:p w14:paraId="4B9EEBF0" w14:textId="77777777" w:rsidR="00A94ED1" w:rsidRPr="00A94ED1" w:rsidRDefault="00A94ED1" w:rsidP="00A94ED1">
      <w:pPr>
        <w:spacing w:before="60" w:after="160" w:line="256" w:lineRule="auto"/>
        <w:jc w:val="both"/>
        <w:rPr>
          <w:rFonts w:asciiTheme="minorHAnsi" w:eastAsia="Calibri" w:hAnsiTheme="minorHAnsi" w:cstheme="minorHAnsi"/>
          <w:sz w:val="20"/>
          <w:szCs w:val="20"/>
        </w:rPr>
      </w:pPr>
      <w:r w:rsidRPr="00A94ED1">
        <w:rPr>
          <w:rFonts w:asciiTheme="minorHAnsi" w:eastAsia="Calibri" w:hAnsiTheme="minorHAnsi" w:cstheme="minorHAnsi"/>
          <w:b/>
          <w:bCs/>
          <w:sz w:val="20"/>
          <w:szCs w:val="20"/>
        </w:rPr>
        <w:t xml:space="preserve">Obiectivul general </w:t>
      </w:r>
      <w:r w:rsidRPr="00A94ED1">
        <w:rPr>
          <w:rFonts w:asciiTheme="minorHAnsi" w:eastAsia="Calibri" w:hAnsiTheme="minorHAnsi" w:cstheme="minorHAnsi"/>
          <w:sz w:val="20"/>
          <w:szCs w:val="20"/>
        </w:rPr>
        <w:t>al proiectului este: Creșterea calității sistemului de asistență socială și a numărului de asistenți maternali la nivelul comunității, prin introducerea de instrumente și proceduri și prin îmbunătățirea nivelului de competențe al profesioniștilor din sistem.</w:t>
      </w:r>
    </w:p>
    <w:p w14:paraId="2ACE4216" w14:textId="77777777" w:rsidR="00A94ED1" w:rsidRPr="00A94ED1" w:rsidRDefault="00A94ED1" w:rsidP="00A94ED1">
      <w:pPr>
        <w:spacing w:before="60" w:after="160" w:line="256" w:lineRule="auto"/>
        <w:jc w:val="both"/>
        <w:rPr>
          <w:rFonts w:asciiTheme="minorHAnsi" w:eastAsia="Calibri" w:hAnsiTheme="minorHAnsi" w:cstheme="minorHAnsi"/>
          <w:sz w:val="20"/>
          <w:szCs w:val="20"/>
        </w:rPr>
      </w:pPr>
      <w:r w:rsidRPr="00A94ED1">
        <w:rPr>
          <w:rFonts w:asciiTheme="minorHAnsi" w:eastAsia="Calibri" w:hAnsiTheme="minorHAnsi" w:cstheme="minorHAnsi"/>
          <w:sz w:val="20"/>
          <w:szCs w:val="20"/>
        </w:rPr>
        <w:t>În acest sens, vor fi formați toți cei aproximativ 11 000 de asistenți maternali activi, precum și peste 4000 de asistenți maternali care vor fi angajați pe perioada de implementare a proiectului. În vederea creșterii calității activității acestora, vor fi elaborate proceduri de lucru, care vor fi aplicabile și obligatorii în activitatea desfășurată de asistenții maternali.</w:t>
      </w:r>
    </w:p>
    <w:p w14:paraId="45CA0F0C" w14:textId="77777777" w:rsidR="00A94ED1" w:rsidRPr="00A94ED1" w:rsidRDefault="00A94ED1" w:rsidP="00A94ED1">
      <w:pPr>
        <w:spacing w:before="60" w:after="160" w:line="256" w:lineRule="auto"/>
        <w:rPr>
          <w:rFonts w:asciiTheme="minorHAnsi" w:eastAsia="Calibri" w:hAnsiTheme="minorHAnsi" w:cstheme="minorHAnsi"/>
          <w:sz w:val="20"/>
          <w:szCs w:val="20"/>
        </w:rPr>
      </w:pPr>
      <w:r w:rsidRPr="00A94ED1">
        <w:rPr>
          <w:rFonts w:asciiTheme="minorHAnsi" w:eastAsia="Calibri" w:hAnsiTheme="minorHAnsi" w:cstheme="minorHAnsi"/>
          <w:b/>
          <w:bCs/>
          <w:sz w:val="20"/>
          <w:szCs w:val="20"/>
        </w:rPr>
        <w:t>Obiectivele specifice</w:t>
      </w:r>
      <w:r w:rsidRPr="00A94ED1">
        <w:rPr>
          <w:rFonts w:asciiTheme="minorHAnsi" w:eastAsia="Calibri" w:hAnsiTheme="minorHAnsi" w:cstheme="minorHAnsi"/>
          <w:sz w:val="20"/>
          <w:szCs w:val="20"/>
        </w:rPr>
        <w:t xml:space="preserve"> ale proiectului sunt:</w:t>
      </w:r>
    </w:p>
    <w:p w14:paraId="73B01D04" w14:textId="77777777" w:rsidR="00A94ED1" w:rsidRPr="00A94ED1" w:rsidRDefault="00A94ED1" w:rsidP="00A94ED1">
      <w:pPr>
        <w:numPr>
          <w:ilvl w:val="0"/>
          <w:numId w:val="24"/>
        </w:numPr>
        <w:spacing w:after="60" w:line="256" w:lineRule="auto"/>
        <w:ind w:left="714" w:hanging="357"/>
        <w:contextualSpacing/>
        <w:jc w:val="both"/>
        <w:rPr>
          <w:rFonts w:asciiTheme="minorHAnsi" w:hAnsiTheme="minorHAnsi" w:cstheme="minorHAnsi"/>
          <w:color w:val="222222"/>
          <w:sz w:val="20"/>
          <w:szCs w:val="20"/>
        </w:rPr>
      </w:pPr>
      <w:r w:rsidRPr="00A94ED1">
        <w:rPr>
          <w:rFonts w:asciiTheme="minorHAnsi" w:hAnsiTheme="minorHAnsi" w:cstheme="minorHAnsi"/>
          <w:color w:val="222222"/>
          <w:sz w:val="20"/>
          <w:szCs w:val="20"/>
        </w:rPr>
        <w:t>Obiectiv specific 1 - Creșterea calității sistemului de asistența sociala prin dezvoltarea și introducerea unui set de proceduri de lucru destinat activității desfășurate de asistenții maternali, prin susținerea unui program de formare profesională, elaborat în cadrul proiectului și destinat specialiștilor în domeniu și prin crearea unei platforme digitale la nivel național ce va conține module esențiale de educație digitala.</w:t>
      </w:r>
    </w:p>
    <w:p w14:paraId="4656249A" w14:textId="77777777" w:rsidR="00A94ED1" w:rsidRPr="00A94ED1" w:rsidRDefault="00A94ED1" w:rsidP="00A94ED1">
      <w:pPr>
        <w:numPr>
          <w:ilvl w:val="0"/>
          <w:numId w:val="24"/>
        </w:numPr>
        <w:spacing w:after="60" w:line="256" w:lineRule="auto"/>
        <w:ind w:left="714" w:hanging="357"/>
        <w:contextualSpacing/>
        <w:jc w:val="both"/>
        <w:rPr>
          <w:rFonts w:asciiTheme="minorHAnsi" w:eastAsia="Calibri" w:hAnsiTheme="minorHAnsi" w:cstheme="minorHAnsi"/>
          <w:sz w:val="20"/>
          <w:szCs w:val="20"/>
          <w:lang w:val="en-US"/>
        </w:rPr>
      </w:pPr>
      <w:r w:rsidRPr="00A94ED1">
        <w:rPr>
          <w:rFonts w:asciiTheme="minorHAnsi" w:hAnsiTheme="minorHAnsi" w:cstheme="minorHAnsi"/>
          <w:color w:val="222222"/>
          <w:sz w:val="20"/>
          <w:szCs w:val="20"/>
        </w:rPr>
        <w:t>Obiectiv specific</w:t>
      </w:r>
      <w:r w:rsidRPr="00A94ED1">
        <w:rPr>
          <w:rFonts w:asciiTheme="minorHAnsi" w:eastAsiaTheme="minorHAnsi" w:hAnsiTheme="minorHAnsi" w:cstheme="minorHAnsi"/>
          <w:sz w:val="20"/>
          <w:szCs w:val="20"/>
          <w:lang w:val="en-US"/>
        </w:rPr>
        <w:t xml:space="preserve"> 2 - </w:t>
      </w:r>
      <w:proofErr w:type="spellStart"/>
      <w:r w:rsidRPr="00A94ED1">
        <w:rPr>
          <w:rFonts w:asciiTheme="minorHAnsi" w:eastAsiaTheme="minorHAnsi" w:hAnsiTheme="minorHAnsi" w:cstheme="minorHAnsi"/>
          <w:sz w:val="20"/>
          <w:szCs w:val="20"/>
          <w:lang w:val="en-US"/>
        </w:rPr>
        <w:t>Creșterea</w:t>
      </w:r>
      <w:proofErr w:type="spellEnd"/>
      <w:r w:rsidRPr="00A94ED1">
        <w:rPr>
          <w:rFonts w:asciiTheme="minorHAnsi" w:eastAsiaTheme="minorHAnsi" w:hAnsiTheme="minorHAnsi" w:cstheme="minorHAnsi"/>
          <w:sz w:val="20"/>
          <w:szCs w:val="20"/>
          <w:lang w:val="en-US"/>
        </w:rPr>
        <w:t xml:space="preserve"> </w:t>
      </w:r>
      <w:proofErr w:type="spellStart"/>
      <w:r w:rsidRPr="00A94ED1">
        <w:rPr>
          <w:rFonts w:asciiTheme="minorHAnsi" w:eastAsiaTheme="minorHAnsi" w:hAnsiTheme="minorHAnsi" w:cstheme="minorHAnsi"/>
          <w:sz w:val="20"/>
          <w:szCs w:val="20"/>
          <w:lang w:val="en-US"/>
        </w:rPr>
        <w:t>numărului</w:t>
      </w:r>
      <w:proofErr w:type="spellEnd"/>
      <w:r w:rsidRPr="00A94ED1">
        <w:rPr>
          <w:rFonts w:asciiTheme="minorHAnsi" w:eastAsiaTheme="minorHAnsi" w:hAnsiTheme="minorHAnsi" w:cstheme="minorHAnsi"/>
          <w:sz w:val="20"/>
          <w:szCs w:val="20"/>
          <w:lang w:val="en-US"/>
        </w:rPr>
        <w:t xml:space="preserve"> de </w:t>
      </w:r>
      <w:proofErr w:type="spellStart"/>
      <w:r w:rsidRPr="00A94ED1">
        <w:rPr>
          <w:rFonts w:asciiTheme="minorHAnsi" w:eastAsiaTheme="minorHAnsi" w:hAnsiTheme="minorHAnsi" w:cstheme="minorHAnsi"/>
          <w:sz w:val="20"/>
          <w:szCs w:val="20"/>
          <w:lang w:val="en-US"/>
        </w:rPr>
        <w:t>asistenți</w:t>
      </w:r>
      <w:proofErr w:type="spellEnd"/>
      <w:r w:rsidRPr="00A94ED1">
        <w:rPr>
          <w:rFonts w:asciiTheme="minorHAnsi" w:eastAsiaTheme="minorHAnsi" w:hAnsiTheme="minorHAnsi" w:cstheme="minorHAnsi"/>
          <w:sz w:val="20"/>
          <w:szCs w:val="20"/>
          <w:lang w:val="en-US"/>
        </w:rPr>
        <w:t xml:space="preserve"> </w:t>
      </w:r>
      <w:proofErr w:type="spellStart"/>
      <w:r w:rsidRPr="00A94ED1">
        <w:rPr>
          <w:rFonts w:asciiTheme="minorHAnsi" w:eastAsiaTheme="minorHAnsi" w:hAnsiTheme="minorHAnsi" w:cstheme="minorHAnsi"/>
          <w:sz w:val="20"/>
          <w:szCs w:val="20"/>
          <w:lang w:val="en-US"/>
        </w:rPr>
        <w:t>maternali</w:t>
      </w:r>
      <w:proofErr w:type="spellEnd"/>
      <w:r w:rsidRPr="00A94ED1">
        <w:rPr>
          <w:rFonts w:asciiTheme="minorHAnsi" w:eastAsiaTheme="minorHAnsi" w:hAnsiTheme="minorHAnsi" w:cstheme="minorHAnsi"/>
          <w:sz w:val="20"/>
          <w:szCs w:val="20"/>
          <w:lang w:val="en-US"/>
        </w:rPr>
        <w:t xml:space="preserve"> la </w:t>
      </w:r>
      <w:proofErr w:type="spellStart"/>
      <w:r w:rsidRPr="00A94ED1">
        <w:rPr>
          <w:rFonts w:asciiTheme="minorHAnsi" w:eastAsiaTheme="minorHAnsi" w:hAnsiTheme="minorHAnsi" w:cstheme="minorHAnsi"/>
          <w:sz w:val="20"/>
          <w:szCs w:val="20"/>
          <w:lang w:val="en-US"/>
        </w:rPr>
        <w:t>nivelul</w:t>
      </w:r>
      <w:proofErr w:type="spellEnd"/>
      <w:r w:rsidRPr="00A94ED1">
        <w:rPr>
          <w:rFonts w:asciiTheme="minorHAnsi" w:eastAsiaTheme="minorHAnsi" w:hAnsiTheme="minorHAnsi" w:cstheme="minorHAnsi"/>
          <w:sz w:val="20"/>
          <w:szCs w:val="20"/>
          <w:lang w:val="en-US"/>
        </w:rPr>
        <w:t xml:space="preserve"> </w:t>
      </w:r>
      <w:proofErr w:type="spellStart"/>
      <w:r w:rsidRPr="00A94ED1">
        <w:rPr>
          <w:rFonts w:asciiTheme="minorHAnsi" w:eastAsiaTheme="minorHAnsi" w:hAnsiTheme="minorHAnsi" w:cstheme="minorHAnsi"/>
          <w:sz w:val="20"/>
          <w:szCs w:val="20"/>
          <w:lang w:val="en-US"/>
        </w:rPr>
        <w:t>comunității</w:t>
      </w:r>
      <w:proofErr w:type="spellEnd"/>
      <w:r w:rsidRPr="00A94ED1">
        <w:rPr>
          <w:rFonts w:asciiTheme="minorHAnsi" w:eastAsiaTheme="minorHAnsi" w:hAnsiTheme="minorHAnsi" w:cstheme="minorHAnsi"/>
          <w:sz w:val="20"/>
          <w:szCs w:val="20"/>
          <w:lang w:val="en-US"/>
        </w:rPr>
        <w:t>.</w:t>
      </w:r>
    </w:p>
    <w:p w14:paraId="71C7156A" w14:textId="77777777" w:rsidR="00A94ED1" w:rsidRPr="00A94ED1" w:rsidRDefault="00A94ED1" w:rsidP="00A94ED1">
      <w:pPr>
        <w:spacing w:after="120"/>
        <w:rPr>
          <w:rFonts w:asciiTheme="minorHAnsi" w:hAnsiTheme="minorHAnsi" w:cstheme="minorHAnsi"/>
          <w:b/>
          <w:sz w:val="2"/>
          <w:szCs w:val="2"/>
        </w:rPr>
      </w:pPr>
    </w:p>
    <w:p w14:paraId="7D8D6BCE" w14:textId="77777777" w:rsidR="00A94ED1" w:rsidRPr="00A94ED1" w:rsidRDefault="00A94ED1" w:rsidP="00A94ED1">
      <w:pPr>
        <w:spacing w:after="120"/>
        <w:rPr>
          <w:rFonts w:asciiTheme="minorHAnsi" w:eastAsia="Calibri" w:hAnsiTheme="minorHAnsi" w:cstheme="minorHAnsi"/>
          <w:b/>
          <w:i/>
          <w:iCs/>
          <w:color w:val="3CA1BC" w:themeColor="accent1"/>
          <w:sz w:val="22"/>
          <w:szCs w:val="22"/>
        </w:rPr>
      </w:pPr>
      <w:r w:rsidRPr="00A94ED1">
        <w:rPr>
          <w:rFonts w:asciiTheme="minorHAnsi" w:eastAsia="Calibri" w:hAnsiTheme="minorHAnsi" w:cstheme="minorHAnsi"/>
          <w:b/>
          <w:i/>
          <w:iCs/>
          <w:color w:val="3CA1BC" w:themeColor="accent1"/>
          <w:sz w:val="22"/>
          <w:szCs w:val="22"/>
        </w:rPr>
        <w:t>Principalele activități planificate</w:t>
      </w:r>
    </w:p>
    <w:p w14:paraId="356DB80C" w14:textId="77777777" w:rsidR="00A94ED1" w:rsidRPr="00A94ED1" w:rsidRDefault="00A94ED1" w:rsidP="00A94ED1">
      <w:pPr>
        <w:spacing w:after="120"/>
        <w:jc w:val="both"/>
        <w:rPr>
          <w:rFonts w:asciiTheme="minorHAnsi" w:eastAsia="Calibri" w:hAnsiTheme="minorHAnsi" w:cstheme="minorHAnsi"/>
          <w:sz w:val="20"/>
          <w:szCs w:val="20"/>
        </w:rPr>
      </w:pPr>
      <w:r w:rsidRPr="00A94ED1">
        <w:rPr>
          <w:rFonts w:asciiTheme="minorHAnsi" w:eastAsia="Calibri" w:hAnsiTheme="minorHAnsi" w:cstheme="minorHAnsi"/>
          <w:b/>
          <w:bCs/>
          <w:sz w:val="20"/>
          <w:szCs w:val="20"/>
        </w:rPr>
        <w:t>Activitatea 1</w:t>
      </w:r>
      <w:r w:rsidRPr="00A94ED1">
        <w:rPr>
          <w:rFonts w:asciiTheme="minorHAnsi" w:eastAsia="Calibri" w:hAnsiTheme="minorHAnsi" w:cstheme="minorHAnsi"/>
          <w:sz w:val="20"/>
          <w:szCs w:val="20"/>
        </w:rPr>
        <w:t xml:space="preserve"> - Dezvoltarea și introducerea de instrumente/proceduri/mecanisme etc. în domeniul asistenței sociale destinate activității asistenților maternali, servicii alternative la îngrijirea în instituții a copiilor, precum și în vederea asigurării tranziției copiilor și tinerilor de la îngrijirea în instituții la îngrijirea în comunitate.</w:t>
      </w:r>
    </w:p>
    <w:p w14:paraId="4D3A61BA" w14:textId="77777777" w:rsidR="00A94ED1" w:rsidRPr="00A94ED1" w:rsidRDefault="00A94ED1" w:rsidP="00A94ED1">
      <w:pPr>
        <w:spacing w:after="120"/>
        <w:jc w:val="both"/>
        <w:rPr>
          <w:rFonts w:asciiTheme="minorHAnsi" w:eastAsia="Calibri" w:hAnsiTheme="minorHAnsi" w:cstheme="minorHAnsi"/>
          <w:sz w:val="20"/>
          <w:szCs w:val="20"/>
        </w:rPr>
      </w:pPr>
      <w:r w:rsidRPr="00A94ED1">
        <w:rPr>
          <w:rFonts w:asciiTheme="minorHAnsi" w:eastAsia="Calibri" w:hAnsiTheme="minorHAnsi" w:cstheme="minorHAnsi"/>
          <w:sz w:val="20"/>
          <w:szCs w:val="20"/>
        </w:rPr>
        <w:t>SA1.1.Elaborarea unui set de proceduri de lucru destinat activității desfășurate de asistenții maternali.</w:t>
      </w:r>
    </w:p>
    <w:p w14:paraId="53C3ED58" w14:textId="77777777" w:rsidR="00A94ED1" w:rsidRPr="00A94ED1" w:rsidRDefault="00A94ED1" w:rsidP="00A94ED1">
      <w:pPr>
        <w:spacing w:after="120"/>
        <w:jc w:val="both"/>
        <w:rPr>
          <w:rFonts w:asciiTheme="minorHAnsi" w:eastAsia="Calibri" w:hAnsiTheme="minorHAnsi" w:cstheme="minorHAnsi"/>
          <w:sz w:val="20"/>
          <w:szCs w:val="20"/>
        </w:rPr>
      </w:pPr>
      <w:r w:rsidRPr="00A94ED1">
        <w:rPr>
          <w:rFonts w:asciiTheme="minorHAnsi" w:eastAsia="Calibri" w:hAnsiTheme="minorHAnsi" w:cstheme="minorHAnsi"/>
          <w:sz w:val="20"/>
          <w:szCs w:val="20"/>
        </w:rPr>
        <w:t>SA1.2 Organizarea de seminarii de diseminare și instruire la nivelul județelor, în scopul aplicării unitare a setului de proceduri create.</w:t>
      </w:r>
    </w:p>
    <w:p w14:paraId="1E751B78" w14:textId="77777777" w:rsidR="00A94ED1" w:rsidRPr="00A94ED1" w:rsidRDefault="00A94ED1" w:rsidP="00A94ED1">
      <w:pPr>
        <w:spacing w:after="120"/>
        <w:jc w:val="both"/>
        <w:rPr>
          <w:rFonts w:asciiTheme="minorHAnsi" w:eastAsia="Calibri" w:hAnsiTheme="minorHAnsi" w:cstheme="minorHAnsi"/>
          <w:sz w:val="20"/>
          <w:szCs w:val="20"/>
        </w:rPr>
      </w:pPr>
      <w:r w:rsidRPr="00A94ED1">
        <w:rPr>
          <w:rFonts w:asciiTheme="minorHAnsi" w:eastAsia="Calibri" w:hAnsiTheme="minorHAnsi" w:cstheme="minorHAnsi"/>
          <w:sz w:val="20"/>
          <w:szCs w:val="20"/>
        </w:rPr>
        <w:t>SA1.3. Crearea și dezvoltarea la nivel național a unei platforme digitale, care să conțină module de tip e-learning, module de educație digitala și baze de date relevante pentru rețeaua de asistența maternala și personalul specializat din sistem</w:t>
      </w:r>
    </w:p>
    <w:p w14:paraId="0DAB7D8C" w14:textId="77777777" w:rsidR="00A94ED1" w:rsidRPr="00A94ED1" w:rsidRDefault="00A94ED1" w:rsidP="00A94ED1">
      <w:pPr>
        <w:spacing w:after="120"/>
        <w:jc w:val="both"/>
        <w:rPr>
          <w:rFonts w:asciiTheme="minorHAnsi" w:eastAsia="Calibri" w:hAnsiTheme="minorHAnsi" w:cstheme="minorHAnsi"/>
          <w:sz w:val="20"/>
          <w:szCs w:val="20"/>
        </w:rPr>
      </w:pPr>
      <w:r w:rsidRPr="00A94ED1">
        <w:rPr>
          <w:rFonts w:asciiTheme="minorHAnsi" w:eastAsia="Calibri" w:hAnsiTheme="minorHAnsi" w:cstheme="minorHAnsi"/>
          <w:b/>
          <w:bCs/>
          <w:sz w:val="20"/>
          <w:szCs w:val="20"/>
        </w:rPr>
        <w:t>Activitatea 2</w:t>
      </w:r>
      <w:r w:rsidRPr="00A94ED1">
        <w:rPr>
          <w:rFonts w:asciiTheme="minorHAnsi" w:eastAsia="Calibri" w:hAnsiTheme="minorHAnsi" w:cstheme="minorHAnsi"/>
          <w:sz w:val="20"/>
          <w:szCs w:val="20"/>
        </w:rPr>
        <w:t xml:space="preserve"> - Susținerea programului de formare profesionala destinat asistenților maternali și personalului specializat din cadrul instituțiilor cu atribuții în domeniul protecției speciale a copilului separat de familie și al prevenirii separării copilului de familie.</w:t>
      </w:r>
    </w:p>
    <w:p w14:paraId="06FC2B1F" w14:textId="77777777" w:rsidR="00A94ED1" w:rsidRPr="00A94ED1" w:rsidRDefault="00A94ED1" w:rsidP="00A94ED1">
      <w:pPr>
        <w:spacing w:after="120"/>
        <w:jc w:val="both"/>
        <w:rPr>
          <w:rFonts w:asciiTheme="minorHAnsi" w:eastAsia="Calibri" w:hAnsiTheme="minorHAnsi" w:cstheme="minorHAnsi"/>
          <w:sz w:val="20"/>
          <w:szCs w:val="20"/>
        </w:rPr>
      </w:pPr>
      <w:r w:rsidRPr="00A94ED1">
        <w:rPr>
          <w:rFonts w:asciiTheme="minorHAnsi" w:eastAsia="Calibri" w:hAnsiTheme="minorHAnsi" w:cstheme="minorHAnsi"/>
          <w:sz w:val="20"/>
          <w:szCs w:val="20"/>
        </w:rPr>
        <w:t>SA2.1 Elaborarea programului de formare profesională continuă și a suportului de curs, autorizat ANC, inclusiv a curriculelor modulelor din cadrul programului, destinat formarii profesionale continue a asistenților maternali.</w:t>
      </w:r>
    </w:p>
    <w:p w14:paraId="130EEDC6" w14:textId="77777777" w:rsidR="00A94ED1" w:rsidRPr="00A94ED1" w:rsidRDefault="00A94ED1" w:rsidP="00A94ED1">
      <w:pPr>
        <w:spacing w:after="120"/>
        <w:jc w:val="both"/>
        <w:rPr>
          <w:rFonts w:asciiTheme="minorHAnsi" w:eastAsia="Calibri" w:hAnsiTheme="minorHAnsi" w:cstheme="minorHAnsi"/>
          <w:sz w:val="20"/>
          <w:szCs w:val="20"/>
        </w:rPr>
      </w:pPr>
      <w:r w:rsidRPr="00A94ED1">
        <w:rPr>
          <w:rFonts w:asciiTheme="minorHAnsi" w:eastAsia="Calibri" w:hAnsiTheme="minorHAnsi" w:cstheme="minorHAnsi"/>
          <w:sz w:val="20"/>
          <w:szCs w:val="20"/>
        </w:rPr>
        <w:t>SA2.2 Înscrierea cursanților și formarea grupelor (selecția grupului ținta).</w:t>
      </w:r>
    </w:p>
    <w:p w14:paraId="3EC49088" w14:textId="77777777" w:rsidR="00A94ED1" w:rsidRPr="00A94ED1" w:rsidRDefault="00A94ED1" w:rsidP="00A94ED1">
      <w:pPr>
        <w:spacing w:after="120"/>
        <w:jc w:val="both"/>
        <w:rPr>
          <w:rFonts w:asciiTheme="minorHAnsi" w:eastAsia="Calibri" w:hAnsiTheme="minorHAnsi" w:cstheme="minorHAnsi"/>
          <w:sz w:val="20"/>
          <w:szCs w:val="20"/>
        </w:rPr>
      </w:pPr>
      <w:r w:rsidRPr="00A94ED1">
        <w:rPr>
          <w:rFonts w:asciiTheme="minorHAnsi" w:eastAsia="Calibri" w:hAnsiTheme="minorHAnsi" w:cstheme="minorHAnsi"/>
          <w:sz w:val="20"/>
          <w:szCs w:val="20"/>
        </w:rPr>
        <w:t>SA2.3 Desfășurare curs de formare, pe module specifice și certificarea participanților.</w:t>
      </w:r>
    </w:p>
    <w:p w14:paraId="15E995D0" w14:textId="77777777" w:rsidR="00A94ED1" w:rsidRPr="00A94ED1" w:rsidRDefault="00A94ED1" w:rsidP="00A94ED1">
      <w:pPr>
        <w:spacing w:after="120"/>
        <w:jc w:val="both"/>
        <w:rPr>
          <w:rFonts w:asciiTheme="minorHAnsi" w:eastAsia="Calibri" w:hAnsiTheme="minorHAnsi" w:cstheme="minorHAnsi"/>
          <w:sz w:val="20"/>
          <w:szCs w:val="20"/>
        </w:rPr>
      </w:pPr>
      <w:r w:rsidRPr="00A94ED1">
        <w:rPr>
          <w:rFonts w:asciiTheme="minorHAnsi" w:eastAsia="Calibri" w:hAnsiTheme="minorHAnsi" w:cstheme="minorHAnsi"/>
          <w:b/>
          <w:bCs/>
          <w:sz w:val="20"/>
          <w:szCs w:val="20"/>
        </w:rPr>
        <w:t>Activitatea 3</w:t>
      </w:r>
      <w:r w:rsidRPr="00A94ED1">
        <w:rPr>
          <w:rFonts w:asciiTheme="minorHAnsi" w:eastAsia="Calibri" w:hAnsiTheme="minorHAnsi" w:cstheme="minorHAnsi"/>
          <w:sz w:val="20"/>
          <w:szCs w:val="20"/>
        </w:rPr>
        <w:t xml:space="preserve"> - Dezvoltarea rețelei de asistenți maternali</w:t>
      </w:r>
    </w:p>
    <w:p w14:paraId="3D250F53" w14:textId="77777777" w:rsidR="00A94ED1" w:rsidRPr="00A94ED1" w:rsidRDefault="00A94ED1" w:rsidP="00A94ED1">
      <w:pPr>
        <w:spacing w:after="120"/>
        <w:jc w:val="both"/>
        <w:rPr>
          <w:rFonts w:asciiTheme="minorHAnsi" w:eastAsia="Calibri" w:hAnsiTheme="minorHAnsi" w:cstheme="minorHAnsi"/>
          <w:sz w:val="20"/>
          <w:szCs w:val="20"/>
        </w:rPr>
      </w:pPr>
      <w:r w:rsidRPr="00A94ED1">
        <w:rPr>
          <w:rFonts w:asciiTheme="minorHAnsi" w:eastAsia="Calibri" w:hAnsiTheme="minorHAnsi" w:cstheme="minorHAnsi"/>
          <w:sz w:val="20"/>
          <w:szCs w:val="20"/>
        </w:rPr>
        <w:t>SA3.1 Campanie de informare și conștientizare în vederea identificării potențialilor asistenți maternali.</w:t>
      </w:r>
    </w:p>
    <w:p w14:paraId="51C9B6EC" w14:textId="77777777" w:rsidR="00A94ED1" w:rsidRPr="00A94ED1" w:rsidRDefault="00A94ED1" w:rsidP="00A94ED1">
      <w:pPr>
        <w:spacing w:after="120"/>
        <w:jc w:val="both"/>
        <w:rPr>
          <w:rFonts w:asciiTheme="minorHAnsi" w:eastAsia="Calibri" w:hAnsiTheme="minorHAnsi" w:cstheme="minorHAnsi"/>
          <w:sz w:val="20"/>
          <w:szCs w:val="20"/>
        </w:rPr>
      </w:pPr>
      <w:r w:rsidRPr="00A94ED1">
        <w:rPr>
          <w:rFonts w:asciiTheme="minorHAnsi" w:eastAsia="Calibri" w:hAnsiTheme="minorHAnsi" w:cstheme="minorHAnsi"/>
          <w:sz w:val="20"/>
          <w:szCs w:val="20"/>
        </w:rPr>
        <w:t>SA3.2. Identificarea, recrutarea, angajarea și monitorizarea persoanelor aparținând grupului țintă și care vor fi nou angajate pe perioada de implementare a proiectului.</w:t>
      </w:r>
    </w:p>
    <w:p w14:paraId="427B586C" w14:textId="77777777" w:rsidR="00A94ED1" w:rsidRPr="00A94ED1" w:rsidRDefault="00A94ED1" w:rsidP="00A94ED1">
      <w:pPr>
        <w:spacing w:after="120"/>
        <w:jc w:val="both"/>
        <w:rPr>
          <w:rFonts w:asciiTheme="minorHAnsi" w:eastAsia="Calibri" w:hAnsiTheme="minorHAnsi" w:cstheme="minorHAnsi"/>
          <w:sz w:val="20"/>
          <w:szCs w:val="20"/>
        </w:rPr>
      </w:pPr>
      <w:r w:rsidRPr="00A94ED1">
        <w:rPr>
          <w:rFonts w:asciiTheme="minorHAnsi" w:eastAsia="Calibri" w:hAnsiTheme="minorHAnsi" w:cstheme="minorHAnsi"/>
          <w:sz w:val="20"/>
          <w:szCs w:val="20"/>
        </w:rPr>
        <w:t>SA3.3. Finanțarea cheltuielilor salariale aferente remunerației asistenților maternali existenți în sistem din anul 2014 până în anul 2018 și a celor nou angajați începând cu anul 2019.</w:t>
      </w:r>
    </w:p>
    <w:p w14:paraId="10FBF52A" w14:textId="77777777" w:rsidR="00A94ED1" w:rsidRPr="00A94ED1" w:rsidRDefault="00A94ED1" w:rsidP="00A94ED1">
      <w:pPr>
        <w:spacing w:after="120"/>
        <w:jc w:val="both"/>
        <w:rPr>
          <w:rFonts w:asciiTheme="minorHAnsi" w:eastAsia="Calibri" w:hAnsiTheme="minorHAnsi" w:cstheme="minorHAnsi"/>
          <w:sz w:val="20"/>
          <w:szCs w:val="20"/>
        </w:rPr>
      </w:pPr>
      <w:r w:rsidRPr="00A94ED1">
        <w:rPr>
          <w:rFonts w:asciiTheme="minorHAnsi" w:eastAsia="Calibri" w:hAnsiTheme="minorHAnsi" w:cstheme="minorHAnsi"/>
          <w:b/>
          <w:bCs/>
          <w:sz w:val="20"/>
          <w:szCs w:val="20"/>
        </w:rPr>
        <w:t xml:space="preserve">Grup țintă: </w:t>
      </w:r>
      <w:r w:rsidRPr="00A94ED1">
        <w:rPr>
          <w:rFonts w:asciiTheme="minorHAnsi" w:eastAsia="Calibri" w:hAnsiTheme="minorHAnsi" w:cstheme="minorHAnsi"/>
          <w:sz w:val="20"/>
          <w:szCs w:val="20"/>
        </w:rPr>
        <w:t>Proiectul se adresează unui grup ținta format din 15.000 persoane (inclusiv provenite din mediul rural și de etnie roma), din care:</w:t>
      </w:r>
    </w:p>
    <w:p w14:paraId="2CF8FC23" w14:textId="77777777" w:rsidR="00A94ED1" w:rsidRPr="00A94ED1" w:rsidRDefault="00A94ED1" w:rsidP="00A94ED1">
      <w:pPr>
        <w:numPr>
          <w:ilvl w:val="0"/>
          <w:numId w:val="24"/>
        </w:numPr>
        <w:spacing w:after="60" w:line="256" w:lineRule="auto"/>
        <w:ind w:left="714" w:hanging="357"/>
        <w:contextualSpacing/>
        <w:jc w:val="both"/>
        <w:rPr>
          <w:rFonts w:asciiTheme="minorHAnsi" w:hAnsiTheme="minorHAnsi" w:cstheme="minorHAnsi"/>
          <w:color w:val="222222"/>
          <w:sz w:val="20"/>
          <w:szCs w:val="20"/>
        </w:rPr>
      </w:pPr>
      <w:r w:rsidRPr="00A94ED1">
        <w:rPr>
          <w:rFonts w:asciiTheme="minorHAnsi" w:hAnsiTheme="minorHAnsi" w:cstheme="minorHAnsi"/>
          <w:color w:val="222222"/>
          <w:sz w:val="20"/>
          <w:szCs w:val="20"/>
        </w:rPr>
        <w:t>Asistenți maternali care beneficiază de sprijin – 4.000 (din care 2000 din mediul rural) - O.S. 4.14</w:t>
      </w:r>
    </w:p>
    <w:p w14:paraId="66EDA72D" w14:textId="77777777" w:rsidR="00A94ED1" w:rsidRPr="00A94ED1" w:rsidRDefault="00A94ED1" w:rsidP="00A94ED1">
      <w:pPr>
        <w:spacing w:after="120"/>
        <w:ind w:left="714"/>
        <w:jc w:val="both"/>
        <w:rPr>
          <w:rFonts w:asciiTheme="minorHAnsi" w:eastAsia="Calibri" w:hAnsiTheme="minorHAnsi" w:cstheme="minorHAnsi"/>
          <w:sz w:val="20"/>
          <w:szCs w:val="20"/>
        </w:rPr>
      </w:pPr>
      <w:r w:rsidRPr="00A94ED1">
        <w:rPr>
          <w:rFonts w:asciiTheme="minorHAnsi" w:eastAsia="Calibri" w:hAnsiTheme="minorHAnsi" w:cstheme="minorHAnsi"/>
          <w:sz w:val="20"/>
          <w:szCs w:val="20"/>
        </w:rPr>
        <w:t>S-a planificat identificarea și recrutarea persoanelor interesate să devina asistenți maternali în vederea asigurării, pe de o parte, a resursei umane necesare reducerii numărului de copii și tineri instituționalizați, iar pe de altă parte pentru asigurarea creșterii și îngrijirii copiilor care urmează sa fie separați de familie în urma confirmării riscului de separare a copilului de familie.</w:t>
      </w:r>
    </w:p>
    <w:p w14:paraId="463348BB" w14:textId="77777777" w:rsidR="00A94ED1" w:rsidRPr="00A94ED1" w:rsidRDefault="00A94ED1" w:rsidP="00A94ED1">
      <w:pPr>
        <w:numPr>
          <w:ilvl w:val="0"/>
          <w:numId w:val="24"/>
        </w:numPr>
        <w:spacing w:after="60" w:line="256" w:lineRule="auto"/>
        <w:ind w:left="714" w:hanging="357"/>
        <w:contextualSpacing/>
        <w:jc w:val="both"/>
        <w:rPr>
          <w:rFonts w:asciiTheme="minorHAnsi" w:hAnsiTheme="minorHAnsi" w:cstheme="minorHAnsi"/>
          <w:color w:val="222222"/>
          <w:sz w:val="20"/>
          <w:szCs w:val="20"/>
        </w:rPr>
      </w:pPr>
      <w:r w:rsidRPr="00A94ED1">
        <w:rPr>
          <w:rFonts w:asciiTheme="minorHAnsi" w:hAnsiTheme="minorHAnsi" w:cstheme="minorHAnsi"/>
          <w:color w:val="222222"/>
          <w:sz w:val="20"/>
          <w:szCs w:val="20"/>
        </w:rPr>
        <w:t>Personal specializat din cadrul instituțiilor cu responsabilități în domeniul asistenței sociale (cu atribuții în domeniul protecției speciale a copilului separat de familie și al prevenirii separării copilului de familie) - Persoane care beneficiază de formare (asistenți maternali)– 11000 ( din care 5.500 din mediul rural).</w:t>
      </w:r>
    </w:p>
    <w:p w14:paraId="387A108A" w14:textId="77777777" w:rsidR="00A94ED1" w:rsidRPr="00A94ED1" w:rsidRDefault="00A94ED1" w:rsidP="00A94ED1">
      <w:pPr>
        <w:spacing w:after="120"/>
        <w:rPr>
          <w:rFonts w:asciiTheme="minorHAnsi" w:eastAsia="Calibri" w:hAnsiTheme="minorHAnsi" w:cstheme="minorHAnsi"/>
          <w:b/>
          <w:i/>
          <w:iCs/>
          <w:color w:val="3CA1BC" w:themeColor="accent1"/>
          <w:sz w:val="22"/>
          <w:szCs w:val="22"/>
        </w:rPr>
      </w:pPr>
      <w:r w:rsidRPr="00A94ED1">
        <w:rPr>
          <w:rFonts w:asciiTheme="minorHAnsi" w:eastAsia="Calibri" w:hAnsiTheme="minorHAnsi" w:cstheme="minorHAnsi"/>
          <w:b/>
          <w:i/>
          <w:iCs/>
          <w:color w:val="3CA1BC" w:themeColor="accent1"/>
          <w:sz w:val="22"/>
          <w:szCs w:val="22"/>
        </w:rPr>
        <w:t>Rezultate aferente planificate</w:t>
      </w:r>
    </w:p>
    <w:p w14:paraId="3DD95979" w14:textId="77777777" w:rsidR="00A94ED1" w:rsidRPr="00A94ED1" w:rsidRDefault="00A94ED1" w:rsidP="00A94ED1">
      <w:pPr>
        <w:numPr>
          <w:ilvl w:val="0"/>
          <w:numId w:val="24"/>
        </w:numPr>
        <w:spacing w:after="60" w:line="256" w:lineRule="auto"/>
        <w:ind w:left="714" w:hanging="357"/>
        <w:contextualSpacing/>
        <w:jc w:val="both"/>
        <w:rPr>
          <w:rFonts w:asciiTheme="minorHAnsi" w:hAnsiTheme="minorHAnsi" w:cstheme="minorHAnsi"/>
          <w:color w:val="222222"/>
          <w:sz w:val="20"/>
          <w:szCs w:val="20"/>
        </w:rPr>
      </w:pPr>
      <w:r w:rsidRPr="00A94ED1">
        <w:rPr>
          <w:rFonts w:asciiTheme="minorHAnsi" w:hAnsiTheme="minorHAnsi" w:cstheme="minorHAnsi"/>
          <w:color w:val="222222"/>
          <w:sz w:val="20"/>
          <w:szCs w:val="20"/>
        </w:rPr>
        <w:t>Un set de proceduri de lucru elaborat;</w:t>
      </w:r>
    </w:p>
    <w:p w14:paraId="564A3A8B" w14:textId="77777777" w:rsidR="00A94ED1" w:rsidRPr="00A94ED1" w:rsidRDefault="00A94ED1" w:rsidP="00A94ED1">
      <w:pPr>
        <w:numPr>
          <w:ilvl w:val="0"/>
          <w:numId w:val="24"/>
        </w:numPr>
        <w:spacing w:after="60" w:line="256" w:lineRule="auto"/>
        <w:ind w:left="714" w:hanging="357"/>
        <w:contextualSpacing/>
        <w:jc w:val="both"/>
        <w:rPr>
          <w:rFonts w:asciiTheme="minorHAnsi" w:hAnsiTheme="minorHAnsi" w:cstheme="minorHAnsi"/>
          <w:color w:val="222222"/>
          <w:sz w:val="20"/>
          <w:szCs w:val="20"/>
        </w:rPr>
      </w:pPr>
      <w:r w:rsidRPr="00A94ED1">
        <w:rPr>
          <w:rFonts w:asciiTheme="minorHAnsi" w:hAnsiTheme="minorHAnsi" w:cstheme="minorHAnsi"/>
          <w:color w:val="222222"/>
          <w:sz w:val="20"/>
          <w:szCs w:val="20"/>
        </w:rPr>
        <w:t>42 de seminarii de diseminare și instruire organizate;</w:t>
      </w:r>
    </w:p>
    <w:p w14:paraId="78B4BA30" w14:textId="77777777" w:rsidR="00A94ED1" w:rsidRPr="00A94ED1" w:rsidRDefault="00A94ED1" w:rsidP="00A94ED1">
      <w:pPr>
        <w:numPr>
          <w:ilvl w:val="0"/>
          <w:numId w:val="24"/>
        </w:numPr>
        <w:spacing w:after="60" w:line="256" w:lineRule="auto"/>
        <w:ind w:left="714" w:hanging="357"/>
        <w:contextualSpacing/>
        <w:jc w:val="both"/>
        <w:rPr>
          <w:rFonts w:asciiTheme="minorHAnsi" w:hAnsiTheme="minorHAnsi" w:cstheme="minorHAnsi"/>
          <w:color w:val="222222"/>
          <w:sz w:val="20"/>
          <w:szCs w:val="20"/>
        </w:rPr>
      </w:pPr>
      <w:r w:rsidRPr="00A94ED1">
        <w:rPr>
          <w:rFonts w:asciiTheme="minorHAnsi" w:hAnsiTheme="minorHAnsi" w:cstheme="minorHAnsi"/>
          <w:color w:val="222222"/>
          <w:sz w:val="20"/>
          <w:szCs w:val="20"/>
        </w:rPr>
        <w:t>Platforma digitală creată și dezvoltată;</w:t>
      </w:r>
    </w:p>
    <w:p w14:paraId="4857BF85" w14:textId="77777777" w:rsidR="00A94ED1" w:rsidRPr="00A94ED1" w:rsidRDefault="00A94ED1" w:rsidP="00A94ED1">
      <w:pPr>
        <w:numPr>
          <w:ilvl w:val="0"/>
          <w:numId w:val="24"/>
        </w:numPr>
        <w:spacing w:after="60" w:line="256" w:lineRule="auto"/>
        <w:ind w:left="714" w:hanging="357"/>
        <w:contextualSpacing/>
        <w:jc w:val="both"/>
        <w:rPr>
          <w:rFonts w:asciiTheme="minorHAnsi" w:hAnsiTheme="minorHAnsi" w:cstheme="minorHAnsi"/>
          <w:color w:val="222222"/>
          <w:sz w:val="20"/>
          <w:szCs w:val="20"/>
        </w:rPr>
      </w:pPr>
      <w:r w:rsidRPr="00A94ED1">
        <w:rPr>
          <w:rFonts w:asciiTheme="minorHAnsi" w:hAnsiTheme="minorHAnsi" w:cstheme="minorHAnsi"/>
          <w:color w:val="222222"/>
          <w:sz w:val="20"/>
          <w:szCs w:val="20"/>
        </w:rPr>
        <w:t>15 000 de persoane selectate în vederea participării la cursul de formare;</w:t>
      </w:r>
    </w:p>
    <w:p w14:paraId="695B235C" w14:textId="77777777" w:rsidR="00A94ED1" w:rsidRPr="00A94ED1" w:rsidRDefault="00A94ED1" w:rsidP="00A94ED1">
      <w:pPr>
        <w:numPr>
          <w:ilvl w:val="0"/>
          <w:numId w:val="24"/>
        </w:numPr>
        <w:spacing w:after="60" w:line="256" w:lineRule="auto"/>
        <w:ind w:left="714" w:hanging="357"/>
        <w:contextualSpacing/>
        <w:jc w:val="both"/>
        <w:rPr>
          <w:rFonts w:asciiTheme="minorHAnsi" w:hAnsiTheme="minorHAnsi" w:cstheme="minorHAnsi"/>
          <w:color w:val="222222"/>
          <w:sz w:val="20"/>
          <w:szCs w:val="20"/>
        </w:rPr>
      </w:pPr>
      <w:r w:rsidRPr="00A94ED1">
        <w:rPr>
          <w:rFonts w:asciiTheme="minorHAnsi" w:hAnsiTheme="minorHAnsi" w:cstheme="minorHAnsi"/>
          <w:color w:val="222222"/>
          <w:sz w:val="20"/>
          <w:szCs w:val="20"/>
        </w:rPr>
        <w:t>Un program de formare profesională și suport de curs elaborat;</w:t>
      </w:r>
    </w:p>
    <w:p w14:paraId="68687CA7" w14:textId="77777777" w:rsidR="00A94ED1" w:rsidRPr="00A94ED1" w:rsidRDefault="00A94ED1" w:rsidP="00A94ED1">
      <w:pPr>
        <w:numPr>
          <w:ilvl w:val="0"/>
          <w:numId w:val="24"/>
        </w:numPr>
        <w:spacing w:after="60" w:line="256" w:lineRule="auto"/>
        <w:ind w:left="714" w:hanging="357"/>
        <w:contextualSpacing/>
        <w:jc w:val="both"/>
        <w:rPr>
          <w:rFonts w:asciiTheme="minorHAnsi" w:hAnsiTheme="minorHAnsi" w:cstheme="minorHAnsi"/>
          <w:color w:val="222222"/>
          <w:sz w:val="20"/>
          <w:szCs w:val="20"/>
        </w:rPr>
      </w:pPr>
      <w:r w:rsidRPr="00A94ED1">
        <w:rPr>
          <w:rFonts w:asciiTheme="minorHAnsi" w:hAnsiTheme="minorHAnsi" w:cstheme="minorHAnsi"/>
          <w:color w:val="222222"/>
          <w:sz w:val="20"/>
          <w:szCs w:val="20"/>
        </w:rPr>
        <w:t xml:space="preserve">Un program de formare profesională susținut pentru 15000 de asistenți maternali, și minim 80% de persoane participante la </w:t>
      </w:r>
      <w:proofErr w:type="spellStart"/>
      <w:r w:rsidRPr="00A94ED1">
        <w:rPr>
          <w:rFonts w:asciiTheme="minorHAnsi" w:hAnsiTheme="minorHAnsi" w:cstheme="minorHAnsi"/>
          <w:color w:val="222222"/>
          <w:sz w:val="20"/>
          <w:szCs w:val="20"/>
          <w:lang w:val="en-US"/>
        </w:rPr>
        <w:t>cursul</w:t>
      </w:r>
      <w:proofErr w:type="spellEnd"/>
      <w:r w:rsidRPr="00A94ED1">
        <w:rPr>
          <w:rFonts w:asciiTheme="minorHAnsi" w:hAnsiTheme="minorHAnsi" w:cstheme="minorHAnsi"/>
          <w:color w:val="222222"/>
          <w:sz w:val="20"/>
          <w:szCs w:val="20"/>
          <w:lang w:val="en-US"/>
        </w:rPr>
        <w:t xml:space="preserve"> de </w:t>
      </w:r>
      <w:proofErr w:type="spellStart"/>
      <w:r w:rsidRPr="00A94ED1">
        <w:rPr>
          <w:rFonts w:asciiTheme="minorHAnsi" w:hAnsiTheme="minorHAnsi" w:cstheme="minorHAnsi"/>
          <w:color w:val="222222"/>
          <w:sz w:val="20"/>
          <w:szCs w:val="20"/>
          <w:lang w:val="en-US"/>
        </w:rPr>
        <w:t>formare</w:t>
      </w:r>
      <w:proofErr w:type="spellEnd"/>
      <w:r w:rsidRPr="00A94ED1">
        <w:rPr>
          <w:rFonts w:asciiTheme="minorHAnsi" w:hAnsiTheme="minorHAnsi" w:cstheme="minorHAnsi"/>
          <w:color w:val="222222"/>
          <w:sz w:val="20"/>
          <w:szCs w:val="20"/>
          <w:lang w:val="en-US"/>
        </w:rPr>
        <w:t xml:space="preserve"> certificate:</w:t>
      </w:r>
    </w:p>
    <w:p w14:paraId="0B82F2A8" w14:textId="77777777" w:rsidR="00A94ED1" w:rsidRPr="00A94ED1" w:rsidRDefault="00A94ED1" w:rsidP="00A94ED1">
      <w:pPr>
        <w:numPr>
          <w:ilvl w:val="0"/>
          <w:numId w:val="24"/>
        </w:numPr>
        <w:spacing w:after="60" w:line="256" w:lineRule="auto"/>
        <w:ind w:left="714" w:hanging="357"/>
        <w:contextualSpacing/>
        <w:jc w:val="both"/>
        <w:rPr>
          <w:rFonts w:asciiTheme="minorHAnsi" w:hAnsiTheme="minorHAnsi" w:cstheme="minorHAnsi"/>
          <w:color w:val="222222"/>
          <w:sz w:val="20"/>
          <w:szCs w:val="20"/>
        </w:rPr>
      </w:pPr>
      <w:r w:rsidRPr="00A94ED1">
        <w:rPr>
          <w:rFonts w:asciiTheme="minorHAnsi" w:hAnsiTheme="minorHAnsi" w:cstheme="minorHAnsi"/>
          <w:color w:val="222222"/>
          <w:sz w:val="20"/>
          <w:szCs w:val="20"/>
        </w:rPr>
        <w:t>Campanie de informare și conștientizare derulată;</w:t>
      </w:r>
    </w:p>
    <w:p w14:paraId="39A3BE4B" w14:textId="77777777" w:rsidR="00A94ED1" w:rsidRPr="00A94ED1" w:rsidRDefault="00A94ED1" w:rsidP="00A94ED1">
      <w:pPr>
        <w:numPr>
          <w:ilvl w:val="0"/>
          <w:numId w:val="24"/>
        </w:numPr>
        <w:spacing w:after="60" w:line="256" w:lineRule="auto"/>
        <w:ind w:left="714" w:hanging="357"/>
        <w:contextualSpacing/>
        <w:jc w:val="both"/>
        <w:rPr>
          <w:rFonts w:asciiTheme="minorHAnsi" w:hAnsiTheme="minorHAnsi" w:cstheme="minorHAnsi"/>
          <w:color w:val="222222"/>
          <w:sz w:val="20"/>
          <w:szCs w:val="20"/>
        </w:rPr>
      </w:pPr>
      <w:r w:rsidRPr="00A94ED1">
        <w:rPr>
          <w:rFonts w:asciiTheme="minorHAnsi" w:hAnsiTheme="minorHAnsi" w:cstheme="minorHAnsi"/>
          <w:color w:val="222222"/>
          <w:sz w:val="20"/>
          <w:szCs w:val="20"/>
        </w:rPr>
        <w:t>Rețea de asistență maternală dezvoltată;</w:t>
      </w:r>
    </w:p>
    <w:p w14:paraId="59C823FA" w14:textId="60AA250B" w:rsidR="00A94ED1" w:rsidRPr="00A94ED1" w:rsidRDefault="00A94ED1" w:rsidP="00A94ED1">
      <w:pPr>
        <w:numPr>
          <w:ilvl w:val="0"/>
          <w:numId w:val="24"/>
        </w:numPr>
        <w:spacing w:after="60" w:line="256" w:lineRule="auto"/>
        <w:ind w:left="714" w:hanging="357"/>
        <w:contextualSpacing/>
        <w:jc w:val="both"/>
        <w:rPr>
          <w:rFonts w:asciiTheme="minorHAnsi" w:hAnsiTheme="minorHAnsi" w:cstheme="minorHAnsi"/>
          <w:color w:val="222222"/>
          <w:sz w:val="20"/>
          <w:szCs w:val="20"/>
        </w:rPr>
      </w:pPr>
      <w:r w:rsidRPr="00A94ED1">
        <w:rPr>
          <w:rFonts w:asciiTheme="minorHAnsi" w:hAnsiTheme="minorHAnsi" w:cstheme="minorHAnsi"/>
          <w:color w:val="222222"/>
          <w:sz w:val="20"/>
          <w:szCs w:val="20"/>
        </w:rPr>
        <w:t>Cheltuieli salariale aferente remunerației asistenților maternali existenți în sistem din anul 2014 până în anul 2018 și a celor nou angajați începând cu anul 2019, finanțate.</w:t>
      </w:r>
    </w:p>
    <w:p w14:paraId="7A5C0536" w14:textId="77777777" w:rsidR="00A94ED1" w:rsidRPr="00A94ED1" w:rsidRDefault="00A94ED1" w:rsidP="00A94ED1">
      <w:pPr>
        <w:spacing w:after="60" w:line="256" w:lineRule="auto"/>
        <w:ind w:left="714"/>
        <w:contextualSpacing/>
        <w:jc w:val="both"/>
        <w:rPr>
          <w:rFonts w:asciiTheme="minorHAnsi" w:hAnsiTheme="minorHAnsi" w:cstheme="minorHAnsi"/>
          <w:color w:val="222222"/>
          <w:sz w:val="20"/>
          <w:szCs w:val="20"/>
        </w:rPr>
      </w:pPr>
    </w:p>
    <w:p w14:paraId="6E191AC3" w14:textId="77777777" w:rsidR="00A94ED1" w:rsidRPr="00A94ED1" w:rsidRDefault="00A94ED1" w:rsidP="00A94ED1">
      <w:pPr>
        <w:spacing w:after="60"/>
        <w:jc w:val="both"/>
        <w:rPr>
          <w:rFonts w:asciiTheme="minorHAnsi" w:hAnsiTheme="minorHAnsi" w:cstheme="minorHAnsi"/>
          <w:color w:val="222222"/>
          <w:sz w:val="2"/>
          <w:szCs w:val="2"/>
        </w:rPr>
      </w:pPr>
    </w:p>
    <w:p w14:paraId="5424AF16" w14:textId="77777777" w:rsidR="00A94ED1" w:rsidRPr="00A94ED1" w:rsidRDefault="00A94ED1" w:rsidP="00A94ED1">
      <w:pPr>
        <w:numPr>
          <w:ilvl w:val="0"/>
          <w:numId w:val="26"/>
        </w:numPr>
        <w:pBdr>
          <w:top w:val="single" w:sz="4" w:space="1" w:color="auto"/>
          <w:left w:val="single" w:sz="4" w:space="4" w:color="auto"/>
          <w:bottom w:val="single" w:sz="4" w:space="1" w:color="auto"/>
          <w:right w:val="single" w:sz="4" w:space="4" w:color="auto"/>
        </w:pBdr>
        <w:shd w:val="clear" w:color="auto" w:fill="F2F2F2" w:themeFill="background1" w:themeFillShade="F2"/>
        <w:spacing w:after="120" w:line="256" w:lineRule="auto"/>
        <w:ind w:left="357" w:hanging="357"/>
        <w:contextualSpacing/>
        <w:rPr>
          <w:rFonts w:asciiTheme="minorHAnsi" w:eastAsia="Calibri" w:hAnsiTheme="minorHAnsi" w:cstheme="minorHAnsi"/>
          <w:b/>
          <w:i/>
          <w:iCs/>
          <w:color w:val="3CA1BC" w:themeColor="accent1"/>
          <w:sz w:val="22"/>
          <w:szCs w:val="22"/>
        </w:rPr>
      </w:pPr>
      <w:r w:rsidRPr="00A94ED1">
        <w:rPr>
          <w:rFonts w:asciiTheme="minorHAnsi" w:eastAsiaTheme="minorHAnsi" w:hAnsiTheme="minorHAnsi" w:cstheme="minorHAnsi"/>
          <w:b/>
          <w:i/>
          <w:iCs/>
          <w:color w:val="3CA1BC" w:themeColor="accent1"/>
          <w:sz w:val="22"/>
          <w:szCs w:val="22"/>
        </w:rPr>
        <w:t>Activități desfășurate, rezultate și efecte obținute</w:t>
      </w:r>
    </w:p>
    <w:p w14:paraId="514D254F" w14:textId="77777777" w:rsidR="00A94ED1" w:rsidRPr="00A94ED1" w:rsidRDefault="00A94ED1" w:rsidP="00A94ED1">
      <w:pPr>
        <w:spacing w:after="120"/>
        <w:jc w:val="both"/>
        <w:rPr>
          <w:rFonts w:asciiTheme="minorHAnsi" w:eastAsia="Calibri" w:hAnsiTheme="minorHAnsi" w:cstheme="minorHAnsi"/>
          <w:sz w:val="20"/>
          <w:szCs w:val="20"/>
        </w:rPr>
      </w:pPr>
    </w:p>
    <w:p w14:paraId="1E5DCFC3" w14:textId="3740F03D" w:rsidR="00A94ED1" w:rsidRPr="00A94ED1" w:rsidRDefault="00A94ED1" w:rsidP="00A94ED1">
      <w:pPr>
        <w:spacing w:after="120"/>
        <w:jc w:val="both"/>
        <w:rPr>
          <w:rFonts w:asciiTheme="minorHAnsi" w:eastAsia="Calibri" w:hAnsiTheme="minorHAnsi" w:cstheme="minorHAnsi"/>
          <w:sz w:val="20"/>
          <w:szCs w:val="20"/>
        </w:rPr>
      </w:pPr>
      <w:r w:rsidRPr="00A94ED1">
        <w:rPr>
          <w:rFonts w:asciiTheme="minorHAnsi" w:eastAsia="Calibri" w:hAnsiTheme="minorHAnsi" w:cstheme="minorHAnsi"/>
          <w:sz w:val="20"/>
          <w:szCs w:val="20"/>
        </w:rPr>
        <w:t xml:space="preserve">Stadiul implementării activităților planificate până la data realizării acestui studiu de caz este prezentat în continuare. </w:t>
      </w:r>
    </w:p>
    <w:p w14:paraId="0FF82D7B" w14:textId="77777777" w:rsidR="00A94ED1" w:rsidRPr="00A94ED1" w:rsidRDefault="00A94ED1" w:rsidP="00A94ED1">
      <w:pPr>
        <w:spacing w:after="120"/>
        <w:jc w:val="both"/>
        <w:rPr>
          <w:rFonts w:asciiTheme="minorHAnsi" w:eastAsia="Calibri" w:hAnsiTheme="minorHAnsi" w:cstheme="minorHAnsi"/>
          <w:sz w:val="20"/>
          <w:szCs w:val="20"/>
        </w:rPr>
      </w:pPr>
      <w:r w:rsidRPr="00A94ED1">
        <w:rPr>
          <w:rFonts w:asciiTheme="minorHAnsi" w:eastAsia="Calibri" w:hAnsiTheme="minorHAnsi" w:cstheme="minorHAnsi"/>
          <w:sz w:val="20"/>
          <w:szCs w:val="20"/>
        </w:rPr>
        <w:t>Aspectul care trebuie menționat este faptul că implementarea activităților este în întârziere față de planul inițial, motivele fiind detaliate în secțiunea 8. Mecanisme, dificultăți și factori care au influențat (pozitiv sau negativ) implementarea proiectului.</w:t>
      </w:r>
    </w:p>
    <w:p w14:paraId="3EF57FA8" w14:textId="77777777" w:rsidR="00A94ED1" w:rsidRPr="00A94ED1" w:rsidRDefault="00A94ED1" w:rsidP="00A94ED1">
      <w:pPr>
        <w:spacing w:after="120"/>
        <w:jc w:val="both"/>
        <w:rPr>
          <w:rFonts w:asciiTheme="minorHAnsi" w:eastAsia="Calibri" w:hAnsiTheme="minorHAnsi" w:cstheme="minorHAnsi"/>
          <w:sz w:val="20"/>
          <w:szCs w:val="20"/>
        </w:rPr>
      </w:pPr>
      <w:r w:rsidRPr="00A94ED1">
        <w:rPr>
          <w:rFonts w:asciiTheme="minorHAnsi" w:eastAsia="Calibri" w:hAnsiTheme="minorHAnsi" w:cstheme="minorHAnsi"/>
          <w:b/>
          <w:bCs/>
          <w:sz w:val="20"/>
          <w:szCs w:val="20"/>
        </w:rPr>
        <w:t>Activitatea 1</w:t>
      </w:r>
      <w:r w:rsidRPr="00A94ED1">
        <w:rPr>
          <w:rFonts w:asciiTheme="minorHAnsi" w:eastAsia="Calibri" w:hAnsiTheme="minorHAnsi" w:cstheme="minorHAnsi"/>
          <w:sz w:val="20"/>
          <w:szCs w:val="20"/>
        </w:rPr>
        <w:t xml:space="preserve"> - Dezvoltarea și introducerea de instrumente/proceduri/mecanisme etc. în domeniul asistenței sociale destinate activității asistenților maternali, servicii alternative la îngrijirea în instituții a copiilor, precum și în vederea asigurării tranziției copiilor și tinerilor de la îngrijirea în instituții la îngrijirea în comunitate.</w:t>
      </w:r>
    </w:p>
    <w:p w14:paraId="6B2F1DCE" w14:textId="77777777" w:rsidR="00A94ED1" w:rsidRPr="00A94ED1" w:rsidRDefault="00A94ED1" w:rsidP="00A94ED1">
      <w:pPr>
        <w:spacing w:before="60"/>
        <w:jc w:val="both"/>
        <w:rPr>
          <w:rFonts w:asciiTheme="minorHAnsi" w:eastAsia="Calibri" w:hAnsiTheme="minorHAnsi" w:cstheme="minorHAnsi"/>
          <w:sz w:val="20"/>
          <w:szCs w:val="20"/>
        </w:rPr>
      </w:pPr>
      <w:r w:rsidRPr="00A94ED1">
        <w:rPr>
          <w:rFonts w:asciiTheme="minorHAnsi" w:eastAsia="Calibri" w:hAnsiTheme="minorHAnsi" w:cstheme="minorHAnsi"/>
          <w:sz w:val="20"/>
          <w:szCs w:val="20"/>
        </w:rPr>
        <w:t xml:space="preserve">Procedurile nou create vor avea în vedere: preluarea copilului spre creștere și îngrijire (admiterea), încetarea creșterii și îngrijirii copilului de către asistentul maternal, promovarea relațiilor socio-profesionale, ocrotirea sănătății copilului, consemnarea opiniei copilului, absenteismul copilului, acțiunea în situații neprevăzute, relația cu copilul, sugestiile/sesizările și reclamațiile, identificarea, semnalarea și soluționarea cazurilor de abuz și neglijență, controlul comportamentului copiilor, măsurarea gradului de satisfacție al beneficiarilor, utilizarea resurselor financiare ale copilului etc. Ele vor asigura premisele aplicării unitare a modului de desfășurare a activității asistenților maternali. </w:t>
      </w:r>
    </w:p>
    <w:p w14:paraId="09975682" w14:textId="77777777" w:rsidR="00A94ED1" w:rsidRPr="00A94ED1" w:rsidRDefault="00A94ED1" w:rsidP="00A94ED1">
      <w:pPr>
        <w:spacing w:before="120"/>
        <w:jc w:val="both"/>
        <w:rPr>
          <w:rFonts w:asciiTheme="minorHAnsi" w:eastAsia="Calibri" w:hAnsiTheme="minorHAnsi" w:cstheme="minorHAnsi"/>
          <w:sz w:val="20"/>
          <w:szCs w:val="20"/>
        </w:rPr>
      </w:pPr>
      <w:r w:rsidRPr="00A94ED1">
        <w:rPr>
          <w:rFonts w:asciiTheme="minorHAnsi" w:eastAsia="Calibri" w:hAnsiTheme="minorHAnsi" w:cstheme="minorHAnsi"/>
          <w:sz w:val="20"/>
          <w:szCs w:val="20"/>
        </w:rPr>
        <w:t xml:space="preserve">Pentru realizarea acestor proceduri de lucru unitare la nivel național au avut loc discuții tehnice în cadrul echipei de proiect, fiind apoi inițiată procedura de achiziție de servicii pentru elaborarea procedurilor. Documentația necesară pentru lansarea achiziției de servicii pentru elaborarea procedurilor unitare de lucru este în curs de finalizare și s-au făcut demersurile pentru lansarea la începutul anului viitor (2022) a licitației. </w:t>
      </w:r>
    </w:p>
    <w:p w14:paraId="0DDE77A5" w14:textId="77777777" w:rsidR="00A94ED1" w:rsidRPr="00A94ED1" w:rsidRDefault="00A94ED1" w:rsidP="00A94ED1">
      <w:pPr>
        <w:spacing w:before="120"/>
        <w:jc w:val="both"/>
        <w:rPr>
          <w:rFonts w:asciiTheme="minorHAnsi" w:eastAsia="Calibri" w:hAnsiTheme="minorHAnsi" w:cstheme="minorHAnsi"/>
          <w:sz w:val="20"/>
          <w:szCs w:val="20"/>
        </w:rPr>
      </w:pPr>
      <w:r w:rsidRPr="00A94ED1">
        <w:rPr>
          <w:rFonts w:asciiTheme="minorHAnsi" w:eastAsia="Calibri" w:hAnsiTheme="minorHAnsi" w:cstheme="minorHAnsi"/>
          <w:sz w:val="20"/>
          <w:szCs w:val="20"/>
        </w:rPr>
        <w:t xml:space="preserve">După finalizarea procedurilor de lucru va putea fi derulată următoarea subactivitate, cea privind organizarea de seminarii de diseminare și instruire la nivelul județelor. </w:t>
      </w:r>
      <w:r w:rsidRPr="00A94ED1">
        <w:rPr>
          <w:rFonts w:asciiTheme="minorHAnsi" w:eastAsia="Calibri" w:hAnsiTheme="minorHAnsi" w:cstheme="minorHAnsi"/>
          <w:color w:val="000000"/>
          <w:sz w:val="20"/>
          <w:szCs w:val="20"/>
        </w:rPr>
        <w:t xml:space="preserve">Sunt prevăzut a fi organizate </w:t>
      </w:r>
      <w:r w:rsidRPr="00A94ED1">
        <w:rPr>
          <w:rFonts w:asciiTheme="minorHAnsi" w:eastAsia="Calibri" w:hAnsiTheme="minorHAnsi" w:cstheme="minorHAnsi"/>
          <w:sz w:val="20"/>
          <w:szCs w:val="20"/>
        </w:rPr>
        <w:t xml:space="preserve">42 de seminarii de diseminare la care vor participa în medie 55 de persoane/seminar. La seminarii va participa personal specializat din cadrul instituțiilor cu responsabilități în domeniul asistenței sociale, cu atribuții în domeniul protecției speciale a copilului separat de familie, respectiv manageri de caz care lucrează cu copilul aflat în plasament la asistent maternal sau manageri de caz care lucrează în servicii din care urmează sa fie preluați copiii de către asistenți maternali. </w:t>
      </w:r>
    </w:p>
    <w:p w14:paraId="2AA0B42F" w14:textId="77777777" w:rsidR="00A94ED1" w:rsidRPr="00A94ED1" w:rsidRDefault="00A94ED1" w:rsidP="00A94ED1">
      <w:pPr>
        <w:spacing w:before="120" w:after="160" w:line="256" w:lineRule="auto"/>
        <w:jc w:val="both"/>
        <w:rPr>
          <w:rFonts w:asciiTheme="minorHAnsi" w:eastAsia="Calibri" w:hAnsiTheme="minorHAnsi" w:cstheme="minorHAnsi"/>
          <w:sz w:val="20"/>
          <w:szCs w:val="20"/>
        </w:rPr>
      </w:pPr>
      <w:r w:rsidRPr="00A94ED1">
        <w:rPr>
          <w:rFonts w:asciiTheme="minorHAnsi" w:eastAsia="Calibri" w:hAnsiTheme="minorHAnsi" w:cstheme="minorHAnsi"/>
          <w:sz w:val="20"/>
          <w:szCs w:val="20"/>
        </w:rPr>
        <w:t xml:space="preserve">Platforma digitală prevăzut a fi realizată va permite asistenților maternali și personalului specializat din cadrul partenerilor (instituții cu responsabilități în domeniul asistenței sociale, respectiv cu atribuții în domeniul protecției speciale a copilului separat de familie și al prevenirii separării copilului de familie) să acceseze o serie de surse de informare sau de medii online de dezbatere, pe teme dedicate asistenței sociale și protecției speciale a copilului separat de familie. Utilizarea platformei nou create va conduce la ușurarea procesului instructiv-educativ prin însușirea unor procese de învățare active și autonome, creșterea interesului asistenților maternali pentru instruire, crearea unor medii noi de învățare formală sau non formală, individuală și în grup. </w:t>
      </w:r>
    </w:p>
    <w:p w14:paraId="722D2E3C" w14:textId="77777777" w:rsidR="00A94ED1" w:rsidRPr="00A94ED1" w:rsidRDefault="00A94ED1" w:rsidP="00A94ED1">
      <w:pPr>
        <w:spacing w:before="60" w:after="160" w:line="256" w:lineRule="auto"/>
        <w:jc w:val="both"/>
        <w:rPr>
          <w:rFonts w:asciiTheme="minorHAnsi" w:eastAsia="Calibri" w:hAnsiTheme="minorHAnsi" w:cstheme="minorHAnsi"/>
          <w:sz w:val="20"/>
          <w:szCs w:val="20"/>
        </w:rPr>
      </w:pPr>
      <w:r w:rsidRPr="00A94ED1">
        <w:rPr>
          <w:rFonts w:asciiTheme="minorHAnsi" w:eastAsia="Calibri" w:hAnsiTheme="minorHAnsi" w:cstheme="minorHAnsi"/>
          <w:sz w:val="20"/>
          <w:szCs w:val="20"/>
        </w:rPr>
        <w:t>Au fost derulate acțiuni pregătitoare pentru realizarea platformei, prin elaborarea setului de cerințe tehnice ale acesteia. Sunt în curs de pregătire documentațiile pentru achiziția serviciilor de realizare a platformei digitale și a tabletelor necesare pentru conectarea asistenților maternali la această facilitate e-learning.</w:t>
      </w:r>
    </w:p>
    <w:p w14:paraId="4A53B8B8" w14:textId="77777777" w:rsidR="00A94ED1" w:rsidRPr="00A94ED1" w:rsidRDefault="00A94ED1" w:rsidP="00A94ED1">
      <w:pPr>
        <w:spacing w:after="120"/>
        <w:jc w:val="both"/>
        <w:rPr>
          <w:rFonts w:asciiTheme="minorHAnsi" w:eastAsia="Calibri" w:hAnsiTheme="minorHAnsi" w:cstheme="minorHAnsi"/>
          <w:sz w:val="20"/>
          <w:szCs w:val="20"/>
        </w:rPr>
      </w:pPr>
      <w:r w:rsidRPr="00A94ED1">
        <w:rPr>
          <w:rFonts w:asciiTheme="minorHAnsi" w:eastAsia="Calibri" w:hAnsiTheme="minorHAnsi" w:cstheme="minorHAnsi"/>
          <w:b/>
          <w:bCs/>
          <w:sz w:val="20"/>
          <w:szCs w:val="20"/>
        </w:rPr>
        <w:t>Activitatea 2</w:t>
      </w:r>
      <w:r w:rsidRPr="00A94ED1">
        <w:rPr>
          <w:rFonts w:asciiTheme="minorHAnsi" w:eastAsia="Calibri" w:hAnsiTheme="minorHAnsi" w:cstheme="minorHAnsi"/>
          <w:sz w:val="20"/>
          <w:szCs w:val="20"/>
        </w:rPr>
        <w:t xml:space="preserve"> - Susținerea programului de formare profesionala destinat asistenților maternali și personalului specializat din cadrul instituțiilor cu atribuții în domeniul protecției speciale a copilului separat de familie și al prevenirii separării copilului de familie.</w:t>
      </w:r>
    </w:p>
    <w:p w14:paraId="08E24DAE" w14:textId="77777777" w:rsidR="00A94ED1" w:rsidRPr="00A94ED1" w:rsidRDefault="00A94ED1" w:rsidP="00A94ED1">
      <w:pPr>
        <w:spacing w:before="60"/>
        <w:jc w:val="both"/>
        <w:rPr>
          <w:rFonts w:asciiTheme="minorHAnsi" w:eastAsia="Calibri" w:hAnsiTheme="minorHAnsi" w:cstheme="minorHAnsi"/>
          <w:sz w:val="20"/>
          <w:szCs w:val="20"/>
        </w:rPr>
      </w:pPr>
      <w:r w:rsidRPr="00A94ED1">
        <w:rPr>
          <w:rFonts w:asciiTheme="minorHAnsi" w:eastAsia="Calibri" w:hAnsiTheme="minorHAnsi" w:cstheme="minorHAnsi"/>
          <w:sz w:val="20"/>
          <w:szCs w:val="20"/>
        </w:rPr>
        <w:t xml:space="preserve">În cadrul acestei activități este prevăzută elaborarea programului de formare profesionala continua și a suportului de curs, autorizat ANC, inclusiv a curriculelor modulelor din cadrul programului, destinat formarii profesionale continue a asistenților maternali. </w:t>
      </w:r>
    </w:p>
    <w:p w14:paraId="6CCAAFB9" w14:textId="77777777" w:rsidR="00A94ED1" w:rsidRPr="00A94ED1" w:rsidRDefault="00A94ED1" w:rsidP="00A94ED1">
      <w:pPr>
        <w:spacing w:before="60"/>
        <w:jc w:val="both"/>
        <w:rPr>
          <w:rFonts w:asciiTheme="minorHAnsi" w:eastAsia="Calibri" w:hAnsiTheme="minorHAnsi" w:cstheme="minorHAnsi"/>
          <w:sz w:val="20"/>
          <w:szCs w:val="20"/>
        </w:rPr>
      </w:pPr>
      <w:r w:rsidRPr="00A94ED1">
        <w:rPr>
          <w:rFonts w:asciiTheme="minorHAnsi" w:eastAsia="Calibri" w:hAnsiTheme="minorHAnsi" w:cstheme="minorHAnsi"/>
          <w:sz w:val="20"/>
          <w:szCs w:val="20"/>
        </w:rPr>
        <w:t>Până în prezent s-au stabilit detaliile de ordin tehnic din documentația necesară pentru achiziția serviciilor de consultanță pentru elaborarea programului de formare profesională și s-au făcut demersurile pentru lansarea la începutul anului 2022 a licitației aferente. În acest scop au avut loc întâlniri de lucru între beneficiar și parteneri pentru stabilirea elementelor tehnice ale programului de formare. În paralel sunt în curs de finalizare demersurile pentru contractarea organizării la nivel național a cursurilor de formare.</w:t>
      </w:r>
    </w:p>
    <w:p w14:paraId="36C45028" w14:textId="77777777" w:rsidR="00A94ED1" w:rsidRPr="00A94ED1" w:rsidRDefault="00A94ED1" w:rsidP="00A94ED1">
      <w:pPr>
        <w:spacing w:before="60"/>
        <w:jc w:val="both"/>
        <w:rPr>
          <w:rFonts w:asciiTheme="minorHAnsi" w:eastAsia="Calibri" w:hAnsiTheme="minorHAnsi" w:cstheme="minorHAnsi"/>
          <w:sz w:val="20"/>
          <w:szCs w:val="20"/>
        </w:rPr>
      </w:pPr>
      <w:r w:rsidRPr="00A94ED1">
        <w:rPr>
          <w:rFonts w:asciiTheme="minorHAnsi" w:eastAsia="Calibri" w:hAnsiTheme="minorHAnsi" w:cstheme="minorHAnsi"/>
          <w:sz w:val="20"/>
          <w:szCs w:val="20"/>
        </w:rPr>
        <w:t>Totodată sunt în curs de derulare acțiuni pregătitoare ale programului de formare continua: prioritizarea participării la curs a grupului ținta, înscrierea cursanților si programarea lor, formarea grupelor si definirea orarului în funcție de disponibilitatea acestora ținând cont de nevoile copiilor pe care îi au în îngrijire. Sunt prevăzut a fi organizate un număr de 625 de sesiuni de formare susținute de câte 2 formatori, la fiecare sesiune urmând să participe 24 de persoane din grupul ținta (asistenți maternali existenți în sistem și asistenți maternali nou angajați).</w:t>
      </w:r>
    </w:p>
    <w:p w14:paraId="2443E36D" w14:textId="77777777" w:rsidR="00A94ED1" w:rsidRPr="00A94ED1" w:rsidRDefault="00A94ED1" w:rsidP="00A94ED1">
      <w:pPr>
        <w:spacing w:before="60"/>
        <w:jc w:val="both"/>
        <w:rPr>
          <w:rFonts w:asciiTheme="minorHAnsi" w:eastAsia="Calibri" w:hAnsiTheme="minorHAnsi" w:cstheme="minorHAnsi"/>
          <w:sz w:val="20"/>
          <w:szCs w:val="20"/>
        </w:rPr>
      </w:pPr>
    </w:p>
    <w:p w14:paraId="5B789EB8" w14:textId="77777777" w:rsidR="00A94ED1" w:rsidRPr="00A94ED1" w:rsidRDefault="00A94ED1" w:rsidP="00A94ED1">
      <w:pPr>
        <w:spacing w:after="120"/>
        <w:jc w:val="both"/>
        <w:rPr>
          <w:rFonts w:asciiTheme="minorHAnsi" w:eastAsia="Calibri" w:hAnsiTheme="minorHAnsi" w:cstheme="minorHAnsi"/>
          <w:sz w:val="20"/>
          <w:szCs w:val="20"/>
        </w:rPr>
      </w:pPr>
      <w:r w:rsidRPr="00A94ED1">
        <w:rPr>
          <w:rFonts w:asciiTheme="minorHAnsi" w:eastAsia="Calibri" w:hAnsiTheme="minorHAnsi" w:cstheme="minorHAnsi"/>
          <w:b/>
          <w:bCs/>
          <w:sz w:val="20"/>
          <w:szCs w:val="20"/>
        </w:rPr>
        <w:t>Activitatea 3</w:t>
      </w:r>
      <w:r w:rsidRPr="00A94ED1">
        <w:rPr>
          <w:rFonts w:asciiTheme="minorHAnsi" w:eastAsia="Calibri" w:hAnsiTheme="minorHAnsi" w:cstheme="minorHAnsi"/>
          <w:sz w:val="20"/>
          <w:szCs w:val="20"/>
        </w:rPr>
        <w:t xml:space="preserve"> - Dezvoltarea rețelei de asistenți maternali</w:t>
      </w:r>
    </w:p>
    <w:p w14:paraId="3D6DD5AE" w14:textId="77777777" w:rsidR="00A94ED1" w:rsidRPr="00A94ED1" w:rsidRDefault="00A94ED1" w:rsidP="00A94ED1">
      <w:pPr>
        <w:spacing w:before="120"/>
        <w:jc w:val="both"/>
        <w:rPr>
          <w:rFonts w:asciiTheme="minorHAnsi" w:eastAsia="Calibri" w:hAnsiTheme="minorHAnsi" w:cstheme="minorHAnsi"/>
          <w:sz w:val="20"/>
          <w:szCs w:val="20"/>
        </w:rPr>
      </w:pPr>
      <w:r w:rsidRPr="00A94ED1">
        <w:rPr>
          <w:rFonts w:asciiTheme="minorHAnsi" w:eastAsia="Calibri" w:hAnsiTheme="minorHAnsi" w:cstheme="minorHAnsi"/>
          <w:sz w:val="20"/>
          <w:szCs w:val="20"/>
        </w:rPr>
        <w:t xml:space="preserve">Campania de promovare prevăzută în cadrul acestei activități are scopul informării publicului țintă vizat cu privire la oportunitatea de a deveni asistent maternal si conștientizării nevoii de formare profesionala continua a acestora. De asemenea, se va promova importanța profesiei de asistent maternal la nivel național în scopul creșterii calității sistemului de asistența sociala. </w:t>
      </w:r>
    </w:p>
    <w:p w14:paraId="39AB5013" w14:textId="77777777" w:rsidR="00A94ED1" w:rsidRPr="00A94ED1" w:rsidRDefault="00A94ED1" w:rsidP="00A94ED1">
      <w:pPr>
        <w:spacing w:before="120"/>
        <w:jc w:val="both"/>
        <w:rPr>
          <w:rFonts w:asciiTheme="minorHAnsi" w:eastAsia="Calibri" w:hAnsiTheme="minorHAnsi" w:cstheme="minorHAnsi"/>
          <w:sz w:val="20"/>
          <w:szCs w:val="20"/>
        </w:rPr>
      </w:pPr>
      <w:r w:rsidRPr="00A94ED1">
        <w:rPr>
          <w:rFonts w:asciiTheme="minorHAnsi" w:eastAsia="Calibri" w:hAnsiTheme="minorHAnsi" w:cstheme="minorHAnsi"/>
          <w:sz w:val="20"/>
          <w:szCs w:val="20"/>
        </w:rPr>
        <w:t xml:space="preserve">Până în prezent a fost organizată conferința națională de lansare a proiectului și fiecare dintre parteneri a derulat și derulează pe plan local masuri de promovare a proiectului în vederea recrutării, atestării și angajării asistenților maternali. Prin consultări în cadrul echipei de proiect au fost pregătite cerințele tehnice ale campaniei și vor fi finalizate demersurile pentru contractarea organizării la nivel național a campaniei de promovare a profesiei de asistent maternal. </w:t>
      </w:r>
    </w:p>
    <w:p w14:paraId="7C2BB6E6" w14:textId="77777777" w:rsidR="00A94ED1" w:rsidRPr="00A94ED1" w:rsidRDefault="00A94ED1" w:rsidP="00A94ED1">
      <w:pPr>
        <w:spacing w:before="120"/>
        <w:jc w:val="both"/>
        <w:rPr>
          <w:rFonts w:asciiTheme="minorHAnsi" w:eastAsia="Calibri" w:hAnsiTheme="minorHAnsi" w:cstheme="minorHAnsi"/>
          <w:sz w:val="20"/>
          <w:szCs w:val="20"/>
        </w:rPr>
      </w:pPr>
      <w:r w:rsidRPr="00A94ED1">
        <w:rPr>
          <w:rFonts w:asciiTheme="minorHAnsi" w:eastAsia="Calibri" w:hAnsiTheme="minorHAnsi" w:cstheme="minorHAnsi"/>
          <w:sz w:val="20"/>
          <w:szCs w:val="20"/>
        </w:rPr>
        <w:t>În paralel, cei 47 de parteneri din cadrul proiectului au derulat activități de recrutare, evaluare și formare inițială pentru atestare în vederea extinderii rețelei de asistenți maternali. Până la finalul lunii august 2021 au fost angajați 2.309 asistenți maternali care au sau au avut în plasament un număr de 3.943 copii, dintre care 415 copii cu dizabilități. Recrutarea și atestarea asistenților maternali s-a derulat inclusiv pe parcursul anului 2020, prin adaptarea procedurilor de evaluare și formare inițială la restricțiile impuse de pandemie.</w:t>
      </w:r>
    </w:p>
    <w:p w14:paraId="34149921" w14:textId="77777777" w:rsidR="00A94ED1" w:rsidRPr="00A94ED1" w:rsidRDefault="00A94ED1" w:rsidP="00A94ED1">
      <w:pPr>
        <w:spacing w:before="120"/>
        <w:jc w:val="both"/>
        <w:rPr>
          <w:rFonts w:asciiTheme="minorHAnsi" w:eastAsia="Calibri" w:hAnsiTheme="minorHAnsi" w:cstheme="minorHAnsi"/>
          <w:sz w:val="20"/>
          <w:szCs w:val="20"/>
        </w:rPr>
      </w:pPr>
      <w:r w:rsidRPr="00A94ED1">
        <w:rPr>
          <w:rFonts w:asciiTheme="minorHAnsi" w:eastAsia="Calibri" w:hAnsiTheme="minorHAnsi" w:cstheme="minorHAnsi"/>
          <w:sz w:val="20"/>
          <w:szCs w:val="20"/>
        </w:rPr>
        <w:t>Totodată, în cadrul acestei activități s-a derulat sub activitatea privind finanțarea cheltuielilor salariale aferente remunerației asistenților maternali existenți în sistem din anul 2014 până în anul 2018 și a celor nou angajați începând cu anul 2019.</w:t>
      </w:r>
    </w:p>
    <w:p w14:paraId="15435F55" w14:textId="77777777" w:rsidR="00A94ED1" w:rsidRPr="00A94ED1" w:rsidRDefault="00A94ED1" w:rsidP="00A94ED1">
      <w:pPr>
        <w:spacing w:before="60"/>
        <w:jc w:val="both"/>
        <w:rPr>
          <w:rFonts w:asciiTheme="minorHAnsi" w:eastAsia="Calibri" w:hAnsiTheme="minorHAnsi" w:cstheme="minorHAnsi"/>
          <w:sz w:val="20"/>
          <w:szCs w:val="20"/>
        </w:rPr>
      </w:pPr>
    </w:p>
    <w:p w14:paraId="54ACF946" w14:textId="179D16AD" w:rsidR="00A94ED1" w:rsidRPr="00A94ED1" w:rsidRDefault="00A94ED1" w:rsidP="00A94ED1">
      <w:pPr>
        <w:spacing w:after="120"/>
        <w:jc w:val="both"/>
        <w:rPr>
          <w:rFonts w:asciiTheme="minorHAnsi" w:eastAsia="Calibri" w:hAnsiTheme="minorHAnsi" w:cstheme="minorHAnsi"/>
          <w:sz w:val="20"/>
          <w:szCs w:val="20"/>
        </w:rPr>
      </w:pPr>
      <w:r w:rsidRPr="00A94ED1">
        <w:rPr>
          <w:rFonts w:asciiTheme="minorHAnsi" w:eastAsia="Calibri" w:hAnsiTheme="minorHAnsi" w:cstheme="minorHAnsi"/>
          <w:sz w:val="20"/>
          <w:szCs w:val="20"/>
        </w:rPr>
        <w:t>În ceea ce privește indicatorii de realizare ai proiectului, progresul în atingerea țintelor acestora este încă limitat având în vedere întârzierile înregistrate în implementarea activităților proiectului, aprecieri privind șansele de atingere a țintelor fiind formulate în cadrul secțiunii 8. Mecanisme, dificultăți și factori care au influențat (pozitiv sau negativ) implementarea proiectului.</w:t>
      </w:r>
    </w:p>
    <w:p w14:paraId="007BAF90" w14:textId="240ACA15" w:rsidR="00A94ED1" w:rsidRPr="00A94ED1" w:rsidRDefault="00A94ED1" w:rsidP="00A94ED1">
      <w:pPr>
        <w:spacing w:after="120"/>
        <w:jc w:val="both"/>
        <w:rPr>
          <w:rFonts w:asciiTheme="minorHAnsi" w:eastAsia="Calibri" w:hAnsiTheme="minorHAnsi" w:cstheme="minorHAnsi"/>
          <w:sz w:val="20"/>
          <w:szCs w:val="20"/>
        </w:rPr>
      </w:pPr>
    </w:p>
    <w:p w14:paraId="4CF745E5" w14:textId="4541455C" w:rsidR="00A94ED1" w:rsidRPr="00A94ED1" w:rsidRDefault="00A94ED1" w:rsidP="00A94ED1">
      <w:pPr>
        <w:spacing w:after="120"/>
        <w:jc w:val="both"/>
        <w:rPr>
          <w:rFonts w:asciiTheme="minorHAnsi" w:eastAsia="Calibri" w:hAnsiTheme="minorHAnsi" w:cstheme="minorHAnsi"/>
          <w:sz w:val="20"/>
          <w:szCs w:val="20"/>
        </w:rPr>
      </w:pPr>
    </w:p>
    <w:tbl>
      <w:tblPr>
        <w:tblStyle w:val="GridTable4-Accent1"/>
        <w:tblW w:w="0" w:type="auto"/>
        <w:tblInd w:w="0" w:type="dxa"/>
        <w:tblLook w:val="06A0" w:firstRow="1" w:lastRow="0" w:firstColumn="1" w:lastColumn="0" w:noHBand="1" w:noVBand="1"/>
      </w:tblPr>
      <w:tblGrid>
        <w:gridCol w:w="5949"/>
        <w:gridCol w:w="1893"/>
        <w:gridCol w:w="1894"/>
      </w:tblGrid>
      <w:tr w:rsidR="00A94ED1" w:rsidRPr="00A94ED1" w14:paraId="03F30F25" w14:textId="77777777" w:rsidTr="00A94E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shd w:val="clear" w:color="auto" w:fill="2892AD" w:themeFill="accent2" w:themeFillShade="BF"/>
            <w:hideMark/>
          </w:tcPr>
          <w:p w14:paraId="0AE3D184" w14:textId="77777777" w:rsidR="00A94ED1" w:rsidRPr="00A94ED1" w:rsidRDefault="00A94ED1" w:rsidP="00A94ED1">
            <w:pPr>
              <w:jc w:val="both"/>
              <w:rPr>
                <w:rFonts w:asciiTheme="minorHAnsi" w:eastAsia="Calibri" w:hAnsiTheme="minorHAnsi" w:cstheme="minorHAnsi"/>
                <w:sz w:val="18"/>
                <w:szCs w:val="18"/>
              </w:rPr>
            </w:pPr>
            <w:r w:rsidRPr="00A94ED1">
              <w:rPr>
                <w:rFonts w:asciiTheme="minorHAnsi" w:eastAsia="Calibri" w:hAnsiTheme="minorHAnsi" w:cstheme="minorHAnsi"/>
                <w:sz w:val="18"/>
                <w:szCs w:val="18"/>
              </w:rPr>
              <w:t>Indicatori de realizare ai proiectului</w:t>
            </w:r>
          </w:p>
        </w:tc>
        <w:tc>
          <w:tcPr>
            <w:tcW w:w="1893" w:type="dxa"/>
            <w:shd w:val="clear" w:color="auto" w:fill="2892AD" w:themeFill="accent2" w:themeFillShade="BF"/>
            <w:hideMark/>
          </w:tcPr>
          <w:p w14:paraId="60E97BAF" w14:textId="77777777" w:rsidR="00A94ED1" w:rsidRPr="00A94ED1" w:rsidRDefault="00A94ED1" w:rsidP="00A94ED1">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A94ED1">
              <w:rPr>
                <w:rFonts w:asciiTheme="minorHAnsi" w:eastAsia="Calibri" w:hAnsiTheme="minorHAnsi" w:cstheme="minorHAnsi"/>
                <w:sz w:val="18"/>
                <w:szCs w:val="18"/>
              </w:rPr>
              <w:t>Valoare țintă</w:t>
            </w:r>
          </w:p>
        </w:tc>
        <w:tc>
          <w:tcPr>
            <w:tcW w:w="1894" w:type="dxa"/>
            <w:shd w:val="clear" w:color="auto" w:fill="2892AD" w:themeFill="accent2" w:themeFillShade="BF"/>
            <w:hideMark/>
          </w:tcPr>
          <w:p w14:paraId="783AD465" w14:textId="77777777" w:rsidR="00A94ED1" w:rsidRPr="00A94ED1" w:rsidRDefault="00A94ED1" w:rsidP="00A94ED1">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A94ED1">
              <w:rPr>
                <w:rFonts w:asciiTheme="minorHAnsi" w:eastAsia="Calibri" w:hAnsiTheme="minorHAnsi" w:cstheme="minorHAnsi"/>
                <w:sz w:val="18"/>
                <w:szCs w:val="18"/>
              </w:rPr>
              <w:t>Valoare atinsă la 30.06.2021</w:t>
            </w:r>
          </w:p>
        </w:tc>
      </w:tr>
      <w:tr w:rsidR="00A94ED1" w:rsidRPr="00A94ED1" w14:paraId="470B2317" w14:textId="77777777" w:rsidTr="00A94ED1">
        <w:tc>
          <w:tcPr>
            <w:cnfStyle w:val="001000000000" w:firstRow="0" w:lastRow="0" w:firstColumn="1" w:lastColumn="0" w:oddVBand="0" w:evenVBand="0" w:oddHBand="0" w:evenHBand="0" w:firstRowFirstColumn="0" w:firstRowLastColumn="0" w:lastRowFirstColumn="0" w:lastRowLastColumn="0"/>
            <w:tcW w:w="5949"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1E98BA03" w14:textId="77777777" w:rsidR="00A94ED1" w:rsidRPr="00A94ED1" w:rsidRDefault="00A94ED1" w:rsidP="00A94ED1">
            <w:pPr>
              <w:jc w:val="both"/>
              <w:rPr>
                <w:rFonts w:asciiTheme="minorHAnsi" w:eastAsia="Calibri" w:hAnsiTheme="minorHAnsi" w:cstheme="minorHAnsi"/>
                <w:sz w:val="18"/>
                <w:szCs w:val="18"/>
              </w:rPr>
            </w:pPr>
            <w:r w:rsidRPr="00A94ED1">
              <w:rPr>
                <w:rFonts w:asciiTheme="minorHAnsi" w:eastAsia="Calibri" w:hAnsiTheme="minorHAnsi" w:cstheme="minorHAnsi"/>
                <w:sz w:val="18"/>
                <w:szCs w:val="18"/>
              </w:rPr>
              <w:t>Asistenți maternali care beneficiază de sprijin</w:t>
            </w:r>
          </w:p>
        </w:tc>
        <w:tc>
          <w:tcPr>
            <w:tcW w:w="1893"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6424C813" w14:textId="77777777" w:rsidR="00A94ED1" w:rsidRPr="00A94ED1" w:rsidRDefault="00A94ED1" w:rsidP="00A94ED1">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A94ED1">
              <w:rPr>
                <w:rFonts w:asciiTheme="minorHAnsi" w:eastAsia="Calibri" w:hAnsiTheme="minorHAnsi" w:cstheme="minorHAnsi"/>
                <w:sz w:val="18"/>
                <w:szCs w:val="18"/>
              </w:rPr>
              <w:t>4.000</w:t>
            </w:r>
          </w:p>
        </w:tc>
        <w:tc>
          <w:tcPr>
            <w:tcW w:w="1894"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721C6993" w14:textId="77777777" w:rsidR="00A94ED1" w:rsidRPr="00A94ED1" w:rsidRDefault="00A94ED1" w:rsidP="00A94ED1">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A94ED1">
              <w:rPr>
                <w:rFonts w:asciiTheme="minorHAnsi" w:eastAsia="Calibri" w:hAnsiTheme="minorHAnsi" w:cstheme="minorHAnsi"/>
                <w:sz w:val="18"/>
                <w:szCs w:val="18"/>
              </w:rPr>
              <w:t>2.160</w:t>
            </w:r>
          </w:p>
        </w:tc>
      </w:tr>
      <w:tr w:rsidR="00A94ED1" w:rsidRPr="00A94ED1" w14:paraId="3E7B3E74" w14:textId="77777777" w:rsidTr="00A94ED1">
        <w:tc>
          <w:tcPr>
            <w:cnfStyle w:val="001000000000" w:firstRow="0" w:lastRow="0" w:firstColumn="1" w:lastColumn="0" w:oddVBand="0" w:evenVBand="0" w:oddHBand="0" w:evenHBand="0" w:firstRowFirstColumn="0" w:firstRowLastColumn="0" w:lastRowFirstColumn="0" w:lastRowLastColumn="0"/>
            <w:tcW w:w="5949"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114DF868" w14:textId="77777777" w:rsidR="00A94ED1" w:rsidRPr="00A94ED1" w:rsidRDefault="00A94ED1" w:rsidP="00A94ED1">
            <w:pPr>
              <w:jc w:val="both"/>
              <w:rPr>
                <w:rFonts w:asciiTheme="minorHAnsi" w:eastAsia="Calibri" w:hAnsiTheme="minorHAnsi" w:cstheme="minorHAnsi"/>
                <w:sz w:val="18"/>
                <w:szCs w:val="18"/>
              </w:rPr>
            </w:pPr>
            <w:r w:rsidRPr="00A94ED1">
              <w:rPr>
                <w:rFonts w:asciiTheme="minorHAnsi" w:eastAsia="Calibri" w:hAnsiTheme="minorHAnsi" w:cstheme="minorHAnsi"/>
                <w:sz w:val="18"/>
                <w:szCs w:val="18"/>
              </w:rPr>
              <w:t>Persoane care beneficiază de formare/ schimb de bune practici etc, din care: - Din sectorul de asistența sociala</w:t>
            </w:r>
          </w:p>
        </w:tc>
        <w:tc>
          <w:tcPr>
            <w:tcW w:w="1893"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773F7975" w14:textId="77777777" w:rsidR="00A94ED1" w:rsidRPr="00A94ED1" w:rsidRDefault="00A94ED1" w:rsidP="00A94ED1">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A94ED1">
              <w:rPr>
                <w:rFonts w:asciiTheme="minorHAnsi" w:eastAsia="Calibri" w:hAnsiTheme="minorHAnsi" w:cstheme="minorHAnsi"/>
                <w:sz w:val="18"/>
                <w:szCs w:val="18"/>
              </w:rPr>
              <w:t>15.000</w:t>
            </w:r>
          </w:p>
        </w:tc>
        <w:tc>
          <w:tcPr>
            <w:tcW w:w="1894"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592368E0" w14:textId="77777777" w:rsidR="00A94ED1" w:rsidRPr="00A94ED1" w:rsidRDefault="00A94ED1" w:rsidP="00A94ED1">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A94ED1">
              <w:rPr>
                <w:rFonts w:asciiTheme="minorHAnsi" w:eastAsia="Calibri" w:hAnsiTheme="minorHAnsi" w:cstheme="minorHAnsi"/>
                <w:sz w:val="18"/>
                <w:szCs w:val="18"/>
              </w:rPr>
              <w:t>0</w:t>
            </w:r>
          </w:p>
        </w:tc>
      </w:tr>
    </w:tbl>
    <w:p w14:paraId="1917C342" w14:textId="7293A69B" w:rsidR="00A94ED1" w:rsidRPr="00A94ED1" w:rsidRDefault="00A94ED1" w:rsidP="00A94ED1">
      <w:pPr>
        <w:spacing w:before="60"/>
        <w:jc w:val="center"/>
        <w:rPr>
          <w:rFonts w:asciiTheme="minorHAnsi" w:eastAsia="Calibri" w:hAnsiTheme="minorHAnsi" w:cstheme="minorHAnsi"/>
          <w:i/>
          <w:iCs/>
          <w:sz w:val="18"/>
          <w:szCs w:val="18"/>
        </w:rPr>
      </w:pPr>
      <w:r w:rsidRPr="00A94ED1">
        <w:rPr>
          <w:rFonts w:asciiTheme="minorHAnsi" w:eastAsia="Calibri" w:hAnsiTheme="minorHAnsi" w:cstheme="minorHAnsi"/>
          <w:i/>
          <w:iCs/>
          <w:sz w:val="18"/>
          <w:szCs w:val="18"/>
        </w:rPr>
        <w:t>Sursa: Raportul Tehnic nr. 15 aferent perioadei aprilie – iunie 2021</w:t>
      </w:r>
    </w:p>
    <w:p w14:paraId="256B7422" w14:textId="77777777" w:rsidR="00A94ED1" w:rsidRPr="00A94ED1" w:rsidRDefault="00A94ED1" w:rsidP="00A94ED1">
      <w:pPr>
        <w:spacing w:before="60"/>
        <w:jc w:val="center"/>
        <w:rPr>
          <w:rFonts w:asciiTheme="minorHAnsi" w:eastAsia="Calibri" w:hAnsiTheme="minorHAnsi" w:cstheme="minorHAnsi"/>
          <w:i/>
          <w:iCs/>
          <w:sz w:val="18"/>
          <w:szCs w:val="18"/>
        </w:rPr>
      </w:pPr>
    </w:p>
    <w:p w14:paraId="3FAA69A8" w14:textId="77777777" w:rsidR="00A94ED1" w:rsidRPr="00A94ED1" w:rsidRDefault="00A94ED1" w:rsidP="00A94ED1">
      <w:pPr>
        <w:numPr>
          <w:ilvl w:val="0"/>
          <w:numId w:val="26"/>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240" w:after="200" w:line="276" w:lineRule="auto"/>
        <w:ind w:left="357" w:hanging="357"/>
        <w:contextualSpacing/>
        <w:rPr>
          <w:rFonts w:asciiTheme="minorHAnsi" w:eastAsiaTheme="minorHAnsi" w:hAnsiTheme="minorHAnsi" w:cstheme="minorHAnsi"/>
          <w:b/>
          <w:i/>
          <w:iCs/>
          <w:color w:val="3CA1BC" w:themeColor="accent1"/>
          <w:sz w:val="22"/>
          <w:szCs w:val="22"/>
        </w:rPr>
      </w:pPr>
      <w:r w:rsidRPr="00A94ED1">
        <w:rPr>
          <w:rFonts w:asciiTheme="minorHAnsi" w:eastAsiaTheme="minorHAnsi" w:hAnsiTheme="minorHAnsi" w:cstheme="minorHAnsi"/>
          <w:b/>
          <w:i/>
          <w:iCs/>
          <w:color w:val="3CA1BC" w:themeColor="accent1"/>
          <w:sz w:val="22"/>
          <w:szCs w:val="22"/>
        </w:rPr>
        <w:t>Măsura în care intervenția POCU a contribuit la rezultatele obținute</w:t>
      </w:r>
    </w:p>
    <w:p w14:paraId="58FAD057" w14:textId="77777777" w:rsidR="00A94ED1" w:rsidRPr="00A94ED1" w:rsidRDefault="00A94ED1" w:rsidP="00A94ED1">
      <w:pPr>
        <w:spacing w:after="120"/>
        <w:jc w:val="both"/>
        <w:rPr>
          <w:rFonts w:asciiTheme="minorHAnsi" w:eastAsia="Calibri" w:hAnsiTheme="minorHAnsi" w:cstheme="minorHAnsi"/>
          <w:sz w:val="20"/>
          <w:szCs w:val="20"/>
          <w:shd w:val="clear" w:color="auto" w:fill="FFFFFF"/>
        </w:rPr>
      </w:pPr>
    </w:p>
    <w:p w14:paraId="07A43218" w14:textId="2652FE84" w:rsidR="00A94ED1" w:rsidRPr="00A94ED1" w:rsidRDefault="00A94ED1" w:rsidP="00A94ED1">
      <w:pPr>
        <w:spacing w:after="120"/>
        <w:jc w:val="both"/>
        <w:rPr>
          <w:rFonts w:asciiTheme="minorHAnsi" w:eastAsia="Calibri" w:hAnsiTheme="minorHAnsi" w:cstheme="minorHAnsi"/>
          <w:sz w:val="20"/>
          <w:szCs w:val="20"/>
          <w:shd w:val="clear" w:color="auto" w:fill="FFFFFF"/>
        </w:rPr>
      </w:pPr>
      <w:r w:rsidRPr="00A94ED1">
        <w:rPr>
          <w:rFonts w:asciiTheme="minorHAnsi" w:eastAsia="Calibri" w:hAnsiTheme="minorHAnsi" w:cstheme="minorHAnsi"/>
          <w:sz w:val="20"/>
          <w:szCs w:val="20"/>
          <w:shd w:val="clear" w:color="auto" w:fill="FFFFFF"/>
        </w:rPr>
        <w:t xml:space="preserve">Proiectul care face obiectul acestui studiu de caz are o importanță majoră pentru dezvoltarea sistemului de asistență maternală din România. Finanțarea acordată prin proiect se situează la un nivel foarte ridicat (aproximativ 500 milioane EUR) și în lipsa acestei finanțări acțiunile prevăzute prin proiect s-ar fi putut desfășura fie parțial dar într-o perioadă de timp mult mai mare, fie deloc. Importanța proiectului și totodată contribuția POCU se regăsește și în faptul că aduce în aceeași echipă de proiect instituțiile cheie ale sistemului de asistență maternală, respectiv beneficiarul ANDPDCA și partenerii DGASPC. Totodată, finanțarea prin proiect a salariilor asistenților maternali existenți și a celor nou-angajați a adus o degrevare financiară foarte importantă la nivel național. </w:t>
      </w:r>
    </w:p>
    <w:p w14:paraId="412270F3" w14:textId="291770E6" w:rsidR="00A94ED1" w:rsidRPr="00A94ED1" w:rsidRDefault="00A94ED1" w:rsidP="00A94ED1">
      <w:pPr>
        <w:spacing w:after="120"/>
        <w:jc w:val="both"/>
        <w:rPr>
          <w:rFonts w:asciiTheme="minorHAnsi" w:eastAsia="Calibri" w:hAnsiTheme="minorHAnsi" w:cstheme="minorHAnsi"/>
          <w:sz w:val="20"/>
          <w:szCs w:val="20"/>
          <w:shd w:val="clear" w:color="auto" w:fill="FFFFFF"/>
        </w:rPr>
      </w:pPr>
      <w:r w:rsidRPr="00A94ED1">
        <w:rPr>
          <w:rFonts w:asciiTheme="minorHAnsi" w:eastAsia="Calibri" w:hAnsiTheme="minorHAnsi" w:cstheme="minorHAnsi"/>
          <w:sz w:val="20"/>
          <w:szCs w:val="20"/>
          <w:shd w:val="clear" w:color="auto" w:fill="FFFFFF"/>
        </w:rPr>
        <w:t>Majoritatea rezultatelor planificate ale proiectului sunt încă în curs de realizare, iar contribuția POCU la realizarea acestora este esențială.</w:t>
      </w:r>
    </w:p>
    <w:p w14:paraId="0352F27D" w14:textId="77777777" w:rsidR="00A94ED1" w:rsidRPr="00A94ED1" w:rsidRDefault="00A94ED1" w:rsidP="00A94ED1">
      <w:pPr>
        <w:spacing w:after="120"/>
        <w:jc w:val="both"/>
        <w:rPr>
          <w:rFonts w:asciiTheme="minorHAnsi" w:eastAsia="Calibri" w:hAnsiTheme="minorHAnsi" w:cstheme="minorHAnsi"/>
          <w:sz w:val="20"/>
          <w:szCs w:val="20"/>
          <w:shd w:val="clear" w:color="auto" w:fill="FFFFFF"/>
        </w:rPr>
      </w:pPr>
    </w:p>
    <w:p w14:paraId="6153F6E3" w14:textId="77777777" w:rsidR="00A94ED1" w:rsidRPr="00A94ED1" w:rsidRDefault="00A94ED1" w:rsidP="00A94ED1">
      <w:pPr>
        <w:numPr>
          <w:ilvl w:val="0"/>
          <w:numId w:val="26"/>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240" w:after="200" w:line="276" w:lineRule="auto"/>
        <w:ind w:left="357" w:hanging="357"/>
        <w:contextualSpacing/>
        <w:rPr>
          <w:rFonts w:asciiTheme="minorHAnsi" w:eastAsiaTheme="minorHAnsi" w:hAnsiTheme="minorHAnsi" w:cstheme="minorHAnsi"/>
          <w:b/>
          <w:i/>
          <w:iCs/>
          <w:color w:val="3CA1BC" w:themeColor="accent1"/>
          <w:sz w:val="22"/>
          <w:szCs w:val="22"/>
        </w:rPr>
      </w:pPr>
      <w:r w:rsidRPr="00A94ED1">
        <w:rPr>
          <w:rFonts w:asciiTheme="minorHAnsi" w:eastAsiaTheme="minorHAnsi" w:hAnsiTheme="minorHAnsi" w:cstheme="minorHAnsi"/>
          <w:b/>
          <w:i/>
          <w:iCs/>
          <w:color w:val="3CA1BC" w:themeColor="accent1"/>
          <w:sz w:val="22"/>
          <w:szCs w:val="22"/>
        </w:rPr>
        <w:t>Alte efecte decât cele planificate</w:t>
      </w:r>
    </w:p>
    <w:p w14:paraId="04A6E5F0" w14:textId="77777777" w:rsidR="00A94ED1" w:rsidRPr="00A94ED1" w:rsidRDefault="00A94ED1" w:rsidP="00A94ED1">
      <w:pPr>
        <w:spacing w:after="60"/>
        <w:jc w:val="both"/>
        <w:rPr>
          <w:rFonts w:asciiTheme="minorHAnsi" w:hAnsiTheme="minorHAnsi" w:cstheme="minorHAnsi"/>
          <w:color w:val="222222"/>
          <w:sz w:val="20"/>
          <w:szCs w:val="20"/>
        </w:rPr>
      </w:pPr>
    </w:p>
    <w:p w14:paraId="6D334FC8" w14:textId="202D4B1A" w:rsidR="00A94ED1" w:rsidRPr="00A94ED1" w:rsidRDefault="00A94ED1" w:rsidP="00A94ED1">
      <w:pPr>
        <w:spacing w:after="60"/>
        <w:jc w:val="both"/>
        <w:rPr>
          <w:rFonts w:asciiTheme="minorHAnsi" w:hAnsiTheme="minorHAnsi" w:cstheme="minorHAnsi"/>
          <w:color w:val="222222"/>
          <w:sz w:val="20"/>
          <w:szCs w:val="20"/>
        </w:rPr>
      </w:pPr>
      <w:r w:rsidRPr="00A94ED1">
        <w:rPr>
          <w:rFonts w:asciiTheme="minorHAnsi" w:hAnsiTheme="minorHAnsi" w:cstheme="minorHAnsi"/>
          <w:color w:val="222222"/>
          <w:sz w:val="20"/>
          <w:szCs w:val="20"/>
        </w:rPr>
        <w:t>Până la data realizării acestui studiu de caz, implementarea activităților proiectului a dus și la înregistrarea altor efecte decât cele inițial planificate, efecte benefice pentru sistemul național de asistență maternală:</w:t>
      </w:r>
    </w:p>
    <w:p w14:paraId="6488AC62" w14:textId="77777777" w:rsidR="00A94ED1" w:rsidRPr="00A94ED1" w:rsidRDefault="00A94ED1" w:rsidP="00A94ED1">
      <w:pPr>
        <w:numPr>
          <w:ilvl w:val="0"/>
          <w:numId w:val="24"/>
        </w:numPr>
        <w:spacing w:before="120" w:after="160" w:line="256" w:lineRule="auto"/>
        <w:ind w:left="714" w:hanging="357"/>
        <w:contextualSpacing/>
        <w:jc w:val="both"/>
        <w:rPr>
          <w:rFonts w:asciiTheme="minorHAnsi" w:hAnsiTheme="minorHAnsi" w:cstheme="minorHAnsi"/>
          <w:color w:val="222222"/>
          <w:sz w:val="20"/>
          <w:szCs w:val="20"/>
        </w:rPr>
      </w:pPr>
      <w:r w:rsidRPr="00A94ED1">
        <w:rPr>
          <w:rFonts w:asciiTheme="minorHAnsi" w:hAnsiTheme="minorHAnsi" w:cstheme="minorHAnsi"/>
          <w:color w:val="222222"/>
          <w:sz w:val="20"/>
          <w:szCs w:val="20"/>
        </w:rPr>
        <w:t>Întinerirea rețelei de asistenți maternali prin angajarea noilor asistenți maternali în paralel cu ieșirea din sistem prin pensionare a unor asistenți maternali;</w:t>
      </w:r>
    </w:p>
    <w:p w14:paraId="6A4A07D6" w14:textId="77777777" w:rsidR="00A94ED1" w:rsidRPr="00A94ED1" w:rsidRDefault="00A94ED1" w:rsidP="00A94ED1">
      <w:pPr>
        <w:numPr>
          <w:ilvl w:val="0"/>
          <w:numId w:val="24"/>
        </w:numPr>
        <w:spacing w:before="120" w:after="160" w:line="256" w:lineRule="auto"/>
        <w:ind w:left="714" w:hanging="357"/>
        <w:contextualSpacing/>
        <w:jc w:val="both"/>
        <w:rPr>
          <w:rFonts w:asciiTheme="minorHAnsi" w:hAnsiTheme="minorHAnsi" w:cstheme="minorHAnsi"/>
          <w:color w:val="222222"/>
          <w:sz w:val="20"/>
          <w:szCs w:val="20"/>
        </w:rPr>
      </w:pPr>
      <w:r w:rsidRPr="00A94ED1">
        <w:rPr>
          <w:rFonts w:asciiTheme="minorHAnsi" w:hAnsiTheme="minorHAnsi" w:cstheme="minorHAnsi"/>
          <w:color w:val="222222"/>
          <w:sz w:val="20"/>
          <w:szCs w:val="20"/>
        </w:rPr>
        <w:t>Dezvoltarea capacității unor DGASPC privind managementul proiectelor, unele dintre DGASPC neavând experiență anterioară în implementarea de proiecte finanțate în cadrul unor programe operaționale;</w:t>
      </w:r>
    </w:p>
    <w:p w14:paraId="351B8D96" w14:textId="74D3658F" w:rsidR="00A94ED1" w:rsidRPr="00A94ED1" w:rsidRDefault="00A94ED1" w:rsidP="00A94ED1">
      <w:pPr>
        <w:numPr>
          <w:ilvl w:val="0"/>
          <w:numId w:val="24"/>
        </w:numPr>
        <w:spacing w:before="120" w:after="160" w:line="256" w:lineRule="auto"/>
        <w:ind w:left="714" w:hanging="357"/>
        <w:contextualSpacing/>
        <w:jc w:val="both"/>
        <w:rPr>
          <w:rFonts w:asciiTheme="minorHAnsi" w:hAnsiTheme="minorHAnsi" w:cstheme="minorHAnsi"/>
          <w:color w:val="222222"/>
          <w:sz w:val="20"/>
          <w:szCs w:val="20"/>
        </w:rPr>
      </w:pPr>
      <w:r w:rsidRPr="00A94ED1">
        <w:rPr>
          <w:rFonts w:asciiTheme="minorHAnsi" w:hAnsiTheme="minorHAnsi" w:cstheme="minorHAnsi"/>
          <w:color w:val="222222"/>
          <w:sz w:val="20"/>
          <w:szCs w:val="20"/>
        </w:rPr>
        <w:t>Conștientizarea, la nivelul instituțiilor implicate în proiect, a importanței colaborării și comunicării adecvate între instituțiile responsabile din sistemul de asistență maternală pentru succesul unei intervenții de anvergură națională și pentru sustenabilitatea rezultatelor obținute.</w:t>
      </w:r>
    </w:p>
    <w:p w14:paraId="70332305" w14:textId="77777777" w:rsidR="00A94ED1" w:rsidRPr="00A94ED1" w:rsidRDefault="00A94ED1" w:rsidP="00A94ED1">
      <w:pPr>
        <w:spacing w:before="120" w:after="160" w:line="256" w:lineRule="auto"/>
        <w:ind w:left="714"/>
        <w:contextualSpacing/>
        <w:jc w:val="both"/>
        <w:rPr>
          <w:rFonts w:asciiTheme="minorHAnsi" w:hAnsiTheme="minorHAnsi" w:cstheme="minorHAnsi"/>
          <w:color w:val="222222"/>
          <w:sz w:val="20"/>
          <w:szCs w:val="20"/>
        </w:rPr>
      </w:pPr>
    </w:p>
    <w:p w14:paraId="7D137C18" w14:textId="77777777" w:rsidR="00A94ED1" w:rsidRPr="00A94ED1" w:rsidRDefault="00A94ED1" w:rsidP="00A94ED1">
      <w:pPr>
        <w:numPr>
          <w:ilvl w:val="0"/>
          <w:numId w:val="26"/>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240" w:after="200" w:line="276" w:lineRule="auto"/>
        <w:ind w:left="357" w:hanging="357"/>
        <w:contextualSpacing/>
        <w:rPr>
          <w:rFonts w:asciiTheme="minorHAnsi" w:eastAsia="Calibri" w:hAnsiTheme="minorHAnsi" w:cstheme="minorHAnsi"/>
          <w:b/>
          <w:i/>
          <w:iCs/>
          <w:color w:val="3CA1BC" w:themeColor="accent1"/>
          <w:sz w:val="22"/>
          <w:szCs w:val="22"/>
        </w:rPr>
      </w:pPr>
      <w:r w:rsidRPr="00A94ED1">
        <w:rPr>
          <w:rFonts w:asciiTheme="minorHAnsi" w:eastAsiaTheme="minorHAnsi" w:hAnsiTheme="minorHAnsi" w:cstheme="minorHAnsi"/>
          <w:b/>
          <w:i/>
          <w:iCs/>
          <w:color w:val="3CA1BC" w:themeColor="accent1"/>
          <w:sz w:val="22"/>
          <w:szCs w:val="22"/>
        </w:rPr>
        <w:t>Sustenabilitatea rezultatelor obținute</w:t>
      </w:r>
    </w:p>
    <w:p w14:paraId="36661018" w14:textId="77777777" w:rsidR="00A94ED1" w:rsidRPr="00A94ED1" w:rsidRDefault="00A94ED1" w:rsidP="00A94ED1">
      <w:pPr>
        <w:spacing w:after="120"/>
        <w:jc w:val="both"/>
        <w:rPr>
          <w:rFonts w:asciiTheme="minorHAnsi" w:eastAsia="Calibri" w:hAnsiTheme="minorHAnsi" w:cstheme="minorHAnsi"/>
          <w:sz w:val="20"/>
          <w:szCs w:val="20"/>
        </w:rPr>
      </w:pPr>
    </w:p>
    <w:p w14:paraId="6F8CA54B" w14:textId="6CEC0AC5" w:rsidR="00A94ED1" w:rsidRPr="00A94ED1" w:rsidRDefault="00A94ED1" w:rsidP="00A94ED1">
      <w:pPr>
        <w:spacing w:after="120"/>
        <w:jc w:val="both"/>
        <w:rPr>
          <w:rFonts w:asciiTheme="minorHAnsi" w:eastAsia="Calibri" w:hAnsiTheme="minorHAnsi" w:cstheme="minorHAnsi"/>
          <w:sz w:val="20"/>
          <w:szCs w:val="20"/>
        </w:rPr>
      </w:pPr>
      <w:r w:rsidRPr="00A94ED1">
        <w:rPr>
          <w:rFonts w:asciiTheme="minorHAnsi" w:eastAsia="Calibri" w:hAnsiTheme="minorHAnsi" w:cstheme="minorHAnsi"/>
          <w:sz w:val="20"/>
          <w:szCs w:val="20"/>
        </w:rPr>
        <w:t>La data realizării acestui studiu de caz proiectul mai avea de parcurs mai mult de 2 ani din perioada de implementare, prin urmare sustenabilitatea poate fi analizată și apreciată prin prisma elementelor necesare asigurării sustenabilității – dacă aceste elemente au fost prevăzute, dacă sunt adecvate pentru acest scop etc.</w:t>
      </w:r>
    </w:p>
    <w:p w14:paraId="01AE22C4" w14:textId="77777777" w:rsidR="00A94ED1" w:rsidRPr="00A94ED1" w:rsidRDefault="00A94ED1" w:rsidP="00A94ED1">
      <w:pPr>
        <w:spacing w:after="120"/>
        <w:jc w:val="both"/>
        <w:rPr>
          <w:rFonts w:asciiTheme="minorHAnsi" w:eastAsia="Calibri" w:hAnsiTheme="minorHAnsi" w:cstheme="minorHAnsi"/>
          <w:sz w:val="20"/>
          <w:szCs w:val="20"/>
        </w:rPr>
      </w:pPr>
      <w:r w:rsidRPr="00A94ED1">
        <w:rPr>
          <w:rFonts w:asciiTheme="minorHAnsi" w:eastAsia="Calibri" w:hAnsiTheme="minorHAnsi" w:cstheme="minorHAnsi"/>
          <w:sz w:val="20"/>
          <w:szCs w:val="20"/>
        </w:rPr>
        <w:t>Planul proiectului prevede și planifică punerea în practică  a unei serii de elemente menite să asigure sustenabilitatea rezultatelor proiectului, astfel:</w:t>
      </w:r>
    </w:p>
    <w:p w14:paraId="107857B4" w14:textId="77777777" w:rsidR="00A94ED1" w:rsidRPr="00A94ED1" w:rsidRDefault="00A94ED1" w:rsidP="00A94ED1">
      <w:pPr>
        <w:spacing w:after="120"/>
        <w:jc w:val="both"/>
        <w:rPr>
          <w:rFonts w:asciiTheme="minorHAnsi" w:eastAsia="Calibri" w:hAnsiTheme="minorHAnsi" w:cstheme="minorHAnsi"/>
          <w:sz w:val="20"/>
          <w:szCs w:val="20"/>
        </w:rPr>
      </w:pPr>
      <w:r w:rsidRPr="00A94ED1">
        <w:rPr>
          <w:rFonts w:asciiTheme="minorHAnsi" w:eastAsia="Calibri" w:hAnsiTheme="minorHAnsi" w:cstheme="minorHAnsi"/>
          <w:b/>
          <w:bCs/>
          <w:sz w:val="20"/>
          <w:szCs w:val="20"/>
        </w:rPr>
        <w:t>Sustenabilitatea activităților de dezvoltare de proceduri/instrumente /mecanisme/reglementari în domeniu</w:t>
      </w:r>
      <w:r w:rsidRPr="00A94ED1">
        <w:rPr>
          <w:rFonts w:asciiTheme="minorHAnsi" w:eastAsia="Calibri" w:hAnsiTheme="minorHAnsi" w:cstheme="minorHAnsi"/>
          <w:sz w:val="20"/>
          <w:szCs w:val="20"/>
        </w:rPr>
        <w:t>: Atât beneficiarul ANDPDCA cât și partenerii DGASPC vor integra în procedurile și în activitatea proprie setul de metodologii/instrumente/rezultate dezvoltate și elaborate în cadrul proiectului. Totodată setul de proceduri/metodologii/instrumente vor fi utilizate în activitățile și proiectele ulterioare.</w:t>
      </w:r>
    </w:p>
    <w:p w14:paraId="73C94518" w14:textId="77777777" w:rsidR="00A94ED1" w:rsidRPr="00A94ED1" w:rsidRDefault="00A94ED1" w:rsidP="00A94ED1">
      <w:pPr>
        <w:spacing w:after="120"/>
        <w:jc w:val="both"/>
        <w:rPr>
          <w:rFonts w:asciiTheme="minorHAnsi" w:eastAsia="Calibri" w:hAnsiTheme="minorHAnsi" w:cstheme="minorHAnsi"/>
          <w:sz w:val="20"/>
          <w:szCs w:val="20"/>
        </w:rPr>
      </w:pPr>
      <w:r w:rsidRPr="00A94ED1">
        <w:rPr>
          <w:rFonts w:asciiTheme="minorHAnsi" w:eastAsia="Calibri" w:hAnsiTheme="minorHAnsi" w:cstheme="minorHAnsi"/>
          <w:sz w:val="20"/>
          <w:szCs w:val="20"/>
        </w:rPr>
        <w:t>Setul de proceduri dezvoltat în cadrul proiectului va fi diseminat de către ANDPDCA în rețeaua DGASPC și către alte entități publice și private cu atribuții în domeniul asistentei sociale relevante (de exemplu ANPIS, AJPIS, etc.) și utilizat în mod unitar în activitățile ulterioare din domeniu, susținând astfel calitatea serviciilor de asistența sociala.</w:t>
      </w:r>
    </w:p>
    <w:p w14:paraId="0B6C9D1D" w14:textId="77777777" w:rsidR="00A94ED1" w:rsidRPr="00A94ED1" w:rsidRDefault="00A94ED1" w:rsidP="00A94ED1">
      <w:pPr>
        <w:spacing w:after="120"/>
        <w:jc w:val="both"/>
        <w:rPr>
          <w:rFonts w:asciiTheme="minorHAnsi" w:eastAsia="Calibri" w:hAnsiTheme="minorHAnsi" w:cstheme="minorHAnsi"/>
          <w:sz w:val="20"/>
          <w:szCs w:val="20"/>
        </w:rPr>
      </w:pPr>
      <w:r w:rsidRPr="00A94ED1">
        <w:rPr>
          <w:rFonts w:asciiTheme="minorHAnsi" w:eastAsia="Calibri" w:hAnsiTheme="minorHAnsi" w:cstheme="minorHAnsi"/>
          <w:sz w:val="20"/>
          <w:szCs w:val="20"/>
        </w:rPr>
        <w:t>Diseminarea se va realiza atât pe parcursul implementării proiectului (întâlniri, seminarii etc.), în cadrul campaniei de informare și conștientizare a asistenților maternali, în cadrul conferinței de informare și publicitate de la finalul proiectului, cât și în cadrul altor evenimente organizate după finalizarea acestuia.</w:t>
      </w:r>
    </w:p>
    <w:p w14:paraId="60D40A85" w14:textId="77777777" w:rsidR="00A94ED1" w:rsidRPr="00A94ED1" w:rsidRDefault="00A94ED1" w:rsidP="00A94ED1">
      <w:pPr>
        <w:spacing w:after="120"/>
        <w:jc w:val="both"/>
        <w:rPr>
          <w:rFonts w:asciiTheme="minorHAnsi" w:eastAsia="Calibri" w:hAnsiTheme="minorHAnsi" w:cstheme="minorHAnsi"/>
          <w:sz w:val="20"/>
          <w:szCs w:val="20"/>
        </w:rPr>
      </w:pPr>
      <w:r w:rsidRPr="00A94ED1">
        <w:rPr>
          <w:rFonts w:asciiTheme="minorHAnsi" w:eastAsia="Calibri" w:hAnsiTheme="minorHAnsi" w:cstheme="minorHAnsi"/>
          <w:sz w:val="20"/>
          <w:szCs w:val="20"/>
        </w:rPr>
        <w:t>Totodată după finalizarea proiectului, setul de proceduri va putea fi îmbunătățit/adaptat nevoilor în continua schimbare, ANDPDCA fiind principalul responsabil pentru realizarea acestei operațiuni, conform cadrului legal de organizare și funcționare.</w:t>
      </w:r>
    </w:p>
    <w:p w14:paraId="41A477DE" w14:textId="77777777" w:rsidR="00A94ED1" w:rsidRPr="00A94ED1" w:rsidRDefault="00A94ED1" w:rsidP="00A94ED1">
      <w:pPr>
        <w:spacing w:after="120"/>
        <w:jc w:val="both"/>
        <w:rPr>
          <w:rFonts w:asciiTheme="minorHAnsi" w:eastAsia="Calibri" w:hAnsiTheme="minorHAnsi" w:cstheme="minorHAnsi"/>
          <w:sz w:val="20"/>
          <w:szCs w:val="20"/>
        </w:rPr>
      </w:pPr>
      <w:r w:rsidRPr="00A94ED1">
        <w:rPr>
          <w:rFonts w:asciiTheme="minorHAnsi" w:eastAsia="Calibri" w:hAnsiTheme="minorHAnsi" w:cstheme="minorHAnsi"/>
          <w:b/>
          <w:bCs/>
          <w:sz w:val="20"/>
          <w:szCs w:val="20"/>
        </w:rPr>
        <w:t>Sustenabilitatea programelor de formare profesionala:</w:t>
      </w:r>
      <w:r w:rsidRPr="00A94ED1">
        <w:rPr>
          <w:rFonts w:asciiTheme="minorHAnsi" w:eastAsia="Calibri" w:hAnsiTheme="minorHAnsi" w:cstheme="minorHAnsi"/>
          <w:sz w:val="20"/>
          <w:szCs w:val="20"/>
        </w:rPr>
        <w:t xml:space="preserve"> Competențele achiziționate în cadrul programului de formare de către asistenții maternali și personalul specializat din sistem vor produce efecte pe termen lung, și după finalizarea proiectului, în ceea ce privește creșterea calității serviciilor oferite copiilor din sistemul de protecție prin aplicarea la nivelul intervențiilor ulterioare (serviciilor viitoare pentru copiii din sistemul de protecție) a noilor standarde și cunoștințe acumulate prin program, inclusiv în zonele rurale și comunitățile de romi. ANDPDCA va monitoriza anual pentru o perioada de 3 ani formarea profesionala continua a asistenților maternali în baza programului de formare elaborat prin proiect, având la baza parteneriatul cu rețeaua DGASPC.</w:t>
      </w:r>
    </w:p>
    <w:p w14:paraId="5D975A89" w14:textId="77777777" w:rsidR="00A94ED1" w:rsidRPr="00A94ED1" w:rsidRDefault="00A94ED1" w:rsidP="00A94ED1">
      <w:pPr>
        <w:spacing w:after="120"/>
        <w:jc w:val="both"/>
        <w:rPr>
          <w:rFonts w:asciiTheme="minorHAnsi" w:eastAsia="Calibri" w:hAnsiTheme="minorHAnsi" w:cstheme="minorHAnsi"/>
          <w:sz w:val="20"/>
          <w:szCs w:val="20"/>
        </w:rPr>
      </w:pPr>
      <w:r w:rsidRPr="00A94ED1">
        <w:rPr>
          <w:rFonts w:asciiTheme="minorHAnsi" w:eastAsia="Calibri" w:hAnsiTheme="minorHAnsi" w:cstheme="minorHAnsi"/>
          <w:b/>
          <w:bCs/>
          <w:sz w:val="20"/>
          <w:szCs w:val="20"/>
        </w:rPr>
        <w:t>Consolidarea rețelei de asistenți maternali:</w:t>
      </w:r>
      <w:r w:rsidRPr="00A94ED1">
        <w:rPr>
          <w:rFonts w:asciiTheme="minorHAnsi" w:eastAsia="Calibri" w:hAnsiTheme="minorHAnsi" w:cstheme="minorHAnsi"/>
          <w:sz w:val="20"/>
          <w:szCs w:val="20"/>
        </w:rPr>
        <w:t xml:space="preserve"> După finalizarea proiectului, în virtutea atribuției de coordonare și îndrumare metodologica, ANDPDCA va organiza întâlniri semestrial cu DGASPC, pe o perioadă de cel puțin 3 ani, în cadrul cărora vor analiza funcționarea rețelei de asistența maternala, astfel încât să se asigure de valorificarea competențelor dobândite de asistenții maternali în cadrul programului de formare. De asemenea, continuarea colaborării dintre ANDPDCA și DGASPC va pune accent pe menținerea în sistem a noilor asistenți maternali angajați prin proiect pe o perioada de cel puțin 3 ani după finalizarea implementării acestuia.</w:t>
      </w:r>
    </w:p>
    <w:p w14:paraId="12792046" w14:textId="77777777" w:rsidR="00A94ED1" w:rsidRPr="00A94ED1" w:rsidRDefault="00A94ED1" w:rsidP="00A94ED1">
      <w:pPr>
        <w:spacing w:after="120"/>
        <w:jc w:val="both"/>
        <w:rPr>
          <w:rFonts w:asciiTheme="minorHAnsi" w:eastAsia="Calibri" w:hAnsiTheme="minorHAnsi" w:cstheme="minorHAnsi"/>
          <w:sz w:val="20"/>
          <w:szCs w:val="20"/>
        </w:rPr>
      </w:pPr>
      <w:r w:rsidRPr="00A94ED1">
        <w:rPr>
          <w:rFonts w:asciiTheme="minorHAnsi" w:eastAsia="Calibri" w:hAnsiTheme="minorHAnsi" w:cstheme="minorHAnsi"/>
          <w:b/>
          <w:bCs/>
          <w:sz w:val="20"/>
          <w:szCs w:val="20"/>
        </w:rPr>
        <w:t>La nivel instituțional</w:t>
      </w:r>
      <w:r w:rsidRPr="00A94ED1">
        <w:rPr>
          <w:rFonts w:asciiTheme="minorHAnsi" w:eastAsia="Calibri" w:hAnsiTheme="minorHAnsi" w:cstheme="minorHAnsi"/>
          <w:sz w:val="20"/>
          <w:szCs w:val="20"/>
        </w:rPr>
        <w:t xml:space="preserve"> se va avea în vedere menținerea funcționala a colaborării între parteneri, planificând direcții de acțiune comuna, utilizând rezultatele proiectului (set de proceduri, materiale de instruire, resurse umane etc.) în scopul creșterii calității serviciilor sociale furnizate ulterior finalizării proiectului. Parteneriatul constituit pentru proiect va asigura sustenabilitatea proiectului prin continuarea procesului de dezvoltare a rețelei de asistenți maternali, în virtutea atribuțiilor legale.</w:t>
      </w:r>
    </w:p>
    <w:p w14:paraId="4BD7E37D" w14:textId="77777777" w:rsidR="00A94ED1" w:rsidRPr="00A94ED1" w:rsidRDefault="00A94ED1" w:rsidP="00A94ED1">
      <w:pPr>
        <w:spacing w:after="120"/>
        <w:jc w:val="both"/>
        <w:rPr>
          <w:rFonts w:asciiTheme="minorHAnsi" w:eastAsia="Calibri" w:hAnsiTheme="minorHAnsi" w:cstheme="minorHAnsi"/>
          <w:sz w:val="20"/>
          <w:szCs w:val="20"/>
        </w:rPr>
      </w:pPr>
      <w:r w:rsidRPr="00A94ED1">
        <w:rPr>
          <w:rFonts w:asciiTheme="minorHAnsi" w:eastAsia="Calibri" w:hAnsiTheme="minorHAnsi" w:cstheme="minorHAnsi"/>
          <w:sz w:val="20"/>
          <w:szCs w:val="20"/>
        </w:rPr>
        <w:t>Totodată, sustenabilitatea va fi asigurată prin:</w:t>
      </w:r>
    </w:p>
    <w:p w14:paraId="343F05E2" w14:textId="77777777" w:rsidR="00A94ED1" w:rsidRPr="00A94ED1" w:rsidRDefault="00A94ED1" w:rsidP="00A94ED1">
      <w:pPr>
        <w:spacing w:after="120"/>
        <w:jc w:val="both"/>
        <w:rPr>
          <w:rFonts w:asciiTheme="minorHAnsi" w:eastAsia="Calibri" w:hAnsiTheme="minorHAnsi" w:cstheme="minorHAnsi"/>
          <w:sz w:val="20"/>
          <w:szCs w:val="20"/>
        </w:rPr>
      </w:pPr>
      <w:r w:rsidRPr="00A94ED1">
        <w:rPr>
          <w:rFonts w:asciiTheme="minorHAnsi" w:eastAsia="Calibri" w:hAnsiTheme="minorHAnsi" w:cstheme="minorHAnsi"/>
          <w:b/>
          <w:bCs/>
          <w:sz w:val="20"/>
          <w:szCs w:val="20"/>
        </w:rPr>
        <w:t>Planificarea sau atragerea de noi surse de finanțare</w:t>
      </w:r>
      <w:r w:rsidRPr="00A94ED1">
        <w:rPr>
          <w:rFonts w:asciiTheme="minorHAnsi" w:eastAsia="Calibri" w:hAnsiTheme="minorHAnsi" w:cstheme="minorHAnsi"/>
          <w:sz w:val="20"/>
          <w:szCs w:val="20"/>
        </w:rPr>
        <w:t xml:space="preserve"> încă din faza de implementare a proiectului (bugete proprii, oportunități de finanțare existente în cadrul fondurilor structurale, granturile SEE etc.). Se vor avea în vedere măsuri prin care se asigura sustenabilitatea financiară după finalizarea proiectului. Acestea vor fi asigurate prin continuarea activității de baza a ANDPDCA și partenerilor DGASPC, care au un istoric dovedit de finanțări rambursabile și nerambursabile atrase.</w:t>
      </w:r>
    </w:p>
    <w:p w14:paraId="70D16FE9" w14:textId="77777777" w:rsidR="00A94ED1" w:rsidRPr="00A94ED1" w:rsidRDefault="00A94ED1" w:rsidP="00A94ED1">
      <w:pPr>
        <w:spacing w:after="120"/>
        <w:jc w:val="both"/>
        <w:rPr>
          <w:rFonts w:asciiTheme="minorHAnsi" w:eastAsia="Calibri" w:hAnsiTheme="minorHAnsi" w:cstheme="minorHAnsi"/>
          <w:sz w:val="20"/>
          <w:szCs w:val="20"/>
        </w:rPr>
      </w:pPr>
      <w:r w:rsidRPr="00A94ED1">
        <w:rPr>
          <w:rFonts w:asciiTheme="minorHAnsi" w:eastAsia="Calibri" w:hAnsiTheme="minorHAnsi" w:cstheme="minorHAnsi"/>
          <w:b/>
          <w:bCs/>
          <w:sz w:val="20"/>
          <w:szCs w:val="20"/>
        </w:rPr>
        <w:t>Diseminarea rezultatelor proiectului</w:t>
      </w:r>
      <w:r w:rsidRPr="00A94ED1">
        <w:rPr>
          <w:rFonts w:asciiTheme="minorHAnsi" w:eastAsia="Calibri" w:hAnsiTheme="minorHAnsi" w:cstheme="minorHAnsi"/>
          <w:sz w:val="20"/>
          <w:szCs w:val="20"/>
        </w:rPr>
        <w:t xml:space="preserve"> la nivel național, regional și local, în cadrul evenimentelor de informare organizate, pe pagina web a instituțiilor partenere în proiect, precum și prin materialele resursa utilizate vor contribui la un nivel crescut de informare și conștientizare privind proiectul și beneficiile sale pentru grupul ținta, oferind astfel posibilitatea unei implicări crescute la nivelul comunităților locale, precum și a societății per ansamblu.</w:t>
      </w:r>
    </w:p>
    <w:p w14:paraId="2DBF426B" w14:textId="77777777" w:rsidR="00A94ED1" w:rsidRPr="00A94ED1" w:rsidRDefault="00A94ED1" w:rsidP="00A94ED1">
      <w:pPr>
        <w:spacing w:after="120"/>
        <w:jc w:val="both"/>
        <w:rPr>
          <w:rFonts w:asciiTheme="minorHAnsi" w:eastAsia="Calibri" w:hAnsiTheme="minorHAnsi" w:cstheme="minorHAnsi"/>
          <w:sz w:val="20"/>
          <w:szCs w:val="20"/>
        </w:rPr>
      </w:pPr>
      <w:r w:rsidRPr="00A94ED1">
        <w:rPr>
          <w:rFonts w:asciiTheme="minorHAnsi" w:eastAsia="Calibri" w:hAnsiTheme="minorHAnsi" w:cstheme="minorHAnsi"/>
          <w:b/>
          <w:bCs/>
          <w:sz w:val="20"/>
          <w:szCs w:val="20"/>
        </w:rPr>
        <w:t>Rezultatele obținute vor fi multiplicate ulterior</w:t>
      </w:r>
      <w:r w:rsidRPr="00A94ED1">
        <w:rPr>
          <w:rFonts w:asciiTheme="minorHAnsi" w:eastAsia="Calibri" w:hAnsiTheme="minorHAnsi" w:cstheme="minorHAnsi"/>
          <w:sz w:val="20"/>
          <w:szCs w:val="20"/>
        </w:rPr>
        <w:t xml:space="preserve"> la nivelul asistenților maternali care vor intra în sistem după data de finalizare a proiectului, fiecare partener DGASPC va multiplica la nivelul județului/sectorului rezultatele obținute, iar ANDPDCA va asigura multiplicarea rezultatelor la nivel național asigurând cadrul necesar pentru dezvoltarea sustenabilă a rețelei de asistență maternală.</w:t>
      </w:r>
    </w:p>
    <w:p w14:paraId="1A538C96" w14:textId="04842B2F" w:rsidR="00A94ED1" w:rsidRPr="00A94ED1" w:rsidRDefault="00A94ED1" w:rsidP="00A94ED1">
      <w:pPr>
        <w:spacing w:after="120"/>
        <w:jc w:val="both"/>
        <w:rPr>
          <w:rFonts w:asciiTheme="minorHAnsi" w:eastAsia="Calibri" w:hAnsiTheme="minorHAnsi" w:cstheme="minorHAnsi"/>
          <w:sz w:val="20"/>
          <w:szCs w:val="20"/>
        </w:rPr>
      </w:pPr>
      <w:r w:rsidRPr="00A94ED1">
        <w:rPr>
          <w:rFonts w:asciiTheme="minorHAnsi" w:eastAsia="Calibri" w:hAnsiTheme="minorHAnsi" w:cstheme="minorHAnsi"/>
          <w:sz w:val="20"/>
          <w:szCs w:val="20"/>
        </w:rPr>
        <w:t>În opinia evaluatorilor, combinația de elemente planificate în vederea asigurării sustenabilității rezultatelor proiectului este adecvată, existând așadar șanse ridicate ca aceste elemente să asigure menținerea rezultatelor obținute după încheierea proiectului. Totodată, informațiile colectate pentru acest studiu de caz la nivel DGASPC, privind posibilitatea și motivația acestora de menținere a rezultatelor proiectului, în special privind posibilitatea de a susține salariile asistenților maternali nou-angajați, indică un nivel ridicat al șanselor privind sustenabilitatea rezultatelor proiectului.</w:t>
      </w:r>
    </w:p>
    <w:p w14:paraId="5D7961F8" w14:textId="14B05444" w:rsidR="00A94ED1" w:rsidRPr="00A94ED1" w:rsidRDefault="00A94ED1" w:rsidP="00A94ED1">
      <w:pPr>
        <w:spacing w:after="120"/>
        <w:jc w:val="both"/>
        <w:rPr>
          <w:rFonts w:asciiTheme="minorHAnsi" w:eastAsia="Calibri" w:hAnsiTheme="minorHAnsi" w:cstheme="minorHAnsi"/>
          <w:sz w:val="20"/>
          <w:szCs w:val="20"/>
        </w:rPr>
      </w:pPr>
    </w:p>
    <w:p w14:paraId="4B9D8121" w14:textId="19D2882C" w:rsidR="00A94ED1" w:rsidRPr="00A94ED1" w:rsidRDefault="00A94ED1" w:rsidP="00A94ED1">
      <w:pPr>
        <w:spacing w:after="120"/>
        <w:jc w:val="both"/>
        <w:rPr>
          <w:rFonts w:asciiTheme="minorHAnsi" w:eastAsia="Calibri" w:hAnsiTheme="minorHAnsi" w:cstheme="minorHAnsi"/>
          <w:sz w:val="20"/>
          <w:szCs w:val="20"/>
        </w:rPr>
      </w:pPr>
    </w:p>
    <w:p w14:paraId="3CBEC3F2" w14:textId="49F1D997" w:rsidR="00A94ED1" w:rsidRPr="00A94ED1" w:rsidRDefault="00A94ED1" w:rsidP="00A94ED1">
      <w:pPr>
        <w:spacing w:after="120"/>
        <w:jc w:val="both"/>
        <w:rPr>
          <w:rFonts w:asciiTheme="minorHAnsi" w:eastAsia="Calibri" w:hAnsiTheme="minorHAnsi" w:cstheme="minorHAnsi"/>
          <w:sz w:val="20"/>
          <w:szCs w:val="20"/>
        </w:rPr>
      </w:pPr>
    </w:p>
    <w:p w14:paraId="5E354115" w14:textId="580FC289" w:rsidR="00A94ED1" w:rsidRPr="00A94ED1" w:rsidRDefault="00A94ED1" w:rsidP="00A94ED1">
      <w:pPr>
        <w:spacing w:after="120"/>
        <w:jc w:val="both"/>
        <w:rPr>
          <w:rFonts w:asciiTheme="minorHAnsi" w:eastAsia="Calibri" w:hAnsiTheme="minorHAnsi" w:cstheme="minorHAnsi"/>
          <w:sz w:val="20"/>
          <w:szCs w:val="20"/>
        </w:rPr>
      </w:pPr>
    </w:p>
    <w:p w14:paraId="6FA6F010" w14:textId="77777777" w:rsidR="00A94ED1" w:rsidRPr="00A94ED1" w:rsidRDefault="00A94ED1" w:rsidP="00A94ED1">
      <w:pPr>
        <w:spacing w:after="120"/>
        <w:jc w:val="both"/>
        <w:rPr>
          <w:rFonts w:asciiTheme="minorHAnsi" w:eastAsia="Calibri" w:hAnsiTheme="minorHAnsi" w:cstheme="minorHAnsi"/>
          <w:sz w:val="20"/>
          <w:szCs w:val="20"/>
        </w:rPr>
      </w:pPr>
    </w:p>
    <w:p w14:paraId="12451536" w14:textId="77777777" w:rsidR="00A94ED1" w:rsidRPr="00A94ED1" w:rsidRDefault="00A94ED1" w:rsidP="00A94ED1">
      <w:pPr>
        <w:numPr>
          <w:ilvl w:val="0"/>
          <w:numId w:val="26"/>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240" w:after="200" w:line="276" w:lineRule="auto"/>
        <w:ind w:left="357" w:hanging="357"/>
        <w:contextualSpacing/>
        <w:jc w:val="both"/>
        <w:rPr>
          <w:rFonts w:asciiTheme="minorHAnsi" w:eastAsiaTheme="minorHAnsi" w:hAnsiTheme="minorHAnsi" w:cstheme="minorHAnsi"/>
          <w:b/>
          <w:i/>
          <w:iCs/>
          <w:color w:val="3CA1BC" w:themeColor="accent1"/>
          <w:sz w:val="22"/>
          <w:szCs w:val="22"/>
        </w:rPr>
      </w:pPr>
      <w:bookmarkStart w:id="11" w:name="_Hlk86423382"/>
      <w:r w:rsidRPr="00A94ED1">
        <w:rPr>
          <w:rFonts w:asciiTheme="minorHAnsi" w:eastAsiaTheme="minorHAnsi" w:hAnsiTheme="minorHAnsi" w:cstheme="minorHAnsi"/>
          <w:b/>
          <w:i/>
          <w:iCs/>
          <w:color w:val="3CA1BC" w:themeColor="accent1"/>
          <w:sz w:val="22"/>
          <w:szCs w:val="22"/>
        </w:rPr>
        <w:t>Mecanisme, dificultăți și factori care au influențat (pozitiv sau negativ) implementarea proiectului</w:t>
      </w:r>
    </w:p>
    <w:bookmarkEnd w:id="11"/>
    <w:p w14:paraId="4B38528E" w14:textId="77777777" w:rsidR="00A94ED1" w:rsidRPr="00A94ED1" w:rsidRDefault="00A94ED1" w:rsidP="00A94ED1">
      <w:pPr>
        <w:spacing w:after="120"/>
        <w:rPr>
          <w:rFonts w:asciiTheme="minorHAnsi" w:eastAsia="Calibri" w:hAnsiTheme="minorHAnsi" w:cstheme="minorHAnsi"/>
          <w:b/>
          <w:bCs/>
          <w:sz w:val="20"/>
          <w:szCs w:val="20"/>
        </w:rPr>
      </w:pPr>
    </w:p>
    <w:p w14:paraId="7F4B6D5D" w14:textId="35F9CCF3" w:rsidR="00A94ED1" w:rsidRPr="00A94ED1" w:rsidRDefault="00A94ED1" w:rsidP="00A94ED1">
      <w:pPr>
        <w:spacing w:after="120"/>
        <w:rPr>
          <w:rFonts w:asciiTheme="minorHAnsi" w:eastAsia="Calibri" w:hAnsiTheme="minorHAnsi" w:cstheme="minorHAnsi"/>
          <w:b/>
          <w:bCs/>
          <w:sz w:val="20"/>
          <w:szCs w:val="20"/>
        </w:rPr>
      </w:pPr>
      <w:r w:rsidRPr="00A94ED1">
        <w:rPr>
          <w:rFonts w:asciiTheme="minorHAnsi" w:eastAsia="Calibri" w:hAnsiTheme="minorHAnsi" w:cstheme="minorHAnsi"/>
          <w:b/>
          <w:bCs/>
          <w:sz w:val="20"/>
          <w:szCs w:val="20"/>
        </w:rPr>
        <w:t>Dificultăți cu care s-a confruntat proiectul</w:t>
      </w:r>
    </w:p>
    <w:p w14:paraId="0BAF8432" w14:textId="77777777" w:rsidR="00A94ED1" w:rsidRPr="00A94ED1" w:rsidRDefault="00A94ED1" w:rsidP="00A94ED1">
      <w:pPr>
        <w:spacing w:after="120"/>
        <w:jc w:val="both"/>
        <w:rPr>
          <w:rFonts w:asciiTheme="minorHAnsi" w:eastAsia="Calibri" w:hAnsiTheme="minorHAnsi" w:cstheme="minorHAnsi"/>
          <w:sz w:val="20"/>
          <w:szCs w:val="20"/>
        </w:rPr>
      </w:pPr>
      <w:r w:rsidRPr="00A94ED1">
        <w:rPr>
          <w:rFonts w:asciiTheme="minorHAnsi" w:eastAsia="Calibri" w:hAnsiTheme="minorHAnsi" w:cstheme="minorHAnsi"/>
          <w:sz w:val="20"/>
          <w:szCs w:val="20"/>
        </w:rPr>
        <w:t>Implementarea activităților proiectului a fost întârziată față de planificarea inițială din următoarele motive:</w:t>
      </w:r>
    </w:p>
    <w:p w14:paraId="676F2BEF" w14:textId="77777777" w:rsidR="00A94ED1" w:rsidRPr="00A94ED1" w:rsidRDefault="00A94ED1" w:rsidP="00A94ED1">
      <w:pPr>
        <w:numPr>
          <w:ilvl w:val="0"/>
          <w:numId w:val="24"/>
        </w:numPr>
        <w:spacing w:before="120" w:after="160" w:line="256" w:lineRule="auto"/>
        <w:ind w:left="714" w:hanging="357"/>
        <w:contextualSpacing/>
        <w:jc w:val="both"/>
        <w:rPr>
          <w:rFonts w:asciiTheme="minorHAnsi" w:eastAsiaTheme="minorHAnsi" w:hAnsiTheme="minorHAnsi" w:cstheme="minorHAnsi"/>
          <w:bCs/>
          <w:iCs/>
          <w:sz w:val="20"/>
          <w:szCs w:val="20"/>
          <w:lang w:bidi="ne-NP"/>
        </w:rPr>
      </w:pPr>
      <w:r w:rsidRPr="00A94ED1">
        <w:rPr>
          <w:rFonts w:asciiTheme="minorHAnsi" w:eastAsiaTheme="minorHAnsi" w:hAnsiTheme="minorHAnsi" w:cstheme="minorHAnsi"/>
          <w:bCs/>
          <w:iCs/>
          <w:sz w:val="20"/>
          <w:szCs w:val="20"/>
          <w:lang w:bidi="ne-NP"/>
        </w:rPr>
        <w:t>Necesitatea extinderii echipei de proiect la nivelul Beneficiarului prin crearea unor poziții noi (expert IT, expert comunicare, 2 contabili). Aceste poziții erau necesare pentru buna derulare a proiectului însă nu fuseseră prevăzute prin cererea de finanțare. Doar când aceste poziții au fost ocupate s-a putut demara implementarea activităților privind realizarea platformei digitale și respectiv realizarea campaniei de promovare prin stabilirea detaliilor și cerințelor tehnice ale acestor activități și ulterior pregătirea dosarelor de achiziție aferente.</w:t>
      </w:r>
    </w:p>
    <w:p w14:paraId="2EF54B63" w14:textId="77777777" w:rsidR="00A94ED1" w:rsidRPr="00A94ED1" w:rsidRDefault="00A94ED1" w:rsidP="00A94ED1">
      <w:pPr>
        <w:numPr>
          <w:ilvl w:val="0"/>
          <w:numId w:val="24"/>
        </w:numPr>
        <w:spacing w:before="120" w:after="160" w:line="256" w:lineRule="auto"/>
        <w:ind w:left="714" w:hanging="357"/>
        <w:contextualSpacing/>
        <w:jc w:val="both"/>
        <w:rPr>
          <w:rFonts w:asciiTheme="minorHAnsi" w:eastAsiaTheme="minorHAnsi" w:hAnsiTheme="minorHAnsi" w:cstheme="minorHAnsi"/>
          <w:bCs/>
          <w:iCs/>
          <w:sz w:val="20"/>
          <w:szCs w:val="20"/>
          <w:lang w:bidi="ne-NP"/>
        </w:rPr>
      </w:pPr>
      <w:r w:rsidRPr="00A94ED1">
        <w:rPr>
          <w:rFonts w:asciiTheme="minorHAnsi" w:eastAsiaTheme="minorHAnsi" w:hAnsiTheme="minorHAnsi" w:cstheme="minorHAnsi"/>
          <w:bCs/>
          <w:iCs/>
          <w:sz w:val="20"/>
          <w:szCs w:val="20"/>
          <w:lang w:bidi="ne-NP"/>
        </w:rPr>
        <w:t>Demisia responsabilului achiziții și dificultatea înlocuirii acestuia, postul fiind vacant pentru o perioadă de peste  6 luni.</w:t>
      </w:r>
    </w:p>
    <w:p w14:paraId="1359ED75" w14:textId="77777777" w:rsidR="00A94ED1" w:rsidRPr="00A94ED1" w:rsidRDefault="00A94ED1" w:rsidP="00A94ED1">
      <w:pPr>
        <w:numPr>
          <w:ilvl w:val="0"/>
          <w:numId w:val="24"/>
        </w:numPr>
        <w:spacing w:before="120" w:after="160" w:line="256" w:lineRule="auto"/>
        <w:ind w:left="714" w:hanging="357"/>
        <w:contextualSpacing/>
        <w:jc w:val="both"/>
        <w:rPr>
          <w:rFonts w:asciiTheme="minorHAnsi" w:eastAsiaTheme="minorHAnsi" w:hAnsiTheme="minorHAnsi" w:cstheme="minorHAnsi"/>
          <w:bCs/>
          <w:iCs/>
          <w:sz w:val="20"/>
          <w:szCs w:val="20"/>
          <w:lang w:bidi="ne-NP"/>
        </w:rPr>
      </w:pPr>
      <w:r w:rsidRPr="00A94ED1">
        <w:rPr>
          <w:rFonts w:asciiTheme="minorHAnsi" w:eastAsiaTheme="minorHAnsi" w:hAnsiTheme="minorHAnsi" w:cstheme="minorHAnsi"/>
          <w:bCs/>
          <w:iCs/>
          <w:sz w:val="20"/>
          <w:szCs w:val="20"/>
          <w:lang w:bidi="ne-NP"/>
        </w:rPr>
        <w:t xml:space="preserve">Necesitatea contractării unor servicii de consultanță în achiziții, suplimentar față de existența responsabilului de achiziții în propria echipă, pentru a putea face față unui volum ridicat de achiziții într-o perioadă cât mai scurtă de timp. </w:t>
      </w:r>
    </w:p>
    <w:p w14:paraId="7BF768D5" w14:textId="77777777" w:rsidR="00A94ED1" w:rsidRPr="00A94ED1" w:rsidRDefault="00A94ED1" w:rsidP="00A94ED1">
      <w:pPr>
        <w:numPr>
          <w:ilvl w:val="0"/>
          <w:numId w:val="24"/>
        </w:numPr>
        <w:spacing w:before="120" w:after="160" w:line="256" w:lineRule="auto"/>
        <w:ind w:left="714" w:hanging="357"/>
        <w:contextualSpacing/>
        <w:jc w:val="both"/>
        <w:rPr>
          <w:rFonts w:asciiTheme="minorHAnsi" w:eastAsiaTheme="minorHAnsi" w:hAnsiTheme="minorHAnsi" w:cstheme="minorHAnsi"/>
          <w:bCs/>
          <w:iCs/>
          <w:sz w:val="20"/>
          <w:szCs w:val="20"/>
          <w:lang w:bidi="ne-NP"/>
        </w:rPr>
      </w:pPr>
      <w:r w:rsidRPr="00A94ED1">
        <w:rPr>
          <w:rFonts w:asciiTheme="minorHAnsi" w:eastAsiaTheme="minorHAnsi" w:hAnsiTheme="minorHAnsi" w:cstheme="minorHAnsi"/>
          <w:bCs/>
          <w:iCs/>
          <w:sz w:val="20"/>
          <w:szCs w:val="20"/>
          <w:lang w:bidi="ne-NP"/>
        </w:rPr>
        <w:t>Contextul pandemiei, stării de urgență/stării de alertă: în ciuda eforturilor depuse pentru a menține proiectul în implementare, pandemia a însemnat o perioada de impredictibilitate, incertitudine și instabilitate legislativă pentru luarea unor decizii legate de organizarea licitației pentru un program de formare de anvergura celui din proiect.</w:t>
      </w:r>
    </w:p>
    <w:p w14:paraId="5D7DB095" w14:textId="77777777" w:rsidR="00A94ED1" w:rsidRPr="00A94ED1" w:rsidRDefault="00A94ED1" w:rsidP="00A94ED1">
      <w:pPr>
        <w:spacing w:after="60"/>
        <w:jc w:val="both"/>
        <w:rPr>
          <w:rFonts w:asciiTheme="minorHAnsi" w:eastAsia="Calibri" w:hAnsiTheme="minorHAnsi" w:cstheme="minorHAnsi"/>
          <w:bCs/>
          <w:iCs/>
          <w:sz w:val="20"/>
          <w:szCs w:val="20"/>
          <w:lang w:bidi="ne-NP"/>
        </w:rPr>
      </w:pPr>
      <w:r w:rsidRPr="00A94ED1">
        <w:rPr>
          <w:rFonts w:asciiTheme="minorHAnsi" w:eastAsia="Calibri" w:hAnsiTheme="minorHAnsi" w:cstheme="minorHAnsi"/>
          <w:bCs/>
          <w:iCs/>
          <w:sz w:val="20"/>
          <w:szCs w:val="20"/>
          <w:lang w:bidi="ne-NP"/>
        </w:rPr>
        <w:t>Managementul proiectului a adoptat așadar măsurile necesare pentru a răspunde nevoilor implementării proiectului, însă aceste măsuri au necesitat timp suplimentar față de graficul de lucru inițial, ducând la întârzieri inevitabile ale procesului de implementare a activităților proiectului.</w:t>
      </w:r>
    </w:p>
    <w:p w14:paraId="39EC320D" w14:textId="77777777" w:rsidR="00A94ED1" w:rsidRPr="00A94ED1" w:rsidRDefault="00A94ED1" w:rsidP="00A94ED1">
      <w:pPr>
        <w:spacing w:after="120"/>
        <w:jc w:val="both"/>
        <w:rPr>
          <w:rFonts w:asciiTheme="minorHAnsi" w:eastAsia="Calibri" w:hAnsiTheme="minorHAnsi" w:cstheme="minorHAnsi"/>
          <w:sz w:val="20"/>
          <w:szCs w:val="20"/>
        </w:rPr>
      </w:pPr>
      <w:r w:rsidRPr="00A94ED1">
        <w:rPr>
          <w:rFonts w:asciiTheme="minorHAnsi" w:eastAsia="Calibri" w:hAnsiTheme="minorHAnsi" w:cstheme="minorHAnsi"/>
          <w:sz w:val="20"/>
          <w:szCs w:val="20"/>
        </w:rPr>
        <w:t>Finalizarea tuturor activităților planificate ale proiectului până la 31.12.2023 va reprezenta o provocare considerabilă. În special organizarea și derularea programului de formare pentru aproximativ 15.000 de asistenți maternali (625 de grupe de cursanți) într-o perioadă care probabil nu va fi mai mare de 18 luni va reprezenta o provocare, mai ales în condițiile unor posibile viitoare restricții cauzate de pandemie. Va fi nevoie de un volum ridicat de resurse pentru organizarea a 625 de sesiuni de formare într-o perioadă de aproximativ 18 luni, prin urmare intenția managementului proiectului de contractare pe loturi a acestei activități și colaborarea cu mai mulți furnizori de servicii este pe deplin justificată.</w:t>
      </w:r>
    </w:p>
    <w:p w14:paraId="3548E21B" w14:textId="77777777" w:rsidR="00A94ED1" w:rsidRPr="00A94ED1" w:rsidRDefault="00A94ED1" w:rsidP="00A94ED1">
      <w:pPr>
        <w:spacing w:after="120"/>
        <w:rPr>
          <w:rFonts w:asciiTheme="minorHAnsi" w:eastAsia="Calibri" w:hAnsiTheme="minorHAnsi" w:cstheme="minorHAnsi"/>
          <w:b/>
          <w:bCs/>
          <w:sz w:val="20"/>
          <w:szCs w:val="20"/>
        </w:rPr>
      </w:pPr>
      <w:r w:rsidRPr="00A94ED1">
        <w:rPr>
          <w:rFonts w:asciiTheme="minorHAnsi" w:eastAsia="Calibri" w:hAnsiTheme="minorHAnsi" w:cstheme="minorHAnsi"/>
          <w:b/>
          <w:bCs/>
          <w:sz w:val="20"/>
          <w:szCs w:val="20"/>
        </w:rPr>
        <w:t>Factori care influențează implementarea proiectului sau efectele acestuia</w:t>
      </w:r>
    </w:p>
    <w:p w14:paraId="4817074A" w14:textId="77777777" w:rsidR="00A94ED1" w:rsidRPr="00A94ED1" w:rsidRDefault="00A94ED1" w:rsidP="00A94ED1">
      <w:pPr>
        <w:spacing w:after="60"/>
        <w:jc w:val="both"/>
        <w:rPr>
          <w:rFonts w:asciiTheme="minorHAnsi" w:eastAsia="Calibri" w:hAnsiTheme="minorHAnsi" w:cstheme="minorHAnsi"/>
          <w:bCs/>
          <w:iCs/>
          <w:sz w:val="20"/>
          <w:szCs w:val="20"/>
          <w:lang w:bidi="ne-NP"/>
        </w:rPr>
      </w:pPr>
      <w:r w:rsidRPr="00A94ED1">
        <w:rPr>
          <w:rFonts w:asciiTheme="minorHAnsi" w:eastAsia="Calibri" w:hAnsiTheme="minorHAnsi" w:cstheme="minorHAnsi"/>
          <w:bCs/>
          <w:iCs/>
          <w:sz w:val="20"/>
          <w:szCs w:val="20"/>
          <w:lang w:bidi="ne-NP"/>
        </w:rPr>
        <w:t>Au fost identificați 2 factori principali care influențează rezultatele planificate ale proiectului:</w:t>
      </w:r>
    </w:p>
    <w:p w14:paraId="367F87C9" w14:textId="77777777" w:rsidR="00A94ED1" w:rsidRPr="00A94ED1" w:rsidRDefault="00A94ED1" w:rsidP="00A94ED1">
      <w:pPr>
        <w:numPr>
          <w:ilvl w:val="0"/>
          <w:numId w:val="24"/>
        </w:numPr>
        <w:spacing w:before="120" w:after="160" w:line="256" w:lineRule="auto"/>
        <w:ind w:left="714" w:hanging="357"/>
        <w:contextualSpacing/>
        <w:jc w:val="both"/>
        <w:rPr>
          <w:rFonts w:asciiTheme="minorHAnsi" w:eastAsiaTheme="minorHAnsi" w:hAnsiTheme="minorHAnsi" w:cstheme="minorHAnsi"/>
          <w:sz w:val="20"/>
          <w:szCs w:val="20"/>
        </w:rPr>
      </w:pPr>
      <w:r w:rsidRPr="00A94ED1">
        <w:rPr>
          <w:rFonts w:asciiTheme="minorHAnsi" w:eastAsiaTheme="minorHAnsi" w:hAnsiTheme="minorHAnsi" w:cstheme="minorHAnsi"/>
          <w:bCs/>
          <w:iCs/>
          <w:sz w:val="20"/>
          <w:szCs w:val="20"/>
          <w:lang w:bidi="ne-NP"/>
        </w:rPr>
        <w:t>Scăderea, în unele județe, a numărului de copii care intră în sistemul de protecție. Acest aspect este bineînțeles un factor pozitiv și dezirabil din punct de vedere social, însă duce totodată la scăderea numărului de asistenți maternali necesari. În consecință, numărul de asistenți maternali existenți în sistem scade în județele unde are loc acest fenomen de scădere a numărului de copii intrați în sistem și totodată scade necesitatea angajării de noi asistenți maternali;</w:t>
      </w:r>
    </w:p>
    <w:p w14:paraId="5589050E" w14:textId="77777777" w:rsidR="00A94ED1" w:rsidRPr="00A94ED1" w:rsidRDefault="00A94ED1" w:rsidP="00A94ED1">
      <w:pPr>
        <w:numPr>
          <w:ilvl w:val="0"/>
          <w:numId w:val="24"/>
        </w:numPr>
        <w:spacing w:before="120" w:after="160" w:line="256" w:lineRule="auto"/>
        <w:ind w:left="714" w:hanging="357"/>
        <w:contextualSpacing/>
        <w:jc w:val="both"/>
        <w:rPr>
          <w:rFonts w:asciiTheme="minorHAnsi" w:eastAsiaTheme="minorHAnsi" w:hAnsiTheme="minorHAnsi" w:cstheme="minorHAnsi"/>
          <w:sz w:val="20"/>
          <w:szCs w:val="20"/>
        </w:rPr>
      </w:pPr>
      <w:r w:rsidRPr="00A94ED1">
        <w:rPr>
          <w:rFonts w:asciiTheme="minorHAnsi" w:eastAsiaTheme="minorHAnsi" w:hAnsiTheme="minorHAnsi" w:cstheme="minorHAnsi"/>
          <w:sz w:val="20"/>
          <w:szCs w:val="20"/>
        </w:rPr>
        <w:t>Scăderea, în unele județe, a numărului de asistenți maternali din alte cauze decât cea menționată mai sus, printr-un proces de rulaj natural al forței de muncă, spre exemplu prin pensionare sau prin dorința de ieșire din sistem a unor asistenți maternali.</w:t>
      </w:r>
    </w:p>
    <w:p w14:paraId="0493DE87" w14:textId="77777777" w:rsidR="00A94ED1" w:rsidRPr="00A94ED1" w:rsidRDefault="00A94ED1" w:rsidP="00A94ED1">
      <w:pPr>
        <w:spacing w:after="60"/>
        <w:jc w:val="both"/>
        <w:rPr>
          <w:rFonts w:asciiTheme="minorHAnsi" w:eastAsia="Calibri" w:hAnsiTheme="minorHAnsi" w:cstheme="minorHAnsi"/>
          <w:sz w:val="20"/>
          <w:szCs w:val="20"/>
        </w:rPr>
      </w:pPr>
      <w:r w:rsidRPr="00A94ED1">
        <w:rPr>
          <w:rFonts w:asciiTheme="minorHAnsi" w:eastAsia="Calibri" w:hAnsiTheme="minorHAnsi" w:cstheme="minorHAnsi"/>
          <w:sz w:val="20"/>
          <w:szCs w:val="20"/>
        </w:rPr>
        <w:t>Scăderea numărului de asistenți maternali existenți din cauzele menționate duce la dificultăți în atingerea țintei de 15.000 asistenți maternali instruiți, prin simplul fapt că nu vor mai exista 15.000 de asistenți maternali în sistem până la finalul proiectului. Totodată, scăderea nevoii de asistenți maternali duce la dificultăți în atingerea țintelor privind numărul de noi asistenți maternali angajați stabilite la nivelul fiecărui județ și prin urmare la un potențial risc de neatingere a țintei la nivel național de 4.000 de noi asistenți maternali angajați. Acest risc poate fi însă redus prin redistribuirea țintelor privind numărul de noi asistenți maternali între județe în funcție de nevoi (in unele județe nevoia de noi asistenți maternali fiind în creștere) și păstrând aceeași țintă de 4.000 de noi asistenți maternali la nivel național.</w:t>
      </w:r>
    </w:p>
    <w:p w14:paraId="37CC9EDC" w14:textId="77777777" w:rsidR="00A94ED1" w:rsidRPr="00A94ED1" w:rsidRDefault="00A94ED1" w:rsidP="00A94ED1">
      <w:pPr>
        <w:spacing w:after="120"/>
        <w:jc w:val="both"/>
        <w:rPr>
          <w:rFonts w:asciiTheme="minorHAnsi" w:eastAsia="Calibri" w:hAnsiTheme="minorHAnsi" w:cstheme="minorHAnsi"/>
          <w:sz w:val="20"/>
          <w:szCs w:val="20"/>
        </w:rPr>
      </w:pPr>
      <w:r w:rsidRPr="00A94ED1">
        <w:rPr>
          <w:rFonts w:asciiTheme="minorHAnsi" w:eastAsia="Calibri" w:hAnsiTheme="minorHAnsi" w:cstheme="minorHAnsi"/>
          <w:sz w:val="20"/>
          <w:szCs w:val="20"/>
        </w:rPr>
        <w:t>Totodată au fost identificați factori importanți cu influență pozitivă asupra proiectului:</w:t>
      </w:r>
    </w:p>
    <w:p w14:paraId="3FF73224" w14:textId="77777777" w:rsidR="00A94ED1" w:rsidRPr="00A94ED1" w:rsidRDefault="00A94ED1" w:rsidP="00A94ED1">
      <w:pPr>
        <w:numPr>
          <w:ilvl w:val="0"/>
          <w:numId w:val="24"/>
        </w:numPr>
        <w:spacing w:before="120" w:after="160" w:line="256" w:lineRule="auto"/>
        <w:ind w:left="714" w:hanging="357"/>
        <w:contextualSpacing/>
        <w:jc w:val="both"/>
        <w:rPr>
          <w:rFonts w:asciiTheme="minorHAnsi" w:eastAsiaTheme="minorHAnsi" w:hAnsiTheme="minorHAnsi" w:cstheme="minorHAnsi"/>
          <w:bCs/>
          <w:iCs/>
          <w:sz w:val="20"/>
          <w:szCs w:val="20"/>
          <w:lang w:bidi="ne-NP"/>
        </w:rPr>
      </w:pPr>
      <w:r w:rsidRPr="00A94ED1">
        <w:rPr>
          <w:rFonts w:asciiTheme="minorHAnsi" w:eastAsiaTheme="minorHAnsi" w:hAnsiTheme="minorHAnsi" w:cstheme="minorHAnsi"/>
          <w:bCs/>
          <w:iCs/>
          <w:sz w:val="20"/>
          <w:szCs w:val="20"/>
          <w:lang w:bidi="ne-NP"/>
        </w:rPr>
        <w:t>Nivelul ridicat al motivației și angajamentului instituțiilor implicate în proiect (ANDPDCA și DGASPC) privind implementarea acestui proiect. Beneficiile acestui proiect sunt clare pentru cei implicați și prin urmare nivelul de implicare și eforturile depuse pentru succesul proiectului se situează la un nivel ridicat;</w:t>
      </w:r>
    </w:p>
    <w:p w14:paraId="094B6F37" w14:textId="77777777" w:rsidR="00A94ED1" w:rsidRPr="00A94ED1" w:rsidRDefault="00A94ED1" w:rsidP="00A94ED1">
      <w:pPr>
        <w:numPr>
          <w:ilvl w:val="0"/>
          <w:numId w:val="24"/>
        </w:numPr>
        <w:spacing w:before="120" w:after="160" w:line="256" w:lineRule="auto"/>
        <w:ind w:left="714" w:hanging="357"/>
        <w:contextualSpacing/>
        <w:jc w:val="both"/>
        <w:rPr>
          <w:rFonts w:asciiTheme="minorHAnsi" w:eastAsiaTheme="minorHAnsi" w:hAnsiTheme="minorHAnsi" w:cstheme="minorHAnsi"/>
          <w:bCs/>
          <w:iCs/>
          <w:sz w:val="20"/>
          <w:szCs w:val="20"/>
          <w:lang w:bidi="ne-NP"/>
        </w:rPr>
      </w:pPr>
      <w:r w:rsidRPr="00A94ED1">
        <w:rPr>
          <w:rFonts w:asciiTheme="minorHAnsi" w:eastAsiaTheme="minorHAnsi" w:hAnsiTheme="minorHAnsi" w:cstheme="minorHAnsi"/>
          <w:bCs/>
          <w:iCs/>
          <w:sz w:val="20"/>
          <w:szCs w:val="20"/>
          <w:lang w:bidi="ne-NP"/>
        </w:rPr>
        <w:t>Buna colaborare în cadrul parteneriatului proiectului, între beneficiarul ANDPDCA și DGASPC, colaborare susținută și de o bună organizare a echipelor de proiect de la nivel național și de la nivel județean;</w:t>
      </w:r>
    </w:p>
    <w:p w14:paraId="2DF6462E" w14:textId="77777777" w:rsidR="00A94ED1" w:rsidRPr="00A94ED1" w:rsidRDefault="00A94ED1" w:rsidP="00A94ED1">
      <w:pPr>
        <w:numPr>
          <w:ilvl w:val="0"/>
          <w:numId w:val="24"/>
        </w:numPr>
        <w:spacing w:before="120" w:after="160" w:line="256" w:lineRule="auto"/>
        <w:ind w:left="714" w:hanging="357"/>
        <w:contextualSpacing/>
        <w:jc w:val="both"/>
        <w:rPr>
          <w:rFonts w:asciiTheme="minorHAnsi" w:eastAsiaTheme="minorHAnsi" w:hAnsiTheme="minorHAnsi" w:cstheme="minorHAnsi"/>
          <w:bCs/>
          <w:iCs/>
          <w:sz w:val="20"/>
          <w:szCs w:val="20"/>
          <w:lang w:bidi="ne-NP"/>
        </w:rPr>
      </w:pPr>
      <w:r w:rsidRPr="00A94ED1">
        <w:rPr>
          <w:rFonts w:asciiTheme="minorHAnsi" w:eastAsiaTheme="minorHAnsi" w:hAnsiTheme="minorHAnsi" w:cstheme="minorHAnsi"/>
          <w:bCs/>
          <w:iCs/>
          <w:sz w:val="20"/>
          <w:szCs w:val="20"/>
          <w:lang w:bidi="ne-NP"/>
        </w:rPr>
        <w:t xml:space="preserve">Faptul că în proiect sunt implicate toate DGASPC la nivel național, proiectul având astfel o abordare exhaustivă care creează un cadrul unitar de lucru la nivel național. </w:t>
      </w:r>
    </w:p>
    <w:p w14:paraId="5BEF2B33" w14:textId="77777777" w:rsidR="00A94ED1" w:rsidRPr="00A94ED1" w:rsidRDefault="00A94ED1" w:rsidP="00A94ED1">
      <w:pPr>
        <w:numPr>
          <w:ilvl w:val="0"/>
          <w:numId w:val="24"/>
        </w:numPr>
        <w:spacing w:before="120" w:after="160" w:line="256" w:lineRule="auto"/>
        <w:ind w:left="714" w:hanging="357"/>
        <w:contextualSpacing/>
        <w:jc w:val="both"/>
        <w:rPr>
          <w:rFonts w:asciiTheme="minorHAnsi" w:eastAsiaTheme="minorHAnsi" w:hAnsiTheme="minorHAnsi" w:cstheme="minorHAnsi"/>
          <w:bCs/>
          <w:iCs/>
          <w:sz w:val="20"/>
          <w:szCs w:val="20"/>
          <w:lang w:bidi="ne-NP"/>
        </w:rPr>
      </w:pPr>
      <w:r w:rsidRPr="00A94ED1">
        <w:rPr>
          <w:rFonts w:asciiTheme="minorHAnsi" w:eastAsiaTheme="minorHAnsi" w:hAnsiTheme="minorHAnsi" w:cstheme="minorHAnsi"/>
          <w:bCs/>
          <w:iCs/>
          <w:sz w:val="20"/>
          <w:szCs w:val="20"/>
          <w:lang w:bidi="ne-NP"/>
        </w:rPr>
        <w:t xml:space="preserve">La facilitarea implementării au mai contribuit alți doi factori: </w:t>
      </w:r>
    </w:p>
    <w:p w14:paraId="0159313A" w14:textId="77777777" w:rsidR="00A94ED1" w:rsidRPr="00A94ED1" w:rsidRDefault="00A94ED1" w:rsidP="00A94ED1">
      <w:pPr>
        <w:numPr>
          <w:ilvl w:val="1"/>
          <w:numId w:val="24"/>
        </w:numPr>
        <w:spacing w:before="120" w:after="160" w:line="256" w:lineRule="auto"/>
        <w:contextualSpacing/>
        <w:jc w:val="both"/>
        <w:rPr>
          <w:rFonts w:asciiTheme="minorHAnsi" w:eastAsiaTheme="minorHAnsi" w:hAnsiTheme="minorHAnsi" w:cstheme="minorHAnsi"/>
          <w:bCs/>
          <w:iCs/>
          <w:sz w:val="20"/>
          <w:szCs w:val="20"/>
          <w:lang w:bidi="ne-NP"/>
        </w:rPr>
      </w:pPr>
      <w:r w:rsidRPr="00A94ED1">
        <w:rPr>
          <w:rFonts w:asciiTheme="minorHAnsi" w:eastAsiaTheme="minorHAnsi" w:hAnsiTheme="minorHAnsi" w:cstheme="minorHAnsi"/>
          <w:bCs/>
          <w:iCs/>
          <w:sz w:val="20"/>
          <w:szCs w:val="20"/>
          <w:lang w:bidi="ne-NP"/>
        </w:rPr>
        <w:t xml:space="preserve">atitudinea deschisa și colaborativă a principalei structuri de monitorizare a implementării, respectiv OIR BI, cu care s-a dialogat permanent; </w:t>
      </w:r>
    </w:p>
    <w:p w14:paraId="55C22E8C" w14:textId="2939AAB7" w:rsidR="00A94ED1" w:rsidRPr="00A94ED1" w:rsidRDefault="00A94ED1" w:rsidP="00A94ED1">
      <w:pPr>
        <w:numPr>
          <w:ilvl w:val="1"/>
          <w:numId w:val="24"/>
        </w:numPr>
        <w:spacing w:before="120" w:after="60" w:line="256" w:lineRule="auto"/>
        <w:contextualSpacing/>
        <w:jc w:val="both"/>
        <w:rPr>
          <w:rFonts w:asciiTheme="minorHAnsi" w:eastAsiaTheme="minorHAnsi" w:hAnsiTheme="minorHAnsi" w:cstheme="minorHAnsi"/>
          <w:bCs/>
          <w:iCs/>
          <w:sz w:val="20"/>
          <w:szCs w:val="20"/>
          <w:lang w:bidi="ne-NP"/>
        </w:rPr>
      </w:pPr>
      <w:r w:rsidRPr="00A94ED1">
        <w:rPr>
          <w:rFonts w:asciiTheme="minorHAnsi" w:eastAsiaTheme="minorHAnsi" w:hAnsiTheme="minorHAnsi" w:cstheme="minorHAnsi"/>
          <w:bCs/>
          <w:iCs/>
          <w:sz w:val="20"/>
          <w:szCs w:val="20"/>
          <w:lang w:bidi="ne-NP"/>
        </w:rPr>
        <w:t>flexibilizările/simplificările introduse de MIPE/AM/OIR prin Manualul Beneficiarului, prin modificările aduse Mysmis, prin alte ordine referitoare la implementarea proiectelor POCU, emise în special în contextul pandemiei dar nu numai (spre exemplu analiza pe eșantion a cererilor de rambursare din ce în ce mai semnificative a permis accelerarea procesării acestor CR si implicit a realizării plăților).</w:t>
      </w:r>
    </w:p>
    <w:p w14:paraId="2456EF4C" w14:textId="77777777" w:rsidR="00A94ED1" w:rsidRPr="00A94ED1" w:rsidRDefault="00A94ED1" w:rsidP="00A94ED1">
      <w:pPr>
        <w:numPr>
          <w:ilvl w:val="1"/>
          <w:numId w:val="24"/>
        </w:numPr>
        <w:spacing w:before="120" w:after="60" w:line="256" w:lineRule="auto"/>
        <w:contextualSpacing/>
        <w:jc w:val="both"/>
        <w:rPr>
          <w:rFonts w:asciiTheme="minorHAnsi" w:eastAsiaTheme="minorHAnsi" w:hAnsiTheme="minorHAnsi" w:cstheme="minorHAnsi"/>
          <w:bCs/>
          <w:iCs/>
          <w:sz w:val="20"/>
          <w:szCs w:val="20"/>
          <w:lang w:bidi="ne-NP"/>
        </w:rPr>
      </w:pPr>
    </w:p>
    <w:p w14:paraId="1DDCD770" w14:textId="77777777" w:rsidR="00A94ED1" w:rsidRPr="00A94ED1" w:rsidRDefault="00A94ED1" w:rsidP="00A94ED1">
      <w:pPr>
        <w:numPr>
          <w:ilvl w:val="0"/>
          <w:numId w:val="26"/>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240" w:after="200" w:line="276" w:lineRule="auto"/>
        <w:ind w:left="357" w:hanging="357"/>
        <w:contextualSpacing/>
        <w:jc w:val="both"/>
        <w:rPr>
          <w:rFonts w:asciiTheme="minorHAnsi" w:eastAsiaTheme="minorHAnsi" w:hAnsiTheme="minorHAnsi" w:cstheme="minorHAnsi"/>
          <w:b/>
          <w:i/>
          <w:iCs/>
          <w:color w:val="3CA1BC" w:themeColor="accent1"/>
          <w:sz w:val="22"/>
          <w:szCs w:val="22"/>
        </w:rPr>
      </w:pPr>
      <w:r w:rsidRPr="00A94ED1">
        <w:rPr>
          <w:rFonts w:asciiTheme="minorHAnsi" w:eastAsiaTheme="minorHAnsi" w:hAnsiTheme="minorHAnsi" w:cstheme="minorHAnsi"/>
          <w:b/>
          <w:i/>
          <w:iCs/>
          <w:color w:val="3CA1BC" w:themeColor="accent1"/>
          <w:sz w:val="22"/>
          <w:szCs w:val="22"/>
        </w:rPr>
        <w:t>Concluzii și lecții învățate</w:t>
      </w:r>
    </w:p>
    <w:p w14:paraId="0E9E77C7" w14:textId="77777777" w:rsidR="00A94ED1" w:rsidRPr="00A94ED1" w:rsidRDefault="00A94ED1" w:rsidP="00A94ED1">
      <w:pPr>
        <w:spacing w:after="120"/>
        <w:jc w:val="both"/>
        <w:rPr>
          <w:rFonts w:asciiTheme="minorHAnsi" w:eastAsia="Calibri" w:hAnsiTheme="minorHAnsi" w:cstheme="minorHAnsi"/>
          <w:sz w:val="20"/>
          <w:szCs w:val="20"/>
        </w:rPr>
      </w:pPr>
    </w:p>
    <w:p w14:paraId="3C41B882" w14:textId="3626EEA8" w:rsidR="00A94ED1" w:rsidRPr="00A94ED1" w:rsidRDefault="00A94ED1" w:rsidP="00A94ED1">
      <w:pPr>
        <w:spacing w:after="120"/>
        <w:jc w:val="both"/>
        <w:rPr>
          <w:rFonts w:asciiTheme="minorHAnsi" w:eastAsia="Calibri" w:hAnsiTheme="minorHAnsi" w:cstheme="minorHAnsi"/>
          <w:sz w:val="20"/>
          <w:szCs w:val="20"/>
        </w:rPr>
      </w:pPr>
      <w:r w:rsidRPr="00A94ED1">
        <w:rPr>
          <w:rFonts w:asciiTheme="minorHAnsi" w:eastAsia="Calibri" w:hAnsiTheme="minorHAnsi" w:cstheme="minorHAnsi"/>
          <w:sz w:val="20"/>
          <w:szCs w:val="20"/>
        </w:rPr>
        <w:t xml:space="preserve">Proiectul ”TEAM-UP: Progres în calitatea îngrijirii alternative a copiilor” reprezintă o intervenție necesară, adecvat planificată din punct de vedere al scopului, mixului de activități și componenței parteneriatului pentru a răspunde nevoilor la nivel național în domeniul asistenței maternale, însă subdimensionată din punct de vedere al resurselor prevăzute prin planul inițial al proiectului. Amploarea proiectului în sine a reprezentat o provocare pentru procesul de implementare, alături de nevoia de revizuire a necesarului de resurse pentru implementarea acestui proiect, nevoie rezultată din subdimensionarea la momentul proiectării intervenției a necesarului de resurse ale echipei de proiect la nivel central (ANDPDCA). În consecință managementul proiectului a adoptat pe parcursul implementării măsurile de corecție necesare, implementarea acestora necesitând însă timp și ducând în mod inevitabil la întârzieri ale procesului de implementare. </w:t>
      </w:r>
    </w:p>
    <w:p w14:paraId="40503562" w14:textId="77777777" w:rsidR="00A94ED1" w:rsidRPr="00A94ED1" w:rsidRDefault="00A94ED1" w:rsidP="00A94ED1">
      <w:pPr>
        <w:spacing w:after="120"/>
        <w:jc w:val="both"/>
        <w:rPr>
          <w:rFonts w:asciiTheme="minorHAnsi" w:eastAsia="Calibri" w:hAnsiTheme="minorHAnsi" w:cstheme="minorHAnsi"/>
          <w:sz w:val="20"/>
          <w:szCs w:val="20"/>
        </w:rPr>
      </w:pPr>
      <w:r w:rsidRPr="00A94ED1">
        <w:rPr>
          <w:rFonts w:asciiTheme="minorHAnsi" w:eastAsia="Calibri" w:hAnsiTheme="minorHAnsi" w:cstheme="minorHAnsi"/>
          <w:sz w:val="20"/>
          <w:szCs w:val="20"/>
        </w:rPr>
        <w:t>Finalizarea tuturor activităților proiectului reprezintă așadar o provocare datorită timpului relativ scurt rămas la dispoziție. Șansele de atingere a țintelor indicatorilor de realizare și de rezultat ai proiectului sunt ridicate, cu excepția țintei privind numărul de 15.000 de asistenți maternali instruiți, în cazul acesteia șansele fiind reduse datorită faptului că este puțin probabil ca până la finalul proiectului să mai existe un număr de 15.000 de asistenți maternali în sistem.</w:t>
      </w:r>
    </w:p>
    <w:p w14:paraId="601CC87E" w14:textId="77777777" w:rsidR="00A94ED1" w:rsidRPr="00A94ED1" w:rsidRDefault="00A94ED1" w:rsidP="00A94ED1">
      <w:pPr>
        <w:spacing w:after="120"/>
        <w:jc w:val="both"/>
        <w:rPr>
          <w:rFonts w:asciiTheme="minorHAnsi" w:eastAsia="Calibri" w:hAnsiTheme="minorHAnsi" w:cstheme="minorHAnsi"/>
          <w:sz w:val="20"/>
          <w:szCs w:val="20"/>
        </w:rPr>
      </w:pPr>
      <w:r w:rsidRPr="00A94ED1">
        <w:rPr>
          <w:rFonts w:asciiTheme="minorHAnsi" w:eastAsia="Calibri" w:hAnsiTheme="minorHAnsi" w:cstheme="minorHAnsi"/>
          <w:sz w:val="20"/>
          <w:szCs w:val="20"/>
        </w:rPr>
        <w:t>Principala recomandare adresată managementul proiectului este ca majoritatea activităților viitoare ale proiectului să se deruleze cât mai mult în paralel, pentru a putea fi finalizate în timp util:</w:t>
      </w:r>
    </w:p>
    <w:p w14:paraId="4B446616" w14:textId="77777777" w:rsidR="00A94ED1" w:rsidRPr="00A94ED1" w:rsidRDefault="00A94ED1" w:rsidP="00A94ED1">
      <w:pPr>
        <w:numPr>
          <w:ilvl w:val="0"/>
          <w:numId w:val="24"/>
        </w:numPr>
        <w:spacing w:before="120" w:after="160" w:line="256" w:lineRule="auto"/>
        <w:ind w:left="714" w:hanging="357"/>
        <w:contextualSpacing/>
        <w:jc w:val="both"/>
        <w:rPr>
          <w:rFonts w:asciiTheme="minorHAnsi" w:eastAsiaTheme="minorHAnsi" w:hAnsiTheme="minorHAnsi" w:cstheme="minorHAnsi"/>
          <w:bCs/>
          <w:iCs/>
          <w:sz w:val="20"/>
          <w:szCs w:val="20"/>
          <w:lang w:bidi="ne-NP"/>
        </w:rPr>
      </w:pPr>
      <w:r w:rsidRPr="00A94ED1">
        <w:rPr>
          <w:rFonts w:asciiTheme="minorHAnsi" w:eastAsiaTheme="minorHAnsi" w:hAnsiTheme="minorHAnsi" w:cstheme="minorHAnsi"/>
          <w:bCs/>
          <w:iCs/>
          <w:sz w:val="20"/>
          <w:szCs w:val="20"/>
          <w:lang w:bidi="ne-NP"/>
        </w:rPr>
        <w:t>Pregătirea materialelor de curs;</w:t>
      </w:r>
    </w:p>
    <w:p w14:paraId="1A0D2B71" w14:textId="77777777" w:rsidR="00A94ED1" w:rsidRPr="00A94ED1" w:rsidRDefault="00A94ED1" w:rsidP="00A94ED1">
      <w:pPr>
        <w:numPr>
          <w:ilvl w:val="0"/>
          <w:numId w:val="24"/>
        </w:numPr>
        <w:spacing w:before="120" w:after="160" w:line="256" w:lineRule="auto"/>
        <w:ind w:left="714" w:hanging="357"/>
        <w:contextualSpacing/>
        <w:jc w:val="both"/>
        <w:rPr>
          <w:rFonts w:asciiTheme="minorHAnsi" w:eastAsiaTheme="minorHAnsi" w:hAnsiTheme="minorHAnsi" w:cstheme="minorHAnsi"/>
          <w:bCs/>
          <w:iCs/>
          <w:sz w:val="20"/>
          <w:szCs w:val="20"/>
          <w:lang w:bidi="ne-NP"/>
        </w:rPr>
      </w:pPr>
      <w:r w:rsidRPr="00A94ED1">
        <w:rPr>
          <w:rFonts w:asciiTheme="minorHAnsi" w:eastAsiaTheme="minorHAnsi" w:hAnsiTheme="minorHAnsi" w:cstheme="minorHAnsi"/>
          <w:bCs/>
          <w:iCs/>
          <w:sz w:val="20"/>
          <w:szCs w:val="20"/>
          <w:lang w:bidi="ne-NP"/>
        </w:rPr>
        <w:t>Organizarea logistică a programului de formare;</w:t>
      </w:r>
    </w:p>
    <w:p w14:paraId="0648528A" w14:textId="77777777" w:rsidR="00A94ED1" w:rsidRPr="00A94ED1" w:rsidRDefault="00A94ED1" w:rsidP="00A94ED1">
      <w:pPr>
        <w:numPr>
          <w:ilvl w:val="0"/>
          <w:numId w:val="24"/>
        </w:numPr>
        <w:spacing w:before="120" w:after="160" w:line="256" w:lineRule="auto"/>
        <w:ind w:left="714" w:hanging="357"/>
        <w:contextualSpacing/>
        <w:jc w:val="both"/>
        <w:rPr>
          <w:rFonts w:asciiTheme="minorHAnsi" w:eastAsiaTheme="minorHAnsi" w:hAnsiTheme="minorHAnsi" w:cstheme="minorHAnsi"/>
          <w:bCs/>
          <w:iCs/>
          <w:sz w:val="20"/>
          <w:szCs w:val="20"/>
          <w:lang w:bidi="ne-NP"/>
        </w:rPr>
      </w:pPr>
      <w:r w:rsidRPr="00A94ED1">
        <w:rPr>
          <w:rFonts w:asciiTheme="minorHAnsi" w:eastAsiaTheme="minorHAnsi" w:hAnsiTheme="minorHAnsi" w:cstheme="minorHAnsi"/>
          <w:bCs/>
          <w:iCs/>
          <w:sz w:val="20"/>
          <w:szCs w:val="20"/>
          <w:lang w:bidi="ne-NP"/>
        </w:rPr>
        <w:t>Angajarea asistenților maternali;</w:t>
      </w:r>
    </w:p>
    <w:p w14:paraId="1F932C5C" w14:textId="77777777" w:rsidR="00A94ED1" w:rsidRPr="00A94ED1" w:rsidRDefault="00A94ED1" w:rsidP="00A94ED1">
      <w:pPr>
        <w:numPr>
          <w:ilvl w:val="0"/>
          <w:numId w:val="24"/>
        </w:numPr>
        <w:spacing w:before="120" w:after="160" w:line="256" w:lineRule="auto"/>
        <w:ind w:left="714" w:hanging="357"/>
        <w:contextualSpacing/>
        <w:jc w:val="both"/>
        <w:rPr>
          <w:rFonts w:asciiTheme="minorHAnsi" w:eastAsiaTheme="minorHAnsi" w:hAnsiTheme="minorHAnsi" w:cstheme="minorHAnsi"/>
          <w:bCs/>
          <w:iCs/>
          <w:sz w:val="20"/>
          <w:szCs w:val="20"/>
          <w:lang w:bidi="ne-NP"/>
        </w:rPr>
      </w:pPr>
      <w:r w:rsidRPr="00A94ED1">
        <w:rPr>
          <w:rFonts w:asciiTheme="minorHAnsi" w:eastAsiaTheme="minorHAnsi" w:hAnsiTheme="minorHAnsi" w:cstheme="minorHAnsi"/>
          <w:bCs/>
          <w:iCs/>
          <w:sz w:val="20"/>
          <w:szCs w:val="20"/>
          <w:lang w:bidi="ne-NP"/>
        </w:rPr>
        <w:t>Dezvoltarea platformei on-line și achiziționarea tabletelor.</w:t>
      </w:r>
    </w:p>
    <w:p w14:paraId="6C19900C" w14:textId="77777777" w:rsidR="00A94ED1" w:rsidRPr="00A94ED1" w:rsidRDefault="00A94ED1" w:rsidP="00A94ED1">
      <w:pPr>
        <w:spacing w:before="120"/>
        <w:jc w:val="both"/>
        <w:rPr>
          <w:rFonts w:asciiTheme="minorHAnsi" w:eastAsia="Calibri" w:hAnsiTheme="minorHAnsi" w:cstheme="minorHAnsi"/>
          <w:bCs/>
          <w:iCs/>
          <w:sz w:val="20"/>
          <w:szCs w:val="20"/>
          <w:lang w:bidi="ne-NP"/>
        </w:rPr>
      </w:pPr>
      <w:r w:rsidRPr="00A94ED1">
        <w:rPr>
          <w:rFonts w:asciiTheme="minorHAnsi" w:eastAsia="Calibri" w:hAnsiTheme="minorHAnsi" w:cstheme="minorHAnsi"/>
          <w:bCs/>
          <w:iCs/>
          <w:sz w:val="20"/>
          <w:szCs w:val="20"/>
          <w:lang w:bidi="ne-NP"/>
        </w:rPr>
        <w:t>Se recomandă de asemenea managementul proiectului organizarea periodică, în plus față de întâlnirile bilaterale între experții implementare naționali și fiecare DGAPSC și a unor întâlniri extinse cu participarea mai multor DGASPC, pentru a facilita astfel schimbul de experiență și de idei între aceste instituții.</w:t>
      </w:r>
    </w:p>
    <w:p w14:paraId="2BB81944" w14:textId="77777777" w:rsidR="00A94ED1" w:rsidRPr="00A94ED1" w:rsidRDefault="00A94ED1" w:rsidP="00A94ED1">
      <w:pPr>
        <w:jc w:val="both"/>
        <w:rPr>
          <w:rFonts w:asciiTheme="minorHAnsi" w:eastAsia="Calibri" w:hAnsiTheme="minorHAnsi" w:cstheme="minorHAnsi"/>
          <w:bCs/>
          <w:iCs/>
          <w:sz w:val="20"/>
          <w:szCs w:val="20"/>
          <w:lang w:bidi="ne-NP"/>
        </w:rPr>
      </w:pPr>
      <w:r w:rsidRPr="00A94ED1">
        <w:rPr>
          <w:rFonts w:asciiTheme="minorHAnsi" w:eastAsia="Calibri" w:hAnsiTheme="minorHAnsi" w:cstheme="minorHAnsi"/>
          <w:bCs/>
          <w:iCs/>
          <w:sz w:val="20"/>
          <w:szCs w:val="20"/>
          <w:lang w:bidi="ne-NP"/>
        </w:rPr>
        <w:t>Principalele lecții care se pot desprinde din experiența de până acum a implementării acestui proiect sunt următoarele:</w:t>
      </w:r>
    </w:p>
    <w:p w14:paraId="50AE17C0" w14:textId="77777777" w:rsidR="00A94ED1" w:rsidRPr="00A94ED1" w:rsidRDefault="00A94ED1" w:rsidP="00A94ED1">
      <w:pPr>
        <w:numPr>
          <w:ilvl w:val="0"/>
          <w:numId w:val="24"/>
        </w:numPr>
        <w:spacing w:before="120" w:after="160" w:line="256" w:lineRule="auto"/>
        <w:ind w:left="714" w:hanging="357"/>
        <w:contextualSpacing/>
        <w:jc w:val="both"/>
        <w:rPr>
          <w:rFonts w:asciiTheme="minorHAnsi" w:eastAsiaTheme="minorHAnsi" w:hAnsiTheme="minorHAnsi" w:cstheme="minorHAnsi"/>
          <w:bCs/>
          <w:iCs/>
          <w:sz w:val="20"/>
          <w:szCs w:val="20"/>
          <w:lang w:bidi="ne-NP"/>
        </w:rPr>
      </w:pPr>
      <w:r w:rsidRPr="00A94ED1">
        <w:rPr>
          <w:rFonts w:asciiTheme="minorHAnsi" w:eastAsiaTheme="minorHAnsi" w:hAnsiTheme="minorHAnsi" w:cstheme="minorHAnsi"/>
          <w:bCs/>
          <w:iCs/>
          <w:sz w:val="20"/>
          <w:szCs w:val="20"/>
          <w:lang w:bidi="ne-NP"/>
        </w:rPr>
        <w:t>O intervenție la nivel național, care cuprinde toate instituțiile responsabile ale sistemului, creează premise adecvate pentru succesul intervenției și sustenabilitatea rezultatelor acesteia, efortul conjugat al tuturor celor responsabili contribuind decisiv la crearea și menținerea schimbărilor vizate prin intervenție;</w:t>
      </w:r>
    </w:p>
    <w:p w14:paraId="41D1F69E" w14:textId="77777777" w:rsidR="00A94ED1" w:rsidRPr="00A94ED1" w:rsidRDefault="00A94ED1" w:rsidP="00A94ED1">
      <w:pPr>
        <w:numPr>
          <w:ilvl w:val="0"/>
          <w:numId w:val="24"/>
        </w:numPr>
        <w:spacing w:before="120" w:after="160" w:line="256" w:lineRule="auto"/>
        <w:ind w:left="714" w:hanging="357"/>
        <w:contextualSpacing/>
        <w:jc w:val="both"/>
        <w:rPr>
          <w:rFonts w:asciiTheme="minorHAnsi" w:eastAsiaTheme="minorHAnsi" w:hAnsiTheme="minorHAnsi" w:cstheme="minorHAnsi"/>
          <w:bCs/>
          <w:iCs/>
          <w:sz w:val="20"/>
          <w:szCs w:val="20"/>
          <w:lang w:bidi="ne-NP"/>
        </w:rPr>
      </w:pPr>
      <w:r w:rsidRPr="00A94ED1">
        <w:rPr>
          <w:rFonts w:asciiTheme="minorHAnsi" w:eastAsiaTheme="minorHAnsi" w:hAnsiTheme="minorHAnsi" w:cstheme="minorHAnsi"/>
          <w:bCs/>
          <w:iCs/>
          <w:sz w:val="20"/>
          <w:szCs w:val="20"/>
          <w:lang w:bidi="ne-NP"/>
        </w:rPr>
        <w:t>Intervenții de o asemenea amploare au nevoie de o perioadă de implementare îndelungată, generată de nevoia de antrenare și aliniere a unui număr ridicat de instituții, precum și de amploarea activităților la nivel național;</w:t>
      </w:r>
    </w:p>
    <w:p w14:paraId="2EEEEB62" w14:textId="77777777" w:rsidR="00A94ED1" w:rsidRPr="00A94ED1" w:rsidRDefault="00A94ED1" w:rsidP="00A94ED1">
      <w:pPr>
        <w:numPr>
          <w:ilvl w:val="0"/>
          <w:numId w:val="24"/>
        </w:numPr>
        <w:spacing w:before="120" w:after="160" w:line="256" w:lineRule="auto"/>
        <w:ind w:left="714" w:hanging="357"/>
        <w:contextualSpacing/>
        <w:jc w:val="both"/>
        <w:rPr>
          <w:rFonts w:asciiTheme="minorHAnsi" w:eastAsiaTheme="minorHAnsi" w:hAnsiTheme="minorHAnsi" w:cstheme="minorHAnsi"/>
          <w:bCs/>
          <w:iCs/>
          <w:sz w:val="20"/>
          <w:szCs w:val="20"/>
          <w:lang w:bidi="ne-NP"/>
        </w:rPr>
      </w:pPr>
      <w:r w:rsidRPr="00A94ED1">
        <w:rPr>
          <w:rFonts w:asciiTheme="minorHAnsi" w:eastAsiaTheme="minorHAnsi" w:hAnsiTheme="minorHAnsi" w:cstheme="minorHAnsi"/>
          <w:bCs/>
          <w:iCs/>
          <w:sz w:val="20"/>
          <w:szCs w:val="20"/>
          <w:lang w:bidi="ne-NP"/>
        </w:rPr>
        <w:t>Nivelul de resurse necesare unei intervenții de o asemenea amploare trebuie bine analizat și corect dimensionat la momentul proiectării intervenției, în caz contrar măsurile de corecție necesare ulterior pot crea întârzieri semnificative ale procesului de implementare;</w:t>
      </w:r>
    </w:p>
    <w:p w14:paraId="1EC8DC3B" w14:textId="705B963D" w:rsidR="00A94ED1" w:rsidRPr="00A94ED1" w:rsidRDefault="00A94ED1" w:rsidP="00A94ED1">
      <w:pPr>
        <w:numPr>
          <w:ilvl w:val="0"/>
          <w:numId w:val="24"/>
        </w:numPr>
        <w:spacing w:before="120" w:after="160" w:line="256" w:lineRule="auto"/>
        <w:ind w:left="714" w:hanging="357"/>
        <w:contextualSpacing/>
        <w:jc w:val="both"/>
        <w:rPr>
          <w:rFonts w:asciiTheme="minorHAnsi" w:eastAsiaTheme="minorHAnsi" w:hAnsiTheme="minorHAnsi" w:cstheme="minorHAnsi"/>
          <w:bCs/>
          <w:iCs/>
          <w:sz w:val="20"/>
          <w:szCs w:val="20"/>
          <w:lang w:bidi="ne-NP"/>
        </w:rPr>
      </w:pPr>
      <w:r w:rsidRPr="00A94ED1">
        <w:rPr>
          <w:rFonts w:asciiTheme="minorHAnsi" w:eastAsiaTheme="minorHAnsi" w:hAnsiTheme="minorHAnsi" w:cstheme="minorHAnsi"/>
          <w:bCs/>
          <w:iCs/>
          <w:sz w:val="20"/>
          <w:szCs w:val="20"/>
          <w:lang w:bidi="ne-NP"/>
        </w:rPr>
        <w:t>Proiecte de o asemenea anvergură pot avea nevoie de pre finanțare, instituțiile implicate având posibilități reduse de susținere financiară a proiectului până la rambursarea cheltuielilor, în special în cazul în care rambursarea cheltuielilor are loc cu întârziere.</w:t>
      </w:r>
    </w:p>
    <w:p w14:paraId="049FA48A" w14:textId="77777777" w:rsidR="00A94ED1" w:rsidRPr="00A94ED1" w:rsidRDefault="00A94ED1">
      <w:pPr>
        <w:spacing w:after="160" w:line="259" w:lineRule="auto"/>
        <w:rPr>
          <w:rFonts w:asciiTheme="minorHAnsi" w:eastAsiaTheme="minorHAnsi" w:hAnsiTheme="minorHAnsi" w:cstheme="minorHAnsi"/>
          <w:bCs/>
          <w:iCs/>
          <w:sz w:val="20"/>
          <w:szCs w:val="20"/>
          <w:lang w:bidi="ne-NP"/>
        </w:rPr>
      </w:pPr>
      <w:r w:rsidRPr="00A94ED1">
        <w:rPr>
          <w:rFonts w:asciiTheme="minorHAnsi" w:eastAsiaTheme="minorHAnsi" w:hAnsiTheme="minorHAnsi" w:cstheme="minorHAnsi"/>
          <w:bCs/>
          <w:iCs/>
          <w:sz w:val="20"/>
          <w:szCs w:val="20"/>
          <w:lang w:bidi="ne-NP"/>
        </w:rPr>
        <w:br w:type="page"/>
      </w:r>
    </w:p>
    <w:p w14:paraId="29BA4ECA" w14:textId="76E8D834" w:rsidR="00A94ED1" w:rsidRPr="00A94ED1" w:rsidRDefault="00A94ED1" w:rsidP="00A94ED1">
      <w:pPr>
        <w:keepNext/>
        <w:keepLines/>
        <w:spacing w:before="240" w:line="259" w:lineRule="auto"/>
        <w:jc w:val="both"/>
        <w:outlineLvl w:val="0"/>
        <w:rPr>
          <w:rFonts w:asciiTheme="minorHAnsi" w:eastAsiaTheme="majorEastAsia" w:hAnsiTheme="minorHAnsi" w:cstheme="minorHAnsi"/>
          <w:color w:val="2D788C" w:themeColor="accent1" w:themeShade="BF"/>
          <w:sz w:val="32"/>
          <w:szCs w:val="32"/>
        </w:rPr>
      </w:pPr>
      <w:bookmarkStart w:id="12" w:name="_Toc95841995"/>
      <w:r w:rsidRPr="00A94ED1">
        <w:rPr>
          <w:rFonts w:asciiTheme="minorHAnsi" w:eastAsiaTheme="majorEastAsia" w:hAnsiTheme="minorHAnsi" w:cstheme="minorHAnsi"/>
          <w:color w:val="2D788C" w:themeColor="accent1" w:themeShade="BF"/>
          <w:sz w:val="32"/>
          <w:szCs w:val="32"/>
        </w:rPr>
        <w:t xml:space="preserve">Studiu de caz 4 </w:t>
      </w:r>
      <w:r w:rsidR="007B566F">
        <w:rPr>
          <w:rFonts w:asciiTheme="minorHAnsi" w:eastAsiaTheme="majorEastAsia" w:hAnsiTheme="minorHAnsi" w:cstheme="minorHAnsi"/>
          <w:color w:val="2D788C" w:themeColor="accent1" w:themeShade="BF"/>
          <w:sz w:val="32"/>
          <w:szCs w:val="32"/>
        </w:rPr>
        <w:t>-</w:t>
      </w:r>
      <w:r w:rsidRPr="00A94ED1">
        <w:rPr>
          <w:rFonts w:asciiTheme="minorHAnsi" w:eastAsiaTheme="majorEastAsia" w:hAnsiTheme="minorHAnsi" w:cstheme="minorHAnsi"/>
          <w:color w:val="2D788C" w:themeColor="accent1" w:themeShade="BF"/>
          <w:sz w:val="32"/>
          <w:szCs w:val="32"/>
        </w:rPr>
        <w:t xml:space="preserve"> </w:t>
      </w:r>
      <w:r w:rsidR="007B566F">
        <w:rPr>
          <w:rFonts w:asciiTheme="minorHAnsi" w:eastAsiaTheme="majorEastAsia" w:hAnsiTheme="minorHAnsi" w:cstheme="minorHAnsi"/>
          <w:color w:val="2D788C" w:themeColor="accent1" w:themeShade="BF"/>
          <w:sz w:val="32"/>
          <w:szCs w:val="32"/>
        </w:rPr>
        <w:t>„</w:t>
      </w:r>
      <w:r w:rsidRPr="00A94ED1">
        <w:rPr>
          <w:rFonts w:asciiTheme="minorHAnsi" w:eastAsiaTheme="majorEastAsia" w:hAnsiTheme="minorHAnsi" w:cstheme="minorHAnsi"/>
          <w:color w:val="2D788C" w:themeColor="accent1" w:themeShade="BF"/>
          <w:sz w:val="32"/>
          <w:szCs w:val="32"/>
        </w:rPr>
        <w:t>Acompanierea copiilor expusi riscului separarii de familie - ACER 2019”, cod SMIS 128338</w:t>
      </w:r>
      <w:bookmarkEnd w:id="12"/>
    </w:p>
    <w:p w14:paraId="6B6D66AF" w14:textId="77777777" w:rsidR="00A94ED1" w:rsidRPr="00A94ED1" w:rsidRDefault="00A94ED1" w:rsidP="00A94ED1">
      <w:pPr>
        <w:spacing w:line="276" w:lineRule="auto"/>
        <w:jc w:val="center"/>
        <w:rPr>
          <w:rFonts w:asciiTheme="minorHAnsi" w:hAnsiTheme="minorHAnsi" w:cstheme="minorHAnsi"/>
          <w:b/>
          <w:bCs/>
          <w:noProof/>
          <w:color w:val="4472C4"/>
        </w:rPr>
      </w:pPr>
    </w:p>
    <w:p w14:paraId="5F093677" w14:textId="7BA749FF" w:rsidR="00A94ED1" w:rsidRPr="00A94ED1" w:rsidRDefault="00A94ED1" w:rsidP="00A94ED1">
      <w:pPr>
        <w:jc w:val="center"/>
        <w:rPr>
          <w:rFonts w:asciiTheme="minorHAnsi" w:hAnsiTheme="minorHAnsi" w:cstheme="minorHAnsi"/>
          <w:b/>
          <w:bCs/>
          <w:i/>
          <w:iCs/>
          <w:noProof/>
          <w:color w:val="134753" w:themeColor="text1"/>
        </w:rPr>
      </w:pPr>
      <w:r w:rsidRPr="00A94ED1">
        <w:rPr>
          <w:rFonts w:asciiTheme="minorHAnsi" w:hAnsiTheme="minorHAnsi" w:cstheme="minorHAnsi"/>
          <w:b/>
          <w:bCs/>
          <w:i/>
          <w:iCs/>
          <w:noProof/>
          <w:color w:val="134753" w:themeColor="text1"/>
        </w:rPr>
        <w:t xml:space="preserve">PROIECTUL ”Acompanierea copiilor expusi riscului separarii de familie - ACER 2019” </w:t>
      </w:r>
    </w:p>
    <w:p w14:paraId="7F7B6CD6" w14:textId="77777777" w:rsidR="00A94ED1" w:rsidRPr="00A94ED1" w:rsidRDefault="00A94ED1" w:rsidP="00A94ED1">
      <w:pPr>
        <w:spacing w:line="276" w:lineRule="auto"/>
        <w:jc w:val="center"/>
        <w:rPr>
          <w:rFonts w:asciiTheme="minorHAnsi" w:hAnsiTheme="minorHAnsi" w:cstheme="minorHAnsi"/>
          <w:noProof/>
        </w:rPr>
      </w:pPr>
    </w:p>
    <w:p w14:paraId="3D0B4661" w14:textId="77777777" w:rsidR="00A94ED1" w:rsidRPr="00A94ED1" w:rsidRDefault="00A94ED1" w:rsidP="00A94ED1">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240" w:after="200" w:line="276" w:lineRule="auto"/>
        <w:rPr>
          <w:rFonts w:cstheme="minorHAnsi"/>
          <w:b/>
          <w:i/>
          <w:iCs/>
          <w:noProof/>
          <w:color w:val="3CA1BC" w:themeColor="accent1"/>
          <w:lang w:val="ro-RO"/>
        </w:rPr>
      </w:pPr>
      <w:r w:rsidRPr="00A94ED1">
        <w:rPr>
          <w:rFonts w:cstheme="minorHAnsi"/>
          <w:b/>
          <w:i/>
          <w:iCs/>
          <w:noProof/>
          <w:color w:val="3CA1BC" w:themeColor="accent1"/>
          <w:lang w:val="ro-RO"/>
        </w:rPr>
        <w:t>Obiectul și scopul studiului de caz, metodologia utilizată pentru realizarea acestuia</w:t>
      </w:r>
    </w:p>
    <w:p w14:paraId="7497BBCB" w14:textId="77777777" w:rsidR="00A94ED1" w:rsidRPr="00A94ED1" w:rsidRDefault="00A94ED1" w:rsidP="00A94ED1">
      <w:pPr>
        <w:spacing w:after="120"/>
        <w:jc w:val="both"/>
        <w:rPr>
          <w:rFonts w:asciiTheme="minorHAnsi" w:hAnsiTheme="minorHAnsi" w:cstheme="minorHAnsi"/>
          <w:noProof/>
          <w:color w:val="000000" w:themeColor="text2"/>
          <w:sz w:val="20"/>
          <w:szCs w:val="20"/>
        </w:rPr>
      </w:pPr>
      <w:r w:rsidRPr="00A94ED1">
        <w:rPr>
          <w:rFonts w:asciiTheme="minorHAnsi" w:hAnsiTheme="minorHAnsi" w:cstheme="minorHAnsi"/>
          <w:noProof/>
          <w:color w:val="000000"/>
          <w:sz w:val="20"/>
          <w:szCs w:val="20"/>
        </w:rPr>
        <w:t xml:space="preserve">Studiul de caz  va fi utilizate în principal pentru a investiga și a oferi o înțelegere a mecanismului de producere a efectelor, diferențele între tipurile de intervenții, procese, beneficiari și modul în care aceste diferențe și factorii externi influențează lanțul cauzal și îndeosebi rezultatele și impacturile, capacitatea de multiplicare a acțiunilor și rezultatelor, de propagare a efectelor,  în </w:t>
      </w:r>
      <w:r w:rsidRPr="00A94ED1">
        <w:rPr>
          <w:rFonts w:asciiTheme="minorHAnsi" w:hAnsiTheme="minorHAnsi" w:cstheme="minorHAnsi"/>
          <w:noProof/>
          <w:sz w:val="20"/>
          <w:szCs w:val="20"/>
        </w:rPr>
        <w:t>contextul evaluării</w:t>
      </w:r>
      <w:r w:rsidRPr="00A94ED1">
        <w:rPr>
          <w:rFonts w:asciiTheme="minorHAnsi" w:hAnsiTheme="minorHAnsi" w:cstheme="minorHAnsi"/>
          <w:noProof/>
          <w:color w:val="000000"/>
          <w:sz w:val="20"/>
          <w:szCs w:val="20"/>
        </w:rPr>
        <w:t xml:space="preserve"> </w:t>
      </w:r>
      <w:r w:rsidRPr="00A94ED1">
        <w:rPr>
          <w:rFonts w:asciiTheme="minorHAnsi" w:hAnsiTheme="minorHAnsi" w:cstheme="minorHAnsi"/>
          <w:noProof/>
          <w:color w:val="000000" w:themeColor="text2"/>
          <w:sz w:val="20"/>
          <w:szCs w:val="20"/>
        </w:rPr>
        <w:t xml:space="preserve"> temei 5  - Creşterea calităţii şi accesului la serviciile sociale (Aria de cuprindere – obiectivele specifice 4.5, 4.6, 4.7 și 4.14).</w:t>
      </w:r>
    </w:p>
    <w:p w14:paraId="7C0C62AA" w14:textId="77777777" w:rsidR="00A94ED1" w:rsidRPr="00A94ED1" w:rsidRDefault="00A94ED1" w:rsidP="00A94ED1">
      <w:pPr>
        <w:spacing w:after="120"/>
        <w:rPr>
          <w:rFonts w:asciiTheme="minorHAnsi" w:hAnsiTheme="minorHAnsi" w:cstheme="minorHAnsi"/>
          <w:noProof/>
          <w:color w:val="000000" w:themeColor="text2"/>
          <w:sz w:val="20"/>
          <w:szCs w:val="20"/>
        </w:rPr>
      </w:pPr>
      <w:r w:rsidRPr="00A94ED1">
        <w:rPr>
          <w:rFonts w:asciiTheme="minorHAnsi" w:hAnsiTheme="minorHAnsi" w:cstheme="minorHAnsi"/>
          <w:noProof/>
          <w:color w:val="000000"/>
          <w:sz w:val="20"/>
          <w:szCs w:val="20"/>
        </w:rPr>
        <w:t>Studiul de caz a fost realizat pe baza cercetării documentare și a informațiilor primare obținute prin interviu, realizate pe baza unui ghid de interviu personalizat pentru cazul studiat.</w:t>
      </w:r>
      <w:r w:rsidRPr="00A94ED1">
        <w:rPr>
          <w:rFonts w:asciiTheme="minorHAnsi" w:hAnsiTheme="minorHAnsi" w:cstheme="minorHAnsi"/>
          <w:noProof/>
          <w:color w:val="000000" w:themeColor="text2"/>
          <w:sz w:val="20"/>
          <w:szCs w:val="20"/>
        </w:rPr>
        <w:t xml:space="preserve"> </w:t>
      </w:r>
    </w:p>
    <w:p w14:paraId="023200C8" w14:textId="77777777" w:rsidR="00A94ED1" w:rsidRPr="00A94ED1" w:rsidRDefault="00A94ED1" w:rsidP="00A94ED1">
      <w:pPr>
        <w:spacing w:after="120"/>
        <w:jc w:val="both"/>
        <w:rPr>
          <w:rFonts w:asciiTheme="minorHAnsi" w:hAnsiTheme="minorHAnsi" w:cstheme="minorHAnsi"/>
          <w:i/>
          <w:iCs/>
          <w:noProof/>
          <w:color w:val="134753" w:themeColor="text1"/>
          <w:sz w:val="20"/>
          <w:szCs w:val="20"/>
        </w:rPr>
      </w:pPr>
      <w:r w:rsidRPr="00A94ED1">
        <w:rPr>
          <w:rFonts w:asciiTheme="minorHAnsi" w:hAnsiTheme="minorHAnsi" w:cstheme="minorHAnsi"/>
          <w:noProof/>
          <w:sz w:val="20"/>
          <w:szCs w:val="20"/>
        </w:rPr>
        <w:t xml:space="preserve">Proiectul </w:t>
      </w:r>
      <w:r w:rsidRPr="00A94ED1">
        <w:rPr>
          <w:rFonts w:asciiTheme="minorHAnsi" w:hAnsiTheme="minorHAnsi" w:cstheme="minorHAnsi"/>
          <w:noProof/>
          <w:color w:val="000000" w:themeColor="text2"/>
          <w:sz w:val="20"/>
          <w:szCs w:val="20"/>
        </w:rPr>
        <w:t>„Acompanierea copiilor expusi riscului separarii de familie - ACER 2019”</w:t>
      </w:r>
      <w:r w:rsidRPr="00A94ED1">
        <w:rPr>
          <w:rFonts w:asciiTheme="minorHAnsi" w:hAnsiTheme="minorHAnsi" w:cstheme="minorHAnsi"/>
          <w:i/>
          <w:iCs/>
          <w:noProof/>
          <w:color w:val="000000" w:themeColor="text2"/>
          <w:sz w:val="20"/>
          <w:szCs w:val="20"/>
        </w:rPr>
        <w:t xml:space="preserve"> </w:t>
      </w:r>
      <w:r w:rsidRPr="00A94ED1">
        <w:rPr>
          <w:rFonts w:asciiTheme="minorHAnsi" w:hAnsiTheme="minorHAnsi" w:cstheme="minorHAnsi"/>
          <w:noProof/>
          <w:sz w:val="20"/>
          <w:szCs w:val="20"/>
        </w:rPr>
        <w:t>contribuie la realizarea obiectivului specific din cadrul Axei Prioritare 4 Incluziune socială și combaterea sărăciei, prioritatea de investiții 9 iv Creșterea accesului la servicii accesibile, durabile și de înaltă calitate, inclusiv asistența medicala și servicii sociale de interes general prin realizarea O.S. 4.12</w:t>
      </w:r>
      <w:r w:rsidRPr="00A94ED1">
        <w:rPr>
          <w:rFonts w:asciiTheme="minorHAnsi" w:eastAsia="Calibri" w:hAnsiTheme="minorHAnsi" w:cstheme="minorHAnsi"/>
          <w:i/>
          <w:iCs/>
          <w:noProof/>
          <w:sz w:val="20"/>
          <w:szCs w:val="20"/>
        </w:rPr>
        <w:t xml:space="preserve"> Reducerea numărului de copii și tineri plasați în instituții prin furnizarea de servicii la nivelul comunităților</w:t>
      </w:r>
      <w:r w:rsidRPr="00A94ED1">
        <w:rPr>
          <w:rFonts w:asciiTheme="minorHAnsi" w:hAnsiTheme="minorHAnsi" w:cstheme="minorHAnsi"/>
          <w:noProof/>
          <w:sz w:val="20"/>
          <w:szCs w:val="20"/>
        </w:rPr>
        <w:t xml:space="preserve"> și 4.14</w:t>
      </w:r>
      <w:r w:rsidRPr="00A94ED1">
        <w:rPr>
          <w:rFonts w:asciiTheme="minorHAnsi" w:eastAsia="Calibri" w:hAnsiTheme="minorHAnsi" w:cstheme="minorHAnsi"/>
          <w:noProof/>
          <w:sz w:val="20"/>
          <w:szCs w:val="20"/>
        </w:rPr>
        <w:t xml:space="preserve"> </w:t>
      </w:r>
      <w:r w:rsidRPr="00A94ED1">
        <w:rPr>
          <w:rFonts w:asciiTheme="minorHAnsi" w:eastAsia="Calibri" w:hAnsiTheme="minorHAnsi" w:cstheme="minorHAnsi"/>
          <w:i/>
          <w:iCs/>
          <w:noProof/>
          <w:sz w:val="20"/>
          <w:szCs w:val="20"/>
        </w:rPr>
        <w:t>Creșterea numărului de asistenți maternali și sociali la nivelul comunității</w:t>
      </w:r>
      <w:r w:rsidRPr="00A94ED1">
        <w:rPr>
          <w:rFonts w:asciiTheme="minorHAnsi" w:hAnsiTheme="minorHAnsi" w:cstheme="minorHAnsi"/>
          <w:noProof/>
          <w:sz w:val="20"/>
          <w:szCs w:val="20"/>
        </w:rPr>
        <w:t xml:space="preserve">. </w:t>
      </w:r>
    </w:p>
    <w:p w14:paraId="5354B738" w14:textId="77777777" w:rsidR="00A94ED1" w:rsidRPr="00A94ED1" w:rsidRDefault="00A94ED1" w:rsidP="00A94ED1">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240" w:after="200" w:line="276" w:lineRule="auto"/>
        <w:ind w:left="357" w:hanging="357"/>
        <w:rPr>
          <w:rFonts w:cstheme="minorHAnsi"/>
          <w:b/>
          <w:i/>
          <w:iCs/>
          <w:noProof/>
          <w:color w:val="3CA1BC" w:themeColor="accent1"/>
          <w:lang w:val="ro-RO"/>
        </w:rPr>
      </w:pPr>
      <w:r w:rsidRPr="00A94ED1">
        <w:rPr>
          <w:rFonts w:cstheme="minorHAnsi"/>
          <w:b/>
          <w:i/>
          <w:iCs/>
          <w:noProof/>
          <w:color w:val="3CA1BC" w:themeColor="accent1"/>
          <w:lang w:val="ro-RO"/>
        </w:rPr>
        <w:t>Prezentarea sintetică a beneficiarului și partenerilor</w:t>
      </w:r>
    </w:p>
    <w:p w14:paraId="7405D2E2" w14:textId="77777777" w:rsidR="00A94ED1" w:rsidRPr="00A94ED1" w:rsidRDefault="00A94ED1" w:rsidP="00A94ED1">
      <w:pPr>
        <w:spacing w:after="120"/>
        <w:jc w:val="both"/>
        <w:rPr>
          <w:rFonts w:asciiTheme="minorHAnsi" w:hAnsiTheme="minorHAnsi" w:cstheme="minorHAnsi"/>
          <w:noProof/>
          <w:sz w:val="20"/>
          <w:szCs w:val="20"/>
        </w:rPr>
      </w:pPr>
      <w:r w:rsidRPr="00A94ED1">
        <w:rPr>
          <w:rFonts w:asciiTheme="minorHAnsi" w:hAnsiTheme="minorHAnsi" w:cstheme="minorHAnsi"/>
          <w:b/>
          <w:noProof/>
          <w:sz w:val="20"/>
          <w:szCs w:val="20"/>
        </w:rPr>
        <w:t>Beneficiarul</w:t>
      </w:r>
      <w:r w:rsidRPr="00A94ED1">
        <w:rPr>
          <w:rFonts w:asciiTheme="minorHAnsi" w:hAnsiTheme="minorHAnsi" w:cstheme="minorHAnsi"/>
          <w:bCs/>
          <w:noProof/>
          <w:sz w:val="20"/>
          <w:szCs w:val="20"/>
        </w:rPr>
        <w:t xml:space="preserve">: </w:t>
      </w:r>
      <w:r w:rsidRPr="00A94ED1">
        <w:rPr>
          <w:rFonts w:asciiTheme="minorHAnsi" w:hAnsiTheme="minorHAnsi" w:cstheme="minorHAnsi"/>
          <w:b/>
          <w:bCs/>
          <w:noProof/>
          <w:sz w:val="20"/>
          <w:szCs w:val="20"/>
        </w:rPr>
        <w:t>FUNDAȚIA MARA</w:t>
      </w:r>
      <w:r w:rsidRPr="00A94ED1">
        <w:rPr>
          <w:rFonts w:asciiTheme="minorHAnsi" w:hAnsiTheme="minorHAnsi" w:cstheme="minorHAnsi"/>
          <w:noProof/>
          <w:sz w:val="20"/>
          <w:szCs w:val="20"/>
        </w:rPr>
        <w:t xml:space="preserve">, furnizor acreditat de servicii sociale, deține Certificatul de Acreditare nr. 714 din 22.05.2014. Serviciile sociale sunt furnizate beneficiarilor prin Centrul de zi pentru consiliere pentru părinți și copii Deva, care funcționează în baza Licenței nr. 5222 din 31.05.2016. De asemenea, din 2009 pâna în prezent, Fundația Mara a implementat 9 proiecte cu finanțare FSE. </w:t>
      </w:r>
    </w:p>
    <w:p w14:paraId="1E781C65" w14:textId="77777777" w:rsidR="00A94ED1" w:rsidRPr="00A94ED1" w:rsidRDefault="00A94ED1" w:rsidP="00A94ED1">
      <w:pPr>
        <w:pStyle w:val="NormalWeb"/>
        <w:spacing w:before="0" w:beforeAutospacing="0" w:after="120" w:afterAutospacing="0"/>
        <w:rPr>
          <w:rFonts w:asciiTheme="minorHAnsi" w:hAnsiTheme="minorHAnsi" w:cstheme="minorHAnsi"/>
          <w:noProof/>
          <w:sz w:val="20"/>
          <w:szCs w:val="20"/>
        </w:rPr>
      </w:pPr>
      <w:r w:rsidRPr="00A94ED1">
        <w:rPr>
          <w:rFonts w:asciiTheme="minorHAnsi" w:hAnsiTheme="minorHAnsi" w:cstheme="minorHAnsi"/>
          <w:b/>
          <w:bCs/>
          <w:noProof/>
          <w:sz w:val="20"/>
          <w:szCs w:val="20"/>
        </w:rPr>
        <w:t xml:space="preserve">Partenerul: DIRECȚIA DE ASISTENȚĂ SOCIALĂ PETRILA </w:t>
      </w:r>
    </w:p>
    <w:p w14:paraId="00E5FE93" w14:textId="77777777" w:rsidR="00A94ED1" w:rsidRPr="00A94ED1" w:rsidRDefault="00A94ED1" w:rsidP="00A94ED1">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240" w:after="200" w:line="276" w:lineRule="auto"/>
        <w:ind w:left="357" w:hanging="357"/>
        <w:rPr>
          <w:rFonts w:cstheme="minorHAnsi"/>
          <w:b/>
          <w:i/>
          <w:iCs/>
          <w:noProof/>
          <w:color w:val="3CA1BC" w:themeColor="accent1"/>
          <w:lang w:val="ro-RO"/>
        </w:rPr>
      </w:pPr>
      <w:r w:rsidRPr="00A94ED1">
        <w:rPr>
          <w:rFonts w:cstheme="minorHAnsi"/>
          <w:b/>
          <w:i/>
          <w:iCs/>
          <w:noProof/>
          <w:color w:val="3CA1BC" w:themeColor="accent1"/>
          <w:lang w:val="ro-RO"/>
        </w:rPr>
        <w:t>Prezentarea planului proiectului</w:t>
      </w:r>
    </w:p>
    <w:p w14:paraId="12640381" w14:textId="77777777" w:rsidR="00A94ED1" w:rsidRPr="00A94ED1" w:rsidRDefault="00A94ED1" w:rsidP="00A94ED1">
      <w:pPr>
        <w:spacing w:after="120"/>
        <w:jc w:val="both"/>
        <w:rPr>
          <w:rFonts w:asciiTheme="minorHAnsi" w:hAnsiTheme="minorHAnsi" w:cstheme="minorHAnsi"/>
          <w:b/>
          <w:i/>
          <w:iCs/>
          <w:noProof/>
          <w:color w:val="3CA1BC" w:themeColor="accent1"/>
          <w:sz w:val="22"/>
          <w:szCs w:val="22"/>
        </w:rPr>
      </w:pPr>
      <w:r w:rsidRPr="00A94ED1">
        <w:rPr>
          <w:rFonts w:asciiTheme="minorHAnsi" w:hAnsiTheme="minorHAnsi" w:cstheme="minorHAnsi"/>
          <w:b/>
          <w:i/>
          <w:iCs/>
          <w:noProof/>
          <w:color w:val="3CA1BC" w:themeColor="accent1"/>
          <w:sz w:val="22"/>
          <w:szCs w:val="22"/>
        </w:rPr>
        <w:t>Date sintetice ale proiectului</w:t>
      </w:r>
    </w:p>
    <w:tbl>
      <w:tblPr>
        <w:tblStyle w:val="GridTable1Light"/>
        <w:tblW w:w="5000" w:type="pct"/>
        <w:tblLook w:val="0480" w:firstRow="0" w:lastRow="0" w:firstColumn="1" w:lastColumn="0" w:noHBand="0" w:noVBand="1"/>
      </w:tblPr>
      <w:tblGrid>
        <w:gridCol w:w="2138"/>
        <w:gridCol w:w="7598"/>
      </w:tblGrid>
      <w:tr w:rsidR="00A94ED1" w:rsidRPr="00A94ED1" w14:paraId="0D6C3B3E" w14:textId="77777777" w:rsidTr="00A94ED1">
        <w:tc>
          <w:tcPr>
            <w:cnfStyle w:val="001000000000" w:firstRow="0" w:lastRow="0" w:firstColumn="1" w:lastColumn="0" w:oddVBand="0" w:evenVBand="0" w:oddHBand="0" w:evenHBand="0" w:firstRowFirstColumn="0" w:firstRowLastColumn="0" w:lastRowFirstColumn="0" w:lastRowLastColumn="0"/>
            <w:tcW w:w="1098" w:type="pct"/>
            <w:tcBorders>
              <w:top w:val="single" w:sz="4" w:space="0" w:color="7ACDE0" w:themeColor="text1" w:themeTint="66"/>
              <w:left w:val="single" w:sz="4" w:space="0" w:color="7ACDE0" w:themeColor="text1" w:themeTint="66"/>
              <w:bottom w:val="single" w:sz="4" w:space="0" w:color="7ACDE0" w:themeColor="text1" w:themeTint="66"/>
              <w:right w:val="single" w:sz="4" w:space="0" w:color="7ACDE0" w:themeColor="text1" w:themeTint="66"/>
            </w:tcBorders>
            <w:hideMark/>
          </w:tcPr>
          <w:p w14:paraId="21E724E3" w14:textId="77777777" w:rsidR="00A94ED1" w:rsidRPr="00A94ED1" w:rsidRDefault="00A94ED1">
            <w:pPr>
              <w:spacing w:after="120"/>
              <w:rPr>
                <w:rFonts w:asciiTheme="minorHAnsi" w:hAnsiTheme="minorHAnsi" w:cstheme="minorHAnsi"/>
                <w:b w:val="0"/>
                <w:bCs w:val="0"/>
                <w:noProof/>
                <w:sz w:val="20"/>
                <w:szCs w:val="20"/>
              </w:rPr>
            </w:pPr>
            <w:r w:rsidRPr="00A94ED1">
              <w:rPr>
                <w:rFonts w:asciiTheme="minorHAnsi" w:hAnsiTheme="minorHAnsi" w:cstheme="minorHAnsi"/>
                <w:b w:val="0"/>
                <w:bCs w:val="0"/>
                <w:noProof/>
                <w:sz w:val="20"/>
                <w:szCs w:val="20"/>
              </w:rPr>
              <w:t>Beneficiar</w:t>
            </w:r>
          </w:p>
        </w:tc>
        <w:tc>
          <w:tcPr>
            <w:tcW w:w="3902" w:type="pct"/>
            <w:tcBorders>
              <w:top w:val="single" w:sz="4" w:space="0" w:color="7ACDE0" w:themeColor="text1" w:themeTint="66"/>
              <w:left w:val="single" w:sz="4" w:space="0" w:color="7ACDE0" w:themeColor="text1" w:themeTint="66"/>
              <w:bottom w:val="single" w:sz="4" w:space="0" w:color="7ACDE0" w:themeColor="text1" w:themeTint="66"/>
              <w:right w:val="single" w:sz="4" w:space="0" w:color="7ACDE0" w:themeColor="text1" w:themeTint="66"/>
            </w:tcBorders>
            <w:hideMark/>
          </w:tcPr>
          <w:p w14:paraId="3B7EE036" w14:textId="77777777" w:rsidR="00A94ED1" w:rsidRPr="00A94ED1" w:rsidRDefault="00A94ED1">
            <w:pPr>
              <w:autoSpaceDE w:val="0"/>
              <w:autoSpaceDN w:val="0"/>
              <w:adjustRightInd w:val="0"/>
              <w:spacing w:after="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noProof/>
                <w:sz w:val="20"/>
                <w:szCs w:val="20"/>
              </w:rPr>
            </w:pPr>
            <w:r w:rsidRPr="00A94ED1">
              <w:rPr>
                <w:rFonts w:asciiTheme="minorHAnsi" w:hAnsiTheme="minorHAnsi" w:cstheme="minorHAnsi"/>
                <w:b/>
                <w:bCs/>
                <w:noProof/>
                <w:sz w:val="20"/>
                <w:szCs w:val="20"/>
              </w:rPr>
              <w:t>Fundația MARA</w:t>
            </w:r>
          </w:p>
        </w:tc>
      </w:tr>
      <w:tr w:rsidR="00A94ED1" w:rsidRPr="00A94ED1" w14:paraId="7D9D8BB5" w14:textId="77777777" w:rsidTr="00A94ED1">
        <w:tc>
          <w:tcPr>
            <w:cnfStyle w:val="001000000000" w:firstRow="0" w:lastRow="0" w:firstColumn="1" w:lastColumn="0" w:oddVBand="0" w:evenVBand="0" w:oddHBand="0" w:evenHBand="0" w:firstRowFirstColumn="0" w:firstRowLastColumn="0" w:lastRowFirstColumn="0" w:lastRowLastColumn="0"/>
            <w:tcW w:w="1098" w:type="pct"/>
            <w:tcBorders>
              <w:top w:val="single" w:sz="4" w:space="0" w:color="7ACDE0" w:themeColor="text1" w:themeTint="66"/>
              <w:left w:val="single" w:sz="4" w:space="0" w:color="7ACDE0" w:themeColor="text1" w:themeTint="66"/>
              <w:bottom w:val="single" w:sz="4" w:space="0" w:color="7ACDE0" w:themeColor="text1" w:themeTint="66"/>
              <w:right w:val="single" w:sz="4" w:space="0" w:color="7ACDE0" w:themeColor="text1" w:themeTint="66"/>
            </w:tcBorders>
            <w:hideMark/>
          </w:tcPr>
          <w:p w14:paraId="0C297D90" w14:textId="77777777" w:rsidR="00A94ED1" w:rsidRPr="00A94ED1" w:rsidRDefault="00A94ED1">
            <w:pPr>
              <w:spacing w:after="120"/>
              <w:rPr>
                <w:rFonts w:asciiTheme="minorHAnsi" w:hAnsiTheme="minorHAnsi" w:cstheme="minorHAnsi"/>
                <w:b w:val="0"/>
                <w:bCs w:val="0"/>
                <w:noProof/>
                <w:sz w:val="20"/>
                <w:szCs w:val="20"/>
              </w:rPr>
            </w:pPr>
            <w:r w:rsidRPr="00A94ED1">
              <w:rPr>
                <w:rFonts w:asciiTheme="minorHAnsi" w:hAnsiTheme="minorHAnsi" w:cstheme="minorHAnsi"/>
                <w:b w:val="0"/>
                <w:bCs w:val="0"/>
                <w:noProof/>
                <w:sz w:val="20"/>
                <w:szCs w:val="20"/>
              </w:rPr>
              <w:t>Parteneri</w:t>
            </w:r>
          </w:p>
        </w:tc>
        <w:tc>
          <w:tcPr>
            <w:tcW w:w="3902" w:type="pct"/>
            <w:tcBorders>
              <w:top w:val="single" w:sz="4" w:space="0" w:color="7ACDE0" w:themeColor="text1" w:themeTint="66"/>
              <w:left w:val="single" w:sz="4" w:space="0" w:color="7ACDE0" w:themeColor="text1" w:themeTint="66"/>
              <w:bottom w:val="single" w:sz="4" w:space="0" w:color="7ACDE0" w:themeColor="text1" w:themeTint="66"/>
              <w:right w:val="single" w:sz="4" w:space="0" w:color="7ACDE0" w:themeColor="text1" w:themeTint="66"/>
            </w:tcBorders>
            <w:hideMark/>
          </w:tcPr>
          <w:p w14:paraId="2EC2AE18" w14:textId="77777777" w:rsidR="00A94ED1" w:rsidRPr="00A94ED1" w:rsidRDefault="00A94ED1">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color w:val="000000" w:themeColor="text2"/>
                <w:sz w:val="20"/>
                <w:szCs w:val="20"/>
              </w:rPr>
            </w:pPr>
            <w:r w:rsidRPr="00A94ED1">
              <w:rPr>
                <w:rFonts w:asciiTheme="minorHAnsi" w:hAnsiTheme="minorHAnsi" w:cstheme="minorHAnsi"/>
                <w:b/>
                <w:bCs/>
                <w:noProof/>
                <w:sz w:val="20"/>
                <w:szCs w:val="20"/>
              </w:rPr>
              <w:t>DIRECȚIA DE ASISTENȚĂ SOCIALĂ PETRILA</w:t>
            </w:r>
          </w:p>
        </w:tc>
      </w:tr>
      <w:tr w:rsidR="00A94ED1" w:rsidRPr="00A94ED1" w14:paraId="220C8033" w14:textId="77777777" w:rsidTr="00A94ED1">
        <w:tc>
          <w:tcPr>
            <w:cnfStyle w:val="001000000000" w:firstRow="0" w:lastRow="0" w:firstColumn="1" w:lastColumn="0" w:oddVBand="0" w:evenVBand="0" w:oddHBand="0" w:evenHBand="0" w:firstRowFirstColumn="0" w:firstRowLastColumn="0" w:lastRowFirstColumn="0" w:lastRowLastColumn="0"/>
            <w:tcW w:w="1098" w:type="pct"/>
            <w:tcBorders>
              <w:top w:val="single" w:sz="4" w:space="0" w:color="7ACDE0" w:themeColor="text1" w:themeTint="66"/>
              <w:left w:val="single" w:sz="4" w:space="0" w:color="7ACDE0" w:themeColor="text1" w:themeTint="66"/>
              <w:bottom w:val="single" w:sz="4" w:space="0" w:color="7ACDE0" w:themeColor="text1" w:themeTint="66"/>
              <w:right w:val="single" w:sz="4" w:space="0" w:color="7ACDE0" w:themeColor="text1" w:themeTint="66"/>
            </w:tcBorders>
            <w:hideMark/>
          </w:tcPr>
          <w:p w14:paraId="2005996A" w14:textId="77777777" w:rsidR="00A94ED1" w:rsidRPr="00A94ED1" w:rsidRDefault="00A94ED1">
            <w:pPr>
              <w:spacing w:after="120"/>
              <w:rPr>
                <w:rFonts w:asciiTheme="minorHAnsi" w:hAnsiTheme="minorHAnsi" w:cstheme="minorHAnsi"/>
                <w:b w:val="0"/>
                <w:bCs w:val="0"/>
                <w:noProof/>
                <w:sz w:val="20"/>
                <w:szCs w:val="20"/>
              </w:rPr>
            </w:pPr>
            <w:r w:rsidRPr="00A94ED1">
              <w:rPr>
                <w:rFonts w:asciiTheme="minorHAnsi" w:hAnsiTheme="minorHAnsi" w:cstheme="minorHAnsi"/>
                <w:b w:val="0"/>
                <w:bCs w:val="0"/>
                <w:noProof/>
                <w:sz w:val="20"/>
                <w:szCs w:val="20"/>
              </w:rPr>
              <w:t>Bugetul proiectului</w:t>
            </w:r>
          </w:p>
        </w:tc>
        <w:tc>
          <w:tcPr>
            <w:tcW w:w="3902" w:type="pct"/>
            <w:tcBorders>
              <w:top w:val="single" w:sz="4" w:space="0" w:color="7ACDE0" w:themeColor="text1" w:themeTint="66"/>
              <w:left w:val="single" w:sz="4" w:space="0" w:color="7ACDE0" w:themeColor="text1" w:themeTint="66"/>
              <w:bottom w:val="single" w:sz="4" w:space="0" w:color="7ACDE0" w:themeColor="text1" w:themeTint="66"/>
              <w:right w:val="single" w:sz="4" w:space="0" w:color="7ACDE0" w:themeColor="text1" w:themeTint="66"/>
            </w:tcBorders>
            <w:hideMark/>
          </w:tcPr>
          <w:p w14:paraId="11DB3853" w14:textId="77777777" w:rsidR="00A94ED1" w:rsidRPr="00A94ED1" w:rsidRDefault="00A94ED1">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0"/>
                <w:szCs w:val="20"/>
              </w:rPr>
            </w:pPr>
            <w:r w:rsidRPr="00A94ED1">
              <w:rPr>
                <w:rFonts w:asciiTheme="minorHAnsi" w:hAnsiTheme="minorHAnsi" w:cstheme="minorHAnsi"/>
                <w:noProof/>
                <w:sz w:val="20"/>
                <w:szCs w:val="20"/>
              </w:rPr>
              <w:t>3.981.950, 30 lei</w:t>
            </w:r>
          </w:p>
        </w:tc>
      </w:tr>
      <w:tr w:rsidR="00A94ED1" w:rsidRPr="00A94ED1" w14:paraId="7BE38A1C" w14:textId="77777777" w:rsidTr="00A94ED1">
        <w:tc>
          <w:tcPr>
            <w:cnfStyle w:val="001000000000" w:firstRow="0" w:lastRow="0" w:firstColumn="1" w:lastColumn="0" w:oddVBand="0" w:evenVBand="0" w:oddHBand="0" w:evenHBand="0" w:firstRowFirstColumn="0" w:firstRowLastColumn="0" w:lastRowFirstColumn="0" w:lastRowLastColumn="0"/>
            <w:tcW w:w="1098" w:type="pct"/>
            <w:tcBorders>
              <w:top w:val="single" w:sz="4" w:space="0" w:color="7ACDE0" w:themeColor="text1" w:themeTint="66"/>
              <w:left w:val="single" w:sz="4" w:space="0" w:color="7ACDE0" w:themeColor="text1" w:themeTint="66"/>
              <w:bottom w:val="single" w:sz="4" w:space="0" w:color="7ACDE0" w:themeColor="text1" w:themeTint="66"/>
              <w:right w:val="single" w:sz="4" w:space="0" w:color="7ACDE0" w:themeColor="text1" w:themeTint="66"/>
            </w:tcBorders>
            <w:hideMark/>
          </w:tcPr>
          <w:p w14:paraId="549EF945" w14:textId="77777777" w:rsidR="00A94ED1" w:rsidRPr="00A94ED1" w:rsidRDefault="00A94ED1">
            <w:pPr>
              <w:spacing w:after="120"/>
              <w:rPr>
                <w:rFonts w:asciiTheme="minorHAnsi" w:hAnsiTheme="minorHAnsi" w:cstheme="minorHAnsi"/>
                <w:b w:val="0"/>
                <w:bCs w:val="0"/>
                <w:noProof/>
                <w:sz w:val="20"/>
                <w:szCs w:val="20"/>
              </w:rPr>
            </w:pPr>
            <w:r w:rsidRPr="00A94ED1">
              <w:rPr>
                <w:rFonts w:asciiTheme="minorHAnsi" w:hAnsiTheme="minorHAnsi" w:cstheme="minorHAnsi"/>
                <w:b w:val="0"/>
                <w:bCs w:val="0"/>
                <w:noProof/>
                <w:sz w:val="20"/>
                <w:szCs w:val="20"/>
              </w:rPr>
              <w:t>Durata contractului</w:t>
            </w:r>
          </w:p>
        </w:tc>
        <w:tc>
          <w:tcPr>
            <w:tcW w:w="3902" w:type="pct"/>
            <w:tcBorders>
              <w:top w:val="single" w:sz="4" w:space="0" w:color="7ACDE0" w:themeColor="text1" w:themeTint="66"/>
              <w:left w:val="single" w:sz="4" w:space="0" w:color="7ACDE0" w:themeColor="text1" w:themeTint="66"/>
              <w:bottom w:val="single" w:sz="4" w:space="0" w:color="7ACDE0" w:themeColor="text1" w:themeTint="66"/>
              <w:right w:val="single" w:sz="4" w:space="0" w:color="7ACDE0" w:themeColor="text1" w:themeTint="66"/>
            </w:tcBorders>
            <w:hideMark/>
          </w:tcPr>
          <w:p w14:paraId="71CDB69D" w14:textId="77777777" w:rsidR="00A94ED1" w:rsidRPr="00A94ED1" w:rsidRDefault="00A94ED1">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0"/>
                <w:szCs w:val="20"/>
              </w:rPr>
            </w:pPr>
            <w:r w:rsidRPr="00A94ED1">
              <w:rPr>
                <w:rFonts w:asciiTheme="minorHAnsi" w:hAnsiTheme="minorHAnsi" w:cstheme="minorHAnsi"/>
                <w:noProof/>
                <w:sz w:val="20"/>
                <w:szCs w:val="20"/>
              </w:rPr>
              <w:t>01.06.2020 – 31.03.2023</w:t>
            </w:r>
          </w:p>
        </w:tc>
      </w:tr>
      <w:tr w:rsidR="00A94ED1" w:rsidRPr="00A94ED1" w14:paraId="6C5DFE26" w14:textId="77777777" w:rsidTr="00A94ED1">
        <w:tc>
          <w:tcPr>
            <w:cnfStyle w:val="001000000000" w:firstRow="0" w:lastRow="0" w:firstColumn="1" w:lastColumn="0" w:oddVBand="0" w:evenVBand="0" w:oddHBand="0" w:evenHBand="0" w:firstRowFirstColumn="0" w:firstRowLastColumn="0" w:lastRowFirstColumn="0" w:lastRowLastColumn="0"/>
            <w:tcW w:w="1098" w:type="pct"/>
            <w:tcBorders>
              <w:top w:val="single" w:sz="4" w:space="0" w:color="7ACDE0" w:themeColor="text1" w:themeTint="66"/>
              <w:left w:val="single" w:sz="4" w:space="0" w:color="7ACDE0" w:themeColor="text1" w:themeTint="66"/>
              <w:bottom w:val="single" w:sz="4" w:space="0" w:color="7ACDE0" w:themeColor="text1" w:themeTint="66"/>
              <w:right w:val="single" w:sz="4" w:space="0" w:color="7ACDE0" w:themeColor="text1" w:themeTint="66"/>
            </w:tcBorders>
            <w:hideMark/>
          </w:tcPr>
          <w:p w14:paraId="633655B9" w14:textId="77777777" w:rsidR="00A94ED1" w:rsidRPr="00A94ED1" w:rsidRDefault="00A94ED1">
            <w:pPr>
              <w:spacing w:after="120"/>
              <w:rPr>
                <w:rFonts w:asciiTheme="minorHAnsi" w:hAnsiTheme="minorHAnsi" w:cstheme="minorHAnsi"/>
                <w:noProof/>
                <w:sz w:val="20"/>
                <w:szCs w:val="20"/>
              </w:rPr>
            </w:pPr>
            <w:r w:rsidRPr="00A94ED1">
              <w:rPr>
                <w:rFonts w:asciiTheme="minorHAnsi" w:hAnsiTheme="minorHAnsi" w:cstheme="minorHAnsi"/>
                <w:b w:val="0"/>
                <w:bCs w:val="0"/>
                <w:noProof/>
                <w:sz w:val="20"/>
                <w:szCs w:val="20"/>
              </w:rPr>
              <w:t>Tip intervenție</w:t>
            </w:r>
          </w:p>
        </w:tc>
        <w:tc>
          <w:tcPr>
            <w:tcW w:w="3902" w:type="pct"/>
            <w:tcBorders>
              <w:top w:val="single" w:sz="4" w:space="0" w:color="7ACDE0" w:themeColor="text1" w:themeTint="66"/>
              <w:left w:val="single" w:sz="4" w:space="0" w:color="7ACDE0" w:themeColor="text1" w:themeTint="66"/>
              <w:bottom w:val="single" w:sz="4" w:space="0" w:color="7ACDE0" w:themeColor="text1" w:themeTint="66"/>
              <w:right w:val="single" w:sz="4" w:space="0" w:color="7ACDE0" w:themeColor="text1" w:themeTint="66"/>
            </w:tcBorders>
            <w:hideMark/>
          </w:tcPr>
          <w:p w14:paraId="3683764B" w14:textId="77777777" w:rsidR="00A94ED1" w:rsidRPr="00A94ED1" w:rsidRDefault="00A94ED1">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0"/>
                <w:szCs w:val="20"/>
              </w:rPr>
            </w:pPr>
            <w:r w:rsidRPr="00A94ED1">
              <w:rPr>
                <w:rFonts w:asciiTheme="minorHAnsi" w:hAnsiTheme="minorHAnsi" w:cstheme="minorHAnsi"/>
                <w:noProof/>
                <w:sz w:val="20"/>
                <w:szCs w:val="20"/>
              </w:rPr>
              <w:t>Intervenție din FSE</w:t>
            </w:r>
          </w:p>
        </w:tc>
      </w:tr>
    </w:tbl>
    <w:p w14:paraId="6CEBEF03" w14:textId="77777777" w:rsidR="00A94ED1" w:rsidRPr="00A94ED1" w:rsidRDefault="00A94ED1" w:rsidP="00A94ED1">
      <w:pPr>
        <w:spacing w:after="120"/>
        <w:jc w:val="both"/>
        <w:rPr>
          <w:rFonts w:asciiTheme="minorHAnsi" w:hAnsiTheme="minorHAnsi" w:cstheme="minorHAnsi"/>
          <w:b/>
          <w:i/>
          <w:iCs/>
          <w:noProof/>
          <w:color w:val="3CA1BC" w:themeColor="accent1"/>
          <w:sz w:val="2"/>
          <w:szCs w:val="2"/>
        </w:rPr>
      </w:pPr>
    </w:p>
    <w:p w14:paraId="323D45FE" w14:textId="77777777" w:rsidR="00A94ED1" w:rsidRPr="00A94ED1" w:rsidRDefault="00A94ED1" w:rsidP="00A94ED1">
      <w:pPr>
        <w:spacing w:after="120"/>
        <w:jc w:val="both"/>
        <w:rPr>
          <w:rFonts w:asciiTheme="minorHAnsi" w:hAnsiTheme="minorHAnsi" w:cstheme="minorHAnsi"/>
          <w:b/>
          <w:i/>
          <w:iCs/>
          <w:noProof/>
          <w:color w:val="3CA1BC" w:themeColor="accent1"/>
          <w:sz w:val="22"/>
          <w:szCs w:val="22"/>
        </w:rPr>
      </w:pPr>
      <w:r w:rsidRPr="00A94ED1">
        <w:rPr>
          <w:rFonts w:asciiTheme="minorHAnsi" w:hAnsiTheme="minorHAnsi" w:cstheme="minorHAnsi"/>
          <w:b/>
          <w:i/>
          <w:iCs/>
          <w:noProof/>
          <w:color w:val="3CA1BC" w:themeColor="accent1"/>
          <w:sz w:val="22"/>
          <w:szCs w:val="22"/>
        </w:rPr>
        <w:t>Context și justificare nevoi</w:t>
      </w:r>
    </w:p>
    <w:p w14:paraId="73B2FD82" w14:textId="77777777" w:rsidR="00A94ED1" w:rsidRPr="00A94ED1" w:rsidRDefault="00A94ED1" w:rsidP="00A94ED1">
      <w:pPr>
        <w:pStyle w:val="NormalWeb"/>
        <w:spacing w:before="0" w:beforeAutospacing="0" w:after="120" w:afterAutospacing="0"/>
        <w:jc w:val="both"/>
        <w:rPr>
          <w:rFonts w:asciiTheme="minorHAnsi" w:hAnsiTheme="minorHAnsi" w:cstheme="minorHAnsi"/>
          <w:noProof/>
          <w:sz w:val="20"/>
          <w:szCs w:val="20"/>
        </w:rPr>
      </w:pPr>
      <w:r w:rsidRPr="00A94ED1">
        <w:rPr>
          <w:rFonts w:asciiTheme="minorHAnsi" w:hAnsiTheme="minorHAnsi" w:cstheme="minorHAnsi"/>
          <w:noProof/>
          <w:sz w:val="20"/>
          <w:szCs w:val="20"/>
        </w:rPr>
        <w:t xml:space="preserve">Datoriă lipsei de cunoaștere și informare părinții nu acordă importanta climatului familial, calității relațiilor de familie, efectelor devastatoare ale separării timpurii a copilului de familia sa, nevoilor afective ale copilului, formării autonomiei copilului, socializării acestuia, rolului lor în formarea copilului pentru viață. </w:t>
      </w:r>
    </w:p>
    <w:p w14:paraId="34B45512" w14:textId="77777777" w:rsidR="00A94ED1" w:rsidRPr="00A94ED1" w:rsidRDefault="00A94ED1" w:rsidP="00A94ED1">
      <w:pPr>
        <w:pStyle w:val="NormalWeb"/>
        <w:spacing w:before="0" w:beforeAutospacing="0" w:after="120" w:afterAutospacing="0"/>
        <w:contextualSpacing/>
        <w:jc w:val="both"/>
        <w:rPr>
          <w:rFonts w:asciiTheme="minorHAnsi" w:hAnsiTheme="minorHAnsi" w:cstheme="minorHAnsi"/>
          <w:noProof/>
          <w:sz w:val="20"/>
          <w:szCs w:val="20"/>
        </w:rPr>
      </w:pPr>
      <w:r w:rsidRPr="00A94ED1">
        <w:rPr>
          <w:rFonts w:asciiTheme="minorHAnsi" w:hAnsiTheme="minorHAnsi" w:cstheme="minorHAnsi"/>
          <w:noProof/>
          <w:sz w:val="20"/>
          <w:szCs w:val="20"/>
        </w:rPr>
        <w:t xml:space="preserve">Dintre factorii de risc care conduc la separarea copilului de familia sa, o semnificație foarte importantă, cu precizarea că enumerarea nu epuizează toate posibilitatile ar fi: </w:t>
      </w:r>
    </w:p>
    <w:p w14:paraId="05305C4C" w14:textId="77777777" w:rsidR="00A94ED1" w:rsidRPr="00A94ED1" w:rsidRDefault="00A94ED1" w:rsidP="00A94ED1">
      <w:pPr>
        <w:pStyle w:val="ListParagraph"/>
        <w:numPr>
          <w:ilvl w:val="0"/>
          <w:numId w:val="27"/>
        </w:numPr>
        <w:spacing w:after="60" w:line="240" w:lineRule="auto"/>
        <w:ind w:left="720"/>
        <w:jc w:val="both"/>
        <w:rPr>
          <w:rFonts w:eastAsia="Times New Roman" w:cstheme="minorHAnsi"/>
          <w:color w:val="222222"/>
          <w:sz w:val="20"/>
          <w:szCs w:val="20"/>
        </w:rPr>
      </w:pPr>
      <w:proofErr w:type="spellStart"/>
      <w:r w:rsidRPr="00A94ED1">
        <w:rPr>
          <w:rFonts w:eastAsia="Times New Roman" w:cstheme="minorHAnsi"/>
          <w:color w:val="222222"/>
          <w:sz w:val="20"/>
          <w:szCs w:val="20"/>
        </w:rPr>
        <w:t>Factori</w:t>
      </w:r>
      <w:proofErr w:type="spellEnd"/>
      <w:r w:rsidRPr="00A94ED1">
        <w:rPr>
          <w:rFonts w:eastAsia="Times New Roman" w:cstheme="minorHAnsi"/>
          <w:color w:val="222222"/>
          <w:sz w:val="20"/>
          <w:szCs w:val="20"/>
        </w:rPr>
        <w:t xml:space="preserve"> de </w:t>
      </w:r>
      <w:proofErr w:type="spellStart"/>
      <w:r w:rsidRPr="00A94ED1">
        <w:rPr>
          <w:rFonts w:eastAsia="Times New Roman" w:cstheme="minorHAnsi"/>
          <w:color w:val="222222"/>
          <w:sz w:val="20"/>
          <w:szCs w:val="20"/>
        </w:rPr>
        <w:t>risc</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legați</w:t>
      </w:r>
      <w:proofErr w:type="spellEnd"/>
      <w:r w:rsidRPr="00A94ED1">
        <w:rPr>
          <w:rFonts w:eastAsia="Times New Roman" w:cstheme="minorHAnsi"/>
          <w:color w:val="222222"/>
          <w:sz w:val="20"/>
          <w:szCs w:val="20"/>
        </w:rPr>
        <w:t xml:space="preserve"> de </w:t>
      </w:r>
      <w:proofErr w:type="spellStart"/>
      <w:r w:rsidRPr="00A94ED1">
        <w:rPr>
          <w:rFonts w:eastAsia="Times New Roman" w:cstheme="minorHAnsi"/>
          <w:color w:val="222222"/>
          <w:sz w:val="20"/>
          <w:szCs w:val="20"/>
        </w:rPr>
        <w:t>situația</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socială</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economică</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medicală</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sau</w:t>
      </w:r>
      <w:proofErr w:type="spellEnd"/>
      <w:r w:rsidRPr="00A94ED1">
        <w:rPr>
          <w:rFonts w:eastAsia="Times New Roman" w:cstheme="minorHAnsi"/>
          <w:color w:val="222222"/>
          <w:sz w:val="20"/>
          <w:szCs w:val="20"/>
        </w:rPr>
        <w:t xml:space="preserve"> de </w:t>
      </w:r>
      <w:proofErr w:type="spellStart"/>
      <w:r w:rsidRPr="00A94ED1">
        <w:rPr>
          <w:rFonts w:eastAsia="Times New Roman" w:cstheme="minorHAnsi"/>
          <w:color w:val="222222"/>
          <w:sz w:val="20"/>
          <w:szCs w:val="20"/>
        </w:rPr>
        <w:t>nivelul</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pregătirii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școlare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și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profesionale</w:t>
      </w:r>
      <w:proofErr w:type="spellEnd"/>
      <w:r w:rsidRPr="00A94ED1">
        <w:rPr>
          <w:rFonts w:eastAsia="Times New Roman" w:cstheme="minorHAnsi"/>
          <w:color w:val="222222"/>
          <w:sz w:val="20"/>
          <w:szCs w:val="20"/>
        </w:rPr>
        <w:t xml:space="preserve"> a </w:t>
      </w:r>
      <w:proofErr w:type="spellStart"/>
      <w:proofErr w:type="gramStart"/>
      <w:r w:rsidRPr="00A94ED1">
        <w:rPr>
          <w:rFonts w:eastAsia="Times New Roman" w:cstheme="minorHAnsi"/>
          <w:color w:val="222222"/>
          <w:sz w:val="20"/>
          <w:szCs w:val="20"/>
        </w:rPr>
        <w:t>părinților</w:t>
      </w:r>
      <w:proofErr w:type="spellEnd"/>
      <w:r w:rsidRPr="00A94ED1">
        <w:rPr>
          <w:rFonts w:eastAsia="Times New Roman" w:cstheme="minorHAnsi"/>
          <w:color w:val="222222"/>
          <w:sz w:val="20"/>
          <w:szCs w:val="20"/>
        </w:rPr>
        <w:t>;</w:t>
      </w:r>
      <w:proofErr w:type="gramEnd"/>
    </w:p>
    <w:p w14:paraId="2B519166" w14:textId="77777777" w:rsidR="00A94ED1" w:rsidRPr="00A94ED1" w:rsidRDefault="00A94ED1" w:rsidP="00A94ED1">
      <w:pPr>
        <w:pStyle w:val="ListParagraph"/>
        <w:numPr>
          <w:ilvl w:val="0"/>
          <w:numId w:val="27"/>
        </w:numPr>
        <w:spacing w:after="60" w:line="240" w:lineRule="auto"/>
        <w:ind w:left="720"/>
        <w:jc w:val="both"/>
        <w:rPr>
          <w:rFonts w:eastAsia="Times New Roman" w:cstheme="minorHAnsi"/>
          <w:color w:val="222222"/>
          <w:sz w:val="20"/>
          <w:szCs w:val="20"/>
        </w:rPr>
      </w:pPr>
      <w:proofErr w:type="spellStart"/>
      <w:r w:rsidRPr="00A94ED1">
        <w:rPr>
          <w:rFonts w:eastAsia="Times New Roman" w:cstheme="minorHAnsi"/>
          <w:color w:val="222222"/>
          <w:sz w:val="20"/>
          <w:szCs w:val="20"/>
        </w:rPr>
        <w:t>Factori</w:t>
      </w:r>
      <w:proofErr w:type="spellEnd"/>
      <w:r w:rsidRPr="00A94ED1">
        <w:rPr>
          <w:rFonts w:eastAsia="Times New Roman" w:cstheme="minorHAnsi"/>
          <w:color w:val="222222"/>
          <w:sz w:val="20"/>
          <w:szCs w:val="20"/>
        </w:rPr>
        <w:t xml:space="preserve"> de </w:t>
      </w:r>
      <w:proofErr w:type="spellStart"/>
      <w:r w:rsidRPr="00A94ED1">
        <w:rPr>
          <w:rFonts w:eastAsia="Times New Roman" w:cstheme="minorHAnsi"/>
          <w:color w:val="222222"/>
          <w:sz w:val="20"/>
          <w:szCs w:val="20"/>
        </w:rPr>
        <w:t>risc</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legați</w:t>
      </w:r>
      <w:proofErr w:type="spellEnd"/>
      <w:r w:rsidRPr="00A94ED1">
        <w:rPr>
          <w:rFonts w:eastAsia="Times New Roman" w:cstheme="minorHAnsi"/>
          <w:color w:val="222222"/>
          <w:sz w:val="20"/>
          <w:szCs w:val="20"/>
        </w:rPr>
        <w:t xml:space="preserve"> de </w:t>
      </w:r>
      <w:proofErr w:type="spellStart"/>
      <w:r w:rsidRPr="00A94ED1">
        <w:rPr>
          <w:rFonts w:eastAsia="Times New Roman" w:cstheme="minorHAnsi"/>
          <w:color w:val="222222"/>
          <w:sz w:val="20"/>
          <w:szCs w:val="20"/>
        </w:rPr>
        <w:t>relațiile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dintre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părinți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și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cele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dintre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părinți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și</w:t>
      </w:r>
      <w:proofErr w:type="spellEnd"/>
      <w:r w:rsidRPr="00A94ED1">
        <w:rPr>
          <w:rFonts w:eastAsia="Times New Roman" w:cstheme="minorHAnsi"/>
          <w:color w:val="222222"/>
          <w:sz w:val="20"/>
          <w:szCs w:val="20"/>
        </w:rPr>
        <w:t xml:space="preserve"> </w:t>
      </w:r>
      <w:proofErr w:type="spellStart"/>
      <w:proofErr w:type="gramStart"/>
      <w:r w:rsidRPr="00A94ED1">
        <w:rPr>
          <w:rFonts w:eastAsia="Times New Roman" w:cstheme="minorHAnsi"/>
          <w:color w:val="222222"/>
          <w:sz w:val="20"/>
          <w:szCs w:val="20"/>
        </w:rPr>
        <w:t>copii</w:t>
      </w:r>
      <w:proofErr w:type="spellEnd"/>
      <w:r w:rsidRPr="00A94ED1">
        <w:rPr>
          <w:rFonts w:eastAsia="Times New Roman" w:cstheme="minorHAnsi"/>
          <w:color w:val="222222"/>
          <w:sz w:val="20"/>
          <w:szCs w:val="20"/>
        </w:rPr>
        <w:t>;</w:t>
      </w:r>
      <w:proofErr w:type="gramEnd"/>
    </w:p>
    <w:p w14:paraId="7343BBF6" w14:textId="77777777" w:rsidR="00A94ED1" w:rsidRPr="00A94ED1" w:rsidRDefault="00A94ED1" w:rsidP="00A94ED1">
      <w:pPr>
        <w:pStyle w:val="ListParagraph"/>
        <w:numPr>
          <w:ilvl w:val="0"/>
          <w:numId w:val="27"/>
        </w:numPr>
        <w:spacing w:after="60" w:line="240" w:lineRule="auto"/>
        <w:ind w:left="720"/>
        <w:jc w:val="both"/>
        <w:rPr>
          <w:rFonts w:eastAsia="Times New Roman" w:cstheme="minorHAnsi"/>
          <w:color w:val="222222"/>
          <w:sz w:val="20"/>
          <w:szCs w:val="20"/>
        </w:rPr>
      </w:pPr>
      <w:proofErr w:type="spellStart"/>
      <w:r w:rsidRPr="00A94ED1">
        <w:rPr>
          <w:rFonts w:eastAsia="Times New Roman" w:cstheme="minorHAnsi"/>
          <w:color w:val="222222"/>
          <w:sz w:val="20"/>
          <w:szCs w:val="20"/>
        </w:rPr>
        <w:t>Factori</w:t>
      </w:r>
      <w:proofErr w:type="spellEnd"/>
      <w:r w:rsidRPr="00A94ED1">
        <w:rPr>
          <w:rFonts w:eastAsia="Times New Roman" w:cstheme="minorHAnsi"/>
          <w:color w:val="222222"/>
          <w:sz w:val="20"/>
          <w:szCs w:val="20"/>
        </w:rPr>
        <w:t xml:space="preserve"> de </w:t>
      </w:r>
      <w:proofErr w:type="spellStart"/>
      <w:r w:rsidRPr="00A94ED1">
        <w:rPr>
          <w:rFonts w:eastAsia="Times New Roman" w:cstheme="minorHAnsi"/>
          <w:color w:val="222222"/>
          <w:sz w:val="20"/>
          <w:szCs w:val="20"/>
        </w:rPr>
        <w:t>risc</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legați</w:t>
      </w:r>
      <w:proofErr w:type="spellEnd"/>
      <w:r w:rsidRPr="00A94ED1">
        <w:rPr>
          <w:rFonts w:eastAsia="Times New Roman" w:cstheme="minorHAnsi"/>
          <w:color w:val="222222"/>
          <w:sz w:val="20"/>
          <w:szCs w:val="20"/>
        </w:rPr>
        <w:t xml:space="preserve"> de diverse </w:t>
      </w:r>
      <w:proofErr w:type="spellStart"/>
      <w:r w:rsidRPr="00A94ED1">
        <w:rPr>
          <w:rFonts w:eastAsia="Times New Roman" w:cstheme="minorHAnsi"/>
          <w:color w:val="222222"/>
          <w:sz w:val="20"/>
          <w:szCs w:val="20"/>
        </w:rPr>
        <w:t>situații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particulare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în</w:t>
      </w:r>
      <w:proofErr w:type="spellEnd"/>
      <w:r w:rsidRPr="00A94ED1">
        <w:rPr>
          <w:rFonts w:eastAsia="Times New Roman" w:cstheme="minorHAnsi"/>
          <w:color w:val="222222"/>
          <w:sz w:val="20"/>
          <w:szCs w:val="20"/>
        </w:rPr>
        <w:t xml:space="preserve"> care se </w:t>
      </w:r>
      <w:proofErr w:type="spellStart"/>
      <w:r w:rsidRPr="00A94ED1">
        <w:rPr>
          <w:rFonts w:eastAsia="Times New Roman" w:cstheme="minorHAnsi"/>
          <w:color w:val="222222"/>
          <w:sz w:val="20"/>
          <w:szCs w:val="20"/>
        </w:rPr>
        <w:t>află</w:t>
      </w:r>
      <w:proofErr w:type="spellEnd"/>
      <w:r w:rsidRPr="00A94ED1">
        <w:rPr>
          <w:rFonts w:eastAsia="Times New Roman" w:cstheme="minorHAnsi"/>
          <w:color w:val="222222"/>
          <w:sz w:val="20"/>
          <w:szCs w:val="20"/>
        </w:rPr>
        <w:t xml:space="preserve"> </w:t>
      </w:r>
      <w:proofErr w:type="spellStart"/>
      <w:proofErr w:type="gramStart"/>
      <w:r w:rsidRPr="00A94ED1">
        <w:rPr>
          <w:rFonts w:eastAsia="Times New Roman" w:cstheme="minorHAnsi"/>
          <w:color w:val="222222"/>
          <w:sz w:val="20"/>
          <w:szCs w:val="20"/>
        </w:rPr>
        <w:t>copilul</w:t>
      </w:r>
      <w:proofErr w:type="spellEnd"/>
      <w:r w:rsidRPr="00A94ED1">
        <w:rPr>
          <w:rFonts w:eastAsia="Times New Roman" w:cstheme="minorHAnsi"/>
          <w:color w:val="222222"/>
          <w:sz w:val="20"/>
          <w:szCs w:val="20"/>
        </w:rPr>
        <w:t>;</w:t>
      </w:r>
      <w:proofErr w:type="gramEnd"/>
    </w:p>
    <w:p w14:paraId="088EB845" w14:textId="77777777" w:rsidR="00A94ED1" w:rsidRPr="00A94ED1" w:rsidRDefault="00A94ED1" w:rsidP="00A94ED1">
      <w:pPr>
        <w:pStyle w:val="ListParagraph"/>
        <w:numPr>
          <w:ilvl w:val="0"/>
          <w:numId w:val="27"/>
        </w:numPr>
        <w:spacing w:after="60" w:line="240" w:lineRule="auto"/>
        <w:ind w:left="720"/>
        <w:jc w:val="both"/>
        <w:rPr>
          <w:rFonts w:eastAsia="Times New Roman" w:cstheme="minorHAnsi"/>
          <w:color w:val="222222"/>
          <w:sz w:val="20"/>
          <w:szCs w:val="20"/>
        </w:rPr>
      </w:pPr>
      <w:proofErr w:type="spellStart"/>
      <w:r w:rsidRPr="00A94ED1">
        <w:rPr>
          <w:rFonts w:eastAsia="Times New Roman" w:cstheme="minorHAnsi"/>
          <w:color w:val="222222"/>
          <w:sz w:val="20"/>
          <w:szCs w:val="20"/>
        </w:rPr>
        <w:t>Factori</w:t>
      </w:r>
      <w:proofErr w:type="spellEnd"/>
      <w:r w:rsidRPr="00A94ED1">
        <w:rPr>
          <w:rFonts w:eastAsia="Times New Roman" w:cstheme="minorHAnsi"/>
          <w:color w:val="222222"/>
          <w:sz w:val="20"/>
          <w:szCs w:val="20"/>
        </w:rPr>
        <w:t xml:space="preserve"> de </w:t>
      </w:r>
      <w:proofErr w:type="spellStart"/>
      <w:r w:rsidRPr="00A94ED1">
        <w:rPr>
          <w:rFonts w:eastAsia="Times New Roman" w:cstheme="minorHAnsi"/>
          <w:color w:val="222222"/>
          <w:sz w:val="20"/>
          <w:szCs w:val="20"/>
        </w:rPr>
        <w:t>risc</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legați</w:t>
      </w:r>
      <w:proofErr w:type="spellEnd"/>
      <w:r w:rsidRPr="00A94ED1">
        <w:rPr>
          <w:rFonts w:eastAsia="Times New Roman" w:cstheme="minorHAnsi"/>
          <w:color w:val="222222"/>
          <w:sz w:val="20"/>
          <w:szCs w:val="20"/>
        </w:rPr>
        <w:t xml:space="preserve"> de </w:t>
      </w:r>
      <w:proofErr w:type="spellStart"/>
      <w:r w:rsidRPr="00A94ED1">
        <w:rPr>
          <w:rFonts w:eastAsia="Times New Roman" w:cstheme="minorHAnsi"/>
          <w:color w:val="222222"/>
          <w:sz w:val="20"/>
          <w:szCs w:val="20"/>
        </w:rPr>
        <w:t>nivelul</w:t>
      </w:r>
      <w:proofErr w:type="spellEnd"/>
      <w:r w:rsidRPr="00A94ED1">
        <w:rPr>
          <w:rFonts w:eastAsia="Times New Roman" w:cstheme="minorHAnsi"/>
          <w:color w:val="222222"/>
          <w:sz w:val="20"/>
          <w:szCs w:val="20"/>
        </w:rPr>
        <w:t xml:space="preserve"> de </w:t>
      </w:r>
      <w:proofErr w:type="spellStart"/>
      <w:r w:rsidRPr="00A94ED1">
        <w:rPr>
          <w:rFonts w:eastAsia="Times New Roman" w:cstheme="minorHAnsi"/>
          <w:color w:val="222222"/>
          <w:sz w:val="20"/>
          <w:szCs w:val="20"/>
        </w:rPr>
        <w:t>dezvoltare</w:t>
      </w:r>
      <w:proofErr w:type="spellEnd"/>
      <w:r w:rsidRPr="00A94ED1">
        <w:rPr>
          <w:rFonts w:eastAsia="Times New Roman" w:cstheme="minorHAnsi"/>
          <w:color w:val="222222"/>
          <w:sz w:val="20"/>
          <w:szCs w:val="20"/>
        </w:rPr>
        <w:t xml:space="preserve"> al </w:t>
      </w:r>
      <w:proofErr w:type="spellStart"/>
      <w:r w:rsidRPr="00A94ED1">
        <w:rPr>
          <w:rFonts w:eastAsia="Times New Roman" w:cstheme="minorHAnsi"/>
          <w:color w:val="222222"/>
          <w:sz w:val="20"/>
          <w:szCs w:val="20"/>
        </w:rPr>
        <w:t>comunității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în</w:t>
      </w:r>
      <w:proofErr w:type="spellEnd"/>
      <w:r w:rsidRPr="00A94ED1">
        <w:rPr>
          <w:rFonts w:eastAsia="Times New Roman" w:cstheme="minorHAnsi"/>
          <w:color w:val="222222"/>
          <w:sz w:val="20"/>
          <w:szCs w:val="20"/>
        </w:rPr>
        <w:t xml:space="preserve"> care </w:t>
      </w:r>
      <w:proofErr w:type="spellStart"/>
      <w:r w:rsidRPr="00A94ED1">
        <w:rPr>
          <w:rFonts w:eastAsia="Times New Roman" w:cstheme="minorHAnsi"/>
          <w:color w:val="222222"/>
          <w:sz w:val="20"/>
          <w:szCs w:val="20"/>
        </w:rPr>
        <w:t>trăiește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familia</w:t>
      </w:r>
      <w:proofErr w:type="spellEnd"/>
      <w:r w:rsidRPr="00A94ED1">
        <w:rPr>
          <w:rFonts w:eastAsia="Times New Roman" w:cstheme="minorHAnsi"/>
          <w:color w:val="222222"/>
          <w:sz w:val="20"/>
          <w:szCs w:val="20"/>
        </w:rPr>
        <w:t xml:space="preserve">. </w:t>
      </w:r>
    </w:p>
    <w:p w14:paraId="663FD1C2" w14:textId="77777777" w:rsidR="00A94ED1" w:rsidRPr="00A94ED1" w:rsidRDefault="00A94ED1" w:rsidP="00A94ED1">
      <w:pPr>
        <w:pStyle w:val="NormalWeb"/>
        <w:spacing w:before="0" w:beforeAutospacing="0" w:after="120" w:afterAutospacing="0"/>
        <w:jc w:val="both"/>
        <w:rPr>
          <w:rFonts w:asciiTheme="minorHAnsi" w:hAnsiTheme="minorHAnsi" w:cstheme="minorHAnsi"/>
          <w:noProof/>
          <w:sz w:val="20"/>
          <w:szCs w:val="20"/>
        </w:rPr>
      </w:pPr>
      <w:r w:rsidRPr="00A94ED1">
        <w:rPr>
          <w:rFonts w:asciiTheme="minorHAnsi" w:hAnsiTheme="minorHAnsi" w:cstheme="minorHAnsi"/>
          <w:noProof/>
          <w:sz w:val="20"/>
          <w:szCs w:val="20"/>
        </w:rPr>
        <w:t>Conform Acordului de parteneriat 2014-2020, Capitolul - Incluziunea sociala și sărăcia, următoarele categorii de copii constituie un grup vulnerabil semnificativ:</w:t>
      </w:r>
    </w:p>
    <w:p w14:paraId="395EDD23" w14:textId="77777777" w:rsidR="00A94ED1" w:rsidRPr="00A94ED1" w:rsidRDefault="00A94ED1" w:rsidP="00A94ED1">
      <w:pPr>
        <w:pStyle w:val="ListParagraph"/>
        <w:numPr>
          <w:ilvl w:val="0"/>
          <w:numId w:val="27"/>
        </w:numPr>
        <w:spacing w:after="60" w:line="240" w:lineRule="auto"/>
        <w:ind w:left="720"/>
        <w:jc w:val="both"/>
        <w:rPr>
          <w:rFonts w:eastAsia="Times New Roman" w:cstheme="minorHAnsi"/>
          <w:color w:val="222222"/>
          <w:sz w:val="20"/>
          <w:szCs w:val="20"/>
        </w:rPr>
      </w:pPr>
      <w:proofErr w:type="spellStart"/>
      <w:r w:rsidRPr="00A94ED1">
        <w:rPr>
          <w:rFonts w:eastAsia="Times New Roman" w:cstheme="minorHAnsi"/>
          <w:color w:val="222222"/>
          <w:sz w:val="20"/>
          <w:szCs w:val="20"/>
        </w:rPr>
        <w:t>Copiii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şi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tinerii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provenind</w:t>
      </w:r>
      <w:proofErr w:type="spellEnd"/>
      <w:r w:rsidRPr="00A94ED1">
        <w:rPr>
          <w:rFonts w:eastAsia="Times New Roman" w:cstheme="minorHAnsi"/>
          <w:color w:val="222222"/>
          <w:sz w:val="20"/>
          <w:szCs w:val="20"/>
        </w:rPr>
        <w:t xml:space="preserve"> din </w:t>
      </w:r>
      <w:proofErr w:type="spellStart"/>
      <w:r w:rsidRPr="00A94ED1">
        <w:rPr>
          <w:rFonts w:eastAsia="Times New Roman" w:cstheme="minorHAnsi"/>
          <w:color w:val="222222"/>
          <w:sz w:val="20"/>
          <w:szCs w:val="20"/>
        </w:rPr>
        <w:t>familii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sărace</w:t>
      </w:r>
      <w:proofErr w:type="spellEnd"/>
      <w:r w:rsidRPr="00A94ED1">
        <w:rPr>
          <w:rFonts w:eastAsia="Times New Roman" w:cstheme="minorHAnsi"/>
          <w:color w:val="222222"/>
          <w:sz w:val="20"/>
          <w:szCs w:val="20"/>
        </w:rPr>
        <w:t xml:space="preserve"> –care </w:t>
      </w:r>
      <w:proofErr w:type="spellStart"/>
      <w:r w:rsidRPr="00A94ED1">
        <w:rPr>
          <w:rFonts w:eastAsia="Times New Roman" w:cstheme="minorHAnsi"/>
          <w:color w:val="222222"/>
          <w:sz w:val="20"/>
          <w:szCs w:val="20"/>
        </w:rPr>
        <w:t>traiesc</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în</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condiţii</w:t>
      </w:r>
      <w:proofErr w:type="spellEnd"/>
      <w:r w:rsidRPr="00A94ED1">
        <w:rPr>
          <w:rFonts w:eastAsia="Times New Roman" w:cstheme="minorHAnsi"/>
          <w:color w:val="222222"/>
          <w:sz w:val="20"/>
          <w:szCs w:val="20"/>
        </w:rPr>
        <w:t xml:space="preserve"> de </w:t>
      </w:r>
      <w:proofErr w:type="spellStart"/>
      <w:r w:rsidRPr="00A94ED1">
        <w:rPr>
          <w:rFonts w:eastAsia="Times New Roman" w:cstheme="minorHAnsi"/>
          <w:color w:val="222222"/>
          <w:sz w:val="20"/>
          <w:szCs w:val="20"/>
        </w:rPr>
        <w:t>sărăcie</w:t>
      </w:r>
      <w:proofErr w:type="spellEnd"/>
      <w:r w:rsidRPr="00A94ED1">
        <w:rPr>
          <w:rFonts w:eastAsia="Times New Roman" w:cstheme="minorHAnsi"/>
          <w:color w:val="222222"/>
          <w:sz w:val="20"/>
          <w:szCs w:val="20"/>
        </w:rPr>
        <w:t xml:space="preserve"> extremă. </w:t>
      </w:r>
      <w:proofErr w:type="spellStart"/>
      <w:r w:rsidRPr="00A94ED1">
        <w:rPr>
          <w:rFonts w:eastAsia="Times New Roman" w:cstheme="minorHAnsi"/>
          <w:color w:val="222222"/>
          <w:sz w:val="20"/>
          <w:szCs w:val="20"/>
        </w:rPr>
        <w:t>Copiii</w:t>
      </w:r>
      <w:proofErr w:type="spellEnd"/>
      <w:r w:rsidRPr="00A94ED1">
        <w:rPr>
          <w:rFonts w:eastAsia="Times New Roman" w:cstheme="minorHAnsi"/>
          <w:color w:val="222222"/>
          <w:sz w:val="20"/>
          <w:szCs w:val="20"/>
        </w:rPr>
        <w:t xml:space="preserve"> din </w:t>
      </w:r>
      <w:proofErr w:type="spellStart"/>
      <w:r w:rsidRPr="00A94ED1">
        <w:rPr>
          <w:rFonts w:eastAsia="Times New Roman" w:cstheme="minorHAnsi"/>
          <w:color w:val="222222"/>
          <w:sz w:val="20"/>
          <w:szCs w:val="20"/>
        </w:rPr>
        <w:t>zonele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rurale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şi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copiii</w:t>
      </w:r>
      <w:proofErr w:type="spellEnd"/>
      <w:r w:rsidRPr="00A94ED1">
        <w:rPr>
          <w:rFonts w:eastAsia="Times New Roman" w:cstheme="minorHAnsi"/>
          <w:color w:val="222222"/>
          <w:sz w:val="20"/>
          <w:szCs w:val="20"/>
        </w:rPr>
        <w:t xml:space="preserve"> de </w:t>
      </w:r>
      <w:proofErr w:type="spellStart"/>
      <w:r w:rsidRPr="00A94ED1">
        <w:rPr>
          <w:rFonts w:eastAsia="Times New Roman" w:cstheme="minorHAnsi"/>
          <w:color w:val="222222"/>
          <w:sz w:val="20"/>
          <w:szCs w:val="20"/>
        </w:rPr>
        <w:t>etnie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roma</w:t>
      </w:r>
      <w:proofErr w:type="spellEnd"/>
      <w:r w:rsidRPr="00A94ED1">
        <w:rPr>
          <w:rFonts w:eastAsia="Times New Roman" w:cstheme="minorHAnsi"/>
          <w:color w:val="222222"/>
          <w:sz w:val="20"/>
          <w:szCs w:val="20"/>
        </w:rPr>
        <w:t xml:space="preserve">̆ sunt </w:t>
      </w:r>
      <w:proofErr w:type="spellStart"/>
      <w:r w:rsidRPr="00A94ED1">
        <w:rPr>
          <w:rFonts w:eastAsia="Times New Roman" w:cstheme="minorHAnsi"/>
          <w:color w:val="222222"/>
          <w:sz w:val="20"/>
          <w:szCs w:val="20"/>
        </w:rPr>
        <w:t>cei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mai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afectaţi</w:t>
      </w:r>
      <w:proofErr w:type="spellEnd"/>
      <w:r w:rsidRPr="00A94ED1">
        <w:rPr>
          <w:rFonts w:eastAsia="Times New Roman" w:cstheme="minorHAnsi"/>
          <w:color w:val="222222"/>
          <w:sz w:val="20"/>
          <w:szCs w:val="20"/>
        </w:rPr>
        <w:t xml:space="preserve">. Rata </w:t>
      </w:r>
      <w:proofErr w:type="spellStart"/>
      <w:r w:rsidRPr="00A94ED1">
        <w:rPr>
          <w:rFonts w:eastAsia="Times New Roman" w:cstheme="minorHAnsi"/>
          <w:color w:val="222222"/>
          <w:sz w:val="20"/>
          <w:szCs w:val="20"/>
        </w:rPr>
        <w:t>sărăciei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în</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rândul</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copiilor</w:t>
      </w:r>
      <w:proofErr w:type="spellEnd"/>
      <w:r w:rsidRPr="00A94ED1">
        <w:rPr>
          <w:rFonts w:eastAsia="Times New Roman" w:cstheme="minorHAnsi"/>
          <w:color w:val="222222"/>
          <w:sz w:val="20"/>
          <w:szCs w:val="20"/>
        </w:rPr>
        <w:t xml:space="preserve"> din </w:t>
      </w:r>
      <w:proofErr w:type="spellStart"/>
      <w:r w:rsidRPr="00A94ED1">
        <w:rPr>
          <w:rFonts w:eastAsia="Times New Roman" w:cstheme="minorHAnsi"/>
          <w:color w:val="222222"/>
          <w:sz w:val="20"/>
          <w:szCs w:val="20"/>
        </w:rPr>
        <w:t>mediul</w:t>
      </w:r>
      <w:proofErr w:type="spellEnd"/>
      <w:r w:rsidRPr="00A94ED1">
        <w:rPr>
          <w:rFonts w:eastAsia="Times New Roman" w:cstheme="minorHAnsi"/>
          <w:color w:val="222222"/>
          <w:sz w:val="20"/>
          <w:szCs w:val="20"/>
        </w:rPr>
        <w:t xml:space="preserve"> urban era de </w:t>
      </w:r>
      <w:proofErr w:type="spellStart"/>
      <w:r w:rsidRPr="00A94ED1">
        <w:rPr>
          <w:rFonts w:eastAsia="Times New Roman" w:cstheme="minorHAnsi"/>
          <w:color w:val="222222"/>
          <w:sz w:val="20"/>
          <w:szCs w:val="20"/>
        </w:rPr>
        <w:t>numai</w:t>
      </w:r>
      <w:proofErr w:type="spellEnd"/>
      <w:r w:rsidRPr="00A94ED1">
        <w:rPr>
          <w:rFonts w:eastAsia="Times New Roman" w:cstheme="minorHAnsi"/>
          <w:color w:val="222222"/>
          <w:sz w:val="20"/>
          <w:szCs w:val="20"/>
        </w:rPr>
        <w:t xml:space="preserve"> 3,5% </w:t>
      </w:r>
      <w:proofErr w:type="spellStart"/>
      <w:r w:rsidRPr="00A94ED1">
        <w:rPr>
          <w:rFonts w:eastAsia="Times New Roman" w:cstheme="minorHAnsi"/>
          <w:color w:val="222222"/>
          <w:sz w:val="20"/>
          <w:szCs w:val="20"/>
        </w:rPr>
        <w:t>în</w:t>
      </w:r>
      <w:proofErr w:type="spellEnd"/>
      <w:r w:rsidRPr="00A94ED1">
        <w:rPr>
          <w:rFonts w:eastAsia="Times New Roman" w:cstheme="minorHAnsi"/>
          <w:color w:val="222222"/>
          <w:sz w:val="20"/>
          <w:szCs w:val="20"/>
        </w:rPr>
        <w:t xml:space="preserve"> 2010, </w:t>
      </w:r>
      <w:proofErr w:type="spellStart"/>
      <w:r w:rsidRPr="00A94ED1">
        <w:rPr>
          <w:rFonts w:eastAsia="Times New Roman" w:cstheme="minorHAnsi"/>
          <w:color w:val="222222"/>
          <w:sz w:val="20"/>
          <w:szCs w:val="20"/>
        </w:rPr>
        <w:t>faţa</w:t>
      </w:r>
      <w:proofErr w:type="spellEnd"/>
      <w:r w:rsidRPr="00A94ED1">
        <w:rPr>
          <w:rFonts w:eastAsia="Times New Roman" w:cstheme="minorHAnsi"/>
          <w:color w:val="222222"/>
          <w:sz w:val="20"/>
          <w:szCs w:val="20"/>
        </w:rPr>
        <w:t xml:space="preserve">̆ de 12,4% </w:t>
      </w:r>
      <w:proofErr w:type="spellStart"/>
      <w:r w:rsidRPr="00A94ED1">
        <w:rPr>
          <w:rFonts w:eastAsia="Times New Roman" w:cstheme="minorHAnsi"/>
          <w:color w:val="222222"/>
          <w:sz w:val="20"/>
          <w:szCs w:val="20"/>
        </w:rPr>
        <w:t>în</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mediul</w:t>
      </w:r>
      <w:proofErr w:type="spellEnd"/>
      <w:r w:rsidRPr="00A94ED1">
        <w:rPr>
          <w:rFonts w:eastAsia="Times New Roman" w:cstheme="minorHAnsi"/>
          <w:color w:val="222222"/>
          <w:sz w:val="20"/>
          <w:szCs w:val="20"/>
        </w:rPr>
        <w:t xml:space="preserve"> rural.</w:t>
      </w:r>
    </w:p>
    <w:p w14:paraId="07566381" w14:textId="77777777" w:rsidR="00A94ED1" w:rsidRPr="00A94ED1" w:rsidRDefault="00A94ED1" w:rsidP="00A94ED1">
      <w:pPr>
        <w:pStyle w:val="ListParagraph"/>
        <w:numPr>
          <w:ilvl w:val="0"/>
          <w:numId w:val="27"/>
        </w:numPr>
        <w:spacing w:after="60" w:line="240" w:lineRule="auto"/>
        <w:ind w:left="720"/>
        <w:jc w:val="both"/>
        <w:rPr>
          <w:rFonts w:eastAsia="Times New Roman" w:cstheme="minorHAnsi"/>
          <w:color w:val="222222"/>
          <w:sz w:val="20"/>
          <w:szCs w:val="20"/>
        </w:rPr>
      </w:pPr>
      <w:proofErr w:type="spellStart"/>
      <w:r w:rsidRPr="00A94ED1">
        <w:rPr>
          <w:rFonts w:eastAsia="Times New Roman" w:cstheme="minorHAnsi"/>
          <w:color w:val="222222"/>
          <w:sz w:val="20"/>
          <w:szCs w:val="20"/>
        </w:rPr>
        <w:t>Copiii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aflaţi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în</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plasament</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în</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centre</w:t>
      </w:r>
      <w:proofErr w:type="spellEnd"/>
      <w:r w:rsidRPr="00A94ED1">
        <w:rPr>
          <w:rFonts w:eastAsia="Times New Roman" w:cstheme="minorHAnsi"/>
          <w:color w:val="222222"/>
          <w:sz w:val="20"/>
          <w:szCs w:val="20"/>
        </w:rPr>
        <w:t xml:space="preserve"> de tip </w:t>
      </w:r>
      <w:proofErr w:type="spellStart"/>
      <w:r w:rsidRPr="00A94ED1">
        <w:rPr>
          <w:rFonts w:eastAsia="Times New Roman" w:cstheme="minorHAnsi"/>
          <w:color w:val="222222"/>
          <w:sz w:val="20"/>
          <w:szCs w:val="20"/>
        </w:rPr>
        <w:t>rezidenţial</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sau</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în</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familii</w:t>
      </w:r>
      <w:proofErr w:type="spellEnd"/>
      <w:r w:rsidRPr="00A94ED1">
        <w:rPr>
          <w:rFonts w:eastAsia="Times New Roman" w:cstheme="minorHAnsi"/>
          <w:color w:val="222222"/>
          <w:sz w:val="20"/>
          <w:szCs w:val="20"/>
        </w:rPr>
        <w:t xml:space="preserve"> substitutive. </w:t>
      </w:r>
      <w:proofErr w:type="spellStart"/>
      <w:r w:rsidRPr="00A94ED1">
        <w:rPr>
          <w:rFonts w:eastAsia="Times New Roman" w:cstheme="minorHAnsi"/>
          <w:color w:val="222222"/>
          <w:sz w:val="20"/>
          <w:szCs w:val="20"/>
        </w:rPr>
        <w:t>Menținând</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copiii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tinerii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în</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centrele</w:t>
      </w:r>
      <w:proofErr w:type="spellEnd"/>
      <w:r w:rsidRPr="00A94ED1">
        <w:rPr>
          <w:rFonts w:eastAsia="Times New Roman" w:cstheme="minorHAnsi"/>
          <w:color w:val="222222"/>
          <w:sz w:val="20"/>
          <w:szCs w:val="20"/>
        </w:rPr>
        <w:t xml:space="preserve"> de </w:t>
      </w:r>
      <w:proofErr w:type="spellStart"/>
      <w:r w:rsidRPr="00A94ED1">
        <w:rPr>
          <w:rFonts w:eastAsia="Times New Roman" w:cstheme="minorHAnsi"/>
          <w:color w:val="222222"/>
          <w:sz w:val="20"/>
          <w:szCs w:val="20"/>
        </w:rPr>
        <w:t>plasament</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aceştia</w:t>
      </w:r>
      <w:proofErr w:type="spellEnd"/>
      <w:r w:rsidRPr="00A94ED1">
        <w:rPr>
          <w:rFonts w:eastAsia="Times New Roman" w:cstheme="minorHAnsi"/>
          <w:color w:val="222222"/>
          <w:sz w:val="20"/>
          <w:szCs w:val="20"/>
        </w:rPr>
        <w:t xml:space="preserve"> nu </w:t>
      </w:r>
      <w:proofErr w:type="spellStart"/>
      <w:r w:rsidRPr="00A94ED1">
        <w:rPr>
          <w:rFonts w:eastAsia="Times New Roman" w:cstheme="minorHAnsi"/>
          <w:color w:val="222222"/>
          <w:sz w:val="20"/>
          <w:szCs w:val="20"/>
        </w:rPr>
        <w:t>vor</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reuși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să</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dobândeasca</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abilităţile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necesare</w:t>
      </w:r>
      <w:proofErr w:type="spellEnd"/>
      <w:r w:rsidRPr="00A94ED1">
        <w:rPr>
          <w:rFonts w:eastAsia="Times New Roman" w:cstheme="minorHAnsi"/>
          <w:color w:val="222222"/>
          <w:sz w:val="20"/>
          <w:szCs w:val="20"/>
        </w:rPr>
        <w:t xml:space="preserve"> pentru </w:t>
      </w:r>
      <w:proofErr w:type="spellStart"/>
      <w:r w:rsidRPr="00A94ED1">
        <w:rPr>
          <w:rFonts w:eastAsia="Times New Roman" w:cstheme="minorHAnsi"/>
          <w:color w:val="222222"/>
          <w:sz w:val="20"/>
          <w:szCs w:val="20"/>
        </w:rPr>
        <w:t>a-şi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stabili</w:t>
      </w:r>
      <w:proofErr w:type="spellEnd"/>
      <w:r w:rsidRPr="00A94ED1">
        <w:rPr>
          <w:rFonts w:eastAsia="Times New Roman" w:cstheme="minorHAnsi"/>
          <w:color w:val="222222"/>
          <w:sz w:val="20"/>
          <w:szCs w:val="20"/>
        </w:rPr>
        <w:t xml:space="preserve"> o </w:t>
      </w:r>
      <w:proofErr w:type="spellStart"/>
      <w:r w:rsidRPr="00A94ED1">
        <w:rPr>
          <w:rFonts w:eastAsia="Times New Roman" w:cstheme="minorHAnsi"/>
          <w:color w:val="222222"/>
          <w:sz w:val="20"/>
          <w:szCs w:val="20"/>
        </w:rPr>
        <w:t>viaţa</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independenta</w:t>
      </w:r>
      <w:proofErr w:type="spellEnd"/>
      <w:r w:rsidRPr="00A94ED1">
        <w:rPr>
          <w:rFonts w:eastAsia="Times New Roman" w:cstheme="minorHAnsi"/>
          <w:color w:val="222222"/>
          <w:sz w:val="20"/>
          <w:szCs w:val="20"/>
        </w:rPr>
        <w:t xml:space="preserve">̆, pentru a </w:t>
      </w:r>
      <w:proofErr w:type="spellStart"/>
      <w:r w:rsidRPr="00A94ED1">
        <w:rPr>
          <w:rFonts w:eastAsia="Times New Roman" w:cstheme="minorHAnsi"/>
          <w:color w:val="222222"/>
          <w:sz w:val="20"/>
          <w:szCs w:val="20"/>
        </w:rPr>
        <w:t>găsi</w:t>
      </w:r>
      <w:proofErr w:type="spellEnd"/>
      <w:r w:rsidRPr="00A94ED1">
        <w:rPr>
          <w:rFonts w:eastAsia="Times New Roman" w:cstheme="minorHAnsi"/>
          <w:color w:val="222222"/>
          <w:sz w:val="20"/>
          <w:szCs w:val="20"/>
        </w:rPr>
        <w:t xml:space="preserve"> un loc de </w:t>
      </w:r>
      <w:proofErr w:type="spellStart"/>
      <w:r w:rsidRPr="00A94ED1">
        <w:rPr>
          <w:rFonts w:eastAsia="Times New Roman" w:cstheme="minorHAnsi"/>
          <w:color w:val="222222"/>
          <w:sz w:val="20"/>
          <w:szCs w:val="20"/>
        </w:rPr>
        <w:t>munca</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şi</w:t>
      </w:r>
      <w:proofErr w:type="spellEnd"/>
      <w:r w:rsidRPr="00A94ED1">
        <w:rPr>
          <w:rFonts w:eastAsia="Times New Roman" w:cstheme="minorHAnsi"/>
          <w:color w:val="222222"/>
          <w:sz w:val="20"/>
          <w:szCs w:val="20"/>
        </w:rPr>
        <w:t xml:space="preserve"> pentru </w:t>
      </w:r>
      <w:proofErr w:type="gramStart"/>
      <w:r w:rsidRPr="00A94ED1">
        <w:rPr>
          <w:rFonts w:eastAsia="Times New Roman" w:cstheme="minorHAnsi"/>
          <w:color w:val="222222"/>
          <w:sz w:val="20"/>
          <w:szCs w:val="20"/>
        </w:rPr>
        <w:t>a</w:t>
      </w:r>
      <w:proofErr w:type="gram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obţine</w:t>
      </w:r>
      <w:proofErr w:type="spellEnd"/>
      <w:r w:rsidRPr="00A94ED1">
        <w:rPr>
          <w:rFonts w:eastAsia="Times New Roman" w:cstheme="minorHAnsi"/>
          <w:color w:val="222222"/>
          <w:sz w:val="20"/>
          <w:szCs w:val="20"/>
        </w:rPr>
        <w:t xml:space="preserve"> o </w:t>
      </w:r>
      <w:proofErr w:type="spellStart"/>
      <w:r w:rsidRPr="00A94ED1">
        <w:rPr>
          <w:rFonts w:eastAsia="Times New Roman" w:cstheme="minorHAnsi"/>
          <w:color w:val="222222"/>
          <w:sz w:val="20"/>
          <w:szCs w:val="20"/>
        </w:rPr>
        <w:t>locuinţa</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Lipsiţi</w:t>
      </w:r>
      <w:proofErr w:type="spellEnd"/>
      <w:r w:rsidRPr="00A94ED1">
        <w:rPr>
          <w:rFonts w:eastAsia="Times New Roman" w:cstheme="minorHAnsi"/>
          <w:color w:val="222222"/>
          <w:sz w:val="20"/>
          <w:szCs w:val="20"/>
        </w:rPr>
        <w:t xml:space="preserve"> de </w:t>
      </w:r>
      <w:proofErr w:type="spellStart"/>
      <w:r w:rsidRPr="00A94ED1">
        <w:rPr>
          <w:rFonts w:eastAsia="Times New Roman" w:cstheme="minorHAnsi"/>
          <w:color w:val="222222"/>
          <w:sz w:val="20"/>
          <w:szCs w:val="20"/>
        </w:rPr>
        <w:t>sprijinul</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familiei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şi</w:t>
      </w:r>
      <w:proofErr w:type="spellEnd"/>
      <w:r w:rsidRPr="00A94ED1">
        <w:rPr>
          <w:rFonts w:eastAsia="Times New Roman" w:cstheme="minorHAnsi"/>
          <w:color w:val="222222"/>
          <w:sz w:val="20"/>
          <w:szCs w:val="20"/>
        </w:rPr>
        <w:t xml:space="preserve"> de </w:t>
      </w:r>
      <w:proofErr w:type="spellStart"/>
      <w:r w:rsidRPr="00A94ED1">
        <w:rPr>
          <w:rFonts w:eastAsia="Times New Roman" w:cstheme="minorHAnsi"/>
          <w:color w:val="222222"/>
          <w:sz w:val="20"/>
          <w:szCs w:val="20"/>
        </w:rPr>
        <w:t>competenţe</w:t>
      </w:r>
      <w:proofErr w:type="spellEnd"/>
      <w:r w:rsidRPr="00A94ED1">
        <w:rPr>
          <w:rFonts w:eastAsia="Times New Roman" w:cstheme="minorHAnsi"/>
          <w:color w:val="222222"/>
          <w:sz w:val="20"/>
          <w:szCs w:val="20"/>
        </w:rPr>
        <w:t xml:space="preserve"> de </w:t>
      </w:r>
      <w:proofErr w:type="spellStart"/>
      <w:r w:rsidRPr="00A94ED1">
        <w:rPr>
          <w:rFonts w:eastAsia="Times New Roman" w:cstheme="minorHAnsi"/>
          <w:color w:val="222222"/>
          <w:sz w:val="20"/>
          <w:szCs w:val="20"/>
        </w:rPr>
        <w:t>integrare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sociala</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şi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profesionala</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aceşti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tineri</w:t>
      </w:r>
      <w:proofErr w:type="spellEnd"/>
      <w:r w:rsidRPr="00A94ED1">
        <w:rPr>
          <w:rFonts w:eastAsia="Times New Roman" w:cstheme="minorHAnsi"/>
          <w:color w:val="222222"/>
          <w:sz w:val="20"/>
          <w:szCs w:val="20"/>
        </w:rPr>
        <w:t xml:space="preserve"> nu </w:t>
      </w:r>
      <w:proofErr w:type="spellStart"/>
      <w:r w:rsidRPr="00A94ED1">
        <w:rPr>
          <w:rFonts w:eastAsia="Times New Roman" w:cstheme="minorHAnsi"/>
          <w:color w:val="222222"/>
          <w:sz w:val="20"/>
          <w:szCs w:val="20"/>
        </w:rPr>
        <w:t>beneficiaza</w:t>
      </w:r>
      <w:proofErr w:type="spellEnd"/>
      <w:r w:rsidRPr="00A94ED1">
        <w:rPr>
          <w:rFonts w:eastAsia="Times New Roman" w:cstheme="minorHAnsi"/>
          <w:color w:val="222222"/>
          <w:sz w:val="20"/>
          <w:szCs w:val="20"/>
        </w:rPr>
        <w:t xml:space="preserve">̆ de </w:t>
      </w:r>
      <w:proofErr w:type="spellStart"/>
      <w:r w:rsidRPr="00A94ED1">
        <w:rPr>
          <w:rFonts w:eastAsia="Times New Roman" w:cstheme="minorHAnsi"/>
          <w:color w:val="222222"/>
          <w:sz w:val="20"/>
          <w:szCs w:val="20"/>
        </w:rPr>
        <w:t>serviciile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sociale</w:t>
      </w:r>
      <w:proofErr w:type="spellEnd"/>
      <w:r w:rsidRPr="00A94ED1">
        <w:rPr>
          <w:rFonts w:eastAsia="Times New Roman" w:cstheme="minorHAnsi"/>
          <w:color w:val="222222"/>
          <w:sz w:val="20"/>
          <w:szCs w:val="20"/>
        </w:rPr>
        <w:t xml:space="preserve"> care le-</w:t>
      </w:r>
      <w:proofErr w:type="spellStart"/>
      <w:r w:rsidRPr="00A94ED1">
        <w:rPr>
          <w:rFonts w:eastAsia="Times New Roman" w:cstheme="minorHAnsi"/>
          <w:color w:val="222222"/>
          <w:sz w:val="20"/>
          <w:szCs w:val="20"/>
        </w:rPr>
        <w:t>ar</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putea</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oferi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consiliere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şi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sprijin</w:t>
      </w:r>
      <w:proofErr w:type="spellEnd"/>
      <w:r w:rsidRPr="00A94ED1">
        <w:rPr>
          <w:rFonts w:eastAsia="Times New Roman" w:cstheme="minorHAnsi"/>
          <w:color w:val="222222"/>
          <w:sz w:val="20"/>
          <w:szCs w:val="20"/>
        </w:rPr>
        <w:t xml:space="preserve"> pentru </w:t>
      </w:r>
      <w:proofErr w:type="spellStart"/>
      <w:r w:rsidRPr="00A94ED1">
        <w:rPr>
          <w:rFonts w:eastAsia="Times New Roman" w:cstheme="minorHAnsi"/>
          <w:color w:val="222222"/>
          <w:sz w:val="20"/>
          <w:szCs w:val="20"/>
        </w:rPr>
        <w:t>găsirea</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unui</w:t>
      </w:r>
      <w:proofErr w:type="spellEnd"/>
      <w:r w:rsidRPr="00A94ED1">
        <w:rPr>
          <w:rFonts w:eastAsia="Times New Roman" w:cstheme="minorHAnsi"/>
          <w:color w:val="222222"/>
          <w:sz w:val="20"/>
          <w:szCs w:val="20"/>
        </w:rPr>
        <w:t xml:space="preserve"> loc de </w:t>
      </w:r>
      <w:proofErr w:type="spellStart"/>
      <w:r w:rsidRPr="00A94ED1">
        <w:rPr>
          <w:rFonts w:eastAsia="Times New Roman" w:cstheme="minorHAnsi"/>
          <w:color w:val="222222"/>
          <w:sz w:val="20"/>
          <w:szCs w:val="20"/>
        </w:rPr>
        <w:t>munca</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sau</w:t>
      </w:r>
      <w:proofErr w:type="spellEnd"/>
      <w:r w:rsidRPr="00A94ED1">
        <w:rPr>
          <w:rFonts w:eastAsia="Times New Roman" w:cstheme="minorHAnsi"/>
          <w:color w:val="222222"/>
          <w:sz w:val="20"/>
          <w:szCs w:val="20"/>
        </w:rPr>
        <w:t xml:space="preserve"> pentru </w:t>
      </w:r>
      <w:proofErr w:type="spellStart"/>
      <w:r w:rsidRPr="00A94ED1">
        <w:rPr>
          <w:rFonts w:eastAsia="Times New Roman" w:cstheme="minorHAnsi"/>
          <w:color w:val="222222"/>
          <w:sz w:val="20"/>
          <w:szCs w:val="20"/>
        </w:rPr>
        <w:t>primirea</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unei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locuinţe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sociale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numai</w:t>
      </w:r>
      <w:proofErr w:type="spellEnd"/>
      <w:r w:rsidRPr="00A94ED1">
        <w:rPr>
          <w:rFonts w:eastAsia="Times New Roman" w:cstheme="minorHAnsi"/>
          <w:color w:val="222222"/>
          <w:sz w:val="20"/>
          <w:szCs w:val="20"/>
        </w:rPr>
        <w:t xml:space="preserve"> la </w:t>
      </w:r>
      <w:proofErr w:type="spellStart"/>
      <w:r w:rsidRPr="00A94ED1">
        <w:rPr>
          <w:rFonts w:eastAsia="Times New Roman" w:cstheme="minorHAnsi"/>
          <w:color w:val="222222"/>
          <w:sz w:val="20"/>
          <w:szCs w:val="20"/>
        </w:rPr>
        <w:t>cerere</w:t>
      </w:r>
      <w:proofErr w:type="spellEnd"/>
      <w:r w:rsidRPr="00A94ED1">
        <w:rPr>
          <w:rFonts w:eastAsia="Times New Roman" w:cstheme="minorHAnsi"/>
          <w:color w:val="222222"/>
          <w:sz w:val="20"/>
          <w:szCs w:val="20"/>
        </w:rPr>
        <w:t>.</w:t>
      </w:r>
    </w:p>
    <w:p w14:paraId="183412E6" w14:textId="77777777" w:rsidR="00A94ED1" w:rsidRPr="00A94ED1" w:rsidRDefault="00A94ED1" w:rsidP="00A94ED1">
      <w:pPr>
        <w:pStyle w:val="ListParagraph"/>
        <w:numPr>
          <w:ilvl w:val="0"/>
          <w:numId w:val="27"/>
        </w:numPr>
        <w:spacing w:after="60" w:line="240" w:lineRule="auto"/>
        <w:ind w:left="720"/>
        <w:jc w:val="both"/>
        <w:rPr>
          <w:rFonts w:eastAsia="Times New Roman" w:cstheme="minorHAnsi"/>
          <w:color w:val="222222"/>
          <w:sz w:val="20"/>
          <w:szCs w:val="20"/>
        </w:rPr>
      </w:pPr>
      <w:proofErr w:type="spellStart"/>
      <w:r w:rsidRPr="00A94ED1">
        <w:rPr>
          <w:rFonts w:eastAsia="Times New Roman" w:cstheme="minorHAnsi"/>
          <w:color w:val="222222"/>
          <w:sz w:val="20"/>
          <w:szCs w:val="20"/>
        </w:rPr>
        <w:t>Copiii</w:t>
      </w:r>
      <w:proofErr w:type="spellEnd"/>
      <w:r w:rsidRPr="00A94ED1">
        <w:rPr>
          <w:rFonts w:eastAsia="Times New Roman" w:cstheme="minorHAnsi"/>
          <w:color w:val="222222"/>
          <w:sz w:val="20"/>
          <w:szCs w:val="20"/>
        </w:rPr>
        <w:t xml:space="preserve"> ai </w:t>
      </w:r>
      <w:proofErr w:type="spellStart"/>
      <w:r w:rsidRPr="00A94ED1">
        <w:rPr>
          <w:rFonts w:eastAsia="Times New Roman" w:cstheme="minorHAnsi"/>
          <w:color w:val="222222"/>
          <w:sz w:val="20"/>
          <w:szCs w:val="20"/>
        </w:rPr>
        <w:t>căror</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părinţi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lucreaza</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în</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străinătate</w:t>
      </w:r>
      <w:proofErr w:type="spellEnd"/>
      <w:r w:rsidRPr="00A94ED1">
        <w:rPr>
          <w:rFonts w:eastAsia="Times New Roman" w:cstheme="minorHAnsi"/>
          <w:color w:val="222222"/>
          <w:sz w:val="20"/>
          <w:szCs w:val="20"/>
        </w:rPr>
        <w:t xml:space="preserve"> – La </w:t>
      </w:r>
      <w:proofErr w:type="spellStart"/>
      <w:r w:rsidRPr="00A94ED1">
        <w:rPr>
          <w:rFonts w:eastAsia="Times New Roman" w:cstheme="minorHAnsi"/>
          <w:color w:val="222222"/>
          <w:sz w:val="20"/>
          <w:szCs w:val="20"/>
        </w:rPr>
        <w:t>sfârşitul</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anului</w:t>
      </w:r>
      <w:proofErr w:type="spellEnd"/>
      <w:r w:rsidRPr="00A94ED1">
        <w:rPr>
          <w:rFonts w:eastAsia="Times New Roman" w:cstheme="minorHAnsi"/>
          <w:color w:val="222222"/>
          <w:sz w:val="20"/>
          <w:szCs w:val="20"/>
        </w:rPr>
        <w:t xml:space="preserve"> 2011, </w:t>
      </w:r>
      <w:proofErr w:type="spellStart"/>
      <w:r w:rsidRPr="00A94ED1">
        <w:rPr>
          <w:rFonts w:eastAsia="Times New Roman" w:cstheme="minorHAnsi"/>
          <w:color w:val="222222"/>
          <w:sz w:val="20"/>
          <w:szCs w:val="20"/>
        </w:rPr>
        <w:t>înaceasta</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situaţie</w:t>
      </w:r>
      <w:proofErr w:type="spellEnd"/>
      <w:r w:rsidRPr="00A94ED1">
        <w:rPr>
          <w:rFonts w:eastAsia="Times New Roman" w:cstheme="minorHAnsi"/>
          <w:color w:val="222222"/>
          <w:sz w:val="20"/>
          <w:szCs w:val="20"/>
        </w:rPr>
        <w:t xml:space="preserve"> se </w:t>
      </w:r>
      <w:proofErr w:type="spellStart"/>
      <w:r w:rsidRPr="00A94ED1">
        <w:rPr>
          <w:rFonts w:eastAsia="Times New Roman" w:cstheme="minorHAnsi"/>
          <w:color w:val="222222"/>
          <w:sz w:val="20"/>
          <w:szCs w:val="20"/>
        </w:rPr>
        <w:t>găseau</w:t>
      </w:r>
      <w:proofErr w:type="spellEnd"/>
      <w:r w:rsidRPr="00A94ED1">
        <w:rPr>
          <w:rFonts w:eastAsia="Times New Roman" w:cstheme="minorHAnsi"/>
          <w:color w:val="222222"/>
          <w:sz w:val="20"/>
          <w:szCs w:val="20"/>
        </w:rPr>
        <w:t xml:space="preserve"> 83 658 </w:t>
      </w:r>
      <w:proofErr w:type="spellStart"/>
      <w:r w:rsidRPr="00A94ED1">
        <w:rPr>
          <w:rFonts w:eastAsia="Times New Roman" w:cstheme="minorHAnsi"/>
          <w:color w:val="222222"/>
          <w:sz w:val="20"/>
          <w:szCs w:val="20"/>
        </w:rPr>
        <w:t>copii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Majoritatea</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acestor</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copii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dar</w:t>
      </w:r>
      <w:proofErr w:type="spellEnd"/>
      <w:r w:rsidRPr="00A94ED1">
        <w:rPr>
          <w:rFonts w:eastAsia="Times New Roman" w:cstheme="minorHAnsi"/>
          <w:color w:val="222222"/>
          <w:sz w:val="20"/>
          <w:szCs w:val="20"/>
        </w:rPr>
        <w:t xml:space="preserve"> nu </w:t>
      </w:r>
      <w:proofErr w:type="spellStart"/>
      <w:r w:rsidRPr="00A94ED1">
        <w:rPr>
          <w:rFonts w:eastAsia="Times New Roman" w:cstheme="minorHAnsi"/>
          <w:color w:val="222222"/>
          <w:sz w:val="20"/>
          <w:szCs w:val="20"/>
        </w:rPr>
        <w:t>toţi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auo</w:t>
      </w:r>
      <w:proofErr w:type="spellEnd"/>
      <w:r w:rsidRPr="00A94ED1">
        <w:rPr>
          <w:rFonts w:eastAsia="Times New Roman" w:cstheme="minorHAnsi"/>
          <w:color w:val="222222"/>
          <w:sz w:val="20"/>
          <w:szCs w:val="20"/>
        </w:rPr>
        <w:t xml:space="preserve"> stare </w:t>
      </w:r>
      <w:proofErr w:type="spellStart"/>
      <w:r w:rsidRPr="00A94ED1">
        <w:rPr>
          <w:rFonts w:eastAsia="Times New Roman" w:cstheme="minorHAnsi"/>
          <w:color w:val="222222"/>
          <w:sz w:val="20"/>
          <w:szCs w:val="20"/>
        </w:rPr>
        <w:t>materiala</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relativ</w:t>
      </w:r>
      <w:proofErr w:type="spellEnd"/>
      <w:r w:rsidRPr="00A94ED1">
        <w:rPr>
          <w:rFonts w:eastAsia="Times New Roman" w:cstheme="minorHAnsi"/>
          <w:color w:val="222222"/>
          <w:sz w:val="20"/>
          <w:szCs w:val="20"/>
        </w:rPr>
        <w:t xml:space="preserve"> bună, </w:t>
      </w:r>
      <w:proofErr w:type="spellStart"/>
      <w:r w:rsidRPr="00A94ED1">
        <w:rPr>
          <w:rFonts w:eastAsia="Times New Roman" w:cstheme="minorHAnsi"/>
          <w:color w:val="222222"/>
          <w:sz w:val="20"/>
          <w:szCs w:val="20"/>
        </w:rPr>
        <w:t>însa</w:t>
      </w:r>
      <w:proofErr w:type="spellEnd"/>
      <w:r w:rsidRPr="00A94ED1">
        <w:rPr>
          <w:rFonts w:eastAsia="Times New Roman" w:cstheme="minorHAnsi"/>
          <w:color w:val="222222"/>
          <w:sz w:val="20"/>
          <w:szCs w:val="20"/>
        </w:rPr>
        <w:t xml:space="preserve">̆ pot fi </w:t>
      </w:r>
      <w:proofErr w:type="spellStart"/>
      <w:r w:rsidRPr="00A94ED1">
        <w:rPr>
          <w:rFonts w:eastAsia="Times New Roman" w:cstheme="minorHAnsi"/>
          <w:color w:val="222222"/>
          <w:sz w:val="20"/>
          <w:szCs w:val="20"/>
        </w:rPr>
        <w:t>afectaţi</w:t>
      </w:r>
      <w:proofErr w:type="spellEnd"/>
      <w:r w:rsidRPr="00A94ED1">
        <w:rPr>
          <w:rFonts w:eastAsia="Times New Roman" w:cstheme="minorHAnsi"/>
          <w:color w:val="222222"/>
          <w:sz w:val="20"/>
          <w:szCs w:val="20"/>
        </w:rPr>
        <w:t xml:space="preserve"> de o </w:t>
      </w:r>
      <w:proofErr w:type="gramStart"/>
      <w:r w:rsidRPr="00A94ED1">
        <w:rPr>
          <w:rFonts w:eastAsia="Times New Roman" w:cstheme="minorHAnsi"/>
          <w:color w:val="222222"/>
          <w:sz w:val="20"/>
          <w:szCs w:val="20"/>
        </w:rPr>
        <w:t>stare</w:t>
      </w:r>
      <w:proofErr w:type="gramEnd"/>
      <w:r w:rsidRPr="00A94ED1">
        <w:rPr>
          <w:rFonts w:eastAsia="Times New Roman" w:cstheme="minorHAnsi"/>
          <w:color w:val="222222"/>
          <w:sz w:val="20"/>
          <w:szCs w:val="20"/>
        </w:rPr>
        <w:t xml:space="preserve"> de </w:t>
      </w:r>
      <w:proofErr w:type="spellStart"/>
      <w:r w:rsidRPr="00A94ED1">
        <w:rPr>
          <w:rFonts w:eastAsia="Times New Roman" w:cstheme="minorHAnsi"/>
          <w:color w:val="222222"/>
          <w:sz w:val="20"/>
          <w:szCs w:val="20"/>
        </w:rPr>
        <w:t>privare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emoţionalăcare</w:t>
      </w:r>
      <w:proofErr w:type="spellEnd"/>
      <w:r w:rsidRPr="00A94ED1">
        <w:rPr>
          <w:rFonts w:eastAsia="Times New Roman" w:cstheme="minorHAnsi"/>
          <w:color w:val="222222"/>
          <w:sz w:val="20"/>
          <w:szCs w:val="20"/>
        </w:rPr>
        <w:t xml:space="preserve"> le </w:t>
      </w:r>
      <w:proofErr w:type="spellStart"/>
      <w:r w:rsidRPr="00A94ED1">
        <w:rPr>
          <w:rFonts w:eastAsia="Times New Roman" w:cstheme="minorHAnsi"/>
          <w:color w:val="222222"/>
          <w:sz w:val="20"/>
          <w:szCs w:val="20"/>
        </w:rPr>
        <w:t>dăuneaza</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dezvoltării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Lipsa</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îngrijirii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şi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supravegherii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parentale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poate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aveaefecte</w:t>
      </w:r>
      <w:proofErr w:type="spellEnd"/>
      <w:r w:rsidRPr="00A94ED1">
        <w:rPr>
          <w:rFonts w:eastAsia="Times New Roman" w:cstheme="minorHAnsi"/>
          <w:color w:val="222222"/>
          <w:sz w:val="20"/>
          <w:szCs w:val="20"/>
        </w:rPr>
        <w:t xml:space="preserve"> grave </w:t>
      </w:r>
      <w:proofErr w:type="spellStart"/>
      <w:r w:rsidRPr="00A94ED1">
        <w:rPr>
          <w:rFonts w:eastAsia="Times New Roman" w:cstheme="minorHAnsi"/>
          <w:color w:val="222222"/>
          <w:sz w:val="20"/>
          <w:szCs w:val="20"/>
        </w:rPr>
        <w:t>asupra</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dezvoltării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personalităţii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asupra</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calităţii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nutriţiei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şi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arezultatelor</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şcolare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cauzând</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inclusiv</w:t>
      </w:r>
      <w:proofErr w:type="spellEnd"/>
      <w:r w:rsidRPr="00A94ED1">
        <w:rPr>
          <w:rFonts w:eastAsia="Times New Roman" w:cstheme="minorHAnsi"/>
          <w:color w:val="222222"/>
          <w:sz w:val="20"/>
          <w:szCs w:val="20"/>
        </w:rPr>
        <w:t xml:space="preserve"> abandon </w:t>
      </w:r>
      <w:proofErr w:type="spellStart"/>
      <w:r w:rsidRPr="00A94ED1">
        <w:rPr>
          <w:rFonts w:eastAsia="Times New Roman" w:cstheme="minorHAnsi"/>
          <w:color w:val="222222"/>
          <w:sz w:val="20"/>
          <w:szCs w:val="20"/>
        </w:rPr>
        <w:t>şcolar</w:t>
      </w:r>
      <w:proofErr w:type="spellEnd"/>
      <w:r w:rsidRPr="00A94ED1">
        <w:rPr>
          <w:rFonts w:eastAsia="Times New Roman" w:cstheme="minorHAnsi"/>
          <w:color w:val="222222"/>
          <w:sz w:val="20"/>
          <w:szCs w:val="20"/>
        </w:rPr>
        <w:t>.</w:t>
      </w:r>
    </w:p>
    <w:p w14:paraId="20C5BC87" w14:textId="77777777" w:rsidR="00A94ED1" w:rsidRPr="00A94ED1" w:rsidRDefault="00A94ED1" w:rsidP="00A94ED1">
      <w:pPr>
        <w:pStyle w:val="ListParagraph"/>
        <w:numPr>
          <w:ilvl w:val="0"/>
          <w:numId w:val="27"/>
        </w:numPr>
        <w:spacing w:after="60" w:line="240" w:lineRule="auto"/>
        <w:ind w:left="720"/>
        <w:jc w:val="both"/>
        <w:rPr>
          <w:rFonts w:eastAsia="Times New Roman" w:cstheme="minorHAnsi"/>
          <w:color w:val="222222"/>
          <w:sz w:val="20"/>
          <w:szCs w:val="20"/>
        </w:rPr>
      </w:pPr>
      <w:proofErr w:type="spellStart"/>
      <w:r w:rsidRPr="00A94ED1">
        <w:rPr>
          <w:rFonts w:eastAsia="Times New Roman" w:cstheme="minorHAnsi"/>
          <w:color w:val="222222"/>
          <w:sz w:val="20"/>
          <w:szCs w:val="20"/>
        </w:rPr>
        <w:t>Gospodăriile</w:t>
      </w:r>
      <w:proofErr w:type="spellEnd"/>
      <w:r w:rsidRPr="00A94ED1">
        <w:rPr>
          <w:rFonts w:eastAsia="Times New Roman" w:cstheme="minorHAnsi"/>
          <w:color w:val="222222"/>
          <w:sz w:val="20"/>
          <w:szCs w:val="20"/>
        </w:rPr>
        <w:t xml:space="preserve"> cu un </w:t>
      </w:r>
      <w:proofErr w:type="spellStart"/>
      <w:r w:rsidRPr="00A94ED1">
        <w:rPr>
          <w:rFonts w:eastAsia="Times New Roman" w:cstheme="minorHAnsi"/>
          <w:color w:val="222222"/>
          <w:sz w:val="20"/>
          <w:szCs w:val="20"/>
        </w:rPr>
        <w:t>singur</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părinte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şi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gospodăriile</w:t>
      </w:r>
      <w:proofErr w:type="spellEnd"/>
      <w:r w:rsidRPr="00A94ED1">
        <w:rPr>
          <w:rFonts w:eastAsia="Times New Roman" w:cstheme="minorHAnsi"/>
          <w:color w:val="222222"/>
          <w:sz w:val="20"/>
          <w:szCs w:val="20"/>
        </w:rPr>
        <w:t xml:space="preserve"> cu </w:t>
      </w:r>
      <w:proofErr w:type="spellStart"/>
      <w:r w:rsidRPr="00A94ED1">
        <w:rPr>
          <w:rFonts w:eastAsia="Times New Roman" w:cstheme="minorHAnsi"/>
          <w:color w:val="222222"/>
          <w:sz w:val="20"/>
          <w:szCs w:val="20"/>
        </w:rPr>
        <w:t>trei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sau</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mai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mulţi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copii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În</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vreme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ce</w:t>
      </w:r>
      <w:proofErr w:type="spellEnd"/>
      <w:r w:rsidRPr="00A94ED1">
        <w:rPr>
          <w:rFonts w:eastAsia="Times New Roman" w:cstheme="minorHAnsi"/>
          <w:color w:val="222222"/>
          <w:sz w:val="20"/>
          <w:szCs w:val="20"/>
        </w:rPr>
        <w:t xml:space="preserve"> rata </w:t>
      </w:r>
      <w:proofErr w:type="spellStart"/>
      <w:r w:rsidRPr="00A94ED1">
        <w:rPr>
          <w:rFonts w:eastAsia="Times New Roman" w:cstheme="minorHAnsi"/>
          <w:color w:val="222222"/>
          <w:sz w:val="20"/>
          <w:szCs w:val="20"/>
        </w:rPr>
        <w:t>sărăciei</w:t>
      </w:r>
      <w:proofErr w:type="spellEnd"/>
      <w:r w:rsidRPr="00A94ED1">
        <w:rPr>
          <w:rFonts w:eastAsia="Times New Roman" w:cstheme="minorHAnsi"/>
          <w:color w:val="222222"/>
          <w:sz w:val="20"/>
          <w:szCs w:val="20"/>
        </w:rPr>
        <w:t xml:space="preserve"> relative </w:t>
      </w:r>
      <w:proofErr w:type="spellStart"/>
      <w:r w:rsidRPr="00A94ED1">
        <w:rPr>
          <w:rFonts w:eastAsia="Times New Roman" w:cstheme="minorHAnsi"/>
          <w:color w:val="222222"/>
          <w:sz w:val="20"/>
          <w:szCs w:val="20"/>
        </w:rPr>
        <w:t>în</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gospodăriile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făra</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copii</w:t>
      </w:r>
      <w:proofErr w:type="spellEnd"/>
      <w:r w:rsidRPr="00A94ED1">
        <w:rPr>
          <w:rFonts w:eastAsia="Times New Roman" w:cstheme="minorHAnsi"/>
          <w:color w:val="222222"/>
          <w:sz w:val="20"/>
          <w:szCs w:val="20"/>
        </w:rPr>
        <w:t xml:space="preserve"> a </w:t>
      </w:r>
      <w:proofErr w:type="spellStart"/>
      <w:r w:rsidRPr="00A94ED1">
        <w:rPr>
          <w:rFonts w:eastAsia="Times New Roman" w:cstheme="minorHAnsi"/>
          <w:color w:val="222222"/>
          <w:sz w:val="20"/>
          <w:szCs w:val="20"/>
        </w:rPr>
        <w:t>scăzut</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uşor</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în</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ultimiiani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ea</w:t>
      </w:r>
      <w:proofErr w:type="spellEnd"/>
      <w:r w:rsidRPr="00A94ED1">
        <w:rPr>
          <w:rFonts w:eastAsia="Times New Roman" w:cstheme="minorHAnsi"/>
          <w:color w:val="222222"/>
          <w:sz w:val="20"/>
          <w:szCs w:val="20"/>
        </w:rPr>
        <w:t xml:space="preserve"> a </w:t>
      </w:r>
      <w:proofErr w:type="spellStart"/>
      <w:r w:rsidRPr="00A94ED1">
        <w:rPr>
          <w:rFonts w:eastAsia="Times New Roman" w:cstheme="minorHAnsi"/>
          <w:color w:val="222222"/>
          <w:sz w:val="20"/>
          <w:szCs w:val="20"/>
        </w:rPr>
        <w:t>crescut</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în</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gospodăriile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unde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exista</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copii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Dintre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acestea</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în</w:t>
      </w:r>
      <w:proofErr w:type="spellEnd"/>
      <w:r w:rsidRPr="00A94ED1">
        <w:rPr>
          <w:rFonts w:eastAsia="Times New Roman" w:cstheme="minorHAnsi"/>
          <w:color w:val="222222"/>
          <w:sz w:val="20"/>
          <w:szCs w:val="20"/>
        </w:rPr>
        <w:t xml:space="preserve"> 2013 au </w:t>
      </w:r>
      <w:proofErr w:type="spellStart"/>
      <w:r w:rsidRPr="00A94ED1">
        <w:rPr>
          <w:rFonts w:eastAsia="Times New Roman" w:cstheme="minorHAnsi"/>
          <w:color w:val="222222"/>
          <w:sz w:val="20"/>
          <w:szCs w:val="20"/>
        </w:rPr>
        <w:t>fost</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înregistrate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familii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monoparentale</w:t>
      </w:r>
      <w:proofErr w:type="spellEnd"/>
      <w:r w:rsidRPr="00A94ED1">
        <w:rPr>
          <w:rFonts w:eastAsia="Times New Roman" w:cstheme="minorHAnsi"/>
          <w:color w:val="222222"/>
          <w:sz w:val="20"/>
          <w:szCs w:val="20"/>
        </w:rPr>
        <w:t xml:space="preserve"> (51 776 de </w:t>
      </w:r>
      <w:proofErr w:type="spellStart"/>
      <w:r w:rsidRPr="00A94ED1">
        <w:rPr>
          <w:rFonts w:eastAsia="Times New Roman" w:cstheme="minorHAnsi"/>
          <w:color w:val="222222"/>
          <w:sz w:val="20"/>
          <w:szCs w:val="20"/>
        </w:rPr>
        <w:t>familii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reprezentând</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aproximativ</w:t>
      </w:r>
      <w:proofErr w:type="spellEnd"/>
      <w:r w:rsidRPr="00A94ED1">
        <w:rPr>
          <w:rFonts w:eastAsia="Times New Roman" w:cstheme="minorHAnsi"/>
          <w:color w:val="222222"/>
          <w:sz w:val="20"/>
          <w:szCs w:val="20"/>
        </w:rPr>
        <w:t xml:space="preserve"> 20% </w:t>
      </w:r>
      <w:proofErr w:type="spellStart"/>
      <w:r w:rsidRPr="00A94ED1">
        <w:rPr>
          <w:rFonts w:eastAsia="Times New Roman" w:cstheme="minorHAnsi"/>
          <w:color w:val="222222"/>
          <w:sz w:val="20"/>
          <w:szCs w:val="20"/>
        </w:rPr>
        <w:t>dintre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beneficiari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şi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gospodării</w:t>
      </w:r>
      <w:proofErr w:type="spellEnd"/>
      <w:r w:rsidRPr="00A94ED1">
        <w:rPr>
          <w:rFonts w:eastAsia="Times New Roman" w:cstheme="minorHAnsi"/>
          <w:color w:val="222222"/>
          <w:sz w:val="20"/>
          <w:szCs w:val="20"/>
        </w:rPr>
        <w:t xml:space="preserve"> cu </w:t>
      </w:r>
      <w:proofErr w:type="spellStart"/>
      <w:r w:rsidRPr="00A94ED1">
        <w:rPr>
          <w:rFonts w:eastAsia="Times New Roman" w:cstheme="minorHAnsi"/>
          <w:color w:val="222222"/>
          <w:sz w:val="20"/>
          <w:szCs w:val="20"/>
        </w:rPr>
        <w:t>trei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sau</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mai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mulţi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copii</w:t>
      </w:r>
      <w:proofErr w:type="spellEnd"/>
      <w:r w:rsidRPr="00A94ED1">
        <w:rPr>
          <w:rFonts w:eastAsia="Times New Roman" w:cstheme="minorHAnsi"/>
          <w:color w:val="222222"/>
          <w:sz w:val="20"/>
          <w:szCs w:val="20"/>
        </w:rPr>
        <w:t xml:space="preserve"> (50 425 de </w:t>
      </w:r>
      <w:proofErr w:type="spellStart"/>
      <w:r w:rsidRPr="00A94ED1">
        <w:rPr>
          <w:rFonts w:eastAsia="Times New Roman" w:cstheme="minorHAnsi"/>
          <w:color w:val="222222"/>
          <w:sz w:val="20"/>
          <w:szCs w:val="20"/>
        </w:rPr>
        <w:t>gospodării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dintre</w:t>
      </w:r>
      <w:proofErr w:type="spellEnd"/>
      <w:r w:rsidRPr="00A94ED1">
        <w:rPr>
          <w:rFonts w:eastAsia="Times New Roman" w:cstheme="minorHAnsi"/>
          <w:color w:val="222222"/>
          <w:sz w:val="20"/>
          <w:szCs w:val="20"/>
        </w:rPr>
        <w:t xml:space="preserve"> care </w:t>
      </w:r>
      <w:proofErr w:type="spellStart"/>
      <w:r w:rsidRPr="00A94ED1">
        <w:rPr>
          <w:rFonts w:eastAsia="Times New Roman" w:cstheme="minorHAnsi"/>
          <w:color w:val="222222"/>
          <w:sz w:val="20"/>
          <w:szCs w:val="20"/>
        </w:rPr>
        <w:t>în</w:t>
      </w:r>
      <w:proofErr w:type="spellEnd"/>
      <w:r w:rsidRPr="00A94ED1">
        <w:rPr>
          <w:rFonts w:eastAsia="Times New Roman" w:cstheme="minorHAnsi"/>
          <w:color w:val="222222"/>
          <w:sz w:val="20"/>
          <w:szCs w:val="20"/>
        </w:rPr>
        <w:t xml:space="preserve"> 29 035 se </w:t>
      </w:r>
      <w:proofErr w:type="spellStart"/>
      <w:r w:rsidRPr="00A94ED1">
        <w:rPr>
          <w:rFonts w:eastAsia="Times New Roman" w:cstheme="minorHAnsi"/>
          <w:color w:val="222222"/>
          <w:sz w:val="20"/>
          <w:szCs w:val="20"/>
        </w:rPr>
        <w:t>găseau</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ambii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părinţi</w:t>
      </w:r>
      <w:proofErr w:type="spellEnd"/>
      <w:r w:rsidRPr="00A94ED1">
        <w:rPr>
          <w:rFonts w:eastAsia="Times New Roman" w:cstheme="minorHAnsi"/>
          <w:color w:val="222222"/>
          <w:sz w:val="20"/>
          <w:szCs w:val="20"/>
        </w:rPr>
        <w:t xml:space="preserve">) care se </w:t>
      </w:r>
      <w:proofErr w:type="spellStart"/>
      <w:r w:rsidRPr="00A94ED1">
        <w:rPr>
          <w:rFonts w:eastAsia="Times New Roman" w:cstheme="minorHAnsi"/>
          <w:color w:val="222222"/>
          <w:sz w:val="20"/>
          <w:szCs w:val="20"/>
        </w:rPr>
        <w:t>confrunta</w:t>
      </w:r>
      <w:proofErr w:type="spellEnd"/>
      <w:r w:rsidRPr="00A94ED1">
        <w:rPr>
          <w:rFonts w:eastAsia="Times New Roman" w:cstheme="minorHAnsi"/>
          <w:color w:val="222222"/>
          <w:sz w:val="20"/>
          <w:szCs w:val="20"/>
        </w:rPr>
        <w:t xml:space="preserve">̆ cu un </w:t>
      </w:r>
      <w:proofErr w:type="spellStart"/>
      <w:r w:rsidRPr="00A94ED1">
        <w:rPr>
          <w:rFonts w:eastAsia="Times New Roman" w:cstheme="minorHAnsi"/>
          <w:color w:val="222222"/>
          <w:sz w:val="20"/>
          <w:szCs w:val="20"/>
        </w:rPr>
        <w:t>risc</w:t>
      </w:r>
      <w:proofErr w:type="spellEnd"/>
      <w:r w:rsidRPr="00A94ED1">
        <w:rPr>
          <w:rFonts w:eastAsia="Times New Roman" w:cstheme="minorHAnsi"/>
          <w:color w:val="222222"/>
          <w:sz w:val="20"/>
          <w:szCs w:val="20"/>
        </w:rPr>
        <w:t xml:space="preserve"> de </w:t>
      </w:r>
      <w:proofErr w:type="spellStart"/>
      <w:r w:rsidRPr="00A94ED1">
        <w:rPr>
          <w:rFonts w:eastAsia="Times New Roman" w:cstheme="minorHAnsi"/>
          <w:color w:val="222222"/>
          <w:sz w:val="20"/>
          <w:szCs w:val="20"/>
        </w:rPr>
        <w:t>sărăcie</w:t>
      </w:r>
      <w:proofErr w:type="spellEnd"/>
      <w:r w:rsidRPr="00A94ED1">
        <w:rPr>
          <w:rFonts w:eastAsia="Times New Roman" w:cstheme="minorHAnsi"/>
          <w:color w:val="222222"/>
          <w:sz w:val="20"/>
          <w:szCs w:val="20"/>
        </w:rPr>
        <w:t xml:space="preserve"> de 1,5 – 2 </w:t>
      </w:r>
      <w:proofErr w:type="spellStart"/>
      <w:r w:rsidRPr="00A94ED1">
        <w:rPr>
          <w:rFonts w:eastAsia="Times New Roman" w:cstheme="minorHAnsi"/>
          <w:color w:val="222222"/>
          <w:sz w:val="20"/>
          <w:szCs w:val="20"/>
        </w:rPr>
        <w:t>ori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mai</w:t>
      </w:r>
      <w:proofErr w:type="spellEnd"/>
      <w:r w:rsidRPr="00A94ED1">
        <w:rPr>
          <w:rFonts w:eastAsia="Times New Roman" w:cstheme="minorHAnsi"/>
          <w:color w:val="222222"/>
          <w:sz w:val="20"/>
          <w:szCs w:val="20"/>
        </w:rPr>
        <w:t xml:space="preserve"> mare. </w:t>
      </w:r>
    </w:p>
    <w:p w14:paraId="5CDE38A5" w14:textId="77777777" w:rsidR="00A94ED1" w:rsidRPr="00A94ED1" w:rsidRDefault="00A94ED1" w:rsidP="00A94ED1">
      <w:pPr>
        <w:pStyle w:val="NormalWeb"/>
        <w:spacing w:before="0" w:beforeAutospacing="0" w:after="120" w:afterAutospacing="0"/>
        <w:jc w:val="both"/>
        <w:rPr>
          <w:rFonts w:asciiTheme="minorHAnsi" w:hAnsiTheme="minorHAnsi" w:cstheme="minorHAnsi"/>
          <w:noProof/>
          <w:sz w:val="20"/>
          <w:szCs w:val="20"/>
        </w:rPr>
      </w:pPr>
      <w:r w:rsidRPr="00A94ED1">
        <w:rPr>
          <w:rFonts w:asciiTheme="minorHAnsi" w:hAnsiTheme="minorHAnsi" w:cstheme="minorHAnsi"/>
          <w:noProof/>
          <w:sz w:val="20"/>
          <w:szCs w:val="20"/>
        </w:rPr>
        <w:t>Județul Hunedoara, conform recensământului din 2011, are o populație totală de 396.000 locuitori. Localitățile Hunedoara, Deva, Simeria si Petrila (localități vizate de prezentul proiect ) dețin împreuna 150.400 locuitori, ceea ce înseamnă 38% din populația totală a județului. Din perspectiva categoriilor de copii considerate grup vulnerabil semnificativ în Acordul de parteneriat 2014-2020,  se pot afirma următoarele:</w:t>
      </w:r>
    </w:p>
    <w:p w14:paraId="542FF538" w14:textId="77777777" w:rsidR="00A94ED1" w:rsidRPr="00A94ED1" w:rsidRDefault="00A94ED1" w:rsidP="00A94ED1">
      <w:pPr>
        <w:pStyle w:val="NormalWeb"/>
        <w:spacing w:before="0" w:beforeAutospacing="0" w:after="120" w:afterAutospacing="0"/>
        <w:jc w:val="both"/>
        <w:rPr>
          <w:rFonts w:asciiTheme="minorHAnsi" w:hAnsiTheme="minorHAnsi" w:cstheme="minorHAnsi"/>
          <w:noProof/>
          <w:sz w:val="20"/>
          <w:szCs w:val="20"/>
        </w:rPr>
      </w:pPr>
      <w:r w:rsidRPr="00A94ED1">
        <w:rPr>
          <w:rFonts w:asciiTheme="minorHAnsi" w:hAnsiTheme="minorHAnsi" w:cstheme="minorHAnsi"/>
          <w:noProof/>
          <w:sz w:val="20"/>
          <w:szCs w:val="20"/>
        </w:rPr>
        <w:t>În sistemul județean de protecție a copilului, conform datelor furnizate de DGASPC Hunedoara există un număr de 909 copii ( 510 copii in plasament familial, 232 copii în plasament la asistenți maternali si 167 copii ocrotiți în sistem rezidențial). Dintre aceștia, 215 copii (97 copii în plasament familial, 68 copii în plasament la AMP, 50 copii în sistem rezidențial ) provin din localitățile vizate de proiect (Hunedoara, Deva, Simeria, Petrila). Aceștia reprezintă 23,6% din totalul copiilor cu măsura de protecție din județul Hunedoara.  În același timp, la nivelul celor patru localități vizate de proiect, conform datelor furnizate de Direcțiile de Asistenta Sociala, exista următoarea situație a indicatorilor sociali care scot în evidenta riscul de separare a copilului de familie în perioada următoare:</w:t>
      </w:r>
    </w:p>
    <w:p w14:paraId="4EDF5908" w14:textId="77777777" w:rsidR="00A94ED1" w:rsidRPr="00A94ED1" w:rsidRDefault="00A94ED1" w:rsidP="00A94ED1">
      <w:pPr>
        <w:pStyle w:val="NormalWeb"/>
        <w:numPr>
          <w:ilvl w:val="0"/>
          <w:numId w:val="28"/>
        </w:numPr>
        <w:spacing w:before="0" w:beforeAutospacing="0" w:after="120" w:afterAutospacing="0"/>
        <w:jc w:val="both"/>
        <w:rPr>
          <w:rFonts w:asciiTheme="minorHAnsi" w:hAnsiTheme="minorHAnsi" w:cstheme="minorHAnsi"/>
          <w:noProof/>
          <w:sz w:val="20"/>
          <w:szCs w:val="20"/>
        </w:rPr>
      </w:pPr>
      <w:r w:rsidRPr="00A94ED1">
        <w:rPr>
          <w:rFonts w:asciiTheme="minorHAnsi" w:hAnsiTheme="minorHAnsi" w:cstheme="minorHAnsi"/>
          <w:noProof/>
          <w:sz w:val="20"/>
          <w:szCs w:val="20"/>
        </w:rPr>
        <w:t xml:space="preserve">Familii cu copii care beneficiază de acordarea drepturilor privind venitul minim garantat : 428 familii din care 199 în Hunedoara, 113 în Deva, 81 în Petrila și 35 în Simeria. </w:t>
      </w:r>
    </w:p>
    <w:p w14:paraId="69677320" w14:textId="77777777" w:rsidR="00A94ED1" w:rsidRPr="00A94ED1" w:rsidRDefault="00A94ED1" w:rsidP="00A94ED1">
      <w:pPr>
        <w:pStyle w:val="ListParagraph"/>
        <w:numPr>
          <w:ilvl w:val="0"/>
          <w:numId w:val="27"/>
        </w:numPr>
        <w:spacing w:after="60" w:line="240" w:lineRule="auto"/>
        <w:ind w:left="720"/>
        <w:jc w:val="both"/>
        <w:rPr>
          <w:rFonts w:eastAsia="Times New Roman" w:cstheme="minorHAnsi"/>
          <w:color w:val="222222"/>
          <w:sz w:val="20"/>
          <w:szCs w:val="20"/>
        </w:rPr>
      </w:pPr>
      <w:proofErr w:type="spellStart"/>
      <w:r w:rsidRPr="00A94ED1">
        <w:rPr>
          <w:rFonts w:eastAsia="Times New Roman" w:cstheme="minorHAnsi"/>
          <w:color w:val="222222"/>
          <w:sz w:val="20"/>
          <w:szCs w:val="20"/>
        </w:rPr>
        <w:t>Beneficiari</w:t>
      </w:r>
      <w:proofErr w:type="spellEnd"/>
      <w:r w:rsidRPr="00A94ED1">
        <w:rPr>
          <w:rFonts w:eastAsia="Times New Roman" w:cstheme="minorHAnsi"/>
          <w:color w:val="222222"/>
          <w:sz w:val="20"/>
          <w:szCs w:val="20"/>
        </w:rPr>
        <w:t xml:space="preserve"> de </w:t>
      </w:r>
      <w:proofErr w:type="spellStart"/>
      <w:r w:rsidRPr="00A94ED1">
        <w:rPr>
          <w:rFonts w:eastAsia="Times New Roman" w:cstheme="minorHAnsi"/>
          <w:color w:val="222222"/>
          <w:sz w:val="20"/>
          <w:szCs w:val="20"/>
        </w:rPr>
        <w:t>tichete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sociale</w:t>
      </w:r>
      <w:proofErr w:type="spellEnd"/>
      <w:r w:rsidRPr="00A94ED1">
        <w:rPr>
          <w:rFonts w:eastAsia="Times New Roman" w:cstheme="minorHAnsi"/>
          <w:color w:val="222222"/>
          <w:sz w:val="20"/>
          <w:szCs w:val="20"/>
        </w:rPr>
        <w:t xml:space="preserve"> pentru </w:t>
      </w:r>
      <w:proofErr w:type="spellStart"/>
      <w:proofErr w:type="gramStart"/>
      <w:r w:rsidRPr="00A94ED1">
        <w:rPr>
          <w:rFonts w:eastAsia="Times New Roman" w:cstheme="minorHAnsi"/>
          <w:color w:val="222222"/>
          <w:sz w:val="20"/>
          <w:szCs w:val="20"/>
        </w:rPr>
        <w:t>grădinița</w:t>
      </w:r>
      <w:proofErr w:type="spellEnd"/>
      <w:r w:rsidRPr="00A94ED1">
        <w:rPr>
          <w:rFonts w:eastAsia="Times New Roman" w:cstheme="minorHAnsi"/>
          <w:color w:val="222222"/>
          <w:sz w:val="20"/>
          <w:szCs w:val="20"/>
        </w:rPr>
        <w:t xml:space="preserve"> :</w:t>
      </w:r>
      <w:proofErr w:type="gramEnd"/>
      <w:r w:rsidRPr="00A94ED1">
        <w:rPr>
          <w:rFonts w:eastAsia="Times New Roman" w:cstheme="minorHAnsi"/>
          <w:color w:val="222222"/>
          <w:sz w:val="20"/>
          <w:szCs w:val="20"/>
        </w:rPr>
        <w:t xml:space="preserve"> 193 </w:t>
      </w:r>
      <w:proofErr w:type="spellStart"/>
      <w:r w:rsidRPr="00A94ED1">
        <w:rPr>
          <w:rFonts w:eastAsia="Times New Roman" w:cstheme="minorHAnsi"/>
          <w:color w:val="222222"/>
          <w:sz w:val="20"/>
          <w:szCs w:val="20"/>
        </w:rPr>
        <w:t>copii</w:t>
      </w:r>
      <w:proofErr w:type="spellEnd"/>
      <w:r w:rsidRPr="00A94ED1">
        <w:rPr>
          <w:rFonts w:eastAsia="Times New Roman" w:cstheme="minorHAnsi"/>
          <w:color w:val="222222"/>
          <w:sz w:val="20"/>
          <w:szCs w:val="20"/>
        </w:rPr>
        <w:t xml:space="preserve"> </w:t>
      </w:r>
    </w:p>
    <w:p w14:paraId="40B8900E" w14:textId="77777777" w:rsidR="00A94ED1" w:rsidRPr="00A94ED1" w:rsidRDefault="00A94ED1" w:rsidP="00A94ED1">
      <w:pPr>
        <w:pStyle w:val="ListParagraph"/>
        <w:numPr>
          <w:ilvl w:val="0"/>
          <w:numId w:val="27"/>
        </w:numPr>
        <w:spacing w:after="60" w:line="240" w:lineRule="auto"/>
        <w:ind w:left="720"/>
        <w:jc w:val="both"/>
        <w:rPr>
          <w:rFonts w:eastAsia="Times New Roman" w:cstheme="minorHAnsi"/>
          <w:color w:val="222222"/>
          <w:sz w:val="20"/>
          <w:szCs w:val="20"/>
        </w:rPr>
      </w:pPr>
      <w:proofErr w:type="spellStart"/>
      <w:r w:rsidRPr="00A94ED1">
        <w:rPr>
          <w:rFonts w:eastAsia="Times New Roman" w:cstheme="minorHAnsi"/>
          <w:color w:val="222222"/>
          <w:sz w:val="20"/>
          <w:szCs w:val="20"/>
        </w:rPr>
        <w:t>Masuri</w:t>
      </w:r>
      <w:proofErr w:type="spellEnd"/>
      <w:r w:rsidRPr="00A94ED1">
        <w:rPr>
          <w:rFonts w:eastAsia="Times New Roman" w:cstheme="minorHAnsi"/>
          <w:color w:val="222222"/>
          <w:sz w:val="20"/>
          <w:szCs w:val="20"/>
        </w:rPr>
        <w:t xml:space="preserve"> de </w:t>
      </w:r>
      <w:proofErr w:type="spellStart"/>
      <w:r w:rsidRPr="00A94ED1">
        <w:rPr>
          <w:rFonts w:eastAsia="Times New Roman" w:cstheme="minorHAnsi"/>
          <w:color w:val="222222"/>
          <w:sz w:val="20"/>
          <w:szCs w:val="20"/>
        </w:rPr>
        <w:t>protecție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socială</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în</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perioada</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sezonului</w:t>
      </w:r>
      <w:proofErr w:type="spellEnd"/>
      <w:r w:rsidRPr="00A94ED1">
        <w:rPr>
          <w:rFonts w:eastAsia="Times New Roman" w:cstheme="minorHAnsi"/>
          <w:color w:val="222222"/>
          <w:sz w:val="20"/>
          <w:szCs w:val="20"/>
        </w:rPr>
        <w:t xml:space="preserve"> </w:t>
      </w:r>
      <w:proofErr w:type="spellStart"/>
      <w:proofErr w:type="gramStart"/>
      <w:r w:rsidRPr="00A94ED1">
        <w:rPr>
          <w:rFonts w:eastAsia="Times New Roman" w:cstheme="minorHAnsi"/>
          <w:color w:val="222222"/>
          <w:sz w:val="20"/>
          <w:szCs w:val="20"/>
        </w:rPr>
        <w:t>rece</w:t>
      </w:r>
      <w:proofErr w:type="spellEnd"/>
      <w:r w:rsidRPr="00A94ED1">
        <w:rPr>
          <w:rFonts w:eastAsia="Times New Roman" w:cstheme="minorHAnsi"/>
          <w:color w:val="222222"/>
          <w:sz w:val="20"/>
          <w:szCs w:val="20"/>
        </w:rPr>
        <w:t xml:space="preserve"> :</w:t>
      </w:r>
      <w:proofErr w:type="gramEnd"/>
      <w:r w:rsidRPr="00A94ED1">
        <w:rPr>
          <w:rFonts w:eastAsia="Times New Roman" w:cstheme="minorHAnsi"/>
          <w:color w:val="222222"/>
          <w:sz w:val="20"/>
          <w:szCs w:val="20"/>
        </w:rPr>
        <w:t xml:space="preserve"> 518 </w:t>
      </w:r>
      <w:proofErr w:type="spellStart"/>
      <w:r w:rsidRPr="00A94ED1">
        <w:rPr>
          <w:rFonts w:eastAsia="Times New Roman" w:cstheme="minorHAnsi"/>
          <w:color w:val="222222"/>
          <w:sz w:val="20"/>
          <w:szCs w:val="20"/>
        </w:rPr>
        <w:t>familii</w:t>
      </w:r>
      <w:proofErr w:type="spellEnd"/>
      <w:r w:rsidRPr="00A94ED1">
        <w:rPr>
          <w:rFonts w:eastAsia="Times New Roman" w:cstheme="minorHAnsi"/>
          <w:color w:val="222222"/>
          <w:sz w:val="20"/>
          <w:szCs w:val="20"/>
        </w:rPr>
        <w:t xml:space="preserve"> cu </w:t>
      </w:r>
      <w:proofErr w:type="spellStart"/>
      <w:r w:rsidRPr="00A94ED1">
        <w:rPr>
          <w:rFonts w:eastAsia="Times New Roman" w:cstheme="minorHAnsi"/>
          <w:color w:val="222222"/>
          <w:sz w:val="20"/>
          <w:szCs w:val="20"/>
        </w:rPr>
        <w:t>copii</w:t>
      </w:r>
      <w:proofErr w:type="spellEnd"/>
      <w:r w:rsidRPr="00A94ED1">
        <w:rPr>
          <w:rFonts w:eastAsia="Times New Roman" w:cstheme="minorHAnsi"/>
          <w:color w:val="222222"/>
          <w:sz w:val="20"/>
          <w:szCs w:val="20"/>
        </w:rPr>
        <w:t xml:space="preserve"> din care 243 </w:t>
      </w:r>
      <w:proofErr w:type="spellStart"/>
      <w:r w:rsidRPr="00A94ED1">
        <w:rPr>
          <w:rFonts w:eastAsia="Times New Roman" w:cstheme="minorHAnsi"/>
          <w:color w:val="222222"/>
          <w:sz w:val="20"/>
          <w:szCs w:val="20"/>
        </w:rPr>
        <w:t>în</w:t>
      </w:r>
      <w:proofErr w:type="spellEnd"/>
      <w:r w:rsidRPr="00A94ED1">
        <w:rPr>
          <w:rFonts w:eastAsia="Times New Roman" w:cstheme="minorHAnsi"/>
          <w:color w:val="222222"/>
          <w:sz w:val="20"/>
          <w:szCs w:val="20"/>
        </w:rPr>
        <w:t xml:space="preserve"> Hunedoara, 183 </w:t>
      </w:r>
      <w:proofErr w:type="spellStart"/>
      <w:r w:rsidRPr="00A94ED1">
        <w:rPr>
          <w:rFonts w:eastAsia="Times New Roman" w:cstheme="minorHAnsi"/>
          <w:color w:val="222222"/>
          <w:sz w:val="20"/>
          <w:szCs w:val="20"/>
        </w:rPr>
        <w:t>în</w:t>
      </w:r>
      <w:proofErr w:type="spellEnd"/>
      <w:r w:rsidRPr="00A94ED1">
        <w:rPr>
          <w:rFonts w:eastAsia="Times New Roman" w:cstheme="minorHAnsi"/>
          <w:color w:val="222222"/>
          <w:sz w:val="20"/>
          <w:szCs w:val="20"/>
        </w:rPr>
        <w:t xml:space="preserve"> Deva, 57 </w:t>
      </w:r>
      <w:proofErr w:type="spellStart"/>
      <w:r w:rsidRPr="00A94ED1">
        <w:rPr>
          <w:rFonts w:eastAsia="Times New Roman" w:cstheme="minorHAnsi"/>
          <w:color w:val="222222"/>
          <w:sz w:val="20"/>
          <w:szCs w:val="20"/>
        </w:rPr>
        <w:t>în</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Petrila</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și</w:t>
      </w:r>
      <w:proofErr w:type="spellEnd"/>
      <w:r w:rsidRPr="00A94ED1">
        <w:rPr>
          <w:rFonts w:eastAsia="Times New Roman" w:cstheme="minorHAnsi"/>
          <w:color w:val="222222"/>
          <w:sz w:val="20"/>
          <w:szCs w:val="20"/>
        </w:rPr>
        <w:t xml:space="preserve"> 35 </w:t>
      </w:r>
      <w:proofErr w:type="spellStart"/>
      <w:r w:rsidRPr="00A94ED1">
        <w:rPr>
          <w:rFonts w:eastAsia="Times New Roman" w:cstheme="minorHAnsi"/>
          <w:color w:val="222222"/>
          <w:sz w:val="20"/>
          <w:szCs w:val="20"/>
        </w:rPr>
        <w:t>în</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Simeria</w:t>
      </w:r>
      <w:proofErr w:type="spellEnd"/>
      <w:r w:rsidRPr="00A94ED1">
        <w:rPr>
          <w:rFonts w:eastAsia="Times New Roman" w:cstheme="minorHAnsi"/>
          <w:color w:val="222222"/>
          <w:sz w:val="20"/>
          <w:szCs w:val="20"/>
        </w:rPr>
        <w:t xml:space="preserve">. </w:t>
      </w:r>
    </w:p>
    <w:p w14:paraId="037B457A" w14:textId="77777777" w:rsidR="00A94ED1" w:rsidRPr="00A94ED1" w:rsidRDefault="00A94ED1" w:rsidP="00A94ED1">
      <w:pPr>
        <w:pStyle w:val="NormalWeb"/>
        <w:numPr>
          <w:ilvl w:val="0"/>
          <w:numId w:val="28"/>
        </w:numPr>
        <w:spacing w:before="0" w:beforeAutospacing="0" w:after="120" w:afterAutospacing="0"/>
        <w:rPr>
          <w:rFonts w:asciiTheme="minorHAnsi" w:hAnsiTheme="minorHAnsi" w:cstheme="minorHAnsi"/>
          <w:noProof/>
          <w:sz w:val="20"/>
          <w:szCs w:val="20"/>
        </w:rPr>
      </w:pPr>
      <w:r w:rsidRPr="00A94ED1">
        <w:rPr>
          <w:rFonts w:asciiTheme="minorHAnsi" w:hAnsiTheme="minorHAnsi" w:cstheme="minorHAnsi"/>
          <w:noProof/>
          <w:sz w:val="20"/>
          <w:szCs w:val="20"/>
        </w:rPr>
        <w:t>Monitorizarea modului de creștere și iîngrijire a copilului cu părinți plecați la muncă în sstrăinătate : 974 copii din care 519 copii din Hunedoara, 300 copii din Deva, 120 copii din Petrila si 35 copii din Simeria.</w:t>
      </w:r>
    </w:p>
    <w:p w14:paraId="2B250B60" w14:textId="77777777" w:rsidR="00A94ED1" w:rsidRPr="00A94ED1" w:rsidRDefault="00A94ED1" w:rsidP="00A94ED1">
      <w:pPr>
        <w:pStyle w:val="NormalWeb"/>
        <w:numPr>
          <w:ilvl w:val="0"/>
          <w:numId w:val="28"/>
        </w:numPr>
        <w:spacing w:before="0" w:beforeAutospacing="0" w:after="120" w:afterAutospacing="0"/>
        <w:rPr>
          <w:rFonts w:asciiTheme="minorHAnsi" w:hAnsiTheme="minorHAnsi" w:cstheme="minorHAnsi"/>
          <w:noProof/>
          <w:sz w:val="20"/>
          <w:szCs w:val="20"/>
        </w:rPr>
      </w:pPr>
      <w:r w:rsidRPr="00A94ED1">
        <w:rPr>
          <w:rFonts w:asciiTheme="minorHAnsi" w:hAnsiTheme="minorHAnsi" w:cstheme="minorHAnsi"/>
          <w:noProof/>
          <w:sz w:val="20"/>
          <w:szCs w:val="20"/>
        </w:rPr>
        <w:t>Acordarea drepturilor persoanelor cu handicap _copii : 597 copii din care 378 copii din Hunedoara, 79 copii din Deva, 107 copii din Petrila si 33 copii din Simeria.</w:t>
      </w:r>
    </w:p>
    <w:p w14:paraId="4732223D" w14:textId="77777777" w:rsidR="00A94ED1" w:rsidRPr="00A94ED1" w:rsidRDefault="00A94ED1" w:rsidP="00A94ED1">
      <w:pPr>
        <w:pStyle w:val="NormalWeb"/>
        <w:numPr>
          <w:ilvl w:val="0"/>
          <w:numId w:val="28"/>
        </w:numPr>
        <w:spacing w:before="0" w:beforeAutospacing="0" w:after="120" w:afterAutospacing="0"/>
        <w:rPr>
          <w:rFonts w:asciiTheme="minorHAnsi" w:hAnsiTheme="minorHAnsi" w:cstheme="minorHAnsi"/>
          <w:noProof/>
          <w:sz w:val="20"/>
          <w:szCs w:val="20"/>
        </w:rPr>
      </w:pPr>
      <w:r w:rsidRPr="00A94ED1">
        <w:rPr>
          <w:rFonts w:asciiTheme="minorHAnsi" w:hAnsiTheme="minorHAnsi" w:cstheme="minorHAnsi"/>
          <w:noProof/>
          <w:sz w:val="20"/>
          <w:szCs w:val="20"/>
        </w:rPr>
        <w:t xml:space="preserve">Copii aflați în evidentele serviciilor de asistenta socială ca urmare a problemelor de natura școlara      (copii cu CES, copii cu repetenție sau risc de abandon școlar, etc ) : 647 copii. </w:t>
      </w:r>
    </w:p>
    <w:p w14:paraId="6958591F" w14:textId="77777777" w:rsidR="00A94ED1" w:rsidRPr="00A94ED1" w:rsidRDefault="00A94ED1" w:rsidP="00A94ED1">
      <w:pPr>
        <w:pStyle w:val="NormalWeb"/>
        <w:spacing w:before="0" w:beforeAutospacing="0" w:after="120" w:afterAutospacing="0"/>
        <w:jc w:val="both"/>
        <w:rPr>
          <w:rFonts w:asciiTheme="minorHAnsi" w:hAnsiTheme="minorHAnsi" w:cstheme="minorHAnsi"/>
          <w:noProof/>
          <w:sz w:val="20"/>
          <w:szCs w:val="20"/>
        </w:rPr>
      </w:pPr>
      <w:r w:rsidRPr="00A94ED1">
        <w:rPr>
          <w:rFonts w:asciiTheme="minorHAnsi" w:hAnsiTheme="minorHAnsi" w:cstheme="minorHAnsi"/>
          <w:noProof/>
          <w:sz w:val="20"/>
          <w:szCs w:val="20"/>
        </w:rPr>
        <w:t xml:space="preserve">Sintetizând informațiile rezultate din indicatorii prezentați, a rezultat că la nivelul celor patru localități există un număr semnificativ de copii în dificultate (copii aparținând unor familii cu depravare materială severă, copii ai căror părinți sunt plecați la munca în străinătate, copii cu handicap, copii cu probleme de natură școlară), care prezintă risc de separare de familie și care necesită o intervenție personalizata la nivelul întregii familii, în funcție de nevoile identificate, în vederea stabilizării familiei din punct de vedere social, material, educațional și material. Acest fapt  a putut  fi realizat prin cuprinderea celor patru localități în proiectul „Acompanierea copiilor expuși riscului separării de familie _ACER 2019”. </w:t>
      </w:r>
    </w:p>
    <w:p w14:paraId="7D5FE7BB" w14:textId="77777777" w:rsidR="00A94ED1" w:rsidRPr="00A94ED1" w:rsidRDefault="00A94ED1" w:rsidP="00A94ED1">
      <w:pPr>
        <w:pStyle w:val="NormalWeb"/>
        <w:spacing w:before="0" w:beforeAutospacing="0" w:after="120" w:afterAutospacing="0"/>
        <w:jc w:val="both"/>
        <w:rPr>
          <w:rFonts w:asciiTheme="minorHAnsi" w:hAnsiTheme="minorHAnsi" w:cstheme="minorHAnsi"/>
          <w:noProof/>
          <w:sz w:val="20"/>
          <w:szCs w:val="20"/>
        </w:rPr>
      </w:pPr>
      <w:r w:rsidRPr="00A94ED1">
        <w:rPr>
          <w:rFonts w:asciiTheme="minorHAnsi" w:hAnsiTheme="minorHAnsi" w:cstheme="minorHAnsi"/>
          <w:noProof/>
          <w:sz w:val="20"/>
          <w:szCs w:val="20"/>
        </w:rPr>
        <w:t xml:space="preserve">În lipsa unei intervenții la nivelul copiilor cu risc de separare de familie și a familiilor lor din aceste localități, respectând tendința anilor anteriori, o parte din copii vor fi separați de familie, ajungând în sistemul județean de protecție a copilului. </w:t>
      </w:r>
    </w:p>
    <w:p w14:paraId="6349D93B" w14:textId="77777777" w:rsidR="00A94ED1" w:rsidRPr="00A94ED1" w:rsidRDefault="00A94ED1" w:rsidP="00A94ED1">
      <w:pPr>
        <w:pStyle w:val="NormalWeb"/>
        <w:spacing w:before="0" w:beforeAutospacing="0" w:after="120" w:afterAutospacing="0"/>
        <w:jc w:val="both"/>
        <w:rPr>
          <w:rFonts w:asciiTheme="minorHAnsi" w:hAnsiTheme="minorHAnsi" w:cstheme="minorHAnsi"/>
          <w:noProof/>
          <w:sz w:val="20"/>
          <w:szCs w:val="20"/>
        </w:rPr>
      </w:pPr>
      <w:r w:rsidRPr="00A94ED1">
        <w:rPr>
          <w:rFonts w:asciiTheme="minorHAnsi" w:hAnsiTheme="minorHAnsi" w:cstheme="minorHAnsi"/>
          <w:noProof/>
          <w:sz w:val="20"/>
          <w:szCs w:val="20"/>
        </w:rPr>
        <w:t xml:space="preserve">Acest fapt, a justificat atât extinderea activității Centrului de zi pentru consiliere și sprijin pentru părinți și copii aparținând Fundației Mara, în localitățile Deva, Hunedoara și Simeria, cât și înființarea de către DAS Petrila a unui Centru de zi pentru consiliere și suport pentru părinți și copii în localitatea Petrila și licențierea acestuia. </w:t>
      </w:r>
    </w:p>
    <w:p w14:paraId="231FA6A5" w14:textId="77777777" w:rsidR="00A94ED1" w:rsidRPr="00A94ED1" w:rsidRDefault="00A94ED1" w:rsidP="00A94ED1">
      <w:pPr>
        <w:spacing w:after="120"/>
        <w:rPr>
          <w:rFonts w:asciiTheme="minorHAnsi" w:hAnsiTheme="minorHAnsi" w:cstheme="minorHAnsi"/>
          <w:b/>
          <w:i/>
          <w:iCs/>
          <w:noProof/>
          <w:color w:val="3CA1BC" w:themeColor="accent1"/>
          <w:sz w:val="22"/>
          <w:szCs w:val="22"/>
        </w:rPr>
      </w:pPr>
      <w:r w:rsidRPr="00A94ED1">
        <w:rPr>
          <w:rFonts w:asciiTheme="minorHAnsi" w:hAnsiTheme="minorHAnsi" w:cstheme="minorHAnsi"/>
          <w:b/>
          <w:i/>
          <w:iCs/>
          <w:noProof/>
          <w:color w:val="3CA1BC" w:themeColor="accent1"/>
          <w:sz w:val="22"/>
          <w:szCs w:val="22"/>
        </w:rPr>
        <w:t>Obiectivul general și obiectivele specifice ale proiectului</w:t>
      </w:r>
    </w:p>
    <w:p w14:paraId="1048C53C" w14:textId="77777777" w:rsidR="00A94ED1" w:rsidRPr="00A94ED1" w:rsidRDefault="00A94ED1" w:rsidP="00A94ED1">
      <w:pPr>
        <w:pStyle w:val="NormalWeb"/>
        <w:spacing w:before="0" w:beforeAutospacing="0" w:after="120" w:afterAutospacing="0"/>
        <w:jc w:val="both"/>
        <w:rPr>
          <w:rFonts w:asciiTheme="minorHAnsi" w:hAnsiTheme="minorHAnsi" w:cstheme="minorHAnsi"/>
          <w:sz w:val="20"/>
          <w:szCs w:val="20"/>
        </w:rPr>
      </w:pPr>
      <w:r w:rsidRPr="00A94ED1">
        <w:rPr>
          <w:rFonts w:asciiTheme="minorHAnsi" w:hAnsiTheme="minorHAnsi" w:cstheme="minorHAnsi"/>
          <w:b/>
          <w:bCs/>
          <w:sz w:val="20"/>
          <w:szCs w:val="20"/>
        </w:rPr>
        <w:t>Obiectiv General</w:t>
      </w:r>
      <w:r w:rsidRPr="00A94ED1">
        <w:rPr>
          <w:rFonts w:asciiTheme="minorHAnsi" w:hAnsiTheme="minorHAnsi" w:cstheme="minorHAnsi"/>
          <w:sz w:val="20"/>
          <w:szCs w:val="20"/>
        </w:rPr>
        <w:t xml:space="preserve">: Creșterea accesului la servicii sociale accesibile, durabile și de înalta calitate a copiilor cu risc de separare de familie din localitățile Hunedoara, Deva, Simeria și Petrila din județul Hunedoara </w:t>
      </w:r>
    </w:p>
    <w:p w14:paraId="52C3589A" w14:textId="77777777" w:rsidR="00A94ED1" w:rsidRPr="00A94ED1" w:rsidRDefault="00A94ED1" w:rsidP="00A94ED1">
      <w:pPr>
        <w:spacing w:after="120"/>
        <w:jc w:val="both"/>
        <w:rPr>
          <w:rFonts w:asciiTheme="minorHAnsi" w:hAnsiTheme="minorHAnsi" w:cstheme="minorHAnsi"/>
          <w:sz w:val="20"/>
          <w:szCs w:val="20"/>
        </w:rPr>
      </w:pPr>
      <w:r w:rsidRPr="00A94ED1">
        <w:rPr>
          <w:rFonts w:asciiTheme="minorHAnsi" w:hAnsiTheme="minorHAnsi" w:cstheme="minorHAnsi"/>
          <w:b/>
          <w:bCs/>
          <w:sz w:val="20"/>
          <w:szCs w:val="20"/>
        </w:rPr>
        <w:t>Obiectiv specific 1</w:t>
      </w:r>
      <w:r w:rsidRPr="00A94ED1">
        <w:rPr>
          <w:rFonts w:asciiTheme="minorHAnsi" w:hAnsiTheme="minorHAnsi" w:cstheme="minorHAnsi"/>
          <w:sz w:val="20"/>
          <w:szCs w:val="20"/>
        </w:rPr>
        <w:t xml:space="preserve">: Dezvoltarea serviciilor de prevenire a separării copilului de familie și creșterea numărului de asistenți sociali din județul Hunedoara prin înființarea Centrului de zi de consiliere și sprijin pentru părinți și copii Petrila și prin extinderea activității Centrului de zi de consiliere și sprijin pentru părinți și copii al Fundației Mara în municipiile Deva, Hunedoara și Orașul Simeria până în luna 3 a proiectului. </w:t>
      </w:r>
    </w:p>
    <w:p w14:paraId="2B2AE290" w14:textId="77777777" w:rsidR="00A94ED1" w:rsidRPr="00A94ED1" w:rsidRDefault="00A94ED1" w:rsidP="00A94ED1">
      <w:pPr>
        <w:spacing w:after="120"/>
        <w:jc w:val="both"/>
        <w:rPr>
          <w:rFonts w:asciiTheme="minorHAnsi" w:hAnsiTheme="minorHAnsi" w:cstheme="minorHAnsi"/>
          <w:sz w:val="20"/>
          <w:szCs w:val="20"/>
        </w:rPr>
      </w:pPr>
      <w:r w:rsidRPr="00A94ED1">
        <w:rPr>
          <w:rFonts w:asciiTheme="minorHAnsi" w:hAnsiTheme="minorHAnsi" w:cstheme="minorHAnsi"/>
          <w:b/>
          <w:bCs/>
          <w:sz w:val="20"/>
          <w:szCs w:val="20"/>
        </w:rPr>
        <w:t>Obiectiv specific 2:</w:t>
      </w:r>
      <w:r w:rsidRPr="00A94ED1">
        <w:rPr>
          <w:rFonts w:asciiTheme="minorHAnsi" w:hAnsiTheme="minorHAnsi" w:cstheme="minorHAnsi"/>
          <w:sz w:val="20"/>
          <w:szCs w:val="20"/>
        </w:rPr>
        <w:t xml:space="preserve"> Furnizarea de servicii de consiliere și sprijin pentru un număr de 240 copii cu risc de separare de familie din localitățile Petrila, Hunedoara, Deva și Simeria, astfel încât până la finalul proiectului la cel puțin 70% dintre aceștia să se elimine acest risc. </w:t>
      </w:r>
    </w:p>
    <w:p w14:paraId="27428741" w14:textId="77777777" w:rsidR="00A94ED1" w:rsidRPr="00A94ED1" w:rsidRDefault="00A94ED1" w:rsidP="00A94ED1">
      <w:pPr>
        <w:pStyle w:val="NormalWeb"/>
        <w:spacing w:before="0" w:beforeAutospacing="0" w:after="120" w:afterAutospacing="0"/>
        <w:rPr>
          <w:rFonts w:asciiTheme="minorHAnsi" w:hAnsiTheme="minorHAnsi" w:cstheme="minorHAnsi"/>
          <w:b/>
          <w:i/>
          <w:iCs/>
          <w:noProof/>
          <w:color w:val="3CA1BC" w:themeColor="accent1"/>
          <w:sz w:val="22"/>
          <w:szCs w:val="22"/>
        </w:rPr>
      </w:pPr>
      <w:r w:rsidRPr="00A94ED1">
        <w:rPr>
          <w:rFonts w:asciiTheme="minorHAnsi" w:hAnsiTheme="minorHAnsi" w:cstheme="minorHAnsi"/>
          <w:b/>
          <w:i/>
          <w:iCs/>
          <w:noProof/>
          <w:color w:val="3CA1BC" w:themeColor="accent1"/>
          <w:sz w:val="22"/>
          <w:szCs w:val="22"/>
        </w:rPr>
        <w:t>Principalele activități planificate</w:t>
      </w:r>
    </w:p>
    <w:p w14:paraId="3E4B9364" w14:textId="77777777" w:rsidR="00A94ED1" w:rsidRPr="00A94ED1" w:rsidRDefault="00A94ED1" w:rsidP="00A94ED1">
      <w:pPr>
        <w:pStyle w:val="NormalWeb"/>
        <w:spacing w:before="0" w:beforeAutospacing="0" w:after="120" w:afterAutospacing="0"/>
        <w:rPr>
          <w:rFonts w:asciiTheme="minorHAnsi" w:hAnsiTheme="minorHAnsi" w:cstheme="minorHAnsi"/>
          <w:bCs/>
          <w:noProof/>
          <w:color w:val="000000" w:themeColor="text2"/>
          <w:sz w:val="20"/>
          <w:szCs w:val="20"/>
        </w:rPr>
      </w:pPr>
      <w:r w:rsidRPr="00A94ED1">
        <w:rPr>
          <w:rFonts w:asciiTheme="minorHAnsi" w:hAnsiTheme="minorHAnsi" w:cstheme="minorHAnsi"/>
          <w:bCs/>
          <w:noProof/>
          <w:color w:val="000000" w:themeColor="text2"/>
          <w:sz w:val="20"/>
          <w:szCs w:val="20"/>
        </w:rPr>
        <w:t>Principalele activități planificate în cadrul proiectului au fost următoarele:</w:t>
      </w:r>
    </w:p>
    <w:p w14:paraId="746247CE" w14:textId="77777777" w:rsidR="00A94ED1" w:rsidRPr="00A94ED1" w:rsidRDefault="00A94ED1" w:rsidP="00A94ED1">
      <w:pPr>
        <w:pStyle w:val="NormalWeb"/>
        <w:spacing w:before="0" w:beforeAutospacing="0" w:after="120" w:afterAutospacing="0"/>
        <w:contextualSpacing/>
        <w:rPr>
          <w:rFonts w:asciiTheme="minorHAnsi" w:hAnsiTheme="minorHAnsi" w:cstheme="minorHAnsi"/>
          <w:noProof/>
          <w:sz w:val="20"/>
          <w:szCs w:val="20"/>
        </w:rPr>
      </w:pPr>
      <w:r w:rsidRPr="00A94ED1">
        <w:rPr>
          <w:rFonts w:asciiTheme="minorHAnsi" w:hAnsiTheme="minorHAnsi" w:cstheme="minorHAnsi"/>
          <w:noProof/>
          <w:sz w:val="20"/>
          <w:szCs w:val="20"/>
        </w:rPr>
        <w:t>A1.1. Dezvoltarea serviciilor de prevenire a separării copiilor de familie la nivelul proiectului</w:t>
      </w:r>
    </w:p>
    <w:p w14:paraId="796999ED" w14:textId="77777777" w:rsidR="00A94ED1" w:rsidRPr="00A94ED1" w:rsidRDefault="00A94ED1" w:rsidP="00A94ED1">
      <w:pPr>
        <w:pStyle w:val="NormalWeb"/>
        <w:spacing w:before="0" w:beforeAutospacing="0" w:after="120" w:afterAutospacing="0"/>
        <w:contextualSpacing/>
        <w:rPr>
          <w:rFonts w:asciiTheme="minorHAnsi" w:hAnsiTheme="minorHAnsi" w:cstheme="minorHAnsi"/>
          <w:noProof/>
          <w:sz w:val="20"/>
          <w:szCs w:val="20"/>
        </w:rPr>
      </w:pPr>
      <w:r w:rsidRPr="00A94ED1">
        <w:rPr>
          <w:rFonts w:asciiTheme="minorHAnsi" w:hAnsiTheme="minorHAnsi" w:cstheme="minorHAnsi"/>
          <w:noProof/>
          <w:sz w:val="20"/>
          <w:szCs w:val="20"/>
        </w:rPr>
        <w:t>A1.2. Identificarea copiilor expuși riscului de separare de familie</w:t>
      </w:r>
      <w:r w:rsidRPr="00A94ED1">
        <w:rPr>
          <w:rFonts w:asciiTheme="minorHAnsi" w:hAnsiTheme="minorHAnsi" w:cstheme="minorHAnsi"/>
          <w:noProof/>
          <w:sz w:val="20"/>
          <w:szCs w:val="20"/>
        </w:rPr>
        <w:br/>
        <w:t>A1.3 Evaluarea detaliată și elaborarea programului personalizat de intervenție</w:t>
      </w:r>
    </w:p>
    <w:p w14:paraId="63430F1C" w14:textId="77777777" w:rsidR="00A94ED1" w:rsidRPr="00A94ED1" w:rsidRDefault="00A94ED1" w:rsidP="00A94ED1">
      <w:pPr>
        <w:pStyle w:val="NormalWeb"/>
        <w:spacing w:before="0" w:beforeAutospacing="0" w:after="120" w:afterAutospacing="0"/>
        <w:contextualSpacing/>
        <w:rPr>
          <w:rFonts w:asciiTheme="minorHAnsi" w:hAnsiTheme="minorHAnsi" w:cstheme="minorHAnsi"/>
          <w:noProof/>
          <w:sz w:val="20"/>
          <w:szCs w:val="20"/>
        </w:rPr>
      </w:pPr>
      <w:r w:rsidRPr="00A94ED1">
        <w:rPr>
          <w:rFonts w:asciiTheme="minorHAnsi" w:hAnsiTheme="minorHAnsi" w:cstheme="minorHAnsi"/>
          <w:noProof/>
          <w:sz w:val="20"/>
          <w:szCs w:val="20"/>
        </w:rPr>
        <w:t>A1.4. Acompanierea copiilor cu risc și a familiilor acestora</w:t>
      </w:r>
    </w:p>
    <w:p w14:paraId="1EA7824F" w14:textId="77777777" w:rsidR="00A94ED1" w:rsidRPr="00A94ED1" w:rsidRDefault="00A94ED1" w:rsidP="00A94ED1">
      <w:pPr>
        <w:pStyle w:val="NormalWeb"/>
        <w:spacing w:before="0" w:beforeAutospacing="0" w:after="120" w:afterAutospacing="0"/>
        <w:contextualSpacing/>
        <w:rPr>
          <w:rFonts w:asciiTheme="minorHAnsi" w:hAnsiTheme="minorHAnsi" w:cstheme="minorHAnsi"/>
          <w:noProof/>
          <w:sz w:val="20"/>
          <w:szCs w:val="20"/>
        </w:rPr>
      </w:pPr>
      <w:r w:rsidRPr="00A94ED1">
        <w:rPr>
          <w:rFonts w:asciiTheme="minorHAnsi" w:hAnsiTheme="minorHAnsi" w:cstheme="minorHAnsi"/>
          <w:noProof/>
          <w:sz w:val="20"/>
          <w:szCs w:val="20"/>
        </w:rPr>
        <w:t>A1.5. Monitorizarea copiilor cu risc și a familiilor acestora</w:t>
      </w:r>
    </w:p>
    <w:p w14:paraId="1B3EE213" w14:textId="77777777" w:rsidR="00A94ED1" w:rsidRPr="00A94ED1" w:rsidRDefault="00A94ED1" w:rsidP="00A94ED1">
      <w:pPr>
        <w:pStyle w:val="NormalWeb"/>
        <w:spacing w:before="0" w:beforeAutospacing="0" w:after="120" w:afterAutospacing="0"/>
        <w:contextualSpacing/>
        <w:rPr>
          <w:rFonts w:asciiTheme="minorHAnsi" w:hAnsiTheme="minorHAnsi" w:cstheme="minorHAnsi"/>
          <w:noProof/>
          <w:sz w:val="20"/>
          <w:szCs w:val="20"/>
        </w:rPr>
      </w:pPr>
      <w:r w:rsidRPr="00A94ED1">
        <w:rPr>
          <w:rFonts w:asciiTheme="minorHAnsi" w:hAnsiTheme="minorHAnsi" w:cstheme="minorHAnsi"/>
          <w:noProof/>
          <w:sz w:val="20"/>
          <w:szCs w:val="20"/>
        </w:rPr>
        <w:t>A2. Managementul proiectului</w:t>
      </w:r>
    </w:p>
    <w:p w14:paraId="5673B06B" w14:textId="77777777" w:rsidR="00A94ED1" w:rsidRPr="00A94ED1" w:rsidRDefault="00A94ED1" w:rsidP="00A94ED1">
      <w:pPr>
        <w:pStyle w:val="NormalWeb"/>
        <w:spacing w:before="0" w:beforeAutospacing="0" w:after="120" w:afterAutospacing="0"/>
        <w:contextualSpacing/>
        <w:rPr>
          <w:rFonts w:asciiTheme="minorHAnsi" w:hAnsiTheme="minorHAnsi" w:cstheme="minorHAnsi"/>
          <w:b/>
          <w:noProof/>
          <w:color w:val="3CA1BC" w:themeColor="accent1"/>
          <w:sz w:val="20"/>
          <w:szCs w:val="20"/>
        </w:rPr>
      </w:pPr>
      <w:r w:rsidRPr="00A94ED1">
        <w:rPr>
          <w:rFonts w:asciiTheme="minorHAnsi" w:hAnsiTheme="minorHAnsi" w:cstheme="minorHAnsi"/>
          <w:noProof/>
          <w:sz w:val="20"/>
          <w:szCs w:val="20"/>
        </w:rPr>
        <w:t>A3. Activități indirecte</w:t>
      </w:r>
    </w:p>
    <w:p w14:paraId="2F43D795" w14:textId="77777777" w:rsidR="00A94ED1" w:rsidRPr="00A94ED1" w:rsidRDefault="00A94ED1" w:rsidP="00A94ED1">
      <w:pPr>
        <w:spacing w:after="120"/>
        <w:rPr>
          <w:rFonts w:asciiTheme="minorHAnsi" w:hAnsiTheme="minorHAnsi" w:cstheme="minorHAnsi"/>
          <w:b/>
          <w:i/>
          <w:iCs/>
          <w:noProof/>
          <w:color w:val="3CA1BC" w:themeColor="accent1"/>
          <w:sz w:val="22"/>
          <w:szCs w:val="22"/>
        </w:rPr>
      </w:pPr>
      <w:r w:rsidRPr="00A94ED1">
        <w:rPr>
          <w:rFonts w:asciiTheme="minorHAnsi" w:hAnsiTheme="minorHAnsi" w:cstheme="minorHAnsi"/>
          <w:b/>
          <w:i/>
          <w:iCs/>
          <w:noProof/>
          <w:color w:val="3CA1BC" w:themeColor="accent1"/>
          <w:sz w:val="22"/>
          <w:szCs w:val="22"/>
        </w:rPr>
        <w:t>Rezultate aferente planificate</w:t>
      </w:r>
    </w:p>
    <w:p w14:paraId="58B23962" w14:textId="77777777" w:rsidR="00A94ED1" w:rsidRPr="00A94ED1" w:rsidRDefault="00A94ED1" w:rsidP="00A94ED1">
      <w:pPr>
        <w:pStyle w:val="NormalWeb"/>
        <w:spacing w:before="0" w:beforeAutospacing="0" w:after="120" w:afterAutospacing="0"/>
        <w:jc w:val="both"/>
        <w:rPr>
          <w:rFonts w:asciiTheme="minorHAnsi" w:hAnsiTheme="minorHAnsi" w:cstheme="minorHAnsi"/>
          <w:sz w:val="20"/>
          <w:szCs w:val="20"/>
        </w:rPr>
      </w:pPr>
      <w:r w:rsidRPr="00A94ED1">
        <w:rPr>
          <w:rFonts w:asciiTheme="minorHAnsi" w:hAnsiTheme="minorHAnsi" w:cstheme="minorHAnsi"/>
          <w:sz w:val="20"/>
          <w:szCs w:val="20"/>
        </w:rPr>
        <w:t xml:space="preserve">Rezultate A1.1 Dezvoltarea serviciilor de prevenire a separării copiilor de familie la nivelul proiectului Amenajarea unui centru de consiliere și sprijin pentru părinți și copii amenajat și dotat în orașul Petrila; 4 experți angajați în cadrul centrului de zi Petrila; Un centru de zi pentru consiliere și sprijin pentru părinți și copii licențiat în orașul Petrila; O procedura de selecție, de admitere și de încetare a serviciilor ; O procedură de evaluare a nevoilor; Un Planul personalizat de intervenție al beneficiarului _PPI și anexe; O procedură de acordare a subvențiilor; 3 proceduri de natură administrativă; 7 experți angajați în proiect instruiți cu privire la modul de aplicare a procedurilor elaborate. </w:t>
      </w:r>
    </w:p>
    <w:p w14:paraId="48503EAA" w14:textId="77777777" w:rsidR="00A94ED1" w:rsidRPr="00A94ED1" w:rsidRDefault="00A94ED1" w:rsidP="00A94ED1">
      <w:pPr>
        <w:pStyle w:val="NormalWeb"/>
        <w:spacing w:before="0" w:beforeAutospacing="0" w:after="120" w:afterAutospacing="0"/>
        <w:jc w:val="both"/>
        <w:rPr>
          <w:rFonts w:asciiTheme="minorHAnsi" w:hAnsiTheme="minorHAnsi" w:cstheme="minorHAnsi"/>
          <w:sz w:val="20"/>
          <w:szCs w:val="20"/>
        </w:rPr>
      </w:pPr>
      <w:r w:rsidRPr="00A94ED1">
        <w:rPr>
          <w:rFonts w:asciiTheme="minorHAnsi" w:hAnsiTheme="minorHAnsi" w:cstheme="minorHAnsi"/>
          <w:sz w:val="20"/>
          <w:szCs w:val="20"/>
        </w:rPr>
        <w:t>Rezultate A1.2 Identificarea copiilor expuși riscului de separare de familie: O bază date GT potențial; Un plan campanie informare GT potențial; Un material informativ elaborat; 500 pliante tipărite; 4 campanii de informare și conștientizare realizate; 500 pliante distribuite; 500 familii informate cu privire la oportunitățile proiectului; 30 de instituții informate cu privire la oportunitatea de a colabora în cadrul proiectului; 15 protocoale de colaborare încheiate cu instituțiile în vederea prevenirii separării copilului de familie, 240 cereri de înscriere în GT, 240 copii evaluați inițial pentru recrutare în GT; 240 copii cu risc de părăsire a familiei înscriși în grupul țintă.</w:t>
      </w:r>
    </w:p>
    <w:p w14:paraId="4980E656" w14:textId="77777777" w:rsidR="00A94ED1" w:rsidRPr="00A94ED1" w:rsidRDefault="00A94ED1" w:rsidP="00A94ED1">
      <w:pPr>
        <w:pStyle w:val="NormalWeb"/>
        <w:spacing w:before="0" w:beforeAutospacing="0" w:after="120" w:afterAutospacing="0"/>
        <w:jc w:val="both"/>
        <w:rPr>
          <w:rFonts w:asciiTheme="minorHAnsi" w:hAnsiTheme="minorHAnsi" w:cstheme="minorHAnsi"/>
          <w:sz w:val="20"/>
          <w:szCs w:val="20"/>
        </w:rPr>
      </w:pPr>
      <w:r w:rsidRPr="00A94ED1">
        <w:rPr>
          <w:rFonts w:asciiTheme="minorHAnsi" w:hAnsiTheme="minorHAnsi" w:cstheme="minorHAnsi"/>
          <w:sz w:val="20"/>
          <w:szCs w:val="20"/>
        </w:rPr>
        <w:t xml:space="preserve">Rezultate A1.3 Evaluarea detaliata și elaborarea programului personalizat de intervenție: 240 fișe de evaluare complexă a copilului și familiei; 240 planuri personalizate de intervenție împreuna cu anexe ( planuri de orientare școlară și profesională; planuri de integrare socială; programe de viată independentă; programe de consiliere psihologică, etc) ; 240 contracte de furnizare de servicii. </w:t>
      </w:r>
    </w:p>
    <w:p w14:paraId="71113E44" w14:textId="77777777" w:rsidR="00A94ED1" w:rsidRPr="00A94ED1" w:rsidRDefault="00A94ED1" w:rsidP="00A94ED1">
      <w:pPr>
        <w:contextualSpacing/>
        <w:jc w:val="both"/>
        <w:rPr>
          <w:rFonts w:asciiTheme="minorHAnsi" w:hAnsiTheme="minorHAnsi" w:cstheme="minorHAnsi"/>
          <w:sz w:val="20"/>
          <w:szCs w:val="20"/>
        </w:rPr>
      </w:pPr>
    </w:p>
    <w:p w14:paraId="3D8EAC6A" w14:textId="77777777" w:rsidR="00A94ED1" w:rsidRPr="00A94ED1" w:rsidRDefault="00A94ED1" w:rsidP="00A94ED1">
      <w:pPr>
        <w:pStyle w:val="NormalWeb"/>
        <w:spacing w:before="0" w:beforeAutospacing="0" w:after="120" w:afterAutospacing="0"/>
        <w:jc w:val="both"/>
        <w:rPr>
          <w:rFonts w:asciiTheme="minorHAnsi" w:hAnsiTheme="minorHAnsi" w:cstheme="minorHAnsi"/>
          <w:sz w:val="20"/>
          <w:szCs w:val="20"/>
        </w:rPr>
      </w:pPr>
      <w:r w:rsidRPr="00A94ED1">
        <w:rPr>
          <w:rFonts w:asciiTheme="minorHAnsi" w:hAnsiTheme="minorHAnsi" w:cstheme="minorHAnsi"/>
          <w:sz w:val="20"/>
          <w:szCs w:val="20"/>
        </w:rPr>
        <w:t xml:space="preserve">Rezultate A1.4 Acompanierea copiilor cu risc și a familiilor acestora: 240 copii și familiile acestora beneficiază timp de 8 luni, de servicii de informare, consiliere și servicii complementare (integrare în societate, pregătire pentru viată independentă, consiliere psihologică) , după caz; 240 de copii și familiile acestora beneficiază timp de 8 luni de subvenții în valoare de cel mult 350 lei/luna/copil , în vederea eliminării cauzelor de natură materială ce determină riscul separării copilului de familie. </w:t>
      </w:r>
    </w:p>
    <w:p w14:paraId="25794623" w14:textId="77777777" w:rsidR="00A94ED1" w:rsidRPr="00A94ED1" w:rsidRDefault="00A94ED1" w:rsidP="00A94ED1">
      <w:pPr>
        <w:pStyle w:val="NormalWeb"/>
        <w:spacing w:before="0" w:beforeAutospacing="0" w:after="120" w:afterAutospacing="0"/>
        <w:jc w:val="both"/>
        <w:rPr>
          <w:rFonts w:asciiTheme="minorHAnsi" w:hAnsiTheme="minorHAnsi" w:cstheme="minorHAnsi"/>
          <w:sz w:val="20"/>
          <w:szCs w:val="20"/>
        </w:rPr>
      </w:pPr>
      <w:r w:rsidRPr="00A94ED1">
        <w:rPr>
          <w:rFonts w:asciiTheme="minorHAnsi" w:hAnsiTheme="minorHAnsi" w:cstheme="minorHAnsi"/>
          <w:sz w:val="20"/>
          <w:szCs w:val="20"/>
        </w:rPr>
        <w:t>Rezultate A1.5 Monitorizarea copiilor cu risc și a familiilor acestora: 240 copii și familiile acestora monitorizați pe parcursul intervenției; 720 fise monitorizare pe parcursul intervenției; 240 familii monitorizate post-servicii; 240 fișe monitorizare post-servicii</w:t>
      </w:r>
    </w:p>
    <w:p w14:paraId="38846835" w14:textId="77777777" w:rsidR="00A94ED1" w:rsidRPr="00A94ED1" w:rsidRDefault="00A94ED1" w:rsidP="00A94ED1">
      <w:pPr>
        <w:pStyle w:val="NormalWeb"/>
        <w:spacing w:before="0" w:beforeAutospacing="0" w:after="120" w:afterAutospacing="0"/>
        <w:jc w:val="both"/>
        <w:rPr>
          <w:rFonts w:asciiTheme="minorHAnsi" w:hAnsiTheme="minorHAnsi" w:cstheme="minorHAnsi"/>
          <w:sz w:val="20"/>
          <w:szCs w:val="20"/>
        </w:rPr>
      </w:pPr>
      <w:r w:rsidRPr="00A94ED1">
        <w:rPr>
          <w:rFonts w:asciiTheme="minorHAnsi" w:hAnsiTheme="minorHAnsi" w:cstheme="minorHAnsi"/>
          <w:sz w:val="20"/>
          <w:szCs w:val="20"/>
        </w:rPr>
        <w:t xml:space="preserve">Rezultate A2 Managementul proiectului: Un set de instrumente de lucru; 34 ședințe de analiza a progresului; 34 rapoarte de progres; 17 rapoarte către finanțator. </w:t>
      </w:r>
    </w:p>
    <w:p w14:paraId="4A9E9BA2" w14:textId="77777777" w:rsidR="00A94ED1" w:rsidRPr="00A94ED1" w:rsidRDefault="00A94ED1" w:rsidP="00A94ED1">
      <w:pPr>
        <w:pStyle w:val="NormalWeb"/>
        <w:spacing w:before="0" w:beforeAutospacing="0" w:after="120" w:afterAutospacing="0"/>
        <w:jc w:val="both"/>
        <w:rPr>
          <w:rFonts w:asciiTheme="minorHAnsi" w:hAnsiTheme="minorHAnsi" w:cstheme="minorHAnsi"/>
          <w:sz w:val="20"/>
          <w:szCs w:val="20"/>
        </w:rPr>
      </w:pPr>
      <w:r w:rsidRPr="00A94ED1">
        <w:rPr>
          <w:rFonts w:asciiTheme="minorHAnsi" w:hAnsiTheme="minorHAnsi" w:cstheme="minorHAnsi"/>
          <w:sz w:val="20"/>
          <w:szCs w:val="20"/>
        </w:rPr>
        <w:t>Rezultate A3 Activități indirecte: 9 proceduri de achiziții derulate; 34 rapoarte financiare întocmite; 12 contracte de munca întocmite; Două conferințe de presa organizate.</w:t>
      </w:r>
    </w:p>
    <w:p w14:paraId="41C582A6" w14:textId="77777777" w:rsidR="00A94ED1" w:rsidRPr="00A94ED1" w:rsidRDefault="00A94ED1" w:rsidP="00A94ED1">
      <w:pPr>
        <w:pStyle w:val="NormalWeb"/>
        <w:spacing w:before="0" w:beforeAutospacing="0" w:after="120" w:afterAutospacing="0"/>
        <w:jc w:val="both"/>
        <w:rPr>
          <w:rFonts w:asciiTheme="minorHAnsi" w:hAnsiTheme="minorHAnsi" w:cstheme="minorHAnsi"/>
          <w:b/>
          <w:bCs/>
          <w:sz w:val="20"/>
          <w:szCs w:val="20"/>
          <w:lang w:val="en-GB"/>
        </w:rPr>
      </w:pPr>
      <w:r w:rsidRPr="00A94ED1">
        <w:rPr>
          <w:rFonts w:asciiTheme="minorHAnsi" w:hAnsiTheme="minorHAnsi" w:cstheme="minorHAnsi"/>
          <w:b/>
          <w:bCs/>
          <w:sz w:val="20"/>
          <w:szCs w:val="20"/>
        </w:rPr>
        <w:t xml:space="preserve">Grup țintă: </w:t>
      </w:r>
      <w:r w:rsidRPr="00A94ED1">
        <w:rPr>
          <w:rFonts w:asciiTheme="minorHAnsi" w:hAnsiTheme="minorHAnsi" w:cstheme="minorHAnsi"/>
          <w:sz w:val="20"/>
          <w:szCs w:val="20"/>
        </w:rPr>
        <w:t>240 copii cu risc de separare de familie din localitățile Petrila, Hunedoara, Deva și Simeria</w:t>
      </w:r>
    </w:p>
    <w:p w14:paraId="5131EA41" w14:textId="77777777" w:rsidR="00A94ED1" w:rsidRPr="00A94ED1" w:rsidRDefault="00A94ED1" w:rsidP="00A94ED1">
      <w:pPr>
        <w:pStyle w:val="ListParagraph"/>
        <w:numPr>
          <w:ilvl w:val="0"/>
          <w:numId w:val="30"/>
        </w:numPr>
        <w:pBdr>
          <w:top w:val="single" w:sz="4" w:space="4" w:color="auto"/>
          <w:left w:val="single" w:sz="4" w:space="4" w:color="auto"/>
          <w:bottom w:val="single" w:sz="4" w:space="1" w:color="auto"/>
          <w:right w:val="single" w:sz="4" w:space="4" w:color="auto"/>
        </w:pBdr>
        <w:shd w:val="clear" w:color="auto" w:fill="F2F2F2" w:themeFill="background1" w:themeFillShade="F2"/>
        <w:spacing w:after="120" w:line="240" w:lineRule="auto"/>
        <w:ind w:left="357" w:hanging="357"/>
        <w:jc w:val="both"/>
        <w:rPr>
          <w:rFonts w:cstheme="minorHAnsi"/>
          <w:b/>
          <w:i/>
          <w:iCs/>
          <w:noProof/>
          <w:color w:val="3CA1BC" w:themeColor="accent1"/>
          <w:lang w:val="ro-RO"/>
        </w:rPr>
      </w:pPr>
      <w:r w:rsidRPr="00A94ED1">
        <w:rPr>
          <w:rFonts w:cstheme="minorHAnsi"/>
          <w:b/>
          <w:i/>
          <w:iCs/>
          <w:noProof/>
          <w:color w:val="3CA1BC" w:themeColor="accent1"/>
          <w:lang w:val="ro-RO"/>
        </w:rPr>
        <w:t>Activități desfășurate, rezultate și efecte obținute</w:t>
      </w:r>
    </w:p>
    <w:p w14:paraId="02F49230" w14:textId="77777777" w:rsidR="00A94ED1" w:rsidRPr="00A94ED1" w:rsidRDefault="00A94ED1" w:rsidP="00A94ED1">
      <w:pPr>
        <w:pStyle w:val="NormalWeb"/>
        <w:spacing w:before="0" w:beforeAutospacing="0" w:after="120" w:afterAutospacing="0"/>
        <w:jc w:val="both"/>
        <w:rPr>
          <w:rFonts w:asciiTheme="minorHAnsi" w:hAnsiTheme="minorHAnsi" w:cstheme="minorHAnsi"/>
          <w:sz w:val="20"/>
          <w:szCs w:val="20"/>
        </w:rPr>
      </w:pPr>
      <w:r w:rsidRPr="00A94ED1">
        <w:rPr>
          <w:rFonts w:asciiTheme="minorHAnsi" w:hAnsiTheme="minorHAnsi" w:cstheme="minorHAnsi"/>
          <w:sz w:val="20"/>
          <w:szCs w:val="20"/>
        </w:rPr>
        <w:t xml:space="preserve">Prin atingerea obiectivului sau general, proiectul contribuie la realizarea Prioritatii de investitii 9.iv din cadrul POCU –„Cresterea accesului la servicii accesibile, durabile și de înaltă calitate, inclusiv asistență medicală și servicii sociale de interes general.” </w:t>
      </w:r>
    </w:p>
    <w:p w14:paraId="7B98F55B" w14:textId="77777777" w:rsidR="00A94ED1" w:rsidRPr="00A94ED1" w:rsidRDefault="00A94ED1" w:rsidP="00A94ED1">
      <w:pPr>
        <w:pStyle w:val="NormalWeb"/>
        <w:spacing w:before="0" w:beforeAutospacing="0" w:after="120" w:afterAutospacing="0"/>
        <w:jc w:val="both"/>
        <w:rPr>
          <w:rFonts w:asciiTheme="minorHAnsi" w:hAnsiTheme="minorHAnsi" w:cstheme="minorHAnsi"/>
          <w:sz w:val="20"/>
          <w:szCs w:val="20"/>
        </w:rPr>
      </w:pPr>
      <w:r w:rsidRPr="00A94ED1">
        <w:rPr>
          <w:rFonts w:asciiTheme="minorHAnsi" w:hAnsiTheme="minorHAnsi" w:cstheme="minorHAnsi"/>
          <w:sz w:val="20"/>
          <w:szCs w:val="20"/>
        </w:rPr>
        <w:t xml:space="preserve">Atingerea obiectivului specific nr. 1 definit în proiect,  prin înfințarea Centrului de zi pentru consiliere și suport  pentru părinți și copii Petrila, va conduce la atingerea rezultatelor așteptate pe această componentă (număr crescut de servicii de zi, număr crescut de personal în servicii de zi ). De asemenea, atingerea obiectivului specific nr. 1 al proiectului implică angajarea de specialisti, inclusiv asistenți sociali, contribuind în acest mod la atingerea rezultatelor așteptate, implicit la atingerea obiectivului specific 4.14 POCU: Creșterea numărului de asisteți maternali și asistenți sociali la nivelul comunității. </w:t>
      </w:r>
    </w:p>
    <w:p w14:paraId="36098D90" w14:textId="77777777" w:rsidR="00A94ED1" w:rsidRPr="00A94ED1" w:rsidRDefault="00A94ED1" w:rsidP="00A94ED1">
      <w:pPr>
        <w:pStyle w:val="NormalWeb"/>
        <w:spacing w:before="0" w:beforeAutospacing="0" w:after="120" w:afterAutospacing="0"/>
        <w:jc w:val="both"/>
        <w:rPr>
          <w:rFonts w:asciiTheme="minorHAnsi" w:hAnsiTheme="minorHAnsi" w:cstheme="minorHAnsi"/>
          <w:sz w:val="20"/>
          <w:szCs w:val="20"/>
        </w:rPr>
      </w:pPr>
      <w:r w:rsidRPr="00A94ED1">
        <w:rPr>
          <w:rFonts w:asciiTheme="minorHAnsi" w:hAnsiTheme="minorHAnsi" w:cstheme="minorHAnsi"/>
          <w:sz w:val="20"/>
          <w:szCs w:val="20"/>
        </w:rPr>
        <w:t>Prin atingerea obiectivului nr. 2 al proiectului contribuie la atingerea unuia din rezultatele așteptate respectiv  număr crescut de copii expusi riscului separării de familie care beneficiază de servicii în comunitate și implicit la obiectivului specific 4.12 POCU: Reducerea numărului de copii și tineri plasați în instituții prin furnizarea de servicii la nivelul comunității.</w:t>
      </w:r>
    </w:p>
    <w:p w14:paraId="27888E47" w14:textId="77777777" w:rsidR="00A94ED1" w:rsidRPr="00A94ED1" w:rsidRDefault="00A94ED1" w:rsidP="00A94ED1">
      <w:pPr>
        <w:pStyle w:val="NormalWeb"/>
        <w:spacing w:before="0" w:beforeAutospacing="0" w:after="120" w:afterAutospacing="0"/>
        <w:jc w:val="both"/>
        <w:rPr>
          <w:rFonts w:asciiTheme="minorHAnsi" w:hAnsiTheme="minorHAnsi" w:cstheme="minorHAnsi"/>
          <w:sz w:val="20"/>
          <w:szCs w:val="20"/>
        </w:rPr>
      </w:pPr>
      <w:r w:rsidRPr="00A94ED1">
        <w:rPr>
          <w:rFonts w:asciiTheme="minorHAnsi" w:hAnsiTheme="minorHAnsi" w:cstheme="minorHAnsi"/>
          <w:sz w:val="20"/>
          <w:szCs w:val="20"/>
        </w:rPr>
        <w:t xml:space="preserve">Amenajarea centrului de consiliere și sprijin pentru părinți și copii în orașul Petrila și activitățile planificate  conexe au condus la existența unei structuri de servicii de zi și a unui cadru metodologic coerent, care permite intervenția la nivelul copiilor cu risc de separare de familie în conformitate cu standardele de calitate prevăzute de Ordinul MMJS 27/2019. Rezultatele obținute  vor contribui la dezvoltarea serviciilor de prevenire a separării copiilor de familie la nivelul proiectului și creșterea numărului de asistenți sociali din județul Hunedoara și vor conduce astfel la atingerea OS1 al proiectului, contribuind totodată la atingerea a două din rezultatele așteptate aferente liniei de finanțare: număr crescut de servicii de îngrijire de zi; număr crescut de personal în serviciile de îngrijire de zi. </w:t>
      </w:r>
    </w:p>
    <w:p w14:paraId="3CC6FFC7" w14:textId="77777777" w:rsidR="00A94ED1" w:rsidRPr="00A94ED1" w:rsidRDefault="00A94ED1" w:rsidP="00A94ED1">
      <w:pPr>
        <w:pStyle w:val="NormalWeb"/>
        <w:spacing w:before="0" w:beforeAutospacing="0" w:after="120" w:afterAutospacing="0"/>
        <w:jc w:val="both"/>
        <w:rPr>
          <w:rFonts w:asciiTheme="minorHAnsi" w:hAnsiTheme="minorHAnsi" w:cstheme="minorHAnsi"/>
          <w:sz w:val="20"/>
          <w:szCs w:val="20"/>
        </w:rPr>
      </w:pPr>
      <w:r w:rsidRPr="00A94ED1">
        <w:rPr>
          <w:rFonts w:asciiTheme="minorHAnsi" w:hAnsiTheme="minorHAnsi" w:cstheme="minorHAnsi"/>
          <w:sz w:val="20"/>
          <w:szCs w:val="20"/>
        </w:rPr>
        <w:t>Activitatea ce prevede identificarea copiilor expuși riscului de separare de familie și toți participanții la campania de informare vor fi conștientizați cu privire la oportunitățile oferite de proiect, astfel  va fi stimulată o atitudine pozitivă ce va determina atragerea persoanelor eligibile în grupul țintă și participarea la activitățile proiectului. Rezultatele obținute vor conduce la atingerea OS2 al proiectului, întrucât odată atrase în grupul țintă aceste persoane vor beneficia de servicii specifice care vor contribui la prevenirea separării copilului de familie contribuind totodată la atingerea unuia din rezultatele așteptate aferente liniei de finanțare: număr crescut de copii expuși riscului de separare de familie care beneficiază de servicii dezvoltate în comunitate, precum și la atingerea indicatorilor de realizare și de rezultat ai proiectului.</w:t>
      </w:r>
    </w:p>
    <w:p w14:paraId="394F41CC" w14:textId="77777777" w:rsidR="00A94ED1" w:rsidRPr="00A94ED1" w:rsidRDefault="00A94ED1" w:rsidP="00A94ED1">
      <w:pPr>
        <w:pStyle w:val="NormalWeb"/>
        <w:spacing w:before="0" w:beforeAutospacing="0" w:after="120" w:afterAutospacing="0"/>
        <w:jc w:val="both"/>
        <w:rPr>
          <w:rFonts w:asciiTheme="minorHAnsi" w:hAnsiTheme="minorHAnsi" w:cstheme="minorHAnsi"/>
          <w:sz w:val="20"/>
          <w:szCs w:val="20"/>
        </w:rPr>
      </w:pPr>
      <w:r w:rsidRPr="00A94ED1">
        <w:rPr>
          <w:rFonts w:asciiTheme="minorHAnsi" w:hAnsiTheme="minorHAnsi" w:cstheme="minorHAnsi"/>
          <w:sz w:val="20"/>
          <w:szCs w:val="20"/>
        </w:rPr>
        <w:t xml:space="preserve">Evaluarea complexă a copilului și familiei  și planuri personalizate de intervenție vor genera o imagine clară a nevoilor individuale, a problemelor și deficiențelor existente la nivelul fiecărei familii și a acțiunilor ce trebuie întreprinse de către experții proiectului în vederea eliminării acestor deficiente cu scopul eliminării riscului de separare a copilului de familie. Rezultatele obținute  vor conduce  la atingerea OS2 al proiectului, întrucât odată cunoscute nevoile și elaborat planul de intervenție, beneficiarii vor avea acces la servicii specifice care vor contribui la prevenirea separării copilului de familie </w:t>
      </w:r>
    </w:p>
    <w:p w14:paraId="309BF40B" w14:textId="77777777" w:rsidR="00A94ED1" w:rsidRPr="00A94ED1" w:rsidRDefault="00A94ED1" w:rsidP="00A94ED1">
      <w:pPr>
        <w:pStyle w:val="NormalWeb"/>
        <w:spacing w:before="0" w:beforeAutospacing="0" w:after="120" w:afterAutospacing="0"/>
        <w:jc w:val="both"/>
        <w:rPr>
          <w:rFonts w:asciiTheme="minorHAnsi" w:hAnsiTheme="minorHAnsi" w:cstheme="minorHAnsi"/>
          <w:sz w:val="20"/>
          <w:szCs w:val="20"/>
        </w:rPr>
      </w:pPr>
      <w:r w:rsidRPr="00A94ED1">
        <w:rPr>
          <w:rFonts w:asciiTheme="minorHAnsi" w:hAnsiTheme="minorHAnsi" w:cstheme="minorHAnsi"/>
          <w:sz w:val="20"/>
          <w:szCs w:val="20"/>
        </w:rPr>
        <w:t xml:space="preserve">Furnizarea serviciilor specifice în funcție de nevoile identificate ale beneficiarilor vor contribui la eliminarea disfuncțiilor identificate la nivelul familiei și copilului și vor determina prevenirea separării copilului de familie. Existența unei imagini clare a evoluției situației beneficiarilor pe parcursul intervenției va permite ajustarea Planurilor personalizate de intervenție în funcție de evoluțiile constatate astfel încât impactul intervenției la nivelul beneficiarilor va fi cât mai semnificativ. </w:t>
      </w:r>
    </w:p>
    <w:p w14:paraId="69EE2807" w14:textId="77777777" w:rsidR="00A94ED1" w:rsidRPr="00A94ED1" w:rsidRDefault="00A94ED1" w:rsidP="00A94ED1">
      <w:pPr>
        <w:pStyle w:val="NormalWeb"/>
        <w:spacing w:before="0" w:beforeAutospacing="0" w:after="120" w:afterAutospacing="0"/>
        <w:jc w:val="both"/>
        <w:rPr>
          <w:rFonts w:asciiTheme="minorHAnsi" w:hAnsiTheme="minorHAnsi" w:cstheme="minorHAnsi"/>
          <w:sz w:val="20"/>
          <w:szCs w:val="20"/>
        </w:rPr>
      </w:pPr>
      <w:r w:rsidRPr="00A94ED1">
        <w:rPr>
          <w:rFonts w:asciiTheme="minorHAnsi" w:hAnsiTheme="minorHAnsi" w:cstheme="minorHAnsi"/>
          <w:sz w:val="20"/>
          <w:szCs w:val="20"/>
        </w:rPr>
        <w:t>În ceea ce privește indicatorii de realizare și de rezultat ai proiectului, progresul în atingerea țintelor acestora este încă limitat având în vedere întârzierile înregistrate în implementarea activităților proiectului, aprecieri privind șansele de atingere a țintelor fiind formulate în cadrul secțiunii 8. Mecanisme, dificultăți și factori care au influențat (pozitiv sau negativ) implementarea proiectului.</w:t>
      </w:r>
    </w:p>
    <w:tbl>
      <w:tblPr>
        <w:tblStyle w:val="GridTable4-Accent1"/>
        <w:tblW w:w="0" w:type="auto"/>
        <w:tblInd w:w="0" w:type="dxa"/>
        <w:tblLook w:val="06A0" w:firstRow="1" w:lastRow="0" w:firstColumn="1" w:lastColumn="0" w:noHBand="1" w:noVBand="1"/>
      </w:tblPr>
      <w:tblGrid>
        <w:gridCol w:w="5949"/>
        <w:gridCol w:w="1893"/>
        <w:gridCol w:w="1894"/>
      </w:tblGrid>
      <w:tr w:rsidR="00A94ED1" w:rsidRPr="00A94ED1" w14:paraId="551CA6F1" w14:textId="77777777" w:rsidTr="00A94E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shd w:val="clear" w:color="auto" w:fill="2892AD" w:themeFill="accent2" w:themeFillShade="BF"/>
            <w:hideMark/>
          </w:tcPr>
          <w:p w14:paraId="7082932B" w14:textId="77777777" w:rsidR="00A94ED1" w:rsidRPr="00A94ED1" w:rsidRDefault="00A94ED1">
            <w:pPr>
              <w:spacing w:before="60" w:after="60"/>
              <w:jc w:val="both"/>
              <w:rPr>
                <w:rFonts w:asciiTheme="minorHAnsi" w:eastAsia="Calibri" w:hAnsiTheme="minorHAnsi" w:cstheme="minorHAnsi"/>
                <w:b w:val="0"/>
                <w:bCs w:val="0"/>
                <w:sz w:val="18"/>
                <w:szCs w:val="18"/>
                <w:lang w:val="en-GB"/>
              </w:rPr>
            </w:pPr>
            <w:r w:rsidRPr="00A94ED1">
              <w:rPr>
                <w:rFonts w:asciiTheme="minorHAnsi" w:eastAsia="Calibri" w:hAnsiTheme="minorHAnsi" w:cstheme="minorHAnsi"/>
                <w:b w:val="0"/>
                <w:bCs w:val="0"/>
                <w:sz w:val="18"/>
                <w:szCs w:val="18"/>
              </w:rPr>
              <w:t>Indicatori de rezultat ai proiectului</w:t>
            </w:r>
          </w:p>
        </w:tc>
        <w:tc>
          <w:tcPr>
            <w:tcW w:w="1893" w:type="dxa"/>
            <w:shd w:val="clear" w:color="auto" w:fill="2892AD" w:themeFill="accent2" w:themeFillShade="BF"/>
            <w:hideMark/>
          </w:tcPr>
          <w:p w14:paraId="5C54D7C6" w14:textId="77777777" w:rsidR="00A94ED1" w:rsidRPr="00A94ED1" w:rsidRDefault="00A94ED1">
            <w:pPr>
              <w:spacing w:before="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sz w:val="18"/>
                <w:szCs w:val="18"/>
              </w:rPr>
            </w:pPr>
            <w:r w:rsidRPr="00A94ED1">
              <w:rPr>
                <w:rFonts w:asciiTheme="minorHAnsi" w:eastAsia="Calibri" w:hAnsiTheme="minorHAnsi" w:cstheme="minorHAnsi"/>
                <w:b w:val="0"/>
                <w:bCs w:val="0"/>
                <w:sz w:val="18"/>
                <w:szCs w:val="18"/>
              </w:rPr>
              <w:t>Valoare țintă</w:t>
            </w:r>
          </w:p>
        </w:tc>
        <w:tc>
          <w:tcPr>
            <w:tcW w:w="1894" w:type="dxa"/>
            <w:shd w:val="clear" w:color="auto" w:fill="2892AD" w:themeFill="accent2" w:themeFillShade="BF"/>
            <w:hideMark/>
          </w:tcPr>
          <w:p w14:paraId="3DE6AA36" w14:textId="77777777" w:rsidR="00A94ED1" w:rsidRPr="00A94ED1" w:rsidRDefault="00A94ED1">
            <w:pPr>
              <w:spacing w:before="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sz w:val="18"/>
                <w:szCs w:val="18"/>
              </w:rPr>
            </w:pPr>
            <w:r w:rsidRPr="00A94ED1">
              <w:rPr>
                <w:rFonts w:asciiTheme="minorHAnsi" w:eastAsia="Calibri" w:hAnsiTheme="minorHAnsi" w:cstheme="minorHAnsi"/>
                <w:b w:val="0"/>
                <w:bCs w:val="0"/>
                <w:sz w:val="18"/>
                <w:szCs w:val="18"/>
              </w:rPr>
              <w:t>Valoare atinsă la 30.06.2021</w:t>
            </w:r>
          </w:p>
        </w:tc>
      </w:tr>
      <w:tr w:rsidR="00A94ED1" w:rsidRPr="00A94ED1" w14:paraId="772A6598" w14:textId="77777777" w:rsidTr="00A94ED1">
        <w:tc>
          <w:tcPr>
            <w:cnfStyle w:val="001000000000" w:firstRow="0" w:lastRow="0" w:firstColumn="1" w:lastColumn="0" w:oddVBand="0" w:evenVBand="0" w:oddHBand="0" w:evenHBand="0" w:firstRowFirstColumn="0" w:firstRowLastColumn="0" w:lastRowFirstColumn="0" w:lastRowLastColumn="0"/>
            <w:tcW w:w="5949"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473D56C6" w14:textId="77777777" w:rsidR="00A94ED1" w:rsidRPr="00A94ED1" w:rsidRDefault="00A94ED1">
            <w:pPr>
              <w:pStyle w:val="NormalWeb"/>
              <w:rPr>
                <w:rFonts w:asciiTheme="minorHAnsi" w:hAnsiTheme="minorHAnsi" w:cstheme="minorHAnsi"/>
                <w:b w:val="0"/>
                <w:bCs w:val="0"/>
                <w:sz w:val="18"/>
                <w:szCs w:val="18"/>
              </w:rPr>
            </w:pPr>
            <w:r w:rsidRPr="00A94ED1">
              <w:rPr>
                <w:rFonts w:asciiTheme="minorHAnsi" w:hAnsiTheme="minorHAnsi" w:cstheme="minorHAnsi"/>
                <w:b w:val="0"/>
                <w:bCs w:val="0"/>
                <w:sz w:val="18"/>
                <w:szCs w:val="18"/>
              </w:rPr>
              <w:t xml:space="preserve">4S211 - Copii şi tineri sprijiniţi prin FSE care beneficiază de servicii comunitare (sociale, medicale, socio-profesionale etc.) </w:t>
            </w:r>
          </w:p>
        </w:tc>
        <w:tc>
          <w:tcPr>
            <w:tcW w:w="1893"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1736C100" w14:textId="77777777" w:rsidR="00A94ED1" w:rsidRPr="00A94ED1" w:rsidRDefault="00A94ED1">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A94ED1">
              <w:rPr>
                <w:rFonts w:asciiTheme="minorHAnsi" w:eastAsia="Calibri" w:hAnsiTheme="minorHAnsi" w:cstheme="minorHAnsi"/>
                <w:sz w:val="18"/>
                <w:szCs w:val="18"/>
              </w:rPr>
              <w:t>240</w:t>
            </w:r>
          </w:p>
        </w:tc>
        <w:tc>
          <w:tcPr>
            <w:tcW w:w="1894"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2A96D306" w14:textId="77777777" w:rsidR="00A94ED1" w:rsidRPr="00A94ED1" w:rsidRDefault="00A94ED1">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lang w:val="en-GB"/>
              </w:rPr>
            </w:pPr>
            <w:r w:rsidRPr="00A94ED1">
              <w:rPr>
                <w:rFonts w:asciiTheme="minorHAnsi" w:eastAsia="Calibri" w:hAnsiTheme="minorHAnsi" w:cstheme="minorHAnsi"/>
                <w:sz w:val="18"/>
                <w:szCs w:val="18"/>
              </w:rPr>
              <w:t>0</w:t>
            </w:r>
          </w:p>
        </w:tc>
      </w:tr>
      <w:tr w:rsidR="00A94ED1" w:rsidRPr="00A94ED1" w14:paraId="44DBDACF" w14:textId="77777777" w:rsidTr="00A94ED1">
        <w:tc>
          <w:tcPr>
            <w:cnfStyle w:val="001000000000" w:firstRow="0" w:lastRow="0" w:firstColumn="1" w:lastColumn="0" w:oddVBand="0" w:evenVBand="0" w:oddHBand="0" w:evenHBand="0" w:firstRowFirstColumn="0" w:firstRowLastColumn="0" w:lastRowFirstColumn="0" w:lastRowLastColumn="0"/>
            <w:tcW w:w="5949"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shd w:val="clear" w:color="auto" w:fill="2892AD" w:themeFill="accent2" w:themeFillShade="BF"/>
            <w:hideMark/>
          </w:tcPr>
          <w:p w14:paraId="30885EF2" w14:textId="77777777" w:rsidR="00A94ED1" w:rsidRPr="00A94ED1" w:rsidRDefault="00A94ED1">
            <w:pPr>
              <w:spacing w:before="60" w:after="60"/>
              <w:jc w:val="both"/>
              <w:rPr>
                <w:rFonts w:asciiTheme="minorHAnsi" w:eastAsia="Calibri" w:hAnsiTheme="minorHAnsi" w:cstheme="minorHAnsi"/>
                <w:b w:val="0"/>
                <w:bCs w:val="0"/>
                <w:color w:val="FFFFFF" w:themeColor="background1"/>
                <w:sz w:val="18"/>
                <w:szCs w:val="18"/>
              </w:rPr>
            </w:pPr>
            <w:r w:rsidRPr="00A94ED1">
              <w:rPr>
                <w:rFonts w:asciiTheme="minorHAnsi" w:eastAsia="Calibri" w:hAnsiTheme="minorHAnsi" w:cstheme="minorHAnsi"/>
                <w:b w:val="0"/>
                <w:bCs w:val="0"/>
                <w:color w:val="FFFFFF" w:themeColor="background1"/>
                <w:sz w:val="18"/>
                <w:szCs w:val="18"/>
              </w:rPr>
              <w:t>Indicatori de realizare ai proiectului</w:t>
            </w:r>
          </w:p>
        </w:tc>
        <w:tc>
          <w:tcPr>
            <w:tcW w:w="1893"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shd w:val="clear" w:color="auto" w:fill="2892AD" w:themeFill="accent2" w:themeFillShade="BF"/>
          </w:tcPr>
          <w:p w14:paraId="7AAF44F3" w14:textId="77777777" w:rsidR="00A94ED1" w:rsidRPr="00A94ED1" w:rsidRDefault="00A94ED1">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FFFFFF" w:themeColor="background1"/>
                <w:sz w:val="18"/>
                <w:szCs w:val="18"/>
              </w:rPr>
            </w:pPr>
          </w:p>
        </w:tc>
        <w:tc>
          <w:tcPr>
            <w:tcW w:w="1894"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shd w:val="clear" w:color="auto" w:fill="2892AD" w:themeFill="accent2" w:themeFillShade="BF"/>
          </w:tcPr>
          <w:p w14:paraId="30F512B8" w14:textId="77777777" w:rsidR="00A94ED1" w:rsidRPr="00A94ED1" w:rsidRDefault="00A94ED1">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FFFFFF" w:themeColor="background1"/>
                <w:sz w:val="18"/>
                <w:szCs w:val="18"/>
              </w:rPr>
            </w:pPr>
          </w:p>
        </w:tc>
      </w:tr>
      <w:tr w:rsidR="00A94ED1" w:rsidRPr="00A94ED1" w14:paraId="4BD0274D" w14:textId="77777777" w:rsidTr="00A94ED1">
        <w:tc>
          <w:tcPr>
            <w:cnfStyle w:val="001000000000" w:firstRow="0" w:lastRow="0" w:firstColumn="1" w:lastColumn="0" w:oddVBand="0" w:evenVBand="0" w:oddHBand="0" w:evenHBand="0" w:firstRowFirstColumn="0" w:firstRowLastColumn="0" w:lastRowFirstColumn="0" w:lastRowLastColumn="0"/>
            <w:tcW w:w="5949"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4166195B" w14:textId="77777777" w:rsidR="00A94ED1" w:rsidRPr="00A94ED1" w:rsidRDefault="00A94ED1">
            <w:pPr>
              <w:pStyle w:val="NormalWeb"/>
              <w:rPr>
                <w:rFonts w:asciiTheme="minorHAnsi" w:hAnsiTheme="minorHAnsi" w:cstheme="minorHAnsi"/>
                <w:b w:val="0"/>
                <w:bCs w:val="0"/>
                <w:sz w:val="18"/>
                <w:szCs w:val="18"/>
              </w:rPr>
            </w:pPr>
            <w:r w:rsidRPr="00A94ED1">
              <w:rPr>
                <w:rFonts w:asciiTheme="minorHAnsi" w:hAnsiTheme="minorHAnsi" w:cstheme="minorHAnsi"/>
                <w:b w:val="0"/>
                <w:bCs w:val="0"/>
                <w:sz w:val="18"/>
                <w:szCs w:val="18"/>
              </w:rPr>
              <w:t>4S213 – Persoane care beneficiază de servicii comunitare</w:t>
            </w:r>
          </w:p>
        </w:tc>
        <w:tc>
          <w:tcPr>
            <w:tcW w:w="1893"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04E78FF4" w14:textId="77777777" w:rsidR="00A94ED1" w:rsidRPr="00A94ED1" w:rsidRDefault="00A94ED1">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A94ED1">
              <w:rPr>
                <w:rFonts w:asciiTheme="minorHAnsi" w:eastAsia="Calibri" w:hAnsiTheme="minorHAnsi" w:cstheme="minorHAnsi"/>
                <w:sz w:val="18"/>
                <w:szCs w:val="18"/>
              </w:rPr>
              <w:t>240</w:t>
            </w:r>
          </w:p>
        </w:tc>
        <w:tc>
          <w:tcPr>
            <w:tcW w:w="1894"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428A3997" w14:textId="77777777" w:rsidR="00A94ED1" w:rsidRPr="00A94ED1" w:rsidRDefault="00A94ED1">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lang w:val="en-GB"/>
              </w:rPr>
            </w:pPr>
            <w:r w:rsidRPr="00A94ED1">
              <w:rPr>
                <w:rFonts w:asciiTheme="minorHAnsi" w:eastAsia="Calibri" w:hAnsiTheme="minorHAnsi" w:cstheme="minorHAnsi"/>
                <w:sz w:val="18"/>
                <w:szCs w:val="18"/>
              </w:rPr>
              <w:t>0</w:t>
            </w:r>
          </w:p>
        </w:tc>
      </w:tr>
      <w:tr w:rsidR="00A94ED1" w:rsidRPr="00A94ED1" w14:paraId="615DA3B0" w14:textId="77777777" w:rsidTr="00A94ED1">
        <w:tc>
          <w:tcPr>
            <w:cnfStyle w:val="001000000000" w:firstRow="0" w:lastRow="0" w:firstColumn="1" w:lastColumn="0" w:oddVBand="0" w:evenVBand="0" w:oddHBand="0" w:evenHBand="0" w:firstRowFirstColumn="0" w:firstRowLastColumn="0" w:lastRowFirstColumn="0" w:lastRowLastColumn="0"/>
            <w:tcW w:w="5949"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0B809FD3" w14:textId="77777777" w:rsidR="00A94ED1" w:rsidRPr="00A94ED1" w:rsidRDefault="00A94ED1">
            <w:pPr>
              <w:pStyle w:val="NormalWeb"/>
              <w:rPr>
                <w:rFonts w:asciiTheme="minorHAnsi" w:hAnsiTheme="minorHAnsi" w:cstheme="minorHAnsi"/>
                <w:b w:val="0"/>
                <w:bCs w:val="0"/>
                <w:sz w:val="18"/>
                <w:szCs w:val="18"/>
              </w:rPr>
            </w:pPr>
            <w:r w:rsidRPr="00A94ED1">
              <w:rPr>
                <w:rFonts w:asciiTheme="minorHAnsi" w:hAnsiTheme="minorHAnsi" w:cstheme="minorHAnsi"/>
                <w:b w:val="0"/>
                <w:bCs w:val="0"/>
                <w:sz w:val="18"/>
                <w:szCs w:val="18"/>
              </w:rPr>
              <w:t>4S213.1– Persoane care beneficiază de servicii comunitare din care: copii</w:t>
            </w:r>
          </w:p>
        </w:tc>
        <w:tc>
          <w:tcPr>
            <w:tcW w:w="1893"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608015E0" w14:textId="77777777" w:rsidR="00A94ED1" w:rsidRPr="00A94ED1" w:rsidRDefault="00A94ED1">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A94ED1">
              <w:rPr>
                <w:rFonts w:asciiTheme="minorHAnsi" w:eastAsia="Calibri" w:hAnsiTheme="minorHAnsi" w:cstheme="minorHAnsi"/>
                <w:sz w:val="18"/>
                <w:szCs w:val="18"/>
              </w:rPr>
              <w:t>240</w:t>
            </w:r>
          </w:p>
        </w:tc>
        <w:tc>
          <w:tcPr>
            <w:tcW w:w="1894"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2CD4235E" w14:textId="77777777" w:rsidR="00A94ED1" w:rsidRPr="00A94ED1" w:rsidRDefault="00A94ED1">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A94ED1">
              <w:rPr>
                <w:rFonts w:asciiTheme="minorHAnsi" w:eastAsia="Calibri" w:hAnsiTheme="minorHAnsi" w:cstheme="minorHAnsi"/>
                <w:sz w:val="18"/>
                <w:szCs w:val="18"/>
              </w:rPr>
              <w:t>0</w:t>
            </w:r>
          </w:p>
        </w:tc>
      </w:tr>
    </w:tbl>
    <w:p w14:paraId="605D8F45" w14:textId="77777777" w:rsidR="00A94ED1" w:rsidRPr="00A94ED1" w:rsidRDefault="00A94ED1" w:rsidP="00A94ED1">
      <w:pPr>
        <w:spacing w:before="60"/>
        <w:jc w:val="center"/>
        <w:rPr>
          <w:rFonts w:asciiTheme="minorHAnsi" w:eastAsia="Calibri" w:hAnsiTheme="minorHAnsi" w:cstheme="minorHAnsi"/>
          <w:i/>
          <w:iCs/>
          <w:color w:val="000000" w:themeColor="text2"/>
          <w:sz w:val="18"/>
          <w:szCs w:val="18"/>
          <w:lang w:val="en-GB"/>
        </w:rPr>
      </w:pPr>
      <w:r w:rsidRPr="00A94ED1">
        <w:rPr>
          <w:rFonts w:asciiTheme="minorHAnsi" w:eastAsia="Calibri" w:hAnsiTheme="minorHAnsi" w:cstheme="minorHAnsi"/>
          <w:i/>
          <w:iCs/>
          <w:sz w:val="18"/>
          <w:szCs w:val="18"/>
        </w:rPr>
        <w:t xml:space="preserve">Sursa: Raportul Tehnic nr. 1 aferent perioadei </w:t>
      </w:r>
      <w:r w:rsidRPr="00A94ED1">
        <w:rPr>
          <w:rFonts w:asciiTheme="minorHAnsi" w:eastAsia="Calibri" w:hAnsiTheme="minorHAnsi" w:cstheme="minorHAnsi"/>
          <w:i/>
          <w:iCs/>
          <w:color w:val="000000" w:themeColor="text2"/>
          <w:sz w:val="18"/>
          <w:szCs w:val="18"/>
        </w:rPr>
        <w:t>iunie-august 2020</w:t>
      </w:r>
    </w:p>
    <w:p w14:paraId="004E3F55" w14:textId="77777777" w:rsidR="00A94ED1" w:rsidRPr="00A94ED1" w:rsidRDefault="00A94ED1" w:rsidP="00A94ED1">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240" w:after="200" w:line="276" w:lineRule="auto"/>
        <w:ind w:left="357" w:hanging="357"/>
        <w:rPr>
          <w:rFonts w:cstheme="minorHAnsi"/>
          <w:b/>
          <w:i/>
          <w:iCs/>
          <w:noProof/>
          <w:color w:val="3CA1BC" w:themeColor="accent1"/>
          <w:lang w:val="ro-RO"/>
        </w:rPr>
      </w:pPr>
      <w:r w:rsidRPr="00A94ED1">
        <w:rPr>
          <w:rFonts w:cstheme="minorHAnsi"/>
          <w:b/>
          <w:i/>
          <w:iCs/>
          <w:noProof/>
          <w:color w:val="3CA1BC" w:themeColor="accent1"/>
          <w:lang w:val="ro-RO"/>
        </w:rPr>
        <w:t>Măsura în care intervenția POCU a contribuit la rezultatele obținute</w:t>
      </w:r>
    </w:p>
    <w:p w14:paraId="54E05D9E" w14:textId="77777777" w:rsidR="00A94ED1" w:rsidRPr="00A94ED1" w:rsidRDefault="00A94ED1" w:rsidP="00A94ED1">
      <w:pPr>
        <w:pStyle w:val="NormalWeb"/>
        <w:spacing w:before="0" w:beforeAutospacing="0" w:after="120" w:afterAutospacing="0"/>
        <w:jc w:val="both"/>
        <w:rPr>
          <w:rFonts w:asciiTheme="minorHAnsi" w:hAnsiTheme="minorHAnsi" w:cstheme="minorHAnsi"/>
          <w:sz w:val="20"/>
          <w:szCs w:val="20"/>
        </w:rPr>
      </w:pPr>
      <w:r w:rsidRPr="00A94ED1">
        <w:rPr>
          <w:rFonts w:asciiTheme="minorHAnsi" w:hAnsiTheme="minorHAnsi" w:cstheme="minorHAnsi"/>
          <w:sz w:val="20"/>
          <w:szCs w:val="20"/>
        </w:rPr>
        <w:t>Acest proiect POCU a avut o contribuție  importantă în  privința creșterii accesului la servicii sociale durabile și de înaltă calitate a copiilor cu risc de separare de familie din localitățile Hunedoara, Deva, Simeria și Petrila din  județul Hunedoara. Fără această finanțare centrul de zi pentru copii și toate activitățile privind consilierea nu ar fi putut fi susținute.</w:t>
      </w:r>
    </w:p>
    <w:p w14:paraId="3E746A04" w14:textId="77777777" w:rsidR="00A94ED1" w:rsidRPr="00A94ED1" w:rsidRDefault="00A94ED1" w:rsidP="00A94ED1">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240" w:after="200" w:line="276" w:lineRule="auto"/>
        <w:ind w:left="357" w:hanging="357"/>
        <w:rPr>
          <w:rFonts w:cstheme="minorHAnsi"/>
          <w:b/>
          <w:i/>
          <w:iCs/>
          <w:noProof/>
          <w:color w:val="3CA1BC" w:themeColor="accent1"/>
          <w:lang w:val="ro-RO"/>
        </w:rPr>
      </w:pPr>
      <w:r w:rsidRPr="00A94ED1">
        <w:rPr>
          <w:rFonts w:cstheme="minorHAnsi"/>
          <w:b/>
          <w:i/>
          <w:iCs/>
          <w:noProof/>
          <w:color w:val="3CA1BC" w:themeColor="accent1"/>
          <w:lang w:val="ro-RO"/>
        </w:rPr>
        <w:t>Alte efecte decât cele planificate</w:t>
      </w:r>
    </w:p>
    <w:p w14:paraId="1313E7BC" w14:textId="77777777" w:rsidR="00A94ED1" w:rsidRPr="00A94ED1" w:rsidRDefault="00A94ED1" w:rsidP="00A94ED1">
      <w:pPr>
        <w:pStyle w:val="NormalWeb"/>
        <w:spacing w:before="0" w:beforeAutospacing="0" w:after="120" w:afterAutospacing="0"/>
        <w:jc w:val="both"/>
        <w:rPr>
          <w:rFonts w:asciiTheme="minorHAnsi" w:hAnsiTheme="minorHAnsi" w:cstheme="minorHAnsi"/>
          <w:sz w:val="20"/>
          <w:szCs w:val="20"/>
        </w:rPr>
      </w:pPr>
      <w:r w:rsidRPr="00A94ED1">
        <w:rPr>
          <w:rFonts w:asciiTheme="minorHAnsi" w:hAnsiTheme="minorHAnsi" w:cstheme="minorHAnsi"/>
          <w:sz w:val="20"/>
          <w:szCs w:val="20"/>
        </w:rPr>
        <w:t>Intervenția este încă în derulare și până la finalul proiectului se mai pot materializa diverse alte efecte în afara celor planificate. Până la momentul realizării acestui studiu de caz, s-a constatat existența unui nivel redus al altor efecte față de cele planificate, însă  de remarcat este:</w:t>
      </w:r>
    </w:p>
    <w:p w14:paraId="7DADC753" w14:textId="77777777" w:rsidR="00A94ED1" w:rsidRPr="00A94ED1" w:rsidRDefault="00A94ED1" w:rsidP="00A94ED1">
      <w:pPr>
        <w:pStyle w:val="ListParagraph"/>
        <w:numPr>
          <w:ilvl w:val="0"/>
          <w:numId w:val="27"/>
        </w:numPr>
        <w:spacing w:after="60" w:line="240" w:lineRule="auto"/>
        <w:ind w:left="720"/>
        <w:jc w:val="both"/>
        <w:rPr>
          <w:rFonts w:eastAsia="Times New Roman" w:cstheme="minorHAnsi"/>
          <w:color w:val="222222"/>
          <w:sz w:val="20"/>
          <w:szCs w:val="20"/>
        </w:rPr>
      </w:pPr>
      <w:proofErr w:type="spellStart"/>
      <w:r w:rsidRPr="00A94ED1">
        <w:rPr>
          <w:rFonts w:eastAsia="Times New Roman" w:cstheme="minorHAnsi"/>
          <w:color w:val="222222"/>
          <w:sz w:val="20"/>
          <w:szCs w:val="20"/>
        </w:rPr>
        <w:t>Dezvoltarea</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capacității</w:t>
      </w:r>
      <w:proofErr w:type="spellEnd"/>
      <w:r w:rsidRPr="00A94ED1">
        <w:rPr>
          <w:rFonts w:eastAsia="Times New Roman" w:cstheme="minorHAnsi"/>
          <w:color w:val="222222"/>
          <w:sz w:val="20"/>
          <w:szCs w:val="20"/>
        </w:rPr>
        <w:t xml:space="preserve"> DAS </w:t>
      </w:r>
      <w:proofErr w:type="spellStart"/>
      <w:r w:rsidRPr="00A94ED1">
        <w:rPr>
          <w:rFonts w:eastAsia="Times New Roman" w:cstheme="minorHAnsi"/>
          <w:color w:val="222222"/>
          <w:sz w:val="20"/>
          <w:szCs w:val="20"/>
        </w:rPr>
        <w:t>Petrila</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privind</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managementul</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proiectelor</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direcția</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neavând</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experiență</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anterioară</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în</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implementarea</w:t>
      </w:r>
      <w:proofErr w:type="spellEnd"/>
      <w:r w:rsidRPr="00A94ED1">
        <w:rPr>
          <w:rFonts w:eastAsia="Times New Roman" w:cstheme="minorHAnsi"/>
          <w:color w:val="222222"/>
          <w:sz w:val="20"/>
          <w:szCs w:val="20"/>
        </w:rPr>
        <w:t xml:space="preserve"> de </w:t>
      </w:r>
      <w:proofErr w:type="spellStart"/>
      <w:r w:rsidRPr="00A94ED1">
        <w:rPr>
          <w:rFonts w:eastAsia="Times New Roman" w:cstheme="minorHAnsi"/>
          <w:color w:val="222222"/>
          <w:sz w:val="20"/>
          <w:szCs w:val="20"/>
        </w:rPr>
        <w:t>proiecte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finanțate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în</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cadrul</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unor</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programe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operaționale</w:t>
      </w:r>
      <w:proofErr w:type="spellEnd"/>
    </w:p>
    <w:p w14:paraId="0EC4A58E" w14:textId="77777777" w:rsidR="00A94ED1" w:rsidRPr="00A94ED1" w:rsidRDefault="00A94ED1" w:rsidP="00A94ED1">
      <w:pPr>
        <w:pStyle w:val="NormalWeb"/>
        <w:spacing w:before="0" w:beforeAutospacing="0" w:after="120" w:afterAutospacing="0"/>
        <w:jc w:val="both"/>
        <w:rPr>
          <w:rFonts w:asciiTheme="minorHAnsi" w:hAnsiTheme="minorHAnsi" w:cstheme="minorHAnsi"/>
          <w:sz w:val="20"/>
          <w:szCs w:val="20"/>
        </w:rPr>
      </w:pPr>
      <w:r w:rsidRPr="00A94ED1">
        <w:rPr>
          <w:rFonts w:asciiTheme="minorHAnsi" w:hAnsiTheme="minorHAnsi" w:cstheme="minorHAnsi"/>
          <w:sz w:val="20"/>
          <w:szCs w:val="20"/>
        </w:rPr>
        <w:t xml:space="preserve">Proiectul va contribui la realizarea Strategiei POCU care are în vedere valorizarea capitalului uman, ca resursă pentru o dezvoltare sustenabilă în viitor contribuind în același timp la atingerea obiectivului general al Strategiei Europa 2020 „Creștere inteligentă, durabilă, favorabilă incluziunii, prin punerea accentului pe crearea de locuri de muncă şi pe reducerea sărăciei.” </w:t>
      </w:r>
    </w:p>
    <w:p w14:paraId="290FE95E" w14:textId="77777777" w:rsidR="00A94ED1" w:rsidRPr="00A94ED1" w:rsidRDefault="00A94ED1" w:rsidP="00A94ED1">
      <w:pPr>
        <w:pStyle w:val="NormalWeb"/>
        <w:spacing w:before="0" w:beforeAutospacing="0" w:after="120" w:afterAutospacing="0"/>
        <w:jc w:val="both"/>
        <w:rPr>
          <w:rFonts w:asciiTheme="minorHAnsi" w:hAnsiTheme="minorHAnsi" w:cstheme="minorHAnsi"/>
          <w:sz w:val="20"/>
          <w:szCs w:val="20"/>
        </w:rPr>
      </w:pPr>
      <w:r w:rsidRPr="00A94ED1">
        <w:rPr>
          <w:rFonts w:asciiTheme="minorHAnsi" w:hAnsiTheme="minorHAnsi" w:cstheme="minorHAnsi"/>
          <w:sz w:val="20"/>
          <w:szCs w:val="20"/>
        </w:rPr>
        <w:t xml:space="preserve">Proiectul este relevant și pentru obiectivul în domeniul Incluziunii sociale și reducerii sărăciei al Programului National de Reforma în vederea atingerii obiectivelor naționale Europa 2020, care iși propune o reducere cu 580.000 a numărului persoanelor aflate în risc de sărăcie sau excluziune socială până în 2020. </w:t>
      </w:r>
    </w:p>
    <w:p w14:paraId="62787823" w14:textId="77777777" w:rsidR="00A94ED1" w:rsidRPr="00A94ED1" w:rsidRDefault="00A94ED1" w:rsidP="00A94ED1">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240" w:after="200" w:line="276" w:lineRule="auto"/>
        <w:ind w:left="357" w:hanging="357"/>
        <w:rPr>
          <w:rFonts w:cstheme="minorHAnsi"/>
          <w:b/>
          <w:i/>
          <w:iCs/>
          <w:noProof/>
          <w:color w:val="3CA1BC" w:themeColor="accent1"/>
          <w:lang w:val="ro-RO"/>
        </w:rPr>
      </w:pPr>
      <w:r w:rsidRPr="00A94ED1">
        <w:rPr>
          <w:rFonts w:cstheme="minorHAnsi"/>
          <w:b/>
          <w:i/>
          <w:iCs/>
          <w:noProof/>
          <w:color w:val="3CA1BC" w:themeColor="accent1"/>
          <w:lang w:val="ro-RO"/>
        </w:rPr>
        <w:t>Sustenabilitatea rezultatelor obținute</w:t>
      </w:r>
    </w:p>
    <w:p w14:paraId="42A5D15F" w14:textId="77777777" w:rsidR="00A94ED1" w:rsidRPr="00A94ED1" w:rsidRDefault="00A94ED1" w:rsidP="00A94ED1">
      <w:pPr>
        <w:spacing w:after="120"/>
        <w:jc w:val="both"/>
        <w:rPr>
          <w:rFonts w:asciiTheme="minorHAnsi" w:hAnsiTheme="minorHAnsi" w:cstheme="minorHAnsi"/>
          <w:sz w:val="20"/>
          <w:szCs w:val="20"/>
          <w:lang w:val="en-GB"/>
        </w:rPr>
      </w:pPr>
      <w:r w:rsidRPr="00A94ED1">
        <w:rPr>
          <w:rFonts w:asciiTheme="minorHAnsi" w:hAnsiTheme="minorHAnsi" w:cstheme="minorHAnsi"/>
          <w:noProof/>
          <w:sz w:val="20"/>
          <w:szCs w:val="20"/>
        </w:rPr>
        <w:t>Asigurarea sustenabilității efectelor în urma implementării proiectului</w:t>
      </w:r>
      <w:r w:rsidRPr="00A94ED1">
        <w:rPr>
          <w:rFonts w:asciiTheme="minorHAnsi" w:hAnsiTheme="minorHAnsi" w:cstheme="minorHAnsi"/>
          <w:sz w:val="20"/>
          <w:szCs w:val="20"/>
        </w:rPr>
        <w:t xml:space="preserve"> este dificilă întrucât activităților din domeniul serviciilor sociale, mai ales pe partea de consiliere sunt intervenții pe termen lung, ce conduc în  cele din urmă la schimbarea de mentalitatea și comportament a beneficiarului dar acest lucru este posibil doar prin intervenții continue și integrate. </w:t>
      </w:r>
    </w:p>
    <w:p w14:paraId="6E5E109C" w14:textId="77777777" w:rsidR="00A94ED1" w:rsidRPr="00A94ED1" w:rsidRDefault="00A94ED1" w:rsidP="00A94ED1">
      <w:pPr>
        <w:spacing w:after="120"/>
        <w:jc w:val="both"/>
        <w:rPr>
          <w:rFonts w:asciiTheme="minorHAnsi" w:hAnsiTheme="minorHAnsi" w:cstheme="minorHAnsi"/>
          <w:sz w:val="20"/>
          <w:szCs w:val="20"/>
        </w:rPr>
      </w:pPr>
      <w:r w:rsidRPr="00A94ED1">
        <w:rPr>
          <w:rFonts w:asciiTheme="minorHAnsi" w:hAnsiTheme="minorHAnsi" w:cstheme="minorHAnsi"/>
          <w:sz w:val="20"/>
          <w:szCs w:val="20"/>
        </w:rPr>
        <w:t>Domeniul serviciilor sociale are nevoie de o reformă legislativă consistentă, furnizorii de servicii sociale privați ar trebui să gestioneze alocările financiare, statul, prin instituțiile abilitate să exercite doar misiunea de control al modului de gestionare și implementare a serviciilor sociale de către furnizorii privați.</w:t>
      </w:r>
    </w:p>
    <w:p w14:paraId="29B02E7A" w14:textId="77777777" w:rsidR="00A94ED1" w:rsidRPr="00A94ED1" w:rsidRDefault="00A94ED1" w:rsidP="00A94ED1">
      <w:pPr>
        <w:spacing w:after="120"/>
        <w:jc w:val="both"/>
        <w:rPr>
          <w:rFonts w:asciiTheme="minorHAnsi" w:hAnsiTheme="minorHAnsi" w:cstheme="minorHAnsi"/>
          <w:noProof/>
          <w:sz w:val="22"/>
          <w:szCs w:val="22"/>
        </w:rPr>
      </w:pPr>
    </w:p>
    <w:p w14:paraId="66F3D742" w14:textId="77777777" w:rsidR="00A94ED1" w:rsidRPr="00A94ED1" w:rsidRDefault="00A94ED1" w:rsidP="00A94ED1">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240" w:after="200" w:line="276" w:lineRule="auto"/>
        <w:ind w:left="357" w:hanging="357"/>
        <w:jc w:val="both"/>
        <w:rPr>
          <w:rFonts w:cstheme="minorHAnsi"/>
          <w:b/>
          <w:i/>
          <w:iCs/>
          <w:noProof/>
          <w:color w:val="3CA1BC" w:themeColor="accent1"/>
          <w:lang w:val="ro-RO"/>
        </w:rPr>
      </w:pPr>
      <w:r w:rsidRPr="00A94ED1">
        <w:rPr>
          <w:rFonts w:cstheme="minorHAnsi"/>
          <w:b/>
          <w:i/>
          <w:iCs/>
          <w:noProof/>
          <w:color w:val="3CA1BC" w:themeColor="accent1"/>
          <w:lang w:val="ro-RO"/>
        </w:rPr>
        <w:t>Mecanisme, dificultăți și factori care au influențat (pozitiv sau negativ) implementarea proiectului</w:t>
      </w:r>
    </w:p>
    <w:p w14:paraId="3395F01F" w14:textId="77777777" w:rsidR="00A94ED1" w:rsidRPr="00A94ED1" w:rsidRDefault="00A94ED1" w:rsidP="00A94ED1">
      <w:pPr>
        <w:spacing w:after="120"/>
        <w:rPr>
          <w:rFonts w:asciiTheme="minorHAnsi" w:hAnsiTheme="minorHAnsi" w:cstheme="minorHAnsi"/>
          <w:b/>
          <w:bCs/>
          <w:noProof/>
          <w:sz w:val="20"/>
          <w:szCs w:val="20"/>
          <w:u w:val="single"/>
        </w:rPr>
      </w:pPr>
      <w:r w:rsidRPr="00A94ED1">
        <w:rPr>
          <w:rFonts w:asciiTheme="minorHAnsi" w:hAnsiTheme="minorHAnsi" w:cstheme="minorHAnsi"/>
          <w:b/>
          <w:bCs/>
          <w:noProof/>
          <w:sz w:val="20"/>
          <w:szCs w:val="20"/>
          <w:u w:val="single"/>
        </w:rPr>
        <w:t>Factori care au influențat implementarea proiectului și/sau efectele acestuia</w:t>
      </w:r>
    </w:p>
    <w:p w14:paraId="1A299361" w14:textId="77777777" w:rsidR="00A94ED1" w:rsidRPr="00A94ED1" w:rsidRDefault="00A94ED1" w:rsidP="00A94ED1">
      <w:pPr>
        <w:spacing w:after="120"/>
        <w:jc w:val="both"/>
        <w:rPr>
          <w:rFonts w:asciiTheme="minorHAnsi" w:hAnsiTheme="minorHAnsi" w:cstheme="minorHAnsi"/>
          <w:color w:val="000000" w:themeColor="text2"/>
          <w:sz w:val="20"/>
          <w:szCs w:val="20"/>
        </w:rPr>
      </w:pPr>
      <w:r w:rsidRPr="00A94ED1">
        <w:rPr>
          <w:rFonts w:asciiTheme="minorHAnsi" w:hAnsiTheme="minorHAnsi" w:cstheme="minorHAnsi"/>
          <w:color w:val="000000" w:themeColor="text2"/>
          <w:sz w:val="20"/>
          <w:szCs w:val="20"/>
        </w:rPr>
        <w:t>Pandemia a generat o creștere a problemelor grupului țintă,  care de cele mai multe ori nu are nevoile de bază asigurate, lipsa resurselor financiare și a libertății de mișcare generând creșterea gradului de neglijare, a riscului de abandon școlar și totodată a  riscul de separare datorită amplificării problemele intrafamiliale (violență, violență domestică, consumul de alcool, asigurarea nevoilor de bază) și nu se poate estima în ce măsură efectele pe termen lung au fost afectate.</w:t>
      </w:r>
    </w:p>
    <w:p w14:paraId="4807B9F8" w14:textId="77777777" w:rsidR="00A94ED1" w:rsidRPr="00A94ED1" w:rsidRDefault="00A94ED1" w:rsidP="00A94ED1">
      <w:pPr>
        <w:spacing w:after="120"/>
        <w:jc w:val="both"/>
        <w:rPr>
          <w:rFonts w:asciiTheme="minorHAnsi" w:hAnsiTheme="minorHAnsi" w:cstheme="minorHAnsi"/>
          <w:sz w:val="20"/>
          <w:szCs w:val="20"/>
        </w:rPr>
      </w:pPr>
      <w:r w:rsidRPr="00A94ED1">
        <w:rPr>
          <w:rFonts w:asciiTheme="minorHAnsi" w:hAnsiTheme="minorHAnsi" w:cstheme="minorHAnsi"/>
          <w:sz w:val="20"/>
          <w:szCs w:val="20"/>
        </w:rPr>
        <w:t>Limitarea dată de ghidul solicitantului în privința definirii grupului țintă și a zonelor de intervenție în momentul elaborării proiectului nu este oportună, nefiind permisă intervenția punctuală, în funcție de nevoie, atingerea obiectivele apelului și anume r</w:t>
      </w:r>
      <w:r w:rsidRPr="00A94ED1">
        <w:rPr>
          <w:rFonts w:asciiTheme="minorHAnsi" w:eastAsia="Calibri" w:hAnsiTheme="minorHAnsi" w:cstheme="minorHAnsi"/>
          <w:sz w:val="20"/>
          <w:szCs w:val="20"/>
        </w:rPr>
        <w:t>educerea numărului de copii și tineri plasați în instituții prin furnizarea de servicii la nivelul comunităților</w:t>
      </w:r>
      <w:r w:rsidRPr="00A94ED1">
        <w:rPr>
          <w:rFonts w:asciiTheme="minorHAnsi" w:hAnsiTheme="minorHAnsi" w:cstheme="minorHAnsi"/>
          <w:sz w:val="20"/>
          <w:szCs w:val="20"/>
        </w:rPr>
        <w:t xml:space="preserve"> fiind greu de îndeplinit.</w:t>
      </w:r>
    </w:p>
    <w:p w14:paraId="6B762EBD" w14:textId="77777777" w:rsidR="00A94ED1" w:rsidRPr="00A94ED1" w:rsidRDefault="00A94ED1" w:rsidP="00A94ED1">
      <w:pPr>
        <w:spacing w:after="120"/>
        <w:jc w:val="both"/>
        <w:rPr>
          <w:rFonts w:asciiTheme="minorHAnsi" w:hAnsiTheme="minorHAnsi" w:cstheme="minorHAnsi"/>
          <w:color w:val="000000" w:themeColor="text2"/>
          <w:sz w:val="20"/>
          <w:szCs w:val="20"/>
          <w:lang w:val="en-GB"/>
        </w:rPr>
      </w:pPr>
      <w:r w:rsidRPr="00A94ED1">
        <w:rPr>
          <w:rFonts w:asciiTheme="minorHAnsi" w:hAnsiTheme="minorHAnsi" w:cstheme="minorHAnsi"/>
          <w:color w:val="000000" w:themeColor="text2"/>
          <w:sz w:val="20"/>
          <w:szCs w:val="20"/>
        </w:rPr>
        <w:t>Obligațiile legislative numeroase și lipsa procedurilor de lucru clare, comunicarea interinstituțională  precară, lipsa de implicare din partea autorităților publice locale fiind principali factorii negativ identificați în implementarea proiectului și lipsa surselor de venit și nivelul educațional al beneficiarilor de servici sociale reprezintă constrângerile care îngreunează intervenția.</w:t>
      </w:r>
      <w:r w:rsidRPr="00A94ED1">
        <w:rPr>
          <w:rFonts w:asciiTheme="minorHAnsi" w:hAnsiTheme="minorHAnsi" w:cstheme="minorHAnsi"/>
          <w:sz w:val="20"/>
          <w:szCs w:val="20"/>
        </w:rPr>
        <w:t xml:space="preserve"> Intervențiile financiare interesează mai mult grupul țintă, decât partea de consiliere, fiind o problemă reală, întrucât  beneficiarii nu au răbdarea și nici posibilitatea de multe ori să asiste la orele de consiliere.</w:t>
      </w:r>
    </w:p>
    <w:p w14:paraId="2FEC0C16" w14:textId="77777777" w:rsidR="00A94ED1" w:rsidRPr="00A94ED1" w:rsidRDefault="00A94ED1" w:rsidP="00A94ED1">
      <w:pPr>
        <w:spacing w:after="120"/>
        <w:jc w:val="both"/>
        <w:rPr>
          <w:rFonts w:asciiTheme="minorHAnsi" w:hAnsiTheme="minorHAnsi" w:cstheme="minorHAnsi"/>
          <w:b/>
          <w:bCs/>
          <w:noProof/>
          <w:sz w:val="20"/>
          <w:szCs w:val="20"/>
          <w:u w:val="single"/>
        </w:rPr>
      </w:pPr>
      <w:r w:rsidRPr="00A94ED1">
        <w:rPr>
          <w:rFonts w:asciiTheme="minorHAnsi" w:hAnsiTheme="minorHAnsi" w:cstheme="minorHAnsi"/>
          <w:sz w:val="20"/>
          <w:szCs w:val="20"/>
        </w:rPr>
        <w:t>Ca și  factor pozitiv trebuie menționat că Fundația Mara deține capacitate instituţională corespunzatoare de  a accesa şi implement  proiecte finanţate din fonduri UE şi de la Guvernul României, proiecte care au contribuit substanţial la creşterea şi consolidarea capacităţii sale de a presta servicii sociale de calitate, iar ca urmare a implementării proiectului, îşi va continua şi dezvolta activitatea curentă cu performanţele.</w:t>
      </w:r>
    </w:p>
    <w:p w14:paraId="0D98728D" w14:textId="77777777" w:rsidR="00A94ED1" w:rsidRPr="00A94ED1" w:rsidRDefault="00A94ED1" w:rsidP="00A94ED1">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240" w:after="200" w:line="276" w:lineRule="auto"/>
        <w:ind w:left="357" w:hanging="357"/>
        <w:jc w:val="both"/>
        <w:rPr>
          <w:rFonts w:cstheme="minorHAnsi"/>
          <w:b/>
          <w:i/>
          <w:iCs/>
          <w:noProof/>
          <w:color w:val="3CA1BC" w:themeColor="accent1"/>
          <w:lang w:val="ro-RO"/>
        </w:rPr>
      </w:pPr>
      <w:r w:rsidRPr="00A94ED1">
        <w:rPr>
          <w:rFonts w:cstheme="minorHAnsi"/>
          <w:b/>
          <w:i/>
          <w:iCs/>
          <w:noProof/>
          <w:color w:val="3CA1BC" w:themeColor="accent1"/>
          <w:lang w:val="ro-RO"/>
        </w:rPr>
        <w:t>Concluzii și lecții învățate</w:t>
      </w:r>
    </w:p>
    <w:p w14:paraId="2C6F346F" w14:textId="77777777" w:rsidR="00A94ED1" w:rsidRPr="00A94ED1" w:rsidRDefault="00A94ED1" w:rsidP="00A94ED1">
      <w:pPr>
        <w:spacing w:after="120"/>
        <w:jc w:val="both"/>
        <w:rPr>
          <w:rFonts w:asciiTheme="minorHAnsi" w:hAnsiTheme="minorHAnsi" w:cstheme="minorHAnsi"/>
          <w:noProof/>
          <w:sz w:val="20"/>
          <w:szCs w:val="20"/>
        </w:rPr>
      </w:pPr>
      <w:r w:rsidRPr="00A94ED1">
        <w:rPr>
          <w:rFonts w:asciiTheme="minorHAnsi" w:hAnsiTheme="minorHAnsi" w:cstheme="minorHAnsi"/>
          <w:noProof/>
          <w:sz w:val="20"/>
          <w:szCs w:val="20"/>
        </w:rPr>
        <w:t>Fără experiență anterioară este extrem de dificilă și riscantă implementarea unui proiect consistent din punct de vedere financiar și al activităților asumate.</w:t>
      </w:r>
    </w:p>
    <w:p w14:paraId="413B5C6B" w14:textId="77777777" w:rsidR="00A94ED1" w:rsidRPr="00A94ED1" w:rsidRDefault="00A94ED1" w:rsidP="00A94ED1">
      <w:pPr>
        <w:spacing w:after="120"/>
        <w:jc w:val="both"/>
        <w:rPr>
          <w:rFonts w:asciiTheme="minorHAnsi" w:hAnsiTheme="minorHAnsi" w:cstheme="minorHAnsi"/>
          <w:sz w:val="20"/>
          <w:szCs w:val="20"/>
        </w:rPr>
      </w:pPr>
      <w:r w:rsidRPr="00A94ED1">
        <w:rPr>
          <w:rFonts w:asciiTheme="minorHAnsi" w:hAnsiTheme="minorHAnsi" w:cstheme="minorHAnsi"/>
          <w:sz w:val="20"/>
          <w:szCs w:val="20"/>
        </w:rPr>
        <w:t>Limitarea dată de ghidul solicitantului în privința definirii grupului țintă și a zonelor de intervenție în momentul elaborării proiectului nu este oportună, nefiind permisă intervenția punctuală, în funcție de nevoie, atingerea obiectivele apelului și anume r</w:t>
      </w:r>
      <w:r w:rsidRPr="00A94ED1">
        <w:rPr>
          <w:rFonts w:asciiTheme="minorHAnsi" w:eastAsia="Calibri" w:hAnsiTheme="minorHAnsi" w:cstheme="minorHAnsi"/>
          <w:sz w:val="20"/>
          <w:szCs w:val="20"/>
        </w:rPr>
        <w:t>educerea numărului de copii și tineri plasați în instituții prin furnizarea de servicii la nivelul comunităților</w:t>
      </w:r>
      <w:r w:rsidRPr="00A94ED1">
        <w:rPr>
          <w:rFonts w:asciiTheme="minorHAnsi" w:hAnsiTheme="minorHAnsi" w:cstheme="minorHAnsi"/>
          <w:sz w:val="20"/>
          <w:szCs w:val="20"/>
        </w:rPr>
        <w:t xml:space="preserve"> fiind greu de îndeplinit.</w:t>
      </w:r>
    </w:p>
    <w:p w14:paraId="1D554366" w14:textId="77777777" w:rsidR="00A94ED1" w:rsidRPr="00A94ED1" w:rsidRDefault="00A94ED1" w:rsidP="00A94ED1">
      <w:pPr>
        <w:spacing w:after="120"/>
        <w:jc w:val="both"/>
        <w:rPr>
          <w:rFonts w:asciiTheme="minorHAnsi" w:hAnsiTheme="minorHAnsi" w:cstheme="minorHAnsi"/>
          <w:sz w:val="20"/>
          <w:szCs w:val="20"/>
          <w:lang w:val="en-GB"/>
        </w:rPr>
      </w:pPr>
      <w:r w:rsidRPr="00A94ED1">
        <w:rPr>
          <w:rFonts w:asciiTheme="minorHAnsi" w:hAnsiTheme="minorHAnsi" w:cstheme="minorHAnsi"/>
          <w:sz w:val="20"/>
          <w:szCs w:val="20"/>
        </w:rPr>
        <w:t>Ca efectele să fie vizibile este nevoie de o conlucrare a tuturor factorilor implicații,  atitudinea autorităților fiind la fel de importantă ca și cea a beneficiarilor, iar o schimbare în privința abordării intervențiilor în domeniu serviciilor sociale fiind absolut necesară din partea autorităților locale.</w:t>
      </w:r>
    </w:p>
    <w:p w14:paraId="6B076151" w14:textId="3E4A8723" w:rsidR="00A94ED1" w:rsidRPr="00A94ED1" w:rsidRDefault="00A94ED1" w:rsidP="00A94ED1">
      <w:pPr>
        <w:spacing w:after="120"/>
        <w:jc w:val="both"/>
        <w:rPr>
          <w:rFonts w:asciiTheme="minorHAnsi" w:hAnsiTheme="minorHAnsi" w:cstheme="minorHAnsi"/>
          <w:sz w:val="20"/>
          <w:szCs w:val="20"/>
        </w:rPr>
      </w:pPr>
      <w:r w:rsidRPr="00A94ED1">
        <w:rPr>
          <w:rFonts w:asciiTheme="minorHAnsi" w:hAnsiTheme="minorHAnsi" w:cstheme="minorHAnsi"/>
          <w:sz w:val="20"/>
          <w:szCs w:val="20"/>
        </w:rPr>
        <w:t>Domeniul serviciilor sociale are nevoie de o reformă legislativă consistentă, furnizorii de servicii sociale privați ar trebui să gestioneze alocările financiare, statul, prin instituțiile abilitate să exercite doar misiunea de control al modului de gestionare și implementare a serviciilor sociale de către furnizorii privați.</w:t>
      </w:r>
    </w:p>
    <w:p w14:paraId="4C2F1611" w14:textId="77777777" w:rsidR="00A94ED1" w:rsidRPr="00A94ED1" w:rsidRDefault="00A94ED1">
      <w:pPr>
        <w:spacing w:after="160" w:line="259" w:lineRule="auto"/>
        <w:rPr>
          <w:rFonts w:asciiTheme="minorHAnsi" w:hAnsiTheme="minorHAnsi" w:cstheme="minorHAnsi"/>
          <w:sz w:val="20"/>
          <w:szCs w:val="20"/>
        </w:rPr>
      </w:pPr>
      <w:r w:rsidRPr="00A94ED1">
        <w:rPr>
          <w:rFonts w:asciiTheme="minorHAnsi" w:hAnsiTheme="minorHAnsi" w:cstheme="minorHAnsi"/>
          <w:sz w:val="20"/>
          <w:szCs w:val="20"/>
        </w:rPr>
        <w:br w:type="page"/>
      </w:r>
    </w:p>
    <w:p w14:paraId="378FA883" w14:textId="3D32696C" w:rsidR="00A94ED1" w:rsidRPr="00A94ED1" w:rsidRDefault="00A94ED1" w:rsidP="00A94ED1">
      <w:pPr>
        <w:keepNext/>
        <w:keepLines/>
        <w:spacing w:before="240" w:line="259" w:lineRule="auto"/>
        <w:jc w:val="both"/>
        <w:outlineLvl w:val="0"/>
        <w:rPr>
          <w:rFonts w:asciiTheme="minorHAnsi" w:eastAsiaTheme="majorEastAsia" w:hAnsiTheme="minorHAnsi" w:cstheme="minorHAnsi"/>
          <w:color w:val="2D788C" w:themeColor="accent1" w:themeShade="BF"/>
          <w:sz w:val="32"/>
          <w:szCs w:val="32"/>
        </w:rPr>
      </w:pPr>
      <w:bookmarkStart w:id="13" w:name="_Toc95841996"/>
      <w:r w:rsidRPr="00A94ED1">
        <w:rPr>
          <w:rFonts w:asciiTheme="minorHAnsi" w:eastAsiaTheme="majorEastAsia" w:hAnsiTheme="minorHAnsi" w:cstheme="minorHAnsi"/>
          <w:color w:val="2D788C" w:themeColor="accent1" w:themeShade="BF"/>
          <w:sz w:val="32"/>
          <w:szCs w:val="32"/>
        </w:rPr>
        <w:t>Studiu de caz 5 - „ACASA - Asistarea copiilor care au părinți plecați la muncă în străinătate pentru atenuarea riscului de separare de familie”, SMIS 130363</w:t>
      </w:r>
      <w:bookmarkEnd w:id="13"/>
    </w:p>
    <w:p w14:paraId="1D40890D" w14:textId="77777777" w:rsidR="00A94ED1" w:rsidRPr="00A94ED1" w:rsidRDefault="00A94ED1" w:rsidP="00A94ED1">
      <w:pPr>
        <w:spacing w:line="276" w:lineRule="auto"/>
        <w:jc w:val="center"/>
        <w:rPr>
          <w:rFonts w:asciiTheme="minorHAnsi" w:hAnsiTheme="minorHAnsi" w:cstheme="minorHAnsi"/>
          <w:b/>
          <w:bCs/>
          <w:color w:val="2D788C" w:themeColor="accent1" w:themeShade="BF"/>
        </w:rPr>
      </w:pPr>
    </w:p>
    <w:p w14:paraId="4FD67AEF" w14:textId="77777777" w:rsidR="00A94ED1" w:rsidRPr="00A94ED1" w:rsidRDefault="00A94ED1" w:rsidP="00A94ED1">
      <w:pPr>
        <w:spacing w:line="276" w:lineRule="auto"/>
        <w:jc w:val="center"/>
        <w:rPr>
          <w:rFonts w:asciiTheme="minorHAnsi" w:hAnsiTheme="minorHAnsi" w:cstheme="minorHAnsi"/>
          <w:b/>
          <w:bCs/>
          <w:i/>
          <w:iCs/>
          <w:color w:val="2D788C" w:themeColor="accent1" w:themeShade="BF"/>
        </w:rPr>
      </w:pPr>
      <w:r w:rsidRPr="00A94ED1">
        <w:rPr>
          <w:rFonts w:asciiTheme="minorHAnsi" w:hAnsiTheme="minorHAnsi" w:cstheme="minorHAnsi"/>
          <w:b/>
          <w:bCs/>
          <w:color w:val="2D788C" w:themeColor="accent1" w:themeShade="BF"/>
        </w:rPr>
        <w:t>PROIECTUL</w:t>
      </w:r>
      <w:r w:rsidRPr="00A94ED1">
        <w:rPr>
          <w:rFonts w:asciiTheme="minorHAnsi" w:hAnsiTheme="minorHAnsi" w:cstheme="minorHAnsi"/>
          <w:b/>
          <w:bCs/>
          <w:i/>
          <w:iCs/>
          <w:color w:val="2D788C" w:themeColor="accent1" w:themeShade="BF"/>
        </w:rPr>
        <w:t xml:space="preserve"> „ACASA - Asistarea copiilor care au părinți plecați la muncă în străinătate pentru atenuarea riscului de separare de familie”</w:t>
      </w:r>
    </w:p>
    <w:p w14:paraId="7236FA0A" w14:textId="77777777" w:rsidR="00A94ED1" w:rsidRPr="00A94ED1" w:rsidRDefault="00A94ED1" w:rsidP="00A94ED1">
      <w:pPr>
        <w:spacing w:line="276" w:lineRule="auto"/>
        <w:jc w:val="center"/>
        <w:rPr>
          <w:rFonts w:asciiTheme="minorHAnsi" w:hAnsiTheme="minorHAnsi" w:cstheme="minorHAnsi"/>
          <w:color w:val="2D788C" w:themeColor="accent1" w:themeShade="BF"/>
          <w:sz w:val="22"/>
          <w:szCs w:val="22"/>
        </w:rPr>
      </w:pPr>
      <w:r w:rsidRPr="00A94ED1">
        <w:rPr>
          <w:rFonts w:asciiTheme="minorHAnsi" w:hAnsiTheme="minorHAnsi" w:cstheme="minorHAnsi"/>
          <w:color w:val="2D788C" w:themeColor="accent1" w:themeShade="BF"/>
        </w:rPr>
        <w:t>Cod SMIS 130469</w:t>
      </w:r>
    </w:p>
    <w:p w14:paraId="42233BF5" w14:textId="77777777" w:rsidR="00A94ED1" w:rsidRPr="00A94ED1" w:rsidRDefault="00A94ED1" w:rsidP="00A94ED1">
      <w:pPr>
        <w:spacing w:line="276" w:lineRule="auto"/>
        <w:jc w:val="center"/>
        <w:rPr>
          <w:rFonts w:asciiTheme="minorHAnsi" w:hAnsiTheme="minorHAnsi" w:cstheme="minorHAnsi"/>
          <w:color w:val="2D788C" w:themeColor="accent1" w:themeShade="BF"/>
        </w:rPr>
      </w:pPr>
    </w:p>
    <w:p w14:paraId="5CBFF640" w14:textId="77777777" w:rsidR="00A94ED1" w:rsidRPr="00A94ED1" w:rsidRDefault="00A94ED1" w:rsidP="00A94ED1">
      <w:pPr>
        <w:pStyle w:val="ListParagraph"/>
        <w:numPr>
          <w:ilvl w:val="0"/>
          <w:numId w:val="35"/>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240" w:after="200" w:line="276" w:lineRule="auto"/>
        <w:rPr>
          <w:rFonts w:cstheme="minorHAnsi"/>
          <w:b/>
          <w:i/>
          <w:iCs/>
          <w:color w:val="3CA1BC" w:themeColor="accent1"/>
          <w:lang w:val="ro-RO"/>
        </w:rPr>
      </w:pPr>
      <w:r w:rsidRPr="00A94ED1">
        <w:rPr>
          <w:rFonts w:cstheme="minorHAnsi"/>
          <w:b/>
          <w:i/>
          <w:iCs/>
          <w:color w:val="3CA1BC" w:themeColor="accent1"/>
          <w:lang w:val="ro-RO"/>
        </w:rPr>
        <w:t>Obiectul și scopul studiului de caz, metodologia utilizată pentru realizarea acestuia</w:t>
      </w:r>
    </w:p>
    <w:p w14:paraId="4B56E3B2" w14:textId="77777777" w:rsidR="00A94ED1" w:rsidRPr="00A94ED1" w:rsidRDefault="00A94ED1" w:rsidP="00A94ED1">
      <w:pPr>
        <w:jc w:val="both"/>
        <w:rPr>
          <w:rFonts w:asciiTheme="minorHAnsi" w:hAnsiTheme="minorHAnsi" w:cstheme="minorHAnsi"/>
          <w:noProof/>
          <w:color w:val="134753" w:themeColor="text1"/>
          <w:sz w:val="20"/>
          <w:szCs w:val="20"/>
        </w:rPr>
      </w:pPr>
      <w:r w:rsidRPr="00A94ED1">
        <w:rPr>
          <w:rFonts w:asciiTheme="minorHAnsi" w:hAnsiTheme="minorHAnsi" w:cstheme="minorHAnsi"/>
          <w:noProof/>
          <w:color w:val="134753" w:themeColor="text1"/>
          <w:sz w:val="20"/>
          <w:szCs w:val="20"/>
        </w:rPr>
        <w:t>Studiul de caz  va fi utilizate în principal pentru a investiga și a oferi o înțelegere a mecanismului de producere a efectelor, diferențele între tipurile de intervenții, procese, beneficiari și modul în care aceste diferențe și factorii externi influențează lanțul cauzal și îndeosebi rezultatele și impacturile, capacitatea de multiplicare a acțiunilor și rezultatelor, de propagare a efectelor,  în contextul evaluării  temei 5  - Creşterea calităţii şi accesului la serviciile sociale (Aria de cuprindere – obiectivele specifice 4.5, 4.6, 4.7 și 4.14).</w:t>
      </w:r>
    </w:p>
    <w:p w14:paraId="5F69F376" w14:textId="77777777" w:rsidR="00A94ED1" w:rsidRPr="00A94ED1" w:rsidRDefault="00A94ED1" w:rsidP="00A94ED1">
      <w:pPr>
        <w:spacing w:after="120"/>
        <w:jc w:val="both"/>
        <w:rPr>
          <w:rFonts w:asciiTheme="minorHAnsi" w:hAnsiTheme="minorHAnsi" w:cstheme="minorHAnsi"/>
          <w:noProof/>
          <w:color w:val="134753" w:themeColor="text1"/>
          <w:sz w:val="20"/>
          <w:szCs w:val="20"/>
        </w:rPr>
      </w:pPr>
      <w:r w:rsidRPr="00A94ED1">
        <w:rPr>
          <w:rFonts w:asciiTheme="minorHAnsi" w:hAnsiTheme="minorHAnsi" w:cstheme="minorHAnsi"/>
          <w:noProof/>
          <w:color w:val="134753" w:themeColor="text1"/>
          <w:sz w:val="20"/>
          <w:szCs w:val="20"/>
        </w:rPr>
        <w:t>Proiectul a fost selectat ca studiu de caz având în vedere contribuția sa la atingerea obiectivului specific POCU OS 4.12 ”</w:t>
      </w:r>
      <w:r w:rsidRPr="00A94ED1">
        <w:rPr>
          <w:rFonts w:asciiTheme="minorHAnsi" w:eastAsia="Calibri" w:hAnsiTheme="minorHAnsi" w:cstheme="minorHAnsi"/>
          <w:noProof/>
          <w:color w:val="134753" w:themeColor="text1"/>
          <w:sz w:val="20"/>
          <w:szCs w:val="20"/>
        </w:rPr>
        <w:t xml:space="preserve"> Reducerea numărului de copii și tineri plasați în instituții prin furnizarea de servicii la nivelul comunităților”</w:t>
      </w:r>
      <w:r w:rsidRPr="00A94ED1">
        <w:rPr>
          <w:rFonts w:asciiTheme="minorHAnsi" w:hAnsiTheme="minorHAnsi" w:cstheme="minorHAnsi"/>
          <w:noProof/>
          <w:color w:val="134753" w:themeColor="text1"/>
          <w:sz w:val="20"/>
          <w:szCs w:val="20"/>
        </w:rPr>
        <w:t>, fiind contractat în cadrul apelului POCU/476/4/18 lansat în cadrul Priorității de investiții 9iv - Creșterea accesului la servicii accesibile, sustenabile și de înaltă calitate, inclusiv asistență medicală și servicii sociale de interes general, Axa Prioritară 4 Incluziunea socială și combaterea sărăciei.</w:t>
      </w:r>
    </w:p>
    <w:p w14:paraId="7EADE0DC" w14:textId="77777777" w:rsidR="00A94ED1" w:rsidRPr="00A94ED1" w:rsidRDefault="00A94ED1" w:rsidP="00A94ED1">
      <w:pPr>
        <w:jc w:val="both"/>
        <w:rPr>
          <w:rFonts w:asciiTheme="minorHAnsi" w:hAnsiTheme="minorHAnsi" w:cstheme="minorHAnsi"/>
          <w:noProof/>
          <w:color w:val="134753" w:themeColor="text1"/>
          <w:sz w:val="20"/>
          <w:szCs w:val="20"/>
        </w:rPr>
      </w:pPr>
      <w:r w:rsidRPr="00A94ED1">
        <w:rPr>
          <w:rFonts w:asciiTheme="minorHAnsi" w:hAnsiTheme="minorHAnsi" w:cstheme="minorHAnsi"/>
          <w:noProof/>
          <w:color w:val="134753" w:themeColor="text1"/>
          <w:sz w:val="20"/>
          <w:szCs w:val="20"/>
        </w:rPr>
        <w:t xml:space="preserve">Studiul de caz a fost realizat pe baza cercetării documentare și a informațiilor primare obținute prin interviu, realizate pe baza unui ghid de interviu personalizat pentru cazul studiat. </w:t>
      </w:r>
    </w:p>
    <w:p w14:paraId="6F9866CF" w14:textId="77777777" w:rsidR="00A94ED1" w:rsidRPr="00A94ED1" w:rsidRDefault="00A94ED1" w:rsidP="00A94ED1">
      <w:pPr>
        <w:pStyle w:val="ListParagraph"/>
        <w:numPr>
          <w:ilvl w:val="0"/>
          <w:numId w:val="35"/>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240" w:after="200" w:line="276" w:lineRule="auto"/>
        <w:ind w:left="357" w:hanging="357"/>
        <w:rPr>
          <w:rFonts w:cstheme="minorHAnsi"/>
          <w:b/>
          <w:i/>
          <w:iCs/>
          <w:color w:val="3CA1BC" w:themeColor="accent1"/>
          <w:lang w:val="ro-RO"/>
        </w:rPr>
      </w:pPr>
      <w:r w:rsidRPr="00A94ED1">
        <w:rPr>
          <w:rFonts w:cstheme="minorHAnsi"/>
          <w:b/>
          <w:i/>
          <w:iCs/>
          <w:color w:val="3CA1BC" w:themeColor="accent1"/>
          <w:lang w:val="ro-RO"/>
        </w:rPr>
        <w:t>Prezentarea sintetică a beneficiarului și partenerilor</w:t>
      </w:r>
    </w:p>
    <w:p w14:paraId="44ACFC06" w14:textId="77777777" w:rsidR="00A94ED1" w:rsidRPr="00A94ED1" w:rsidRDefault="00A94ED1" w:rsidP="00A94ED1">
      <w:pPr>
        <w:pStyle w:val="NormalWeb"/>
        <w:jc w:val="both"/>
        <w:rPr>
          <w:rFonts w:asciiTheme="minorHAnsi" w:hAnsiTheme="minorHAnsi" w:cstheme="minorHAnsi"/>
          <w:sz w:val="20"/>
          <w:szCs w:val="20"/>
        </w:rPr>
      </w:pPr>
      <w:r w:rsidRPr="00A94ED1">
        <w:rPr>
          <w:rFonts w:asciiTheme="minorHAnsi" w:hAnsiTheme="minorHAnsi" w:cstheme="minorHAnsi"/>
          <w:b/>
          <w:sz w:val="20"/>
          <w:szCs w:val="20"/>
        </w:rPr>
        <w:t>Beneficiarul</w:t>
      </w:r>
      <w:r w:rsidRPr="00A94ED1">
        <w:rPr>
          <w:rFonts w:asciiTheme="minorHAnsi" w:hAnsiTheme="minorHAnsi" w:cstheme="minorHAnsi"/>
          <w:bCs/>
          <w:sz w:val="20"/>
          <w:szCs w:val="20"/>
        </w:rPr>
        <w:t xml:space="preserve">: </w:t>
      </w:r>
      <w:r w:rsidRPr="00A94ED1">
        <w:rPr>
          <w:rFonts w:asciiTheme="minorHAnsi" w:hAnsiTheme="minorHAnsi" w:cstheme="minorHAnsi"/>
          <w:b/>
          <w:sz w:val="20"/>
          <w:szCs w:val="20"/>
        </w:rPr>
        <w:t>ASOCIAȚIA CENTRUL DE CERCETARE ȘI FORMARE A UNIVERSITATII DE NORD BAIA MARE</w:t>
      </w:r>
      <w:r w:rsidRPr="00A94ED1">
        <w:rPr>
          <w:rFonts w:asciiTheme="minorHAnsi" w:hAnsiTheme="minorHAnsi" w:cstheme="minorHAnsi"/>
          <w:sz w:val="20"/>
          <w:szCs w:val="20"/>
        </w:rPr>
        <w:t xml:space="preserve">  este o  organizație neguvernamentală, acreditată ca furnizor de servicii sociale în condițiile legii, creată în 2010 în cadrul unei universități ca platformă de cercetare aplicativă în domeniul dezvoltării profesionale și sociale, dezvoltând în timp o importantă expertiză în implementarea de proiecte cu finanțare externă și în programe de educație a adulților. Începând cu 2010, în cadrul activităților derulate de Asociație au fost furnizate servicii la peste 8.000 de persoane (specialiști și persoane din grupuri vulnerabile), la nivel național. De asemenea, Asociația a furnizat o gamă largă de evenimente și studii, cu participare naționala dar și transnațională.</w:t>
      </w:r>
    </w:p>
    <w:p w14:paraId="3B4D5084" w14:textId="77777777" w:rsidR="00A94ED1" w:rsidRPr="00A94ED1" w:rsidRDefault="00A94ED1" w:rsidP="00A94ED1">
      <w:pPr>
        <w:pStyle w:val="NormalWeb"/>
        <w:rPr>
          <w:rFonts w:asciiTheme="minorHAnsi" w:hAnsiTheme="minorHAnsi" w:cstheme="minorHAnsi"/>
          <w:sz w:val="20"/>
          <w:szCs w:val="20"/>
        </w:rPr>
      </w:pPr>
      <w:r w:rsidRPr="00A94ED1">
        <w:rPr>
          <w:rFonts w:asciiTheme="minorHAnsi" w:hAnsiTheme="minorHAnsi" w:cstheme="minorHAnsi"/>
          <w:b/>
          <w:sz w:val="20"/>
          <w:szCs w:val="20"/>
        </w:rPr>
        <w:t>Partenerii</w:t>
      </w:r>
      <w:r w:rsidRPr="00A94ED1">
        <w:rPr>
          <w:rFonts w:asciiTheme="minorHAnsi" w:hAnsiTheme="minorHAnsi" w:cstheme="minorHAnsi"/>
          <w:bCs/>
          <w:sz w:val="20"/>
          <w:szCs w:val="20"/>
        </w:rPr>
        <w:t xml:space="preserve">: </w:t>
      </w:r>
      <w:r w:rsidRPr="00A94ED1">
        <w:rPr>
          <w:rFonts w:asciiTheme="minorHAnsi" w:hAnsiTheme="minorHAnsi" w:cstheme="minorHAnsi"/>
          <w:b/>
          <w:sz w:val="20"/>
          <w:szCs w:val="20"/>
        </w:rPr>
        <w:t xml:space="preserve">Asociația Start pentru Performanță </w:t>
      </w:r>
      <w:r w:rsidRPr="00A94ED1">
        <w:rPr>
          <w:rFonts w:asciiTheme="minorHAnsi" w:hAnsiTheme="minorHAnsi" w:cstheme="minorHAnsi"/>
          <w:sz w:val="20"/>
          <w:szCs w:val="20"/>
        </w:rPr>
        <w:t>furnizor de servicii sociale de drept privat, acreditată conform legii.</w:t>
      </w:r>
    </w:p>
    <w:p w14:paraId="2016A5BB" w14:textId="77777777" w:rsidR="00A94ED1" w:rsidRPr="00A94ED1" w:rsidRDefault="00A94ED1" w:rsidP="00A94ED1">
      <w:pPr>
        <w:pStyle w:val="ListParagraph"/>
        <w:numPr>
          <w:ilvl w:val="0"/>
          <w:numId w:val="35"/>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240" w:after="200" w:line="276" w:lineRule="auto"/>
        <w:ind w:left="357" w:hanging="357"/>
        <w:rPr>
          <w:rFonts w:cstheme="minorHAnsi"/>
          <w:b/>
          <w:i/>
          <w:iCs/>
          <w:color w:val="3CA1BC" w:themeColor="accent1"/>
          <w:lang w:val="ro-RO"/>
        </w:rPr>
      </w:pPr>
      <w:r w:rsidRPr="00A94ED1">
        <w:rPr>
          <w:rFonts w:cstheme="minorHAnsi"/>
          <w:b/>
          <w:i/>
          <w:iCs/>
          <w:color w:val="3CA1BC" w:themeColor="accent1"/>
          <w:lang w:val="ro-RO"/>
        </w:rPr>
        <w:t>Prezentarea planului proiectului</w:t>
      </w:r>
    </w:p>
    <w:p w14:paraId="2CD7DBEC" w14:textId="77777777" w:rsidR="00A94ED1" w:rsidRPr="00A94ED1" w:rsidRDefault="00A94ED1" w:rsidP="00A94ED1">
      <w:pPr>
        <w:spacing w:line="276" w:lineRule="auto"/>
        <w:jc w:val="both"/>
        <w:rPr>
          <w:rFonts w:asciiTheme="minorHAnsi" w:hAnsiTheme="minorHAnsi" w:cstheme="minorHAnsi"/>
          <w:b/>
          <w:i/>
          <w:iCs/>
          <w:color w:val="3CA1BC" w:themeColor="accent1"/>
        </w:rPr>
      </w:pPr>
      <w:r w:rsidRPr="00A94ED1">
        <w:rPr>
          <w:rFonts w:asciiTheme="minorHAnsi" w:hAnsiTheme="minorHAnsi" w:cstheme="minorHAnsi"/>
          <w:b/>
          <w:i/>
          <w:iCs/>
          <w:color w:val="3CA1BC" w:themeColor="accent1"/>
        </w:rPr>
        <w:t>Date sintetice ale proiectului</w:t>
      </w:r>
    </w:p>
    <w:tbl>
      <w:tblPr>
        <w:tblStyle w:val="GridTable1Light"/>
        <w:tblW w:w="5000" w:type="pct"/>
        <w:tblLook w:val="0480" w:firstRow="0" w:lastRow="0" w:firstColumn="1" w:lastColumn="0" w:noHBand="0" w:noVBand="1"/>
      </w:tblPr>
      <w:tblGrid>
        <w:gridCol w:w="2138"/>
        <w:gridCol w:w="7598"/>
      </w:tblGrid>
      <w:tr w:rsidR="00A94ED1" w:rsidRPr="00A94ED1" w14:paraId="78E97C46" w14:textId="77777777" w:rsidTr="00A94ED1">
        <w:tc>
          <w:tcPr>
            <w:cnfStyle w:val="001000000000" w:firstRow="0" w:lastRow="0" w:firstColumn="1" w:lastColumn="0" w:oddVBand="0" w:evenVBand="0" w:oddHBand="0" w:evenHBand="0" w:firstRowFirstColumn="0" w:firstRowLastColumn="0" w:lastRowFirstColumn="0" w:lastRowLastColumn="0"/>
            <w:tcW w:w="1098" w:type="pct"/>
            <w:tcBorders>
              <w:top w:val="single" w:sz="4" w:space="0" w:color="7ACDE0" w:themeColor="text1" w:themeTint="66"/>
              <w:left w:val="single" w:sz="4" w:space="0" w:color="7ACDE0" w:themeColor="text1" w:themeTint="66"/>
              <w:bottom w:val="single" w:sz="4" w:space="0" w:color="7ACDE0" w:themeColor="text1" w:themeTint="66"/>
              <w:right w:val="single" w:sz="4" w:space="0" w:color="7ACDE0" w:themeColor="text1" w:themeTint="66"/>
            </w:tcBorders>
            <w:hideMark/>
          </w:tcPr>
          <w:p w14:paraId="701CB004" w14:textId="77777777" w:rsidR="00A94ED1" w:rsidRPr="00A94ED1" w:rsidRDefault="00A94ED1">
            <w:pPr>
              <w:spacing w:after="120"/>
              <w:rPr>
                <w:rFonts w:asciiTheme="minorHAnsi" w:hAnsiTheme="minorHAnsi" w:cstheme="minorHAnsi"/>
                <w:b w:val="0"/>
                <w:bCs w:val="0"/>
                <w:sz w:val="20"/>
                <w:szCs w:val="20"/>
              </w:rPr>
            </w:pPr>
            <w:r w:rsidRPr="00A94ED1">
              <w:rPr>
                <w:rFonts w:asciiTheme="minorHAnsi" w:hAnsiTheme="minorHAnsi" w:cstheme="minorHAnsi"/>
                <w:b w:val="0"/>
                <w:bCs w:val="0"/>
                <w:sz w:val="20"/>
                <w:szCs w:val="20"/>
              </w:rPr>
              <w:t>Beneficiar</w:t>
            </w:r>
          </w:p>
        </w:tc>
        <w:tc>
          <w:tcPr>
            <w:tcW w:w="3902" w:type="pct"/>
            <w:tcBorders>
              <w:top w:val="single" w:sz="4" w:space="0" w:color="7ACDE0" w:themeColor="text1" w:themeTint="66"/>
              <w:left w:val="single" w:sz="4" w:space="0" w:color="7ACDE0" w:themeColor="text1" w:themeTint="66"/>
              <w:bottom w:val="single" w:sz="4" w:space="0" w:color="7ACDE0" w:themeColor="text1" w:themeTint="66"/>
              <w:right w:val="single" w:sz="4" w:space="0" w:color="7ACDE0" w:themeColor="text1" w:themeTint="66"/>
            </w:tcBorders>
            <w:hideMark/>
          </w:tcPr>
          <w:p w14:paraId="17998E01" w14:textId="77777777" w:rsidR="00A94ED1" w:rsidRPr="00A94ED1" w:rsidRDefault="00A94ED1">
            <w:pPr>
              <w:autoSpaceDE w:val="0"/>
              <w:autoSpaceDN w:val="0"/>
              <w:adjustRightInd w:val="0"/>
              <w:spacing w:after="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A94ED1">
              <w:rPr>
                <w:rFonts w:asciiTheme="minorHAnsi" w:hAnsiTheme="minorHAnsi" w:cstheme="minorHAnsi"/>
                <w:bCs/>
                <w:sz w:val="20"/>
                <w:szCs w:val="20"/>
              </w:rPr>
              <w:t>ASOCIAȚIA CENTRUL DE CERCETARE ȘI FORMARE A UNIVERSITĂȚII DE NORD BAIA MARE</w:t>
            </w:r>
          </w:p>
        </w:tc>
      </w:tr>
      <w:tr w:rsidR="00A94ED1" w:rsidRPr="00A94ED1" w14:paraId="77CD6475" w14:textId="77777777" w:rsidTr="00A94ED1">
        <w:tc>
          <w:tcPr>
            <w:cnfStyle w:val="001000000000" w:firstRow="0" w:lastRow="0" w:firstColumn="1" w:lastColumn="0" w:oddVBand="0" w:evenVBand="0" w:oddHBand="0" w:evenHBand="0" w:firstRowFirstColumn="0" w:firstRowLastColumn="0" w:lastRowFirstColumn="0" w:lastRowLastColumn="0"/>
            <w:tcW w:w="1098" w:type="pct"/>
            <w:tcBorders>
              <w:top w:val="single" w:sz="4" w:space="0" w:color="7ACDE0" w:themeColor="text1" w:themeTint="66"/>
              <w:left w:val="single" w:sz="4" w:space="0" w:color="7ACDE0" w:themeColor="text1" w:themeTint="66"/>
              <w:bottom w:val="single" w:sz="4" w:space="0" w:color="7ACDE0" w:themeColor="text1" w:themeTint="66"/>
              <w:right w:val="single" w:sz="4" w:space="0" w:color="7ACDE0" w:themeColor="text1" w:themeTint="66"/>
            </w:tcBorders>
            <w:hideMark/>
          </w:tcPr>
          <w:p w14:paraId="3051874F" w14:textId="77777777" w:rsidR="00A94ED1" w:rsidRPr="00A94ED1" w:rsidRDefault="00A94ED1">
            <w:pPr>
              <w:spacing w:after="120"/>
              <w:rPr>
                <w:rFonts w:asciiTheme="minorHAnsi" w:eastAsiaTheme="minorHAnsi" w:hAnsiTheme="minorHAnsi" w:cstheme="minorHAnsi"/>
                <w:b w:val="0"/>
                <w:bCs w:val="0"/>
                <w:sz w:val="20"/>
                <w:szCs w:val="20"/>
              </w:rPr>
            </w:pPr>
            <w:r w:rsidRPr="00A94ED1">
              <w:rPr>
                <w:rFonts w:asciiTheme="minorHAnsi" w:hAnsiTheme="minorHAnsi" w:cstheme="minorHAnsi"/>
                <w:b w:val="0"/>
                <w:bCs w:val="0"/>
                <w:sz w:val="20"/>
                <w:szCs w:val="20"/>
              </w:rPr>
              <w:t>Parteneri</w:t>
            </w:r>
          </w:p>
        </w:tc>
        <w:tc>
          <w:tcPr>
            <w:tcW w:w="3902" w:type="pct"/>
            <w:tcBorders>
              <w:top w:val="single" w:sz="4" w:space="0" w:color="7ACDE0" w:themeColor="text1" w:themeTint="66"/>
              <w:left w:val="single" w:sz="4" w:space="0" w:color="7ACDE0" w:themeColor="text1" w:themeTint="66"/>
              <w:bottom w:val="single" w:sz="4" w:space="0" w:color="7ACDE0" w:themeColor="text1" w:themeTint="66"/>
              <w:right w:val="single" w:sz="4" w:space="0" w:color="7ACDE0" w:themeColor="text1" w:themeTint="66"/>
            </w:tcBorders>
            <w:hideMark/>
          </w:tcPr>
          <w:p w14:paraId="42C0C188" w14:textId="77777777" w:rsidR="00A94ED1" w:rsidRPr="00A94ED1" w:rsidRDefault="00A94ED1">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94ED1">
              <w:rPr>
                <w:rFonts w:asciiTheme="minorHAnsi" w:hAnsiTheme="minorHAnsi" w:cstheme="minorHAnsi"/>
                <w:bCs/>
                <w:sz w:val="20"/>
                <w:szCs w:val="20"/>
              </w:rPr>
              <w:t>Asociația Start pentru Performanță</w:t>
            </w:r>
          </w:p>
        </w:tc>
      </w:tr>
      <w:tr w:rsidR="00A94ED1" w:rsidRPr="00A94ED1" w14:paraId="63A81DC0" w14:textId="77777777" w:rsidTr="00A94ED1">
        <w:tc>
          <w:tcPr>
            <w:cnfStyle w:val="001000000000" w:firstRow="0" w:lastRow="0" w:firstColumn="1" w:lastColumn="0" w:oddVBand="0" w:evenVBand="0" w:oddHBand="0" w:evenHBand="0" w:firstRowFirstColumn="0" w:firstRowLastColumn="0" w:lastRowFirstColumn="0" w:lastRowLastColumn="0"/>
            <w:tcW w:w="1098" w:type="pct"/>
            <w:tcBorders>
              <w:top w:val="single" w:sz="4" w:space="0" w:color="7ACDE0" w:themeColor="text1" w:themeTint="66"/>
              <w:left w:val="single" w:sz="4" w:space="0" w:color="7ACDE0" w:themeColor="text1" w:themeTint="66"/>
              <w:bottom w:val="single" w:sz="4" w:space="0" w:color="7ACDE0" w:themeColor="text1" w:themeTint="66"/>
              <w:right w:val="single" w:sz="4" w:space="0" w:color="7ACDE0" w:themeColor="text1" w:themeTint="66"/>
            </w:tcBorders>
            <w:hideMark/>
          </w:tcPr>
          <w:p w14:paraId="1D93C57B" w14:textId="77777777" w:rsidR="00A94ED1" w:rsidRPr="00A94ED1" w:rsidRDefault="00A94ED1">
            <w:pPr>
              <w:spacing w:after="120"/>
              <w:rPr>
                <w:rFonts w:asciiTheme="minorHAnsi" w:hAnsiTheme="minorHAnsi" w:cstheme="minorHAnsi"/>
                <w:b w:val="0"/>
                <w:bCs w:val="0"/>
                <w:sz w:val="20"/>
                <w:szCs w:val="20"/>
              </w:rPr>
            </w:pPr>
            <w:r w:rsidRPr="00A94ED1">
              <w:rPr>
                <w:rFonts w:asciiTheme="minorHAnsi" w:hAnsiTheme="minorHAnsi" w:cstheme="minorHAnsi"/>
                <w:b w:val="0"/>
                <w:bCs w:val="0"/>
                <w:sz w:val="20"/>
                <w:szCs w:val="20"/>
              </w:rPr>
              <w:t>Bugetul proiectului</w:t>
            </w:r>
          </w:p>
        </w:tc>
        <w:tc>
          <w:tcPr>
            <w:tcW w:w="3902" w:type="pct"/>
            <w:tcBorders>
              <w:top w:val="single" w:sz="4" w:space="0" w:color="7ACDE0" w:themeColor="text1" w:themeTint="66"/>
              <w:left w:val="single" w:sz="4" w:space="0" w:color="7ACDE0" w:themeColor="text1" w:themeTint="66"/>
              <w:bottom w:val="single" w:sz="4" w:space="0" w:color="7ACDE0" w:themeColor="text1" w:themeTint="66"/>
              <w:right w:val="single" w:sz="4" w:space="0" w:color="7ACDE0" w:themeColor="text1" w:themeTint="66"/>
            </w:tcBorders>
            <w:hideMark/>
          </w:tcPr>
          <w:p w14:paraId="490BC597" w14:textId="77777777" w:rsidR="00A94ED1" w:rsidRPr="00A94ED1" w:rsidRDefault="00A94ED1">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94ED1">
              <w:rPr>
                <w:rFonts w:asciiTheme="minorHAnsi" w:hAnsiTheme="minorHAnsi" w:cstheme="minorHAnsi"/>
                <w:sz w:val="20"/>
                <w:szCs w:val="20"/>
              </w:rPr>
              <w:t>5.682.457,68</w:t>
            </w:r>
          </w:p>
        </w:tc>
      </w:tr>
      <w:tr w:rsidR="00A94ED1" w:rsidRPr="00A94ED1" w14:paraId="282606F2" w14:textId="77777777" w:rsidTr="00A94ED1">
        <w:tc>
          <w:tcPr>
            <w:cnfStyle w:val="001000000000" w:firstRow="0" w:lastRow="0" w:firstColumn="1" w:lastColumn="0" w:oddVBand="0" w:evenVBand="0" w:oddHBand="0" w:evenHBand="0" w:firstRowFirstColumn="0" w:firstRowLastColumn="0" w:lastRowFirstColumn="0" w:lastRowLastColumn="0"/>
            <w:tcW w:w="1098" w:type="pct"/>
            <w:tcBorders>
              <w:top w:val="single" w:sz="4" w:space="0" w:color="7ACDE0" w:themeColor="text1" w:themeTint="66"/>
              <w:left w:val="single" w:sz="4" w:space="0" w:color="7ACDE0" w:themeColor="text1" w:themeTint="66"/>
              <w:bottom w:val="single" w:sz="4" w:space="0" w:color="7ACDE0" w:themeColor="text1" w:themeTint="66"/>
              <w:right w:val="single" w:sz="4" w:space="0" w:color="7ACDE0" w:themeColor="text1" w:themeTint="66"/>
            </w:tcBorders>
            <w:hideMark/>
          </w:tcPr>
          <w:p w14:paraId="438A3E2B" w14:textId="77777777" w:rsidR="00A94ED1" w:rsidRPr="00A94ED1" w:rsidRDefault="00A94ED1">
            <w:pPr>
              <w:spacing w:after="120"/>
              <w:rPr>
                <w:rFonts w:asciiTheme="minorHAnsi" w:hAnsiTheme="minorHAnsi" w:cstheme="minorHAnsi"/>
                <w:b w:val="0"/>
                <w:bCs w:val="0"/>
                <w:sz w:val="20"/>
                <w:szCs w:val="20"/>
              </w:rPr>
            </w:pPr>
            <w:r w:rsidRPr="00A94ED1">
              <w:rPr>
                <w:rFonts w:asciiTheme="minorHAnsi" w:hAnsiTheme="minorHAnsi" w:cstheme="minorHAnsi"/>
                <w:b w:val="0"/>
                <w:bCs w:val="0"/>
                <w:sz w:val="20"/>
                <w:szCs w:val="20"/>
              </w:rPr>
              <w:t>Durata contractului</w:t>
            </w:r>
          </w:p>
        </w:tc>
        <w:tc>
          <w:tcPr>
            <w:tcW w:w="3902" w:type="pct"/>
            <w:tcBorders>
              <w:top w:val="single" w:sz="4" w:space="0" w:color="7ACDE0" w:themeColor="text1" w:themeTint="66"/>
              <w:left w:val="single" w:sz="4" w:space="0" w:color="7ACDE0" w:themeColor="text1" w:themeTint="66"/>
              <w:bottom w:val="single" w:sz="4" w:space="0" w:color="7ACDE0" w:themeColor="text1" w:themeTint="66"/>
              <w:right w:val="single" w:sz="4" w:space="0" w:color="7ACDE0" w:themeColor="text1" w:themeTint="66"/>
            </w:tcBorders>
            <w:hideMark/>
          </w:tcPr>
          <w:p w14:paraId="297FD548" w14:textId="77777777" w:rsidR="00A94ED1" w:rsidRPr="00A94ED1" w:rsidRDefault="00A94ED1">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94ED1">
              <w:rPr>
                <w:rFonts w:asciiTheme="minorHAnsi" w:hAnsiTheme="minorHAnsi" w:cstheme="minorHAnsi"/>
                <w:sz w:val="20"/>
                <w:szCs w:val="20"/>
              </w:rPr>
              <w:t>36 de luni</w:t>
            </w:r>
          </w:p>
        </w:tc>
      </w:tr>
      <w:tr w:rsidR="00A94ED1" w:rsidRPr="00A94ED1" w14:paraId="3ABFB1DA" w14:textId="77777777" w:rsidTr="00A94ED1">
        <w:tc>
          <w:tcPr>
            <w:cnfStyle w:val="001000000000" w:firstRow="0" w:lastRow="0" w:firstColumn="1" w:lastColumn="0" w:oddVBand="0" w:evenVBand="0" w:oddHBand="0" w:evenHBand="0" w:firstRowFirstColumn="0" w:firstRowLastColumn="0" w:lastRowFirstColumn="0" w:lastRowLastColumn="0"/>
            <w:tcW w:w="1098" w:type="pct"/>
            <w:tcBorders>
              <w:top w:val="single" w:sz="4" w:space="0" w:color="7ACDE0" w:themeColor="text1" w:themeTint="66"/>
              <w:left w:val="single" w:sz="4" w:space="0" w:color="7ACDE0" w:themeColor="text1" w:themeTint="66"/>
              <w:bottom w:val="single" w:sz="4" w:space="0" w:color="7ACDE0" w:themeColor="text1" w:themeTint="66"/>
              <w:right w:val="single" w:sz="4" w:space="0" w:color="7ACDE0" w:themeColor="text1" w:themeTint="66"/>
            </w:tcBorders>
            <w:hideMark/>
          </w:tcPr>
          <w:p w14:paraId="55E538F2" w14:textId="77777777" w:rsidR="00A94ED1" w:rsidRPr="00A94ED1" w:rsidRDefault="00A94ED1">
            <w:pPr>
              <w:spacing w:after="120"/>
              <w:rPr>
                <w:rFonts w:asciiTheme="minorHAnsi" w:hAnsiTheme="minorHAnsi" w:cstheme="minorHAnsi"/>
                <w:sz w:val="20"/>
                <w:szCs w:val="20"/>
              </w:rPr>
            </w:pPr>
            <w:r w:rsidRPr="00A94ED1">
              <w:rPr>
                <w:rFonts w:asciiTheme="minorHAnsi" w:hAnsiTheme="minorHAnsi" w:cstheme="minorHAnsi"/>
                <w:b w:val="0"/>
                <w:bCs w:val="0"/>
                <w:sz w:val="20"/>
                <w:szCs w:val="20"/>
              </w:rPr>
              <w:t>Tip intervenție</w:t>
            </w:r>
          </w:p>
        </w:tc>
        <w:tc>
          <w:tcPr>
            <w:tcW w:w="3902" w:type="pct"/>
            <w:tcBorders>
              <w:top w:val="single" w:sz="4" w:space="0" w:color="7ACDE0" w:themeColor="text1" w:themeTint="66"/>
              <w:left w:val="single" w:sz="4" w:space="0" w:color="7ACDE0" w:themeColor="text1" w:themeTint="66"/>
              <w:bottom w:val="single" w:sz="4" w:space="0" w:color="7ACDE0" w:themeColor="text1" w:themeTint="66"/>
              <w:right w:val="single" w:sz="4" w:space="0" w:color="7ACDE0" w:themeColor="text1" w:themeTint="66"/>
            </w:tcBorders>
            <w:hideMark/>
          </w:tcPr>
          <w:p w14:paraId="55C67D3F" w14:textId="2E60454C" w:rsidR="00A94ED1" w:rsidRPr="00A94ED1" w:rsidRDefault="00A94ED1">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94ED1">
              <w:rPr>
                <w:rFonts w:asciiTheme="minorHAnsi" w:hAnsiTheme="minorHAnsi" w:cstheme="minorHAnsi"/>
                <w:sz w:val="20"/>
                <w:szCs w:val="20"/>
              </w:rPr>
              <w:t>Operațiune compozită OS. 4.12, 4.13 și 4.14</w:t>
            </w:r>
          </w:p>
        </w:tc>
      </w:tr>
    </w:tbl>
    <w:p w14:paraId="6716DB79" w14:textId="77777777" w:rsidR="00A94ED1" w:rsidRPr="00A94ED1" w:rsidRDefault="00A94ED1" w:rsidP="00A94ED1">
      <w:pPr>
        <w:spacing w:before="240" w:line="276" w:lineRule="auto"/>
        <w:jc w:val="both"/>
        <w:rPr>
          <w:rFonts w:asciiTheme="minorHAnsi" w:hAnsiTheme="minorHAnsi" w:cstheme="minorHAnsi"/>
          <w:b/>
          <w:i/>
          <w:iCs/>
          <w:color w:val="3CA1BC" w:themeColor="accent1"/>
          <w:sz w:val="22"/>
          <w:szCs w:val="22"/>
        </w:rPr>
      </w:pPr>
      <w:r w:rsidRPr="00A94ED1">
        <w:rPr>
          <w:rFonts w:asciiTheme="minorHAnsi" w:hAnsiTheme="minorHAnsi" w:cstheme="minorHAnsi"/>
          <w:b/>
          <w:i/>
          <w:iCs/>
          <w:color w:val="3CA1BC" w:themeColor="accent1"/>
        </w:rPr>
        <w:t>Context și justificare nevoi</w:t>
      </w:r>
    </w:p>
    <w:p w14:paraId="72EEA4A5" w14:textId="77777777" w:rsidR="00A94ED1" w:rsidRPr="00A94ED1" w:rsidRDefault="00A94ED1" w:rsidP="00A94ED1">
      <w:pPr>
        <w:spacing w:before="160" w:line="276" w:lineRule="auto"/>
        <w:jc w:val="both"/>
        <w:rPr>
          <w:rFonts w:asciiTheme="minorHAnsi" w:hAnsiTheme="minorHAnsi" w:cstheme="minorHAnsi"/>
          <w:sz w:val="20"/>
          <w:szCs w:val="20"/>
        </w:rPr>
      </w:pPr>
      <w:r w:rsidRPr="00A94ED1">
        <w:rPr>
          <w:rFonts w:asciiTheme="minorHAnsi" w:hAnsiTheme="minorHAnsi" w:cstheme="minorHAnsi"/>
          <w:sz w:val="20"/>
          <w:szCs w:val="20"/>
        </w:rPr>
        <w:t>Nevoia acestui proiect a pornit de la necesitatea asigurării serviciilor destinate prevenirii riscului copiilor expuși   separării de familie, a copiilor aflați în risc de sărăcie  și care au cel puțin un părinte plecat în străinătate.</w:t>
      </w:r>
    </w:p>
    <w:p w14:paraId="482F392A" w14:textId="77777777" w:rsidR="00A94ED1" w:rsidRPr="00A94ED1" w:rsidRDefault="00A94ED1" w:rsidP="00A94ED1">
      <w:pPr>
        <w:jc w:val="both"/>
        <w:rPr>
          <w:rFonts w:asciiTheme="minorHAnsi" w:hAnsiTheme="minorHAnsi" w:cstheme="minorHAnsi"/>
          <w:sz w:val="20"/>
          <w:szCs w:val="20"/>
        </w:rPr>
      </w:pPr>
      <w:r w:rsidRPr="00A94ED1">
        <w:rPr>
          <w:rFonts w:asciiTheme="minorHAnsi" w:hAnsiTheme="minorHAnsi" w:cstheme="minorHAnsi"/>
          <w:sz w:val="20"/>
          <w:szCs w:val="20"/>
        </w:rPr>
        <w:t>În județul Maramureș, conform datelor deținute de DGASPC, există  525 de copii care au ambii părinți plecați în străinătate, 1.444 care au un singur părinte plecat și alți 173 de copii din familii monoparentale, iar părintele este și acesta plecat. În total, 2.142 minori din județ se află într-o astfel de situație. Din păcate nu toți părinții anunță plecarea în străinătate, iar în documentele inspectoratului școlar situația este și mai dramatică, aceasta instituție având în evidențe 4473 copii care au un părinte plecat la muncă în străinătate și 1179 copii care au ambii părinți plecați la muncă în străinătate.</w:t>
      </w:r>
    </w:p>
    <w:p w14:paraId="56B0D766" w14:textId="77777777" w:rsidR="00A94ED1" w:rsidRPr="00A94ED1" w:rsidRDefault="00A94ED1" w:rsidP="00A94ED1">
      <w:pPr>
        <w:jc w:val="both"/>
        <w:rPr>
          <w:rFonts w:asciiTheme="minorHAnsi" w:hAnsiTheme="minorHAnsi" w:cstheme="minorHAnsi"/>
          <w:sz w:val="20"/>
          <w:szCs w:val="20"/>
        </w:rPr>
      </w:pPr>
      <w:r w:rsidRPr="00A94ED1">
        <w:rPr>
          <w:rFonts w:asciiTheme="minorHAnsi" w:hAnsiTheme="minorHAnsi" w:cstheme="minorHAnsi"/>
          <w:sz w:val="20"/>
          <w:szCs w:val="20"/>
        </w:rPr>
        <w:t>Riscul cel mai mare este reprezentat de copiii care au ambii părinți plecați în străinătate și cei care provin din familii monoparentale la care le este plecat părintele unic. În Maramureș există la acest moment, oficial, declarat la autorități, 698 de copii care se afla în aceasta situație. Pentru prevenirea instituționalizării soluția este sprijinirea persoanelor în grija cărora au rămas să suplinească lipsa părintelui până la întoarcerea acestuia în țară. În cele mai multe dintre situații este vorba doar de o perioadă limitată, părintele întorcându-se acasă după câțiva ani sau își iau copiii în străinătate, ceea ce anulează riscul de separare al copilului.</w:t>
      </w:r>
    </w:p>
    <w:p w14:paraId="59444769" w14:textId="77777777" w:rsidR="00A94ED1" w:rsidRPr="00A94ED1" w:rsidRDefault="00A94ED1" w:rsidP="00A94ED1">
      <w:pPr>
        <w:jc w:val="both"/>
        <w:rPr>
          <w:rFonts w:asciiTheme="minorHAnsi" w:hAnsiTheme="minorHAnsi" w:cstheme="minorHAnsi"/>
          <w:sz w:val="20"/>
          <w:szCs w:val="20"/>
        </w:rPr>
      </w:pPr>
      <w:r w:rsidRPr="00A94ED1">
        <w:rPr>
          <w:rFonts w:asciiTheme="minorHAnsi" w:hAnsiTheme="minorHAnsi" w:cstheme="minorHAnsi"/>
          <w:sz w:val="20"/>
          <w:szCs w:val="20"/>
        </w:rPr>
        <w:t>Cele 4 categorii de factori de risc care au stat la baza alcătuirii activităților, concentrării intervenției și a resurselor proiectului au fost:</w:t>
      </w:r>
    </w:p>
    <w:p w14:paraId="2B745B71" w14:textId="77777777" w:rsidR="00A94ED1" w:rsidRPr="00A94ED1" w:rsidRDefault="00A94ED1" w:rsidP="00A94ED1">
      <w:pPr>
        <w:pStyle w:val="ListParagraph"/>
        <w:numPr>
          <w:ilvl w:val="0"/>
          <w:numId w:val="38"/>
        </w:numPr>
        <w:spacing w:line="256" w:lineRule="auto"/>
        <w:jc w:val="both"/>
        <w:rPr>
          <w:rFonts w:eastAsia="Times New Roman" w:cstheme="minorHAnsi"/>
          <w:color w:val="222222"/>
          <w:sz w:val="20"/>
          <w:szCs w:val="20"/>
        </w:rPr>
      </w:pPr>
      <w:proofErr w:type="spellStart"/>
      <w:r w:rsidRPr="00A94ED1">
        <w:rPr>
          <w:rFonts w:eastAsia="Times New Roman" w:cstheme="minorHAnsi"/>
          <w:color w:val="222222"/>
          <w:sz w:val="20"/>
          <w:szCs w:val="20"/>
        </w:rPr>
        <w:t>Riscul</w:t>
      </w:r>
      <w:proofErr w:type="spellEnd"/>
      <w:r w:rsidRPr="00A94ED1">
        <w:rPr>
          <w:rFonts w:eastAsia="Times New Roman" w:cstheme="minorHAnsi"/>
          <w:color w:val="222222"/>
          <w:sz w:val="20"/>
          <w:szCs w:val="20"/>
        </w:rPr>
        <w:t xml:space="preserve"> de </w:t>
      </w:r>
      <w:proofErr w:type="spellStart"/>
      <w:r w:rsidRPr="00A94ED1">
        <w:rPr>
          <w:rFonts w:eastAsia="Times New Roman" w:cstheme="minorHAnsi"/>
          <w:color w:val="222222"/>
          <w:sz w:val="20"/>
          <w:szCs w:val="20"/>
        </w:rPr>
        <w:t>sărăcie</w:t>
      </w:r>
      <w:proofErr w:type="spellEnd"/>
      <w:r w:rsidRPr="00A94ED1">
        <w:rPr>
          <w:rFonts w:eastAsia="Times New Roman" w:cstheme="minorHAnsi"/>
          <w:color w:val="222222"/>
          <w:sz w:val="20"/>
          <w:szCs w:val="20"/>
        </w:rPr>
        <w:t xml:space="preserve"> al </w:t>
      </w:r>
      <w:proofErr w:type="spellStart"/>
      <w:r w:rsidRPr="00A94ED1">
        <w:rPr>
          <w:rFonts w:eastAsia="Times New Roman" w:cstheme="minorHAnsi"/>
          <w:color w:val="222222"/>
          <w:sz w:val="20"/>
          <w:szCs w:val="20"/>
        </w:rPr>
        <w:t>familiei</w:t>
      </w:r>
      <w:proofErr w:type="spellEnd"/>
      <w:r w:rsidRPr="00A94ED1">
        <w:rPr>
          <w:rFonts w:eastAsia="Times New Roman" w:cstheme="minorHAnsi"/>
          <w:color w:val="222222"/>
          <w:sz w:val="20"/>
          <w:szCs w:val="20"/>
        </w:rPr>
        <w:t xml:space="preserve"> - conform </w:t>
      </w:r>
      <w:proofErr w:type="spellStart"/>
      <w:r w:rsidRPr="00A94ED1">
        <w:rPr>
          <w:rFonts w:eastAsia="Times New Roman" w:cstheme="minorHAnsi"/>
          <w:color w:val="222222"/>
          <w:sz w:val="20"/>
          <w:szCs w:val="20"/>
        </w:rPr>
        <w:t>statisticilor</w:t>
      </w:r>
      <w:proofErr w:type="spellEnd"/>
      <w:r w:rsidRPr="00A94ED1">
        <w:rPr>
          <w:rFonts w:eastAsia="Times New Roman" w:cstheme="minorHAnsi"/>
          <w:color w:val="222222"/>
          <w:sz w:val="20"/>
          <w:szCs w:val="20"/>
        </w:rPr>
        <w:t xml:space="preserve"> AROPE </w:t>
      </w:r>
      <w:proofErr w:type="spellStart"/>
      <w:r w:rsidRPr="00A94ED1">
        <w:rPr>
          <w:rFonts w:eastAsia="Times New Roman" w:cstheme="minorHAnsi"/>
          <w:color w:val="222222"/>
          <w:sz w:val="20"/>
          <w:szCs w:val="20"/>
        </w:rPr>
        <w:t>aproximativ</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jumătate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dintre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copiii</w:t>
      </w:r>
      <w:proofErr w:type="spellEnd"/>
      <w:r w:rsidRPr="00A94ED1">
        <w:rPr>
          <w:rFonts w:eastAsia="Times New Roman" w:cstheme="minorHAnsi"/>
          <w:color w:val="222222"/>
          <w:sz w:val="20"/>
          <w:szCs w:val="20"/>
        </w:rPr>
        <w:t xml:space="preserve"> din </w:t>
      </w:r>
      <w:proofErr w:type="spellStart"/>
      <w:r w:rsidRPr="00A94ED1">
        <w:rPr>
          <w:rFonts w:eastAsia="Times New Roman" w:cstheme="minorHAnsi"/>
          <w:color w:val="222222"/>
          <w:sz w:val="20"/>
          <w:szCs w:val="20"/>
        </w:rPr>
        <w:t>România</w:t>
      </w:r>
      <w:proofErr w:type="spellEnd"/>
      <w:r w:rsidRPr="00A94ED1">
        <w:rPr>
          <w:rFonts w:eastAsia="Times New Roman" w:cstheme="minorHAnsi"/>
          <w:color w:val="222222"/>
          <w:sz w:val="20"/>
          <w:szCs w:val="20"/>
        </w:rPr>
        <w:t xml:space="preserve"> se </w:t>
      </w:r>
      <w:proofErr w:type="spellStart"/>
      <w:r w:rsidRPr="00A94ED1">
        <w:rPr>
          <w:rFonts w:eastAsia="Times New Roman" w:cstheme="minorHAnsi"/>
          <w:color w:val="222222"/>
          <w:sz w:val="20"/>
          <w:szCs w:val="20"/>
        </w:rPr>
        <w:t>afla</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în</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risc</w:t>
      </w:r>
      <w:proofErr w:type="spellEnd"/>
      <w:r w:rsidRPr="00A94ED1">
        <w:rPr>
          <w:rFonts w:eastAsia="Times New Roman" w:cstheme="minorHAnsi"/>
          <w:color w:val="222222"/>
          <w:sz w:val="20"/>
          <w:szCs w:val="20"/>
        </w:rPr>
        <w:t xml:space="preserve"> de </w:t>
      </w:r>
      <w:proofErr w:type="spellStart"/>
      <w:r w:rsidRPr="00A94ED1">
        <w:rPr>
          <w:rFonts w:eastAsia="Times New Roman" w:cstheme="minorHAnsi"/>
          <w:color w:val="222222"/>
          <w:sz w:val="20"/>
          <w:szCs w:val="20"/>
        </w:rPr>
        <w:t>sărăcie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și</w:t>
      </w:r>
      <w:proofErr w:type="spellEnd"/>
      <w:r w:rsidRPr="00A94ED1">
        <w:rPr>
          <w:rFonts w:eastAsia="Times New Roman" w:cstheme="minorHAnsi"/>
          <w:color w:val="222222"/>
          <w:sz w:val="20"/>
          <w:szCs w:val="20"/>
        </w:rPr>
        <w:t xml:space="preserve"> 10% </w:t>
      </w:r>
      <w:proofErr w:type="spellStart"/>
      <w:r w:rsidRPr="00A94ED1">
        <w:rPr>
          <w:rFonts w:eastAsia="Times New Roman" w:cstheme="minorHAnsi"/>
          <w:color w:val="222222"/>
          <w:sz w:val="20"/>
          <w:szCs w:val="20"/>
        </w:rPr>
        <w:t>dintre</w:t>
      </w:r>
      <w:proofErr w:type="spellEnd"/>
      <w:r w:rsidRPr="00A94ED1">
        <w:rPr>
          <w:rFonts w:eastAsia="Times New Roman" w:cstheme="minorHAnsi"/>
          <w:color w:val="222222"/>
          <w:sz w:val="20"/>
          <w:szCs w:val="20"/>
        </w:rPr>
        <w:t xml:space="preserve"> </w:t>
      </w:r>
      <w:proofErr w:type="spellStart"/>
      <w:proofErr w:type="gramStart"/>
      <w:r w:rsidRPr="00A94ED1">
        <w:rPr>
          <w:rFonts w:eastAsia="Times New Roman" w:cstheme="minorHAnsi"/>
          <w:color w:val="222222"/>
          <w:sz w:val="20"/>
          <w:szCs w:val="20"/>
        </w:rPr>
        <w:t>ei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merg</w:t>
      </w:r>
      <w:proofErr w:type="spellEnd"/>
      <w:proofErr w:type="gramEnd"/>
      <w:r w:rsidRPr="00A94ED1">
        <w:rPr>
          <w:rFonts w:eastAsia="Times New Roman" w:cstheme="minorHAnsi"/>
          <w:color w:val="222222"/>
          <w:sz w:val="20"/>
          <w:szCs w:val="20"/>
        </w:rPr>
        <w:t xml:space="preserve"> la </w:t>
      </w:r>
      <w:proofErr w:type="spellStart"/>
      <w:r w:rsidRPr="00A94ED1">
        <w:rPr>
          <w:rFonts w:eastAsia="Times New Roman" w:cstheme="minorHAnsi"/>
          <w:color w:val="222222"/>
          <w:sz w:val="20"/>
          <w:szCs w:val="20"/>
        </w:rPr>
        <w:t>culcare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flămânzi</w:t>
      </w:r>
      <w:proofErr w:type="spellEnd"/>
      <w:r w:rsidRPr="00A94ED1">
        <w:rPr>
          <w:rFonts w:eastAsia="Times New Roman" w:cstheme="minorHAnsi"/>
          <w:color w:val="222222"/>
          <w:sz w:val="20"/>
          <w:szCs w:val="20"/>
        </w:rPr>
        <w:t>”,</w:t>
      </w:r>
    </w:p>
    <w:p w14:paraId="29E4BECA" w14:textId="77777777" w:rsidR="00A94ED1" w:rsidRPr="00A94ED1" w:rsidRDefault="00A94ED1" w:rsidP="00A94ED1">
      <w:pPr>
        <w:pStyle w:val="ListParagraph"/>
        <w:numPr>
          <w:ilvl w:val="0"/>
          <w:numId w:val="38"/>
        </w:numPr>
        <w:spacing w:line="256" w:lineRule="auto"/>
        <w:jc w:val="both"/>
        <w:rPr>
          <w:rFonts w:eastAsia="Times New Roman" w:cstheme="minorHAnsi"/>
          <w:color w:val="222222"/>
          <w:sz w:val="20"/>
          <w:szCs w:val="20"/>
        </w:rPr>
      </w:pPr>
      <w:proofErr w:type="spellStart"/>
      <w:r w:rsidRPr="00A94ED1">
        <w:rPr>
          <w:rFonts w:eastAsia="Times New Roman" w:cstheme="minorHAnsi"/>
          <w:color w:val="222222"/>
          <w:sz w:val="20"/>
          <w:szCs w:val="20"/>
        </w:rPr>
        <w:t>Părinți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plecați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în</w:t>
      </w:r>
      <w:proofErr w:type="spellEnd"/>
      <w:r w:rsidRPr="00A94ED1">
        <w:rPr>
          <w:rFonts w:eastAsia="Times New Roman" w:cstheme="minorHAnsi"/>
          <w:color w:val="222222"/>
          <w:sz w:val="20"/>
          <w:szCs w:val="20"/>
        </w:rPr>
        <w:t xml:space="preserve"> </w:t>
      </w:r>
      <w:proofErr w:type="spellStart"/>
      <w:proofErr w:type="gramStart"/>
      <w:r w:rsidRPr="00A94ED1">
        <w:rPr>
          <w:rFonts w:eastAsia="Times New Roman" w:cstheme="minorHAnsi"/>
          <w:color w:val="222222"/>
          <w:sz w:val="20"/>
          <w:szCs w:val="20"/>
        </w:rPr>
        <w:t>străinătate</w:t>
      </w:r>
      <w:proofErr w:type="spellEnd"/>
      <w:r w:rsidRPr="00A94ED1">
        <w:rPr>
          <w:rFonts w:eastAsia="Times New Roman" w:cstheme="minorHAnsi"/>
          <w:color w:val="222222"/>
          <w:sz w:val="20"/>
          <w:szCs w:val="20"/>
        </w:rPr>
        <w:t xml:space="preserve">  -</w:t>
      </w:r>
      <w:proofErr w:type="gram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fenomen</w:t>
      </w:r>
      <w:proofErr w:type="spellEnd"/>
      <w:r w:rsidRPr="00A94ED1">
        <w:rPr>
          <w:rFonts w:eastAsia="Times New Roman" w:cstheme="minorHAnsi"/>
          <w:color w:val="222222"/>
          <w:sz w:val="20"/>
          <w:szCs w:val="20"/>
        </w:rPr>
        <w:t xml:space="preserve">  social </w:t>
      </w:r>
      <w:proofErr w:type="spellStart"/>
      <w:r w:rsidRPr="00A94ED1">
        <w:rPr>
          <w:rFonts w:eastAsia="Times New Roman" w:cstheme="minorHAnsi"/>
          <w:color w:val="222222"/>
          <w:sz w:val="20"/>
          <w:szCs w:val="20"/>
        </w:rPr>
        <w:t>îngrijorător</w:t>
      </w:r>
      <w:proofErr w:type="spellEnd"/>
      <w:r w:rsidRPr="00A94ED1">
        <w:rPr>
          <w:rFonts w:eastAsia="Times New Roman" w:cstheme="minorHAnsi"/>
          <w:color w:val="222222"/>
          <w:sz w:val="20"/>
          <w:szCs w:val="20"/>
        </w:rPr>
        <w:t>;</w:t>
      </w:r>
    </w:p>
    <w:p w14:paraId="477822D3" w14:textId="77777777" w:rsidR="00A94ED1" w:rsidRPr="00A94ED1" w:rsidRDefault="00A94ED1" w:rsidP="00A94ED1">
      <w:pPr>
        <w:pStyle w:val="ListParagraph"/>
        <w:numPr>
          <w:ilvl w:val="0"/>
          <w:numId w:val="38"/>
        </w:numPr>
        <w:spacing w:line="256" w:lineRule="auto"/>
        <w:jc w:val="both"/>
        <w:rPr>
          <w:rFonts w:eastAsia="Times New Roman" w:cstheme="minorHAnsi"/>
          <w:color w:val="222222"/>
          <w:sz w:val="20"/>
          <w:szCs w:val="20"/>
        </w:rPr>
      </w:pPr>
      <w:proofErr w:type="spellStart"/>
      <w:r w:rsidRPr="00A94ED1">
        <w:rPr>
          <w:rFonts w:eastAsia="Times New Roman" w:cstheme="minorHAnsi"/>
          <w:color w:val="222222"/>
          <w:sz w:val="20"/>
          <w:szCs w:val="20"/>
        </w:rPr>
        <w:t>Prezența</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unui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eveniment</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grav</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neprevăzut</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apariția</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unor</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evenimente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perturbatoare</w:t>
      </w:r>
      <w:proofErr w:type="spellEnd"/>
      <w:r w:rsidRPr="00A94ED1">
        <w:rPr>
          <w:rFonts w:eastAsia="Times New Roman" w:cstheme="minorHAnsi"/>
          <w:color w:val="222222"/>
          <w:sz w:val="20"/>
          <w:szCs w:val="20"/>
        </w:rPr>
        <w:t xml:space="preserve"> ca: </w:t>
      </w:r>
      <w:proofErr w:type="spellStart"/>
      <w:r w:rsidRPr="00A94ED1">
        <w:rPr>
          <w:rFonts w:eastAsia="Times New Roman" w:cstheme="minorHAnsi"/>
          <w:color w:val="222222"/>
          <w:sz w:val="20"/>
          <w:szCs w:val="20"/>
        </w:rPr>
        <w:t>boli</w:t>
      </w:r>
      <w:proofErr w:type="spellEnd"/>
      <w:r w:rsidRPr="00A94ED1">
        <w:rPr>
          <w:rFonts w:eastAsia="Times New Roman" w:cstheme="minorHAnsi"/>
          <w:color w:val="222222"/>
          <w:sz w:val="20"/>
          <w:szCs w:val="20"/>
        </w:rPr>
        <w:t xml:space="preserve"> grave </w:t>
      </w:r>
      <w:proofErr w:type="spellStart"/>
      <w:r w:rsidRPr="00A94ED1">
        <w:rPr>
          <w:rFonts w:eastAsia="Times New Roman" w:cstheme="minorHAnsi"/>
          <w:color w:val="222222"/>
          <w:sz w:val="20"/>
          <w:szCs w:val="20"/>
        </w:rPr>
        <w:t>sau</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decesul</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persoanei</w:t>
      </w:r>
      <w:proofErr w:type="spellEnd"/>
      <w:r w:rsidRPr="00A94ED1">
        <w:rPr>
          <w:rFonts w:eastAsia="Times New Roman" w:cstheme="minorHAnsi"/>
          <w:color w:val="222222"/>
          <w:sz w:val="20"/>
          <w:szCs w:val="20"/>
        </w:rPr>
        <w:t xml:space="preserve"> care </w:t>
      </w:r>
      <w:proofErr w:type="spellStart"/>
      <w:r w:rsidRPr="00A94ED1">
        <w:rPr>
          <w:rFonts w:eastAsia="Times New Roman" w:cstheme="minorHAnsi"/>
          <w:color w:val="222222"/>
          <w:sz w:val="20"/>
          <w:szCs w:val="20"/>
        </w:rPr>
        <w:t>îngrijește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copilul</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apariția</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unei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dizabilități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probleme</w:t>
      </w:r>
      <w:proofErr w:type="spellEnd"/>
      <w:r w:rsidRPr="00A94ED1">
        <w:rPr>
          <w:rFonts w:eastAsia="Times New Roman" w:cstheme="minorHAnsi"/>
          <w:color w:val="222222"/>
          <w:sz w:val="20"/>
          <w:szCs w:val="20"/>
        </w:rPr>
        <w:t xml:space="preserve"> de </w:t>
      </w:r>
      <w:proofErr w:type="spellStart"/>
      <w:r w:rsidRPr="00A94ED1">
        <w:rPr>
          <w:rFonts w:eastAsia="Times New Roman" w:cstheme="minorHAnsi"/>
          <w:color w:val="222222"/>
          <w:sz w:val="20"/>
          <w:szCs w:val="20"/>
        </w:rPr>
        <w:t>sănătate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mentala</w:t>
      </w:r>
      <w:proofErr w:type="spellEnd"/>
      <w:r w:rsidRPr="00A94ED1">
        <w:rPr>
          <w:rFonts w:eastAsia="Times New Roman" w:cstheme="minorHAnsi"/>
          <w:color w:val="222222"/>
          <w:sz w:val="20"/>
          <w:szCs w:val="20"/>
        </w:rPr>
        <w:t xml:space="preserve"> la </w:t>
      </w:r>
      <w:proofErr w:type="spellStart"/>
      <w:r w:rsidRPr="00A94ED1">
        <w:rPr>
          <w:rFonts w:eastAsia="Times New Roman" w:cstheme="minorHAnsi"/>
          <w:color w:val="222222"/>
          <w:sz w:val="20"/>
          <w:szCs w:val="20"/>
        </w:rPr>
        <w:t>aparținător</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sau</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copil</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lipsa</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contactului</w:t>
      </w:r>
      <w:proofErr w:type="spellEnd"/>
      <w:r w:rsidRPr="00A94ED1">
        <w:rPr>
          <w:rFonts w:eastAsia="Times New Roman" w:cstheme="minorHAnsi"/>
          <w:color w:val="222222"/>
          <w:sz w:val="20"/>
          <w:szCs w:val="20"/>
        </w:rPr>
        <w:t xml:space="preserve"> cu </w:t>
      </w:r>
      <w:proofErr w:type="spellStart"/>
      <w:r w:rsidRPr="00A94ED1">
        <w:rPr>
          <w:rFonts w:eastAsia="Times New Roman" w:cstheme="minorHAnsi"/>
          <w:color w:val="222222"/>
          <w:sz w:val="20"/>
          <w:szCs w:val="20"/>
        </w:rPr>
        <w:t>părintele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plecat</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în</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străinătate</w:t>
      </w:r>
      <w:proofErr w:type="spellEnd"/>
      <w:r w:rsidRPr="00A94ED1">
        <w:rPr>
          <w:rFonts w:eastAsia="Times New Roman" w:cstheme="minorHAnsi"/>
          <w:color w:val="222222"/>
          <w:sz w:val="20"/>
          <w:szCs w:val="20"/>
        </w:rPr>
        <w:t xml:space="preserve"> pentru o </w:t>
      </w:r>
      <w:proofErr w:type="spellStart"/>
      <w:r w:rsidRPr="00A94ED1">
        <w:rPr>
          <w:rFonts w:eastAsia="Times New Roman" w:cstheme="minorHAnsi"/>
          <w:color w:val="222222"/>
          <w:sz w:val="20"/>
          <w:szCs w:val="20"/>
        </w:rPr>
        <w:t>perioada</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mai</w:t>
      </w:r>
      <w:proofErr w:type="spellEnd"/>
      <w:r w:rsidRPr="00A94ED1">
        <w:rPr>
          <w:rFonts w:eastAsia="Times New Roman" w:cstheme="minorHAnsi"/>
          <w:color w:val="222222"/>
          <w:sz w:val="20"/>
          <w:szCs w:val="20"/>
        </w:rPr>
        <w:t xml:space="preserve"> mare de </w:t>
      </w:r>
      <w:proofErr w:type="spellStart"/>
      <w:r w:rsidRPr="00A94ED1">
        <w:rPr>
          <w:rFonts w:eastAsia="Times New Roman" w:cstheme="minorHAnsi"/>
          <w:color w:val="222222"/>
          <w:sz w:val="20"/>
          <w:szCs w:val="20"/>
        </w:rPr>
        <w:t>timp</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apariția</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unor</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comportamente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deviante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inclusiv</w:t>
      </w:r>
      <w:proofErr w:type="spellEnd"/>
      <w:r w:rsidRPr="00A94ED1">
        <w:rPr>
          <w:rFonts w:eastAsia="Times New Roman" w:cstheme="minorHAnsi"/>
          <w:color w:val="222222"/>
          <w:sz w:val="20"/>
          <w:szCs w:val="20"/>
        </w:rPr>
        <w:t xml:space="preserve"> sub forma </w:t>
      </w:r>
      <w:proofErr w:type="spellStart"/>
      <w:r w:rsidRPr="00A94ED1">
        <w:rPr>
          <w:rFonts w:eastAsia="Times New Roman" w:cstheme="minorHAnsi"/>
          <w:color w:val="222222"/>
          <w:sz w:val="20"/>
          <w:szCs w:val="20"/>
        </w:rPr>
        <w:t>abandonului</w:t>
      </w:r>
      <w:proofErr w:type="spellEnd"/>
      <w:r w:rsidRPr="00A94ED1">
        <w:rPr>
          <w:rFonts w:eastAsia="Times New Roman" w:cstheme="minorHAnsi"/>
          <w:color w:val="222222"/>
          <w:sz w:val="20"/>
          <w:szCs w:val="20"/>
        </w:rPr>
        <w:t xml:space="preserve"> </w:t>
      </w:r>
      <w:proofErr w:type="spellStart"/>
      <w:proofErr w:type="gramStart"/>
      <w:r w:rsidRPr="00A94ED1">
        <w:rPr>
          <w:rFonts w:eastAsia="Times New Roman" w:cstheme="minorHAnsi"/>
          <w:color w:val="222222"/>
          <w:sz w:val="20"/>
          <w:szCs w:val="20"/>
        </w:rPr>
        <w:t>școlar</w:t>
      </w:r>
      <w:proofErr w:type="spellEnd"/>
      <w:r w:rsidRPr="00A94ED1">
        <w:rPr>
          <w:rFonts w:eastAsia="Times New Roman" w:cstheme="minorHAnsi"/>
          <w:color w:val="222222"/>
          <w:sz w:val="20"/>
          <w:szCs w:val="20"/>
        </w:rPr>
        <w:t>;</w:t>
      </w:r>
      <w:proofErr w:type="gramEnd"/>
    </w:p>
    <w:p w14:paraId="66DCD184" w14:textId="77777777" w:rsidR="00A94ED1" w:rsidRPr="00A94ED1" w:rsidRDefault="00A94ED1" w:rsidP="00A94ED1">
      <w:pPr>
        <w:pStyle w:val="ListParagraph"/>
        <w:numPr>
          <w:ilvl w:val="0"/>
          <w:numId w:val="38"/>
        </w:numPr>
        <w:spacing w:line="256" w:lineRule="auto"/>
        <w:jc w:val="both"/>
        <w:rPr>
          <w:rFonts w:eastAsia="Times New Roman" w:cstheme="minorHAnsi"/>
          <w:color w:val="222222"/>
          <w:sz w:val="20"/>
          <w:szCs w:val="20"/>
        </w:rPr>
      </w:pPr>
      <w:proofErr w:type="spellStart"/>
      <w:r w:rsidRPr="00A94ED1">
        <w:rPr>
          <w:rFonts w:eastAsia="Times New Roman" w:cstheme="minorHAnsi"/>
          <w:color w:val="222222"/>
          <w:sz w:val="20"/>
          <w:szCs w:val="20"/>
        </w:rPr>
        <w:t>Apartenența</w:t>
      </w:r>
      <w:proofErr w:type="spellEnd"/>
      <w:r w:rsidRPr="00A94ED1">
        <w:rPr>
          <w:rFonts w:eastAsia="Times New Roman" w:cstheme="minorHAnsi"/>
          <w:color w:val="222222"/>
          <w:sz w:val="20"/>
          <w:szCs w:val="20"/>
        </w:rPr>
        <w:t xml:space="preserve"> la </w:t>
      </w:r>
      <w:proofErr w:type="spellStart"/>
      <w:r w:rsidRPr="00A94ED1">
        <w:rPr>
          <w:rFonts w:eastAsia="Times New Roman" w:cstheme="minorHAnsi"/>
          <w:color w:val="222222"/>
          <w:sz w:val="20"/>
          <w:szCs w:val="20"/>
        </w:rPr>
        <w:t>etnia</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romă</w:t>
      </w:r>
      <w:proofErr w:type="spellEnd"/>
      <w:r w:rsidRPr="00A94ED1">
        <w:rPr>
          <w:rFonts w:eastAsia="Times New Roman" w:cstheme="minorHAnsi"/>
          <w:color w:val="222222"/>
          <w:sz w:val="20"/>
          <w:szCs w:val="20"/>
        </w:rPr>
        <w:t xml:space="preserve"> - </w:t>
      </w:r>
      <w:proofErr w:type="spellStart"/>
      <w:r w:rsidRPr="00A94ED1">
        <w:rPr>
          <w:rFonts w:eastAsia="Times New Roman" w:cstheme="minorHAnsi"/>
          <w:color w:val="222222"/>
          <w:sz w:val="20"/>
          <w:szCs w:val="20"/>
        </w:rPr>
        <w:t>acești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copii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prezintă</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cel</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mai</w:t>
      </w:r>
      <w:proofErr w:type="spellEnd"/>
      <w:r w:rsidRPr="00A94ED1">
        <w:rPr>
          <w:rFonts w:eastAsia="Times New Roman" w:cstheme="minorHAnsi"/>
          <w:color w:val="222222"/>
          <w:sz w:val="20"/>
          <w:szCs w:val="20"/>
        </w:rPr>
        <w:t xml:space="preserve"> mare </w:t>
      </w:r>
      <w:proofErr w:type="spellStart"/>
      <w:r w:rsidRPr="00A94ED1">
        <w:rPr>
          <w:rFonts w:eastAsia="Times New Roman" w:cstheme="minorHAnsi"/>
          <w:color w:val="222222"/>
          <w:sz w:val="20"/>
          <w:szCs w:val="20"/>
        </w:rPr>
        <w:t>risc</w:t>
      </w:r>
      <w:proofErr w:type="spellEnd"/>
      <w:r w:rsidRPr="00A94ED1">
        <w:rPr>
          <w:rFonts w:eastAsia="Times New Roman" w:cstheme="minorHAnsi"/>
          <w:color w:val="222222"/>
          <w:sz w:val="20"/>
          <w:szCs w:val="20"/>
        </w:rPr>
        <w:t xml:space="preserve"> de </w:t>
      </w:r>
      <w:proofErr w:type="spellStart"/>
      <w:r w:rsidRPr="00A94ED1">
        <w:rPr>
          <w:rFonts w:eastAsia="Times New Roman" w:cstheme="minorHAnsi"/>
          <w:color w:val="222222"/>
          <w:sz w:val="20"/>
          <w:szCs w:val="20"/>
        </w:rPr>
        <w:t>sărăcie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și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separare</w:t>
      </w:r>
      <w:proofErr w:type="spellEnd"/>
      <w:r w:rsidRPr="00A94ED1">
        <w:rPr>
          <w:rFonts w:eastAsia="Times New Roman" w:cstheme="minorHAnsi"/>
          <w:color w:val="222222"/>
          <w:sz w:val="20"/>
          <w:szCs w:val="20"/>
        </w:rPr>
        <w:t xml:space="preserve"> de </w:t>
      </w:r>
      <w:proofErr w:type="spellStart"/>
      <w:r w:rsidRPr="00A94ED1">
        <w:rPr>
          <w:rFonts w:eastAsia="Times New Roman" w:cstheme="minorHAnsi"/>
          <w:color w:val="222222"/>
          <w:sz w:val="20"/>
          <w:szCs w:val="20"/>
        </w:rPr>
        <w:t>familie</w:t>
      </w:r>
      <w:proofErr w:type="spellEnd"/>
    </w:p>
    <w:p w14:paraId="405E9F20" w14:textId="77777777" w:rsidR="00A94ED1" w:rsidRPr="00A94ED1" w:rsidRDefault="00A94ED1" w:rsidP="00A94ED1">
      <w:pPr>
        <w:jc w:val="both"/>
        <w:rPr>
          <w:rFonts w:asciiTheme="minorHAnsi" w:hAnsiTheme="minorHAnsi" w:cstheme="minorHAnsi"/>
          <w:sz w:val="20"/>
          <w:szCs w:val="20"/>
        </w:rPr>
      </w:pPr>
      <w:r w:rsidRPr="00A94ED1">
        <w:rPr>
          <w:rFonts w:asciiTheme="minorHAnsi" w:hAnsiTheme="minorHAnsi" w:cstheme="minorHAnsi"/>
          <w:sz w:val="20"/>
          <w:szCs w:val="20"/>
        </w:rPr>
        <w:t xml:space="preserve">Copii din Maramureș se înscriu în statistica națională, 10% dintre ei având cel puțin un părinte plecat la muncă în străinătate. Dintre aceștia nu toți fac față situației, aspect confirmat prin faptul că în 2018, 26 de copiii care au cel puțin un părinte plecat în străinătate au ajuns în grija statului. </w:t>
      </w:r>
    </w:p>
    <w:p w14:paraId="090B773B" w14:textId="77777777" w:rsidR="00A94ED1" w:rsidRPr="00A94ED1" w:rsidRDefault="00A94ED1" w:rsidP="00A94ED1">
      <w:pPr>
        <w:jc w:val="both"/>
        <w:rPr>
          <w:rFonts w:asciiTheme="minorHAnsi" w:hAnsiTheme="minorHAnsi" w:cstheme="minorHAnsi"/>
          <w:sz w:val="20"/>
          <w:szCs w:val="20"/>
        </w:rPr>
      </w:pPr>
      <w:r w:rsidRPr="00A94ED1">
        <w:rPr>
          <w:rFonts w:asciiTheme="minorHAnsi" w:hAnsiTheme="minorHAnsi" w:cstheme="minorHAnsi"/>
          <w:sz w:val="20"/>
          <w:szCs w:val="20"/>
        </w:rPr>
        <w:t xml:space="preserve">Prevenirea intrării copiilor în sistemul de protecție specială este prioritatea și scopul proiectului prin coordonarea intervențiilor de la nivel local, din domeniile sănătate, educație, asistență socială  în vederea identificării situațiilor de risc și a intervenției timpurii. </w:t>
      </w:r>
    </w:p>
    <w:p w14:paraId="17E9B56E" w14:textId="77777777" w:rsidR="00A94ED1" w:rsidRPr="00A94ED1" w:rsidRDefault="00A94ED1" w:rsidP="00A94ED1">
      <w:pPr>
        <w:jc w:val="both"/>
        <w:rPr>
          <w:rFonts w:asciiTheme="minorHAnsi" w:hAnsiTheme="minorHAnsi" w:cstheme="minorHAnsi"/>
          <w:sz w:val="20"/>
          <w:szCs w:val="20"/>
        </w:rPr>
      </w:pPr>
      <w:r w:rsidRPr="00A94ED1">
        <w:rPr>
          <w:rFonts w:asciiTheme="minorHAnsi" w:hAnsiTheme="minorHAnsi" w:cstheme="minorHAnsi"/>
          <w:sz w:val="20"/>
          <w:szCs w:val="20"/>
        </w:rPr>
        <w:t>Proiectul și-a  propus să crească accesul la servicii specializate al copiilor din Maramureș care au părinții plecați în străinătate și care se află în risc de separare de familie. Cercetarea realizată în cadrul proiectului a evidențiat că în județ nu există servicii specializate pentru acești copii, iar colaborarea între instituții este una greoaie și lentă, în condițiile în care această cazuistică necesită o intervenție rapidă și țintită pe rezolvarea problemei.</w:t>
      </w:r>
    </w:p>
    <w:p w14:paraId="00230A40" w14:textId="77777777" w:rsidR="00A94ED1" w:rsidRPr="00A94ED1" w:rsidRDefault="00A94ED1" w:rsidP="00A94ED1">
      <w:pPr>
        <w:jc w:val="both"/>
        <w:rPr>
          <w:rFonts w:asciiTheme="minorHAnsi" w:hAnsiTheme="minorHAnsi" w:cstheme="minorHAnsi"/>
          <w:b/>
          <w:i/>
          <w:iCs/>
          <w:color w:val="3CA1BC" w:themeColor="accent1"/>
        </w:rPr>
      </w:pPr>
    </w:p>
    <w:p w14:paraId="7BE1E9C4" w14:textId="3E4F37F8" w:rsidR="00A94ED1" w:rsidRPr="00A94ED1" w:rsidRDefault="00A94ED1" w:rsidP="00A94ED1">
      <w:pPr>
        <w:jc w:val="both"/>
        <w:rPr>
          <w:rFonts w:asciiTheme="minorHAnsi" w:hAnsiTheme="minorHAnsi" w:cstheme="minorHAnsi"/>
          <w:b/>
          <w:i/>
          <w:iCs/>
          <w:color w:val="3CA1BC" w:themeColor="accent1"/>
          <w:sz w:val="22"/>
          <w:szCs w:val="22"/>
        </w:rPr>
      </w:pPr>
      <w:r w:rsidRPr="00A94ED1">
        <w:rPr>
          <w:rFonts w:asciiTheme="minorHAnsi" w:hAnsiTheme="minorHAnsi" w:cstheme="minorHAnsi"/>
          <w:b/>
          <w:i/>
          <w:iCs/>
          <w:color w:val="3CA1BC" w:themeColor="accent1"/>
        </w:rPr>
        <w:t>Obiectivul general și obiectivele specifice ale proiectului</w:t>
      </w:r>
    </w:p>
    <w:p w14:paraId="79DF88B4" w14:textId="77777777" w:rsidR="00A94ED1" w:rsidRPr="00A94ED1" w:rsidRDefault="00A94ED1" w:rsidP="00A94ED1">
      <w:pPr>
        <w:jc w:val="both"/>
        <w:rPr>
          <w:rFonts w:asciiTheme="minorHAnsi" w:hAnsiTheme="minorHAnsi" w:cstheme="minorHAnsi"/>
          <w:b/>
        </w:rPr>
      </w:pPr>
    </w:p>
    <w:p w14:paraId="24D1F5DF" w14:textId="73074B45" w:rsidR="00A94ED1" w:rsidRPr="00A94ED1" w:rsidRDefault="00A94ED1" w:rsidP="00A94ED1">
      <w:pPr>
        <w:jc w:val="both"/>
        <w:rPr>
          <w:rFonts w:asciiTheme="minorHAnsi" w:hAnsiTheme="minorHAnsi" w:cstheme="minorHAnsi"/>
          <w:b/>
        </w:rPr>
      </w:pPr>
      <w:r w:rsidRPr="00A94ED1">
        <w:rPr>
          <w:rFonts w:asciiTheme="minorHAnsi" w:hAnsiTheme="minorHAnsi" w:cstheme="minorHAnsi"/>
          <w:b/>
        </w:rPr>
        <w:t>Obiectiv general</w:t>
      </w:r>
    </w:p>
    <w:p w14:paraId="25D2349F" w14:textId="77777777" w:rsidR="00A94ED1" w:rsidRPr="00A94ED1" w:rsidRDefault="00A94ED1" w:rsidP="00A94ED1">
      <w:pPr>
        <w:jc w:val="both"/>
        <w:rPr>
          <w:rFonts w:asciiTheme="minorHAnsi" w:hAnsiTheme="minorHAnsi" w:cstheme="minorHAnsi"/>
          <w:sz w:val="20"/>
          <w:szCs w:val="20"/>
        </w:rPr>
      </w:pPr>
      <w:r w:rsidRPr="00A94ED1">
        <w:rPr>
          <w:rFonts w:asciiTheme="minorHAnsi" w:hAnsiTheme="minorHAnsi" w:cstheme="minorHAnsi"/>
          <w:sz w:val="20"/>
          <w:szCs w:val="20"/>
        </w:rPr>
        <w:t>Obiectivul general al proiectului este reprezentat de creșterea accesului la servicii specializate a copiilor din Maramureș care au părinții plecați in străinătate și care se află în risc de separare de familie.</w:t>
      </w:r>
    </w:p>
    <w:p w14:paraId="170A5BA9" w14:textId="77777777" w:rsidR="00A94ED1" w:rsidRPr="00A94ED1" w:rsidRDefault="00A94ED1" w:rsidP="00A94ED1">
      <w:pPr>
        <w:jc w:val="both"/>
        <w:rPr>
          <w:rFonts w:asciiTheme="minorHAnsi" w:hAnsiTheme="minorHAnsi" w:cstheme="minorHAnsi"/>
          <w:b/>
        </w:rPr>
      </w:pPr>
    </w:p>
    <w:p w14:paraId="0C396B9E" w14:textId="0F8C5E4D" w:rsidR="00A94ED1" w:rsidRPr="00A94ED1" w:rsidRDefault="00A94ED1" w:rsidP="00A94ED1">
      <w:pPr>
        <w:jc w:val="both"/>
        <w:rPr>
          <w:rFonts w:asciiTheme="minorHAnsi" w:hAnsiTheme="minorHAnsi" w:cstheme="minorHAnsi"/>
          <w:b/>
          <w:sz w:val="22"/>
          <w:szCs w:val="22"/>
        </w:rPr>
      </w:pPr>
      <w:r w:rsidRPr="00A94ED1">
        <w:rPr>
          <w:rFonts w:asciiTheme="minorHAnsi" w:hAnsiTheme="minorHAnsi" w:cstheme="minorHAnsi"/>
          <w:b/>
        </w:rPr>
        <w:t>Obiective specifice</w:t>
      </w:r>
    </w:p>
    <w:p w14:paraId="11E23430" w14:textId="77777777" w:rsidR="00A94ED1" w:rsidRPr="00A94ED1" w:rsidRDefault="00A94ED1" w:rsidP="00A94ED1">
      <w:pPr>
        <w:jc w:val="both"/>
        <w:rPr>
          <w:rFonts w:asciiTheme="minorHAnsi" w:hAnsiTheme="minorHAnsi" w:cstheme="minorHAnsi"/>
          <w:sz w:val="20"/>
          <w:szCs w:val="20"/>
        </w:rPr>
      </w:pPr>
      <w:r w:rsidRPr="00A94ED1">
        <w:rPr>
          <w:rFonts w:asciiTheme="minorHAnsi" w:hAnsiTheme="minorHAnsi" w:cstheme="minorHAnsi"/>
          <w:sz w:val="20"/>
          <w:szCs w:val="20"/>
        </w:rPr>
        <w:t>Obiectiv specific 1. Creșterea în județul Maramureș a numărului de servicii sociale adresate copiilor în risc de separare de familie (în special a celor care au părinții plecați în străinătate) prin care să fie furnizate un set de programe și instrumente de sprijin inovatoare și eficiente.</w:t>
      </w:r>
    </w:p>
    <w:p w14:paraId="2DF8DA39" w14:textId="77777777" w:rsidR="00A94ED1" w:rsidRPr="00A94ED1" w:rsidRDefault="00A94ED1" w:rsidP="00A94ED1">
      <w:pPr>
        <w:jc w:val="both"/>
        <w:rPr>
          <w:rFonts w:asciiTheme="minorHAnsi" w:hAnsiTheme="minorHAnsi" w:cstheme="minorHAnsi"/>
          <w:sz w:val="20"/>
          <w:szCs w:val="20"/>
        </w:rPr>
      </w:pPr>
      <w:r w:rsidRPr="00A94ED1">
        <w:rPr>
          <w:rFonts w:asciiTheme="minorHAnsi" w:hAnsiTheme="minorHAnsi" w:cstheme="minorHAnsi"/>
          <w:sz w:val="20"/>
          <w:szCs w:val="20"/>
        </w:rPr>
        <w:t>Obiectiv specific 2. Furnizarea pe durata a 30 de luni în perioada de implementare a proiectului de servicii sociale accesibile adresate unui grup țintă de 240 de copii din Maramureș (din care 60 din Baia Mare) care se afla în risc de separare de familie, având părinții plecați în străinătate.</w:t>
      </w:r>
    </w:p>
    <w:p w14:paraId="325E9F05" w14:textId="77777777" w:rsidR="00A94ED1" w:rsidRPr="00A94ED1" w:rsidRDefault="00A94ED1" w:rsidP="00A94ED1">
      <w:pPr>
        <w:spacing w:after="120"/>
        <w:jc w:val="both"/>
        <w:rPr>
          <w:rFonts w:asciiTheme="minorHAnsi" w:hAnsiTheme="minorHAnsi" w:cstheme="minorHAnsi"/>
          <w:b/>
          <w:i/>
          <w:iCs/>
          <w:color w:val="3CA1BC" w:themeColor="accent1"/>
        </w:rPr>
      </w:pPr>
    </w:p>
    <w:p w14:paraId="3ED88CCE" w14:textId="5B4CF4F7" w:rsidR="00A94ED1" w:rsidRPr="00A94ED1" w:rsidRDefault="00A94ED1" w:rsidP="00A94ED1">
      <w:pPr>
        <w:spacing w:after="120"/>
        <w:jc w:val="both"/>
        <w:rPr>
          <w:rFonts w:asciiTheme="minorHAnsi" w:hAnsiTheme="minorHAnsi" w:cstheme="minorHAnsi"/>
          <w:b/>
          <w:i/>
          <w:iCs/>
          <w:color w:val="3CA1BC" w:themeColor="accent1"/>
          <w:sz w:val="22"/>
          <w:szCs w:val="22"/>
        </w:rPr>
      </w:pPr>
      <w:r w:rsidRPr="00A94ED1">
        <w:rPr>
          <w:rFonts w:asciiTheme="minorHAnsi" w:hAnsiTheme="minorHAnsi" w:cstheme="minorHAnsi"/>
          <w:b/>
          <w:i/>
          <w:iCs/>
          <w:color w:val="3CA1BC" w:themeColor="accent1"/>
        </w:rPr>
        <w:t>Principalele activități planificate</w:t>
      </w:r>
    </w:p>
    <w:p w14:paraId="149E9B59" w14:textId="77777777" w:rsidR="00A94ED1" w:rsidRPr="00A94ED1" w:rsidRDefault="00A94ED1" w:rsidP="00A94ED1">
      <w:pPr>
        <w:jc w:val="both"/>
        <w:rPr>
          <w:rFonts w:asciiTheme="minorHAnsi" w:hAnsiTheme="minorHAnsi" w:cstheme="minorHAnsi"/>
          <w:sz w:val="20"/>
          <w:szCs w:val="20"/>
        </w:rPr>
      </w:pPr>
      <w:r w:rsidRPr="00A94ED1">
        <w:rPr>
          <w:rFonts w:asciiTheme="minorHAnsi" w:hAnsiTheme="minorHAnsi" w:cstheme="minorHAnsi"/>
          <w:b/>
          <w:bCs/>
          <w:sz w:val="20"/>
          <w:szCs w:val="20"/>
        </w:rPr>
        <w:t>Activitatea 1.</w:t>
      </w:r>
      <w:r w:rsidRPr="00A94ED1">
        <w:rPr>
          <w:rFonts w:asciiTheme="minorHAnsi" w:hAnsiTheme="minorHAnsi" w:cstheme="minorHAnsi"/>
          <w:sz w:val="20"/>
          <w:szCs w:val="20"/>
        </w:rPr>
        <w:t xml:space="preserve"> Înființarea a două servicii sociale care să furnizeze sprijin în vederea asigurării dreptului la identitate, sănătate și educație pentru copiii care se afla în risc de separare de familie având părinții plecați la muncă în străinătate.</w:t>
      </w:r>
    </w:p>
    <w:p w14:paraId="23BA5703" w14:textId="77777777" w:rsidR="00A94ED1" w:rsidRPr="00A94ED1" w:rsidRDefault="00A94ED1" w:rsidP="00A94ED1">
      <w:pPr>
        <w:jc w:val="both"/>
        <w:rPr>
          <w:rFonts w:asciiTheme="minorHAnsi" w:hAnsiTheme="minorHAnsi" w:cstheme="minorHAnsi"/>
          <w:sz w:val="20"/>
          <w:szCs w:val="20"/>
        </w:rPr>
      </w:pPr>
      <w:r w:rsidRPr="00A94ED1">
        <w:rPr>
          <w:rFonts w:asciiTheme="minorHAnsi" w:hAnsiTheme="minorHAnsi" w:cstheme="minorHAnsi"/>
          <w:sz w:val="20"/>
          <w:szCs w:val="20"/>
        </w:rPr>
        <w:t>Sub activitatea 1.1. Înființarea de către Beneficiar/CCF a unui serviciu social pentru copii aflați în risc de separare de familie din Maramureș având părinții plecați la muncă în străinătate și care se confruntă cu situații de criză familială.</w:t>
      </w:r>
    </w:p>
    <w:p w14:paraId="3EA8D1FA" w14:textId="77777777" w:rsidR="00A94ED1" w:rsidRPr="00A94ED1" w:rsidRDefault="00A94ED1" w:rsidP="00A94ED1">
      <w:pPr>
        <w:jc w:val="both"/>
        <w:rPr>
          <w:rFonts w:asciiTheme="minorHAnsi" w:hAnsiTheme="minorHAnsi" w:cstheme="minorHAnsi"/>
          <w:sz w:val="20"/>
          <w:szCs w:val="20"/>
        </w:rPr>
      </w:pPr>
      <w:r w:rsidRPr="00A94ED1">
        <w:rPr>
          <w:rFonts w:asciiTheme="minorHAnsi" w:hAnsiTheme="minorHAnsi" w:cstheme="minorHAnsi"/>
          <w:sz w:val="20"/>
          <w:szCs w:val="20"/>
        </w:rPr>
        <w:t>Sub activitatea 1.2. Înființarea în Baia Mare de către Partener a unui centru de zi pentru copii aflați in risc de separare de familie având părinții plecați la muncă în străinătate.</w:t>
      </w:r>
    </w:p>
    <w:p w14:paraId="6D8C2D06" w14:textId="77777777" w:rsidR="00A94ED1" w:rsidRPr="00A94ED1" w:rsidRDefault="00A94ED1" w:rsidP="00A94ED1">
      <w:pPr>
        <w:jc w:val="both"/>
        <w:rPr>
          <w:rFonts w:asciiTheme="minorHAnsi" w:hAnsiTheme="minorHAnsi" w:cstheme="minorHAnsi"/>
          <w:sz w:val="20"/>
          <w:szCs w:val="20"/>
        </w:rPr>
      </w:pPr>
      <w:r w:rsidRPr="00A94ED1">
        <w:rPr>
          <w:rFonts w:asciiTheme="minorHAnsi" w:hAnsiTheme="minorHAnsi" w:cstheme="minorHAnsi"/>
          <w:sz w:val="20"/>
          <w:szCs w:val="20"/>
        </w:rPr>
        <w:t>Sub activitate 1.3. Realizarea unui program standardizat de identificare, monitorizare și sprijin a copiilor aflați în risc de separare de familie având părinții plecați la muncă în străinătate</w:t>
      </w:r>
    </w:p>
    <w:p w14:paraId="35A82AC7" w14:textId="77777777" w:rsidR="00A94ED1" w:rsidRPr="00A94ED1" w:rsidRDefault="00A94ED1" w:rsidP="00A94ED1">
      <w:pPr>
        <w:jc w:val="both"/>
        <w:rPr>
          <w:rFonts w:asciiTheme="minorHAnsi" w:hAnsiTheme="minorHAnsi" w:cstheme="minorHAnsi"/>
          <w:sz w:val="20"/>
          <w:szCs w:val="20"/>
        </w:rPr>
      </w:pPr>
      <w:r w:rsidRPr="00A94ED1">
        <w:rPr>
          <w:rFonts w:asciiTheme="minorHAnsi" w:hAnsiTheme="minorHAnsi" w:cstheme="minorHAnsi"/>
          <w:b/>
          <w:bCs/>
          <w:sz w:val="20"/>
          <w:szCs w:val="20"/>
        </w:rPr>
        <w:t>Activitatea 2</w:t>
      </w:r>
      <w:r w:rsidRPr="00A94ED1">
        <w:rPr>
          <w:rFonts w:asciiTheme="minorHAnsi" w:hAnsiTheme="minorHAnsi" w:cstheme="minorHAnsi"/>
          <w:sz w:val="20"/>
          <w:szCs w:val="20"/>
        </w:rPr>
        <w:t>. Furnizarea de servicii sociale în cadrul centrului licențiat de Solicitant pentru 180 de copii aflați în risc de separare de familie având părinții plecați la muncă în străinătate și care se confruntă cu situații de criză familială.</w:t>
      </w:r>
    </w:p>
    <w:p w14:paraId="0F7DE7D7" w14:textId="77777777" w:rsidR="00A94ED1" w:rsidRPr="00A94ED1" w:rsidRDefault="00A94ED1" w:rsidP="00A94ED1">
      <w:pPr>
        <w:jc w:val="both"/>
        <w:rPr>
          <w:rFonts w:asciiTheme="minorHAnsi" w:hAnsiTheme="minorHAnsi" w:cstheme="minorHAnsi"/>
          <w:sz w:val="20"/>
          <w:szCs w:val="20"/>
        </w:rPr>
      </w:pPr>
      <w:r w:rsidRPr="00A94ED1">
        <w:rPr>
          <w:rFonts w:asciiTheme="minorHAnsi" w:hAnsiTheme="minorHAnsi" w:cstheme="minorHAnsi"/>
          <w:sz w:val="20"/>
          <w:szCs w:val="20"/>
        </w:rPr>
        <w:t>Sub activitatea 2.1. Derularea unei campanii continue de sensibilizare și conștientizare a riscurilor separării copiilor de familie, adresată copiilor, părinților și tutorilor, precum și mediului educațional și riscul de a apărea situații de criză care să genereze situații grave pentru copil.</w:t>
      </w:r>
    </w:p>
    <w:p w14:paraId="6C33EAE2" w14:textId="77777777" w:rsidR="00A94ED1" w:rsidRPr="00A94ED1" w:rsidRDefault="00A94ED1" w:rsidP="00A94ED1">
      <w:pPr>
        <w:jc w:val="both"/>
        <w:rPr>
          <w:rFonts w:asciiTheme="minorHAnsi" w:hAnsiTheme="minorHAnsi" w:cstheme="minorHAnsi"/>
          <w:sz w:val="20"/>
          <w:szCs w:val="20"/>
        </w:rPr>
      </w:pPr>
      <w:r w:rsidRPr="00A94ED1">
        <w:rPr>
          <w:rFonts w:asciiTheme="minorHAnsi" w:hAnsiTheme="minorHAnsi" w:cstheme="minorHAnsi"/>
          <w:sz w:val="20"/>
          <w:szCs w:val="20"/>
        </w:rPr>
        <w:t>Sub activitatea 2.2. Furnizarea de servicii de monitorizare și sprijin pentru 180 de copii din Maramureș în vederea prevenirii riscului de abandon de familie prin serviciului social înființat de Solicitant.</w:t>
      </w:r>
    </w:p>
    <w:p w14:paraId="1EC6E0C1" w14:textId="77777777" w:rsidR="00A94ED1" w:rsidRPr="00A94ED1" w:rsidRDefault="00A94ED1" w:rsidP="00A94ED1">
      <w:pPr>
        <w:jc w:val="both"/>
        <w:rPr>
          <w:rFonts w:asciiTheme="minorHAnsi" w:hAnsiTheme="minorHAnsi" w:cstheme="minorHAnsi"/>
          <w:sz w:val="20"/>
          <w:szCs w:val="20"/>
        </w:rPr>
      </w:pPr>
      <w:r w:rsidRPr="00A94ED1">
        <w:rPr>
          <w:rFonts w:asciiTheme="minorHAnsi" w:hAnsiTheme="minorHAnsi" w:cstheme="minorHAnsi"/>
          <w:b/>
          <w:bCs/>
          <w:sz w:val="20"/>
          <w:szCs w:val="20"/>
        </w:rPr>
        <w:t xml:space="preserve">Activitatea 3. </w:t>
      </w:r>
      <w:r w:rsidRPr="00A94ED1">
        <w:rPr>
          <w:rFonts w:asciiTheme="minorHAnsi" w:hAnsiTheme="minorHAnsi" w:cstheme="minorHAnsi"/>
          <w:sz w:val="20"/>
          <w:szCs w:val="20"/>
        </w:rPr>
        <w:t>Furnizarea de sprijin în cadrul unui centru de zi pentru 60 de copii din Baia Mare ai căror părinți sunt plecați la muncă în străinătate și care sunt identificați ca fiind în risc de separare de familie.</w:t>
      </w:r>
    </w:p>
    <w:p w14:paraId="4EA9214E" w14:textId="77777777" w:rsidR="00A94ED1" w:rsidRPr="00A94ED1" w:rsidRDefault="00A94ED1" w:rsidP="00A94ED1">
      <w:pPr>
        <w:jc w:val="both"/>
        <w:rPr>
          <w:rFonts w:asciiTheme="minorHAnsi" w:hAnsiTheme="minorHAnsi" w:cstheme="minorHAnsi"/>
          <w:sz w:val="20"/>
          <w:szCs w:val="20"/>
        </w:rPr>
      </w:pPr>
      <w:r w:rsidRPr="00A94ED1">
        <w:rPr>
          <w:rFonts w:asciiTheme="minorHAnsi" w:hAnsiTheme="minorHAnsi" w:cstheme="minorHAnsi"/>
          <w:sz w:val="20"/>
          <w:szCs w:val="20"/>
        </w:rPr>
        <w:t>Sub activitatea 3.1. Derularea unei campanii continue de conștientizare a copiilor, părinților și tutorilor acestora cu privire la riscurile implicate de plecarea părinților la muncă  în străinătate.</w:t>
      </w:r>
    </w:p>
    <w:p w14:paraId="496F9B55" w14:textId="77777777" w:rsidR="00A94ED1" w:rsidRPr="00A94ED1" w:rsidRDefault="00A94ED1" w:rsidP="00A94ED1">
      <w:pPr>
        <w:jc w:val="both"/>
        <w:rPr>
          <w:rFonts w:asciiTheme="minorHAnsi" w:hAnsiTheme="minorHAnsi" w:cstheme="minorHAnsi"/>
          <w:sz w:val="20"/>
          <w:szCs w:val="20"/>
        </w:rPr>
      </w:pPr>
      <w:r w:rsidRPr="00A94ED1">
        <w:rPr>
          <w:rFonts w:asciiTheme="minorHAnsi" w:hAnsiTheme="minorHAnsi" w:cstheme="minorHAnsi"/>
          <w:sz w:val="20"/>
          <w:szCs w:val="20"/>
        </w:rPr>
        <w:t>Sub activitatea 3.2. Furnizarea de servicii integrate pentru 60 de copii care sunt în risc de separare de familie ai căror părinți sunt plecați la muncă în străinătate în cadrul centrului de zi înființat în municipiul Baia Mare.</w:t>
      </w:r>
    </w:p>
    <w:p w14:paraId="59A6D83B" w14:textId="77777777" w:rsidR="00A94ED1" w:rsidRPr="00A94ED1" w:rsidRDefault="00A94ED1" w:rsidP="00A94ED1">
      <w:pPr>
        <w:jc w:val="both"/>
        <w:rPr>
          <w:rFonts w:asciiTheme="minorHAnsi" w:hAnsiTheme="minorHAnsi" w:cstheme="minorHAnsi"/>
          <w:sz w:val="20"/>
          <w:szCs w:val="20"/>
        </w:rPr>
      </w:pPr>
      <w:r w:rsidRPr="00A94ED1">
        <w:rPr>
          <w:rFonts w:asciiTheme="minorHAnsi" w:hAnsiTheme="minorHAnsi" w:cstheme="minorHAnsi"/>
          <w:b/>
          <w:bCs/>
          <w:sz w:val="20"/>
          <w:szCs w:val="20"/>
        </w:rPr>
        <w:t>Activitatea 4</w:t>
      </w:r>
      <w:r w:rsidRPr="00A94ED1">
        <w:rPr>
          <w:rFonts w:asciiTheme="minorHAnsi" w:hAnsiTheme="minorHAnsi" w:cstheme="minorHAnsi"/>
          <w:sz w:val="20"/>
          <w:szCs w:val="20"/>
        </w:rPr>
        <w:t>. Managementul de proiect</w:t>
      </w:r>
    </w:p>
    <w:p w14:paraId="70C22CCB" w14:textId="77777777" w:rsidR="00A94ED1" w:rsidRPr="00A94ED1" w:rsidRDefault="00A94ED1" w:rsidP="00A94ED1">
      <w:pPr>
        <w:jc w:val="both"/>
        <w:rPr>
          <w:rFonts w:asciiTheme="minorHAnsi" w:hAnsiTheme="minorHAnsi" w:cstheme="minorHAnsi"/>
          <w:sz w:val="20"/>
          <w:szCs w:val="20"/>
        </w:rPr>
      </w:pPr>
      <w:r w:rsidRPr="00A94ED1">
        <w:rPr>
          <w:rFonts w:asciiTheme="minorHAnsi" w:hAnsiTheme="minorHAnsi" w:cstheme="minorHAnsi"/>
          <w:sz w:val="20"/>
          <w:szCs w:val="20"/>
        </w:rPr>
        <w:t>Sub activitatea 4.1. Asigurarea managementului proiectului.</w:t>
      </w:r>
    </w:p>
    <w:p w14:paraId="643D4E05" w14:textId="77777777" w:rsidR="00A94ED1" w:rsidRPr="00A94ED1" w:rsidRDefault="00A94ED1" w:rsidP="00A94ED1">
      <w:pPr>
        <w:jc w:val="both"/>
        <w:rPr>
          <w:rFonts w:asciiTheme="minorHAnsi" w:hAnsiTheme="minorHAnsi" w:cstheme="minorHAnsi"/>
          <w:sz w:val="20"/>
          <w:szCs w:val="20"/>
        </w:rPr>
      </w:pPr>
      <w:r w:rsidRPr="00A94ED1">
        <w:rPr>
          <w:rFonts w:asciiTheme="minorHAnsi" w:hAnsiTheme="minorHAnsi" w:cstheme="minorHAnsi"/>
          <w:sz w:val="20"/>
          <w:szCs w:val="20"/>
        </w:rPr>
        <w:t>Sub activitatea 4.2. Asigurarea resurselor indirecte (umane și materiale) necesare implementării activităților.</w:t>
      </w:r>
    </w:p>
    <w:p w14:paraId="1EE713C6" w14:textId="77777777" w:rsidR="00A94ED1" w:rsidRPr="00A94ED1" w:rsidRDefault="00A94ED1" w:rsidP="00A94ED1">
      <w:pPr>
        <w:jc w:val="both"/>
        <w:rPr>
          <w:rFonts w:asciiTheme="minorHAnsi" w:hAnsiTheme="minorHAnsi" w:cstheme="minorHAnsi"/>
          <w:sz w:val="20"/>
          <w:szCs w:val="20"/>
        </w:rPr>
      </w:pPr>
      <w:r w:rsidRPr="00A94ED1">
        <w:rPr>
          <w:rFonts w:asciiTheme="minorHAnsi" w:hAnsiTheme="minorHAnsi" w:cstheme="minorHAnsi"/>
          <w:b/>
          <w:bCs/>
          <w:sz w:val="20"/>
          <w:szCs w:val="20"/>
        </w:rPr>
        <w:t>Grup țintă:</w:t>
      </w:r>
      <w:r w:rsidRPr="00A94ED1">
        <w:rPr>
          <w:rFonts w:asciiTheme="minorHAnsi" w:hAnsiTheme="minorHAnsi" w:cstheme="minorHAnsi"/>
          <w:sz w:val="20"/>
          <w:szCs w:val="20"/>
        </w:rPr>
        <w:t xml:space="preserve"> 240 de copii din Maramureș (din care 60 din Baia Mare) care se afla în risc de separare de familie, având părinții plecați în străinătate</w:t>
      </w:r>
    </w:p>
    <w:p w14:paraId="3D9A848A" w14:textId="77777777" w:rsidR="00A94ED1" w:rsidRPr="00A94ED1" w:rsidRDefault="00A94ED1" w:rsidP="00A94ED1">
      <w:pPr>
        <w:spacing w:after="120"/>
        <w:jc w:val="both"/>
        <w:rPr>
          <w:rFonts w:asciiTheme="minorHAnsi" w:hAnsiTheme="minorHAnsi" w:cstheme="minorHAnsi"/>
          <w:b/>
          <w:i/>
          <w:iCs/>
          <w:color w:val="3CA1BC" w:themeColor="accent1"/>
        </w:rPr>
      </w:pPr>
    </w:p>
    <w:p w14:paraId="21EE535F" w14:textId="036B11E7" w:rsidR="00A94ED1" w:rsidRPr="00A94ED1" w:rsidRDefault="00A94ED1" w:rsidP="00A94ED1">
      <w:pPr>
        <w:spacing w:after="120"/>
        <w:jc w:val="both"/>
        <w:rPr>
          <w:rFonts w:asciiTheme="minorHAnsi" w:hAnsiTheme="minorHAnsi" w:cstheme="minorHAnsi"/>
          <w:b/>
          <w:i/>
          <w:iCs/>
          <w:color w:val="3CA1BC" w:themeColor="accent1"/>
          <w:sz w:val="22"/>
          <w:szCs w:val="22"/>
        </w:rPr>
      </w:pPr>
      <w:r w:rsidRPr="00A94ED1">
        <w:rPr>
          <w:rFonts w:asciiTheme="minorHAnsi" w:hAnsiTheme="minorHAnsi" w:cstheme="minorHAnsi"/>
          <w:b/>
          <w:i/>
          <w:iCs/>
          <w:color w:val="3CA1BC" w:themeColor="accent1"/>
        </w:rPr>
        <w:t>Rezultate aferente planificate</w:t>
      </w:r>
    </w:p>
    <w:p w14:paraId="4F011F14" w14:textId="77777777" w:rsidR="00A94ED1" w:rsidRPr="00A94ED1" w:rsidRDefault="00A94ED1" w:rsidP="00A94ED1">
      <w:pPr>
        <w:pStyle w:val="ListParagraph"/>
        <w:numPr>
          <w:ilvl w:val="0"/>
          <w:numId w:val="38"/>
        </w:numPr>
        <w:spacing w:line="256" w:lineRule="auto"/>
        <w:jc w:val="both"/>
        <w:rPr>
          <w:rFonts w:eastAsia="Times New Roman" w:cstheme="minorHAnsi"/>
          <w:color w:val="222222"/>
          <w:sz w:val="20"/>
          <w:szCs w:val="20"/>
        </w:rPr>
      </w:pPr>
      <w:proofErr w:type="spellStart"/>
      <w:r w:rsidRPr="00A94ED1">
        <w:rPr>
          <w:rFonts w:eastAsia="Times New Roman" w:cstheme="minorHAnsi"/>
          <w:color w:val="222222"/>
          <w:sz w:val="20"/>
          <w:szCs w:val="20"/>
        </w:rPr>
        <w:t>dotarea</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unui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nou</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serviciu</w:t>
      </w:r>
      <w:proofErr w:type="spellEnd"/>
      <w:r w:rsidRPr="00A94ED1">
        <w:rPr>
          <w:rFonts w:eastAsia="Times New Roman" w:cstheme="minorHAnsi"/>
          <w:color w:val="222222"/>
          <w:sz w:val="20"/>
          <w:szCs w:val="20"/>
        </w:rPr>
        <w:t xml:space="preserve"> social </w:t>
      </w:r>
      <w:proofErr w:type="spellStart"/>
      <w:proofErr w:type="gramStart"/>
      <w:r w:rsidRPr="00A94ED1">
        <w:rPr>
          <w:rFonts w:eastAsia="Times New Roman" w:cstheme="minorHAnsi"/>
          <w:color w:val="222222"/>
          <w:sz w:val="20"/>
          <w:szCs w:val="20"/>
        </w:rPr>
        <w:t>licențiat</w:t>
      </w:r>
      <w:proofErr w:type="spellEnd"/>
      <w:r w:rsidRPr="00A94ED1">
        <w:rPr>
          <w:rFonts w:eastAsia="Times New Roman" w:cstheme="minorHAnsi"/>
          <w:color w:val="222222"/>
          <w:sz w:val="20"/>
          <w:szCs w:val="20"/>
        </w:rPr>
        <w:t>;</w:t>
      </w:r>
      <w:proofErr w:type="gramEnd"/>
    </w:p>
    <w:p w14:paraId="79122B9D" w14:textId="77777777" w:rsidR="00A94ED1" w:rsidRPr="00A94ED1" w:rsidRDefault="00A94ED1" w:rsidP="00A94ED1">
      <w:pPr>
        <w:pStyle w:val="ListParagraph"/>
        <w:numPr>
          <w:ilvl w:val="0"/>
          <w:numId w:val="38"/>
        </w:numPr>
        <w:spacing w:line="256" w:lineRule="auto"/>
        <w:jc w:val="both"/>
        <w:rPr>
          <w:rFonts w:eastAsia="Times New Roman" w:cstheme="minorHAnsi"/>
          <w:color w:val="222222"/>
          <w:sz w:val="20"/>
          <w:szCs w:val="20"/>
        </w:rPr>
      </w:pPr>
      <w:proofErr w:type="spellStart"/>
      <w:r w:rsidRPr="00A94ED1">
        <w:rPr>
          <w:rFonts w:eastAsia="Times New Roman" w:cstheme="minorHAnsi"/>
          <w:color w:val="222222"/>
          <w:sz w:val="20"/>
          <w:szCs w:val="20"/>
        </w:rPr>
        <w:t>reabilitarea</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și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dotarea</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unui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spațiu</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fiind</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asigurate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condițiile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necesare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înființării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prin</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licențiere</w:t>
      </w:r>
      <w:proofErr w:type="spellEnd"/>
      <w:r w:rsidRPr="00A94ED1">
        <w:rPr>
          <w:rFonts w:eastAsia="Times New Roman" w:cstheme="minorHAnsi"/>
          <w:color w:val="222222"/>
          <w:sz w:val="20"/>
          <w:szCs w:val="20"/>
        </w:rPr>
        <w:t xml:space="preserve"> a </w:t>
      </w:r>
      <w:proofErr w:type="spellStart"/>
      <w:r w:rsidRPr="00A94ED1">
        <w:rPr>
          <w:rFonts w:eastAsia="Times New Roman" w:cstheme="minorHAnsi"/>
          <w:color w:val="222222"/>
          <w:sz w:val="20"/>
          <w:szCs w:val="20"/>
        </w:rPr>
        <w:t>centrului</w:t>
      </w:r>
      <w:proofErr w:type="spellEnd"/>
      <w:r w:rsidRPr="00A94ED1">
        <w:rPr>
          <w:rFonts w:eastAsia="Times New Roman" w:cstheme="minorHAnsi"/>
          <w:color w:val="222222"/>
          <w:sz w:val="20"/>
          <w:szCs w:val="20"/>
        </w:rPr>
        <w:t xml:space="preserve"> de </w:t>
      </w:r>
      <w:proofErr w:type="gramStart"/>
      <w:r w:rsidRPr="00A94ED1">
        <w:rPr>
          <w:rFonts w:eastAsia="Times New Roman" w:cstheme="minorHAnsi"/>
          <w:color w:val="222222"/>
          <w:sz w:val="20"/>
          <w:szCs w:val="20"/>
        </w:rPr>
        <w:t>zi;</w:t>
      </w:r>
      <w:proofErr w:type="gramEnd"/>
    </w:p>
    <w:p w14:paraId="49200EB6" w14:textId="77777777" w:rsidR="00A94ED1" w:rsidRPr="00A94ED1" w:rsidRDefault="00A94ED1" w:rsidP="00A94ED1">
      <w:pPr>
        <w:pStyle w:val="ListParagraph"/>
        <w:numPr>
          <w:ilvl w:val="0"/>
          <w:numId w:val="38"/>
        </w:numPr>
        <w:spacing w:line="256" w:lineRule="auto"/>
        <w:jc w:val="both"/>
        <w:rPr>
          <w:rFonts w:eastAsia="Times New Roman" w:cstheme="minorHAnsi"/>
          <w:color w:val="222222"/>
          <w:sz w:val="20"/>
          <w:szCs w:val="20"/>
        </w:rPr>
      </w:pPr>
      <w:r w:rsidRPr="00A94ED1">
        <w:rPr>
          <w:rFonts w:eastAsia="Times New Roman" w:cstheme="minorHAnsi"/>
          <w:color w:val="222222"/>
          <w:sz w:val="20"/>
          <w:szCs w:val="20"/>
        </w:rPr>
        <w:t xml:space="preserve">1 </w:t>
      </w:r>
      <w:proofErr w:type="spellStart"/>
      <w:r w:rsidRPr="00A94ED1">
        <w:rPr>
          <w:rFonts w:eastAsia="Times New Roman" w:cstheme="minorHAnsi"/>
          <w:color w:val="222222"/>
          <w:sz w:val="20"/>
          <w:szCs w:val="20"/>
        </w:rPr>
        <w:t>centru</w:t>
      </w:r>
      <w:proofErr w:type="spellEnd"/>
      <w:r w:rsidRPr="00A94ED1">
        <w:rPr>
          <w:rFonts w:eastAsia="Times New Roman" w:cstheme="minorHAnsi"/>
          <w:color w:val="222222"/>
          <w:sz w:val="20"/>
          <w:szCs w:val="20"/>
        </w:rPr>
        <w:t xml:space="preserve"> de </w:t>
      </w:r>
      <w:proofErr w:type="gramStart"/>
      <w:r w:rsidRPr="00A94ED1">
        <w:rPr>
          <w:rFonts w:eastAsia="Times New Roman" w:cstheme="minorHAnsi"/>
          <w:color w:val="222222"/>
          <w:sz w:val="20"/>
          <w:szCs w:val="20"/>
        </w:rPr>
        <w:t>zi  de</w:t>
      </w:r>
      <w:proofErr w:type="gram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sprijin</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licențiat</w:t>
      </w:r>
      <w:proofErr w:type="spellEnd"/>
      <w:r w:rsidRPr="00A94ED1">
        <w:rPr>
          <w:rFonts w:eastAsia="Times New Roman" w:cstheme="minorHAnsi"/>
          <w:color w:val="222222"/>
          <w:sz w:val="20"/>
          <w:szCs w:val="20"/>
        </w:rPr>
        <w:t xml:space="preserve"> al </w:t>
      </w:r>
      <w:proofErr w:type="spellStart"/>
      <w:r w:rsidRPr="00A94ED1">
        <w:rPr>
          <w:rFonts w:eastAsia="Times New Roman" w:cstheme="minorHAnsi"/>
          <w:color w:val="222222"/>
          <w:sz w:val="20"/>
          <w:szCs w:val="20"/>
        </w:rPr>
        <w:t>copiilor</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aflați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în</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risc</w:t>
      </w:r>
      <w:proofErr w:type="spellEnd"/>
      <w:r w:rsidRPr="00A94ED1">
        <w:rPr>
          <w:rFonts w:eastAsia="Times New Roman" w:cstheme="minorHAnsi"/>
          <w:color w:val="222222"/>
          <w:sz w:val="20"/>
          <w:szCs w:val="20"/>
        </w:rPr>
        <w:t xml:space="preserve"> de </w:t>
      </w:r>
      <w:proofErr w:type="spellStart"/>
      <w:r w:rsidRPr="00A94ED1">
        <w:rPr>
          <w:rFonts w:eastAsia="Times New Roman" w:cstheme="minorHAnsi"/>
          <w:color w:val="222222"/>
          <w:sz w:val="20"/>
          <w:szCs w:val="20"/>
        </w:rPr>
        <w:t>separare</w:t>
      </w:r>
      <w:proofErr w:type="spellEnd"/>
      <w:r w:rsidRPr="00A94ED1">
        <w:rPr>
          <w:rFonts w:eastAsia="Times New Roman" w:cstheme="minorHAnsi"/>
          <w:color w:val="222222"/>
          <w:sz w:val="20"/>
          <w:szCs w:val="20"/>
        </w:rPr>
        <w:t xml:space="preserve"> de </w:t>
      </w:r>
      <w:proofErr w:type="spellStart"/>
      <w:r w:rsidRPr="00A94ED1">
        <w:rPr>
          <w:rFonts w:eastAsia="Times New Roman" w:cstheme="minorHAnsi"/>
          <w:color w:val="222222"/>
          <w:sz w:val="20"/>
          <w:szCs w:val="20"/>
        </w:rPr>
        <w:t>familie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înființat</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în</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Baia</w:t>
      </w:r>
      <w:proofErr w:type="spellEnd"/>
      <w:r w:rsidRPr="00A94ED1">
        <w:rPr>
          <w:rFonts w:eastAsia="Times New Roman" w:cstheme="minorHAnsi"/>
          <w:color w:val="222222"/>
          <w:sz w:val="20"/>
          <w:szCs w:val="20"/>
        </w:rPr>
        <w:t xml:space="preserve"> Mare;</w:t>
      </w:r>
    </w:p>
    <w:p w14:paraId="6DE12C83" w14:textId="77777777" w:rsidR="00A94ED1" w:rsidRPr="00A94ED1" w:rsidRDefault="00A94ED1" w:rsidP="00A94ED1">
      <w:pPr>
        <w:pStyle w:val="ListParagraph"/>
        <w:numPr>
          <w:ilvl w:val="0"/>
          <w:numId w:val="38"/>
        </w:numPr>
        <w:spacing w:line="256" w:lineRule="auto"/>
        <w:jc w:val="both"/>
        <w:rPr>
          <w:rFonts w:eastAsia="Times New Roman" w:cstheme="minorHAnsi"/>
          <w:color w:val="222222"/>
          <w:sz w:val="20"/>
          <w:szCs w:val="20"/>
        </w:rPr>
      </w:pPr>
      <w:r w:rsidRPr="00A94ED1">
        <w:rPr>
          <w:rFonts w:eastAsia="Times New Roman" w:cstheme="minorHAnsi"/>
          <w:color w:val="222222"/>
          <w:sz w:val="20"/>
          <w:szCs w:val="20"/>
        </w:rPr>
        <w:t xml:space="preserve">1 </w:t>
      </w:r>
      <w:proofErr w:type="spellStart"/>
      <w:r w:rsidRPr="00A94ED1">
        <w:rPr>
          <w:rFonts w:eastAsia="Times New Roman" w:cstheme="minorHAnsi"/>
          <w:color w:val="222222"/>
          <w:sz w:val="20"/>
          <w:szCs w:val="20"/>
        </w:rPr>
        <w:t>raport</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studiu</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lecții</w:t>
      </w:r>
      <w:proofErr w:type="spellEnd"/>
      <w:r w:rsidRPr="00A94ED1">
        <w:rPr>
          <w:rFonts w:eastAsia="Times New Roman" w:cstheme="minorHAnsi"/>
          <w:color w:val="222222"/>
          <w:sz w:val="20"/>
          <w:szCs w:val="20"/>
        </w:rPr>
        <w:t xml:space="preserve"> de </w:t>
      </w:r>
      <w:proofErr w:type="spellStart"/>
      <w:r w:rsidRPr="00A94ED1">
        <w:rPr>
          <w:rFonts w:eastAsia="Times New Roman" w:cstheme="minorHAnsi"/>
          <w:color w:val="222222"/>
          <w:sz w:val="20"/>
          <w:szCs w:val="20"/>
        </w:rPr>
        <w:t>bune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practici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naționale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și</w:t>
      </w:r>
      <w:proofErr w:type="spellEnd"/>
      <w:r w:rsidRPr="00A94ED1">
        <w:rPr>
          <w:rFonts w:eastAsia="Times New Roman" w:cstheme="minorHAnsi"/>
          <w:color w:val="222222"/>
          <w:sz w:val="20"/>
          <w:szCs w:val="20"/>
        </w:rPr>
        <w:t xml:space="preserve"> </w:t>
      </w:r>
      <w:proofErr w:type="spellStart"/>
      <w:proofErr w:type="gramStart"/>
      <w:r w:rsidRPr="00A94ED1">
        <w:rPr>
          <w:rFonts w:eastAsia="Times New Roman" w:cstheme="minorHAnsi"/>
          <w:color w:val="222222"/>
          <w:sz w:val="20"/>
          <w:szCs w:val="20"/>
        </w:rPr>
        <w:t>europene</w:t>
      </w:r>
      <w:proofErr w:type="spellEnd"/>
      <w:r w:rsidRPr="00A94ED1">
        <w:rPr>
          <w:rFonts w:eastAsia="Times New Roman" w:cstheme="minorHAnsi"/>
          <w:color w:val="222222"/>
          <w:sz w:val="20"/>
          <w:szCs w:val="20"/>
        </w:rPr>
        <w:t>;</w:t>
      </w:r>
      <w:proofErr w:type="gramEnd"/>
    </w:p>
    <w:p w14:paraId="727599F8" w14:textId="77777777" w:rsidR="00A94ED1" w:rsidRPr="00A94ED1" w:rsidRDefault="00A94ED1" w:rsidP="00A94ED1">
      <w:pPr>
        <w:pStyle w:val="ListParagraph"/>
        <w:numPr>
          <w:ilvl w:val="0"/>
          <w:numId w:val="38"/>
        </w:numPr>
        <w:spacing w:line="256" w:lineRule="auto"/>
        <w:jc w:val="both"/>
        <w:rPr>
          <w:rFonts w:eastAsia="Times New Roman" w:cstheme="minorHAnsi"/>
          <w:color w:val="222222"/>
          <w:sz w:val="20"/>
          <w:szCs w:val="20"/>
        </w:rPr>
      </w:pPr>
      <w:proofErr w:type="spellStart"/>
      <w:r w:rsidRPr="00A94ED1">
        <w:rPr>
          <w:rFonts w:eastAsia="Times New Roman" w:cstheme="minorHAnsi"/>
          <w:color w:val="222222"/>
          <w:sz w:val="20"/>
          <w:szCs w:val="20"/>
        </w:rPr>
        <w:t>vizită</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transnațională</w:t>
      </w:r>
      <w:proofErr w:type="spellEnd"/>
      <w:r w:rsidRPr="00A94ED1">
        <w:rPr>
          <w:rFonts w:eastAsia="Times New Roman" w:cstheme="minorHAnsi"/>
          <w:color w:val="222222"/>
          <w:sz w:val="20"/>
          <w:szCs w:val="20"/>
        </w:rPr>
        <w:t xml:space="preserve"> pe </w:t>
      </w:r>
      <w:proofErr w:type="spellStart"/>
      <w:r w:rsidRPr="00A94ED1">
        <w:rPr>
          <w:rFonts w:eastAsia="Times New Roman" w:cstheme="minorHAnsi"/>
          <w:color w:val="222222"/>
          <w:sz w:val="20"/>
          <w:szCs w:val="20"/>
        </w:rPr>
        <w:t>durata</w:t>
      </w:r>
      <w:proofErr w:type="spellEnd"/>
      <w:r w:rsidRPr="00A94ED1">
        <w:rPr>
          <w:rFonts w:eastAsia="Times New Roman" w:cstheme="minorHAnsi"/>
          <w:color w:val="222222"/>
          <w:sz w:val="20"/>
          <w:szCs w:val="20"/>
        </w:rPr>
        <w:t xml:space="preserve"> a 5 </w:t>
      </w:r>
      <w:proofErr w:type="spellStart"/>
      <w:r w:rsidRPr="00A94ED1">
        <w:rPr>
          <w:rFonts w:eastAsia="Times New Roman" w:cstheme="minorHAnsi"/>
          <w:color w:val="222222"/>
          <w:sz w:val="20"/>
          <w:szCs w:val="20"/>
        </w:rPr>
        <w:t>zile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inclusiv</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deplasarea</w:t>
      </w:r>
      <w:proofErr w:type="spellEnd"/>
      <w:r w:rsidRPr="00A94ED1">
        <w:rPr>
          <w:rFonts w:eastAsia="Times New Roman" w:cstheme="minorHAnsi"/>
          <w:color w:val="222222"/>
          <w:sz w:val="20"/>
          <w:szCs w:val="20"/>
        </w:rPr>
        <w:t xml:space="preserve">, de </w:t>
      </w:r>
      <w:proofErr w:type="spellStart"/>
      <w:r w:rsidRPr="00A94ED1">
        <w:rPr>
          <w:rFonts w:eastAsia="Times New Roman" w:cstheme="minorHAnsi"/>
          <w:color w:val="222222"/>
          <w:sz w:val="20"/>
          <w:szCs w:val="20"/>
        </w:rPr>
        <w:t>identificare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lecții</w:t>
      </w:r>
      <w:proofErr w:type="spellEnd"/>
      <w:r w:rsidRPr="00A94ED1">
        <w:rPr>
          <w:rFonts w:eastAsia="Times New Roman" w:cstheme="minorHAnsi"/>
          <w:color w:val="222222"/>
          <w:sz w:val="20"/>
          <w:szCs w:val="20"/>
        </w:rPr>
        <w:t xml:space="preserve"> de </w:t>
      </w:r>
      <w:proofErr w:type="spellStart"/>
      <w:r w:rsidRPr="00A94ED1">
        <w:rPr>
          <w:rFonts w:eastAsia="Times New Roman" w:cstheme="minorHAnsi"/>
          <w:color w:val="222222"/>
          <w:sz w:val="20"/>
          <w:szCs w:val="20"/>
        </w:rPr>
        <w:t>bune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practici</w:t>
      </w:r>
      <w:proofErr w:type="spellEnd"/>
      <w:r w:rsidRPr="00A94ED1">
        <w:rPr>
          <w:rFonts w:eastAsia="Times New Roman" w:cstheme="minorHAnsi"/>
          <w:color w:val="222222"/>
          <w:sz w:val="20"/>
          <w:szCs w:val="20"/>
        </w:rPr>
        <w:t xml:space="preserve"> cu 15 </w:t>
      </w:r>
      <w:proofErr w:type="spellStart"/>
      <w:r w:rsidRPr="00A94ED1">
        <w:rPr>
          <w:rFonts w:eastAsia="Times New Roman" w:cstheme="minorHAnsi"/>
          <w:color w:val="222222"/>
          <w:sz w:val="20"/>
          <w:szCs w:val="20"/>
        </w:rPr>
        <w:t>persoane</w:t>
      </w:r>
      <w:proofErr w:type="spellEnd"/>
      <w:r w:rsidRPr="00A94ED1">
        <w:rPr>
          <w:rFonts w:eastAsia="Times New Roman" w:cstheme="minorHAnsi"/>
          <w:color w:val="222222"/>
          <w:sz w:val="20"/>
          <w:szCs w:val="20"/>
        </w:rPr>
        <w:t xml:space="preserve"> din </w:t>
      </w:r>
      <w:proofErr w:type="spellStart"/>
      <w:r w:rsidRPr="00A94ED1">
        <w:rPr>
          <w:rFonts w:eastAsia="Times New Roman" w:cstheme="minorHAnsi"/>
          <w:color w:val="222222"/>
          <w:sz w:val="20"/>
          <w:szCs w:val="20"/>
        </w:rPr>
        <w:t>echipa</w:t>
      </w:r>
      <w:proofErr w:type="spellEnd"/>
      <w:r w:rsidRPr="00A94ED1">
        <w:rPr>
          <w:rFonts w:eastAsia="Times New Roman" w:cstheme="minorHAnsi"/>
          <w:color w:val="222222"/>
          <w:sz w:val="20"/>
          <w:szCs w:val="20"/>
        </w:rPr>
        <w:t xml:space="preserve"> </w:t>
      </w:r>
      <w:proofErr w:type="spellStart"/>
      <w:proofErr w:type="gramStart"/>
      <w:r w:rsidRPr="00A94ED1">
        <w:rPr>
          <w:rFonts w:eastAsia="Times New Roman" w:cstheme="minorHAnsi"/>
          <w:color w:val="222222"/>
          <w:sz w:val="20"/>
          <w:szCs w:val="20"/>
        </w:rPr>
        <w:t>proiectului</w:t>
      </w:r>
      <w:proofErr w:type="spellEnd"/>
      <w:r w:rsidRPr="00A94ED1">
        <w:rPr>
          <w:rFonts w:eastAsia="Times New Roman" w:cstheme="minorHAnsi"/>
          <w:color w:val="222222"/>
          <w:sz w:val="20"/>
          <w:szCs w:val="20"/>
        </w:rPr>
        <w:t>;</w:t>
      </w:r>
      <w:proofErr w:type="gramEnd"/>
    </w:p>
    <w:p w14:paraId="24A0AD04" w14:textId="77777777" w:rsidR="00A94ED1" w:rsidRPr="00A94ED1" w:rsidRDefault="00A94ED1" w:rsidP="00A94ED1">
      <w:pPr>
        <w:pStyle w:val="ListParagraph"/>
        <w:numPr>
          <w:ilvl w:val="0"/>
          <w:numId w:val="38"/>
        </w:numPr>
        <w:spacing w:line="256" w:lineRule="auto"/>
        <w:jc w:val="both"/>
        <w:rPr>
          <w:rFonts w:eastAsia="Times New Roman" w:cstheme="minorHAnsi"/>
          <w:color w:val="222222"/>
          <w:sz w:val="20"/>
          <w:szCs w:val="20"/>
        </w:rPr>
      </w:pPr>
      <w:r w:rsidRPr="00A94ED1">
        <w:rPr>
          <w:rFonts w:eastAsia="Times New Roman" w:cstheme="minorHAnsi"/>
          <w:color w:val="222222"/>
          <w:sz w:val="20"/>
          <w:szCs w:val="20"/>
        </w:rPr>
        <w:t xml:space="preserve">1 </w:t>
      </w:r>
      <w:proofErr w:type="spellStart"/>
      <w:r w:rsidRPr="00A94ED1">
        <w:rPr>
          <w:rFonts w:eastAsia="Times New Roman" w:cstheme="minorHAnsi"/>
          <w:color w:val="222222"/>
          <w:sz w:val="20"/>
          <w:szCs w:val="20"/>
        </w:rPr>
        <w:t>raport</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lecții</w:t>
      </w:r>
      <w:proofErr w:type="spellEnd"/>
      <w:r w:rsidRPr="00A94ED1">
        <w:rPr>
          <w:rFonts w:eastAsia="Times New Roman" w:cstheme="minorHAnsi"/>
          <w:color w:val="222222"/>
          <w:sz w:val="20"/>
          <w:szCs w:val="20"/>
        </w:rPr>
        <w:t xml:space="preserve"> de </w:t>
      </w:r>
      <w:proofErr w:type="spellStart"/>
      <w:r w:rsidRPr="00A94ED1">
        <w:rPr>
          <w:rFonts w:eastAsia="Times New Roman" w:cstheme="minorHAnsi"/>
          <w:color w:val="222222"/>
          <w:sz w:val="20"/>
          <w:szCs w:val="20"/>
        </w:rPr>
        <w:t>bune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practici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identificate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prin</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experiența</w:t>
      </w:r>
      <w:proofErr w:type="spellEnd"/>
      <w:r w:rsidRPr="00A94ED1">
        <w:rPr>
          <w:rFonts w:eastAsia="Times New Roman" w:cstheme="minorHAnsi"/>
          <w:color w:val="222222"/>
          <w:sz w:val="20"/>
          <w:szCs w:val="20"/>
        </w:rPr>
        <w:t xml:space="preserve"> </w:t>
      </w:r>
      <w:proofErr w:type="spellStart"/>
      <w:proofErr w:type="gramStart"/>
      <w:r w:rsidRPr="00A94ED1">
        <w:rPr>
          <w:rFonts w:eastAsia="Times New Roman" w:cstheme="minorHAnsi"/>
          <w:color w:val="222222"/>
          <w:sz w:val="20"/>
          <w:szCs w:val="20"/>
        </w:rPr>
        <w:t>transnațională</w:t>
      </w:r>
      <w:proofErr w:type="spellEnd"/>
      <w:r w:rsidRPr="00A94ED1">
        <w:rPr>
          <w:rFonts w:eastAsia="Times New Roman" w:cstheme="minorHAnsi"/>
          <w:color w:val="222222"/>
          <w:sz w:val="20"/>
          <w:szCs w:val="20"/>
        </w:rPr>
        <w:t>;</w:t>
      </w:r>
      <w:proofErr w:type="gramEnd"/>
    </w:p>
    <w:p w14:paraId="431A37E9" w14:textId="77777777" w:rsidR="00A94ED1" w:rsidRPr="00A94ED1" w:rsidRDefault="00A94ED1" w:rsidP="00A94ED1">
      <w:pPr>
        <w:pStyle w:val="ListParagraph"/>
        <w:numPr>
          <w:ilvl w:val="0"/>
          <w:numId w:val="38"/>
        </w:numPr>
        <w:spacing w:line="256" w:lineRule="auto"/>
        <w:jc w:val="both"/>
        <w:rPr>
          <w:rFonts w:eastAsia="Times New Roman" w:cstheme="minorHAnsi"/>
          <w:color w:val="222222"/>
          <w:sz w:val="20"/>
          <w:szCs w:val="20"/>
        </w:rPr>
      </w:pPr>
      <w:r w:rsidRPr="00A94ED1">
        <w:rPr>
          <w:rFonts w:eastAsia="Times New Roman" w:cstheme="minorHAnsi"/>
          <w:color w:val="222222"/>
          <w:sz w:val="20"/>
          <w:szCs w:val="20"/>
        </w:rPr>
        <w:t xml:space="preserve">1 program structural, modular, de </w:t>
      </w:r>
      <w:proofErr w:type="spellStart"/>
      <w:r w:rsidRPr="00A94ED1">
        <w:rPr>
          <w:rFonts w:eastAsia="Times New Roman" w:cstheme="minorHAnsi"/>
          <w:color w:val="222222"/>
          <w:sz w:val="20"/>
          <w:szCs w:val="20"/>
        </w:rPr>
        <w:t>intervenție</w:t>
      </w:r>
      <w:proofErr w:type="spellEnd"/>
      <w:r w:rsidRPr="00A94ED1">
        <w:rPr>
          <w:rFonts w:eastAsia="Times New Roman" w:cstheme="minorHAnsi"/>
          <w:color w:val="222222"/>
          <w:sz w:val="20"/>
          <w:szCs w:val="20"/>
        </w:rPr>
        <w:t xml:space="preserve"> pentru </w:t>
      </w:r>
      <w:proofErr w:type="spellStart"/>
      <w:r w:rsidRPr="00A94ED1">
        <w:rPr>
          <w:rFonts w:eastAsia="Times New Roman" w:cstheme="minorHAnsi"/>
          <w:color w:val="222222"/>
          <w:sz w:val="20"/>
          <w:szCs w:val="20"/>
        </w:rPr>
        <w:t>prevenirea</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riscului</w:t>
      </w:r>
      <w:proofErr w:type="spellEnd"/>
      <w:r w:rsidRPr="00A94ED1">
        <w:rPr>
          <w:rFonts w:eastAsia="Times New Roman" w:cstheme="minorHAnsi"/>
          <w:color w:val="222222"/>
          <w:sz w:val="20"/>
          <w:szCs w:val="20"/>
        </w:rPr>
        <w:t xml:space="preserve"> de </w:t>
      </w:r>
      <w:proofErr w:type="spellStart"/>
      <w:r w:rsidRPr="00A94ED1">
        <w:rPr>
          <w:rFonts w:eastAsia="Times New Roman" w:cstheme="minorHAnsi"/>
          <w:color w:val="222222"/>
          <w:sz w:val="20"/>
          <w:szCs w:val="20"/>
        </w:rPr>
        <w:t>separare</w:t>
      </w:r>
      <w:proofErr w:type="spellEnd"/>
      <w:r w:rsidRPr="00A94ED1">
        <w:rPr>
          <w:rFonts w:eastAsia="Times New Roman" w:cstheme="minorHAnsi"/>
          <w:color w:val="222222"/>
          <w:sz w:val="20"/>
          <w:szCs w:val="20"/>
        </w:rPr>
        <w:t xml:space="preserve"> a </w:t>
      </w:r>
      <w:proofErr w:type="spellStart"/>
      <w:r w:rsidRPr="00A94ED1">
        <w:rPr>
          <w:rFonts w:eastAsia="Times New Roman" w:cstheme="minorHAnsi"/>
          <w:color w:val="222222"/>
          <w:sz w:val="20"/>
          <w:szCs w:val="20"/>
        </w:rPr>
        <w:t>copiilor</w:t>
      </w:r>
      <w:proofErr w:type="spellEnd"/>
      <w:r w:rsidRPr="00A94ED1">
        <w:rPr>
          <w:rFonts w:eastAsia="Times New Roman" w:cstheme="minorHAnsi"/>
          <w:color w:val="222222"/>
          <w:sz w:val="20"/>
          <w:szCs w:val="20"/>
        </w:rPr>
        <w:t xml:space="preserve"> de </w:t>
      </w:r>
      <w:proofErr w:type="spellStart"/>
      <w:r w:rsidRPr="00A94ED1">
        <w:rPr>
          <w:rFonts w:eastAsia="Times New Roman" w:cstheme="minorHAnsi"/>
          <w:color w:val="222222"/>
          <w:sz w:val="20"/>
          <w:szCs w:val="20"/>
        </w:rPr>
        <w:t>familie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când</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aceștia</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au</w:t>
      </w:r>
      <w:proofErr w:type="spellEnd"/>
      <w:r w:rsidRPr="00A94ED1">
        <w:rPr>
          <w:rFonts w:eastAsia="Times New Roman" w:cstheme="minorHAnsi"/>
          <w:color w:val="222222"/>
          <w:sz w:val="20"/>
          <w:szCs w:val="20"/>
        </w:rPr>
        <w:t xml:space="preserve"> un </w:t>
      </w:r>
      <w:proofErr w:type="spellStart"/>
      <w:r w:rsidRPr="00A94ED1">
        <w:rPr>
          <w:rFonts w:eastAsia="Times New Roman" w:cstheme="minorHAnsi"/>
          <w:color w:val="222222"/>
          <w:sz w:val="20"/>
          <w:szCs w:val="20"/>
        </w:rPr>
        <w:t>părinte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sau</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ambii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părinți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plecați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în</w:t>
      </w:r>
      <w:proofErr w:type="spellEnd"/>
      <w:r w:rsidRPr="00A94ED1">
        <w:rPr>
          <w:rFonts w:eastAsia="Times New Roman" w:cstheme="minorHAnsi"/>
          <w:color w:val="222222"/>
          <w:sz w:val="20"/>
          <w:szCs w:val="20"/>
        </w:rPr>
        <w:t xml:space="preserve"> </w:t>
      </w:r>
      <w:proofErr w:type="spellStart"/>
      <w:proofErr w:type="gramStart"/>
      <w:r w:rsidRPr="00A94ED1">
        <w:rPr>
          <w:rFonts w:eastAsia="Times New Roman" w:cstheme="minorHAnsi"/>
          <w:color w:val="222222"/>
          <w:sz w:val="20"/>
          <w:szCs w:val="20"/>
        </w:rPr>
        <w:t>străinătate</w:t>
      </w:r>
      <w:proofErr w:type="spellEnd"/>
      <w:r w:rsidRPr="00A94ED1">
        <w:rPr>
          <w:rFonts w:eastAsia="Times New Roman" w:cstheme="minorHAnsi"/>
          <w:color w:val="222222"/>
          <w:sz w:val="20"/>
          <w:szCs w:val="20"/>
        </w:rPr>
        <w:t>;</w:t>
      </w:r>
      <w:proofErr w:type="gramEnd"/>
    </w:p>
    <w:p w14:paraId="5FDFCE18" w14:textId="77777777" w:rsidR="00A94ED1" w:rsidRPr="00A94ED1" w:rsidRDefault="00A94ED1" w:rsidP="00A94ED1">
      <w:pPr>
        <w:pStyle w:val="ListParagraph"/>
        <w:numPr>
          <w:ilvl w:val="0"/>
          <w:numId w:val="38"/>
        </w:numPr>
        <w:spacing w:line="256" w:lineRule="auto"/>
        <w:jc w:val="both"/>
        <w:rPr>
          <w:rFonts w:eastAsia="Times New Roman" w:cstheme="minorHAnsi"/>
          <w:color w:val="222222"/>
          <w:sz w:val="20"/>
          <w:szCs w:val="20"/>
        </w:rPr>
      </w:pPr>
      <w:r w:rsidRPr="00A94ED1">
        <w:rPr>
          <w:rFonts w:eastAsia="Times New Roman" w:cstheme="minorHAnsi"/>
          <w:color w:val="222222"/>
          <w:sz w:val="20"/>
          <w:szCs w:val="20"/>
        </w:rPr>
        <w:t xml:space="preserve">250 de </w:t>
      </w:r>
      <w:proofErr w:type="spellStart"/>
      <w:r w:rsidRPr="00A94ED1">
        <w:rPr>
          <w:rFonts w:eastAsia="Times New Roman" w:cstheme="minorHAnsi"/>
          <w:color w:val="222222"/>
          <w:sz w:val="20"/>
          <w:szCs w:val="20"/>
        </w:rPr>
        <w:t>bucăți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publicații</w:t>
      </w:r>
      <w:proofErr w:type="spellEnd"/>
      <w:r w:rsidRPr="00A94ED1">
        <w:rPr>
          <w:rFonts w:eastAsia="Times New Roman" w:cstheme="minorHAnsi"/>
          <w:color w:val="222222"/>
          <w:sz w:val="20"/>
          <w:szCs w:val="20"/>
        </w:rPr>
        <w:t xml:space="preserve">- program </w:t>
      </w:r>
      <w:proofErr w:type="spellStart"/>
      <w:proofErr w:type="gramStart"/>
      <w:r w:rsidRPr="00A94ED1">
        <w:rPr>
          <w:rFonts w:eastAsia="Times New Roman" w:cstheme="minorHAnsi"/>
          <w:color w:val="222222"/>
          <w:sz w:val="20"/>
          <w:szCs w:val="20"/>
        </w:rPr>
        <w:t>structurat</w:t>
      </w:r>
      <w:proofErr w:type="spellEnd"/>
      <w:r w:rsidRPr="00A94ED1">
        <w:rPr>
          <w:rFonts w:eastAsia="Times New Roman" w:cstheme="minorHAnsi"/>
          <w:color w:val="222222"/>
          <w:sz w:val="20"/>
          <w:szCs w:val="20"/>
        </w:rPr>
        <w:t>;</w:t>
      </w:r>
      <w:proofErr w:type="gramEnd"/>
    </w:p>
    <w:p w14:paraId="27F25081" w14:textId="77777777" w:rsidR="00A94ED1" w:rsidRPr="00A94ED1" w:rsidRDefault="00A94ED1" w:rsidP="00A94ED1">
      <w:pPr>
        <w:pStyle w:val="ListParagraph"/>
        <w:numPr>
          <w:ilvl w:val="0"/>
          <w:numId w:val="38"/>
        </w:numPr>
        <w:spacing w:line="256" w:lineRule="auto"/>
        <w:jc w:val="both"/>
        <w:rPr>
          <w:rFonts w:eastAsia="Times New Roman" w:cstheme="minorHAnsi"/>
          <w:color w:val="222222"/>
          <w:sz w:val="20"/>
          <w:szCs w:val="20"/>
        </w:rPr>
      </w:pPr>
      <w:r w:rsidRPr="00A94ED1">
        <w:rPr>
          <w:rFonts w:eastAsia="Times New Roman" w:cstheme="minorHAnsi"/>
          <w:color w:val="222222"/>
          <w:sz w:val="20"/>
          <w:szCs w:val="20"/>
        </w:rPr>
        <w:t xml:space="preserve">Clip </w:t>
      </w:r>
      <w:proofErr w:type="spellStart"/>
      <w:r w:rsidRPr="00A94ED1">
        <w:rPr>
          <w:rFonts w:eastAsia="Times New Roman" w:cstheme="minorHAnsi"/>
          <w:color w:val="222222"/>
          <w:sz w:val="20"/>
          <w:szCs w:val="20"/>
        </w:rPr>
        <w:t>conștientizare</w:t>
      </w:r>
      <w:proofErr w:type="spellEnd"/>
      <w:r w:rsidRPr="00A94ED1">
        <w:rPr>
          <w:rFonts w:eastAsia="Times New Roman" w:cstheme="minorHAnsi"/>
          <w:color w:val="222222"/>
          <w:sz w:val="20"/>
          <w:szCs w:val="20"/>
        </w:rPr>
        <w:t xml:space="preserve"> on-line (de </w:t>
      </w:r>
      <w:proofErr w:type="spellStart"/>
      <w:r w:rsidRPr="00A94ED1">
        <w:rPr>
          <w:rFonts w:eastAsia="Times New Roman" w:cstheme="minorHAnsi"/>
          <w:color w:val="222222"/>
          <w:sz w:val="20"/>
          <w:szCs w:val="20"/>
        </w:rPr>
        <w:t>aproximativ</w:t>
      </w:r>
      <w:proofErr w:type="spellEnd"/>
      <w:r w:rsidRPr="00A94ED1">
        <w:rPr>
          <w:rFonts w:eastAsia="Times New Roman" w:cstheme="minorHAnsi"/>
          <w:color w:val="222222"/>
          <w:sz w:val="20"/>
          <w:szCs w:val="20"/>
        </w:rPr>
        <w:t xml:space="preserve"> 10 </w:t>
      </w:r>
      <w:proofErr w:type="spellStart"/>
      <w:r w:rsidRPr="00A94ED1">
        <w:rPr>
          <w:rFonts w:eastAsia="Times New Roman" w:cstheme="minorHAnsi"/>
          <w:color w:val="222222"/>
          <w:sz w:val="20"/>
          <w:szCs w:val="20"/>
        </w:rPr>
        <w:t>secunde</w:t>
      </w:r>
      <w:proofErr w:type="spellEnd"/>
      <w:proofErr w:type="gramStart"/>
      <w:r w:rsidRPr="00A94ED1">
        <w:rPr>
          <w:rFonts w:eastAsia="Times New Roman" w:cstheme="minorHAnsi"/>
          <w:color w:val="222222"/>
          <w:sz w:val="20"/>
          <w:szCs w:val="20"/>
        </w:rPr>
        <w:t>);</w:t>
      </w:r>
      <w:proofErr w:type="gramEnd"/>
    </w:p>
    <w:p w14:paraId="160719EA" w14:textId="77777777" w:rsidR="00A94ED1" w:rsidRPr="00A94ED1" w:rsidRDefault="00A94ED1" w:rsidP="00A94ED1">
      <w:pPr>
        <w:pStyle w:val="ListParagraph"/>
        <w:numPr>
          <w:ilvl w:val="0"/>
          <w:numId w:val="38"/>
        </w:numPr>
        <w:spacing w:line="256" w:lineRule="auto"/>
        <w:jc w:val="both"/>
        <w:rPr>
          <w:rFonts w:eastAsia="Times New Roman" w:cstheme="minorHAnsi"/>
          <w:color w:val="222222"/>
          <w:sz w:val="20"/>
          <w:szCs w:val="20"/>
        </w:rPr>
      </w:pPr>
      <w:r w:rsidRPr="00A94ED1">
        <w:rPr>
          <w:rFonts w:eastAsia="Times New Roman" w:cstheme="minorHAnsi"/>
          <w:color w:val="222222"/>
          <w:sz w:val="20"/>
          <w:szCs w:val="20"/>
        </w:rPr>
        <w:t xml:space="preserve">Clip video de 3 </w:t>
      </w:r>
      <w:proofErr w:type="gramStart"/>
      <w:r w:rsidRPr="00A94ED1">
        <w:rPr>
          <w:rFonts w:eastAsia="Times New Roman" w:cstheme="minorHAnsi"/>
          <w:color w:val="222222"/>
          <w:sz w:val="20"/>
          <w:szCs w:val="20"/>
        </w:rPr>
        <w:t>minute;</w:t>
      </w:r>
      <w:proofErr w:type="gramEnd"/>
    </w:p>
    <w:p w14:paraId="2979F090" w14:textId="77777777" w:rsidR="00A94ED1" w:rsidRPr="00A94ED1" w:rsidRDefault="00A94ED1" w:rsidP="00A94ED1">
      <w:pPr>
        <w:pStyle w:val="ListParagraph"/>
        <w:numPr>
          <w:ilvl w:val="0"/>
          <w:numId w:val="38"/>
        </w:numPr>
        <w:spacing w:line="256" w:lineRule="auto"/>
        <w:jc w:val="both"/>
        <w:rPr>
          <w:rFonts w:eastAsia="Times New Roman" w:cstheme="minorHAnsi"/>
          <w:color w:val="222222"/>
          <w:sz w:val="20"/>
          <w:szCs w:val="20"/>
        </w:rPr>
      </w:pPr>
      <w:proofErr w:type="spellStart"/>
      <w:r w:rsidRPr="00A94ED1">
        <w:rPr>
          <w:rFonts w:eastAsia="Times New Roman" w:cstheme="minorHAnsi"/>
          <w:color w:val="222222"/>
          <w:sz w:val="20"/>
          <w:szCs w:val="20"/>
        </w:rPr>
        <w:t>Campanie</w:t>
      </w:r>
      <w:proofErr w:type="spellEnd"/>
      <w:r w:rsidRPr="00A94ED1">
        <w:rPr>
          <w:rFonts w:eastAsia="Times New Roman" w:cstheme="minorHAnsi"/>
          <w:color w:val="222222"/>
          <w:sz w:val="20"/>
          <w:szCs w:val="20"/>
        </w:rPr>
        <w:t xml:space="preserve"> continua </w:t>
      </w:r>
      <w:proofErr w:type="gramStart"/>
      <w:r w:rsidRPr="00A94ED1">
        <w:rPr>
          <w:rFonts w:eastAsia="Times New Roman" w:cstheme="minorHAnsi"/>
          <w:color w:val="222222"/>
          <w:sz w:val="20"/>
          <w:szCs w:val="20"/>
        </w:rPr>
        <w:t>on-line;</w:t>
      </w:r>
      <w:proofErr w:type="gramEnd"/>
    </w:p>
    <w:p w14:paraId="460E93E3" w14:textId="77777777" w:rsidR="00A94ED1" w:rsidRPr="00A94ED1" w:rsidRDefault="00A94ED1" w:rsidP="00A94ED1">
      <w:pPr>
        <w:pStyle w:val="ListParagraph"/>
        <w:numPr>
          <w:ilvl w:val="0"/>
          <w:numId w:val="38"/>
        </w:numPr>
        <w:spacing w:line="256" w:lineRule="auto"/>
        <w:jc w:val="both"/>
        <w:rPr>
          <w:rFonts w:eastAsia="Times New Roman" w:cstheme="minorHAnsi"/>
          <w:color w:val="222222"/>
          <w:sz w:val="20"/>
          <w:szCs w:val="20"/>
        </w:rPr>
      </w:pPr>
      <w:proofErr w:type="spellStart"/>
      <w:r w:rsidRPr="00A94ED1">
        <w:rPr>
          <w:rFonts w:eastAsia="Times New Roman" w:cstheme="minorHAnsi"/>
          <w:color w:val="222222"/>
          <w:sz w:val="20"/>
          <w:szCs w:val="20"/>
        </w:rPr>
        <w:t>Campanie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trimestrială</w:t>
      </w:r>
      <w:proofErr w:type="spellEnd"/>
      <w:r w:rsidRPr="00A94ED1">
        <w:rPr>
          <w:rFonts w:eastAsia="Times New Roman" w:cstheme="minorHAnsi"/>
          <w:color w:val="222222"/>
          <w:sz w:val="20"/>
          <w:szCs w:val="20"/>
        </w:rPr>
        <w:t xml:space="preserve"> de </w:t>
      </w:r>
      <w:proofErr w:type="spellStart"/>
      <w:r w:rsidRPr="00A94ED1">
        <w:rPr>
          <w:rFonts w:eastAsia="Times New Roman" w:cstheme="minorHAnsi"/>
          <w:color w:val="222222"/>
          <w:sz w:val="20"/>
          <w:szCs w:val="20"/>
        </w:rPr>
        <w:t>sănătate</w:t>
      </w:r>
      <w:proofErr w:type="spellEnd"/>
      <w:r w:rsidRPr="00A94ED1">
        <w:rPr>
          <w:rFonts w:eastAsia="Times New Roman" w:cstheme="minorHAnsi"/>
          <w:color w:val="222222"/>
          <w:sz w:val="20"/>
          <w:szCs w:val="20"/>
        </w:rPr>
        <w:t xml:space="preserve"> publica/ de </w:t>
      </w:r>
      <w:proofErr w:type="spellStart"/>
      <w:r w:rsidRPr="00A94ED1">
        <w:rPr>
          <w:rFonts w:eastAsia="Times New Roman" w:cstheme="minorHAnsi"/>
          <w:color w:val="222222"/>
          <w:sz w:val="20"/>
          <w:szCs w:val="20"/>
        </w:rPr>
        <w:t>promovare</w:t>
      </w:r>
      <w:proofErr w:type="spellEnd"/>
      <w:r w:rsidRPr="00A94ED1">
        <w:rPr>
          <w:rFonts w:eastAsia="Times New Roman" w:cstheme="minorHAnsi"/>
          <w:color w:val="222222"/>
          <w:sz w:val="20"/>
          <w:szCs w:val="20"/>
        </w:rPr>
        <w:t xml:space="preserve"> a </w:t>
      </w:r>
      <w:proofErr w:type="spellStart"/>
      <w:r w:rsidRPr="00A94ED1">
        <w:rPr>
          <w:rFonts w:eastAsia="Times New Roman" w:cstheme="minorHAnsi"/>
          <w:color w:val="222222"/>
          <w:sz w:val="20"/>
          <w:szCs w:val="20"/>
        </w:rPr>
        <w:t>sănătății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mentale</w:t>
      </w:r>
      <w:proofErr w:type="spellEnd"/>
      <w:r w:rsidRPr="00A94ED1">
        <w:rPr>
          <w:rFonts w:eastAsia="Times New Roman" w:cstheme="minorHAnsi"/>
          <w:color w:val="222222"/>
          <w:sz w:val="20"/>
          <w:szCs w:val="20"/>
        </w:rPr>
        <w:t xml:space="preserve"> a </w:t>
      </w:r>
      <w:proofErr w:type="spellStart"/>
      <w:proofErr w:type="gramStart"/>
      <w:r w:rsidRPr="00A94ED1">
        <w:rPr>
          <w:rFonts w:eastAsia="Times New Roman" w:cstheme="minorHAnsi"/>
          <w:color w:val="222222"/>
          <w:sz w:val="20"/>
          <w:szCs w:val="20"/>
        </w:rPr>
        <w:t>copiilor</w:t>
      </w:r>
      <w:proofErr w:type="spellEnd"/>
      <w:r w:rsidRPr="00A94ED1">
        <w:rPr>
          <w:rFonts w:eastAsia="Times New Roman" w:cstheme="minorHAnsi"/>
          <w:color w:val="222222"/>
          <w:sz w:val="20"/>
          <w:szCs w:val="20"/>
        </w:rPr>
        <w:t>;</w:t>
      </w:r>
      <w:proofErr w:type="gramEnd"/>
    </w:p>
    <w:p w14:paraId="384C418F" w14:textId="77777777" w:rsidR="00A94ED1" w:rsidRPr="00A94ED1" w:rsidRDefault="00A94ED1" w:rsidP="00A94ED1">
      <w:pPr>
        <w:pStyle w:val="ListParagraph"/>
        <w:numPr>
          <w:ilvl w:val="0"/>
          <w:numId w:val="38"/>
        </w:numPr>
        <w:spacing w:line="256" w:lineRule="auto"/>
        <w:jc w:val="both"/>
        <w:rPr>
          <w:rFonts w:eastAsia="Times New Roman" w:cstheme="minorHAnsi"/>
          <w:color w:val="222222"/>
          <w:sz w:val="20"/>
          <w:szCs w:val="20"/>
        </w:rPr>
      </w:pPr>
      <w:r w:rsidRPr="00A94ED1">
        <w:rPr>
          <w:rFonts w:eastAsia="Times New Roman" w:cstheme="minorHAnsi"/>
          <w:color w:val="222222"/>
          <w:sz w:val="20"/>
          <w:szCs w:val="20"/>
        </w:rPr>
        <w:t xml:space="preserve">1 </w:t>
      </w:r>
      <w:proofErr w:type="spellStart"/>
      <w:r w:rsidRPr="00A94ED1">
        <w:rPr>
          <w:rFonts w:eastAsia="Times New Roman" w:cstheme="minorHAnsi"/>
          <w:color w:val="222222"/>
          <w:sz w:val="20"/>
          <w:szCs w:val="20"/>
        </w:rPr>
        <w:t>conferință</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regională</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organizata</w:t>
      </w:r>
      <w:proofErr w:type="spellEnd"/>
      <w:r w:rsidRPr="00A94ED1">
        <w:rPr>
          <w:rFonts w:eastAsia="Times New Roman" w:cstheme="minorHAnsi"/>
          <w:color w:val="222222"/>
          <w:sz w:val="20"/>
          <w:szCs w:val="20"/>
        </w:rPr>
        <w:t xml:space="preserve"> pe 2 </w:t>
      </w:r>
      <w:proofErr w:type="spellStart"/>
      <w:r w:rsidRPr="00A94ED1">
        <w:rPr>
          <w:rFonts w:eastAsia="Times New Roman" w:cstheme="minorHAnsi"/>
          <w:color w:val="222222"/>
          <w:sz w:val="20"/>
          <w:szCs w:val="20"/>
        </w:rPr>
        <w:t>zile</w:t>
      </w:r>
      <w:proofErr w:type="spellEnd"/>
      <w:r w:rsidRPr="00A94ED1">
        <w:rPr>
          <w:rFonts w:eastAsia="Times New Roman" w:cstheme="minorHAnsi"/>
          <w:color w:val="222222"/>
          <w:sz w:val="20"/>
          <w:szCs w:val="20"/>
        </w:rPr>
        <w:t xml:space="preserve"> cu </w:t>
      </w:r>
      <w:proofErr w:type="spellStart"/>
      <w:r w:rsidRPr="00A94ED1">
        <w:rPr>
          <w:rFonts w:eastAsia="Times New Roman" w:cstheme="minorHAnsi"/>
          <w:color w:val="222222"/>
          <w:sz w:val="20"/>
          <w:szCs w:val="20"/>
        </w:rPr>
        <w:t>aprox</w:t>
      </w:r>
      <w:proofErr w:type="spellEnd"/>
      <w:r w:rsidRPr="00A94ED1">
        <w:rPr>
          <w:rFonts w:eastAsia="Times New Roman" w:cstheme="minorHAnsi"/>
          <w:color w:val="222222"/>
          <w:sz w:val="20"/>
          <w:szCs w:val="20"/>
        </w:rPr>
        <w:t xml:space="preserve">. 50 de </w:t>
      </w:r>
      <w:proofErr w:type="spellStart"/>
      <w:r w:rsidRPr="00A94ED1">
        <w:rPr>
          <w:rFonts w:eastAsia="Times New Roman" w:cstheme="minorHAnsi"/>
          <w:color w:val="222222"/>
          <w:sz w:val="20"/>
          <w:szCs w:val="20"/>
        </w:rPr>
        <w:t>participanți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specialiști</w:t>
      </w:r>
      <w:proofErr w:type="spellEnd"/>
      <w:r w:rsidRPr="00A94ED1">
        <w:rPr>
          <w:rFonts w:eastAsia="Times New Roman" w:cstheme="minorHAnsi"/>
          <w:color w:val="222222"/>
          <w:sz w:val="20"/>
          <w:szCs w:val="20"/>
        </w:rPr>
        <w:t>/</w:t>
      </w:r>
      <w:proofErr w:type="spellStart"/>
      <w:r w:rsidRPr="00A94ED1">
        <w:rPr>
          <w:rFonts w:eastAsia="Times New Roman" w:cstheme="minorHAnsi"/>
          <w:color w:val="222222"/>
          <w:sz w:val="20"/>
          <w:szCs w:val="20"/>
        </w:rPr>
        <w:t>actori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sociali</w:t>
      </w:r>
      <w:proofErr w:type="spellEnd"/>
      <w:r w:rsidRPr="00A94ED1">
        <w:rPr>
          <w:rFonts w:eastAsia="Times New Roman" w:cstheme="minorHAnsi"/>
          <w:color w:val="222222"/>
          <w:sz w:val="20"/>
          <w:szCs w:val="20"/>
        </w:rPr>
        <w:t xml:space="preserve"> </w:t>
      </w:r>
      <w:proofErr w:type="spellStart"/>
      <w:proofErr w:type="gramStart"/>
      <w:r w:rsidRPr="00A94ED1">
        <w:rPr>
          <w:rFonts w:eastAsia="Times New Roman" w:cstheme="minorHAnsi"/>
          <w:color w:val="222222"/>
          <w:sz w:val="20"/>
          <w:szCs w:val="20"/>
        </w:rPr>
        <w:t>relevanți</w:t>
      </w:r>
      <w:proofErr w:type="spellEnd"/>
      <w:r w:rsidRPr="00A94ED1">
        <w:rPr>
          <w:rFonts w:eastAsia="Times New Roman" w:cstheme="minorHAnsi"/>
          <w:color w:val="222222"/>
          <w:sz w:val="20"/>
          <w:szCs w:val="20"/>
        </w:rPr>
        <w:t>;</w:t>
      </w:r>
      <w:proofErr w:type="gramEnd"/>
    </w:p>
    <w:p w14:paraId="607BD979" w14:textId="77777777" w:rsidR="00A94ED1" w:rsidRPr="00A94ED1" w:rsidRDefault="00A94ED1" w:rsidP="00A94ED1">
      <w:pPr>
        <w:pStyle w:val="ListParagraph"/>
        <w:numPr>
          <w:ilvl w:val="0"/>
          <w:numId w:val="38"/>
        </w:numPr>
        <w:spacing w:line="256" w:lineRule="auto"/>
        <w:jc w:val="both"/>
        <w:rPr>
          <w:rFonts w:eastAsia="Times New Roman" w:cstheme="minorHAnsi"/>
          <w:color w:val="222222"/>
          <w:sz w:val="20"/>
          <w:szCs w:val="20"/>
        </w:rPr>
      </w:pPr>
      <w:r w:rsidRPr="00A94ED1">
        <w:rPr>
          <w:rFonts w:eastAsia="Times New Roman" w:cstheme="minorHAnsi"/>
          <w:color w:val="222222"/>
          <w:sz w:val="20"/>
          <w:szCs w:val="20"/>
        </w:rPr>
        <w:t xml:space="preserve">Minim 180 </w:t>
      </w:r>
      <w:proofErr w:type="spellStart"/>
      <w:r w:rsidRPr="00A94ED1">
        <w:rPr>
          <w:rFonts w:eastAsia="Times New Roman" w:cstheme="minorHAnsi"/>
          <w:color w:val="222222"/>
          <w:sz w:val="20"/>
          <w:szCs w:val="20"/>
        </w:rPr>
        <w:t>dosare</w:t>
      </w:r>
      <w:proofErr w:type="spellEnd"/>
      <w:r w:rsidRPr="00A94ED1">
        <w:rPr>
          <w:rFonts w:eastAsia="Times New Roman" w:cstheme="minorHAnsi"/>
          <w:color w:val="222222"/>
          <w:sz w:val="20"/>
          <w:szCs w:val="20"/>
        </w:rPr>
        <w:t xml:space="preserve"> de </w:t>
      </w:r>
      <w:proofErr w:type="spellStart"/>
      <w:r w:rsidRPr="00A94ED1">
        <w:rPr>
          <w:rFonts w:eastAsia="Times New Roman" w:cstheme="minorHAnsi"/>
          <w:color w:val="222222"/>
          <w:sz w:val="20"/>
          <w:szCs w:val="20"/>
        </w:rPr>
        <w:t>selecție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și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recrutare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beneficiari</w:t>
      </w:r>
      <w:proofErr w:type="spellEnd"/>
      <w:r w:rsidRPr="00A94ED1">
        <w:rPr>
          <w:rFonts w:eastAsia="Times New Roman" w:cstheme="minorHAnsi"/>
          <w:color w:val="222222"/>
          <w:sz w:val="20"/>
          <w:szCs w:val="20"/>
        </w:rPr>
        <w:t xml:space="preserve"> </w:t>
      </w:r>
      <w:proofErr w:type="spellStart"/>
      <w:proofErr w:type="gramStart"/>
      <w:r w:rsidRPr="00A94ED1">
        <w:rPr>
          <w:rFonts w:eastAsia="Times New Roman" w:cstheme="minorHAnsi"/>
          <w:color w:val="222222"/>
          <w:sz w:val="20"/>
          <w:szCs w:val="20"/>
        </w:rPr>
        <w:t>întocmite</w:t>
      </w:r>
      <w:proofErr w:type="spellEnd"/>
      <w:r w:rsidRPr="00A94ED1">
        <w:rPr>
          <w:rFonts w:eastAsia="Times New Roman" w:cstheme="minorHAnsi"/>
          <w:color w:val="222222"/>
          <w:sz w:val="20"/>
          <w:szCs w:val="20"/>
        </w:rPr>
        <w:t>;</w:t>
      </w:r>
      <w:proofErr w:type="gramEnd"/>
    </w:p>
    <w:p w14:paraId="0A52DE96" w14:textId="77777777" w:rsidR="00A94ED1" w:rsidRPr="00A94ED1" w:rsidRDefault="00A94ED1" w:rsidP="00A94ED1">
      <w:pPr>
        <w:pStyle w:val="ListParagraph"/>
        <w:numPr>
          <w:ilvl w:val="0"/>
          <w:numId w:val="38"/>
        </w:numPr>
        <w:spacing w:line="256" w:lineRule="auto"/>
        <w:jc w:val="both"/>
        <w:rPr>
          <w:rFonts w:eastAsia="Times New Roman" w:cstheme="minorHAnsi"/>
          <w:color w:val="222222"/>
          <w:sz w:val="20"/>
          <w:szCs w:val="20"/>
        </w:rPr>
      </w:pPr>
      <w:r w:rsidRPr="00A94ED1">
        <w:rPr>
          <w:rFonts w:eastAsia="Times New Roman" w:cstheme="minorHAnsi"/>
          <w:color w:val="222222"/>
          <w:sz w:val="20"/>
          <w:szCs w:val="20"/>
        </w:rPr>
        <w:t xml:space="preserve">minim 180 de </w:t>
      </w:r>
      <w:proofErr w:type="spellStart"/>
      <w:r w:rsidRPr="00A94ED1">
        <w:rPr>
          <w:rFonts w:eastAsia="Times New Roman" w:cstheme="minorHAnsi"/>
          <w:color w:val="222222"/>
          <w:sz w:val="20"/>
          <w:szCs w:val="20"/>
        </w:rPr>
        <w:t>copii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beneficiază</w:t>
      </w:r>
      <w:proofErr w:type="spellEnd"/>
      <w:r w:rsidRPr="00A94ED1">
        <w:rPr>
          <w:rFonts w:eastAsia="Times New Roman" w:cstheme="minorHAnsi"/>
          <w:color w:val="222222"/>
          <w:sz w:val="20"/>
          <w:szCs w:val="20"/>
        </w:rPr>
        <w:t xml:space="preserve"> de </w:t>
      </w:r>
      <w:proofErr w:type="spellStart"/>
      <w:r w:rsidRPr="00A94ED1">
        <w:rPr>
          <w:rFonts w:eastAsia="Times New Roman" w:cstheme="minorHAnsi"/>
          <w:color w:val="222222"/>
          <w:sz w:val="20"/>
          <w:szCs w:val="20"/>
        </w:rPr>
        <w:t>intervenție</w:t>
      </w:r>
      <w:proofErr w:type="spellEnd"/>
      <w:r w:rsidRPr="00A94ED1">
        <w:rPr>
          <w:rFonts w:eastAsia="Times New Roman" w:cstheme="minorHAnsi"/>
          <w:color w:val="222222"/>
          <w:sz w:val="20"/>
          <w:szCs w:val="20"/>
        </w:rPr>
        <w:t xml:space="preserve"> de </w:t>
      </w:r>
      <w:proofErr w:type="spellStart"/>
      <w:r w:rsidRPr="00A94ED1">
        <w:rPr>
          <w:rFonts w:eastAsia="Times New Roman" w:cstheme="minorHAnsi"/>
          <w:color w:val="222222"/>
          <w:sz w:val="20"/>
          <w:szCs w:val="20"/>
        </w:rPr>
        <w:t>criza</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inclusiv</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analize</w:t>
      </w:r>
      <w:proofErr w:type="spellEnd"/>
      <w:r w:rsidRPr="00A94ED1">
        <w:rPr>
          <w:rFonts w:eastAsia="Times New Roman" w:cstheme="minorHAnsi"/>
          <w:color w:val="222222"/>
          <w:sz w:val="20"/>
          <w:szCs w:val="20"/>
        </w:rPr>
        <w:t>/</w:t>
      </w:r>
      <w:proofErr w:type="spellStart"/>
      <w:r w:rsidRPr="00A94ED1">
        <w:rPr>
          <w:rFonts w:eastAsia="Times New Roman" w:cstheme="minorHAnsi"/>
          <w:color w:val="222222"/>
          <w:sz w:val="20"/>
          <w:szCs w:val="20"/>
        </w:rPr>
        <w:t>evaluarea</w:t>
      </w:r>
      <w:proofErr w:type="spellEnd"/>
      <w:r w:rsidRPr="00A94ED1">
        <w:rPr>
          <w:rFonts w:eastAsia="Times New Roman" w:cstheme="minorHAnsi"/>
          <w:color w:val="222222"/>
          <w:sz w:val="20"/>
          <w:szCs w:val="20"/>
        </w:rPr>
        <w:t xml:space="preserve"> de </w:t>
      </w:r>
      <w:proofErr w:type="spellStart"/>
      <w:r w:rsidRPr="00A94ED1">
        <w:rPr>
          <w:rFonts w:eastAsia="Times New Roman" w:cstheme="minorHAnsi"/>
          <w:color w:val="222222"/>
          <w:sz w:val="20"/>
          <w:szCs w:val="20"/>
        </w:rPr>
        <w:t>specialitate</w:t>
      </w:r>
      <w:proofErr w:type="spellEnd"/>
      <w:r w:rsidRPr="00A94ED1">
        <w:rPr>
          <w:rFonts w:eastAsia="Times New Roman" w:cstheme="minorHAnsi"/>
          <w:color w:val="222222"/>
          <w:sz w:val="20"/>
          <w:szCs w:val="20"/>
        </w:rPr>
        <w:t xml:space="preserve">, de </w:t>
      </w:r>
      <w:proofErr w:type="spellStart"/>
      <w:r w:rsidRPr="00A94ED1">
        <w:rPr>
          <w:rFonts w:eastAsia="Times New Roman" w:cstheme="minorHAnsi"/>
          <w:color w:val="222222"/>
          <w:sz w:val="20"/>
          <w:szCs w:val="20"/>
        </w:rPr>
        <w:t>exemplu</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medicală</w:t>
      </w:r>
      <w:proofErr w:type="spellEnd"/>
      <w:r w:rsidRPr="00A94ED1">
        <w:rPr>
          <w:rFonts w:eastAsia="Times New Roman" w:cstheme="minorHAnsi"/>
          <w:color w:val="222222"/>
          <w:sz w:val="20"/>
          <w:szCs w:val="20"/>
        </w:rPr>
        <w:t xml:space="preserve">/ minim 180 de </w:t>
      </w:r>
      <w:proofErr w:type="spellStart"/>
      <w:r w:rsidRPr="00A94ED1">
        <w:rPr>
          <w:rFonts w:eastAsia="Times New Roman" w:cstheme="minorHAnsi"/>
          <w:color w:val="222222"/>
          <w:sz w:val="20"/>
          <w:szCs w:val="20"/>
        </w:rPr>
        <w:t>dosare</w:t>
      </w:r>
      <w:proofErr w:type="spellEnd"/>
      <w:r w:rsidRPr="00A94ED1">
        <w:rPr>
          <w:rFonts w:eastAsia="Times New Roman" w:cstheme="minorHAnsi"/>
          <w:color w:val="222222"/>
          <w:sz w:val="20"/>
          <w:szCs w:val="20"/>
        </w:rPr>
        <w:t xml:space="preserve"> cu </w:t>
      </w:r>
      <w:proofErr w:type="spellStart"/>
      <w:r w:rsidRPr="00A94ED1">
        <w:rPr>
          <w:rFonts w:eastAsia="Times New Roman" w:cstheme="minorHAnsi"/>
          <w:color w:val="222222"/>
          <w:sz w:val="20"/>
          <w:szCs w:val="20"/>
        </w:rPr>
        <w:t>documente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suport</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realizate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în</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asistență</w:t>
      </w:r>
      <w:proofErr w:type="spellEnd"/>
      <w:r w:rsidRPr="00A94ED1">
        <w:rPr>
          <w:rFonts w:eastAsia="Times New Roman" w:cstheme="minorHAnsi"/>
          <w:color w:val="222222"/>
          <w:sz w:val="20"/>
          <w:szCs w:val="20"/>
        </w:rPr>
        <w:t xml:space="preserve"> </w:t>
      </w:r>
      <w:proofErr w:type="spellStart"/>
      <w:proofErr w:type="gramStart"/>
      <w:r w:rsidRPr="00A94ED1">
        <w:rPr>
          <w:rFonts w:eastAsia="Times New Roman" w:cstheme="minorHAnsi"/>
          <w:color w:val="222222"/>
          <w:sz w:val="20"/>
          <w:szCs w:val="20"/>
        </w:rPr>
        <w:t>întocmite</w:t>
      </w:r>
      <w:proofErr w:type="spellEnd"/>
      <w:r w:rsidRPr="00A94ED1">
        <w:rPr>
          <w:rFonts w:eastAsia="Times New Roman" w:cstheme="minorHAnsi"/>
          <w:color w:val="222222"/>
          <w:sz w:val="20"/>
          <w:szCs w:val="20"/>
        </w:rPr>
        <w:t>;</w:t>
      </w:r>
      <w:proofErr w:type="gramEnd"/>
    </w:p>
    <w:p w14:paraId="2831DBFD" w14:textId="77777777" w:rsidR="00A94ED1" w:rsidRPr="00A94ED1" w:rsidRDefault="00A94ED1" w:rsidP="00A94ED1">
      <w:pPr>
        <w:pStyle w:val="ListParagraph"/>
        <w:numPr>
          <w:ilvl w:val="0"/>
          <w:numId w:val="38"/>
        </w:numPr>
        <w:spacing w:line="256" w:lineRule="auto"/>
        <w:jc w:val="both"/>
        <w:rPr>
          <w:rFonts w:eastAsia="Times New Roman" w:cstheme="minorHAnsi"/>
          <w:color w:val="222222"/>
          <w:sz w:val="20"/>
          <w:szCs w:val="20"/>
        </w:rPr>
      </w:pPr>
      <w:r w:rsidRPr="00A94ED1">
        <w:rPr>
          <w:rFonts w:eastAsia="Times New Roman" w:cstheme="minorHAnsi"/>
          <w:color w:val="222222"/>
          <w:sz w:val="20"/>
          <w:szCs w:val="20"/>
        </w:rPr>
        <w:t xml:space="preserve">180 de </w:t>
      </w:r>
      <w:proofErr w:type="spellStart"/>
      <w:r w:rsidRPr="00A94ED1">
        <w:rPr>
          <w:rFonts w:eastAsia="Times New Roman" w:cstheme="minorHAnsi"/>
          <w:color w:val="222222"/>
          <w:sz w:val="20"/>
          <w:szCs w:val="20"/>
        </w:rPr>
        <w:t>copii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beneficiari</w:t>
      </w:r>
      <w:proofErr w:type="spellEnd"/>
      <w:r w:rsidRPr="00A94ED1">
        <w:rPr>
          <w:rFonts w:eastAsia="Times New Roman" w:cstheme="minorHAnsi"/>
          <w:color w:val="222222"/>
          <w:sz w:val="20"/>
          <w:szCs w:val="20"/>
        </w:rPr>
        <w:t xml:space="preserve"> de </w:t>
      </w:r>
      <w:proofErr w:type="spellStart"/>
      <w:r w:rsidRPr="00A94ED1">
        <w:rPr>
          <w:rFonts w:eastAsia="Times New Roman" w:cstheme="minorHAnsi"/>
          <w:color w:val="222222"/>
          <w:sz w:val="20"/>
          <w:szCs w:val="20"/>
        </w:rPr>
        <w:t>monitorizare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săptămânală</w:t>
      </w:r>
      <w:proofErr w:type="spellEnd"/>
      <w:r w:rsidRPr="00A94ED1">
        <w:rPr>
          <w:rFonts w:eastAsia="Times New Roman" w:cstheme="minorHAnsi"/>
          <w:color w:val="222222"/>
          <w:sz w:val="20"/>
          <w:szCs w:val="20"/>
        </w:rPr>
        <w:t xml:space="preserve"> pe </w:t>
      </w:r>
      <w:proofErr w:type="spellStart"/>
      <w:r w:rsidRPr="00A94ED1">
        <w:rPr>
          <w:rFonts w:eastAsia="Times New Roman" w:cstheme="minorHAnsi"/>
          <w:color w:val="222222"/>
          <w:sz w:val="20"/>
          <w:szCs w:val="20"/>
        </w:rPr>
        <w:t>durata</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și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până</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după</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ieșirea</w:t>
      </w:r>
      <w:proofErr w:type="spellEnd"/>
      <w:r w:rsidRPr="00A94ED1">
        <w:rPr>
          <w:rFonts w:eastAsia="Times New Roman" w:cstheme="minorHAnsi"/>
          <w:color w:val="222222"/>
          <w:sz w:val="20"/>
          <w:szCs w:val="20"/>
        </w:rPr>
        <w:t xml:space="preserve"> din </w:t>
      </w:r>
      <w:proofErr w:type="spellStart"/>
      <w:r w:rsidRPr="00A94ED1">
        <w:rPr>
          <w:rFonts w:eastAsia="Times New Roman" w:cstheme="minorHAnsi"/>
          <w:color w:val="222222"/>
          <w:sz w:val="20"/>
          <w:szCs w:val="20"/>
        </w:rPr>
        <w:t>situația</w:t>
      </w:r>
      <w:proofErr w:type="spellEnd"/>
      <w:r w:rsidRPr="00A94ED1">
        <w:rPr>
          <w:rFonts w:eastAsia="Times New Roman" w:cstheme="minorHAnsi"/>
          <w:color w:val="222222"/>
          <w:sz w:val="20"/>
          <w:szCs w:val="20"/>
        </w:rPr>
        <w:t xml:space="preserve"> de </w:t>
      </w:r>
      <w:proofErr w:type="spellStart"/>
      <w:proofErr w:type="gramStart"/>
      <w:r w:rsidRPr="00A94ED1">
        <w:rPr>
          <w:rFonts w:eastAsia="Times New Roman" w:cstheme="minorHAnsi"/>
          <w:color w:val="222222"/>
          <w:sz w:val="20"/>
          <w:szCs w:val="20"/>
        </w:rPr>
        <w:t>criză</w:t>
      </w:r>
      <w:proofErr w:type="spellEnd"/>
      <w:r w:rsidRPr="00A94ED1">
        <w:rPr>
          <w:rFonts w:eastAsia="Times New Roman" w:cstheme="minorHAnsi"/>
          <w:color w:val="222222"/>
          <w:sz w:val="20"/>
          <w:szCs w:val="20"/>
        </w:rPr>
        <w:t>;</w:t>
      </w:r>
      <w:proofErr w:type="gramEnd"/>
    </w:p>
    <w:p w14:paraId="1BD134EE" w14:textId="77777777" w:rsidR="00A94ED1" w:rsidRPr="00A94ED1" w:rsidRDefault="00A94ED1" w:rsidP="00A94ED1">
      <w:pPr>
        <w:pStyle w:val="ListParagraph"/>
        <w:numPr>
          <w:ilvl w:val="0"/>
          <w:numId w:val="38"/>
        </w:numPr>
        <w:spacing w:line="256" w:lineRule="auto"/>
        <w:jc w:val="both"/>
        <w:rPr>
          <w:rFonts w:eastAsia="Times New Roman" w:cstheme="minorHAnsi"/>
          <w:color w:val="222222"/>
          <w:sz w:val="20"/>
          <w:szCs w:val="20"/>
        </w:rPr>
      </w:pPr>
      <w:r w:rsidRPr="00A94ED1">
        <w:rPr>
          <w:rFonts w:eastAsia="Times New Roman" w:cstheme="minorHAnsi"/>
          <w:color w:val="222222"/>
          <w:sz w:val="20"/>
          <w:szCs w:val="20"/>
        </w:rPr>
        <w:t xml:space="preserve">minim 180 de </w:t>
      </w:r>
      <w:proofErr w:type="spellStart"/>
      <w:r w:rsidRPr="00A94ED1">
        <w:rPr>
          <w:rFonts w:eastAsia="Times New Roman" w:cstheme="minorHAnsi"/>
          <w:color w:val="222222"/>
          <w:sz w:val="20"/>
          <w:szCs w:val="20"/>
        </w:rPr>
        <w:t>adulți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în</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grija</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căruia</w:t>
      </w:r>
      <w:proofErr w:type="spellEnd"/>
      <w:r w:rsidRPr="00A94ED1">
        <w:rPr>
          <w:rFonts w:eastAsia="Times New Roman" w:cstheme="minorHAnsi"/>
          <w:color w:val="222222"/>
          <w:sz w:val="20"/>
          <w:szCs w:val="20"/>
        </w:rPr>
        <w:t xml:space="preserve"> se </w:t>
      </w:r>
      <w:proofErr w:type="spellStart"/>
      <w:r w:rsidRPr="00A94ED1">
        <w:rPr>
          <w:rFonts w:eastAsia="Times New Roman" w:cstheme="minorHAnsi"/>
          <w:color w:val="222222"/>
          <w:sz w:val="20"/>
          <w:szCs w:val="20"/>
        </w:rPr>
        <w:t>află</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copilul</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beneficiază</w:t>
      </w:r>
      <w:proofErr w:type="spellEnd"/>
      <w:r w:rsidRPr="00A94ED1">
        <w:rPr>
          <w:rFonts w:eastAsia="Times New Roman" w:cstheme="minorHAnsi"/>
          <w:color w:val="222222"/>
          <w:sz w:val="20"/>
          <w:szCs w:val="20"/>
        </w:rPr>
        <w:t xml:space="preserve"> de </w:t>
      </w:r>
      <w:proofErr w:type="spellStart"/>
      <w:r w:rsidRPr="00A94ED1">
        <w:rPr>
          <w:rFonts w:eastAsia="Times New Roman" w:cstheme="minorHAnsi"/>
          <w:color w:val="222222"/>
          <w:sz w:val="20"/>
          <w:szCs w:val="20"/>
        </w:rPr>
        <w:t>asistență</w:t>
      </w:r>
      <w:proofErr w:type="spellEnd"/>
      <w:r w:rsidRPr="00A94ED1">
        <w:rPr>
          <w:rFonts w:eastAsia="Times New Roman" w:cstheme="minorHAnsi"/>
          <w:color w:val="222222"/>
          <w:sz w:val="20"/>
          <w:szCs w:val="20"/>
        </w:rPr>
        <w:t xml:space="preserve"> de </w:t>
      </w:r>
      <w:proofErr w:type="spellStart"/>
      <w:r w:rsidRPr="00A94ED1">
        <w:rPr>
          <w:rFonts w:eastAsia="Times New Roman" w:cstheme="minorHAnsi"/>
          <w:color w:val="222222"/>
          <w:sz w:val="20"/>
          <w:szCs w:val="20"/>
        </w:rPr>
        <w:t>criză</w:t>
      </w:r>
      <w:proofErr w:type="spellEnd"/>
      <w:r w:rsidRPr="00A94ED1">
        <w:rPr>
          <w:rFonts w:eastAsia="Times New Roman" w:cstheme="minorHAnsi"/>
          <w:color w:val="222222"/>
          <w:sz w:val="20"/>
          <w:szCs w:val="20"/>
        </w:rPr>
        <w:t xml:space="preserve">/ minim 180 de </w:t>
      </w:r>
      <w:proofErr w:type="spellStart"/>
      <w:r w:rsidRPr="00A94ED1">
        <w:rPr>
          <w:rFonts w:eastAsia="Times New Roman" w:cstheme="minorHAnsi"/>
          <w:color w:val="222222"/>
          <w:sz w:val="20"/>
          <w:szCs w:val="20"/>
        </w:rPr>
        <w:t>dosare</w:t>
      </w:r>
      <w:proofErr w:type="spellEnd"/>
      <w:r w:rsidRPr="00A94ED1">
        <w:rPr>
          <w:rFonts w:eastAsia="Times New Roman" w:cstheme="minorHAnsi"/>
          <w:color w:val="222222"/>
          <w:sz w:val="20"/>
          <w:szCs w:val="20"/>
        </w:rPr>
        <w:t xml:space="preserve"> cu </w:t>
      </w:r>
      <w:proofErr w:type="spellStart"/>
      <w:r w:rsidRPr="00A94ED1">
        <w:rPr>
          <w:rFonts w:eastAsia="Times New Roman" w:cstheme="minorHAnsi"/>
          <w:color w:val="222222"/>
          <w:sz w:val="20"/>
          <w:szCs w:val="20"/>
        </w:rPr>
        <w:t>documente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suport</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realizate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în</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asistență</w:t>
      </w:r>
      <w:proofErr w:type="spellEnd"/>
      <w:r w:rsidRPr="00A94ED1">
        <w:rPr>
          <w:rFonts w:eastAsia="Times New Roman" w:cstheme="minorHAnsi"/>
          <w:color w:val="222222"/>
          <w:sz w:val="20"/>
          <w:szCs w:val="20"/>
        </w:rPr>
        <w:t xml:space="preserve"> </w:t>
      </w:r>
      <w:proofErr w:type="spellStart"/>
      <w:proofErr w:type="gramStart"/>
      <w:r w:rsidRPr="00A94ED1">
        <w:rPr>
          <w:rFonts w:eastAsia="Times New Roman" w:cstheme="minorHAnsi"/>
          <w:color w:val="222222"/>
          <w:sz w:val="20"/>
          <w:szCs w:val="20"/>
        </w:rPr>
        <w:t>întocmite</w:t>
      </w:r>
      <w:proofErr w:type="spellEnd"/>
      <w:r w:rsidRPr="00A94ED1">
        <w:rPr>
          <w:rFonts w:eastAsia="Times New Roman" w:cstheme="minorHAnsi"/>
          <w:color w:val="222222"/>
          <w:sz w:val="20"/>
          <w:szCs w:val="20"/>
        </w:rPr>
        <w:t>;</w:t>
      </w:r>
      <w:proofErr w:type="gramEnd"/>
    </w:p>
    <w:p w14:paraId="43E854E5" w14:textId="77777777" w:rsidR="00A94ED1" w:rsidRPr="00A94ED1" w:rsidRDefault="00A94ED1" w:rsidP="00A94ED1">
      <w:pPr>
        <w:pStyle w:val="ListParagraph"/>
        <w:numPr>
          <w:ilvl w:val="0"/>
          <w:numId w:val="38"/>
        </w:numPr>
        <w:spacing w:line="256" w:lineRule="auto"/>
        <w:jc w:val="both"/>
        <w:rPr>
          <w:rFonts w:eastAsia="Times New Roman" w:cstheme="minorHAnsi"/>
          <w:color w:val="222222"/>
          <w:sz w:val="20"/>
          <w:szCs w:val="20"/>
        </w:rPr>
      </w:pPr>
      <w:r w:rsidRPr="00A94ED1">
        <w:rPr>
          <w:rFonts w:eastAsia="Times New Roman" w:cstheme="minorHAnsi"/>
          <w:color w:val="222222"/>
          <w:sz w:val="20"/>
          <w:szCs w:val="20"/>
        </w:rPr>
        <w:t xml:space="preserve">minim 180 de </w:t>
      </w:r>
      <w:proofErr w:type="spellStart"/>
      <w:r w:rsidRPr="00A94ED1">
        <w:rPr>
          <w:rFonts w:eastAsia="Times New Roman" w:cstheme="minorHAnsi"/>
          <w:color w:val="222222"/>
          <w:sz w:val="20"/>
          <w:szCs w:val="20"/>
        </w:rPr>
        <w:t>părinți</w:t>
      </w:r>
      <w:proofErr w:type="spellEnd"/>
      <w:r w:rsidRPr="00A94ED1">
        <w:rPr>
          <w:rFonts w:eastAsia="Times New Roman" w:cstheme="minorHAnsi"/>
          <w:color w:val="222222"/>
          <w:sz w:val="20"/>
          <w:szCs w:val="20"/>
        </w:rPr>
        <w:t xml:space="preserve"> ai </w:t>
      </w:r>
      <w:proofErr w:type="spellStart"/>
      <w:r w:rsidRPr="00A94ED1">
        <w:rPr>
          <w:rFonts w:eastAsia="Times New Roman" w:cstheme="minorHAnsi"/>
          <w:color w:val="222222"/>
          <w:sz w:val="20"/>
          <w:szCs w:val="20"/>
        </w:rPr>
        <w:t>copiilor</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identificați</w:t>
      </w:r>
      <w:proofErr w:type="spellEnd"/>
      <w:r w:rsidRPr="00A94ED1">
        <w:rPr>
          <w:rFonts w:eastAsia="Times New Roman" w:cstheme="minorHAnsi"/>
          <w:color w:val="222222"/>
          <w:sz w:val="20"/>
          <w:szCs w:val="20"/>
        </w:rPr>
        <w:t xml:space="preserve"> cu </w:t>
      </w:r>
      <w:proofErr w:type="spellStart"/>
      <w:r w:rsidRPr="00A94ED1">
        <w:rPr>
          <w:rFonts w:eastAsia="Times New Roman" w:cstheme="minorHAnsi"/>
          <w:color w:val="222222"/>
          <w:sz w:val="20"/>
          <w:szCs w:val="20"/>
        </w:rPr>
        <w:t>nevoie</w:t>
      </w:r>
      <w:proofErr w:type="spellEnd"/>
      <w:r w:rsidRPr="00A94ED1">
        <w:rPr>
          <w:rFonts w:eastAsia="Times New Roman" w:cstheme="minorHAnsi"/>
          <w:color w:val="222222"/>
          <w:sz w:val="20"/>
          <w:szCs w:val="20"/>
        </w:rPr>
        <w:t xml:space="preserve"> de </w:t>
      </w:r>
      <w:proofErr w:type="spellStart"/>
      <w:r w:rsidRPr="00A94ED1">
        <w:rPr>
          <w:rFonts w:eastAsia="Times New Roman" w:cstheme="minorHAnsi"/>
          <w:color w:val="222222"/>
          <w:sz w:val="20"/>
          <w:szCs w:val="20"/>
        </w:rPr>
        <w:t>intervenție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beneficiază</w:t>
      </w:r>
      <w:proofErr w:type="spellEnd"/>
      <w:r w:rsidRPr="00A94ED1">
        <w:rPr>
          <w:rFonts w:eastAsia="Times New Roman" w:cstheme="minorHAnsi"/>
          <w:color w:val="222222"/>
          <w:sz w:val="20"/>
          <w:szCs w:val="20"/>
        </w:rPr>
        <w:t xml:space="preserve"> de </w:t>
      </w:r>
      <w:proofErr w:type="spellStart"/>
      <w:r w:rsidRPr="00A94ED1">
        <w:rPr>
          <w:rFonts w:eastAsia="Times New Roman" w:cstheme="minorHAnsi"/>
          <w:color w:val="222222"/>
          <w:sz w:val="20"/>
          <w:szCs w:val="20"/>
        </w:rPr>
        <w:t>asistență</w:t>
      </w:r>
      <w:proofErr w:type="spellEnd"/>
      <w:r w:rsidRPr="00A94ED1">
        <w:rPr>
          <w:rFonts w:eastAsia="Times New Roman" w:cstheme="minorHAnsi"/>
          <w:color w:val="222222"/>
          <w:sz w:val="20"/>
          <w:szCs w:val="20"/>
        </w:rPr>
        <w:t xml:space="preserve">/minim 180 de </w:t>
      </w:r>
      <w:proofErr w:type="spellStart"/>
      <w:r w:rsidRPr="00A94ED1">
        <w:rPr>
          <w:rFonts w:eastAsia="Times New Roman" w:cstheme="minorHAnsi"/>
          <w:color w:val="222222"/>
          <w:sz w:val="20"/>
          <w:szCs w:val="20"/>
        </w:rPr>
        <w:t>dosare</w:t>
      </w:r>
      <w:proofErr w:type="spellEnd"/>
      <w:r w:rsidRPr="00A94ED1">
        <w:rPr>
          <w:rFonts w:eastAsia="Times New Roman" w:cstheme="minorHAnsi"/>
          <w:color w:val="222222"/>
          <w:sz w:val="20"/>
          <w:szCs w:val="20"/>
        </w:rPr>
        <w:t xml:space="preserve"> cu </w:t>
      </w:r>
      <w:proofErr w:type="spellStart"/>
      <w:r w:rsidRPr="00A94ED1">
        <w:rPr>
          <w:rFonts w:eastAsia="Times New Roman" w:cstheme="minorHAnsi"/>
          <w:color w:val="222222"/>
          <w:sz w:val="20"/>
          <w:szCs w:val="20"/>
        </w:rPr>
        <w:t>documente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suport</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realizate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în</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asistență</w:t>
      </w:r>
      <w:proofErr w:type="spellEnd"/>
      <w:r w:rsidRPr="00A94ED1">
        <w:rPr>
          <w:rFonts w:eastAsia="Times New Roman" w:cstheme="minorHAnsi"/>
          <w:color w:val="222222"/>
          <w:sz w:val="20"/>
          <w:szCs w:val="20"/>
        </w:rPr>
        <w:t xml:space="preserve"> </w:t>
      </w:r>
      <w:proofErr w:type="spellStart"/>
      <w:proofErr w:type="gramStart"/>
      <w:r w:rsidRPr="00A94ED1">
        <w:rPr>
          <w:rFonts w:eastAsia="Times New Roman" w:cstheme="minorHAnsi"/>
          <w:color w:val="222222"/>
          <w:sz w:val="20"/>
          <w:szCs w:val="20"/>
        </w:rPr>
        <w:t>întocmite</w:t>
      </w:r>
      <w:proofErr w:type="spellEnd"/>
      <w:r w:rsidRPr="00A94ED1">
        <w:rPr>
          <w:rFonts w:eastAsia="Times New Roman" w:cstheme="minorHAnsi"/>
          <w:color w:val="222222"/>
          <w:sz w:val="20"/>
          <w:szCs w:val="20"/>
        </w:rPr>
        <w:t>;</w:t>
      </w:r>
      <w:proofErr w:type="gramEnd"/>
    </w:p>
    <w:p w14:paraId="430DA524" w14:textId="77777777" w:rsidR="00A94ED1" w:rsidRPr="00A94ED1" w:rsidRDefault="00A94ED1" w:rsidP="00A94ED1">
      <w:pPr>
        <w:pStyle w:val="ListParagraph"/>
        <w:numPr>
          <w:ilvl w:val="0"/>
          <w:numId w:val="38"/>
        </w:numPr>
        <w:spacing w:line="256" w:lineRule="auto"/>
        <w:jc w:val="both"/>
        <w:rPr>
          <w:rFonts w:eastAsia="Times New Roman" w:cstheme="minorHAnsi"/>
          <w:color w:val="222222"/>
          <w:sz w:val="20"/>
          <w:szCs w:val="20"/>
        </w:rPr>
      </w:pPr>
      <w:proofErr w:type="spellStart"/>
      <w:r w:rsidRPr="00A94ED1">
        <w:rPr>
          <w:rFonts w:eastAsia="Times New Roman" w:cstheme="minorHAnsi"/>
          <w:color w:val="222222"/>
          <w:sz w:val="20"/>
          <w:szCs w:val="20"/>
        </w:rPr>
        <w:t>grupuri</w:t>
      </w:r>
      <w:proofErr w:type="spellEnd"/>
      <w:r w:rsidRPr="00A94ED1">
        <w:rPr>
          <w:rFonts w:eastAsia="Times New Roman" w:cstheme="minorHAnsi"/>
          <w:color w:val="222222"/>
          <w:sz w:val="20"/>
          <w:szCs w:val="20"/>
        </w:rPr>
        <w:t xml:space="preserve"> de </w:t>
      </w:r>
      <w:proofErr w:type="spellStart"/>
      <w:r w:rsidRPr="00A94ED1">
        <w:rPr>
          <w:rFonts w:eastAsia="Times New Roman" w:cstheme="minorHAnsi"/>
          <w:color w:val="222222"/>
          <w:sz w:val="20"/>
          <w:szCs w:val="20"/>
        </w:rPr>
        <w:t>suport</w:t>
      </w:r>
      <w:proofErr w:type="spellEnd"/>
      <w:r w:rsidRPr="00A94ED1">
        <w:rPr>
          <w:rFonts w:eastAsia="Times New Roman" w:cstheme="minorHAnsi"/>
          <w:color w:val="222222"/>
          <w:sz w:val="20"/>
          <w:szCs w:val="20"/>
        </w:rPr>
        <w:t xml:space="preserve"> pentru </w:t>
      </w:r>
      <w:proofErr w:type="spellStart"/>
      <w:r w:rsidRPr="00A94ED1">
        <w:rPr>
          <w:rFonts w:eastAsia="Times New Roman" w:cstheme="minorHAnsi"/>
          <w:color w:val="222222"/>
          <w:sz w:val="20"/>
          <w:szCs w:val="20"/>
        </w:rPr>
        <w:t>copii</w:t>
      </w:r>
      <w:proofErr w:type="spellEnd"/>
      <w:r w:rsidRPr="00A94ED1">
        <w:rPr>
          <w:rFonts w:eastAsia="Times New Roman" w:cstheme="minorHAnsi"/>
          <w:color w:val="222222"/>
          <w:sz w:val="20"/>
          <w:szCs w:val="20"/>
        </w:rPr>
        <w:t xml:space="preserve"> pentru </w:t>
      </w:r>
      <w:proofErr w:type="spellStart"/>
      <w:r w:rsidRPr="00A94ED1">
        <w:rPr>
          <w:rFonts w:eastAsia="Times New Roman" w:cstheme="minorHAnsi"/>
          <w:color w:val="222222"/>
          <w:sz w:val="20"/>
          <w:szCs w:val="20"/>
        </w:rPr>
        <w:t>prevenirea</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recăderii</w:t>
      </w:r>
      <w:proofErr w:type="spellEnd"/>
      <w:r w:rsidRPr="00A94ED1">
        <w:rPr>
          <w:rFonts w:eastAsia="Times New Roman" w:cstheme="minorHAnsi"/>
          <w:color w:val="222222"/>
          <w:sz w:val="20"/>
          <w:szCs w:val="20"/>
        </w:rPr>
        <w:t xml:space="preserve">, minim 6 </w:t>
      </w:r>
      <w:proofErr w:type="spellStart"/>
      <w:r w:rsidRPr="00A94ED1">
        <w:rPr>
          <w:rFonts w:eastAsia="Times New Roman" w:cstheme="minorHAnsi"/>
          <w:color w:val="222222"/>
          <w:sz w:val="20"/>
          <w:szCs w:val="20"/>
        </w:rPr>
        <w:t>grupuri</w:t>
      </w:r>
      <w:proofErr w:type="spellEnd"/>
      <w:r w:rsidRPr="00A94ED1">
        <w:rPr>
          <w:rFonts w:eastAsia="Times New Roman" w:cstheme="minorHAnsi"/>
          <w:color w:val="222222"/>
          <w:sz w:val="20"/>
          <w:szCs w:val="20"/>
        </w:rPr>
        <w:t xml:space="preserve"> de </w:t>
      </w:r>
      <w:proofErr w:type="spellStart"/>
      <w:r w:rsidRPr="00A94ED1">
        <w:rPr>
          <w:rFonts w:eastAsia="Times New Roman" w:cstheme="minorHAnsi"/>
          <w:color w:val="222222"/>
          <w:sz w:val="20"/>
          <w:szCs w:val="20"/>
        </w:rPr>
        <w:t>suport</w:t>
      </w:r>
      <w:proofErr w:type="spellEnd"/>
      <w:r w:rsidRPr="00A94ED1">
        <w:rPr>
          <w:rFonts w:eastAsia="Times New Roman" w:cstheme="minorHAnsi"/>
          <w:color w:val="222222"/>
          <w:sz w:val="20"/>
          <w:szCs w:val="20"/>
        </w:rPr>
        <w:t xml:space="preserve"> </w:t>
      </w:r>
      <w:proofErr w:type="spellStart"/>
      <w:proofErr w:type="gramStart"/>
      <w:r w:rsidRPr="00A94ED1">
        <w:rPr>
          <w:rFonts w:eastAsia="Times New Roman" w:cstheme="minorHAnsi"/>
          <w:color w:val="222222"/>
          <w:sz w:val="20"/>
          <w:szCs w:val="20"/>
        </w:rPr>
        <w:t>realizate</w:t>
      </w:r>
      <w:proofErr w:type="spellEnd"/>
      <w:r w:rsidRPr="00A94ED1">
        <w:rPr>
          <w:rFonts w:eastAsia="Times New Roman" w:cstheme="minorHAnsi"/>
          <w:color w:val="222222"/>
          <w:sz w:val="20"/>
          <w:szCs w:val="20"/>
        </w:rPr>
        <w:t>;</w:t>
      </w:r>
      <w:proofErr w:type="gramEnd"/>
    </w:p>
    <w:p w14:paraId="7D8528A5" w14:textId="77777777" w:rsidR="00A94ED1" w:rsidRPr="00A94ED1" w:rsidRDefault="00A94ED1" w:rsidP="00A94ED1">
      <w:pPr>
        <w:pStyle w:val="ListParagraph"/>
        <w:numPr>
          <w:ilvl w:val="0"/>
          <w:numId w:val="38"/>
        </w:numPr>
        <w:spacing w:line="256" w:lineRule="auto"/>
        <w:jc w:val="both"/>
        <w:rPr>
          <w:rFonts w:eastAsia="Times New Roman" w:cstheme="minorHAnsi"/>
          <w:color w:val="222222"/>
          <w:sz w:val="20"/>
          <w:szCs w:val="20"/>
        </w:rPr>
      </w:pPr>
      <w:proofErr w:type="spellStart"/>
      <w:r w:rsidRPr="00A94ED1">
        <w:rPr>
          <w:rFonts w:eastAsia="Times New Roman" w:cstheme="minorHAnsi"/>
          <w:color w:val="222222"/>
          <w:sz w:val="20"/>
          <w:szCs w:val="20"/>
        </w:rPr>
        <w:t>tabere</w:t>
      </w:r>
      <w:proofErr w:type="spellEnd"/>
      <w:r w:rsidRPr="00A94ED1">
        <w:rPr>
          <w:rFonts w:eastAsia="Times New Roman" w:cstheme="minorHAnsi"/>
          <w:color w:val="222222"/>
          <w:sz w:val="20"/>
          <w:szCs w:val="20"/>
        </w:rPr>
        <w:t xml:space="preserve"> de </w:t>
      </w:r>
      <w:proofErr w:type="spellStart"/>
      <w:r w:rsidRPr="00A94ED1">
        <w:rPr>
          <w:rFonts w:eastAsia="Times New Roman" w:cstheme="minorHAnsi"/>
          <w:color w:val="222222"/>
          <w:sz w:val="20"/>
          <w:szCs w:val="20"/>
        </w:rPr>
        <w:t>vară</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în</w:t>
      </w:r>
      <w:proofErr w:type="spellEnd"/>
      <w:r w:rsidRPr="00A94ED1">
        <w:rPr>
          <w:rFonts w:eastAsia="Times New Roman" w:cstheme="minorHAnsi"/>
          <w:color w:val="222222"/>
          <w:sz w:val="20"/>
          <w:szCs w:val="20"/>
        </w:rPr>
        <w:t xml:space="preserve"> 2 ani de </w:t>
      </w:r>
      <w:proofErr w:type="spellStart"/>
      <w:r w:rsidRPr="00A94ED1">
        <w:rPr>
          <w:rFonts w:eastAsia="Times New Roman" w:cstheme="minorHAnsi"/>
          <w:color w:val="222222"/>
          <w:sz w:val="20"/>
          <w:szCs w:val="20"/>
        </w:rPr>
        <w:t>proiect</w:t>
      </w:r>
      <w:proofErr w:type="spellEnd"/>
      <w:r w:rsidRPr="00A94ED1">
        <w:rPr>
          <w:rFonts w:eastAsia="Times New Roman" w:cstheme="minorHAnsi"/>
          <w:color w:val="222222"/>
          <w:sz w:val="20"/>
          <w:szCs w:val="20"/>
        </w:rPr>
        <w:t xml:space="preserve"> la care un </w:t>
      </w:r>
      <w:proofErr w:type="spellStart"/>
      <w:r w:rsidRPr="00A94ED1">
        <w:rPr>
          <w:rFonts w:eastAsia="Times New Roman" w:cstheme="minorHAnsi"/>
          <w:color w:val="222222"/>
          <w:sz w:val="20"/>
          <w:szCs w:val="20"/>
        </w:rPr>
        <w:t>grup</w:t>
      </w:r>
      <w:proofErr w:type="spellEnd"/>
      <w:r w:rsidRPr="00A94ED1">
        <w:rPr>
          <w:rFonts w:eastAsia="Times New Roman" w:cstheme="minorHAnsi"/>
          <w:color w:val="222222"/>
          <w:sz w:val="20"/>
          <w:szCs w:val="20"/>
        </w:rPr>
        <w:t xml:space="preserve"> de </w:t>
      </w:r>
      <w:proofErr w:type="spellStart"/>
      <w:r w:rsidRPr="00A94ED1">
        <w:rPr>
          <w:rFonts w:eastAsia="Times New Roman" w:cstheme="minorHAnsi"/>
          <w:color w:val="222222"/>
          <w:sz w:val="20"/>
          <w:szCs w:val="20"/>
        </w:rPr>
        <w:t>copii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să</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participe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câte</w:t>
      </w:r>
      <w:proofErr w:type="spellEnd"/>
      <w:r w:rsidRPr="00A94ED1">
        <w:rPr>
          <w:rFonts w:eastAsia="Times New Roman" w:cstheme="minorHAnsi"/>
          <w:color w:val="222222"/>
          <w:sz w:val="20"/>
          <w:szCs w:val="20"/>
        </w:rPr>
        <w:t xml:space="preserve"> 5 </w:t>
      </w:r>
      <w:proofErr w:type="spellStart"/>
      <w:r w:rsidRPr="00A94ED1">
        <w:rPr>
          <w:rFonts w:eastAsia="Times New Roman" w:cstheme="minorHAnsi"/>
          <w:color w:val="222222"/>
          <w:sz w:val="20"/>
          <w:szCs w:val="20"/>
        </w:rPr>
        <w:t>zile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în</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grupuri</w:t>
      </w:r>
      <w:proofErr w:type="spellEnd"/>
      <w:r w:rsidRPr="00A94ED1">
        <w:rPr>
          <w:rFonts w:eastAsia="Times New Roman" w:cstheme="minorHAnsi"/>
          <w:color w:val="222222"/>
          <w:sz w:val="20"/>
          <w:szCs w:val="20"/>
        </w:rPr>
        <w:t xml:space="preserve"> de </w:t>
      </w:r>
      <w:proofErr w:type="spellStart"/>
      <w:r w:rsidRPr="00A94ED1">
        <w:rPr>
          <w:rFonts w:eastAsia="Times New Roman" w:cstheme="minorHAnsi"/>
          <w:color w:val="222222"/>
          <w:sz w:val="20"/>
          <w:szCs w:val="20"/>
        </w:rPr>
        <w:t>aproximativ</w:t>
      </w:r>
      <w:proofErr w:type="spellEnd"/>
      <w:r w:rsidRPr="00A94ED1">
        <w:rPr>
          <w:rFonts w:eastAsia="Times New Roman" w:cstheme="minorHAnsi"/>
          <w:color w:val="222222"/>
          <w:sz w:val="20"/>
          <w:szCs w:val="20"/>
        </w:rPr>
        <w:t xml:space="preserve"> 20-30 de </w:t>
      </w:r>
      <w:proofErr w:type="spellStart"/>
      <w:r w:rsidRPr="00A94ED1">
        <w:rPr>
          <w:rFonts w:eastAsia="Times New Roman" w:cstheme="minorHAnsi"/>
          <w:color w:val="222222"/>
          <w:sz w:val="20"/>
          <w:szCs w:val="20"/>
        </w:rPr>
        <w:t>copii</w:t>
      </w:r>
      <w:proofErr w:type="spellEnd"/>
      <w:r w:rsidRPr="00A94ED1">
        <w:rPr>
          <w:rFonts w:eastAsia="Times New Roman" w:cstheme="minorHAnsi"/>
          <w:color w:val="222222"/>
          <w:sz w:val="20"/>
          <w:szCs w:val="20"/>
        </w:rPr>
        <w:t>/</w:t>
      </w:r>
      <w:proofErr w:type="spellStart"/>
      <w:r w:rsidRPr="00A94ED1">
        <w:rPr>
          <w:rFonts w:eastAsia="Times New Roman" w:cstheme="minorHAnsi"/>
          <w:color w:val="222222"/>
          <w:sz w:val="20"/>
          <w:szCs w:val="20"/>
        </w:rPr>
        <w:t>grup</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premii</w:t>
      </w:r>
      <w:proofErr w:type="spellEnd"/>
      <w:r w:rsidRPr="00A94ED1">
        <w:rPr>
          <w:rFonts w:eastAsia="Times New Roman" w:cstheme="minorHAnsi"/>
          <w:color w:val="222222"/>
          <w:sz w:val="20"/>
          <w:szCs w:val="20"/>
        </w:rPr>
        <w:t xml:space="preserve"> </w:t>
      </w:r>
      <w:proofErr w:type="spellStart"/>
      <w:proofErr w:type="gramStart"/>
      <w:r w:rsidRPr="00A94ED1">
        <w:rPr>
          <w:rFonts w:eastAsia="Times New Roman" w:cstheme="minorHAnsi"/>
          <w:color w:val="222222"/>
          <w:sz w:val="20"/>
          <w:szCs w:val="20"/>
        </w:rPr>
        <w:t>copii</w:t>
      </w:r>
      <w:proofErr w:type="spellEnd"/>
      <w:r w:rsidRPr="00A94ED1">
        <w:rPr>
          <w:rFonts w:eastAsia="Times New Roman" w:cstheme="minorHAnsi"/>
          <w:color w:val="222222"/>
          <w:sz w:val="20"/>
          <w:szCs w:val="20"/>
        </w:rPr>
        <w:t>;</w:t>
      </w:r>
      <w:proofErr w:type="gramEnd"/>
    </w:p>
    <w:p w14:paraId="78754896" w14:textId="77777777" w:rsidR="00A94ED1" w:rsidRPr="00A94ED1" w:rsidRDefault="00A94ED1" w:rsidP="00A94ED1">
      <w:pPr>
        <w:pStyle w:val="ListParagraph"/>
        <w:numPr>
          <w:ilvl w:val="0"/>
          <w:numId w:val="38"/>
        </w:numPr>
        <w:spacing w:line="256" w:lineRule="auto"/>
        <w:jc w:val="both"/>
        <w:rPr>
          <w:rFonts w:eastAsia="Times New Roman" w:cstheme="minorHAnsi"/>
          <w:color w:val="222222"/>
          <w:sz w:val="20"/>
          <w:szCs w:val="20"/>
        </w:rPr>
      </w:pPr>
      <w:r w:rsidRPr="00A94ED1">
        <w:rPr>
          <w:rFonts w:eastAsia="Times New Roman" w:cstheme="minorHAnsi"/>
          <w:color w:val="222222"/>
          <w:sz w:val="20"/>
          <w:szCs w:val="20"/>
        </w:rPr>
        <w:t xml:space="preserve">1 </w:t>
      </w:r>
      <w:proofErr w:type="spellStart"/>
      <w:r w:rsidRPr="00A94ED1">
        <w:rPr>
          <w:rFonts w:eastAsia="Times New Roman" w:cstheme="minorHAnsi"/>
          <w:color w:val="222222"/>
          <w:sz w:val="20"/>
          <w:szCs w:val="20"/>
        </w:rPr>
        <w:t>rețea</w:t>
      </w:r>
      <w:proofErr w:type="spellEnd"/>
      <w:r w:rsidRPr="00A94ED1">
        <w:rPr>
          <w:rFonts w:eastAsia="Times New Roman" w:cstheme="minorHAnsi"/>
          <w:color w:val="222222"/>
          <w:sz w:val="20"/>
          <w:szCs w:val="20"/>
        </w:rPr>
        <w:t xml:space="preserve"> de </w:t>
      </w:r>
      <w:proofErr w:type="spellStart"/>
      <w:r w:rsidRPr="00A94ED1">
        <w:rPr>
          <w:rFonts w:eastAsia="Times New Roman" w:cstheme="minorHAnsi"/>
          <w:color w:val="222222"/>
          <w:sz w:val="20"/>
          <w:szCs w:val="20"/>
        </w:rPr>
        <w:t>colaborare</w:t>
      </w:r>
      <w:proofErr w:type="spellEnd"/>
      <w:r w:rsidRPr="00A94ED1">
        <w:rPr>
          <w:rFonts w:eastAsia="Times New Roman" w:cstheme="minorHAnsi"/>
          <w:color w:val="222222"/>
          <w:sz w:val="20"/>
          <w:szCs w:val="20"/>
        </w:rPr>
        <w:t xml:space="preserve"> </w:t>
      </w:r>
      <w:proofErr w:type="spellStart"/>
      <w:proofErr w:type="gramStart"/>
      <w:r w:rsidRPr="00A94ED1">
        <w:rPr>
          <w:rFonts w:eastAsia="Times New Roman" w:cstheme="minorHAnsi"/>
          <w:color w:val="222222"/>
          <w:sz w:val="20"/>
          <w:szCs w:val="20"/>
        </w:rPr>
        <w:t>întocmită</w:t>
      </w:r>
      <w:proofErr w:type="spellEnd"/>
      <w:r w:rsidRPr="00A94ED1">
        <w:rPr>
          <w:rFonts w:eastAsia="Times New Roman" w:cstheme="minorHAnsi"/>
          <w:color w:val="222222"/>
          <w:sz w:val="20"/>
          <w:szCs w:val="20"/>
        </w:rPr>
        <w:t>;</w:t>
      </w:r>
      <w:proofErr w:type="gramEnd"/>
    </w:p>
    <w:p w14:paraId="466E8C11" w14:textId="77777777" w:rsidR="00A94ED1" w:rsidRPr="00A94ED1" w:rsidRDefault="00A94ED1" w:rsidP="00A94ED1">
      <w:pPr>
        <w:pStyle w:val="ListParagraph"/>
        <w:numPr>
          <w:ilvl w:val="0"/>
          <w:numId w:val="38"/>
        </w:numPr>
        <w:spacing w:line="256" w:lineRule="auto"/>
        <w:jc w:val="both"/>
        <w:rPr>
          <w:rFonts w:eastAsia="Times New Roman" w:cstheme="minorHAnsi"/>
          <w:color w:val="222222"/>
          <w:sz w:val="20"/>
          <w:szCs w:val="20"/>
        </w:rPr>
      </w:pPr>
      <w:r w:rsidRPr="00A94ED1">
        <w:rPr>
          <w:rFonts w:eastAsia="Times New Roman" w:cstheme="minorHAnsi"/>
          <w:color w:val="222222"/>
          <w:sz w:val="20"/>
          <w:szCs w:val="20"/>
        </w:rPr>
        <w:t xml:space="preserve">60 de </w:t>
      </w:r>
      <w:proofErr w:type="spellStart"/>
      <w:r w:rsidRPr="00A94ED1">
        <w:rPr>
          <w:rFonts w:eastAsia="Times New Roman" w:cstheme="minorHAnsi"/>
          <w:color w:val="222222"/>
          <w:sz w:val="20"/>
          <w:szCs w:val="20"/>
        </w:rPr>
        <w:t>evenimente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în</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campania</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continuă</w:t>
      </w:r>
      <w:proofErr w:type="spellEnd"/>
      <w:r w:rsidRPr="00A94ED1">
        <w:rPr>
          <w:rFonts w:eastAsia="Times New Roman" w:cstheme="minorHAnsi"/>
          <w:color w:val="222222"/>
          <w:sz w:val="20"/>
          <w:szCs w:val="20"/>
        </w:rPr>
        <w:t xml:space="preserve">, cu 60 de </w:t>
      </w:r>
      <w:proofErr w:type="spellStart"/>
      <w:r w:rsidRPr="00A94ED1">
        <w:rPr>
          <w:rFonts w:eastAsia="Times New Roman" w:cstheme="minorHAnsi"/>
          <w:color w:val="222222"/>
          <w:sz w:val="20"/>
          <w:szCs w:val="20"/>
        </w:rPr>
        <w:t>dosare</w:t>
      </w:r>
      <w:proofErr w:type="spellEnd"/>
      <w:r w:rsidRPr="00A94ED1">
        <w:rPr>
          <w:rFonts w:eastAsia="Times New Roman" w:cstheme="minorHAnsi"/>
          <w:color w:val="222222"/>
          <w:sz w:val="20"/>
          <w:szCs w:val="20"/>
        </w:rPr>
        <w:t xml:space="preserve"> de </w:t>
      </w:r>
      <w:proofErr w:type="spellStart"/>
      <w:r w:rsidRPr="00A94ED1">
        <w:rPr>
          <w:rFonts w:eastAsia="Times New Roman" w:cstheme="minorHAnsi"/>
          <w:color w:val="222222"/>
          <w:sz w:val="20"/>
          <w:szCs w:val="20"/>
        </w:rPr>
        <w:t>acțiune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completate</w:t>
      </w:r>
      <w:proofErr w:type="spellEnd"/>
      <w:r w:rsidRPr="00A94ED1">
        <w:rPr>
          <w:rFonts w:eastAsia="Times New Roman" w:cstheme="minorHAnsi"/>
          <w:color w:val="222222"/>
          <w:sz w:val="20"/>
          <w:szCs w:val="20"/>
        </w:rPr>
        <w:t xml:space="preserve">, din care 6 </w:t>
      </w:r>
      <w:proofErr w:type="spellStart"/>
      <w:r w:rsidRPr="00A94ED1">
        <w:rPr>
          <w:rFonts w:eastAsia="Times New Roman" w:cstheme="minorHAnsi"/>
          <w:color w:val="222222"/>
          <w:sz w:val="20"/>
          <w:szCs w:val="20"/>
        </w:rPr>
        <w:t>evenimente</w:t>
      </w:r>
      <w:proofErr w:type="spellEnd"/>
      <w:r w:rsidRPr="00A94ED1">
        <w:rPr>
          <w:rFonts w:eastAsia="Times New Roman" w:cstheme="minorHAnsi"/>
          <w:color w:val="222222"/>
          <w:sz w:val="20"/>
          <w:szCs w:val="20"/>
        </w:rPr>
        <w:t xml:space="preserve"> de </w:t>
      </w:r>
      <w:proofErr w:type="spellStart"/>
      <w:r w:rsidRPr="00A94ED1">
        <w:rPr>
          <w:rFonts w:eastAsia="Times New Roman" w:cstheme="minorHAnsi"/>
          <w:color w:val="222222"/>
          <w:sz w:val="20"/>
          <w:szCs w:val="20"/>
        </w:rPr>
        <w:t>diseminare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către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specialiști</w:t>
      </w:r>
      <w:proofErr w:type="spellEnd"/>
      <w:r w:rsidRPr="00A94ED1">
        <w:rPr>
          <w:rFonts w:eastAsia="Times New Roman" w:cstheme="minorHAnsi"/>
          <w:color w:val="222222"/>
          <w:sz w:val="20"/>
          <w:szCs w:val="20"/>
        </w:rPr>
        <w:t>/</w:t>
      </w:r>
      <w:proofErr w:type="spellStart"/>
      <w:r w:rsidRPr="00A94ED1">
        <w:rPr>
          <w:rFonts w:eastAsia="Times New Roman" w:cstheme="minorHAnsi"/>
          <w:color w:val="222222"/>
          <w:sz w:val="20"/>
          <w:szCs w:val="20"/>
        </w:rPr>
        <w:t>actori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sociali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relevanți</w:t>
      </w:r>
      <w:proofErr w:type="spellEnd"/>
      <w:r w:rsidRPr="00A94ED1">
        <w:rPr>
          <w:rFonts w:eastAsia="Times New Roman" w:cstheme="minorHAnsi"/>
          <w:color w:val="222222"/>
          <w:sz w:val="20"/>
          <w:szCs w:val="20"/>
        </w:rPr>
        <w:t xml:space="preserve"> sub forma de </w:t>
      </w:r>
      <w:proofErr w:type="spellStart"/>
      <w:r w:rsidRPr="00A94ED1">
        <w:rPr>
          <w:rFonts w:eastAsia="Times New Roman" w:cstheme="minorHAnsi"/>
          <w:color w:val="222222"/>
          <w:sz w:val="20"/>
          <w:szCs w:val="20"/>
        </w:rPr>
        <w:t>seminarii</w:t>
      </w:r>
      <w:proofErr w:type="spellEnd"/>
      <w:r w:rsidRPr="00A94ED1">
        <w:rPr>
          <w:rFonts w:eastAsia="Times New Roman" w:cstheme="minorHAnsi"/>
          <w:color w:val="222222"/>
          <w:sz w:val="20"/>
          <w:szCs w:val="20"/>
        </w:rPr>
        <w:t>/workshop-</w:t>
      </w:r>
      <w:proofErr w:type="spellStart"/>
      <w:r w:rsidRPr="00A94ED1">
        <w:rPr>
          <w:rFonts w:eastAsia="Times New Roman" w:cstheme="minorHAnsi"/>
          <w:color w:val="222222"/>
          <w:sz w:val="20"/>
          <w:szCs w:val="20"/>
        </w:rPr>
        <w:t>uri</w:t>
      </w:r>
      <w:proofErr w:type="spellEnd"/>
      <w:r w:rsidRPr="00A94ED1">
        <w:rPr>
          <w:rFonts w:eastAsia="Times New Roman" w:cstheme="minorHAnsi"/>
          <w:color w:val="222222"/>
          <w:sz w:val="20"/>
          <w:szCs w:val="20"/>
        </w:rPr>
        <w:t>/</w:t>
      </w:r>
      <w:proofErr w:type="spellStart"/>
      <w:r w:rsidRPr="00A94ED1">
        <w:rPr>
          <w:rFonts w:eastAsia="Times New Roman" w:cstheme="minorHAnsi"/>
          <w:color w:val="222222"/>
          <w:sz w:val="20"/>
          <w:szCs w:val="20"/>
        </w:rPr>
        <w:t>conferință</w:t>
      </w:r>
      <w:proofErr w:type="spellEnd"/>
      <w:r w:rsidRPr="00A94ED1">
        <w:rPr>
          <w:rFonts w:eastAsia="Times New Roman" w:cstheme="minorHAnsi"/>
          <w:color w:val="222222"/>
          <w:sz w:val="20"/>
          <w:szCs w:val="20"/>
        </w:rPr>
        <w:t xml:space="preserve"> </w:t>
      </w:r>
      <w:proofErr w:type="spellStart"/>
      <w:proofErr w:type="gramStart"/>
      <w:r w:rsidRPr="00A94ED1">
        <w:rPr>
          <w:rFonts w:eastAsia="Times New Roman" w:cstheme="minorHAnsi"/>
          <w:color w:val="222222"/>
          <w:sz w:val="20"/>
          <w:szCs w:val="20"/>
        </w:rPr>
        <w:t>regională</w:t>
      </w:r>
      <w:proofErr w:type="spellEnd"/>
      <w:r w:rsidRPr="00A94ED1">
        <w:rPr>
          <w:rFonts w:eastAsia="Times New Roman" w:cstheme="minorHAnsi"/>
          <w:color w:val="222222"/>
          <w:sz w:val="20"/>
          <w:szCs w:val="20"/>
        </w:rPr>
        <w:t>;</w:t>
      </w:r>
      <w:proofErr w:type="gramEnd"/>
    </w:p>
    <w:p w14:paraId="1A003F78" w14:textId="77777777" w:rsidR="00A94ED1" w:rsidRPr="00A94ED1" w:rsidRDefault="00A94ED1" w:rsidP="00A94ED1">
      <w:pPr>
        <w:pStyle w:val="ListParagraph"/>
        <w:numPr>
          <w:ilvl w:val="0"/>
          <w:numId w:val="38"/>
        </w:numPr>
        <w:spacing w:line="256" w:lineRule="auto"/>
        <w:jc w:val="both"/>
        <w:rPr>
          <w:rFonts w:eastAsia="Times New Roman" w:cstheme="minorHAnsi"/>
          <w:color w:val="222222"/>
          <w:sz w:val="20"/>
          <w:szCs w:val="20"/>
        </w:rPr>
      </w:pPr>
      <w:r w:rsidRPr="00A94ED1">
        <w:rPr>
          <w:rFonts w:eastAsia="Times New Roman" w:cstheme="minorHAnsi"/>
          <w:color w:val="222222"/>
          <w:sz w:val="20"/>
          <w:szCs w:val="20"/>
        </w:rPr>
        <w:t>3 workshop-</w:t>
      </w:r>
      <w:proofErr w:type="spellStart"/>
      <w:r w:rsidRPr="00A94ED1">
        <w:rPr>
          <w:rFonts w:eastAsia="Times New Roman" w:cstheme="minorHAnsi"/>
          <w:color w:val="222222"/>
          <w:sz w:val="20"/>
          <w:szCs w:val="20"/>
        </w:rPr>
        <w:t>uri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și</w:t>
      </w:r>
      <w:proofErr w:type="spellEnd"/>
      <w:r w:rsidRPr="00A94ED1">
        <w:rPr>
          <w:rFonts w:eastAsia="Times New Roman" w:cstheme="minorHAnsi"/>
          <w:color w:val="222222"/>
          <w:sz w:val="20"/>
          <w:szCs w:val="20"/>
        </w:rPr>
        <w:t xml:space="preserve"> 3 </w:t>
      </w:r>
      <w:proofErr w:type="spellStart"/>
      <w:r w:rsidRPr="00A94ED1">
        <w:rPr>
          <w:rFonts w:eastAsia="Times New Roman" w:cstheme="minorHAnsi"/>
          <w:color w:val="222222"/>
          <w:sz w:val="20"/>
          <w:szCs w:val="20"/>
        </w:rPr>
        <w:t>seminarii</w:t>
      </w:r>
      <w:proofErr w:type="spellEnd"/>
      <w:r w:rsidRPr="00A94ED1">
        <w:rPr>
          <w:rFonts w:eastAsia="Times New Roman" w:cstheme="minorHAnsi"/>
          <w:color w:val="222222"/>
          <w:sz w:val="20"/>
          <w:szCs w:val="20"/>
        </w:rPr>
        <w:t xml:space="preserve"> cu </w:t>
      </w:r>
      <w:proofErr w:type="spellStart"/>
      <w:r w:rsidRPr="00A94ED1">
        <w:rPr>
          <w:rFonts w:eastAsia="Times New Roman" w:cstheme="minorHAnsi"/>
          <w:color w:val="222222"/>
          <w:sz w:val="20"/>
          <w:szCs w:val="20"/>
        </w:rPr>
        <w:t>câte</w:t>
      </w:r>
      <w:proofErr w:type="spellEnd"/>
      <w:r w:rsidRPr="00A94ED1">
        <w:rPr>
          <w:rFonts w:eastAsia="Times New Roman" w:cstheme="minorHAnsi"/>
          <w:color w:val="222222"/>
          <w:sz w:val="20"/>
          <w:szCs w:val="20"/>
        </w:rPr>
        <w:t xml:space="preserve"> 15 </w:t>
      </w:r>
      <w:proofErr w:type="spellStart"/>
      <w:proofErr w:type="gramStart"/>
      <w:r w:rsidRPr="00A94ED1">
        <w:rPr>
          <w:rFonts w:eastAsia="Times New Roman" w:cstheme="minorHAnsi"/>
          <w:color w:val="222222"/>
          <w:sz w:val="20"/>
          <w:szCs w:val="20"/>
        </w:rPr>
        <w:t>participanți</w:t>
      </w:r>
      <w:proofErr w:type="spellEnd"/>
      <w:r w:rsidRPr="00A94ED1">
        <w:rPr>
          <w:rFonts w:eastAsia="Times New Roman" w:cstheme="minorHAnsi"/>
          <w:color w:val="222222"/>
          <w:sz w:val="20"/>
          <w:szCs w:val="20"/>
        </w:rPr>
        <w:t>;</w:t>
      </w:r>
      <w:proofErr w:type="gramEnd"/>
    </w:p>
    <w:p w14:paraId="168FA986" w14:textId="77777777" w:rsidR="00A94ED1" w:rsidRPr="00A94ED1" w:rsidRDefault="00A94ED1" w:rsidP="00A94ED1">
      <w:pPr>
        <w:pStyle w:val="ListParagraph"/>
        <w:numPr>
          <w:ilvl w:val="0"/>
          <w:numId w:val="38"/>
        </w:numPr>
        <w:spacing w:line="256" w:lineRule="auto"/>
        <w:jc w:val="both"/>
        <w:rPr>
          <w:rFonts w:eastAsia="Times New Roman" w:cstheme="minorHAnsi"/>
          <w:color w:val="222222"/>
          <w:sz w:val="20"/>
          <w:szCs w:val="20"/>
        </w:rPr>
      </w:pPr>
      <w:r w:rsidRPr="00A94ED1">
        <w:rPr>
          <w:rFonts w:eastAsia="Times New Roman" w:cstheme="minorHAnsi"/>
          <w:color w:val="222222"/>
          <w:sz w:val="20"/>
          <w:szCs w:val="20"/>
        </w:rPr>
        <w:t xml:space="preserve">Minim 60 </w:t>
      </w:r>
      <w:proofErr w:type="spellStart"/>
      <w:r w:rsidRPr="00A94ED1">
        <w:rPr>
          <w:rFonts w:eastAsia="Times New Roman" w:cstheme="minorHAnsi"/>
          <w:color w:val="222222"/>
          <w:sz w:val="20"/>
          <w:szCs w:val="20"/>
        </w:rPr>
        <w:t>dosare</w:t>
      </w:r>
      <w:proofErr w:type="spellEnd"/>
      <w:r w:rsidRPr="00A94ED1">
        <w:rPr>
          <w:rFonts w:eastAsia="Times New Roman" w:cstheme="minorHAnsi"/>
          <w:color w:val="222222"/>
          <w:sz w:val="20"/>
          <w:szCs w:val="20"/>
        </w:rPr>
        <w:t xml:space="preserve"> de </w:t>
      </w:r>
      <w:proofErr w:type="spellStart"/>
      <w:r w:rsidRPr="00A94ED1">
        <w:rPr>
          <w:rFonts w:eastAsia="Times New Roman" w:cstheme="minorHAnsi"/>
          <w:color w:val="222222"/>
          <w:sz w:val="20"/>
          <w:szCs w:val="20"/>
        </w:rPr>
        <w:t>selecție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și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recrutare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beneficiari</w:t>
      </w:r>
      <w:proofErr w:type="spellEnd"/>
      <w:r w:rsidRPr="00A94ED1">
        <w:rPr>
          <w:rFonts w:eastAsia="Times New Roman" w:cstheme="minorHAnsi"/>
          <w:color w:val="222222"/>
          <w:sz w:val="20"/>
          <w:szCs w:val="20"/>
        </w:rPr>
        <w:t xml:space="preserve"> </w:t>
      </w:r>
      <w:proofErr w:type="spellStart"/>
      <w:proofErr w:type="gramStart"/>
      <w:r w:rsidRPr="00A94ED1">
        <w:rPr>
          <w:rFonts w:eastAsia="Times New Roman" w:cstheme="minorHAnsi"/>
          <w:color w:val="222222"/>
          <w:sz w:val="20"/>
          <w:szCs w:val="20"/>
        </w:rPr>
        <w:t>întocmite</w:t>
      </w:r>
      <w:proofErr w:type="spellEnd"/>
      <w:r w:rsidRPr="00A94ED1">
        <w:rPr>
          <w:rFonts w:eastAsia="Times New Roman" w:cstheme="minorHAnsi"/>
          <w:color w:val="222222"/>
          <w:sz w:val="20"/>
          <w:szCs w:val="20"/>
        </w:rPr>
        <w:t>;</w:t>
      </w:r>
      <w:proofErr w:type="gramEnd"/>
    </w:p>
    <w:p w14:paraId="206745BC" w14:textId="77777777" w:rsidR="00A94ED1" w:rsidRPr="00A94ED1" w:rsidRDefault="00A94ED1" w:rsidP="00A94ED1">
      <w:pPr>
        <w:pStyle w:val="ListParagraph"/>
        <w:numPr>
          <w:ilvl w:val="0"/>
          <w:numId w:val="38"/>
        </w:numPr>
        <w:spacing w:line="256" w:lineRule="auto"/>
        <w:jc w:val="both"/>
        <w:rPr>
          <w:rFonts w:eastAsia="Times New Roman" w:cstheme="minorHAnsi"/>
          <w:color w:val="222222"/>
          <w:sz w:val="20"/>
          <w:szCs w:val="20"/>
        </w:rPr>
      </w:pPr>
      <w:proofErr w:type="spellStart"/>
      <w:r w:rsidRPr="00A94ED1">
        <w:rPr>
          <w:rFonts w:eastAsia="Times New Roman" w:cstheme="minorHAnsi"/>
          <w:color w:val="222222"/>
          <w:sz w:val="20"/>
          <w:szCs w:val="20"/>
        </w:rPr>
        <w:t>Oferta</w:t>
      </w:r>
      <w:proofErr w:type="spellEnd"/>
      <w:r w:rsidRPr="00A94ED1">
        <w:rPr>
          <w:rFonts w:eastAsia="Times New Roman" w:cstheme="minorHAnsi"/>
          <w:color w:val="222222"/>
          <w:sz w:val="20"/>
          <w:szCs w:val="20"/>
        </w:rPr>
        <w:t xml:space="preserve"> de </w:t>
      </w:r>
      <w:proofErr w:type="spellStart"/>
      <w:r w:rsidRPr="00A94ED1">
        <w:rPr>
          <w:rFonts w:eastAsia="Times New Roman" w:cstheme="minorHAnsi"/>
          <w:color w:val="222222"/>
          <w:sz w:val="20"/>
          <w:szCs w:val="20"/>
        </w:rPr>
        <w:t>activități</w:t>
      </w:r>
      <w:proofErr w:type="spellEnd"/>
      <w:r w:rsidRPr="00A94ED1">
        <w:rPr>
          <w:rFonts w:eastAsia="Times New Roman" w:cstheme="minorHAnsi"/>
          <w:color w:val="222222"/>
          <w:sz w:val="20"/>
          <w:szCs w:val="20"/>
        </w:rPr>
        <w:t xml:space="preserve"> a </w:t>
      </w:r>
      <w:proofErr w:type="spellStart"/>
      <w:r w:rsidRPr="00A94ED1">
        <w:rPr>
          <w:rFonts w:eastAsia="Times New Roman" w:cstheme="minorHAnsi"/>
          <w:color w:val="222222"/>
          <w:sz w:val="20"/>
          <w:szCs w:val="20"/>
        </w:rPr>
        <w:t>centrului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structurată</w:t>
      </w:r>
      <w:proofErr w:type="spellEnd"/>
      <w:r w:rsidRPr="00A94ED1">
        <w:rPr>
          <w:rFonts w:eastAsia="Times New Roman" w:cstheme="minorHAnsi"/>
          <w:color w:val="222222"/>
          <w:sz w:val="20"/>
          <w:szCs w:val="20"/>
        </w:rPr>
        <w:t xml:space="preserve"> pe un program de 8 ore/</w:t>
      </w:r>
      <w:proofErr w:type="spellStart"/>
      <w:proofErr w:type="gramStart"/>
      <w:r w:rsidRPr="00A94ED1">
        <w:rPr>
          <w:rFonts w:eastAsia="Times New Roman" w:cstheme="minorHAnsi"/>
          <w:color w:val="222222"/>
          <w:sz w:val="20"/>
          <w:szCs w:val="20"/>
        </w:rPr>
        <w:t>zilnic</w:t>
      </w:r>
      <w:proofErr w:type="spellEnd"/>
      <w:r w:rsidRPr="00A94ED1">
        <w:rPr>
          <w:rFonts w:eastAsia="Times New Roman" w:cstheme="minorHAnsi"/>
          <w:color w:val="222222"/>
          <w:sz w:val="20"/>
          <w:szCs w:val="20"/>
        </w:rPr>
        <w:t>;</w:t>
      </w:r>
      <w:proofErr w:type="gramEnd"/>
    </w:p>
    <w:p w14:paraId="34EAFEC9" w14:textId="77777777" w:rsidR="00A94ED1" w:rsidRPr="00A94ED1" w:rsidRDefault="00A94ED1" w:rsidP="00A94ED1">
      <w:pPr>
        <w:pStyle w:val="ListParagraph"/>
        <w:numPr>
          <w:ilvl w:val="0"/>
          <w:numId w:val="38"/>
        </w:numPr>
        <w:spacing w:line="256" w:lineRule="auto"/>
        <w:jc w:val="both"/>
        <w:rPr>
          <w:rFonts w:eastAsia="Times New Roman" w:cstheme="minorHAnsi"/>
          <w:color w:val="222222"/>
          <w:sz w:val="20"/>
          <w:szCs w:val="20"/>
        </w:rPr>
      </w:pPr>
      <w:r w:rsidRPr="00A94ED1">
        <w:rPr>
          <w:rFonts w:eastAsia="Times New Roman" w:cstheme="minorHAnsi"/>
          <w:color w:val="222222"/>
          <w:sz w:val="20"/>
          <w:szCs w:val="20"/>
        </w:rPr>
        <w:t xml:space="preserve">60 de </w:t>
      </w:r>
      <w:proofErr w:type="spellStart"/>
      <w:r w:rsidRPr="00A94ED1">
        <w:rPr>
          <w:rFonts w:eastAsia="Times New Roman" w:cstheme="minorHAnsi"/>
          <w:color w:val="222222"/>
          <w:sz w:val="20"/>
          <w:szCs w:val="20"/>
        </w:rPr>
        <w:t>copii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aflați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în</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risc</w:t>
      </w:r>
      <w:proofErr w:type="spellEnd"/>
      <w:r w:rsidRPr="00A94ED1">
        <w:rPr>
          <w:rFonts w:eastAsia="Times New Roman" w:cstheme="minorHAnsi"/>
          <w:color w:val="222222"/>
          <w:sz w:val="20"/>
          <w:szCs w:val="20"/>
        </w:rPr>
        <w:t xml:space="preserve"> de </w:t>
      </w:r>
      <w:proofErr w:type="spellStart"/>
      <w:r w:rsidRPr="00A94ED1">
        <w:rPr>
          <w:rFonts w:eastAsia="Times New Roman" w:cstheme="minorHAnsi"/>
          <w:color w:val="222222"/>
          <w:sz w:val="20"/>
          <w:szCs w:val="20"/>
        </w:rPr>
        <w:t>separare</w:t>
      </w:r>
      <w:proofErr w:type="spellEnd"/>
      <w:r w:rsidRPr="00A94ED1">
        <w:rPr>
          <w:rFonts w:eastAsia="Times New Roman" w:cstheme="minorHAnsi"/>
          <w:color w:val="222222"/>
          <w:sz w:val="20"/>
          <w:szCs w:val="20"/>
        </w:rPr>
        <w:t xml:space="preserve"> de </w:t>
      </w:r>
      <w:proofErr w:type="spellStart"/>
      <w:r w:rsidRPr="00A94ED1">
        <w:rPr>
          <w:rFonts w:eastAsia="Times New Roman" w:cstheme="minorHAnsi"/>
          <w:color w:val="222222"/>
          <w:sz w:val="20"/>
          <w:szCs w:val="20"/>
        </w:rPr>
        <w:t>familie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vor</w:t>
      </w:r>
      <w:proofErr w:type="spellEnd"/>
      <w:r w:rsidRPr="00A94ED1">
        <w:rPr>
          <w:rFonts w:eastAsia="Times New Roman" w:cstheme="minorHAnsi"/>
          <w:color w:val="222222"/>
          <w:sz w:val="20"/>
          <w:szCs w:val="20"/>
        </w:rPr>
        <w:t xml:space="preserve"> fi </w:t>
      </w:r>
      <w:proofErr w:type="spellStart"/>
      <w:r w:rsidRPr="00A94ED1">
        <w:rPr>
          <w:rFonts w:eastAsia="Times New Roman" w:cstheme="minorHAnsi"/>
          <w:color w:val="222222"/>
          <w:sz w:val="20"/>
          <w:szCs w:val="20"/>
        </w:rPr>
        <w:t>evaluați</w:t>
      </w:r>
      <w:proofErr w:type="spellEnd"/>
      <w:r w:rsidRPr="00A94ED1">
        <w:rPr>
          <w:rFonts w:eastAsia="Times New Roman" w:cstheme="minorHAnsi"/>
          <w:color w:val="222222"/>
          <w:sz w:val="20"/>
          <w:szCs w:val="20"/>
        </w:rPr>
        <w:t xml:space="preserve"> complex </w:t>
      </w:r>
      <w:proofErr w:type="spellStart"/>
      <w:r w:rsidRPr="00A94ED1">
        <w:rPr>
          <w:rFonts w:eastAsia="Times New Roman" w:cstheme="minorHAnsi"/>
          <w:color w:val="222222"/>
          <w:sz w:val="20"/>
          <w:szCs w:val="20"/>
        </w:rPr>
        <w:t>și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vor</w:t>
      </w:r>
      <w:proofErr w:type="spellEnd"/>
      <w:r w:rsidRPr="00A94ED1">
        <w:rPr>
          <w:rFonts w:eastAsia="Times New Roman" w:cstheme="minorHAnsi"/>
          <w:color w:val="222222"/>
          <w:sz w:val="20"/>
          <w:szCs w:val="20"/>
        </w:rPr>
        <w:t xml:space="preserve"> beneficia de </w:t>
      </w:r>
      <w:proofErr w:type="spellStart"/>
      <w:r w:rsidRPr="00A94ED1">
        <w:rPr>
          <w:rFonts w:eastAsia="Times New Roman" w:cstheme="minorHAnsi"/>
          <w:color w:val="222222"/>
          <w:sz w:val="20"/>
          <w:szCs w:val="20"/>
        </w:rPr>
        <w:t>servicii</w:t>
      </w:r>
      <w:proofErr w:type="spellEnd"/>
      <w:r w:rsidRPr="00A94ED1">
        <w:rPr>
          <w:rFonts w:eastAsia="Times New Roman" w:cstheme="minorHAnsi"/>
          <w:color w:val="222222"/>
          <w:sz w:val="20"/>
          <w:szCs w:val="20"/>
        </w:rPr>
        <w:t xml:space="preserve"> la </w:t>
      </w:r>
      <w:proofErr w:type="spellStart"/>
      <w:r w:rsidRPr="00A94ED1">
        <w:rPr>
          <w:rFonts w:eastAsia="Times New Roman" w:cstheme="minorHAnsi"/>
          <w:color w:val="222222"/>
          <w:sz w:val="20"/>
          <w:szCs w:val="20"/>
        </w:rPr>
        <w:t>nivel</w:t>
      </w:r>
      <w:proofErr w:type="spellEnd"/>
      <w:r w:rsidRPr="00A94ED1">
        <w:rPr>
          <w:rFonts w:eastAsia="Times New Roman" w:cstheme="minorHAnsi"/>
          <w:color w:val="222222"/>
          <w:sz w:val="20"/>
          <w:szCs w:val="20"/>
        </w:rPr>
        <w:t xml:space="preserve"> de </w:t>
      </w:r>
      <w:proofErr w:type="spellStart"/>
      <w:r w:rsidRPr="00A94ED1">
        <w:rPr>
          <w:rFonts w:eastAsia="Times New Roman" w:cstheme="minorHAnsi"/>
          <w:color w:val="222222"/>
          <w:sz w:val="20"/>
          <w:szCs w:val="20"/>
        </w:rPr>
        <w:t>comunitate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în</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vederea</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diminuării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acestui</w:t>
      </w:r>
      <w:proofErr w:type="spellEnd"/>
      <w:r w:rsidRPr="00A94ED1">
        <w:rPr>
          <w:rFonts w:eastAsia="Times New Roman" w:cstheme="minorHAnsi"/>
          <w:color w:val="222222"/>
          <w:sz w:val="20"/>
          <w:szCs w:val="20"/>
        </w:rPr>
        <w:t xml:space="preserve"> </w:t>
      </w:r>
      <w:proofErr w:type="spellStart"/>
      <w:proofErr w:type="gramStart"/>
      <w:r w:rsidRPr="00A94ED1">
        <w:rPr>
          <w:rFonts w:eastAsia="Times New Roman" w:cstheme="minorHAnsi"/>
          <w:color w:val="222222"/>
          <w:sz w:val="20"/>
          <w:szCs w:val="20"/>
        </w:rPr>
        <w:t>risc</w:t>
      </w:r>
      <w:proofErr w:type="spellEnd"/>
      <w:r w:rsidRPr="00A94ED1">
        <w:rPr>
          <w:rFonts w:eastAsia="Times New Roman" w:cstheme="minorHAnsi"/>
          <w:color w:val="222222"/>
          <w:sz w:val="20"/>
          <w:szCs w:val="20"/>
        </w:rPr>
        <w:t>;</w:t>
      </w:r>
      <w:proofErr w:type="gramEnd"/>
    </w:p>
    <w:p w14:paraId="363D356B" w14:textId="77777777" w:rsidR="00A94ED1" w:rsidRPr="00A94ED1" w:rsidRDefault="00A94ED1" w:rsidP="00A94ED1">
      <w:pPr>
        <w:pStyle w:val="ListParagraph"/>
        <w:numPr>
          <w:ilvl w:val="0"/>
          <w:numId w:val="38"/>
        </w:numPr>
        <w:spacing w:line="256" w:lineRule="auto"/>
        <w:jc w:val="both"/>
        <w:rPr>
          <w:rFonts w:eastAsia="Times New Roman" w:cstheme="minorHAnsi"/>
          <w:color w:val="222222"/>
          <w:sz w:val="20"/>
          <w:szCs w:val="20"/>
        </w:rPr>
      </w:pPr>
      <w:r w:rsidRPr="00A94ED1">
        <w:rPr>
          <w:rFonts w:eastAsia="Times New Roman" w:cstheme="minorHAnsi"/>
          <w:color w:val="222222"/>
          <w:sz w:val="20"/>
          <w:szCs w:val="20"/>
        </w:rPr>
        <w:t xml:space="preserve">1 program de </w:t>
      </w:r>
      <w:proofErr w:type="spellStart"/>
      <w:r w:rsidRPr="00A94ED1">
        <w:rPr>
          <w:rFonts w:eastAsia="Times New Roman" w:cstheme="minorHAnsi"/>
          <w:color w:val="222222"/>
          <w:sz w:val="20"/>
          <w:szCs w:val="20"/>
        </w:rPr>
        <w:t>educație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parentală</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elaborat</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structurat</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în</w:t>
      </w:r>
      <w:proofErr w:type="spellEnd"/>
      <w:r w:rsidRPr="00A94ED1">
        <w:rPr>
          <w:rFonts w:eastAsia="Times New Roman" w:cstheme="minorHAnsi"/>
          <w:color w:val="222222"/>
          <w:sz w:val="20"/>
          <w:szCs w:val="20"/>
        </w:rPr>
        <w:t xml:space="preserve"> 6 </w:t>
      </w:r>
      <w:proofErr w:type="spellStart"/>
      <w:r w:rsidRPr="00A94ED1">
        <w:rPr>
          <w:rFonts w:eastAsia="Times New Roman" w:cstheme="minorHAnsi"/>
          <w:color w:val="222222"/>
          <w:sz w:val="20"/>
          <w:szCs w:val="20"/>
        </w:rPr>
        <w:t>ședințe</w:t>
      </w:r>
      <w:proofErr w:type="spellEnd"/>
      <w:r w:rsidRPr="00A94ED1">
        <w:rPr>
          <w:rFonts w:eastAsia="Times New Roman" w:cstheme="minorHAnsi"/>
          <w:color w:val="222222"/>
          <w:sz w:val="20"/>
          <w:szCs w:val="20"/>
        </w:rPr>
        <w:t xml:space="preserve"> a </w:t>
      </w:r>
      <w:proofErr w:type="spellStart"/>
      <w:r w:rsidRPr="00A94ED1">
        <w:rPr>
          <w:rFonts w:eastAsia="Times New Roman" w:cstheme="minorHAnsi"/>
          <w:color w:val="222222"/>
          <w:sz w:val="20"/>
          <w:szCs w:val="20"/>
        </w:rPr>
        <w:t>câte</w:t>
      </w:r>
      <w:proofErr w:type="spellEnd"/>
      <w:r w:rsidRPr="00A94ED1">
        <w:rPr>
          <w:rFonts w:eastAsia="Times New Roman" w:cstheme="minorHAnsi"/>
          <w:color w:val="222222"/>
          <w:sz w:val="20"/>
          <w:szCs w:val="20"/>
        </w:rPr>
        <w:t xml:space="preserve"> 1 </w:t>
      </w:r>
      <w:proofErr w:type="spellStart"/>
      <w:proofErr w:type="gramStart"/>
      <w:r w:rsidRPr="00A94ED1">
        <w:rPr>
          <w:rFonts w:eastAsia="Times New Roman" w:cstheme="minorHAnsi"/>
          <w:color w:val="222222"/>
          <w:sz w:val="20"/>
          <w:szCs w:val="20"/>
        </w:rPr>
        <w:t>oră</w:t>
      </w:r>
      <w:proofErr w:type="spellEnd"/>
      <w:r w:rsidRPr="00A94ED1">
        <w:rPr>
          <w:rFonts w:eastAsia="Times New Roman" w:cstheme="minorHAnsi"/>
          <w:color w:val="222222"/>
          <w:sz w:val="20"/>
          <w:szCs w:val="20"/>
        </w:rPr>
        <w:t>;</w:t>
      </w:r>
      <w:proofErr w:type="gramEnd"/>
    </w:p>
    <w:p w14:paraId="65371FE3" w14:textId="77777777" w:rsidR="00A94ED1" w:rsidRPr="00A94ED1" w:rsidRDefault="00A94ED1" w:rsidP="00A94ED1">
      <w:pPr>
        <w:pStyle w:val="ListParagraph"/>
        <w:numPr>
          <w:ilvl w:val="0"/>
          <w:numId w:val="38"/>
        </w:numPr>
        <w:spacing w:line="256" w:lineRule="auto"/>
        <w:jc w:val="both"/>
        <w:rPr>
          <w:rFonts w:eastAsia="Times New Roman" w:cstheme="minorHAnsi"/>
          <w:color w:val="222222"/>
          <w:sz w:val="20"/>
          <w:szCs w:val="20"/>
        </w:rPr>
      </w:pPr>
      <w:r w:rsidRPr="00A94ED1">
        <w:rPr>
          <w:rFonts w:eastAsia="Times New Roman" w:cstheme="minorHAnsi"/>
          <w:color w:val="222222"/>
          <w:sz w:val="20"/>
          <w:szCs w:val="20"/>
        </w:rPr>
        <w:t xml:space="preserve">6 </w:t>
      </w:r>
      <w:proofErr w:type="spellStart"/>
      <w:r w:rsidRPr="00A94ED1">
        <w:rPr>
          <w:rFonts w:eastAsia="Times New Roman" w:cstheme="minorHAnsi"/>
          <w:color w:val="222222"/>
          <w:sz w:val="20"/>
          <w:szCs w:val="20"/>
        </w:rPr>
        <w:t>grupe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organizate</w:t>
      </w:r>
      <w:proofErr w:type="spellEnd"/>
      <w:r w:rsidRPr="00A94ED1">
        <w:rPr>
          <w:rFonts w:eastAsia="Times New Roman" w:cstheme="minorHAnsi"/>
          <w:color w:val="222222"/>
          <w:sz w:val="20"/>
          <w:szCs w:val="20"/>
        </w:rPr>
        <w:t xml:space="preserve"> cu </w:t>
      </w:r>
      <w:proofErr w:type="spellStart"/>
      <w:r w:rsidRPr="00A94ED1">
        <w:rPr>
          <w:rFonts w:eastAsia="Times New Roman" w:cstheme="minorHAnsi"/>
          <w:color w:val="222222"/>
          <w:sz w:val="20"/>
          <w:szCs w:val="20"/>
        </w:rPr>
        <w:t>părinți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rămași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acasă</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sau</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persoane</w:t>
      </w:r>
      <w:proofErr w:type="spellEnd"/>
      <w:r w:rsidRPr="00A94ED1">
        <w:rPr>
          <w:rFonts w:eastAsia="Times New Roman" w:cstheme="minorHAnsi"/>
          <w:color w:val="222222"/>
          <w:sz w:val="20"/>
          <w:szCs w:val="20"/>
        </w:rPr>
        <w:t xml:space="preserve"> care </w:t>
      </w:r>
      <w:proofErr w:type="spellStart"/>
      <w:r w:rsidRPr="00A94ED1">
        <w:rPr>
          <w:rFonts w:eastAsia="Times New Roman" w:cstheme="minorHAnsi"/>
          <w:color w:val="222222"/>
          <w:sz w:val="20"/>
          <w:szCs w:val="20"/>
        </w:rPr>
        <w:t>îngrijesc</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copii</w:t>
      </w:r>
      <w:proofErr w:type="spellEnd"/>
      <w:r w:rsidRPr="00A94ED1">
        <w:rPr>
          <w:rFonts w:eastAsia="Times New Roman" w:cstheme="minorHAnsi"/>
          <w:color w:val="222222"/>
          <w:sz w:val="20"/>
          <w:szCs w:val="20"/>
        </w:rPr>
        <w:t xml:space="preserve">, 60 de </w:t>
      </w:r>
      <w:proofErr w:type="spellStart"/>
      <w:r w:rsidRPr="00A94ED1">
        <w:rPr>
          <w:rFonts w:eastAsia="Times New Roman" w:cstheme="minorHAnsi"/>
          <w:color w:val="222222"/>
          <w:sz w:val="20"/>
          <w:szCs w:val="20"/>
        </w:rPr>
        <w:t>aparținători</w:t>
      </w:r>
      <w:proofErr w:type="spellEnd"/>
      <w:r w:rsidRPr="00A94ED1">
        <w:rPr>
          <w:rFonts w:eastAsia="Times New Roman" w:cstheme="minorHAnsi"/>
          <w:color w:val="222222"/>
          <w:sz w:val="20"/>
          <w:szCs w:val="20"/>
        </w:rPr>
        <w:t xml:space="preserve"> </w:t>
      </w:r>
      <w:proofErr w:type="spellStart"/>
      <w:proofErr w:type="gramStart"/>
      <w:r w:rsidRPr="00A94ED1">
        <w:rPr>
          <w:rFonts w:eastAsia="Times New Roman" w:cstheme="minorHAnsi"/>
          <w:color w:val="222222"/>
          <w:sz w:val="20"/>
          <w:szCs w:val="20"/>
        </w:rPr>
        <w:t>participanți</w:t>
      </w:r>
      <w:proofErr w:type="spellEnd"/>
      <w:r w:rsidRPr="00A94ED1">
        <w:rPr>
          <w:rFonts w:eastAsia="Times New Roman" w:cstheme="minorHAnsi"/>
          <w:color w:val="222222"/>
          <w:sz w:val="20"/>
          <w:szCs w:val="20"/>
        </w:rPr>
        <w:t>;</w:t>
      </w:r>
      <w:proofErr w:type="gramEnd"/>
    </w:p>
    <w:p w14:paraId="0ECF3563" w14:textId="77777777" w:rsidR="00A94ED1" w:rsidRPr="00A94ED1" w:rsidRDefault="00A94ED1" w:rsidP="00A94ED1">
      <w:pPr>
        <w:pStyle w:val="ListParagraph"/>
        <w:numPr>
          <w:ilvl w:val="0"/>
          <w:numId w:val="38"/>
        </w:numPr>
        <w:spacing w:line="256" w:lineRule="auto"/>
        <w:jc w:val="both"/>
        <w:rPr>
          <w:rFonts w:eastAsia="Times New Roman" w:cstheme="minorHAnsi"/>
          <w:color w:val="222222"/>
          <w:sz w:val="20"/>
          <w:szCs w:val="20"/>
        </w:rPr>
      </w:pPr>
      <w:r w:rsidRPr="00A94ED1">
        <w:rPr>
          <w:rFonts w:eastAsia="Times New Roman" w:cstheme="minorHAnsi"/>
          <w:color w:val="222222"/>
          <w:sz w:val="20"/>
          <w:szCs w:val="20"/>
        </w:rPr>
        <w:t xml:space="preserve">Minim 120 de </w:t>
      </w:r>
      <w:proofErr w:type="spellStart"/>
      <w:r w:rsidRPr="00A94ED1">
        <w:rPr>
          <w:rFonts w:eastAsia="Times New Roman" w:cstheme="minorHAnsi"/>
          <w:color w:val="222222"/>
          <w:sz w:val="20"/>
          <w:szCs w:val="20"/>
        </w:rPr>
        <w:t>ședințe</w:t>
      </w:r>
      <w:proofErr w:type="spellEnd"/>
      <w:r w:rsidRPr="00A94ED1">
        <w:rPr>
          <w:rFonts w:eastAsia="Times New Roman" w:cstheme="minorHAnsi"/>
          <w:color w:val="222222"/>
          <w:sz w:val="20"/>
          <w:szCs w:val="20"/>
        </w:rPr>
        <w:t xml:space="preserve"> de </w:t>
      </w:r>
      <w:proofErr w:type="spellStart"/>
      <w:r w:rsidRPr="00A94ED1">
        <w:rPr>
          <w:rFonts w:eastAsia="Times New Roman" w:cstheme="minorHAnsi"/>
          <w:color w:val="222222"/>
          <w:sz w:val="20"/>
          <w:szCs w:val="20"/>
        </w:rPr>
        <w:t>consiliere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furnizate</w:t>
      </w:r>
      <w:proofErr w:type="spellEnd"/>
      <w:r w:rsidRPr="00A94ED1">
        <w:rPr>
          <w:rFonts w:eastAsia="Times New Roman" w:cstheme="minorHAnsi"/>
          <w:color w:val="222222"/>
          <w:sz w:val="20"/>
          <w:szCs w:val="20"/>
        </w:rPr>
        <w:t>/</w:t>
      </w:r>
      <w:proofErr w:type="spellStart"/>
      <w:r w:rsidRPr="00A94ED1">
        <w:rPr>
          <w:rFonts w:eastAsia="Times New Roman" w:cstheme="minorHAnsi"/>
          <w:color w:val="222222"/>
          <w:sz w:val="20"/>
          <w:szCs w:val="20"/>
        </w:rPr>
        <w:t>luna</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către</w:t>
      </w:r>
      <w:proofErr w:type="spellEnd"/>
      <w:r w:rsidRPr="00A94ED1">
        <w:rPr>
          <w:rFonts w:eastAsia="Times New Roman" w:cstheme="minorHAnsi"/>
          <w:color w:val="222222"/>
          <w:sz w:val="20"/>
          <w:szCs w:val="20"/>
        </w:rPr>
        <w:t xml:space="preserve"> 60 de </w:t>
      </w:r>
      <w:proofErr w:type="spellStart"/>
      <w:r w:rsidRPr="00A94ED1">
        <w:rPr>
          <w:rFonts w:eastAsia="Times New Roman" w:cstheme="minorHAnsi"/>
          <w:color w:val="222222"/>
          <w:sz w:val="20"/>
          <w:szCs w:val="20"/>
        </w:rPr>
        <w:t>copii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și</w:t>
      </w:r>
      <w:proofErr w:type="spellEnd"/>
      <w:r w:rsidRPr="00A94ED1">
        <w:rPr>
          <w:rFonts w:eastAsia="Times New Roman" w:cstheme="minorHAnsi"/>
          <w:color w:val="222222"/>
          <w:sz w:val="20"/>
          <w:szCs w:val="20"/>
        </w:rPr>
        <w:t xml:space="preserve"> 60 </w:t>
      </w:r>
      <w:proofErr w:type="spellStart"/>
      <w:r w:rsidRPr="00A94ED1">
        <w:rPr>
          <w:rFonts w:eastAsia="Times New Roman" w:cstheme="minorHAnsi"/>
          <w:color w:val="222222"/>
          <w:sz w:val="20"/>
          <w:szCs w:val="20"/>
        </w:rPr>
        <w:t>membrii</w:t>
      </w:r>
      <w:proofErr w:type="spellEnd"/>
      <w:r w:rsidRPr="00A94ED1">
        <w:rPr>
          <w:rFonts w:eastAsia="Times New Roman" w:cstheme="minorHAnsi"/>
          <w:color w:val="222222"/>
          <w:sz w:val="20"/>
          <w:szCs w:val="20"/>
        </w:rPr>
        <w:t xml:space="preserve"> ai </w:t>
      </w:r>
      <w:proofErr w:type="spellStart"/>
      <w:r w:rsidRPr="00A94ED1">
        <w:rPr>
          <w:rFonts w:eastAsia="Times New Roman" w:cstheme="minorHAnsi"/>
          <w:color w:val="222222"/>
          <w:sz w:val="20"/>
          <w:szCs w:val="20"/>
        </w:rPr>
        <w:t>familiilor</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celor</w:t>
      </w:r>
      <w:proofErr w:type="spellEnd"/>
      <w:r w:rsidRPr="00A94ED1">
        <w:rPr>
          <w:rFonts w:eastAsia="Times New Roman" w:cstheme="minorHAnsi"/>
          <w:color w:val="222222"/>
          <w:sz w:val="20"/>
          <w:szCs w:val="20"/>
        </w:rPr>
        <w:t xml:space="preserve"> 60 de </w:t>
      </w:r>
      <w:proofErr w:type="spellStart"/>
      <w:proofErr w:type="gramStart"/>
      <w:r w:rsidRPr="00A94ED1">
        <w:rPr>
          <w:rFonts w:eastAsia="Times New Roman" w:cstheme="minorHAnsi"/>
          <w:color w:val="222222"/>
          <w:sz w:val="20"/>
          <w:szCs w:val="20"/>
        </w:rPr>
        <w:t>copii</w:t>
      </w:r>
      <w:proofErr w:type="spellEnd"/>
      <w:r w:rsidRPr="00A94ED1">
        <w:rPr>
          <w:rFonts w:eastAsia="Times New Roman" w:cstheme="minorHAnsi"/>
          <w:color w:val="222222"/>
          <w:sz w:val="20"/>
          <w:szCs w:val="20"/>
        </w:rPr>
        <w:t>;</w:t>
      </w:r>
      <w:proofErr w:type="gramEnd"/>
    </w:p>
    <w:p w14:paraId="3E3FDC59" w14:textId="77777777" w:rsidR="00A94ED1" w:rsidRPr="00A94ED1" w:rsidRDefault="00A94ED1" w:rsidP="00A94ED1">
      <w:pPr>
        <w:pStyle w:val="ListParagraph"/>
        <w:numPr>
          <w:ilvl w:val="0"/>
          <w:numId w:val="38"/>
        </w:numPr>
        <w:spacing w:line="256" w:lineRule="auto"/>
        <w:jc w:val="both"/>
        <w:rPr>
          <w:rFonts w:eastAsia="Times New Roman" w:cstheme="minorHAnsi"/>
          <w:color w:val="222222"/>
          <w:sz w:val="20"/>
          <w:szCs w:val="20"/>
        </w:rPr>
      </w:pPr>
      <w:proofErr w:type="spellStart"/>
      <w:r w:rsidRPr="00A94ED1">
        <w:rPr>
          <w:rFonts w:eastAsia="Times New Roman" w:cstheme="minorHAnsi"/>
          <w:color w:val="222222"/>
          <w:sz w:val="20"/>
          <w:szCs w:val="20"/>
        </w:rPr>
        <w:t>zilnic</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activități</w:t>
      </w:r>
      <w:proofErr w:type="spellEnd"/>
      <w:r w:rsidRPr="00A94ED1">
        <w:rPr>
          <w:rFonts w:eastAsia="Times New Roman" w:cstheme="minorHAnsi"/>
          <w:color w:val="222222"/>
          <w:sz w:val="20"/>
          <w:szCs w:val="20"/>
        </w:rPr>
        <w:t xml:space="preserve"> de </w:t>
      </w:r>
      <w:proofErr w:type="spellStart"/>
      <w:r w:rsidRPr="00A94ED1">
        <w:rPr>
          <w:rFonts w:eastAsia="Times New Roman" w:cstheme="minorHAnsi"/>
          <w:color w:val="222222"/>
          <w:sz w:val="20"/>
          <w:szCs w:val="20"/>
        </w:rPr>
        <w:t>socializare</w:t>
      </w:r>
      <w:proofErr w:type="spellEnd"/>
      <w:r w:rsidRPr="00A94ED1">
        <w:rPr>
          <w:rFonts w:eastAsia="Times New Roman" w:cstheme="minorHAnsi"/>
          <w:color w:val="222222"/>
          <w:sz w:val="20"/>
          <w:szCs w:val="20"/>
        </w:rPr>
        <w:t>/</w:t>
      </w:r>
      <w:proofErr w:type="spellStart"/>
      <w:r w:rsidRPr="00A94ED1">
        <w:rPr>
          <w:rFonts w:eastAsia="Times New Roman" w:cstheme="minorHAnsi"/>
          <w:color w:val="222222"/>
          <w:sz w:val="20"/>
          <w:szCs w:val="20"/>
        </w:rPr>
        <w:t>sprijin</w:t>
      </w:r>
      <w:proofErr w:type="spellEnd"/>
      <w:r w:rsidRPr="00A94ED1">
        <w:rPr>
          <w:rFonts w:eastAsia="Times New Roman" w:cstheme="minorHAnsi"/>
          <w:color w:val="222222"/>
          <w:sz w:val="20"/>
          <w:szCs w:val="20"/>
        </w:rPr>
        <w:t xml:space="preserve">, minim 10 </w:t>
      </w:r>
      <w:proofErr w:type="spellStart"/>
      <w:r w:rsidRPr="00A94ED1">
        <w:rPr>
          <w:rFonts w:eastAsia="Times New Roman" w:cstheme="minorHAnsi"/>
          <w:color w:val="222222"/>
          <w:sz w:val="20"/>
          <w:szCs w:val="20"/>
        </w:rPr>
        <w:t>copii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beneficiază</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zilnic</w:t>
      </w:r>
      <w:proofErr w:type="spellEnd"/>
      <w:r w:rsidRPr="00A94ED1">
        <w:rPr>
          <w:rFonts w:eastAsia="Times New Roman" w:cstheme="minorHAnsi"/>
          <w:color w:val="222222"/>
          <w:sz w:val="20"/>
          <w:szCs w:val="20"/>
        </w:rPr>
        <w:t xml:space="preserve"> de </w:t>
      </w:r>
      <w:proofErr w:type="spellStart"/>
      <w:r w:rsidRPr="00A94ED1">
        <w:rPr>
          <w:rFonts w:eastAsia="Times New Roman" w:cstheme="minorHAnsi"/>
          <w:color w:val="222222"/>
          <w:sz w:val="20"/>
          <w:szCs w:val="20"/>
        </w:rPr>
        <w:t>hrană</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în</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cadrul</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centrului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evenimente</w:t>
      </w:r>
      <w:proofErr w:type="spellEnd"/>
      <w:r w:rsidRPr="00A94ED1">
        <w:rPr>
          <w:rFonts w:eastAsia="Times New Roman" w:cstheme="minorHAnsi"/>
          <w:color w:val="222222"/>
          <w:sz w:val="20"/>
          <w:szCs w:val="20"/>
        </w:rPr>
        <w:t xml:space="preserve"> de </w:t>
      </w:r>
      <w:proofErr w:type="spellStart"/>
      <w:r w:rsidRPr="00A94ED1">
        <w:rPr>
          <w:rFonts w:eastAsia="Times New Roman" w:cstheme="minorHAnsi"/>
          <w:color w:val="222222"/>
          <w:sz w:val="20"/>
          <w:szCs w:val="20"/>
        </w:rPr>
        <w:t>sărbători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organizate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premii</w:t>
      </w:r>
      <w:proofErr w:type="spellEnd"/>
      <w:r w:rsidRPr="00A94ED1">
        <w:rPr>
          <w:rFonts w:eastAsia="Times New Roman" w:cstheme="minorHAnsi"/>
          <w:color w:val="222222"/>
          <w:sz w:val="20"/>
          <w:szCs w:val="20"/>
        </w:rPr>
        <w:t xml:space="preserve"> </w:t>
      </w:r>
      <w:proofErr w:type="spellStart"/>
      <w:proofErr w:type="gramStart"/>
      <w:r w:rsidRPr="00A94ED1">
        <w:rPr>
          <w:rFonts w:eastAsia="Times New Roman" w:cstheme="minorHAnsi"/>
          <w:color w:val="222222"/>
          <w:sz w:val="20"/>
          <w:szCs w:val="20"/>
        </w:rPr>
        <w:t>copii</w:t>
      </w:r>
      <w:proofErr w:type="spellEnd"/>
      <w:r w:rsidRPr="00A94ED1">
        <w:rPr>
          <w:rFonts w:eastAsia="Times New Roman" w:cstheme="minorHAnsi"/>
          <w:color w:val="222222"/>
          <w:sz w:val="20"/>
          <w:szCs w:val="20"/>
        </w:rPr>
        <w:t>;</w:t>
      </w:r>
      <w:proofErr w:type="gramEnd"/>
    </w:p>
    <w:p w14:paraId="32F523D1" w14:textId="77777777" w:rsidR="00A94ED1" w:rsidRPr="00A94ED1" w:rsidRDefault="00A94ED1" w:rsidP="00A94ED1">
      <w:pPr>
        <w:pStyle w:val="ListParagraph"/>
        <w:numPr>
          <w:ilvl w:val="0"/>
          <w:numId w:val="38"/>
        </w:numPr>
        <w:spacing w:line="256" w:lineRule="auto"/>
        <w:jc w:val="both"/>
        <w:rPr>
          <w:rFonts w:eastAsia="Times New Roman" w:cstheme="minorHAnsi"/>
          <w:color w:val="222222"/>
          <w:sz w:val="20"/>
          <w:szCs w:val="20"/>
        </w:rPr>
      </w:pPr>
      <w:r w:rsidRPr="00A94ED1">
        <w:rPr>
          <w:rFonts w:eastAsia="Times New Roman" w:cstheme="minorHAnsi"/>
          <w:color w:val="222222"/>
          <w:sz w:val="20"/>
          <w:szCs w:val="20"/>
        </w:rPr>
        <w:t xml:space="preserve">2 </w:t>
      </w:r>
      <w:proofErr w:type="spellStart"/>
      <w:r w:rsidRPr="00A94ED1">
        <w:rPr>
          <w:rFonts w:eastAsia="Times New Roman" w:cstheme="minorHAnsi"/>
          <w:color w:val="222222"/>
          <w:sz w:val="20"/>
          <w:szCs w:val="20"/>
        </w:rPr>
        <w:t>servicii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noi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sociale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funcționale</w:t>
      </w:r>
      <w:proofErr w:type="spellEnd"/>
      <w:r w:rsidRPr="00A94ED1">
        <w:rPr>
          <w:rFonts w:eastAsia="Times New Roman" w:cstheme="minorHAnsi"/>
          <w:color w:val="222222"/>
          <w:sz w:val="20"/>
          <w:szCs w:val="20"/>
        </w:rPr>
        <w:t xml:space="preserve"> (2 </w:t>
      </w:r>
      <w:proofErr w:type="spellStart"/>
      <w:r w:rsidRPr="00A94ED1">
        <w:rPr>
          <w:rFonts w:eastAsia="Times New Roman" w:cstheme="minorHAnsi"/>
          <w:color w:val="222222"/>
          <w:sz w:val="20"/>
          <w:szCs w:val="20"/>
        </w:rPr>
        <w:t>înființate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peste</w:t>
      </w:r>
      <w:proofErr w:type="spellEnd"/>
      <w:r w:rsidRPr="00A94ED1">
        <w:rPr>
          <w:rFonts w:eastAsia="Times New Roman" w:cstheme="minorHAnsi"/>
          <w:color w:val="222222"/>
          <w:sz w:val="20"/>
          <w:szCs w:val="20"/>
        </w:rPr>
        <w:t xml:space="preserve"> 30 </w:t>
      </w:r>
      <w:proofErr w:type="spellStart"/>
      <w:r w:rsidRPr="00A94ED1">
        <w:rPr>
          <w:rFonts w:eastAsia="Times New Roman" w:cstheme="minorHAnsi"/>
          <w:color w:val="222222"/>
          <w:sz w:val="20"/>
          <w:szCs w:val="20"/>
        </w:rPr>
        <w:t>luni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în</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proiect</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și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cel</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puțin</w:t>
      </w:r>
      <w:proofErr w:type="spellEnd"/>
      <w:r w:rsidRPr="00A94ED1">
        <w:rPr>
          <w:rFonts w:eastAsia="Times New Roman" w:cstheme="minorHAnsi"/>
          <w:color w:val="222222"/>
          <w:sz w:val="20"/>
          <w:szCs w:val="20"/>
        </w:rPr>
        <w:t xml:space="preserve"> 24 de </w:t>
      </w:r>
      <w:proofErr w:type="spellStart"/>
      <w:r w:rsidRPr="00A94ED1">
        <w:rPr>
          <w:rFonts w:eastAsia="Times New Roman" w:cstheme="minorHAnsi"/>
          <w:color w:val="222222"/>
          <w:sz w:val="20"/>
          <w:szCs w:val="20"/>
        </w:rPr>
        <w:t>luni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după</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finalizarea</w:t>
      </w:r>
      <w:proofErr w:type="spellEnd"/>
      <w:r w:rsidRPr="00A94ED1">
        <w:rPr>
          <w:rFonts w:eastAsia="Times New Roman" w:cstheme="minorHAnsi"/>
          <w:color w:val="222222"/>
          <w:sz w:val="20"/>
          <w:szCs w:val="20"/>
        </w:rPr>
        <w:t xml:space="preserve"> </w:t>
      </w:r>
      <w:proofErr w:type="spellStart"/>
      <w:proofErr w:type="gramStart"/>
      <w:r w:rsidRPr="00A94ED1">
        <w:rPr>
          <w:rFonts w:eastAsia="Times New Roman" w:cstheme="minorHAnsi"/>
          <w:color w:val="222222"/>
          <w:sz w:val="20"/>
          <w:szCs w:val="20"/>
        </w:rPr>
        <w:t>proiectului</w:t>
      </w:r>
      <w:proofErr w:type="spellEnd"/>
      <w:r w:rsidRPr="00A94ED1">
        <w:rPr>
          <w:rFonts w:eastAsia="Times New Roman" w:cstheme="minorHAnsi"/>
          <w:color w:val="222222"/>
          <w:sz w:val="20"/>
          <w:szCs w:val="20"/>
        </w:rPr>
        <w:t>;</w:t>
      </w:r>
      <w:proofErr w:type="gramEnd"/>
    </w:p>
    <w:p w14:paraId="016BC878" w14:textId="77777777" w:rsidR="00A94ED1" w:rsidRPr="00A94ED1" w:rsidRDefault="00A94ED1" w:rsidP="00A94ED1">
      <w:pPr>
        <w:pStyle w:val="ListParagraph"/>
        <w:numPr>
          <w:ilvl w:val="0"/>
          <w:numId w:val="38"/>
        </w:numPr>
        <w:spacing w:line="256" w:lineRule="auto"/>
        <w:jc w:val="both"/>
        <w:rPr>
          <w:rFonts w:eastAsia="Times New Roman" w:cstheme="minorHAnsi"/>
          <w:color w:val="222222"/>
          <w:sz w:val="20"/>
          <w:szCs w:val="20"/>
        </w:rPr>
      </w:pPr>
      <w:r w:rsidRPr="00A94ED1">
        <w:rPr>
          <w:rFonts w:eastAsia="Times New Roman" w:cstheme="minorHAnsi"/>
          <w:color w:val="222222"/>
          <w:sz w:val="20"/>
          <w:szCs w:val="20"/>
        </w:rPr>
        <w:t xml:space="preserve">1 set </w:t>
      </w:r>
      <w:proofErr w:type="spellStart"/>
      <w:r w:rsidRPr="00A94ED1">
        <w:rPr>
          <w:rFonts w:eastAsia="Times New Roman" w:cstheme="minorHAnsi"/>
          <w:color w:val="222222"/>
          <w:sz w:val="20"/>
          <w:szCs w:val="20"/>
        </w:rPr>
        <w:t>proceduri</w:t>
      </w:r>
      <w:proofErr w:type="spellEnd"/>
      <w:r w:rsidRPr="00A94ED1">
        <w:rPr>
          <w:rFonts w:eastAsia="Times New Roman" w:cstheme="minorHAnsi"/>
          <w:color w:val="222222"/>
          <w:sz w:val="20"/>
          <w:szCs w:val="20"/>
        </w:rPr>
        <w:t xml:space="preserve"> </w:t>
      </w:r>
      <w:proofErr w:type="spellStart"/>
      <w:proofErr w:type="gramStart"/>
      <w:r w:rsidRPr="00A94ED1">
        <w:rPr>
          <w:rFonts w:eastAsia="Times New Roman" w:cstheme="minorHAnsi"/>
          <w:color w:val="222222"/>
          <w:sz w:val="20"/>
          <w:szCs w:val="20"/>
        </w:rPr>
        <w:t>manageriale</w:t>
      </w:r>
      <w:proofErr w:type="spellEnd"/>
      <w:r w:rsidRPr="00A94ED1">
        <w:rPr>
          <w:rFonts w:eastAsia="Times New Roman" w:cstheme="minorHAnsi"/>
          <w:color w:val="222222"/>
          <w:sz w:val="20"/>
          <w:szCs w:val="20"/>
        </w:rPr>
        <w:t>;</w:t>
      </w:r>
      <w:proofErr w:type="gramEnd"/>
    </w:p>
    <w:p w14:paraId="1EF65845" w14:textId="77777777" w:rsidR="00A94ED1" w:rsidRPr="00A94ED1" w:rsidRDefault="00A94ED1" w:rsidP="00A94ED1">
      <w:pPr>
        <w:pStyle w:val="ListParagraph"/>
        <w:numPr>
          <w:ilvl w:val="0"/>
          <w:numId w:val="38"/>
        </w:numPr>
        <w:spacing w:line="256" w:lineRule="auto"/>
        <w:jc w:val="both"/>
        <w:rPr>
          <w:rFonts w:eastAsia="Times New Roman" w:cstheme="minorHAnsi"/>
          <w:color w:val="222222"/>
          <w:sz w:val="20"/>
          <w:szCs w:val="20"/>
        </w:rPr>
      </w:pPr>
      <w:r w:rsidRPr="00A94ED1">
        <w:rPr>
          <w:rFonts w:eastAsia="Times New Roman" w:cstheme="minorHAnsi"/>
          <w:color w:val="222222"/>
          <w:sz w:val="20"/>
          <w:szCs w:val="20"/>
        </w:rPr>
        <w:t xml:space="preserve">1 set </w:t>
      </w:r>
      <w:proofErr w:type="spellStart"/>
      <w:r w:rsidRPr="00A94ED1">
        <w:rPr>
          <w:rFonts w:eastAsia="Times New Roman" w:cstheme="minorHAnsi"/>
          <w:color w:val="222222"/>
          <w:sz w:val="20"/>
          <w:szCs w:val="20"/>
        </w:rPr>
        <w:t>instrumente</w:t>
      </w:r>
      <w:proofErr w:type="spellEnd"/>
      <w:r w:rsidRPr="00A94ED1">
        <w:rPr>
          <w:rFonts w:eastAsia="Times New Roman" w:cstheme="minorHAnsi"/>
          <w:color w:val="222222"/>
          <w:sz w:val="20"/>
          <w:szCs w:val="20"/>
        </w:rPr>
        <w:t xml:space="preserve"> </w:t>
      </w:r>
      <w:proofErr w:type="spellStart"/>
      <w:proofErr w:type="gramStart"/>
      <w:r w:rsidRPr="00A94ED1">
        <w:rPr>
          <w:rFonts w:eastAsia="Times New Roman" w:cstheme="minorHAnsi"/>
          <w:color w:val="222222"/>
          <w:sz w:val="20"/>
          <w:szCs w:val="20"/>
        </w:rPr>
        <w:t>evaluare</w:t>
      </w:r>
      <w:proofErr w:type="spellEnd"/>
      <w:r w:rsidRPr="00A94ED1">
        <w:rPr>
          <w:rFonts w:eastAsia="Times New Roman" w:cstheme="minorHAnsi"/>
          <w:color w:val="222222"/>
          <w:sz w:val="20"/>
          <w:szCs w:val="20"/>
        </w:rPr>
        <w:t>;</w:t>
      </w:r>
      <w:proofErr w:type="gramEnd"/>
    </w:p>
    <w:p w14:paraId="6BA51D24" w14:textId="77777777" w:rsidR="00A94ED1" w:rsidRPr="00A94ED1" w:rsidRDefault="00A94ED1" w:rsidP="00A94ED1">
      <w:pPr>
        <w:pStyle w:val="ListParagraph"/>
        <w:numPr>
          <w:ilvl w:val="0"/>
          <w:numId w:val="38"/>
        </w:numPr>
        <w:spacing w:line="256" w:lineRule="auto"/>
        <w:jc w:val="both"/>
        <w:rPr>
          <w:rFonts w:eastAsia="Times New Roman" w:cstheme="minorHAnsi"/>
          <w:color w:val="222222"/>
          <w:sz w:val="20"/>
          <w:szCs w:val="20"/>
        </w:rPr>
      </w:pPr>
      <w:r w:rsidRPr="00A94ED1">
        <w:rPr>
          <w:rFonts w:eastAsia="Times New Roman" w:cstheme="minorHAnsi"/>
          <w:color w:val="222222"/>
          <w:sz w:val="20"/>
          <w:szCs w:val="20"/>
        </w:rPr>
        <w:t xml:space="preserve">1 instrument </w:t>
      </w:r>
      <w:proofErr w:type="spellStart"/>
      <w:r w:rsidRPr="00A94ED1">
        <w:rPr>
          <w:rFonts w:eastAsia="Times New Roman" w:cstheme="minorHAnsi"/>
          <w:color w:val="222222"/>
          <w:sz w:val="20"/>
          <w:szCs w:val="20"/>
        </w:rPr>
        <w:t>managementul</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riscurilor</w:t>
      </w:r>
      <w:proofErr w:type="spellEnd"/>
      <w:r w:rsidRPr="00A94ED1">
        <w:rPr>
          <w:rFonts w:eastAsia="Times New Roman" w:cstheme="minorHAnsi"/>
          <w:color w:val="222222"/>
          <w:sz w:val="20"/>
          <w:szCs w:val="20"/>
        </w:rPr>
        <w:t>.</w:t>
      </w:r>
    </w:p>
    <w:p w14:paraId="385BDDC2" w14:textId="77777777" w:rsidR="00A94ED1" w:rsidRPr="00A94ED1" w:rsidRDefault="00A94ED1" w:rsidP="00A94ED1">
      <w:pPr>
        <w:pStyle w:val="ListParagraph"/>
        <w:ind w:left="1080"/>
        <w:jc w:val="both"/>
        <w:rPr>
          <w:rFonts w:cstheme="minorHAnsi"/>
          <w:sz w:val="20"/>
          <w:szCs w:val="20"/>
        </w:rPr>
      </w:pPr>
    </w:p>
    <w:p w14:paraId="37573E75" w14:textId="77777777" w:rsidR="00A94ED1" w:rsidRPr="00A94ED1" w:rsidRDefault="00A94ED1" w:rsidP="00A94ED1">
      <w:pPr>
        <w:pStyle w:val="ListParagraph"/>
        <w:numPr>
          <w:ilvl w:val="0"/>
          <w:numId w:val="35"/>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240" w:after="200" w:line="276" w:lineRule="auto"/>
        <w:ind w:left="357" w:hanging="357"/>
        <w:rPr>
          <w:rFonts w:cstheme="minorHAnsi"/>
          <w:b/>
          <w:i/>
          <w:iCs/>
          <w:color w:val="3CA1BC" w:themeColor="accent1"/>
          <w:lang w:val="ro-RO"/>
        </w:rPr>
      </w:pPr>
      <w:r w:rsidRPr="00A94ED1">
        <w:rPr>
          <w:rFonts w:cstheme="minorHAnsi"/>
          <w:b/>
          <w:i/>
          <w:iCs/>
          <w:color w:val="3CA1BC" w:themeColor="accent1"/>
          <w:lang w:val="ro-RO"/>
        </w:rPr>
        <w:t>Activități desfășurate, rezultate și efecte obținute</w:t>
      </w:r>
    </w:p>
    <w:p w14:paraId="2903E652" w14:textId="77777777" w:rsidR="00A94ED1" w:rsidRPr="00A94ED1" w:rsidRDefault="00A94ED1" w:rsidP="00A94ED1">
      <w:pPr>
        <w:jc w:val="both"/>
        <w:rPr>
          <w:rFonts w:asciiTheme="minorHAnsi" w:hAnsiTheme="minorHAnsi" w:cstheme="minorHAnsi"/>
        </w:rPr>
      </w:pPr>
      <w:r w:rsidRPr="00A94ED1">
        <w:rPr>
          <w:rFonts w:asciiTheme="minorHAnsi" w:hAnsiTheme="minorHAnsi" w:cstheme="minorHAnsi"/>
          <w:sz w:val="20"/>
          <w:szCs w:val="20"/>
        </w:rPr>
        <w:t>Stadiul implementării activităților planificate până la data realizării acestui studiu de caz este prezentat în continuare</w:t>
      </w:r>
      <w:r w:rsidRPr="00A94ED1">
        <w:rPr>
          <w:rFonts w:asciiTheme="minorHAnsi" w:hAnsiTheme="minorHAnsi" w:cstheme="minorHAnsi"/>
        </w:rPr>
        <w:t xml:space="preserve"> </w:t>
      </w:r>
    </w:p>
    <w:p w14:paraId="15A7AD23" w14:textId="77777777" w:rsidR="00A94ED1" w:rsidRPr="00A94ED1" w:rsidRDefault="00A94ED1" w:rsidP="00A94ED1">
      <w:pPr>
        <w:jc w:val="both"/>
        <w:rPr>
          <w:rFonts w:asciiTheme="minorHAnsi" w:hAnsiTheme="minorHAnsi" w:cstheme="minorHAnsi"/>
          <w:sz w:val="20"/>
          <w:szCs w:val="20"/>
        </w:rPr>
      </w:pPr>
      <w:r w:rsidRPr="00A94ED1">
        <w:rPr>
          <w:rFonts w:asciiTheme="minorHAnsi" w:hAnsiTheme="minorHAnsi" w:cstheme="minorHAnsi"/>
          <w:b/>
          <w:bCs/>
          <w:sz w:val="20"/>
          <w:szCs w:val="20"/>
        </w:rPr>
        <w:t>Activitatea 1.</w:t>
      </w:r>
      <w:r w:rsidRPr="00A94ED1">
        <w:rPr>
          <w:rFonts w:asciiTheme="minorHAnsi" w:hAnsiTheme="minorHAnsi" w:cstheme="minorHAnsi"/>
          <w:sz w:val="20"/>
          <w:szCs w:val="20"/>
        </w:rPr>
        <w:t xml:space="preserve"> Înființarea a două servicii sociale care să furnizeze sprijin în vederea asigurării dreptului la identitate, sănătate și educație pentru copiii care se afla în risc de separare de familie având părinții plecați la muncă în străinătate.</w:t>
      </w:r>
    </w:p>
    <w:p w14:paraId="5CA9C6EB" w14:textId="77777777" w:rsidR="00A94ED1" w:rsidRPr="00A94ED1" w:rsidRDefault="00A94ED1" w:rsidP="00A94ED1">
      <w:pPr>
        <w:jc w:val="both"/>
        <w:rPr>
          <w:rFonts w:asciiTheme="minorHAnsi" w:hAnsiTheme="minorHAnsi" w:cstheme="minorHAnsi"/>
          <w:sz w:val="20"/>
          <w:szCs w:val="20"/>
        </w:rPr>
      </w:pPr>
      <w:r w:rsidRPr="00A94ED1">
        <w:rPr>
          <w:rFonts w:asciiTheme="minorHAnsi" w:hAnsiTheme="minorHAnsi" w:cstheme="minorHAnsi"/>
          <w:sz w:val="20"/>
          <w:szCs w:val="20"/>
        </w:rPr>
        <w:t>În cadrul acestei activități au fost realizate documentațiile pentru acreditarea serviciilor sociale, fiind parcurse toate etapele pentru obținerea acreditărilor. Experții implicați în implementarea proiectului colaborează permanent cu autoritățile publice, astfel încât acreditările să fie obținute în termenul maxim de 60 de zile prevăzut de lege. De asemenea, sunt culese datele pentru realizarea unui raport studiu lecții de bune practici naționale și europene, prevăzut ca și rezultat al activității.  Echipa proiectului a realizat în perioada de raportare macheta programului structurat, modular, de intervenție pentru prevenirea riscului de separare a copiilor de familie când aceștia au un părinte sau ambii părinți plecați în străinătate</w:t>
      </w:r>
    </w:p>
    <w:p w14:paraId="78410FD7" w14:textId="77777777" w:rsidR="00A94ED1" w:rsidRPr="00A94ED1" w:rsidRDefault="00A94ED1" w:rsidP="00A94ED1">
      <w:pPr>
        <w:jc w:val="both"/>
        <w:rPr>
          <w:rFonts w:asciiTheme="minorHAnsi" w:hAnsiTheme="minorHAnsi" w:cstheme="minorHAnsi"/>
          <w:sz w:val="20"/>
          <w:szCs w:val="20"/>
        </w:rPr>
      </w:pPr>
      <w:r w:rsidRPr="00A94ED1">
        <w:rPr>
          <w:rFonts w:asciiTheme="minorHAnsi" w:hAnsiTheme="minorHAnsi" w:cstheme="minorHAnsi"/>
          <w:b/>
          <w:bCs/>
          <w:sz w:val="20"/>
          <w:szCs w:val="20"/>
        </w:rPr>
        <w:t>Activitatea 2</w:t>
      </w:r>
      <w:r w:rsidRPr="00A94ED1">
        <w:rPr>
          <w:rFonts w:asciiTheme="minorHAnsi" w:hAnsiTheme="minorHAnsi" w:cstheme="minorHAnsi"/>
          <w:sz w:val="20"/>
          <w:szCs w:val="20"/>
        </w:rPr>
        <w:t>. Furnizarea de servicii sociale în cadrul centrului licențiat de Solicitant pentru 180 de copii aflați în risc de separare de familie având părinții plecați la muncă în străinătate și care se confruntă cu situații de criză familială.</w:t>
      </w:r>
    </w:p>
    <w:p w14:paraId="7309AF93" w14:textId="77777777" w:rsidR="00A94ED1" w:rsidRPr="00A94ED1" w:rsidRDefault="00A94ED1" w:rsidP="00A94ED1">
      <w:pPr>
        <w:jc w:val="both"/>
        <w:rPr>
          <w:rFonts w:asciiTheme="minorHAnsi" w:hAnsiTheme="minorHAnsi" w:cstheme="minorHAnsi"/>
          <w:sz w:val="20"/>
          <w:szCs w:val="20"/>
        </w:rPr>
      </w:pPr>
      <w:r w:rsidRPr="00A94ED1">
        <w:rPr>
          <w:rFonts w:asciiTheme="minorHAnsi" w:hAnsiTheme="minorHAnsi" w:cstheme="minorHAnsi"/>
          <w:sz w:val="20"/>
          <w:szCs w:val="20"/>
        </w:rPr>
        <w:t>De la demararea implementării proiectului și până în prezent, au fost selectați 75 de copii din totalul de 180 din grupul țintă preconizat, pentru care s-au desfășurat activitățile prevăzute în cererea de finanțare.  Un alt aspect important este acela că, pe fondul relaxării restricțiilor, 41 de copii au participat la tabere în zona Baia Mare – Borșa, în care au desfășurat activități și ateliere de lucru sub îndrumarea experților implicați în implementarea proiectului.</w:t>
      </w:r>
    </w:p>
    <w:p w14:paraId="55A1A000" w14:textId="77777777" w:rsidR="00A94ED1" w:rsidRPr="00A94ED1" w:rsidRDefault="00A94ED1" w:rsidP="00A94ED1">
      <w:pPr>
        <w:jc w:val="both"/>
        <w:rPr>
          <w:rFonts w:asciiTheme="minorHAnsi" w:hAnsiTheme="minorHAnsi" w:cstheme="minorHAnsi"/>
          <w:sz w:val="20"/>
          <w:szCs w:val="20"/>
        </w:rPr>
      </w:pPr>
      <w:r w:rsidRPr="00A94ED1">
        <w:rPr>
          <w:rFonts w:asciiTheme="minorHAnsi" w:hAnsiTheme="minorHAnsi" w:cstheme="minorHAnsi"/>
          <w:b/>
          <w:bCs/>
          <w:sz w:val="20"/>
          <w:szCs w:val="20"/>
        </w:rPr>
        <w:t xml:space="preserve">Activitatea 3. </w:t>
      </w:r>
      <w:r w:rsidRPr="00A94ED1">
        <w:rPr>
          <w:rFonts w:asciiTheme="minorHAnsi" w:hAnsiTheme="minorHAnsi" w:cstheme="minorHAnsi"/>
          <w:sz w:val="20"/>
          <w:szCs w:val="20"/>
        </w:rPr>
        <w:t>Furnizarea de sprijin în cadrul unui centru de zi pentru 60 de copii din Baia Mare ai căror părinți sunt plecați la muncă în străinătate și care sunt identificați ca fiind în risc de separare de familie.</w:t>
      </w:r>
    </w:p>
    <w:p w14:paraId="3483F4BF" w14:textId="77777777" w:rsidR="00A94ED1" w:rsidRPr="00A94ED1" w:rsidRDefault="00A94ED1" w:rsidP="00A94ED1">
      <w:pPr>
        <w:jc w:val="both"/>
        <w:rPr>
          <w:rFonts w:asciiTheme="minorHAnsi" w:hAnsiTheme="minorHAnsi" w:cstheme="minorHAnsi"/>
          <w:sz w:val="20"/>
          <w:szCs w:val="20"/>
        </w:rPr>
      </w:pPr>
      <w:r w:rsidRPr="00A94ED1">
        <w:rPr>
          <w:rFonts w:asciiTheme="minorHAnsi" w:hAnsiTheme="minorHAnsi" w:cstheme="minorHAnsi"/>
          <w:sz w:val="20"/>
          <w:szCs w:val="20"/>
        </w:rPr>
        <w:t>După obținerea acreditării și autorizațiilor pentru cele 2 centre vor fi demarate acțiunile pentru identificarea și selectarea celor 60 de copii care vor beneficia de măsuri de sprijin, prin organizarea a minim 2 sesiuni de lucru lunare cu minim 15 participanți fiecare. Având în vedere termenul de 60 de zile până la obținerea acreditării serviciilor, activitatea cu beneficiarii nu a demarat, în acest moment fiind întocmite toate materialele suport.</w:t>
      </w:r>
    </w:p>
    <w:p w14:paraId="45510792" w14:textId="77777777" w:rsidR="00A94ED1" w:rsidRPr="00A94ED1" w:rsidRDefault="00A94ED1" w:rsidP="00A94ED1">
      <w:pPr>
        <w:jc w:val="both"/>
        <w:rPr>
          <w:rFonts w:asciiTheme="minorHAnsi" w:hAnsiTheme="minorHAnsi" w:cstheme="minorHAnsi"/>
          <w:sz w:val="20"/>
          <w:szCs w:val="20"/>
        </w:rPr>
      </w:pPr>
      <w:r w:rsidRPr="00A94ED1">
        <w:rPr>
          <w:rFonts w:asciiTheme="minorHAnsi" w:hAnsiTheme="minorHAnsi" w:cstheme="minorHAnsi"/>
          <w:b/>
          <w:bCs/>
          <w:sz w:val="20"/>
          <w:szCs w:val="20"/>
        </w:rPr>
        <w:t>Activitatea 4</w:t>
      </w:r>
      <w:r w:rsidRPr="00A94ED1">
        <w:rPr>
          <w:rFonts w:asciiTheme="minorHAnsi" w:hAnsiTheme="minorHAnsi" w:cstheme="minorHAnsi"/>
          <w:sz w:val="20"/>
          <w:szCs w:val="20"/>
        </w:rPr>
        <w:t>. Managementul de proiect</w:t>
      </w:r>
    </w:p>
    <w:p w14:paraId="509C511E" w14:textId="77777777" w:rsidR="00A94ED1" w:rsidRPr="00A94ED1" w:rsidRDefault="00A94ED1" w:rsidP="00A94ED1">
      <w:pPr>
        <w:jc w:val="both"/>
        <w:rPr>
          <w:rFonts w:asciiTheme="minorHAnsi" w:hAnsiTheme="minorHAnsi" w:cstheme="minorHAnsi"/>
          <w:sz w:val="20"/>
          <w:szCs w:val="20"/>
        </w:rPr>
      </w:pPr>
      <w:r w:rsidRPr="00A94ED1">
        <w:rPr>
          <w:rFonts w:asciiTheme="minorHAnsi" w:hAnsiTheme="minorHAnsi" w:cstheme="minorHAnsi"/>
          <w:sz w:val="20"/>
          <w:szCs w:val="20"/>
        </w:rPr>
        <w:t>În cadrul acestei activități au fost realizate procedurile de lucru, referatele de necesitate, au fost demarate achizițiile și selectată echipa de proiect. De la începutul implementării până în prezent au fost realizate 8 notificări prin care s-au modificat o serie de prevederi din cererea de finanțare sau au fost selectați experți pentru posturile disponibile, fiind aprobate 7 Rapoarte tehnice.</w:t>
      </w:r>
    </w:p>
    <w:p w14:paraId="17E0C704" w14:textId="77777777" w:rsidR="00A94ED1" w:rsidRPr="00A94ED1" w:rsidRDefault="00A94ED1" w:rsidP="00A94ED1">
      <w:pPr>
        <w:spacing w:after="120"/>
        <w:jc w:val="both"/>
        <w:rPr>
          <w:rFonts w:asciiTheme="minorHAnsi" w:hAnsiTheme="minorHAnsi" w:cstheme="minorHAnsi"/>
          <w:sz w:val="20"/>
          <w:szCs w:val="20"/>
        </w:rPr>
      </w:pPr>
      <w:r w:rsidRPr="00A94ED1">
        <w:rPr>
          <w:rFonts w:asciiTheme="minorHAnsi" w:hAnsiTheme="minorHAnsi" w:cstheme="minorHAnsi"/>
          <w:sz w:val="20"/>
          <w:szCs w:val="20"/>
        </w:rPr>
        <w:t>În ceea ce privește indicatorii de realizare și de rezultat ai proiectului, progresul în atingerea țintelor acestora este încă limitat având în vedere întârzierile înregistrate în implementarea activităților proiectului, aprecieri privind șansele de atingere a țintelor fiind formulate în cadrul secțiunii 8. Mecanisme, dificultăți și factori care au influențat (pozitiv sau negativ) implementarea proiectului.</w:t>
      </w:r>
    </w:p>
    <w:tbl>
      <w:tblPr>
        <w:tblStyle w:val="GridTable4-Accent1"/>
        <w:tblW w:w="0" w:type="auto"/>
        <w:tblInd w:w="0" w:type="dxa"/>
        <w:tblLook w:val="06A0" w:firstRow="1" w:lastRow="0" w:firstColumn="1" w:lastColumn="0" w:noHBand="1" w:noVBand="1"/>
      </w:tblPr>
      <w:tblGrid>
        <w:gridCol w:w="5667"/>
        <w:gridCol w:w="1833"/>
        <w:gridCol w:w="1850"/>
      </w:tblGrid>
      <w:tr w:rsidR="00A94ED1" w:rsidRPr="00A94ED1" w14:paraId="4D331645" w14:textId="77777777" w:rsidTr="00A94E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7" w:type="dxa"/>
            <w:hideMark/>
          </w:tcPr>
          <w:p w14:paraId="253F9323" w14:textId="77777777" w:rsidR="00A94ED1" w:rsidRPr="00A94ED1" w:rsidRDefault="00A94ED1" w:rsidP="00A94ED1">
            <w:pPr>
              <w:jc w:val="both"/>
              <w:rPr>
                <w:rFonts w:asciiTheme="minorHAnsi" w:eastAsia="Calibri" w:hAnsiTheme="minorHAnsi" w:cstheme="minorHAnsi"/>
                <w:sz w:val="20"/>
                <w:szCs w:val="20"/>
              </w:rPr>
            </w:pPr>
            <w:r w:rsidRPr="00A94ED1">
              <w:rPr>
                <w:rFonts w:asciiTheme="minorHAnsi" w:eastAsia="Calibri" w:hAnsiTheme="minorHAnsi" w:cstheme="minorHAnsi"/>
                <w:sz w:val="20"/>
                <w:szCs w:val="20"/>
              </w:rPr>
              <w:t>Indicatori de rezultat ai proiectului</w:t>
            </w:r>
          </w:p>
        </w:tc>
        <w:tc>
          <w:tcPr>
            <w:tcW w:w="1833" w:type="dxa"/>
            <w:hideMark/>
          </w:tcPr>
          <w:p w14:paraId="12FC5F6A" w14:textId="77777777" w:rsidR="00A94ED1" w:rsidRPr="00A94ED1" w:rsidRDefault="00A94ED1" w:rsidP="00A94ED1">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A94ED1">
              <w:rPr>
                <w:rFonts w:asciiTheme="minorHAnsi" w:eastAsia="Calibri" w:hAnsiTheme="minorHAnsi" w:cstheme="minorHAnsi"/>
                <w:sz w:val="20"/>
                <w:szCs w:val="20"/>
              </w:rPr>
              <w:t>Valoare țintă</w:t>
            </w:r>
          </w:p>
        </w:tc>
        <w:tc>
          <w:tcPr>
            <w:tcW w:w="1850" w:type="dxa"/>
            <w:hideMark/>
          </w:tcPr>
          <w:p w14:paraId="76E513BC" w14:textId="77777777" w:rsidR="00A94ED1" w:rsidRPr="00A94ED1" w:rsidRDefault="00A94ED1" w:rsidP="00A94ED1">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A94ED1">
              <w:rPr>
                <w:rFonts w:asciiTheme="minorHAnsi" w:eastAsia="Calibri" w:hAnsiTheme="minorHAnsi" w:cstheme="minorHAnsi"/>
                <w:sz w:val="20"/>
                <w:szCs w:val="20"/>
              </w:rPr>
              <w:t>Valoare atinsă la 30.06.2021</w:t>
            </w:r>
          </w:p>
        </w:tc>
      </w:tr>
      <w:tr w:rsidR="00A94ED1" w:rsidRPr="00A94ED1" w14:paraId="591EDAD9" w14:textId="77777777" w:rsidTr="00A94ED1">
        <w:tc>
          <w:tcPr>
            <w:cnfStyle w:val="001000000000" w:firstRow="0" w:lastRow="0" w:firstColumn="1" w:lastColumn="0" w:oddVBand="0" w:evenVBand="0" w:oddHBand="0" w:evenHBand="0" w:firstRowFirstColumn="0" w:firstRowLastColumn="0" w:lastRowFirstColumn="0" w:lastRowLastColumn="0"/>
            <w:tcW w:w="5667"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3BEA4263" w14:textId="77777777" w:rsidR="00A94ED1" w:rsidRPr="00A94ED1" w:rsidRDefault="00A94ED1" w:rsidP="00A94ED1">
            <w:pPr>
              <w:pStyle w:val="NormalWeb"/>
              <w:spacing w:before="0" w:beforeAutospacing="0" w:after="0" w:afterAutospacing="0"/>
              <w:rPr>
                <w:rFonts w:asciiTheme="minorHAnsi" w:hAnsiTheme="minorHAnsi" w:cstheme="minorHAnsi"/>
                <w:sz w:val="16"/>
                <w:szCs w:val="16"/>
              </w:rPr>
            </w:pPr>
            <w:r w:rsidRPr="00A94ED1">
              <w:rPr>
                <w:rFonts w:asciiTheme="minorHAnsi" w:hAnsiTheme="minorHAnsi" w:cstheme="minorHAnsi"/>
                <w:sz w:val="16"/>
                <w:szCs w:val="16"/>
              </w:rPr>
              <w:t xml:space="preserve">4S211 - Copii şi tineri sprijiniţi prin FSE care beneficiază de servicii comunitare (sociale, medicale, socio-profesionale etc.) </w:t>
            </w:r>
          </w:p>
        </w:tc>
        <w:tc>
          <w:tcPr>
            <w:tcW w:w="1833"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2501AA55" w14:textId="77777777" w:rsidR="00A94ED1" w:rsidRPr="00A94ED1" w:rsidRDefault="00A94ED1" w:rsidP="00A94ED1">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6"/>
                <w:szCs w:val="16"/>
              </w:rPr>
            </w:pPr>
            <w:r w:rsidRPr="00A94ED1">
              <w:rPr>
                <w:rFonts w:asciiTheme="minorHAnsi" w:eastAsia="Calibri" w:hAnsiTheme="minorHAnsi" w:cstheme="minorHAnsi"/>
                <w:sz w:val="16"/>
                <w:szCs w:val="16"/>
              </w:rPr>
              <w:t>240</w:t>
            </w:r>
          </w:p>
        </w:tc>
        <w:tc>
          <w:tcPr>
            <w:tcW w:w="185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4BF0349A" w14:textId="77777777" w:rsidR="00A94ED1" w:rsidRPr="00A94ED1" w:rsidRDefault="00A94ED1" w:rsidP="00A94ED1">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6"/>
                <w:szCs w:val="16"/>
              </w:rPr>
            </w:pPr>
            <w:r w:rsidRPr="00A94ED1">
              <w:rPr>
                <w:rFonts w:asciiTheme="minorHAnsi" w:eastAsia="Calibri" w:hAnsiTheme="minorHAnsi" w:cstheme="minorHAnsi"/>
                <w:sz w:val="16"/>
                <w:szCs w:val="16"/>
              </w:rPr>
              <w:t>75</w:t>
            </w:r>
          </w:p>
        </w:tc>
      </w:tr>
      <w:tr w:rsidR="00A94ED1" w:rsidRPr="00A94ED1" w14:paraId="608B3E71" w14:textId="77777777" w:rsidTr="00A94ED1">
        <w:tc>
          <w:tcPr>
            <w:cnfStyle w:val="001000000000" w:firstRow="0" w:lastRow="0" w:firstColumn="1" w:lastColumn="0" w:oddVBand="0" w:evenVBand="0" w:oddHBand="0" w:evenHBand="0" w:firstRowFirstColumn="0" w:firstRowLastColumn="0" w:lastRowFirstColumn="0" w:lastRowLastColumn="0"/>
            <w:tcW w:w="5667"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shd w:val="clear" w:color="auto" w:fill="3CA1BC" w:themeFill="accent1"/>
            <w:hideMark/>
          </w:tcPr>
          <w:p w14:paraId="0FBEAE0C" w14:textId="77777777" w:rsidR="00A94ED1" w:rsidRPr="00A94ED1" w:rsidRDefault="00A94ED1" w:rsidP="00A94ED1">
            <w:pPr>
              <w:jc w:val="both"/>
              <w:rPr>
                <w:rFonts w:asciiTheme="minorHAnsi" w:eastAsia="Calibri" w:hAnsiTheme="minorHAnsi" w:cstheme="minorHAnsi"/>
                <w:color w:val="FFFFFF" w:themeColor="background1"/>
                <w:sz w:val="20"/>
                <w:szCs w:val="20"/>
              </w:rPr>
            </w:pPr>
            <w:r w:rsidRPr="00A94ED1">
              <w:rPr>
                <w:rFonts w:asciiTheme="minorHAnsi" w:eastAsia="Calibri" w:hAnsiTheme="minorHAnsi" w:cstheme="minorHAnsi"/>
                <w:color w:val="FFFFFF" w:themeColor="background1"/>
                <w:sz w:val="20"/>
                <w:szCs w:val="20"/>
              </w:rPr>
              <w:t>Indicatori de realizare ai proiectului</w:t>
            </w:r>
          </w:p>
        </w:tc>
        <w:tc>
          <w:tcPr>
            <w:tcW w:w="1833"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shd w:val="clear" w:color="auto" w:fill="3CA1BC" w:themeFill="accent1"/>
          </w:tcPr>
          <w:p w14:paraId="2127B576" w14:textId="77777777" w:rsidR="00A94ED1" w:rsidRPr="00A94ED1" w:rsidRDefault="00A94ED1" w:rsidP="00A94ED1">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FFFFFF" w:themeColor="background1"/>
                <w:sz w:val="20"/>
                <w:szCs w:val="20"/>
              </w:rPr>
            </w:pPr>
          </w:p>
        </w:tc>
        <w:tc>
          <w:tcPr>
            <w:tcW w:w="185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shd w:val="clear" w:color="auto" w:fill="3CA1BC" w:themeFill="accent1"/>
          </w:tcPr>
          <w:p w14:paraId="0B694510" w14:textId="77777777" w:rsidR="00A94ED1" w:rsidRPr="00A94ED1" w:rsidRDefault="00A94ED1" w:rsidP="00A94ED1">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FFFFFF" w:themeColor="background1"/>
                <w:sz w:val="20"/>
                <w:szCs w:val="20"/>
              </w:rPr>
            </w:pPr>
          </w:p>
        </w:tc>
      </w:tr>
      <w:tr w:rsidR="00A94ED1" w:rsidRPr="00A94ED1" w14:paraId="4537E95F" w14:textId="77777777" w:rsidTr="00A94ED1">
        <w:tc>
          <w:tcPr>
            <w:cnfStyle w:val="001000000000" w:firstRow="0" w:lastRow="0" w:firstColumn="1" w:lastColumn="0" w:oddVBand="0" w:evenVBand="0" w:oddHBand="0" w:evenHBand="0" w:firstRowFirstColumn="0" w:firstRowLastColumn="0" w:lastRowFirstColumn="0" w:lastRowLastColumn="0"/>
            <w:tcW w:w="5667"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58E767C4" w14:textId="77777777" w:rsidR="00A94ED1" w:rsidRPr="00A94ED1" w:rsidRDefault="00A94ED1" w:rsidP="00A94ED1">
            <w:pPr>
              <w:pStyle w:val="NormalWeb"/>
              <w:spacing w:before="0" w:beforeAutospacing="0" w:after="0" w:afterAutospacing="0"/>
              <w:rPr>
                <w:rFonts w:asciiTheme="minorHAnsi" w:hAnsiTheme="minorHAnsi" w:cstheme="minorHAnsi"/>
                <w:sz w:val="16"/>
                <w:szCs w:val="16"/>
              </w:rPr>
            </w:pPr>
            <w:r w:rsidRPr="00A94ED1">
              <w:rPr>
                <w:rFonts w:asciiTheme="minorHAnsi" w:hAnsiTheme="minorHAnsi" w:cstheme="minorHAnsi"/>
                <w:sz w:val="16"/>
                <w:szCs w:val="16"/>
              </w:rPr>
              <w:t>4S213 – Persoane care beneficiază de servicii comunitare</w:t>
            </w:r>
          </w:p>
        </w:tc>
        <w:tc>
          <w:tcPr>
            <w:tcW w:w="1833"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4084A790" w14:textId="77777777" w:rsidR="00A94ED1" w:rsidRPr="00A94ED1" w:rsidRDefault="00A94ED1" w:rsidP="00A94ED1">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6"/>
                <w:szCs w:val="16"/>
              </w:rPr>
            </w:pPr>
            <w:r w:rsidRPr="00A94ED1">
              <w:rPr>
                <w:rFonts w:asciiTheme="minorHAnsi" w:eastAsia="Calibri" w:hAnsiTheme="minorHAnsi" w:cstheme="minorHAnsi"/>
                <w:sz w:val="16"/>
                <w:szCs w:val="16"/>
              </w:rPr>
              <w:t>240</w:t>
            </w:r>
          </w:p>
        </w:tc>
        <w:tc>
          <w:tcPr>
            <w:tcW w:w="185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3C1D2597" w14:textId="77777777" w:rsidR="00A94ED1" w:rsidRPr="00A94ED1" w:rsidRDefault="00A94ED1" w:rsidP="00A94ED1">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6"/>
                <w:szCs w:val="16"/>
              </w:rPr>
            </w:pPr>
            <w:r w:rsidRPr="00A94ED1">
              <w:rPr>
                <w:rFonts w:asciiTheme="minorHAnsi" w:eastAsia="Calibri" w:hAnsiTheme="minorHAnsi" w:cstheme="minorHAnsi"/>
                <w:sz w:val="16"/>
                <w:szCs w:val="16"/>
              </w:rPr>
              <w:t>75</w:t>
            </w:r>
          </w:p>
        </w:tc>
      </w:tr>
      <w:tr w:rsidR="00A94ED1" w:rsidRPr="00A94ED1" w14:paraId="549644A7" w14:textId="77777777" w:rsidTr="00A94ED1">
        <w:tc>
          <w:tcPr>
            <w:cnfStyle w:val="001000000000" w:firstRow="0" w:lastRow="0" w:firstColumn="1" w:lastColumn="0" w:oddVBand="0" w:evenVBand="0" w:oddHBand="0" w:evenHBand="0" w:firstRowFirstColumn="0" w:firstRowLastColumn="0" w:lastRowFirstColumn="0" w:lastRowLastColumn="0"/>
            <w:tcW w:w="5667"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0D00C159" w14:textId="77777777" w:rsidR="00A94ED1" w:rsidRPr="00A94ED1" w:rsidRDefault="00A94ED1" w:rsidP="00A94ED1">
            <w:pPr>
              <w:pStyle w:val="NormalWeb"/>
              <w:spacing w:before="0" w:beforeAutospacing="0" w:after="0" w:afterAutospacing="0"/>
              <w:rPr>
                <w:rFonts w:asciiTheme="minorHAnsi" w:hAnsiTheme="minorHAnsi" w:cstheme="minorHAnsi"/>
                <w:sz w:val="16"/>
                <w:szCs w:val="16"/>
              </w:rPr>
            </w:pPr>
            <w:r w:rsidRPr="00A94ED1">
              <w:rPr>
                <w:rFonts w:asciiTheme="minorHAnsi" w:hAnsiTheme="minorHAnsi" w:cstheme="minorHAnsi"/>
                <w:sz w:val="16"/>
                <w:szCs w:val="16"/>
              </w:rPr>
              <w:t>4S213.1– Persoane care beneficiază de servicii comunitare din care: copii</w:t>
            </w:r>
          </w:p>
        </w:tc>
        <w:tc>
          <w:tcPr>
            <w:tcW w:w="1833"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71063305" w14:textId="77777777" w:rsidR="00A94ED1" w:rsidRPr="00A94ED1" w:rsidRDefault="00A94ED1" w:rsidP="00A94ED1">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6"/>
                <w:szCs w:val="16"/>
              </w:rPr>
            </w:pPr>
            <w:r w:rsidRPr="00A94ED1">
              <w:rPr>
                <w:rFonts w:asciiTheme="minorHAnsi" w:eastAsia="Calibri" w:hAnsiTheme="minorHAnsi" w:cstheme="minorHAnsi"/>
                <w:sz w:val="16"/>
                <w:szCs w:val="16"/>
              </w:rPr>
              <w:t>240</w:t>
            </w:r>
          </w:p>
        </w:tc>
        <w:tc>
          <w:tcPr>
            <w:tcW w:w="185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15E02FCB" w14:textId="77777777" w:rsidR="00A94ED1" w:rsidRPr="00A94ED1" w:rsidRDefault="00A94ED1" w:rsidP="00A94ED1">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6"/>
                <w:szCs w:val="16"/>
              </w:rPr>
            </w:pPr>
            <w:r w:rsidRPr="00A94ED1">
              <w:rPr>
                <w:rFonts w:asciiTheme="minorHAnsi" w:eastAsia="Calibri" w:hAnsiTheme="minorHAnsi" w:cstheme="minorHAnsi"/>
                <w:sz w:val="16"/>
                <w:szCs w:val="16"/>
              </w:rPr>
              <w:t>75</w:t>
            </w:r>
          </w:p>
        </w:tc>
      </w:tr>
    </w:tbl>
    <w:p w14:paraId="23D4A691" w14:textId="77777777" w:rsidR="00A94ED1" w:rsidRPr="00A94ED1" w:rsidRDefault="00A94ED1" w:rsidP="00A94ED1">
      <w:pPr>
        <w:spacing w:before="60"/>
        <w:jc w:val="center"/>
        <w:rPr>
          <w:rFonts w:asciiTheme="minorHAnsi" w:eastAsia="Calibri" w:hAnsiTheme="minorHAnsi" w:cstheme="minorHAnsi"/>
          <w:i/>
          <w:iCs/>
          <w:sz w:val="18"/>
          <w:szCs w:val="18"/>
        </w:rPr>
      </w:pPr>
      <w:r w:rsidRPr="00A94ED1">
        <w:rPr>
          <w:rFonts w:asciiTheme="minorHAnsi" w:eastAsia="Calibri" w:hAnsiTheme="minorHAnsi" w:cstheme="minorHAnsi"/>
          <w:i/>
          <w:iCs/>
          <w:sz w:val="18"/>
          <w:szCs w:val="18"/>
        </w:rPr>
        <w:t>Sursa: Raportul Tehnic nr. 7 aferent perioadei iunie – iulie 2021</w:t>
      </w:r>
    </w:p>
    <w:p w14:paraId="10A8D099" w14:textId="77777777" w:rsidR="00A94ED1" w:rsidRPr="00A94ED1" w:rsidRDefault="00A94ED1" w:rsidP="00A94ED1">
      <w:pPr>
        <w:pStyle w:val="ListParagraph"/>
        <w:numPr>
          <w:ilvl w:val="0"/>
          <w:numId w:val="35"/>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240" w:after="200" w:line="276" w:lineRule="auto"/>
        <w:ind w:left="357" w:hanging="357"/>
        <w:rPr>
          <w:rFonts w:cstheme="minorHAnsi"/>
          <w:b/>
          <w:i/>
          <w:iCs/>
          <w:color w:val="3CA1BC" w:themeColor="accent1"/>
          <w:lang w:val="ro-RO"/>
        </w:rPr>
      </w:pPr>
      <w:r w:rsidRPr="00A94ED1">
        <w:rPr>
          <w:rFonts w:cstheme="minorHAnsi"/>
          <w:b/>
          <w:i/>
          <w:iCs/>
          <w:color w:val="3CA1BC" w:themeColor="accent1"/>
          <w:lang w:val="ro-RO"/>
        </w:rPr>
        <w:t>Măsura în care intervenția POCU a contribuit la rezultatele obținute</w:t>
      </w:r>
    </w:p>
    <w:p w14:paraId="37573302" w14:textId="77777777" w:rsidR="00A94ED1" w:rsidRPr="00A94ED1" w:rsidRDefault="00A94ED1" w:rsidP="00A94ED1">
      <w:pPr>
        <w:jc w:val="both"/>
        <w:rPr>
          <w:rFonts w:asciiTheme="minorHAnsi" w:hAnsiTheme="minorHAnsi" w:cstheme="minorHAnsi"/>
          <w:sz w:val="20"/>
          <w:szCs w:val="20"/>
        </w:rPr>
      </w:pPr>
      <w:r w:rsidRPr="00A94ED1">
        <w:rPr>
          <w:rFonts w:asciiTheme="minorHAnsi" w:hAnsiTheme="minorHAnsi" w:cstheme="minorHAnsi"/>
          <w:sz w:val="20"/>
          <w:szCs w:val="20"/>
        </w:rPr>
        <w:t>Județul Maramureș se confruntă cu fenomenul copiilor care au părinți în străinătate, având și o poziție geografică propice unor astfel de demersuri, fiind situat lângă granița cu Ungaria și având astfel o cale terestră scurtă și accesibilă către statele din Vestul Europei. Cu toate acestea, serviciile de sprijin existente nu adresează nevoile acestui grup țintă, singurele servicii de consiliere fiind oferite de DGASPC în situații de criză sau de urgență, prin serviciul existent, însă fără a avea personal specializat în furnizarea acestui tip specific de servicii.</w:t>
      </w:r>
    </w:p>
    <w:p w14:paraId="274C9AC3" w14:textId="77777777" w:rsidR="00A94ED1" w:rsidRPr="00A94ED1" w:rsidRDefault="00A94ED1" w:rsidP="00A94ED1">
      <w:pPr>
        <w:jc w:val="both"/>
        <w:rPr>
          <w:rFonts w:asciiTheme="minorHAnsi" w:hAnsiTheme="minorHAnsi" w:cstheme="minorHAnsi"/>
          <w:sz w:val="20"/>
          <w:szCs w:val="20"/>
        </w:rPr>
      </w:pPr>
      <w:r w:rsidRPr="00A94ED1">
        <w:rPr>
          <w:rFonts w:asciiTheme="minorHAnsi" w:hAnsiTheme="minorHAnsi" w:cstheme="minorHAnsi"/>
          <w:sz w:val="20"/>
          <w:szCs w:val="20"/>
        </w:rPr>
        <w:t>Resursele materiale furnizate prin POCU reprezintă o șansă pentru înființarea și dezvoltarea acestor servicii, pornind de la nevoile identificate în comunitate și aducând în echipa de implementare specialiști care să lucreze cu acest grup vulnerabil reprezentat de copiii care au cel puțin un părinte plecat la muncă în străinătate și se confruntă cu riscul separării copilului de familie.</w:t>
      </w:r>
    </w:p>
    <w:p w14:paraId="40D9E5CF" w14:textId="77777777" w:rsidR="00A94ED1" w:rsidRPr="00A94ED1" w:rsidRDefault="00A94ED1" w:rsidP="00A94ED1">
      <w:pPr>
        <w:pStyle w:val="ListParagraph"/>
        <w:numPr>
          <w:ilvl w:val="0"/>
          <w:numId w:val="35"/>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240" w:after="200" w:line="276" w:lineRule="auto"/>
        <w:ind w:left="357" w:hanging="357"/>
        <w:rPr>
          <w:rFonts w:cstheme="minorHAnsi"/>
          <w:b/>
          <w:i/>
          <w:iCs/>
          <w:color w:val="3CA1BC" w:themeColor="accent1"/>
          <w:lang w:val="ro-RO"/>
        </w:rPr>
      </w:pPr>
      <w:r w:rsidRPr="00A94ED1">
        <w:rPr>
          <w:rFonts w:cstheme="minorHAnsi"/>
          <w:b/>
          <w:i/>
          <w:iCs/>
          <w:color w:val="3CA1BC" w:themeColor="accent1"/>
          <w:lang w:val="ro-RO"/>
        </w:rPr>
        <w:t>Alte efecte decât cele planificate</w:t>
      </w:r>
    </w:p>
    <w:p w14:paraId="02520E2B" w14:textId="77777777" w:rsidR="00A94ED1" w:rsidRPr="00A94ED1" w:rsidRDefault="00A94ED1" w:rsidP="00A94ED1">
      <w:pPr>
        <w:jc w:val="both"/>
        <w:rPr>
          <w:rFonts w:asciiTheme="minorHAnsi" w:hAnsiTheme="minorHAnsi" w:cstheme="minorHAnsi"/>
          <w:sz w:val="20"/>
          <w:szCs w:val="20"/>
        </w:rPr>
      </w:pPr>
      <w:r w:rsidRPr="00A94ED1">
        <w:rPr>
          <w:rFonts w:asciiTheme="minorHAnsi" w:hAnsiTheme="minorHAnsi" w:cstheme="minorHAnsi"/>
          <w:sz w:val="20"/>
          <w:szCs w:val="20"/>
        </w:rPr>
        <w:t xml:space="preserve">Proiectul a generat ca și efect neplanificat o colaborare foarte bună între solicitant, DGASPC Maramureș și DAS-urile, respectiv SPAS-urile din județ. La momentul demarării cercetării și culegerii datelor în vederea realizării proiectului, aceste instituții au furnizat date factuale legate de copiii care se confruntă cu acest risc al separării de familie, aspect care a ușurat activitatea și a permis o structurare a intervenției în acord cu realitatea din teren. De asemenea, instituțiile școlare au trimis, din proprie inițiativă, date legate de elevii din grupul țintă și situația lor școlară, astfel intervenția a fost centrată pe nevoile acestor copii. Nu în ultimul, s-a creat o rețea de sprijin între administrația publică locală și solicitant, pe baza căreia au putut fi desfășurate taberele pentru copii planificate în proiect, cu respectarea tuturor măsurilor de distanțare socială impuse de pandemia Covid 19. </w:t>
      </w:r>
    </w:p>
    <w:p w14:paraId="20F6448A" w14:textId="77777777" w:rsidR="00A94ED1" w:rsidRPr="00A94ED1" w:rsidRDefault="00A94ED1" w:rsidP="00A94ED1">
      <w:pPr>
        <w:pStyle w:val="ListParagraph"/>
        <w:numPr>
          <w:ilvl w:val="0"/>
          <w:numId w:val="35"/>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240" w:after="200" w:line="276" w:lineRule="auto"/>
        <w:ind w:left="357" w:hanging="357"/>
        <w:rPr>
          <w:rFonts w:cstheme="minorHAnsi"/>
          <w:b/>
          <w:i/>
          <w:iCs/>
          <w:color w:val="3CA1BC" w:themeColor="accent1"/>
          <w:lang w:val="ro-RO"/>
        </w:rPr>
      </w:pPr>
      <w:r w:rsidRPr="00A94ED1">
        <w:rPr>
          <w:rFonts w:cstheme="minorHAnsi"/>
          <w:b/>
          <w:i/>
          <w:iCs/>
          <w:color w:val="3CA1BC" w:themeColor="accent1"/>
          <w:lang w:val="ro-RO"/>
        </w:rPr>
        <w:t>Sustenabilitatea rezultatelor obținute</w:t>
      </w:r>
    </w:p>
    <w:p w14:paraId="22B02F77" w14:textId="77777777" w:rsidR="00A94ED1" w:rsidRPr="00A94ED1" w:rsidRDefault="00A94ED1" w:rsidP="00A94ED1">
      <w:pPr>
        <w:jc w:val="both"/>
        <w:rPr>
          <w:rFonts w:asciiTheme="minorHAnsi" w:hAnsiTheme="minorHAnsi" w:cstheme="minorHAnsi"/>
          <w:sz w:val="20"/>
          <w:szCs w:val="20"/>
        </w:rPr>
      </w:pPr>
      <w:r w:rsidRPr="00A94ED1">
        <w:rPr>
          <w:rFonts w:asciiTheme="minorHAnsi" w:hAnsiTheme="minorHAnsi" w:cstheme="minorHAnsi"/>
          <w:sz w:val="20"/>
          <w:szCs w:val="20"/>
        </w:rPr>
        <w:t xml:space="preserve">Sustenabilitatea proiectului va fi asigurată de solicitant prin cumularea a două metode, respectiv transferul centrelor către administrația publică locală și sprijinul acordat de solicitant pentru continuarea activității prin punerea la dispoziție a personalului și dotărilor centrelor. </w:t>
      </w:r>
    </w:p>
    <w:p w14:paraId="5C199DBA" w14:textId="77777777" w:rsidR="00A94ED1" w:rsidRPr="00A94ED1" w:rsidRDefault="00A94ED1" w:rsidP="00A94ED1">
      <w:pPr>
        <w:jc w:val="both"/>
        <w:rPr>
          <w:rFonts w:asciiTheme="minorHAnsi" w:hAnsiTheme="minorHAnsi" w:cstheme="minorHAnsi"/>
          <w:sz w:val="20"/>
          <w:szCs w:val="20"/>
        </w:rPr>
      </w:pPr>
      <w:r w:rsidRPr="00A94ED1">
        <w:rPr>
          <w:rFonts w:asciiTheme="minorHAnsi" w:hAnsiTheme="minorHAnsi" w:cstheme="minorHAnsi"/>
          <w:sz w:val="20"/>
          <w:szCs w:val="20"/>
        </w:rPr>
        <w:t>Administrația publică locală și-a exprimat interesul de a continua activitatea după finalizarea finanțării prin preluarea centrelor de către DAS Baia Mare, pentru a activitatea să poată continua în condiții optime. Prin parteneriatul existent la nivel local, Solicitantul va continua să identifice și să acceseze alte surse de finanțare care să permită obținerea fondurilor necesare pentru finanțarea activității centrelor</w:t>
      </w:r>
    </w:p>
    <w:p w14:paraId="5DC4DCEF" w14:textId="77777777" w:rsidR="00A94ED1" w:rsidRPr="00A94ED1" w:rsidRDefault="00A94ED1" w:rsidP="00A94ED1">
      <w:pPr>
        <w:pStyle w:val="ListParagraph"/>
        <w:numPr>
          <w:ilvl w:val="0"/>
          <w:numId w:val="35"/>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240" w:after="200" w:line="276" w:lineRule="auto"/>
        <w:ind w:left="357" w:hanging="357"/>
        <w:rPr>
          <w:rFonts w:cstheme="minorHAnsi"/>
          <w:b/>
          <w:i/>
          <w:iCs/>
          <w:color w:val="3CA1BC" w:themeColor="accent1"/>
          <w:lang w:val="ro-RO"/>
        </w:rPr>
      </w:pPr>
      <w:r w:rsidRPr="00A94ED1">
        <w:rPr>
          <w:rFonts w:cstheme="minorHAnsi"/>
          <w:b/>
          <w:i/>
          <w:iCs/>
          <w:color w:val="3CA1BC" w:themeColor="accent1"/>
          <w:lang w:val="ro-RO"/>
        </w:rPr>
        <w:t>Mecanisme, dificultăți și factori care au influențat (pozitiv sau negativ) implementarea proiectului</w:t>
      </w:r>
    </w:p>
    <w:p w14:paraId="645C9A08" w14:textId="77777777" w:rsidR="00A94ED1" w:rsidRPr="00A94ED1" w:rsidRDefault="00A94ED1" w:rsidP="00A94ED1">
      <w:pPr>
        <w:jc w:val="both"/>
        <w:rPr>
          <w:rFonts w:asciiTheme="minorHAnsi" w:hAnsiTheme="minorHAnsi" w:cstheme="minorHAnsi"/>
          <w:sz w:val="20"/>
          <w:szCs w:val="20"/>
        </w:rPr>
      </w:pPr>
      <w:r w:rsidRPr="00A94ED1">
        <w:rPr>
          <w:rFonts w:asciiTheme="minorHAnsi" w:hAnsiTheme="minorHAnsi" w:cstheme="minorHAnsi"/>
          <w:sz w:val="20"/>
          <w:szCs w:val="20"/>
        </w:rPr>
        <w:t xml:space="preserve">Pandemia reprezintă una din principalele probleme care au afectat implementarea, atât prin prisma restricțiilor impuse, cât și prin prisma  unei reticențe a părinților și copiilor de a participa la activități. Restricțiile au determinat progresul lent al selectării grupului țintă, deoarece interacțiunea umană a fost diminuată, au existat perioade în care activitățile în interior au fost interzise și atunci echipa de implementare a fost nevoită să creeze o legătură la distanță cu potențialii beneficiari, să desfășoare în mediul online pe cât posibil activitățile, iar ulterior să continue aceste activități pe măsură ce situația epidemiologică s-a îmbunătățit. </w:t>
      </w:r>
    </w:p>
    <w:p w14:paraId="4F8E239C" w14:textId="77777777" w:rsidR="00A94ED1" w:rsidRPr="00A94ED1" w:rsidRDefault="00A94ED1" w:rsidP="00A94ED1">
      <w:pPr>
        <w:jc w:val="both"/>
        <w:rPr>
          <w:rFonts w:asciiTheme="minorHAnsi" w:hAnsiTheme="minorHAnsi" w:cstheme="minorHAnsi"/>
          <w:sz w:val="20"/>
          <w:szCs w:val="20"/>
        </w:rPr>
      </w:pPr>
      <w:r w:rsidRPr="00A94ED1">
        <w:rPr>
          <w:rFonts w:asciiTheme="minorHAnsi" w:hAnsiTheme="minorHAnsi" w:cstheme="minorHAnsi"/>
          <w:sz w:val="20"/>
          <w:szCs w:val="20"/>
        </w:rPr>
        <w:t>De asemenea, procesele de recrutare și selecție a membrilor echipei de proiect au fost afectate, acestea desfășurându-se cu greutate, inclusiv concursurile pentru anumite posturi specifice. Birocrația este un alt factor care a influențat negativ implementarea proiectului, prin prisma volumului mare de documente justificative solicitate și prin prisma necorelării indicatorilor, în sensul că aceeași persoană din grupul țintă face obiectul mai multor indicatori, aspect care determină existența a mai multe documente justificative (registre, situații indicatori) care trebuie a fi completate.</w:t>
      </w:r>
    </w:p>
    <w:p w14:paraId="1AF8F76F" w14:textId="77777777" w:rsidR="00A94ED1" w:rsidRPr="00A94ED1" w:rsidRDefault="00A94ED1" w:rsidP="00A94ED1">
      <w:pPr>
        <w:pStyle w:val="ListParagraph"/>
        <w:numPr>
          <w:ilvl w:val="0"/>
          <w:numId w:val="35"/>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240" w:after="200" w:line="276" w:lineRule="auto"/>
        <w:ind w:left="357" w:hanging="357"/>
        <w:rPr>
          <w:rFonts w:cstheme="minorHAnsi"/>
          <w:b/>
          <w:i/>
          <w:iCs/>
          <w:color w:val="3CA1BC" w:themeColor="accent1"/>
          <w:lang w:val="ro-RO"/>
        </w:rPr>
      </w:pPr>
      <w:r w:rsidRPr="00A94ED1">
        <w:rPr>
          <w:rFonts w:cstheme="minorHAnsi"/>
          <w:b/>
          <w:i/>
          <w:iCs/>
          <w:color w:val="3CA1BC" w:themeColor="accent1"/>
          <w:lang w:val="ro-RO"/>
        </w:rPr>
        <w:t>Concluzii și lecții învățate</w:t>
      </w:r>
    </w:p>
    <w:p w14:paraId="150F9118" w14:textId="77777777" w:rsidR="00A94ED1" w:rsidRPr="00A94ED1" w:rsidRDefault="00A94ED1" w:rsidP="00A94ED1">
      <w:pPr>
        <w:jc w:val="both"/>
        <w:rPr>
          <w:rFonts w:asciiTheme="minorHAnsi" w:hAnsiTheme="minorHAnsi" w:cstheme="minorHAnsi"/>
          <w:sz w:val="20"/>
          <w:szCs w:val="20"/>
        </w:rPr>
      </w:pPr>
      <w:r w:rsidRPr="00A94ED1">
        <w:rPr>
          <w:rFonts w:asciiTheme="minorHAnsi" w:hAnsiTheme="minorHAnsi" w:cstheme="minorHAnsi"/>
          <w:sz w:val="20"/>
          <w:szCs w:val="20"/>
        </w:rPr>
        <w:t>Concluziile care se desprind sunt următoarele:</w:t>
      </w:r>
    </w:p>
    <w:p w14:paraId="113E0B2E" w14:textId="77777777" w:rsidR="00A94ED1" w:rsidRPr="00A94ED1" w:rsidRDefault="00A94ED1" w:rsidP="00A94ED1">
      <w:pPr>
        <w:pStyle w:val="ListParagraph"/>
        <w:numPr>
          <w:ilvl w:val="0"/>
          <w:numId w:val="38"/>
        </w:numPr>
        <w:spacing w:line="256" w:lineRule="auto"/>
        <w:jc w:val="both"/>
        <w:rPr>
          <w:rFonts w:eastAsia="Times New Roman" w:cstheme="minorHAnsi"/>
          <w:color w:val="222222"/>
          <w:sz w:val="20"/>
          <w:szCs w:val="20"/>
        </w:rPr>
      </w:pPr>
      <w:r w:rsidRPr="00A94ED1">
        <w:rPr>
          <w:rFonts w:eastAsia="Times New Roman" w:cstheme="minorHAnsi"/>
          <w:color w:val="222222"/>
          <w:sz w:val="20"/>
          <w:szCs w:val="20"/>
        </w:rPr>
        <w:t xml:space="preserve">nu </w:t>
      </w:r>
      <w:proofErr w:type="spellStart"/>
      <w:r w:rsidRPr="00A94ED1">
        <w:rPr>
          <w:rFonts w:eastAsia="Times New Roman" w:cstheme="minorHAnsi"/>
          <w:color w:val="222222"/>
          <w:sz w:val="20"/>
          <w:szCs w:val="20"/>
        </w:rPr>
        <w:t>există</w:t>
      </w:r>
      <w:proofErr w:type="spellEnd"/>
      <w:r w:rsidRPr="00A94ED1">
        <w:rPr>
          <w:rFonts w:eastAsia="Times New Roman" w:cstheme="minorHAnsi"/>
          <w:color w:val="222222"/>
          <w:sz w:val="20"/>
          <w:szCs w:val="20"/>
        </w:rPr>
        <w:t xml:space="preserve"> o </w:t>
      </w:r>
      <w:proofErr w:type="spellStart"/>
      <w:r w:rsidRPr="00A94ED1">
        <w:rPr>
          <w:rFonts w:eastAsia="Times New Roman" w:cstheme="minorHAnsi"/>
          <w:color w:val="222222"/>
          <w:sz w:val="20"/>
          <w:szCs w:val="20"/>
        </w:rPr>
        <w:t>bază</w:t>
      </w:r>
      <w:proofErr w:type="spellEnd"/>
      <w:r w:rsidRPr="00A94ED1">
        <w:rPr>
          <w:rFonts w:eastAsia="Times New Roman" w:cstheme="minorHAnsi"/>
          <w:color w:val="222222"/>
          <w:sz w:val="20"/>
          <w:szCs w:val="20"/>
        </w:rPr>
        <w:t xml:space="preserve"> de date cu </w:t>
      </w:r>
      <w:proofErr w:type="spellStart"/>
      <w:r w:rsidRPr="00A94ED1">
        <w:rPr>
          <w:rFonts w:eastAsia="Times New Roman" w:cstheme="minorHAnsi"/>
          <w:color w:val="222222"/>
          <w:sz w:val="20"/>
          <w:szCs w:val="20"/>
        </w:rPr>
        <w:t>copiii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aflați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în</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risc</w:t>
      </w:r>
      <w:proofErr w:type="spellEnd"/>
      <w:r w:rsidRPr="00A94ED1">
        <w:rPr>
          <w:rFonts w:eastAsia="Times New Roman" w:cstheme="minorHAnsi"/>
          <w:color w:val="222222"/>
          <w:sz w:val="20"/>
          <w:szCs w:val="20"/>
        </w:rPr>
        <w:t xml:space="preserve"> de </w:t>
      </w:r>
      <w:proofErr w:type="spellStart"/>
      <w:r w:rsidRPr="00A94ED1">
        <w:rPr>
          <w:rFonts w:eastAsia="Times New Roman" w:cstheme="minorHAnsi"/>
          <w:color w:val="222222"/>
          <w:sz w:val="20"/>
          <w:szCs w:val="20"/>
        </w:rPr>
        <w:t>separare</w:t>
      </w:r>
      <w:proofErr w:type="spellEnd"/>
      <w:r w:rsidRPr="00A94ED1">
        <w:rPr>
          <w:rFonts w:eastAsia="Times New Roman" w:cstheme="minorHAnsi"/>
          <w:color w:val="222222"/>
          <w:sz w:val="20"/>
          <w:szCs w:val="20"/>
        </w:rPr>
        <w:t xml:space="preserve"> a </w:t>
      </w:r>
      <w:proofErr w:type="spellStart"/>
      <w:r w:rsidRPr="00A94ED1">
        <w:rPr>
          <w:rFonts w:eastAsia="Times New Roman" w:cstheme="minorHAnsi"/>
          <w:color w:val="222222"/>
          <w:sz w:val="20"/>
          <w:szCs w:val="20"/>
        </w:rPr>
        <w:t>copilului</w:t>
      </w:r>
      <w:proofErr w:type="spellEnd"/>
      <w:r w:rsidRPr="00A94ED1">
        <w:rPr>
          <w:rFonts w:eastAsia="Times New Roman" w:cstheme="minorHAnsi"/>
          <w:color w:val="222222"/>
          <w:sz w:val="20"/>
          <w:szCs w:val="20"/>
        </w:rPr>
        <w:t xml:space="preserve"> de </w:t>
      </w:r>
      <w:proofErr w:type="spellStart"/>
      <w:r w:rsidRPr="00A94ED1">
        <w:rPr>
          <w:rFonts w:eastAsia="Times New Roman" w:cstheme="minorHAnsi"/>
          <w:color w:val="222222"/>
          <w:sz w:val="20"/>
          <w:szCs w:val="20"/>
        </w:rPr>
        <w:t>familie</w:t>
      </w:r>
      <w:proofErr w:type="spellEnd"/>
      <w:r w:rsidRPr="00A94ED1">
        <w:rPr>
          <w:rFonts w:eastAsia="Times New Roman" w:cstheme="minorHAnsi"/>
          <w:color w:val="222222"/>
          <w:sz w:val="20"/>
          <w:szCs w:val="20"/>
        </w:rPr>
        <w:t xml:space="preserve"> la </w:t>
      </w:r>
      <w:proofErr w:type="spellStart"/>
      <w:r w:rsidRPr="00A94ED1">
        <w:rPr>
          <w:rFonts w:eastAsia="Times New Roman" w:cstheme="minorHAnsi"/>
          <w:color w:val="222222"/>
          <w:sz w:val="20"/>
          <w:szCs w:val="20"/>
        </w:rPr>
        <w:t>nivel</w:t>
      </w:r>
      <w:proofErr w:type="spellEnd"/>
      <w:r w:rsidRPr="00A94ED1">
        <w:rPr>
          <w:rFonts w:eastAsia="Times New Roman" w:cstheme="minorHAnsi"/>
          <w:color w:val="222222"/>
          <w:sz w:val="20"/>
          <w:szCs w:val="20"/>
        </w:rPr>
        <w:t xml:space="preserve"> </w:t>
      </w:r>
      <w:proofErr w:type="spellStart"/>
      <w:proofErr w:type="gramStart"/>
      <w:r w:rsidRPr="00A94ED1">
        <w:rPr>
          <w:rFonts w:eastAsia="Times New Roman" w:cstheme="minorHAnsi"/>
          <w:color w:val="222222"/>
          <w:sz w:val="20"/>
          <w:szCs w:val="20"/>
        </w:rPr>
        <w:t>județean</w:t>
      </w:r>
      <w:proofErr w:type="spellEnd"/>
      <w:r w:rsidRPr="00A94ED1">
        <w:rPr>
          <w:rFonts w:eastAsia="Times New Roman" w:cstheme="minorHAnsi"/>
          <w:color w:val="222222"/>
          <w:sz w:val="20"/>
          <w:szCs w:val="20"/>
        </w:rPr>
        <w:t>;</w:t>
      </w:r>
      <w:proofErr w:type="gramEnd"/>
    </w:p>
    <w:p w14:paraId="143FA5CD" w14:textId="77777777" w:rsidR="00A94ED1" w:rsidRPr="00A94ED1" w:rsidRDefault="00A94ED1" w:rsidP="00A94ED1">
      <w:pPr>
        <w:pStyle w:val="ListParagraph"/>
        <w:numPr>
          <w:ilvl w:val="0"/>
          <w:numId w:val="38"/>
        </w:numPr>
        <w:spacing w:line="256" w:lineRule="auto"/>
        <w:jc w:val="both"/>
        <w:rPr>
          <w:rFonts w:eastAsia="Times New Roman" w:cstheme="minorHAnsi"/>
          <w:color w:val="222222"/>
          <w:sz w:val="20"/>
          <w:szCs w:val="20"/>
        </w:rPr>
      </w:pPr>
      <w:proofErr w:type="spellStart"/>
      <w:r w:rsidRPr="00A94ED1">
        <w:rPr>
          <w:rFonts w:eastAsia="Times New Roman" w:cstheme="minorHAnsi"/>
          <w:color w:val="222222"/>
          <w:sz w:val="20"/>
          <w:szCs w:val="20"/>
        </w:rPr>
        <w:t>comunicarea</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este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dificilă</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între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instituțiile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publice</w:t>
      </w:r>
      <w:proofErr w:type="spellEnd"/>
      <w:r w:rsidRPr="00A94ED1">
        <w:rPr>
          <w:rFonts w:eastAsia="Times New Roman" w:cstheme="minorHAnsi"/>
          <w:color w:val="222222"/>
          <w:sz w:val="20"/>
          <w:szCs w:val="20"/>
        </w:rPr>
        <w:t xml:space="preserve">, fie din </w:t>
      </w:r>
      <w:proofErr w:type="spellStart"/>
      <w:r w:rsidRPr="00A94ED1">
        <w:rPr>
          <w:rFonts w:eastAsia="Times New Roman" w:cstheme="minorHAnsi"/>
          <w:color w:val="222222"/>
          <w:sz w:val="20"/>
          <w:szCs w:val="20"/>
        </w:rPr>
        <w:t>cauza</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volumului</w:t>
      </w:r>
      <w:proofErr w:type="spellEnd"/>
      <w:r w:rsidRPr="00A94ED1">
        <w:rPr>
          <w:rFonts w:eastAsia="Times New Roman" w:cstheme="minorHAnsi"/>
          <w:color w:val="222222"/>
          <w:sz w:val="20"/>
          <w:szCs w:val="20"/>
        </w:rPr>
        <w:t xml:space="preserve"> de </w:t>
      </w:r>
      <w:proofErr w:type="spellStart"/>
      <w:r w:rsidRPr="00A94ED1">
        <w:rPr>
          <w:rFonts w:eastAsia="Times New Roman" w:cstheme="minorHAnsi"/>
          <w:color w:val="222222"/>
          <w:sz w:val="20"/>
          <w:szCs w:val="20"/>
        </w:rPr>
        <w:t>muncă</w:t>
      </w:r>
      <w:proofErr w:type="spellEnd"/>
      <w:r w:rsidRPr="00A94ED1">
        <w:rPr>
          <w:rFonts w:eastAsia="Times New Roman" w:cstheme="minorHAnsi"/>
          <w:color w:val="222222"/>
          <w:sz w:val="20"/>
          <w:szCs w:val="20"/>
        </w:rPr>
        <w:t xml:space="preserve"> al </w:t>
      </w:r>
      <w:proofErr w:type="spellStart"/>
      <w:r w:rsidRPr="00A94ED1">
        <w:rPr>
          <w:rFonts w:eastAsia="Times New Roman" w:cstheme="minorHAnsi"/>
          <w:color w:val="222222"/>
          <w:sz w:val="20"/>
          <w:szCs w:val="20"/>
        </w:rPr>
        <w:t>personalului</w:t>
      </w:r>
      <w:proofErr w:type="spellEnd"/>
      <w:r w:rsidRPr="00A94ED1">
        <w:rPr>
          <w:rFonts w:eastAsia="Times New Roman" w:cstheme="minorHAnsi"/>
          <w:color w:val="222222"/>
          <w:sz w:val="20"/>
          <w:szCs w:val="20"/>
        </w:rPr>
        <w:t xml:space="preserve">, fie din </w:t>
      </w:r>
      <w:proofErr w:type="spellStart"/>
      <w:r w:rsidRPr="00A94ED1">
        <w:rPr>
          <w:rFonts w:eastAsia="Times New Roman" w:cstheme="minorHAnsi"/>
          <w:color w:val="222222"/>
          <w:sz w:val="20"/>
          <w:szCs w:val="20"/>
        </w:rPr>
        <w:t>lipsa</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unor</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prevederi</w:t>
      </w:r>
      <w:proofErr w:type="spellEnd"/>
      <w:r w:rsidRPr="00A94ED1">
        <w:rPr>
          <w:rFonts w:eastAsia="Times New Roman" w:cstheme="minorHAnsi"/>
          <w:color w:val="222222"/>
          <w:sz w:val="20"/>
          <w:szCs w:val="20"/>
        </w:rPr>
        <w:t xml:space="preserve"> legislative </w:t>
      </w:r>
      <w:proofErr w:type="spellStart"/>
      <w:r w:rsidRPr="00A94ED1">
        <w:rPr>
          <w:rFonts w:eastAsia="Times New Roman" w:cstheme="minorHAnsi"/>
          <w:color w:val="222222"/>
          <w:sz w:val="20"/>
          <w:szCs w:val="20"/>
        </w:rPr>
        <w:t>clare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și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coerente</w:t>
      </w:r>
      <w:proofErr w:type="spellEnd"/>
      <w:r w:rsidRPr="00A94ED1">
        <w:rPr>
          <w:rFonts w:eastAsia="Times New Roman" w:cstheme="minorHAnsi"/>
          <w:color w:val="222222"/>
          <w:sz w:val="20"/>
          <w:szCs w:val="20"/>
        </w:rPr>
        <w:t xml:space="preserve"> pentru </w:t>
      </w:r>
      <w:proofErr w:type="spellStart"/>
      <w:r w:rsidRPr="00A94ED1">
        <w:rPr>
          <w:rFonts w:eastAsia="Times New Roman" w:cstheme="minorHAnsi"/>
          <w:color w:val="222222"/>
          <w:sz w:val="20"/>
          <w:szCs w:val="20"/>
        </w:rPr>
        <w:t>aceste</w:t>
      </w:r>
      <w:proofErr w:type="spellEnd"/>
      <w:r w:rsidRPr="00A94ED1">
        <w:rPr>
          <w:rFonts w:eastAsia="Times New Roman" w:cstheme="minorHAnsi"/>
          <w:color w:val="222222"/>
          <w:sz w:val="20"/>
          <w:szCs w:val="20"/>
        </w:rPr>
        <w:t xml:space="preserve"> </w:t>
      </w:r>
      <w:proofErr w:type="spellStart"/>
      <w:proofErr w:type="gramStart"/>
      <w:r w:rsidRPr="00A94ED1">
        <w:rPr>
          <w:rFonts w:eastAsia="Times New Roman" w:cstheme="minorHAnsi"/>
          <w:color w:val="222222"/>
          <w:sz w:val="20"/>
          <w:szCs w:val="20"/>
        </w:rPr>
        <w:t>cazuri</w:t>
      </w:r>
      <w:proofErr w:type="spellEnd"/>
      <w:r w:rsidRPr="00A94ED1">
        <w:rPr>
          <w:rFonts w:eastAsia="Times New Roman" w:cstheme="minorHAnsi"/>
          <w:color w:val="222222"/>
          <w:sz w:val="20"/>
          <w:szCs w:val="20"/>
        </w:rPr>
        <w:t>;</w:t>
      </w:r>
      <w:proofErr w:type="gramEnd"/>
    </w:p>
    <w:p w14:paraId="68C864E3" w14:textId="77777777" w:rsidR="00A94ED1" w:rsidRPr="00A94ED1" w:rsidRDefault="00A94ED1" w:rsidP="00A94ED1">
      <w:pPr>
        <w:pStyle w:val="ListParagraph"/>
        <w:numPr>
          <w:ilvl w:val="0"/>
          <w:numId w:val="38"/>
        </w:numPr>
        <w:spacing w:line="256" w:lineRule="auto"/>
        <w:jc w:val="both"/>
        <w:rPr>
          <w:rFonts w:eastAsia="Times New Roman" w:cstheme="minorHAnsi"/>
          <w:color w:val="222222"/>
          <w:sz w:val="20"/>
          <w:szCs w:val="20"/>
        </w:rPr>
      </w:pPr>
      <w:proofErr w:type="spellStart"/>
      <w:r w:rsidRPr="00A94ED1">
        <w:rPr>
          <w:rFonts w:eastAsia="Times New Roman" w:cstheme="minorHAnsi"/>
          <w:color w:val="222222"/>
          <w:sz w:val="20"/>
          <w:szCs w:val="20"/>
        </w:rPr>
        <w:t>întotdeauna</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este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nevoie</w:t>
      </w:r>
      <w:proofErr w:type="spellEnd"/>
      <w:r w:rsidRPr="00A94ED1">
        <w:rPr>
          <w:rFonts w:eastAsia="Times New Roman" w:cstheme="minorHAnsi"/>
          <w:color w:val="222222"/>
          <w:sz w:val="20"/>
          <w:szCs w:val="20"/>
        </w:rPr>
        <w:t xml:space="preserve"> de o </w:t>
      </w:r>
      <w:proofErr w:type="spellStart"/>
      <w:r w:rsidRPr="00A94ED1">
        <w:rPr>
          <w:rFonts w:eastAsia="Times New Roman" w:cstheme="minorHAnsi"/>
          <w:color w:val="222222"/>
          <w:sz w:val="20"/>
          <w:szCs w:val="20"/>
        </w:rPr>
        <w:t>bună</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gestiune</w:t>
      </w:r>
      <w:proofErr w:type="spellEnd"/>
      <w:r w:rsidRPr="00A94ED1">
        <w:rPr>
          <w:rFonts w:eastAsia="Times New Roman" w:cstheme="minorHAnsi"/>
          <w:color w:val="222222"/>
          <w:sz w:val="20"/>
          <w:szCs w:val="20"/>
        </w:rPr>
        <w:t xml:space="preserve"> a </w:t>
      </w:r>
      <w:proofErr w:type="spellStart"/>
      <w:r w:rsidRPr="00A94ED1">
        <w:rPr>
          <w:rFonts w:eastAsia="Times New Roman" w:cstheme="minorHAnsi"/>
          <w:color w:val="222222"/>
          <w:sz w:val="20"/>
          <w:szCs w:val="20"/>
        </w:rPr>
        <w:t>riscurilor</w:t>
      </w:r>
      <w:proofErr w:type="spellEnd"/>
      <w:r w:rsidRPr="00A94ED1">
        <w:rPr>
          <w:rFonts w:eastAsia="Times New Roman" w:cstheme="minorHAnsi"/>
          <w:color w:val="222222"/>
          <w:sz w:val="20"/>
          <w:szCs w:val="20"/>
        </w:rPr>
        <w:t xml:space="preserve">, care </w:t>
      </w:r>
      <w:proofErr w:type="spellStart"/>
      <w:r w:rsidRPr="00A94ED1">
        <w:rPr>
          <w:rFonts w:eastAsia="Times New Roman" w:cstheme="minorHAnsi"/>
          <w:color w:val="222222"/>
          <w:sz w:val="20"/>
          <w:szCs w:val="20"/>
        </w:rPr>
        <w:t>să</w:t>
      </w:r>
      <w:proofErr w:type="spellEnd"/>
      <w:r w:rsidRPr="00A94ED1">
        <w:rPr>
          <w:rFonts w:eastAsia="Times New Roman" w:cstheme="minorHAnsi"/>
          <w:color w:val="222222"/>
          <w:sz w:val="20"/>
          <w:szCs w:val="20"/>
        </w:rPr>
        <w:t xml:space="preserve"> determine </w:t>
      </w:r>
      <w:proofErr w:type="spellStart"/>
      <w:r w:rsidRPr="00A94ED1">
        <w:rPr>
          <w:rFonts w:eastAsia="Times New Roman" w:cstheme="minorHAnsi"/>
          <w:color w:val="222222"/>
          <w:sz w:val="20"/>
          <w:szCs w:val="20"/>
        </w:rPr>
        <w:t>măsuri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și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mecanisme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prin</w:t>
      </w:r>
      <w:proofErr w:type="spellEnd"/>
      <w:r w:rsidRPr="00A94ED1">
        <w:rPr>
          <w:rFonts w:eastAsia="Times New Roman" w:cstheme="minorHAnsi"/>
          <w:color w:val="222222"/>
          <w:sz w:val="20"/>
          <w:szCs w:val="20"/>
        </w:rPr>
        <w:t xml:space="preserve"> care </w:t>
      </w:r>
      <w:proofErr w:type="spellStart"/>
      <w:r w:rsidRPr="00A94ED1">
        <w:rPr>
          <w:rFonts w:eastAsia="Times New Roman" w:cstheme="minorHAnsi"/>
          <w:color w:val="222222"/>
          <w:sz w:val="20"/>
          <w:szCs w:val="20"/>
        </w:rPr>
        <w:t>acestea</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să</w:t>
      </w:r>
      <w:proofErr w:type="spellEnd"/>
      <w:r w:rsidRPr="00A94ED1">
        <w:rPr>
          <w:rFonts w:eastAsia="Times New Roman" w:cstheme="minorHAnsi"/>
          <w:color w:val="222222"/>
          <w:sz w:val="20"/>
          <w:szCs w:val="20"/>
        </w:rPr>
        <w:t xml:space="preserve"> fie </w:t>
      </w:r>
      <w:proofErr w:type="spellStart"/>
      <w:r w:rsidRPr="00A94ED1">
        <w:rPr>
          <w:rFonts w:eastAsia="Times New Roman" w:cstheme="minorHAnsi"/>
          <w:color w:val="222222"/>
          <w:sz w:val="20"/>
          <w:szCs w:val="20"/>
        </w:rPr>
        <w:t>ținute</w:t>
      </w:r>
      <w:proofErr w:type="spellEnd"/>
      <w:r w:rsidRPr="00A94ED1">
        <w:rPr>
          <w:rFonts w:eastAsia="Times New Roman" w:cstheme="minorHAnsi"/>
          <w:color w:val="222222"/>
          <w:sz w:val="20"/>
          <w:szCs w:val="20"/>
        </w:rPr>
        <w:t xml:space="preserve"> sub </w:t>
      </w:r>
      <w:proofErr w:type="gramStart"/>
      <w:r w:rsidRPr="00A94ED1">
        <w:rPr>
          <w:rFonts w:eastAsia="Times New Roman" w:cstheme="minorHAnsi"/>
          <w:color w:val="222222"/>
          <w:sz w:val="20"/>
          <w:szCs w:val="20"/>
        </w:rPr>
        <w:t>control;</w:t>
      </w:r>
      <w:proofErr w:type="gramEnd"/>
    </w:p>
    <w:p w14:paraId="6AD35A3D" w14:textId="77777777" w:rsidR="00A94ED1" w:rsidRPr="00A94ED1" w:rsidRDefault="00A94ED1" w:rsidP="00A94ED1">
      <w:pPr>
        <w:pStyle w:val="ListParagraph"/>
        <w:numPr>
          <w:ilvl w:val="0"/>
          <w:numId w:val="38"/>
        </w:numPr>
        <w:spacing w:line="256" w:lineRule="auto"/>
        <w:jc w:val="both"/>
        <w:rPr>
          <w:rFonts w:cstheme="minorHAnsi"/>
          <w:sz w:val="20"/>
          <w:szCs w:val="20"/>
          <w:lang w:val="ro-RO"/>
        </w:rPr>
      </w:pPr>
      <w:proofErr w:type="spellStart"/>
      <w:r w:rsidRPr="00A94ED1">
        <w:rPr>
          <w:rFonts w:eastAsia="Times New Roman" w:cstheme="minorHAnsi"/>
          <w:color w:val="222222"/>
          <w:sz w:val="20"/>
          <w:szCs w:val="20"/>
        </w:rPr>
        <w:t>pandemia</w:t>
      </w:r>
      <w:proofErr w:type="spellEnd"/>
      <w:r w:rsidRPr="00A94ED1">
        <w:rPr>
          <w:rFonts w:eastAsia="Times New Roman" w:cstheme="minorHAnsi"/>
          <w:color w:val="222222"/>
          <w:sz w:val="20"/>
          <w:szCs w:val="20"/>
        </w:rPr>
        <w:t xml:space="preserve"> nu </w:t>
      </w:r>
      <w:proofErr w:type="spellStart"/>
      <w:r w:rsidRPr="00A94ED1">
        <w:rPr>
          <w:rFonts w:eastAsia="Times New Roman" w:cstheme="minorHAnsi"/>
          <w:color w:val="222222"/>
          <w:sz w:val="20"/>
          <w:szCs w:val="20"/>
        </w:rPr>
        <w:t>putea</w:t>
      </w:r>
      <w:proofErr w:type="spellEnd"/>
      <w:r w:rsidRPr="00A94ED1">
        <w:rPr>
          <w:rFonts w:eastAsia="Times New Roman" w:cstheme="minorHAnsi"/>
          <w:color w:val="222222"/>
          <w:sz w:val="20"/>
          <w:szCs w:val="20"/>
        </w:rPr>
        <w:t xml:space="preserve"> fi </w:t>
      </w:r>
      <w:proofErr w:type="spellStart"/>
      <w:r w:rsidRPr="00A94ED1">
        <w:rPr>
          <w:rFonts w:eastAsia="Times New Roman" w:cstheme="minorHAnsi"/>
          <w:color w:val="222222"/>
          <w:sz w:val="20"/>
          <w:szCs w:val="20"/>
        </w:rPr>
        <w:t>prevăzută</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însă</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prin</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flexibilitatea</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echipei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implicare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și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asigurarea</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resurselor</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materiale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și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umane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adecvate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această</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situație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poate</w:t>
      </w:r>
      <w:proofErr w:type="spellEnd"/>
      <w:r w:rsidRPr="00A94ED1">
        <w:rPr>
          <w:rFonts w:cstheme="minorHAnsi"/>
          <w:sz w:val="20"/>
          <w:szCs w:val="20"/>
          <w:lang w:val="ro-RO"/>
        </w:rPr>
        <w:t xml:space="preserve"> fi depășită.</w:t>
      </w:r>
    </w:p>
    <w:p w14:paraId="4939C714" w14:textId="77777777" w:rsidR="00A94ED1" w:rsidRPr="00A94ED1" w:rsidRDefault="00A94ED1" w:rsidP="00A94ED1">
      <w:pPr>
        <w:jc w:val="both"/>
        <w:rPr>
          <w:rFonts w:asciiTheme="minorHAnsi" w:hAnsiTheme="minorHAnsi" w:cstheme="minorHAnsi"/>
          <w:sz w:val="20"/>
          <w:szCs w:val="20"/>
        </w:rPr>
      </w:pPr>
      <w:r w:rsidRPr="00A94ED1">
        <w:rPr>
          <w:rFonts w:asciiTheme="minorHAnsi" w:hAnsiTheme="minorHAnsi" w:cstheme="minorHAnsi"/>
          <w:sz w:val="20"/>
          <w:szCs w:val="20"/>
        </w:rPr>
        <w:t>Lecții învățate:</w:t>
      </w:r>
    </w:p>
    <w:p w14:paraId="489719EA" w14:textId="77777777" w:rsidR="00A94ED1" w:rsidRPr="00A94ED1" w:rsidRDefault="00A94ED1" w:rsidP="00A94ED1">
      <w:pPr>
        <w:pStyle w:val="ListParagraph"/>
        <w:numPr>
          <w:ilvl w:val="0"/>
          <w:numId w:val="38"/>
        </w:numPr>
        <w:spacing w:line="256" w:lineRule="auto"/>
        <w:jc w:val="both"/>
        <w:rPr>
          <w:rFonts w:eastAsia="Times New Roman" w:cstheme="minorHAnsi"/>
          <w:color w:val="222222"/>
          <w:sz w:val="20"/>
          <w:szCs w:val="20"/>
        </w:rPr>
      </w:pPr>
      <w:proofErr w:type="spellStart"/>
      <w:r w:rsidRPr="00A94ED1">
        <w:rPr>
          <w:rFonts w:eastAsia="Times New Roman" w:cstheme="minorHAnsi"/>
          <w:color w:val="222222"/>
          <w:sz w:val="20"/>
          <w:szCs w:val="20"/>
        </w:rPr>
        <w:t>parteneriatul</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reprezintă</w:t>
      </w:r>
      <w:proofErr w:type="spellEnd"/>
      <w:r w:rsidRPr="00A94ED1">
        <w:rPr>
          <w:rFonts w:eastAsia="Times New Roman" w:cstheme="minorHAnsi"/>
          <w:color w:val="222222"/>
          <w:sz w:val="20"/>
          <w:szCs w:val="20"/>
        </w:rPr>
        <w:t xml:space="preserve"> un factor </w:t>
      </w:r>
      <w:proofErr w:type="spellStart"/>
      <w:r w:rsidRPr="00A94ED1">
        <w:rPr>
          <w:rFonts w:eastAsia="Times New Roman" w:cstheme="minorHAnsi"/>
          <w:color w:val="222222"/>
          <w:sz w:val="20"/>
          <w:szCs w:val="20"/>
        </w:rPr>
        <w:t>cheie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în</w:t>
      </w:r>
      <w:proofErr w:type="spellEnd"/>
      <w:r w:rsidRPr="00A94ED1">
        <w:rPr>
          <w:rFonts w:eastAsia="Times New Roman" w:cstheme="minorHAnsi"/>
          <w:color w:val="222222"/>
          <w:sz w:val="20"/>
          <w:szCs w:val="20"/>
        </w:rPr>
        <w:t xml:space="preserve"> buna </w:t>
      </w:r>
      <w:proofErr w:type="spellStart"/>
      <w:r w:rsidRPr="00A94ED1">
        <w:rPr>
          <w:rFonts w:eastAsia="Times New Roman" w:cstheme="minorHAnsi"/>
          <w:color w:val="222222"/>
          <w:sz w:val="20"/>
          <w:szCs w:val="20"/>
        </w:rPr>
        <w:t>implementare</w:t>
      </w:r>
      <w:proofErr w:type="spellEnd"/>
      <w:r w:rsidRPr="00A94ED1">
        <w:rPr>
          <w:rFonts w:eastAsia="Times New Roman" w:cstheme="minorHAnsi"/>
          <w:color w:val="222222"/>
          <w:sz w:val="20"/>
          <w:szCs w:val="20"/>
        </w:rPr>
        <w:t xml:space="preserve"> </w:t>
      </w:r>
      <w:proofErr w:type="gramStart"/>
      <w:r w:rsidRPr="00A94ED1">
        <w:rPr>
          <w:rFonts w:eastAsia="Times New Roman" w:cstheme="minorHAnsi"/>
          <w:color w:val="222222"/>
          <w:sz w:val="20"/>
          <w:szCs w:val="20"/>
        </w:rPr>
        <w:t>a</w:t>
      </w:r>
      <w:proofErr w:type="gram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activităților</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proiectului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rolurile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și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sarcinile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partenerilor</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fiind</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clare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implementarea</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poate</w:t>
      </w:r>
      <w:proofErr w:type="spellEnd"/>
      <w:r w:rsidRPr="00A94ED1">
        <w:rPr>
          <w:rFonts w:eastAsia="Times New Roman" w:cstheme="minorHAnsi"/>
          <w:color w:val="222222"/>
          <w:sz w:val="20"/>
          <w:szCs w:val="20"/>
        </w:rPr>
        <w:t xml:space="preserve"> fi </w:t>
      </w:r>
      <w:proofErr w:type="spellStart"/>
      <w:r w:rsidRPr="00A94ED1">
        <w:rPr>
          <w:rFonts w:eastAsia="Times New Roman" w:cstheme="minorHAnsi"/>
          <w:color w:val="222222"/>
          <w:sz w:val="20"/>
          <w:szCs w:val="20"/>
        </w:rPr>
        <w:t>facilă</w:t>
      </w:r>
      <w:proofErr w:type="spellEnd"/>
      <w:r w:rsidRPr="00A94ED1">
        <w:rPr>
          <w:rFonts w:eastAsia="Times New Roman" w:cstheme="minorHAnsi"/>
          <w:color w:val="222222"/>
          <w:sz w:val="20"/>
          <w:szCs w:val="20"/>
        </w:rPr>
        <w:t xml:space="preserve"> cu </w:t>
      </w:r>
      <w:proofErr w:type="spellStart"/>
      <w:r w:rsidRPr="00A94ED1">
        <w:rPr>
          <w:rFonts w:eastAsia="Times New Roman" w:cstheme="minorHAnsi"/>
          <w:color w:val="222222"/>
          <w:sz w:val="20"/>
          <w:szCs w:val="20"/>
        </w:rPr>
        <w:t>condiția</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implicării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tuturor</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membrilor</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echipei</w:t>
      </w:r>
      <w:proofErr w:type="spellEnd"/>
      <w:r w:rsidRPr="00A94ED1">
        <w:rPr>
          <w:rFonts w:eastAsia="Times New Roman" w:cstheme="minorHAnsi"/>
          <w:color w:val="222222"/>
          <w:sz w:val="20"/>
          <w:szCs w:val="20"/>
        </w:rPr>
        <w:t>;</w:t>
      </w:r>
    </w:p>
    <w:p w14:paraId="67CA0311" w14:textId="21BFFA35" w:rsidR="00A94ED1" w:rsidRPr="00A94ED1" w:rsidRDefault="00A94ED1" w:rsidP="00A94ED1">
      <w:pPr>
        <w:pStyle w:val="ListParagraph"/>
        <w:numPr>
          <w:ilvl w:val="0"/>
          <w:numId w:val="38"/>
        </w:numPr>
        <w:spacing w:line="256" w:lineRule="auto"/>
        <w:jc w:val="both"/>
        <w:rPr>
          <w:rFonts w:eastAsia="Times New Roman" w:cstheme="minorHAnsi"/>
          <w:color w:val="222222"/>
          <w:sz w:val="20"/>
          <w:szCs w:val="20"/>
        </w:rPr>
      </w:pPr>
      <w:proofErr w:type="spellStart"/>
      <w:r w:rsidRPr="00A94ED1">
        <w:rPr>
          <w:rFonts w:eastAsia="Times New Roman" w:cstheme="minorHAnsi"/>
          <w:color w:val="222222"/>
          <w:sz w:val="20"/>
          <w:szCs w:val="20"/>
        </w:rPr>
        <w:t>comunicarea</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este</w:t>
      </w:r>
      <w:proofErr w:type="spellEnd"/>
      <w:r w:rsidRPr="00A94ED1">
        <w:rPr>
          <w:rFonts w:eastAsia="Times New Roman" w:cstheme="minorHAnsi"/>
          <w:color w:val="222222"/>
          <w:sz w:val="20"/>
          <w:szCs w:val="20"/>
        </w:rPr>
        <w:t xml:space="preserve"> un factor important </w:t>
      </w:r>
      <w:proofErr w:type="spellStart"/>
      <w:r w:rsidRPr="00A94ED1">
        <w:rPr>
          <w:rFonts w:eastAsia="Times New Roman" w:cstheme="minorHAnsi"/>
          <w:color w:val="222222"/>
          <w:sz w:val="20"/>
          <w:szCs w:val="20"/>
        </w:rPr>
        <w:t>în</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economia</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unui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proiect</w:t>
      </w:r>
      <w:proofErr w:type="spellEnd"/>
      <w:r w:rsidRPr="00A94ED1">
        <w:rPr>
          <w:rFonts w:eastAsia="Times New Roman" w:cstheme="minorHAnsi"/>
          <w:color w:val="222222"/>
          <w:sz w:val="20"/>
          <w:szCs w:val="20"/>
        </w:rPr>
        <w:t xml:space="preserve">, o </w:t>
      </w:r>
      <w:proofErr w:type="spellStart"/>
      <w:r w:rsidRPr="00A94ED1">
        <w:rPr>
          <w:rFonts w:eastAsia="Times New Roman" w:cstheme="minorHAnsi"/>
          <w:color w:val="222222"/>
          <w:sz w:val="20"/>
          <w:szCs w:val="20"/>
        </w:rPr>
        <w:t>bună</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comunicare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poate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determina</w:t>
      </w:r>
      <w:proofErr w:type="spellEnd"/>
      <w:r w:rsidRPr="00A94ED1">
        <w:rPr>
          <w:rFonts w:eastAsia="Times New Roman" w:cstheme="minorHAnsi"/>
          <w:color w:val="222222"/>
          <w:sz w:val="20"/>
          <w:szCs w:val="20"/>
        </w:rPr>
        <w:t xml:space="preserve"> o </w:t>
      </w:r>
      <w:proofErr w:type="spellStart"/>
      <w:r w:rsidRPr="00A94ED1">
        <w:rPr>
          <w:rFonts w:eastAsia="Times New Roman" w:cstheme="minorHAnsi"/>
          <w:color w:val="222222"/>
          <w:sz w:val="20"/>
          <w:szCs w:val="20"/>
        </w:rPr>
        <w:t>schimbare</w:t>
      </w:r>
      <w:proofErr w:type="spellEnd"/>
      <w:r w:rsidRPr="00A94ED1">
        <w:rPr>
          <w:rFonts w:eastAsia="Times New Roman" w:cstheme="minorHAnsi"/>
          <w:color w:val="222222"/>
          <w:sz w:val="20"/>
          <w:szCs w:val="20"/>
        </w:rPr>
        <w:t xml:space="preserve"> </w:t>
      </w:r>
      <w:proofErr w:type="gramStart"/>
      <w:r w:rsidRPr="00A94ED1">
        <w:rPr>
          <w:rFonts w:eastAsia="Times New Roman" w:cstheme="minorHAnsi"/>
          <w:color w:val="222222"/>
          <w:sz w:val="20"/>
          <w:szCs w:val="20"/>
        </w:rPr>
        <w:t>a</w:t>
      </w:r>
      <w:proofErr w:type="gram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atitudinii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actorilor</w:t>
      </w:r>
      <w:proofErr w:type="spellEnd"/>
      <w:r w:rsidRPr="00A94ED1">
        <w:rPr>
          <w:rFonts w:eastAsia="Times New Roman" w:cstheme="minorHAnsi"/>
          <w:color w:val="222222"/>
          <w:sz w:val="20"/>
          <w:szCs w:val="20"/>
        </w:rPr>
        <w:t xml:space="preserve"> din </w:t>
      </w:r>
      <w:proofErr w:type="spellStart"/>
      <w:r w:rsidRPr="00A94ED1">
        <w:rPr>
          <w:rFonts w:eastAsia="Times New Roman" w:cstheme="minorHAnsi"/>
          <w:color w:val="222222"/>
          <w:sz w:val="20"/>
          <w:szCs w:val="20"/>
        </w:rPr>
        <w:t>comunitate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și</w:t>
      </w:r>
      <w:proofErr w:type="spellEnd"/>
      <w:r w:rsidRPr="00A94ED1">
        <w:rPr>
          <w:rFonts w:eastAsia="Times New Roman" w:cstheme="minorHAnsi"/>
          <w:color w:val="222222"/>
          <w:sz w:val="20"/>
          <w:szCs w:val="20"/>
        </w:rPr>
        <w:t xml:space="preserve"> un </w:t>
      </w:r>
      <w:proofErr w:type="spellStart"/>
      <w:r w:rsidRPr="00A94ED1">
        <w:rPr>
          <w:rFonts w:eastAsia="Times New Roman" w:cstheme="minorHAnsi"/>
          <w:color w:val="222222"/>
          <w:sz w:val="20"/>
          <w:szCs w:val="20"/>
        </w:rPr>
        <w:t>sprijin</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necondiționat</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asigurat</w:t>
      </w:r>
      <w:proofErr w:type="spellEnd"/>
      <w:r w:rsidRPr="00A94ED1">
        <w:rPr>
          <w:rFonts w:eastAsia="Times New Roman" w:cstheme="minorHAnsi"/>
          <w:color w:val="222222"/>
          <w:sz w:val="20"/>
          <w:szCs w:val="20"/>
        </w:rPr>
        <w:t xml:space="preserve"> de </w:t>
      </w:r>
      <w:proofErr w:type="spellStart"/>
      <w:r w:rsidRPr="00A94ED1">
        <w:rPr>
          <w:rFonts w:eastAsia="Times New Roman" w:cstheme="minorHAnsi"/>
          <w:color w:val="222222"/>
          <w:sz w:val="20"/>
          <w:szCs w:val="20"/>
        </w:rPr>
        <w:t>aceștia</w:t>
      </w:r>
      <w:proofErr w:type="spellEnd"/>
      <w:r w:rsidRPr="00A94ED1">
        <w:rPr>
          <w:rFonts w:eastAsia="Times New Roman" w:cstheme="minorHAnsi"/>
          <w:color w:val="222222"/>
          <w:sz w:val="20"/>
          <w:szCs w:val="20"/>
        </w:rPr>
        <w:t xml:space="preserve">, pentru </w:t>
      </w:r>
      <w:proofErr w:type="spellStart"/>
      <w:r w:rsidRPr="00A94ED1">
        <w:rPr>
          <w:rFonts w:eastAsia="Times New Roman" w:cstheme="minorHAnsi"/>
          <w:color w:val="222222"/>
          <w:sz w:val="20"/>
          <w:szCs w:val="20"/>
        </w:rPr>
        <w:t>că</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înțeleg</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utilitatea</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proiectului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și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mijloacele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prin</w:t>
      </w:r>
      <w:proofErr w:type="spellEnd"/>
      <w:r w:rsidRPr="00A94ED1">
        <w:rPr>
          <w:rFonts w:eastAsia="Times New Roman" w:cstheme="minorHAnsi"/>
          <w:color w:val="222222"/>
          <w:sz w:val="20"/>
          <w:szCs w:val="20"/>
        </w:rPr>
        <w:t xml:space="preserve"> care </w:t>
      </w:r>
      <w:proofErr w:type="spellStart"/>
      <w:r w:rsidRPr="00A94ED1">
        <w:rPr>
          <w:rFonts w:eastAsia="Times New Roman" w:cstheme="minorHAnsi"/>
          <w:color w:val="222222"/>
          <w:sz w:val="20"/>
          <w:szCs w:val="20"/>
        </w:rPr>
        <w:t>aceste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activități</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conduc</w:t>
      </w:r>
      <w:proofErr w:type="spellEnd"/>
      <w:r w:rsidRPr="00A94ED1">
        <w:rPr>
          <w:rFonts w:eastAsia="Times New Roman" w:cstheme="minorHAnsi"/>
          <w:color w:val="222222"/>
          <w:sz w:val="20"/>
          <w:szCs w:val="20"/>
        </w:rPr>
        <w:t xml:space="preserve"> la </w:t>
      </w:r>
      <w:proofErr w:type="spellStart"/>
      <w:r w:rsidRPr="00A94ED1">
        <w:rPr>
          <w:rFonts w:eastAsia="Times New Roman" w:cstheme="minorHAnsi"/>
          <w:color w:val="222222"/>
          <w:sz w:val="20"/>
          <w:szCs w:val="20"/>
        </w:rPr>
        <w:t>rezolvarea</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unor</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probleme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actuale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existente</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în</w:t>
      </w:r>
      <w:proofErr w:type="spellEnd"/>
      <w:r w:rsidRPr="00A94ED1">
        <w:rPr>
          <w:rFonts w:eastAsia="Times New Roman" w:cstheme="minorHAnsi"/>
          <w:color w:val="222222"/>
          <w:sz w:val="20"/>
          <w:szCs w:val="20"/>
        </w:rPr>
        <w:t xml:space="preserve"> </w:t>
      </w:r>
      <w:proofErr w:type="spellStart"/>
      <w:r w:rsidRPr="00A94ED1">
        <w:rPr>
          <w:rFonts w:eastAsia="Times New Roman" w:cstheme="minorHAnsi"/>
          <w:color w:val="222222"/>
          <w:sz w:val="20"/>
          <w:szCs w:val="20"/>
        </w:rPr>
        <w:t>comunitate</w:t>
      </w:r>
      <w:proofErr w:type="spellEnd"/>
      <w:r w:rsidRPr="00A94ED1">
        <w:rPr>
          <w:rFonts w:eastAsia="Times New Roman" w:cstheme="minorHAnsi"/>
          <w:color w:val="222222"/>
          <w:sz w:val="20"/>
          <w:szCs w:val="20"/>
        </w:rPr>
        <w:t>.</w:t>
      </w:r>
    </w:p>
    <w:p w14:paraId="5CEE766E" w14:textId="77777777" w:rsidR="00A94ED1" w:rsidRPr="00A94ED1" w:rsidRDefault="00A94ED1">
      <w:pPr>
        <w:spacing w:after="160" w:line="259" w:lineRule="auto"/>
        <w:rPr>
          <w:rFonts w:asciiTheme="minorHAnsi" w:hAnsiTheme="minorHAnsi" w:cstheme="minorHAnsi"/>
          <w:color w:val="222222"/>
          <w:sz w:val="20"/>
          <w:szCs w:val="20"/>
          <w:lang w:val="en-US"/>
        </w:rPr>
      </w:pPr>
      <w:r w:rsidRPr="00A94ED1">
        <w:rPr>
          <w:rFonts w:asciiTheme="minorHAnsi" w:hAnsiTheme="minorHAnsi" w:cstheme="minorHAnsi"/>
          <w:color w:val="222222"/>
          <w:sz w:val="20"/>
          <w:szCs w:val="20"/>
        </w:rPr>
        <w:br w:type="page"/>
      </w:r>
    </w:p>
    <w:p w14:paraId="020C94BD" w14:textId="520324EE" w:rsidR="00A94ED1" w:rsidRPr="00A94ED1" w:rsidRDefault="00A94ED1" w:rsidP="00A94ED1">
      <w:pPr>
        <w:keepNext/>
        <w:keepLines/>
        <w:spacing w:before="240" w:line="259" w:lineRule="auto"/>
        <w:jc w:val="both"/>
        <w:outlineLvl w:val="0"/>
        <w:rPr>
          <w:rFonts w:asciiTheme="minorHAnsi" w:eastAsiaTheme="majorEastAsia" w:hAnsiTheme="minorHAnsi" w:cstheme="minorHAnsi"/>
          <w:color w:val="2D788C" w:themeColor="accent1" w:themeShade="BF"/>
          <w:sz w:val="32"/>
          <w:szCs w:val="32"/>
        </w:rPr>
      </w:pPr>
      <w:bookmarkStart w:id="14" w:name="_Toc95841997"/>
      <w:r w:rsidRPr="00A94ED1">
        <w:rPr>
          <w:rFonts w:asciiTheme="minorHAnsi" w:eastAsiaTheme="majorEastAsia" w:hAnsiTheme="minorHAnsi" w:cstheme="minorHAnsi"/>
          <w:color w:val="2D788C" w:themeColor="accent1" w:themeShade="BF"/>
          <w:sz w:val="32"/>
          <w:szCs w:val="32"/>
        </w:rPr>
        <w:t>Studiu de caz 6 - „Măsuri pentru reducerea numărului de copii și tineri plasați în instituții prin furnizarea de servicii la nivelul comunității”, SMIS 130469</w:t>
      </w:r>
      <w:bookmarkEnd w:id="14"/>
    </w:p>
    <w:p w14:paraId="37B2C1D2" w14:textId="77777777" w:rsidR="00A94ED1" w:rsidRPr="00A94ED1" w:rsidRDefault="00A94ED1" w:rsidP="00A94ED1">
      <w:pPr>
        <w:spacing w:line="276" w:lineRule="auto"/>
        <w:jc w:val="center"/>
        <w:rPr>
          <w:rFonts w:asciiTheme="minorHAnsi" w:hAnsiTheme="minorHAnsi" w:cstheme="minorHAnsi"/>
          <w:b/>
          <w:bCs/>
          <w:color w:val="144B58" w:themeColor="background2" w:themeShade="40"/>
        </w:rPr>
      </w:pPr>
    </w:p>
    <w:p w14:paraId="5FC260BE" w14:textId="77777777" w:rsidR="00A94ED1" w:rsidRPr="00A94ED1" w:rsidRDefault="00A94ED1" w:rsidP="00A94ED1">
      <w:pPr>
        <w:spacing w:line="276" w:lineRule="auto"/>
        <w:jc w:val="center"/>
        <w:rPr>
          <w:rFonts w:asciiTheme="minorHAnsi" w:hAnsiTheme="minorHAnsi" w:cstheme="minorHAnsi"/>
          <w:b/>
          <w:bCs/>
          <w:i/>
          <w:iCs/>
          <w:color w:val="144B58" w:themeColor="background2" w:themeShade="40"/>
        </w:rPr>
      </w:pPr>
      <w:r w:rsidRPr="00A94ED1">
        <w:rPr>
          <w:rFonts w:asciiTheme="minorHAnsi" w:hAnsiTheme="minorHAnsi" w:cstheme="minorHAnsi"/>
          <w:b/>
          <w:bCs/>
          <w:color w:val="144B58" w:themeColor="background2" w:themeShade="40"/>
        </w:rPr>
        <w:t>PROIECTUL</w:t>
      </w:r>
      <w:r w:rsidRPr="00A94ED1">
        <w:rPr>
          <w:rFonts w:asciiTheme="minorHAnsi" w:hAnsiTheme="minorHAnsi" w:cstheme="minorHAnsi"/>
          <w:b/>
          <w:bCs/>
          <w:i/>
          <w:iCs/>
          <w:color w:val="144B58" w:themeColor="background2" w:themeShade="40"/>
        </w:rPr>
        <w:t xml:space="preserve"> „Măsuri pentru reducerea numărului de copii și tineri plasați în instituții prin furnizarea de servicii la nivelul comunității” </w:t>
      </w:r>
    </w:p>
    <w:p w14:paraId="3F06467E" w14:textId="77777777" w:rsidR="00A94ED1" w:rsidRPr="00A94ED1" w:rsidRDefault="00A94ED1" w:rsidP="00A94ED1">
      <w:pPr>
        <w:pStyle w:val="ListParagraph"/>
        <w:numPr>
          <w:ilvl w:val="0"/>
          <w:numId w:val="46"/>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240" w:after="200" w:line="276" w:lineRule="auto"/>
        <w:rPr>
          <w:rFonts w:cstheme="minorHAnsi"/>
          <w:b/>
          <w:i/>
          <w:iCs/>
          <w:color w:val="2897B1" w:themeColor="background2" w:themeShade="80"/>
          <w:lang w:val="ro-RO"/>
        </w:rPr>
      </w:pPr>
      <w:r w:rsidRPr="00A94ED1">
        <w:rPr>
          <w:rFonts w:cstheme="minorHAnsi"/>
          <w:b/>
          <w:i/>
          <w:iCs/>
          <w:color w:val="2897B1" w:themeColor="background2" w:themeShade="80"/>
          <w:lang w:val="ro-RO"/>
        </w:rPr>
        <w:t>Obiectul și scopul studiului de caz, metodologia utilizată pentru realizarea acestuia</w:t>
      </w:r>
    </w:p>
    <w:p w14:paraId="6ECB3812" w14:textId="77777777" w:rsidR="00A94ED1" w:rsidRPr="00A94ED1" w:rsidRDefault="00A94ED1" w:rsidP="00A94ED1">
      <w:pPr>
        <w:jc w:val="both"/>
        <w:rPr>
          <w:rFonts w:asciiTheme="minorHAnsi" w:hAnsiTheme="minorHAnsi" w:cstheme="minorHAnsi"/>
          <w:noProof/>
          <w:color w:val="000000" w:themeColor="text2"/>
          <w:sz w:val="20"/>
          <w:szCs w:val="20"/>
        </w:rPr>
      </w:pPr>
      <w:r w:rsidRPr="00A94ED1">
        <w:rPr>
          <w:rFonts w:asciiTheme="minorHAnsi" w:hAnsiTheme="minorHAnsi" w:cstheme="minorHAnsi"/>
          <w:noProof/>
          <w:color w:val="000000"/>
          <w:sz w:val="20"/>
          <w:szCs w:val="20"/>
        </w:rPr>
        <w:t xml:space="preserve">Studiul de caz  va fi utilizate în principal pentru a investiga și a oferi o înțelegere a mecanismului de producere a efectelor, diferențele între tipurile de intervenții, procese, beneficiari și modul în care aceste diferențe și factorii externi influențează lanțul cauzal și îndeosebi rezultatele și impacturile, capacitatea de multiplicare a acțiunilor și rezultatelor, de propagare a efectelor,  în </w:t>
      </w:r>
      <w:r w:rsidRPr="00A94ED1">
        <w:rPr>
          <w:rFonts w:asciiTheme="minorHAnsi" w:hAnsiTheme="minorHAnsi" w:cstheme="minorHAnsi"/>
          <w:noProof/>
          <w:sz w:val="20"/>
          <w:szCs w:val="20"/>
        </w:rPr>
        <w:t>contextul evaluării</w:t>
      </w:r>
      <w:r w:rsidRPr="00A94ED1">
        <w:rPr>
          <w:rFonts w:asciiTheme="minorHAnsi" w:hAnsiTheme="minorHAnsi" w:cstheme="minorHAnsi"/>
          <w:noProof/>
          <w:color w:val="000000"/>
          <w:sz w:val="20"/>
          <w:szCs w:val="20"/>
        </w:rPr>
        <w:t xml:space="preserve"> </w:t>
      </w:r>
      <w:r w:rsidRPr="00A94ED1">
        <w:rPr>
          <w:rFonts w:asciiTheme="minorHAnsi" w:hAnsiTheme="minorHAnsi" w:cstheme="minorHAnsi"/>
          <w:noProof/>
          <w:color w:val="000000" w:themeColor="text2"/>
          <w:sz w:val="20"/>
          <w:szCs w:val="20"/>
        </w:rPr>
        <w:t xml:space="preserve"> temei 5  - Creşterea calităţii şi accesului la serviciile sociale (Aria de cuprindere – obiectivele specifice 4.5, 4.6, 4.7 și 4.14).</w:t>
      </w:r>
    </w:p>
    <w:p w14:paraId="053304C0" w14:textId="77777777" w:rsidR="00A94ED1" w:rsidRPr="00A94ED1" w:rsidRDefault="00A94ED1" w:rsidP="00A94ED1">
      <w:pPr>
        <w:spacing w:after="120"/>
        <w:jc w:val="both"/>
        <w:rPr>
          <w:rFonts w:asciiTheme="minorHAnsi" w:hAnsiTheme="minorHAnsi" w:cstheme="minorHAnsi"/>
          <w:sz w:val="20"/>
          <w:szCs w:val="20"/>
        </w:rPr>
      </w:pPr>
      <w:r w:rsidRPr="00A94ED1">
        <w:rPr>
          <w:rFonts w:asciiTheme="minorHAnsi" w:hAnsiTheme="minorHAnsi" w:cstheme="minorHAnsi"/>
          <w:sz w:val="20"/>
          <w:szCs w:val="20"/>
        </w:rPr>
        <w:t>Proiectul a fost selectat ca studiu de caz având în vedere  contribuția sa la atingerea obiectivului specific POCU OS 4.12 ”</w:t>
      </w:r>
      <w:r w:rsidRPr="00A94ED1">
        <w:rPr>
          <w:rFonts w:asciiTheme="minorHAnsi" w:eastAsia="Calibri" w:hAnsiTheme="minorHAnsi" w:cstheme="minorHAnsi"/>
          <w:noProof/>
          <w:sz w:val="20"/>
          <w:szCs w:val="20"/>
        </w:rPr>
        <w:t xml:space="preserve"> Reducerea numărului de copii și tineri plasați în instituții prin furnizarea de servicii la nivelul comunităților”</w:t>
      </w:r>
      <w:r w:rsidRPr="00A94ED1">
        <w:rPr>
          <w:rFonts w:asciiTheme="minorHAnsi" w:hAnsiTheme="minorHAnsi" w:cstheme="minorHAnsi"/>
          <w:sz w:val="20"/>
          <w:szCs w:val="20"/>
        </w:rPr>
        <w:t>, fiind contractat în cadrul apelului POCU/476/4/18 lansat în cadrul Priorității de investiții 9iv - Creșterea accesului la servicii accesibile, sustenabile și de înaltă calitate, inclusiv asistență medicală și servicii sociale de interes general, Axa Prioritară 4 Incluziunea socială și combaterea sărăciei.</w:t>
      </w:r>
    </w:p>
    <w:p w14:paraId="1149F71F" w14:textId="77777777" w:rsidR="00A94ED1" w:rsidRPr="00A94ED1" w:rsidRDefault="00A94ED1" w:rsidP="00A94ED1">
      <w:pPr>
        <w:rPr>
          <w:rFonts w:asciiTheme="minorHAnsi" w:hAnsiTheme="minorHAnsi" w:cstheme="minorHAnsi"/>
          <w:noProof/>
          <w:color w:val="000000" w:themeColor="text2"/>
          <w:sz w:val="20"/>
          <w:szCs w:val="20"/>
        </w:rPr>
      </w:pPr>
      <w:r w:rsidRPr="00A94ED1">
        <w:rPr>
          <w:rFonts w:asciiTheme="minorHAnsi" w:hAnsiTheme="minorHAnsi" w:cstheme="minorHAnsi"/>
          <w:noProof/>
          <w:color w:val="000000"/>
          <w:sz w:val="20"/>
          <w:szCs w:val="20"/>
        </w:rPr>
        <w:t>Studiul de caz a fost realizat pe baza cercetării documentare și a informațiilor primare obținute prin interviu, realizate pe baza unui ghid de interviu personalizat pentru cazul studiat.</w:t>
      </w:r>
      <w:r w:rsidRPr="00A94ED1">
        <w:rPr>
          <w:rFonts w:asciiTheme="minorHAnsi" w:hAnsiTheme="minorHAnsi" w:cstheme="minorHAnsi"/>
          <w:noProof/>
          <w:color w:val="000000" w:themeColor="text2"/>
          <w:sz w:val="20"/>
          <w:szCs w:val="20"/>
        </w:rPr>
        <w:t xml:space="preserve"> </w:t>
      </w:r>
    </w:p>
    <w:p w14:paraId="5D9A0AAB" w14:textId="77777777" w:rsidR="00A94ED1" w:rsidRPr="00A94ED1" w:rsidRDefault="00A94ED1" w:rsidP="00A94ED1">
      <w:pPr>
        <w:pStyle w:val="ListParagraph"/>
        <w:numPr>
          <w:ilvl w:val="0"/>
          <w:numId w:val="46"/>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240" w:after="200" w:line="276" w:lineRule="auto"/>
        <w:ind w:left="357" w:hanging="357"/>
        <w:rPr>
          <w:rFonts w:cstheme="minorHAnsi"/>
          <w:b/>
          <w:i/>
          <w:iCs/>
          <w:color w:val="3CA1BC" w:themeColor="accent1"/>
          <w:lang w:val="ro-RO"/>
        </w:rPr>
      </w:pPr>
      <w:r w:rsidRPr="00A94ED1">
        <w:rPr>
          <w:rFonts w:cstheme="minorHAnsi"/>
          <w:b/>
          <w:i/>
          <w:iCs/>
          <w:color w:val="3CA1BC" w:themeColor="accent1"/>
          <w:lang w:val="ro-RO"/>
        </w:rPr>
        <w:t>Prezentarea sintetică a beneficiarului și partenerilor</w:t>
      </w:r>
    </w:p>
    <w:p w14:paraId="79983AFA" w14:textId="77777777" w:rsidR="00A94ED1" w:rsidRPr="00A94ED1" w:rsidRDefault="00A94ED1" w:rsidP="00A94ED1">
      <w:pPr>
        <w:pStyle w:val="NormalWeb"/>
        <w:rPr>
          <w:rFonts w:asciiTheme="minorHAnsi" w:hAnsiTheme="minorHAnsi" w:cstheme="minorHAnsi"/>
          <w:sz w:val="20"/>
          <w:szCs w:val="20"/>
        </w:rPr>
      </w:pPr>
      <w:r w:rsidRPr="00A94ED1">
        <w:rPr>
          <w:rFonts w:asciiTheme="minorHAnsi" w:hAnsiTheme="minorHAnsi" w:cstheme="minorHAnsi"/>
          <w:b/>
          <w:sz w:val="20"/>
          <w:szCs w:val="20"/>
        </w:rPr>
        <w:t>Beneficiarul</w:t>
      </w:r>
      <w:r w:rsidRPr="00A94ED1">
        <w:rPr>
          <w:rFonts w:asciiTheme="minorHAnsi" w:hAnsiTheme="minorHAnsi" w:cstheme="minorHAnsi"/>
          <w:bCs/>
          <w:sz w:val="20"/>
          <w:szCs w:val="20"/>
        </w:rPr>
        <w:t>: UAT Orașul Flămânzi, județul Botoșani</w:t>
      </w:r>
      <w:r w:rsidRPr="00A94ED1">
        <w:rPr>
          <w:rFonts w:asciiTheme="minorHAnsi" w:hAnsiTheme="minorHAnsi" w:cstheme="minorHAnsi"/>
          <w:sz w:val="20"/>
          <w:szCs w:val="20"/>
        </w:rPr>
        <w:t xml:space="preserve"> </w:t>
      </w:r>
    </w:p>
    <w:p w14:paraId="601B887F" w14:textId="77777777" w:rsidR="00A94ED1" w:rsidRPr="00A94ED1" w:rsidRDefault="00A94ED1" w:rsidP="00A94ED1">
      <w:pPr>
        <w:pStyle w:val="NormalWeb"/>
        <w:jc w:val="both"/>
        <w:rPr>
          <w:rFonts w:asciiTheme="minorHAnsi" w:hAnsiTheme="minorHAnsi" w:cstheme="minorHAnsi"/>
          <w:sz w:val="20"/>
          <w:szCs w:val="20"/>
        </w:rPr>
      </w:pPr>
      <w:r w:rsidRPr="00A94ED1">
        <w:rPr>
          <w:rFonts w:asciiTheme="minorHAnsi" w:hAnsiTheme="minorHAnsi" w:cstheme="minorHAnsi"/>
          <w:sz w:val="20"/>
          <w:szCs w:val="20"/>
        </w:rPr>
        <w:t xml:space="preserve">Orașul Flămânzi este persoană juridică de drept public, cu capacitate juridică deplină </w:t>
      </w:r>
      <w:r w:rsidRPr="00A94ED1">
        <w:rPr>
          <w:rFonts w:asciiTheme="minorHAnsi" w:hAnsiTheme="minorHAnsi" w:cstheme="minorHAnsi"/>
          <w:noProof/>
          <w:sz w:val="20"/>
          <w:szCs w:val="20"/>
        </w:rPr>
        <w:t>şi p</w:t>
      </w:r>
      <w:r w:rsidRPr="00A94ED1">
        <w:rPr>
          <w:rFonts w:asciiTheme="minorHAnsi" w:hAnsiTheme="minorHAnsi" w:cstheme="minorHAnsi"/>
          <w:sz w:val="20"/>
          <w:szCs w:val="20"/>
        </w:rPr>
        <w:t xml:space="preserve">atrimoniu propriu în conformitate cu Legea 80/2000, fiind acreditat să acorde servicii de asistență socială în conformitate cu Legea 197/2012, deținând certificat cu seria AF nr. 002358. Totodată, Orașul Flămânzi a implementat cu succes o serie de proiecte cu finanțare nerambursabilă. </w:t>
      </w:r>
    </w:p>
    <w:p w14:paraId="1B505DC2" w14:textId="77777777" w:rsidR="00A94ED1" w:rsidRPr="00A94ED1" w:rsidRDefault="00A94ED1" w:rsidP="00A94ED1">
      <w:pPr>
        <w:pStyle w:val="ListParagraph"/>
        <w:numPr>
          <w:ilvl w:val="0"/>
          <w:numId w:val="46"/>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240" w:after="200" w:line="276" w:lineRule="auto"/>
        <w:ind w:left="357" w:hanging="357"/>
        <w:rPr>
          <w:rFonts w:cstheme="minorHAnsi"/>
          <w:b/>
          <w:i/>
          <w:iCs/>
          <w:color w:val="3CA1BC" w:themeColor="accent1"/>
          <w:lang w:val="ro-RO"/>
        </w:rPr>
      </w:pPr>
      <w:r w:rsidRPr="00A94ED1">
        <w:rPr>
          <w:rFonts w:cstheme="minorHAnsi"/>
          <w:b/>
          <w:i/>
          <w:iCs/>
          <w:color w:val="3CA1BC" w:themeColor="accent1"/>
          <w:lang w:val="ro-RO"/>
        </w:rPr>
        <w:t>Prezentarea planului proiectului</w:t>
      </w:r>
    </w:p>
    <w:p w14:paraId="7529AB59" w14:textId="77777777" w:rsidR="00A94ED1" w:rsidRPr="00A94ED1" w:rsidRDefault="00A94ED1" w:rsidP="00A94ED1">
      <w:pPr>
        <w:spacing w:line="276" w:lineRule="auto"/>
        <w:jc w:val="both"/>
        <w:rPr>
          <w:rFonts w:asciiTheme="minorHAnsi" w:hAnsiTheme="minorHAnsi" w:cstheme="minorHAnsi"/>
          <w:b/>
          <w:i/>
          <w:iCs/>
          <w:color w:val="3CA1BC" w:themeColor="accent1"/>
          <w:sz w:val="20"/>
          <w:szCs w:val="20"/>
        </w:rPr>
      </w:pPr>
      <w:r w:rsidRPr="00A94ED1">
        <w:rPr>
          <w:rFonts w:asciiTheme="minorHAnsi" w:hAnsiTheme="minorHAnsi" w:cstheme="minorHAnsi"/>
          <w:b/>
          <w:i/>
          <w:iCs/>
          <w:color w:val="3CA1BC" w:themeColor="accent1"/>
          <w:sz w:val="20"/>
          <w:szCs w:val="20"/>
        </w:rPr>
        <w:t>Date sintetice ale proiectului</w:t>
      </w:r>
    </w:p>
    <w:tbl>
      <w:tblPr>
        <w:tblStyle w:val="GridTable1Light"/>
        <w:tblW w:w="5000" w:type="pct"/>
        <w:tblLook w:val="0480" w:firstRow="0" w:lastRow="0" w:firstColumn="1" w:lastColumn="0" w:noHBand="0" w:noVBand="1"/>
      </w:tblPr>
      <w:tblGrid>
        <w:gridCol w:w="2138"/>
        <w:gridCol w:w="7598"/>
      </w:tblGrid>
      <w:tr w:rsidR="00A94ED1" w:rsidRPr="00A94ED1" w14:paraId="3CC54316" w14:textId="77777777" w:rsidTr="00A94ED1">
        <w:tc>
          <w:tcPr>
            <w:cnfStyle w:val="001000000000" w:firstRow="0" w:lastRow="0" w:firstColumn="1" w:lastColumn="0" w:oddVBand="0" w:evenVBand="0" w:oddHBand="0" w:evenHBand="0" w:firstRowFirstColumn="0" w:firstRowLastColumn="0" w:lastRowFirstColumn="0" w:lastRowLastColumn="0"/>
            <w:tcW w:w="1098" w:type="pct"/>
            <w:tcBorders>
              <w:top w:val="single" w:sz="4" w:space="0" w:color="7ACDE0" w:themeColor="text1" w:themeTint="66"/>
              <w:left w:val="single" w:sz="4" w:space="0" w:color="7ACDE0" w:themeColor="text1" w:themeTint="66"/>
              <w:bottom w:val="single" w:sz="4" w:space="0" w:color="7ACDE0" w:themeColor="text1" w:themeTint="66"/>
              <w:right w:val="single" w:sz="4" w:space="0" w:color="7ACDE0" w:themeColor="text1" w:themeTint="66"/>
            </w:tcBorders>
            <w:hideMark/>
          </w:tcPr>
          <w:p w14:paraId="5A9F674C" w14:textId="77777777" w:rsidR="00A94ED1" w:rsidRPr="00A94ED1" w:rsidRDefault="00A94ED1">
            <w:pPr>
              <w:spacing w:after="120"/>
              <w:jc w:val="both"/>
              <w:rPr>
                <w:rFonts w:asciiTheme="minorHAnsi" w:hAnsiTheme="minorHAnsi" w:cstheme="minorHAnsi"/>
                <w:b w:val="0"/>
                <w:bCs w:val="0"/>
                <w:sz w:val="20"/>
                <w:szCs w:val="20"/>
              </w:rPr>
            </w:pPr>
            <w:r w:rsidRPr="00A94ED1">
              <w:rPr>
                <w:rFonts w:asciiTheme="minorHAnsi" w:hAnsiTheme="minorHAnsi" w:cstheme="minorHAnsi"/>
                <w:b w:val="0"/>
                <w:bCs w:val="0"/>
                <w:sz w:val="20"/>
                <w:szCs w:val="20"/>
              </w:rPr>
              <w:t>Beneficiar</w:t>
            </w:r>
          </w:p>
        </w:tc>
        <w:tc>
          <w:tcPr>
            <w:tcW w:w="3902" w:type="pct"/>
            <w:tcBorders>
              <w:top w:val="single" w:sz="4" w:space="0" w:color="7ACDE0" w:themeColor="text1" w:themeTint="66"/>
              <w:left w:val="single" w:sz="4" w:space="0" w:color="7ACDE0" w:themeColor="text1" w:themeTint="66"/>
              <w:bottom w:val="single" w:sz="4" w:space="0" w:color="7ACDE0" w:themeColor="text1" w:themeTint="66"/>
              <w:right w:val="single" w:sz="4" w:space="0" w:color="7ACDE0" w:themeColor="text1" w:themeTint="66"/>
            </w:tcBorders>
            <w:hideMark/>
          </w:tcPr>
          <w:p w14:paraId="304AB317" w14:textId="77777777" w:rsidR="00A94ED1" w:rsidRPr="00A94ED1" w:rsidRDefault="00A94ED1">
            <w:pPr>
              <w:autoSpaceDE w:val="0"/>
              <w:autoSpaceDN w:val="0"/>
              <w:adjustRightInd w:val="0"/>
              <w:spacing w:after="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94ED1">
              <w:rPr>
                <w:rFonts w:asciiTheme="minorHAnsi" w:hAnsiTheme="minorHAnsi" w:cstheme="minorHAnsi"/>
                <w:bCs/>
                <w:sz w:val="20"/>
                <w:szCs w:val="20"/>
              </w:rPr>
              <w:t>UAT Orașul Flămânzi, județul Botoșani</w:t>
            </w:r>
          </w:p>
        </w:tc>
      </w:tr>
      <w:tr w:rsidR="00A94ED1" w:rsidRPr="00A94ED1" w14:paraId="54259022" w14:textId="77777777" w:rsidTr="00A94ED1">
        <w:tc>
          <w:tcPr>
            <w:cnfStyle w:val="001000000000" w:firstRow="0" w:lastRow="0" w:firstColumn="1" w:lastColumn="0" w:oddVBand="0" w:evenVBand="0" w:oddHBand="0" w:evenHBand="0" w:firstRowFirstColumn="0" w:firstRowLastColumn="0" w:lastRowFirstColumn="0" w:lastRowLastColumn="0"/>
            <w:tcW w:w="1098" w:type="pct"/>
            <w:tcBorders>
              <w:top w:val="single" w:sz="4" w:space="0" w:color="7ACDE0" w:themeColor="text1" w:themeTint="66"/>
              <w:left w:val="single" w:sz="4" w:space="0" w:color="7ACDE0" w:themeColor="text1" w:themeTint="66"/>
              <w:bottom w:val="single" w:sz="4" w:space="0" w:color="7ACDE0" w:themeColor="text1" w:themeTint="66"/>
              <w:right w:val="single" w:sz="4" w:space="0" w:color="7ACDE0" w:themeColor="text1" w:themeTint="66"/>
            </w:tcBorders>
            <w:hideMark/>
          </w:tcPr>
          <w:p w14:paraId="76AB72A3" w14:textId="77777777" w:rsidR="00A94ED1" w:rsidRPr="00A94ED1" w:rsidRDefault="00A94ED1">
            <w:pPr>
              <w:spacing w:after="120"/>
              <w:jc w:val="both"/>
              <w:rPr>
                <w:rFonts w:asciiTheme="minorHAnsi" w:hAnsiTheme="minorHAnsi" w:cstheme="minorHAnsi"/>
                <w:b w:val="0"/>
                <w:bCs w:val="0"/>
                <w:sz w:val="20"/>
                <w:szCs w:val="20"/>
              </w:rPr>
            </w:pPr>
            <w:r w:rsidRPr="00A94ED1">
              <w:rPr>
                <w:rFonts w:asciiTheme="minorHAnsi" w:hAnsiTheme="minorHAnsi" w:cstheme="minorHAnsi"/>
                <w:b w:val="0"/>
                <w:bCs w:val="0"/>
                <w:sz w:val="20"/>
                <w:szCs w:val="20"/>
              </w:rPr>
              <w:t>Parteneri</w:t>
            </w:r>
          </w:p>
        </w:tc>
        <w:tc>
          <w:tcPr>
            <w:tcW w:w="3902" w:type="pct"/>
            <w:tcBorders>
              <w:top w:val="single" w:sz="4" w:space="0" w:color="7ACDE0" w:themeColor="text1" w:themeTint="66"/>
              <w:left w:val="single" w:sz="4" w:space="0" w:color="7ACDE0" w:themeColor="text1" w:themeTint="66"/>
              <w:bottom w:val="single" w:sz="4" w:space="0" w:color="7ACDE0" w:themeColor="text1" w:themeTint="66"/>
              <w:right w:val="single" w:sz="4" w:space="0" w:color="7ACDE0" w:themeColor="text1" w:themeTint="66"/>
            </w:tcBorders>
            <w:hideMark/>
          </w:tcPr>
          <w:p w14:paraId="2A59DAA4" w14:textId="77777777" w:rsidR="00A94ED1" w:rsidRPr="00A94ED1" w:rsidRDefault="00A94ED1">
            <w:pPr>
              <w:spacing w:after="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94ED1">
              <w:rPr>
                <w:rFonts w:asciiTheme="minorHAnsi" w:hAnsiTheme="minorHAnsi" w:cstheme="minorHAnsi"/>
                <w:sz w:val="20"/>
                <w:szCs w:val="20"/>
              </w:rPr>
              <w:t>-</w:t>
            </w:r>
          </w:p>
        </w:tc>
      </w:tr>
      <w:tr w:rsidR="00A94ED1" w:rsidRPr="00A94ED1" w14:paraId="27D60754" w14:textId="77777777" w:rsidTr="00A94ED1">
        <w:tc>
          <w:tcPr>
            <w:cnfStyle w:val="001000000000" w:firstRow="0" w:lastRow="0" w:firstColumn="1" w:lastColumn="0" w:oddVBand="0" w:evenVBand="0" w:oddHBand="0" w:evenHBand="0" w:firstRowFirstColumn="0" w:firstRowLastColumn="0" w:lastRowFirstColumn="0" w:lastRowLastColumn="0"/>
            <w:tcW w:w="1098" w:type="pct"/>
            <w:tcBorders>
              <w:top w:val="single" w:sz="4" w:space="0" w:color="7ACDE0" w:themeColor="text1" w:themeTint="66"/>
              <w:left w:val="single" w:sz="4" w:space="0" w:color="7ACDE0" w:themeColor="text1" w:themeTint="66"/>
              <w:bottom w:val="single" w:sz="4" w:space="0" w:color="7ACDE0" w:themeColor="text1" w:themeTint="66"/>
              <w:right w:val="single" w:sz="4" w:space="0" w:color="7ACDE0" w:themeColor="text1" w:themeTint="66"/>
            </w:tcBorders>
            <w:hideMark/>
          </w:tcPr>
          <w:p w14:paraId="401737ED" w14:textId="77777777" w:rsidR="00A94ED1" w:rsidRPr="00A94ED1" w:rsidRDefault="00A94ED1">
            <w:pPr>
              <w:spacing w:after="120"/>
              <w:jc w:val="both"/>
              <w:rPr>
                <w:rFonts w:asciiTheme="minorHAnsi" w:hAnsiTheme="minorHAnsi" w:cstheme="minorHAnsi"/>
                <w:b w:val="0"/>
                <w:bCs w:val="0"/>
                <w:sz w:val="20"/>
                <w:szCs w:val="20"/>
              </w:rPr>
            </w:pPr>
            <w:r w:rsidRPr="00A94ED1">
              <w:rPr>
                <w:rFonts w:asciiTheme="minorHAnsi" w:hAnsiTheme="minorHAnsi" w:cstheme="minorHAnsi"/>
                <w:b w:val="0"/>
                <w:bCs w:val="0"/>
                <w:sz w:val="20"/>
                <w:szCs w:val="20"/>
              </w:rPr>
              <w:t>Bugetul proiectului</w:t>
            </w:r>
          </w:p>
        </w:tc>
        <w:tc>
          <w:tcPr>
            <w:tcW w:w="3902" w:type="pct"/>
            <w:tcBorders>
              <w:top w:val="single" w:sz="4" w:space="0" w:color="7ACDE0" w:themeColor="text1" w:themeTint="66"/>
              <w:left w:val="single" w:sz="4" w:space="0" w:color="7ACDE0" w:themeColor="text1" w:themeTint="66"/>
              <w:bottom w:val="single" w:sz="4" w:space="0" w:color="7ACDE0" w:themeColor="text1" w:themeTint="66"/>
              <w:right w:val="single" w:sz="4" w:space="0" w:color="7ACDE0" w:themeColor="text1" w:themeTint="66"/>
            </w:tcBorders>
            <w:hideMark/>
          </w:tcPr>
          <w:p w14:paraId="55C95530" w14:textId="77777777" w:rsidR="00A94ED1" w:rsidRPr="00A94ED1" w:rsidRDefault="00A94ED1">
            <w:pPr>
              <w:spacing w:after="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94ED1">
              <w:rPr>
                <w:rFonts w:asciiTheme="minorHAnsi" w:hAnsiTheme="minorHAnsi" w:cstheme="minorHAnsi"/>
                <w:sz w:val="20"/>
                <w:szCs w:val="20"/>
              </w:rPr>
              <w:t>4.420.160, 61 lei</w:t>
            </w:r>
          </w:p>
        </w:tc>
      </w:tr>
      <w:tr w:rsidR="00A94ED1" w:rsidRPr="00A94ED1" w14:paraId="77146A2F" w14:textId="77777777" w:rsidTr="00A94ED1">
        <w:tc>
          <w:tcPr>
            <w:cnfStyle w:val="001000000000" w:firstRow="0" w:lastRow="0" w:firstColumn="1" w:lastColumn="0" w:oddVBand="0" w:evenVBand="0" w:oddHBand="0" w:evenHBand="0" w:firstRowFirstColumn="0" w:firstRowLastColumn="0" w:lastRowFirstColumn="0" w:lastRowLastColumn="0"/>
            <w:tcW w:w="1098" w:type="pct"/>
            <w:tcBorders>
              <w:top w:val="single" w:sz="4" w:space="0" w:color="7ACDE0" w:themeColor="text1" w:themeTint="66"/>
              <w:left w:val="single" w:sz="4" w:space="0" w:color="7ACDE0" w:themeColor="text1" w:themeTint="66"/>
              <w:bottom w:val="single" w:sz="4" w:space="0" w:color="7ACDE0" w:themeColor="text1" w:themeTint="66"/>
              <w:right w:val="single" w:sz="4" w:space="0" w:color="7ACDE0" w:themeColor="text1" w:themeTint="66"/>
            </w:tcBorders>
            <w:hideMark/>
          </w:tcPr>
          <w:p w14:paraId="58E3E2C7" w14:textId="77777777" w:rsidR="00A94ED1" w:rsidRPr="00A94ED1" w:rsidRDefault="00A94ED1">
            <w:pPr>
              <w:spacing w:after="120"/>
              <w:jc w:val="both"/>
              <w:rPr>
                <w:rFonts w:asciiTheme="minorHAnsi" w:hAnsiTheme="minorHAnsi" w:cstheme="minorHAnsi"/>
                <w:b w:val="0"/>
                <w:bCs w:val="0"/>
                <w:sz w:val="20"/>
                <w:szCs w:val="20"/>
              </w:rPr>
            </w:pPr>
            <w:r w:rsidRPr="00A94ED1">
              <w:rPr>
                <w:rFonts w:asciiTheme="minorHAnsi" w:hAnsiTheme="minorHAnsi" w:cstheme="minorHAnsi"/>
                <w:b w:val="0"/>
                <w:bCs w:val="0"/>
                <w:sz w:val="20"/>
                <w:szCs w:val="20"/>
              </w:rPr>
              <w:t>Durata contractului</w:t>
            </w:r>
          </w:p>
        </w:tc>
        <w:tc>
          <w:tcPr>
            <w:tcW w:w="3902" w:type="pct"/>
            <w:tcBorders>
              <w:top w:val="single" w:sz="4" w:space="0" w:color="7ACDE0" w:themeColor="text1" w:themeTint="66"/>
              <w:left w:val="single" w:sz="4" w:space="0" w:color="7ACDE0" w:themeColor="text1" w:themeTint="66"/>
              <w:bottom w:val="single" w:sz="4" w:space="0" w:color="7ACDE0" w:themeColor="text1" w:themeTint="66"/>
              <w:right w:val="single" w:sz="4" w:space="0" w:color="7ACDE0" w:themeColor="text1" w:themeTint="66"/>
            </w:tcBorders>
            <w:hideMark/>
          </w:tcPr>
          <w:p w14:paraId="397FCE26" w14:textId="77777777" w:rsidR="00A94ED1" w:rsidRPr="00A94ED1" w:rsidRDefault="00A94ED1">
            <w:pPr>
              <w:spacing w:after="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94ED1">
              <w:rPr>
                <w:rFonts w:asciiTheme="minorHAnsi" w:hAnsiTheme="minorHAnsi" w:cstheme="minorHAnsi"/>
                <w:sz w:val="20"/>
                <w:szCs w:val="20"/>
              </w:rPr>
              <w:t>14 mai 2020 – 13 mai 2023</w:t>
            </w:r>
          </w:p>
        </w:tc>
      </w:tr>
      <w:tr w:rsidR="00A94ED1" w:rsidRPr="00A94ED1" w14:paraId="44D6C2F0" w14:textId="77777777" w:rsidTr="00A94ED1">
        <w:tc>
          <w:tcPr>
            <w:cnfStyle w:val="001000000000" w:firstRow="0" w:lastRow="0" w:firstColumn="1" w:lastColumn="0" w:oddVBand="0" w:evenVBand="0" w:oddHBand="0" w:evenHBand="0" w:firstRowFirstColumn="0" w:firstRowLastColumn="0" w:lastRowFirstColumn="0" w:lastRowLastColumn="0"/>
            <w:tcW w:w="1098" w:type="pct"/>
            <w:tcBorders>
              <w:top w:val="single" w:sz="4" w:space="0" w:color="7ACDE0" w:themeColor="text1" w:themeTint="66"/>
              <w:left w:val="single" w:sz="4" w:space="0" w:color="7ACDE0" w:themeColor="text1" w:themeTint="66"/>
              <w:bottom w:val="single" w:sz="4" w:space="0" w:color="7ACDE0" w:themeColor="text1" w:themeTint="66"/>
              <w:right w:val="single" w:sz="4" w:space="0" w:color="7ACDE0" w:themeColor="text1" w:themeTint="66"/>
            </w:tcBorders>
            <w:hideMark/>
          </w:tcPr>
          <w:p w14:paraId="653A79DE" w14:textId="77777777" w:rsidR="00A94ED1" w:rsidRPr="00A94ED1" w:rsidRDefault="00A94ED1">
            <w:pPr>
              <w:spacing w:after="120"/>
              <w:jc w:val="both"/>
              <w:rPr>
                <w:rFonts w:asciiTheme="minorHAnsi" w:hAnsiTheme="minorHAnsi" w:cstheme="minorHAnsi"/>
                <w:sz w:val="20"/>
                <w:szCs w:val="20"/>
              </w:rPr>
            </w:pPr>
            <w:r w:rsidRPr="00A94ED1">
              <w:rPr>
                <w:rFonts w:asciiTheme="minorHAnsi" w:hAnsiTheme="minorHAnsi" w:cstheme="minorHAnsi"/>
                <w:b w:val="0"/>
                <w:bCs w:val="0"/>
                <w:sz w:val="20"/>
                <w:szCs w:val="20"/>
              </w:rPr>
              <w:t>Tip intervenție</w:t>
            </w:r>
          </w:p>
        </w:tc>
        <w:tc>
          <w:tcPr>
            <w:tcW w:w="3902" w:type="pct"/>
            <w:tcBorders>
              <w:top w:val="single" w:sz="4" w:space="0" w:color="7ACDE0" w:themeColor="text1" w:themeTint="66"/>
              <w:left w:val="single" w:sz="4" w:space="0" w:color="7ACDE0" w:themeColor="text1" w:themeTint="66"/>
              <w:bottom w:val="single" w:sz="4" w:space="0" w:color="7ACDE0" w:themeColor="text1" w:themeTint="66"/>
              <w:right w:val="single" w:sz="4" w:space="0" w:color="7ACDE0" w:themeColor="text1" w:themeTint="66"/>
            </w:tcBorders>
            <w:hideMark/>
          </w:tcPr>
          <w:p w14:paraId="0F622FF7" w14:textId="77777777" w:rsidR="00A94ED1" w:rsidRPr="00A94ED1" w:rsidRDefault="00A94ED1">
            <w:pPr>
              <w:spacing w:after="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94ED1">
              <w:rPr>
                <w:rFonts w:asciiTheme="minorHAnsi" w:hAnsiTheme="minorHAnsi" w:cstheme="minorHAnsi"/>
                <w:sz w:val="20"/>
                <w:szCs w:val="20"/>
              </w:rPr>
              <w:t>Operațiune compozită OS. 4.12,  4.13 și 4.14</w:t>
            </w:r>
          </w:p>
        </w:tc>
      </w:tr>
    </w:tbl>
    <w:p w14:paraId="621D32F7" w14:textId="77777777" w:rsidR="00A94ED1" w:rsidRPr="00A94ED1" w:rsidRDefault="00A94ED1" w:rsidP="00A94ED1">
      <w:pPr>
        <w:spacing w:before="240" w:line="276" w:lineRule="auto"/>
        <w:jc w:val="both"/>
        <w:rPr>
          <w:rFonts w:asciiTheme="minorHAnsi" w:hAnsiTheme="minorHAnsi" w:cstheme="minorHAnsi"/>
          <w:b/>
          <w:i/>
          <w:iCs/>
          <w:color w:val="2897B1" w:themeColor="background2" w:themeShade="80"/>
          <w:sz w:val="20"/>
          <w:szCs w:val="20"/>
        </w:rPr>
      </w:pPr>
      <w:r w:rsidRPr="00A94ED1">
        <w:rPr>
          <w:rFonts w:asciiTheme="minorHAnsi" w:hAnsiTheme="minorHAnsi" w:cstheme="minorHAnsi"/>
          <w:b/>
          <w:i/>
          <w:iCs/>
          <w:color w:val="2897B1" w:themeColor="background2" w:themeShade="80"/>
          <w:sz w:val="20"/>
          <w:szCs w:val="20"/>
        </w:rPr>
        <w:t>Context și justificare nevoi</w:t>
      </w:r>
    </w:p>
    <w:p w14:paraId="15391C2D" w14:textId="77777777" w:rsidR="00A94ED1" w:rsidRPr="00A94ED1" w:rsidRDefault="00A94ED1" w:rsidP="00A94ED1">
      <w:pPr>
        <w:pStyle w:val="NormalWeb"/>
        <w:jc w:val="both"/>
        <w:rPr>
          <w:rFonts w:asciiTheme="minorHAnsi" w:hAnsiTheme="minorHAnsi" w:cstheme="minorHAnsi"/>
          <w:iCs/>
          <w:sz w:val="20"/>
          <w:szCs w:val="20"/>
        </w:rPr>
      </w:pPr>
      <w:r w:rsidRPr="00A94ED1">
        <w:rPr>
          <w:rFonts w:asciiTheme="minorHAnsi" w:hAnsiTheme="minorHAnsi" w:cstheme="minorHAnsi"/>
          <w:sz w:val="20"/>
          <w:szCs w:val="20"/>
        </w:rPr>
        <w:t xml:space="preserve">Conform Atlasului Zonelor Urbane Marginalizate din Romania, Orașul Flamanzi se distinge prin faptul că se confruntă cu dezavantaje multiple 76.69 % din populație orașului trăind în zone defavorizate pe dimensiunea capital uman, 12% în zone dezavantajate pe dimensiunea ocupare și 9.67% în zone marginalizate, în timp ce doar 1.61% din localnici trăiesc în zone nedezavantajate. Cercetările amănunțite la nivel local au evidențiat faptul că populația tânără se confruntă cu provocări pe mai multe ramuri, </w:t>
      </w:r>
      <w:r w:rsidRPr="00A94ED1">
        <w:rPr>
          <w:rFonts w:asciiTheme="minorHAnsi" w:hAnsiTheme="minorHAnsi" w:cstheme="minorHAnsi"/>
          <w:iCs/>
          <w:sz w:val="20"/>
          <w:szCs w:val="20"/>
        </w:rPr>
        <w:t>nevoile identificate la nivel de unitate administrativ teritorială, fiind următoarele:</w:t>
      </w:r>
    </w:p>
    <w:p w14:paraId="4AFABA25" w14:textId="77777777" w:rsidR="00A94ED1" w:rsidRPr="00103084" w:rsidRDefault="00A94ED1" w:rsidP="00103084">
      <w:pPr>
        <w:pStyle w:val="ListParagraph"/>
        <w:numPr>
          <w:ilvl w:val="0"/>
          <w:numId w:val="38"/>
        </w:numPr>
        <w:spacing w:line="256" w:lineRule="auto"/>
        <w:jc w:val="both"/>
        <w:rPr>
          <w:rFonts w:eastAsia="Times New Roman" w:cstheme="minorHAnsi"/>
          <w:color w:val="222222"/>
          <w:sz w:val="20"/>
          <w:szCs w:val="20"/>
        </w:rPr>
      </w:pPr>
      <w:proofErr w:type="spellStart"/>
      <w:r w:rsidRPr="00103084">
        <w:rPr>
          <w:rFonts w:eastAsia="Times New Roman" w:cstheme="minorHAnsi"/>
          <w:color w:val="222222"/>
          <w:sz w:val="20"/>
          <w:szCs w:val="20"/>
        </w:rPr>
        <w:t>Familie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În</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conformitate</w:t>
      </w:r>
      <w:proofErr w:type="spellEnd"/>
      <w:r w:rsidRPr="00103084">
        <w:rPr>
          <w:rFonts w:eastAsia="Times New Roman" w:cstheme="minorHAnsi"/>
          <w:color w:val="222222"/>
          <w:sz w:val="20"/>
          <w:szCs w:val="20"/>
        </w:rPr>
        <w:t xml:space="preserve"> cu </w:t>
      </w:r>
      <w:proofErr w:type="spellStart"/>
      <w:r w:rsidRPr="00103084">
        <w:rPr>
          <w:rFonts w:eastAsia="Times New Roman" w:cstheme="minorHAnsi"/>
          <w:color w:val="222222"/>
          <w:sz w:val="20"/>
          <w:szCs w:val="20"/>
        </w:rPr>
        <w:t>datele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înregistrate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în</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cadrul</w:t>
      </w:r>
      <w:proofErr w:type="spellEnd"/>
      <w:r w:rsidRPr="00103084">
        <w:rPr>
          <w:rFonts w:eastAsia="Times New Roman" w:cstheme="minorHAnsi"/>
          <w:color w:val="222222"/>
          <w:sz w:val="20"/>
          <w:szCs w:val="20"/>
        </w:rPr>
        <w:t xml:space="preserve"> SPAS, </w:t>
      </w:r>
      <w:proofErr w:type="spellStart"/>
      <w:r w:rsidRPr="00103084">
        <w:rPr>
          <w:rFonts w:eastAsia="Times New Roman" w:cstheme="minorHAnsi"/>
          <w:color w:val="222222"/>
          <w:sz w:val="20"/>
          <w:szCs w:val="20"/>
        </w:rPr>
        <w:t>în</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orașul</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Flămânzi</w:t>
      </w:r>
      <w:proofErr w:type="spellEnd"/>
      <w:r w:rsidRPr="00103084">
        <w:rPr>
          <w:rFonts w:eastAsia="Times New Roman" w:cstheme="minorHAnsi"/>
          <w:color w:val="222222"/>
          <w:sz w:val="20"/>
          <w:szCs w:val="20"/>
        </w:rPr>
        <w:t xml:space="preserve"> sunt </w:t>
      </w:r>
      <w:proofErr w:type="spellStart"/>
      <w:r w:rsidRPr="00103084">
        <w:rPr>
          <w:rFonts w:eastAsia="Times New Roman" w:cstheme="minorHAnsi"/>
          <w:color w:val="222222"/>
          <w:sz w:val="20"/>
          <w:szCs w:val="20"/>
        </w:rPr>
        <w:t>înregistrați</w:t>
      </w:r>
      <w:proofErr w:type="spellEnd"/>
      <w:r w:rsidRPr="00103084">
        <w:rPr>
          <w:rFonts w:eastAsia="Times New Roman" w:cstheme="minorHAnsi"/>
          <w:color w:val="222222"/>
          <w:sz w:val="20"/>
          <w:szCs w:val="20"/>
        </w:rPr>
        <w:t xml:space="preserve"> 229 de </w:t>
      </w:r>
      <w:proofErr w:type="spellStart"/>
      <w:r w:rsidRPr="00103084">
        <w:rPr>
          <w:rFonts w:eastAsia="Times New Roman" w:cstheme="minorHAnsi"/>
          <w:color w:val="222222"/>
          <w:sz w:val="20"/>
          <w:szCs w:val="20"/>
        </w:rPr>
        <w:t>copii</w:t>
      </w:r>
      <w:proofErr w:type="spellEnd"/>
      <w:r w:rsidRPr="00103084">
        <w:rPr>
          <w:rFonts w:eastAsia="Times New Roman" w:cstheme="minorHAnsi"/>
          <w:color w:val="222222"/>
          <w:sz w:val="20"/>
          <w:szCs w:val="20"/>
        </w:rPr>
        <w:t xml:space="preserve"> cu </w:t>
      </w:r>
      <w:proofErr w:type="spellStart"/>
      <w:r w:rsidRPr="00103084">
        <w:rPr>
          <w:rFonts w:eastAsia="Times New Roman" w:cstheme="minorHAnsi"/>
          <w:color w:val="222222"/>
          <w:sz w:val="20"/>
          <w:szCs w:val="20"/>
        </w:rPr>
        <w:t>unul</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sau</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ambii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părinți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plecați</w:t>
      </w:r>
      <w:proofErr w:type="spellEnd"/>
      <w:r w:rsidRPr="00103084">
        <w:rPr>
          <w:rFonts w:eastAsia="Times New Roman" w:cstheme="minorHAnsi"/>
          <w:color w:val="222222"/>
          <w:sz w:val="20"/>
          <w:szCs w:val="20"/>
        </w:rPr>
        <w:t xml:space="preserve"> la </w:t>
      </w:r>
      <w:proofErr w:type="spellStart"/>
      <w:r w:rsidRPr="00103084">
        <w:rPr>
          <w:rFonts w:eastAsia="Times New Roman" w:cstheme="minorHAnsi"/>
          <w:color w:val="222222"/>
          <w:sz w:val="20"/>
          <w:szCs w:val="20"/>
        </w:rPr>
        <w:t>muncă</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în</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străinătate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referitor</w:t>
      </w:r>
      <w:proofErr w:type="spellEnd"/>
      <w:r w:rsidRPr="00103084">
        <w:rPr>
          <w:rFonts w:eastAsia="Times New Roman" w:cstheme="minorHAnsi"/>
          <w:color w:val="222222"/>
          <w:sz w:val="20"/>
          <w:szCs w:val="20"/>
        </w:rPr>
        <w:t xml:space="preserve"> la </w:t>
      </w:r>
      <w:proofErr w:type="spellStart"/>
      <w:r w:rsidRPr="00103084">
        <w:rPr>
          <w:rFonts w:eastAsia="Times New Roman" w:cstheme="minorHAnsi"/>
          <w:color w:val="222222"/>
          <w:sz w:val="20"/>
          <w:szCs w:val="20"/>
        </w:rPr>
        <w:t>acest</w:t>
      </w:r>
      <w:proofErr w:type="spellEnd"/>
      <w:r w:rsidRPr="00103084">
        <w:rPr>
          <w:rFonts w:eastAsia="Times New Roman" w:cstheme="minorHAnsi"/>
          <w:color w:val="222222"/>
          <w:sz w:val="20"/>
          <w:szCs w:val="20"/>
        </w:rPr>
        <w:t xml:space="preserve"> aspect, </w:t>
      </w:r>
      <w:proofErr w:type="spellStart"/>
      <w:r w:rsidRPr="00103084">
        <w:rPr>
          <w:rFonts w:eastAsia="Times New Roman" w:cstheme="minorHAnsi"/>
          <w:color w:val="222222"/>
          <w:sz w:val="20"/>
          <w:szCs w:val="20"/>
        </w:rPr>
        <w:t>trebuie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subliniat</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că</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majoritatea</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acestor</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copii</w:t>
      </w:r>
      <w:proofErr w:type="spellEnd"/>
      <w:r w:rsidRPr="00103084">
        <w:rPr>
          <w:rFonts w:eastAsia="Times New Roman" w:cstheme="minorHAnsi"/>
          <w:color w:val="222222"/>
          <w:sz w:val="20"/>
          <w:szCs w:val="20"/>
        </w:rPr>
        <w:t xml:space="preserve"> au o stare </w:t>
      </w:r>
      <w:proofErr w:type="spellStart"/>
      <w:r w:rsidRPr="00103084">
        <w:rPr>
          <w:rFonts w:eastAsia="Times New Roman" w:cstheme="minorHAnsi"/>
          <w:color w:val="222222"/>
          <w:sz w:val="20"/>
          <w:szCs w:val="20"/>
        </w:rPr>
        <w:t>materială</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relativ</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bună</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însă</w:t>
      </w:r>
      <w:proofErr w:type="spellEnd"/>
      <w:r w:rsidRPr="00103084">
        <w:rPr>
          <w:rFonts w:eastAsia="Times New Roman" w:cstheme="minorHAnsi"/>
          <w:color w:val="222222"/>
          <w:sz w:val="20"/>
          <w:szCs w:val="20"/>
        </w:rPr>
        <w:t xml:space="preserve"> pot fi </w:t>
      </w:r>
      <w:proofErr w:type="spellStart"/>
      <w:r w:rsidRPr="00103084">
        <w:rPr>
          <w:rFonts w:eastAsia="Times New Roman" w:cstheme="minorHAnsi"/>
          <w:color w:val="222222"/>
          <w:sz w:val="20"/>
          <w:szCs w:val="20"/>
        </w:rPr>
        <w:t>afectați</w:t>
      </w:r>
      <w:proofErr w:type="spellEnd"/>
      <w:r w:rsidRPr="00103084">
        <w:rPr>
          <w:rFonts w:eastAsia="Times New Roman" w:cstheme="minorHAnsi"/>
          <w:color w:val="222222"/>
          <w:sz w:val="20"/>
          <w:szCs w:val="20"/>
        </w:rPr>
        <w:t xml:space="preserve"> de o stare de </w:t>
      </w:r>
      <w:proofErr w:type="spellStart"/>
      <w:r w:rsidRPr="00103084">
        <w:rPr>
          <w:rFonts w:eastAsia="Times New Roman" w:cstheme="minorHAnsi"/>
          <w:color w:val="222222"/>
          <w:sz w:val="20"/>
          <w:szCs w:val="20"/>
        </w:rPr>
        <w:t>privare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emoțională</w:t>
      </w:r>
      <w:proofErr w:type="spellEnd"/>
      <w:r w:rsidRPr="00103084">
        <w:rPr>
          <w:rFonts w:eastAsia="Times New Roman" w:cstheme="minorHAnsi"/>
          <w:color w:val="222222"/>
          <w:sz w:val="20"/>
          <w:szCs w:val="20"/>
        </w:rPr>
        <w:t xml:space="preserve"> care le </w:t>
      </w:r>
      <w:proofErr w:type="spellStart"/>
      <w:r w:rsidRPr="00103084">
        <w:rPr>
          <w:rFonts w:eastAsia="Times New Roman" w:cstheme="minorHAnsi"/>
          <w:color w:val="222222"/>
          <w:sz w:val="20"/>
          <w:szCs w:val="20"/>
        </w:rPr>
        <w:t>dăunează</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dezvoltării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lipsa</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îngrijirii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și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supravegherii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parentale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poate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avea</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efecte</w:t>
      </w:r>
      <w:proofErr w:type="spellEnd"/>
      <w:r w:rsidRPr="00103084">
        <w:rPr>
          <w:rFonts w:eastAsia="Times New Roman" w:cstheme="minorHAnsi"/>
          <w:color w:val="222222"/>
          <w:sz w:val="20"/>
          <w:szCs w:val="20"/>
        </w:rPr>
        <w:t xml:space="preserve"> grave </w:t>
      </w:r>
      <w:proofErr w:type="spellStart"/>
      <w:r w:rsidRPr="00103084">
        <w:rPr>
          <w:rFonts w:eastAsia="Times New Roman" w:cstheme="minorHAnsi"/>
          <w:color w:val="222222"/>
          <w:sz w:val="20"/>
          <w:szCs w:val="20"/>
        </w:rPr>
        <w:t>asupra</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dezvoltării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personalității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asupra</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calității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nutriției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și</w:t>
      </w:r>
      <w:proofErr w:type="spellEnd"/>
      <w:r w:rsidRPr="00103084">
        <w:rPr>
          <w:rFonts w:eastAsia="Times New Roman" w:cstheme="minorHAnsi"/>
          <w:color w:val="222222"/>
          <w:sz w:val="20"/>
          <w:szCs w:val="20"/>
        </w:rPr>
        <w:t xml:space="preserve"> a </w:t>
      </w:r>
      <w:proofErr w:type="spellStart"/>
      <w:r w:rsidRPr="00103084">
        <w:rPr>
          <w:rFonts w:eastAsia="Times New Roman" w:cstheme="minorHAnsi"/>
          <w:color w:val="222222"/>
          <w:sz w:val="20"/>
          <w:szCs w:val="20"/>
        </w:rPr>
        <w:t>rezultatelor</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școlare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cauzând</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inclusiv</w:t>
      </w:r>
      <w:proofErr w:type="spellEnd"/>
      <w:r w:rsidRPr="00103084">
        <w:rPr>
          <w:rFonts w:eastAsia="Times New Roman" w:cstheme="minorHAnsi"/>
          <w:color w:val="222222"/>
          <w:sz w:val="20"/>
          <w:szCs w:val="20"/>
        </w:rPr>
        <w:t xml:space="preserve"> abandon </w:t>
      </w:r>
      <w:proofErr w:type="spellStart"/>
      <w:r w:rsidRPr="00103084">
        <w:rPr>
          <w:rFonts w:eastAsia="Times New Roman" w:cstheme="minorHAnsi"/>
          <w:color w:val="222222"/>
          <w:sz w:val="20"/>
          <w:szCs w:val="20"/>
        </w:rPr>
        <w:t>școlar</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aspecte</w:t>
      </w:r>
      <w:proofErr w:type="spellEnd"/>
      <w:r w:rsidRPr="00103084">
        <w:rPr>
          <w:rFonts w:eastAsia="Times New Roman" w:cstheme="minorHAnsi"/>
          <w:color w:val="222222"/>
          <w:sz w:val="20"/>
          <w:szCs w:val="20"/>
        </w:rPr>
        <w:t xml:space="preserve"> care </w:t>
      </w:r>
      <w:proofErr w:type="spellStart"/>
      <w:r w:rsidRPr="00103084">
        <w:rPr>
          <w:rFonts w:eastAsia="Times New Roman" w:cstheme="minorHAnsi"/>
          <w:color w:val="222222"/>
          <w:sz w:val="20"/>
          <w:szCs w:val="20"/>
        </w:rPr>
        <w:t>îi</w:t>
      </w:r>
      <w:proofErr w:type="spellEnd"/>
      <w:r w:rsidRPr="00103084">
        <w:rPr>
          <w:rFonts w:eastAsia="Times New Roman" w:cstheme="minorHAnsi"/>
          <w:color w:val="222222"/>
          <w:sz w:val="20"/>
          <w:szCs w:val="20"/>
        </w:rPr>
        <w:t xml:space="preserve"> fac </w:t>
      </w:r>
      <w:proofErr w:type="spellStart"/>
      <w:r w:rsidRPr="00103084">
        <w:rPr>
          <w:rFonts w:eastAsia="Times New Roman" w:cstheme="minorHAnsi"/>
          <w:color w:val="222222"/>
          <w:sz w:val="20"/>
          <w:szCs w:val="20"/>
        </w:rPr>
        <w:t>sa</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devină</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vulnerabili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și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considerați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în</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situație</w:t>
      </w:r>
      <w:proofErr w:type="spellEnd"/>
      <w:r w:rsidRPr="00103084">
        <w:rPr>
          <w:rFonts w:eastAsia="Times New Roman" w:cstheme="minorHAnsi"/>
          <w:color w:val="222222"/>
          <w:sz w:val="20"/>
          <w:szCs w:val="20"/>
        </w:rPr>
        <w:t xml:space="preserve"> de </w:t>
      </w:r>
      <w:proofErr w:type="spellStart"/>
      <w:r w:rsidRPr="00103084">
        <w:rPr>
          <w:rFonts w:eastAsia="Times New Roman" w:cstheme="minorHAnsi"/>
          <w:color w:val="222222"/>
          <w:sz w:val="20"/>
          <w:szCs w:val="20"/>
        </w:rPr>
        <w:t>risc</w:t>
      </w:r>
      <w:proofErr w:type="spellEnd"/>
      <w:r w:rsidRPr="00103084">
        <w:rPr>
          <w:rFonts w:eastAsia="Times New Roman" w:cstheme="minorHAnsi"/>
          <w:color w:val="222222"/>
          <w:sz w:val="20"/>
          <w:szCs w:val="20"/>
        </w:rPr>
        <w:t xml:space="preserve">. De </w:t>
      </w:r>
      <w:proofErr w:type="spellStart"/>
      <w:r w:rsidRPr="00103084">
        <w:rPr>
          <w:rFonts w:eastAsia="Times New Roman" w:cstheme="minorHAnsi"/>
          <w:color w:val="222222"/>
          <w:sz w:val="20"/>
          <w:szCs w:val="20"/>
        </w:rPr>
        <w:t>asemenea</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în</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ceea</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ce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privește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contextul</w:t>
      </w:r>
      <w:proofErr w:type="spellEnd"/>
      <w:r w:rsidRPr="00103084">
        <w:rPr>
          <w:rFonts w:eastAsia="Times New Roman" w:cstheme="minorHAnsi"/>
          <w:color w:val="222222"/>
          <w:sz w:val="20"/>
          <w:szCs w:val="20"/>
        </w:rPr>
        <w:t xml:space="preserve"> familial, </w:t>
      </w:r>
      <w:proofErr w:type="spellStart"/>
      <w:r w:rsidRPr="00103084">
        <w:rPr>
          <w:rFonts w:eastAsia="Times New Roman" w:cstheme="minorHAnsi"/>
          <w:color w:val="222222"/>
          <w:sz w:val="20"/>
          <w:szCs w:val="20"/>
        </w:rPr>
        <w:t>trebuie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subliniat</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că</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în</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documentele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existente</w:t>
      </w:r>
      <w:proofErr w:type="spellEnd"/>
      <w:r w:rsidRPr="00103084">
        <w:rPr>
          <w:rFonts w:eastAsia="Times New Roman" w:cstheme="minorHAnsi"/>
          <w:color w:val="222222"/>
          <w:sz w:val="20"/>
          <w:szCs w:val="20"/>
        </w:rPr>
        <w:t xml:space="preserve"> la </w:t>
      </w:r>
      <w:proofErr w:type="spellStart"/>
      <w:r w:rsidRPr="00103084">
        <w:rPr>
          <w:rFonts w:eastAsia="Times New Roman" w:cstheme="minorHAnsi"/>
          <w:color w:val="222222"/>
          <w:sz w:val="20"/>
          <w:szCs w:val="20"/>
        </w:rPr>
        <w:t>nivel</w:t>
      </w:r>
      <w:proofErr w:type="spellEnd"/>
      <w:r w:rsidRPr="00103084">
        <w:rPr>
          <w:rFonts w:eastAsia="Times New Roman" w:cstheme="minorHAnsi"/>
          <w:color w:val="222222"/>
          <w:sz w:val="20"/>
          <w:szCs w:val="20"/>
        </w:rPr>
        <w:t xml:space="preserve"> local sunt </w:t>
      </w:r>
      <w:proofErr w:type="spellStart"/>
      <w:r w:rsidRPr="00103084">
        <w:rPr>
          <w:rFonts w:eastAsia="Times New Roman" w:cstheme="minorHAnsi"/>
          <w:color w:val="222222"/>
          <w:sz w:val="20"/>
          <w:szCs w:val="20"/>
        </w:rPr>
        <w:t>înregistrați</w:t>
      </w:r>
      <w:proofErr w:type="spellEnd"/>
      <w:r w:rsidRPr="00103084">
        <w:rPr>
          <w:rFonts w:eastAsia="Times New Roman" w:cstheme="minorHAnsi"/>
          <w:color w:val="222222"/>
          <w:sz w:val="20"/>
          <w:szCs w:val="20"/>
        </w:rPr>
        <w:t xml:space="preserve"> 50 de </w:t>
      </w:r>
      <w:proofErr w:type="spellStart"/>
      <w:r w:rsidRPr="00103084">
        <w:rPr>
          <w:rFonts w:eastAsia="Times New Roman" w:cstheme="minorHAnsi"/>
          <w:color w:val="222222"/>
          <w:sz w:val="20"/>
          <w:szCs w:val="20"/>
        </w:rPr>
        <w:t>copii</w:t>
      </w:r>
      <w:proofErr w:type="spellEnd"/>
      <w:r w:rsidRPr="00103084">
        <w:rPr>
          <w:rFonts w:eastAsia="Times New Roman" w:cstheme="minorHAnsi"/>
          <w:color w:val="222222"/>
          <w:sz w:val="20"/>
          <w:szCs w:val="20"/>
        </w:rPr>
        <w:t xml:space="preserve"> care </w:t>
      </w:r>
      <w:proofErr w:type="spellStart"/>
      <w:r w:rsidRPr="00103084">
        <w:rPr>
          <w:rFonts w:eastAsia="Times New Roman" w:cstheme="minorHAnsi"/>
          <w:color w:val="222222"/>
          <w:sz w:val="20"/>
          <w:szCs w:val="20"/>
        </w:rPr>
        <w:t>provin</w:t>
      </w:r>
      <w:proofErr w:type="spellEnd"/>
      <w:r w:rsidRPr="00103084">
        <w:rPr>
          <w:rFonts w:eastAsia="Times New Roman" w:cstheme="minorHAnsi"/>
          <w:color w:val="222222"/>
          <w:sz w:val="20"/>
          <w:szCs w:val="20"/>
        </w:rPr>
        <w:t xml:space="preserve"> din </w:t>
      </w:r>
      <w:proofErr w:type="spellStart"/>
      <w:r w:rsidRPr="00103084">
        <w:rPr>
          <w:rFonts w:eastAsia="Times New Roman" w:cstheme="minorHAnsi"/>
          <w:color w:val="222222"/>
          <w:sz w:val="20"/>
          <w:szCs w:val="20"/>
        </w:rPr>
        <w:t>familii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unde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există</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probleme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cauzate</w:t>
      </w:r>
      <w:proofErr w:type="spellEnd"/>
      <w:r w:rsidRPr="00103084">
        <w:rPr>
          <w:rFonts w:eastAsia="Times New Roman" w:cstheme="minorHAnsi"/>
          <w:color w:val="222222"/>
          <w:sz w:val="20"/>
          <w:szCs w:val="20"/>
        </w:rPr>
        <w:t xml:space="preserve"> de </w:t>
      </w:r>
      <w:proofErr w:type="spellStart"/>
      <w:r w:rsidRPr="00103084">
        <w:rPr>
          <w:rFonts w:eastAsia="Times New Roman" w:cstheme="minorHAnsi"/>
          <w:color w:val="222222"/>
          <w:sz w:val="20"/>
          <w:szCs w:val="20"/>
        </w:rPr>
        <w:t>consumul</w:t>
      </w:r>
      <w:proofErr w:type="spellEnd"/>
      <w:r w:rsidRPr="00103084">
        <w:rPr>
          <w:rFonts w:eastAsia="Times New Roman" w:cstheme="minorHAnsi"/>
          <w:color w:val="222222"/>
          <w:sz w:val="20"/>
          <w:szCs w:val="20"/>
        </w:rPr>
        <w:t xml:space="preserve"> de </w:t>
      </w:r>
      <w:proofErr w:type="spellStart"/>
      <w:r w:rsidRPr="00103084">
        <w:rPr>
          <w:rFonts w:eastAsia="Times New Roman" w:cstheme="minorHAnsi"/>
          <w:color w:val="222222"/>
          <w:sz w:val="20"/>
          <w:szCs w:val="20"/>
        </w:rPr>
        <w:t>alcool</w:t>
      </w:r>
      <w:proofErr w:type="spellEnd"/>
      <w:r w:rsidRPr="00103084">
        <w:rPr>
          <w:rFonts w:eastAsia="Times New Roman" w:cstheme="minorHAnsi"/>
          <w:color w:val="222222"/>
          <w:sz w:val="20"/>
          <w:szCs w:val="20"/>
        </w:rPr>
        <w:t>.</w:t>
      </w:r>
    </w:p>
    <w:p w14:paraId="0FC40871" w14:textId="77777777" w:rsidR="00A94ED1" w:rsidRPr="00103084" w:rsidRDefault="00A94ED1" w:rsidP="00103084">
      <w:pPr>
        <w:pStyle w:val="ListParagraph"/>
        <w:numPr>
          <w:ilvl w:val="0"/>
          <w:numId w:val="38"/>
        </w:numPr>
        <w:spacing w:line="256" w:lineRule="auto"/>
        <w:jc w:val="both"/>
        <w:rPr>
          <w:rFonts w:eastAsia="Times New Roman" w:cstheme="minorHAnsi"/>
          <w:color w:val="222222"/>
          <w:sz w:val="20"/>
          <w:szCs w:val="20"/>
        </w:rPr>
      </w:pPr>
      <w:proofErr w:type="spellStart"/>
      <w:r w:rsidRPr="00103084">
        <w:rPr>
          <w:rFonts w:eastAsia="Times New Roman" w:cstheme="minorHAnsi"/>
          <w:color w:val="222222"/>
          <w:sz w:val="20"/>
          <w:szCs w:val="20"/>
        </w:rPr>
        <w:t>Educație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Participarea</w:t>
      </w:r>
      <w:proofErr w:type="spellEnd"/>
      <w:r w:rsidRPr="00103084">
        <w:rPr>
          <w:rFonts w:eastAsia="Times New Roman" w:cstheme="minorHAnsi"/>
          <w:color w:val="222222"/>
          <w:sz w:val="20"/>
          <w:szCs w:val="20"/>
        </w:rPr>
        <w:t xml:space="preserve"> la </w:t>
      </w:r>
      <w:proofErr w:type="spellStart"/>
      <w:r w:rsidRPr="00103084">
        <w:rPr>
          <w:rFonts w:eastAsia="Times New Roman" w:cstheme="minorHAnsi"/>
          <w:color w:val="222222"/>
          <w:sz w:val="20"/>
          <w:szCs w:val="20"/>
        </w:rPr>
        <w:t>educație</w:t>
      </w:r>
      <w:proofErr w:type="spellEnd"/>
      <w:r w:rsidRPr="00103084">
        <w:rPr>
          <w:rFonts w:eastAsia="Times New Roman" w:cstheme="minorHAnsi"/>
          <w:color w:val="222222"/>
          <w:sz w:val="20"/>
          <w:szCs w:val="20"/>
        </w:rPr>
        <w:t xml:space="preserve"> pentru </w:t>
      </w:r>
      <w:proofErr w:type="spellStart"/>
      <w:r w:rsidRPr="00103084">
        <w:rPr>
          <w:rFonts w:eastAsia="Times New Roman" w:cstheme="minorHAnsi"/>
          <w:color w:val="222222"/>
          <w:sz w:val="20"/>
          <w:szCs w:val="20"/>
        </w:rPr>
        <w:t>copiii</w:t>
      </w:r>
      <w:proofErr w:type="spellEnd"/>
      <w:r w:rsidRPr="00103084">
        <w:rPr>
          <w:rFonts w:eastAsia="Times New Roman" w:cstheme="minorHAnsi"/>
          <w:color w:val="222222"/>
          <w:sz w:val="20"/>
          <w:szCs w:val="20"/>
        </w:rPr>
        <w:t xml:space="preserve"> din </w:t>
      </w:r>
      <w:proofErr w:type="spellStart"/>
      <w:r w:rsidRPr="00103084">
        <w:rPr>
          <w:rFonts w:eastAsia="Times New Roman" w:cstheme="minorHAnsi"/>
          <w:color w:val="222222"/>
          <w:sz w:val="20"/>
          <w:szCs w:val="20"/>
        </w:rPr>
        <w:t>Flămânzi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este</w:t>
      </w:r>
      <w:proofErr w:type="spellEnd"/>
      <w:r w:rsidRPr="00103084">
        <w:rPr>
          <w:rFonts w:eastAsia="Times New Roman" w:cstheme="minorHAnsi"/>
          <w:color w:val="222222"/>
          <w:sz w:val="20"/>
          <w:szCs w:val="20"/>
        </w:rPr>
        <w:t xml:space="preserve"> la un </w:t>
      </w:r>
      <w:proofErr w:type="spellStart"/>
      <w:r w:rsidRPr="00103084">
        <w:rPr>
          <w:rFonts w:eastAsia="Times New Roman" w:cstheme="minorHAnsi"/>
          <w:color w:val="222222"/>
          <w:sz w:val="20"/>
          <w:szCs w:val="20"/>
        </w:rPr>
        <w:t>nivel</w:t>
      </w:r>
      <w:proofErr w:type="spellEnd"/>
      <w:r w:rsidRPr="00103084">
        <w:rPr>
          <w:rFonts w:eastAsia="Times New Roman" w:cstheme="minorHAnsi"/>
          <w:color w:val="222222"/>
          <w:sz w:val="20"/>
          <w:szCs w:val="20"/>
        </w:rPr>
        <w:t xml:space="preserve"> inferior. Rata </w:t>
      </w:r>
      <w:proofErr w:type="spellStart"/>
      <w:r w:rsidRPr="00103084">
        <w:rPr>
          <w:rFonts w:eastAsia="Times New Roman" w:cstheme="minorHAnsi"/>
          <w:color w:val="222222"/>
          <w:sz w:val="20"/>
          <w:szCs w:val="20"/>
        </w:rPr>
        <w:t>abandonului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este</w:t>
      </w:r>
      <w:proofErr w:type="spellEnd"/>
      <w:r w:rsidRPr="00103084">
        <w:rPr>
          <w:rFonts w:eastAsia="Times New Roman" w:cstheme="minorHAnsi"/>
          <w:color w:val="222222"/>
          <w:sz w:val="20"/>
          <w:szCs w:val="20"/>
        </w:rPr>
        <w:t xml:space="preserve"> mare, </w:t>
      </w:r>
      <w:proofErr w:type="spellStart"/>
      <w:r w:rsidRPr="00103084">
        <w:rPr>
          <w:rFonts w:eastAsia="Times New Roman" w:cstheme="minorHAnsi"/>
          <w:color w:val="222222"/>
          <w:sz w:val="20"/>
          <w:szCs w:val="20"/>
        </w:rPr>
        <w:t>iar</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frecventa</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și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performanța</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școlară</w:t>
      </w:r>
      <w:proofErr w:type="spellEnd"/>
      <w:r w:rsidRPr="00103084">
        <w:rPr>
          <w:rFonts w:eastAsia="Times New Roman" w:cstheme="minorHAnsi"/>
          <w:color w:val="222222"/>
          <w:sz w:val="20"/>
          <w:szCs w:val="20"/>
        </w:rPr>
        <w:t xml:space="preserve"> sunt </w:t>
      </w:r>
      <w:proofErr w:type="spellStart"/>
      <w:r w:rsidRPr="00103084">
        <w:rPr>
          <w:rFonts w:eastAsia="Times New Roman" w:cstheme="minorHAnsi"/>
          <w:color w:val="222222"/>
          <w:sz w:val="20"/>
          <w:szCs w:val="20"/>
        </w:rPr>
        <w:t>și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ele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scăzute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Nivelul</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și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calitatea</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educației</w:t>
      </w:r>
      <w:proofErr w:type="spellEnd"/>
      <w:r w:rsidRPr="00103084">
        <w:rPr>
          <w:rFonts w:eastAsia="Times New Roman" w:cstheme="minorHAnsi"/>
          <w:color w:val="222222"/>
          <w:sz w:val="20"/>
          <w:szCs w:val="20"/>
        </w:rPr>
        <w:t xml:space="preserve"> sunt </w:t>
      </w:r>
      <w:proofErr w:type="spellStart"/>
      <w:r w:rsidRPr="00103084">
        <w:rPr>
          <w:rFonts w:eastAsia="Times New Roman" w:cstheme="minorHAnsi"/>
          <w:color w:val="222222"/>
          <w:sz w:val="20"/>
          <w:szCs w:val="20"/>
        </w:rPr>
        <w:t>strâns</w:t>
      </w:r>
      <w:proofErr w:type="spellEnd"/>
      <w:r w:rsidRPr="00103084">
        <w:rPr>
          <w:rFonts w:eastAsia="Times New Roman" w:cstheme="minorHAnsi"/>
          <w:color w:val="222222"/>
          <w:sz w:val="20"/>
          <w:szCs w:val="20"/>
        </w:rPr>
        <w:t xml:space="preserve"> legate de </w:t>
      </w:r>
      <w:proofErr w:type="spellStart"/>
      <w:r w:rsidRPr="00103084">
        <w:rPr>
          <w:rFonts w:eastAsia="Times New Roman" w:cstheme="minorHAnsi"/>
          <w:color w:val="222222"/>
          <w:sz w:val="20"/>
          <w:szCs w:val="20"/>
        </w:rPr>
        <w:t>șansele</w:t>
      </w:r>
      <w:proofErr w:type="spellEnd"/>
      <w:r w:rsidRPr="00103084">
        <w:rPr>
          <w:rFonts w:eastAsia="Times New Roman" w:cstheme="minorHAnsi"/>
          <w:color w:val="222222"/>
          <w:sz w:val="20"/>
          <w:szCs w:val="20"/>
        </w:rPr>
        <w:t xml:space="preserve"> de </w:t>
      </w:r>
      <w:proofErr w:type="spellStart"/>
      <w:r w:rsidRPr="00103084">
        <w:rPr>
          <w:rFonts w:eastAsia="Times New Roman" w:cstheme="minorHAnsi"/>
          <w:color w:val="222222"/>
          <w:sz w:val="20"/>
          <w:szCs w:val="20"/>
        </w:rPr>
        <w:t>inserție</w:t>
      </w:r>
      <w:proofErr w:type="spellEnd"/>
      <w:r w:rsidRPr="00103084">
        <w:rPr>
          <w:rFonts w:eastAsia="Times New Roman" w:cstheme="minorHAnsi"/>
          <w:color w:val="222222"/>
          <w:sz w:val="20"/>
          <w:szCs w:val="20"/>
        </w:rPr>
        <w:t xml:space="preserve"> pe </w:t>
      </w:r>
      <w:proofErr w:type="spellStart"/>
      <w:r w:rsidRPr="00103084">
        <w:rPr>
          <w:rFonts w:eastAsia="Times New Roman" w:cstheme="minorHAnsi"/>
          <w:color w:val="222222"/>
          <w:sz w:val="20"/>
          <w:szCs w:val="20"/>
        </w:rPr>
        <w:t>piața</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muncii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și</w:t>
      </w:r>
      <w:proofErr w:type="spellEnd"/>
      <w:r w:rsidRPr="00103084">
        <w:rPr>
          <w:rFonts w:eastAsia="Times New Roman" w:cstheme="minorHAnsi"/>
          <w:color w:val="222222"/>
          <w:sz w:val="20"/>
          <w:szCs w:val="20"/>
        </w:rPr>
        <w:t xml:space="preserve"> sunt </w:t>
      </w:r>
      <w:proofErr w:type="spellStart"/>
      <w:r w:rsidRPr="00103084">
        <w:rPr>
          <w:rFonts w:eastAsia="Times New Roman" w:cstheme="minorHAnsi"/>
          <w:color w:val="222222"/>
          <w:sz w:val="20"/>
          <w:szCs w:val="20"/>
        </w:rPr>
        <w:t>condiționate</w:t>
      </w:r>
      <w:proofErr w:type="spellEnd"/>
      <w:r w:rsidRPr="00103084">
        <w:rPr>
          <w:rFonts w:eastAsia="Times New Roman" w:cstheme="minorHAnsi"/>
          <w:color w:val="222222"/>
          <w:sz w:val="20"/>
          <w:szCs w:val="20"/>
        </w:rPr>
        <w:t xml:space="preserve"> de </w:t>
      </w:r>
      <w:proofErr w:type="spellStart"/>
      <w:r w:rsidRPr="00103084">
        <w:rPr>
          <w:rFonts w:eastAsia="Times New Roman" w:cstheme="minorHAnsi"/>
          <w:color w:val="222222"/>
          <w:sz w:val="20"/>
          <w:szCs w:val="20"/>
        </w:rPr>
        <w:t>situația</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financiară</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și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statutul</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ocupațional</w:t>
      </w:r>
      <w:proofErr w:type="spellEnd"/>
      <w:r w:rsidRPr="00103084">
        <w:rPr>
          <w:rFonts w:eastAsia="Times New Roman" w:cstheme="minorHAnsi"/>
          <w:color w:val="222222"/>
          <w:sz w:val="20"/>
          <w:szCs w:val="20"/>
        </w:rPr>
        <w:t xml:space="preserve"> al </w:t>
      </w:r>
      <w:proofErr w:type="spellStart"/>
      <w:r w:rsidRPr="00103084">
        <w:rPr>
          <w:rFonts w:eastAsia="Times New Roman" w:cstheme="minorHAnsi"/>
          <w:color w:val="222222"/>
          <w:sz w:val="20"/>
          <w:szCs w:val="20"/>
        </w:rPr>
        <w:t>familiei</w:t>
      </w:r>
      <w:proofErr w:type="spellEnd"/>
      <w:r w:rsidRPr="00103084">
        <w:rPr>
          <w:rFonts w:eastAsia="Times New Roman" w:cstheme="minorHAnsi"/>
          <w:color w:val="222222"/>
          <w:sz w:val="20"/>
          <w:szCs w:val="20"/>
        </w:rPr>
        <w:t xml:space="preserve"> de </w:t>
      </w:r>
      <w:proofErr w:type="spellStart"/>
      <w:r w:rsidRPr="00103084">
        <w:rPr>
          <w:rFonts w:eastAsia="Times New Roman" w:cstheme="minorHAnsi"/>
          <w:color w:val="222222"/>
          <w:sz w:val="20"/>
          <w:szCs w:val="20"/>
        </w:rPr>
        <w:t>origine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sau</w:t>
      </w:r>
      <w:proofErr w:type="spellEnd"/>
      <w:r w:rsidRPr="00103084">
        <w:rPr>
          <w:rFonts w:eastAsia="Times New Roman" w:cstheme="minorHAnsi"/>
          <w:color w:val="222222"/>
          <w:sz w:val="20"/>
          <w:szCs w:val="20"/>
        </w:rPr>
        <w:t xml:space="preserve"> de </w:t>
      </w:r>
      <w:proofErr w:type="spellStart"/>
      <w:r w:rsidRPr="00103084">
        <w:rPr>
          <w:rFonts w:eastAsia="Times New Roman" w:cstheme="minorHAnsi"/>
          <w:color w:val="222222"/>
          <w:sz w:val="20"/>
          <w:szCs w:val="20"/>
        </w:rPr>
        <w:t>calitatea</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locuirii</w:t>
      </w:r>
      <w:proofErr w:type="spellEnd"/>
      <w:r w:rsidRPr="00103084">
        <w:rPr>
          <w:rFonts w:eastAsia="Times New Roman" w:cstheme="minorHAnsi"/>
          <w:color w:val="222222"/>
          <w:sz w:val="20"/>
          <w:szCs w:val="20"/>
        </w:rPr>
        <w:t xml:space="preserve"> – </w:t>
      </w:r>
      <w:proofErr w:type="spellStart"/>
      <w:r w:rsidRPr="00103084">
        <w:rPr>
          <w:rFonts w:eastAsia="Times New Roman" w:cstheme="minorHAnsi"/>
          <w:color w:val="222222"/>
          <w:sz w:val="20"/>
          <w:szCs w:val="20"/>
        </w:rPr>
        <w:t>în</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acest</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sens</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menționăm</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că</w:t>
      </w:r>
      <w:proofErr w:type="spellEnd"/>
      <w:r w:rsidRPr="00103084">
        <w:rPr>
          <w:rFonts w:eastAsia="Times New Roman" w:cstheme="minorHAnsi"/>
          <w:color w:val="222222"/>
          <w:sz w:val="20"/>
          <w:szCs w:val="20"/>
        </w:rPr>
        <w:t xml:space="preserve"> din </w:t>
      </w:r>
      <w:proofErr w:type="spellStart"/>
      <w:r w:rsidRPr="00103084">
        <w:rPr>
          <w:rFonts w:eastAsia="Times New Roman" w:cstheme="minorHAnsi"/>
          <w:color w:val="222222"/>
          <w:sz w:val="20"/>
          <w:szCs w:val="20"/>
        </w:rPr>
        <w:t>datele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deținute</w:t>
      </w:r>
      <w:proofErr w:type="spellEnd"/>
      <w:r w:rsidRPr="00103084">
        <w:rPr>
          <w:rFonts w:eastAsia="Times New Roman" w:cstheme="minorHAnsi"/>
          <w:color w:val="222222"/>
          <w:sz w:val="20"/>
          <w:szCs w:val="20"/>
        </w:rPr>
        <w:t xml:space="preserve"> de </w:t>
      </w:r>
      <w:proofErr w:type="spellStart"/>
      <w:r w:rsidRPr="00103084">
        <w:rPr>
          <w:rFonts w:eastAsia="Times New Roman" w:cstheme="minorHAnsi"/>
          <w:color w:val="222222"/>
          <w:sz w:val="20"/>
          <w:szCs w:val="20"/>
        </w:rPr>
        <w:t>către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Autoritatea</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Publică</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Locală</w:t>
      </w:r>
      <w:proofErr w:type="spellEnd"/>
      <w:r w:rsidRPr="00103084">
        <w:rPr>
          <w:rFonts w:eastAsia="Times New Roman" w:cstheme="minorHAnsi"/>
          <w:color w:val="222222"/>
          <w:sz w:val="20"/>
          <w:szCs w:val="20"/>
        </w:rPr>
        <w:t xml:space="preserve">, din </w:t>
      </w:r>
      <w:proofErr w:type="spellStart"/>
      <w:r w:rsidRPr="00103084">
        <w:rPr>
          <w:rFonts w:eastAsia="Times New Roman" w:cstheme="minorHAnsi"/>
          <w:color w:val="222222"/>
          <w:sz w:val="20"/>
          <w:szCs w:val="20"/>
        </w:rPr>
        <w:t>totalul</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veniturilor</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lunare</w:t>
      </w:r>
      <w:proofErr w:type="spellEnd"/>
      <w:r w:rsidRPr="00103084">
        <w:rPr>
          <w:rFonts w:eastAsia="Times New Roman" w:cstheme="minorHAnsi"/>
          <w:color w:val="222222"/>
          <w:sz w:val="20"/>
          <w:szCs w:val="20"/>
        </w:rPr>
        <w:t xml:space="preserve"> ale </w:t>
      </w:r>
      <w:proofErr w:type="spellStart"/>
      <w:r w:rsidRPr="00103084">
        <w:rPr>
          <w:rFonts w:eastAsia="Times New Roman" w:cstheme="minorHAnsi"/>
          <w:color w:val="222222"/>
          <w:sz w:val="20"/>
          <w:szCs w:val="20"/>
        </w:rPr>
        <w:t>unei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familii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procentul</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dedicat</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educației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este</w:t>
      </w:r>
      <w:proofErr w:type="spellEnd"/>
      <w:r w:rsidRPr="00103084">
        <w:rPr>
          <w:rFonts w:eastAsia="Times New Roman" w:cstheme="minorHAnsi"/>
          <w:color w:val="222222"/>
          <w:sz w:val="20"/>
          <w:szCs w:val="20"/>
        </w:rPr>
        <w:t xml:space="preserve"> sub 5%, </w:t>
      </w:r>
      <w:proofErr w:type="spellStart"/>
      <w:r w:rsidRPr="00103084">
        <w:rPr>
          <w:rFonts w:eastAsia="Times New Roman" w:cstheme="minorHAnsi"/>
          <w:color w:val="222222"/>
          <w:sz w:val="20"/>
          <w:szCs w:val="20"/>
        </w:rPr>
        <w:t>prioritare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fiind</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cheltuielile</w:t>
      </w:r>
      <w:proofErr w:type="spellEnd"/>
      <w:r w:rsidRPr="00103084">
        <w:rPr>
          <w:rFonts w:eastAsia="Times New Roman" w:cstheme="minorHAnsi"/>
          <w:color w:val="222222"/>
          <w:sz w:val="20"/>
          <w:szCs w:val="20"/>
        </w:rPr>
        <w:t xml:space="preserve"> pentru </w:t>
      </w:r>
      <w:proofErr w:type="spellStart"/>
      <w:r w:rsidRPr="00103084">
        <w:rPr>
          <w:rFonts w:eastAsia="Times New Roman" w:cstheme="minorHAnsi"/>
          <w:color w:val="222222"/>
          <w:sz w:val="20"/>
          <w:szCs w:val="20"/>
        </w:rPr>
        <w:t>produse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alimentare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utilități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îmbrăcăminte</w:t>
      </w:r>
      <w:proofErr w:type="spellEnd"/>
      <w:r w:rsidRPr="00103084">
        <w:rPr>
          <w:rFonts w:eastAsia="Times New Roman" w:cstheme="minorHAnsi"/>
          <w:color w:val="222222"/>
          <w:sz w:val="20"/>
          <w:szCs w:val="20"/>
        </w:rPr>
        <w:t xml:space="preserve">. Cu </w:t>
      </w:r>
      <w:proofErr w:type="spellStart"/>
      <w:r w:rsidRPr="00103084">
        <w:rPr>
          <w:rFonts w:eastAsia="Times New Roman" w:cstheme="minorHAnsi"/>
          <w:color w:val="222222"/>
          <w:sz w:val="20"/>
          <w:szCs w:val="20"/>
        </w:rPr>
        <w:t>toate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acestea</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nivelul</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scăzut</w:t>
      </w:r>
      <w:proofErr w:type="spellEnd"/>
      <w:r w:rsidRPr="00103084">
        <w:rPr>
          <w:rFonts w:eastAsia="Times New Roman" w:cstheme="minorHAnsi"/>
          <w:color w:val="222222"/>
          <w:sz w:val="20"/>
          <w:szCs w:val="20"/>
        </w:rPr>
        <w:t xml:space="preserve"> de </w:t>
      </w:r>
      <w:proofErr w:type="spellStart"/>
      <w:r w:rsidRPr="00103084">
        <w:rPr>
          <w:rFonts w:eastAsia="Times New Roman" w:cstheme="minorHAnsi"/>
          <w:color w:val="222222"/>
          <w:sz w:val="20"/>
          <w:szCs w:val="20"/>
        </w:rPr>
        <w:t>educație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generează</w:t>
      </w:r>
      <w:proofErr w:type="spellEnd"/>
      <w:r w:rsidRPr="00103084">
        <w:rPr>
          <w:rFonts w:eastAsia="Times New Roman" w:cstheme="minorHAnsi"/>
          <w:color w:val="222222"/>
          <w:sz w:val="20"/>
          <w:szCs w:val="20"/>
        </w:rPr>
        <w:t xml:space="preserve"> o </w:t>
      </w:r>
      <w:proofErr w:type="spellStart"/>
      <w:r w:rsidRPr="00103084">
        <w:rPr>
          <w:rFonts w:eastAsia="Times New Roman" w:cstheme="minorHAnsi"/>
          <w:color w:val="222222"/>
          <w:sz w:val="20"/>
          <w:szCs w:val="20"/>
        </w:rPr>
        <w:t>vulnerabilitate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sporită</w:t>
      </w:r>
      <w:proofErr w:type="spellEnd"/>
      <w:r w:rsidRPr="00103084">
        <w:rPr>
          <w:rFonts w:eastAsia="Times New Roman" w:cstheme="minorHAnsi"/>
          <w:color w:val="222222"/>
          <w:sz w:val="20"/>
          <w:szCs w:val="20"/>
        </w:rPr>
        <w:t xml:space="preserve"> din </w:t>
      </w:r>
      <w:proofErr w:type="spellStart"/>
      <w:r w:rsidRPr="00103084">
        <w:rPr>
          <w:rFonts w:eastAsia="Times New Roman" w:cstheme="minorHAnsi"/>
          <w:color w:val="222222"/>
          <w:sz w:val="20"/>
          <w:szCs w:val="20"/>
        </w:rPr>
        <w:t>mai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multe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puncte</w:t>
      </w:r>
      <w:proofErr w:type="spellEnd"/>
      <w:r w:rsidRPr="00103084">
        <w:rPr>
          <w:rFonts w:eastAsia="Times New Roman" w:cstheme="minorHAnsi"/>
          <w:color w:val="222222"/>
          <w:sz w:val="20"/>
          <w:szCs w:val="20"/>
        </w:rPr>
        <w:t xml:space="preserve"> de </w:t>
      </w:r>
      <w:proofErr w:type="spellStart"/>
      <w:r w:rsidRPr="00103084">
        <w:rPr>
          <w:rFonts w:eastAsia="Times New Roman" w:cstheme="minorHAnsi"/>
          <w:color w:val="222222"/>
          <w:sz w:val="20"/>
          <w:szCs w:val="20"/>
        </w:rPr>
        <w:t>vedere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și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va</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determina</w:t>
      </w:r>
      <w:proofErr w:type="spellEnd"/>
      <w:r w:rsidRPr="00103084">
        <w:rPr>
          <w:rFonts w:eastAsia="Times New Roman" w:cstheme="minorHAnsi"/>
          <w:color w:val="222222"/>
          <w:sz w:val="20"/>
          <w:szCs w:val="20"/>
        </w:rPr>
        <w:t xml:space="preserve"> pe </w:t>
      </w:r>
      <w:proofErr w:type="spellStart"/>
      <w:r w:rsidRPr="00103084">
        <w:rPr>
          <w:rFonts w:eastAsia="Times New Roman" w:cstheme="minorHAnsi"/>
          <w:color w:val="222222"/>
          <w:sz w:val="20"/>
          <w:szCs w:val="20"/>
        </w:rPr>
        <w:t>viitor</w:t>
      </w:r>
      <w:proofErr w:type="spellEnd"/>
      <w:r w:rsidRPr="00103084">
        <w:rPr>
          <w:rFonts w:eastAsia="Times New Roman" w:cstheme="minorHAnsi"/>
          <w:color w:val="222222"/>
          <w:sz w:val="20"/>
          <w:szCs w:val="20"/>
        </w:rPr>
        <w:t xml:space="preserve"> o </w:t>
      </w:r>
      <w:proofErr w:type="spellStart"/>
      <w:r w:rsidRPr="00103084">
        <w:rPr>
          <w:rFonts w:eastAsia="Times New Roman" w:cstheme="minorHAnsi"/>
          <w:color w:val="222222"/>
          <w:sz w:val="20"/>
          <w:szCs w:val="20"/>
        </w:rPr>
        <w:t>dezocupare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generalizată</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motiv</w:t>
      </w:r>
      <w:proofErr w:type="spellEnd"/>
      <w:r w:rsidRPr="00103084">
        <w:rPr>
          <w:rFonts w:eastAsia="Times New Roman" w:cstheme="minorHAnsi"/>
          <w:color w:val="222222"/>
          <w:sz w:val="20"/>
          <w:szCs w:val="20"/>
        </w:rPr>
        <w:t xml:space="preserve"> pentru care </w:t>
      </w:r>
      <w:proofErr w:type="spellStart"/>
      <w:r w:rsidRPr="00103084">
        <w:rPr>
          <w:rFonts w:eastAsia="Times New Roman" w:cstheme="minorHAnsi"/>
          <w:color w:val="222222"/>
          <w:sz w:val="20"/>
          <w:szCs w:val="20"/>
        </w:rPr>
        <w:t>necesită</w:t>
      </w:r>
      <w:proofErr w:type="spellEnd"/>
      <w:r w:rsidRPr="00103084">
        <w:rPr>
          <w:rFonts w:eastAsia="Times New Roman" w:cstheme="minorHAnsi"/>
          <w:color w:val="222222"/>
          <w:sz w:val="20"/>
          <w:szCs w:val="20"/>
        </w:rPr>
        <w:t xml:space="preserve"> o </w:t>
      </w:r>
      <w:proofErr w:type="spellStart"/>
      <w:r w:rsidRPr="00103084">
        <w:rPr>
          <w:rFonts w:eastAsia="Times New Roman" w:cstheme="minorHAnsi"/>
          <w:color w:val="222222"/>
          <w:sz w:val="20"/>
          <w:szCs w:val="20"/>
        </w:rPr>
        <w:t>abordare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și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respectiv</w:t>
      </w:r>
      <w:proofErr w:type="spellEnd"/>
      <w:r w:rsidRPr="00103084">
        <w:rPr>
          <w:rFonts w:eastAsia="Times New Roman" w:cstheme="minorHAnsi"/>
          <w:color w:val="222222"/>
          <w:sz w:val="20"/>
          <w:szCs w:val="20"/>
        </w:rPr>
        <w:t xml:space="preserve">, o </w:t>
      </w:r>
      <w:proofErr w:type="spellStart"/>
      <w:r w:rsidRPr="00103084">
        <w:rPr>
          <w:rFonts w:eastAsia="Times New Roman" w:cstheme="minorHAnsi"/>
          <w:color w:val="222222"/>
          <w:sz w:val="20"/>
          <w:szCs w:val="20"/>
        </w:rPr>
        <w:t>gestionare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corespunzătoare</w:t>
      </w:r>
      <w:proofErr w:type="spellEnd"/>
      <w:r w:rsidRPr="00103084">
        <w:rPr>
          <w:rFonts w:eastAsia="Times New Roman" w:cstheme="minorHAnsi"/>
          <w:color w:val="222222"/>
          <w:sz w:val="20"/>
          <w:szCs w:val="20"/>
        </w:rPr>
        <w:t>.</w:t>
      </w:r>
    </w:p>
    <w:p w14:paraId="6E849936" w14:textId="77777777" w:rsidR="00A94ED1" w:rsidRPr="00103084" w:rsidRDefault="00A94ED1" w:rsidP="00103084">
      <w:pPr>
        <w:pStyle w:val="ListParagraph"/>
        <w:numPr>
          <w:ilvl w:val="0"/>
          <w:numId w:val="38"/>
        </w:numPr>
        <w:spacing w:line="256" w:lineRule="auto"/>
        <w:jc w:val="both"/>
        <w:rPr>
          <w:rFonts w:eastAsia="Times New Roman" w:cstheme="minorHAnsi"/>
          <w:color w:val="222222"/>
          <w:sz w:val="20"/>
          <w:szCs w:val="20"/>
        </w:rPr>
      </w:pPr>
      <w:proofErr w:type="spellStart"/>
      <w:r w:rsidRPr="00103084">
        <w:rPr>
          <w:rFonts w:eastAsia="Times New Roman" w:cstheme="minorHAnsi"/>
          <w:color w:val="222222"/>
          <w:sz w:val="20"/>
          <w:szCs w:val="20"/>
        </w:rPr>
        <w:t>Sănătate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Accesul</w:t>
      </w:r>
      <w:proofErr w:type="spellEnd"/>
      <w:r w:rsidRPr="00103084">
        <w:rPr>
          <w:rFonts w:eastAsia="Times New Roman" w:cstheme="minorHAnsi"/>
          <w:color w:val="222222"/>
          <w:sz w:val="20"/>
          <w:szCs w:val="20"/>
        </w:rPr>
        <w:t xml:space="preserve"> la </w:t>
      </w:r>
      <w:proofErr w:type="spellStart"/>
      <w:r w:rsidRPr="00103084">
        <w:rPr>
          <w:rFonts w:eastAsia="Times New Roman" w:cstheme="minorHAnsi"/>
          <w:color w:val="222222"/>
          <w:sz w:val="20"/>
          <w:szCs w:val="20"/>
        </w:rPr>
        <w:t>serviciile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medicale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este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unul</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deficitar</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având</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în</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vedere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că</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mulți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dintre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locuitorii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orașului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Flămânzi</w:t>
      </w:r>
      <w:proofErr w:type="spellEnd"/>
      <w:r w:rsidRPr="00103084">
        <w:rPr>
          <w:rFonts w:eastAsia="Times New Roman" w:cstheme="minorHAnsi"/>
          <w:color w:val="222222"/>
          <w:sz w:val="20"/>
          <w:szCs w:val="20"/>
        </w:rPr>
        <w:t xml:space="preserve"> nu </w:t>
      </w:r>
      <w:proofErr w:type="spellStart"/>
      <w:r w:rsidRPr="00103084">
        <w:rPr>
          <w:rFonts w:eastAsia="Times New Roman" w:cstheme="minorHAnsi"/>
          <w:color w:val="222222"/>
          <w:sz w:val="20"/>
          <w:szCs w:val="20"/>
        </w:rPr>
        <w:t>dețin</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asigurare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medicală</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sau</w:t>
      </w:r>
      <w:proofErr w:type="spellEnd"/>
      <w:r w:rsidRPr="00103084">
        <w:rPr>
          <w:rFonts w:eastAsia="Times New Roman" w:cstheme="minorHAnsi"/>
          <w:color w:val="222222"/>
          <w:sz w:val="20"/>
          <w:szCs w:val="20"/>
        </w:rPr>
        <w:t xml:space="preserve"> nu sunt </w:t>
      </w:r>
      <w:proofErr w:type="spellStart"/>
      <w:r w:rsidRPr="00103084">
        <w:rPr>
          <w:rFonts w:eastAsia="Times New Roman" w:cstheme="minorHAnsi"/>
          <w:color w:val="222222"/>
          <w:sz w:val="20"/>
          <w:szCs w:val="20"/>
        </w:rPr>
        <w:t>înscriși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în</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evidențele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unui</w:t>
      </w:r>
      <w:proofErr w:type="spellEnd"/>
      <w:r w:rsidRPr="00103084">
        <w:rPr>
          <w:rFonts w:eastAsia="Times New Roman" w:cstheme="minorHAnsi"/>
          <w:color w:val="222222"/>
          <w:sz w:val="20"/>
          <w:szCs w:val="20"/>
        </w:rPr>
        <w:t xml:space="preserve"> medic de </w:t>
      </w:r>
      <w:proofErr w:type="spellStart"/>
      <w:r w:rsidRPr="00103084">
        <w:rPr>
          <w:rFonts w:eastAsia="Times New Roman" w:cstheme="minorHAnsi"/>
          <w:color w:val="222222"/>
          <w:sz w:val="20"/>
          <w:szCs w:val="20"/>
        </w:rPr>
        <w:t>familie</w:t>
      </w:r>
      <w:proofErr w:type="spellEnd"/>
      <w:r w:rsidRPr="00103084">
        <w:rPr>
          <w:rFonts w:eastAsia="Times New Roman" w:cstheme="minorHAnsi"/>
          <w:color w:val="222222"/>
          <w:sz w:val="20"/>
          <w:szCs w:val="20"/>
        </w:rPr>
        <w:t xml:space="preserve">; de </w:t>
      </w:r>
      <w:proofErr w:type="spellStart"/>
      <w:r w:rsidRPr="00103084">
        <w:rPr>
          <w:rFonts w:eastAsia="Times New Roman" w:cstheme="minorHAnsi"/>
          <w:color w:val="222222"/>
          <w:sz w:val="20"/>
          <w:szCs w:val="20"/>
        </w:rPr>
        <w:t>asemenea</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în</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ciuda</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incidenței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mari</w:t>
      </w:r>
      <w:proofErr w:type="spellEnd"/>
      <w:r w:rsidRPr="00103084">
        <w:rPr>
          <w:rFonts w:eastAsia="Times New Roman" w:cstheme="minorHAnsi"/>
          <w:color w:val="222222"/>
          <w:sz w:val="20"/>
          <w:szCs w:val="20"/>
        </w:rPr>
        <w:t xml:space="preserve"> a </w:t>
      </w:r>
      <w:proofErr w:type="spellStart"/>
      <w:r w:rsidRPr="00103084">
        <w:rPr>
          <w:rFonts w:eastAsia="Times New Roman" w:cstheme="minorHAnsi"/>
          <w:color w:val="222222"/>
          <w:sz w:val="20"/>
          <w:szCs w:val="20"/>
        </w:rPr>
        <w:t>bolilor</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cronice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boli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cardiace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diabet</w:t>
      </w:r>
      <w:proofErr w:type="spellEnd"/>
      <w:r w:rsidRPr="00103084">
        <w:rPr>
          <w:rFonts w:eastAsia="Times New Roman" w:cstheme="minorHAnsi"/>
          <w:color w:val="222222"/>
          <w:sz w:val="20"/>
          <w:szCs w:val="20"/>
        </w:rPr>
        <w:t xml:space="preserve">, cancer, etc.) rata de </w:t>
      </w:r>
      <w:proofErr w:type="spellStart"/>
      <w:r w:rsidRPr="00103084">
        <w:rPr>
          <w:rFonts w:eastAsia="Times New Roman" w:cstheme="minorHAnsi"/>
          <w:color w:val="222222"/>
          <w:sz w:val="20"/>
          <w:szCs w:val="20"/>
        </w:rPr>
        <w:t>utilizare</w:t>
      </w:r>
      <w:proofErr w:type="spellEnd"/>
      <w:r w:rsidRPr="00103084">
        <w:rPr>
          <w:rFonts w:eastAsia="Times New Roman" w:cstheme="minorHAnsi"/>
          <w:color w:val="222222"/>
          <w:sz w:val="20"/>
          <w:szCs w:val="20"/>
        </w:rPr>
        <w:t xml:space="preserve"> </w:t>
      </w:r>
      <w:proofErr w:type="gramStart"/>
      <w:r w:rsidRPr="00103084">
        <w:rPr>
          <w:rFonts w:eastAsia="Times New Roman" w:cstheme="minorHAnsi"/>
          <w:color w:val="222222"/>
          <w:sz w:val="20"/>
          <w:szCs w:val="20"/>
        </w:rPr>
        <w:t>a</w:t>
      </w:r>
      <w:proofErr w:type="gram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asistenței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medicale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primare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este</w:t>
      </w:r>
      <w:proofErr w:type="spellEnd"/>
      <w:r w:rsidRPr="00103084">
        <w:rPr>
          <w:rFonts w:eastAsia="Times New Roman" w:cstheme="minorHAnsi"/>
          <w:color w:val="222222"/>
          <w:sz w:val="20"/>
          <w:szCs w:val="20"/>
        </w:rPr>
        <w:t xml:space="preserve"> una </w:t>
      </w:r>
      <w:proofErr w:type="spellStart"/>
      <w:r w:rsidRPr="00103084">
        <w:rPr>
          <w:rFonts w:eastAsia="Times New Roman" w:cstheme="minorHAnsi"/>
          <w:color w:val="222222"/>
          <w:sz w:val="20"/>
          <w:szCs w:val="20"/>
        </w:rPr>
        <w:t>redusă</w:t>
      </w:r>
      <w:proofErr w:type="spellEnd"/>
      <w:r w:rsidRPr="00103084">
        <w:rPr>
          <w:rFonts w:eastAsia="Times New Roman" w:cstheme="minorHAnsi"/>
          <w:color w:val="222222"/>
          <w:sz w:val="20"/>
          <w:szCs w:val="20"/>
        </w:rPr>
        <w:t>.</w:t>
      </w:r>
    </w:p>
    <w:p w14:paraId="6FF6955D" w14:textId="77777777" w:rsidR="00A94ED1" w:rsidRPr="00103084" w:rsidRDefault="00A94ED1" w:rsidP="00103084">
      <w:pPr>
        <w:pStyle w:val="ListParagraph"/>
        <w:numPr>
          <w:ilvl w:val="0"/>
          <w:numId w:val="38"/>
        </w:numPr>
        <w:spacing w:line="256" w:lineRule="auto"/>
        <w:jc w:val="both"/>
        <w:rPr>
          <w:rFonts w:eastAsia="Times New Roman" w:cstheme="minorHAnsi"/>
          <w:color w:val="222222"/>
          <w:sz w:val="20"/>
          <w:szCs w:val="20"/>
        </w:rPr>
      </w:pPr>
      <w:proofErr w:type="spellStart"/>
      <w:r w:rsidRPr="00103084">
        <w:rPr>
          <w:rFonts w:eastAsia="Times New Roman" w:cstheme="minorHAnsi"/>
          <w:color w:val="222222"/>
          <w:sz w:val="20"/>
          <w:szCs w:val="20"/>
        </w:rPr>
        <w:t>Situația</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financiară</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Aceasta</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condiționează</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calitatea</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locuirii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starea</w:t>
      </w:r>
      <w:proofErr w:type="spellEnd"/>
      <w:r w:rsidRPr="00103084">
        <w:rPr>
          <w:rFonts w:eastAsia="Times New Roman" w:cstheme="minorHAnsi"/>
          <w:color w:val="222222"/>
          <w:sz w:val="20"/>
          <w:szCs w:val="20"/>
        </w:rPr>
        <w:t xml:space="preserve"> de </w:t>
      </w:r>
      <w:proofErr w:type="spellStart"/>
      <w:r w:rsidRPr="00103084">
        <w:rPr>
          <w:rFonts w:eastAsia="Times New Roman" w:cstheme="minorHAnsi"/>
          <w:color w:val="222222"/>
          <w:sz w:val="20"/>
          <w:szCs w:val="20"/>
        </w:rPr>
        <w:t>sănătate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acumularea</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educaționala</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și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în</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consecință</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perspectivele</w:t>
      </w:r>
      <w:proofErr w:type="spellEnd"/>
      <w:r w:rsidRPr="00103084">
        <w:rPr>
          <w:rFonts w:eastAsia="Times New Roman" w:cstheme="minorHAnsi"/>
          <w:color w:val="222222"/>
          <w:sz w:val="20"/>
          <w:szCs w:val="20"/>
        </w:rPr>
        <w:t xml:space="preserve"> de </w:t>
      </w:r>
      <w:proofErr w:type="spellStart"/>
      <w:r w:rsidRPr="00103084">
        <w:rPr>
          <w:rFonts w:eastAsia="Times New Roman" w:cstheme="minorHAnsi"/>
          <w:color w:val="222222"/>
          <w:sz w:val="20"/>
          <w:szCs w:val="20"/>
        </w:rPr>
        <w:t>viitor</w:t>
      </w:r>
      <w:proofErr w:type="spellEnd"/>
      <w:r w:rsidRPr="00103084">
        <w:rPr>
          <w:rFonts w:eastAsia="Times New Roman" w:cstheme="minorHAnsi"/>
          <w:color w:val="222222"/>
          <w:sz w:val="20"/>
          <w:szCs w:val="20"/>
        </w:rPr>
        <w:t xml:space="preserve"> ale </w:t>
      </w:r>
      <w:proofErr w:type="spellStart"/>
      <w:r w:rsidRPr="00103084">
        <w:rPr>
          <w:rFonts w:eastAsia="Times New Roman" w:cstheme="minorHAnsi"/>
          <w:color w:val="222222"/>
          <w:sz w:val="20"/>
          <w:szCs w:val="20"/>
        </w:rPr>
        <w:t>noilor</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generații</w:t>
      </w:r>
      <w:proofErr w:type="spellEnd"/>
      <w:r w:rsidRPr="00103084">
        <w:rPr>
          <w:rFonts w:eastAsia="Times New Roman" w:cstheme="minorHAnsi"/>
          <w:color w:val="222222"/>
          <w:sz w:val="20"/>
          <w:szCs w:val="20"/>
        </w:rPr>
        <w:t xml:space="preserve"> de </w:t>
      </w:r>
      <w:proofErr w:type="spellStart"/>
      <w:r w:rsidRPr="00103084">
        <w:rPr>
          <w:rFonts w:eastAsia="Times New Roman" w:cstheme="minorHAnsi"/>
          <w:color w:val="222222"/>
          <w:sz w:val="20"/>
          <w:szCs w:val="20"/>
        </w:rPr>
        <w:t>copii</w:t>
      </w:r>
      <w:proofErr w:type="spellEnd"/>
      <w:r w:rsidRPr="00103084">
        <w:rPr>
          <w:rFonts w:eastAsia="Times New Roman" w:cstheme="minorHAnsi"/>
          <w:color w:val="222222"/>
          <w:sz w:val="20"/>
          <w:szCs w:val="20"/>
        </w:rPr>
        <w:t xml:space="preserve"> care </w:t>
      </w:r>
      <w:proofErr w:type="spellStart"/>
      <w:r w:rsidRPr="00103084">
        <w:rPr>
          <w:rFonts w:eastAsia="Times New Roman" w:cstheme="minorHAnsi"/>
          <w:color w:val="222222"/>
          <w:sz w:val="20"/>
          <w:szCs w:val="20"/>
        </w:rPr>
        <w:t>trăiesc</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în</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familii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marcate</w:t>
      </w:r>
      <w:proofErr w:type="spellEnd"/>
      <w:r w:rsidRPr="00103084">
        <w:rPr>
          <w:rFonts w:eastAsia="Times New Roman" w:cstheme="minorHAnsi"/>
          <w:color w:val="222222"/>
          <w:sz w:val="20"/>
          <w:szCs w:val="20"/>
        </w:rPr>
        <w:t xml:space="preserve"> de </w:t>
      </w:r>
      <w:proofErr w:type="spellStart"/>
      <w:r w:rsidRPr="00103084">
        <w:rPr>
          <w:rFonts w:eastAsia="Times New Roman" w:cstheme="minorHAnsi"/>
          <w:color w:val="222222"/>
          <w:sz w:val="20"/>
          <w:szCs w:val="20"/>
        </w:rPr>
        <w:t>lipsuri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Astfel</w:t>
      </w:r>
      <w:proofErr w:type="spellEnd"/>
      <w:r w:rsidRPr="00103084">
        <w:rPr>
          <w:rFonts w:eastAsia="Times New Roman" w:cstheme="minorHAnsi"/>
          <w:color w:val="222222"/>
          <w:sz w:val="20"/>
          <w:szCs w:val="20"/>
        </w:rPr>
        <w:t xml:space="preserve">, se </w:t>
      </w:r>
      <w:proofErr w:type="spellStart"/>
      <w:r w:rsidRPr="00103084">
        <w:rPr>
          <w:rFonts w:eastAsia="Times New Roman" w:cstheme="minorHAnsi"/>
          <w:color w:val="222222"/>
          <w:sz w:val="20"/>
          <w:szCs w:val="20"/>
        </w:rPr>
        <w:t>observă</w:t>
      </w:r>
      <w:proofErr w:type="spellEnd"/>
      <w:r w:rsidRPr="00103084">
        <w:rPr>
          <w:rFonts w:eastAsia="Times New Roman" w:cstheme="minorHAnsi"/>
          <w:color w:val="222222"/>
          <w:sz w:val="20"/>
          <w:szCs w:val="20"/>
        </w:rPr>
        <w:t xml:space="preserve"> cum </w:t>
      </w:r>
      <w:proofErr w:type="spellStart"/>
      <w:r w:rsidRPr="00103084">
        <w:rPr>
          <w:rFonts w:eastAsia="Times New Roman" w:cstheme="minorHAnsi"/>
          <w:color w:val="222222"/>
          <w:sz w:val="20"/>
          <w:szCs w:val="20"/>
        </w:rPr>
        <w:t>problemele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financiare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afectează</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toate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sferele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vieții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comunității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Sărăcia</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generalizată</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atrage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după</w:t>
      </w:r>
      <w:proofErr w:type="spellEnd"/>
      <w:r w:rsidRPr="00103084">
        <w:rPr>
          <w:rFonts w:eastAsia="Times New Roman" w:cstheme="minorHAnsi"/>
          <w:color w:val="222222"/>
          <w:sz w:val="20"/>
          <w:szCs w:val="20"/>
        </w:rPr>
        <w:t xml:space="preserve"> sine </w:t>
      </w:r>
      <w:proofErr w:type="spellStart"/>
      <w:r w:rsidRPr="00103084">
        <w:rPr>
          <w:rFonts w:eastAsia="Times New Roman" w:cstheme="minorHAnsi"/>
          <w:color w:val="222222"/>
          <w:sz w:val="20"/>
          <w:szCs w:val="20"/>
        </w:rPr>
        <w:t>carențe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în</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educație</w:t>
      </w:r>
      <w:proofErr w:type="spellEnd"/>
      <w:r w:rsidRPr="00103084">
        <w:rPr>
          <w:rFonts w:eastAsia="Times New Roman" w:cstheme="minorHAnsi"/>
          <w:color w:val="222222"/>
          <w:sz w:val="20"/>
          <w:szCs w:val="20"/>
        </w:rPr>
        <w:t xml:space="preserve"> (o </w:t>
      </w:r>
      <w:proofErr w:type="spellStart"/>
      <w:r w:rsidRPr="00103084">
        <w:rPr>
          <w:rFonts w:eastAsia="Times New Roman" w:cstheme="minorHAnsi"/>
          <w:color w:val="222222"/>
          <w:sz w:val="20"/>
          <w:szCs w:val="20"/>
        </w:rPr>
        <w:t>rată</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mai</w:t>
      </w:r>
      <w:proofErr w:type="spellEnd"/>
      <w:r w:rsidRPr="00103084">
        <w:rPr>
          <w:rFonts w:eastAsia="Times New Roman" w:cstheme="minorHAnsi"/>
          <w:color w:val="222222"/>
          <w:sz w:val="20"/>
          <w:szCs w:val="20"/>
        </w:rPr>
        <w:t xml:space="preserve"> mare </w:t>
      </w:r>
      <w:proofErr w:type="gramStart"/>
      <w:r w:rsidRPr="00103084">
        <w:rPr>
          <w:rFonts w:eastAsia="Times New Roman" w:cstheme="minorHAnsi"/>
          <w:color w:val="222222"/>
          <w:sz w:val="20"/>
          <w:szCs w:val="20"/>
        </w:rPr>
        <w:t>a</w:t>
      </w:r>
      <w:proofErr w:type="gram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abandonului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școlar</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și</w:t>
      </w:r>
      <w:proofErr w:type="spellEnd"/>
      <w:r w:rsidRPr="00103084">
        <w:rPr>
          <w:rFonts w:eastAsia="Times New Roman" w:cstheme="minorHAnsi"/>
          <w:color w:val="222222"/>
          <w:sz w:val="20"/>
          <w:szCs w:val="20"/>
        </w:rPr>
        <w:t xml:space="preserve"> o </w:t>
      </w:r>
      <w:proofErr w:type="spellStart"/>
      <w:r w:rsidRPr="00103084">
        <w:rPr>
          <w:rFonts w:eastAsia="Times New Roman" w:cstheme="minorHAnsi"/>
          <w:color w:val="222222"/>
          <w:sz w:val="20"/>
          <w:szCs w:val="20"/>
        </w:rPr>
        <w:t>participare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școlară</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mai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scăzută</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starea</w:t>
      </w:r>
      <w:proofErr w:type="spellEnd"/>
      <w:r w:rsidRPr="00103084">
        <w:rPr>
          <w:rFonts w:eastAsia="Times New Roman" w:cstheme="minorHAnsi"/>
          <w:color w:val="222222"/>
          <w:sz w:val="20"/>
          <w:szCs w:val="20"/>
        </w:rPr>
        <w:t xml:space="preserve"> de </w:t>
      </w:r>
      <w:proofErr w:type="spellStart"/>
      <w:r w:rsidRPr="00103084">
        <w:rPr>
          <w:rFonts w:eastAsia="Times New Roman" w:cstheme="minorHAnsi"/>
          <w:color w:val="222222"/>
          <w:sz w:val="20"/>
          <w:szCs w:val="20"/>
        </w:rPr>
        <w:t>sănătate</w:t>
      </w:r>
      <w:proofErr w:type="spellEnd"/>
      <w:r w:rsidRPr="00103084">
        <w:rPr>
          <w:rFonts w:eastAsia="Times New Roman" w:cstheme="minorHAnsi"/>
          <w:color w:val="222222"/>
          <w:sz w:val="20"/>
          <w:szCs w:val="20"/>
        </w:rPr>
        <w:t xml:space="preserve"> a </w:t>
      </w:r>
      <w:proofErr w:type="spellStart"/>
      <w:r w:rsidRPr="00103084">
        <w:rPr>
          <w:rFonts w:eastAsia="Times New Roman" w:cstheme="minorHAnsi"/>
          <w:color w:val="222222"/>
          <w:sz w:val="20"/>
          <w:szCs w:val="20"/>
        </w:rPr>
        <w:t>populației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și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condițiile</w:t>
      </w:r>
      <w:proofErr w:type="spellEnd"/>
      <w:r w:rsidRPr="00103084">
        <w:rPr>
          <w:rFonts w:eastAsia="Times New Roman" w:cstheme="minorHAnsi"/>
          <w:color w:val="222222"/>
          <w:sz w:val="20"/>
          <w:szCs w:val="20"/>
        </w:rPr>
        <w:t xml:space="preserve"> de </w:t>
      </w:r>
      <w:proofErr w:type="spellStart"/>
      <w:r w:rsidRPr="00103084">
        <w:rPr>
          <w:rFonts w:eastAsia="Times New Roman" w:cstheme="minorHAnsi"/>
          <w:color w:val="222222"/>
          <w:sz w:val="20"/>
          <w:szCs w:val="20"/>
        </w:rPr>
        <w:t>locuire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și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totodată</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favorizează</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tensiunile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și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infracționalitatea</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locală</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conducând</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treptat</w:t>
      </w:r>
      <w:proofErr w:type="spellEnd"/>
      <w:r w:rsidRPr="00103084">
        <w:rPr>
          <w:rFonts w:eastAsia="Times New Roman" w:cstheme="minorHAnsi"/>
          <w:color w:val="222222"/>
          <w:sz w:val="20"/>
          <w:szCs w:val="20"/>
        </w:rPr>
        <w:t xml:space="preserve"> la </w:t>
      </w:r>
      <w:proofErr w:type="spellStart"/>
      <w:r w:rsidRPr="00103084">
        <w:rPr>
          <w:rFonts w:eastAsia="Times New Roman" w:cstheme="minorHAnsi"/>
          <w:color w:val="222222"/>
          <w:sz w:val="20"/>
          <w:szCs w:val="20"/>
        </w:rPr>
        <w:t>marginalizarea</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și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excluziunea</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socială</w:t>
      </w:r>
      <w:proofErr w:type="spellEnd"/>
      <w:r w:rsidRPr="00103084">
        <w:rPr>
          <w:rFonts w:eastAsia="Times New Roman" w:cstheme="minorHAnsi"/>
          <w:color w:val="222222"/>
          <w:sz w:val="20"/>
          <w:szCs w:val="20"/>
        </w:rPr>
        <w:t xml:space="preserve"> a </w:t>
      </w:r>
      <w:proofErr w:type="spellStart"/>
      <w:r w:rsidRPr="00103084">
        <w:rPr>
          <w:rFonts w:eastAsia="Times New Roman" w:cstheme="minorHAnsi"/>
          <w:color w:val="222222"/>
          <w:sz w:val="20"/>
          <w:szCs w:val="20"/>
        </w:rPr>
        <w:t>locuitorilor</w:t>
      </w:r>
      <w:proofErr w:type="spellEnd"/>
      <w:r w:rsidRPr="00103084">
        <w:rPr>
          <w:rFonts w:eastAsia="Times New Roman" w:cstheme="minorHAnsi"/>
          <w:color w:val="222222"/>
          <w:sz w:val="20"/>
          <w:szCs w:val="20"/>
        </w:rPr>
        <w:t xml:space="preserve"> din </w:t>
      </w:r>
      <w:proofErr w:type="spellStart"/>
      <w:r w:rsidRPr="00103084">
        <w:rPr>
          <w:rFonts w:eastAsia="Times New Roman" w:cstheme="minorHAnsi"/>
          <w:color w:val="222222"/>
          <w:sz w:val="20"/>
          <w:szCs w:val="20"/>
        </w:rPr>
        <w:t>zonă</w:t>
      </w:r>
      <w:proofErr w:type="spellEnd"/>
      <w:r w:rsidRPr="00103084">
        <w:rPr>
          <w:rFonts w:eastAsia="Times New Roman" w:cstheme="minorHAnsi"/>
          <w:color w:val="222222"/>
          <w:sz w:val="20"/>
          <w:szCs w:val="20"/>
        </w:rPr>
        <w:t xml:space="preserve">. La </w:t>
      </w:r>
      <w:proofErr w:type="spellStart"/>
      <w:r w:rsidRPr="00103084">
        <w:rPr>
          <w:rFonts w:eastAsia="Times New Roman" w:cstheme="minorHAnsi"/>
          <w:color w:val="222222"/>
          <w:sz w:val="20"/>
          <w:szCs w:val="20"/>
        </w:rPr>
        <w:t>nivelul</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Autorității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Publice</w:t>
      </w:r>
      <w:proofErr w:type="spellEnd"/>
      <w:r w:rsidRPr="00103084">
        <w:rPr>
          <w:rFonts w:eastAsia="Times New Roman" w:cstheme="minorHAnsi"/>
          <w:color w:val="222222"/>
          <w:sz w:val="20"/>
          <w:szCs w:val="20"/>
        </w:rPr>
        <w:t xml:space="preserve"> Locale sunt </w:t>
      </w:r>
      <w:proofErr w:type="spellStart"/>
      <w:r w:rsidRPr="00103084">
        <w:rPr>
          <w:rFonts w:eastAsia="Times New Roman" w:cstheme="minorHAnsi"/>
          <w:color w:val="222222"/>
          <w:sz w:val="20"/>
          <w:szCs w:val="20"/>
        </w:rPr>
        <w:t>înregistrați</w:t>
      </w:r>
      <w:proofErr w:type="spellEnd"/>
      <w:r w:rsidRPr="00103084">
        <w:rPr>
          <w:rFonts w:eastAsia="Times New Roman" w:cstheme="minorHAnsi"/>
          <w:color w:val="222222"/>
          <w:sz w:val="20"/>
          <w:szCs w:val="20"/>
        </w:rPr>
        <w:t xml:space="preserve"> 250 de </w:t>
      </w:r>
      <w:proofErr w:type="spellStart"/>
      <w:r w:rsidRPr="00103084">
        <w:rPr>
          <w:rFonts w:eastAsia="Times New Roman" w:cstheme="minorHAnsi"/>
          <w:color w:val="222222"/>
          <w:sz w:val="20"/>
          <w:szCs w:val="20"/>
        </w:rPr>
        <w:t>copii</w:t>
      </w:r>
      <w:proofErr w:type="spellEnd"/>
      <w:r w:rsidRPr="00103084">
        <w:rPr>
          <w:rFonts w:eastAsia="Times New Roman" w:cstheme="minorHAnsi"/>
          <w:color w:val="222222"/>
          <w:sz w:val="20"/>
          <w:szCs w:val="20"/>
        </w:rPr>
        <w:t xml:space="preserve"> cu </w:t>
      </w:r>
      <w:proofErr w:type="spellStart"/>
      <w:r w:rsidRPr="00103084">
        <w:rPr>
          <w:rFonts w:eastAsia="Times New Roman" w:cstheme="minorHAnsi"/>
          <w:color w:val="222222"/>
          <w:sz w:val="20"/>
          <w:szCs w:val="20"/>
        </w:rPr>
        <w:t>situații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financiare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precare</w:t>
      </w:r>
      <w:proofErr w:type="spellEnd"/>
      <w:r w:rsidRPr="00103084">
        <w:rPr>
          <w:rFonts w:eastAsia="Times New Roman" w:cstheme="minorHAnsi"/>
          <w:color w:val="222222"/>
          <w:sz w:val="20"/>
          <w:szCs w:val="20"/>
        </w:rPr>
        <w:t xml:space="preserve"> care </w:t>
      </w:r>
      <w:proofErr w:type="spellStart"/>
      <w:r w:rsidRPr="00103084">
        <w:rPr>
          <w:rFonts w:eastAsia="Times New Roman" w:cstheme="minorHAnsi"/>
          <w:color w:val="222222"/>
          <w:sz w:val="20"/>
          <w:szCs w:val="20"/>
        </w:rPr>
        <w:t>beneficiază</w:t>
      </w:r>
      <w:proofErr w:type="spellEnd"/>
      <w:r w:rsidRPr="00103084">
        <w:rPr>
          <w:rFonts w:eastAsia="Times New Roman" w:cstheme="minorHAnsi"/>
          <w:color w:val="222222"/>
          <w:sz w:val="20"/>
          <w:szCs w:val="20"/>
        </w:rPr>
        <w:t xml:space="preserve"> de </w:t>
      </w:r>
      <w:proofErr w:type="spellStart"/>
      <w:r w:rsidRPr="00103084">
        <w:rPr>
          <w:rFonts w:eastAsia="Times New Roman" w:cstheme="minorHAnsi"/>
          <w:color w:val="222222"/>
          <w:sz w:val="20"/>
          <w:szCs w:val="20"/>
        </w:rPr>
        <w:t>alocații</w:t>
      </w:r>
      <w:proofErr w:type="spellEnd"/>
      <w:r w:rsidRPr="00103084">
        <w:rPr>
          <w:rFonts w:eastAsia="Times New Roman" w:cstheme="minorHAnsi"/>
          <w:color w:val="222222"/>
          <w:sz w:val="20"/>
          <w:szCs w:val="20"/>
        </w:rPr>
        <w:t xml:space="preserve"> de </w:t>
      </w:r>
      <w:proofErr w:type="spellStart"/>
      <w:r w:rsidRPr="00103084">
        <w:rPr>
          <w:rFonts w:eastAsia="Times New Roman" w:cstheme="minorHAnsi"/>
          <w:color w:val="222222"/>
          <w:sz w:val="20"/>
          <w:szCs w:val="20"/>
        </w:rPr>
        <w:t>sprijin</w:t>
      </w:r>
      <w:proofErr w:type="spellEnd"/>
      <w:r w:rsidRPr="00103084">
        <w:rPr>
          <w:rFonts w:eastAsia="Times New Roman" w:cstheme="minorHAnsi"/>
          <w:color w:val="222222"/>
          <w:sz w:val="20"/>
          <w:szCs w:val="20"/>
        </w:rPr>
        <w:t>.</w:t>
      </w:r>
    </w:p>
    <w:p w14:paraId="61CD0E97" w14:textId="77777777" w:rsidR="00A94ED1" w:rsidRPr="00A94ED1" w:rsidRDefault="00A94ED1" w:rsidP="00A94ED1">
      <w:pPr>
        <w:spacing w:before="240" w:line="276" w:lineRule="auto"/>
        <w:jc w:val="both"/>
        <w:rPr>
          <w:rFonts w:asciiTheme="minorHAnsi" w:hAnsiTheme="minorHAnsi" w:cstheme="minorHAnsi"/>
          <w:iCs/>
          <w:sz w:val="20"/>
          <w:szCs w:val="20"/>
        </w:rPr>
      </w:pPr>
      <w:r w:rsidRPr="00A94ED1">
        <w:rPr>
          <w:rFonts w:asciiTheme="minorHAnsi" w:hAnsiTheme="minorHAnsi" w:cstheme="minorHAnsi"/>
          <w:iCs/>
          <w:sz w:val="20"/>
          <w:szCs w:val="20"/>
        </w:rPr>
        <w:t>Furnizorii de servicii sociale de pe raza orașului Flămânzi, acreditați conform Legii 197/2012, sunt Primăria Orașului Flămânzi – Serviciul de Asistență Socială și Centrul de Îngrijire de Zi pentru Copiii Aflați în Situații de Risc din Orașul Flămânzi. Ținând cont de provocările identificate la nivel local, capacitatea de furnizare a serviciilor sociale este subdezvoltată iar pentru obținerea unor rezultate notabile și respectiv pentru reducerea și chiar eliminarea riscurilor de sărăcie și excluziune socială este nevoie de creșterea accesului la servicii accesibile, durabile și de înaltă calitate la nivelul comunității.</w:t>
      </w:r>
    </w:p>
    <w:p w14:paraId="12B58FCC" w14:textId="77777777" w:rsidR="00A94ED1" w:rsidRPr="00A94ED1" w:rsidRDefault="00A94ED1" w:rsidP="00A94ED1">
      <w:pPr>
        <w:spacing w:before="240" w:line="276" w:lineRule="auto"/>
        <w:jc w:val="both"/>
        <w:rPr>
          <w:rFonts w:asciiTheme="minorHAnsi" w:hAnsiTheme="minorHAnsi" w:cstheme="minorHAnsi"/>
          <w:iCs/>
          <w:sz w:val="20"/>
          <w:szCs w:val="20"/>
        </w:rPr>
      </w:pPr>
      <w:r w:rsidRPr="00A94ED1">
        <w:rPr>
          <w:rFonts w:asciiTheme="minorHAnsi" w:hAnsiTheme="minorHAnsi" w:cstheme="minorHAnsi"/>
          <w:iCs/>
          <w:sz w:val="20"/>
          <w:szCs w:val="20"/>
        </w:rPr>
        <w:t>Acest proiect  este complementar  unui alt proiect elaborat în cadrul PNDR a cărui finanțare a fost aprobată și prin care a fost asigurată dotarea infrastructurii de servicii care a creat condițiile logistice pentru furnizarea unei game diversificate de servicii sociale în acord cu prioritățile strategice privind incluziunea socială și combaterea efectelor sărăciei în rândul copiilor, la standarde înalte de calitate. În același timp, la nivel local se disting în continuare nevoi complexe care necesită o abordare integrată în vederea obținerii unor rezultate pe termen lung, cu efecte pozitive în perioada post implementare proiect. În urma analizei realizate a rezultat necesitatea acționării cu prioritate în ceea ce privește: furnizarea și dezvoltarea serviciilor sociale/medicale/socio-profesionale dedicate copiilor aflați în situații de risc și respectiv creșterea nivelului de specializare a specialiștilor care furnizează aceste servicii; nevoia de dezvoltare a unor programe de identificare și monitorizare a copiilor aflați în risc de separare de familie, dar și de acompaniere a copilului expus riscului, asigurarea participării directe a grupului țintă la activități sociale și civice (evenimente sociale, voluntariat, etc.), nevoia de ridicare a nivelului de conștientizare cu privire la nevoile și drepturile copiilor dar și nevoia de măsuri suport pentru familiile aflate în situații de risc.</w:t>
      </w:r>
    </w:p>
    <w:p w14:paraId="5A5A4FE3" w14:textId="77777777" w:rsidR="00A94ED1" w:rsidRPr="00A94ED1" w:rsidRDefault="00A94ED1" w:rsidP="00A94ED1">
      <w:pPr>
        <w:spacing w:before="160" w:line="276" w:lineRule="auto"/>
        <w:jc w:val="both"/>
        <w:rPr>
          <w:rFonts w:asciiTheme="minorHAnsi" w:hAnsiTheme="minorHAnsi" w:cstheme="minorHAnsi"/>
          <w:b/>
          <w:i/>
          <w:iCs/>
          <w:color w:val="2897B1" w:themeColor="background2" w:themeShade="80"/>
          <w:sz w:val="22"/>
          <w:szCs w:val="22"/>
        </w:rPr>
      </w:pPr>
      <w:r w:rsidRPr="00A94ED1">
        <w:rPr>
          <w:rFonts w:asciiTheme="minorHAnsi" w:hAnsiTheme="minorHAnsi" w:cstheme="minorHAnsi"/>
          <w:b/>
          <w:i/>
          <w:iCs/>
          <w:color w:val="2897B1" w:themeColor="background2" w:themeShade="80"/>
        </w:rPr>
        <w:t>Obiectivul general și obiectivele specifice ale proiectului</w:t>
      </w:r>
    </w:p>
    <w:p w14:paraId="55B79BF1" w14:textId="77777777" w:rsidR="00A94ED1" w:rsidRPr="00A94ED1" w:rsidRDefault="00A94ED1" w:rsidP="00A94ED1">
      <w:pPr>
        <w:spacing w:after="120"/>
        <w:jc w:val="both"/>
        <w:rPr>
          <w:rFonts w:asciiTheme="minorHAnsi" w:hAnsiTheme="minorHAnsi" w:cstheme="minorHAnsi"/>
          <w:b/>
          <w:sz w:val="20"/>
          <w:szCs w:val="20"/>
        </w:rPr>
      </w:pPr>
      <w:r w:rsidRPr="00A94ED1">
        <w:rPr>
          <w:rFonts w:asciiTheme="minorHAnsi" w:hAnsiTheme="minorHAnsi" w:cstheme="minorHAnsi"/>
          <w:b/>
          <w:sz w:val="20"/>
          <w:szCs w:val="20"/>
        </w:rPr>
        <w:t>Obiectiv general</w:t>
      </w:r>
    </w:p>
    <w:p w14:paraId="7FE65CA4" w14:textId="77777777" w:rsidR="00A94ED1" w:rsidRPr="00A94ED1" w:rsidRDefault="00A94ED1" w:rsidP="00A94ED1">
      <w:pPr>
        <w:spacing w:after="120"/>
        <w:jc w:val="both"/>
        <w:rPr>
          <w:rFonts w:asciiTheme="minorHAnsi" w:hAnsiTheme="minorHAnsi" w:cstheme="minorHAnsi"/>
          <w:sz w:val="20"/>
          <w:szCs w:val="20"/>
        </w:rPr>
      </w:pPr>
      <w:r w:rsidRPr="00A94ED1">
        <w:rPr>
          <w:rFonts w:asciiTheme="minorHAnsi" w:hAnsiTheme="minorHAnsi" w:cstheme="minorHAnsi"/>
          <w:sz w:val="20"/>
          <w:szCs w:val="20"/>
        </w:rPr>
        <w:t>Obiectivul general al proiectului este de incluziune socială și combatere a sărăciei în Orașul Flamanzi, județul Botoșani, prin furnizarea și creșterea accesului la servicii sociale/medicale/socio profesionale/ de formare profesională de înaltă calitate și adecvate nevoilor în cadrul unei unități sociale multifuncționale fără componentă rezidențială (centru de zi) dedicate copiilor.</w:t>
      </w:r>
    </w:p>
    <w:p w14:paraId="437CF597" w14:textId="77777777" w:rsidR="00A94ED1" w:rsidRPr="00A94ED1" w:rsidRDefault="00A94ED1" w:rsidP="00A94ED1">
      <w:pPr>
        <w:spacing w:after="120"/>
        <w:jc w:val="both"/>
        <w:rPr>
          <w:rFonts w:asciiTheme="minorHAnsi" w:hAnsiTheme="minorHAnsi" w:cstheme="minorHAnsi"/>
          <w:b/>
          <w:sz w:val="20"/>
          <w:szCs w:val="20"/>
        </w:rPr>
      </w:pPr>
      <w:r w:rsidRPr="00A94ED1">
        <w:rPr>
          <w:rFonts w:asciiTheme="minorHAnsi" w:hAnsiTheme="minorHAnsi" w:cstheme="minorHAnsi"/>
          <w:b/>
          <w:sz w:val="20"/>
          <w:szCs w:val="20"/>
        </w:rPr>
        <w:t>Obiective specifice</w:t>
      </w:r>
    </w:p>
    <w:p w14:paraId="2BE67EFE" w14:textId="77777777" w:rsidR="00A94ED1" w:rsidRPr="00A94ED1" w:rsidRDefault="00A94ED1" w:rsidP="00A94ED1">
      <w:pPr>
        <w:spacing w:after="120"/>
        <w:jc w:val="both"/>
        <w:rPr>
          <w:rFonts w:asciiTheme="minorHAnsi" w:hAnsiTheme="minorHAnsi" w:cstheme="minorHAnsi"/>
          <w:sz w:val="20"/>
          <w:szCs w:val="20"/>
        </w:rPr>
      </w:pPr>
      <w:r w:rsidRPr="00A94ED1">
        <w:rPr>
          <w:rFonts w:asciiTheme="minorHAnsi" w:hAnsiTheme="minorHAnsi" w:cstheme="minorHAnsi"/>
          <w:sz w:val="20"/>
          <w:szCs w:val="20"/>
        </w:rPr>
        <w:t>OS 1 – Scăderea gradului de risc de sărăcie și excluziune socială și creșterea calității vieții în rândul copiilor din orașul Flămânzi, prin dezvoltarea serviciilor furnizate în cadrul centrului de zi.</w:t>
      </w:r>
    </w:p>
    <w:p w14:paraId="44A2A7A5" w14:textId="77777777" w:rsidR="00A94ED1" w:rsidRPr="00A94ED1" w:rsidRDefault="00A94ED1" w:rsidP="00A94ED1">
      <w:pPr>
        <w:spacing w:after="120"/>
        <w:jc w:val="both"/>
        <w:rPr>
          <w:rFonts w:asciiTheme="minorHAnsi" w:hAnsiTheme="minorHAnsi" w:cstheme="minorHAnsi"/>
          <w:sz w:val="20"/>
          <w:szCs w:val="20"/>
        </w:rPr>
      </w:pPr>
      <w:r w:rsidRPr="00A94ED1">
        <w:rPr>
          <w:rFonts w:asciiTheme="minorHAnsi" w:hAnsiTheme="minorHAnsi" w:cstheme="minorHAnsi"/>
          <w:sz w:val="20"/>
          <w:szCs w:val="20"/>
        </w:rPr>
        <w:t>OS 2 – Dezvoltarea serviciilor sociale din orașul Flămânzi prin ridicarea nivelului de specializare a resursei umane care va fi implicată în implementarea/derularea activităților previzionate în cadrul centrului de zi. Acest lucru se va obține prin stimularea, dezvoltarea și certificarea unei serii de competențe profesionale prin organizarea unei grupe de curs cu certificare ANC - mediator social dar complementar, și prin organizarea unui schimb de bune practici dedicat absolvenților cursului menționat mai sus, organizat pentru completarea/definitivarea parcursului de specializare urmat de personalul angajat în cadrul centrului de zi și respectiv unității de îngrijiri la domiciliu.</w:t>
      </w:r>
    </w:p>
    <w:p w14:paraId="2F0648D2" w14:textId="77777777" w:rsidR="00A94ED1" w:rsidRPr="00A94ED1" w:rsidRDefault="00A94ED1" w:rsidP="00A94ED1">
      <w:pPr>
        <w:spacing w:after="120"/>
        <w:jc w:val="both"/>
        <w:rPr>
          <w:rFonts w:asciiTheme="minorHAnsi" w:hAnsiTheme="minorHAnsi" w:cstheme="minorHAnsi"/>
          <w:sz w:val="20"/>
          <w:szCs w:val="20"/>
        </w:rPr>
      </w:pPr>
      <w:r w:rsidRPr="00A94ED1">
        <w:rPr>
          <w:rFonts w:asciiTheme="minorHAnsi" w:hAnsiTheme="minorHAnsi" w:cstheme="minorHAnsi"/>
          <w:sz w:val="20"/>
          <w:szCs w:val="20"/>
        </w:rPr>
        <w:t>OS 3 – Reducerea riscului de separare de familie prin implementarea unor măsuri de acompaniere în rândul grupului țintă, după cum urmează: măsuri de acompaniere pentru asigurarea dreptului la educație (kit-uri cu material didactic pentru 230 de copii; acompaniere personalizată în educație), pentru asigurarea dreptului la sănătate (sesiuni de instruire pentru promovarea unui mod de viață sănătos; pachete de igienă) și respectiv la identitate (evenimente specifice pentru instruirea în spiritul respectului pentru diversitate, interculturalitate și multiculturalism).</w:t>
      </w:r>
    </w:p>
    <w:p w14:paraId="1F247F00" w14:textId="77777777" w:rsidR="00A94ED1" w:rsidRPr="00A94ED1" w:rsidRDefault="00A94ED1" w:rsidP="00A94ED1">
      <w:pPr>
        <w:spacing w:after="120"/>
        <w:jc w:val="both"/>
        <w:rPr>
          <w:rFonts w:asciiTheme="minorHAnsi" w:hAnsiTheme="minorHAnsi" w:cstheme="minorHAnsi"/>
          <w:sz w:val="20"/>
          <w:szCs w:val="20"/>
        </w:rPr>
      </w:pPr>
      <w:r w:rsidRPr="00A94ED1">
        <w:rPr>
          <w:rFonts w:asciiTheme="minorHAnsi" w:hAnsiTheme="minorHAnsi" w:cstheme="minorHAnsi"/>
          <w:sz w:val="20"/>
          <w:szCs w:val="20"/>
        </w:rPr>
        <w:t>OS 4 – Asigurarea participării directe a grupului țintă în definirea priorităților relevante pentru aceștia prin realizarea unui organism consultativ de tip consiliul juniorilor, care va acționa la nivelul orașului Flămânzi și care: va stabili prioritățile și va identifica soluții în rezolvarea problemelor importante ale locuitorilor din comunitate; va identifica soluții/propuneri pentru realizarea unor proiecte de dezvoltare comunitară și adopta măsurile care să vizeze îmbunătățirea calității vieții copiilor din comunitate; va identifica și promova eventuale inițiative care să fie cuprinse în acte normative; va monitoriza maniera în care sunt implementate soluțiile identificate.</w:t>
      </w:r>
    </w:p>
    <w:p w14:paraId="5628ED41" w14:textId="77777777" w:rsidR="00A94ED1" w:rsidRPr="00A94ED1" w:rsidRDefault="00A94ED1" w:rsidP="00A94ED1">
      <w:pPr>
        <w:spacing w:after="120"/>
        <w:jc w:val="both"/>
        <w:rPr>
          <w:rFonts w:asciiTheme="minorHAnsi" w:hAnsiTheme="minorHAnsi" w:cstheme="minorHAnsi"/>
          <w:sz w:val="20"/>
          <w:szCs w:val="20"/>
        </w:rPr>
      </w:pPr>
      <w:r w:rsidRPr="00A94ED1">
        <w:rPr>
          <w:rFonts w:asciiTheme="minorHAnsi" w:hAnsiTheme="minorHAnsi" w:cstheme="minorHAnsi"/>
          <w:sz w:val="20"/>
          <w:szCs w:val="20"/>
        </w:rPr>
        <w:t>OS 5 – Consolidarea și îmbunătățirea asistenței sociale la nivelul comunității prin crearea unui parteneriat public privat care va presupune elaborarea de metodologii pentru evaluarea și monitorizarea situației grupului țintă relevant. Se va pune un accent în special pe cooperarea cu actorii locali relevanți ce pot oferi informații reale și de actualitate cu privire la evoluția situației, mediul privat, organizații nonguvernamentale și alți actori participanți la procesul de dezvoltare socio-economică.</w:t>
      </w:r>
    </w:p>
    <w:p w14:paraId="7B22B0AC" w14:textId="77777777" w:rsidR="00A94ED1" w:rsidRPr="00A94ED1" w:rsidRDefault="00A94ED1" w:rsidP="00A94ED1">
      <w:pPr>
        <w:spacing w:after="120"/>
        <w:jc w:val="both"/>
        <w:rPr>
          <w:rFonts w:asciiTheme="minorHAnsi" w:hAnsiTheme="minorHAnsi" w:cstheme="minorHAnsi"/>
          <w:sz w:val="20"/>
          <w:szCs w:val="20"/>
        </w:rPr>
      </w:pPr>
      <w:r w:rsidRPr="00A94ED1">
        <w:rPr>
          <w:rFonts w:asciiTheme="minorHAnsi" w:hAnsiTheme="minorHAnsi" w:cstheme="minorHAnsi"/>
          <w:sz w:val="20"/>
          <w:szCs w:val="20"/>
        </w:rPr>
        <w:t>OS 6 – Valorificarea potențialului copiilor prin promovarea voluntariatului și a participării la activități sociale în rândul acestora. Acest obiectiv va fi atins prin formarea în cadrul Centrului de Zi a unei structuri participative prin care tinerii de la nivelul orașului Flămânzi să se implice în activități de voluntariat în cadrul comunității, printre care menționăm: activități de mediu (curățare/amenajare grădini publice, plantare plante/pomi, curățare/amenajare parc, etc.); activități de asistență administrativă în cadrul instituțiilor din comunitate (școală, biserică, etc); amenajare bibliotecă și donare cărți; organizare serbări și manifestații locale; etc.</w:t>
      </w:r>
    </w:p>
    <w:p w14:paraId="7CE0C36C" w14:textId="77777777" w:rsidR="00A94ED1" w:rsidRPr="00A94ED1" w:rsidRDefault="00A94ED1" w:rsidP="00A94ED1">
      <w:pPr>
        <w:spacing w:after="120"/>
        <w:jc w:val="both"/>
        <w:rPr>
          <w:rFonts w:asciiTheme="minorHAnsi" w:hAnsiTheme="minorHAnsi" w:cstheme="minorHAnsi"/>
          <w:sz w:val="20"/>
          <w:szCs w:val="20"/>
        </w:rPr>
      </w:pPr>
      <w:r w:rsidRPr="00A94ED1">
        <w:rPr>
          <w:rFonts w:asciiTheme="minorHAnsi" w:hAnsiTheme="minorHAnsi" w:cstheme="minorHAnsi"/>
          <w:sz w:val="20"/>
          <w:szCs w:val="20"/>
        </w:rPr>
        <w:t>OS 7 – Creșterea gradului de conștientizare cu privire la nevoile copiilor prin intermediul unei campanii de informare în cadrul căreia se vor organiza 6 evenimente (2/an) cu invitați din rândul grupului țintă dar și din partea autorităților publice locale, a ONG-urilor și altor entități relevante în care se vor discuta și promova aspecte care țin de drepturile copiilor dar care vor trage de asemenea semnale de alarmă referitoare la problemele acestui tip de grup țintă și la maniera în care acestea pot fi abordate atât de către autorități dar și de către cetățeni.</w:t>
      </w:r>
    </w:p>
    <w:p w14:paraId="0BA1EBFE" w14:textId="77777777" w:rsidR="00103084" w:rsidRDefault="00103084" w:rsidP="00A94ED1">
      <w:pPr>
        <w:spacing w:after="120"/>
        <w:jc w:val="both"/>
        <w:rPr>
          <w:rFonts w:asciiTheme="minorHAnsi" w:hAnsiTheme="minorHAnsi" w:cstheme="minorHAnsi"/>
          <w:b/>
          <w:i/>
          <w:iCs/>
          <w:color w:val="3CA1BC" w:themeColor="accent1"/>
        </w:rPr>
      </w:pPr>
    </w:p>
    <w:p w14:paraId="07638EF8" w14:textId="77777777" w:rsidR="00103084" w:rsidRDefault="00103084" w:rsidP="00A94ED1">
      <w:pPr>
        <w:spacing w:after="120"/>
        <w:jc w:val="both"/>
        <w:rPr>
          <w:rFonts w:asciiTheme="minorHAnsi" w:hAnsiTheme="minorHAnsi" w:cstheme="minorHAnsi"/>
          <w:b/>
          <w:i/>
          <w:iCs/>
          <w:color w:val="3CA1BC" w:themeColor="accent1"/>
        </w:rPr>
      </w:pPr>
    </w:p>
    <w:p w14:paraId="55B5F9B3" w14:textId="5DE7242C" w:rsidR="00A94ED1" w:rsidRPr="00A94ED1" w:rsidRDefault="00A94ED1" w:rsidP="00A94ED1">
      <w:pPr>
        <w:spacing w:after="120"/>
        <w:jc w:val="both"/>
        <w:rPr>
          <w:rFonts w:asciiTheme="minorHAnsi" w:eastAsiaTheme="minorHAnsi" w:hAnsiTheme="minorHAnsi" w:cstheme="minorHAnsi"/>
          <w:b/>
          <w:i/>
          <w:iCs/>
          <w:color w:val="3CA1BC" w:themeColor="accent1"/>
          <w:sz w:val="22"/>
          <w:szCs w:val="22"/>
        </w:rPr>
      </w:pPr>
      <w:r w:rsidRPr="00A94ED1">
        <w:rPr>
          <w:rFonts w:asciiTheme="minorHAnsi" w:hAnsiTheme="minorHAnsi" w:cstheme="minorHAnsi"/>
          <w:b/>
          <w:i/>
          <w:iCs/>
          <w:color w:val="3CA1BC" w:themeColor="accent1"/>
        </w:rPr>
        <w:t>Principalele activități planificate</w:t>
      </w:r>
    </w:p>
    <w:p w14:paraId="41391E6B" w14:textId="77777777" w:rsidR="00A94ED1" w:rsidRPr="00A94ED1" w:rsidRDefault="00A94ED1" w:rsidP="00A94ED1">
      <w:pPr>
        <w:pStyle w:val="NormalWeb"/>
        <w:rPr>
          <w:rFonts w:asciiTheme="minorHAnsi" w:hAnsiTheme="minorHAnsi" w:cstheme="minorHAnsi"/>
          <w:bCs/>
          <w:noProof/>
          <w:color w:val="000000" w:themeColor="text2"/>
          <w:sz w:val="20"/>
          <w:szCs w:val="20"/>
        </w:rPr>
      </w:pPr>
      <w:r w:rsidRPr="00A94ED1">
        <w:rPr>
          <w:rFonts w:asciiTheme="minorHAnsi" w:hAnsiTheme="minorHAnsi" w:cstheme="minorHAnsi"/>
          <w:bCs/>
          <w:noProof/>
          <w:color w:val="000000" w:themeColor="text2"/>
          <w:sz w:val="20"/>
          <w:szCs w:val="20"/>
        </w:rPr>
        <w:t>Principalele activități planificate în cadrul proiectului au fost următoarele:</w:t>
      </w:r>
    </w:p>
    <w:p w14:paraId="4750D945" w14:textId="77777777" w:rsidR="00A94ED1" w:rsidRPr="00A94ED1" w:rsidRDefault="00A94ED1" w:rsidP="00A94ED1">
      <w:pPr>
        <w:spacing w:after="120"/>
        <w:jc w:val="both"/>
        <w:rPr>
          <w:rFonts w:asciiTheme="minorHAnsi" w:hAnsiTheme="minorHAnsi" w:cstheme="minorHAnsi"/>
          <w:b/>
          <w:bCs/>
          <w:iCs/>
          <w:sz w:val="20"/>
          <w:szCs w:val="20"/>
        </w:rPr>
      </w:pPr>
      <w:r w:rsidRPr="00A94ED1">
        <w:rPr>
          <w:rFonts w:asciiTheme="minorHAnsi" w:hAnsiTheme="minorHAnsi" w:cstheme="minorHAnsi"/>
          <w:b/>
          <w:bCs/>
          <w:iCs/>
          <w:sz w:val="20"/>
          <w:szCs w:val="20"/>
        </w:rPr>
        <w:t>A1. Managementul proiectului</w:t>
      </w:r>
    </w:p>
    <w:p w14:paraId="03AC0336" w14:textId="77777777" w:rsidR="00A94ED1" w:rsidRPr="00A94ED1" w:rsidRDefault="00A94ED1" w:rsidP="00A94ED1">
      <w:pPr>
        <w:spacing w:after="120"/>
        <w:ind w:firstLine="720"/>
        <w:jc w:val="both"/>
        <w:rPr>
          <w:rFonts w:asciiTheme="minorHAnsi" w:hAnsiTheme="minorHAnsi" w:cstheme="minorHAnsi"/>
          <w:iCs/>
          <w:sz w:val="20"/>
          <w:szCs w:val="20"/>
        </w:rPr>
      </w:pPr>
      <w:r w:rsidRPr="00A94ED1">
        <w:rPr>
          <w:rFonts w:asciiTheme="minorHAnsi" w:hAnsiTheme="minorHAnsi" w:cstheme="minorHAnsi"/>
          <w:iCs/>
          <w:sz w:val="20"/>
          <w:szCs w:val="20"/>
        </w:rPr>
        <w:t>A 1.1 Managementul general și financiar al proiectului</w:t>
      </w:r>
    </w:p>
    <w:p w14:paraId="7903EB9B" w14:textId="77777777" w:rsidR="00A94ED1" w:rsidRPr="00A94ED1" w:rsidRDefault="00A94ED1" w:rsidP="00A94ED1">
      <w:pPr>
        <w:spacing w:after="120"/>
        <w:jc w:val="both"/>
        <w:rPr>
          <w:rFonts w:asciiTheme="minorHAnsi" w:hAnsiTheme="minorHAnsi" w:cstheme="minorHAnsi"/>
          <w:b/>
          <w:bCs/>
          <w:iCs/>
          <w:sz w:val="20"/>
          <w:szCs w:val="20"/>
        </w:rPr>
      </w:pPr>
      <w:r w:rsidRPr="00A94ED1">
        <w:rPr>
          <w:rFonts w:asciiTheme="minorHAnsi" w:hAnsiTheme="minorHAnsi" w:cstheme="minorHAnsi"/>
          <w:b/>
          <w:bCs/>
          <w:iCs/>
          <w:sz w:val="20"/>
          <w:szCs w:val="20"/>
        </w:rPr>
        <w:t xml:space="preserve">A 2. Recrutare și menținere grup țintă </w:t>
      </w:r>
    </w:p>
    <w:p w14:paraId="267293F8" w14:textId="77777777" w:rsidR="00A94ED1" w:rsidRPr="00A94ED1" w:rsidRDefault="00A94ED1" w:rsidP="00A94ED1">
      <w:pPr>
        <w:spacing w:after="120"/>
        <w:ind w:firstLine="720"/>
        <w:jc w:val="both"/>
        <w:rPr>
          <w:rFonts w:asciiTheme="minorHAnsi" w:hAnsiTheme="minorHAnsi" w:cstheme="minorHAnsi"/>
          <w:iCs/>
          <w:sz w:val="20"/>
          <w:szCs w:val="20"/>
        </w:rPr>
      </w:pPr>
      <w:r w:rsidRPr="00A94ED1">
        <w:rPr>
          <w:rFonts w:asciiTheme="minorHAnsi" w:hAnsiTheme="minorHAnsi" w:cstheme="minorHAnsi"/>
          <w:iCs/>
          <w:sz w:val="20"/>
          <w:szCs w:val="20"/>
        </w:rPr>
        <w:t xml:space="preserve">A 2.1 Recrutare și menținere grup țintă </w:t>
      </w:r>
    </w:p>
    <w:p w14:paraId="14A351E9" w14:textId="77777777" w:rsidR="00A94ED1" w:rsidRPr="00A94ED1" w:rsidRDefault="00A94ED1" w:rsidP="00A94ED1">
      <w:pPr>
        <w:spacing w:after="120"/>
        <w:jc w:val="both"/>
        <w:rPr>
          <w:rFonts w:asciiTheme="minorHAnsi" w:hAnsiTheme="minorHAnsi" w:cstheme="minorHAnsi"/>
          <w:b/>
          <w:bCs/>
          <w:iCs/>
          <w:sz w:val="20"/>
          <w:szCs w:val="20"/>
        </w:rPr>
      </w:pPr>
      <w:r w:rsidRPr="00A94ED1">
        <w:rPr>
          <w:rFonts w:asciiTheme="minorHAnsi" w:hAnsiTheme="minorHAnsi" w:cstheme="minorHAnsi"/>
          <w:b/>
          <w:bCs/>
          <w:iCs/>
          <w:sz w:val="20"/>
          <w:szCs w:val="20"/>
        </w:rPr>
        <w:t xml:space="preserve">A 3. Furnizare de servicii integrate de sprijin în vederea asigurării tranziției de la servicii de îngrijire instituționalizate către servicii la nivelul comunității </w:t>
      </w:r>
    </w:p>
    <w:p w14:paraId="588A0FB1" w14:textId="77777777" w:rsidR="00A94ED1" w:rsidRPr="00A94ED1" w:rsidRDefault="00A94ED1" w:rsidP="00A94ED1">
      <w:pPr>
        <w:spacing w:after="120"/>
        <w:ind w:firstLine="720"/>
        <w:jc w:val="both"/>
        <w:rPr>
          <w:rFonts w:asciiTheme="minorHAnsi" w:hAnsiTheme="minorHAnsi" w:cstheme="minorHAnsi"/>
          <w:iCs/>
          <w:sz w:val="20"/>
          <w:szCs w:val="20"/>
        </w:rPr>
      </w:pPr>
      <w:r w:rsidRPr="00A94ED1">
        <w:rPr>
          <w:rFonts w:asciiTheme="minorHAnsi" w:hAnsiTheme="minorHAnsi" w:cstheme="minorHAnsi"/>
          <w:iCs/>
          <w:sz w:val="20"/>
          <w:szCs w:val="20"/>
        </w:rPr>
        <w:t xml:space="preserve">A 3.1 Dezvoltarea de servicii sociale de îngrijire organizate în comunitate ca centru de zi </w:t>
      </w:r>
    </w:p>
    <w:p w14:paraId="4388CE0B" w14:textId="77777777" w:rsidR="00A94ED1" w:rsidRPr="00A94ED1" w:rsidRDefault="00A94ED1" w:rsidP="00A94ED1">
      <w:pPr>
        <w:spacing w:after="120"/>
        <w:ind w:firstLine="720"/>
        <w:jc w:val="both"/>
        <w:rPr>
          <w:rFonts w:asciiTheme="minorHAnsi" w:hAnsiTheme="minorHAnsi" w:cstheme="minorHAnsi"/>
          <w:iCs/>
          <w:sz w:val="20"/>
          <w:szCs w:val="20"/>
        </w:rPr>
      </w:pPr>
      <w:r w:rsidRPr="00A94ED1">
        <w:rPr>
          <w:rFonts w:asciiTheme="minorHAnsi" w:hAnsiTheme="minorHAnsi" w:cstheme="minorHAnsi"/>
          <w:iCs/>
          <w:sz w:val="20"/>
          <w:szCs w:val="20"/>
        </w:rPr>
        <w:t xml:space="preserve">A 3.2 Furnizarea serviciilor sociale destinate copiilor </w:t>
      </w:r>
    </w:p>
    <w:p w14:paraId="7255668B" w14:textId="77777777" w:rsidR="00A94ED1" w:rsidRPr="00A94ED1" w:rsidRDefault="00A94ED1" w:rsidP="00A94ED1">
      <w:pPr>
        <w:spacing w:after="120"/>
        <w:jc w:val="both"/>
        <w:rPr>
          <w:rFonts w:asciiTheme="minorHAnsi" w:hAnsiTheme="minorHAnsi" w:cstheme="minorHAnsi"/>
          <w:b/>
          <w:bCs/>
          <w:iCs/>
          <w:sz w:val="20"/>
          <w:szCs w:val="20"/>
        </w:rPr>
      </w:pPr>
      <w:r w:rsidRPr="00A94ED1">
        <w:rPr>
          <w:rFonts w:asciiTheme="minorHAnsi" w:hAnsiTheme="minorHAnsi" w:cstheme="minorHAnsi"/>
          <w:b/>
          <w:bCs/>
          <w:iCs/>
          <w:sz w:val="20"/>
          <w:szCs w:val="20"/>
        </w:rPr>
        <w:t>A 4. Dezvoltarea de programe de identificare și monitorizare a copiilor aflați în risc de separare de familie și de acompaniere a copilului expus riscului</w:t>
      </w:r>
    </w:p>
    <w:p w14:paraId="514BC793" w14:textId="77777777" w:rsidR="00A94ED1" w:rsidRPr="00A94ED1" w:rsidRDefault="00A94ED1" w:rsidP="00A94ED1">
      <w:pPr>
        <w:spacing w:after="120"/>
        <w:ind w:firstLine="720"/>
        <w:jc w:val="both"/>
        <w:rPr>
          <w:rFonts w:asciiTheme="minorHAnsi" w:hAnsiTheme="minorHAnsi" w:cstheme="minorHAnsi"/>
          <w:iCs/>
          <w:sz w:val="20"/>
          <w:szCs w:val="20"/>
        </w:rPr>
      </w:pPr>
      <w:r w:rsidRPr="00A94ED1">
        <w:rPr>
          <w:rFonts w:asciiTheme="minorHAnsi" w:hAnsiTheme="minorHAnsi" w:cstheme="minorHAnsi"/>
          <w:iCs/>
          <w:sz w:val="20"/>
          <w:szCs w:val="20"/>
        </w:rPr>
        <w:t>A 4.1 Elaborarea unor programe de identificare și monitorizare a copiilor aflați în risc de separare de familie</w:t>
      </w:r>
    </w:p>
    <w:p w14:paraId="63342D97" w14:textId="77777777" w:rsidR="00A94ED1" w:rsidRPr="00A94ED1" w:rsidRDefault="00A94ED1" w:rsidP="00A94ED1">
      <w:pPr>
        <w:spacing w:after="120"/>
        <w:ind w:firstLine="720"/>
        <w:jc w:val="both"/>
        <w:rPr>
          <w:rFonts w:asciiTheme="minorHAnsi" w:hAnsiTheme="minorHAnsi" w:cstheme="minorHAnsi"/>
          <w:iCs/>
          <w:sz w:val="20"/>
          <w:szCs w:val="20"/>
        </w:rPr>
      </w:pPr>
      <w:r w:rsidRPr="00A94ED1">
        <w:rPr>
          <w:rFonts w:asciiTheme="minorHAnsi" w:hAnsiTheme="minorHAnsi" w:cstheme="minorHAnsi"/>
          <w:iCs/>
          <w:sz w:val="20"/>
          <w:szCs w:val="20"/>
        </w:rPr>
        <w:t xml:space="preserve">A 4.2 Măsuri de acompaniere a copiilor expuși riscului separării de familie </w:t>
      </w:r>
    </w:p>
    <w:p w14:paraId="63C5D5DE" w14:textId="77777777" w:rsidR="00A94ED1" w:rsidRPr="00A94ED1" w:rsidRDefault="00A94ED1" w:rsidP="00A94ED1">
      <w:pPr>
        <w:spacing w:after="120"/>
        <w:jc w:val="both"/>
        <w:rPr>
          <w:rFonts w:asciiTheme="minorHAnsi" w:hAnsiTheme="minorHAnsi" w:cstheme="minorHAnsi"/>
          <w:b/>
          <w:bCs/>
          <w:iCs/>
          <w:sz w:val="20"/>
          <w:szCs w:val="20"/>
        </w:rPr>
      </w:pPr>
      <w:r w:rsidRPr="00A94ED1">
        <w:rPr>
          <w:rFonts w:asciiTheme="minorHAnsi" w:hAnsiTheme="minorHAnsi" w:cstheme="minorHAnsi"/>
          <w:b/>
          <w:bCs/>
          <w:iCs/>
          <w:sz w:val="20"/>
          <w:szCs w:val="20"/>
        </w:rPr>
        <w:t>A 5. Acțiuni pentru promovarea participării sociale active a copiilor</w:t>
      </w:r>
    </w:p>
    <w:p w14:paraId="37AA8196" w14:textId="77777777" w:rsidR="00A94ED1" w:rsidRPr="00A94ED1" w:rsidRDefault="00A94ED1" w:rsidP="00A94ED1">
      <w:pPr>
        <w:spacing w:after="120"/>
        <w:ind w:firstLine="720"/>
        <w:jc w:val="both"/>
        <w:rPr>
          <w:rFonts w:asciiTheme="minorHAnsi" w:hAnsiTheme="minorHAnsi" w:cstheme="minorHAnsi"/>
          <w:iCs/>
          <w:sz w:val="20"/>
          <w:szCs w:val="20"/>
        </w:rPr>
      </w:pPr>
      <w:r w:rsidRPr="00A94ED1">
        <w:rPr>
          <w:rFonts w:asciiTheme="minorHAnsi" w:hAnsiTheme="minorHAnsi" w:cstheme="minorHAnsi"/>
          <w:iCs/>
          <w:sz w:val="20"/>
          <w:szCs w:val="20"/>
        </w:rPr>
        <w:t>A 5.1.Măsuri pentru asigurarea participării directe a grupului țintă în definirea priorităților relevante copiilor</w:t>
      </w:r>
    </w:p>
    <w:p w14:paraId="233A2C77" w14:textId="77777777" w:rsidR="00A94ED1" w:rsidRPr="00A94ED1" w:rsidRDefault="00A94ED1" w:rsidP="00A94ED1">
      <w:pPr>
        <w:spacing w:after="120"/>
        <w:ind w:firstLine="720"/>
        <w:jc w:val="both"/>
        <w:rPr>
          <w:rFonts w:asciiTheme="minorHAnsi" w:hAnsiTheme="minorHAnsi" w:cstheme="minorHAnsi"/>
          <w:iCs/>
          <w:sz w:val="20"/>
          <w:szCs w:val="20"/>
        </w:rPr>
      </w:pPr>
      <w:r w:rsidRPr="00A94ED1">
        <w:rPr>
          <w:rFonts w:asciiTheme="minorHAnsi" w:hAnsiTheme="minorHAnsi" w:cstheme="minorHAnsi"/>
          <w:iCs/>
          <w:sz w:val="20"/>
          <w:szCs w:val="20"/>
        </w:rPr>
        <w:t>A 5.2.Promovarea voluntariatului și a participării la activități sociale în rândul copiilor</w:t>
      </w:r>
    </w:p>
    <w:p w14:paraId="09C883F6" w14:textId="77777777" w:rsidR="00A94ED1" w:rsidRPr="00A94ED1" w:rsidRDefault="00A94ED1" w:rsidP="00A94ED1">
      <w:pPr>
        <w:spacing w:after="120"/>
        <w:jc w:val="both"/>
        <w:rPr>
          <w:rFonts w:asciiTheme="minorHAnsi" w:hAnsiTheme="minorHAnsi" w:cstheme="minorHAnsi"/>
          <w:b/>
          <w:bCs/>
          <w:iCs/>
          <w:sz w:val="20"/>
          <w:szCs w:val="20"/>
        </w:rPr>
      </w:pPr>
      <w:r w:rsidRPr="00A94ED1">
        <w:rPr>
          <w:rFonts w:asciiTheme="minorHAnsi" w:hAnsiTheme="minorHAnsi" w:cstheme="minorHAnsi"/>
          <w:b/>
          <w:bCs/>
          <w:iCs/>
          <w:sz w:val="20"/>
          <w:szCs w:val="20"/>
        </w:rPr>
        <w:t>A 6. Măsuri suplimentare pentru îmbunătățirea accesului copiilor la servicii de calitate</w:t>
      </w:r>
    </w:p>
    <w:p w14:paraId="6C7B26B7" w14:textId="77777777" w:rsidR="00A94ED1" w:rsidRPr="00A94ED1" w:rsidRDefault="00A94ED1" w:rsidP="00A94ED1">
      <w:pPr>
        <w:spacing w:after="120"/>
        <w:ind w:firstLine="720"/>
        <w:jc w:val="both"/>
        <w:rPr>
          <w:rFonts w:asciiTheme="minorHAnsi" w:hAnsiTheme="minorHAnsi" w:cstheme="minorHAnsi"/>
          <w:iCs/>
          <w:sz w:val="20"/>
          <w:szCs w:val="20"/>
        </w:rPr>
      </w:pPr>
      <w:r w:rsidRPr="00A94ED1">
        <w:rPr>
          <w:rFonts w:asciiTheme="minorHAnsi" w:hAnsiTheme="minorHAnsi" w:cstheme="minorHAnsi"/>
          <w:iCs/>
          <w:sz w:val="20"/>
          <w:szCs w:val="20"/>
        </w:rPr>
        <w:t>A 6.1.Campanie de informare cu privire la nevoile și drepturile copiilor</w:t>
      </w:r>
    </w:p>
    <w:p w14:paraId="4B893D15" w14:textId="77777777" w:rsidR="00A94ED1" w:rsidRPr="00A94ED1" w:rsidRDefault="00A94ED1" w:rsidP="00A94ED1">
      <w:pPr>
        <w:spacing w:after="120"/>
        <w:ind w:firstLine="720"/>
        <w:jc w:val="both"/>
        <w:rPr>
          <w:rFonts w:asciiTheme="minorHAnsi" w:hAnsiTheme="minorHAnsi" w:cstheme="minorHAnsi"/>
          <w:iCs/>
          <w:sz w:val="20"/>
          <w:szCs w:val="20"/>
        </w:rPr>
      </w:pPr>
      <w:r w:rsidRPr="00A94ED1">
        <w:rPr>
          <w:rFonts w:asciiTheme="minorHAnsi" w:hAnsiTheme="minorHAnsi" w:cstheme="minorHAnsi"/>
          <w:iCs/>
          <w:sz w:val="20"/>
          <w:szCs w:val="20"/>
        </w:rPr>
        <w:t>A 6.2.Măsuri suport pentru familiile aflate în situații de risc</w:t>
      </w:r>
    </w:p>
    <w:p w14:paraId="6AF9192E" w14:textId="77777777" w:rsidR="00A94ED1" w:rsidRPr="00A94ED1" w:rsidRDefault="00A94ED1" w:rsidP="00A94ED1">
      <w:pPr>
        <w:spacing w:after="120"/>
        <w:jc w:val="both"/>
        <w:rPr>
          <w:rFonts w:asciiTheme="minorHAnsi" w:hAnsiTheme="minorHAnsi" w:cstheme="minorHAnsi"/>
          <w:b/>
          <w:i/>
          <w:iCs/>
          <w:color w:val="3CA1BC" w:themeColor="accent1"/>
          <w:sz w:val="22"/>
          <w:szCs w:val="22"/>
        </w:rPr>
      </w:pPr>
      <w:r w:rsidRPr="00A94ED1">
        <w:rPr>
          <w:rFonts w:asciiTheme="minorHAnsi" w:hAnsiTheme="minorHAnsi" w:cstheme="minorHAnsi"/>
          <w:b/>
          <w:i/>
          <w:iCs/>
          <w:color w:val="3CA1BC" w:themeColor="accent1"/>
        </w:rPr>
        <w:t>Rezultate aferente planificate</w:t>
      </w:r>
    </w:p>
    <w:p w14:paraId="7147EFA5" w14:textId="77777777" w:rsidR="00A94ED1" w:rsidRPr="00103084" w:rsidRDefault="00A94ED1" w:rsidP="00103084">
      <w:pPr>
        <w:pStyle w:val="ListParagraph"/>
        <w:numPr>
          <w:ilvl w:val="0"/>
          <w:numId w:val="38"/>
        </w:numPr>
        <w:spacing w:line="256" w:lineRule="auto"/>
        <w:jc w:val="both"/>
        <w:rPr>
          <w:rFonts w:eastAsia="Times New Roman" w:cstheme="minorHAnsi"/>
          <w:color w:val="222222"/>
          <w:sz w:val="20"/>
          <w:szCs w:val="20"/>
        </w:rPr>
      </w:pPr>
      <w:r w:rsidRPr="00103084">
        <w:rPr>
          <w:rFonts w:eastAsia="Times New Roman" w:cstheme="minorHAnsi"/>
          <w:color w:val="222222"/>
          <w:sz w:val="20"/>
          <w:szCs w:val="20"/>
        </w:rPr>
        <w:t xml:space="preserve">8 </w:t>
      </w:r>
      <w:proofErr w:type="spellStart"/>
      <w:r w:rsidRPr="00103084">
        <w:rPr>
          <w:rFonts w:eastAsia="Times New Roman" w:cstheme="minorHAnsi"/>
          <w:color w:val="222222"/>
          <w:sz w:val="20"/>
          <w:szCs w:val="20"/>
        </w:rPr>
        <w:t>proceduri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operaționale</w:t>
      </w:r>
      <w:proofErr w:type="spellEnd"/>
      <w:r w:rsidRPr="00103084">
        <w:rPr>
          <w:rFonts w:eastAsia="Times New Roman" w:cstheme="minorHAnsi"/>
          <w:color w:val="222222"/>
          <w:sz w:val="20"/>
          <w:szCs w:val="20"/>
        </w:rPr>
        <w:t xml:space="preserve"> elaborate </w:t>
      </w:r>
      <w:proofErr w:type="spellStart"/>
      <w:r w:rsidRPr="00103084">
        <w:rPr>
          <w:rFonts w:eastAsia="Times New Roman" w:cstheme="minorHAnsi"/>
          <w:color w:val="222222"/>
          <w:sz w:val="20"/>
          <w:szCs w:val="20"/>
        </w:rPr>
        <w:t>în</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vederea</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eficientizării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procesului</w:t>
      </w:r>
      <w:proofErr w:type="spellEnd"/>
      <w:r w:rsidRPr="00103084">
        <w:rPr>
          <w:rFonts w:eastAsia="Times New Roman" w:cstheme="minorHAnsi"/>
          <w:color w:val="222222"/>
          <w:sz w:val="20"/>
          <w:szCs w:val="20"/>
        </w:rPr>
        <w:t xml:space="preserve"> de </w:t>
      </w:r>
      <w:proofErr w:type="spellStart"/>
      <w:r w:rsidRPr="00103084">
        <w:rPr>
          <w:rFonts w:eastAsia="Times New Roman" w:cstheme="minorHAnsi"/>
          <w:color w:val="222222"/>
          <w:sz w:val="20"/>
          <w:szCs w:val="20"/>
        </w:rPr>
        <w:t>implementare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și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maximizare</w:t>
      </w:r>
      <w:proofErr w:type="spellEnd"/>
      <w:r w:rsidRPr="00103084">
        <w:rPr>
          <w:rFonts w:eastAsia="Times New Roman" w:cstheme="minorHAnsi"/>
          <w:color w:val="222222"/>
          <w:sz w:val="20"/>
          <w:szCs w:val="20"/>
        </w:rPr>
        <w:t xml:space="preserve"> a </w:t>
      </w:r>
      <w:proofErr w:type="spellStart"/>
      <w:proofErr w:type="gramStart"/>
      <w:r w:rsidRPr="00103084">
        <w:rPr>
          <w:rFonts w:eastAsia="Times New Roman" w:cstheme="minorHAnsi"/>
          <w:color w:val="222222"/>
          <w:sz w:val="20"/>
          <w:szCs w:val="20"/>
        </w:rPr>
        <w:t>rezultatelor</w:t>
      </w:r>
      <w:proofErr w:type="spellEnd"/>
      <w:r w:rsidRPr="00103084">
        <w:rPr>
          <w:rFonts w:eastAsia="Times New Roman" w:cstheme="minorHAnsi"/>
          <w:color w:val="222222"/>
          <w:sz w:val="20"/>
          <w:szCs w:val="20"/>
        </w:rPr>
        <w:t>;</w:t>
      </w:r>
      <w:proofErr w:type="gramEnd"/>
    </w:p>
    <w:p w14:paraId="6FC1898B" w14:textId="77777777" w:rsidR="00A94ED1" w:rsidRPr="00103084" w:rsidRDefault="00A94ED1" w:rsidP="00103084">
      <w:pPr>
        <w:pStyle w:val="ListParagraph"/>
        <w:numPr>
          <w:ilvl w:val="0"/>
          <w:numId w:val="38"/>
        </w:numPr>
        <w:spacing w:line="256" w:lineRule="auto"/>
        <w:jc w:val="both"/>
        <w:rPr>
          <w:rFonts w:eastAsia="Times New Roman" w:cstheme="minorHAnsi"/>
          <w:color w:val="222222"/>
          <w:sz w:val="20"/>
          <w:szCs w:val="20"/>
        </w:rPr>
      </w:pPr>
      <w:r w:rsidRPr="00103084">
        <w:rPr>
          <w:rFonts w:eastAsia="Times New Roman" w:cstheme="minorHAnsi"/>
          <w:color w:val="222222"/>
          <w:sz w:val="20"/>
          <w:szCs w:val="20"/>
        </w:rPr>
        <w:t xml:space="preserve">1 </w:t>
      </w:r>
      <w:proofErr w:type="spellStart"/>
      <w:r w:rsidRPr="00103084">
        <w:rPr>
          <w:rFonts w:eastAsia="Times New Roman" w:cstheme="minorHAnsi"/>
          <w:color w:val="222222"/>
          <w:sz w:val="20"/>
          <w:szCs w:val="20"/>
        </w:rPr>
        <w:t>campanie</w:t>
      </w:r>
      <w:proofErr w:type="spellEnd"/>
      <w:r w:rsidRPr="00103084">
        <w:rPr>
          <w:rFonts w:eastAsia="Times New Roman" w:cstheme="minorHAnsi"/>
          <w:color w:val="222222"/>
          <w:sz w:val="20"/>
          <w:szCs w:val="20"/>
        </w:rPr>
        <w:t xml:space="preserve"> de </w:t>
      </w:r>
      <w:proofErr w:type="spellStart"/>
      <w:r w:rsidRPr="00103084">
        <w:rPr>
          <w:rFonts w:eastAsia="Times New Roman" w:cstheme="minorHAnsi"/>
          <w:color w:val="222222"/>
          <w:sz w:val="20"/>
          <w:szCs w:val="20"/>
        </w:rPr>
        <w:t>informare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și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selecție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participanți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prin</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intermediul</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căreia</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vor</w:t>
      </w:r>
      <w:proofErr w:type="spellEnd"/>
      <w:r w:rsidRPr="00103084">
        <w:rPr>
          <w:rFonts w:eastAsia="Times New Roman" w:cstheme="minorHAnsi"/>
          <w:color w:val="222222"/>
          <w:sz w:val="20"/>
          <w:szCs w:val="20"/>
        </w:rPr>
        <w:t xml:space="preserve"> fi </w:t>
      </w:r>
      <w:proofErr w:type="spellStart"/>
      <w:r w:rsidRPr="00103084">
        <w:rPr>
          <w:rFonts w:eastAsia="Times New Roman" w:cstheme="minorHAnsi"/>
          <w:color w:val="222222"/>
          <w:sz w:val="20"/>
          <w:szCs w:val="20"/>
        </w:rPr>
        <w:t>identificați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participanții</w:t>
      </w:r>
      <w:proofErr w:type="spellEnd"/>
      <w:r w:rsidRPr="00103084">
        <w:rPr>
          <w:rFonts w:eastAsia="Times New Roman" w:cstheme="minorHAnsi"/>
          <w:color w:val="222222"/>
          <w:sz w:val="20"/>
          <w:szCs w:val="20"/>
        </w:rPr>
        <w:t xml:space="preserve"> la </w:t>
      </w:r>
      <w:proofErr w:type="spellStart"/>
      <w:r w:rsidRPr="00103084">
        <w:rPr>
          <w:rFonts w:eastAsia="Times New Roman" w:cstheme="minorHAnsi"/>
          <w:color w:val="222222"/>
          <w:sz w:val="20"/>
          <w:szCs w:val="20"/>
        </w:rPr>
        <w:t>grupul</w:t>
      </w:r>
      <w:proofErr w:type="spellEnd"/>
      <w:r w:rsidRPr="00103084">
        <w:rPr>
          <w:rFonts w:eastAsia="Times New Roman" w:cstheme="minorHAnsi"/>
          <w:color w:val="222222"/>
          <w:sz w:val="20"/>
          <w:szCs w:val="20"/>
        </w:rPr>
        <w:t xml:space="preserve"> </w:t>
      </w:r>
      <w:proofErr w:type="spellStart"/>
      <w:proofErr w:type="gramStart"/>
      <w:r w:rsidRPr="00103084">
        <w:rPr>
          <w:rFonts w:eastAsia="Times New Roman" w:cstheme="minorHAnsi"/>
          <w:color w:val="222222"/>
          <w:sz w:val="20"/>
          <w:szCs w:val="20"/>
        </w:rPr>
        <w:t>țintă</w:t>
      </w:r>
      <w:proofErr w:type="spellEnd"/>
      <w:r w:rsidRPr="00103084">
        <w:rPr>
          <w:rFonts w:eastAsia="Times New Roman" w:cstheme="minorHAnsi"/>
          <w:color w:val="222222"/>
          <w:sz w:val="20"/>
          <w:szCs w:val="20"/>
        </w:rPr>
        <w:t>;</w:t>
      </w:r>
      <w:proofErr w:type="gramEnd"/>
      <w:r w:rsidRPr="00103084">
        <w:rPr>
          <w:rFonts w:eastAsia="Times New Roman" w:cstheme="minorHAnsi"/>
          <w:color w:val="222222"/>
          <w:sz w:val="20"/>
          <w:szCs w:val="20"/>
        </w:rPr>
        <w:t xml:space="preserve"> </w:t>
      </w:r>
    </w:p>
    <w:p w14:paraId="6EC69C65" w14:textId="77777777" w:rsidR="00A94ED1" w:rsidRPr="00103084" w:rsidRDefault="00A94ED1" w:rsidP="00103084">
      <w:pPr>
        <w:pStyle w:val="ListParagraph"/>
        <w:numPr>
          <w:ilvl w:val="0"/>
          <w:numId w:val="38"/>
        </w:numPr>
        <w:spacing w:line="256" w:lineRule="auto"/>
        <w:jc w:val="both"/>
        <w:rPr>
          <w:rFonts w:eastAsia="Times New Roman" w:cstheme="minorHAnsi"/>
          <w:color w:val="222222"/>
          <w:sz w:val="20"/>
          <w:szCs w:val="20"/>
        </w:rPr>
      </w:pPr>
      <w:r w:rsidRPr="00103084">
        <w:rPr>
          <w:rFonts w:eastAsia="Times New Roman" w:cstheme="minorHAnsi"/>
          <w:color w:val="222222"/>
          <w:sz w:val="20"/>
          <w:szCs w:val="20"/>
        </w:rPr>
        <w:t xml:space="preserve">1 </w:t>
      </w:r>
      <w:proofErr w:type="spellStart"/>
      <w:r w:rsidRPr="00103084">
        <w:rPr>
          <w:rFonts w:eastAsia="Times New Roman" w:cstheme="minorHAnsi"/>
          <w:color w:val="222222"/>
          <w:sz w:val="20"/>
          <w:szCs w:val="20"/>
        </w:rPr>
        <w:t>procedură</w:t>
      </w:r>
      <w:proofErr w:type="spellEnd"/>
      <w:r w:rsidRPr="00103084">
        <w:rPr>
          <w:rFonts w:eastAsia="Times New Roman" w:cstheme="minorHAnsi"/>
          <w:color w:val="222222"/>
          <w:sz w:val="20"/>
          <w:szCs w:val="20"/>
        </w:rPr>
        <w:t xml:space="preserve"> de </w:t>
      </w:r>
      <w:proofErr w:type="spellStart"/>
      <w:r w:rsidRPr="00103084">
        <w:rPr>
          <w:rFonts w:eastAsia="Times New Roman" w:cstheme="minorHAnsi"/>
          <w:color w:val="222222"/>
          <w:sz w:val="20"/>
          <w:szCs w:val="20"/>
        </w:rPr>
        <w:t>recrutare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și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menținere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grup</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țintă</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elaborată</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prin</w:t>
      </w:r>
      <w:proofErr w:type="spellEnd"/>
      <w:r w:rsidRPr="00103084">
        <w:rPr>
          <w:rFonts w:eastAsia="Times New Roman" w:cstheme="minorHAnsi"/>
          <w:color w:val="222222"/>
          <w:sz w:val="20"/>
          <w:szCs w:val="20"/>
        </w:rPr>
        <w:t xml:space="preserve"> care se </w:t>
      </w:r>
      <w:proofErr w:type="spellStart"/>
      <w:r w:rsidRPr="00103084">
        <w:rPr>
          <w:rFonts w:eastAsia="Times New Roman" w:cstheme="minorHAnsi"/>
          <w:color w:val="222222"/>
          <w:sz w:val="20"/>
          <w:szCs w:val="20"/>
        </w:rPr>
        <w:t>va</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stabili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maniera</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în</w:t>
      </w:r>
      <w:proofErr w:type="spellEnd"/>
      <w:r w:rsidRPr="00103084">
        <w:rPr>
          <w:rFonts w:eastAsia="Times New Roman" w:cstheme="minorHAnsi"/>
          <w:color w:val="222222"/>
          <w:sz w:val="20"/>
          <w:szCs w:val="20"/>
        </w:rPr>
        <w:t xml:space="preserve"> care se </w:t>
      </w:r>
      <w:proofErr w:type="spellStart"/>
      <w:r w:rsidRPr="00103084">
        <w:rPr>
          <w:rFonts w:eastAsia="Times New Roman" w:cstheme="minorHAnsi"/>
          <w:color w:val="222222"/>
          <w:sz w:val="20"/>
          <w:szCs w:val="20"/>
        </w:rPr>
        <w:t>va</w:t>
      </w:r>
      <w:proofErr w:type="spellEnd"/>
      <w:r w:rsidRPr="00103084">
        <w:rPr>
          <w:rFonts w:eastAsia="Times New Roman" w:cstheme="minorHAnsi"/>
          <w:color w:val="222222"/>
          <w:sz w:val="20"/>
          <w:szCs w:val="20"/>
        </w:rPr>
        <w:t xml:space="preserve"> face </w:t>
      </w:r>
      <w:proofErr w:type="spellStart"/>
      <w:r w:rsidRPr="00103084">
        <w:rPr>
          <w:rFonts w:eastAsia="Times New Roman" w:cstheme="minorHAnsi"/>
          <w:color w:val="222222"/>
          <w:sz w:val="20"/>
          <w:szCs w:val="20"/>
        </w:rPr>
        <w:t>recrutarea</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celor</w:t>
      </w:r>
      <w:proofErr w:type="spellEnd"/>
      <w:r w:rsidRPr="00103084">
        <w:rPr>
          <w:rFonts w:eastAsia="Times New Roman" w:cstheme="minorHAnsi"/>
          <w:color w:val="222222"/>
          <w:sz w:val="20"/>
          <w:szCs w:val="20"/>
        </w:rPr>
        <w:t xml:space="preserve"> 230 de </w:t>
      </w:r>
      <w:proofErr w:type="spellStart"/>
      <w:r w:rsidRPr="00103084">
        <w:rPr>
          <w:rFonts w:eastAsia="Times New Roman" w:cstheme="minorHAnsi"/>
          <w:color w:val="222222"/>
          <w:sz w:val="20"/>
          <w:szCs w:val="20"/>
        </w:rPr>
        <w:t>persoane</w:t>
      </w:r>
      <w:proofErr w:type="spellEnd"/>
      <w:r w:rsidRPr="00103084">
        <w:rPr>
          <w:rFonts w:eastAsia="Times New Roman" w:cstheme="minorHAnsi"/>
          <w:color w:val="222222"/>
          <w:sz w:val="20"/>
          <w:szCs w:val="20"/>
        </w:rPr>
        <w:t xml:space="preserve"> care </w:t>
      </w:r>
      <w:proofErr w:type="spellStart"/>
      <w:r w:rsidRPr="00103084">
        <w:rPr>
          <w:rFonts w:eastAsia="Times New Roman" w:cstheme="minorHAnsi"/>
          <w:color w:val="222222"/>
          <w:sz w:val="20"/>
          <w:szCs w:val="20"/>
        </w:rPr>
        <w:t>urmează</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să</w:t>
      </w:r>
      <w:proofErr w:type="spellEnd"/>
      <w:r w:rsidRPr="00103084">
        <w:rPr>
          <w:rFonts w:eastAsia="Times New Roman" w:cstheme="minorHAnsi"/>
          <w:color w:val="222222"/>
          <w:sz w:val="20"/>
          <w:szCs w:val="20"/>
        </w:rPr>
        <w:t xml:space="preserve"> fie implicate </w:t>
      </w:r>
      <w:proofErr w:type="spellStart"/>
      <w:r w:rsidRPr="00103084">
        <w:rPr>
          <w:rFonts w:eastAsia="Times New Roman" w:cstheme="minorHAnsi"/>
          <w:color w:val="222222"/>
          <w:sz w:val="20"/>
          <w:szCs w:val="20"/>
        </w:rPr>
        <w:t>în</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cadrul</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proiectului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modalitatea</w:t>
      </w:r>
      <w:proofErr w:type="spellEnd"/>
      <w:r w:rsidRPr="00103084">
        <w:rPr>
          <w:rFonts w:eastAsia="Times New Roman" w:cstheme="minorHAnsi"/>
          <w:color w:val="222222"/>
          <w:sz w:val="20"/>
          <w:szCs w:val="20"/>
        </w:rPr>
        <w:t xml:space="preserve"> de </w:t>
      </w:r>
      <w:proofErr w:type="spellStart"/>
      <w:r w:rsidRPr="00103084">
        <w:rPr>
          <w:rFonts w:eastAsia="Times New Roman" w:cstheme="minorHAnsi"/>
          <w:color w:val="222222"/>
          <w:sz w:val="20"/>
          <w:szCs w:val="20"/>
        </w:rPr>
        <w:t>repartizare</w:t>
      </w:r>
      <w:proofErr w:type="spellEnd"/>
      <w:r w:rsidRPr="00103084">
        <w:rPr>
          <w:rFonts w:eastAsia="Times New Roman" w:cstheme="minorHAnsi"/>
          <w:color w:val="222222"/>
          <w:sz w:val="20"/>
          <w:szCs w:val="20"/>
        </w:rPr>
        <w:t xml:space="preserve"> pe </w:t>
      </w:r>
      <w:proofErr w:type="spellStart"/>
      <w:r w:rsidRPr="00103084">
        <w:rPr>
          <w:rFonts w:eastAsia="Times New Roman" w:cstheme="minorHAnsi"/>
          <w:color w:val="222222"/>
          <w:sz w:val="20"/>
          <w:szCs w:val="20"/>
        </w:rPr>
        <w:t>activități</w:t>
      </w:r>
      <w:proofErr w:type="spellEnd"/>
      <w:r w:rsidRPr="00103084">
        <w:rPr>
          <w:rFonts w:eastAsia="Times New Roman" w:cstheme="minorHAnsi"/>
          <w:color w:val="222222"/>
          <w:sz w:val="20"/>
          <w:szCs w:val="20"/>
        </w:rPr>
        <w:t>/</w:t>
      </w:r>
      <w:proofErr w:type="spellStart"/>
      <w:r w:rsidRPr="00103084">
        <w:rPr>
          <w:rFonts w:eastAsia="Times New Roman" w:cstheme="minorHAnsi"/>
          <w:color w:val="222222"/>
          <w:sz w:val="20"/>
          <w:szCs w:val="20"/>
        </w:rPr>
        <w:t>tipuri</w:t>
      </w:r>
      <w:proofErr w:type="spellEnd"/>
      <w:r w:rsidRPr="00103084">
        <w:rPr>
          <w:rFonts w:eastAsia="Times New Roman" w:cstheme="minorHAnsi"/>
          <w:color w:val="222222"/>
          <w:sz w:val="20"/>
          <w:szCs w:val="20"/>
        </w:rPr>
        <w:t xml:space="preserve"> de </w:t>
      </w:r>
      <w:proofErr w:type="spellStart"/>
      <w:r w:rsidRPr="00103084">
        <w:rPr>
          <w:rFonts w:eastAsia="Times New Roman" w:cstheme="minorHAnsi"/>
          <w:color w:val="222222"/>
          <w:sz w:val="20"/>
          <w:szCs w:val="20"/>
        </w:rPr>
        <w:t>servicii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în</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funcție</w:t>
      </w:r>
      <w:proofErr w:type="spellEnd"/>
      <w:r w:rsidRPr="00103084">
        <w:rPr>
          <w:rFonts w:eastAsia="Times New Roman" w:cstheme="minorHAnsi"/>
          <w:color w:val="222222"/>
          <w:sz w:val="20"/>
          <w:szCs w:val="20"/>
        </w:rPr>
        <w:t xml:space="preserve"> de </w:t>
      </w:r>
      <w:proofErr w:type="spellStart"/>
      <w:r w:rsidRPr="00103084">
        <w:rPr>
          <w:rFonts w:eastAsia="Times New Roman" w:cstheme="minorHAnsi"/>
          <w:color w:val="222222"/>
          <w:sz w:val="20"/>
          <w:szCs w:val="20"/>
        </w:rPr>
        <w:t>nevoi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și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modalitatea</w:t>
      </w:r>
      <w:proofErr w:type="spellEnd"/>
      <w:r w:rsidRPr="00103084">
        <w:rPr>
          <w:rFonts w:eastAsia="Times New Roman" w:cstheme="minorHAnsi"/>
          <w:color w:val="222222"/>
          <w:sz w:val="20"/>
          <w:szCs w:val="20"/>
        </w:rPr>
        <w:t xml:space="preserve"> de </w:t>
      </w:r>
      <w:proofErr w:type="spellStart"/>
      <w:r w:rsidRPr="00103084">
        <w:rPr>
          <w:rFonts w:eastAsia="Times New Roman" w:cstheme="minorHAnsi"/>
          <w:color w:val="222222"/>
          <w:sz w:val="20"/>
          <w:szCs w:val="20"/>
        </w:rPr>
        <w:t>menținere</w:t>
      </w:r>
      <w:proofErr w:type="spellEnd"/>
      <w:r w:rsidRPr="00103084">
        <w:rPr>
          <w:rFonts w:eastAsia="Times New Roman" w:cstheme="minorHAnsi"/>
          <w:color w:val="222222"/>
          <w:sz w:val="20"/>
          <w:szCs w:val="20"/>
        </w:rPr>
        <w:t xml:space="preserve"> a </w:t>
      </w:r>
      <w:proofErr w:type="spellStart"/>
      <w:r w:rsidRPr="00103084">
        <w:rPr>
          <w:rFonts w:eastAsia="Times New Roman" w:cstheme="minorHAnsi"/>
          <w:color w:val="222222"/>
          <w:sz w:val="20"/>
          <w:szCs w:val="20"/>
        </w:rPr>
        <w:t>grupului</w:t>
      </w:r>
      <w:proofErr w:type="spellEnd"/>
      <w:r w:rsidRPr="00103084">
        <w:rPr>
          <w:rFonts w:eastAsia="Times New Roman" w:cstheme="minorHAnsi"/>
          <w:color w:val="222222"/>
          <w:sz w:val="20"/>
          <w:szCs w:val="20"/>
        </w:rPr>
        <w:t xml:space="preserve"> </w:t>
      </w:r>
      <w:proofErr w:type="spellStart"/>
      <w:proofErr w:type="gramStart"/>
      <w:r w:rsidRPr="00103084">
        <w:rPr>
          <w:rFonts w:eastAsia="Times New Roman" w:cstheme="minorHAnsi"/>
          <w:color w:val="222222"/>
          <w:sz w:val="20"/>
          <w:szCs w:val="20"/>
        </w:rPr>
        <w:t>țintă</w:t>
      </w:r>
      <w:proofErr w:type="spellEnd"/>
      <w:r w:rsidRPr="00103084">
        <w:rPr>
          <w:rFonts w:eastAsia="Times New Roman" w:cstheme="minorHAnsi"/>
          <w:color w:val="222222"/>
          <w:sz w:val="20"/>
          <w:szCs w:val="20"/>
        </w:rPr>
        <w:t>;</w:t>
      </w:r>
      <w:proofErr w:type="gramEnd"/>
    </w:p>
    <w:p w14:paraId="546AB51E" w14:textId="77777777" w:rsidR="00A94ED1" w:rsidRPr="00103084" w:rsidRDefault="00A94ED1" w:rsidP="00103084">
      <w:pPr>
        <w:pStyle w:val="ListParagraph"/>
        <w:numPr>
          <w:ilvl w:val="0"/>
          <w:numId w:val="38"/>
        </w:numPr>
        <w:spacing w:line="256" w:lineRule="auto"/>
        <w:jc w:val="both"/>
        <w:rPr>
          <w:rFonts w:eastAsia="Times New Roman" w:cstheme="minorHAnsi"/>
          <w:color w:val="222222"/>
          <w:sz w:val="20"/>
          <w:szCs w:val="20"/>
        </w:rPr>
      </w:pPr>
      <w:r w:rsidRPr="00103084">
        <w:rPr>
          <w:rFonts w:eastAsia="Times New Roman" w:cstheme="minorHAnsi"/>
          <w:color w:val="222222"/>
          <w:sz w:val="20"/>
          <w:szCs w:val="20"/>
        </w:rPr>
        <w:t xml:space="preserve">230 de </w:t>
      </w:r>
      <w:proofErr w:type="spellStart"/>
      <w:r w:rsidRPr="00103084">
        <w:rPr>
          <w:rFonts w:eastAsia="Times New Roman" w:cstheme="minorHAnsi"/>
          <w:color w:val="222222"/>
          <w:sz w:val="20"/>
          <w:szCs w:val="20"/>
        </w:rPr>
        <w:t>persoane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recrutate</w:t>
      </w:r>
      <w:proofErr w:type="spellEnd"/>
      <w:r w:rsidRPr="00103084">
        <w:rPr>
          <w:rFonts w:eastAsia="Times New Roman" w:cstheme="minorHAnsi"/>
          <w:color w:val="222222"/>
          <w:sz w:val="20"/>
          <w:szCs w:val="20"/>
        </w:rPr>
        <w:t xml:space="preserve"> pentru </w:t>
      </w:r>
      <w:proofErr w:type="spellStart"/>
      <w:r w:rsidRPr="00103084">
        <w:rPr>
          <w:rFonts w:eastAsia="Times New Roman" w:cstheme="minorHAnsi"/>
          <w:color w:val="222222"/>
          <w:sz w:val="20"/>
          <w:szCs w:val="20"/>
        </w:rPr>
        <w:t>participare</w:t>
      </w:r>
      <w:proofErr w:type="spellEnd"/>
      <w:r w:rsidRPr="00103084">
        <w:rPr>
          <w:rFonts w:eastAsia="Times New Roman" w:cstheme="minorHAnsi"/>
          <w:color w:val="222222"/>
          <w:sz w:val="20"/>
          <w:szCs w:val="20"/>
        </w:rPr>
        <w:t xml:space="preserve"> la </w:t>
      </w:r>
      <w:proofErr w:type="spellStart"/>
      <w:r w:rsidRPr="00103084">
        <w:rPr>
          <w:rFonts w:eastAsia="Times New Roman" w:cstheme="minorHAnsi"/>
          <w:color w:val="222222"/>
          <w:sz w:val="20"/>
          <w:szCs w:val="20"/>
        </w:rPr>
        <w:t>activitățile</w:t>
      </w:r>
      <w:proofErr w:type="spellEnd"/>
      <w:r w:rsidRPr="00103084">
        <w:rPr>
          <w:rFonts w:eastAsia="Times New Roman" w:cstheme="minorHAnsi"/>
          <w:color w:val="222222"/>
          <w:sz w:val="20"/>
          <w:szCs w:val="20"/>
        </w:rPr>
        <w:t xml:space="preserve"> din </w:t>
      </w:r>
      <w:proofErr w:type="spellStart"/>
      <w:r w:rsidRPr="00103084">
        <w:rPr>
          <w:rFonts w:eastAsia="Times New Roman" w:cstheme="minorHAnsi"/>
          <w:color w:val="222222"/>
          <w:sz w:val="20"/>
          <w:szCs w:val="20"/>
        </w:rPr>
        <w:t>cadrul</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proiectului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și</w:t>
      </w:r>
      <w:proofErr w:type="spellEnd"/>
      <w:r w:rsidRPr="00103084">
        <w:rPr>
          <w:rFonts w:eastAsia="Times New Roman" w:cstheme="minorHAnsi"/>
          <w:color w:val="222222"/>
          <w:sz w:val="20"/>
          <w:szCs w:val="20"/>
        </w:rPr>
        <w:t xml:space="preserve"> pentru a beneficia de </w:t>
      </w:r>
      <w:proofErr w:type="spellStart"/>
      <w:r w:rsidRPr="00103084">
        <w:rPr>
          <w:rFonts w:eastAsia="Times New Roman" w:cstheme="minorHAnsi"/>
          <w:color w:val="222222"/>
          <w:sz w:val="20"/>
          <w:szCs w:val="20"/>
        </w:rPr>
        <w:t>serviciile</w:t>
      </w:r>
      <w:proofErr w:type="spellEnd"/>
      <w:r w:rsidRPr="00103084">
        <w:rPr>
          <w:rFonts w:eastAsia="Times New Roman" w:cstheme="minorHAnsi"/>
          <w:color w:val="222222"/>
          <w:sz w:val="20"/>
          <w:szCs w:val="20"/>
        </w:rPr>
        <w:t xml:space="preserve"> integrate </w:t>
      </w:r>
      <w:proofErr w:type="spellStart"/>
      <w:r w:rsidRPr="00103084">
        <w:rPr>
          <w:rFonts w:eastAsia="Times New Roman" w:cstheme="minorHAnsi"/>
          <w:color w:val="222222"/>
          <w:sz w:val="20"/>
          <w:szCs w:val="20"/>
        </w:rPr>
        <w:t>furnizate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în</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vederea</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reducerii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riscului</w:t>
      </w:r>
      <w:proofErr w:type="spellEnd"/>
      <w:r w:rsidRPr="00103084">
        <w:rPr>
          <w:rFonts w:eastAsia="Times New Roman" w:cstheme="minorHAnsi"/>
          <w:color w:val="222222"/>
          <w:sz w:val="20"/>
          <w:szCs w:val="20"/>
        </w:rPr>
        <w:t xml:space="preserve"> de </w:t>
      </w:r>
      <w:proofErr w:type="spellStart"/>
      <w:r w:rsidRPr="00103084">
        <w:rPr>
          <w:rFonts w:eastAsia="Times New Roman" w:cstheme="minorHAnsi"/>
          <w:color w:val="222222"/>
          <w:sz w:val="20"/>
          <w:szCs w:val="20"/>
        </w:rPr>
        <w:t>sărăcie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și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excluziune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socială</w:t>
      </w:r>
      <w:proofErr w:type="spellEnd"/>
      <w:r w:rsidRPr="00103084">
        <w:rPr>
          <w:rFonts w:eastAsia="Times New Roman" w:cstheme="minorHAnsi"/>
          <w:color w:val="222222"/>
          <w:sz w:val="20"/>
          <w:szCs w:val="20"/>
        </w:rPr>
        <w:t xml:space="preserve">, de </w:t>
      </w:r>
      <w:proofErr w:type="spellStart"/>
      <w:r w:rsidRPr="00103084">
        <w:rPr>
          <w:rFonts w:eastAsia="Times New Roman" w:cstheme="minorHAnsi"/>
          <w:color w:val="222222"/>
          <w:sz w:val="20"/>
          <w:szCs w:val="20"/>
        </w:rPr>
        <w:t>promovare</w:t>
      </w:r>
      <w:proofErr w:type="spellEnd"/>
      <w:r w:rsidRPr="00103084">
        <w:rPr>
          <w:rFonts w:eastAsia="Times New Roman" w:cstheme="minorHAnsi"/>
          <w:color w:val="222222"/>
          <w:sz w:val="20"/>
          <w:szCs w:val="20"/>
        </w:rPr>
        <w:t xml:space="preserve"> a </w:t>
      </w:r>
      <w:proofErr w:type="spellStart"/>
      <w:r w:rsidRPr="00103084">
        <w:rPr>
          <w:rFonts w:eastAsia="Times New Roman" w:cstheme="minorHAnsi"/>
          <w:color w:val="222222"/>
          <w:sz w:val="20"/>
          <w:szCs w:val="20"/>
        </w:rPr>
        <w:t>unei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societăți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incluzive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și</w:t>
      </w:r>
      <w:proofErr w:type="spellEnd"/>
      <w:r w:rsidRPr="00103084">
        <w:rPr>
          <w:rFonts w:eastAsia="Times New Roman" w:cstheme="minorHAnsi"/>
          <w:color w:val="222222"/>
          <w:sz w:val="20"/>
          <w:szCs w:val="20"/>
        </w:rPr>
        <w:t xml:space="preserve"> de </w:t>
      </w:r>
      <w:proofErr w:type="spellStart"/>
      <w:r w:rsidRPr="00103084">
        <w:rPr>
          <w:rFonts w:eastAsia="Times New Roman" w:cstheme="minorHAnsi"/>
          <w:color w:val="222222"/>
          <w:sz w:val="20"/>
          <w:szCs w:val="20"/>
        </w:rPr>
        <w:t>îmbunătățire</w:t>
      </w:r>
      <w:proofErr w:type="spellEnd"/>
      <w:r w:rsidRPr="00103084">
        <w:rPr>
          <w:rFonts w:eastAsia="Times New Roman" w:cstheme="minorHAnsi"/>
          <w:color w:val="222222"/>
          <w:sz w:val="20"/>
          <w:szCs w:val="20"/>
        </w:rPr>
        <w:t xml:space="preserve"> a </w:t>
      </w:r>
      <w:proofErr w:type="spellStart"/>
      <w:r w:rsidRPr="00103084">
        <w:rPr>
          <w:rFonts w:eastAsia="Times New Roman" w:cstheme="minorHAnsi"/>
          <w:color w:val="222222"/>
          <w:sz w:val="20"/>
          <w:szCs w:val="20"/>
        </w:rPr>
        <w:t>calității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vieții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prin</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împuternicirea</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comunității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și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implementarea</w:t>
      </w:r>
      <w:proofErr w:type="spellEnd"/>
      <w:r w:rsidRPr="00103084">
        <w:rPr>
          <w:rFonts w:eastAsia="Times New Roman" w:cstheme="minorHAnsi"/>
          <w:color w:val="222222"/>
          <w:sz w:val="20"/>
          <w:szCs w:val="20"/>
        </w:rPr>
        <w:t xml:space="preserve"> de </w:t>
      </w:r>
      <w:proofErr w:type="spellStart"/>
      <w:r w:rsidRPr="00103084">
        <w:rPr>
          <w:rFonts w:eastAsia="Times New Roman" w:cstheme="minorHAnsi"/>
          <w:color w:val="222222"/>
          <w:sz w:val="20"/>
          <w:szCs w:val="20"/>
        </w:rPr>
        <w:t>măsuri</w:t>
      </w:r>
      <w:proofErr w:type="spellEnd"/>
      <w:r w:rsidRPr="00103084">
        <w:rPr>
          <w:rFonts w:eastAsia="Times New Roman" w:cstheme="minorHAnsi"/>
          <w:color w:val="222222"/>
          <w:sz w:val="20"/>
          <w:szCs w:val="20"/>
        </w:rPr>
        <w:t xml:space="preserve"> </w:t>
      </w:r>
      <w:proofErr w:type="gramStart"/>
      <w:r w:rsidRPr="00103084">
        <w:rPr>
          <w:rFonts w:eastAsia="Times New Roman" w:cstheme="minorHAnsi"/>
          <w:color w:val="222222"/>
          <w:sz w:val="20"/>
          <w:szCs w:val="20"/>
        </w:rPr>
        <w:t>integrate;</w:t>
      </w:r>
      <w:proofErr w:type="gramEnd"/>
    </w:p>
    <w:p w14:paraId="1CB3256E" w14:textId="77777777" w:rsidR="00A94ED1" w:rsidRPr="00103084" w:rsidRDefault="00A94ED1" w:rsidP="00103084">
      <w:pPr>
        <w:pStyle w:val="ListParagraph"/>
        <w:numPr>
          <w:ilvl w:val="0"/>
          <w:numId w:val="38"/>
        </w:numPr>
        <w:spacing w:line="256" w:lineRule="auto"/>
        <w:jc w:val="both"/>
        <w:rPr>
          <w:rFonts w:eastAsia="Times New Roman" w:cstheme="minorHAnsi"/>
          <w:color w:val="222222"/>
          <w:sz w:val="20"/>
          <w:szCs w:val="20"/>
        </w:rPr>
      </w:pPr>
      <w:r w:rsidRPr="00103084">
        <w:rPr>
          <w:rFonts w:eastAsia="Times New Roman" w:cstheme="minorHAnsi"/>
          <w:color w:val="222222"/>
          <w:sz w:val="20"/>
          <w:szCs w:val="20"/>
        </w:rPr>
        <w:t xml:space="preserve">230 de </w:t>
      </w:r>
      <w:proofErr w:type="spellStart"/>
      <w:r w:rsidRPr="00103084">
        <w:rPr>
          <w:rFonts w:eastAsia="Times New Roman" w:cstheme="minorHAnsi"/>
          <w:color w:val="222222"/>
          <w:sz w:val="20"/>
          <w:szCs w:val="20"/>
        </w:rPr>
        <w:t>planuri</w:t>
      </w:r>
      <w:proofErr w:type="spellEnd"/>
      <w:r w:rsidRPr="00103084">
        <w:rPr>
          <w:rFonts w:eastAsia="Times New Roman" w:cstheme="minorHAnsi"/>
          <w:color w:val="222222"/>
          <w:sz w:val="20"/>
          <w:szCs w:val="20"/>
        </w:rPr>
        <w:t xml:space="preserve"> de </w:t>
      </w:r>
      <w:proofErr w:type="spellStart"/>
      <w:r w:rsidRPr="00103084">
        <w:rPr>
          <w:rFonts w:eastAsia="Times New Roman" w:cstheme="minorHAnsi"/>
          <w:color w:val="222222"/>
          <w:sz w:val="20"/>
          <w:szCs w:val="20"/>
        </w:rPr>
        <w:t>intervenție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integrată</w:t>
      </w:r>
      <w:proofErr w:type="spellEnd"/>
      <w:r w:rsidRPr="00103084">
        <w:rPr>
          <w:rFonts w:eastAsia="Times New Roman" w:cstheme="minorHAnsi"/>
          <w:color w:val="222222"/>
          <w:sz w:val="20"/>
          <w:szCs w:val="20"/>
        </w:rPr>
        <w:t xml:space="preserve"> elaborate de </w:t>
      </w:r>
      <w:proofErr w:type="spellStart"/>
      <w:r w:rsidRPr="00103084">
        <w:rPr>
          <w:rFonts w:eastAsia="Times New Roman" w:cstheme="minorHAnsi"/>
          <w:color w:val="222222"/>
          <w:sz w:val="20"/>
          <w:szCs w:val="20"/>
        </w:rPr>
        <w:t>către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experții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recrutare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și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menținere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grup</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țintă</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și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menite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să</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contribuie</w:t>
      </w:r>
      <w:proofErr w:type="spellEnd"/>
      <w:r w:rsidRPr="00103084">
        <w:rPr>
          <w:rFonts w:eastAsia="Times New Roman" w:cstheme="minorHAnsi"/>
          <w:color w:val="222222"/>
          <w:sz w:val="20"/>
          <w:szCs w:val="20"/>
        </w:rPr>
        <w:t xml:space="preserve"> la </w:t>
      </w:r>
      <w:proofErr w:type="spellStart"/>
      <w:r w:rsidRPr="00103084">
        <w:rPr>
          <w:rFonts w:eastAsia="Times New Roman" w:cstheme="minorHAnsi"/>
          <w:color w:val="222222"/>
          <w:sz w:val="20"/>
          <w:szCs w:val="20"/>
        </w:rPr>
        <w:t>reducerea</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riscului</w:t>
      </w:r>
      <w:proofErr w:type="spellEnd"/>
      <w:r w:rsidRPr="00103084">
        <w:rPr>
          <w:rFonts w:eastAsia="Times New Roman" w:cstheme="minorHAnsi"/>
          <w:color w:val="222222"/>
          <w:sz w:val="20"/>
          <w:szCs w:val="20"/>
        </w:rPr>
        <w:t xml:space="preserve"> de </w:t>
      </w:r>
      <w:proofErr w:type="spellStart"/>
      <w:r w:rsidRPr="00103084">
        <w:rPr>
          <w:rFonts w:eastAsia="Times New Roman" w:cstheme="minorHAnsi"/>
          <w:color w:val="222222"/>
          <w:sz w:val="20"/>
          <w:szCs w:val="20"/>
        </w:rPr>
        <w:t>sărăcie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și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excluziune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socială</w:t>
      </w:r>
      <w:proofErr w:type="spellEnd"/>
      <w:r w:rsidRPr="00103084">
        <w:rPr>
          <w:rFonts w:eastAsia="Times New Roman" w:cstheme="minorHAnsi"/>
          <w:color w:val="222222"/>
          <w:sz w:val="20"/>
          <w:szCs w:val="20"/>
        </w:rPr>
        <w:t xml:space="preserve">, de </w:t>
      </w:r>
      <w:proofErr w:type="spellStart"/>
      <w:r w:rsidRPr="00103084">
        <w:rPr>
          <w:rFonts w:eastAsia="Times New Roman" w:cstheme="minorHAnsi"/>
          <w:color w:val="222222"/>
          <w:sz w:val="20"/>
          <w:szCs w:val="20"/>
        </w:rPr>
        <w:t>promovare</w:t>
      </w:r>
      <w:proofErr w:type="spellEnd"/>
      <w:r w:rsidRPr="00103084">
        <w:rPr>
          <w:rFonts w:eastAsia="Times New Roman" w:cstheme="minorHAnsi"/>
          <w:color w:val="222222"/>
          <w:sz w:val="20"/>
          <w:szCs w:val="20"/>
        </w:rPr>
        <w:t xml:space="preserve"> a </w:t>
      </w:r>
      <w:proofErr w:type="spellStart"/>
      <w:r w:rsidRPr="00103084">
        <w:rPr>
          <w:rFonts w:eastAsia="Times New Roman" w:cstheme="minorHAnsi"/>
          <w:color w:val="222222"/>
          <w:sz w:val="20"/>
          <w:szCs w:val="20"/>
        </w:rPr>
        <w:t>unei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societăți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incluzive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și</w:t>
      </w:r>
      <w:proofErr w:type="spellEnd"/>
      <w:r w:rsidRPr="00103084">
        <w:rPr>
          <w:rFonts w:eastAsia="Times New Roman" w:cstheme="minorHAnsi"/>
          <w:color w:val="222222"/>
          <w:sz w:val="20"/>
          <w:szCs w:val="20"/>
        </w:rPr>
        <w:t xml:space="preserve"> de </w:t>
      </w:r>
      <w:proofErr w:type="spellStart"/>
      <w:r w:rsidRPr="00103084">
        <w:rPr>
          <w:rFonts w:eastAsia="Times New Roman" w:cstheme="minorHAnsi"/>
          <w:color w:val="222222"/>
          <w:sz w:val="20"/>
          <w:szCs w:val="20"/>
        </w:rPr>
        <w:t>îmbunătățire</w:t>
      </w:r>
      <w:proofErr w:type="spellEnd"/>
      <w:r w:rsidRPr="00103084">
        <w:rPr>
          <w:rFonts w:eastAsia="Times New Roman" w:cstheme="minorHAnsi"/>
          <w:color w:val="222222"/>
          <w:sz w:val="20"/>
          <w:szCs w:val="20"/>
        </w:rPr>
        <w:t xml:space="preserve"> a </w:t>
      </w:r>
      <w:proofErr w:type="spellStart"/>
      <w:r w:rsidRPr="00103084">
        <w:rPr>
          <w:rFonts w:eastAsia="Times New Roman" w:cstheme="minorHAnsi"/>
          <w:color w:val="222222"/>
          <w:sz w:val="20"/>
          <w:szCs w:val="20"/>
        </w:rPr>
        <w:t>calității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vieții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prin</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împuternicirea</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comunității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și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implementarea</w:t>
      </w:r>
      <w:proofErr w:type="spellEnd"/>
      <w:r w:rsidRPr="00103084">
        <w:rPr>
          <w:rFonts w:eastAsia="Times New Roman" w:cstheme="minorHAnsi"/>
          <w:color w:val="222222"/>
          <w:sz w:val="20"/>
          <w:szCs w:val="20"/>
        </w:rPr>
        <w:t xml:space="preserve"> de </w:t>
      </w:r>
      <w:proofErr w:type="spellStart"/>
      <w:r w:rsidRPr="00103084">
        <w:rPr>
          <w:rFonts w:eastAsia="Times New Roman" w:cstheme="minorHAnsi"/>
          <w:color w:val="222222"/>
          <w:sz w:val="20"/>
          <w:szCs w:val="20"/>
        </w:rPr>
        <w:t>măsuri</w:t>
      </w:r>
      <w:proofErr w:type="spellEnd"/>
      <w:r w:rsidRPr="00103084">
        <w:rPr>
          <w:rFonts w:eastAsia="Times New Roman" w:cstheme="minorHAnsi"/>
          <w:color w:val="222222"/>
          <w:sz w:val="20"/>
          <w:szCs w:val="20"/>
        </w:rPr>
        <w:t xml:space="preserve"> </w:t>
      </w:r>
      <w:proofErr w:type="gramStart"/>
      <w:r w:rsidRPr="00103084">
        <w:rPr>
          <w:rFonts w:eastAsia="Times New Roman" w:cstheme="minorHAnsi"/>
          <w:color w:val="222222"/>
          <w:sz w:val="20"/>
          <w:szCs w:val="20"/>
        </w:rPr>
        <w:t>integrate;</w:t>
      </w:r>
      <w:proofErr w:type="gramEnd"/>
    </w:p>
    <w:p w14:paraId="1FAFA529" w14:textId="77777777" w:rsidR="00A94ED1" w:rsidRPr="00103084" w:rsidRDefault="00A94ED1" w:rsidP="00103084">
      <w:pPr>
        <w:pStyle w:val="ListParagraph"/>
        <w:numPr>
          <w:ilvl w:val="0"/>
          <w:numId w:val="38"/>
        </w:numPr>
        <w:spacing w:line="256" w:lineRule="auto"/>
        <w:jc w:val="both"/>
        <w:rPr>
          <w:rFonts w:eastAsia="Times New Roman" w:cstheme="minorHAnsi"/>
          <w:color w:val="222222"/>
          <w:sz w:val="20"/>
          <w:szCs w:val="20"/>
        </w:rPr>
      </w:pPr>
      <w:r w:rsidRPr="00103084">
        <w:rPr>
          <w:rFonts w:eastAsia="Times New Roman" w:cstheme="minorHAnsi"/>
          <w:color w:val="222222"/>
          <w:sz w:val="20"/>
          <w:szCs w:val="20"/>
        </w:rPr>
        <w:t xml:space="preserve">12 </w:t>
      </w:r>
      <w:proofErr w:type="spellStart"/>
      <w:r w:rsidRPr="00103084">
        <w:rPr>
          <w:rFonts w:eastAsia="Times New Roman" w:cstheme="minorHAnsi"/>
          <w:color w:val="222222"/>
          <w:sz w:val="20"/>
          <w:szCs w:val="20"/>
        </w:rPr>
        <w:t>rapoarte</w:t>
      </w:r>
      <w:proofErr w:type="spellEnd"/>
      <w:r w:rsidRPr="00103084">
        <w:rPr>
          <w:rFonts w:eastAsia="Times New Roman" w:cstheme="minorHAnsi"/>
          <w:color w:val="222222"/>
          <w:sz w:val="20"/>
          <w:szCs w:val="20"/>
        </w:rPr>
        <w:t xml:space="preserve"> de </w:t>
      </w:r>
      <w:proofErr w:type="spellStart"/>
      <w:r w:rsidRPr="00103084">
        <w:rPr>
          <w:rFonts w:eastAsia="Times New Roman" w:cstheme="minorHAnsi"/>
          <w:color w:val="222222"/>
          <w:sz w:val="20"/>
          <w:szCs w:val="20"/>
        </w:rPr>
        <w:t>progres</w:t>
      </w:r>
      <w:proofErr w:type="spellEnd"/>
      <w:r w:rsidRPr="00103084">
        <w:rPr>
          <w:rFonts w:eastAsia="Times New Roman" w:cstheme="minorHAnsi"/>
          <w:color w:val="222222"/>
          <w:sz w:val="20"/>
          <w:szCs w:val="20"/>
        </w:rPr>
        <w:t xml:space="preserve"> elaborate </w:t>
      </w:r>
      <w:proofErr w:type="spellStart"/>
      <w:r w:rsidRPr="00103084">
        <w:rPr>
          <w:rFonts w:eastAsia="Times New Roman" w:cstheme="minorHAnsi"/>
          <w:color w:val="222222"/>
          <w:sz w:val="20"/>
          <w:szCs w:val="20"/>
        </w:rPr>
        <w:t>în</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vederea</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unei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monitorizări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constante</w:t>
      </w:r>
      <w:proofErr w:type="spellEnd"/>
      <w:r w:rsidRPr="00103084">
        <w:rPr>
          <w:rFonts w:eastAsia="Times New Roman" w:cstheme="minorHAnsi"/>
          <w:color w:val="222222"/>
          <w:sz w:val="20"/>
          <w:szCs w:val="20"/>
        </w:rPr>
        <w:t xml:space="preserve"> a </w:t>
      </w:r>
      <w:proofErr w:type="spellStart"/>
      <w:r w:rsidRPr="00103084">
        <w:rPr>
          <w:rFonts w:eastAsia="Times New Roman" w:cstheme="minorHAnsi"/>
          <w:color w:val="222222"/>
          <w:sz w:val="20"/>
          <w:szCs w:val="20"/>
        </w:rPr>
        <w:t>progresului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activității</w:t>
      </w:r>
      <w:proofErr w:type="spellEnd"/>
      <w:r w:rsidRPr="00103084">
        <w:rPr>
          <w:rFonts w:eastAsia="Times New Roman" w:cstheme="minorHAnsi"/>
          <w:color w:val="222222"/>
          <w:sz w:val="20"/>
          <w:szCs w:val="20"/>
        </w:rPr>
        <w:t xml:space="preserve"> de </w:t>
      </w:r>
      <w:proofErr w:type="spellStart"/>
      <w:r w:rsidRPr="00103084">
        <w:rPr>
          <w:rFonts w:eastAsia="Times New Roman" w:cstheme="minorHAnsi"/>
          <w:color w:val="222222"/>
          <w:sz w:val="20"/>
          <w:szCs w:val="20"/>
        </w:rPr>
        <w:t>recrutare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și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menținere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grup</w:t>
      </w:r>
      <w:proofErr w:type="spellEnd"/>
      <w:r w:rsidRPr="00103084">
        <w:rPr>
          <w:rFonts w:eastAsia="Times New Roman" w:cstheme="minorHAnsi"/>
          <w:color w:val="222222"/>
          <w:sz w:val="20"/>
          <w:szCs w:val="20"/>
        </w:rPr>
        <w:t xml:space="preserve"> </w:t>
      </w:r>
      <w:proofErr w:type="spellStart"/>
      <w:proofErr w:type="gramStart"/>
      <w:r w:rsidRPr="00103084">
        <w:rPr>
          <w:rFonts w:eastAsia="Times New Roman" w:cstheme="minorHAnsi"/>
          <w:color w:val="222222"/>
          <w:sz w:val="20"/>
          <w:szCs w:val="20"/>
        </w:rPr>
        <w:t>țintă</w:t>
      </w:r>
      <w:proofErr w:type="spellEnd"/>
      <w:r w:rsidRPr="00103084">
        <w:rPr>
          <w:rFonts w:eastAsia="Times New Roman" w:cstheme="minorHAnsi"/>
          <w:color w:val="222222"/>
          <w:sz w:val="20"/>
          <w:szCs w:val="20"/>
        </w:rPr>
        <w:t>;</w:t>
      </w:r>
      <w:proofErr w:type="gramEnd"/>
    </w:p>
    <w:p w14:paraId="305FD237" w14:textId="77777777" w:rsidR="00A94ED1" w:rsidRPr="00103084" w:rsidRDefault="00A94ED1" w:rsidP="00103084">
      <w:pPr>
        <w:pStyle w:val="ListParagraph"/>
        <w:numPr>
          <w:ilvl w:val="0"/>
          <w:numId w:val="38"/>
        </w:numPr>
        <w:spacing w:line="256" w:lineRule="auto"/>
        <w:jc w:val="both"/>
        <w:rPr>
          <w:rFonts w:eastAsia="Times New Roman" w:cstheme="minorHAnsi"/>
          <w:color w:val="222222"/>
          <w:sz w:val="20"/>
          <w:szCs w:val="20"/>
        </w:rPr>
      </w:pPr>
      <w:r w:rsidRPr="00103084">
        <w:rPr>
          <w:rFonts w:eastAsia="Times New Roman" w:cstheme="minorHAnsi"/>
          <w:color w:val="222222"/>
          <w:sz w:val="20"/>
          <w:szCs w:val="20"/>
        </w:rPr>
        <w:t xml:space="preserve">1 </w:t>
      </w:r>
      <w:proofErr w:type="spellStart"/>
      <w:r w:rsidRPr="00103084">
        <w:rPr>
          <w:rFonts w:eastAsia="Times New Roman" w:cstheme="minorHAnsi"/>
          <w:color w:val="222222"/>
          <w:sz w:val="20"/>
          <w:szCs w:val="20"/>
        </w:rPr>
        <w:t>serie</w:t>
      </w:r>
      <w:proofErr w:type="spellEnd"/>
      <w:r w:rsidRPr="00103084">
        <w:rPr>
          <w:rFonts w:eastAsia="Times New Roman" w:cstheme="minorHAnsi"/>
          <w:color w:val="222222"/>
          <w:sz w:val="20"/>
          <w:szCs w:val="20"/>
        </w:rPr>
        <w:t xml:space="preserve"> curs </w:t>
      </w:r>
      <w:proofErr w:type="spellStart"/>
      <w:r w:rsidRPr="00103084">
        <w:rPr>
          <w:rFonts w:eastAsia="Times New Roman" w:cstheme="minorHAnsi"/>
          <w:color w:val="222222"/>
          <w:sz w:val="20"/>
          <w:szCs w:val="20"/>
        </w:rPr>
        <w:t>acreditat</w:t>
      </w:r>
      <w:proofErr w:type="spellEnd"/>
      <w:r w:rsidRPr="00103084">
        <w:rPr>
          <w:rFonts w:eastAsia="Times New Roman" w:cstheme="minorHAnsi"/>
          <w:color w:val="222222"/>
          <w:sz w:val="20"/>
          <w:szCs w:val="20"/>
        </w:rPr>
        <w:t xml:space="preserve"> ANC care </w:t>
      </w:r>
      <w:proofErr w:type="spellStart"/>
      <w:r w:rsidRPr="00103084">
        <w:rPr>
          <w:rFonts w:eastAsia="Times New Roman" w:cstheme="minorHAnsi"/>
          <w:color w:val="222222"/>
          <w:sz w:val="20"/>
          <w:szCs w:val="20"/>
        </w:rPr>
        <w:t>să</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contribuie</w:t>
      </w:r>
      <w:proofErr w:type="spellEnd"/>
      <w:r w:rsidRPr="00103084">
        <w:rPr>
          <w:rFonts w:eastAsia="Times New Roman" w:cstheme="minorHAnsi"/>
          <w:color w:val="222222"/>
          <w:sz w:val="20"/>
          <w:szCs w:val="20"/>
        </w:rPr>
        <w:t xml:space="preserve"> la </w:t>
      </w:r>
      <w:proofErr w:type="spellStart"/>
      <w:r w:rsidRPr="00103084">
        <w:rPr>
          <w:rFonts w:eastAsia="Times New Roman" w:cstheme="minorHAnsi"/>
          <w:color w:val="222222"/>
          <w:sz w:val="20"/>
          <w:szCs w:val="20"/>
        </w:rPr>
        <w:t>creșterea</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nivelului</w:t>
      </w:r>
      <w:proofErr w:type="spellEnd"/>
      <w:r w:rsidRPr="00103084">
        <w:rPr>
          <w:rFonts w:eastAsia="Times New Roman" w:cstheme="minorHAnsi"/>
          <w:color w:val="222222"/>
          <w:sz w:val="20"/>
          <w:szCs w:val="20"/>
        </w:rPr>
        <w:t xml:space="preserve"> de </w:t>
      </w:r>
      <w:proofErr w:type="spellStart"/>
      <w:r w:rsidRPr="00103084">
        <w:rPr>
          <w:rFonts w:eastAsia="Times New Roman" w:cstheme="minorHAnsi"/>
          <w:color w:val="222222"/>
          <w:sz w:val="20"/>
          <w:szCs w:val="20"/>
        </w:rPr>
        <w:t>competențe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în</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rândul</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personalului</w:t>
      </w:r>
      <w:proofErr w:type="spellEnd"/>
      <w:r w:rsidRPr="00103084">
        <w:rPr>
          <w:rFonts w:eastAsia="Times New Roman" w:cstheme="minorHAnsi"/>
          <w:color w:val="222222"/>
          <w:sz w:val="20"/>
          <w:szCs w:val="20"/>
        </w:rPr>
        <w:t xml:space="preserve"> relevant – mediator </w:t>
      </w:r>
      <w:proofErr w:type="gramStart"/>
      <w:r w:rsidRPr="00103084">
        <w:rPr>
          <w:rFonts w:eastAsia="Times New Roman" w:cstheme="minorHAnsi"/>
          <w:color w:val="222222"/>
          <w:sz w:val="20"/>
          <w:szCs w:val="20"/>
        </w:rPr>
        <w:t>social;</w:t>
      </w:r>
      <w:proofErr w:type="gramEnd"/>
    </w:p>
    <w:p w14:paraId="671043EC" w14:textId="77777777" w:rsidR="00A94ED1" w:rsidRPr="00103084" w:rsidRDefault="00A94ED1" w:rsidP="00103084">
      <w:pPr>
        <w:pStyle w:val="ListParagraph"/>
        <w:numPr>
          <w:ilvl w:val="0"/>
          <w:numId w:val="38"/>
        </w:numPr>
        <w:spacing w:line="256" w:lineRule="auto"/>
        <w:jc w:val="both"/>
        <w:rPr>
          <w:rFonts w:eastAsia="Times New Roman" w:cstheme="minorHAnsi"/>
          <w:color w:val="222222"/>
          <w:sz w:val="20"/>
          <w:szCs w:val="20"/>
        </w:rPr>
      </w:pPr>
      <w:r w:rsidRPr="00103084">
        <w:rPr>
          <w:rFonts w:eastAsia="Times New Roman" w:cstheme="minorHAnsi"/>
          <w:color w:val="222222"/>
          <w:sz w:val="20"/>
          <w:szCs w:val="20"/>
        </w:rPr>
        <w:t xml:space="preserve">1 </w:t>
      </w:r>
      <w:proofErr w:type="spellStart"/>
      <w:r w:rsidRPr="00103084">
        <w:rPr>
          <w:rFonts w:eastAsia="Times New Roman" w:cstheme="minorHAnsi"/>
          <w:color w:val="222222"/>
          <w:sz w:val="20"/>
          <w:szCs w:val="20"/>
        </w:rPr>
        <w:t>sesiune</w:t>
      </w:r>
      <w:proofErr w:type="spellEnd"/>
      <w:r w:rsidRPr="00103084">
        <w:rPr>
          <w:rFonts w:eastAsia="Times New Roman" w:cstheme="minorHAnsi"/>
          <w:color w:val="222222"/>
          <w:sz w:val="20"/>
          <w:szCs w:val="20"/>
        </w:rPr>
        <w:t xml:space="preserve"> de </w:t>
      </w:r>
      <w:proofErr w:type="spellStart"/>
      <w:r w:rsidRPr="00103084">
        <w:rPr>
          <w:rFonts w:eastAsia="Times New Roman" w:cstheme="minorHAnsi"/>
          <w:color w:val="222222"/>
          <w:sz w:val="20"/>
          <w:szCs w:val="20"/>
        </w:rPr>
        <w:t>instruire</w:t>
      </w:r>
      <w:proofErr w:type="spellEnd"/>
      <w:r w:rsidRPr="00103084">
        <w:rPr>
          <w:rFonts w:eastAsia="Times New Roman" w:cstheme="minorHAnsi"/>
          <w:color w:val="222222"/>
          <w:sz w:val="20"/>
          <w:szCs w:val="20"/>
        </w:rPr>
        <w:t xml:space="preserve"> non </w:t>
      </w:r>
      <w:proofErr w:type="spellStart"/>
      <w:r w:rsidRPr="00103084">
        <w:rPr>
          <w:rFonts w:eastAsia="Times New Roman" w:cstheme="minorHAnsi"/>
          <w:color w:val="222222"/>
          <w:sz w:val="20"/>
          <w:szCs w:val="20"/>
        </w:rPr>
        <w:t>formală</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dedicată</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absolvenților</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cursului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acreditat</w:t>
      </w:r>
      <w:proofErr w:type="spellEnd"/>
      <w:r w:rsidRPr="00103084">
        <w:rPr>
          <w:rFonts w:eastAsia="Times New Roman" w:cstheme="minorHAnsi"/>
          <w:color w:val="222222"/>
          <w:sz w:val="20"/>
          <w:szCs w:val="20"/>
        </w:rPr>
        <w:t xml:space="preserve"> ANC, </w:t>
      </w:r>
      <w:proofErr w:type="spellStart"/>
      <w:r w:rsidRPr="00103084">
        <w:rPr>
          <w:rFonts w:eastAsia="Times New Roman" w:cstheme="minorHAnsi"/>
          <w:color w:val="222222"/>
          <w:sz w:val="20"/>
          <w:szCs w:val="20"/>
        </w:rPr>
        <w:t>organizată</w:t>
      </w:r>
      <w:proofErr w:type="spellEnd"/>
      <w:r w:rsidRPr="00103084">
        <w:rPr>
          <w:rFonts w:eastAsia="Times New Roman" w:cstheme="minorHAnsi"/>
          <w:color w:val="222222"/>
          <w:sz w:val="20"/>
          <w:szCs w:val="20"/>
        </w:rPr>
        <w:t xml:space="preserve"> pentru </w:t>
      </w:r>
      <w:proofErr w:type="spellStart"/>
      <w:r w:rsidRPr="00103084">
        <w:rPr>
          <w:rFonts w:eastAsia="Times New Roman" w:cstheme="minorHAnsi"/>
          <w:color w:val="222222"/>
          <w:sz w:val="20"/>
          <w:szCs w:val="20"/>
        </w:rPr>
        <w:t>completarea</w:t>
      </w:r>
      <w:proofErr w:type="spellEnd"/>
      <w:r w:rsidRPr="00103084">
        <w:rPr>
          <w:rFonts w:eastAsia="Times New Roman" w:cstheme="minorHAnsi"/>
          <w:color w:val="222222"/>
          <w:sz w:val="20"/>
          <w:szCs w:val="20"/>
        </w:rPr>
        <w:t>/</w:t>
      </w:r>
      <w:proofErr w:type="spellStart"/>
      <w:r w:rsidRPr="00103084">
        <w:rPr>
          <w:rFonts w:eastAsia="Times New Roman" w:cstheme="minorHAnsi"/>
          <w:color w:val="222222"/>
          <w:sz w:val="20"/>
          <w:szCs w:val="20"/>
        </w:rPr>
        <w:t>definitivarea</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parcursului</w:t>
      </w:r>
      <w:proofErr w:type="spellEnd"/>
      <w:r w:rsidRPr="00103084">
        <w:rPr>
          <w:rFonts w:eastAsia="Times New Roman" w:cstheme="minorHAnsi"/>
          <w:color w:val="222222"/>
          <w:sz w:val="20"/>
          <w:szCs w:val="20"/>
        </w:rPr>
        <w:t xml:space="preserve"> de </w:t>
      </w:r>
      <w:proofErr w:type="spellStart"/>
      <w:r w:rsidRPr="00103084">
        <w:rPr>
          <w:rFonts w:eastAsia="Times New Roman" w:cstheme="minorHAnsi"/>
          <w:color w:val="222222"/>
          <w:sz w:val="20"/>
          <w:szCs w:val="20"/>
        </w:rPr>
        <w:t>specializare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urmat</w:t>
      </w:r>
      <w:proofErr w:type="spellEnd"/>
      <w:r w:rsidRPr="00103084">
        <w:rPr>
          <w:rFonts w:eastAsia="Times New Roman" w:cstheme="minorHAnsi"/>
          <w:color w:val="222222"/>
          <w:sz w:val="20"/>
          <w:szCs w:val="20"/>
        </w:rPr>
        <w:t xml:space="preserve"> de </w:t>
      </w:r>
      <w:proofErr w:type="spellStart"/>
      <w:r w:rsidRPr="00103084">
        <w:rPr>
          <w:rFonts w:eastAsia="Times New Roman" w:cstheme="minorHAnsi"/>
          <w:color w:val="222222"/>
          <w:sz w:val="20"/>
          <w:szCs w:val="20"/>
        </w:rPr>
        <w:t>personalul</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angajat</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în</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cadrul</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centrului</w:t>
      </w:r>
      <w:proofErr w:type="spellEnd"/>
      <w:r w:rsidRPr="00103084">
        <w:rPr>
          <w:rFonts w:eastAsia="Times New Roman" w:cstheme="minorHAnsi"/>
          <w:color w:val="222222"/>
          <w:sz w:val="20"/>
          <w:szCs w:val="20"/>
        </w:rPr>
        <w:t xml:space="preserve"> de </w:t>
      </w:r>
      <w:proofErr w:type="gramStart"/>
      <w:r w:rsidRPr="00103084">
        <w:rPr>
          <w:rFonts w:eastAsia="Times New Roman" w:cstheme="minorHAnsi"/>
          <w:color w:val="222222"/>
          <w:sz w:val="20"/>
          <w:szCs w:val="20"/>
        </w:rPr>
        <w:t>zi;</w:t>
      </w:r>
      <w:proofErr w:type="gramEnd"/>
    </w:p>
    <w:p w14:paraId="760A9A8F" w14:textId="77777777" w:rsidR="00A94ED1" w:rsidRPr="00103084" w:rsidRDefault="00A94ED1" w:rsidP="00103084">
      <w:pPr>
        <w:pStyle w:val="ListParagraph"/>
        <w:numPr>
          <w:ilvl w:val="0"/>
          <w:numId w:val="38"/>
        </w:numPr>
        <w:spacing w:line="256" w:lineRule="auto"/>
        <w:jc w:val="both"/>
        <w:rPr>
          <w:rFonts w:eastAsia="Times New Roman" w:cstheme="minorHAnsi"/>
          <w:color w:val="222222"/>
          <w:sz w:val="20"/>
          <w:szCs w:val="20"/>
        </w:rPr>
      </w:pPr>
      <w:r w:rsidRPr="00103084">
        <w:rPr>
          <w:rFonts w:eastAsia="Times New Roman" w:cstheme="minorHAnsi"/>
          <w:color w:val="222222"/>
          <w:sz w:val="20"/>
          <w:szCs w:val="20"/>
        </w:rPr>
        <w:t xml:space="preserve">5 </w:t>
      </w:r>
      <w:proofErr w:type="spellStart"/>
      <w:r w:rsidRPr="00103084">
        <w:rPr>
          <w:rFonts w:eastAsia="Times New Roman" w:cstheme="minorHAnsi"/>
          <w:color w:val="222222"/>
          <w:sz w:val="20"/>
          <w:szCs w:val="20"/>
        </w:rPr>
        <w:t>persoane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instruite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și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respectiv</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calificate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în</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cadrul</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cursului</w:t>
      </w:r>
      <w:proofErr w:type="spellEnd"/>
      <w:r w:rsidRPr="00103084">
        <w:rPr>
          <w:rFonts w:eastAsia="Times New Roman" w:cstheme="minorHAnsi"/>
          <w:color w:val="222222"/>
          <w:sz w:val="20"/>
          <w:szCs w:val="20"/>
        </w:rPr>
        <w:t xml:space="preserve"> pentru mediator social </w:t>
      </w:r>
      <w:proofErr w:type="spellStart"/>
      <w:r w:rsidRPr="00103084">
        <w:rPr>
          <w:rFonts w:eastAsia="Times New Roman" w:cstheme="minorHAnsi"/>
          <w:color w:val="222222"/>
          <w:sz w:val="20"/>
          <w:szCs w:val="20"/>
        </w:rPr>
        <w:t>în</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vederea</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eficientizării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activității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în</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cadrul</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Centrului</w:t>
      </w:r>
      <w:proofErr w:type="spellEnd"/>
      <w:r w:rsidRPr="00103084">
        <w:rPr>
          <w:rFonts w:eastAsia="Times New Roman" w:cstheme="minorHAnsi"/>
          <w:color w:val="222222"/>
          <w:sz w:val="20"/>
          <w:szCs w:val="20"/>
        </w:rPr>
        <w:t xml:space="preserve"> de Zi </w:t>
      </w:r>
      <w:proofErr w:type="spellStart"/>
      <w:r w:rsidRPr="00103084">
        <w:rPr>
          <w:rFonts w:eastAsia="Times New Roman" w:cstheme="minorHAnsi"/>
          <w:color w:val="222222"/>
          <w:sz w:val="20"/>
          <w:szCs w:val="20"/>
        </w:rPr>
        <w:t>dar</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și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sustenabilitatea</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proiectului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și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respectiv</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dezvoltarea</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comunității</w:t>
      </w:r>
      <w:proofErr w:type="spellEnd"/>
      <w:r w:rsidRPr="00103084">
        <w:rPr>
          <w:rFonts w:eastAsia="Times New Roman" w:cstheme="minorHAnsi"/>
          <w:color w:val="222222"/>
          <w:sz w:val="20"/>
          <w:szCs w:val="20"/>
        </w:rPr>
        <w:t xml:space="preserve">, post </w:t>
      </w:r>
      <w:proofErr w:type="spellStart"/>
      <w:r w:rsidRPr="00103084">
        <w:rPr>
          <w:rFonts w:eastAsia="Times New Roman" w:cstheme="minorHAnsi"/>
          <w:color w:val="222222"/>
          <w:sz w:val="20"/>
          <w:szCs w:val="20"/>
        </w:rPr>
        <w:t>implementare</w:t>
      </w:r>
      <w:proofErr w:type="spellEnd"/>
      <w:r w:rsidRPr="00103084">
        <w:rPr>
          <w:rFonts w:eastAsia="Times New Roman" w:cstheme="minorHAnsi"/>
          <w:color w:val="222222"/>
          <w:sz w:val="20"/>
          <w:szCs w:val="20"/>
        </w:rPr>
        <w:t xml:space="preserve"> </w:t>
      </w:r>
      <w:proofErr w:type="spellStart"/>
      <w:proofErr w:type="gramStart"/>
      <w:r w:rsidRPr="00103084">
        <w:rPr>
          <w:rFonts w:eastAsia="Times New Roman" w:cstheme="minorHAnsi"/>
          <w:color w:val="222222"/>
          <w:sz w:val="20"/>
          <w:szCs w:val="20"/>
        </w:rPr>
        <w:t>proiect</w:t>
      </w:r>
      <w:proofErr w:type="spellEnd"/>
      <w:r w:rsidRPr="00103084">
        <w:rPr>
          <w:rFonts w:eastAsia="Times New Roman" w:cstheme="minorHAnsi"/>
          <w:color w:val="222222"/>
          <w:sz w:val="20"/>
          <w:szCs w:val="20"/>
        </w:rPr>
        <w:t>;</w:t>
      </w:r>
      <w:proofErr w:type="gramEnd"/>
      <w:r w:rsidRPr="00103084">
        <w:rPr>
          <w:rFonts w:eastAsia="Times New Roman" w:cstheme="minorHAnsi"/>
          <w:color w:val="222222"/>
          <w:sz w:val="20"/>
          <w:szCs w:val="20"/>
        </w:rPr>
        <w:t xml:space="preserve"> </w:t>
      </w:r>
    </w:p>
    <w:p w14:paraId="0FD85A63" w14:textId="77777777" w:rsidR="00A94ED1" w:rsidRPr="00103084" w:rsidRDefault="00A94ED1" w:rsidP="00103084">
      <w:pPr>
        <w:pStyle w:val="ListParagraph"/>
        <w:numPr>
          <w:ilvl w:val="0"/>
          <w:numId w:val="38"/>
        </w:numPr>
        <w:spacing w:line="256" w:lineRule="auto"/>
        <w:jc w:val="both"/>
        <w:rPr>
          <w:rFonts w:eastAsia="Times New Roman" w:cstheme="minorHAnsi"/>
          <w:color w:val="222222"/>
          <w:sz w:val="20"/>
          <w:szCs w:val="20"/>
        </w:rPr>
      </w:pPr>
      <w:r w:rsidRPr="00103084">
        <w:rPr>
          <w:rFonts w:eastAsia="Times New Roman" w:cstheme="minorHAnsi"/>
          <w:color w:val="222222"/>
          <w:sz w:val="20"/>
          <w:szCs w:val="20"/>
        </w:rPr>
        <w:t xml:space="preserve">1 </w:t>
      </w:r>
      <w:proofErr w:type="spellStart"/>
      <w:r w:rsidRPr="00103084">
        <w:rPr>
          <w:rFonts w:eastAsia="Times New Roman" w:cstheme="minorHAnsi"/>
          <w:color w:val="222222"/>
          <w:sz w:val="20"/>
          <w:szCs w:val="20"/>
        </w:rPr>
        <w:t>modul</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egalitate</w:t>
      </w:r>
      <w:proofErr w:type="spellEnd"/>
      <w:r w:rsidRPr="00103084">
        <w:rPr>
          <w:rFonts w:eastAsia="Times New Roman" w:cstheme="minorHAnsi"/>
          <w:color w:val="222222"/>
          <w:sz w:val="20"/>
          <w:szCs w:val="20"/>
        </w:rPr>
        <w:t xml:space="preserve"> de </w:t>
      </w:r>
      <w:proofErr w:type="spellStart"/>
      <w:r w:rsidRPr="00103084">
        <w:rPr>
          <w:rFonts w:eastAsia="Times New Roman" w:cstheme="minorHAnsi"/>
          <w:color w:val="222222"/>
          <w:sz w:val="20"/>
          <w:szCs w:val="20"/>
        </w:rPr>
        <w:t>șanse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elaborat</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și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tipărit</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în</w:t>
      </w:r>
      <w:proofErr w:type="spellEnd"/>
      <w:r w:rsidRPr="00103084">
        <w:rPr>
          <w:rFonts w:eastAsia="Times New Roman" w:cstheme="minorHAnsi"/>
          <w:color w:val="222222"/>
          <w:sz w:val="20"/>
          <w:szCs w:val="20"/>
        </w:rPr>
        <w:t xml:space="preserve"> 5 </w:t>
      </w:r>
      <w:proofErr w:type="spellStart"/>
      <w:r w:rsidRPr="00103084">
        <w:rPr>
          <w:rFonts w:eastAsia="Times New Roman" w:cstheme="minorHAnsi"/>
          <w:color w:val="222222"/>
          <w:sz w:val="20"/>
          <w:szCs w:val="20"/>
        </w:rPr>
        <w:t>exemplare</w:t>
      </w:r>
      <w:proofErr w:type="spellEnd"/>
      <w:r w:rsidRPr="00103084">
        <w:rPr>
          <w:rFonts w:eastAsia="Times New Roman" w:cstheme="minorHAnsi"/>
          <w:color w:val="222222"/>
          <w:sz w:val="20"/>
          <w:szCs w:val="20"/>
        </w:rPr>
        <w:t xml:space="preserve">, pentru </w:t>
      </w:r>
      <w:proofErr w:type="spellStart"/>
      <w:r w:rsidRPr="00103084">
        <w:rPr>
          <w:rFonts w:eastAsia="Times New Roman" w:cstheme="minorHAnsi"/>
          <w:color w:val="222222"/>
          <w:sz w:val="20"/>
          <w:szCs w:val="20"/>
        </w:rPr>
        <w:t>evidențierea</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principiului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egalității</w:t>
      </w:r>
      <w:proofErr w:type="spellEnd"/>
      <w:r w:rsidRPr="00103084">
        <w:rPr>
          <w:rFonts w:eastAsia="Times New Roman" w:cstheme="minorHAnsi"/>
          <w:color w:val="222222"/>
          <w:sz w:val="20"/>
          <w:szCs w:val="20"/>
        </w:rPr>
        <w:t xml:space="preserve"> de </w:t>
      </w:r>
      <w:proofErr w:type="spellStart"/>
      <w:r w:rsidRPr="00103084">
        <w:rPr>
          <w:rFonts w:eastAsia="Times New Roman" w:cstheme="minorHAnsi"/>
          <w:color w:val="222222"/>
          <w:sz w:val="20"/>
          <w:szCs w:val="20"/>
        </w:rPr>
        <w:t>șanse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Acest</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rezultat</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este</w:t>
      </w:r>
      <w:proofErr w:type="spellEnd"/>
      <w:r w:rsidRPr="00103084">
        <w:rPr>
          <w:rFonts w:eastAsia="Times New Roman" w:cstheme="minorHAnsi"/>
          <w:color w:val="222222"/>
          <w:sz w:val="20"/>
          <w:szCs w:val="20"/>
        </w:rPr>
        <w:t xml:space="preserve"> direct </w:t>
      </w:r>
      <w:proofErr w:type="spellStart"/>
      <w:r w:rsidRPr="00103084">
        <w:rPr>
          <w:rFonts w:eastAsia="Times New Roman" w:cstheme="minorHAnsi"/>
          <w:color w:val="222222"/>
          <w:sz w:val="20"/>
          <w:szCs w:val="20"/>
        </w:rPr>
        <w:t>corelat</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și</w:t>
      </w:r>
      <w:proofErr w:type="spellEnd"/>
      <w:r w:rsidRPr="00103084">
        <w:rPr>
          <w:rFonts w:eastAsia="Times New Roman" w:cstheme="minorHAnsi"/>
          <w:color w:val="222222"/>
          <w:sz w:val="20"/>
          <w:szCs w:val="20"/>
        </w:rPr>
        <w:t xml:space="preserve"> </w:t>
      </w:r>
      <w:proofErr w:type="spellStart"/>
      <w:proofErr w:type="gramStart"/>
      <w:r w:rsidRPr="00103084">
        <w:rPr>
          <w:rFonts w:eastAsia="Times New Roman" w:cstheme="minorHAnsi"/>
          <w:color w:val="222222"/>
          <w:sz w:val="20"/>
          <w:szCs w:val="20"/>
        </w:rPr>
        <w:t>vizează</w:t>
      </w:r>
      <w:proofErr w:type="spellEnd"/>
      <w:r w:rsidRPr="00103084">
        <w:rPr>
          <w:rFonts w:eastAsia="Times New Roman" w:cstheme="minorHAnsi"/>
          <w:color w:val="222222"/>
          <w:sz w:val="20"/>
          <w:szCs w:val="20"/>
        </w:rPr>
        <w:t>;</w:t>
      </w:r>
      <w:proofErr w:type="gramEnd"/>
    </w:p>
    <w:p w14:paraId="7A1033F2" w14:textId="77777777" w:rsidR="00A94ED1" w:rsidRPr="00103084" w:rsidRDefault="00A94ED1" w:rsidP="00103084">
      <w:pPr>
        <w:pStyle w:val="ListParagraph"/>
        <w:numPr>
          <w:ilvl w:val="0"/>
          <w:numId w:val="38"/>
        </w:numPr>
        <w:spacing w:line="256" w:lineRule="auto"/>
        <w:jc w:val="both"/>
        <w:rPr>
          <w:rFonts w:eastAsia="Times New Roman" w:cstheme="minorHAnsi"/>
          <w:color w:val="222222"/>
          <w:sz w:val="20"/>
          <w:szCs w:val="20"/>
        </w:rPr>
      </w:pPr>
      <w:r w:rsidRPr="00103084">
        <w:rPr>
          <w:rFonts w:eastAsia="Times New Roman" w:cstheme="minorHAnsi"/>
          <w:color w:val="222222"/>
          <w:sz w:val="20"/>
          <w:szCs w:val="20"/>
        </w:rPr>
        <w:t xml:space="preserve">1 </w:t>
      </w:r>
      <w:proofErr w:type="spellStart"/>
      <w:r w:rsidRPr="00103084">
        <w:rPr>
          <w:rFonts w:eastAsia="Times New Roman" w:cstheme="minorHAnsi"/>
          <w:color w:val="222222"/>
          <w:sz w:val="20"/>
          <w:szCs w:val="20"/>
        </w:rPr>
        <w:t>modul</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dezvoltare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durabilă</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elaborat</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și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tipărit</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în</w:t>
      </w:r>
      <w:proofErr w:type="spellEnd"/>
      <w:r w:rsidRPr="00103084">
        <w:rPr>
          <w:rFonts w:eastAsia="Times New Roman" w:cstheme="minorHAnsi"/>
          <w:color w:val="222222"/>
          <w:sz w:val="20"/>
          <w:szCs w:val="20"/>
        </w:rPr>
        <w:t xml:space="preserve"> 5 </w:t>
      </w:r>
      <w:proofErr w:type="spellStart"/>
      <w:r w:rsidRPr="00103084">
        <w:rPr>
          <w:rFonts w:eastAsia="Times New Roman" w:cstheme="minorHAnsi"/>
          <w:color w:val="222222"/>
          <w:sz w:val="20"/>
          <w:szCs w:val="20"/>
        </w:rPr>
        <w:t>exemplare</w:t>
      </w:r>
      <w:proofErr w:type="spellEnd"/>
      <w:r w:rsidRPr="00103084">
        <w:rPr>
          <w:rFonts w:eastAsia="Times New Roman" w:cstheme="minorHAnsi"/>
          <w:color w:val="222222"/>
          <w:sz w:val="20"/>
          <w:szCs w:val="20"/>
        </w:rPr>
        <w:t xml:space="preserve"> pentru </w:t>
      </w:r>
      <w:proofErr w:type="spellStart"/>
      <w:r w:rsidRPr="00103084">
        <w:rPr>
          <w:rFonts w:eastAsia="Times New Roman" w:cstheme="minorHAnsi"/>
          <w:color w:val="222222"/>
          <w:sz w:val="20"/>
          <w:szCs w:val="20"/>
        </w:rPr>
        <w:t>evidențierea</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principiului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dezvoltării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durabile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Acest</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rezultat</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este</w:t>
      </w:r>
      <w:proofErr w:type="spellEnd"/>
      <w:r w:rsidRPr="00103084">
        <w:rPr>
          <w:rFonts w:eastAsia="Times New Roman" w:cstheme="minorHAnsi"/>
          <w:color w:val="222222"/>
          <w:sz w:val="20"/>
          <w:szCs w:val="20"/>
        </w:rPr>
        <w:t xml:space="preserve"> direct </w:t>
      </w:r>
      <w:proofErr w:type="spellStart"/>
      <w:r w:rsidRPr="00103084">
        <w:rPr>
          <w:rFonts w:eastAsia="Times New Roman" w:cstheme="minorHAnsi"/>
          <w:color w:val="222222"/>
          <w:sz w:val="20"/>
          <w:szCs w:val="20"/>
        </w:rPr>
        <w:t>corelat</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și</w:t>
      </w:r>
      <w:proofErr w:type="spellEnd"/>
      <w:r w:rsidRPr="00103084">
        <w:rPr>
          <w:rFonts w:eastAsia="Times New Roman" w:cstheme="minorHAnsi"/>
          <w:color w:val="222222"/>
          <w:sz w:val="20"/>
          <w:szCs w:val="20"/>
        </w:rPr>
        <w:t xml:space="preserve"> </w:t>
      </w:r>
      <w:proofErr w:type="spellStart"/>
      <w:proofErr w:type="gramStart"/>
      <w:r w:rsidRPr="00103084">
        <w:rPr>
          <w:rFonts w:eastAsia="Times New Roman" w:cstheme="minorHAnsi"/>
          <w:color w:val="222222"/>
          <w:sz w:val="20"/>
          <w:szCs w:val="20"/>
        </w:rPr>
        <w:t>vizează</w:t>
      </w:r>
      <w:proofErr w:type="spellEnd"/>
      <w:r w:rsidRPr="00103084">
        <w:rPr>
          <w:rFonts w:eastAsia="Times New Roman" w:cstheme="minorHAnsi"/>
          <w:color w:val="222222"/>
          <w:sz w:val="20"/>
          <w:szCs w:val="20"/>
        </w:rPr>
        <w:t>;</w:t>
      </w:r>
      <w:proofErr w:type="gramEnd"/>
    </w:p>
    <w:p w14:paraId="5AA5BCA7" w14:textId="77777777" w:rsidR="00A94ED1" w:rsidRPr="00103084" w:rsidRDefault="00A94ED1" w:rsidP="00103084">
      <w:pPr>
        <w:pStyle w:val="ListParagraph"/>
        <w:numPr>
          <w:ilvl w:val="0"/>
          <w:numId w:val="38"/>
        </w:numPr>
        <w:spacing w:line="256" w:lineRule="auto"/>
        <w:jc w:val="both"/>
        <w:rPr>
          <w:rFonts w:eastAsia="Times New Roman" w:cstheme="minorHAnsi"/>
          <w:color w:val="222222"/>
          <w:sz w:val="20"/>
          <w:szCs w:val="20"/>
        </w:rPr>
      </w:pPr>
      <w:r w:rsidRPr="00103084">
        <w:rPr>
          <w:rFonts w:eastAsia="Times New Roman" w:cstheme="minorHAnsi"/>
          <w:color w:val="222222"/>
          <w:sz w:val="20"/>
          <w:szCs w:val="20"/>
        </w:rPr>
        <w:t xml:space="preserve">1 </w:t>
      </w:r>
      <w:proofErr w:type="spellStart"/>
      <w:r w:rsidRPr="00103084">
        <w:rPr>
          <w:rFonts w:eastAsia="Times New Roman" w:cstheme="minorHAnsi"/>
          <w:color w:val="222222"/>
          <w:sz w:val="20"/>
          <w:szCs w:val="20"/>
        </w:rPr>
        <w:t>sesiune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instruire</w:t>
      </w:r>
      <w:proofErr w:type="spellEnd"/>
      <w:r w:rsidRPr="00103084">
        <w:rPr>
          <w:rFonts w:eastAsia="Times New Roman" w:cstheme="minorHAnsi"/>
          <w:color w:val="222222"/>
          <w:sz w:val="20"/>
          <w:szCs w:val="20"/>
        </w:rPr>
        <w:t xml:space="preserve"> non </w:t>
      </w:r>
      <w:proofErr w:type="spellStart"/>
      <w:r w:rsidRPr="00103084">
        <w:rPr>
          <w:rFonts w:eastAsia="Times New Roman" w:cstheme="minorHAnsi"/>
          <w:color w:val="222222"/>
          <w:sz w:val="20"/>
          <w:szCs w:val="20"/>
        </w:rPr>
        <w:t>formală</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organizată</w:t>
      </w:r>
      <w:proofErr w:type="spellEnd"/>
      <w:r w:rsidRPr="00103084">
        <w:rPr>
          <w:rFonts w:eastAsia="Times New Roman" w:cstheme="minorHAnsi"/>
          <w:color w:val="222222"/>
          <w:sz w:val="20"/>
          <w:szCs w:val="20"/>
        </w:rPr>
        <w:t xml:space="preserve"> pentru 5 </w:t>
      </w:r>
      <w:proofErr w:type="spellStart"/>
      <w:proofErr w:type="gramStart"/>
      <w:r w:rsidRPr="00103084">
        <w:rPr>
          <w:rFonts w:eastAsia="Times New Roman" w:cstheme="minorHAnsi"/>
          <w:color w:val="222222"/>
          <w:sz w:val="20"/>
          <w:szCs w:val="20"/>
        </w:rPr>
        <w:t>participanți</w:t>
      </w:r>
      <w:proofErr w:type="spellEnd"/>
      <w:r w:rsidRPr="00103084">
        <w:rPr>
          <w:rFonts w:eastAsia="Times New Roman" w:cstheme="minorHAnsi"/>
          <w:color w:val="222222"/>
          <w:sz w:val="20"/>
          <w:szCs w:val="20"/>
        </w:rPr>
        <w:t>;</w:t>
      </w:r>
      <w:proofErr w:type="gramEnd"/>
    </w:p>
    <w:p w14:paraId="234348AF" w14:textId="77777777" w:rsidR="00A94ED1" w:rsidRPr="00103084" w:rsidRDefault="00A94ED1" w:rsidP="00103084">
      <w:pPr>
        <w:pStyle w:val="ListParagraph"/>
        <w:numPr>
          <w:ilvl w:val="0"/>
          <w:numId w:val="38"/>
        </w:numPr>
        <w:spacing w:line="256" w:lineRule="auto"/>
        <w:jc w:val="both"/>
        <w:rPr>
          <w:rFonts w:eastAsia="Times New Roman" w:cstheme="minorHAnsi"/>
          <w:color w:val="222222"/>
          <w:sz w:val="20"/>
          <w:szCs w:val="20"/>
        </w:rPr>
      </w:pPr>
      <w:r w:rsidRPr="00103084">
        <w:rPr>
          <w:rFonts w:eastAsia="Times New Roman" w:cstheme="minorHAnsi"/>
          <w:color w:val="222222"/>
          <w:sz w:val="20"/>
          <w:szCs w:val="20"/>
        </w:rPr>
        <w:t xml:space="preserve">1 program de </w:t>
      </w:r>
      <w:proofErr w:type="spellStart"/>
      <w:r w:rsidRPr="00103084">
        <w:rPr>
          <w:rFonts w:eastAsia="Times New Roman" w:cstheme="minorHAnsi"/>
          <w:color w:val="222222"/>
          <w:sz w:val="20"/>
          <w:szCs w:val="20"/>
        </w:rPr>
        <w:t>formare</w:t>
      </w:r>
      <w:proofErr w:type="spellEnd"/>
      <w:r w:rsidRPr="00103084">
        <w:rPr>
          <w:rFonts w:eastAsia="Times New Roman" w:cstheme="minorHAnsi"/>
          <w:color w:val="222222"/>
          <w:sz w:val="20"/>
          <w:szCs w:val="20"/>
        </w:rPr>
        <w:t xml:space="preserve"> (Mediator Social</w:t>
      </w:r>
      <w:proofErr w:type="gramStart"/>
      <w:r w:rsidRPr="00103084">
        <w:rPr>
          <w:rFonts w:eastAsia="Times New Roman" w:cstheme="minorHAnsi"/>
          <w:color w:val="222222"/>
          <w:sz w:val="20"/>
          <w:szCs w:val="20"/>
        </w:rPr>
        <w:t>);</w:t>
      </w:r>
      <w:proofErr w:type="gramEnd"/>
    </w:p>
    <w:p w14:paraId="67481845" w14:textId="77777777" w:rsidR="00A94ED1" w:rsidRPr="00103084" w:rsidRDefault="00A94ED1" w:rsidP="00103084">
      <w:pPr>
        <w:pStyle w:val="ListParagraph"/>
        <w:numPr>
          <w:ilvl w:val="0"/>
          <w:numId w:val="38"/>
        </w:numPr>
        <w:spacing w:line="256" w:lineRule="auto"/>
        <w:jc w:val="both"/>
        <w:rPr>
          <w:rFonts w:eastAsia="Times New Roman" w:cstheme="minorHAnsi"/>
          <w:color w:val="222222"/>
          <w:sz w:val="20"/>
          <w:szCs w:val="20"/>
        </w:rPr>
      </w:pPr>
      <w:r w:rsidRPr="00103084">
        <w:rPr>
          <w:rFonts w:eastAsia="Times New Roman" w:cstheme="minorHAnsi"/>
          <w:color w:val="222222"/>
          <w:sz w:val="20"/>
          <w:szCs w:val="20"/>
        </w:rPr>
        <w:t xml:space="preserve">1 </w:t>
      </w:r>
      <w:proofErr w:type="spellStart"/>
      <w:r w:rsidRPr="00103084">
        <w:rPr>
          <w:rFonts w:eastAsia="Times New Roman" w:cstheme="minorHAnsi"/>
          <w:color w:val="222222"/>
          <w:sz w:val="20"/>
          <w:szCs w:val="20"/>
        </w:rPr>
        <w:t>Regulament</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funcționare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Centru</w:t>
      </w:r>
      <w:proofErr w:type="spellEnd"/>
      <w:r w:rsidRPr="00103084">
        <w:rPr>
          <w:rFonts w:eastAsia="Times New Roman" w:cstheme="minorHAnsi"/>
          <w:color w:val="222222"/>
          <w:sz w:val="20"/>
          <w:szCs w:val="20"/>
        </w:rPr>
        <w:t xml:space="preserve"> de Zi </w:t>
      </w:r>
      <w:proofErr w:type="spellStart"/>
      <w:r w:rsidRPr="00103084">
        <w:rPr>
          <w:rFonts w:eastAsia="Times New Roman" w:cstheme="minorHAnsi"/>
          <w:color w:val="222222"/>
          <w:sz w:val="20"/>
          <w:szCs w:val="20"/>
        </w:rPr>
        <w:t>elaborat</w:t>
      </w:r>
      <w:proofErr w:type="spellEnd"/>
      <w:r w:rsidRPr="00103084">
        <w:rPr>
          <w:rFonts w:eastAsia="Times New Roman" w:cstheme="minorHAnsi"/>
          <w:color w:val="222222"/>
          <w:sz w:val="20"/>
          <w:szCs w:val="20"/>
        </w:rPr>
        <w:t xml:space="preserve"> in </w:t>
      </w:r>
      <w:proofErr w:type="spellStart"/>
      <w:r w:rsidRPr="00103084">
        <w:rPr>
          <w:rFonts w:eastAsia="Times New Roman" w:cstheme="minorHAnsi"/>
          <w:color w:val="222222"/>
          <w:sz w:val="20"/>
          <w:szCs w:val="20"/>
        </w:rPr>
        <w:t>vederea</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asigurării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unei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bune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organizări</w:t>
      </w:r>
      <w:proofErr w:type="spellEnd"/>
      <w:r w:rsidRPr="00103084">
        <w:rPr>
          <w:rFonts w:eastAsia="Times New Roman" w:cstheme="minorHAnsi"/>
          <w:color w:val="222222"/>
          <w:sz w:val="20"/>
          <w:szCs w:val="20"/>
        </w:rPr>
        <w:t xml:space="preserve"> a </w:t>
      </w:r>
      <w:proofErr w:type="spellStart"/>
      <w:proofErr w:type="gramStart"/>
      <w:r w:rsidRPr="00103084">
        <w:rPr>
          <w:rFonts w:eastAsia="Times New Roman" w:cstheme="minorHAnsi"/>
          <w:color w:val="222222"/>
          <w:sz w:val="20"/>
          <w:szCs w:val="20"/>
        </w:rPr>
        <w:t>activității</w:t>
      </w:r>
      <w:proofErr w:type="spellEnd"/>
      <w:r w:rsidRPr="00103084">
        <w:rPr>
          <w:rFonts w:eastAsia="Times New Roman" w:cstheme="minorHAnsi"/>
          <w:color w:val="222222"/>
          <w:sz w:val="20"/>
          <w:szCs w:val="20"/>
        </w:rPr>
        <w:t>;</w:t>
      </w:r>
      <w:proofErr w:type="gramEnd"/>
      <w:r w:rsidRPr="00103084">
        <w:rPr>
          <w:rFonts w:eastAsia="Times New Roman" w:cstheme="minorHAnsi"/>
          <w:color w:val="222222"/>
          <w:sz w:val="20"/>
          <w:szCs w:val="20"/>
        </w:rPr>
        <w:t xml:space="preserve"> </w:t>
      </w:r>
    </w:p>
    <w:p w14:paraId="53D7FFD5" w14:textId="77777777" w:rsidR="00A94ED1" w:rsidRPr="00103084" w:rsidRDefault="00A94ED1" w:rsidP="00103084">
      <w:pPr>
        <w:pStyle w:val="ListParagraph"/>
        <w:numPr>
          <w:ilvl w:val="0"/>
          <w:numId w:val="38"/>
        </w:numPr>
        <w:spacing w:line="256" w:lineRule="auto"/>
        <w:jc w:val="both"/>
        <w:rPr>
          <w:rFonts w:eastAsia="Times New Roman" w:cstheme="minorHAnsi"/>
          <w:color w:val="222222"/>
          <w:sz w:val="20"/>
          <w:szCs w:val="20"/>
        </w:rPr>
      </w:pPr>
      <w:r w:rsidRPr="00103084">
        <w:rPr>
          <w:rFonts w:eastAsia="Times New Roman" w:cstheme="minorHAnsi"/>
          <w:color w:val="222222"/>
          <w:sz w:val="20"/>
          <w:szCs w:val="20"/>
        </w:rPr>
        <w:t xml:space="preserve">1 </w:t>
      </w:r>
      <w:proofErr w:type="spellStart"/>
      <w:r w:rsidRPr="00103084">
        <w:rPr>
          <w:rFonts w:eastAsia="Times New Roman" w:cstheme="minorHAnsi"/>
          <w:color w:val="222222"/>
          <w:sz w:val="20"/>
          <w:szCs w:val="20"/>
        </w:rPr>
        <w:t>Centru</w:t>
      </w:r>
      <w:proofErr w:type="spellEnd"/>
      <w:r w:rsidRPr="00103084">
        <w:rPr>
          <w:rFonts w:eastAsia="Times New Roman" w:cstheme="minorHAnsi"/>
          <w:color w:val="222222"/>
          <w:sz w:val="20"/>
          <w:szCs w:val="20"/>
        </w:rPr>
        <w:t xml:space="preserve"> de Zi </w:t>
      </w:r>
      <w:proofErr w:type="spellStart"/>
      <w:proofErr w:type="gramStart"/>
      <w:r w:rsidRPr="00103084">
        <w:rPr>
          <w:rFonts w:eastAsia="Times New Roman" w:cstheme="minorHAnsi"/>
          <w:color w:val="222222"/>
          <w:sz w:val="20"/>
          <w:szCs w:val="20"/>
        </w:rPr>
        <w:t>funcțional</w:t>
      </w:r>
      <w:proofErr w:type="spellEnd"/>
      <w:r w:rsidRPr="00103084">
        <w:rPr>
          <w:rFonts w:eastAsia="Times New Roman" w:cstheme="minorHAnsi"/>
          <w:color w:val="222222"/>
          <w:sz w:val="20"/>
          <w:szCs w:val="20"/>
        </w:rPr>
        <w:t>;</w:t>
      </w:r>
      <w:proofErr w:type="gramEnd"/>
    </w:p>
    <w:p w14:paraId="207E7662" w14:textId="77777777" w:rsidR="00A94ED1" w:rsidRPr="00103084" w:rsidRDefault="00A94ED1" w:rsidP="00103084">
      <w:pPr>
        <w:pStyle w:val="ListParagraph"/>
        <w:numPr>
          <w:ilvl w:val="0"/>
          <w:numId w:val="38"/>
        </w:numPr>
        <w:spacing w:line="256" w:lineRule="auto"/>
        <w:jc w:val="both"/>
        <w:rPr>
          <w:rFonts w:eastAsia="Times New Roman" w:cstheme="minorHAnsi"/>
          <w:color w:val="222222"/>
          <w:sz w:val="20"/>
          <w:szCs w:val="20"/>
        </w:rPr>
      </w:pPr>
      <w:r w:rsidRPr="00103084">
        <w:rPr>
          <w:rFonts w:eastAsia="Times New Roman" w:cstheme="minorHAnsi"/>
          <w:color w:val="222222"/>
          <w:sz w:val="20"/>
          <w:szCs w:val="20"/>
        </w:rPr>
        <w:t xml:space="preserve">230 de </w:t>
      </w:r>
      <w:proofErr w:type="spellStart"/>
      <w:r w:rsidRPr="00103084">
        <w:rPr>
          <w:rFonts w:eastAsia="Times New Roman" w:cstheme="minorHAnsi"/>
          <w:color w:val="222222"/>
          <w:sz w:val="20"/>
          <w:szCs w:val="20"/>
        </w:rPr>
        <w:t>copii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beneficiari</w:t>
      </w:r>
      <w:proofErr w:type="spellEnd"/>
      <w:r w:rsidRPr="00103084">
        <w:rPr>
          <w:rFonts w:eastAsia="Times New Roman" w:cstheme="minorHAnsi"/>
          <w:color w:val="222222"/>
          <w:sz w:val="20"/>
          <w:szCs w:val="20"/>
        </w:rPr>
        <w:t xml:space="preserve"> ai </w:t>
      </w:r>
      <w:proofErr w:type="spellStart"/>
      <w:r w:rsidRPr="00103084">
        <w:rPr>
          <w:rFonts w:eastAsia="Times New Roman" w:cstheme="minorHAnsi"/>
          <w:color w:val="222222"/>
          <w:sz w:val="20"/>
          <w:szCs w:val="20"/>
        </w:rPr>
        <w:t>serviciilor</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furnizate</w:t>
      </w:r>
      <w:proofErr w:type="spellEnd"/>
      <w:r w:rsidRPr="00103084">
        <w:rPr>
          <w:rFonts w:eastAsia="Times New Roman" w:cstheme="minorHAnsi"/>
          <w:color w:val="222222"/>
          <w:sz w:val="20"/>
          <w:szCs w:val="20"/>
        </w:rPr>
        <w:t xml:space="preserve"> in </w:t>
      </w:r>
      <w:proofErr w:type="spellStart"/>
      <w:r w:rsidRPr="00103084">
        <w:rPr>
          <w:rFonts w:eastAsia="Times New Roman" w:cstheme="minorHAnsi"/>
          <w:color w:val="222222"/>
          <w:sz w:val="20"/>
          <w:szCs w:val="20"/>
        </w:rPr>
        <w:t>cadrul</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centrului</w:t>
      </w:r>
      <w:proofErr w:type="spellEnd"/>
      <w:r w:rsidRPr="00103084">
        <w:rPr>
          <w:rFonts w:eastAsia="Times New Roman" w:cstheme="minorHAnsi"/>
          <w:color w:val="222222"/>
          <w:sz w:val="20"/>
          <w:szCs w:val="20"/>
        </w:rPr>
        <w:t xml:space="preserve"> de </w:t>
      </w:r>
      <w:proofErr w:type="gramStart"/>
      <w:r w:rsidRPr="00103084">
        <w:rPr>
          <w:rFonts w:eastAsia="Times New Roman" w:cstheme="minorHAnsi"/>
          <w:color w:val="222222"/>
          <w:sz w:val="20"/>
          <w:szCs w:val="20"/>
        </w:rPr>
        <w:t>zi;</w:t>
      </w:r>
      <w:proofErr w:type="gramEnd"/>
    </w:p>
    <w:p w14:paraId="2E904593" w14:textId="77777777" w:rsidR="00A94ED1" w:rsidRPr="00103084" w:rsidRDefault="00A94ED1" w:rsidP="00103084">
      <w:pPr>
        <w:pStyle w:val="ListParagraph"/>
        <w:numPr>
          <w:ilvl w:val="0"/>
          <w:numId w:val="38"/>
        </w:numPr>
        <w:spacing w:line="256" w:lineRule="auto"/>
        <w:jc w:val="both"/>
        <w:rPr>
          <w:rFonts w:eastAsia="Times New Roman" w:cstheme="minorHAnsi"/>
          <w:color w:val="222222"/>
          <w:sz w:val="20"/>
          <w:szCs w:val="20"/>
        </w:rPr>
      </w:pPr>
      <w:r w:rsidRPr="00103084">
        <w:rPr>
          <w:rFonts w:eastAsia="Times New Roman" w:cstheme="minorHAnsi"/>
          <w:color w:val="222222"/>
          <w:sz w:val="20"/>
          <w:szCs w:val="20"/>
        </w:rPr>
        <w:t xml:space="preserve">1 </w:t>
      </w:r>
      <w:proofErr w:type="spellStart"/>
      <w:r w:rsidRPr="00103084">
        <w:rPr>
          <w:rFonts w:eastAsia="Times New Roman" w:cstheme="minorHAnsi"/>
          <w:color w:val="222222"/>
          <w:sz w:val="20"/>
          <w:szCs w:val="20"/>
        </w:rPr>
        <w:t>parteneriat</w:t>
      </w:r>
      <w:proofErr w:type="spellEnd"/>
      <w:r w:rsidRPr="00103084">
        <w:rPr>
          <w:rFonts w:eastAsia="Times New Roman" w:cstheme="minorHAnsi"/>
          <w:color w:val="222222"/>
          <w:sz w:val="20"/>
          <w:szCs w:val="20"/>
        </w:rPr>
        <w:t xml:space="preserve"> public </w:t>
      </w:r>
      <w:proofErr w:type="spellStart"/>
      <w:proofErr w:type="gramStart"/>
      <w:r w:rsidRPr="00103084">
        <w:rPr>
          <w:rFonts w:eastAsia="Times New Roman" w:cstheme="minorHAnsi"/>
          <w:color w:val="222222"/>
          <w:sz w:val="20"/>
          <w:szCs w:val="20"/>
        </w:rPr>
        <w:t>privat</w:t>
      </w:r>
      <w:proofErr w:type="spellEnd"/>
      <w:r w:rsidRPr="00103084">
        <w:rPr>
          <w:rFonts w:eastAsia="Times New Roman" w:cstheme="minorHAnsi"/>
          <w:color w:val="222222"/>
          <w:sz w:val="20"/>
          <w:szCs w:val="20"/>
        </w:rPr>
        <w:t>;</w:t>
      </w:r>
      <w:proofErr w:type="gramEnd"/>
    </w:p>
    <w:p w14:paraId="6FC9E62D" w14:textId="77777777" w:rsidR="00A94ED1" w:rsidRPr="00103084" w:rsidRDefault="00A94ED1" w:rsidP="00103084">
      <w:pPr>
        <w:pStyle w:val="ListParagraph"/>
        <w:numPr>
          <w:ilvl w:val="0"/>
          <w:numId w:val="38"/>
        </w:numPr>
        <w:spacing w:line="256" w:lineRule="auto"/>
        <w:jc w:val="both"/>
        <w:rPr>
          <w:rFonts w:eastAsia="Times New Roman" w:cstheme="minorHAnsi"/>
          <w:color w:val="222222"/>
          <w:sz w:val="20"/>
          <w:szCs w:val="20"/>
        </w:rPr>
      </w:pPr>
      <w:r w:rsidRPr="00103084">
        <w:rPr>
          <w:rFonts w:eastAsia="Times New Roman" w:cstheme="minorHAnsi"/>
          <w:color w:val="222222"/>
          <w:sz w:val="20"/>
          <w:szCs w:val="20"/>
        </w:rPr>
        <w:t>9 workshop-</w:t>
      </w:r>
      <w:proofErr w:type="spellStart"/>
      <w:r w:rsidRPr="00103084">
        <w:rPr>
          <w:rFonts w:eastAsia="Times New Roman" w:cstheme="minorHAnsi"/>
          <w:color w:val="222222"/>
          <w:sz w:val="20"/>
          <w:szCs w:val="20"/>
        </w:rPr>
        <w:t>uri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organizate</w:t>
      </w:r>
      <w:proofErr w:type="spellEnd"/>
      <w:r w:rsidRPr="00103084">
        <w:rPr>
          <w:rFonts w:eastAsia="Times New Roman" w:cstheme="minorHAnsi"/>
          <w:color w:val="222222"/>
          <w:sz w:val="20"/>
          <w:szCs w:val="20"/>
        </w:rPr>
        <w:t xml:space="preserve"> in </w:t>
      </w:r>
      <w:proofErr w:type="spellStart"/>
      <w:r w:rsidRPr="00103084">
        <w:rPr>
          <w:rFonts w:eastAsia="Times New Roman" w:cstheme="minorHAnsi"/>
          <w:color w:val="222222"/>
          <w:sz w:val="20"/>
          <w:szCs w:val="20"/>
        </w:rPr>
        <w:t>vederea</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schițării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metodologiilor</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relevante</w:t>
      </w:r>
      <w:proofErr w:type="spellEnd"/>
      <w:r w:rsidRPr="00103084">
        <w:rPr>
          <w:rFonts w:eastAsia="Times New Roman" w:cstheme="minorHAnsi"/>
          <w:color w:val="222222"/>
          <w:sz w:val="20"/>
          <w:szCs w:val="20"/>
        </w:rPr>
        <w:t xml:space="preserve"> pentru </w:t>
      </w:r>
      <w:proofErr w:type="spellStart"/>
      <w:r w:rsidRPr="00103084">
        <w:rPr>
          <w:rFonts w:eastAsia="Times New Roman" w:cstheme="minorHAnsi"/>
          <w:color w:val="222222"/>
          <w:sz w:val="20"/>
          <w:szCs w:val="20"/>
        </w:rPr>
        <w:t>monitorizarea</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copiilor</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aflați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în</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risc</w:t>
      </w:r>
      <w:proofErr w:type="spellEnd"/>
      <w:r w:rsidRPr="00103084">
        <w:rPr>
          <w:rFonts w:eastAsia="Times New Roman" w:cstheme="minorHAnsi"/>
          <w:color w:val="222222"/>
          <w:sz w:val="20"/>
          <w:szCs w:val="20"/>
        </w:rPr>
        <w:t xml:space="preserve"> de </w:t>
      </w:r>
      <w:proofErr w:type="spellStart"/>
      <w:r w:rsidRPr="00103084">
        <w:rPr>
          <w:rFonts w:eastAsia="Times New Roman" w:cstheme="minorHAnsi"/>
          <w:color w:val="222222"/>
          <w:sz w:val="20"/>
          <w:szCs w:val="20"/>
        </w:rPr>
        <w:t>separare</w:t>
      </w:r>
      <w:proofErr w:type="spellEnd"/>
      <w:r w:rsidRPr="00103084">
        <w:rPr>
          <w:rFonts w:eastAsia="Times New Roman" w:cstheme="minorHAnsi"/>
          <w:color w:val="222222"/>
          <w:sz w:val="20"/>
          <w:szCs w:val="20"/>
        </w:rPr>
        <w:t xml:space="preserve"> de </w:t>
      </w:r>
      <w:proofErr w:type="spellStart"/>
      <w:proofErr w:type="gramStart"/>
      <w:r w:rsidRPr="00103084">
        <w:rPr>
          <w:rFonts w:eastAsia="Times New Roman" w:cstheme="minorHAnsi"/>
          <w:color w:val="222222"/>
          <w:sz w:val="20"/>
          <w:szCs w:val="20"/>
        </w:rPr>
        <w:t>familie</w:t>
      </w:r>
      <w:proofErr w:type="spellEnd"/>
      <w:r w:rsidRPr="00103084">
        <w:rPr>
          <w:rFonts w:eastAsia="Times New Roman" w:cstheme="minorHAnsi"/>
          <w:color w:val="222222"/>
          <w:sz w:val="20"/>
          <w:szCs w:val="20"/>
        </w:rPr>
        <w:t>;</w:t>
      </w:r>
      <w:proofErr w:type="gramEnd"/>
    </w:p>
    <w:p w14:paraId="2F903B05" w14:textId="77777777" w:rsidR="00A94ED1" w:rsidRPr="00103084" w:rsidRDefault="00A94ED1" w:rsidP="00103084">
      <w:pPr>
        <w:pStyle w:val="ListParagraph"/>
        <w:numPr>
          <w:ilvl w:val="0"/>
          <w:numId w:val="38"/>
        </w:numPr>
        <w:spacing w:line="256" w:lineRule="auto"/>
        <w:jc w:val="both"/>
        <w:rPr>
          <w:rFonts w:eastAsia="Times New Roman" w:cstheme="minorHAnsi"/>
          <w:color w:val="222222"/>
          <w:sz w:val="20"/>
          <w:szCs w:val="20"/>
        </w:rPr>
      </w:pPr>
      <w:r w:rsidRPr="00103084">
        <w:rPr>
          <w:rFonts w:eastAsia="Times New Roman" w:cstheme="minorHAnsi"/>
          <w:color w:val="222222"/>
          <w:sz w:val="20"/>
          <w:szCs w:val="20"/>
        </w:rPr>
        <w:t xml:space="preserve">1 set de </w:t>
      </w:r>
      <w:proofErr w:type="spellStart"/>
      <w:r w:rsidRPr="00103084">
        <w:rPr>
          <w:rFonts w:eastAsia="Times New Roman" w:cstheme="minorHAnsi"/>
          <w:color w:val="222222"/>
          <w:sz w:val="20"/>
          <w:szCs w:val="20"/>
        </w:rPr>
        <w:t>metodologii</w:t>
      </w:r>
      <w:proofErr w:type="spellEnd"/>
      <w:r w:rsidRPr="00103084">
        <w:rPr>
          <w:rFonts w:eastAsia="Times New Roman" w:cstheme="minorHAnsi"/>
          <w:color w:val="222222"/>
          <w:sz w:val="20"/>
          <w:szCs w:val="20"/>
        </w:rPr>
        <w:t xml:space="preserve"> de </w:t>
      </w:r>
      <w:proofErr w:type="spellStart"/>
      <w:r w:rsidRPr="00103084">
        <w:rPr>
          <w:rFonts w:eastAsia="Times New Roman" w:cstheme="minorHAnsi"/>
          <w:color w:val="222222"/>
          <w:sz w:val="20"/>
          <w:szCs w:val="20"/>
        </w:rPr>
        <w:t>identificare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și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monitorizare</w:t>
      </w:r>
      <w:proofErr w:type="spellEnd"/>
      <w:r w:rsidRPr="00103084">
        <w:rPr>
          <w:rFonts w:eastAsia="Times New Roman" w:cstheme="minorHAnsi"/>
          <w:color w:val="222222"/>
          <w:sz w:val="20"/>
          <w:szCs w:val="20"/>
        </w:rPr>
        <w:t xml:space="preserve"> a </w:t>
      </w:r>
      <w:proofErr w:type="spellStart"/>
      <w:r w:rsidRPr="00103084">
        <w:rPr>
          <w:rFonts w:eastAsia="Times New Roman" w:cstheme="minorHAnsi"/>
          <w:color w:val="222222"/>
          <w:sz w:val="20"/>
          <w:szCs w:val="20"/>
        </w:rPr>
        <w:t>copiilor</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aflați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în</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risc</w:t>
      </w:r>
      <w:proofErr w:type="spellEnd"/>
      <w:r w:rsidRPr="00103084">
        <w:rPr>
          <w:rFonts w:eastAsia="Times New Roman" w:cstheme="minorHAnsi"/>
          <w:color w:val="222222"/>
          <w:sz w:val="20"/>
          <w:szCs w:val="20"/>
        </w:rPr>
        <w:t xml:space="preserve"> de </w:t>
      </w:r>
      <w:proofErr w:type="spellStart"/>
      <w:r w:rsidRPr="00103084">
        <w:rPr>
          <w:rFonts w:eastAsia="Times New Roman" w:cstheme="minorHAnsi"/>
          <w:color w:val="222222"/>
          <w:sz w:val="20"/>
          <w:szCs w:val="20"/>
        </w:rPr>
        <w:t>separare</w:t>
      </w:r>
      <w:proofErr w:type="spellEnd"/>
      <w:r w:rsidRPr="00103084">
        <w:rPr>
          <w:rFonts w:eastAsia="Times New Roman" w:cstheme="minorHAnsi"/>
          <w:color w:val="222222"/>
          <w:sz w:val="20"/>
          <w:szCs w:val="20"/>
        </w:rPr>
        <w:t xml:space="preserve"> de </w:t>
      </w:r>
      <w:proofErr w:type="spellStart"/>
      <w:r w:rsidRPr="00103084">
        <w:rPr>
          <w:rFonts w:eastAsia="Times New Roman" w:cstheme="minorHAnsi"/>
          <w:color w:val="222222"/>
          <w:sz w:val="20"/>
          <w:szCs w:val="20"/>
        </w:rPr>
        <w:t>familie</w:t>
      </w:r>
      <w:proofErr w:type="spellEnd"/>
      <w:r w:rsidRPr="00103084">
        <w:rPr>
          <w:rFonts w:eastAsia="Times New Roman" w:cstheme="minorHAnsi"/>
          <w:color w:val="222222"/>
          <w:sz w:val="20"/>
          <w:szCs w:val="20"/>
        </w:rPr>
        <w:t xml:space="preserve"> pentru </w:t>
      </w:r>
      <w:proofErr w:type="spellStart"/>
      <w:r w:rsidRPr="00103084">
        <w:rPr>
          <w:rFonts w:eastAsia="Times New Roman" w:cstheme="minorHAnsi"/>
          <w:color w:val="222222"/>
          <w:sz w:val="20"/>
          <w:szCs w:val="20"/>
        </w:rPr>
        <w:t>dezvoltarea</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corectă</w:t>
      </w:r>
      <w:proofErr w:type="spellEnd"/>
      <w:r w:rsidRPr="00103084">
        <w:rPr>
          <w:rFonts w:eastAsia="Times New Roman" w:cstheme="minorHAnsi"/>
          <w:color w:val="222222"/>
          <w:sz w:val="20"/>
          <w:szCs w:val="20"/>
        </w:rPr>
        <w:t xml:space="preserve"> a SPAS </w:t>
      </w:r>
      <w:proofErr w:type="spellStart"/>
      <w:r w:rsidRPr="00103084">
        <w:rPr>
          <w:rFonts w:eastAsia="Times New Roman" w:cstheme="minorHAnsi"/>
          <w:color w:val="222222"/>
          <w:sz w:val="20"/>
          <w:szCs w:val="20"/>
        </w:rPr>
        <w:t>prin</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elaborarea</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și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utilizarea</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metodologiilor</w:t>
      </w:r>
      <w:proofErr w:type="spellEnd"/>
      <w:r w:rsidRPr="00103084">
        <w:rPr>
          <w:rFonts w:eastAsia="Times New Roman" w:cstheme="minorHAnsi"/>
          <w:color w:val="222222"/>
          <w:sz w:val="20"/>
          <w:szCs w:val="20"/>
        </w:rPr>
        <w:t xml:space="preserve"> de </w:t>
      </w:r>
      <w:proofErr w:type="spellStart"/>
      <w:r w:rsidRPr="00103084">
        <w:rPr>
          <w:rFonts w:eastAsia="Times New Roman" w:cstheme="minorHAnsi"/>
          <w:color w:val="222222"/>
          <w:sz w:val="20"/>
          <w:szCs w:val="20"/>
        </w:rPr>
        <w:t>lucru</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corespunzătoare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îmbunătățirea</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serviciilor</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sociale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furnizate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prin</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elaborarea</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unor</w:t>
      </w:r>
      <w:proofErr w:type="spellEnd"/>
      <w:r w:rsidRPr="00103084">
        <w:rPr>
          <w:rFonts w:eastAsia="Times New Roman" w:cstheme="minorHAnsi"/>
          <w:color w:val="222222"/>
          <w:sz w:val="20"/>
          <w:szCs w:val="20"/>
        </w:rPr>
        <w:t xml:space="preserve"> </w:t>
      </w:r>
      <w:proofErr w:type="spellStart"/>
      <w:proofErr w:type="gramStart"/>
      <w:r w:rsidRPr="00103084">
        <w:rPr>
          <w:rFonts w:eastAsia="Times New Roman" w:cstheme="minorHAnsi"/>
          <w:color w:val="222222"/>
          <w:sz w:val="20"/>
          <w:szCs w:val="20"/>
        </w:rPr>
        <w:t>planuri</w:t>
      </w:r>
      <w:proofErr w:type="spellEnd"/>
      <w:r w:rsidRPr="00103084">
        <w:rPr>
          <w:rFonts w:eastAsia="Times New Roman" w:cstheme="minorHAnsi"/>
          <w:color w:val="222222"/>
          <w:sz w:val="20"/>
          <w:szCs w:val="20"/>
        </w:rPr>
        <w:t>;</w:t>
      </w:r>
      <w:proofErr w:type="gramEnd"/>
    </w:p>
    <w:p w14:paraId="4B34ED3B" w14:textId="77777777" w:rsidR="00A94ED1" w:rsidRPr="00103084" w:rsidRDefault="00A94ED1" w:rsidP="00103084">
      <w:pPr>
        <w:pStyle w:val="ListParagraph"/>
        <w:numPr>
          <w:ilvl w:val="0"/>
          <w:numId w:val="38"/>
        </w:numPr>
        <w:spacing w:line="256" w:lineRule="auto"/>
        <w:jc w:val="both"/>
        <w:rPr>
          <w:rFonts w:eastAsia="Times New Roman" w:cstheme="minorHAnsi"/>
          <w:color w:val="222222"/>
          <w:sz w:val="20"/>
          <w:szCs w:val="20"/>
        </w:rPr>
      </w:pPr>
      <w:r w:rsidRPr="00103084">
        <w:rPr>
          <w:rFonts w:eastAsia="Times New Roman" w:cstheme="minorHAnsi"/>
          <w:color w:val="222222"/>
          <w:sz w:val="20"/>
          <w:szCs w:val="20"/>
        </w:rPr>
        <w:t xml:space="preserve">230 de </w:t>
      </w:r>
      <w:proofErr w:type="spellStart"/>
      <w:r w:rsidRPr="00103084">
        <w:rPr>
          <w:rFonts w:eastAsia="Times New Roman" w:cstheme="minorHAnsi"/>
          <w:color w:val="222222"/>
          <w:sz w:val="20"/>
          <w:szCs w:val="20"/>
        </w:rPr>
        <w:t>copii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acompaniați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în</w:t>
      </w:r>
      <w:proofErr w:type="spellEnd"/>
      <w:r w:rsidRPr="00103084">
        <w:rPr>
          <w:rFonts w:eastAsia="Times New Roman" w:cstheme="minorHAnsi"/>
          <w:color w:val="222222"/>
          <w:sz w:val="20"/>
          <w:szCs w:val="20"/>
        </w:rPr>
        <w:t xml:space="preserve"> plan </w:t>
      </w:r>
      <w:proofErr w:type="spellStart"/>
      <w:proofErr w:type="gramStart"/>
      <w:r w:rsidRPr="00103084">
        <w:rPr>
          <w:rFonts w:eastAsia="Times New Roman" w:cstheme="minorHAnsi"/>
          <w:color w:val="222222"/>
          <w:sz w:val="20"/>
          <w:szCs w:val="20"/>
        </w:rPr>
        <w:t>educațional</w:t>
      </w:r>
      <w:proofErr w:type="spellEnd"/>
      <w:r w:rsidRPr="00103084">
        <w:rPr>
          <w:rFonts w:eastAsia="Times New Roman" w:cstheme="minorHAnsi"/>
          <w:color w:val="222222"/>
          <w:sz w:val="20"/>
          <w:szCs w:val="20"/>
        </w:rPr>
        <w:t>;</w:t>
      </w:r>
      <w:proofErr w:type="gramEnd"/>
    </w:p>
    <w:p w14:paraId="487DD609" w14:textId="77777777" w:rsidR="00A94ED1" w:rsidRPr="00103084" w:rsidRDefault="00A94ED1" w:rsidP="00103084">
      <w:pPr>
        <w:pStyle w:val="ListParagraph"/>
        <w:numPr>
          <w:ilvl w:val="0"/>
          <w:numId w:val="38"/>
        </w:numPr>
        <w:spacing w:line="256" w:lineRule="auto"/>
        <w:jc w:val="both"/>
        <w:rPr>
          <w:rFonts w:eastAsia="Times New Roman" w:cstheme="minorHAnsi"/>
          <w:color w:val="222222"/>
          <w:sz w:val="20"/>
          <w:szCs w:val="20"/>
        </w:rPr>
      </w:pPr>
      <w:r w:rsidRPr="00103084">
        <w:rPr>
          <w:rFonts w:eastAsia="Times New Roman" w:cstheme="minorHAnsi"/>
          <w:color w:val="222222"/>
          <w:sz w:val="20"/>
          <w:szCs w:val="20"/>
        </w:rPr>
        <w:t xml:space="preserve">230 de </w:t>
      </w:r>
      <w:proofErr w:type="spellStart"/>
      <w:r w:rsidRPr="00103084">
        <w:rPr>
          <w:rFonts w:eastAsia="Times New Roman" w:cstheme="minorHAnsi"/>
          <w:color w:val="222222"/>
          <w:sz w:val="20"/>
          <w:szCs w:val="20"/>
        </w:rPr>
        <w:t>planuri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personalizate</w:t>
      </w:r>
      <w:proofErr w:type="spellEnd"/>
      <w:r w:rsidRPr="00103084">
        <w:rPr>
          <w:rFonts w:eastAsia="Times New Roman" w:cstheme="minorHAnsi"/>
          <w:color w:val="222222"/>
          <w:sz w:val="20"/>
          <w:szCs w:val="20"/>
        </w:rPr>
        <w:t xml:space="preserve"> pentru </w:t>
      </w:r>
      <w:proofErr w:type="spellStart"/>
      <w:r w:rsidRPr="00103084">
        <w:rPr>
          <w:rFonts w:eastAsia="Times New Roman" w:cstheme="minorHAnsi"/>
          <w:color w:val="222222"/>
          <w:sz w:val="20"/>
          <w:szCs w:val="20"/>
        </w:rPr>
        <w:t>parcursul</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în</w:t>
      </w:r>
      <w:proofErr w:type="spellEnd"/>
      <w:r w:rsidRPr="00103084">
        <w:rPr>
          <w:rFonts w:eastAsia="Times New Roman" w:cstheme="minorHAnsi"/>
          <w:color w:val="222222"/>
          <w:sz w:val="20"/>
          <w:szCs w:val="20"/>
        </w:rPr>
        <w:t xml:space="preserve"> </w:t>
      </w:r>
      <w:proofErr w:type="spellStart"/>
      <w:proofErr w:type="gramStart"/>
      <w:r w:rsidRPr="00103084">
        <w:rPr>
          <w:rFonts w:eastAsia="Times New Roman" w:cstheme="minorHAnsi"/>
          <w:color w:val="222222"/>
          <w:sz w:val="20"/>
          <w:szCs w:val="20"/>
        </w:rPr>
        <w:t>educație</w:t>
      </w:r>
      <w:proofErr w:type="spellEnd"/>
      <w:r w:rsidRPr="00103084">
        <w:rPr>
          <w:rFonts w:eastAsia="Times New Roman" w:cstheme="minorHAnsi"/>
          <w:color w:val="222222"/>
          <w:sz w:val="20"/>
          <w:szCs w:val="20"/>
        </w:rPr>
        <w:t>;</w:t>
      </w:r>
      <w:proofErr w:type="gramEnd"/>
      <w:r w:rsidRPr="00103084">
        <w:rPr>
          <w:rFonts w:eastAsia="Times New Roman" w:cstheme="minorHAnsi"/>
          <w:color w:val="222222"/>
          <w:sz w:val="20"/>
          <w:szCs w:val="20"/>
        </w:rPr>
        <w:t xml:space="preserve"> </w:t>
      </w:r>
    </w:p>
    <w:p w14:paraId="1E88FCCD" w14:textId="77777777" w:rsidR="00A94ED1" w:rsidRPr="00103084" w:rsidRDefault="00A94ED1" w:rsidP="00103084">
      <w:pPr>
        <w:pStyle w:val="ListParagraph"/>
        <w:numPr>
          <w:ilvl w:val="0"/>
          <w:numId w:val="38"/>
        </w:numPr>
        <w:spacing w:line="256" w:lineRule="auto"/>
        <w:jc w:val="both"/>
        <w:rPr>
          <w:rFonts w:eastAsia="Times New Roman" w:cstheme="minorHAnsi"/>
          <w:color w:val="222222"/>
          <w:sz w:val="20"/>
          <w:szCs w:val="20"/>
        </w:rPr>
      </w:pPr>
      <w:r w:rsidRPr="00103084">
        <w:rPr>
          <w:rFonts w:eastAsia="Times New Roman" w:cstheme="minorHAnsi"/>
          <w:color w:val="222222"/>
          <w:sz w:val="20"/>
          <w:szCs w:val="20"/>
        </w:rPr>
        <w:t>230 de kit-</w:t>
      </w:r>
      <w:proofErr w:type="spellStart"/>
      <w:r w:rsidRPr="00103084">
        <w:rPr>
          <w:rFonts w:eastAsia="Times New Roman" w:cstheme="minorHAnsi"/>
          <w:color w:val="222222"/>
          <w:sz w:val="20"/>
          <w:szCs w:val="20"/>
        </w:rPr>
        <w:t>uri</w:t>
      </w:r>
      <w:proofErr w:type="spellEnd"/>
      <w:r w:rsidRPr="00103084">
        <w:rPr>
          <w:rFonts w:eastAsia="Times New Roman" w:cstheme="minorHAnsi"/>
          <w:color w:val="222222"/>
          <w:sz w:val="20"/>
          <w:szCs w:val="20"/>
        </w:rPr>
        <w:t xml:space="preserve"> cu material didactic </w:t>
      </w:r>
      <w:proofErr w:type="spellStart"/>
      <w:proofErr w:type="gramStart"/>
      <w:r w:rsidRPr="00103084">
        <w:rPr>
          <w:rFonts w:eastAsia="Times New Roman" w:cstheme="minorHAnsi"/>
          <w:color w:val="222222"/>
          <w:sz w:val="20"/>
          <w:szCs w:val="20"/>
        </w:rPr>
        <w:t>distribuite</w:t>
      </w:r>
      <w:proofErr w:type="spellEnd"/>
      <w:r w:rsidRPr="00103084">
        <w:rPr>
          <w:rFonts w:eastAsia="Times New Roman" w:cstheme="minorHAnsi"/>
          <w:color w:val="222222"/>
          <w:sz w:val="20"/>
          <w:szCs w:val="20"/>
        </w:rPr>
        <w:t>;</w:t>
      </w:r>
      <w:proofErr w:type="gramEnd"/>
    </w:p>
    <w:p w14:paraId="0856FCAC" w14:textId="77777777" w:rsidR="00A94ED1" w:rsidRPr="00103084" w:rsidRDefault="00A94ED1" w:rsidP="00103084">
      <w:pPr>
        <w:pStyle w:val="ListParagraph"/>
        <w:numPr>
          <w:ilvl w:val="0"/>
          <w:numId w:val="38"/>
        </w:numPr>
        <w:spacing w:line="256" w:lineRule="auto"/>
        <w:jc w:val="both"/>
        <w:rPr>
          <w:rFonts w:eastAsia="Times New Roman" w:cstheme="minorHAnsi"/>
          <w:color w:val="222222"/>
          <w:sz w:val="20"/>
          <w:szCs w:val="20"/>
        </w:rPr>
      </w:pPr>
      <w:r w:rsidRPr="00103084">
        <w:rPr>
          <w:rFonts w:eastAsia="Times New Roman" w:cstheme="minorHAnsi"/>
          <w:color w:val="222222"/>
          <w:sz w:val="20"/>
          <w:szCs w:val="20"/>
        </w:rPr>
        <w:t xml:space="preserve">15 </w:t>
      </w:r>
      <w:proofErr w:type="spellStart"/>
      <w:r w:rsidRPr="00103084">
        <w:rPr>
          <w:rFonts w:eastAsia="Times New Roman" w:cstheme="minorHAnsi"/>
          <w:color w:val="222222"/>
          <w:sz w:val="20"/>
          <w:szCs w:val="20"/>
        </w:rPr>
        <w:t>serii</w:t>
      </w:r>
      <w:proofErr w:type="spellEnd"/>
      <w:r w:rsidRPr="00103084">
        <w:rPr>
          <w:rFonts w:eastAsia="Times New Roman" w:cstheme="minorHAnsi"/>
          <w:color w:val="222222"/>
          <w:sz w:val="20"/>
          <w:szCs w:val="20"/>
        </w:rPr>
        <w:t xml:space="preserve"> de </w:t>
      </w:r>
      <w:proofErr w:type="spellStart"/>
      <w:r w:rsidRPr="00103084">
        <w:rPr>
          <w:rFonts w:eastAsia="Times New Roman" w:cstheme="minorHAnsi"/>
          <w:color w:val="222222"/>
          <w:sz w:val="20"/>
          <w:szCs w:val="20"/>
        </w:rPr>
        <w:t>instruire</w:t>
      </w:r>
      <w:proofErr w:type="spellEnd"/>
      <w:r w:rsidRPr="00103084">
        <w:rPr>
          <w:rFonts w:eastAsia="Times New Roman" w:cstheme="minorHAnsi"/>
          <w:color w:val="222222"/>
          <w:sz w:val="20"/>
          <w:szCs w:val="20"/>
        </w:rPr>
        <w:t xml:space="preserve"> non </w:t>
      </w:r>
      <w:proofErr w:type="spellStart"/>
      <w:r w:rsidRPr="00103084">
        <w:rPr>
          <w:rFonts w:eastAsia="Times New Roman" w:cstheme="minorHAnsi"/>
          <w:color w:val="222222"/>
          <w:sz w:val="20"/>
          <w:szCs w:val="20"/>
        </w:rPr>
        <w:t>formală</w:t>
      </w:r>
      <w:proofErr w:type="spellEnd"/>
      <w:r w:rsidRPr="00103084">
        <w:rPr>
          <w:rFonts w:eastAsia="Times New Roman" w:cstheme="minorHAnsi"/>
          <w:color w:val="222222"/>
          <w:sz w:val="20"/>
          <w:szCs w:val="20"/>
        </w:rPr>
        <w:t xml:space="preserve"> pentru </w:t>
      </w:r>
      <w:proofErr w:type="spellStart"/>
      <w:r w:rsidRPr="00103084">
        <w:rPr>
          <w:rFonts w:eastAsia="Times New Roman" w:cstheme="minorHAnsi"/>
          <w:color w:val="222222"/>
          <w:sz w:val="20"/>
          <w:szCs w:val="20"/>
        </w:rPr>
        <w:t>promovarea</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unui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stil</w:t>
      </w:r>
      <w:proofErr w:type="spellEnd"/>
      <w:r w:rsidRPr="00103084">
        <w:rPr>
          <w:rFonts w:eastAsia="Times New Roman" w:cstheme="minorHAnsi"/>
          <w:color w:val="222222"/>
          <w:sz w:val="20"/>
          <w:szCs w:val="20"/>
        </w:rPr>
        <w:t xml:space="preserve"> de </w:t>
      </w:r>
      <w:proofErr w:type="spellStart"/>
      <w:r w:rsidRPr="00103084">
        <w:rPr>
          <w:rFonts w:eastAsia="Times New Roman" w:cstheme="minorHAnsi"/>
          <w:color w:val="222222"/>
          <w:sz w:val="20"/>
          <w:szCs w:val="20"/>
        </w:rPr>
        <w:t>viață</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sănătos</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organizate</w:t>
      </w:r>
      <w:proofErr w:type="spellEnd"/>
      <w:r w:rsidRPr="00103084">
        <w:rPr>
          <w:rFonts w:eastAsia="Times New Roman" w:cstheme="minorHAnsi"/>
          <w:color w:val="222222"/>
          <w:sz w:val="20"/>
          <w:szCs w:val="20"/>
        </w:rPr>
        <w:t xml:space="preserve"> pentru 150 de </w:t>
      </w:r>
      <w:proofErr w:type="spellStart"/>
      <w:proofErr w:type="gramStart"/>
      <w:r w:rsidRPr="00103084">
        <w:rPr>
          <w:rFonts w:eastAsia="Times New Roman" w:cstheme="minorHAnsi"/>
          <w:color w:val="222222"/>
          <w:sz w:val="20"/>
          <w:szCs w:val="20"/>
        </w:rPr>
        <w:t>participanți</w:t>
      </w:r>
      <w:proofErr w:type="spellEnd"/>
      <w:r w:rsidRPr="00103084">
        <w:rPr>
          <w:rFonts w:eastAsia="Times New Roman" w:cstheme="minorHAnsi"/>
          <w:color w:val="222222"/>
          <w:sz w:val="20"/>
          <w:szCs w:val="20"/>
        </w:rPr>
        <w:t>;</w:t>
      </w:r>
      <w:proofErr w:type="gramEnd"/>
    </w:p>
    <w:p w14:paraId="0C280ECE" w14:textId="77777777" w:rsidR="00A94ED1" w:rsidRPr="00103084" w:rsidRDefault="00A94ED1" w:rsidP="00103084">
      <w:pPr>
        <w:pStyle w:val="ListParagraph"/>
        <w:numPr>
          <w:ilvl w:val="0"/>
          <w:numId w:val="38"/>
        </w:numPr>
        <w:spacing w:line="256" w:lineRule="auto"/>
        <w:jc w:val="both"/>
        <w:rPr>
          <w:rFonts w:eastAsia="Times New Roman" w:cstheme="minorHAnsi"/>
          <w:color w:val="222222"/>
          <w:sz w:val="20"/>
          <w:szCs w:val="20"/>
        </w:rPr>
      </w:pPr>
      <w:r w:rsidRPr="00103084">
        <w:rPr>
          <w:rFonts w:eastAsia="Times New Roman" w:cstheme="minorHAnsi"/>
          <w:color w:val="222222"/>
          <w:sz w:val="20"/>
          <w:szCs w:val="20"/>
        </w:rPr>
        <w:t xml:space="preserve">15 </w:t>
      </w:r>
      <w:proofErr w:type="spellStart"/>
      <w:r w:rsidRPr="00103084">
        <w:rPr>
          <w:rFonts w:eastAsia="Times New Roman" w:cstheme="minorHAnsi"/>
          <w:color w:val="222222"/>
          <w:sz w:val="20"/>
          <w:szCs w:val="20"/>
        </w:rPr>
        <w:t>serii</w:t>
      </w:r>
      <w:proofErr w:type="spellEnd"/>
      <w:r w:rsidRPr="00103084">
        <w:rPr>
          <w:rFonts w:eastAsia="Times New Roman" w:cstheme="minorHAnsi"/>
          <w:color w:val="222222"/>
          <w:sz w:val="20"/>
          <w:szCs w:val="20"/>
        </w:rPr>
        <w:t xml:space="preserve"> de </w:t>
      </w:r>
      <w:proofErr w:type="spellStart"/>
      <w:r w:rsidRPr="00103084">
        <w:rPr>
          <w:rFonts w:eastAsia="Times New Roman" w:cstheme="minorHAnsi"/>
          <w:color w:val="222222"/>
          <w:sz w:val="20"/>
          <w:szCs w:val="20"/>
        </w:rPr>
        <w:t>instruire</w:t>
      </w:r>
      <w:proofErr w:type="spellEnd"/>
      <w:r w:rsidRPr="00103084">
        <w:rPr>
          <w:rFonts w:eastAsia="Times New Roman" w:cstheme="minorHAnsi"/>
          <w:color w:val="222222"/>
          <w:sz w:val="20"/>
          <w:szCs w:val="20"/>
        </w:rPr>
        <w:t xml:space="preserve"> non </w:t>
      </w:r>
      <w:proofErr w:type="spellStart"/>
      <w:r w:rsidRPr="00103084">
        <w:rPr>
          <w:rFonts w:eastAsia="Times New Roman" w:cstheme="minorHAnsi"/>
          <w:color w:val="222222"/>
          <w:sz w:val="20"/>
          <w:szCs w:val="20"/>
        </w:rPr>
        <w:t>formală</w:t>
      </w:r>
      <w:proofErr w:type="spellEnd"/>
      <w:r w:rsidRPr="00103084">
        <w:rPr>
          <w:rFonts w:eastAsia="Times New Roman" w:cstheme="minorHAnsi"/>
          <w:color w:val="222222"/>
          <w:sz w:val="20"/>
          <w:szCs w:val="20"/>
        </w:rPr>
        <w:t xml:space="preserve"> cu </w:t>
      </w:r>
      <w:proofErr w:type="spellStart"/>
      <w:r w:rsidRPr="00103084">
        <w:rPr>
          <w:rFonts w:eastAsia="Times New Roman" w:cstheme="minorHAnsi"/>
          <w:color w:val="222222"/>
          <w:sz w:val="20"/>
          <w:szCs w:val="20"/>
        </w:rPr>
        <w:t>privire</w:t>
      </w:r>
      <w:proofErr w:type="spellEnd"/>
      <w:r w:rsidRPr="00103084">
        <w:rPr>
          <w:rFonts w:eastAsia="Times New Roman" w:cstheme="minorHAnsi"/>
          <w:color w:val="222222"/>
          <w:sz w:val="20"/>
          <w:szCs w:val="20"/>
        </w:rPr>
        <w:t xml:space="preserve"> la </w:t>
      </w:r>
      <w:proofErr w:type="spellStart"/>
      <w:r w:rsidRPr="00103084">
        <w:rPr>
          <w:rFonts w:eastAsia="Times New Roman" w:cstheme="minorHAnsi"/>
          <w:color w:val="222222"/>
          <w:sz w:val="20"/>
          <w:szCs w:val="20"/>
        </w:rPr>
        <w:t>efectele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nocive</w:t>
      </w:r>
      <w:proofErr w:type="spellEnd"/>
      <w:r w:rsidRPr="00103084">
        <w:rPr>
          <w:rFonts w:eastAsia="Times New Roman" w:cstheme="minorHAnsi"/>
          <w:color w:val="222222"/>
          <w:sz w:val="20"/>
          <w:szCs w:val="20"/>
        </w:rPr>
        <w:t xml:space="preserve"> ale </w:t>
      </w:r>
      <w:proofErr w:type="spellStart"/>
      <w:r w:rsidRPr="00103084">
        <w:rPr>
          <w:rFonts w:eastAsia="Times New Roman" w:cstheme="minorHAnsi"/>
          <w:color w:val="222222"/>
          <w:sz w:val="20"/>
          <w:szCs w:val="20"/>
        </w:rPr>
        <w:t>consumului</w:t>
      </w:r>
      <w:proofErr w:type="spellEnd"/>
      <w:r w:rsidRPr="00103084">
        <w:rPr>
          <w:rFonts w:eastAsia="Times New Roman" w:cstheme="minorHAnsi"/>
          <w:color w:val="222222"/>
          <w:sz w:val="20"/>
          <w:szCs w:val="20"/>
        </w:rPr>
        <w:t xml:space="preserve"> de </w:t>
      </w:r>
      <w:proofErr w:type="spellStart"/>
      <w:r w:rsidRPr="00103084">
        <w:rPr>
          <w:rFonts w:eastAsia="Times New Roman" w:cstheme="minorHAnsi"/>
          <w:color w:val="222222"/>
          <w:sz w:val="20"/>
          <w:szCs w:val="20"/>
        </w:rPr>
        <w:t>droguri</w:t>
      </w:r>
      <w:proofErr w:type="spellEnd"/>
      <w:r w:rsidRPr="00103084">
        <w:rPr>
          <w:rFonts w:eastAsia="Times New Roman" w:cstheme="minorHAnsi"/>
          <w:color w:val="222222"/>
          <w:sz w:val="20"/>
          <w:szCs w:val="20"/>
        </w:rPr>
        <w:t>/</w:t>
      </w:r>
      <w:proofErr w:type="spellStart"/>
      <w:r w:rsidRPr="00103084">
        <w:rPr>
          <w:rFonts w:eastAsia="Times New Roman" w:cstheme="minorHAnsi"/>
          <w:color w:val="222222"/>
          <w:sz w:val="20"/>
          <w:szCs w:val="20"/>
        </w:rPr>
        <w:t>alcool</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organizate</w:t>
      </w:r>
      <w:proofErr w:type="spellEnd"/>
      <w:r w:rsidRPr="00103084">
        <w:rPr>
          <w:rFonts w:eastAsia="Times New Roman" w:cstheme="minorHAnsi"/>
          <w:color w:val="222222"/>
          <w:sz w:val="20"/>
          <w:szCs w:val="20"/>
        </w:rPr>
        <w:t xml:space="preserve"> pentru 150 de </w:t>
      </w:r>
      <w:proofErr w:type="spellStart"/>
      <w:proofErr w:type="gramStart"/>
      <w:r w:rsidRPr="00103084">
        <w:rPr>
          <w:rFonts w:eastAsia="Times New Roman" w:cstheme="minorHAnsi"/>
          <w:color w:val="222222"/>
          <w:sz w:val="20"/>
          <w:szCs w:val="20"/>
        </w:rPr>
        <w:t>participanți</w:t>
      </w:r>
      <w:proofErr w:type="spellEnd"/>
      <w:r w:rsidRPr="00103084">
        <w:rPr>
          <w:rFonts w:eastAsia="Times New Roman" w:cstheme="minorHAnsi"/>
          <w:color w:val="222222"/>
          <w:sz w:val="20"/>
          <w:szCs w:val="20"/>
        </w:rPr>
        <w:t>;</w:t>
      </w:r>
      <w:proofErr w:type="gramEnd"/>
    </w:p>
    <w:p w14:paraId="77CCB0C7" w14:textId="77777777" w:rsidR="00A94ED1" w:rsidRPr="00103084" w:rsidRDefault="00A94ED1" w:rsidP="00103084">
      <w:pPr>
        <w:pStyle w:val="ListParagraph"/>
        <w:numPr>
          <w:ilvl w:val="0"/>
          <w:numId w:val="38"/>
        </w:numPr>
        <w:spacing w:line="256" w:lineRule="auto"/>
        <w:jc w:val="both"/>
        <w:rPr>
          <w:rFonts w:eastAsia="Times New Roman" w:cstheme="minorHAnsi"/>
          <w:color w:val="222222"/>
          <w:sz w:val="20"/>
          <w:szCs w:val="20"/>
        </w:rPr>
      </w:pPr>
      <w:r w:rsidRPr="00103084">
        <w:rPr>
          <w:rFonts w:eastAsia="Times New Roman" w:cstheme="minorHAnsi"/>
          <w:color w:val="222222"/>
          <w:sz w:val="20"/>
          <w:szCs w:val="20"/>
        </w:rPr>
        <w:t xml:space="preserve">690 de </w:t>
      </w:r>
      <w:proofErr w:type="spellStart"/>
      <w:r w:rsidRPr="00103084">
        <w:rPr>
          <w:rFonts w:eastAsia="Times New Roman" w:cstheme="minorHAnsi"/>
          <w:color w:val="222222"/>
          <w:sz w:val="20"/>
          <w:szCs w:val="20"/>
        </w:rPr>
        <w:t>pachete</w:t>
      </w:r>
      <w:proofErr w:type="spellEnd"/>
      <w:r w:rsidRPr="00103084">
        <w:rPr>
          <w:rFonts w:eastAsia="Times New Roman" w:cstheme="minorHAnsi"/>
          <w:color w:val="222222"/>
          <w:sz w:val="20"/>
          <w:szCs w:val="20"/>
        </w:rPr>
        <w:t xml:space="preserve"> de </w:t>
      </w:r>
      <w:proofErr w:type="spellStart"/>
      <w:r w:rsidRPr="00103084">
        <w:rPr>
          <w:rFonts w:eastAsia="Times New Roman" w:cstheme="minorHAnsi"/>
          <w:color w:val="222222"/>
          <w:sz w:val="20"/>
          <w:szCs w:val="20"/>
        </w:rPr>
        <w:t>igienă</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distribuite</w:t>
      </w:r>
      <w:proofErr w:type="spellEnd"/>
      <w:r w:rsidRPr="00103084">
        <w:rPr>
          <w:rFonts w:eastAsia="Times New Roman" w:cstheme="minorHAnsi"/>
          <w:color w:val="222222"/>
          <w:sz w:val="20"/>
          <w:szCs w:val="20"/>
        </w:rPr>
        <w:t xml:space="preserve"> pe </w:t>
      </w:r>
      <w:proofErr w:type="spellStart"/>
      <w:r w:rsidRPr="00103084">
        <w:rPr>
          <w:rFonts w:eastAsia="Times New Roman" w:cstheme="minorHAnsi"/>
          <w:color w:val="222222"/>
          <w:sz w:val="20"/>
          <w:szCs w:val="20"/>
        </w:rPr>
        <w:t>parcursul</w:t>
      </w:r>
      <w:proofErr w:type="spellEnd"/>
      <w:r w:rsidRPr="00103084">
        <w:rPr>
          <w:rFonts w:eastAsia="Times New Roman" w:cstheme="minorHAnsi"/>
          <w:color w:val="222222"/>
          <w:sz w:val="20"/>
          <w:szCs w:val="20"/>
        </w:rPr>
        <w:t xml:space="preserve"> a 36 de </w:t>
      </w:r>
      <w:proofErr w:type="spellStart"/>
      <w:r w:rsidRPr="00103084">
        <w:rPr>
          <w:rFonts w:eastAsia="Times New Roman" w:cstheme="minorHAnsi"/>
          <w:color w:val="222222"/>
          <w:sz w:val="20"/>
          <w:szCs w:val="20"/>
        </w:rPr>
        <w:t>luni</w:t>
      </w:r>
      <w:proofErr w:type="spellEnd"/>
      <w:r w:rsidRPr="00103084">
        <w:rPr>
          <w:rFonts w:eastAsia="Times New Roman" w:cstheme="minorHAnsi"/>
          <w:color w:val="222222"/>
          <w:sz w:val="20"/>
          <w:szCs w:val="20"/>
        </w:rPr>
        <w:t xml:space="preserve"> (1 </w:t>
      </w:r>
      <w:proofErr w:type="spellStart"/>
      <w:r w:rsidRPr="00103084">
        <w:rPr>
          <w:rFonts w:eastAsia="Times New Roman" w:cstheme="minorHAnsi"/>
          <w:color w:val="222222"/>
          <w:sz w:val="20"/>
          <w:szCs w:val="20"/>
        </w:rPr>
        <w:t>pachet</w:t>
      </w:r>
      <w:proofErr w:type="spellEnd"/>
      <w:r w:rsidRPr="00103084">
        <w:rPr>
          <w:rFonts w:eastAsia="Times New Roman" w:cstheme="minorHAnsi"/>
          <w:color w:val="222222"/>
          <w:sz w:val="20"/>
          <w:szCs w:val="20"/>
        </w:rPr>
        <w:t>/</w:t>
      </w:r>
      <w:proofErr w:type="spellStart"/>
      <w:r w:rsidRPr="00103084">
        <w:rPr>
          <w:rFonts w:eastAsia="Times New Roman" w:cstheme="minorHAnsi"/>
          <w:color w:val="222222"/>
          <w:sz w:val="20"/>
          <w:szCs w:val="20"/>
        </w:rPr>
        <w:t>copil</w:t>
      </w:r>
      <w:proofErr w:type="spellEnd"/>
      <w:r w:rsidRPr="00103084">
        <w:rPr>
          <w:rFonts w:eastAsia="Times New Roman" w:cstheme="minorHAnsi"/>
          <w:color w:val="222222"/>
          <w:sz w:val="20"/>
          <w:szCs w:val="20"/>
        </w:rPr>
        <w:t>/an</w:t>
      </w:r>
      <w:proofErr w:type="gramStart"/>
      <w:r w:rsidRPr="00103084">
        <w:rPr>
          <w:rFonts w:eastAsia="Times New Roman" w:cstheme="minorHAnsi"/>
          <w:color w:val="222222"/>
          <w:sz w:val="20"/>
          <w:szCs w:val="20"/>
        </w:rPr>
        <w:t>);</w:t>
      </w:r>
      <w:proofErr w:type="gramEnd"/>
    </w:p>
    <w:p w14:paraId="02A6A820" w14:textId="77777777" w:rsidR="00A94ED1" w:rsidRPr="00103084" w:rsidRDefault="00A94ED1" w:rsidP="00103084">
      <w:pPr>
        <w:pStyle w:val="ListParagraph"/>
        <w:numPr>
          <w:ilvl w:val="0"/>
          <w:numId w:val="38"/>
        </w:numPr>
        <w:spacing w:line="256" w:lineRule="auto"/>
        <w:jc w:val="both"/>
        <w:rPr>
          <w:rFonts w:eastAsia="Times New Roman" w:cstheme="minorHAnsi"/>
          <w:color w:val="222222"/>
          <w:sz w:val="20"/>
          <w:szCs w:val="20"/>
        </w:rPr>
      </w:pPr>
      <w:r w:rsidRPr="00103084">
        <w:rPr>
          <w:rFonts w:eastAsia="Times New Roman" w:cstheme="minorHAnsi"/>
          <w:color w:val="222222"/>
          <w:sz w:val="20"/>
          <w:szCs w:val="20"/>
        </w:rPr>
        <w:t xml:space="preserve">18 </w:t>
      </w:r>
      <w:proofErr w:type="spellStart"/>
      <w:r w:rsidRPr="00103084">
        <w:rPr>
          <w:rFonts w:eastAsia="Times New Roman" w:cstheme="minorHAnsi"/>
          <w:color w:val="222222"/>
          <w:sz w:val="20"/>
          <w:szCs w:val="20"/>
        </w:rPr>
        <w:t>seminarii</w:t>
      </w:r>
      <w:proofErr w:type="spellEnd"/>
      <w:r w:rsidRPr="00103084">
        <w:rPr>
          <w:rFonts w:eastAsia="Times New Roman" w:cstheme="minorHAnsi"/>
          <w:color w:val="222222"/>
          <w:sz w:val="20"/>
          <w:szCs w:val="20"/>
        </w:rPr>
        <w:t xml:space="preserve"> pentru </w:t>
      </w:r>
      <w:proofErr w:type="spellStart"/>
      <w:r w:rsidRPr="00103084">
        <w:rPr>
          <w:rFonts w:eastAsia="Times New Roman" w:cstheme="minorHAnsi"/>
          <w:color w:val="222222"/>
          <w:sz w:val="20"/>
          <w:szCs w:val="20"/>
        </w:rPr>
        <w:t>promovarea</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respectului</w:t>
      </w:r>
      <w:proofErr w:type="spellEnd"/>
      <w:r w:rsidRPr="00103084">
        <w:rPr>
          <w:rFonts w:eastAsia="Times New Roman" w:cstheme="minorHAnsi"/>
          <w:color w:val="222222"/>
          <w:sz w:val="20"/>
          <w:szCs w:val="20"/>
        </w:rPr>
        <w:t xml:space="preserve"> pentru </w:t>
      </w:r>
      <w:proofErr w:type="spellStart"/>
      <w:r w:rsidRPr="00103084">
        <w:rPr>
          <w:rFonts w:eastAsia="Times New Roman" w:cstheme="minorHAnsi"/>
          <w:color w:val="222222"/>
          <w:sz w:val="20"/>
          <w:szCs w:val="20"/>
        </w:rPr>
        <w:t>diversitate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interculturalitate</w:t>
      </w:r>
      <w:proofErr w:type="spellEnd"/>
      <w:r w:rsidRPr="00103084">
        <w:rPr>
          <w:rFonts w:eastAsia="Times New Roman" w:cstheme="minorHAnsi"/>
          <w:color w:val="222222"/>
          <w:sz w:val="20"/>
          <w:szCs w:val="20"/>
        </w:rPr>
        <w:t xml:space="preserve">, multiculturalism, </w:t>
      </w:r>
      <w:proofErr w:type="spellStart"/>
      <w:r w:rsidRPr="00103084">
        <w:rPr>
          <w:rFonts w:eastAsia="Times New Roman" w:cstheme="minorHAnsi"/>
          <w:color w:val="222222"/>
          <w:sz w:val="20"/>
          <w:szCs w:val="20"/>
        </w:rPr>
        <w:t>prevenirea</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și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combaterea</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discriminării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cunoașterea</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culturii</w:t>
      </w:r>
      <w:proofErr w:type="spellEnd"/>
      <w:r w:rsidRPr="00103084">
        <w:rPr>
          <w:rFonts w:eastAsia="Times New Roman" w:cstheme="minorHAnsi"/>
          <w:color w:val="222222"/>
          <w:sz w:val="20"/>
          <w:szCs w:val="20"/>
        </w:rPr>
        <w:t xml:space="preserve">, a </w:t>
      </w:r>
      <w:proofErr w:type="spellStart"/>
      <w:r w:rsidRPr="00103084">
        <w:rPr>
          <w:rFonts w:eastAsia="Times New Roman" w:cstheme="minorHAnsi"/>
          <w:color w:val="222222"/>
          <w:sz w:val="20"/>
          <w:szCs w:val="20"/>
        </w:rPr>
        <w:t>cutumelor</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și</w:t>
      </w:r>
      <w:proofErr w:type="spellEnd"/>
      <w:r w:rsidRPr="00103084">
        <w:rPr>
          <w:rFonts w:eastAsia="Times New Roman" w:cstheme="minorHAnsi"/>
          <w:color w:val="222222"/>
          <w:sz w:val="20"/>
          <w:szCs w:val="20"/>
        </w:rPr>
        <w:t xml:space="preserve"> a </w:t>
      </w:r>
      <w:proofErr w:type="spellStart"/>
      <w:r w:rsidRPr="00103084">
        <w:rPr>
          <w:rFonts w:eastAsia="Times New Roman" w:cstheme="minorHAnsi"/>
          <w:color w:val="222222"/>
          <w:sz w:val="20"/>
          <w:szCs w:val="20"/>
        </w:rPr>
        <w:t>mentalităților</w:t>
      </w:r>
      <w:proofErr w:type="spellEnd"/>
      <w:r w:rsidRPr="00103084">
        <w:rPr>
          <w:rFonts w:eastAsia="Times New Roman" w:cstheme="minorHAnsi"/>
          <w:color w:val="222222"/>
          <w:sz w:val="20"/>
          <w:szCs w:val="20"/>
        </w:rPr>
        <w:t xml:space="preserve"> </w:t>
      </w:r>
      <w:proofErr w:type="spellStart"/>
      <w:proofErr w:type="gramStart"/>
      <w:r w:rsidRPr="00103084">
        <w:rPr>
          <w:rFonts w:eastAsia="Times New Roman" w:cstheme="minorHAnsi"/>
          <w:color w:val="222222"/>
          <w:sz w:val="20"/>
          <w:szCs w:val="20"/>
        </w:rPr>
        <w:t>rome</w:t>
      </w:r>
      <w:proofErr w:type="spellEnd"/>
      <w:r w:rsidRPr="00103084">
        <w:rPr>
          <w:rFonts w:eastAsia="Times New Roman" w:cstheme="minorHAnsi"/>
          <w:color w:val="222222"/>
          <w:sz w:val="20"/>
          <w:szCs w:val="20"/>
        </w:rPr>
        <w:t>;</w:t>
      </w:r>
      <w:proofErr w:type="gramEnd"/>
    </w:p>
    <w:p w14:paraId="4E8C8168" w14:textId="77777777" w:rsidR="00A94ED1" w:rsidRPr="00103084" w:rsidRDefault="00A94ED1" w:rsidP="00103084">
      <w:pPr>
        <w:pStyle w:val="ListParagraph"/>
        <w:numPr>
          <w:ilvl w:val="0"/>
          <w:numId w:val="38"/>
        </w:numPr>
        <w:spacing w:line="256" w:lineRule="auto"/>
        <w:jc w:val="both"/>
        <w:rPr>
          <w:rFonts w:eastAsia="Times New Roman" w:cstheme="minorHAnsi"/>
          <w:color w:val="222222"/>
          <w:sz w:val="20"/>
          <w:szCs w:val="20"/>
        </w:rPr>
      </w:pPr>
      <w:r w:rsidRPr="00103084">
        <w:rPr>
          <w:rFonts w:eastAsia="Times New Roman" w:cstheme="minorHAnsi"/>
          <w:color w:val="222222"/>
          <w:sz w:val="20"/>
          <w:szCs w:val="20"/>
        </w:rPr>
        <w:t xml:space="preserve">1 </w:t>
      </w:r>
      <w:proofErr w:type="spellStart"/>
      <w:r w:rsidRPr="00103084">
        <w:rPr>
          <w:rFonts w:eastAsia="Times New Roman" w:cstheme="minorHAnsi"/>
          <w:color w:val="222222"/>
          <w:sz w:val="20"/>
          <w:szCs w:val="20"/>
        </w:rPr>
        <w:t>Procedură</w:t>
      </w:r>
      <w:proofErr w:type="spellEnd"/>
      <w:r w:rsidRPr="00103084">
        <w:rPr>
          <w:rFonts w:eastAsia="Times New Roman" w:cstheme="minorHAnsi"/>
          <w:color w:val="222222"/>
          <w:sz w:val="20"/>
          <w:szCs w:val="20"/>
        </w:rPr>
        <w:t xml:space="preserve"> de </w:t>
      </w:r>
      <w:proofErr w:type="spellStart"/>
      <w:r w:rsidRPr="00103084">
        <w:rPr>
          <w:rFonts w:eastAsia="Times New Roman" w:cstheme="minorHAnsi"/>
          <w:color w:val="222222"/>
          <w:sz w:val="20"/>
          <w:szCs w:val="20"/>
        </w:rPr>
        <w:t>alcătuire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și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funcționare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Consiliul</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Juniorilor</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elaborată</w:t>
      </w:r>
      <w:proofErr w:type="spellEnd"/>
      <w:r w:rsidRPr="00103084">
        <w:rPr>
          <w:rFonts w:eastAsia="Times New Roman" w:cstheme="minorHAnsi"/>
          <w:color w:val="222222"/>
          <w:sz w:val="20"/>
          <w:szCs w:val="20"/>
        </w:rPr>
        <w:t xml:space="preserve"> pentru buna </w:t>
      </w:r>
      <w:proofErr w:type="spellStart"/>
      <w:r w:rsidRPr="00103084">
        <w:rPr>
          <w:rFonts w:eastAsia="Times New Roman" w:cstheme="minorHAnsi"/>
          <w:color w:val="222222"/>
          <w:sz w:val="20"/>
          <w:szCs w:val="20"/>
        </w:rPr>
        <w:t>organizare</w:t>
      </w:r>
      <w:proofErr w:type="spellEnd"/>
      <w:r w:rsidRPr="00103084">
        <w:rPr>
          <w:rFonts w:eastAsia="Times New Roman" w:cstheme="minorHAnsi"/>
          <w:color w:val="222222"/>
          <w:sz w:val="20"/>
          <w:szCs w:val="20"/>
        </w:rPr>
        <w:t xml:space="preserve"> a </w:t>
      </w:r>
      <w:proofErr w:type="spellStart"/>
      <w:proofErr w:type="gramStart"/>
      <w:r w:rsidRPr="00103084">
        <w:rPr>
          <w:rFonts w:eastAsia="Times New Roman" w:cstheme="minorHAnsi"/>
          <w:color w:val="222222"/>
          <w:sz w:val="20"/>
          <w:szCs w:val="20"/>
        </w:rPr>
        <w:t>activității</w:t>
      </w:r>
      <w:proofErr w:type="spellEnd"/>
      <w:r w:rsidRPr="00103084">
        <w:rPr>
          <w:rFonts w:eastAsia="Times New Roman" w:cstheme="minorHAnsi"/>
          <w:color w:val="222222"/>
          <w:sz w:val="20"/>
          <w:szCs w:val="20"/>
        </w:rPr>
        <w:t>;</w:t>
      </w:r>
      <w:proofErr w:type="gramEnd"/>
      <w:r w:rsidRPr="00103084">
        <w:rPr>
          <w:rFonts w:eastAsia="Times New Roman" w:cstheme="minorHAnsi"/>
          <w:color w:val="222222"/>
          <w:sz w:val="20"/>
          <w:szCs w:val="20"/>
        </w:rPr>
        <w:t xml:space="preserve"> </w:t>
      </w:r>
    </w:p>
    <w:p w14:paraId="7F4D4BF2" w14:textId="77777777" w:rsidR="00A94ED1" w:rsidRPr="00103084" w:rsidRDefault="00A94ED1" w:rsidP="00103084">
      <w:pPr>
        <w:pStyle w:val="ListParagraph"/>
        <w:numPr>
          <w:ilvl w:val="0"/>
          <w:numId w:val="38"/>
        </w:numPr>
        <w:spacing w:line="256" w:lineRule="auto"/>
        <w:jc w:val="both"/>
        <w:rPr>
          <w:rFonts w:eastAsia="Times New Roman" w:cstheme="minorHAnsi"/>
          <w:color w:val="222222"/>
          <w:sz w:val="20"/>
          <w:szCs w:val="20"/>
        </w:rPr>
      </w:pPr>
      <w:r w:rsidRPr="00103084">
        <w:rPr>
          <w:rFonts w:eastAsia="Times New Roman" w:cstheme="minorHAnsi"/>
          <w:color w:val="222222"/>
          <w:sz w:val="20"/>
          <w:szCs w:val="20"/>
        </w:rPr>
        <w:t xml:space="preserve">1 </w:t>
      </w:r>
      <w:proofErr w:type="spellStart"/>
      <w:r w:rsidRPr="00103084">
        <w:rPr>
          <w:rFonts w:eastAsia="Times New Roman" w:cstheme="minorHAnsi"/>
          <w:color w:val="222222"/>
          <w:sz w:val="20"/>
          <w:szCs w:val="20"/>
        </w:rPr>
        <w:t>Consiliu</w:t>
      </w:r>
      <w:proofErr w:type="spellEnd"/>
      <w:r w:rsidRPr="00103084">
        <w:rPr>
          <w:rFonts w:eastAsia="Times New Roman" w:cstheme="minorHAnsi"/>
          <w:color w:val="222222"/>
          <w:sz w:val="20"/>
          <w:szCs w:val="20"/>
        </w:rPr>
        <w:t xml:space="preserve"> al </w:t>
      </w:r>
      <w:proofErr w:type="spellStart"/>
      <w:r w:rsidRPr="00103084">
        <w:rPr>
          <w:rFonts w:eastAsia="Times New Roman" w:cstheme="minorHAnsi"/>
          <w:color w:val="222222"/>
          <w:sz w:val="20"/>
          <w:szCs w:val="20"/>
        </w:rPr>
        <w:t>Juniorilor</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alcătuit</w:t>
      </w:r>
      <w:proofErr w:type="spellEnd"/>
      <w:r w:rsidRPr="00103084">
        <w:rPr>
          <w:rFonts w:eastAsia="Times New Roman" w:cstheme="minorHAnsi"/>
          <w:color w:val="222222"/>
          <w:sz w:val="20"/>
          <w:szCs w:val="20"/>
        </w:rPr>
        <w:t xml:space="preserve">, </w:t>
      </w:r>
      <w:proofErr w:type="spellStart"/>
      <w:proofErr w:type="gramStart"/>
      <w:r w:rsidRPr="00103084">
        <w:rPr>
          <w:rFonts w:eastAsia="Times New Roman" w:cstheme="minorHAnsi"/>
          <w:color w:val="222222"/>
          <w:sz w:val="20"/>
          <w:szCs w:val="20"/>
        </w:rPr>
        <w:t>funcțional</w:t>
      </w:r>
      <w:proofErr w:type="spellEnd"/>
      <w:r w:rsidRPr="00103084">
        <w:rPr>
          <w:rFonts w:eastAsia="Times New Roman" w:cstheme="minorHAnsi"/>
          <w:color w:val="222222"/>
          <w:sz w:val="20"/>
          <w:szCs w:val="20"/>
        </w:rPr>
        <w:t>;</w:t>
      </w:r>
      <w:proofErr w:type="gramEnd"/>
    </w:p>
    <w:p w14:paraId="5367799A" w14:textId="77777777" w:rsidR="00A94ED1" w:rsidRPr="00103084" w:rsidRDefault="00A94ED1" w:rsidP="00103084">
      <w:pPr>
        <w:pStyle w:val="ListParagraph"/>
        <w:numPr>
          <w:ilvl w:val="0"/>
          <w:numId w:val="38"/>
        </w:numPr>
        <w:spacing w:line="256" w:lineRule="auto"/>
        <w:jc w:val="both"/>
        <w:rPr>
          <w:rFonts w:eastAsia="Times New Roman" w:cstheme="minorHAnsi"/>
          <w:color w:val="222222"/>
          <w:sz w:val="20"/>
          <w:szCs w:val="20"/>
        </w:rPr>
      </w:pPr>
      <w:r w:rsidRPr="00103084">
        <w:rPr>
          <w:rFonts w:eastAsia="Times New Roman" w:cstheme="minorHAnsi"/>
          <w:color w:val="222222"/>
          <w:sz w:val="20"/>
          <w:szCs w:val="20"/>
        </w:rPr>
        <w:t xml:space="preserve">30 de </w:t>
      </w:r>
      <w:proofErr w:type="spellStart"/>
      <w:r w:rsidRPr="00103084">
        <w:rPr>
          <w:rFonts w:eastAsia="Times New Roman" w:cstheme="minorHAnsi"/>
          <w:color w:val="222222"/>
          <w:sz w:val="20"/>
          <w:szCs w:val="20"/>
        </w:rPr>
        <w:t>întâlniri</w:t>
      </w:r>
      <w:proofErr w:type="spellEnd"/>
      <w:r w:rsidRPr="00103084">
        <w:rPr>
          <w:rFonts w:eastAsia="Times New Roman" w:cstheme="minorHAnsi"/>
          <w:color w:val="222222"/>
          <w:sz w:val="20"/>
          <w:szCs w:val="20"/>
        </w:rPr>
        <w:t xml:space="preserve"> ale </w:t>
      </w:r>
      <w:proofErr w:type="spellStart"/>
      <w:r w:rsidRPr="00103084">
        <w:rPr>
          <w:rFonts w:eastAsia="Times New Roman" w:cstheme="minorHAnsi"/>
          <w:color w:val="222222"/>
          <w:sz w:val="20"/>
          <w:szCs w:val="20"/>
        </w:rPr>
        <w:t>Consiliului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Juniorilor</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organizate</w:t>
      </w:r>
      <w:proofErr w:type="spellEnd"/>
      <w:r w:rsidRPr="00103084">
        <w:rPr>
          <w:rFonts w:eastAsia="Times New Roman" w:cstheme="minorHAnsi"/>
          <w:color w:val="222222"/>
          <w:sz w:val="20"/>
          <w:szCs w:val="20"/>
        </w:rPr>
        <w:t xml:space="preserve"> pentru a </w:t>
      </w:r>
      <w:proofErr w:type="spellStart"/>
      <w:r w:rsidRPr="00103084">
        <w:rPr>
          <w:rFonts w:eastAsia="Times New Roman" w:cstheme="minorHAnsi"/>
          <w:color w:val="222222"/>
          <w:sz w:val="20"/>
          <w:szCs w:val="20"/>
        </w:rPr>
        <w:t>discuta</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situația</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copiilor</w:t>
      </w:r>
      <w:proofErr w:type="spellEnd"/>
      <w:r w:rsidRPr="00103084">
        <w:rPr>
          <w:rFonts w:eastAsia="Times New Roman" w:cstheme="minorHAnsi"/>
          <w:color w:val="222222"/>
          <w:sz w:val="20"/>
          <w:szCs w:val="20"/>
        </w:rPr>
        <w:t xml:space="preserve"> din </w:t>
      </w:r>
      <w:proofErr w:type="spellStart"/>
      <w:r w:rsidRPr="00103084">
        <w:rPr>
          <w:rFonts w:eastAsia="Times New Roman" w:cstheme="minorHAnsi"/>
          <w:color w:val="222222"/>
          <w:sz w:val="20"/>
          <w:szCs w:val="20"/>
        </w:rPr>
        <w:t>comunitate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dar</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fără</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să</w:t>
      </w:r>
      <w:proofErr w:type="spellEnd"/>
      <w:r w:rsidRPr="00103084">
        <w:rPr>
          <w:rFonts w:eastAsia="Times New Roman" w:cstheme="minorHAnsi"/>
          <w:color w:val="222222"/>
          <w:sz w:val="20"/>
          <w:szCs w:val="20"/>
        </w:rPr>
        <w:t xml:space="preserve"> se </w:t>
      </w:r>
      <w:proofErr w:type="spellStart"/>
      <w:r w:rsidRPr="00103084">
        <w:rPr>
          <w:rFonts w:eastAsia="Times New Roman" w:cstheme="minorHAnsi"/>
          <w:color w:val="222222"/>
          <w:sz w:val="20"/>
          <w:szCs w:val="20"/>
        </w:rPr>
        <w:t>limiteze</w:t>
      </w:r>
      <w:proofErr w:type="spellEnd"/>
      <w:r w:rsidRPr="00103084">
        <w:rPr>
          <w:rFonts w:eastAsia="Times New Roman" w:cstheme="minorHAnsi"/>
          <w:color w:val="222222"/>
          <w:sz w:val="20"/>
          <w:szCs w:val="20"/>
        </w:rPr>
        <w:t xml:space="preserve"> la </w:t>
      </w:r>
      <w:proofErr w:type="spellStart"/>
      <w:r w:rsidRPr="00103084">
        <w:rPr>
          <w:rFonts w:eastAsia="Times New Roman" w:cstheme="minorHAnsi"/>
          <w:color w:val="222222"/>
          <w:sz w:val="20"/>
          <w:szCs w:val="20"/>
        </w:rPr>
        <w:t>acest</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subiect</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potențialele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probleme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și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motivul</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apariției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acestora</w:t>
      </w:r>
      <w:proofErr w:type="spellEnd"/>
      <w:r w:rsidRPr="00103084">
        <w:rPr>
          <w:rFonts w:eastAsia="Times New Roman" w:cstheme="minorHAnsi"/>
          <w:color w:val="222222"/>
          <w:sz w:val="20"/>
          <w:szCs w:val="20"/>
        </w:rPr>
        <w:t xml:space="preserve"> si </w:t>
      </w:r>
      <w:proofErr w:type="spellStart"/>
      <w:r w:rsidRPr="00103084">
        <w:rPr>
          <w:rFonts w:eastAsia="Times New Roman" w:cstheme="minorHAnsi"/>
          <w:color w:val="222222"/>
          <w:sz w:val="20"/>
          <w:szCs w:val="20"/>
        </w:rPr>
        <w:t>posibilele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rezolvări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identificate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aspectele</w:t>
      </w:r>
      <w:proofErr w:type="spellEnd"/>
      <w:r w:rsidRPr="00103084">
        <w:rPr>
          <w:rFonts w:eastAsia="Times New Roman" w:cstheme="minorHAnsi"/>
          <w:color w:val="222222"/>
          <w:sz w:val="20"/>
          <w:szCs w:val="20"/>
        </w:rPr>
        <w:t xml:space="preserve"> de real </w:t>
      </w:r>
      <w:proofErr w:type="spellStart"/>
      <w:r w:rsidRPr="00103084">
        <w:rPr>
          <w:rFonts w:eastAsia="Times New Roman" w:cstheme="minorHAnsi"/>
          <w:color w:val="222222"/>
          <w:sz w:val="20"/>
          <w:szCs w:val="20"/>
        </w:rPr>
        <w:t>interes</w:t>
      </w:r>
      <w:proofErr w:type="spellEnd"/>
      <w:r w:rsidRPr="00103084">
        <w:rPr>
          <w:rFonts w:eastAsia="Times New Roman" w:cstheme="minorHAnsi"/>
          <w:color w:val="222222"/>
          <w:sz w:val="20"/>
          <w:szCs w:val="20"/>
        </w:rPr>
        <w:t xml:space="preserve"> pentru </w:t>
      </w:r>
      <w:proofErr w:type="spellStart"/>
      <w:r w:rsidRPr="00103084">
        <w:rPr>
          <w:rFonts w:eastAsia="Times New Roman" w:cstheme="minorHAnsi"/>
          <w:color w:val="222222"/>
          <w:sz w:val="20"/>
          <w:szCs w:val="20"/>
        </w:rPr>
        <w:t>comunitate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problemele</w:t>
      </w:r>
      <w:proofErr w:type="spellEnd"/>
      <w:r w:rsidRPr="00103084">
        <w:rPr>
          <w:rFonts w:eastAsia="Times New Roman" w:cstheme="minorHAnsi"/>
          <w:color w:val="222222"/>
          <w:sz w:val="20"/>
          <w:szCs w:val="20"/>
        </w:rPr>
        <w:t xml:space="preserve"> cu care se </w:t>
      </w:r>
      <w:proofErr w:type="spellStart"/>
      <w:r w:rsidRPr="00103084">
        <w:rPr>
          <w:rFonts w:eastAsia="Times New Roman" w:cstheme="minorHAnsi"/>
          <w:color w:val="222222"/>
          <w:sz w:val="20"/>
          <w:szCs w:val="20"/>
        </w:rPr>
        <w:t>confruntă</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comunitatea</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motivele</w:t>
      </w:r>
      <w:proofErr w:type="spellEnd"/>
      <w:r w:rsidRPr="00103084">
        <w:rPr>
          <w:rFonts w:eastAsia="Times New Roman" w:cstheme="minorHAnsi"/>
          <w:color w:val="222222"/>
          <w:sz w:val="20"/>
          <w:szCs w:val="20"/>
        </w:rPr>
        <w:t xml:space="preserve"> pentru care </w:t>
      </w:r>
      <w:proofErr w:type="spellStart"/>
      <w:r w:rsidRPr="00103084">
        <w:rPr>
          <w:rFonts w:eastAsia="Times New Roman" w:cstheme="minorHAnsi"/>
          <w:color w:val="222222"/>
          <w:sz w:val="20"/>
          <w:szCs w:val="20"/>
        </w:rPr>
        <w:t>aceste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provocări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există</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și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au</w:t>
      </w:r>
      <w:proofErr w:type="spellEnd"/>
      <w:r w:rsidRPr="00103084">
        <w:rPr>
          <w:rFonts w:eastAsia="Times New Roman" w:cstheme="minorHAnsi"/>
          <w:color w:val="222222"/>
          <w:sz w:val="20"/>
          <w:szCs w:val="20"/>
        </w:rPr>
        <w:t xml:space="preserve"> un </w:t>
      </w:r>
      <w:proofErr w:type="spellStart"/>
      <w:r w:rsidRPr="00103084">
        <w:rPr>
          <w:rFonts w:eastAsia="Times New Roman" w:cstheme="minorHAnsi"/>
          <w:color w:val="222222"/>
          <w:sz w:val="20"/>
          <w:szCs w:val="20"/>
        </w:rPr>
        <w:t>caracter</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recurent</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dar</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și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posibile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soluții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în</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domenii</w:t>
      </w:r>
      <w:proofErr w:type="spellEnd"/>
      <w:r w:rsidRPr="00103084">
        <w:rPr>
          <w:rFonts w:eastAsia="Times New Roman" w:cstheme="minorHAnsi"/>
          <w:color w:val="222222"/>
          <w:sz w:val="20"/>
          <w:szCs w:val="20"/>
        </w:rPr>
        <w:t xml:space="preserve"> ca </w:t>
      </w:r>
      <w:proofErr w:type="spellStart"/>
      <w:r w:rsidRPr="00103084">
        <w:rPr>
          <w:rFonts w:eastAsia="Times New Roman" w:cstheme="minorHAnsi"/>
          <w:color w:val="222222"/>
          <w:sz w:val="20"/>
          <w:szCs w:val="20"/>
        </w:rPr>
        <w:t>educație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sănătate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și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condiții</w:t>
      </w:r>
      <w:proofErr w:type="spellEnd"/>
      <w:r w:rsidRPr="00103084">
        <w:rPr>
          <w:rFonts w:eastAsia="Times New Roman" w:cstheme="minorHAnsi"/>
          <w:color w:val="222222"/>
          <w:sz w:val="20"/>
          <w:szCs w:val="20"/>
        </w:rPr>
        <w:t xml:space="preserve"> de </w:t>
      </w:r>
      <w:proofErr w:type="spellStart"/>
      <w:r w:rsidRPr="00103084">
        <w:rPr>
          <w:rFonts w:eastAsia="Times New Roman" w:cstheme="minorHAnsi"/>
          <w:color w:val="222222"/>
          <w:sz w:val="20"/>
          <w:szCs w:val="20"/>
        </w:rPr>
        <w:t>locuit</w:t>
      </w:r>
      <w:proofErr w:type="spellEnd"/>
      <w:r w:rsidRPr="00103084">
        <w:rPr>
          <w:rFonts w:eastAsia="Times New Roman" w:cstheme="minorHAnsi"/>
          <w:color w:val="222222"/>
          <w:sz w:val="20"/>
          <w:szCs w:val="20"/>
        </w:rPr>
        <w:t xml:space="preserve">, </w:t>
      </w:r>
      <w:proofErr w:type="spellStart"/>
      <w:proofErr w:type="gramStart"/>
      <w:r w:rsidRPr="00103084">
        <w:rPr>
          <w:rFonts w:eastAsia="Times New Roman" w:cstheme="minorHAnsi"/>
          <w:color w:val="222222"/>
          <w:sz w:val="20"/>
          <w:szCs w:val="20"/>
        </w:rPr>
        <w:t>etc</w:t>
      </w:r>
      <w:proofErr w:type="spellEnd"/>
      <w:r w:rsidRPr="00103084">
        <w:rPr>
          <w:rFonts w:eastAsia="Times New Roman" w:cstheme="minorHAnsi"/>
          <w:color w:val="222222"/>
          <w:sz w:val="20"/>
          <w:szCs w:val="20"/>
        </w:rPr>
        <w:t>;</w:t>
      </w:r>
      <w:proofErr w:type="gramEnd"/>
    </w:p>
    <w:p w14:paraId="43B0D7FF" w14:textId="77777777" w:rsidR="00A94ED1" w:rsidRPr="00103084" w:rsidRDefault="00A94ED1" w:rsidP="00103084">
      <w:pPr>
        <w:pStyle w:val="ListParagraph"/>
        <w:numPr>
          <w:ilvl w:val="0"/>
          <w:numId w:val="38"/>
        </w:numPr>
        <w:spacing w:line="256" w:lineRule="auto"/>
        <w:jc w:val="both"/>
        <w:rPr>
          <w:rFonts w:eastAsia="Times New Roman" w:cstheme="minorHAnsi"/>
          <w:color w:val="222222"/>
          <w:sz w:val="20"/>
          <w:szCs w:val="20"/>
        </w:rPr>
      </w:pPr>
      <w:r w:rsidRPr="00103084">
        <w:rPr>
          <w:rFonts w:eastAsia="Times New Roman" w:cstheme="minorHAnsi"/>
          <w:color w:val="222222"/>
          <w:sz w:val="20"/>
          <w:szCs w:val="20"/>
        </w:rPr>
        <w:t xml:space="preserve">20 de </w:t>
      </w:r>
      <w:proofErr w:type="spellStart"/>
      <w:r w:rsidRPr="00103084">
        <w:rPr>
          <w:rFonts w:eastAsia="Times New Roman" w:cstheme="minorHAnsi"/>
          <w:color w:val="222222"/>
          <w:sz w:val="20"/>
          <w:szCs w:val="20"/>
        </w:rPr>
        <w:t>copii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implicați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în</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Consiliul</w:t>
      </w:r>
      <w:proofErr w:type="spellEnd"/>
      <w:r w:rsidRPr="00103084">
        <w:rPr>
          <w:rFonts w:eastAsia="Times New Roman" w:cstheme="minorHAnsi"/>
          <w:color w:val="222222"/>
          <w:sz w:val="20"/>
          <w:szCs w:val="20"/>
        </w:rPr>
        <w:t xml:space="preserve"> </w:t>
      </w:r>
      <w:proofErr w:type="spellStart"/>
      <w:proofErr w:type="gramStart"/>
      <w:r w:rsidRPr="00103084">
        <w:rPr>
          <w:rFonts w:eastAsia="Times New Roman" w:cstheme="minorHAnsi"/>
          <w:color w:val="222222"/>
          <w:sz w:val="20"/>
          <w:szCs w:val="20"/>
        </w:rPr>
        <w:t>Juniorilor</w:t>
      </w:r>
      <w:proofErr w:type="spellEnd"/>
      <w:r w:rsidRPr="00103084">
        <w:rPr>
          <w:rFonts w:eastAsia="Times New Roman" w:cstheme="minorHAnsi"/>
          <w:color w:val="222222"/>
          <w:sz w:val="20"/>
          <w:szCs w:val="20"/>
        </w:rPr>
        <w:t>;</w:t>
      </w:r>
      <w:proofErr w:type="gramEnd"/>
      <w:r w:rsidRPr="00103084">
        <w:rPr>
          <w:rFonts w:eastAsia="Times New Roman" w:cstheme="minorHAnsi"/>
          <w:color w:val="222222"/>
          <w:sz w:val="20"/>
          <w:szCs w:val="20"/>
        </w:rPr>
        <w:t xml:space="preserve"> </w:t>
      </w:r>
    </w:p>
    <w:p w14:paraId="725B1D50" w14:textId="77777777" w:rsidR="00A94ED1" w:rsidRPr="00103084" w:rsidRDefault="00A94ED1" w:rsidP="00103084">
      <w:pPr>
        <w:pStyle w:val="ListParagraph"/>
        <w:numPr>
          <w:ilvl w:val="0"/>
          <w:numId w:val="38"/>
        </w:numPr>
        <w:spacing w:line="256" w:lineRule="auto"/>
        <w:jc w:val="both"/>
        <w:rPr>
          <w:rFonts w:eastAsia="Times New Roman" w:cstheme="minorHAnsi"/>
          <w:color w:val="222222"/>
          <w:sz w:val="20"/>
          <w:szCs w:val="20"/>
        </w:rPr>
      </w:pPr>
      <w:r w:rsidRPr="00103084">
        <w:rPr>
          <w:rFonts w:eastAsia="Times New Roman" w:cstheme="minorHAnsi"/>
          <w:color w:val="222222"/>
          <w:sz w:val="20"/>
          <w:szCs w:val="20"/>
        </w:rPr>
        <w:t xml:space="preserve">30 de </w:t>
      </w:r>
      <w:proofErr w:type="spellStart"/>
      <w:r w:rsidRPr="00103084">
        <w:rPr>
          <w:rFonts w:eastAsia="Times New Roman" w:cstheme="minorHAnsi"/>
          <w:color w:val="222222"/>
          <w:sz w:val="20"/>
          <w:szCs w:val="20"/>
        </w:rPr>
        <w:t>rapoarte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rezultate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în</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urma</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întâlnirilor</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organizate</w:t>
      </w:r>
      <w:proofErr w:type="spellEnd"/>
      <w:r w:rsidRPr="00103084">
        <w:rPr>
          <w:rFonts w:eastAsia="Times New Roman" w:cstheme="minorHAnsi"/>
          <w:color w:val="222222"/>
          <w:sz w:val="20"/>
          <w:szCs w:val="20"/>
        </w:rPr>
        <w:t xml:space="preserve"> de </w:t>
      </w:r>
      <w:proofErr w:type="spellStart"/>
      <w:r w:rsidRPr="00103084">
        <w:rPr>
          <w:rFonts w:eastAsia="Times New Roman" w:cstheme="minorHAnsi"/>
          <w:color w:val="222222"/>
          <w:sz w:val="20"/>
          <w:szCs w:val="20"/>
        </w:rPr>
        <w:t>Consiliul</w:t>
      </w:r>
      <w:proofErr w:type="spellEnd"/>
      <w:r w:rsidRPr="00103084">
        <w:rPr>
          <w:rFonts w:eastAsia="Times New Roman" w:cstheme="minorHAnsi"/>
          <w:color w:val="222222"/>
          <w:sz w:val="20"/>
          <w:szCs w:val="20"/>
        </w:rPr>
        <w:t xml:space="preserve"> </w:t>
      </w:r>
      <w:proofErr w:type="spellStart"/>
      <w:proofErr w:type="gramStart"/>
      <w:r w:rsidRPr="00103084">
        <w:rPr>
          <w:rFonts w:eastAsia="Times New Roman" w:cstheme="minorHAnsi"/>
          <w:color w:val="222222"/>
          <w:sz w:val="20"/>
          <w:szCs w:val="20"/>
        </w:rPr>
        <w:t>Juniorilor</w:t>
      </w:r>
      <w:proofErr w:type="spellEnd"/>
      <w:r w:rsidRPr="00103084">
        <w:rPr>
          <w:rFonts w:eastAsia="Times New Roman" w:cstheme="minorHAnsi"/>
          <w:color w:val="222222"/>
          <w:sz w:val="20"/>
          <w:szCs w:val="20"/>
        </w:rPr>
        <w:t>;</w:t>
      </w:r>
      <w:proofErr w:type="gramEnd"/>
    </w:p>
    <w:p w14:paraId="2C807170" w14:textId="77777777" w:rsidR="00A94ED1" w:rsidRPr="00103084" w:rsidRDefault="00A94ED1" w:rsidP="00103084">
      <w:pPr>
        <w:pStyle w:val="ListParagraph"/>
        <w:numPr>
          <w:ilvl w:val="0"/>
          <w:numId w:val="38"/>
        </w:numPr>
        <w:spacing w:line="256" w:lineRule="auto"/>
        <w:jc w:val="both"/>
        <w:rPr>
          <w:rFonts w:eastAsia="Times New Roman" w:cstheme="minorHAnsi"/>
          <w:color w:val="222222"/>
          <w:sz w:val="20"/>
          <w:szCs w:val="20"/>
        </w:rPr>
      </w:pPr>
      <w:r w:rsidRPr="00103084">
        <w:rPr>
          <w:rFonts w:eastAsia="Times New Roman" w:cstheme="minorHAnsi"/>
          <w:color w:val="222222"/>
          <w:sz w:val="20"/>
          <w:szCs w:val="20"/>
        </w:rPr>
        <w:t xml:space="preserve">1 </w:t>
      </w:r>
      <w:proofErr w:type="spellStart"/>
      <w:r w:rsidRPr="00103084">
        <w:rPr>
          <w:rFonts w:eastAsia="Times New Roman" w:cstheme="minorHAnsi"/>
          <w:color w:val="222222"/>
          <w:sz w:val="20"/>
          <w:szCs w:val="20"/>
        </w:rPr>
        <w:t>procedură</w:t>
      </w:r>
      <w:proofErr w:type="spellEnd"/>
      <w:r w:rsidRPr="00103084">
        <w:rPr>
          <w:rFonts w:eastAsia="Times New Roman" w:cstheme="minorHAnsi"/>
          <w:color w:val="222222"/>
          <w:sz w:val="20"/>
          <w:szCs w:val="20"/>
        </w:rPr>
        <w:t xml:space="preserve"> de </w:t>
      </w:r>
      <w:proofErr w:type="spellStart"/>
      <w:r w:rsidRPr="00103084">
        <w:rPr>
          <w:rFonts w:eastAsia="Times New Roman" w:cstheme="minorHAnsi"/>
          <w:color w:val="222222"/>
          <w:sz w:val="20"/>
          <w:szCs w:val="20"/>
        </w:rPr>
        <w:t>organizare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activități</w:t>
      </w:r>
      <w:proofErr w:type="spellEnd"/>
      <w:r w:rsidRPr="00103084">
        <w:rPr>
          <w:rFonts w:eastAsia="Times New Roman" w:cstheme="minorHAnsi"/>
          <w:color w:val="222222"/>
          <w:sz w:val="20"/>
          <w:szCs w:val="20"/>
        </w:rPr>
        <w:t xml:space="preserve"> de </w:t>
      </w:r>
      <w:proofErr w:type="spellStart"/>
      <w:r w:rsidRPr="00103084">
        <w:rPr>
          <w:rFonts w:eastAsia="Times New Roman" w:cstheme="minorHAnsi"/>
          <w:color w:val="222222"/>
          <w:sz w:val="20"/>
          <w:szCs w:val="20"/>
        </w:rPr>
        <w:t>voluntariat</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în</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rândul</w:t>
      </w:r>
      <w:proofErr w:type="spellEnd"/>
      <w:r w:rsidRPr="00103084">
        <w:rPr>
          <w:rFonts w:eastAsia="Times New Roman" w:cstheme="minorHAnsi"/>
          <w:color w:val="222222"/>
          <w:sz w:val="20"/>
          <w:szCs w:val="20"/>
        </w:rPr>
        <w:t xml:space="preserve"> </w:t>
      </w:r>
      <w:proofErr w:type="spellStart"/>
      <w:proofErr w:type="gramStart"/>
      <w:r w:rsidRPr="00103084">
        <w:rPr>
          <w:rFonts w:eastAsia="Times New Roman" w:cstheme="minorHAnsi"/>
          <w:color w:val="222222"/>
          <w:sz w:val="20"/>
          <w:szCs w:val="20"/>
        </w:rPr>
        <w:t>copiilor</w:t>
      </w:r>
      <w:proofErr w:type="spellEnd"/>
      <w:r w:rsidRPr="00103084">
        <w:rPr>
          <w:rFonts w:eastAsia="Times New Roman" w:cstheme="minorHAnsi"/>
          <w:color w:val="222222"/>
          <w:sz w:val="20"/>
          <w:szCs w:val="20"/>
        </w:rPr>
        <w:t>;</w:t>
      </w:r>
      <w:proofErr w:type="gramEnd"/>
    </w:p>
    <w:p w14:paraId="568C9467" w14:textId="77777777" w:rsidR="00A94ED1" w:rsidRPr="00103084" w:rsidRDefault="00A94ED1" w:rsidP="00103084">
      <w:pPr>
        <w:pStyle w:val="ListParagraph"/>
        <w:numPr>
          <w:ilvl w:val="0"/>
          <w:numId w:val="38"/>
        </w:numPr>
        <w:spacing w:line="256" w:lineRule="auto"/>
        <w:jc w:val="both"/>
        <w:rPr>
          <w:rFonts w:eastAsia="Times New Roman" w:cstheme="minorHAnsi"/>
          <w:color w:val="222222"/>
          <w:sz w:val="20"/>
          <w:szCs w:val="20"/>
        </w:rPr>
      </w:pPr>
      <w:r w:rsidRPr="00103084">
        <w:rPr>
          <w:rFonts w:eastAsia="Times New Roman" w:cstheme="minorHAnsi"/>
          <w:color w:val="222222"/>
          <w:sz w:val="20"/>
          <w:szCs w:val="20"/>
        </w:rPr>
        <w:t xml:space="preserve">1 protocol de </w:t>
      </w:r>
      <w:proofErr w:type="spellStart"/>
      <w:r w:rsidRPr="00103084">
        <w:rPr>
          <w:rFonts w:eastAsia="Times New Roman" w:cstheme="minorHAnsi"/>
          <w:color w:val="222222"/>
          <w:sz w:val="20"/>
          <w:szCs w:val="20"/>
        </w:rPr>
        <w:t>colaborare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între</w:t>
      </w:r>
      <w:proofErr w:type="spellEnd"/>
      <w:r w:rsidRPr="00103084">
        <w:rPr>
          <w:rFonts w:eastAsia="Times New Roman" w:cstheme="minorHAnsi"/>
          <w:color w:val="222222"/>
          <w:sz w:val="20"/>
          <w:szCs w:val="20"/>
        </w:rPr>
        <w:t xml:space="preserve"> Solicitant </w:t>
      </w:r>
      <w:proofErr w:type="spellStart"/>
      <w:r w:rsidRPr="00103084">
        <w:rPr>
          <w:rFonts w:eastAsia="Times New Roman" w:cstheme="minorHAnsi"/>
          <w:color w:val="222222"/>
          <w:sz w:val="20"/>
          <w:szCs w:val="20"/>
        </w:rPr>
        <w:t>și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actorii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relevanți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biserică</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școală</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organizații</w:t>
      </w:r>
      <w:proofErr w:type="spellEnd"/>
      <w:r w:rsidRPr="00103084">
        <w:rPr>
          <w:rFonts w:eastAsia="Times New Roman" w:cstheme="minorHAnsi"/>
          <w:color w:val="222222"/>
          <w:sz w:val="20"/>
          <w:szCs w:val="20"/>
        </w:rPr>
        <w:t xml:space="preserve"> non </w:t>
      </w:r>
      <w:proofErr w:type="spellStart"/>
      <w:r w:rsidRPr="00103084">
        <w:rPr>
          <w:rFonts w:eastAsia="Times New Roman" w:cstheme="minorHAnsi"/>
          <w:color w:val="222222"/>
          <w:sz w:val="20"/>
          <w:szCs w:val="20"/>
        </w:rPr>
        <w:t>guvernamentale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centrul</w:t>
      </w:r>
      <w:proofErr w:type="spellEnd"/>
      <w:r w:rsidRPr="00103084">
        <w:rPr>
          <w:rFonts w:eastAsia="Times New Roman" w:cstheme="minorHAnsi"/>
          <w:color w:val="222222"/>
          <w:sz w:val="20"/>
          <w:szCs w:val="20"/>
        </w:rPr>
        <w:t xml:space="preserve"> de zi, </w:t>
      </w:r>
      <w:proofErr w:type="spellStart"/>
      <w:r w:rsidRPr="00103084">
        <w:rPr>
          <w:rFonts w:eastAsia="Times New Roman" w:cstheme="minorHAnsi"/>
          <w:color w:val="222222"/>
          <w:sz w:val="20"/>
          <w:szCs w:val="20"/>
        </w:rPr>
        <w:t>instituția</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publică</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locală</w:t>
      </w:r>
      <w:proofErr w:type="spellEnd"/>
      <w:r w:rsidRPr="00103084">
        <w:rPr>
          <w:rFonts w:eastAsia="Times New Roman" w:cstheme="minorHAnsi"/>
          <w:color w:val="222222"/>
          <w:sz w:val="20"/>
          <w:szCs w:val="20"/>
        </w:rPr>
        <w:t xml:space="preserve">, etc.) din </w:t>
      </w:r>
      <w:proofErr w:type="spellStart"/>
      <w:r w:rsidRPr="00103084">
        <w:rPr>
          <w:rFonts w:eastAsia="Times New Roman" w:cstheme="minorHAnsi"/>
          <w:color w:val="222222"/>
          <w:sz w:val="20"/>
          <w:szCs w:val="20"/>
        </w:rPr>
        <w:t>comunitate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și</w:t>
      </w:r>
      <w:proofErr w:type="spellEnd"/>
      <w:r w:rsidRPr="00103084">
        <w:rPr>
          <w:rFonts w:eastAsia="Times New Roman" w:cstheme="minorHAnsi"/>
          <w:color w:val="222222"/>
          <w:sz w:val="20"/>
          <w:szCs w:val="20"/>
        </w:rPr>
        <w:t xml:space="preserve"> a </w:t>
      </w:r>
      <w:proofErr w:type="spellStart"/>
      <w:r w:rsidRPr="00103084">
        <w:rPr>
          <w:rFonts w:eastAsia="Times New Roman" w:cstheme="minorHAnsi"/>
          <w:color w:val="222222"/>
          <w:sz w:val="20"/>
          <w:szCs w:val="20"/>
        </w:rPr>
        <w:t>unei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proceduri</w:t>
      </w:r>
      <w:proofErr w:type="spellEnd"/>
      <w:r w:rsidRPr="00103084">
        <w:rPr>
          <w:rFonts w:eastAsia="Times New Roman" w:cstheme="minorHAnsi"/>
          <w:color w:val="222222"/>
          <w:sz w:val="20"/>
          <w:szCs w:val="20"/>
        </w:rPr>
        <w:t xml:space="preserve"> de </w:t>
      </w:r>
      <w:proofErr w:type="spellStart"/>
      <w:r w:rsidRPr="00103084">
        <w:rPr>
          <w:rFonts w:eastAsia="Times New Roman" w:cstheme="minorHAnsi"/>
          <w:color w:val="222222"/>
          <w:sz w:val="20"/>
          <w:szCs w:val="20"/>
        </w:rPr>
        <w:t>organizare</w:t>
      </w:r>
      <w:proofErr w:type="spellEnd"/>
      <w:r w:rsidRPr="00103084">
        <w:rPr>
          <w:rFonts w:eastAsia="Times New Roman" w:cstheme="minorHAnsi"/>
          <w:color w:val="222222"/>
          <w:sz w:val="20"/>
          <w:szCs w:val="20"/>
        </w:rPr>
        <w:t xml:space="preserve"> a </w:t>
      </w:r>
      <w:proofErr w:type="spellStart"/>
      <w:proofErr w:type="gramStart"/>
      <w:r w:rsidRPr="00103084">
        <w:rPr>
          <w:rFonts w:eastAsia="Times New Roman" w:cstheme="minorHAnsi"/>
          <w:color w:val="222222"/>
          <w:sz w:val="20"/>
          <w:szCs w:val="20"/>
        </w:rPr>
        <w:t>activităților</w:t>
      </w:r>
      <w:proofErr w:type="spellEnd"/>
      <w:r w:rsidRPr="00103084">
        <w:rPr>
          <w:rFonts w:eastAsia="Times New Roman" w:cstheme="minorHAnsi"/>
          <w:color w:val="222222"/>
          <w:sz w:val="20"/>
          <w:szCs w:val="20"/>
        </w:rPr>
        <w:t>;</w:t>
      </w:r>
      <w:proofErr w:type="gramEnd"/>
    </w:p>
    <w:p w14:paraId="6A260E87" w14:textId="77777777" w:rsidR="00A94ED1" w:rsidRPr="00103084" w:rsidRDefault="00A94ED1" w:rsidP="00103084">
      <w:pPr>
        <w:pStyle w:val="ListParagraph"/>
        <w:numPr>
          <w:ilvl w:val="0"/>
          <w:numId w:val="38"/>
        </w:numPr>
        <w:spacing w:line="256" w:lineRule="auto"/>
        <w:jc w:val="both"/>
        <w:rPr>
          <w:rFonts w:eastAsia="Times New Roman" w:cstheme="minorHAnsi"/>
          <w:color w:val="222222"/>
          <w:sz w:val="20"/>
          <w:szCs w:val="20"/>
        </w:rPr>
      </w:pPr>
      <w:r w:rsidRPr="00103084">
        <w:rPr>
          <w:rFonts w:eastAsia="Times New Roman" w:cstheme="minorHAnsi"/>
          <w:color w:val="222222"/>
          <w:sz w:val="20"/>
          <w:szCs w:val="20"/>
        </w:rPr>
        <w:t xml:space="preserve">1 </w:t>
      </w:r>
      <w:proofErr w:type="spellStart"/>
      <w:r w:rsidRPr="00103084">
        <w:rPr>
          <w:rFonts w:eastAsia="Times New Roman" w:cstheme="minorHAnsi"/>
          <w:color w:val="222222"/>
          <w:sz w:val="20"/>
          <w:szCs w:val="20"/>
        </w:rPr>
        <w:t>rețea</w:t>
      </w:r>
      <w:proofErr w:type="spellEnd"/>
      <w:r w:rsidRPr="00103084">
        <w:rPr>
          <w:rFonts w:eastAsia="Times New Roman" w:cstheme="minorHAnsi"/>
          <w:color w:val="222222"/>
          <w:sz w:val="20"/>
          <w:szCs w:val="20"/>
        </w:rPr>
        <w:t xml:space="preserve"> de 30 de </w:t>
      </w:r>
      <w:proofErr w:type="spellStart"/>
      <w:r w:rsidRPr="00103084">
        <w:rPr>
          <w:rFonts w:eastAsia="Times New Roman" w:cstheme="minorHAnsi"/>
          <w:color w:val="222222"/>
          <w:sz w:val="20"/>
          <w:szCs w:val="20"/>
        </w:rPr>
        <w:t>copii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implicați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în</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acțiuni</w:t>
      </w:r>
      <w:proofErr w:type="spellEnd"/>
      <w:r w:rsidRPr="00103084">
        <w:rPr>
          <w:rFonts w:eastAsia="Times New Roman" w:cstheme="minorHAnsi"/>
          <w:color w:val="222222"/>
          <w:sz w:val="20"/>
          <w:szCs w:val="20"/>
        </w:rPr>
        <w:t xml:space="preserve"> de </w:t>
      </w:r>
      <w:proofErr w:type="spellStart"/>
      <w:r w:rsidRPr="00103084">
        <w:rPr>
          <w:rFonts w:eastAsia="Times New Roman" w:cstheme="minorHAnsi"/>
          <w:color w:val="222222"/>
          <w:sz w:val="20"/>
          <w:szCs w:val="20"/>
        </w:rPr>
        <w:t>voluntariat</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în</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cadrul</w:t>
      </w:r>
      <w:proofErr w:type="spellEnd"/>
      <w:r w:rsidRPr="00103084">
        <w:rPr>
          <w:rFonts w:eastAsia="Times New Roman" w:cstheme="minorHAnsi"/>
          <w:color w:val="222222"/>
          <w:sz w:val="20"/>
          <w:szCs w:val="20"/>
        </w:rPr>
        <w:t xml:space="preserve"> </w:t>
      </w:r>
      <w:proofErr w:type="spellStart"/>
      <w:proofErr w:type="gramStart"/>
      <w:r w:rsidRPr="00103084">
        <w:rPr>
          <w:rFonts w:eastAsia="Times New Roman" w:cstheme="minorHAnsi"/>
          <w:color w:val="222222"/>
          <w:sz w:val="20"/>
          <w:szCs w:val="20"/>
        </w:rPr>
        <w:t>comunității</w:t>
      </w:r>
      <w:proofErr w:type="spellEnd"/>
      <w:r w:rsidRPr="00103084">
        <w:rPr>
          <w:rFonts w:eastAsia="Times New Roman" w:cstheme="minorHAnsi"/>
          <w:color w:val="222222"/>
          <w:sz w:val="20"/>
          <w:szCs w:val="20"/>
        </w:rPr>
        <w:t>;</w:t>
      </w:r>
      <w:proofErr w:type="gramEnd"/>
    </w:p>
    <w:p w14:paraId="51084C73" w14:textId="77777777" w:rsidR="00A94ED1" w:rsidRPr="00103084" w:rsidRDefault="00A94ED1" w:rsidP="00103084">
      <w:pPr>
        <w:pStyle w:val="ListParagraph"/>
        <w:numPr>
          <w:ilvl w:val="0"/>
          <w:numId w:val="38"/>
        </w:numPr>
        <w:spacing w:line="256" w:lineRule="auto"/>
        <w:jc w:val="both"/>
        <w:rPr>
          <w:rFonts w:eastAsia="Times New Roman" w:cstheme="minorHAnsi"/>
          <w:color w:val="222222"/>
          <w:sz w:val="20"/>
          <w:szCs w:val="20"/>
        </w:rPr>
      </w:pPr>
      <w:r w:rsidRPr="00103084">
        <w:rPr>
          <w:rFonts w:eastAsia="Times New Roman" w:cstheme="minorHAnsi"/>
          <w:color w:val="222222"/>
          <w:sz w:val="20"/>
          <w:szCs w:val="20"/>
        </w:rPr>
        <w:t xml:space="preserve">1 </w:t>
      </w:r>
      <w:proofErr w:type="spellStart"/>
      <w:r w:rsidRPr="00103084">
        <w:rPr>
          <w:rFonts w:eastAsia="Times New Roman" w:cstheme="minorHAnsi"/>
          <w:color w:val="222222"/>
          <w:sz w:val="20"/>
          <w:szCs w:val="20"/>
        </w:rPr>
        <w:t>strategie</w:t>
      </w:r>
      <w:proofErr w:type="spellEnd"/>
      <w:r w:rsidRPr="00103084">
        <w:rPr>
          <w:rFonts w:eastAsia="Times New Roman" w:cstheme="minorHAnsi"/>
          <w:color w:val="222222"/>
          <w:sz w:val="20"/>
          <w:szCs w:val="20"/>
        </w:rPr>
        <w:t xml:space="preserve"> de </w:t>
      </w:r>
      <w:proofErr w:type="spellStart"/>
      <w:r w:rsidRPr="00103084">
        <w:rPr>
          <w:rFonts w:eastAsia="Times New Roman" w:cstheme="minorHAnsi"/>
          <w:color w:val="222222"/>
          <w:sz w:val="20"/>
          <w:szCs w:val="20"/>
        </w:rPr>
        <w:t>comunicare</w:t>
      </w:r>
      <w:proofErr w:type="spellEnd"/>
      <w:r w:rsidRPr="00103084">
        <w:rPr>
          <w:rFonts w:eastAsia="Times New Roman" w:cstheme="minorHAnsi"/>
          <w:color w:val="222222"/>
          <w:sz w:val="20"/>
          <w:szCs w:val="20"/>
        </w:rPr>
        <w:t xml:space="preserve"> </w:t>
      </w:r>
      <w:proofErr w:type="spellStart"/>
      <w:proofErr w:type="gramStart"/>
      <w:r w:rsidRPr="00103084">
        <w:rPr>
          <w:rFonts w:eastAsia="Times New Roman" w:cstheme="minorHAnsi"/>
          <w:color w:val="222222"/>
          <w:sz w:val="20"/>
          <w:szCs w:val="20"/>
        </w:rPr>
        <w:t>elaborată</w:t>
      </w:r>
      <w:proofErr w:type="spellEnd"/>
      <w:r w:rsidRPr="00103084">
        <w:rPr>
          <w:rFonts w:eastAsia="Times New Roman" w:cstheme="minorHAnsi"/>
          <w:color w:val="222222"/>
          <w:sz w:val="20"/>
          <w:szCs w:val="20"/>
        </w:rPr>
        <w:t>;</w:t>
      </w:r>
      <w:proofErr w:type="gramEnd"/>
    </w:p>
    <w:p w14:paraId="4669B7D6" w14:textId="77777777" w:rsidR="00A94ED1" w:rsidRPr="00103084" w:rsidRDefault="00A94ED1" w:rsidP="00103084">
      <w:pPr>
        <w:pStyle w:val="ListParagraph"/>
        <w:numPr>
          <w:ilvl w:val="0"/>
          <w:numId w:val="38"/>
        </w:numPr>
        <w:spacing w:line="256" w:lineRule="auto"/>
        <w:jc w:val="both"/>
        <w:rPr>
          <w:rFonts w:eastAsia="Times New Roman" w:cstheme="minorHAnsi"/>
          <w:color w:val="222222"/>
          <w:sz w:val="20"/>
          <w:szCs w:val="20"/>
        </w:rPr>
      </w:pPr>
      <w:r w:rsidRPr="00103084">
        <w:rPr>
          <w:rFonts w:eastAsia="Times New Roman" w:cstheme="minorHAnsi"/>
          <w:color w:val="222222"/>
          <w:sz w:val="20"/>
          <w:szCs w:val="20"/>
        </w:rPr>
        <w:t xml:space="preserve">1 </w:t>
      </w:r>
      <w:proofErr w:type="spellStart"/>
      <w:r w:rsidRPr="00103084">
        <w:rPr>
          <w:rFonts w:eastAsia="Times New Roman" w:cstheme="minorHAnsi"/>
          <w:color w:val="222222"/>
          <w:sz w:val="20"/>
          <w:szCs w:val="20"/>
        </w:rPr>
        <w:t>campanie</w:t>
      </w:r>
      <w:proofErr w:type="spellEnd"/>
      <w:r w:rsidRPr="00103084">
        <w:rPr>
          <w:rFonts w:eastAsia="Times New Roman" w:cstheme="minorHAnsi"/>
          <w:color w:val="222222"/>
          <w:sz w:val="20"/>
          <w:szCs w:val="20"/>
        </w:rPr>
        <w:t xml:space="preserve"> de </w:t>
      </w:r>
      <w:proofErr w:type="spellStart"/>
      <w:r w:rsidRPr="00103084">
        <w:rPr>
          <w:rFonts w:eastAsia="Times New Roman" w:cstheme="minorHAnsi"/>
          <w:color w:val="222222"/>
          <w:sz w:val="20"/>
          <w:szCs w:val="20"/>
        </w:rPr>
        <w:t>informare</w:t>
      </w:r>
      <w:proofErr w:type="spellEnd"/>
      <w:r w:rsidRPr="00103084">
        <w:rPr>
          <w:rFonts w:eastAsia="Times New Roman" w:cstheme="minorHAnsi"/>
          <w:color w:val="222222"/>
          <w:sz w:val="20"/>
          <w:szCs w:val="20"/>
        </w:rPr>
        <w:t>/</w:t>
      </w:r>
      <w:proofErr w:type="spellStart"/>
      <w:proofErr w:type="gramStart"/>
      <w:r w:rsidRPr="00103084">
        <w:rPr>
          <w:rFonts w:eastAsia="Times New Roman" w:cstheme="minorHAnsi"/>
          <w:color w:val="222222"/>
          <w:sz w:val="20"/>
          <w:szCs w:val="20"/>
        </w:rPr>
        <w:t>conștientizare</w:t>
      </w:r>
      <w:proofErr w:type="spellEnd"/>
      <w:r w:rsidRPr="00103084">
        <w:rPr>
          <w:rFonts w:eastAsia="Times New Roman" w:cstheme="minorHAnsi"/>
          <w:color w:val="222222"/>
          <w:sz w:val="20"/>
          <w:szCs w:val="20"/>
        </w:rPr>
        <w:t>;</w:t>
      </w:r>
      <w:proofErr w:type="gramEnd"/>
    </w:p>
    <w:p w14:paraId="60BE6156" w14:textId="77777777" w:rsidR="00A94ED1" w:rsidRPr="00103084" w:rsidRDefault="00A94ED1" w:rsidP="00103084">
      <w:pPr>
        <w:pStyle w:val="ListParagraph"/>
        <w:numPr>
          <w:ilvl w:val="0"/>
          <w:numId w:val="38"/>
        </w:numPr>
        <w:spacing w:line="256" w:lineRule="auto"/>
        <w:jc w:val="both"/>
        <w:rPr>
          <w:rFonts w:eastAsia="Times New Roman" w:cstheme="minorHAnsi"/>
          <w:color w:val="222222"/>
          <w:sz w:val="20"/>
          <w:szCs w:val="20"/>
        </w:rPr>
      </w:pPr>
      <w:r w:rsidRPr="00103084">
        <w:rPr>
          <w:rFonts w:eastAsia="Times New Roman" w:cstheme="minorHAnsi"/>
          <w:color w:val="222222"/>
          <w:sz w:val="20"/>
          <w:szCs w:val="20"/>
        </w:rPr>
        <w:t xml:space="preserve">6 </w:t>
      </w:r>
      <w:proofErr w:type="spellStart"/>
      <w:r w:rsidRPr="00103084">
        <w:rPr>
          <w:rFonts w:eastAsia="Times New Roman" w:cstheme="minorHAnsi"/>
          <w:color w:val="222222"/>
          <w:sz w:val="20"/>
          <w:szCs w:val="20"/>
        </w:rPr>
        <w:t>evenimente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specifice</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organizate</w:t>
      </w:r>
      <w:proofErr w:type="spellEnd"/>
      <w:r w:rsidRPr="00103084">
        <w:rPr>
          <w:rFonts w:eastAsia="Times New Roman" w:cstheme="minorHAnsi"/>
          <w:color w:val="222222"/>
          <w:sz w:val="20"/>
          <w:szCs w:val="20"/>
        </w:rPr>
        <w:t xml:space="preserve"> pentru </w:t>
      </w:r>
      <w:proofErr w:type="spellStart"/>
      <w:r w:rsidRPr="00103084">
        <w:rPr>
          <w:rFonts w:eastAsia="Times New Roman" w:cstheme="minorHAnsi"/>
          <w:color w:val="222222"/>
          <w:sz w:val="20"/>
          <w:szCs w:val="20"/>
        </w:rPr>
        <w:t>conștientizarea</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opiniei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publice</w:t>
      </w:r>
      <w:proofErr w:type="spellEnd"/>
      <w:r w:rsidRPr="00103084">
        <w:rPr>
          <w:rFonts w:eastAsia="Times New Roman" w:cstheme="minorHAnsi"/>
          <w:color w:val="222222"/>
          <w:sz w:val="20"/>
          <w:szCs w:val="20"/>
        </w:rPr>
        <w:t xml:space="preserve"> cu </w:t>
      </w:r>
      <w:proofErr w:type="spellStart"/>
      <w:r w:rsidRPr="00103084">
        <w:rPr>
          <w:rFonts w:eastAsia="Times New Roman" w:cstheme="minorHAnsi"/>
          <w:color w:val="222222"/>
          <w:sz w:val="20"/>
          <w:szCs w:val="20"/>
        </w:rPr>
        <w:t>privire</w:t>
      </w:r>
      <w:proofErr w:type="spellEnd"/>
      <w:r w:rsidRPr="00103084">
        <w:rPr>
          <w:rFonts w:eastAsia="Times New Roman" w:cstheme="minorHAnsi"/>
          <w:color w:val="222222"/>
          <w:sz w:val="20"/>
          <w:szCs w:val="20"/>
        </w:rPr>
        <w:t xml:space="preserve"> la </w:t>
      </w:r>
      <w:proofErr w:type="spellStart"/>
      <w:r w:rsidRPr="00103084">
        <w:rPr>
          <w:rFonts w:eastAsia="Times New Roman" w:cstheme="minorHAnsi"/>
          <w:color w:val="222222"/>
          <w:sz w:val="20"/>
          <w:szCs w:val="20"/>
        </w:rPr>
        <w:t>drepturile</w:t>
      </w:r>
      <w:proofErr w:type="spellEnd"/>
      <w:r w:rsidRPr="00103084">
        <w:rPr>
          <w:rFonts w:eastAsia="Times New Roman" w:cstheme="minorHAnsi"/>
          <w:color w:val="222222"/>
          <w:sz w:val="20"/>
          <w:szCs w:val="20"/>
        </w:rPr>
        <w:t xml:space="preserve"> si </w:t>
      </w:r>
      <w:proofErr w:type="spellStart"/>
      <w:r w:rsidRPr="00103084">
        <w:rPr>
          <w:rFonts w:eastAsia="Times New Roman" w:cstheme="minorHAnsi"/>
          <w:color w:val="222222"/>
          <w:sz w:val="20"/>
          <w:szCs w:val="20"/>
        </w:rPr>
        <w:t>nevoile</w:t>
      </w:r>
      <w:proofErr w:type="spellEnd"/>
      <w:r w:rsidRPr="00103084">
        <w:rPr>
          <w:rFonts w:eastAsia="Times New Roman" w:cstheme="minorHAnsi"/>
          <w:color w:val="222222"/>
          <w:sz w:val="20"/>
          <w:szCs w:val="20"/>
        </w:rPr>
        <w:t xml:space="preserve"> </w:t>
      </w:r>
      <w:proofErr w:type="spellStart"/>
      <w:proofErr w:type="gramStart"/>
      <w:r w:rsidRPr="00103084">
        <w:rPr>
          <w:rFonts w:eastAsia="Times New Roman" w:cstheme="minorHAnsi"/>
          <w:color w:val="222222"/>
          <w:sz w:val="20"/>
          <w:szCs w:val="20"/>
        </w:rPr>
        <w:t>copiilor</w:t>
      </w:r>
      <w:proofErr w:type="spellEnd"/>
      <w:r w:rsidRPr="00103084">
        <w:rPr>
          <w:rFonts w:eastAsia="Times New Roman" w:cstheme="minorHAnsi"/>
          <w:color w:val="222222"/>
          <w:sz w:val="20"/>
          <w:szCs w:val="20"/>
        </w:rPr>
        <w:t>;</w:t>
      </w:r>
      <w:proofErr w:type="gramEnd"/>
    </w:p>
    <w:p w14:paraId="02A8FCDC" w14:textId="77777777" w:rsidR="00A94ED1" w:rsidRPr="00103084" w:rsidRDefault="00A94ED1" w:rsidP="00103084">
      <w:pPr>
        <w:pStyle w:val="ListParagraph"/>
        <w:numPr>
          <w:ilvl w:val="0"/>
          <w:numId w:val="38"/>
        </w:numPr>
        <w:spacing w:line="256" w:lineRule="auto"/>
        <w:jc w:val="both"/>
        <w:rPr>
          <w:rFonts w:eastAsia="Times New Roman" w:cstheme="minorHAnsi"/>
          <w:color w:val="222222"/>
          <w:sz w:val="20"/>
          <w:szCs w:val="20"/>
        </w:rPr>
      </w:pPr>
      <w:r w:rsidRPr="00103084">
        <w:rPr>
          <w:rFonts w:eastAsia="Times New Roman" w:cstheme="minorHAnsi"/>
          <w:color w:val="222222"/>
          <w:sz w:val="20"/>
          <w:szCs w:val="20"/>
        </w:rPr>
        <w:t xml:space="preserve">6 </w:t>
      </w:r>
      <w:proofErr w:type="spellStart"/>
      <w:r w:rsidRPr="00103084">
        <w:rPr>
          <w:rFonts w:eastAsia="Times New Roman" w:cstheme="minorHAnsi"/>
          <w:color w:val="222222"/>
          <w:sz w:val="20"/>
          <w:szCs w:val="20"/>
        </w:rPr>
        <w:t>rapoarte</w:t>
      </w:r>
      <w:proofErr w:type="spellEnd"/>
      <w:r w:rsidRPr="00103084">
        <w:rPr>
          <w:rFonts w:eastAsia="Times New Roman" w:cstheme="minorHAnsi"/>
          <w:color w:val="222222"/>
          <w:sz w:val="20"/>
          <w:szCs w:val="20"/>
        </w:rPr>
        <w:t xml:space="preserve"> de </w:t>
      </w:r>
      <w:proofErr w:type="spellStart"/>
      <w:proofErr w:type="gramStart"/>
      <w:r w:rsidRPr="00103084">
        <w:rPr>
          <w:rFonts w:eastAsia="Times New Roman" w:cstheme="minorHAnsi"/>
          <w:color w:val="222222"/>
          <w:sz w:val="20"/>
          <w:szCs w:val="20"/>
        </w:rPr>
        <w:t>eveniment</w:t>
      </w:r>
      <w:proofErr w:type="spellEnd"/>
      <w:r w:rsidRPr="00103084">
        <w:rPr>
          <w:rFonts w:eastAsia="Times New Roman" w:cstheme="minorHAnsi"/>
          <w:color w:val="222222"/>
          <w:sz w:val="20"/>
          <w:szCs w:val="20"/>
        </w:rPr>
        <w:t>;</w:t>
      </w:r>
      <w:proofErr w:type="gramEnd"/>
      <w:r w:rsidRPr="00103084">
        <w:rPr>
          <w:rFonts w:eastAsia="Times New Roman" w:cstheme="minorHAnsi"/>
          <w:color w:val="222222"/>
          <w:sz w:val="20"/>
          <w:szCs w:val="20"/>
        </w:rPr>
        <w:t xml:space="preserve"> </w:t>
      </w:r>
    </w:p>
    <w:p w14:paraId="27F92484" w14:textId="77777777" w:rsidR="00A94ED1" w:rsidRPr="00103084" w:rsidRDefault="00A94ED1" w:rsidP="00103084">
      <w:pPr>
        <w:pStyle w:val="ListParagraph"/>
        <w:numPr>
          <w:ilvl w:val="0"/>
          <w:numId w:val="38"/>
        </w:numPr>
        <w:spacing w:line="256" w:lineRule="auto"/>
        <w:jc w:val="both"/>
        <w:rPr>
          <w:rFonts w:eastAsia="Times New Roman" w:cstheme="minorHAnsi"/>
          <w:color w:val="222222"/>
          <w:sz w:val="20"/>
          <w:szCs w:val="20"/>
        </w:rPr>
      </w:pPr>
      <w:r w:rsidRPr="00103084">
        <w:rPr>
          <w:rFonts w:eastAsia="Times New Roman" w:cstheme="minorHAnsi"/>
          <w:color w:val="222222"/>
          <w:sz w:val="20"/>
          <w:szCs w:val="20"/>
        </w:rPr>
        <w:t xml:space="preserve">1 </w:t>
      </w:r>
      <w:proofErr w:type="spellStart"/>
      <w:r w:rsidRPr="00103084">
        <w:rPr>
          <w:rFonts w:eastAsia="Times New Roman" w:cstheme="minorHAnsi"/>
          <w:color w:val="222222"/>
          <w:sz w:val="20"/>
          <w:szCs w:val="20"/>
        </w:rPr>
        <w:t>analiză</w:t>
      </w:r>
      <w:proofErr w:type="spellEnd"/>
      <w:r w:rsidRPr="00103084">
        <w:rPr>
          <w:rFonts w:eastAsia="Times New Roman" w:cstheme="minorHAnsi"/>
          <w:color w:val="222222"/>
          <w:sz w:val="20"/>
          <w:szCs w:val="20"/>
        </w:rPr>
        <w:t xml:space="preserve"> SWOT </w:t>
      </w:r>
      <w:proofErr w:type="spellStart"/>
      <w:proofErr w:type="gramStart"/>
      <w:r w:rsidRPr="00103084">
        <w:rPr>
          <w:rFonts w:eastAsia="Times New Roman" w:cstheme="minorHAnsi"/>
          <w:color w:val="222222"/>
          <w:sz w:val="20"/>
          <w:szCs w:val="20"/>
        </w:rPr>
        <w:t>elaborată</w:t>
      </w:r>
      <w:proofErr w:type="spellEnd"/>
      <w:r w:rsidRPr="00103084">
        <w:rPr>
          <w:rFonts w:eastAsia="Times New Roman" w:cstheme="minorHAnsi"/>
          <w:color w:val="222222"/>
          <w:sz w:val="20"/>
          <w:szCs w:val="20"/>
        </w:rPr>
        <w:t>;</w:t>
      </w:r>
      <w:proofErr w:type="gramEnd"/>
    </w:p>
    <w:p w14:paraId="1BFAB652" w14:textId="77777777" w:rsidR="00A94ED1" w:rsidRPr="00103084" w:rsidRDefault="00A94ED1" w:rsidP="00103084">
      <w:pPr>
        <w:pStyle w:val="ListParagraph"/>
        <w:numPr>
          <w:ilvl w:val="0"/>
          <w:numId w:val="38"/>
        </w:numPr>
        <w:spacing w:line="256" w:lineRule="auto"/>
        <w:jc w:val="both"/>
        <w:rPr>
          <w:rFonts w:eastAsia="Times New Roman" w:cstheme="minorHAnsi"/>
          <w:color w:val="222222"/>
          <w:sz w:val="20"/>
          <w:szCs w:val="20"/>
        </w:rPr>
      </w:pPr>
      <w:r w:rsidRPr="00103084">
        <w:rPr>
          <w:rFonts w:eastAsia="Times New Roman" w:cstheme="minorHAnsi"/>
          <w:color w:val="222222"/>
          <w:sz w:val="20"/>
          <w:szCs w:val="20"/>
        </w:rPr>
        <w:t xml:space="preserve">minim 18 </w:t>
      </w:r>
      <w:proofErr w:type="spellStart"/>
      <w:r w:rsidRPr="00103084">
        <w:rPr>
          <w:rFonts w:eastAsia="Times New Roman" w:cstheme="minorHAnsi"/>
          <w:color w:val="222222"/>
          <w:sz w:val="20"/>
          <w:szCs w:val="20"/>
        </w:rPr>
        <w:t>sesiuni</w:t>
      </w:r>
      <w:proofErr w:type="spellEnd"/>
      <w:r w:rsidRPr="00103084">
        <w:rPr>
          <w:rFonts w:eastAsia="Times New Roman" w:cstheme="minorHAnsi"/>
          <w:color w:val="222222"/>
          <w:sz w:val="20"/>
          <w:szCs w:val="20"/>
        </w:rPr>
        <w:t xml:space="preserve"> de </w:t>
      </w:r>
      <w:proofErr w:type="spellStart"/>
      <w:r w:rsidRPr="00103084">
        <w:rPr>
          <w:rFonts w:eastAsia="Times New Roman" w:cstheme="minorHAnsi"/>
          <w:color w:val="222222"/>
          <w:sz w:val="20"/>
          <w:szCs w:val="20"/>
        </w:rPr>
        <w:t>educație</w:t>
      </w:r>
      <w:proofErr w:type="spellEnd"/>
      <w:r w:rsidRPr="00103084">
        <w:rPr>
          <w:rFonts w:eastAsia="Times New Roman" w:cstheme="minorHAnsi"/>
          <w:color w:val="222222"/>
          <w:sz w:val="20"/>
          <w:szCs w:val="20"/>
        </w:rPr>
        <w:t xml:space="preserve"> </w:t>
      </w:r>
      <w:proofErr w:type="spellStart"/>
      <w:proofErr w:type="gramStart"/>
      <w:r w:rsidRPr="00103084">
        <w:rPr>
          <w:rFonts w:eastAsia="Times New Roman" w:cstheme="minorHAnsi"/>
          <w:color w:val="222222"/>
          <w:sz w:val="20"/>
          <w:szCs w:val="20"/>
        </w:rPr>
        <w:t>parentală</w:t>
      </w:r>
      <w:proofErr w:type="spellEnd"/>
      <w:r w:rsidRPr="00103084">
        <w:rPr>
          <w:rFonts w:eastAsia="Times New Roman" w:cstheme="minorHAnsi"/>
          <w:color w:val="222222"/>
          <w:sz w:val="20"/>
          <w:szCs w:val="20"/>
        </w:rPr>
        <w:t>;</w:t>
      </w:r>
      <w:proofErr w:type="gramEnd"/>
    </w:p>
    <w:p w14:paraId="7C313483" w14:textId="77777777" w:rsidR="00A94ED1" w:rsidRPr="00103084" w:rsidRDefault="00A94ED1" w:rsidP="00103084">
      <w:pPr>
        <w:pStyle w:val="ListParagraph"/>
        <w:numPr>
          <w:ilvl w:val="0"/>
          <w:numId w:val="38"/>
        </w:numPr>
        <w:spacing w:line="256" w:lineRule="auto"/>
        <w:jc w:val="both"/>
        <w:rPr>
          <w:rFonts w:eastAsia="Times New Roman" w:cstheme="minorHAnsi"/>
          <w:color w:val="222222"/>
          <w:sz w:val="20"/>
          <w:szCs w:val="20"/>
        </w:rPr>
      </w:pPr>
      <w:r w:rsidRPr="00103084">
        <w:rPr>
          <w:rFonts w:eastAsia="Times New Roman" w:cstheme="minorHAnsi"/>
          <w:color w:val="222222"/>
          <w:sz w:val="20"/>
          <w:szCs w:val="20"/>
        </w:rPr>
        <w:t xml:space="preserve">10 </w:t>
      </w:r>
      <w:proofErr w:type="spellStart"/>
      <w:r w:rsidRPr="00103084">
        <w:rPr>
          <w:rFonts w:eastAsia="Times New Roman" w:cstheme="minorHAnsi"/>
          <w:color w:val="222222"/>
          <w:sz w:val="20"/>
          <w:szCs w:val="20"/>
        </w:rPr>
        <w:t>serii</w:t>
      </w:r>
      <w:proofErr w:type="spellEnd"/>
      <w:r w:rsidRPr="00103084">
        <w:rPr>
          <w:rFonts w:eastAsia="Times New Roman" w:cstheme="minorHAnsi"/>
          <w:color w:val="222222"/>
          <w:sz w:val="20"/>
          <w:szCs w:val="20"/>
        </w:rPr>
        <w:t xml:space="preserve"> de </w:t>
      </w:r>
      <w:proofErr w:type="spellStart"/>
      <w:r w:rsidRPr="00103084">
        <w:rPr>
          <w:rFonts w:eastAsia="Times New Roman" w:cstheme="minorHAnsi"/>
          <w:color w:val="222222"/>
          <w:sz w:val="20"/>
          <w:szCs w:val="20"/>
        </w:rPr>
        <w:t>instruire</w:t>
      </w:r>
      <w:proofErr w:type="spellEnd"/>
      <w:r w:rsidRPr="00103084">
        <w:rPr>
          <w:rFonts w:eastAsia="Times New Roman" w:cstheme="minorHAnsi"/>
          <w:color w:val="222222"/>
          <w:sz w:val="20"/>
          <w:szCs w:val="20"/>
        </w:rPr>
        <w:t xml:space="preserve"> non </w:t>
      </w:r>
      <w:proofErr w:type="spellStart"/>
      <w:r w:rsidRPr="00103084">
        <w:rPr>
          <w:rFonts w:eastAsia="Times New Roman" w:cstheme="minorHAnsi"/>
          <w:color w:val="222222"/>
          <w:sz w:val="20"/>
          <w:szCs w:val="20"/>
        </w:rPr>
        <w:t>formală</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în</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domeniul</w:t>
      </w:r>
      <w:proofErr w:type="spellEnd"/>
      <w:r w:rsidRPr="00103084">
        <w:rPr>
          <w:rFonts w:eastAsia="Times New Roman" w:cstheme="minorHAnsi"/>
          <w:color w:val="222222"/>
          <w:sz w:val="20"/>
          <w:szCs w:val="20"/>
        </w:rPr>
        <w:t xml:space="preserve"> TIC </w:t>
      </w:r>
      <w:proofErr w:type="spellStart"/>
      <w:r w:rsidRPr="00103084">
        <w:rPr>
          <w:rFonts w:eastAsia="Times New Roman" w:cstheme="minorHAnsi"/>
          <w:color w:val="222222"/>
          <w:sz w:val="20"/>
          <w:szCs w:val="20"/>
        </w:rPr>
        <w:t>organizate</w:t>
      </w:r>
      <w:proofErr w:type="spellEnd"/>
      <w:r w:rsidRPr="00103084">
        <w:rPr>
          <w:rFonts w:eastAsia="Times New Roman" w:cstheme="minorHAnsi"/>
          <w:color w:val="222222"/>
          <w:sz w:val="20"/>
          <w:szCs w:val="20"/>
        </w:rPr>
        <w:t xml:space="preserve"> pentru 150 de </w:t>
      </w:r>
      <w:proofErr w:type="spellStart"/>
      <w:proofErr w:type="gramStart"/>
      <w:r w:rsidRPr="00103084">
        <w:rPr>
          <w:rFonts w:eastAsia="Times New Roman" w:cstheme="minorHAnsi"/>
          <w:color w:val="222222"/>
          <w:sz w:val="20"/>
          <w:szCs w:val="20"/>
        </w:rPr>
        <w:t>participanți</w:t>
      </w:r>
      <w:proofErr w:type="spellEnd"/>
      <w:r w:rsidRPr="00103084">
        <w:rPr>
          <w:rFonts w:eastAsia="Times New Roman" w:cstheme="minorHAnsi"/>
          <w:color w:val="222222"/>
          <w:sz w:val="20"/>
          <w:szCs w:val="20"/>
        </w:rPr>
        <w:t>;</w:t>
      </w:r>
      <w:proofErr w:type="gramEnd"/>
    </w:p>
    <w:p w14:paraId="06B885CC" w14:textId="77777777" w:rsidR="00A94ED1" w:rsidRPr="00103084" w:rsidRDefault="00A94ED1" w:rsidP="00103084">
      <w:pPr>
        <w:pStyle w:val="ListParagraph"/>
        <w:numPr>
          <w:ilvl w:val="0"/>
          <w:numId w:val="38"/>
        </w:numPr>
        <w:spacing w:line="256" w:lineRule="auto"/>
        <w:jc w:val="both"/>
        <w:rPr>
          <w:rFonts w:eastAsia="Times New Roman" w:cstheme="minorHAnsi"/>
          <w:color w:val="222222"/>
          <w:sz w:val="20"/>
          <w:szCs w:val="20"/>
        </w:rPr>
      </w:pPr>
      <w:r w:rsidRPr="00103084">
        <w:rPr>
          <w:rFonts w:eastAsia="Times New Roman" w:cstheme="minorHAnsi"/>
          <w:color w:val="222222"/>
          <w:sz w:val="20"/>
          <w:szCs w:val="20"/>
        </w:rPr>
        <w:t xml:space="preserve">10 </w:t>
      </w:r>
      <w:proofErr w:type="spellStart"/>
      <w:r w:rsidRPr="00103084">
        <w:rPr>
          <w:rFonts w:eastAsia="Times New Roman" w:cstheme="minorHAnsi"/>
          <w:color w:val="222222"/>
          <w:sz w:val="20"/>
          <w:szCs w:val="20"/>
        </w:rPr>
        <w:t>serii</w:t>
      </w:r>
      <w:proofErr w:type="spellEnd"/>
      <w:r w:rsidRPr="00103084">
        <w:rPr>
          <w:rFonts w:eastAsia="Times New Roman" w:cstheme="minorHAnsi"/>
          <w:color w:val="222222"/>
          <w:sz w:val="20"/>
          <w:szCs w:val="20"/>
        </w:rPr>
        <w:t xml:space="preserve"> de </w:t>
      </w:r>
      <w:proofErr w:type="spellStart"/>
      <w:r w:rsidRPr="00103084">
        <w:rPr>
          <w:rFonts w:eastAsia="Times New Roman" w:cstheme="minorHAnsi"/>
          <w:color w:val="222222"/>
          <w:sz w:val="20"/>
          <w:szCs w:val="20"/>
        </w:rPr>
        <w:t>instruire</w:t>
      </w:r>
      <w:proofErr w:type="spellEnd"/>
      <w:r w:rsidRPr="00103084">
        <w:rPr>
          <w:rFonts w:eastAsia="Times New Roman" w:cstheme="minorHAnsi"/>
          <w:color w:val="222222"/>
          <w:sz w:val="20"/>
          <w:szCs w:val="20"/>
        </w:rPr>
        <w:t xml:space="preserve"> non </w:t>
      </w:r>
      <w:proofErr w:type="spellStart"/>
      <w:r w:rsidRPr="00103084">
        <w:rPr>
          <w:rFonts w:eastAsia="Times New Roman" w:cstheme="minorHAnsi"/>
          <w:color w:val="222222"/>
          <w:sz w:val="20"/>
          <w:szCs w:val="20"/>
        </w:rPr>
        <w:t>formală</w:t>
      </w:r>
      <w:proofErr w:type="spellEnd"/>
      <w:r w:rsidRPr="00103084">
        <w:rPr>
          <w:rFonts w:eastAsia="Times New Roman" w:cstheme="minorHAnsi"/>
          <w:color w:val="222222"/>
          <w:sz w:val="20"/>
          <w:szCs w:val="20"/>
        </w:rPr>
        <w:t xml:space="preserve"> pentru </w:t>
      </w:r>
      <w:proofErr w:type="spellStart"/>
      <w:r w:rsidRPr="00103084">
        <w:rPr>
          <w:rFonts w:eastAsia="Times New Roman" w:cstheme="minorHAnsi"/>
          <w:color w:val="222222"/>
          <w:sz w:val="20"/>
          <w:szCs w:val="20"/>
        </w:rPr>
        <w:t>comunicarea</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în</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limba</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engleză</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organizate</w:t>
      </w:r>
      <w:proofErr w:type="spellEnd"/>
      <w:r w:rsidRPr="00103084">
        <w:rPr>
          <w:rFonts w:eastAsia="Times New Roman" w:cstheme="minorHAnsi"/>
          <w:color w:val="222222"/>
          <w:sz w:val="20"/>
          <w:szCs w:val="20"/>
        </w:rPr>
        <w:t xml:space="preserve"> pentru 150 de </w:t>
      </w:r>
      <w:proofErr w:type="spellStart"/>
      <w:proofErr w:type="gramStart"/>
      <w:r w:rsidRPr="00103084">
        <w:rPr>
          <w:rFonts w:eastAsia="Times New Roman" w:cstheme="minorHAnsi"/>
          <w:color w:val="222222"/>
          <w:sz w:val="20"/>
          <w:szCs w:val="20"/>
        </w:rPr>
        <w:t>persoane</w:t>
      </w:r>
      <w:proofErr w:type="spellEnd"/>
      <w:r w:rsidRPr="00103084">
        <w:rPr>
          <w:rFonts w:eastAsia="Times New Roman" w:cstheme="minorHAnsi"/>
          <w:color w:val="222222"/>
          <w:sz w:val="20"/>
          <w:szCs w:val="20"/>
        </w:rPr>
        <w:t>;</w:t>
      </w:r>
      <w:proofErr w:type="gramEnd"/>
    </w:p>
    <w:p w14:paraId="6FF18E7E" w14:textId="77777777" w:rsidR="00A94ED1" w:rsidRPr="00103084" w:rsidRDefault="00A94ED1" w:rsidP="00103084">
      <w:pPr>
        <w:pStyle w:val="ListParagraph"/>
        <w:numPr>
          <w:ilvl w:val="0"/>
          <w:numId w:val="38"/>
        </w:numPr>
        <w:spacing w:line="256" w:lineRule="auto"/>
        <w:jc w:val="both"/>
        <w:rPr>
          <w:rFonts w:eastAsia="Times New Roman" w:cstheme="minorHAnsi"/>
          <w:color w:val="222222"/>
          <w:sz w:val="20"/>
          <w:szCs w:val="20"/>
        </w:rPr>
      </w:pPr>
      <w:r w:rsidRPr="00103084">
        <w:rPr>
          <w:rFonts w:eastAsia="Times New Roman" w:cstheme="minorHAnsi"/>
          <w:color w:val="222222"/>
          <w:sz w:val="20"/>
          <w:szCs w:val="20"/>
        </w:rPr>
        <w:t xml:space="preserve">1 </w:t>
      </w:r>
      <w:proofErr w:type="spellStart"/>
      <w:r w:rsidRPr="00103084">
        <w:rPr>
          <w:rFonts w:eastAsia="Times New Roman" w:cstheme="minorHAnsi"/>
          <w:color w:val="222222"/>
          <w:sz w:val="20"/>
          <w:szCs w:val="20"/>
        </w:rPr>
        <w:t>serie</w:t>
      </w:r>
      <w:proofErr w:type="spellEnd"/>
      <w:r w:rsidRPr="00103084">
        <w:rPr>
          <w:rFonts w:eastAsia="Times New Roman" w:cstheme="minorHAnsi"/>
          <w:color w:val="222222"/>
          <w:sz w:val="20"/>
          <w:szCs w:val="20"/>
        </w:rPr>
        <w:t xml:space="preserve"> de curs ANC pentru </w:t>
      </w:r>
      <w:proofErr w:type="spellStart"/>
      <w:r w:rsidRPr="00103084">
        <w:rPr>
          <w:rFonts w:eastAsia="Times New Roman" w:cstheme="minorHAnsi"/>
          <w:color w:val="222222"/>
          <w:sz w:val="20"/>
          <w:szCs w:val="20"/>
        </w:rPr>
        <w:t>calificarea</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Ospătar</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organizată</w:t>
      </w:r>
      <w:proofErr w:type="spellEnd"/>
      <w:r w:rsidRPr="00103084">
        <w:rPr>
          <w:rFonts w:eastAsia="Times New Roman" w:cstheme="minorHAnsi"/>
          <w:color w:val="222222"/>
          <w:sz w:val="20"/>
          <w:szCs w:val="20"/>
        </w:rPr>
        <w:t xml:space="preserve"> pentru 25 de </w:t>
      </w:r>
      <w:proofErr w:type="spellStart"/>
      <w:r w:rsidRPr="00103084">
        <w:rPr>
          <w:rFonts w:eastAsia="Times New Roman" w:cstheme="minorHAnsi"/>
          <w:color w:val="222222"/>
          <w:sz w:val="20"/>
          <w:szCs w:val="20"/>
        </w:rPr>
        <w:t>participanți</w:t>
      </w:r>
      <w:proofErr w:type="spellEnd"/>
      <w:r w:rsidRPr="00103084">
        <w:rPr>
          <w:rFonts w:eastAsia="Times New Roman" w:cstheme="minorHAnsi"/>
          <w:color w:val="222222"/>
          <w:sz w:val="20"/>
          <w:szCs w:val="20"/>
        </w:rPr>
        <w:t>.</w:t>
      </w:r>
    </w:p>
    <w:p w14:paraId="20F45822" w14:textId="77777777" w:rsidR="00A94ED1" w:rsidRPr="00103084" w:rsidRDefault="00A94ED1" w:rsidP="00103084">
      <w:pPr>
        <w:pStyle w:val="ListParagraph"/>
        <w:spacing w:line="256" w:lineRule="auto"/>
        <w:jc w:val="both"/>
        <w:rPr>
          <w:rFonts w:eastAsia="Times New Roman" w:cstheme="minorHAnsi"/>
          <w:color w:val="222222"/>
          <w:sz w:val="20"/>
          <w:szCs w:val="20"/>
        </w:rPr>
      </w:pPr>
    </w:p>
    <w:p w14:paraId="58E5DA9B" w14:textId="77777777" w:rsidR="00A94ED1" w:rsidRPr="00A94ED1" w:rsidRDefault="00A94ED1" w:rsidP="00A94ED1">
      <w:pPr>
        <w:spacing w:after="120"/>
        <w:jc w:val="both"/>
        <w:rPr>
          <w:rFonts w:asciiTheme="minorHAnsi" w:hAnsiTheme="minorHAnsi" w:cstheme="minorHAnsi"/>
          <w:b/>
          <w:i/>
          <w:iCs/>
          <w:color w:val="3CA1BC" w:themeColor="accent1"/>
        </w:rPr>
      </w:pPr>
      <w:r w:rsidRPr="00A94ED1">
        <w:rPr>
          <w:rFonts w:asciiTheme="minorHAnsi" w:hAnsiTheme="minorHAnsi" w:cstheme="minorHAnsi"/>
          <w:b/>
          <w:i/>
          <w:iCs/>
          <w:color w:val="3CA1BC" w:themeColor="accent1"/>
        </w:rPr>
        <w:t>Activități desfășurate, rezultate și efecte obținute</w:t>
      </w:r>
    </w:p>
    <w:p w14:paraId="05004660" w14:textId="77777777" w:rsidR="00A94ED1" w:rsidRPr="00A94ED1" w:rsidRDefault="00A94ED1" w:rsidP="00A94ED1">
      <w:pPr>
        <w:spacing w:after="120"/>
        <w:jc w:val="both"/>
        <w:rPr>
          <w:rFonts w:asciiTheme="minorHAnsi" w:hAnsiTheme="minorHAnsi" w:cstheme="minorHAnsi"/>
          <w:sz w:val="20"/>
          <w:szCs w:val="20"/>
        </w:rPr>
      </w:pPr>
      <w:r w:rsidRPr="00A94ED1">
        <w:rPr>
          <w:rFonts w:asciiTheme="minorHAnsi" w:hAnsiTheme="minorHAnsi" w:cstheme="minorHAnsi"/>
          <w:sz w:val="20"/>
          <w:szCs w:val="20"/>
        </w:rPr>
        <w:t>Stadiul implementării activităților planificate până la data realizării acestui studiu de caz este prezentat în continuare, însă trebuie menționat faptul că implementarea activităților este cum mult  în întârziere față de planul inițial, principalul motiv fiind apariția pandemiei Covid 19.</w:t>
      </w:r>
    </w:p>
    <w:p w14:paraId="76989116" w14:textId="77777777" w:rsidR="00A94ED1" w:rsidRPr="00A94ED1" w:rsidRDefault="00A94ED1" w:rsidP="00A94ED1">
      <w:pPr>
        <w:spacing w:after="120"/>
        <w:jc w:val="both"/>
        <w:rPr>
          <w:rFonts w:asciiTheme="minorHAnsi" w:hAnsiTheme="minorHAnsi" w:cstheme="minorHAnsi"/>
          <w:sz w:val="20"/>
          <w:szCs w:val="20"/>
        </w:rPr>
      </w:pPr>
      <w:r w:rsidRPr="00A94ED1">
        <w:rPr>
          <w:rFonts w:asciiTheme="minorHAnsi" w:hAnsiTheme="minorHAnsi" w:cstheme="minorHAnsi"/>
          <w:b/>
          <w:bCs/>
          <w:sz w:val="20"/>
          <w:szCs w:val="20"/>
        </w:rPr>
        <w:t>A1. Managementul proiectului</w:t>
      </w:r>
      <w:r w:rsidRPr="00A94ED1">
        <w:rPr>
          <w:rFonts w:asciiTheme="minorHAnsi" w:hAnsiTheme="minorHAnsi" w:cstheme="minorHAnsi"/>
          <w:sz w:val="20"/>
          <w:szCs w:val="20"/>
        </w:rPr>
        <w:t xml:space="preserve"> -  a fost desemnată echipa de management.</w:t>
      </w:r>
    </w:p>
    <w:p w14:paraId="5602EC61" w14:textId="77777777" w:rsidR="00A94ED1" w:rsidRPr="00A94ED1" w:rsidRDefault="00A94ED1" w:rsidP="00A94ED1">
      <w:pPr>
        <w:spacing w:after="120"/>
        <w:jc w:val="both"/>
        <w:rPr>
          <w:rFonts w:asciiTheme="minorHAnsi" w:hAnsiTheme="minorHAnsi" w:cstheme="minorHAnsi"/>
          <w:b/>
          <w:bCs/>
          <w:sz w:val="20"/>
          <w:szCs w:val="20"/>
        </w:rPr>
      </w:pPr>
      <w:r w:rsidRPr="00A94ED1">
        <w:rPr>
          <w:rFonts w:asciiTheme="minorHAnsi" w:hAnsiTheme="minorHAnsi" w:cstheme="minorHAnsi"/>
          <w:b/>
          <w:bCs/>
          <w:sz w:val="20"/>
          <w:szCs w:val="20"/>
        </w:rPr>
        <w:t>A 2. Recrutare și menținere grup țintă</w:t>
      </w:r>
    </w:p>
    <w:p w14:paraId="49333AF3" w14:textId="77777777" w:rsidR="00A94ED1" w:rsidRPr="00A94ED1" w:rsidRDefault="00A94ED1" w:rsidP="00A94ED1">
      <w:pPr>
        <w:spacing w:after="120"/>
        <w:jc w:val="both"/>
        <w:rPr>
          <w:rFonts w:asciiTheme="minorHAnsi" w:hAnsiTheme="minorHAnsi" w:cstheme="minorHAnsi"/>
          <w:sz w:val="20"/>
          <w:szCs w:val="20"/>
        </w:rPr>
      </w:pPr>
      <w:r w:rsidRPr="00A94ED1">
        <w:rPr>
          <w:rFonts w:asciiTheme="minorHAnsi" w:hAnsiTheme="minorHAnsi" w:cstheme="minorHAnsi"/>
          <w:sz w:val="20"/>
          <w:szCs w:val="20"/>
        </w:rPr>
        <w:t>În cadrul acestei activități a fost realizată selecția experților din echipa de implementare însă nu în totalitate.</w:t>
      </w:r>
    </w:p>
    <w:p w14:paraId="4D6963D4" w14:textId="77777777" w:rsidR="00A94ED1" w:rsidRPr="00A94ED1" w:rsidRDefault="00A94ED1" w:rsidP="00A94ED1">
      <w:pPr>
        <w:spacing w:after="120"/>
        <w:ind w:firstLine="720"/>
        <w:jc w:val="both"/>
        <w:rPr>
          <w:rFonts w:asciiTheme="minorHAnsi" w:hAnsiTheme="minorHAnsi" w:cstheme="minorHAnsi"/>
          <w:sz w:val="20"/>
          <w:szCs w:val="20"/>
        </w:rPr>
      </w:pPr>
      <w:r w:rsidRPr="00A94ED1">
        <w:rPr>
          <w:rFonts w:asciiTheme="minorHAnsi" w:hAnsiTheme="minorHAnsi" w:cstheme="minorHAnsi"/>
          <w:sz w:val="20"/>
          <w:szCs w:val="20"/>
        </w:rPr>
        <w:t xml:space="preserve">A 2.1 Recrutare și menținere grup țintă </w:t>
      </w:r>
    </w:p>
    <w:p w14:paraId="5F2796E7" w14:textId="77777777" w:rsidR="00A94ED1" w:rsidRPr="00A94ED1" w:rsidRDefault="00A94ED1" w:rsidP="00A94ED1">
      <w:pPr>
        <w:spacing w:after="120"/>
        <w:jc w:val="both"/>
        <w:rPr>
          <w:rFonts w:asciiTheme="minorHAnsi" w:hAnsiTheme="minorHAnsi" w:cstheme="minorHAnsi"/>
          <w:sz w:val="20"/>
          <w:szCs w:val="20"/>
        </w:rPr>
      </w:pPr>
      <w:r w:rsidRPr="00A94ED1">
        <w:rPr>
          <w:rFonts w:asciiTheme="minorHAnsi" w:hAnsiTheme="minorHAnsi" w:cstheme="minorHAnsi"/>
          <w:sz w:val="20"/>
          <w:szCs w:val="20"/>
        </w:rPr>
        <w:t>În cadrul acestei sub activități până în momentul realizării studiului de caz au fost selectate și recrutate 160 de persoane în grupul țintă.</w:t>
      </w:r>
    </w:p>
    <w:p w14:paraId="0CD5026C" w14:textId="77777777" w:rsidR="00A94ED1" w:rsidRPr="00A94ED1" w:rsidRDefault="00A94ED1" w:rsidP="00A94ED1">
      <w:pPr>
        <w:spacing w:after="120"/>
        <w:ind w:firstLine="720"/>
        <w:jc w:val="both"/>
        <w:rPr>
          <w:rFonts w:asciiTheme="minorHAnsi" w:hAnsiTheme="minorHAnsi" w:cstheme="minorHAnsi"/>
          <w:sz w:val="20"/>
          <w:szCs w:val="20"/>
        </w:rPr>
      </w:pPr>
      <w:r w:rsidRPr="00A94ED1">
        <w:rPr>
          <w:rFonts w:asciiTheme="minorHAnsi" w:hAnsiTheme="minorHAnsi" w:cstheme="minorHAnsi"/>
          <w:b/>
          <w:bCs/>
          <w:sz w:val="20"/>
          <w:szCs w:val="20"/>
        </w:rPr>
        <w:t xml:space="preserve">A 3. Furnizare de servicii integrate de sprijin în vederea asigurării tranziției de la servicii de îngrijire instituționalizate către servicii la nivelul comunității </w:t>
      </w:r>
      <w:r w:rsidRPr="00A94ED1">
        <w:rPr>
          <w:rFonts w:asciiTheme="minorHAnsi" w:hAnsiTheme="minorHAnsi" w:cstheme="minorHAnsi"/>
          <w:sz w:val="20"/>
          <w:szCs w:val="20"/>
        </w:rPr>
        <w:t>– până în momentul realizării studiului de caz activitatea nu a fost demarată</w:t>
      </w:r>
    </w:p>
    <w:p w14:paraId="62CAAF4A" w14:textId="77777777" w:rsidR="00A94ED1" w:rsidRPr="00A94ED1" w:rsidRDefault="00A94ED1" w:rsidP="00A94ED1">
      <w:pPr>
        <w:spacing w:after="120"/>
        <w:ind w:firstLine="720"/>
        <w:jc w:val="both"/>
        <w:rPr>
          <w:rFonts w:asciiTheme="minorHAnsi" w:hAnsiTheme="minorHAnsi" w:cstheme="minorHAnsi"/>
          <w:sz w:val="20"/>
          <w:szCs w:val="20"/>
        </w:rPr>
      </w:pPr>
      <w:r w:rsidRPr="00A94ED1">
        <w:rPr>
          <w:rFonts w:asciiTheme="minorHAnsi" w:hAnsiTheme="minorHAnsi" w:cstheme="minorHAnsi"/>
          <w:sz w:val="20"/>
          <w:szCs w:val="20"/>
        </w:rPr>
        <w:t xml:space="preserve">A 3.1 Dezvoltarea de servicii sociale de îngrijire organizate în comunitate ca centru de zi </w:t>
      </w:r>
    </w:p>
    <w:p w14:paraId="14B3A3B8" w14:textId="77777777" w:rsidR="00A94ED1" w:rsidRPr="00A94ED1" w:rsidRDefault="00A94ED1" w:rsidP="00A94ED1">
      <w:pPr>
        <w:spacing w:after="120"/>
        <w:ind w:firstLine="720"/>
        <w:jc w:val="both"/>
        <w:rPr>
          <w:rFonts w:asciiTheme="minorHAnsi" w:hAnsiTheme="minorHAnsi" w:cstheme="minorHAnsi"/>
          <w:sz w:val="20"/>
          <w:szCs w:val="20"/>
        </w:rPr>
      </w:pPr>
      <w:r w:rsidRPr="00A94ED1">
        <w:rPr>
          <w:rFonts w:asciiTheme="minorHAnsi" w:hAnsiTheme="minorHAnsi" w:cstheme="minorHAnsi"/>
          <w:sz w:val="20"/>
          <w:szCs w:val="20"/>
        </w:rPr>
        <w:t xml:space="preserve">A 3.2 Furnizarea serviciilor sociale destinate copiilor </w:t>
      </w:r>
    </w:p>
    <w:p w14:paraId="4A9C8AA8" w14:textId="77777777" w:rsidR="00A94ED1" w:rsidRPr="00A94ED1" w:rsidRDefault="00A94ED1" w:rsidP="00A94ED1">
      <w:pPr>
        <w:spacing w:after="120"/>
        <w:ind w:firstLine="720"/>
        <w:jc w:val="both"/>
        <w:rPr>
          <w:rFonts w:asciiTheme="minorHAnsi" w:hAnsiTheme="minorHAnsi" w:cstheme="minorHAnsi"/>
          <w:sz w:val="20"/>
          <w:szCs w:val="20"/>
        </w:rPr>
      </w:pPr>
      <w:r w:rsidRPr="00A94ED1">
        <w:rPr>
          <w:rFonts w:asciiTheme="minorHAnsi" w:hAnsiTheme="minorHAnsi" w:cstheme="minorHAnsi"/>
          <w:b/>
          <w:bCs/>
          <w:sz w:val="20"/>
          <w:szCs w:val="20"/>
        </w:rPr>
        <w:t>A 4. Dezvoltarea de programe de identificare si monitorizare a copiilor aflați in risc de separare de familie si de acompaniere a copilului expus riscului</w:t>
      </w:r>
      <w:r w:rsidRPr="00A94ED1">
        <w:rPr>
          <w:rFonts w:asciiTheme="minorHAnsi" w:hAnsiTheme="minorHAnsi" w:cstheme="minorHAnsi"/>
          <w:sz w:val="20"/>
          <w:szCs w:val="20"/>
        </w:rPr>
        <w:t>– până în momentul realizării studiului de caz activitatea nu a fost demarată</w:t>
      </w:r>
    </w:p>
    <w:p w14:paraId="72802D70" w14:textId="77777777" w:rsidR="00A94ED1" w:rsidRPr="00A94ED1" w:rsidRDefault="00A94ED1" w:rsidP="00A94ED1">
      <w:pPr>
        <w:spacing w:after="120"/>
        <w:ind w:firstLine="720"/>
        <w:jc w:val="both"/>
        <w:rPr>
          <w:rFonts w:asciiTheme="minorHAnsi" w:hAnsiTheme="minorHAnsi" w:cstheme="minorHAnsi"/>
          <w:sz w:val="20"/>
          <w:szCs w:val="20"/>
        </w:rPr>
      </w:pPr>
      <w:r w:rsidRPr="00A94ED1">
        <w:rPr>
          <w:rFonts w:asciiTheme="minorHAnsi" w:hAnsiTheme="minorHAnsi" w:cstheme="minorHAnsi"/>
          <w:sz w:val="20"/>
          <w:szCs w:val="20"/>
        </w:rPr>
        <w:t>A 4.1 Elaborarea unor programe de identificare și monitorizare a copiilor aflați în risc de separare de familie</w:t>
      </w:r>
    </w:p>
    <w:p w14:paraId="3A5C1CCC" w14:textId="77777777" w:rsidR="00A94ED1" w:rsidRPr="00A94ED1" w:rsidRDefault="00A94ED1" w:rsidP="00A94ED1">
      <w:pPr>
        <w:spacing w:after="120"/>
        <w:ind w:firstLine="720"/>
        <w:jc w:val="both"/>
        <w:rPr>
          <w:rFonts w:asciiTheme="minorHAnsi" w:hAnsiTheme="minorHAnsi" w:cstheme="minorHAnsi"/>
          <w:sz w:val="20"/>
          <w:szCs w:val="20"/>
        </w:rPr>
      </w:pPr>
      <w:r w:rsidRPr="00A94ED1">
        <w:rPr>
          <w:rFonts w:asciiTheme="minorHAnsi" w:hAnsiTheme="minorHAnsi" w:cstheme="minorHAnsi"/>
          <w:sz w:val="20"/>
          <w:szCs w:val="20"/>
        </w:rPr>
        <w:t xml:space="preserve">A 4.2 Măsuri de acompaniere a copiilor expuși riscului separării de familie </w:t>
      </w:r>
    </w:p>
    <w:p w14:paraId="7AC9825E" w14:textId="77777777" w:rsidR="00A94ED1" w:rsidRPr="00A94ED1" w:rsidRDefault="00A94ED1" w:rsidP="00A94ED1">
      <w:pPr>
        <w:spacing w:after="120"/>
        <w:ind w:firstLine="720"/>
        <w:jc w:val="both"/>
        <w:rPr>
          <w:rFonts w:asciiTheme="minorHAnsi" w:hAnsiTheme="minorHAnsi" w:cstheme="minorHAnsi"/>
          <w:sz w:val="20"/>
          <w:szCs w:val="20"/>
        </w:rPr>
      </w:pPr>
      <w:r w:rsidRPr="00A94ED1">
        <w:rPr>
          <w:rFonts w:asciiTheme="minorHAnsi" w:hAnsiTheme="minorHAnsi" w:cstheme="minorHAnsi"/>
          <w:b/>
          <w:bCs/>
          <w:sz w:val="20"/>
          <w:szCs w:val="20"/>
        </w:rPr>
        <w:t>A 5. Acțiuni pentru promovarea participării sociale active a copiilor</w:t>
      </w:r>
      <w:r w:rsidRPr="00A94ED1">
        <w:rPr>
          <w:rFonts w:asciiTheme="minorHAnsi" w:hAnsiTheme="minorHAnsi" w:cstheme="minorHAnsi"/>
          <w:sz w:val="20"/>
          <w:szCs w:val="20"/>
        </w:rPr>
        <w:t>– până în momentul realizării studiului de caz activitatea nu a fost demarată</w:t>
      </w:r>
    </w:p>
    <w:p w14:paraId="1F9B3C33" w14:textId="77777777" w:rsidR="00A94ED1" w:rsidRPr="00A94ED1" w:rsidRDefault="00A94ED1" w:rsidP="00A94ED1">
      <w:pPr>
        <w:spacing w:after="120"/>
        <w:ind w:firstLine="720"/>
        <w:jc w:val="both"/>
        <w:rPr>
          <w:rFonts w:asciiTheme="minorHAnsi" w:hAnsiTheme="minorHAnsi" w:cstheme="minorHAnsi"/>
          <w:sz w:val="20"/>
          <w:szCs w:val="20"/>
        </w:rPr>
      </w:pPr>
      <w:r w:rsidRPr="00A94ED1">
        <w:rPr>
          <w:rFonts w:asciiTheme="minorHAnsi" w:hAnsiTheme="minorHAnsi" w:cstheme="minorHAnsi"/>
          <w:sz w:val="20"/>
          <w:szCs w:val="20"/>
        </w:rPr>
        <w:t>A 5.1.Măsuri pentru asigurarea participării directe a grupului țintă în definirea priorităților relevante copiilor</w:t>
      </w:r>
    </w:p>
    <w:p w14:paraId="2161214F" w14:textId="77777777" w:rsidR="00A94ED1" w:rsidRPr="00A94ED1" w:rsidRDefault="00A94ED1" w:rsidP="00A94ED1">
      <w:pPr>
        <w:spacing w:after="120"/>
        <w:ind w:firstLine="720"/>
        <w:jc w:val="both"/>
        <w:rPr>
          <w:rFonts w:asciiTheme="minorHAnsi" w:hAnsiTheme="minorHAnsi" w:cstheme="minorHAnsi"/>
          <w:sz w:val="20"/>
          <w:szCs w:val="20"/>
        </w:rPr>
      </w:pPr>
      <w:r w:rsidRPr="00A94ED1">
        <w:rPr>
          <w:rFonts w:asciiTheme="minorHAnsi" w:hAnsiTheme="minorHAnsi" w:cstheme="minorHAnsi"/>
          <w:sz w:val="20"/>
          <w:szCs w:val="20"/>
        </w:rPr>
        <w:t>A 5.2.Promovarea voluntariatului și a participării la activități sociale în rândul copiilor</w:t>
      </w:r>
    </w:p>
    <w:p w14:paraId="264790B1" w14:textId="77777777" w:rsidR="00A94ED1" w:rsidRPr="00A94ED1" w:rsidRDefault="00A94ED1" w:rsidP="00A94ED1">
      <w:pPr>
        <w:spacing w:after="120"/>
        <w:ind w:firstLine="720"/>
        <w:jc w:val="both"/>
        <w:rPr>
          <w:rFonts w:asciiTheme="minorHAnsi" w:hAnsiTheme="minorHAnsi" w:cstheme="minorHAnsi"/>
          <w:sz w:val="20"/>
          <w:szCs w:val="20"/>
        </w:rPr>
      </w:pPr>
      <w:r w:rsidRPr="00A94ED1">
        <w:rPr>
          <w:rFonts w:asciiTheme="minorHAnsi" w:hAnsiTheme="minorHAnsi" w:cstheme="minorHAnsi"/>
          <w:b/>
          <w:bCs/>
          <w:sz w:val="20"/>
          <w:szCs w:val="20"/>
        </w:rPr>
        <w:t>A 6. Măsuri suplimentare pentru îmbunătățirea accesului copiilor la servicii de calitate</w:t>
      </w:r>
      <w:r w:rsidRPr="00A94ED1">
        <w:rPr>
          <w:rFonts w:asciiTheme="minorHAnsi" w:hAnsiTheme="minorHAnsi" w:cstheme="minorHAnsi"/>
          <w:sz w:val="20"/>
          <w:szCs w:val="20"/>
        </w:rPr>
        <w:t>– până în momentul realizării studiului de caz activitatea nu a fost demarată</w:t>
      </w:r>
    </w:p>
    <w:p w14:paraId="2286AA99" w14:textId="77777777" w:rsidR="00A94ED1" w:rsidRPr="00A94ED1" w:rsidRDefault="00A94ED1" w:rsidP="00A94ED1">
      <w:pPr>
        <w:spacing w:after="120"/>
        <w:ind w:firstLine="720"/>
        <w:jc w:val="both"/>
        <w:rPr>
          <w:rFonts w:asciiTheme="minorHAnsi" w:hAnsiTheme="minorHAnsi" w:cstheme="minorHAnsi"/>
          <w:sz w:val="20"/>
          <w:szCs w:val="20"/>
        </w:rPr>
      </w:pPr>
      <w:r w:rsidRPr="00A94ED1">
        <w:rPr>
          <w:rFonts w:asciiTheme="minorHAnsi" w:hAnsiTheme="minorHAnsi" w:cstheme="minorHAnsi"/>
          <w:sz w:val="20"/>
          <w:szCs w:val="20"/>
        </w:rPr>
        <w:t>A 6.1.Campanie de informare cu privire la nevoile și drepturile copiilor</w:t>
      </w:r>
    </w:p>
    <w:p w14:paraId="234B7052" w14:textId="77777777" w:rsidR="00A94ED1" w:rsidRPr="00A94ED1" w:rsidRDefault="00A94ED1" w:rsidP="00A94ED1">
      <w:pPr>
        <w:spacing w:after="120"/>
        <w:ind w:firstLine="720"/>
        <w:jc w:val="both"/>
        <w:rPr>
          <w:rFonts w:asciiTheme="minorHAnsi" w:hAnsiTheme="minorHAnsi" w:cstheme="minorHAnsi"/>
          <w:sz w:val="20"/>
          <w:szCs w:val="20"/>
        </w:rPr>
      </w:pPr>
      <w:r w:rsidRPr="00A94ED1">
        <w:rPr>
          <w:rFonts w:asciiTheme="minorHAnsi" w:hAnsiTheme="minorHAnsi" w:cstheme="minorHAnsi"/>
          <w:sz w:val="20"/>
          <w:szCs w:val="20"/>
        </w:rPr>
        <w:t>A 6.2.Măsuri suport pentru familiile aflate în situații de risc</w:t>
      </w:r>
    </w:p>
    <w:p w14:paraId="2020D13C" w14:textId="77777777" w:rsidR="00A94ED1" w:rsidRPr="00A94ED1" w:rsidRDefault="00A94ED1" w:rsidP="00A94ED1">
      <w:pPr>
        <w:spacing w:after="120"/>
        <w:jc w:val="both"/>
        <w:rPr>
          <w:rFonts w:asciiTheme="minorHAnsi" w:hAnsiTheme="minorHAnsi" w:cstheme="minorHAnsi"/>
          <w:sz w:val="20"/>
          <w:szCs w:val="20"/>
        </w:rPr>
      </w:pPr>
      <w:r w:rsidRPr="00A94ED1">
        <w:rPr>
          <w:rFonts w:asciiTheme="minorHAnsi" w:hAnsiTheme="minorHAnsi" w:cstheme="minorHAnsi"/>
          <w:sz w:val="20"/>
          <w:szCs w:val="20"/>
        </w:rPr>
        <w:t>În ceea ce privește indicatorii de realizare și de rezultat ai proiectului, progresul în atingerea țintelor acestora este încă limitat având în vedere întârzierile înregistrate în implementarea activităților proiectului, aprecieri privind șansele de atingere a țintelor fiind formulate în cadrul secțiunii 8. Mecanisme, dificultăți și factori care au influențat (pozitiv sau negativ) implementarea proiectului.</w:t>
      </w:r>
    </w:p>
    <w:tbl>
      <w:tblPr>
        <w:tblStyle w:val="GridTable4-Accent1"/>
        <w:tblW w:w="0" w:type="auto"/>
        <w:tblInd w:w="0" w:type="dxa"/>
        <w:tblLook w:val="06A0" w:firstRow="1" w:lastRow="0" w:firstColumn="1" w:lastColumn="0" w:noHBand="1" w:noVBand="1"/>
      </w:tblPr>
      <w:tblGrid>
        <w:gridCol w:w="5949"/>
        <w:gridCol w:w="1893"/>
        <w:gridCol w:w="1894"/>
      </w:tblGrid>
      <w:tr w:rsidR="00A94ED1" w:rsidRPr="00A94ED1" w14:paraId="18CBF056" w14:textId="77777777" w:rsidTr="00A94E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shd w:val="clear" w:color="auto" w:fill="2892AD" w:themeFill="accent2" w:themeFillShade="BF"/>
            <w:hideMark/>
          </w:tcPr>
          <w:p w14:paraId="26079D4D" w14:textId="77777777" w:rsidR="00A94ED1" w:rsidRPr="00A94ED1" w:rsidRDefault="00A94ED1" w:rsidP="00A94ED1">
            <w:pPr>
              <w:jc w:val="both"/>
              <w:rPr>
                <w:rFonts w:asciiTheme="minorHAnsi" w:eastAsia="Calibri" w:hAnsiTheme="minorHAnsi" w:cstheme="minorHAnsi"/>
                <w:sz w:val="20"/>
                <w:szCs w:val="20"/>
              </w:rPr>
            </w:pPr>
            <w:r w:rsidRPr="00A94ED1">
              <w:rPr>
                <w:rFonts w:asciiTheme="minorHAnsi" w:eastAsia="Calibri" w:hAnsiTheme="minorHAnsi" w:cstheme="minorHAnsi"/>
                <w:sz w:val="20"/>
                <w:szCs w:val="20"/>
              </w:rPr>
              <w:t>Indicatori de rezultat ai proiectului</w:t>
            </w:r>
          </w:p>
        </w:tc>
        <w:tc>
          <w:tcPr>
            <w:tcW w:w="1893" w:type="dxa"/>
            <w:shd w:val="clear" w:color="auto" w:fill="2892AD" w:themeFill="accent2" w:themeFillShade="BF"/>
            <w:hideMark/>
          </w:tcPr>
          <w:p w14:paraId="0D2A56C9" w14:textId="77777777" w:rsidR="00A94ED1" w:rsidRPr="00A94ED1" w:rsidRDefault="00A94ED1" w:rsidP="00A94ED1">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A94ED1">
              <w:rPr>
                <w:rFonts w:asciiTheme="minorHAnsi" w:eastAsia="Calibri" w:hAnsiTheme="minorHAnsi" w:cstheme="minorHAnsi"/>
                <w:sz w:val="20"/>
                <w:szCs w:val="20"/>
              </w:rPr>
              <w:t>Valoare țintă</w:t>
            </w:r>
          </w:p>
        </w:tc>
        <w:tc>
          <w:tcPr>
            <w:tcW w:w="1894" w:type="dxa"/>
            <w:shd w:val="clear" w:color="auto" w:fill="2892AD" w:themeFill="accent2" w:themeFillShade="BF"/>
            <w:hideMark/>
          </w:tcPr>
          <w:p w14:paraId="2C501F42" w14:textId="77777777" w:rsidR="00A94ED1" w:rsidRPr="00A94ED1" w:rsidRDefault="00A94ED1" w:rsidP="00A94ED1">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A94ED1">
              <w:rPr>
                <w:rFonts w:asciiTheme="minorHAnsi" w:eastAsia="Calibri" w:hAnsiTheme="minorHAnsi" w:cstheme="minorHAnsi"/>
                <w:sz w:val="20"/>
                <w:szCs w:val="20"/>
              </w:rPr>
              <w:t>Valoare atinsă la 30.06.2021</w:t>
            </w:r>
          </w:p>
        </w:tc>
      </w:tr>
      <w:tr w:rsidR="00A94ED1" w:rsidRPr="00A94ED1" w14:paraId="5B9BFB25" w14:textId="77777777" w:rsidTr="00A94ED1">
        <w:tc>
          <w:tcPr>
            <w:cnfStyle w:val="001000000000" w:firstRow="0" w:lastRow="0" w:firstColumn="1" w:lastColumn="0" w:oddVBand="0" w:evenVBand="0" w:oddHBand="0" w:evenHBand="0" w:firstRowFirstColumn="0" w:firstRowLastColumn="0" w:lastRowFirstColumn="0" w:lastRowLastColumn="0"/>
            <w:tcW w:w="5949"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62CFC00C" w14:textId="77777777" w:rsidR="00A94ED1" w:rsidRPr="00A94ED1" w:rsidRDefault="00A94ED1" w:rsidP="00A94ED1">
            <w:pPr>
              <w:pStyle w:val="NormalWeb"/>
              <w:spacing w:before="0" w:beforeAutospacing="0" w:after="0" w:afterAutospacing="0"/>
              <w:rPr>
                <w:rFonts w:asciiTheme="minorHAnsi" w:hAnsiTheme="minorHAnsi" w:cstheme="minorHAnsi"/>
                <w:sz w:val="16"/>
                <w:szCs w:val="16"/>
              </w:rPr>
            </w:pPr>
            <w:r w:rsidRPr="00A94ED1">
              <w:rPr>
                <w:rFonts w:asciiTheme="minorHAnsi" w:hAnsiTheme="minorHAnsi" w:cstheme="minorHAnsi"/>
                <w:sz w:val="16"/>
                <w:szCs w:val="16"/>
              </w:rPr>
              <w:t xml:space="preserve">4S211 - Copii şi tineri sprijiniţi prin FSE care beneficiază de servicii comunitare (sociale, medicale, socio-profesionale etc.) </w:t>
            </w:r>
          </w:p>
        </w:tc>
        <w:tc>
          <w:tcPr>
            <w:tcW w:w="1893"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57077E06" w14:textId="77777777" w:rsidR="00A94ED1" w:rsidRPr="00A94ED1" w:rsidRDefault="00A94ED1" w:rsidP="00A94ED1">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6"/>
                <w:szCs w:val="16"/>
              </w:rPr>
            </w:pPr>
            <w:r w:rsidRPr="00A94ED1">
              <w:rPr>
                <w:rFonts w:asciiTheme="minorHAnsi" w:eastAsia="Calibri" w:hAnsiTheme="minorHAnsi" w:cstheme="minorHAnsi"/>
                <w:sz w:val="16"/>
                <w:szCs w:val="16"/>
              </w:rPr>
              <w:t>230</w:t>
            </w:r>
          </w:p>
        </w:tc>
        <w:tc>
          <w:tcPr>
            <w:tcW w:w="1894"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557A9B13" w14:textId="77777777" w:rsidR="00A94ED1" w:rsidRPr="00A94ED1" w:rsidRDefault="00A94ED1" w:rsidP="00A94ED1">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6"/>
                <w:szCs w:val="16"/>
              </w:rPr>
            </w:pPr>
            <w:r w:rsidRPr="00A94ED1">
              <w:rPr>
                <w:rFonts w:asciiTheme="minorHAnsi" w:eastAsia="Calibri" w:hAnsiTheme="minorHAnsi" w:cstheme="minorHAnsi"/>
                <w:sz w:val="16"/>
                <w:szCs w:val="16"/>
              </w:rPr>
              <w:t>0</w:t>
            </w:r>
          </w:p>
        </w:tc>
      </w:tr>
      <w:tr w:rsidR="00A94ED1" w:rsidRPr="00A94ED1" w14:paraId="4EDB2458" w14:textId="77777777" w:rsidTr="00A94ED1">
        <w:tc>
          <w:tcPr>
            <w:cnfStyle w:val="001000000000" w:firstRow="0" w:lastRow="0" w:firstColumn="1" w:lastColumn="0" w:oddVBand="0" w:evenVBand="0" w:oddHBand="0" w:evenHBand="0" w:firstRowFirstColumn="0" w:firstRowLastColumn="0" w:lastRowFirstColumn="0" w:lastRowLastColumn="0"/>
            <w:tcW w:w="5949"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shd w:val="clear" w:color="auto" w:fill="2892AD" w:themeFill="accent2" w:themeFillShade="BF"/>
            <w:hideMark/>
          </w:tcPr>
          <w:p w14:paraId="09FEB314" w14:textId="77777777" w:rsidR="00A94ED1" w:rsidRPr="00A94ED1" w:rsidRDefault="00A94ED1" w:rsidP="00A94ED1">
            <w:pPr>
              <w:jc w:val="both"/>
              <w:rPr>
                <w:rFonts w:asciiTheme="minorHAnsi" w:eastAsia="Calibri" w:hAnsiTheme="minorHAnsi" w:cstheme="minorHAnsi"/>
                <w:color w:val="FFFFFF" w:themeColor="background1"/>
                <w:sz w:val="20"/>
                <w:szCs w:val="20"/>
              </w:rPr>
            </w:pPr>
            <w:r w:rsidRPr="00A94ED1">
              <w:rPr>
                <w:rFonts w:asciiTheme="minorHAnsi" w:eastAsia="Calibri" w:hAnsiTheme="minorHAnsi" w:cstheme="minorHAnsi"/>
                <w:color w:val="FFFFFF" w:themeColor="background1"/>
                <w:sz w:val="20"/>
                <w:szCs w:val="20"/>
              </w:rPr>
              <w:t>Indicatori de realizare ai proiectului</w:t>
            </w:r>
          </w:p>
        </w:tc>
        <w:tc>
          <w:tcPr>
            <w:tcW w:w="1893"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shd w:val="clear" w:color="auto" w:fill="2892AD" w:themeFill="accent2" w:themeFillShade="BF"/>
          </w:tcPr>
          <w:p w14:paraId="0B28CAAE" w14:textId="77777777" w:rsidR="00A94ED1" w:rsidRPr="00A94ED1" w:rsidRDefault="00A94ED1" w:rsidP="00A94ED1">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FFFFFF" w:themeColor="background1"/>
                <w:sz w:val="20"/>
                <w:szCs w:val="20"/>
              </w:rPr>
            </w:pPr>
          </w:p>
        </w:tc>
        <w:tc>
          <w:tcPr>
            <w:tcW w:w="1894"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shd w:val="clear" w:color="auto" w:fill="2892AD" w:themeFill="accent2" w:themeFillShade="BF"/>
          </w:tcPr>
          <w:p w14:paraId="36F42278" w14:textId="77777777" w:rsidR="00A94ED1" w:rsidRPr="00A94ED1" w:rsidRDefault="00A94ED1" w:rsidP="00A94ED1">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FFFFFF" w:themeColor="background1"/>
                <w:sz w:val="20"/>
                <w:szCs w:val="20"/>
              </w:rPr>
            </w:pPr>
          </w:p>
        </w:tc>
      </w:tr>
      <w:tr w:rsidR="00A94ED1" w:rsidRPr="00A94ED1" w14:paraId="69BF2EB5" w14:textId="77777777" w:rsidTr="00A94ED1">
        <w:tc>
          <w:tcPr>
            <w:cnfStyle w:val="001000000000" w:firstRow="0" w:lastRow="0" w:firstColumn="1" w:lastColumn="0" w:oddVBand="0" w:evenVBand="0" w:oddHBand="0" w:evenHBand="0" w:firstRowFirstColumn="0" w:firstRowLastColumn="0" w:lastRowFirstColumn="0" w:lastRowLastColumn="0"/>
            <w:tcW w:w="5949"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480E1A23" w14:textId="77777777" w:rsidR="00A94ED1" w:rsidRPr="00A94ED1" w:rsidRDefault="00A94ED1" w:rsidP="00A94ED1">
            <w:pPr>
              <w:pStyle w:val="NormalWeb"/>
              <w:spacing w:before="0" w:beforeAutospacing="0" w:after="0" w:afterAutospacing="0"/>
              <w:rPr>
                <w:rFonts w:asciiTheme="minorHAnsi" w:hAnsiTheme="minorHAnsi" w:cstheme="minorHAnsi"/>
                <w:sz w:val="16"/>
                <w:szCs w:val="16"/>
              </w:rPr>
            </w:pPr>
            <w:r w:rsidRPr="00A94ED1">
              <w:rPr>
                <w:rFonts w:asciiTheme="minorHAnsi" w:hAnsiTheme="minorHAnsi" w:cstheme="minorHAnsi"/>
                <w:sz w:val="16"/>
                <w:szCs w:val="16"/>
              </w:rPr>
              <w:t xml:space="preserve">4S213 - Persoane anterior instituţionalizate care beneficiază de servicii comunitare, din care: Copii </w:t>
            </w:r>
          </w:p>
        </w:tc>
        <w:tc>
          <w:tcPr>
            <w:tcW w:w="1893"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600D8635" w14:textId="77777777" w:rsidR="00A94ED1" w:rsidRPr="00A94ED1" w:rsidRDefault="00A94ED1" w:rsidP="00A94ED1">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6"/>
                <w:szCs w:val="16"/>
              </w:rPr>
            </w:pPr>
            <w:r w:rsidRPr="00A94ED1">
              <w:rPr>
                <w:rFonts w:asciiTheme="minorHAnsi" w:eastAsia="Calibri" w:hAnsiTheme="minorHAnsi" w:cstheme="minorHAnsi"/>
                <w:sz w:val="16"/>
                <w:szCs w:val="16"/>
              </w:rPr>
              <w:t>230</w:t>
            </w:r>
          </w:p>
        </w:tc>
        <w:tc>
          <w:tcPr>
            <w:tcW w:w="1894"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01E282C3" w14:textId="77777777" w:rsidR="00A94ED1" w:rsidRPr="00A94ED1" w:rsidRDefault="00A94ED1" w:rsidP="00A94ED1">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6"/>
                <w:szCs w:val="16"/>
              </w:rPr>
            </w:pPr>
            <w:r w:rsidRPr="00A94ED1">
              <w:rPr>
                <w:rFonts w:asciiTheme="minorHAnsi" w:eastAsia="Calibri" w:hAnsiTheme="minorHAnsi" w:cstheme="minorHAnsi"/>
                <w:sz w:val="16"/>
                <w:szCs w:val="16"/>
              </w:rPr>
              <w:t>0</w:t>
            </w:r>
          </w:p>
        </w:tc>
      </w:tr>
    </w:tbl>
    <w:p w14:paraId="666FB49D" w14:textId="77777777" w:rsidR="00A94ED1" w:rsidRPr="00A94ED1" w:rsidRDefault="00A94ED1" w:rsidP="00A94ED1">
      <w:pPr>
        <w:spacing w:before="60"/>
        <w:jc w:val="center"/>
        <w:rPr>
          <w:rFonts w:asciiTheme="minorHAnsi" w:eastAsia="Calibri" w:hAnsiTheme="minorHAnsi" w:cstheme="minorHAnsi"/>
          <w:i/>
          <w:iCs/>
          <w:color w:val="000000" w:themeColor="text2"/>
          <w:sz w:val="18"/>
          <w:szCs w:val="18"/>
        </w:rPr>
      </w:pPr>
      <w:r w:rsidRPr="00A94ED1">
        <w:rPr>
          <w:rFonts w:asciiTheme="minorHAnsi" w:eastAsia="Calibri" w:hAnsiTheme="minorHAnsi" w:cstheme="minorHAnsi"/>
          <w:i/>
          <w:iCs/>
          <w:sz w:val="18"/>
          <w:szCs w:val="18"/>
        </w:rPr>
        <w:t xml:space="preserve">Sursa: Raportul Tehnic nr. 2 aferent perioadei </w:t>
      </w:r>
      <w:r w:rsidRPr="00A94ED1">
        <w:rPr>
          <w:rFonts w:asciiTheme="minorHAnsi" w:eastAsia="Calibri" w:hAnsiTheme="minorHAnsi" w:cstheme="minorHAnsi"/>
          <w:i/>
          <w:iCs/>
          <w:color w:val="000000" w:themeColor="text2"/>
          <w:sz w:val="18"/>
          <w:szCs w:val="18"/>
        </w:rPr>
        <w:t>august– noiembrie 2020</w:t>
      </w:r>
    </w:p>
    <w:p w14:paraId="6670DA3A" w14:textId="77777777" w:rsidR="00A94ED1" w:rsidRPr="00A94ED1" w:rsidRDefault="00A94ED1" w:rsidP="00A94ED1">
      <w:pPr>
        <w:spacing w:after="120"/>
        <w:ind w:firstLine="720"/>
        <w:jc w:val="both"/>
        <w:rPr>
          <w:rFonts w:asciiTheme="minorHAnsi" w:eastAsiaTheme="minorHAnsi" w:hAnsiTheme="minorHAnsi" w:cstheme="minorHAnsi"/>
          <w:color w:val="000000" w:themeColor="text2"/>
          <w:sz w:val="20"/>
          <w:szCs w:val="20"/>
        </w:rPr>
      </w:pPr>
    </w:p>
    <w:p w14:paraId="4E6F34B7" w14:textId="77777777" w:rsidR="00A94ED1" w:rsidRPr="00A94ED1" w:rsidRDefault="00A94ED1" w:rsidP="00A94ED1">
      <w:pPr>
        <w:pStyle w:val="ListParagraph"/>
        <w:numPr>
          <w:ilvl w:val="0"/>
          <w:numId w:val="46"/>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240" w:after="200" w:line="276" w:lineRule="auto"/>
        <w:ind w:left="357" w:hanging="357"/>
        <w:rPr>
          <w:rFonts w:cstheme="minorHAnsi"/>
          <w:b/>
          <w:i/>
          <w:iCs/>
          <w:color w:val="3CA1BC" w:themeColor="accent1"/>
          <w:lang w:val="ro-RO"/>
        </w:rPr>
      </w:pPr>
      <w:r w:rsidRPr="00A94ED1">
        <w:rPr>
          <w:rFonts w:cstheme="minorHAnsi"/>
          <w:b/>
          <w:i/>
          <w:iCs/>
          <w:color w:val="3CA1BC" w:themeColor="accent1"/>
          <w:lang w:val="ro-RO"/>
        </w:rPr>
        <w:t>Măsura în care intervenția POCU a contribuit la rezultatele obținute</w:t>
      </w:r>
    </w:p>
    <w:p w14:paraId="1B462E25" w14:textId="77777777" w:rsidR="00A94ED1" w:rsidRPr="00A94ED1" w:rsidRDefault="00A94ED1" w:rsidP="00A94ED1">
      <w:pPr>
        <w:spacing w:after="120"/>
        <w:jc w:val="both"/>
        <w:rPr>
          <w:rFonts w:asciiTheme="minorHAnsi" w:hAnsiTheme="minorHAnsi" w:cstheme="minorHAnsi"/>
          <w:sz w:val="20"/>
          <w:szCs w:val="20"/>
          <w:shd w:val="clear" w:color="auto" w:fill="FFFFFF"/>
        </w:rPr>
      </w:pPr>
      <w:r w:rsidRPr="00A94ED1">
        <w:rPr>
          <w:rFonts w:asciiTheme="minorHAnsi" w:hAnsiTheme="minorHAnsi" w:cstheme="minorHAnsi"/>
          <w:sz w:val="20"/>
          <w:szCs w:val="20"/>
          <w:shd w:val="clear" w:color="auto" w:fill="FFFFFF"/>
        </w:rPr>
        <w:t>Majoritatea rezultatelor planificate ale proiectului sunt încă în curs de realizare, însă contribuția POCU la realizarea acestora este esențială, intervenția fiind benefică, având în vedere situația socială existentă în multe familii din orașul Flămânzi, determinată de lipsa veniturilor și părinți plecați în străinătate.</w:t>
      </w:r>
    </w:p>
    <w:p w14:paraId="6E64F6DD" w14:textId="77777777" w:rsidR="00A94ED1" w:rsidRPr="00A94ED1" w:rsidRDefault="00A94ED1" w:rsidP="00A94ED1">
      <w:pPr>
        <w:spacing w:after="120"/>
        <w:jc w:val="both"/>
        <w:rPr>
          <w:rFonts w:asciiTheme="minorHAnsi" w:hAnsiTheme="minorHAnsi" w:cstheme="minorHAnsi"/>
          <w:sz w:val="20"/>
          <w:szCs w:val="20"/>
          <w:shd w:val="clear" w:color="auto" w:fill="FFFFFF"/>
        </w:rPr>
      </w:pPr>
      <w:r w:rsidRPr="00A94ED1">
        <w:rPr>
          <w:rFonts w:asciiTheme="minorHAnsi" w:hAnsiTheme="minorHAnsi" w:cstheme="minorHAnsi"/>
          <w:sz w:val="20"/>
          <w:szCs w:val="20"/>
          <w:shd w:val="clear" w:color="auto" w:fill="FFFFFF"/>
        </w:rPr>
        <w:t xml:space="preserve">În lipsa acestei finanțări acțiunile prevăzute prin proiect s-ar fi putut desfășura fie parțial dar într-o perioadă de timp mult mai mare, fie deloc.  </w:t>
      </w:r>
    </w:p>
    <w:p w14:paraId="325F69AE" w14:textId="77777777" w:rsidR="00A94ED1" w:rsidRPr="00A94ED1" w:rsidRDefault="00A94ED1" w:rsidP="00A94ED1">
      <w:pPr>
        <w:pStyle w:val="ListParagraph"/>
        <w:numPr>
          <w:ilvl w:val="0"/>
          <w:numId w:val="46"/>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240" w:after="200" w:line="276" w:lineRule="auto"/>
        <w:ind w:left="357" w:hanging="357"/>
        <w:rPr>
          <w:rFonts w:cstheme="minorHAnsi"/>
          <w:b/>
          <w:i/>
          <w:iCs/>
          <w:color w:val="3CA1BC" w:themeColor="accent1"/>
          <w:lang w:val="ro-RO"/>
        </w:rPr>
      </w:pPr>
      <w:r w:rsidRPr="00A94ED1">
        <w:rPr>
          <w:rFonts w:cstheme="minorHAnsi"/>
          <w:b/>
          <w:i/>
          <w:iCs/>
          <w:color w:val="3CA1BC" w:themeColor="accent1"/>
          <w:lang w:val="ro-RO"/>
        </w:rPr>
        <w:t>Alte efecte decât cele planificate</w:t>
      </w:r>
    </w:p>
    <w:p w14:paraId="1166198C" w14:textId="77777777" w:rsidR="00A94ED1" w:rsidRPr="00A94ED1" w:rsidRDefault="00A94ED1" w:rsidP="00A94ED1">
      <w:pPr>
        <w:pStyle w:val="NormalWeb"/>
        <w:jc w:val="both"/>
        <w:rPr>
          <w:rFonts w:asciiTheme="minorHAnsi" w:hAnsiTheme="minorHAnsi" w:cstheme="minorHAnsi"/>
          <w:sz w:val="20"/>
          <w:szCs w:val="20"/>
        </w:rPr>
      </w:pPr>
      <w:r w:rsidRPr="00A94ED1">
        <w:rPr>
          <w:rFonts w:asciiTheme="minorHAnsi" w:hAnsiTheme="minorHAnsi" w:cstheme="minorHAnsi"/>
          <w:sz w:val="20"/>
          <w:szCs w:val="20"/>
        </w:rPr>
        <w:t>Intervenția POCU este încă în derulare și până la finalul proiectului se mai pot materializa diverse alte efecte în afara celor planificate. Până la momentul realizării acestui studiu de caz, s-a constatat existența unui nivel redus al altor efecte față de cele planificate</w:t>
      </w:r>
      <w:r w:rsidRPr="00A94ED1">
        <w:rPr>
          <w:rFonts w:asciiTheme="minorHAnsi" w:hAnsiTheme="minorHAnsi" w:cstheme="minorHAnsi"/>
          <w:color w:val="222222"/>
          <w:sz w:val="20"/>
          <w:szCs w:val="20"/>
        </w:rPr>
        <w:t xml:space="preserve">, implementarea activităților proiectului a condus și la înregistrarea altor efecte pozitive, </w:t>
      </w:r>
      <w:r w:rsidRPr="00A94ED1">
        <w:rPr>
          <w:rFonts w:asciiTheme="minorHAnsi" w:hAnsiTheme="minorHAnsi" w:cstheme="minorHAnsi"/>
          <w:sz w:val="20"/>
          <w:szCs w:val="20"/>
        </w:rPr>
        <w:t>cu ar fi:</w:t>
      </w:r>
    </w:p>
    <w:p w14:paraId="14EEC177" w14:textId="77777777" w:rsidR="00A94ED1" w:rsidRPr="00103084" w:rsidRDefault="00A94ED1" w:rsidP="00103084">
      <w:pPr>
        <w:pStyle w:val="ListParagraph"/>
        <w:numPr>
          <w:ilvl w:val="0"/>
          <w:numId w:val="38"/>
        </w:numPr>
        <w:spacing w:line="256" w:lineRule="auto"/>
        <w:jc w:val="both"/>
        <w:rPr>
          <w:rFonts w:eastAsia="Times New Roman" w:cstheme="minorHAnsi"/>
          <w:color w:val="222222"/>
          <w:sz w:val="20"/>
          <w:szCs w:val="20"/>
        </w:rPr>
      </w:pPr>
      <w:proofErr w:type="spellStart"/>
      <w:r w:rsidRPr="00103084">
        <w:rPr>
          <w:rFonts w:eastAsia="Times New Roman" w:cstheme="minorHAnsi"/>
          <w:color w:val="222222"/>
          <w:sz w:val="20"/>
          <w:szCs w:val="20"/>
        </w:rPr>
        <w:t>scăderea</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numărului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absențelor</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înregistrate</w:t>
      </w:r>
      <w:proofErr w:type="spellEnd"/>
      <w:r w:rsidRPr="00103084">
        <w:rPr>
          <w:rFonts w:eastAsia="Times New Roman" w:cstheme="minorHAnsi"/>
          <w:color w:val="222222"/>
          <w:sz w:val="20"/>
          <w:szCs w:val="20"/>
        </w:rPr>
        <w:t xml:space="preserve"> de </w:t>
      </w:r>
      <w:proofErr w:type="spellStart"/>
      <w:proofErr w:type="gramStart"/>
      <w:r w:rsidRPr="00103084">
        <w:rPr>
          <w:rFonts w:eastAsia="Times New Roman" w:cstheme="minorHAnsi"/>
          <w:color w:val="222222"/>
          <w:sz w:val="20"/>
          <w:szCs w:val="20"/>
        </w:rPr>
        <w:t>școli</w:t>
      </w:r>
      <w:proofErr w:type="spellEnd"/>
      <w:r w:rsidRPr="00103084">
        <w:rPr>
          <w:rFonts w:eastAsia="Times New Roman" w:cstheme="minorHAnsi"/>
          <w:color w:val="222222"/>
          <w:sz w:val="20"/>
          <w:szCs w:val="20"/>
        </w:rPr>
        <w:t>;</w:t>
      </w:r>
      <w:proofErr w:type="gramEnd"/>
    </w:p>
    <w:p w14:paraId="2680AF26" w14:textId="484575ED" w:rsidR="00A94ED1" w:rsidRDefault="00A94ED1" w:rsidP="00103084">
      <w:pPr>
        <w:pStyle w:val="ListParagraph"/>
        <w:numPr>
          <w:ilvl w:val="0"/>
          <w:numId w:val="38"/>
        </w:numPr>
        <w:spacing w:line="256" w:lineRule="auto"/>
        <w:jc w:val="both"/>
        <w:rPr>
          <w:rFonts w:eastAsia="Times New Roman" w:cstheme="minorHAnsi"/>
          <w:color w:val="222222"/>
          <w:sz w:val="20"/>
          <w:szCs w:val="20"/>
        </w:rPr>
      </w:pPr>
      <w:proofErr w:type="spellStart"/>
      <w:r w:rsidRPr="00103084">
        <w:rPr>
          <w:rFonts w:eastAsia="Times New Roman" w:cstheme="minorHAnsi"/>
          <w:color w:val="222222"/>
          <w:sz w:val="20"/>
          <w:szCs w:val="20"/>
        </w:rPr>
        <w:t>reducerea</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abandonului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școlar</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și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creșterea</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performanței</w:t>
      </w:r>
      <w:proofErr w:type="spellEnd"/>
      <w:r w:rsidRPr="00103084">
        <w:rPr>
          <w:rFonts w:eastAsia="Times New Roman" w:cstheme="minorHAnsi"/>
          <w:color w:val="222222"/>
          <w:sz w:val="20"/>
          <w:szCs w:val="20"/>
        </w:rPr>
        <w:t xml:space="preserve"> </w:t>
      </w:r>
      <w:proofErr w:type="spellStart"/>
      <w:r w:rsidRPr="00103084">
        <w:rPr>
          <w:rFonts w:eastAsia="Times New Roman" w:cstheme="minorHAnsi"/>
          <w:color w:val="222222"/>
          <w:sz w:val="20"/>
          <w:szCs w:val="20"/>
        </w:rPr>
        <w:t>școlare</w:t>
      </w:r>
      <w:proofErr w:type="spellEnd"/>
      <w:r w:rsidRPr="00103084">
        <w:rPr>
          <w:rFonts w:eastAsia="Times New Roman" w:cstheme="minorHAnsi"/>
          <w:color w:val="222222"/>
          <w:sz w:val="20"/>
          <w:szCs w:val="20"/>
        </w:rPr>
        <w:t>.</w:t>
      </w:r>
    </w:p>
    <w:p w14:paraId="2BC9EFA6" w14:textId="77777777" w:rsidR="00103084" w:rsidRPr="00103084" w:rsidRDefault="00103084" w:rsidP="00103084">
      <w:pPr>
        <w:pStyle w:val="ListParagraph"/>
        <w:spacing w:line="256" w:lineRule="auto"/>
        <w:jc w:val="both"/>
        <w:rPr>
          <w:rFonts w:eastAsia="Times New Roman" w:cstheme="minorHAnsi"/>
          <w:color w:val="222222"/>
          <w:sz w:val="20"/>
          <w:szCs w:val="20"/>
        </w:rPr>
      </w:pPr>
    </w:p>
    <w:p w14:paraId="31CC1222" w14:textId="77777777" w:rsidR="00A94ED1" w:rsidRPr="00A94ED1" w:rsidRDefault="00A94ED1" w:rsidP="00A94ED1">
      <w:pPr>
        <w:pStyle w:val="ListParagraph"/>
        <w:numPr>
          <w:ilvl w:val="0"/>
          <w:numId w:val="46"/>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240" w:after="200" w:line="276" w:lineRule="auto"/>
        <w:ind w:left="357" w:hanging="357"/>
        <w:rPr>
          <w:rFonts w:cstheme="minorHAnsi"/>
          <w:b/>
          <w:i/>
          <w:iCs/>
          <w:color w:val="3CA1BC" w:themeColor="accent1"/>
          <w:lang w:val="ro-RO"/>
        </w:rPr>
      </w:pPr>
      <w:r w:rsidRPr="00A94ED1">
        <w:rPr>
          <w:rFonts w:cstheme="minorHAnsi"/>
          <w:b/>
          <w:i/>
          <w:iCs/>
          <w:color w:val="3CA1BC" w:themeColor="accent1"/>
          <w:lang w:val="ro-RO"/>
        </w:rPr>
        <w:t>Sustenabilitatea rezultatelor obținute</w:t>
      </w:r>
    </w:p>
    <w:p w14:paraId="7CE06735" w14:textId="77777777" w:rsidR="00A94ED1" w:rsidRPr="00A94ED1" w:rsidRDefault="00A94ED1" w:rsidP="00A94ED1">
      <w:pPr>
        <w:pStyle w:val="NormalWeb"/>
        <w:jc w:val="both"/>
        <w:rPr>
          <w:rFonts w:asciiTheme="minorHAnsi" w:hAnsiTheme="minorHAnsi" w:cstheme="minorHAnsi"/>
          <w:sz w:val="20"/>
          <w:szCs w:val="20"/>
        </w:rPr>
      </w:pPr>
      <w:r w:rsidRPr="00A94ED1">
        <w:rPr>
          <w:rFonts w:asciiTheme="minorHAnsi" w:hAnsiTheme="minorHAnsi" w:cstheme="minorHAnsi"/>
          <w:noProof/>
          <w:sz w:val="20"/>
          <w:szCs w:val="20"/>
        </w:rPr>
        <w:t>Asigurarea sustenabilității efectelor în urma implementării proiectului</w:t>
      </w:r>
      <w:r w:rsidRPr="00A94ED1">
        <w:rPr>
          <w:rFonts w:asciiTheme="minorHAnsi" w:hAnsiTheme="minorHAnsi" w:cstheme="minorHAnsi"/>
          <w:sz w:val="20"/>
          <w:szCs w:val="20"/>
        </w:rPr>
        <w:t xml:space="preserve"> este dificilă întrucât activitățile din domeniul serviciilor sociale, mai ales pe partea de consiliere sunt intervenții pe termen lung. </w:t>
      </w:r>
    </w:p>
    <w:p w14:paraId="47E459AF" w14:textId="77777777" w:rsidR="00A94ED1" w:rsidRPr="00A94ED1" w:rsidRDefault="00A94ED1" w:rsidP="00A94ED1">
      <w:pPr>
        <w:pStyle w:val="NormalWeb"/>
        <w:jc w:val="both"/>
        <w:rPr>
          <w:rFonts w:asciiTheme="minorHAnsi" w:hAnsiTheme="minorHAnsi" w:cstheme="minorHAnsi"/>
          <w:sz w:val="20"/>
          <w:szCs w:val="20"/>
        </w:rPr>
      </w:pPr>
      <w:r w:rsidRPr="00A94ED1">
        <w:rPr>
          <w:rFonts w:asciiTheme="minorHAnsi" w:hAnsiTheme="minorHAnsi" w:cstheme="minorHAnsi"/>
          <w:sz w:val="20"/>
          <w:szCs w:val="20"/>
        </w:rPr>
        <w:t xml:space="preserve">Prezentul proiect reprezintă continuarea unei cereri de finanțare aprobată și respectiv implementată în cadrul Programului Național de Dezvoltare Rurală prin intermediul căreia UAT Flămânzi a putut înființa o unitate de servicii sociale multifuncționale fără componentă rezidențială (centru de zi), în vederea asigurării incluziunii sociale și îmbunătățirii calității vieții copiilor aflați în situații de risc de sărăcie și excluziune socială din comunitate. </w:t>
      </w:r>
    </w:p>
    <w:p w14:paraId="1E516B1D" w14:textId="77777777" w:rsidR="00A94ED1" w:rsidRPr="00A94ED1" w:rsidRDefault="00A94ED1" w:rsidP="00A94ED1">
      <w:pPr>
        <w:spacing w:after="120"/>
        <w:jc w:val="both"/>
        <w:rPr>
          <w:rFonts w:asciiTheme="minorHAnsi" w:hAnsiTheme="minorHAnsi" w:cstheme="minorHAnsi"/>
          <w:sz w:val="20"/>
          <w:szCs w:val="20"/>
        </w:rPr>
      </w:pPr>
      <w:r w:rsidRPr="00A94ED1">
        <w:rPr>
          <w:rFonts w:asciiTheme="minorHAnsi" w:hAnsiTheme="minorHAnsi" w:cstheme="minorHAnsi"/>
          <w:sz w:val="20"/>
          <w:szCs w:val="20"/>
        </w:rPr>
        <w:t xml:space="preserve">Ca și soluție identificată pentru asigurarea sustenabilității rezultatelor proiectului este aceea de a continua activitatea printr-un proiect complementar, finanțat din viitoarele programe operaționale. În acest sens, UAT oraș Flămânzi a încheiat un acord de parteneriat cu o firmă de consultanță în vederea pregătirii noilor cereri de finanțare. </w:t>
      </w:r>
    </w:p>
    <w:p w14:paraId="3486F786" w14:textId="77777777" w:rsidR="00A94ED1" w:rsidRPr="00A94ED1" w:rsidRDefault="00A94ED1" w:rsidP="00A94ED1">
      <w:pPr>
        <w:pStyle w:val="ListParagraph"/>
        <w:numPr>
          <w:ilvl w:val="0"/>
          <w:numId w:val="46"/>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240" w:after="200" w:line="276" w:lineRule="auto"/>
        <w:ind w:left="357" w:hanging="357"/>
        <w:jc w:val="both"/>
        <w:rPr>
          <w:rFonts w:cstheme="minorHAnsi"/>
          <w:b/>
          <w:i/>
          <w:iCs/>
          <w:color w:val="3CA1BC" w:themeColor="accent1"/>
          <w:lang w:val="ro-RO"/>
        </w:rPr>
      </w:pPr>
      <w:r w:rsidRPr="00A94ED1">
        <w:rPr>
          <w:rFonts w:cstheme="minorHAnsi"/>
          <w:b/>
          <w:i/>
          <w:iCs/>
          <w:color w:val="3CA1BC" w:themeColor="accent1"/>
          <w:lang w:val="ro-RO"/>
        </w:rPr>
        <w:t>Mecanisme, dificultăți și factori care au influențat (pozitiv sau negativ) implementarea proiectului</w:t>
      </w:r>
    </w:p>
    <w:p w14:paraId="38D2AE2A" w14:textId="1B4AE98C" w:rsidR="00A94ED1" w:rsidRPr="00A94ED1" w:rsidRDefault="00A94ED1" w:rsidP="00A94ED1">
      <w:pPr>
        <w:spacing w:after="120"/>
        <w:rPr>
          <w:rFonts w:asciiTheme="minorHAnsi" w:hAnsiTheme="minorHAnsi" w:cstheme="minorHAnsi"/>
          <w:b/>
          <w:bCs/>
          <w:sz w:val="20"/>
          <w:szCs w:val="20"/>
          <w:u w:val="single"/>
        </w:rPr>
      </w:pPr>
      <w:r w:rsidRPr="00A94ED1">
        <w:rPr>
          <w:rFonts w:asciiTheme="minorHAnsi" w:hAnsiTheme="minorHAnsi" w:cstheme="minorHAnsi"/>
          <w:b/>
          <w:bCs/>
          <w:sz w:val="20"/>
          <w:szCs w:val="20"/>
          <w:u w:val="single"/>
        </w:rPr>
        <w:t>Dificultăți cu care s-a confruntat proiectul</w:t>
      </w:r>
    </w:p>
    <w:p w14:paraId="05705CF9" w14:textId="77777777" w:rsidR="00A94ED1" w:rsidRPr="00A94ED1" w:rsidRDefault="00A94ED1" w:rsidP="00A94ED1">
      <w:pPr>
        <w:spacing w:after="120"/>
        <w:jc w:val="both"/>
        <w:rPr>
          <w:rFonts w:asciiTheme="minorHAnsi" w:hAnsiTheme="minorHAnsi" w:cstheme="minorHAnsi"/>
          <w:sz w:val="20"/>
          <w:szCs w:val="20"/>
        </w:rPr>
      </w:pPr>
      <w:r w:rsidRPr="00A94ED1">
        <w:rPr>
          <w:rFonts w:asciiTheme="minorHAnsi" w:hAnsiTheme="minorHAnsi" w:cstheme="minorHAnsi"/>
          <w:sz w:val="20"/>
          <w:szCs w:val="20"/>
        </w:rPr>
        <w:t>Pandemia CoVid 19 a determinat întârzierea activităților și reproiectarea lor, precum și schimbări în ceea ce privește echipa de implementare care, nici până în prezent,  nu este completă.</w:t>
      </w:r>
      <w:r w:rsidRPr="00A94ED1">
        <w:rPr>
          <w:rFonts w:asciiTheme="minorHAnsi" w:hAnsiTheme="minorHAnsi" w:cstheme="minorHAnsi"/>
          <w:bCs/>
          <w:iCs/>
          <w:sz w:val="20"/>
          <w:szCs w:val="20"/>
          <w:lang w:bidi="ne-NP"/>
        </w:rPr>
        <w:t xml:space="preserve"> </w:t>
      </w:r>
      <w:r w:rsidRPr="00A94ED1">
        <w:rPr>
          <w:rFonts w:asciiTheme="minorHAnsi" w:hAnsiTheme="minorHAnsi" w:cstheme="minorHAnsi"/>
          <w:sz w:val="20"/>
          <w:szCs w:val="20"/>
        </w:rPr>
        <w:t xml:space="preserve">Activitățile se desfășoară în sistem online, o parte dintre copii fie nu au echipamente necesare și, implicit, nu participă, fie nu au semnal pentru internet, fapt ce determină lipsa lor de la activitățile proiectului. </w:t>
      </w:r>
    </w:p>
    <w:p w14:paraId="42AB7C85" w14:textId="77777777" w:rsidR="00A94ED1" w:rsidRPr="00A94ED1" w:rsidRDefault="00A94ED1" w:rsidP="00A94ED1">
      <w:pPr>
        <w:spacing w:after="120"/>
        <w:jc w:val="both"/>
        <w:rPr>
          <w:rFonts w:asciiTheme="minorHAnsi" w:hAnsiTheme="minorHAnsi" w:cstheme="minorHAnsi"/>
          <w:sz w:val="20"/>
          <w:szCs w:val="20"/>
        </w:rPr>
      </w:pPr>
      <w:r w:rsidRPr="00A94ED1">
        <w:rPr>
          <w:rFonts w:asciiTheme="minorHAnsi" w:hAnsiTheme="minorHAnsi" w:cstheme="minorHAnsi"/>
          <w:bCs/>
          <w:iCs/>
          <w:sz w:val="20"/>
          <w:szCs w:val="20"/>
          <w:lang w:bidi="ne-NP"/>
        </w:rPr>
        <w:t>Managementul proiectului a adoptat măsurile necesare pentru a răspunde nevoilor implementării proiectului, însă aceste măsuri au necesitat timp suplimentar față de graficul de lucru inițial, ducând la întârzieri inevitabile ale procesului de implementare a activităților proiectului.</w:t>
      </w:r>
    </w:p>
    <w:p w14:paraId="47D4DFC5" w14:textId="77777777" w:rsidR="00A94ED1" w:rsidRPr="00A94ED1" w:rsidRDefault="00A94ED1" w:rsidP="00A94ED1">
      <w:pPr>
        <w:spacing w:after="120"/>
        <w:rPr>
          <w:rFonts w:asciiTheme="minorHAnsi" w:hAnsiTheme="minorHAnsi" w:cstheme="minorHAnsi"/>
          <w:b/>
          <w:bCs/>
          <w:sz w:val="20"/>
          <w:szCs w:val="20"/>
          <w:u w:val="single"/>
        </w:rPr>
      </w:pPr>
      <w:r w:rsidRPr="00A94ED1">
        <w:rPr>
          <w:rFonts w:asciiTheme="minorHAnsi" w:hAnsiTheme="minorHAnsi" w:cstheme="minorHAnsi"/>
          <w:b/>
          <w:bCs/>
          <w:sz w:val="20"/>
          <w:szCs w:val="20"/>
          <w:u w:val="single"/>
        </w:rPr>
        <w:t>Factori care au influențat implementarea proiectului și/sau efectele acestuia</w:t>
      </w:r>
    </w:p>
    <w:p w14:paraId="4C996028" w14:textId="77777777" w:rsidR="00A94ED1" w:rsidRPr="00A94ED1" w:rsidRDefault="00A94ED1" w:rsidP="00A94ED1">
      <w:pPr>
        <w:spacing w:after="120"/>
        <w:jc w:val="both"/>
        <w:rPr>
          <w:rFonts w:asciiTheme="minorHAnsi" w:hAnsiTheme="minorHAnsi" w:cstheme="minorHAnsi"/>
          <w:sz w:val="20"/>
          <w:szCs w:val="20"/>
        </w:rPr>
      </w:pPr>
      <w:r w:rsidRPr="00A94ED1">
        <w:rPr>
          <w:rFonts w:asciiTheme="minorHAnsi" w:hAnsiTheme="minorHAnsi" w:cstheme="minorHAnsi"/>
          <w:sz w:val="20"/>
          <w:szCs w:val="20"/>
        </w:rPr>
        <w:t xml:space="preserve">Lipsa de încredere existentă la nivelul familiilor copiilor, care nu au arătat deschidere față de proiect și activități. </w:t>
      </w:r>
    </w:p>
    <w:p w14:paraId="330AC555" w14:textId="7CFB7204" w:rsidR="00A94ED1" w:rsidRDefault="00A94ED1" w:rsidP="00A94ED1">
      <w:pPr>
        <w:spacing w:after="120"/>
        <w:jc w:val="both"/>
        <w:rPr>
          <w:rFonts w:asciiTheme="minorHAnsi" w:hAnsiTheme="minorHAnsi" w:cstheme="minorHAnsi"/>
          <w:sz w:val="20"/>
          <w:szCs w:val="20"/>
        </w:rPr>
      </w:pPr>
      <w:r w:rsidRPr="00A94ED1">
        <w:rPr>
          <w:rFonts w:asciiTheme="minorHAnsi" w:hAnsiTheme="minorHAnsi" w:cstheme="minorHAnsi"/>
          <w:sz w:val="20"/>
          <w:szCs w:val="20"/>
        </w:rPr>
        <w:t>Lipsa disponibilităților financiare ale beneficiarului de a susține proiectul în perioadele în care Autoritatea de management a POCU nu efectuează plățile.</w:t>
      </w:r>
    </w:p>
    <w:p w14:paraId="555204EE" w14:textId="2F2BE154" w:rsidR="00103084" w:rsidRDefault="00103084" w:rsidP="00A94ED1">
      <w:pPr>
        <w:spacing w:after="120"/>
        <w:jc w:val="both"/>
        <w:rPr>
          <w:rFonts w:asciiTheme="minorHAnsi" w:hAnsiTheme="minorHAnsi" w:cstheme="minorHAnsi"/>
          <w:sz w:val="20"/>
          <w:szCs w:val="20"/>
        </w:rPr>
      </w:pPr>
    </w:p>
    <w:p w14:paraId="41703021" w14:textId="77777777" w:rsidR="00103084" w:rsidRPr="00A94ED1" w:rsidRDefault="00103084" w:rsidP="00A94ED1">
      <w:pPr>
        <w:spacing w:after="120"/>
        <w:jc w:val="both"/>
        <w:rPr>
          <w:rFonts w:asciiTheme="minorHAnsi" w:hAnsiTheme="minorHAnsi" w:cstheme="minorHAnsi"/>
          <w:sz w:val="20"/>
          <w:szCs w:val="20"/>
        </w:rPr>
      </w:pPr>
    </w:p>
    <w:p w14:paraId="42D4018C" w14:textId="77777777" w:rsidR="00A94ED1" w:rsidRPr="00A94ED1" w:rsidRDefault="00A94ED1" w:rsidP="00A94ED1">
      <w:pPr>
        <w:pStyle w:val="ListParagraph"/>
        <w:numPr>
          <w:ilvl w:val="0"/>
          <w:numId w:val="46"/>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240" w:after="200" w:line="276" w:lineRule="auto"/>
        <w:ind w:left="357" w:hanging="357"/>
        <w:jc w:val="both"/>
        <w:rPr>
          <w:rFonts w:cstheme="minorHAnsi"/>
          <w:b/>
          <w:i/>
          <w:iCs/>
          <w:color w:val="3CA1BC" w:themeColor="accent1"/>
          <w:lang w:val="ro-RO"/>
        </w:rPr>
      </w:pPr>
      <w:r w:rsidRPr="00A94ED1">
        <w:rPr>
          <w:rFonts w:cstheme="minorHAnsi"/>
          <w:b/>
          <w:i/>
          <w:iCs/>
          <w:color w:val="3CA1BC" w:themeColor="accent1"/>
          <w:lang w:val="ro-RO"/>
        </w:rPr>
        <w:t>Concluzii și lecții învățate</w:t>
      </w:r>
    </w:p>
    <w:p w14:paraId="5A4C4088" w14:textId="77777777" w:rsidR="00A94ED1" w:rsidRPr="00A94ED1" w:rsidRDefault="00A94ED1" w:rsidP="00A94ED1">
      <w:pPr>
        <w:spacing w:after="120"/>
        <w:jc w:val="both"/>
        <w:rPr>
          <w:rFonts w:asciiTheme="minorHAnsi" w:hAnsiTheme="minorHAnsi" w:cstheme="minorHAnsi"/>
          <w:sz w:val="20"/>
          <w:szCs w:val="20"/>
        </w:rPr>
      </w:pPr>
      <w:r w:rsidRPr="00A94ED1">
        <w:rPr>
          <w:rFonts w:asciiTheme="minorHAnsi" w:hAnsiTheme="minorHAnsi" w:cstheme="minorHAnsi"/>
          <w:sz w:val="20"/>
          <w:szCs w:val="20"/>
        </w:rPr>
        <w:t>Proiectul ”</w:t>
      </w:r>
      <w:r w:rsidRPr="00A94ED1">
        <w:rPr>
          <w:rFonts w:asciiTheme="minorHAnsi" w:hAnsiTheme="minorHAnsi" w:cstheme="minorHAnsi"/>
          <w:i/>
          <w:iCs/>
          <w:sz w:val="20"/>
          <w:szCs w:val="20"/>
        </w:rPr>
        <w:t xml:space="preserve">Măsuri pentru reducerea numărului de copii și tineri plasați în instituții prin furnizarea de servicii la nivelul comunității ” </w:t>
      </w:r>
      <w:r w:rsidRPr="00A94ED1">
        <w:rPr>
          <w:rFonts w:asciiTheme="minorHAnsi" w:hAnsiTheme="minorHAnsi" w:cstheme="minorHAnsi"/>
          <w:sz w:val="20"/>
          <w:szCs w:val="20"/>
        </w:rPr>
        <w:t xml:space="preserve">se află în implementare de peste 12 luni, însă evoluția este extrem de lentă. </w:t>
      </w:r>
    </w:p>
    <w:p w14:paraId="6E252316" w14:textId="11A6D4FC" w:rsidR="00A94ED1" w:rsidRPr="00103084" w:rsidRDefault="00A94ED1" w:rsidP="00103084">
      <w:pPr>
        <w:spacing w:after="120"/>
        <w:jc w:val="both"/>
        <w:rPr>
          <w:rFonts w:asciiTheme="minorHAnsi" w:hAnsiTheme="minorHAnsi" w:cstheme="minorHAnsi"/>
          <w:sz w:val="20"/>
          <w:szCs w:val="20"/>
        </w:rPr>
      </w:pPr>
      <w:r w:rsidRPr="00A94ED1">
        <w:rPr>
          <w:rFonts w:asciiTheme="minorHAnsi" w:hAnsiTheme="minorHAnsi" w:cstheme="minorHAnsi"/>
          <w:sz w:val="20"/>
          <w:szCs w:val="20"/>
        </w:rPr>
        <w:t>Lipsa personalului calificat din cadrul UAT-urile de dimensiuni mici conduce la imposibilitatea accesării de fonduri și totodată la gestionarea deficitară a proiectelor finanțate, procesul de scriere a unui proiect fiind determinat de apariția unor surse de finanțare și nu de identificarea corectă a nevoilor sociale din comunitățile respective</w:t>
      </w:r>
    </w:p>
    <w:p w14:paraId="071FA6D8" w14:textId="77777777" w:rsidR="000C79DC" w:rsidRPr="00A94ED1" w:rsidRDefault="000C79DC" w:rsidP="009B4851">
      <w:pPr>
        <w:spacing w:after="120"/>
        <w:jc w:val="both"/>
        <w:rPr>
          <w:rFonts w:asciiTheme="minorHAnsi" w:hAnsiTheme="minorHAnsi" w:cstheme="minorHAnsi"/>
          <w:sz w:val="22"/>
          <w:szCs w:val="22"/>
        </w:rPr>
      </w:pPr>
    </w:p>
    <w:sectPr w:rsidR="000C79DC" w:rsidRPr="00A94ED1" w:rsidSect="003D4D63">
      <w:headerReference w:type="even" r:id="rId24"/>
      <w:headerReference w:type="default" r:id="rId25"/>
      <w:footerReference w:type="even" r:id="rId26"/>
      <w:footerReference w:type="default" r:id="rId27"/>
      <w:headerReference w:type="first" r:id="rId28"/>
      <w:footerReference w:type="first" r:id="rId29"/>
      <w:pgSz w:w="11906" w:h="16838" w:code="9"/>
      <w:pgMar w:top="1440" w:right="72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276E82" w14:textId="77777777" w:rsidR="00DC3C75" w:rsidRDefault="00DC3C75" w:rsidP="00BB39BD">
      <w:r>
        <w:separator/>
      </w:r>
    </w:p>
  </w:endnote>
  <w:endnote w:type="continuationSeparator" w:id="0">
    <w:p w14:paraId="71BD7DB2" w14:textId="77777777" w:rsidR="00DC3C75" w:rsidRDefault="00DC3C75" w:rsidP="00BB39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7BEEF" w14:textId="77777777" w:rsidR="00490EF2" w:rsidRDefault="00490E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6A0BE" w14:textId="6ABA0008" w:rsidR="002518AF" w:rsidRPr="008F4E8E" w:rsidRDefault="00285BDF" w:rsidP="008F4E8E">
    <w:pPr>
      <w:pBdr>
        <w:top w:val="single" w:sz="4" w:space="1" w:color="auto"/>
      </w:pBdr>
      <w:tabs>
        <w:tab w:val="left" w:pos="1843"/>
      </w:tabs>
      <w:ind w:right="-180"/>
      <w:rPr>
        <w:rFonts w:asciiTheme="minorHAnsi" w:hAnsiTheme="minorHAnsi" w:cstheme="minorHAnsi"/>
        <w:b/>
        <w:bCs/>
        <w:iCs/>
        <w:color w:val="31849B"/>
        <w:sz w:val="16"/>
        <w:szCs w:val="16"/>
      </w:rPr>
    </w:pPr>
    <w:r w:rsidRPr="00490EF2">
      <w:rPr>
        <w:rStyle w:val="Strong"/>
        <w:rFonts w:asciiTheme="minorHAnsi" w:hAnsiTheme="minorHAnsi" w:cstheme="minorHAnsi"/>
        <w:b w:val="0"/>
        <w:bCs/>
        <w:i/>
        <w:color w:val="3CA1BC"/>
        <w:sz w:val="16"/>
      </w:rPr>
      <w:t>„Implementarea Planului de Evaluare a Programului Operațional Capital Uman 2014-2020 - Lotul 1: Evaluarea intervențiilor în domeniul incluziunii sociale”, Contract nr. 36273 / 05.05.2020</w:t>
    </w:r>
    <w:r w:rsidRPr="008F4E8E">
      <w:rPr>
        <w:rStyle w:val="Strong"/>
        <w:rFonts w:asciiTheme="minorHAnsi" w:hAnsiTheme="minorHAnsi" w:cstheme="minorHAnsi"/>
        <w:b w:val="0"/>
        <w:bCs/>
        <w:iCs/>
        <w:color w:val="4F81BD"/>
        <w:sz w:val="16"/>
      </w:rPr>
      <w:tab/>
    </w:r>
    <w:r w:rsidRPr="008F4E8E">
      <w:rPr>
        <w:rStyle w:val="Strong"/>
        <w:rFonts w:asciiTheme="minorHAnsi" w:hAnsiTheme="minorHAnsi" w:cstheme="minorHAnsi"/>
        <w:b w:val="0"/>
        <w:bCs/>
        <w:iCs/>
        <w:color w:val="4F81BD"/>
        <w:sz w:val="16"/>
      </w:rPr>
      <w:tab/>
    </w:r>
    <w:r w:rsidRPr="008F4E8E">
      <w:rPr>
        <w:rStyle w:val="Strong"/>
        <w:rFonts w:asciiTheme="minorHAnsi" w:hAnsiTheme="minorHAnsi" w:cstheme="minorHAnsi"/>
        <w:b w:val="0"/>
        <w:bCs/>
        <w:iCs/>
        <w:color w:val="4F81BD"/>
        <w:sz w:val="16"/>
      </w:rPr>
      <w:tab/>
    </w:r>
    <w:r w:rsidRPr="008F4E8E">
      <w:rPr>
        <w:rStyle w:val="Strong"/>
        <w:rFonts w:asciiTheme="minorHAnsi" w:hAnsiTheme="minorHAnsi" w:cstheme="minorHAnsi"/>
        <w:b w:val="0"/>
        <w:bCs/>
        <w:iCs/>
        <w:color w:val="4F81BD"/>
        <w:sz w:val="16"/>
      </w:rPr>
      <w:tab/>
    </w:r>
    <w:r w:rsidRPr="008F4E8E">
      <w:rPr>
        <w:rStyle w:val="Strong"/>
        <w:rFonts w:asciiTheme="minorHAnsi" w:hAnsiTheme="minorHAnsi" w:cstheme="minorHAnsi"/>
        <w:b w:val="0"/>
        <w:bCs/>
        <w:iCs/>
        <w:color w:val="4F81BD"/>
        <w:sz w:val="16"/>
      </w:rPr>
      <w:tab/>
    </w:r>
    <w:r w:rsidRPr="008F4E8E">
      <w:rPr>
        <w:rStyle w:val="Strong"/>
        <w:rFonts w:asciiTheme="minorHAnsi" w:hAnsiTheme="minorHAnsi" w:cstheme="minorHAnsi"/>
        <w:b w:val="0"/>
        <w:bCs/>
        <w:iCs/>
        <w:color w:val="4F81BD"/>
        <w:sz w:val="16"/>
      </w:rPr>
      <w:tab/>
    </w:r>
    <w:r w:rsidRPr="008F4E8E">
      <w:rPr>
        <w:rStyle w:val="Strong"/>
        <w:rFonts w:asciiTheme="minorHAnsi" w:hAnsiTheme="minorHAnsi" w:cstheme="minorHAnsi"/>
        <w:b w:val="0"/>
        <w:bCs/>
        <w:iCs/>
        <w:color w:val="4F81BD"/>
        <w:sz w:val="16"/>
      </w:rPr>
      <w:tab/>
    </w:r>
    <w:r w:rsidRPr="008F4E8E">
      <w:rPr>
        <w:rStyle w:val="Strong"/>
        <w:rFonts w:asciiTheme="minorHAnsi" w:hAnsiTheme="minorHAnsi" w:cstheme="minorHAnsi"/>
        <w:b w:val="0"/>
        <w:bCs/>
        <w:iCs/>
        <w:color w:val="4F81BD"/>
        <w:sz w:val="16"/>
      </w:rPr>
      <w:tab/>
    </w:r>
    <w:r w:rsidRPr="008F4E8E">
      <w:rPr>
        <w:rStyle w:val="Strong"/>
        <w:rFonts w:asciiTheme="minorHAnsi" w:hAnsiTheme="minorHAnsi" w:cstheme="minorHAnsi"/>
        <w:b w:val="0"/>
        <w:bCs/>
        <w:iCs/>
        <w:color w:val="4F81BD"/>
        <w:sz w:val="16"/>
      </w:rPr>
      <w:tab/>
    </w:r>
    <w:r w:rsidRPr="008F4E8E">
      <w:rPr>
        <w:rStyle w:val="Strong"/>
        <w:rFonts w:asciiTheme="minorHAnsi" w:hAnsiTheme="minorHAnsi" w:cstheme="minorHAnsi"/>
        <w:b w:val="0"/>
        <w:bCs/>
        <w:iCs/>
        <w:color w:val="4F81BD"/>
        <w:sz w:val="16"/>
      </w:rPr>
      <w:tab/>
    </w:r>
    <w:r w:rsidRPr="008F4E8E">
      <w:rPr>
        <w:rFonts w:asciiTheme="minorHAnsi" w:hAnsiTheme="minorHAnsi" w:cstheme="minorHAnsi"/>
        <w:b/>
        <w:bCs/>
        <w:iCs/>
        <w:sz w:val="16"/>
        <w:szCs w:val="16"/>
      </w:rPr>
      <w:fldChar w:fldCharType="begin"/>
    </w:r>
    <w:r w:rsidRPr="008F4E8E">
      <w:rPr>
        <w:rFonts w:asciiTheme="minorHAnsi" w:hAnsiTheme="minorHAnsi" w:cstheme="minorHAnsi"/>
        <w:b/>
        <w:bCs/>
        <w:iCs/>
        <w:sz w:val="16"/>
        <w:szCs w:val="16"/>
      </w:rPr>
      <w:instrText xml:space="preserve"> PAGE   \* MERGEFORMAT </w:instrText>
    </w:r>
    <w:r w:rsidRPr="008F4E8E">
      <w:rPr>
        <w:rFonts w:asciiTheme="minorHAnsi" w:hAnsiTheme="minorHAnsi" w:cstheme="minorHAnsi"/>
        <w:b/>
        <w:bCs/>
        <w:iCs/>
        <w:sz w:val="16"/>
        <w:szCs w:val="16"/>
      </w:rPr>
      <w:fldChar w:fldCharType="separate"/>
    </w:r>
    <w:r w:rsidRPr="008F4E8E">
      <w:rPr>
        <w:rFonts w:asciiTheme="minorHAnsi" w:hAnsiTheme="minorHAnsi" w:cstheme="minorHAnsi"/>
        <w:b/>
        <w:bCs/>
        <w:iCs/>
        <w:sz w:val="16"/>
        <w:szCs w:val="16"/>
      </w:rPr>
      <w:t>11</w:t>
    </w:r>
    <w:r w:rsidRPr="008F4E8E">
      <w:rPr>
        <w:rFonts w:asciiTheme="minorHAnsi" w:hAnsiTheme="minorHAnsi" w:cstheme="minorHAnsi"/>
        <w:b/>
        <w:bCs/>
        <w:iCs/>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F5654" w14:textId="77777777" w:rsidR="00490EF2" w:rsidRDefault="00490E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E0FE64" w14:textId="77777777" w:rsidR="00DC3C75" w:rsidRDefault="00DC3C75" w:rsidP="00BB39BD">
      <w:r>
        <w:separator/>
      </w:r>
    </w:p>
  </w:footnote>
  <w:footnote w:type="continuationSeparator" w:id="0">
    <w:p w14:paraId="282248D9" w14:textId="77777777" w:rsidR="00DC3C75" w:rsidRDefault="00DC3C75" w:rsidP="00BB39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D5055" w14:textId="77777777" w:rsidR="00490EF2" w:rsidRDefault="00490E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5548B" w14:textId="77777777" w:rsidR="00285BDF" w:rsidRPr="006923CA" w:rsidRDefault="00285BDF" w:rsidP="002B7FF0">
    <w:pPr>
      <w:pStyle w:val="Header"/>
      <w:rPr>
        <w:lang w:val="en-GB"/>
      </w:rPr>
    </w:pPr>
    <w:r>
      <w:rPr>
        <w:noProof/>
        <w:lang w:val="en-US"/>
      </w:rPr>
      <w:drawing>
        <wp:inline distT="0" distB="0" distL="0" distR="0" wp14:anchorId="63CD9DB7" wp14:editId="62284EB8">
          <wp:extent cx="800100" cy="670560"/>
          <wp:effectExtent l="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1">
                    <a:extLst>
                      <a:ext uri="{28A0092B-C50C-407E-A947-70E740481C1C}">
                        <a14:useLocalDpi xmlns:a14="http://schemas.microsoft.com/office/drawing/2010/main" val="0"/>
                      </a:ext>
                    </a:extLst>
                  </a:blip>
                  <a:stretch>
                    <a:fillRect/>
                  </a:stretch>
                </pic:blipFill>
                <pic:spPr>
                  <a:xfrm>
                    <a:off x="0" y="0"/>
                    <a:ext cx="800100" cy="670560"/>
                  </a:xfrm>
                  <a:prstGeom prst="rect">
                    <a:avLst/>
                  </a:prstGeom>
                </pic:spPr>
              </pic:pic>
            </a:graphicData>
          </a:graphic>
        </wp:inline>
      </w:drawing>
    </w:r>
    <w:r>
      <w:rPr>
        <w:lang w:val="en-GB"/>
      </w:rPr>
      <w:tab/>
    </w:r>
    <w:r>
      <w:rPr>
        <w:noProof/>
        <w:lang w:val="en-US"/>
      </w:rPr>
      <w:drawing>
        <wp:inline distT="0" distB="0" distL="0" distR="0" wp14:anchorId="3F60CF7F" wp14:editId="00050F23">
          <wp:extent cx="670560" cy="640080"/>
          <wp:effectExtent l="0" t="0" r="0" b="762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2">
                    <a:extLst>
                      <a:ext uri="{28A0092B-C50C-407E-A947-70E740481C1C}">
                        <a14:useLocalDpi xmlns:a14="http://schemas.microsoft.com/office/drawing/2010/main" val="0"/>
                      </a:ext>
                    </a:extLst>
                  </a:blip>
                  <a:srcRect r="76346"/>
                  <a:stretch>
                    <a:fillRect/>
                  </a:stretch>
                </pic:blipFill>
                <pic:spPr>
                  <a:xfrm>
                    <a:off x="0" y="0"/>
                    <a:ext cx="670560" cy="640080"/>
                  </a:xfrm>
                  <a:prstGeom prst="rect">
                    <a:avLst/>
                  </a:prstGeom>
                </pic:spPr>
              </pic:pic>
            </a:graphicData>
          </a:graphic>
        </wp:inline>
      </w:drawing>
    </w:r>
    <w:r>
      <w:rPr>
        <w:lang w:val="en-GB"/>
      </w:rPr>
      <w:tab/>
    </w:r>
    <w:r>
      <w:rPr>
        <w:noProof/>
        <w:lang w:val="en-US"/>
      </w:rPr>
      <w:drawing>
        <wp:inline distT="0" distB="0" distL="0" distR="0" wp14:anchorId="5D225694" wp14:editId="096053B2">
          <wp:extent cx="693420" cy="693420"/>
          <wp:effectExtent l="0" t="0" r="0"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3">
                    <a:extLst>
                      <a:ext uri="{28A0092B-C50C-407E-A947-70E740481C1C}">
                        <a14:useLocalDpi xmlns:a14="http://schemas.microsoft.com/office/drawing/2010/main" val="0"/>
                      </a:ext>
                    </a:extLst>
                  </a:blip>
                  <a:stretch>
                    <a:fillRect/>
                  </a:stretch>
                </pic:blipFill>
                <pic:spPr>
                  <a:xfrm>
                    <a:off x="0" y="0"/>
                    <a:ext cx="693420" cy="693420"/>
                  </a:xfrm>
                  <a:prstGeom prst="rect">
                    <a:avLst/>
                  </a:prstGeom>
                </pic:spPr>
              </pic:pic>
            </a:graphicData>
          </a:graphic>
        </wp:inline>
      </w:drawing>
    </w:r>
  </w:p>
  <w:p w14:paraId="72B919C2" w14:textId="77777777" w:rsidR="00285BDF" w:rsidRDefault="00285BD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529BB" w14:textId="77777777" w:rsidR="00490EF2" w:rsidRDefault="00490E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441A7"/>
    <w:multiLevelType w:val="multilevel"/>
    <w:tmpl w:val="13282E2A"/>
    <w:lvl w:ilvl="0">
      <w:start w:val="1"/>
      <w:numFmt w:val="bullet"/>
      <w:lvlText w:val=""/>
      <w:lvlJc w:val="left"/>
      <w:pPr>
        <w:tabs>
          <w:tab w:val="num" w:pos="720"/>
        </w:tabs>
        <w:ind w:left="720" w:hanging="360"/>
      </w:pPr>
      <w:rPr>
        <w:rFonts w:ascii="Symbol" w:hAnsi="Symbol" w:hint="default"/>
        <w:color w:val="ABCD3A" w:themeColor="accent5"/>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177E8F"/>
    <w:multiLevelType w:val="hybridMultilevel"/>
    <w:tmpl w:val="A8B6FBEA"/>
    <w:lvl w:ilvl="0" w:tplc="00867CA2">
      <w:start w:val="1"/>
      <w:numFmt w:val="bullet"/>
      <w:lvlText w:val=""/>
      <w:lvlJc w:val="left"/>
      <w:pPr>
        <w:ind w:left="720" w:hanging="360"/>
      </w:pPr>
      <w:rPr>
        <w:rFonts w:ascii="Symbol" w:hAnsi="Symbol" w:hint="default"/>
        <w:color w:val="ABCD3A" w:themeColor="accent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A22723"/>
    <w:multiLevelType w:val="multilevel"/>
    <w:tmpl w:val="DB7810B6"/>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0DDA0B7B"/>
    <w:multiLevelType w:val="hybridMultilevel"/>
    <w:tmpl w:val="62ACF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1870EB0"/>
    <w:multiLevelType w:val="hybridMultilevel"/>
    <w:tmpl w:val="D7B4B8B4"/>
    <w:lvl w:ilvl="0" w:tplc="694055EE">
      <w:start w:val="1"/>
      <w:numFmt w:val="bullet"/>
      <w:lvlText w:val=""/>
      <w:lvlJc w:val="left"/>
      <w:pPr>
        <w:ind w:left="1080" w:hanging="360"/>
      </w:pPr>
      <w:rPr>
        <w:rFonts w:ascii="Symbol" w:hAnsi="Symbol" w:hint="default"/>
        <w:color w:val="ABCD3A" w:themeColor="accent5"/>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 w15:restartNumberingAfterBreak="0">
    <w:nsid w:val="1A9E5C25"/>
    <w:multiLevelType w:val="hybridMultilevel"/>
    <w:tmpl w:val="33DA8604"/>
    <w:lvl w:ilvl="0" w:tplc="B5368F2E">
      <w:start w:val="1"/>
      <w:numFmt w:val="bullet"/>
      <w:lvlText w:val=""/>
      <w:lvlJc w:val="left"/>
      <w:pPr>
        <w:ind w:left="720" w:hanging="360"/>
      </w:pPr>
      <w:rPr>
        <w:rFonts w:ascii="Symbol" w:hAnsi="Symbol" w:hint="default"/>
        <w:color w:val="ABCD3A" w:themeColor="accent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A82CE6"/>
    <w:multiLevelType w:val="hybridMultilevel"/>
    <w:tmpl w:val="078A82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C6A34FD"/>
    <w:multiLevelType w:val="multilevel"/>
    <w:tmpl w:val="B8B44338"/>
    <w:lvl w:ilvl="0">
      <w:start w:val="1"/>
      <w:numFmt w:val="bullet"/>
      <w:lvlText w:val=""/>
      <w:lvlJc w:val="left"/>
      <w:pPr>
        <w:tabs>
          <w:tab w:val="num" w:pos="720"/>
        </w:tabs>
        <w:ind w:left="720" w:hanging="360"/>
      </w:pPr>
      <w:rPr>
        <w:rFonts w:ascii="Symbol" w:hAnsi="Symbol" w:hint="default"/>
        <w:color w:val="ABCD3A" w:themeColor="accent5"/>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E030277"/>
    <w:multiLevelType w:val="multilevel"/>
    <w:tmpl w:val="DB7810B6"/>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 w15:restartNumberingAfterBreak="0">
    <w:nsid w:val="23053661"/>
    <w:multiLevelType w:val="hybridMultilevel"/>
    <w:tmpl w:val="A1EA41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34004BA"/>
    <w:multiLevelType w:val="multilevel"/>
    <w:tmpl w:val="0E3697E2"/>
    <w:lvl w:ilvl="0">
      <w:start w:val="1"/>
      <w:numFmt w:val="bullet"/>
      <w:lvlText w:val=""/>
      <w:lvlJc w:val="left"/>
      <w:pPr>
        <w:tabs>
          <w:tab w:val="num" w:pos="720"/>
        </w:tabs>
        <w:ind w:left="720" w:hanging="360"/>
      </w:pPr>
      <w:rPr>
        <w:rFonts w:ascii="Symbol" w:hAnsi="Symbol" w:hint="default"/>
        <w:color w:val="ABCD3A" w:themeColor="accent5"/>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6251C3A"/>
    <w:multiLevelType w:val="hybridMultilevel"/>
    <w:tmpl w:val="10E6B904"/>
    <w:lvl w:ilvl="0" w:tplc="8410DD2A">
      <w:start w:val="1"/>
      <w:numFmt w:val="bullet"/>
      <w:lvlText w:val=""/>
      <w:lvlJc w:val="left"/>
      <w:pPr>
        <w:ind w:left="720" w:hanging="360"/>
      </w:pPr>
      <w:rPr>
        <w:rFonts w:ascii="Symbol" w:hAnsi="Symbol" w:hint="default"/>
        <w:color w:val="ABCD3A" w:themeColor="accent5"/>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7616994"/>
    <w:multiLevelType w:val="multilevel"/>
    <w:tmpl w:val="671CF5CE"/>
    <w:lvl w:ilvl="0">
      <w:start w:val="1"/>
      <w:numFmt w:val="bullet"/>
      <w:lvlText w:val=""/>
      <w:lvlJc w:val="left"/>
      <w:pPr>
        <w:tabs>
          <w:tab w:val="num" w:pos="720"/>
        </w:tabs>
        <w:ind w:left="720" w:hanging="360"/>
      </w:pPr>
      <w:rPr>
        <w:rFonts w:ascii="Symbol" w:hAnsi="Symbol" w:hint="default"/>
        <w:color w:val="ABCD3A" w:themeColor="accent5"/>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DBD6563"/>
    <w:multiLevelType w:val="hybridMultilevel"/>
    <w:tmpl w:val="C37282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DD57856"/>
    <w:multiLevelType w:val="multilevel"/>
    <w:tmpl w:val="B1E08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F7F5621"/>
    <w:multiLevelType w:val="hybridMultilevel"/>
    <w:tmpl w:val="29587A2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6" w15:restartNumberingAfterBreak="0">
    <w:nsid w:val="31FB251D"/>
    <w:multiLevelType w:val="multilevel"/>
    <w:tmpl w:val="26AA8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2A4776E"/>
    <w:multiLevelType w:val="hybridMultilevel"/>
    <w:tmpl w:val="E45C3FB0"/>
    <w:lvl w:ilvl="0" w:tplc="04090001">
      <w:start w:val="1"/>
      <w:numFmt w:val="bullet"/>
      <w:lvlText w:val=""/>
      <w:lvlJc w:val="left"/>
      <w:pPr>
        <w:ind w:left="720" w:hanging="360"/>
      </w:pPr>
      <w:rPr>
        <w:rFonts w:ascii="Symbol" w:hAnsi="Symbol" w:hint="default"/>
      </w:rPr>
    </w:lvl>
    <w:lvl w:ilvl="1" w:tplc="2D149D80">
      <w:start w:val="230"/>
      <w:numFmt w:val="bullet"/>
      <w:lvlText w:val="-"/>
      <w:lvlJc w:val="left"/>
      <w:pPr>
        <w:ind w:left="1440" w:hanging="360"/>
      </w:pPr>
      <w:rPr>
        <w:rFonts w:ascii="Calibri" w:eastAsiaTheme="minorHAnsi" w:hAnsi="Calibri" w:cs="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9900D2A"/>
    <w:multiLevelType w:val="multilevel"/>
    <w:tmpl w:val="DB7810B6"/>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9" w15:restartNumberingAfterBreak="0">
    <w:nsid w:val="3AA3443E"/>
    <w:multiLevelType w:val="multilevel"/>
    <w:tmpl w:val="660A1110"/>
    <w:lvl w:ilvl="0">
      <w:start w:val="1"/>
      <w:numFmt w:val="bullet"/>
      <w:lvlText w:val=""/>
      <w:lvlJc w:val="left"/>
      <w:pPr>
        <w:tabs>
          <w:tab w:val="num" w:pos="720"/>
        </w:tabs>
        <w:ind w:left="720" w:hanging="360"/>
      </w:pPr>
      <w:rPr>
        <w:rFonts w:ascii="Symbol" w:hAnsi="Symbol" w:hint="default"/>
        <w:color w:val="ABCD3A" w:themeColor="accent5"/>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B1F4605"/>
    <w:multiLevelType w:val="hybridMultilevel"/>
    <w:tmpl w:val="DCAEA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B77DB7"/>
    <w:multiLevelType w:val="hybridMultilevel"/>
    <w:tmpl w:val="3D9E203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2" w15:restartNumberingAfterBreak="0">
    <w:nsid w:val="3EAB6C58"/>
    <w:multiLevelType w:val="hybridMultilevel"/>
    <w:tmpl w:val="EE526BBE"/>
    <w:lvl w:ilvl="0" w:tplc="D88C0CA8">
      <w:start w:val="1"/>
      <w:numFmt w:val="bullet"/>
      <w:lvlText w:val=""/>
      <w:lvlJc w:val="left"/>
      <w:pPr>
        <w:ind w:left="2200" w:hanging="360"/>
      </w:pPr>
      <w:rPr>
        <w:rFonts w:ascii="Symbol" w:hAnsi="Symbol" w:hint="default"/>
        <w:color w:val="ABCD3A" w:themeColor="accent5"/>
      </w:rPr>
    </w:lvl>
    <w:lvl w:ilvl="1" w:tplc="04090003">
      <w:start w:val="1"/>
      <w:numFmt w:val="bullet"/>
      <w:lvlText w:val="o"/>
      <w:lvlJc w:val="left"/>
      <w:pPr>
        <w:ind w:left="2920" w:hanging="360"/>
      </w:pPr>
      <w:rPr>
        <w:rFonts w:ascii="Courier New" w:hAnsi="Courier New" w:cs="Courier New" w:hint="default"/>
      </w:rPr>
    </w:lvl>
    <w:lvl w:ilvl="2" w:tplc="04090005">
      <w:start w:val="1"/>
      <w:numFmt w:val="bullet"/>
      <w:lvlText w:val=""/>
      <w:lvlJc w:val="left"/>
      <w:pPr>
        <w:ind w:left="3640" w:hanging="360"/>
      </w:pPr>
      <w:rPr>
        <w:rFonts w:ascii="Wingdings" w:hAnsi="Wingdings" w:hint="default"/>
      </w:rPr>
    </w:lvl>
    <w:lvl w:ilvl="3" w:tplc="04090001">
      <w:start w:val="1"/>
      <w:numFmt w:val="bullet"/>
      <w:lvlText w:val=""/>
      <w:lvlJc w:val="left"/>
      <w:pPr>
        <w:ind w:left="4360" w:hanging="360"/>
      </w:pPr>
      <w:rPr>
        <w:rFonts w:ascii="Symbol" w:hAnsi="Symbol" w:hint="default"/>
      </w:rPr>
    </w:lvl>
    <w:lvl w:ilvl="4" w:tplc="04090003">
      <w:start w:val="1"/>
      <w:numFmt w:val="bullet"/>
      <w:lvlText w:val="o"/>
      <w:lvlJc w:val="left"/>
      <w:pPr>
        <w:ind w:left="5080" w:hanging="360"/>
      </w:pPr>
      <w:rPr>
        <w:rFonts w:ascii="Courier New" w:hAnsi="Courier New" w:cs="Courier New" w:hint="default"/>
      </w:rPr>
    </w:lvl>
    <w:lvl w:ilvl="5" w:tplc="04090005">
      <w:start w:val="1"/>
      <w:numFmt w:val="bullet"/>
      <w:lvlText w:val=""/>
      <w:lvlJc w:val="left"/>
      <w:pPr>
        <w:ind w:left="5800" w:hanging="360"/>
      </w:pPr>
      <w:rPr>
        <w:rFonts w:ascii="Wingdings" w:hAnsi="Wingdings" w:hint="default"/>
      </w:rPr>
    </w:lvl>
    <w:lvl w:ilvl="6" w:tplc="04090001">
      <w:start w:val="1"/>
      <w:numFmt w:val="bullet"/>
      <w:lvlText w:val=""/>
      <w:lvlJc w:val="left"/>
      <w:pPr>
        <w:ind w:left="6520" w:hanging="360"/>
      </w:pPr>
      <w:rPr>
        <w:rFonts w:ascii="Symbol" w:hAnsi="Symbol" w:hint="default"/>
      </w:rPr>
    </w:lvl>
    <w:lvl w:ilvl="7" w:tplc="04090003">
      <w:start w:val="1"/>
      <w:numFmt w:val="bullet"/>
      <w:lvlText w:val="o"/>
      <w:lvlJc w:val="left"/>
      <w:pPr>
        <w:ind w:left="7240" w:hanging="360"/>
      </w:pPr>
      <w:rPr>
        <w:rFonts w:ascii="Courier New" w:hAnsi="Courier New" w:cs="Courier New" w:hint="default"/>
      </w:rPr>
    </w:lvl>
    <w:lvl w:ilvl="8" w:tplc="04090005">
      <w:start w:val="1"/>
      <w:numFmt w:val="bullet"/>
      <w:lvlText w:val=""/>
      <w:lvlJc w:val="left"/>
      <w:pPr>
        <w:ind w:left="7960" w:hanging="360"/>
      </w:pPr>
      <w:rPr>
        <w:rFonts w:ascii="Wingdings" w:hAnsi="Wingdings" w:hint="default"/>
      </w:rPr>
    </w:lvl>
  </w:abstractNum>
  <w:abstractNum w:abstractNumId="23" w15:restartNumberingAfterBreak="0">
    <w:nsid w:val="40CB627B"/>
    <w:multiLevelType w:val="hybridMultilevel"/>
    <w:tmpl w:val="F3CEC370"/>
    <w:lvl w:ilvl="0" w:tplc="693A50C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9F5C9A"/>
    <w:multiLevelType w:val="hybridMultilevel"/>
    <w:tmpl w:val="BA1A11FC"/>
    <w:lvl w:ilvl="0" w:tplc="04090001">
      <w:start w:val="1"/>
      <w:numFmt w:val="bullet"/>
      <w:lvlText w:val=""/>
      <w:lvlJc w:val="left"/>
      <w:pPr>
        <w:ind w:left="1799" w:hanging="360"/>
      </w:pPr>
      <w:rPr>
        <w:rFonts w:ascii="Symbol" w:hAnsi="Symbol" w:hint="default"/>
      </w:rPr>
    </w:lvl>
    <w:lvl w:ilvl="1" w:tplc="04090003">
      <w:start w:val="1"/>
      <w:numFmt w:val="bullet"/>
      <w:lvlText w:val="o"/>
      <w:lvlJc w:val="left"/>
      <w:pPr>
        <w:ind w:left="2519" w:hanging="360"/>
      </w:pPr>
      <w:rPr>
        <w:rFonts w:ascii="Courier New" w:hAnsi="Courier New" w:cs="Courier New" w:hint="default"/>
      </w:rPr>
    </w:lvl>
    <w:lvl w:ilvl="2" w:tplc="04090005">
      <w:start w:val="1"/>
      <w:numFmt w:val="bullet"/>
      <w:lvlText w:val=""/>
      <w:lvlJc w:val="left"/>
      <w:pPr>
        <w:ind w:left="3239" w:hanging="360"/>
      </w:pPr>
      <w:rPr>
        <w:rFonts w:ascii="Wingdings" w:hAnsi="Wingdings" w:hint="default"/>
      </w:rPr>
    </w:lvl>
    <w:lvl w:ilvl="3" w:tplc="04090001">
      <w:start w:val="1"/>
      <w:numFmt w:val="bullet"/>
      <w:lvlText w:val=""/>
      <w:lvlJc w:val="left"/>
      <w:pPr>
        <w:ind w:left="3959" w:hanging="360"/>
      </w:pPr>
      <w:rPr>
        <w:rFonts w:ascii="Symbol" w:hAnsi="Symbol" w:hint="default"/>
      </w:rPr>
    </w:lvl>
    <w:lvl w:ilvl="4" w:tplc="04090003">
      <w:start w:val="1"/>
      <w:numFmt w:val="bullet"/>
      <w:lvlText w:val="o"/>
      <w:lvlJc w:val="left"/>
      <w:pPr>
        <w:ind w:left="4679" w:hanging="360"/>
      </w:pPr>
      <w:rPr>
        <w:rFonts w:ascii="Courier New" w:hAnsi="Courier New" w:cs="Courier New" w:hint="default"/>
      </w:rPr>
    </w:lvl>
    <w:lvl w:ilvl="5" w:tplc="04090005">
      <w:start w:val="1"/>
      <w:numFmt w:val="bullet"/>
      <w:lvlText w:val=""/>
      <w:lvlJc w:val="left"/>
      <w:pPr>
        <w:ind w:left="5399" w:hanging="360"/>
      </w:pPr>
      <w:rPr>
        <w:rFonts w:ascii="Wingdings" w:hAnsi="Wingdings" w:hint="default"/>
      </w:rPr>
    </w:lvl>
    <w:lvl w:ilvl="6" w:tplc="04090001">
      <w:start w:val="1"/>
      <w:numFmt w:val="bullet"/>
      <w:lvlText w:val=""/>
      <w:lvlJc w:val="left"/>
      <w:pPr>
        <w:ind w:left="6119" w:hanging="360"/>
      </w:pPr>
      <w:rPr>
        <w:rFonts w:ascii="Symbol" w:hAnsi="Symbol" w:hint="default"/>
      </w:rPr>
    </w:lvl>
    <w:lvl w:ilvl="7" w:tplc="04090003">
      <w:start w:val="1"/>
      <w:numFmt w:val="bullet"/>
      <w:lvlText w:val="o"/>
      <w:lvlJc w:val="left"/>
      <w:pPr>
        <w:ind w:left="6839" w:hanging="360"/>
      </w:pPr>
      <w:rPr>
        <w:rFonts w:ascii="Courier New" w:hAnsi="Courier New" w:cs="Courier New" w:hint="default"/>
      </w:rPr>
    </w:lvl>
    <w:lvl w:ilvl="8" w:tplc="04090005">
      <w:start w:val="1"/>
      <w:numFmt w:val="bullet"/>
      <w:lvlText w:val=""/>
      <w:lvlJc w:val="left"/>
      <w:pPr>
        <w:ind w:left="7559" w:hanging="360"/>
      </w:pPr>
      <w:rPr>
        <w:rFonts w:ascii="Wingdings" w:hAnsi="Wingdings" w:hint="default"/>
      </w:rPr>
    </w:lvl>
  </w:abstractNum>
  <w:abstractNum w:abstractNumId="25" w15:restartNumberingAfterBreak="0">
    <w:nsid w:val="4B025676"/>
    <w:multiLevelType w:val="hybridMultilevel"/>
    <w:tmpl w:val="77268FAE"/>
    <w:lvl w:ilvl="0" w:tplc="EA2C619E">
      <w:start w:val="7"/>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4E9F66F3"/>
    <w:multiLevelType w:val="multilevel"/>
    <w:tmpl w:val="82486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31346B2"/>
    <w:multiLevelType w:val="hybridMultilevel"/>
    <w:tmpl w:val="BDF880E8"/>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28" w15:restartNumberingAfterBreak="0">
    <w:nsid w:val="537738CD"/>
    <w:multiLevelType w:val="hybridMultilevel"/>
    <w:tmpl w:val="BAE20444"/>
    <w:lvl w:ilvl="0" w:tplc="8410DD2A">
      <w:start w:val="1"/>
      <w:numFmt w:val="bullet"/>
      <w:lvlText w:val=""/>
      <w:lvlJc w:val="left"/>
      <w:pPr>
        <w:ind w:left="947" w:hanging="360"/>
      </w:pPr>
      <w:rPr>
        <w:rFonts w:ascii="Symbol" w:hAnsi="Symbol" w:hint="default"/>
        <w:color w:val="ABCD3A" w:themeColor="accent5"/>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29" w15:restartNumberingAfterBreak="0">
    <w:nsid w:val="53911F84"/>
    <w:multiLevelType w:val="hybridMultilevel"/>
    <w:tmpl w:val="AB8CA7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54EC19E6"/>
    <w:multiLevelType w:val="hybridMultilevel"/>
    <w:tmpl w:val="99F26286"/>
    <w:lvl w:ilvl="0" w:tplc="8410DD2A">
      <w:start w:val="1"/>
      <w:numFmt w:val="bullet"/>
      <w:lvlText w:val=""/>
      <w:lvlJc w:val="left"/>
      <w:pPr>
        <w:ind w:left="720" w:hanging="360"/>
      </w:pPr>
      <w:rPr>
        <w:rFonts w:ascii="Symbol" w:hAnsi="Symbol" w:hint="default"/>
        <w:color w:val="ABCD3A" w:themeColor="accent5"/>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1" w15:restartNumberingAfterBreak="0">
    <w:nsid w:val="55416DA8"/>
    <w:multiLevelType w:val="hybridMultilevel"/>
    <w:tmpl w:val="3558C5B0"/>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2" w15:restartNumberingAfterBreak="0">
    <w:nsid w:val="56CC10B9"/>
    <w:multiLevelType w:val="multilevel"/>
    <w:tmpl w:val="ED52FF00"/>
    <w:lvl w:ilvl="0">
      <w:start w:val="1"/>
      <w:numFmt w:val="bullet"/>
      <w:lvlText w:val=""/>
      <w:lvlJc w:val="left"/>
      <w:pPr>
        <w:tabs>
          <w:tab w:val="num" w:pos="720"/>
        </w:tabs>
        <w:ind w:left="720" w:hanging="360"/>
      </w:pPr>
      <w:rPr>
        <w:rFonts w:ascii="Symbol" w:hAnsi="Symbol" w:hint="default"/>
        <w:color w:val="ABCD3A" w:themeColor="accent5"/>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14D08AE"/>
    <w:multiLevelType w:val="hybridMultilevel"/>
    <w:tmpl w:val="257C7BA2"/>
    <w:lvl w:ilvl="0" w:tplc="96FA9F52">
      <w:start w:val="1"/>
      <w:numFmt w:val="bullet"/>
      <w:lvlText w:val=""/>
      <w:lvlJc w:val="left"/>
      <w:pPr>
        <w:ind w:left="720" w:hanging="360"/>
      </w:pPr>
      <w:rPr>
        <w:rFonts w:ascii="Symbol" w:hAnsi="Symbol" w:hint="default"/>
        <w:color w:val="ABCD3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D915C1"/>
    <w:multiLevelType w:val="multilevel"/>
    <w:tmpl w:val="DB7810B6"/>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5" w15:restartNumberingAfterBreak="0">
    <w:nsid w:val="67447709"/>
    <w:multiLevelType w:val="hybridMultilevel"/>
    <w:tmpl w:val="D52A5C8A"/>
    <w:lvl w:ilvl="0" w:tplc="93A83CA2">
      <w:start w:val="1"/>
      <w:numFmt w:val="bullet"/>
      <w:lvlText w:val=""/>
      <w:lvlJc w:val="left"/>
      <w:pPr>
        <w:ind w:left="720" w:hanging="360"/>
      </w:pPr>
      <w:rPr>
        <w:rFonts w:ascii="Symbol" w:hAnsi="Symbol" w:hint="default"/>
        <w:color w:val="ABCD3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6AE76505"/>
    <w:multiLevelType w:val="multilevel"/>
    <w:tmpl w:val="6688C7B0"/>
    <w:lvl w:ilvl="0">
      <w:start w:val="1"/>
      <w:numFmt w:val="bullet"/>
      <w:lvlText w:val=""/>
      <w:lvlJc w:val="left"/>
      <w:pPr>
        <w:tabs>
          <w:tab w:val="num" w:pos="720"/>
        </w:tabs>
        <w:ind w:left="720" w:hanging="360"/>
      </w:pPr>
      <w:rPr>
        <w:rFonts w:ascii="Symbol" w:hAnsi="Symbol" w:hint="default"/>
        <w:color w:val="ABCD3A" w:themeColor="accent5"/>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1F17D4D"/>
    <w:multiLevelType w:val="multilevel"/>
    <w:tmpl w:val="FF8AF3EC"/>
    <w:lvl w:ilvl="0">
      <w:start w:val="1"/>
      <w:numFmt w:val="bullet"/>
      <w:lvlText w:val=""/>
      <w:lvlJc w:val="left"/>
      <w:pPr>
        <w:tabs>
          <w:tab w:val="num" w:pos="720"/>
        </w:tabs>
        <w:ind w:left="720" w:hanging="360"/>
      </w:pPr>
      <w:rPr>
        <w:rFonts w:ascii="Symbol" w:hAnsi="Symbol" w:hint="default"/>
        <w:color w:val="ABCD3A" w:themeColor="accent5"/>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4606756"/>
    <w:multiLevelType w:val="multilevel"/>
    <w:tmpl w:val="DB7810B6"/>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9" w15:restartNumberingAfterBreak="0">
    <w:nsid w:val="78CB5041"/>
    <w:multiLevelType w:val="hybridMultilevel"/>
    <w:tmpl w:val="6A9EC8E4"/>
    <w:lvl w:ilvl="0" w:tplc="52A6342E">
      <w:start w:val="1"/>
      <w:numFmt w:val="bullet"/>
      <w:lvlText w:val=""/>
      <w:lvlJc w:val="left"/>
      <w:pPr>
        <w:ind w:left="720" w:hanging="360"/>
      </w:pPr>
      <w:rPr>
        <w:rFonts w:ascii="Symbol" w:hAnsi="Symbol" w:hint="default"/>
        <w:color w:val="ABCD3A" w:themeColor="accent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E23B0A"/>
    <w:multiLevelType w:val="hybridMultilevel"/>
    <w:tmpl w:val="2F180460"/>
    <w:lvl w:ilvl="0" w:tplc="701C6C24">
      <w:numFmt w:val="bullet"/>
      <w:lvlText w:val="-"/>
      <w:lvlJc w:val="left"/>
      <w:pPr>
        <w:ind w:left="720" w:hanging="360"/>
      </w:pPr>
      <w:rPr>
        <w:rFonts w:ascii="Trebuchet MS" w:eastAsia="Times New Roman" w:hAnsi="Trebuchet MS" w:cs="Times New Roman" w:hint="default"/>
        <w:color w:val="191919"/>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7B3F47"/>
    <w:multiLevelType w:val="hybridMultilevel"/>
    <w:tmpl w:val="974CEB1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2" w15:restartNumberingAfterBreak="0">
    <w:nsid w:val="7D502821"/>
    <w:multiLevelType w:val="hybridMultilevel"/>
    <w:tmpl w:val="54082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36"/>
  </w:num>
  <w:num w:numId="4">
    <w:abstractNumId w:val="12"/>
  </w:num>
  <w:num w:numId="5">
    <w:abstractNumId w:val="32"/>
  </w:num>
  <w:num w:numId="6">
    <w:abstractNumId w:val="19"/>
  </w:num>
  <w:num w:numId="7">
    <w:abstractNumId w:val="26"/>
  </w:num>
  <w:num w:numId="8">
    <w:abstractNumId w:val="7"/>
  </w:num>
  <w:num w:numId="9">
    <w:abstractNumId w:val="16"/>
  </w:num>
  <w:num w:numId="10">
    <w:abstractNumId w:val="10"/>
  </w:num>
  <w:num w:numId="11">
    <w:abstractNumId w:val="37"/>
  </w:num>
  <w:num w:numId="12">
    <w:abstractNumId w:val="0"/>
  </w:num>
  <w:num w:numId="13">
    <w:abstractNumId w:val="39"/>
  </w:num>
  <w:num w:numId="14">
    <w:abstractNumId w:val="27"/>
  </w:num>
  <w:num w:numId="15">
    <w:abstractNumId w:val="42"/>
  </w:num>
  <w:num w:numId="16">
    <w:abstractNumId w:val="20"/>
  </w:num>
  <w:num w:numId="17">
    <w:abstractNumId w:val="13"/>
  </w:num>
  <w:num w:numId="18">
    <w:abstractNumId w:val="5"/>
  </w:num>
  <w:num w:numId="19">
    <w:abstractNumId w:val="1"/>
  </w:num>
  <w:num w:numId="20">
    <w:abstractNumId w:val="23"/>
  </w:num>
  <w:num w:numId="21">
    <w:abstractNumId w:val="40"/>
  </w:num>
  <w:num w:numId="22">
    <w:abstractNumId w:val="33"/>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num>
  <w:num w:numId="25">
    <w:abstractNumId w:val="35"/>
  </w:num>
  <w:num w:numId="26">
    <w:abstractNumId w:val="34"/>
  </w:num>
  <w:num w:numId="27">
    <w:abstractNumId w:val="22"/>
  </w:num>
  <w:num w:numId="2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1"/>
  </w:num>
  <w:num w:numId="30">
    <w:abstractNumId w:val="38"/>
  </w:num>
  <w:num w:numId="31">
    <w:abstractNumId w:val="25"/>
  </w:num>
  <w:num w:numId="32">
    <w:abstractNumId w:val="4"/>
  </w:num>
  <w:num w:numId="33">
    <w:abstractNumId w:val="29"/>
  </w:num>
  <w:num w:numId="34">
    <w:abstractNumId w:val="21"/>
  </w:num>
  <w:num w:numId="35">
    <w:abstractNumId w:val="2"/>
  </w:num>
  <w:num w:numId="36">
    <w:abstractNumId w:val="25"/>
  </w:num>
  <w:num w:numId="37">
    <w:abstractNumId w:val="11"/>
  </w:num>
  <w:num w:numId="38">
    <w:abstractNumId w:val="30"/>
  </w:num>
  <w:num w:numId="39">
    <w:abstractNumId w:val="9"/>
  </w:num>
  <w:num w:numId="40">
    <w:abstractNumId w:val="17"/>
  </w:num>
  <w:num w:numId="41">
    <w:abstractNumId w:val="6"/>
  </w:num>
  <w:num w:numId="42">
    <w:abstractNumId w:val="3"/>
  </w:num>
  <w:num w:numId="43">
    <w:abstractNumId w:val="24"/>
  </w:num>
  <w:num w:numId="44">
    <w:abstractNumId w:val="31"/>
  </w:num>
  <w:num w:numId="45">
    <w:abstractNumId w:val="15"/>
  </w:num>
  <w:num w:numId="46">
    <w:abstractNumId w:val="8"/>
  </w:num>
  <w:num w:numId="47">
    <w:abstractNumId w:val="2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5670"/>
    <w:rsid w:val="0000142F"/>
    <w:rsid w:val="00002AA3"/>
    <w:rsid w:val="000040C8"/>
    <w:rsid w:val="000050D5"/>
    <w:rsid w:val="0000595F"/>
    <w:rsid w:val="000114A9"/>
    <w:rsid w:val="0001250E"/>
    <w:rsid w:val="00013274"/>
    <w:rsid w:val="00013B19"/>
    <w:rsid w:val="00013B84"/>
    <w:rsid w:val="00016340"/>
    <w:rsid w:val="00020266"/>
    <w:rsid w:val="0002709E"/>
    <w:rsid w:val="000322C2"/>
    <w:rsid w:val="00034437"/>
    <w:rsid w:val="00035ACF"/>
    <w:rsid w:val="0003677F"/>
    <w:rsid w:val="00036D43"/>
    <w:rsid w:val="00051EA8"/>
    <w:rsid w:val="0005667D"/>
    <w:rsid w:val="00056FB4"/>
    <w:rsid w:val="00061A3F"/>
    <w:rsid w:val="00062B74"/>
    <w:rsid w:val="00062D95"/>
    <w:rsid w:val="0006390F"/>
    <w:rsid w:val="00063BA2"/>
    <w:rsid w:val="00065EA7"/>
    <w:rsid w:val="000661F8"/>
    <w:rsid w:val="00070C80"/>
    <w:rsid w:val="00074E3F"/>
    <w:rsid w:val="000757C0"/>
    <w:rsid w:val="00080625"/>
    <w:rsid w:val="000814C4"/>
    <w:rsid w:val="00081B56"/>
    <w:rsid w:val="00083A23"/>
    <w:rsid w:val="000847BB"/>
    <w:rsid w:val="00085756"/>
    <w:rsid w:val="000877FA"/>
    <w:rsid w:val="000919CC"/>
    <w:rsid w:val="000A0B53"/>
    <w:rsid w:val="000A2EF2"/>
    <w:rsid w:val="000A4451"/>
    <w:rsid w:val="000A75E7"/>
    <w:rsid w:val="000B148B"/>
    <w:rsid w:val="000B1F33"/>
    <w:rsid w:val="000B2C52"/>
    <w:rsid w:val="000B2F32"/>
    <w:rsid w:val="000B3668"/>
    <w:rsid w:val="000B59B4"/>
    <w:rsid w:val="000C028D"/>
    <w:rsid w:val="000C1484"/>
    <w:rsid w:val="000C59EB"/>
    <w:rsid w:val="000C79DC"/>
    <w:rsid w:val="000D1E20"/>
    <w:rsid w:val="000D333F"/>
    <w:rsid w:val="000D56A2"/>
    <w:rsid w:val="000E1FEE"/>
    <w:rsid w:val="000E2138"/>
    <w:rsid w:val="000E2CE7"/>
    <w:rsid w:val="000E4B05"/>
    <w:rsid w:val="000E5839"/>
    <w:rsid w:val="000E7D46"/>
    <w:rsid w:val="000F1005"/>
    <w:rsid w:val="000F1A9F"/>
    <w:rsid w:val="000F1CED"/>
    <w:rsid w:val="000F3174"/>
    <w:rsid w:val="000F3A72"/>
    <w:rsid w:val="000F4AE2"/>
    <w:rsid w:val="000F5294"/>
    <w:rsid w:val="000F65C4"/>
    <w:rsid w:val="000F7B88"/>
    <w:rsid w:val="001008BE"/>
    <w:rsid w:val="00103084"/>
    <w:rsid w:val="00103451"/>
    <w:rsid w:val="00105A54"/>
    <w:rsid w:val="001110AA"/>
    <w:rsid w:val="001116FD"/>
    <w:rsid w:val="001117CD"/>
    <w:rsid w:val="00113ED3"/>
    <w:rsid w:val="00114E37"/>
    <w:rsid w:val="00116DA0"/>
    <w:rsid w:val="00117626"/>
    <w:rsid w:val="00123DF4"/>
    <w:rsid w:val="00123E2B"/>
    <w:rsid w:val="00126E98"/>
    <w:rsid w:val="00127526"/>
    <w:rsid w:val="00130F52"/>
    <w:rsid w:val="00131783"/>
    <w:rsid w:val="0013401D"/>
    <w:rsid w:val="00134885"/>
    <w:rsid w:val="001348C3"/>
    <w:rsid w:val="001404BA"/>
    <w:rsid w:val="0014312C"/>
    <w:rsid w:val="0014372F"/>
    <w:rsid w:val="00144E00"/>
    <w:rsid w:val="001452B4"/>
    <w:rsid w:val="00146EF6"/>
    <w:rsid w:val="0015002F"/>
    <w:rsid w:val="00153A7A"/>
    <w:rsid w:val="00153E76"/>
    <w:rsid w:val="001553D6"/>
    <w:rsid w:val="00155EC1"/>
    <w:rsid w:val="00161B6B"/>
    <w:rsid w:val="001628D8"/>
    <w:rsid w:val="00162AB1"/>
    <w:rsid w:val="00167B83"/>
    <w:rsid w:val="00171744"/>
    <w:rsid w:val="001725DD"/>
    <w:rsid w:val="00173F6A"/>
    <w:rsid w:val="001740C8"/>
    <w:rsid w:val="001812E1"/>
    <w:rsid w:val="00186404"/>
    <w:rsid w:val="00196A76"/>
    <w:rsid w:val="001A4318"/>
    <w:rsid w:val="001A4A96"/>
    <w:rsid w:val="001A6EFB"/>
    <w:rsid w:val="001A75CA"/>
    <w:rsid w:val="001B680B"/>
    <w:rsid w:val="001C0FCF"/>
    <w:rsid w:val="001C2D8E"/>
    <w:rsid w:val="001C3C3D"/>
    <w:rsid w:val="001C41BD"/>
    <w:rsid w:val="001C46EB"/>
    <w:rsid w:val="001C47A9"/>
    <w:rsid w:val="001C64C8"/>
    <w:rsid w:val="001C7D3D"/>
    <w:rsid w:val="001D0B69"/>
    <w:rsid w:val="001D3873"/>
    <w:rsid w:val="001D3B55"/>
    <w:rsid w:val="001D3D58"/>
    <w:rsid w:val="001D4310"/>
    <w:rsid w:val="001D435D"/>
    <w:rsid w:val="001D4CC2"/>
    <w:rsid w:val="001D5D40"/>
    <w:rsid w:val="001E0378"/>
    <w:rsid w:val="001E042B"/>
    <w:rsid w:val="001E21EE"/>
    <w:rsid w:val="001E222D"/>
    <w:rsid w:val="001E2441"/>
    <w:rsid w:val="001E40B9"/>
    <w:rsid w:val="001E4359"/>
    <w:rsid w:val="001F1687"/>
    <w:rsid w:val="001F35B1"/>
    <w:rsid w:val="001F4930"/>
    <w:rsid w:val="001F5EAE"/>
    <w:rsid w:val="001F5FEA"/>
    <w:rsid w:val="002023A5"/>
    <w:rsid w:val="00202414"/>
    <w:rsid w:val="002050B7"/>
    <w:rsid w:val="00206875"/>
    <w:rsid w:val="002074EE"/>
    <w:rsid w:val="00207B66"/>
    <w:rsid w:val="00207D90"/>
    <w:rsid w:val="002124EA"/>
    <w:rsid w:val="002140B3"/>
    <w:rsid w:val="002170CA"/>
    <w:rsid w:val="00222158"/>
    <w:rsid w:val="00224330"/>
    <w:rsid w:val="00224D5D"/>
    <w:rsid w:val="002261F8"/>
    <w:rsid w:val="00226616"/>
    <w:rsid w:val="00227382"/>
    <w:rsid w:val="00230149"/>
    <w:rsid w:val="00236B92"/>
    <w:rsid w:val="00236FDF"/>
    <w:rsid w:val="0024020E"/>
    <w:rsid w:val="00241ADB"/>
    <w:rsid w:val="0024356C"/>
    <w:rsid w:val="00246FC1"/>
    <w:rsid w:val="002518AF"/>
    <w:rsid w:val="002520BF"/>
    <w:rsid w:val="00255D19"/>
    <w:rsid w:val="00257054"/>
    <w:rsid w:val="00260B8A"/>
    <w:rsid w:val="002630DC"/>
    <w:rsid w:val="002630F5"/>
    <w:rsid w:val="002631CE"/>
    <w:rsid w:val="002642AB"/>
    <w:rsid w:val="00264A1F"/>
    <w:rsid w:val="002652E6"/>
    <w:rsid w:val="00267F49"/>
    <w:rsid w:val="00270C3D"/>
    <w:rsid w:val="002719F0"/>
    <w:rsid w:val="002725CE"/>
    <w:rsid w:val="00274822"/>
    <w:rsid w:val="002760A1"/>
    <w:rsid w:val="0027698E"/>
    <w:rsid w:val="00276CD0"/>
    <w:rsid w:val="00280486"/>
    <w:rsid w:val="00283F4B"/>
    <w:rsid w:val="00284D08"/>
    <w:rsid w:val="00285BDF"/>
    <w:rsid w:val="002875D7"/>
    <w:rsid w:val="00290B9C"/>
    <w:rsid w:val="002914BC"/>
    <w:rsid w:val="00291FD1"/>
    <w:rsid w:val="00294E67"/>
    <w:rsid w:val="00295C9C"/>
    <w:rsid w:val="00296851"/>
    <w:rsid w:val="002A0F64"/>
    <w:rsid w:val="002A64B7"/>
    <w:rsid w:val="002B1D77"/>
    <w:rsid w:val="002B2043"/>
    <w:rsid w:val="002B3632"/>
    <w:rsid w:val="002B4420"/>
    <w:rsid w:val="002B5382"/>
    <w:rsid w:val="002B6232"/>
    <w:rsid w:val="002B69B6"/>
    <w:rsid w:val="002B7FF0"/>
    <w:rsid w:val="002C3B1F"/>
    <w:rsid w:val="002C3E8F"/>
    <w:rsid w:val="002C4BEC"/>
    <w:rsid w:val="002C5D13"/>
    <w:rsid w:val="002C738D"/>
    <w:rsid w:val="002C7EAC"/>
    <w:rsid w:val="002D0C3C"/>
    <w:rsid w:val="002D25CE"/>
    <w:rsid w:val="002E4D93"/>
    <w:rsid w:val="002F13A4"/>
    <w:rsid w:val="002F1451"/>
    <w:rsid w:val="002F19A5"/>
    <w:rsid w:val="002F47C9"/>
    <w:rsid w:val="002F49A1"/>
    <w:rsid w:val="002F5F39"/>
    <w:rsid w:val="002F69C5"/>
    <w:rsid w:val="00300011"/>
    <w:rsid w:val="00300A1C"/>
    <w:rsid w:val="00303FD5"/>
    <w:rsid w:val="00306354"/>
    <w:rsid w:val="00306A51"/>
    <w:rsid w:val="00310C6A"/>
    <w:rsid w:val="003115F9"/>
    <w:rsid w:val="003166DC"/>
    <w:rsid w:val="00321C65"/>
    <w:rsid w:val="00323429"/>
    <w:rsid w:val="00323ED8"/>
    <w:rsid w:val="003258FD"/>
    <w:rsid w:val="00330470"/>
    <w:rsid w:val="00335E45"/>
    <w:rsid w:val="00336134"/>
    <w:rsid w:val="003439D8"/>
    <w:rsid w:val="00343A3F"/>
    <w:rsid w:val="00347B3E"/>
    <w:rsid w:val="00352AD8"/>
    <w:rsid w:val="003553F4"/>
    <w:rsid w:val="00357285"/>
    <w:rsid w:val="00362866"/>
    <w:rsid w:val="00370B4D"/>
    <w:rsid w:val="00371595"/>
    <w:rsid w:val="00372D7C"/>
    <w:rsid w:val="003736DD"/>
    <w:rsid w:val="00373E45"/>
    <w:rsid w:val="00374B92"/>
    <w:rsid w:val="00375F25"/>
    <w:rsid w:val="00377E8E"/>
    <w:rsid w:val="00380B04"/>
    <w:rsid w:val="0038506D"/>
    <w:rsid w:val="0038521E"/>
    <w:rsid w:val="003907C7"/>
    <w:rsid w:val="00392C5F"/>
    <w:rsid w:val="003951F8"/>
    <w:rsid w:val="0039567E"/>
    <w:rsid w:val="003963EE"/>
    <w:rsid w:val="00397C02"/>
    <w:rsid w:val="003A02B2"/>
    <w:rsid w:val="003A22D1"/>
    <w:rsid w:val="003A3673"/>
    <w:rsid w:val="003A7119"/>
    <w:rsid w:val="003B211C"/>
    <w:rsid w:val="003B3E0A"/>
    <w:rsid w:val="003C01CD"/>
    <w:rsid w:val="003C05A1"/>
    <w:rsid w:val="003C1CC1"/>
    <w:rsid w:val="003C2311"/>
    <w:rsid w:val="003C6840"/>
    <w:rsid w:val="003D0685"/>
    <w:rsid w:val="003D0DA5"/>
    <w:rsid w:val="003D22C8"/>
    <w:rsid w:val="003D2EE3"/>
    <w:rsid w:val="003D2EF0"/>
    <w:rsid w:val="003D31A8"/>
    <w:rsid w:val="003D3317"/>
    <w:rsid w:val="003D3846"/>
    <w:rsid w:val="003D3E22"/>
    <w:rsid w:val="003D3F5E"/>
    <w:rsid w:val="003D42B7"/>
    <w:rsid w:val="003D4D63"/>
    <w:rsid w:val="003D6062"/>
    <w:rsid w:val="003E2515"/>
    <w:rsid w:val="003E37E7"/>
    <w:rsid w:val="003E7265"/>
    <w:rsid w:val="003E75C0"/>
    <w:rsid w:val="003F0D1D"/>
    <w:rsid w:val="003F353D"/>
    <w:rsid w:val="003F4F67"/>
    <w:rsid w:val="003F63C4"/>
    <w:rsid w:val="00403550"/>
    <w:rsid w:val="0040589C"/>
    <w:rsid w:val="00406661"/>
    <w:rsid w:val="00406F63"/>
    <w:rsid w:val="004073B3"/>
    <w:rsid w:val="004111FF"/>
    <w:rsid w:val="00412557"/>
    <w:rsid w:val="004140AF"/>
    <w:rsid w:val="0041477B"/>
    <w:rsid w:val="00415CE8"/>
    <w:rsid w:val="004167BC"/>
    <w:rsid w:val="004204CB"/>
    <w:rsid w:val="0042156B"/>
    <w:rsid w:val="004231D0"/>
    <w:rsid w:val="0042667E"/>
    <w:rsid w:val="00427300"/>
    <w:rsid w:val="00427418"/>
    <w:rsid w:val="00432A29"/>
    <w:rsid w:val="004352DD"/>
    <w:rsid w:val="004353EF"/>
    <w:rsid w:val="00436B71"/>
    <w:rsid w:val="00440876"/>
    <w:rsid w:val="00441B92"/>
    <w:rsid w:val="00443E77"/>
    <w:rsid w:val="00444E38"/>
    <w:rsid w:val="00445E04"/>
    <w:rsid w:val="00447528"/>
    <w:rsid w:val="00452E80"/>
    <w:rsid w:val="00453520"/>
    <w:rsid w:val="00454FB7"/>
    <w:rsid w:val="00455C4D"/>
    <w:rsid w:val="00456B77"/>
    <w:rsid w:val="004578D7"/>
    <w:rsid w:val="004623CA"/>
    <w:rsid w:val="004625A8"/>
    <w:rsid w:val="004639B6"/>
    <w:rsid w:val="00464266"/>
    <w:rsid w:val="00465C26"/>
    <w:rsid w:val="00466585"/>
    <w:rsid w:val="004675A0"/>
    <w:rsid w:val="00467DBA"/>
    <w:rsid w:val="00470E16"/>
    <w:rsid w:val="00470E65"/>
    <w:rsid w:val="0047106B"/>
    <w:rsid w:val="00472F48"/>
    <w:rsid w:val="00472FFC"/>
    <w:rsid w:val="00473295"/>
    <w:rsid w:val="00474456"/>
    <w:rsid w:val="00475482"/>
    <w:rsid w:val="00475F4A"/>
    <w:rsid w:val="00477F15"/>
    <w:rsid w:val="00481DA2"/>
    <w:rsid w:val="004832D5"/>
    <w:rsid w:val="00483A10"/>
    <w:rsid w:val="00490A37"/>
    <w:rsid w:val="00490EF2"/>
    <w:rsid w:val="004921F3"/>
    <w:rsid w:val="00494CA9"/>
    <w:rsid w:val="004960CC"/>
    <w:rsid w:val="00496181"/>
    <w:rsid w:val="00496C5C"/>
    <w:rsid w:val="004A23B5"/>
    <w:rsid w:val="004A38A2"/>
    <w:rsid w:val="004A74AA"/>
    <w:rsid w:val="004B3489"/>
    <w:rsid w:val="004B7123"/>
    <w:rsid w:val="004C2E95"/>
    <w:rsid w:val="004C4C8C"/>
    <w:rsid w:val="004C58E6"/>
    <w:rsid w:val="004C5D05"/>
    <w:rsid w:val="004C5E21"/>
    <w:rsid w:val="004D34A2"/>
    <w:rsid w:val="004D6E8D"/>
    <w:rsid w:val="004D7A52"/>
    <w:rsid w:val="004E0690"/>
    <w:rsid w:val="004E0A31"/>
    <w:rsid w:val="004E13F0"/>
    <w:rsid w:val="004F09D3"/>
    <w:rsid w:val="004F1126"/>
    <w:rsid w:val="004F375D"/>
    <w:rsid w:val="004F49D0"/>
    <w:rsid w:val="004F7AD5"/>
    <w:rsid w:val="00505939"/>
    <w:rsid w:val="00506F4B"/>
    <w:rsid w:val="005105F2"/>
    <w:rsid w:val="00511663"/>
    <w:rsid w:val="00512772"/>
    <w:rsid w:val="00512F8D"/>
    <w:rsid w:val="0051376F"/>
    <w:rsid w:val="005137C4"/>
    <w:rsid w:val="00516214"/>
    <w:rsid w:val="0051695C"/>
    <w:rsid w:val="0051781A"/>
    <w:rsid w:val="00520DB8"/>
    <w:rsid w:val="00522421"/>
    <w:rsid w:val="0052348A"/>
    <w:rsid w:val="005259B6"/>
    <w:rsid w:val="005260C3"/>
    <w:rsid w:val="00526B3C"/>
    <w:rsid w:val="00527766"/>
    <w:rsid w:val="00531C6E"/>
    <w:rsid w:val="00531F9A"/>
    <w:rsid w:val="00533A33"/>
    <w:rsid w:val="00534564"/>
    <w:rsid w:val="005354A4"/>
    <w:rsid w:val="005368DD"/>
    <w:rsid w:val="00536FDA"/>
    <w:rsid w:val="005371DB"/>
    <w:rsid w:val="0054106F"/>
    <w:rsid w:val="00541EF1"/>
    <w:rsid w:val="00545AD9"/>
    <w:rsid w:val="005467DD"/>
    <w:rsid w:val="00550409"/>
    <w:rsid w:val="0055065F"/>
    <w:rsid w:val="0055166F"/>
    <w:rsid w:val="005517BC"/>
    <w:rsid w:val="00552471"/>
    <w:rsid w:val="00553C33"/>
    <w:rsid w:val="00556616"/>
    <w:rsid w:val="005568F0"/>
    <w:rsid w:val="0056258C"/>
    <w:rsid w:val="005647BF"/>
    <w:rsid w:val="00565E5B"/>
    <w:rsid w:val="00567005"/>
    <w:rsid w:val="00570238"/>
    <w:rsid w:val="005723FB"/>
    <w:rsid w:val="00580D56"/>
    <w:rsid w:val="0058112F"/>
    <w:rsid w:val="00581F8E"/>
    <w:rsid w:val="005826DA"/>
    <w:rsid w:val="00582ACD"/>
    <w:rsid w:val="00591D14"/>
    <w:rsid w:val="005931B3"/>
    <w:rsid w:val="00593B4C"/>
    <w:rsid w:val="0059402B"/>
    <w:rsid w:val="005A4008"/>
    <w:rsid w:val="005A6DDF"/>
    <w:rsid w:val="005A775F"/>
    <w:rsid w:val="005B013D"/>
    <w:rsid w:val="005B27DF"/>
    <w:rsid w:val="005B5239"/>
    <w:rsid w:val="005B66DC"/>
    <w:rsid w:val="005B6BF4"/>
    <w:rsid w:val="005C0627"/>
    <w:rsid w:val="005C1F88"/>
    <w:rsid w:val="005C27C8"/>
    <w:rsid w:val="005C3044"/>
    <w:rsid w:val="005C3590"/>
    <w:rsid w:val="005C510D"/>
    <w:rsid w:val="005C692F"/>
    <w:rsid w:val="005C71B9"/>
    <w:rsid w:val="005D0A28"/>
    <w:rsid w:val="005D0A37"/>
    <w:rsid w:val="005D42D3"/>
    <w:rsid w:val="005D4B39"/>
    <w:rsid w:val="005E006D"/>
    <w:rsid w:val="005E03AC"/>
    <w:rsid w:val="005E1A59"/>
    <w:rsid w:val="005E1AA3"/>
    <w:rsid w:val="005E385F"/>
    <w:rsid w:val="005E3B5C"/>
    <w:rsid w:val="005E46A2"/>
    <w:rsid w:val="005E63E1"/>
    <w:rsid w:val="005E7576"/>
    <w:rsid w:val="005F24D6"/>
    <w:rsid w:val="005F3DEA"/>
    <w:rsid w:val="005F4507"/>
    <w:rsid w:val="005F4934"/>
    <w:rsid w:val="00603C8F"/>
    <w:rsid w:val="00604983"/>
    <w:rsid w:val="00611624"/>
    <w:rsid w:val="00612D56"/>
    <w:rsid w:val="00613591"/>
    <w:rsid w:val="006152A1"/>
    <w:rsid w:val="006157D8"/>
    <w:rsid w:val="00615B16"/>
    <w:rsid w:val="00615EE5"/>
    <w:rsid w:val="006177FF"/>
    <w:rsid w:val="006219E7"/>
    <w:rsid w:val="00621C84"/>
    <w:rsid w:val="00624489"/>
    <w:rsid w:val="00624B91"/>
    <w:rsid w:val="00625185"/>
    <w:rsid w:val="00625834"/>
    <w:rsid w:val="00626014"/>
    <w:rsid w:val="00626072"/>
    <w:rsid w:val="006314F7"/>
    <w:rsid w:val="0063313B"/>
    <w:rsid w:val="0063503B"/>
    <w:rsid w:val="00636C04"/>
    <w:rsid w:val="00642AFE"/>
    <w:rsid w:val="006447CD"/>
    <w:rsid w:val="00645376"/>
    <w:rsid w:val="00646310"/>
    <w:rsid w:val="0064637E"/>
    <w:rsid w:val="00646544"/>
    <w:rsid w:val="00651351"/>
    <w:rsid w:val="0065242F"/>
    <w:rsid w:val="006552EB"/>
    <w:rsid w:val="00655334"/>
    <w:rsid w:val="00657750"/>
    <w:rsid w:val="006611E8"/>
    <w:rsid w:val="006626C7"/>
    <w:rsid w:val="00662CF0"/>
    <w:rsid w:val="00666452"/>
    <w:rsid w:val="006667F1"/>
    <w:rsid w:val="006708F7"/>
    <w:rsid w:val="006719B2"/>
    <w:rsid w:val="00672841"/>
    <w:rsid w:val="0067581A"/>
    <w:rsid w:val="0067692A"/>
    <w:rsid w:val="00684376"/>
    <w:rsid w:val="00685547"/>
    <w:rsid w:val="00687704"/>
    <w:rsid w:val="006908E2"/>
    <w:rsid w:val="00691AB4"/>
    <w:rsid w:val="006A192E"/>
    <w:rsid w:val="006A2393"/>
    <w:rsid w:val="006A3443"/>
    <w:rsid w:val="006A5720"/>
    <w:rsid w:val="006A6603"/>
    <w:rsid w:val="006B17C8"/>
    <w:rsid w:val="006B1D07"/>
    <w:rsid w:val="006B288A"/>
    <w:rsid w:val="006B2B69"/>
    <w:rsid w:val="006B4DFF"/>
    <w:rsid w:val="006B5396"/>
    <w:rsid w:val="006C01BB"/>
    <w:rsid w:val="006C1785"/>
    <w:rsid w:val="006C2BFE"/>
    <w:rsid w:val="006C4283"/>
    <w:rsid w:val="006C4B7F"/>
    <w:rsid w:val="006C5A58"/>
    <w:rsid w:val="006D02AB"/>
    <w:rsid w:val="006D2239"/>
    <w:rsid w:val="006D34DB"/>
    <w:rsid w:val="006D3F78"/>
    <w:rsid w:val="006D4382"/>
    <w:rsid w:val="006D4BAA"/>
    <w:rsid w:val="006D51E0"/>
    <w:rsid w:val="006D5F0B"/>
    <w:rsid w:val="006D6FC0"/>
    <w:rsid w:val="006D7B10"/>
    <w:rsid w:val="006E1AF8"/>
    <w:rsid w:val="006E302F"/>
    <w:rsid w:val="006E455C"/>
    <w:rsid w:val="006E5EEB"/>
    <w:rsid w:val="006E6F95"/>
    <w:rsid w:val="006E7531"/>
    <w:rsid w:val="006E7A62"/>
    <w:rsid w:val="006F433B"/>
    <w:rsid w:val="006F4686"/>
    <w:rsid w:val="006F54EF"/>
    <w:rsid w:val="006F5A8C"/>
    <w:rsid w:val="006F61A5"/>
    <w:rsid w:val="006F70F4"/>
    <w:rsid w:val="006F7FC0"/>
    <w:rsid w:val="00700239"/>
    <w:rsid w:val="00701017"/>
    <w:rsid w:val="00711A50"/>
    <w:rsid w:val="0071504E"/>
    <w:rsid w:val="007205E5"/>
    <w:rsid w:val="0072102F"/>
    <w:rsid w:val="007238B8"/>
    <w:rsid w:val="00724A04"/>
    <w:rsid w:val="007268A6"/>
    <w:rsid w:val="00726A3F"/>
    <w:rsid w:val="00732309"/>
    <w:rsid w:val="00732922"/>
    <w:rsid w:val="00734155"/>
    <w:rsid w:val="00735CEC"/>
    <w:rsid w:val="007401F4"/>
    <w:rsid w:val="00742C3A"/>
    <w:rsid w:val="0074301D"/>
    <w:rsid w:val="007449F6"/>
    <w:rsid w:val="00744E2E"/>
    <w:rsid w:val="00745956"/>
    <w:rsid w:val="007464C4"/>
    <w:rsid w:val="00751256"/>
    <w:rsid w:val="00751AA2"/>
    <w:rsid w:val="007544B0"/>
    <w:rsid w:val="00755C5F"/>
    <w:rsid w:val="007567B4"/>
    <w:rsid w:val="00757922"/>
    <w:rsid w:val="007662C3"/>
    <w:rsid w:val="00767FCA"/>
    <w:rsid w:val="00770C27"/>
    <w:rsid w:val="007710A0"/>
    <w:rsid w:val="00771156"/>
    <w:rsid w:val="00773171"/>
    <w:rsid w:val="007808A6"/>
    <w:rsid w:val="00783C15"/>
    <w:rsid w:val="00786767"/>
    <w:rsid w:val="0078706D"/>
    <w:rsid w:val="00787CE9"/>
    <w:rsid w:val="00791356"/>
    <w:rsid w:val="00791B9A"/>
    <w:rsid w:val="007934D3"/>
    <w:rsid w:val="0079409A"/>
    <w:rsid w:val="007A3184"/>
    <w:rsid w:val="007A6D98"/>
    <w:rsid w:val="007A7E73"/>
    <w:rsid w:val="007A7EDD"/>
    <w:rsid w:val="007B05A4"/>
    <w:rsid w:val="007B2BC6"/>
    <w:rsid w:val="007B566F"/>
    <w:rsid w:val="007C096C"/>
    <w:rsid w:val="007C7E98"/>
    <w:rsid w:val="007D0E1C"/>
    <w:rsid w:val="007D4A2B"/>
    <w:rsid w:val="007D4DFD"/>
    <w:rsid w:val="007D511A"/>
    <w:rsid w:val="007D65A9"/>
    <w:rsid w:val="007D68CD"/>
    <w:rsid w:val="007D7965"/>
    <w:rsid w:val="007E2C6A"/>
    <w:rsid w:val="007E32B0"/>
    <w:rsid w:val="007E4EC8"/>
    <w:rsid w:val="007E571E"/>
    <w:rsid w:val="007E65A5"/>
    <w:rsid w:val="007F2F6E"/>
    <w:rsid w:val="007F3E8A"/>
    <w:rsid w:val="007F7897"/>
    <w:rsid w:val="008006C7"/>
    <w:rsid w:val="00800E5A"/>
    <w:rsid w:val="00801720"/>
    <w:rsid w:val="008029A0"/>
    <w:rsid w:val="0080656D"/>
    <w:rsid w:val="00807588"/>
    <w:rsid w:val="008155C7"/>
    <w:rsid w:val="008169F8"/>
    <w:rsid w:val="008206F8"/>
    <w:rsid w:val="00820F80"/>
    <w:rsid w:val="00824F43"/>
    <w:rsid w:val="00826EC2"/>
    <w:rsid w:val="00830E5D"/>
    <w:rsid w:val="00835F06"/>
    <w:rsid w:val="00837657"/>
    <w:rsid w:val="0084568E"/>
    <w:rsid w:val="00853FEB"/>
    <w:rsid w:val="00854AB8"/>
    <w:rsid w:val="00855D07"/>
    <w:rsid w:val="00856851"/>
    <w:rsid w:val="00861201"/>
    <w:rsid w:val="008619B5"/>
    <w:rsid w:val="008627C0"/>
    <w:rsid w:val="00866F5D"/>
    <w:rsid w:val="00871DEB"/>
    <w:rsid w:val="00872DC7"/>
    <w:rsid w:val="00873DD2"/>
    <w:rsid w:val="00876EC6"/>
    <w:rsid w:val="00881012"/>
    <w:rsid w:val="00881B2E"/>
    <w:rsid w:val="00882B2E"/>
    <w:rsid w:val="00883ED7"/>
    <w:rsid w:val="00885350"/>
    <w:rsid w:val="008864BF"/>
    <w:rsid w:val="00886BE3"/>
    <w:rsid w:val="0089019A"/>
    <w:rsid w:val="00891D1F"/>
    <w:rsid w:val="00892105"/>
    <w:rsid w:val="00892E51"/>
    <w:rsid w:val="00892E98"/>
    <w:rsid w:val="00894633"/>
    <w:rsid w:val="008949FC"/>
    <w:rsid w:val="0089503B"/>
    <w:rsid w:val="00895960"/>
    <w:rsid w:val="0089624D"/>
    <w:rsid w:val="008A05AA"/>
    <w:rsid w:val="008A33EC"/>
    <w:rsid w:val="008A3424"/>
    <w:rsid w:val="008A42E2"/>
    <w:rsid w:val="008A59EA"/>
    <w:rsid w:val="008A6125"/>
    <w:rsid w:val="008A7957"/>
    <w:rsid w:val="008B34A9"/>
    <w:rsid w:val="008B4A51"/>
    <w:rsid w:val="008C2170"/>
    <w:rsid w:val="008D1DB5"/>
    <w:rsid w:val="008D21DC"/>
    <w:rsid w:val="008D2670"/>
    <w:rsid w:val="008D2C5E"/>
    <w:rsid w:val="008D6363"/>
    <w:rsid w:val="008D780A"/>
    <w:rsid w:val="008E1B2C"/>
    <w:rsid w:val="008E1F54"/>
    <w:rsid w:val="008E6524"/>
    <w:rsid w:val="008E6779"/>
    <w:rsid w:val="008F212C"/>
    <w:rsid w:val="008F27AF"/>
    <w:rsid w:val="008F4E8E"/>
    <w:rsid w:val="008F585B"/>
    <w:rsid w:val="009002FD"/>
    <w:rsid w:val="009011E7"/>
    <w:rsid w:val="00903878"/>
    <w:rsid w:val="00903E0A"/>
    <w:rsid w:val="00903EFE"/>
    <w:rsid w:val="009041E5"/>
    <w:rsid w:val="00905477"/>
    <w:rsid w:val="009104DA"/>
    <w:rsid w:val="009136A3"/>
    <w:rsid w:val="00925622"/>
    <w:rsid w:val="00930A16"/>
    <w:rsid w:val="00935603"/>
    <w:rsid w:val="00936011"/>
    <w:rsid w:val="0093673D"/>
    <w:rsid w:val="0093779F"/>
    <w:rsid w:val="009433F5"/>
    <w:rsid w:val="0094402A"/>
    <w:rsid w:val="00944D57"/>
    <w:rsid w:val="00951723"/>
    <w:rsid w:val="0095256D"/>
    <w:rsid w:val="009528EF"/>
    <w:rsid w:val="00952C0E"/>
    <w:rsid w:val="00953883"/>
    <w:rsid w:val="00955F97"/>
    <w:rsid w:val="00962D00"/>
    <w:rsid w:val="00962DFA"/>
    <w:rsid w:val="00967722"/>
    <w:rsid w:val="00971464"/>
    <w:rsid w:val="00972989"/>
    <w:rsid w:val="009733D8"/>
    <w:rsid w:val="009759CF"/>
    <w:rsid w:val="00982122"/>
    <w:rsid w:val="0098264A"/>
    <w:rsid w:val="00982D11"/>
    <w:rsid w:val="00982E97"/>
    <w:rsid w:val="00982FAD"/>
    <w:rsid w:val="00986DD2"/>
    <w:rsid w:val="00992ED3"/>
    <w:rsid w:val="00994F70"/>
    <w:rsid w:val="009A37E8"/>
    <w:rsid w:val="009A3F8D"/>
    <w:rsid w:val="009A593E"/>
    <w:rsid w:val="009A7E6D"/>
    <w:rsid w:val="009B42B9"/>
    <w:rsid w:val="009B4851"/>
    <w:rsid w:val="009B70CE"/>
    <w:rsid w:val="009B7D1C"/>
    <w:rsid w:val="009B7F90"/>
    <w:rsid w:val="009C0862"/>
    <w:rsid w:val="009C0DE8"/>
    <w:rsid w:val="009C2F4D"/>
    <w:rsid w:val="009C3AC5"/>
    <w:rsid w:val="009C51F8"/>
    <w:rsid w:val="009C7995"/>
    <w:rsid w:val="009D0395"/>
    <w:rsid w:val="009D4237"/>
    <w:rsid w:val="009D4B87"/>
    <w:rsid w:val="009E0A5A"/>
    <w:rsid w:val="009E1F25"/>
    <w:rsid w:val="009E2395"/>
    <w:rsid w:val="009E68F9"/>
    <w:rsid w:val="009E6BEF"/>
    <w:rsid w:val="009F089D"/>
    <w:rsid w:val="009F0DDB"/>
    <w:rsid w:val="009F2571"/>
    <w:rsid w:val="009F4E3D"/>
    <w:rsid w:val="009F5B32"/>
    <w:rsid w:val="009F7F51"/>
    <w:rsid w:val="00A03D6D"/>
    <w:rsid w:val="00A0489C"/>
    <w:rsid w:val="00A060C9"/>
    <w:rsid w:val="00A06E1A"/>
    <w:rsid w:val="00A07499"/>
    <w:rsid w:val="00A10A40"/>
    <w:rsid w:val="00A13E51"/>
    <w:rsid w:val="00A1457D"/>
    <w:rsid w:val="00A15A52"/>
    <w:rsid w:val="00A1769C"/>
    <w:rsid w:val="00A200B6"/>
    <w:rsid w:val="00A2026B"/>
    <w:rsid w:val="00A20B2B"/>
    <w:rsid w:val="00A22738"/>
    <w:rsid w:val="00A22C98"/>
    <w:rsid w:val="00A231DA"/>
    <w:rsid w:val="00A23A00"/>
    <w:rsid w:val="00A25122"/>
    <w:rsid w:val="00A2578B"/>
    <w:rsid w:val="00A2590D"/>
    <w:rsid w:val="00A26390"/>
    <w:rsid w:val="00A27AE5"/>
    <w:rsid w:val="00A30DB5"/>
    <w:rsid w:val="00A321A6"/>
    <w:rsid w:val="00A32DA1"/>
    <w:rsid w:val="00A33A33"/>
    <w:rsid w:val="00A350BB"/>
    <w:rsid w:val="00A35371"/>
    <w:rsid w:val="00A35AD9"/>
    <w:rsid w:val="00A367B5"/>
    <w:rsid w:val="00A368CF"/>
    <w:rsid w:val="00A36D99"/>
    <w:rsid w:val="00A40C42"/>
    <w:rsid w:val="00A4130A"/>
    <w:rsid w:val="00A438CD"/>
    <w:rsid w:val="00A44788"/>
    <w:rsid w:val="00A524A7"/>
    <w:rsid w:val="00A5263C"/>
    <w:rsid w:val="00A53258"/>
    <w:rsid w:val="00A54B10"/>
    <w:rsid w:val="00A564E9"/>
    <w:rsid w:val="00A60266"/>
    <w:rsid w:val="00A61122"/>
    <w:rsid w:val="00A61C24"/>
    <w:rsid w:val="00A6237C"/>
    <w:rsid w:val="00A632B4"/>
    <w:rsid w:val="00A63FCD"/>
    <w:rsid w:val="00A65BD9"/>
    <w:rsid w:val="00A71417"/>
    <w:rsid w:val="00A7236D"/>
    <w:rsid w:val="00A7384F"/>
    <w:rsid w:val="00A748AD"/>
    <w:rsid w:val="00A81FF5"/>
    <w:rsid w:val="00A827C7"/>
    <w:rsid w:val="00A8371C"/>
    <w:rsid w:val="00A852E5"/>
    <w:rsid w:val="00A85305"/>
    <w:rsid w:val="00A86159"/>
    <w:rsid w:val="00A86930"/>
    <w:rsid w:val="00A9241F"/>
    <w:rsid w:val="00A92FA5"/>
    <w:rsid w:val="00A92FF7"/>
    <w:rsid w:val="00A94ED1"/>
    <w:rsid w:val="00A96CD6"/>
    <w:rsid w:val="00A96EE0"/>
    <w:rsid w:val="00AA63D4"/>
    <w:rsid w:val="00AA7E14"/>
    <w:rsid w:val="00AB2B5C"/>
    <w:rsid w:val="00AB65DF"/>
    <w:rsid w:val="00AB6EC3"/>
    <w:rsid w:val="00AC07EC"/>
    <w:rsid w:val="00AC1294"/>
    <w:rsid w:val="00AC2B8D"/>
    <w:rsid w:val="00AC2F34"/>
    <w:rsid w:val="00AC365D"/>
    <w:rsid w:val="00AC3FCA"/>
    <w:rsid w:val="00AC48CA"/>
    <w:rsid w:val="00AC7C64"/>
    <w:rsid w:val="00AD1E67"/>
    <w:rsid w:val="00AD1F4D"/>
    <w:rsid w:val="00AD2597"/>
    <w:rsid w:val="00AD41C1"/>
    <w:rsid w:val="00AD4636"/>
    <w:rsid w:val="00AD5CA0"/>
    <w:rsid w:val="00AE0C58"/>
    <w:rsid w:val="00AE35BE"/>
    <w:rsid w:val="00AE4729"/>
    <w:rsid w:val="00AE528F"/>
    <w:rsid w:val="00AE6752"/>
    <w:rsid w:val="00AE6942"/>
    <w:rsid w:val="00AE7CC0"/>
    <w:rsid w:val="00AE7D3C"/>
    <w:rsid w:val="00AF4434"/>
    <w:rsid w:val="00B00A9C"/>
    <w:rsid w:val="00B03073"/>
    <w:rsid w:val="00B04D44"/>
    <w:rsid w:val="00B07249"/>
    <w:rsid w:val="00B0799C"/>
    <w:rsid w:val="00B0799F"/>
    <w:rsid w:val="00B07E95"/>
    <w:rsid w:val="00B10A79"/>
    <w:rsid w:val="00B10FA7"/>
    <w:rsid w:val="00B12F13"/>
    <w:rsid w:val="00B17515"/>
    <w:rsid w:val="00B20006"/>
    <w:rsid w:val="00B2005E"/>
    <w:rsid w:val="00B262D9"/>
    <w:rsid w:val="00B307A0"/>
    <w:rsid w:val="00B33423"/>
    <w:rsid w:val="00B42727"/>
    <w:rsid w:val="00B46899"/>
    <w:rsid w:val="00B472A2"/>
    <w:rsid w:val="00B51CF9"/>
    <w:rsid w:val="00B538A2"/>
    <w:rsid w:val="00B55C4A"/>
    <w:rsid w:val="00B571CF"/>
    <w:rsid w:val="00B57C14"/>
    <w:rsid w:val="00B60B45"/>
    <w:rsid w:val="00B6116B"/>
    <w:rsid w:val="00B650CF"/>
    <w:rsid w:val="00B655C3"/>
    <w:rsid w:val="00B675F3"/>
    <w:rsid w:val="00B715B7"/>
    <w:rsid w:val="00B717CE"/>
    <w:rsid w:val="00B7259C"/>
    <w:rsid w:val="00B73BA6"/>
    <w:rsid w:val="00B76E24"/>
    <w:rsid w:val="00B77575"/>
    <w:rsid w:val="00B85081"/>
    <w:rsid w:val="00B865B2"/>
    <w:rsid w:val="00B86AF3"/>
    <w:rsid w:val="00B872B4"/>
    <w:rsid w:val="00B87860"/>
    <w:rsid w:val="00B87A3F"/>
    <w:rsid w:val="00B90F37"/>
    <w:rsid w:val="00B92FB7"/>
    <w:rsid w:val="00B936B8"/>
    <w:rsid w:val="00B93710"/>
    <w:rsid w:val="00B93D37"/>
    <w:rsid w:val="00B956EE"/>
    <w:rsid w:val="00B95CEE"/>
    <w:rsid w:val="00B96164"/>
    <w:rsid w:val="00B96A66"/>
    <w:rsid w:val="00B9729D"/>
    <w:rsid w:val="00BA2A5E"/>
    <w:rsid w:val="00BA3E39"/>
    <w:rsid w:val="00BA44D5"/>
    <w:rsid w:val="00BA5449"/>
    <w:rsid w:val="00BA6EE4"/>
    <w:rsid w:val="00BA7A32"/>
    <w:rsid w:val="00BB39BD"/>
    <w:rsid w:val="00BB52B9"/>
    <w:rsid w:val="00BB5799"/>
    <w:rsid w:val="00BB6802"/>
    <w:rsid w:val="00BB6F0D"/>
    <w:rsid w:val="00BB7626"/>
    <w:rsid w:val="00BB769B"/>
    <w:rsid w:val="00BC086B"/>
    <w:rsid w:val="00BC4371"/>
    <w:rsid w:val="00BC5261"/>
    <w:rsid w:val="00BC5D14"/>
    <w:rsid w:val="00BC6AE7"/>
    <w:rsid w:val="00BC763A"/>
    <w:rsid w:val="00BD27A7"/>
    <w:rsid w:val="00BD536E"/>
    <w:rsid w:val="00BD6015"/>
    <w:rsid w:val="00BD7829"/>
    <w:rsid w:val="00BE13FC"/>
    <w:rsid w:val="00BE6C4B"/>
    <w:rsid w:val="00BE6CBB"/>
    <w:rsid w:val="00BE73D8"/>
    <w:rsid w:val="00BE75BB"/>
    <w:rsid w:val="00BF0C0C"/>
    <w:rsid w:val="00BF1F49"/>
    <w:rsid w:val="00BF4F4B"/>
    <w:rsid w:val="00BF7182"/>
    <w:rsid w:val="00C02258"/>
    <w:rsid w:val="00C03772"/>
    <w:rsid w:val="00C04E51"/>
    <w:rsid w:val="00C14471"/>
    <w:rsid w:val="00C151AA"/>
    <w:rsid w:val="00C2023C"/>
    <w:rsid w:val="00C20D94"/>
    <w:rsid w:val="00C2182A"/>
    <w:rsid w:val="00C26342"/>
    <w:rsid w:val="00C2654C"/>
    <w:rsid w:val="00C302E0"/>
    <w:rsid w:val="00C302EC"/>
    <w:rsid w:val="00C41AFA"/>
    <w:rsid w:val="00C4281F"/>
    <w:rsid w:val="00C46FE0"/>
    <w:rsid w:val="00C53462"/>
    <w:rsid w:val="00C53921"/>
    <w:rsid w:val="00C54D44"/>
    <w:rsid w:val="00C5625E"/>
    <w:rsid w:val="00C56B61"/>
    <w:rsid w:val="00C61391"/>
    <w:rsid w:val="00C66DCA"/>
    <w:rsid w:val="00C703A6"/>
    <w:rsid w:val="00C80C0C"/>
    <w:rsid w:val="00C81D25"/>
    <w:rsid w:val="00C82CC9"/>
    <w:rsid w:val="00C8306D"/>
    <w:rsid w:val="00C83E2C"/>
    <w:rsid w:val="00C84B04"/>
    <w:rsid w:val="00C86A51"/>
    <w:rsid w:val="00C90EE4"/>
    <w:rsid w:val="00C911A7"/>
    <w:rsid w:val="00C918BC"/>
    <w:rsid w:val="00C91BAA"/>
    <w:rsid w:val="00C953FF"/>
    <w:rsid w:val="00C95CF5"/>
    <w:rsid w:val="00C970AF"/>
    <w:rsid w:val="00CA265B"/>
    <w:rsid w:val="00CA28D3"/>
    <w:rsid w:val="00CA56B2"/>
    <w:rsid w:val="00CA575D"/>
    <w:rsid w:val="00CB037C"/>
    <w:rsid w:val="00CB14B7"/>
    <w:rsid w:val="00CB28B8"/>
    <w:rsid w:val="00CB2B91"/>
    <w:rsid w:val="00CB7E78"/>
    <w:rsid w:val="00CC0079"/>
    <w:rsid w:val="00CC27B7"/>
    <w:rsid w:val="00CC312D"/>
    <w:rsid w:val="00CC7426"/>
    <w:rsid w:val="00CD2D92"/>
    <w:rsid w:val="00CD337E"/>
    <w:rsid w:val="00CD353B"/>
    <w:rsid w:val="00CD5E4F"/>
    <w:rsid w:val="00CE017F"/>
    <w:rsid w:val="00CE295F"/>
    <w:rsid w:val="00CE5DBC"/>
    <w:rsid w:val="00CF484C"/>
    <w:rsid w:val="00CF5B0C"/>
    <w:rsid w:val="00CF6C85"/>
    <w:rsid w:val="00D01CA2"/>
    <w:rsid w:val="00D02593"/>
    <w:rsid w:val="00D029BA"/>
    <w:rsid w:val="00D04E2C"/>
    <w:rsid w:val="00D05EB7"/>
    <w:rsid w:val="00D07076"/>
    <w:rsid w:val="00D1198C"/>
    <w:rsid w:val="00D13263"/>
    <w:rsid w:val="00D14EDB"/>
    <w:rsid w:val="00D167A0"/>
    <w:rsid w:val="00D17454"/>
    <w:rsid w:val="00D20716"/>
    <w:rsid w:val="00D20F17"/>
    <w:rsid w:val="00D22D49"/>
    <w:rsid w:val="00D24BA5"/>
    <w:rsid w:val="00D25F36"/>
    <w:rsid w:val="00D26862"/>
    <w:rsid w:val="00D26E7B"/>
    <w:rsid w:val="00D31831"/>
    <w:rsid w:val="00D34952"/>
    <w:rsid w:val="00D34C74"/>
    <w:rsid w:val="00D3598B"/>
    <w:rsid w:val="00D359E5"/>
    <w:rsid w:val="00D36D91"/>
    <w:rsid w:val="00D370FD"/>
    <w:rsid w:val="00D46433"/>
    <w:rsid w:val="00D467AA"/>
    <w:rsid w:val="00D46A93"/>
    <w:rsid w:val="00D5000F"/>
    <w:rsid w:val="00D515D7"/>
    <w:rsid w:val="00D51E52"/>
    <w:rsid w:val="00D533FF"/>
    <w:rsid w:val="00D53712"/>
    <w:rsid w:val="00D5620C"/>
    <w:rsid w:val="00D600D1"/>
    <w:rsid w:val="00D601D8"/>
    <w:rsid w:val="00D601DB"/>
    <w:rsid w:val="00D60740"/>
    <w:rsid w:val="00D60C49"/>
    <w:rsid w:val="00D612B3"/>
    <w:rsid w:val="00D620F6"/>
    <w:rsid w:val="00D642A6"/>
    <w:rsid w:val="00D6586A"/>
    <w:rsid w:val="00D66C1D"/>
    <w:rsid w:val="00D67652"/>
    <w:rsid w:val="00D70771"/>
    <w:rsid w:val="00D72132"/>
    <w:rsid w:val="00D829A3"/>
    <w:rsid w:val="00D92A3E"/>
    <w:rsid w:val="00D933EB"/>
    <w:rsid w:val="00D94117"/>
    <w:rsid w:val="00D97C2B"/>
    <w:rsid w:val="00DA0543"/>
    <w:rsid w:val="00DA4266"/>
    <w:rsid w:val="00DA5CF6"/>
    <w:rsid w:val="00DA611F"/>
    <w:rsid w:val="00DA6318"/>
    <w:rsid w:val="00DB0074"/>
    <w:rsid w:val="00DB0294"/>
    <w:rsid w:val="00DB1915"/>
    <w:rsid w:val="00DC2B96"/>
    <w:rsid w:val="00DC3C75"/>
    <w:rsid w:val="00DC64AC"/>
    <w:rsid w:val="00DD0789"/>
    <w:rsid w:val="00DD3F5F"/>
    <w:rsid w:val="00DD41B6"/>
    <w:rsid w:val="00DD5C03"/>
    <w:rsid w:val="00DD7DB2"/>
    <w:rsid w:val="00DE15D9"/>
    <w:rsid w:val="00DE1C77"/>
    <w:rsid w:val="00DE2F46"/>
    <w:rsid w:val="00DE5F84"/>
    <w:rsid w:val="00DE67A4"/>
    <w:rsid w:val="00DE696F"/>
    <w:rsid w:val="00DE7492"/>
    <w:rsid w:val="00DE7EF0"/>
    <w:rsid w:val="00DF2201"/>
    <w:rsid w:val="00DF4926"/>
    <w:rsid w:val="00E02C6C"/>
    <w:rsid w:val="00E0315B"/>
    <w:rsid w:val="00E0587C"/>
    <w:rsid w:val="00E07214"/>
    <w:rsid w:val="00E10659"/>
    <w:rsid w:val="00E11AF8"/>
    <w:rsid w:val="00E12387"/>
    <w:rsid w:val="00E12EE3"/>
    <w:rsid w:val="00E143DB"/>
    <w:rsid w:val="00E148D8"/>
    <w:rsid w:val="00E1709E"/>
    <w:rsid w:val="00E172E5"/>
    <w:rsid w:val="00E17476"/>
    <w:rsid w:val="00E23120"/>
    <w:rsid w:val="00E25748"/>
    <w:rsid w:val="00E25E7C"/>
    <w:rsid w:val="00E37B66"/>
    <w:rsid w:val="00E41196"/>
    <w:rsid w:val="00E449CE"/>
    <w:rsid w:val="00E45185"/>
    <w:rsid w:val="00E4529D"/>
    <w:rsid w:val="00E47D27"/>
    <w:rsid w:val="00E53332"/>
    <w:rsid w:val="00E53AD1"/>
    <w:rsid w:val="00E54421"/>
    <w:rsid w:val="00E568E4"/>
    <w:rsid w:val="00E601AC"/>
    <w:rsid w:val="00E619F4"/>
    <w:rsid w:val="00E62027"/>
    <w:rsid w:val="00E66428"/>
    <w:rsid w:val="00E66B2D"/>
    <w:rsid w:val="00E7107C"/>
    <w:rsid w:val="00E73654"/>
    <w:rsid w:val="00E75670"/>
    <w:rsid w:val="00E757DC"/>
    <w:rsid w:val="00E7705A"/>
    <w:rsid w:val="00E7708A"/>
    <w:rsid w:val="00E8295E"/>
    <w:rsid w:val="00E92E7F"/>
    <w:rsid w:val="00E948E0"/>
    <w:rsid w:val="00E94B3B"/>
    <w:rsid w:val="00E95AE1"/>
    <w:rsid w:val="00E97058"/>
    <w:rsid w:val="00E970A2"/>
    <w:rsid w:val="00EA43B6"/>
    <w:rsid w:val="00EA50C7"/>
    <w:rsid w:val="00EA654D"/>
    <w:rsid w:val="00EB16BB"/>
    <w:rsid w:val="00EB30C0"/>
    <w:rsid w:val="00EB4DCA"/>
    <w:rsid w:val="00EB4F5C"/>
    <w:rsid w:val="00EB4F62"/>
    <w:rsid w:val="00EC0D42"/>
    <w:rsid w:val="00EC13BE"/>
    <w:rsid w:val="00EC48AC"/>
    <w:rsid w:val="00EC5376"/>
    <w:rsid w:val="00EC5668"/>
    <w:rsid w:val="00EE068B"/>
    <w:rsid w:val="00EE3832"/>
    <w:rsid w:val="00EE3CD2"/>
    <w:rsid w:val="00EF0452"/>
    <w:rsid w:val="00EF28E1"/>
    <w:rsid w:val="00EF4D83"/>
    <w:rsid w:val="00EF5583"/>
    <w:rsid w:val="00F0218A"/>
    <w:rsid w:val="00F04196"/>
    <w:rsid w:val="00F05E21"/>
    <w:rsid w:val="00F06F53"/>
    <w:rsid w:val="00F07519"/>
    <w:rsid w:val="00F115FA"/>
    <w:rsid w:val="00F13BBE"/>
    <w:rsid w:val="00F16082"/>
    <w:rsid w:val="00F200E3"/>
    <w:rsid w:val="00F202A0"/>
    <w:rsid w:val="00F202A3"/>
    <w:rsid w:val="00F30691"/>
    <w:rsid w:val="00F323B4"/>
    <w:rsid w:val="00F35215"/>
    <w:rsid w:val="00F35720"/>
    <w:rsid w:val="00F40182"/>
    <w:rsid w:val="00F4547D"/>
    <w:rsid w:val="00F462D5"/>
    <w:rsid w:val="00F468BC"/>
    <w:rsid w:val="00F46FAF"/>
    <w:rsid w:val="00F4797A"/>
    <w:rsid w:val="00F47EA0"/>
    <w:rsid w:val="00F503DF"/>
    <w:rsid w:val="00F50E43"/>
    <w:rsid w:val="00F514EC"/>
    <w:rsid w:val="00F53C80"/>
    <w:rsid w:val="00F54F67"/>
    <w:rsid w:val="00F55D9C"/>
    <w:rsid w:val="00F63267"/>
    <w:rsid w:val="00F63DBB"/>
    <w:rsid w:val="00F702D8"/>
    <w:rsid w:val="00F704BB"/>
    <w:rsid w:val="00F712F2"/>
    <w:rsid w:val="00F74A34"/>
    <w:rsid w:val="00F8067D"/>
    <w:rsid w:val="00F85325"/>
    <w:rsid w:val="00F903F5"/>
    <w:rsid w:val="00F90486"/>
    <w:rsid w:val="00F908C0"/>
    <w:rsid w:val="00F943F9"/>
    <w:rsid w:val="00F96035"/>
    <w:rsid w:val="00F9670D"/>
    <w:rsid w:val="00FA30A8"/>
    <w:rsid w:val="00FA38AB"/>
    <w:rsid w:val="00FB2D61"/>
    <w:rsid w:val="00FB3AD7"/>
    <w:rsid w:val="00FB4883"/>
    <w:rsid w:val="00FD2AF9"/>
    <w:rsid w:val="00FD350C"/>
    <w:rsid w:val="00FD499D"/>
    <w:rsid w:val="00FD640C"/>
    <w:rsid w:val="00FD67DE"/>
    <w:rsid w:val="00FD6F6D"/>
    <w:rsid w:val="00FE09F1"/>
    <w:rsid w:val="00FE0C63"/>
    <w:rsid w:val="00FE35C8"/>
    <w:rsid w:val="00FE3F71"/>
    <w:rsid w:val="00FE5B04"/>
    <w:rsid w:val="00FE7D04"/>
    <w:rsid w:val="00FF1CCE"/>
    <w:rsid w:val="00FF6E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3D2E18"/>
  <w15:chartTrackingRefBased/>
  <w15:docId w15:val="{F19B52E1-96C7-46AC-89B9-BF426ABA8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43DB"/>
    <w:pPr>
      <w:spacing w:after="0" w:line="240" w:lineRule="auto"/>
    </w:pPr>
    <w:rPr>
      <w:rFonts w:ascii="Times New Roman" w:eastAsia="Times New Roman" w:hAnsi="Times New Roman" w:cs="Times New Roman"/>
      <w:sz w:val="24"/>
      <w:szCs w:val="24"/>
      <w:lang w:val="ro-RO"/>
    </w:rPr>
  </w:style>
  <w:style w:type="paragraph" w:styleId="Heading1">
    <w:name w:val="heading 1"/>
    <w:basedOn w:val="Normal"/>
    <w:next w:val="Normal"/>
    <w:link w:val="Heading1Char"/>
    <w:uiPriority w:val="9"/>
    <w:qFormat/>
    <w:rsid w:val="00DB1915"/>
    <w:pPr>
      <w:keepNext/>
      <w:keepLines/>
      <w:spacing w:before="240" w:line="259" w:lineRule="auto"/>
      <w:outlineLvl w:val="0"/>
    </w:pPr>
    <w:rPr>
      <w:rFonts w:asciiTheme="majorHAnsi" w:eastAsiaTheme="majorEastAsia" w:hAnsiTheme="majorHAnsi" w:cstheme="majorBidi"/>
      <w:color w:val="2D788C"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ERP-List Paragraph,List Paragraph11,Bullet EY,List Paragraph1,Normal bullet 2,Bullet 1,Table of contents numbered,A_wyliczenie,K-P_odwolanie,Akapit z listą5,maz_wyliczenie,opis dzialania,Akapit z listą BS,Outlines a.b.c.,List_Paragraph,bu"/>
    <w:basedOn w:val="Normal"/>
    <w:link w:val="ListParagraphChar"/>
    <w:uiPriority w:val="34"/>
    <w:qFormat/>
    <w:rsid w:val="000A4451"/>
    <w:pPr>
      <w:spacing w:after="160" w:line="259" w:lineRule="auto"/>
      <w:ind w:left="720"/>
      <w:contextualSpacing/>
    </w:pPr>
    <w:rPr>
      <w:rFonts w:asciiTheme="minorHAnsi" w:eastAsiaTheme="minorHAnsi" w:hAnsiTheme="minorHAnsi" w:cstheme="minorBidi"/>
      <w:sz w:val="22"/>
      <w:szCs w:val="22"/>
      <w:lang w:val="en-US"/>
    </w:rPr>
  </w:style>
  <w:style w:type="character" w:customStyle="1" w:styleId="ListParagraphChar">
    <w:name w:val="List Paragraph Char"/>
    <w:aliases w:val="ERP-List Paragraph Char,List Paragraph11 Char,Bullet EY Char,List Paragraph1 Char,Normal bullet 2 Char,Bullet 1 Char,Table of contents numbered Char,A_wyliczenie Char,K-P_odwolanie Char,Akapit z listą5 Char,maz_wyliczenie Char"/>
    <w:basedOn w:val="DefaultParagraphFont"/>
    <w:link w:val="ListParagraph"/>
    <w:uiPriority w:val="34"/>
    <w:qFormat/>
    <w:locked/>
    <w:rsid w:val="000A4451"/>
    <w:rPr>
      <w:lang w:val="en-US"/>
    </w:rPr>
  </w:style>
  <w:style w:type="character" w:styleId="Hyperlink">
    <w:name w:val="Hyperlink"/>
    <w:basedOn w:val="DefaultParagraphFont"/>
    <w:uiPriority w:val="99"/>
    <w:unhideWhenUsed/>
    <w:rsid w:val="000A4451"/>
    <w:rPr>
      <w:color w:val="0000FF"/>
      <w:u w:val="single"/>
    </w:rPr>
  </w:style>
  <w:style w:type="table" w:styleId="LightShading-Accent5">
    <w:name w:val="Light Shading Accent 5"/>
    <w:basedOn w:val="TableNormal"/>
    <w:uiPriority w:val="60"/>
    <w:rsid w:val="000A4451"/>
    <w:pPr>
      <w:spacing w:after="0" w:line="240" w:lineRule="auto"/>
    </w:pPr>
    <w:rPr>
      <w:color w:val="819C28" w:themeColor="accent5" w:themeShade="BF"/>
      <w:lang w:val="en-US"/>
    </w:rPr>
    <w:tblPr>
      <w:tblStyleRowBandSize w:val="1"/>
      <w:tblStyleColBandSize w:val="1"/>
      <w:tblBorders>
        <w:top w:val="single" w:sz="8" w:space="0" w:color="ABCD3A" w:themeColor="accent5"/>
        <w:bottom w:val="single" w:sz="8" w:space="0" w:color="ABCD3A" w:themeColor="accent5"/>
      </w:tblBorders>
    </w:tblPr>
    <w:tblStylePr w:type="firstRow">
      <w:pPr>
        <w:spacing w:before="0" w:after="0" w:line="240" w:lineRule="auto"/>
      </w:pPr>
      <w:rPr>
        <w:b/>
        <w:bCs/>
      </w:rPr>
      <w:tblPr/>
      <w:tcPr>
        <w:tcBorders>
          <w:top w:val="single" w:sz="8" w:space="0" w:color="ABCD3A" w:themeColor="accent5"/>
          <w:left w:val="nil"/>
          <w:bottom w:val="single" w:sz="8" w:space="0" w:color="ABCD3A" w:themeColor="accent5"/>
          <w:right w:val="nil"/>
          <w:insideH w:val="nil"/>
          <w:insideV w:val="nil"/>
        </w:tcBorders>
      </w:tcPr>
    </w:tblStylePr>
    <w:tblStylePr w:type="lastRow">
      <w:pPr>
        <w:spacing w:before="0" w:after="0" w:line="240" w:lineRule="auto"/>
      </w:pPr>
      <w:rPr>
        <w:b/>
        <w:bCs/>
      </w:rPr>
      <w:tblPr/>
      <w:tcPr>
        <w:tcBorders>
          <w:top w:val="single" w:sz="8" w:space="0" w:color="ABCD3A" w:themeColor="accent5"/>
          <w:left w:val="nil"/>
          <w:bottom w:val="single" w:sz="8" w:space="0" w:color="ABCD3A"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F2CE" w:themeFill="accent5" w:themeFillTint="3F"/>
      </w:tcPr>
    </w:tblStylePr>
    <w:tblStylePr w:type="band1Horz">
      <w:tblPr/>
      <w:tcPr>
        <w:tcBorders>
          <w:left w:val="nil"/>
          <w:right w:val="nil"/>
          <w:insideH w:val="nil"/>
          <w:insideV w:val="nil"/>
        </w:tcBorders>
        <w:shd w:val="clear" w:color="auto" w:fill="EAF2CE" w:themeFill="accent5" w:themeFillTint="3F"/>
      </w:tcPr>
    </w:tblStylePr>
  </w:style>
  <w:style w:type="character" w:customStyle="1" w:styleId="Heading2">
    <w:name w:val="Heading #2_"/>
    <w:link w:val="Heading20"/>
    <w:rsid w:val="00A22C98"/>
    <w:rPr>
      <w:b/>
      <w:bCs/>
      <w:shd w:val="clear" w:color="auto" w:fill="FFFFFF"/>
    </w:rPr>
  </w:style>
  <w:style w:type="paragraph" w:customStyle="1" w:styleId="Heading20">
    <w:name w:val="Heading #2"/>
    <w:basedOn w:val="Normal"/>
    <w:link w:val="Heading2"/>
    <w:rsid w:val="00A22C98"/>
    <w:pPr>
      <w:widowControl w:val="0"/>
      <w:shd w:val="clear" w:color="auto" w:fill="FFFFFF"/>
      <w:spacing w:before="240" w:line="413" w:lineRule="exact"/>
      <w:ind w:hanging="720"/>
      <w:jc w:val="both"/>
      <w:outlineLvl w:val="1"/>
    </w:pPr>
    <w:rPr>
      <w:rFonts w:asciiTheme="minorHAnsi" w:eastAsiaTheme="minorHAnsi" w:hAnsiTheme="minorHAnsi" w:cstheme="minorBidi"/>
      <w:b/>
      <w:bCs/>
      <w:sz w:val="22"/>
      <w:szCs w:val="22"/>
      <w:lang w:val="en-GB"/>
    </w:rPr>
  </w:style>
  <w:style w:type="table" w:styleId="TableGrid">
    <w:name w:val="Table Grid"/>
    <w:aliases w:val="ECORYS Tabela"/>
    <w:basedOn w:val="TableNormal"/>
    <w:uiPriority w:val="39"/>
    <w:rsid w:val="00FD2A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B39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39BD"/>
    <w:rPr>
      <w:rFonts w:ascii="Segoe UI" w:hAnsi="Segoe UI" w:cs="Segoe UI"/>
      <w:sz w:val="18"/>
      <w:szCs w:val="18"/>
      <w:lang w:val="ro-RO"/>
    </w:rPr>
  </w:style>
  <w:style w:type="paragraph" w:styleId="Header">
    <w:name w:val="header"/>
    <w:basedOn w:val="Normal"/>
    <w:link w:val="HeaderChar"/>
    <w:uiPriority w:val="99"/>
    <w:unhideWhenUsed/>
    <w:rsid w:val="00BB39BD"/>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BB39BD"/>
    <w:rPr>
      <w:lang w:val="ro-RO"/>
    </w:rPr>
  </w:style>
  <w:style w:type="paragraph" w:styleId="Footer">
    <w:name w:val="footer"/>
    <w:basedOn w:val="Normal"/>
    <w:link w:val="FooterChar"/>
    <w:uiPriority w:val="99"/>
    <w:unhideWhenUsed/>
    <w:rsid w:val="00BB39BD"/>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BB39BD"/>
    <w:rPr>
      <w:lang w:val="ro-RO"/>
    </w:rPr>
  </w:style>
  <w:style w:type="paragraph" w:styleId="BodyText">
    <w:name w:val="Body Text"/>
    <w:basedOn w:val="Normal"/>
    <w:link w:val="BodyTextChar"/>
    <w:semiHidden/>
    <w:rsid w:val="00D467AA"/>
    <w:pPr>
      <w:widowControl w:val="0"/>
      <w:suppressAutoHyphens/>
      <w:spacing w:after="120"/>
    </w:pPr>
    <w:rPr>
      <w:rFonts w:eastAsia="SimSun" w:cs="SimSun"/>
      <w:kern w:val="1"/>
      <w:lang w:val="en-GB" w:eastAsia="hi-IN" w:bidi="hi-IN"/>
    </w:rPr>
  </w:style>
  <w:style w:type="character" w:customStyle="1" w:styleId="BodyTextChar">
    <w:name w:val="Body Text Char"/>
    <w:basedOn w:val="DefaultParagraphFont"/>
    <w:link w:val="BodyText"/>
    <w:semiHidden/>
    <w:rsid w:val="00D467AA"/>
    <w:rPr>
      <w:rFonts w:ascii="Times New Roman" w:eastAsia="SimSun" w:hAnsi="Times New Roman" w:cs="SimSun"/>
      <w:kern w:val="1"/>
      <w:sz w:val="24"/>
      <w:szCs w:val="24"/>
      <w:lang w:eastAsia="hi-IN" w:bidi="hi-IN"/>
    </w:rPr>
  </w:style>
  <w:style w:type="paragraph" w:styleId="FootnoteText">
    <w:name w:val="footnote text"/>
    <w:basedOn w:val="Normal"/>
    <w:link w:val="FootnoteTextChar"/>
    <w:uiPriority w:val="99"/>
    <w:semiHidden/>
    <w:unhideWhenUsed/>
    <w:rsid w:val="001A75CA"/>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1A75CA"/>
    <w:rPr>
      <w:sz w:val="20"/>
      <w:szCs w:val="20"/>
      <w:lang w:val="ro-RO"/>
    </w:rPr>
  </w:style>
  <w:style w:type="character" w:styleId="FootnoteReference">
    <w:name w:val="footnote reference"/>
    <w:basedOn w:val="DefaultParagraphFont"/>
    <w:uiPriority w:val="99"/>
    <w:semiHidden/>
    <w:unhideWhenUsed/>
    <w:rsid w:val="001A75CA"/>
    <w:rPr>
      <w:vertAlign w:val="superscript"/>
    </w:rPr>
  </w:style>
  <w:style w:type="paragraph" w:styleId="Title">
    <w:name w:val="Title"/>
    <w:basedOn w:val="Normal"/>
    <w:next w:val="Normal"/>
    <w:link w:val="TitleChar"/>
    <w:uiPriority w:val="10"/>
    <w:qFormat/>
    <w:rsid w:val="006E1AF8"/>
    <w:pPr>
      <w:contextualSpacing/>
    </w:pPr>
    <w:rPr>
      <w:rFonts w:asciiTheme="majorHAnsi" w:eastAsiaTheme="majorEastAsia" w:hAnsiTheme="majorHAnsi" w:cstheme="majorBidi"/>
      <w:spacing w:val="-10"/>
      <w:kern w:val="28"/>
      <w:sz w:val="56"/>
      <w:szCs w:val="56"/>
      <w:lang w:val="en-GB"/>
    </w:rPr>
  </w:style>
  <w:style w:type="character" w:customStyle="1" w:styleId="TitleChar">
    <w:name w:val="Title Char"/>
    <w:basedOn w:val="DefaultParagraphFont"/>
    <w:link w:val="Title"/>
    <w:uiPriority w:val="10"/>
    <w:rsid w:val="006E1AF8"/>
    <w:rPr>
      <w:rFonts w:asciiTheme="majorHAnsi" w:eastAsiaTheme="majorEastAsia" w:hAnsiTheme="majorHAnsi" w:cstheme="majorBidi"/>
      <w:spacing w:val="-10"/>
      <w:kern w:val="28"/>
      <w:sz w:val="56"/>
      <w:szCs w:val="56"/>
    </w:rPr>
  </w:style>
  <w:style w:type="table" w:styleId="PlainTable1">
    <w:name w:val="Plain Table 1"/>
    <w:basedOn w:val="TableNormal"/>
    <w:uiPriority w:val="41"/>
    <w:rsid w:val="008F212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Accent5">
    <w:name w:val="Grid Table 2 Accent 5"/>
    <w:basedOn w:val="TableNormal"/>
    <w:uiPriority w:val="47"/>
    <w:rsid w:val="008F212C"/>
    <w:pPr>
      <w:spacing w:after="0" w:line="240" w:lineRule="auto"/>
    </w:pPr>
    <w:tblPr>
      <w:tblStyleRowBandSize w:val="1"/>
      <w:tblStyleColBandSize w:val="1"/>
      <w:tblBorders>
        <w:top w:val="single" w:sz="2" w:space="0" w:color="CCE188" w:themeColor="accent5" w:themeTint="99"/>
        <w:bottom w:val="single" w:sz="2" w:space="0" w:color="CCE188" w:themeColor="accent5" w:themeTint="99"/>
        <w:insideH w:val="single" w:sz="2" w:space="0" w:color="CCE188" w:themeColor="accent5" w:themeTint="99"/>
        <w:insideV w:val="single" w:sz="2" w:space="0" w:color="CCE188" w:themeColor="accent5" w:themeTint="99"/>
      </w:tblBorders>
    </w:tblPr>
    <w:tblStylePr w:type="firstRow">
      <w:rPr>
        <w:b/>
        <w:bCs/>
      </w:rPr>
      <w:tblPr/>
      <w:tcPr>
        <w:tcBorders>
          <w:top w:val="nil"/>
          <w:bottom w:val="single" w:sz="12" w:space="0" w:color="CCE188" w:themeColor="accent5" w:themeTint="99"/>
          <w:insideH w:val="nil"/>
          <w:insideV w:val="nil"/>
        </w:tcBorders>
        <w:shd w:val="clear" w:color="auto" w:fill="FFFFFF" w:themeFill="background1"/>
      </w:tcPr>
    </w:tblStylePr>
    <w:tblStylePr w:type="lastRow">
      <w:rPr>
        <w:b/>
        <w:bCs/>
      </w:rPr>
      <w:tblPr/>
      <w:tcPr>
        <w:tcBorders>
          <w:top w:val="double" w:sz="2" w:space="0" w:color="CCE188"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F5D7" w:themeFill="accent5" w:themeFillTint="33"/>
      </w:tcPr>
    </w:tblStylePr>
    <w:tblStylePr w:type="band1Horz">
      <w:tblPr/>
      <w:tcPr>
        <w:shd w:val="clear" w:color="auto" w:fill="EEF5D7" w:themeFill="accent5" w:themeFillTint="33"/>
      </w:tcPr>
    </w:tblStylePr>
  </w:style>
  <w:style w:type="table" w:styleId="GridTable1Light-Accent5">
    <w:name w:val="Grid Table 1 Light Accent 5"/>
    <w:basedOn w:val="TableNormal"/>
    <w:uiPriority w:val="46"/>
    <w:rsid w:val="00444E38"/>
    <w:pPr>
      <w:spacing w:after="0" w:line="240" w:lineRule="auto"/>
    </w:pPr>
    <w:tblPr>
      <w:tblStyleRowBandSize w:val="1"/>
      <w:tblStyleColBandSize w:val="1"/>
      <w:tblBorders>
        <w:top w:val="single" w:sz="4" w:space="0" w:color="DDEBB0" w:themeColor="accent5" w:themeTint="66"/>
        <w:left w:val="single" w:sz="4" w:space="0" w:color="DDEBB0" w:themeColor="accent5" w:themeTint="66"/>
        <w:bottom w:val="single" w:sz="4" w:space="0" w:color="DDEBB0" w:themeColor="accent5" w:themeTint="66"/>
        <w:right w:val="single" w:sz="4" w:space="0" w:color="DDEBB0" w:themeColor="accent5" w:themeTint="66"/>
        <w:insideH w:val="single" w:sz="4" w:space="0" w:color="DDEBB0" w:themeColor="accent5" w:themeTint="66"/>
        <w:insideV w:val="single" w:sz="4" w:space="0" w:color="DDEBB0" w:themeColor="accent5" w:themeTint="66"/>
      </w:tblBorders>
    </w:tblPr>
    <w:tblStylePr w:type="firstRow">
      <w:rPr>
        <w:b/>
        <w:bCs/>
      </w:rPr>
      <w:tblPr/>
      <w:tcPr>
        <w:tcBorders>
          <w:bottom w:val="single" w:sz="12" w:space="0" w:color="CCE188" w:themeColor="accent5" w:themeTint="99"/>
        </w:tcBorders>
      </w:tcPr>
    </w:tblStylePr>
    <w:tblStylePr w:type="lastRow">
      <w:rPr>
        <w:b/>
        <w:bCs/>
      </w:rPr>
      <w:tblPr/>
      <w:tcPr>
        <w:tcBorders>
          <w:top w:val="double" w:sz="2" w:space="0" w:color="CCE188" w:themeColor="accent5" w:themeTint="99"/>
        </w:tcBorders>
      </w:tcPr>
    </w:tblStylePr>
    <w:tblStylePr w:type="firstCol">
      <w:rPr>
        <w:b/>
        <w:bCs/>
      </w:rPr>
    </w:tblStylePr>
    <w:tblStylePr w:type="lastCol">
      <w:rPr>
        <w:b/>
        <w:bCs/>
      </w:rPr>
    </w:tblStylePr>
  </w:style>
  <w:style w:type="table" w:styleId="GridTable5Dark-Accent5">
    <w:name w:val="Grid Table 5 Dark Accent 5"/>
    <w:basedOn w:val="TableNormal"/>
    <w:uiPriority w:val="50"/>
    <w:rsid w:val="000014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EF5D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BCD3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BCD3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BCD3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BCD3A" w:themeFill="accent5"/>
      </w:tcPr>
    </w:tblStylePr>
    <w:tblStylePr w:type="band1Vert">
      <w:tblPr/>
      <w:tcPr>
        <w:shd w:val="clear" w:color="auto" w:fill="DDEBB0" w:themeFill="accent5" w:themeFillTint="66"/>
      </w:tcPr>
    </w:tblStylePr>
    <w:tblStylePr w:type="band1Horz">
      <w:tblPr/>
      <w:tcPr>
        <w:shd w:val="clear" w:color="auto" w:fill="DDEBB0" w:themeFill="accent5" w:themeFillTint="66"/>
      </w:tcPr>
    </w:tblStylePr>
  </w:style>
  <w:style w:type="character" w:customStyle="1" w:styleId="fontstyle01">
    <w:name w:val="fontstyle01"/>
    <w:basedOn w:val="DefaultParagraphFont"/>
    <w:rsid w:val="001D0B69"/>
    <w:rPr>
      <w:rFonts w:ascii="Helvetica" w:hAnsi="Helvetica" w:cs="Helvetica" w:hint="default"/>
      <w:b w:val="0"/>
      <w:bCs w:val="0"/>
      <w:i w:val="0"/>
      <w:iCs w:val="0"/>
      <w:color w:val="000000"/>
      <w:sz w:val="16"/>
      <w:szCs w:val="16"/>
    </w:rPr>
  </w:style>
  <w:style w:type="character" w:styleId="Strong">
    <w:name w:val="Strong"/>
    <w:aliases w:val="Bold"/>
    <w:uiPriority w:val="22"/>
    <w:qFormat/>
    <w:rsid w:val="002B7FF0"/>
    <w:rPr>
      <w:rFonts w:cs="Times New Roman"/>
      <w:b/>
    </w:rPr>
  </w:style>
  <w:style w:type="table" w:styleId="TableGridLight">
    <w:name w:val="Grid Table Light"/>
    <w:basedOn w:val="TableNormal"/>
    <w:uiPriority w:val="40"/>
    <w:rsid w:val="00886BE3"/>
    <w:pPr>
      <w:spacing w:after="0" w:line="240" w:lineRule="auto"/>
    </w:pPr>
    <w:rPr>
      <w:lang w:val="en-US"/>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886BE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51">
    <w:name w:val="Grid Table 1 Light - Accent 51"/>
    <w:basedOn w:val="TableNormal"/>
    <w:uiPriority w:val="46"/>
    <w:rsid w:val="00886BE3"/>
    <w:pPr>
      <w:spacing w:after="0" w:line="240" w:lineRule="auto"/>
    </w:pPr>
    <w:tblPr>
      <w:tblStyleRowBandSize w:val="1"/>
      <w:tblStyleColBandSize w:val="1"/>
      <w:tblBorders>
        <w:top w:val="single" w:sz="4" w:space="0" w:color="DDEBB0" w:themeColor="accent5" w:themeTint="66"/>
        <w:left w:val="single" w:sz="4" w:space="0" w:color="DDEBB0" w:themeColor="accent5" w:themeTint="66"/>
        <w:bottom w:val="single" w:sz="4" w:space="0" w:color="DDEBB0" w:themeColor="accent5" w:themeTint="66"/>
        <w:right w:val="single" w:sz="4" w:space="0" w:color="DDEBB0" w:themeColor="accent5" w:themeTint="66"/>
        <w:insideH w:val="single" w:sz="4" w:space="0" w:color="DDEBB0" w:themeColor="accent5" w:themeTint="66"/>
        <w:insideV w:val="single" w:sz="4" w:space="0" w:color="DDEBB0" w:themeColor="accent5" w:themeTint="66"/>
      </w:tblBorders>
    </w:tblPr>
    <w:tblStylePr w:type="firstRow">
      <w:rPr>
        <w:b/>
        <w:bCs/>
      </w:rPr>
      <w:tblPr/>
      <w:tcPr>
        <w:tcBorders>
          <w:bottom w:val="single" w:sz="12" w:space="0" w:color="CCE188" w:themeColor="accent5" w:themeTint="99"/>
        </w:tcBorders>
      </w:tcPr>
    </w:tblStylePr>
    <w:tblStylePr w:type="lastRow">
      <w:rPr>
        <w:b/>
        <w:bCs/>
      </w:rPr>
      <w:tblPr/>
      <w:tcPr>
        <w:tcBorders>
          <w:top w:val="double" w:sz="2" w:space="0" w:color="CCE188" w:themeColor="accent5"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2725CE"/>
    <w:pPr>
      <w:spacing w:after="0" w:line="240" w:lineRule="auto"/>
    </w:pPr>
    <w:tblPr>
      <w:tblStyleRowBandSize w:val="1"/>
      <w:tblStyleColBandSize w:val="1"/>
      <w:tblBorders>
        <w:top w:val="single" w:sz="4" w:space="0" w:color="7ACDE0" w:themeColor="text1" w:themeTint="66"/>
        <w:left w:val="single" w:sz="4" w:space="0" w:color="7ACDE0" w:themeColor="text1" w:themeTint="66"/>
        <w:bottom w:val="single" w:sz="4" w:space="0" w:color="7ACDE0" w:themeColor="text1" w:themeTint="66"/>
        <w:right w:val="single" w:sz="4" w:space="0" w:color="7ACDE0" w:themeColor="text1" w:themeTint="66"/>
        <w:insideH w:val="single" w:sz="4" w:space="0" w:color="7ACDE0" w:themeColor="text1" w:themeTint="66"/>
        <w:insideV w:val="single" w:sz="4" w:space="0" w:color="7ACDE0" w:themeColor="text1" w:themeTint="66"/>
      </w:tblBorders>
    </w:tblPr>
    <w:tblStylePr w:type="firstRow">
      <w:rPr>
        <w:b/>
        <w:bCs/>
      </w:rPr>
      <w:tblPr/>
      <w:tcPr>
        <w:tcBorders>
          <w:bottom w:val="single" w:sz="12" w:space="0" w:color="37B4D1" w:themeColor="text1" w:themeTint="99"/>
        </w:tcBorders>
      </w:tcPr>
    </w:tblStylePr>
    <w:tblStylePr w:type="lastRow">
      <w:rPr>
        <w:b/>
        <w:bCs/>
      </w:rPr>
      <w:tblPr/>
      <w:tcPr>
        <w:tcBorders>
          <w:top w:val="double" w:sz="2" w:space="0" w:color="37B4D1" w:themeColor="text1"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DB1915"/>
    <w:rPr>
      <w:rFonts w:asciiTheme="majorHAnsi" w:eastAsiaTheme="majorEastAsia" w:hAnsiTheme="majorHAnsi" w:cstheme="majorBidi"/>
      <w:color w:val="2D788C" w:themeColor="accent1" w:themeShade="BF"/>
      <w:sz w:val="32"/>
      <w:szCs w:val="32"/>
      <w:lang w:val="ro-RO"/>
    </w:rPr>
  </w:style>
  <w:style w:type="paragraph" w:styleId="TOC1">
    <w:name w:val="toc 1"/>
    <w:basedOn w:val="Normal"/>
    <w:next w:val="Normal"/>
    <w:autoRedefine/>
    <w:uiPriority w:val="39"/>
    <w:unhideWhenUsed/>
    <w:rsid w:val="00DB1915"/>
    <w:pPr>
      <w:spacing w:after="100" w:line="259" w:lineRule="auto"/>
    </w:pPr>
    <w:rPr>
      <w:rFonts w:asciiTheme="minorHAnsi" w:eastAsiaTheme="minorHAnsi" w:hAnsiTheme="minorHAnsi" w:cstheme="minorBidi"/>
      <w:sz w:val="22"/>
      <w:szCs w:val="22"/>
    </w:rPr>
  </w:style>
  <w:style w:type="paragraph" w:styleId="NormalWeb">
    <w:name w:val="Normal (Web)"/>
    <w:basedOn w:val="Normal"/>
    <w:uiPriority w:val="99"/>
    <w:unhideWhenUsed/>
    <w:rsid w:val="00AE528F"/>
    <w:pPr>
      <w:spacing w:before="100" w:beforeAutospacing="1" w:after="100" w:afterAutospacing="1"/>
    </w:pPr>
  </w:style>
  <w:style w:type="character" w:customStyle="1" w:styleId="apple-converted-space">
    <w:name w:val="apple-converted-space"/>
    <w:basedOn w:val="DefaultParagraphFont"/>
    <w:rsid w:val="00691AB4"/>
  </w:style>
  <w:style w:type="character" w:styleId="Emphasis">
    <w:name w:val="Emphasis"/>
    <w:basedOn w:val="DefaultParagraphFont"/>
    <w:uiPriority w:val="20"/>
    <w:qFormat/>
    <w:rsid w:val="00691AB4"/>
    <w:rPr>
      <w:i/>
      <w:iCs/>
    </w:rPr>
  </w:style>
  <w:style w:type="paragraph" w:styleId="Revision">
    <w:name w:val="Revision"/>
    <w:hidden/>
    <w:uiPriority w:val="99"/>
    <w:semiHidden/>
    <w:rsid w:val="002B3632"/>
    <w:pPr>
      <w:spacing w:after="0"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EA43B6"/>
    <w:pPr>
      <w:widowControl w:val="0"/>
      <w:autoSpaceDE w:val="0"/>
      <w:autoSpaceDN w:val="0"/>
    </w:pPr>
    <w:rPr>
      <w:rFonts w:ascii="Calibri" w:eastAsia="Calibri" w:hAnsi="Calibri" w:cs="Calibri"/>
      <w:sz w:val="22"/>
      <w:szCs w:val="22"/>
      <w:lang w:eastAsia="ro-RO" w:bidi="ro-RO"/>
    </w:rPr>
  </w:style>
  <w:style w:type="table" w:styleId="GridTable5Dark-Accent1">
    <w:name w:val="Grid Table 5 Dark Accent 1"/>
    <w:basedOn w:val="TableNormal"/>
    <w:uiPriority w:val="50"/>
    <w:rsid w:val="002B538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ECF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A1B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A1B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A1B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A1BC" w:themeFill="accent1"/>
      </w:tcPr>
    </w:tblStylePr>
    <w:tblStylePr w:type="band1Vert">
      <w:tblPr/>
      <w:tcPr>
        <w:shd w:val="clear" w:color="auto" w:fill="AFDAE5" w:themeFill="accent1" w:themeFillTint="66"/>
      </w:tcPr>
    </w:tblStylePr>
    <w:tblStylePr w:type="band1Horz">
      <w:tblPr/>
      <w:tcPr>
        <w:shd w:val="clear" w:color="auto" w:fill="AFDAE5" w:themeFill="accent1" w:themeFillTint="66"/>
      </w:tcPr>
    </w:tblStylePr>
  </w:style>
  <w:style w:type="table" w:customStyle="1" w:styleId="GridTable1Light1">
    <w:name w:val="Grid Table 1 Light1"/>
    <w:basedOn w:val="TableNormal"/>
    <w:next w:val="GridTable1Light"/>
    <w:uiPriority w:val="46"/>
    <w:rsid w:val="0067581A"/>
    <w:pPr>
      <w:spacing w:after="0" w:line="240" w:lineRule="auto"/>
    </w:pPr>
    <w:rPr>
      <w:rFonts w:ascii="Calibri" w:eastAsia="Calibri" w:hAnsi="Calibri" w:cs="Times New Roman"/>
    </w:rPr>
    <w:tblPr>
      <w:tblStyleRowBandSize w:val="1"/>
      <w:tblStyleColBandSize w:val="1"/>
      <w:tblInd w:w="0" w:type="nil"/>
      <w:tblBorders>
        <w:top w:val="single" w:sz="4" w:space="0" w:color="7ACDE0" w:themeColor="text1" w:themeTint="66"/>
        <w:left w:val="single" w:sz="4" w:space="0" w:color="7ACDE0" w:themeColor="text1" w:themeTint="66"/>
        <w:bottom w:val="single" w:sz="4" w:space="0" w:color="7ACDE0" w:themeColor="text1" w:themeTint="66"/>
        <w:right w:val="single" w:sz="4" w:space="0" w:color="7ACDE0" w:themeColor="text1" w:themeTint="66"/>
        <w:insideH w:val="single" w:sz="4" w:space="0" w:color="7ACDE0" w:themeColor="text1" w:themeTint="66"/>
        <w:insideV w:val="single" w:sz="4" w:space="0" w:color="7ACDE0" w:themeColor="text1" w:themeTint="66"/>
      </w:tblBorders>
    </w:tblPr>
    <w:tblStylePr w:type="firstRow">
      <w:rPr>
        <w:b/>
        <w:bCs/>
      </w:rPr>
      <w:tblPr/>
      <w:tcPr>
        <w:tcBorders>
          <w:bottom w:val="single" w:sz="12" w:space="0" w:color="37B4D1" w:themeColor="text1" w:themeTint="99"/>
        </w:tcBorders>
      </w:tcPr>
    </w:tblStylePr>
    <w:tblStylePr w:type="lastRow">
      <w:rPr>
        <w:b/>
        <w:bCs/>
      </w:rPr>
      <w:tblPr/>
      <w:tcPr>
        <w:tcBorders>
          <w:top w:val="double" w:sz="2" w:space="0" w:color="37B4D1" w:themeColor="text1" w:themeTint="99"/>
        </w:tcBorders>
      </w:tcPr>
    </w:tblStylePr>
    <w:tblStylePr w:type="firstCol">
      <w:rPr>
        <w:b/>
        <w:bCs/>
      </w:rPr>
    </w:tblStylePr>
    <w:tblStylePr w:type="lastCol">
      <w:rPr>
        <w:b/>
        <w:bCs/>
      </w:rPr>
    </w:tblStylePr>
  </w:style>
  <w:style w:type="table" w:customStyle="1" w:styleId="GridTable1Light2">
    <w:name w:val="Grid Table 1 Light2"/>
    <w:basedOn w:val="TableNormal"/>
    <w:next w:val="GridTable1Light"/>
    <w:uiPriority w:val="46"/>
    <w:rsid w:val="00A94ED1"/>
    <w:pPr>
      <w:spacing w:after="0" w:line="240" w:lineRule="auto"/>
    </w:pPr>
    <w:rPr>
      <w:rFonts w:ascii="Calibri" w:eastAsia="Calibri" w:hAnsi="Calibri" w:cs="Times New Roman"/>
    </w:rPr>
    <w:tblPr>
      <w:tblStyleRowBandSize w:val="1"/>
      <w:tblStyleColBandSize w:val="1"/>
      <w:tblInd w:w="0" w:type="nil"/>
      <w:tblBorders>
        <w:top w:val="single" w:sz="4" w:space="0" w:color="7ACDE0" w:themeColor="text1" w:themeTint="66"/>
        <w:left w:val="single" w:sz="4" w:space="0" w:color="7ACDE0" w:themeColor="text1" w:themeTint="66"/>
        <w:bottom w:val="single" w:sz="4" w:space="0" w:color="7ACDE0" w:themeColor="text1" w:themeTint="66"/>
        <w:right w:val="single" w:sz="4" w:space="0" w:color="7ACDE0" w:themeColor="text1" w:themeTint="66"/>
        <w:insideH w:val="single" w:sz="4" w:space="0" w:color="7ACDE0" w:themeColor="text1" w:themeTint="66"/>
        <w:insideV w:val="single" w:sz="4" w:space="0" w:color="7ACDE0" w:themeColor="text1" w:themeTint="66"/>
      </w:tblBorders>
    </w:tblPr>
    <w:tblStylePr w:type="firstRow">
      <w:rPr>
        <w:b/>
        <w:bCs/>
      </w:rPr>
      <w:tblPr/>
      <w:tcPr>
        <w:tcBorders>
          <w:bottom w:val="single" w:sz="12" w:space="0" w:color="37B4D1" w:themeColor="text1" w:themeTint="99"/>
        </w:tcBorders>
      </w:tcPr>
    </w:tblStylePr>
    <w:tblStylePr w:type="lastRow">
      <w:rPr>
        <w:b/>
        <w:bCs/>
      </w:rPr>
      <w:tblPr/>
      <w:tcPr>
        <w:tcBorders>
          <w:top w:val="double" w:sz="2" w:space="0" w:color="37B4D1" w:themeColor="text1"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A94ED1"/>
    <w:pPr>
      <w:spacing w:after="0" w:line="240" w:lineRule="auto"/>
    </w:pPr>
    <w:rPr>
      <w:rFonts w:ascii="Calibri" w:eastAsia="Calibri" w:hAnsi="Calibri" w:cs="Times New Roman"/>
    </w:rPr>
    <w:tblPr>
      <w:tblStyleRowBandSize w:val="1"/>
      <w:tblStyleColBandSize w:val="1"/>
      <w:tblInd w:w="0" w:type="nil"/>
      <w:tbl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insideH w:val="single" w:sz="4" w:space="0" w:color="87C7D9" w:themeColor="accent1" w:themeTint="99"/>
        <w:insideV w:val="single" w:sz="4" w:space="0" w:color="87C7D9" w:themeColor="accent1" w:themeTint="99"/>
      </w:tblBorders>
    </w:tblPr>
    <w:tblStylePr w:type="firstRow">
      <w:rPr>
        <w:b/>
        <w:bCs/>
        <w:color w:val="FFFFFF" w:themeColor="background1"/>
      </w:rPr>
      <w:tblPr/>
      <w:tcPr>
        <w:tcBorders>
          <w:top w:val="single" w:sz="4" w:space="0" w:color="3CA1BC" w:themeColor="accent1"/>
          <w:left w:val="single" w:sz="4" w:space="0" w:color="3CA1BC" w:themeColor="accent1"/>
          <w:bottom w:val="single" w:sz="4" w:space="0" w:color="3CA1BC" w:themeColor="accent1"/>
          <w:right w:val="single" w:sz="4" w:space="0" w:color="3CA1BC" w:themeColor="accent1"/>
          <w:insideH w:val="nil"/>
          <w:insideV w:val="nil"/>
        </w:tcBorders>
        <w:shd w:val="clear" w:color="auto" w:fill="3CA1BC" w:themeFill="accent1"/>
      </w:tcPr>
    </w:tblStylePr>
    <w:tblStylePr w:type="lastRow">
      <w:rPr>
        <w:b/>
        <w:bCs/>
      </w:rPr>
      <w:tblPr/>
      <w:tcPr>
        <w:tcBorders>
          <w:top w:val="double" w:sz="4" w:space="0" w:color="3CA1BC" w:themeColor="accent1"/>
        </w:tcBorders>
      </w:tcPr>
    </w:tblStylePr>
    <w:tblStylePr w:type="firstCol">
      <w:rPr>
        <w:b/>
        <w:bCs/>
      </w:rPr>
    </w:tblStylePr>
    <w:tblStylePr w:type="lastCol">
      <w:rPr>
        <w:b/>
        <w:bCs/>
      </w:rPr>
    </w:tblStylePr>
    <w:tblStylePr w:type="band1Vert">
      <w:tblPr/>
      <w:tcPr>
        <w:shd w:val="clear" w:color="auto" w:fill="D7ECF2" w:themeFill="accent1" w:themeFillTint="33"/>
      </w:tcPr>
    </w:tblStylePr>
    <w:tblStylePr w:type="band1Horz">
      <w:tblPr/>
      <w:tcPr>
        <w:shd w:val="clear" w:color="auto" w:fill="D7ECF2" w:themeFill="accent1" w:themeFillTint="33"/>
      </w:tcPr>
    </w:tblStylePr>
  </w:style>
  <w:style w:type="paragraph" w:styleId="TOCHeading">
    <w:name w:val="TOC Heading"/>
    <w:basedOn w:val="Heading1"/>
    <w:next w:val="Normal"/>
    <w:uiPriority w:val="39"/>
    <w:unhideWhenUsed/>
    <w:qFormat/>
    <w:rsid w:val="0039567E"/>
    <w:pPr>
      <w:outlineLvl w:val="9"/>
    </w:pPr>
    <w:rPr>
      <w:lang w:val="en-US"/>
    </w:rPr>
  </w:style>
  <w:style w:type="paragraph" w:styleId="TOC2">
    <w:name w:val="toc 2"/>
    <w:basedOn w:val="Normal"/>
    <w:next w:val="Normal"/>
    <w:autoRedefine/>
    <w:uiPriority w:val="39"/>
    <w:unhideWhenUsed/>
    <w:rsid w:val="0039567E"/>
    <w:pPr>
      <w:spacing w:after="100" w:line="259" w:lineRule="auto"/>
      <w:ind w:left="220"/>
    </w:pPr>
    <w:rPr>
      <w:rFonts w:asciiTheme="minorHAnsi" w:eastAsiaTheme="minorEastAsia" w:hAnsiTheme="minorHAnsi"/>
      <w:sz w:val="22"/>
      <w:szCs w:val="22"/>
      <w:lang w:val="en-US"/>
    </w:rPr>
  </w:style>
  <w:style w:type="paragraph" w:styleId="TOC3">
    <w:name w:val="toc 3"/>
    <w:basedOn w:val="Normal"/>
    <w:next w:val="Normal"/>
    <w:autoRedefine/>
    <w:uiPriority w:val="39"/>
    <w:unhideWhenUsed/>
    <w:rsid w:val="0039567E"/>
    <w:pPr>
      <w:spacing w:after="100" w:line="259" w:lineRule="auto"/>
      <w:ind w:left="440"/>
    </w:pPr>
    <w:rPr>
      <w:rFonts w:asciiTheme="minorHAnsi" w:eastAsiaTheme="minorEastAsia" w:hAnsiTheme="minorHAns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47279">
      <w:bodyDiv w:val="1"/>
      <w:marLeft w:val="0"/>
      <w:marRight w:val="0"/>
      <w:marTop w:val="0"/>
      <w:marBottom w:val="0"/>
      <w:divBdr>
        <w:top w:val="none" w:sz="0" w:space="0" w:color="auto"/>
        <w:left w:val="none" w:sz="0" w:space="0" w:color="auto"/>
        <w:bottom w:val="none" w:sz="0" w:space="0" w:color="auto"/>
        <w:right w:val="none" w:sz="0" w:space="0" w:color="auto"/>
      </w:divBdr>
      <w:divsChild>
        <w:div w:id="1402293180">
          <w:marLeft w:val="0"/>
          <w:marRight w:val="0"/>
          <w:marTop w:val="0"/>
          <w:marBottom w:val="0"/>
          <w:divBdr>
            <w:top w:val="none" w:sz="0" w:space="0" w:color="auto"/>
            <w:left w:val="none" w:sz="0" w:space="0" w:color="auto"/>
            <w:bottom w:val="none" w:sz="0" w:space="0" w:color="auto"/>
            <w:right w:val="none" w:sz="0" w:space="0" w:color="auto"/>
          </w:divBdr>
          <w:divsChild>
            <w:div w:id="1778989716">
              <w:marLeft w:val="0"/>
              <w:marRight w:val="0"/>
              <w:marTop w:val="0"/>
              <w:marBottom w:val="0"/>
              <w:divBdr>
                <w:top w:val="none" w:sz="0" w:space="0" w:color="auto"/>
                <w:left w:val="none" w:sz="0" w:space="0" w:color="auto"/>
                <w:bottom w:val="none" w:sz="0" w:space="0" w:color="auto"/>
                <w:right w:val="none" w:sz="0" w:space="0" w:color="auto"/>
              </w:divBdr>
              <w:divsChild>
                <w:div w:id="680426127">
                  <w:marLeft w:val="0"/>
                  <w:marRight w:val="0"/>
                  <w:marTop w:val="0"/>
                  <w:marBottom w:val="0"/>
                  <w:divBdr>
                    <w:top w:val="none" w:sz="0" w:space="0" w:color="auto"/>
                    <w:left w:val="none" w:sz="0" w:space="0" w:color="auto"/>
                    <w:bottom w:val="none" w:sz="0" w:space="0" w:color="auto"/>
                    <w:right w:val="none" w:sz="0" w:space="0" w:color="auto"/>
                  </w:divBdr>
                  <w:divsChild>
                    <w:div w:id="157597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75309">
      <w:bodyDiv w:val="1"/>
      <w:marLeft w:val="0"/>
      <w:marRight w:val="0"/>
      <w:marTop w:val="0"/>
      <w:marBottom w:val="0"/>
      <w:divBdr>
        <w:top w:val="none" w:sz="0" w:space="0" w:color="auto"/>
        <w:left w:val="none" w:sz="0" w:space="0" w:color="auto"/>
        <w:bottom w:val="none" w:sz="0" w:space="0" w:color="auto"/>
        <w:right w:val="none" w:sz="0" w:space="0" w:color="auto"/>
      </w:divBdr>
      <w:divsChild>
        <w:div w:id="1449469998">
          <w:marLeft w:val="0"/>
          <w:marRight w:val="0"/>
          <w:marTop w:val="0"/>
          <w:marBottom w:val="0"/>
          <w:divBdr>
            <w:top w:val="none" w:sz="0" w:space="0" w:color="auto"/>
            <w:left w:val="none" w:sz="0" w:space="0" w:color="auto"/>
            <w:bottom w:val="none" w:sz="0" w:space="0" w:color="auto"/>
            <w:right w:val="none" w:sz="0" w:space="0" w:color="auto"/>
          </w:divBdr>
          <w:divsChild>
            <w:div w:id="217783480">
              <w:marLeft w:val="0"/>
              <w:marRight w:val="0"/>
              <w:marTop w:val="0"/>
              <w:marBottom w:val="0"/>
              <w:divBdr>
                <w:top w:val="none" w:sz="0" w:space="0" w:color="auto"/>
                <w:left w:val="none" w:sz="0" w:space="0" w:color="auto"/>
                <w:bottom w:val="none" w:sz="0" w:space="0" w:color="auto"/>
                <w:right w:val="none" w:sz="0" w:space="0" w:color="auto"/>
              </w:divBdr>
              <w:divsChild>
                <w:div w:id="539781721">
                  <w:marLeft w:val="0"/>
                  <w:marRight w:val="0"/>
                  <w:marTop w:val="0"/>
                  <w:marBottom w:val="0"/>
                  <w:divBdr>
                    <w:top w:val="none" w:sz="0" w:space="0" w:color="auto"/>
                    <w:left w:val="none" w:sz="0" w:space="0" w:color="auto"/>
                    <w:bottom w:val="none" w:sz="0" w:space="0" w:color="auto"/>
                    <w:right w:val="none" w:sz="0" w:space="0" w:color="auto"/>
                  </w:divBdr>
                  <w:divsChild>
                    <w:div w:id="167853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80508">
      <w:bodyDiv w:val="1"/>
      <w:marLeft w:val="0"/>
      <w:marRight w:val="0"/>
      <w:marTop w:val="0"/>
      <w:marBottom w:val="0"/>
      <w:divBdr>
        <w:top w:val="none" w:sz="0" w:space="0" w:color="auto"/>
        <w:left w:val="none" w:sz="0" w:space="0" w:color="auto"/>
        <w:bottom w:val="none" w:sz="0" w:space="0" w:color="auto"/>
        <w:right w:val="none" w:sz="0" w:space="0" w:color="auto"/>
      </w:divBdr>
    </w:div>
    <w:div w:id="193422762">
      <w:bodyDiv w:val="1"/>
      <w:marLeft w:val="0"/>
      <w:marRight w:val="0"/>
      <w:marTop w:val="0"/>
      <w:marBottom w:val="0"/>
      <w:divBdr>
        <w:top w:val="none" w:sz="0" w:space="0" w:color="auto"/>
        <w:left w:val="none" w:sz="0" w:space="0" w:color="auto"/>
        <w:bottom w:val="none" w:sz="0" w:space="0" w:color="auto"/>
        <w:right w:val="none" w:sz="0" w:space="0" w:color="auto"/>
      </w:divBdr>
    </w:div>
    <w:div w:id="238370130">
      <w:bodyDiv w:val="1"/>
      <w:marLeft w:val="0"/>
      <w:marRight w:val="0"/>
      <w:marTop w:val="0"/>
      <w:marBottom w:val="0"/>
      <w:divBdr>
        <w:top w:val="none" w:sz="0" w:space="0" w:color="auto"/>
        <w:left w:val="none" w:sz="0" w:space="0" w:color="auto"/>
        <w:bottom w:val="none" w:sz="0" w:space="0" w:color="auto"/>
        <w:right w:val="none" w:sz="0" w:space="0" w:color="auto"/>
      </w:divBdr>
      <w:divsChild>
        <w:div w:id="255752307">
          <w:marLeft w:val="0"/>
          <w:marRight w:val="0"/>
          <w:marTop w:val="0"/>
          <w:marBottom w:val="0"/>
          <w:divBdr>
            <w:top w:val="none" w:sz="0" w:space="0" w:color="auto"/>
            <w:left w:val="none" w:sz="0" w:space="0" w:color="auto"/>
            <w:bottom w:val="none" w:sz="0" w:space="0" w:color="auto"/>
            <w:right w:val="none" w:sz="0" w:space="0" w:color="auto"/>
          </w:divBdr>
          <w:divsChild>
            <w:div w:id="330766728">
              <w:marLeft w:val="0"/>
              <w:marRight w:val="0"/>
              <w:marTop w:val="0"/>
              <w:marBottom w:val="0"/>
              <w:divBdr>
                <w:top w:val="none" w:sz="0" w:space="0" w:color="auto"/>
                <w:left w:val="none" w:sz="0" w:space="0" w:color="auto"/>
                <w:bottom w:val="none" w:sz="0" w:space="0" w:color="auto"/>
                <w:right w:val="none" w:sz="0" w:space="0" w:color="auto"/>
              </w:divBdr>
              <w:divsChild>
                <w:div w:id="2014994352">
                  <w:marLeft w:val="0"/>
                  <w:marRight w:val="0"/>
                  <w:marTop w:val="0"/>
                  <w:marBottom w:val="0"/>
                  <w:divBdr>
                    <w:top w:val="none" w:sz="0" w:space="0" w:color="auto"/>
                    <w:left w:val="none" w:sz="0" w:space="0" w:color="auto"/>
                    <w:bottom w:val="none" w:sz="0" w:space="0" w:color="auto"/>
                    <w:right w:val="none" w:sz="0" w:space="0" w:color="auto"/>
                  </w:divBdr>
                  <w:divsChild>
                    <w:div w:id="36374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910073">
      <w:bodyDiv w:val="1"/>
      <w:marLeft w:val="0"/>
      <w:marRight w:val="0"/>
      <w:marTop w:val="0"/>
      <w:marBottom w:val="0"/>
      <w:divBdr>
        <w:top w:val="none" w:sz="0" w:space="0" w:color="auto"/>
        <w:left w:val="none" w:sz="0" w:space="0" w:color="auto"/>
        <w:bottom w:val="none" w:sz="0" w:space="0" w:color="auto"/>
        <w:right w:val="none" w:sz="0" w:space="0" w:color="auto"/>
      </w:divBdr>
    </w:div>
    <w:div w:id="386804171">
      <w:bodyDiv w:val="1"/>
      <w:marLeft w:val="0"/>
      <w:marRight w:val="0"/>
      <w:marTop w:val="0"/>
      <w:marBottom w:val="0"/>
      <w:divBdr>
        <w:top w:val="none" w:sz="0" w:space="0" w:color="auto"/>
        <w:left w:val="none" w:sz="0" w:space="0" w:color="auto"/>
        <w:bottom w:val="none" w:sz="0" w:space="0" w:color="auto"/>
        <w:right w:val="none" w:sz="0" w:space="0" w:color="auto"/>
      </w:divBdr>
    </w:div>
    <w:div w:id="482086348">
      <w:bodyDiv w:val="1"/>
      <w:marLeft w:val="0"/>
      <w:marRight w:val="0"/>
      <w:marTop w:val="0"/>
      <w:marBottom w:val="0"/>
      <w:divBdr>
        <w:top w:val="none" w:sz="0" w:space="0" w:color="auto"/>
        <w:left w:val="none" w:sz="0" w:space="0" w:color="auto"/>
        <w:bottom w:val="none" w:sz="0" w:space="0" w:color="auto"/>
        <w:right w:val="none" w:sz="0" w:space="0" w:color="auto"/>
      </w:divBdr>
    </w:div>
    <w:div w:id="524952118">
      <w:bodyDiv w:val="1"/>
      <w:marLeft w:val="0"/>
      <w:marRight w:val="0"/>
      <w:marTop w:val="0"/>
      <w:marBottom w:val="0"/>
      <w:divBdr>
        <w:top w:val="none" w:sz="0" w:space="0" w:color="auto"/>
        <w:left w:val="none" w:sz="0" w:space="0" w:color="auto"/>
        <w:bottom w:val="none" w:sz="0" w:space="0" w:color="auto"/>
        <w:right w:val="none" w:sz="0" w:space="0" w:color="auto"/>
      </w:divBdr>
      <w:divsChild>
        <w:div w:id="55051772">
          <w:marLeft w:val="0"/>
          <w:marRight w:val="0"/>
          <w:marTop w:val="0"/>
          <w:marBottom w:val="0"/>
          <w:divBdr>
            <w:top w:val="none" w:sz="0" w:space="0" w:color="auto"/>
            <w:left w:val="none" w:sz="0" w:space="0" w:color="auto"/>
            <w:bottom w:val="none" w:sz="0" w:space="0" w:color="auto"/>
            <w:right w:val="none" w:sz="0" w:space="0" w:color="auto"/>
          </w:divBdr>
          <w:divsChild>
            <w:div w:id="507259797">
              <w:marLeft w:val="0"/>
              <w:marRight w:val="0"/>
              <w:marTop w:val="0"/>
              <w:marBottom w:val="0"/>
              <w:divBdr>
                <w:top w:val="none" w:sz="0" w:space="0" w:color="auto"/>
                <w:left w:val="none" w:sz="0" w:space="0" w:color="auto"/>
                <w:bottom w:val="none" w:sz="0" w:space="0" w:color="auto"/>
                <w:right w:val="none" w:sz="0" w:space="0" w:color="auto"/>
              </w:divBdr>
              <w:divsChild>
                <w:div w:id="1454711674">
                  <w:marLeft w:val="0"/>
                  <w:marRight w:val="0"/>
                  <w:marTop w:val="0"/>
                  <w:marBottom w:val="0"/>
                  <w:divBdr>
                    <w:top w:val="none" w:sz="0" w:space="0" w:color="auto"/>
                    <w:left w:val="none" w:sz="0" w:space="0" w:color="auto"/>
                    <w:bottom w:val="none" w:sz="0" w:space="0" w:color="auto"/>
                    <w:right w:val="none" w:sz="0" w:space="0" w:color="auto"/>
                  </w:divBdr>
                  <w:divsChild>
                    <w:div w:id="138008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322033">
      <w:bodyDiv w:val="1"/>
      <w:marLeft w:val="0"/>
      <w:marRight w:val="0"/>
      <w:marTop w:val="0"/>
      <w:marBottom w:val="0"/>
      <w:divBdr>
        <w:top w:val="none" w:sz="0" w:space="0" w:color="auto"/>
        <w:left w:val="none" w:sz="0" w:space="0" w:color="auto"/>
        <w:bottom w:val="none" w:sz="0" w:space="0" w:color="auto"/>
        <w:right w:val="none" w:sz="0" w:space="0" w:color="auto"/>
      </w:divBdr>
      <w:divsChild>
        <w:div w:id="761024852">
          <w:marLeft w:val="0"/>
          <w:marRight w:val="0"/>
          <w:marTop w:val="0"/>
          <w:marBottom w:val="0"/>
          <w:divBdr>
            <w:top w:val="none" w:sz="0" w:space="0" w:color="auto"/>
            <w:left w:val="none" w:sz="0" w:space="0" w:color="auto"/>
            <w:bottom w:val="none" w:sz="0" w:space="0" w:color="auto"/>
            <w:right w:val="none" w:sz="0" w:space="0" w:color="auto"/>
          </w:divBdr>
          <w:divsChild>
            <w:div w:id="428887450">
              <w:marLeft w:val="0"/>
              <w:marRight w:val="0"/>
              <w:marTop w:val="0"/>
              <w:marBottom w:val="0"/>
              <w:divBdr>
                <w:top w:val="none" w:sz="0" w:space="0" w:color="auto"/>
                <w:left w:val="none" w:sz="0" w:space="0" w:color="auto"/>
                <w:bottom w:val="none" w:sz="0" w:space="0" w:color="auto"/>
                <w:right w:val="none" w:sz="0" w:space="0" w:color="auto"/>
              </w:divBdr>
              <w:divsChild>
                <w:div w:id="1688754710">
                  <w:marLeft w:val="0"/>
                  <w:marRight w:val="0"/>
                  <w:marTop w:val="0"/>
                  <w:marBottom w:val="0"/>
                  <w:divBdr>
                    <w:top w:val="none" w:sz="0" w:space="0" w:color="auto"/>
                    <w:left w:val="none" w:sz="0" w:space="0" w:color="auto"/>
                    <w:bottom w:val="none" w:sz="0" w:space="0" w:color="auto"/>
                    <w:right w:val="none" w:sz="0" w:space="0" w:color="auto"/>
                  </w:divBdr>
                  <w:divsChild>
                    <w:div w:id="41937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339727">
      <w:bodyDiv w:val="1"/>
      <w:marLeft w:val="0"/>
      <w:marRight w:val="0"/>
      <w:marTop w:val="0"/>
      <w:marBottom w:val="0"/>
      <w:divBdr>
        <w:top w:val="none" w:sz="0" w:space="0" w:color="auto"/>
        <w:left w:val="none" w:sz="0" w:space="0" w:color="auto"/>
        <w:bottom w:val="none" w:sz="0" w:space="0" w:color="auto"/>
        <w:right w:val="none" w:sz="0" w:space="0" w:color="auto"/>
      </w:divBdr>
      <w:divsChild>
        <w:div w:id="586185574">
          <w:marLeft w:val="0"/>
          <w:marRight w:val="0"/>
          <w:marTop w:val="0"/>
          <w:marBottom w:val="0"/>
          <w:divBdr>
            <w:top w:val="none" w:sz="0" w:space="0" w:color="auto"/>
            <w:left w:val="none" w:sz="0" w:space="0" w:color="auto"/>
            <w:bottom w:val="none" w:sz="0" w:space="0" w:color="auto"/>
            <w:right w:val="none" w:sz="0" w:space="0" w:color="auto"/>
          </w:divBdr>
          <w:divsChild>
            <w:div w:id="388378745">
              <w:marLeft w:val="0"/>
              <w:marRight w:val="0"/>
              <w:marTop w:val="0"/>
              <w:marBottom w:val="0"/>
              <w:divBdr>
                <w:top w:val="none" w:sz="0" w:space="0" w:color="auto"/>
                <w:left w:val="none" w:sz="0" w:space="0" w:color="auto"/>
                <w:bottom w:val="none" w:sz="0" w:space="0" w:color="auto"/>
                <w:right w:val="none" w:sz="0" w:space="0" w:color="auto"/>
              </w:divBdr>
              <w:divsChild>
                <w:div w:id="747310365">
                  <w:marLeft w:val="0"/>
                  <w:marRight w:val="0"/>
                  <w:marTop w:val="0"/>
                  <w:marBottom w:val="0"/>
                  <w:divBdr>
                    <w:top w:val="none" w:sz="0" w:space="0" w:color="auto"/>
                    <w:left w:val="none" w:sz="0" w:space="0" w:color="auto"/>
                    <w:bottom w:val="none" w:sz="0" w:space="0" w:color="auto"/>
                    <w:right w:val="none" w:sz="0" w:space="0" w:color="auto"/>
                  </w:divBdr>
                  <w:divsChild>
                    <w:div w:id="67484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766016">
      <w:bodyDiv w:val="1"/>
      <w:marLeft w:val="0"/>
      <w:marRight w:val="0"/>
      <w:marTop w:val="0"/>
      <w:marBottom w:val="0"/>
      <w:divBdr>
        <w:top w:val="none" w:sz="0" w:space="0" w:color="auto"/>
        <w:left w:val="none" w:sz="0" w:space="0" w:color="auto"/>
        <w:bottom w:val="none" w:sz="0" w:space="0" w:color="auto"/>
        <w:right w:val="none" w:sz="0" w:space="0" w:color="auto"/>
      </w:divBdr>
      <w:divsChild>
        <w:div w:id="146169103">
          <w:marLeft w:val="0"/>
          <w:marRight w:val="0"/>
          <w:marTop w:val="0"/>
          <w:marBottom w:val="0"/>
          <w:divBdr>
            <w:top w:val="none" w:sz="0" w:space="0" w:color="auto"/>
            <w:left w:val="none" w:sz="0" w:space="0" w:color="auto"/>
            <w:bottom w:val="none" w:sz="0" w:space="0" w:color="auto"/>
            <w:right w:val="none" w:sz="0" w:space="0" w:color="auto"/>
          </w:divBdr>
          <w:divsChild>
            <w:div w:id="1736315292">
              <w:marLeft w:val="0"/>
              <w:marRight w:val="0"/>
              <w:marTop w:val="0"/>
              <w:marBottom w:val="0"/>
              <w:divBdr>
                <w:top w:val="none" w:sz="0" w:space="0" w:color="auto"/>
                <w:left w:val="none" w:sz="0" w:space="0" w:color="auto"/>
                <w:bottom w:val="none" w:sz="0" w:space="0" w:color="auto"/>
                <w:right w:val="none" w:sz="0" w:space="0" w:color="auto"/>
              </w:divBdr>
              <w:divsChild>
                <w:div w:id="674042227">
                  <w:marLeft w:val="0"/>
                  <w:marRight w:val="0"/>
                  <w:marTop w:val="0"/>
                  <w:marBottom w:val="0"/>
                  <w:divBdr>
                    <w:top w:val="none" w:sz="0" w:space="0" w:color="auto"/>
                    <w:left w:val="none" w:sz="0" w:space="0" w:color="auto"/>
                    <w:bottom w:val="none" w:sz="0" w:space="0" w:color="auto"/>
                    <w:right w:val="none" w:sz="0" w:space="0" w:color="auto"/>
                  </w:divBdr>
                  <w:divsChild>
                    <w:div w:id="208941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9163176">
      <w:bodyDiv w:val="1"/>
      <w:marLeft w:val="0"/>
      <w:marRight w:val="0"/>
      <w:marTop w:val="0"/>
      <w:marBottom w:val="0"/>
      <w:divBdr>
        <w:top w:val="none" w:sz="0" w:space="0" w:color="auto"/>
        <w:left w:val="none" w:sz="0" w:space="0" w:color="auto"/>
        <w:bottom w:val="none" w:sz="0" w:space="0" w:color="auto"/>
        <w:right w:val="none" w:sz="0" w:space="0" w:color="auto"/>
      </w:divBdr>
    </w:div>
    <w:div w:id="707607654">
      <w:bodyDiv w:val="1"/>
      <w:marLeft w:val="0"/>
      <w:marRight w:val="0"/>
      <w:marTop w:val="0"/>
      <w:marBottom w:val="0"/>
      <w:divBdr>
        <w:top w:val="none" w:sz="0" w:space="0" w:color="auto"/>
        <w:left w:val="none" w:sz="0" w:space="0" w:color="auto"/>
        <w:bottom w:val="none" w:sz="0" w:space="0" w:color="auto"/>
        <w:right w:val="none" w:sz="0" w:space="0" w:color="auto"/>
      </w:divBdr>
    </w:div>
    <w:div w:id="720598865">
      <w:bodyDiv w:val="1"/>
      <w:marLeft w:val="0"/>
      <w:marRight w:val="0"/>
      <w:marTop w:val="0"/>
      <w:marBottom w:val="0"/>
      <w:divBdr>
        <w:top w:val="none" w:sz="0" w:space="0" w:color="auto"/>
        <w:left w:val="none" w:sz="0" w:space="0" w:color="auto"/>
        <w:bottom w:val="none" w:sz="0" w:space="0" w:color="auto"/>
        <w:right w:val="none" w:sz="0" w:space="0" w:color="auto"/>
      </w:divBdr>
      <w:divsChild>
        <w:div w:id="882518614">
          <w:marLeft w:val="0"/>
          <w:marRight w:val="0"/>
          <w:marTop w:val="0"/>
          <w:marBottom w:val="0"/>
          <w:divBdr>
            <w:top w:val="none" w:sz="0" w:space="0" w:color="auto"/>
            <w:left w:val="none" w:sz="0" w:space="0" w:color="auto"/>
            <w:bottom w:val="none" w:sz="0" w:space="0" w:color="auto"/>
            <w:right w:val="none" w:sz="0" w:space="0" w:color="auto"/>
          </w:divBdr>
          <w:divsChild>
            <w:div w:id="1605577072">
              <w:marLeft w:val="0"/>
              <w:marRight w:val="0"/>
              <w:marTop w:val="0"/>
              <w:marBottom w:val="0"/>
              <w:divBdr>
                <w:top w:val="none" w:sz="0" w:space="0" w:color="auto"/>
                <w:left w:val="none" w:sz="0" w:space="0" w:color="auto"/>
                <w:bottom w:val="none" w:sz="0" w:space="0" w:color="auto"/>
                <w:right w:val="none" w:sz="0" w:space="0" w:color="auto"/>
              </w:divBdr>
              <w:divsChild>
                <w:div w:id="7686">
                  <w:marLeft w:val="0"/>
                  <w:marRight w:val="0"/>
                  <w:marTop w:val="0"/>
                  <w:marBottom w:val="0"/>
                  <w:divBdr>
                    <w:top w:val="none" w:sz="0" w:space="0" w:color="auto"/>
                    <w:left w:val="none" w:sz="0" w:space="0" w:color="auto"/>
                    <w:bottom w:val="none" w:sz="0" w:space="0" w:color="auto"/>
                    <w:right w:val="none" w:sz="0" w:space="0" w:color="auto"/>
                  </w:divBdr>
                  <w:divsChild>
                    <w:div w:id="69392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270801">
      <w:bodyDiv w:val="1"/>
      <w:marLeft w:val="0"/>
      <w:marRight w:val="0"/>
      <w:marTop w:val="0"/>
      <w:marBottom w:val="0"/>
      <w:divBdr>
        <w:top w:val="none" w:sz="0" w:space="0" w:color="auto"/>
        <w:left w:val="none" w:sz="0" w:space="0" w:color="auto"/>
        <w:bottom w:val="none" w:sz="0" w:space="0" w:color="auto"/>
        <w:right w:val="none" w:sz="0" w:space="0" w:color="auto"/>
      </w:divBdr>
    </w:div>
    <w:div w:id="768699637">
      <w:bodyDiv w:val="1"/>
      <w:marLeft w:val="0"/>
      <w:marRight w:val="0"/>
      <w:marTop w:val="0"/>
      <w:marBottom w:val="0"/>
      <w:divBdr>
        <w:top w:val="none" w:sz="0" w:space="0" w:color="auto"/>
        <w:left w:val="none" w:sz="0" w:space="0" w:color="auto"/>
        <w:bottom w:val="none" w:sz="0" w:space="0" w:color="auto"/>
        <w:right w:val="none" w:sz="0" w:space="0" w:color="auto"/>
      </w:divBdr>
    </w:div>
    <w:div w:id="781342221">
      <w:bodyDiv w:val="1"/>
      <w:marLeft w:val="0"/>
      <w:marRight w:val="0"/>
      <w:marTop w:val="0"/>
      <w:marBottom w:val="0"/>
      <w:divBdr>
        <w:top w:val="none" w:sz="0" w:space="0" w:color="auto"/>
        <w:left w:val="none" w:sz="0" w:space="0" w:color="auto"/>
        <w:bottom w:val="none" w:sz="0" w:space="0" w:color="auto"/>
        <w:right w:val="none" w:sz="0" w:space="0" w:color="auto"/>
      </w:divBdr>
    </w:div>
    <w:div w:id="782454080">
      <w:bodyDiv w:val="1"/>
      <w:marLeft w:val="0"/>
      <w:marRight w:val="0"/>
      <w:marTop w:val="0"/>
      <w:marBottom w:val="0"/>
      <w:divBdr>
        <w:top w:val="none" w:sz="0" w:space="0" w:color="auto"/>
        <w:left w:val="none" w:sz="0" w:space="0" w:color="auto"/>
        <w:bottom w:val="none" w:sz="0" w:space="0" w:color="auto"/>
        <w:right w:val="none" w:sz="0" w:space="0" w:color="auto"/>
      </w:divBdr>
    </w:div>
    <w:div w:id="931159607">
      <w:bodyDiv w:val="1"/>
      <w:marLeft w:val="0"/>
      <w:marRight w:val="0"/>
      <w:marTop w:val="0"/>
      <w:marBottom w:val="0"/>
      <w:divBdr>
        <w:top w:val="none" w:sz="0" w:space="0" w:color="auto"/>
        <w:left w:val="none" w:sz="0" w:space="0" w:color="auto"/>
        <w:bottom w:val="none" w:sz="0" w:space="0" w:color="auto"/>
        <w:right w:val="none" w:sz="0" w:space="0" w:color="auto"/>
      </w:divBdr>
      <w:divsChild>
        <w:div w:id="1338310834">
          <w:marLeft w:val="0"/>
          <w:marRight w:val="0"/>
          <w:marTop w:val="0"/>
          <w:marBottom w:val="0"/>
          <w:divBdr>
            <w:top w:val="none" w:sz="0" w:space="0" w:color="auto"/>
            <w:left w:val="none" w:sz="0" w:space="0" w:color="auto"/>
            <w:bottom w:val="none" w:sz="0" w:space="0" w:color="auto"/>
            <w:right w:val="none" w:sz="0" w:space="0" w:color="auto"/>
          </w:divBdr>
          <w:divsChild>
            <w:div w:id="1473715663">
              <w:marLeft w:val="0"/>
              <w:marRight w:val="0"/>
              <w:marTop w:val="0"/>
              <w:marBottom w:val="0"/>
              <w:divBdr>
                <w:top w:val="none" w:sz="0" w:space="0" w:color="auto"/>
                <w:left w:val="none" w:sz="0" w:space="0" w:color="auto"/>
                <w:bottom w:val="none" w:sz="0" w:space="0" w:color="auto"/>
                <w:right w:val="none" w:sz="0" w:space="0" w:color="auto"/>
              </w:divBdr>
              <w:divsChild>
                <w:div w:id="596862464">
                  <w:marLeft w:val="0"/>
                  <w:marRight w:val="0"/>
                  <w:marTop w:val="0"/>
                  <w:marBottom w:val="0"/>
                  <w:divBdr>
                    <w:top w:val="none" w:sz="0" w:space="0" w:color="auto"/>
                    <w:left w:val="none" w:sz="0" w:space="0" w:color="auto"/>
                    <w:bottom w:val="none" w:sz="0" w:space="0" w:color="auto"/>
                    <w:right w:val="none" w:sz="0" w:space="0" w:color="auto"/>
                  </w:divBdr>
                  <w:divsChild>
                    <w:div w:id="322514001">
                      <w:marLeft w:val="0"/>
                      <w:marRight w:val="0"/>
                      <w:marTop w:val="0"/>
                      <w:marBottom w:val="0"/>
                      <w:divBdr>
                        <w:top w:val="none" w:sz="0" w:space="0" w:color="auto"/>
                        <w:left w:val="none" w:sz="0" w:space="0" w:color="auto"/>
                        <w:bottom w:val="none" w:sz="0" w:space="0" w:color="auto"/>
                        <w:right w:val="none" w:sz="0" w:space="0" w:color="auto"/>
                      </w:divBdr>
                    </w:div>
                  </w:divsChild>
                </w:div>
                <w:div w:id="621421272">
                  <w:marLeft w:val="0"/>
                  <w:marRight w:val="0"/>
                  <w:marTop w:val="0"/>
                  <w:marBottom w:val="0"/>
                  <w:divBdr>
                    <w:top w:val="none" w:sz="0" w:space="0" w:color="auto"/>
                    <w:left w:val="none" w:sz="0" w:space="0" w:color="auto"/>
                    <w:bottom w:val="none" w:sz="0" w:space="0" w:color="auto"/>
                    <w:right w:val="none" w:sz="0" w:space="0" w:color="auto"/>
                  </w:divBdr>
                  <w:divsChild>
                    <w:div w:id="80701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1169">
              <w:marLeft w:val="0"/>
              <w:marRight w:val="0"/>
              <w:marTop w:val="0"/>
              <w:marBottom w:val="0"/>
              <w:divBdr>
                <w:top w:val="none" w:sz="0" w:space="0" w:color="auto"/>
                <w:left w:val="none" w:sz="0" w:space="0" w:color="auto"/>
                <w:bottom w:val="none" w:sz="0" w:space="0" w:color="auto"/>
                <w:right w:val="none" w:sz="0" w:space="0" w:color="auto"/>
              </w:divBdr>
              <w:divsChild>
                <w:div w:id="1360276109">
                  <w:marLeft w:val="0"/>
                  <w:marRight w:val="0"/>
                  <w:marTop w:val="0"/>
                  <w:marBottom w:val="0"/>
                  <w:divBdr>
                    <w:top w:val="none" w:sz="0" w:space="0" w:color="auto"/>
                    <w:left w:val="none" w:sz="0" w:space="0" w:color="auto"/>
                    <w:bottom w:val="none" w:sz="0" w:space="0" w:color="auto"/>
                    <w:right w:val="none" w:sz="0" w:space="0" w:color="auto"/>
                  </w:divBdr>
                  <w:divsChild>
                    <w:div w:id="30153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881238">
      <w:bodyDiv w:val="1"/>
      <w:marLeft w:val="0"/>
      <w:marRight w:val="0"/>
      <w:marTop w:val="0"/>
      <w:marBottom w:val="0"/>
      <w:divBdr>
        <w:top w:val="none" w:sz="0" w:space="0" w:color="auto"/>
        <w:left w:val="none" w:sz="0" w:space="0" w:color="auto"/>
        <w:bottom w:val="none" w:sz="0" w:space="0" w:color="auto"/>
        <w:right w:val="none" w:sz="0" w:space="0" w:color="auto"/>
      </w:divBdr>
      <w:divsChild>
        <w:div w:id="1125268646">
          <w:marLeft w:val="0"/>
          <w:marRight w:val="0"/>
          <w:marTop w:val="0"/>
          <w:marBottom w:val="0"/>
          <w:divBdr>
            <w:top w:val="none" w:sz="0" w:space="0" w:color="auto"/>
            <w:left w:val="none" w:sz="0" w:space="0" w:color="auto"/>
            <w:bottom w:val="none" w:sz="0" w:space="0" w:color="auto"/>
            <w:right w:val="none" w:sz="0" w:space="0" w:color="auto"/>
          </w:divBdr>
          <w:divsChild>
            <w:div w:id="1482113594">
              <w:marLeft w:val="0"/>
              <w:marRight w:val="0"/>
              <w:marTop w:val="0"/>
              <w:marBottom w:val="0"/>
              <w:divBdr>
                <w:top w:val="none" w:sz="0" w:space="0" w:color="auto"/>
                <w:left w:val="none" w:sz="0" w:space="0" w:color="auto"/>
                <w:bottom w:val="none" w:sz="0" w:space="0" w:color="auto"/>
                <w:right w:val="none" w:sz="0" w:space="0" w:color="auto"/>
              </w:divBdr>
              <w:divsChild>
                <w:div w:id="515384415">
                  <w:marLeft w:val="0"/>
                  <w:marRight w:val="0"/>
                  <w:marTop w:val="0"/>
                  <w:marBottom w:val="0"/>
                  <w:divBdr>
                    <w:top w:val="none" w:sz="0" w:space="0" w:color="auto"/>
                    <w:left w:val="none" w:sz="0" w:space="0" w:color="auto"/>
                    <w:bottom w:val="none" w:sz="0" w:space="0" w:color="auto"/>
                    <w:right w:val="none" w:sz="0" w:space="0" w:color="auto"/>
                  </w:divBdr>
                  <w:divsChild>
                    <w:div w:id="93717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741833">
      <w:bodyDiv w:val="1"/>
      <w:marLeft w:val="0"/>
      <w:marRight w:val="0"/>
      <w:marTop w:val="0"/>
      <w:marBottom w:val="0"/>
      <w:divBdr>
        <w:top w:val="none" w:sz="0" w:space="0" w:color="auto"/>
        <w:left w:val="none" w:sz="0" w:space="0" w:color="auto"/>
        <w:bottom w:val="none" w:sz="0" w:space="0" w:color="auto"/>
        <w:right w:val="none" w:sz="0" w:space="0" w:color="auto"/>
      </w:divBdr>
    </w:div>
    <w:div w:id="1022778534">
      <w:bodyDiv w:val="1"/>
      <w:marLeft w:val="0"/>
      <w:marRight w:val="0"/>
      <w:marTop w:val="0"/>
      <w:marBottom w:val="0"/>
      <w:divBdr>
        <w:top w:val="none" w:sz="0" w:space="0" w:color="auto"/>
        <w:left w:val="none" w:sz="0" w:space="0" w:color="auto"/>
        <w:bottom w:val="none" w:sz="0" w:space="0" w:color="auto"/>
        <w:right w:val="none" w:sz="0" w:space="0" w:color="auto"/>
      </w:divBdr>
      <w:divsChild>
        <w:div w:id="101145194">
          <w:marLeft w:val="0"/>
          <w:marRight w:val="0"/>
          <w:marTop w:val="0"/>
          <w:marBottom w:val="0"/>
          <w:divBdr>
            <w:top w:val="none" w:sz="0" w:space="0" w:color="auto"/>
            <w:left w:val="none" w:sz="0" w:space="0" w:color="auto"/>
            <w:bottom w:val="none" w:sz="0" w:space="0" w:color="auto"/>
            <w:right w:val="none" w:sz="0" w:space="0" w:color="auto"/>
          </w:divBdr>
          <w:divsChild>
            <w:div w:id="1232345453">
              <w:marLeft w:val="0"/>
              <w:marRight w:val="0"/>
              <w:marTop w:val="0"/>
              <w:marBottom w:val="0"/>
              <w:divBdr>
                <w:top w:val="none" w:sz="0" w:space="0" w:color="auto"/>
                <w:left w:val="none" w:sz="0" w:space="0" w:color="auto"/>
                <w:bottom w:val="none" w:sz="0" w:space="0" w:color="auto"/>
                <w:right w:val="none" w:sz="0" w:space="0" w:color="auto"/>
              </w:divBdr>
              <w:divsChild>
                <w:div w:id="296641968">
                  <w:marLeft w:val="0"/>
                  <w:marRight w:val="0"/>
                  <w:marTop w:val="0"/>
                  <w:marBottom w:val="0"/>
                  <w:divBdr>
                    <w:top w:val="none" w:sz="0" w:space="0" w:color="auto"/>
                    <w:left w:val="none" w:sz="0" w:space="0" w:color="auto"/>
                    <w:bottom w:val="none" w:sz="0" w:space="0" w:color="auto"/>
                    <w:right w:val="none" w:sz="0" w:space="0" w:color="auto"/>
                  </w:divBdr>
                  <w:divsChild>
                    <w:div w:id="140125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103041">
      <w:bodyDiv w:val="1"/>
      <w:marLeft w:val="0"/>
      <w:marRight w:val="0"/>
      <w:marTop w:val="0"/>
      <w:marBottom w:val="0"/>
      <w:divBdr>
        <w:top w:val="none" w:sz="0" w:space="0" w:color="auto"/>
        <w:left w:val="none" w:sz="0" w:space="0" w:color="auto"/>
        <w:bottom w:val="none" w:sz="0" w:space="0" w:color="auto"/>
        <w:right w:val="none" w:sz="0" w:space="0" w:color="auto"/>
      </w:divBdr>
      <w:divsChild>
        <w:div w:id="1736275681">
          <w:marLeft w:val="0"/>
          <w:marRight w:val="0"/>
          <w:marTop w:val="0"/>
          <w:marBottom w:val="0"/>
          <w:divBdr>
            <w:top w:val="none" w:sz="0" w:space="0" w:color="auto"/>
            <w:left w:val="none" w:sz="0" w:space="0" w:color="auto"/>
            <w:bottom w:val="none" w:sz="0" w:space="0" w:color="auto"/>
            <w:right w:val="none" w:sz="0" w:space="0" w:color="auto"/>
          </w:divBdr>
          <w:divsChild>
            <w:div w:id="27147748">
              <w:marLeft w:val="0"/>
              <w:marRight w:val="0"/>
              <w:marTop w:val="0"/>
              <w:marBottom w:val="0"/>
              <w:divBdr>
                <w:top w:val="none" w:sz="0" w:space="0" w:color="auto"/>
                <w:left w:val="none" w:sz="0" w:space="0" w:color="auto"/>
                <w:bottom w:val="none" w:sz="0" w:space="0" w:color="auto"/>
                <w:right w:val="none" w:sz="0" w:space="0" w:color="auto"/>
              </w:divBdr>
              <w:divsChild>
                <w:div w:id="1306006402">
                  <w:marLeft w:val="0"/>
                  <w:marRight w:val="0"/>
                  <w:marTop w:val="0"/>
                  <w:marBottom w:val="0"/>
                  <w:divBdr>
                    <w:top w:val="none" w:sz="0" w:space="0" w:color="auto"/>
                    <w:left w:val="none" w:sz="0" w:space="0" w:color="auto"/>
                    <w:bottom w:val="none" w:sz="0" w:space="0" w:color="auto"/>
                    <w:right w:val="none" w:sz="0" w:space="0" w:color="auto"/>
                  </w:divBdr>
                  <w:divsChild>
                    <w:div w:id="67037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970527">
      <w:bodyDiv w:val="1"/>
      <w:marLeft w:val="0"/>
      <w:marRight w:val="0"/>
      <w:marTop w:val="0"/>
      <w:marBottom w:val="0"/>
      <w:divBdr>
        <w:top w:val="none" w:sz="0" w:space="0" w:color="auto"/>
        <w:left w:val="none" w:sz="0" w:space="0" w:color="auto"/>
        <w:bottom w:val="none" w:sz="0" w:space="0" w:color="auto"/>
        <w:right w:val="none" w:sz="0" w:space="0" w:color="auto"/>
      </w:divBdr>
    </w:div>
    <w:div w:id="1170297449">
      <w:bodyDiv w:val="1"/>
      <w:marLeft w:val="0"/>
      <w:marRight w:val="0"/>
      <w:marTop w:val="0"/>
      <w:marBottom w:val="0"/>
      <w:divBdr>
        <w:top w:val="none" w:sz="0" w:space="0" w:color="auto"/>
        <w:left w:val="none" w:sz="0" w:space="0" w:color="auto"/>
        <w:bottom w:val="none" w:sz="0" w:space="0" w:color="auto"/>
        <w:right w:val="none" w:sz="0" w:space="0" w:color="auto"/>
      </w:divBdr>
      <w:divsChild>
        <w:div w:id="197360674">
          <w:marLeft w:val="0"/>
          <w:marRight w:val="0"/>
          <w:marTop w:val="0"/>
          <w:marBottom w:val="0"/>
          <w:divBdr>
            <w:top w:val="none" w:sz="0" w:space="0" w:color="auto"/>
            <w:left w:val="none" w:sz="0" w:space="0" w:color="auto"/>
            <w:bottom w:val="none" w:sz="0" w:space="0" w:color="auto"/>
            <w:right w:val="none" w:sz="0" w:space="0" w:color="auto"/>
          </w:divBdr>
          <w:divsChild>
            <w:div w:id="1249772408">
              <w:marLeft w:val="0"/>
              <w:marRight w:val="0"/>
              <w:marTop w:val="0"/>
              <w:marBottom w:val="0"/>
              <w:divBdr>
                <w:top w:val="none" w:sz="0" w:space="0" w:color="auto"/>
                <w:left w:val="none" w:sz="0" w:space="0" w:color="auto"/>
                <w:bottom w:val="none" w:sz="0" w:space="0" w:color="auto"/>
                <w:right w:val="none" w:sz="0" w:space="0" w:color="auto"/>
              </w:divBdr>
              <w:divsChild>
                <w:div w:id="1411536891">
                  <w:marLeft w:val="0"/>
                  <w:marRight w:val="0"/>
                  <w:marTop w:val="0"/>
                  <w:marBottom w:val="0"/>
                  <w:divBdr>
                    <w:top w:val="none" w:sz="0" w:space="0" w:color="auto"/>
                    <w:left w:val="none" w:sz="0" w:space="0" w:color="auto"/>
                    <w:bottom w:val="none" w:sz="0" w:space="0" w:color="auto"/>
                    <w:right w:val="none" w:sz="0" w:space="0" w:color="auto"/>
                  </w:divBdr>
                  <w:divsChild>
                    <w:div w:id="108862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248592">
      <w:bodyDiv w:val="1"/>
      <w:marLeft w:val="0"/>
      <w:marRight w:val="0"/>
      <w:marTop w:val="0"/>
      <w:marBottom w:val="0"/>
      <w:divBdr>
        <w:top w:val="none" w:sz="0" w:space="0" w:color="auto"/>
        <w:left w:val="none" w:sz="0" w:space="0" w:color="auto"/>
        <w:bottom w:val="none" w:sz="0" w:space="0" w:color="auto"/>
        <w:right w:val="none" w:sz="0" w:space="0" w:color="auto"/>
      </w:divBdr>
    </w:div>
    <w:div w:id="1423332545">
      <w:bodyDiv w:val="1"/>
      <w:marLeft w:val="0"/>
      <w:marRight w:val="0"/>
      <w:marTop w:val="0"/>
      <w:marBottom w:val="0"/>
      <w:divBdr>
        <w:top w:val="none" w:sz="0" w:space="0" w:color="auto"/>
        <w:left w:val="none" w:sz="0" w:space="0" w:color="auto"/>
        <w:bottom w:val="none" w:sz="0" w:space="0" w:color="auto"/>
        <w:right w:val="none" w:sz="0" w:space="0" w:color="auto"/>
      </w:divBdr>
      <w:divsChild>
        <w:div w:id="1820877893">
          <w:marLeft w:val="0"/>
          <w:marRight w:val="0"/>
          <w:marTop w:val="0"/>
          <w:marBottom w:val="0"/>
          <w:divBdr>
            <w:top w:val="none" w:sz="0" w:space="0" w:color="auto"/>
            <w:left w:val="none" w:sz="0" w:space="0" w:color="auto"/>
            <w:bottom w:val="none" w:sz="0" w:space="0" w:color="auto"/>
            <w:right w:val="none" w:sz="0" w:space="0" w:color="auto"/>
          </w:divBdr>
          <w:divsChild>
            <w:div w:id="692802278">
              <w:marLeft w:val="0"/>
              <w:marRight w:val="0"/>
              <w:marTop w:val="0"/>
              <w:marBottom w:val="0"/>
              <w:divBdr>
                <w:top w:val="none" w:sz="0" w:space="0" w:color="auto"/>
                <w:left w:val="none" w:sz="0" w:space="0" w:color="auto"/>
                <w:bottom w:val="none" w:sz="0" w:space="0" w:color="auto"/>
                <w:right w:val="none" w:sz="0" w:space="0" w:color="auto"/>
              </w:divBdr>
              <w:divsChild>
                <w:div w:id="2041543543">
                  <w:marLeft w:val="0"/>
                  <w:marRight w:val="0"/>
                  <w:marTop w:val="0"/>
                  <w:marBottom w:val="0"/>
                  <w:divBdr>
                    <w:top w:val="none" w:sz="0" w:space="0" w:color="auto"/>
                    <w:left w:val="none" w:sz="0" w:space="0" w:color="auto"/>
                    <w:bottom w:val="none" w:sz="0" w:space="0" w:color="auto"/>
                    <w:right w:val="none" w:sz="0" w:space="0" w:color="auto"/>
                  </w:divBdr>
                  <w:divsChild>
                    <w:div w:id="57902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732071">
      <w:bodyDiv w:val="1"/>
      <w:marLeft w:val="0"/>
      <w:marRight w:val="0"/>
      <w:marTop w:val="0"/>
      <w:marBottom w:val="0"/>
      <w:divBdr>
        <w:top w:val="none" w:sz="0" w:space="0" w:color="auto"/>
        <w:left w:val="none" w:sz="0" w:space="0" w:color="auto"/>
        <w:bottom w:val="none" w:sz="0" w:space="0" w:color="auto"/>
        <w:right w:val="none" w:sz="0" w:space="0" w:color="auto"/>
      </w:divBdr>
      <w:divsChild>
        <w:div w:id="1133982312">
          <w:marLeft w:val="0"/>
          <w:marRight w:val="0"/>
          <w:marTop w:val="0"/>
          <w:marBottom w:val="0"/>
          <w:divBdr>
            <w:top w:val="none" w:sz="0" w:space="0" w:color="auto"/>
            <w:left w:val="none" w:sz="0" w:space="0" w:color="auto"/>
            <w:bottom w:val="none" w:sz="0" w:space="0" w:color="auto"/>
            <w:right w:val="none" w:sz="0" w:space="0" w:color="auto"/>
          </w:divBdr>
          <w:divsChild>
            <w:div w:id="719718295">
              <w:marLeft w:val="0"/>
              <w:marRight w:val="0"/>
              <w:marTop w:val="0"/>
              <w:marBottom w:val="0"/>
              <w:divBdr>
                <w:top w:val="none" w:sz="0" w:space="0" w:color="auto"/>
                <w:left w:val="none" w:sz="0" w:space="0" w:color="auto"/>
                <w:bottom w:val="none" w:sz="0" w:space="0" w:color="auto"/>
                <w:right w:val="none" w:sz="0" w:space="0" w:color="auto"/>
              </w:divBdr>
              <w:divsChild>
                <w:div w:id="1452436612">
                  <w:marLeft w:val="0"/>
                  <w:marRight w:val="0"/>
                  <w:marTop w:val="0"/>
                  <w:marBottom w:val="0"/>
                  <w:divBdr>
                    <w:top w:val="none" w:sz="0" w:space="0" w:color="auto"/>
                    <w:left w:val="none" w:sz="0" w:space="0" w:color="auto"/>
                    <w:bottom w:val="none" w:sz="0" w:space="0" w:color="auto"/>
                    <w:right w:val="none" w:sz="0" w:space="0" w:color="auto"/>
                  </w:divBdr>
                  <w:divsChild>
                    <w:div w:id="202205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778718">
      <w:bodyDiv w:val="1"/>
      <w:marLeft w:val="0"/>
      <w:marRight w:val="0"/>
      <w:marTop w:val="0"/>
      <w:marBottom w:val="0"/>
      <w:divBdr>
        <w:top w:val="none" w:sz="0" w:space="0" w:color="auto"/>
        <w:left w:val="none" w:sz="0" w:space="0" w:color="auto"/>
        <w:bottom w:val="none" w:sz="0" w:space="0" w:color="auto"/>
        <w:right w:val="none" w:sz="0" w:space="0" w:color="auto"/>
      </w:divBdr>
      <w:divsChild>
        <w:div w:id="883441147">
          <w:marLeft w:val="0"/>
          <w:marRight w:val="0"/>
          <w:marTop w:val="0"/>
          <w:marBottom w:val="0"/>
          <w:divBdr>
            <w:top w:val="none" w:sz="0" w:space="0" w:color="auto"/>
            <w:left w:val="none" w:sz="0" w:space="0" w:color="auto"/>
            <w:bottom w:val="none" w:sz="0" w:space="0" w:color="auto"/>
            <w:right w:val="none" w:sz="0" w:space="0" w:color="auto"/>
          </w:divBdr>
          <w:divsChild>
            <w:div w:id="837306157">
              <w:marLeft w:val="0"/>
              <w:marRight w:val="0"/>
              <w:marTop w:val="0"/>
              <w:marBottom w:val="0"/>
              <w:divBdr>
                <w:top w:val="none" w:sz="0" w:space="0" w:color="auto"/>
                <w:left w:val="none" w:sz="0" w:space="0" w:color="auto"/>
                <w:bottom w:val="none" w:sz="0" w:space="0" w:color="auto"/>
                <w:right w:val="none" w:sz="0" w:space="0" w:color="auto"/>
              </w:divBdr>
              <w:divsChild>
                <w:div w:id="742413543">
                  <w:marLeft w:val="0"/>
                  <w:marRight w:val="0"/>
                  <w:marTop w:val="0"/>
                  <w:marBottom w:val="0"/>
                  <w:divBdr>
                    <w:top w:val="none" w:sz="0" w:space="0" w:color="auto"/>
                    <w:left w:val="none" w:sz="0" w:space="0" w:color="auto"/>
                    <w:bottom w:val="none" w:sz="0" w:space="0" w:color="auto"/>
                    <w:right w:val="none" w:sz="0" w:space="0" w:color="auto"/>
                  </w:divBdr>
                  <w:divsChild>
                    <w:div w:id="207573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014902">
      <w:bodyDiv w:val="1"/>
      <w:marLeft w:val="0"/>
      <w:marRight w:val="0"/>
      <w:marTop w:val="0"/>
      <w:marBottom w:val="0"/>
      <w:divBdr>
        <w:top w:val="none" w:sz="0" w:space="0" w:color="auto"/>
        <w:left w:val="none" w:sz="0" w:space="0" w:color="auto"/>
        <w:bottom w:val="none" w:sz="0" w:space="0" w:color="auto"/>
        <w:right w:val="none" w:sz="0" w:space="0" w:color="auto"/>
      </w:divBdr>
      <w:divsChild>
        <w:div w:id="1874465499">
          <w:marLeft w:val="0"/>
          <w:marRight w:val="0"/>
          <w:marTop w:val="0"/>
          <w:marBottom w:val="0"/>
          <w:divBdr>
            <w:top w:val="none" w:sz="0" w:space="0" w:color="auto"/>
            <w:left w:val="none" w:sz="0" w:space="0" w:color="auto"/>
            <w:bottom w:val="none" w:sz="0" w:space="0" w:color="auto"/>
            <w:right w:val="none" w:sz="0" w:space="0" w:color="auto"/>
          </w:divBdr>
          <w:divsChild>
            <w:div w:id="166604529">
              <w:marLeft w:val="0"/>
              <w:marRight w:val="0"/>
              <w:marTop w:val="0"/>
              <w:marBottom w:val="0"/>
              <w:divBdr>
                <w:top w:val="none" w:sz="0" w:space="0" w:color="auto"/>
                <w:left w:val="none" w:sz="0" w:space="0" w:color="auto"/>
                <w:bottom w:val="none" w:sz="0" w:space="0" w:color="auto"/>
                <w:right w:val="none" w:sz="0" w:space="0" w:color="auto"/>
              </w:divBdr>
              <w:divsChild>
                <w:div w:id="1367214521">
                  <w:marLeft w:val="0"/>
                  <w:marRight w:val="0"/>
                  <w:marTop w:val="0"/>
                  <w:marBottom w:val="0"/>
                  <w:divBdr>
                    <w:top w:val="none" w:sz="0" w:space="0" w:color="auto"/>
                    <w:left w:val="none" w:sz="0" w:space="0" w:color="auto"/>
                    <w:bottom w:val="none" w:sz="0" w:space="0" w:color="auto"/>
                    <w:right w:val="none" w:sz="0" w:space="0" w:color="auto"/>
                  </w:divBdr>
                  <w:divsChild>
                    <w:div w:id="193031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021692">
      <w:bodyDiv w:val="1"/>
      <w:marLeft w:val="0"/>
      <w:marRight w:val="0"/>
      <w:marTop w:val="0"/>
      <w:marBottom w:val="0"/>
      <w:divBdr>
        <w:top w:val="none" w:sz="0" w:space="0" w:color="auto"/>
        <w:left w:val="none" w:sz="0" w:space="0" w:color="auto"/>
        <w:bottom w:val="none" w:sz="0" w:space="0" w:color="auto"/>
        <w:right w:val="none" w:sz="0" w:space="0" w:color="auto"/>
      </w:divBdr>
    </w:div>
    <w:div w:id="1676499304">
      <w:bodyDiv w:val="1"/>
      <w:marLeft w:val="0"/>
      <w:marRight w:val="0"/>
      <w:marTop w:val="0"/>
      <w:marBottom w:val="0"/>
      <w:divBdr>
        <w:top w:val="none" w:sz="0" w:space="0" w:color="auto"/>
        <w:left w:val="none" w:sz="0" w:space="0" w:color="auto"/>
        <w:bottom w:val="none" w:sz="0" w:space="0" w:color="auto"/>
        <w:right w:val="none" w:sz="0" w:space="0" w:color="auto"/>
      </w:divBdr>
    </w:div>
    <w:div w:id="1715302984">
      <w:bodyDiv w:val="1"/>
      <w:marLeft w:val="0"/>
      <w:marRight w:val="0"/>
      <w:marTop w:val="0"/>
      <w:marBottom w:val="0"/>
      <w:divBdr>
        <w:top w:val="none" w:sz="0" w:space="0" w:color="auto"/>
        <w:left w:val="none" w:sz="0" w:space="0" w:color="auto"/>
        <w:bottom w:val="none" w:sz="0" w:space="0" w:color="auto"/>
        <w:right w:val="none" w:sz="0" w:space="0" w:color="auto"/>
      </w:divBdr>
      <w:divsChild>
        <w:div w:id="624040077">
          <w:marLeft w:val="0"/>
          <w:marRight w:val="0"/>
          <w:marTop w:val="0"/>
          <w:marBottom w:val="0"/>
          <w:divBdr>
            <w:top w:val="none" w:sz="0" w:space="0" w:color="auto"/>
            <w:left w:val="none" w:sz="0" w:space="0" w:color="auto"/>
            <w:bottom w:val="none" w:sz="0" w:space="0" w:color="auto"/>
            <w:right w:val="none" w:sz="0" w:space="0" w:color="auto"/>
          </w:divBdr>
          <w:divsChild>
            <w:div w:id="1298685326">
              <w:marLeft w:val="0"/>
              <w:marRight w:val="0"/>
              <w:marTop w:val="0"/>
              <w:marBottom w:val="0"/>
              <w:divBdr>
                <w:top w:val="none" w:sz="0" w:space="0" w:color="auto"/>
                <w:left w:val="none" w:sz="0" w:space="0" w:color="auto"/>
                <w:bottom w:val="none" w:sz="0" w:space="0" w:color="auto"/>
                <w:right w:val="none" w:sz="0" w:space="0" w:color="auto"/>
              </w:divBdr>
              <w:divsChild>
                <w:div w:id="1522547795">
                  <w:marLeft w:val="0"/>
                  <w:marRight w:val="0"/>
                  <w:marTop w:val="0"/>
                  <w:marBottom w:val="0"/>
                  <w:divBdr>
                    <w:top w:val="none" w:sz="0" w:space="0" w:color="auto"/>
                    <w:left w:val="none" w:sz="0" w:space="0" w:color="auto"/>
                    <w:bottom w:val="none" w:sz="0" w:space="0" w:color="auto"/>
                    <w:right w:val="none" w:sz="0" w:space="0" w:color="auto"/>
                  </w:divBdr>
                  <w:divsChild>
                    <w:div w:id="187184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253774">
      <w:bodyDiv w:val="1"/>
      <w:marLeft w:val="0"/>
      <w:marRight w:val="0"/>
      <w:marTop w:val="0"/>
      <w:marBottom w:val="0"/>
      <w:divBdr>
        <w:top w:val="none" w:sz="0" w:space="0" w:color="auto"/>
        <w:left w:val="none" w:sz="0" w:space="0" w:color="auto"/>
        <w:bottom w:val="none" w:sz="0" w:space="0" w:color="auto"/>
        <w:right w:val="none" w:sz="0" w:space="0" w:color="auto"/>
      </w:divBdr>
    </w:div>
    <w:div w:id="1827629218">
      <w:bodyDiv w:val="1"/>
      <w:marLeft w:val="0"/>
      <w:marRight w:val="0"/>
      <w:marTop w:val="0"/>
      <w:marBottom w:val="0"/>
      <w:divBdr>
        <w:top w:val="none" w:sz="0" w:space="0" w:color="auto"/>
        <w:left w:val="none" w:sz="0" w:space="0" w:color="auto"/>
        <w:bottom w:val="none" w:sz="0" w:space="0" w:color="auto"/>
        <w:right w:val="none" w:sz="0" w:space="0" w:color="auto"/>
      </w:divBdr>
      <w:divsChild>
        <w:div w:id="2133286471">
          <w:marLeft w:val="0"/>
          <w:marRight w:val="0"/>
          <w:marTop w:val="0"/>
          <w:marBottom w:val="0"/>
          <w:divBdr>
            <w:top w:val="none" w:sz="0" w:space="0" w:color="auto"/>
            <w:left w:val="none" w:sz="0" w:space="0" w:color="auto"/>
            <w:bottom w:val="none" w:sz="0" w:space="0" w:color="auto"/>
            <w:right w:val="none" w:sz="0" w:space="0" w:color="auto"/>
          </w:divBdr>
          <w:divsChild>
            <w:div w:id="1682970746">
              <w:marLeft w:val="0"/>
              <w:marRight w:val="0"/>
              <w:marTop w:val="0"/>
              <w:marBottom w:val="0"/>
              <w:divBdr>
                <w:top w:val="none" w:sz="0" w:space="0" w:color="auto"/>
                <w:left w:val="none" w:sz="0" w:space="0" w:color="auto"/>
                <w:bottom w:val="none" w:sz="0" w:space="0" w:color="auto"/>
                <w:right w:val="none" w:sz="0" w:space="0" w:color="auto"/>
              </w:divBdr>
              <w:divsChild>
                <w:div w:id="1508060849">
                  <w:marLeft w:val="0"/>
                  <w:marRight w:val="0"/>
                  <w:marTop w:val="0"/>
                  <w:marBottom w:val="0"/>
                  <w:divBdr>
                    <w:top w:val="none" w:sz="0" w:space="0" w:color="auto"/>
                    <w:left w:val="none" w:sz="0" w:space="0" w:color="auto"/>
                    <w:bottom w:val="none" w:sz="0" w:space="0" w:color="auto"/>
                    <w:right w:val="none" w:sz="0" w:space="0" w:color="auto"/>
                  </w:divBdr>
                  <w:divsChild>
                    <w:div w:id="59363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7908610">
      <w:bodyDiv w:val="1"/>
      <w:marLeft w:val="0"/>
      <w:marRight w:val="0"/>
      <w:marTop w:val="0"/>
      <w:marBottom w:val="0"/>
      <w:divBdr>
        <w:top w:val="none" w:sz="0" w:space="0" w:color="auto"/>
        <w:left w:val="none" w:sz="0" w:space="0" w:color="auto"/>
        <w:bottom w:val="none" w:sz="0" w:space="0" w:color="auto"/>
        <w:right w:val="none" w:sz="0" w:space="0" w:color="auto"/>
      </w:divBdr>
    </w:div>
    <w:div w:id="1941404044">
      <w:bodyDiv w:val="1"/>
      <w:marLeft w:val="0"/>
      <w:marRight w:val="0"/>
      <w:marTop w:val="0"/>
      <w:marBottom w:val="0"/>
      <w:divBdr>
        <w:top w:val="none" w:sz="0" w:space="0" w:color="auto"/>
        <w:left w:val="none" w:sz="0" w:space="0" w:color="auto"/>
        <w:bottom w:val="none" w:sz="0" w:space="0" w:color="auto"/>
        <w:right w:val="none" w:sz="0" w:space="0" w:color="auto"/>
      </w:divBdr>
    </w:div>
    <w:div w:id="2002468330">
      <w:bodyDiv w:val="1"/>
      <w:marLeft w:val="0"/>
      <w:marRight w:val="0"/>
      <w:marTop w:val="0"/>
      <w:marBottom w:val="0"/>
      <w:divBdr>
        <w:top w:val="none" w:sz="0" w:space="0" w:color="auto"/>
        <w:left w:val="none" w:sz="0" w:space="0" w:color="auto"/>
        <w:bottom w:val="none" w:sz="0" w:space="0" w:color="auto"/>
        <w:right w:val="none" w:sz="0" w:space="0" w:color="auto"/>
      </w:divBdr>
    </w:div>
    <w:div w:id="2025546308">
      <w:bodyDiv w:val="1"/>
      <w:marLeft w:val="0"/>
      <w:marRight w:val="0"/>
      <w:marTop w:val="0"/>
      <w:marBottom w:val="0"/>
      <w:divBdr>
        <w:top w:val="none" w:sz="0" w:space="0" w:color="auto"/>
        <w:left w:val="none" w:sz="0" w:space="0" w:color="auto"/>
        <w:bottom w:val="none" w:sz="0" w:space="0" w:color="auto"/>
        <w:right w:val="none" w:sz="0" w:space="0" w:color="auto"/>
      </w:divBdr>
      <w:divsChild>
        <w:div w:id="1173446999">
          <w:marLeft w:val="0"/>
          <w:marRight w:val="0"/>
          <w:marTop w:val="0"/>
          <w:marBottom w:val="0"/>
          <w:divBdr>
            <w:top w:val="none" w:sz="0" w:space="0" w:color="auto"/>
            <w:left w:val="none" w:sz="0" w:space="0" w:color="auto"/>
            <w:bottom w:val="none" w:sz="0" w:space="0" w:color="auto"/>
            <w:right w:val="none" w:sz="0" w:space="0" w:color="auto"/>
          </w:divBdr>
          <w:divsChild>
            <w:div w:id="31007498">
              <w:marLeft w:val="0"/>
              <w:marRight w:val="0"/>
              <w:marTop w:val="0"/>
              <w:marBottom w:val="0"/>
              <w:divBdr>
                <w:top w:val="none" w:sz="0" w:space="0" w:color="auto"/>
                <w:left w:val="none" w:sz="0" w:space="0" w:color="auto"/>
                <w:bottom w:val="none" w:sz="0" w:space="0" w:color="auto"/>
                <w:right w:val="none" w:sz="0" w:space="0" w:color="auto"/>
              </w:divBdr>
              <w:divsChild>
                <w:div w:id="387807544">
                  <w:marLeft w:val="0"/>
                  <w:marRight w:val="0"/>
                  <w:marTop w:val="0"/>
                  <w:marBottom w:val="0"/>
                  <w:divBdr>
                    <w:top w:val="none" w:sz="0" w:space="0" w:color="auto"/>
                    <w:left w:val="none" w:sz="0" w:space="0" w:color="auto"/>
                    <w:bottom w:val="none" w:sz="0" w:space="0" w:color="auto"/>
                    <w:right w:val="none" w:sz="0" w:space="0" w:color="auto"/>
                  </w:divBdr>
                  <w:divsChild>
                    <w:div w:id="15329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798265">
      <w:bodyDiv w:val="1"/>
      <w:marLeft w:val="0"/>
      <w:marRight w:val="0"/>
      <w:marTop w:val="0"/>
      <w:marBottom w:val="0"/>
      <w:divBdr>
        <w:top w:val="none" w:sz="0" w:space="0" w:color="auto"/>
        <w:left w:val="none" w:sz="0" w:space="0" w:color="auto"/>
        <w:bottom w:val="none" w:sz="0" w:space="0" w:color="auto"/>
        <w:right w:val="none" w:sz="0" w:space="0" w:color="auto"/>
      </w:divBdr>
      <w:divsChild>
        <w:div w:id="16203483">
          <w:marLeft w:val="0"/>
          <w:marRight w:val="0"/>
          <w:marTop w:val="0"/>
          <w:marBottom w:val="0"/>
          <w:divBdr>
            <w:top w:val="none" w:sz="0" w:space="0" w:color="auto"/>
            <w:left w:val="none" w:sz="0" w:space="0" w:color="auto"/>
            <w:bottom w:val="none" w:sz="0" w:space="0" w:color="auto"/>
            <w:right w:val="none" w:sz="0" w:space="0" w:color="auto"/>
          </w:divBdr>
          <w:divsChild>
            <w:div w:id="23290670">
              <w:marLeft w:val="0"/>
              <w:marRight w:val="0"/>
              <w:marTop w:val="0"/>
              <w:marBottom w:val="0"/>
              <w:divBdr>
                <w:top w:val="none" w:sz="0" w:space="0" w:color="auto"/>
                <w:left w:val="none" w:sz="0" w:space="0" w:color="auto"/>
                <w:bottom w:val="none" w:sz="0" w:space="0" w:color="auto"/>
                <w:right w:val="none" w:sz="0" w:space="0" w:color="auto"/>
              </w:divBdr>
              <w:divsChild>
                <w:div w:id="800197382">
                  <w:marLeft w:val="0"/>
                  <w:marRight w:val="0"/>
                  <w:marTop w:val="0"/>
                  <w:marBottom w:val="0"/>
                  <w:divBdr>
                    <w:top w:val="none" w:sz="0" w:space="0" w:color="auto"/>
                    <w:left w:val="none" w:sz="0" w:space="0" w:color="auto"/>
                    <w:bottom w:val="none" w:sz="0" w:space="0" w:color="auto"/>
                    <w:right w:val="none" w:sz="0" w:space="0" w:color="auto"/>
                  </w:divBdr>
                  <w:divsChild>
                    <w:div w:id="109104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02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3.xml"/><Relationship Id="rId18" Type="http://schemas.openxmlformats.org/officeDocument/2006/relationships/image" Target="media/image2.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oleObject" Target="embeddings/Microsoft_Excel_Chart1.xls"/><Relationship Id="rId7"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chart" Target="charts/chart6.xm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oleObject" Target="embeddings/Microsoft_Excel_Chart.xls"/><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chart" Target="charts/chart4.xml"/><Relationship Id="rId23" Type="http://schemas.openxmlformats.org/officeDocument/2006/relationships/chart" Target="charts/chart8.xm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chart" Target="charts/chart7.xml"/><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ddwise\Desktop\POCU%20Incl\documente%20SC_ex%20POCU%20Inlcu\TEMA%205_Serv%20Soc\3.Date%20colectate\Sondaje_TE5\Sondaj_350%20UAT\Evaluarea%20interven&#539;iilor%20POCU%202014-2020%20&#238;n%20domeniul%20incluziunii%20sociale%20UAT_per%20Q.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ddwise\Desktop\POCU%20Incl\documente%20SC_ex%20POCU%20Inlcu\TEMA%205_Serv%20Soc\3.Date%20colectate\Sondaje_TE5\Sondaj_350%20UAT\Evaluarea%20interven&#539;iilor%20POCU%202014-2020%20&#238;n%20domeniul%20incluziunii%20sociale%20UAT_per%20Q.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3.xlsx"/></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o-RO" sz="1000"/>
              <a:t>Stadiul activităților finanțate prin proiectul POCU SMIS 126924</a:t>
            </a:r>
            <a:endParaRPr lang="en-US" sz="1000"/>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bar"/>
        <c:grouping val="stacked"/>
        <c:varyColors val="0"/>
        <c:ser>
          <c:idx val="0"/>
          <c:order val="0"/>
          <c:tx>
            <c:strRef>
              <c:f>'Question 9'!$B$3</c:f>
              <c:strCache>
                <c:ptCount val="1"/>
                <c:pt idx="0">
                  <c:v>DA</c:v>
                </c:pt>
              </c:strCache>
            </c:strRef>
          </c:tx>
          <c:spPr>
            <a:gradFill rotWithShape="1">
              <a:gsLst>
                <a:gs pos="0">
                  <a:schemeClr val="accent2">
                    <a:shade val="76000"/>
                    <a:shade val="51000"/>
                    <a:satMod val="130000"/>
                  </a:schemeClr>
                </a:gs>
                <a:gs pos="80000">
                  <a:schemeClr val="accent2">
                    <a:shade val="76000"/>
                    <a:shade val="93000"/>
                    <a:satMod val="130000"/>
                  </a:schemeClr>
                </a:gs>
                <a:gs pos="100000">
                  <a:schemeClr val="accent2">
                    <a:shade val="76000"/>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'Question 9'!$A$4:$A$5</c:f>
              <c:strCache>
                <c:ptCount val="2"/>
                <c:pt idx="0">
                  <c:v>A fost angajat un asistent social cu studii de specialitate</c:v>
                </c:pt>
                <c:pt idx="1">
                  <c:v>Asistentul social angajat a participat la un program de formare</c:v>
                </c:pt>
              </c:strCache>
            </c:strRef>
          </c:cat>
          <c:val>
            <c:numRef>
              <c:f>'Question 9'!$B$4:$B$5</c:f>
              <c:numCache>
                <c:formatCode>0.00%</c:formatCode>
                <c:ptCount val="2"/>
                <c:pt idx="0">
                  <c:v>4.1700000000000001E-2</c:v>
                </c:pt>
                <c:pt idx="1">
                  <c:v>0.12970000000000001</c:v>
                </c:pt>
              </c:numCache>
            </c:numRef>
          </c:val>
          <c:extLst>
            <c:ext xmlns:c16="http://schemas.microsoft.com/office/drawing/2014/chart" uri="{C3380CC4-5D6E-409C-BE32-E72D297353CC}">
              <c16:uniqueId val="{00000000-FA2B-4D7D-96B6-DF7957518A34}"/>
            </c:ext>
          </c:extLst>
        </c:ser>
        <c:ser>
          <c:idx val="1"/>
          <c:order val="1"/>
          <c:tx>
            <c:strRef>
              <c:f>'Question 9'!$D$3</c:f>
              <c:strCache>
                <c:ptCount val="1"/>
                <c:pt idx="0">
                  <c:v>NU</c:v>
                </c:pt>
              </c:strCache>
            </c:strRef>
          </c:tx>
          <c:spPr>
            <a:gradFill rotWithShape="1">
              <a:gsLst>
                <a:gs pos="0">
                  <a:schemeClr val="accent2">
                    <a:tint val="77000"/>
                    <a:shade val="51000"/>
                    <a:satMod val="130000"/>
                  </a:schemeClr>
                </a:gs>
                <a:gs pos="80000">
                  <a:schemeClr val="accent2">
                    <a:tint val="77000"/>
                    <a:shade val="93000"/>
                    <a:satMod val="130000"/>
                  </a:schemeClr>
                </a:gs>
                <a:gs pos="100000">
                  <a:schemeClr val="accent2">
                    <a:tint val="77000"/>
                    <a:shade val="94000"/>
                    <a:satMod val="135000"/>
                  </a:schemeClr>
                </a:gs>
              </a:gsLst>
              <a:lin ang="16200000" scaled="0"/>
            </a:gradFill>
            <a:ln>
              <a:noFill/>
            </a:ln>
            <a:effectLst>
              <a:outerShdw blurRad="40000" dist="23000" dir="5400000" rotWithShape="0">
                <a:srgbClr val="000000">
                  <a:alpha val="35000"/>
                </a:srgbClr>
              </a:outerShdw>
            </a:effectLst>
          </c:spPr>
          <c:invertIfNegative val="0"/>
          <c:dPt>
            <c:idx val="1"/>
            <c:invertIfNegative val="0"/>
            <c:bubble3D val="0"/>
            <c:extLst>
              <c:ext xmlns:c16="http://schemas.microsoft.com/office/drawing/2014/chart" uri="{C3380CC4-5D6E-409C-BE32-E72D297353CC}">
                <c16:uniqueId val="{00000001-FA2B-4D7D-96B6-DF7957518A34}"/>
              </c:ext>
            </c:extLst>
          </c:dPt>
          <c:cat>
            <c:strRef>
              <c:f>'Question 9'!$A$4:$A$5</c:f>
              <c:strCache>
                <c:ptCount val="2"/>
                <c:pt idx="0">
                  <c:v>A fost angajat un asistent social cu studii de specialitate</c:v>
                </c:pt>
                <c:pt idx="1">
                  <c:v>Asistentul social angajat a participat la un program de formare</c:v>
                </c:pt>
              </c:strCache>
            </c:strRef>
          </c:cat>
          <c:val>
            <c:numRef>
              <c:f>'Question 9'!$D$4:$D$5</c:f>
              <c:numCache>
                <c:formatCode>0.00%</c:formatCode>
                <c:ptCount val="2"/>
                <c:pt idx="0">
                  <c:v>0.95829999999999993</c:v>
                </c:pt>
                <c:pt idx="1">
                  <c:v>0.87029999999999996</c:v>
                </c:pt>
              </c:numCache>
            </c:numRef>
          </c:val>
          <c:extLst>
            <c:ext xmlns:c16="http://schemas.microsoft.com/office/drawing/2014/chart" uri="{C3380CC4-5D6E-409C-BE32-E72D297353CC}">
              <c16:uniqueId val="{00000002-FA2B-4D7D-96B6-DF7957518A34}"/>
            </c:ext>
          </c:extLst>
        </c:ser>
        <c:dLbls>
          <c:showLegendKey val="0"/>
          <c:showVal val="0"/>
          <c:showCatName val="0"/>
          <c:showSerName val="0"/>
          <c:showPercent val="0"/>
          <c:showBubbleSize val="0"/>
        </c:dLbls>
        <c:gapWidth val="150"/>
        <c:overlap val="100"/>
        <c:axId val="1468232319"/>
        <c:axId val="1468233151"/>
      </c:barChart>
      <c:catAx>
        <c:axId val="1468232319"/>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n-US"/>
          </a:p>
        </c:txPr>
        <c:crossAx val="1468233151"/>
        <c:crosses val="autoZero"/>
        <c:auto val="1"/>
        <c:lblAlgn val="ctr"/>
        <c:lblOffset val="100"/>
        <c:noMultiLvlLbl val="0"/>
      </c:catAx>
      <c:valAx>
        <c:axId val="1468233151"/>
        <c:scaling>
          <c:orientation val="minMax"/>
        </c:scaling>
        <c:delete val="0"/>
        <c:axPos val="b"/>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n-US"/>
          </a:p>
        </c:txPr>
        <c:crossAx val="14682323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o-RO" sz="1000"/>
              <a:t>Situația înainte de demarea proiectului POCU SMIS 126924 </a:t>
            </a:r>
            <a:endParaRPr lang="en-US" sz="1000"/>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bar"/>
        <c:grouping val="stacked"/>
        <c:varyColors val="0"/>
        <c:ser>
          <c:idx val="0"/>
          <c:order val="0"/>
          <c:tx>
            <c:strRef>
              <c:f>'Question 11'!$B$3</c:f>
              <c:strCache>
                <c:ptCount val="1"/>
                <c:pt idx="0">
                  <c:v>În foarte mică măsură</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'Question 11'!$A$4:$A$10</c:f>
              <c:strCache>
                <c:ptCount val="7"/>
                <c:pt idx="0">
                  <c:v>Erau identificate nevoile copiilor din localitate</c:v>
                </c:pt>
                <c:pt idx="1">
                  <c:v>Erau identificate nevoile persoanelor cu dizabilități din localitate</c:v>
                </c:pt>
                <c:pt idx="2">
                  <c:v>Erau identificate nevoile vârstnicilor din localitate</c:v>
                </c:pt>
                <c:pt idx="3">
                  <c:v>Persoanele din grupurile vulnerabile din localitate se adresau Primăriei pentru a solicita ajutor</c:v>
                </c:pt>
                <c:pt idx="4">
                  <c:v>Existau în localitate servicii sociale pentru copii</c:v>
                </c:pt>
                <c:pt idx="5">
                  <c:v>Existau în localitate servicii sociale pentru persoanele cu dizabilități</c:v>
                </c:pt>
                <c:pt idx="6">
                  <c:v>Existau în localitate servicii sociale pentru persoanele vârstnice</c:v>
                </c:pt>
              </c:strCache>
            </c:strRef>
          </c:cat>
          <c:val>
            <c:numRef>
              <c:f>'Question 11'!$B$4:$B$10</c:f>
              <c:numCache>
                <c:formatCode>0.00%</c:formatCode>
                <c:ptCount val="7"/>
                <c:pt idx="0">
                  <c:v>7.6499999999999999E-2</c:v>
                </c:pt>
                <c:pt idx="1">
                  <c:v>8.2100000000000006E-2</c:v>
                </c:pt>
                <c:pt idx="2">
                  <c:v>7.690000000000001E-2</c:v>
                </c:pt>
                <c:pt idx="3">
                  <c:v>5.6099999999999997E-2</c:v>
                </c:pt>
                <c:pt idx="4">
                  <c:v>0.50790000000000002</c:v>
                </c:pt>
                <c:pt idx="5">
                  <c:v>0.55259999999999998</c:v>
                </c:pt>
                <c:pt idx="6">
                  <c:v>0.55259999999999998</c:v>
                </c:pt>
              </c:numCache>
            </c:numRef>
          </c:val>
          <c:extLst>
            <c:ext xmlns:c16="http://schemas.microsoft.com/office/drawing/2014/chart" uri="{C3380CC4-5D6E-409C-BE32-E72D297353CC}">
              <c16:uniqueId val="{00000000-A11E-4C09-8686-2FE596BBB5C7}"/>
            </c:ext>
          </c:extLst>
        </c:ser>
        <c:ser>
          <c:idx val="1"/>
          <c:order val="1"/>
          <c:tx>
            <c:strRef>
              <c:f>'Question 11'!$D$3</c:f>
              <c:strCache>
                <c:ptCount val="1"/>
                <c:pt idx="0">
                  <c:v>În mică măsură</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'Question 11'!$A$4:$A$10</c:f>
              <c:strCache>
                <c:ptCount val="7"/>
                <c:pt idx="0">
                  <c:v>Erau identificate nevoile copiilor din localitate</c:v>
                </c:pt>
                <c:pt idx="1">
                  <c:v>Erau identificate nevoile persoanelor cu dizabilități din localitate</c:v>
                </c:pt>
                <c:pt idx="2">
                  <c:v>Erau identificate nevoile vârstnicilor din localitate</c:v>
                </c:pt>
                <c:pt idx="3">
                  <c:v>Persoanele din grupurile vulnerabile din localitate se adresau Primăriei pentru a solicita ajutor</c:v>
                </c:pt>
                <c:pt idx="4">
                  <c:v>Existau în localitate servicii sociale pentru copii</c:v>
                </c:pt>
                <c:pt idx="5">
                  <c:v>Existau în localitate servicii sociale pentru persoanele cu dizabilități</c:v>
                </c:pt>
                <c:pt idx="6">
                  <c:v>Existau în localitate servicii sociale pentru persoanele vârstnice</c:v>
                </c:pt>
              </c:strCache>
            </c:strRef>
          </c:cat>
          <c:val>
            <c:numRef>
              <c:f>'Question 11'!$D$4:$D$10</c:f>
              <c:numCache>
                <c:formatCode>0.00%</c:formatCode>
                <c:ptCount val="7"/>
                <c:pt idx="0">
                  <c:v>0.2041</c:v>
                </c:pt>
                <c:pt idx="1">
                  <c:v>0.2</c:v>
                </c:pt>
                <c:pt idx="2">
                  <c:v>0.26150000000000001</c:v>
                </c:pt>
                <c:pt idx="3">
                  <c:v>0.1429</c:v>
                </c:pt>
                <c:pt idx="4">
                  <c:v>0.1885</c:v>
                </c:pt>
                <c:pt idx="5">
                  <c:v>0.15790000000000001</c:v>
                </c:pt>
                <c:pt idx="6">
                  <c:v>0.16320000000000001</c:v>
                </c:pt>
              </c:numCache>
            </c:numRef>
          </c:val>
          <c:extLst>
            <c:ext xmlns:c16="http://schemas.microsoft.com/office/drawing/2014/chart" uri="{C3380CC4-5D6E-409C-BE32-E72D297353CC}">
              <c16:uniqueId val="{00000001-A11E-4C09-8686-2FE596BBB5C7}"/>
            </c:ext>
          </c:extLst>
        </c:ser>
        <c:ser>
          <c:idx val="2"/>
          <c:order val="2"/>
          <c:tx>
            <c:strRef>
              <c:f>'Question 11'!$F$3</c:f>
              <c:strCache>
                <c:ptCount val="1"/>
                <c:pt idx="0">
                  <c:v>În mare măsură</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'Question 11'!$A$4:$A$10</c:f>
              <c:strCache>
                <c:ptCount val="7"/>
                <c:pt idx="0">
                  <c:v>Erau identificate nevoile copiilor din localitate</c:v>
                </c:pt>
                <c:pt idx="1">
                  <c:v>Erau identificate nevoile persoanelor cu dizabilități din localitate</c:v>
                </c:pt>
                <c:pt idx="2">
                  <c:v>Erau identificate nevoile vârstnicilor din localitate</c:v>
                </c:pt>
                <c:pt idx="3">
                  <c:v>Persoanele din grupurile vulnerabile din localitate se adresau Primăriei pentru a solicita ajutor</c:v>
                </c:pt>
                <c:pt idx="4">
                  <c:v>Existau în localitate servicii sociale pentru copii</c:v>
                </c:pt>
                <c:pt idx="5">
                  <c:v>Existau în localitate servicii sociale pentru persoanele cu dizabilități</c:v>
                </c:pt>
                <c:pt idx="6">
                  <c:v>Existau în localitate servicii sociale pentru persoanele vârstnice</c:v>
                </c:pt>
              </c:strCache>
            </c:strRef>
          </c:cat>
          <c:val>
            <c:numRef>
              <c:f>'Question 11'!$F$4:$F$10</c:f>
              <c:numCache>
                <c:formatCode>0.00%</c:formatCode>
                <c:ptCount val="7"/>
                <c:pt idx="0">
                  <c:v>0.55100000000000005</c:v>
                </c:pt>
                <c:pt idx="1">
                  <c:v>0.50259999999999994</c:v>
                </c:pt>
                <c:pt idx="2">
                  <c:v>0.4667</c:v>
                </c:pt>
                <c:pt idx="3">
                  <c:v>0.50509999999999999</c:v>
                </c:pt>
                <c:pt idx="4">
                  <c:v>0.1414</c:v>
                </c:pt>
                <c:pt idx="5">
                  <c:v>0.1</c:v>
                </c:pt>
                <c:pt idx="6">
                  <c:v>9.4700000000000006E-2</c:v>
                </c:pt>
              </c:numCache>
            </c:numRef>
          </c:val>
          <c:extLst>
            <c:ext xmlns:c16="http://schemas.microsoft.com/office/drawing/2014/chart" uri="{C3380CC4-5D6E-409C-BE32-E72D297353CC}">
              <c16:uniqueId val="{00000002-A11E-4C09-8686-2FE596BBB5C7}"/>
            </c:ext>
          </c:extLst>
        </c:ser>
        <c:ser>
          <c:idx val="3"/>
          <c:order val="3"/>
          <c:tx>
            <c:strRef>
              <c:f>'Question 11'!$H$3</c:f>
              <c:strCache>
                <c:ptCount val="1"/>
                <c:pt idx="0">
                  <c:v>În foarte mare măsură</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'Question 11'!$A$4:$A$10</c:f>
              <c:strCache>
                <c:ptCount val="7"/>
                <c:pt idx="0">
                  <c:v>Erau identificate nevoile copiilor din localitate</c:v>
                </c:pt>
                <c:pt idx="1">
                  <c:v>Erau identificate nevoile persoanelor cu dizabilități din localitate</c:v>
                </c:pt>
                <c:pt idx="2">
                  <c:v>Erau identificate nevoile vârstnicilor din localitate</c:v>
                </c:pt>
                <c:pt idx="3">
                  <c:v>Persoanele din grupurile vulnerabile din localitate se adresau Primăriei pentru a solicita ajutor</c:v>
                </c:pt>
                <c:pt idx="4">
                  <c:v>Existau în localitate servicii sociale pentru copii</c:v>
                </c:pt>
                <c:pt idx="5">
                  <c:v>Existau în localitate servicii sociale pentru persoanele cu dizabilități</c:v>
                </c:pt>
                <c:pt idx="6">
                  <c:v>Existau în localitate servicii sociale pentru persoanele vârstnice</c:v>
                </c:pt>
              </c:strCache>
            </c:strRef>
          </c:cat>
          <c:val>
            <c:numRef>
              <c:f>'Question 11'!$H$4:$H$10</c:f>
              <c:numCache>
                <c:formatCode>0.00%</c:formatCode>
                <c:ptCount val="7"/>
                <c:pt idx="0">
                  <c:v>0.15820000000000001</c:v>
                </c:pt>
                <c:pt idx="1">
                  <c:v>0.2051</c:v>
                </c:pt>
                <c:pt idx="2">
                  <c:v>0.1744</c:v>
                </c:pt>
                <c:pt idx="3">
                  <c:v>0.2908</c:v>
                </c:pt>
                <c:pt idx="4">
                  <c:v>3.6600000000000001E-2</c:v>
                </c:pt>
                <c:pt idx="5">
                  <c:v>5.79E-2</c:v>
                </c:pt>
                <c:pt idx="6">
                  <c:v>5.2600000000000001E-2</c:v>
                </c:pt>
              </c:numCache>
            </c:numRef>
          </c:val>
          <c:extLst>
            <c:ext xmlns:c16="http://schemas.microsoft.com/office/drawing/2014/chart" uri="{C3380CC4-5D6E-409C-BE32-E72D297353CC}">
              <c16:uniqueId val="{00000003-A11E-4C09-8686-2FE596BBB5C7}"/>
            </c:ext>
          </c:extLst>
        </c:ser>
        <c:ser>
          <c:idx val="4"/>
          <c:order val="4"/>
          <c:tx>
            <c:strRef>
              <c:f>'Question 11'!$J$3</c:f>
              <c:strCache>
                <c:ptCount val="1"/>
                <c:pt idx="0">
                  <c:v>Nu știu</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'Question 11'!$A$4:$A$10</c:f>
              <c:strCache>
                <c:ptCount val="7"/>
                <c:pt idx="0">
                  <c:v>Erau identificate nevoile copiilor din localitate</c:v>
                </c:pt>
                <c:pt idx="1">
                  <c:v>Erau identificate nevoile persoanelor cu dizabilități din localitate</c:v>
                </c:pt>
                <c:pt idx="2">
                  <c:v>Erau identificate nevoile vârstnicilor din localitate</c:v>
                </c:pt>
                <c:pt idx="3">
                  <c:v>Persoanele din grupurile vulnerabile din localitate se adresau Primăriei pentru a solicita ajutor</c:v>
                </c:pt>
                <c:pt idx="4">
                  <c:v>Existau în localitate servicii sociale pentru copii</c:v>
                </c:pt>
                <c:pt idx="5">
                  <c:v>Existau în localitate servicii sociale pentru persoanele cu dizabilități</c:v>
                </c:pt>
                <c:pt idx="6">
                  <c:v>Existau în localitate servicii sociale pentru persoanele vârstnice</c:v>
                </c:pt>
              </c:strCache>
            </c:strRef>
          </c:cat>
          <c:val>
            <c:numRef>
              <c:f>'Question 11'!$J$4:$J$10</c:f>
              <c:numCache>
                <c:formatCode>0.00%</c:formatCode>
                <c:ptCount val="7"/>
                <c:pt idx="0">
                  <c:v>1.0200000000000001E-2</c:v>
                </c:pt>
                <c:pt idx="1">
                  <c:v>1.03E-2</c:v>
                </c:pt>
                <c:pt idx="2">
                  <c:v>2.0500000000000001E-2</c:v>
                </c:pt>
                <c:pt idx="3">
                  <c:v>5.1000000000000004E-3</c:v>
                </c:pt>
                <c:pt idx="4">
                  <c:v>0.12570000000000001</c:v>
                </c:pt>
                <c:pt idx="5">
                  <c:v>0.13159999999999999</c:v>
                </c:pt>
                <c:pt idx="6">
                  <c:v>0.1368</c:v>
                </c:pt>
              </c:numCache>
            </c:numRef>
          </c:val>
          <c:extLst>
            <c:ext xmlns:c16="http://schemas.microsoft.com/office/drawing/2014/chart" uri="{C3380CC4-5D6E-409C-BE32-E72D297353CC}">
              <c16:uniqueId val="{00000004-A11E-4C09-8686-2FE596BBB5C7}"/>
            </c:ext>
          </c:extLst>
        </c:ser>
        <c:dLbls>
          <c:showLegendKey val="0"/>
          <c:showVal val="0"/>
          <c:showCatName val="0"/>
          <c:showSerName val="0"/>
          <c:showPercent val="0"/>
          <c:showBubbleSize val="0"/>
        </c:dLbls>
        <c:gapWidth val="150"/>
        <c:overlap val="100"/>
        <c:axId val="1468240639"/>
        <c:axId val="1038491327"/>
      </c:barChart>
      <c:catAx>
        <c:axId val="1468240639"/>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n-US"/>
          </a:p>
        </c:txPr>
        <c:crossAx val="1038491327"/>
        <c:crosses val="autoZero"/>
        <c:auto val="1"/>
        <c:lblAlgn val="ctr"/>
        <c:lblOffset val="100"/>
        <c:noMultiLvlLbl val="0"/>
      </c:catAx>
      <c:valAx>
        <c:axId val="1038491327"/>
        <c:scaling>
          <c:orientation val="minMax"/>
        </c:scaling>
        <c:delete val="0"/>
        <c:axPos val="b"/>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n-US"/>
          </a:p>
        </c:txPr>
        <c:crossAx val="14682406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o-RO" sz="1000"/>
              <a:t>Efecte </a:t>
            </a:r>
            <a:r>
              <a:rPr lang="ro-RO" sz="1000">
                <a:solidFill>
                  <a:sysClr val="windowText" lastClr="000000"/>
                </a:solidFill>
              </a:rPr>
              <a:t>observate </a:t>
            </a:r>
            <a:r>
              <a:rPr lang="ro-RO" sz="1000" b="1" i="0" u="none" strike="noStrike" baseline="0">
                <a:solidFill>
                  <a:sysClr val="windowText" lastClr="000000"/>
                </a:solidFill>
                <a:effectLst/>
              </a:rPr>
              <a:t>de la începutul intervenției finanțate prin POCU 2014-2020</a:t>
            </a:r>
            <a:endParaRPr lang="en-US" sz="1000">
              <a:solidFill>
                <a:sysClr val="windowText" lastClr="000000"/>
              </a:solidFill>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bar"/>
        <c:grouping val="stacked"/>
        <c:varyColors val="0"/>
        <c:ser>
          <c:idx val="0"/>
          <c:order val="0"/>
          <c:tx>
            <c:strRef>
              <c:f>'Question 12'!$B$3</c:f>
              <c:strCache>
                <c:ptCount val="1"/>
                <c:pt idx="0">
                  <c:v>DA</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'Question 12'!$A$4:$A$14</c:f>
              <c:strCache>
                <c:ptCount val="11"/>
                <c:pt idx="0">
                  <c:v>Creșterea capacității serviciilor publice de asistență socială de a preveni situațiile de marginalizare și excludere socială</c:v>
                </c:pt>
                <c:pt idx="1">
                  <c:v>Îmbunătățirea calității serviciilor de asistență sociale furnizate către grupurile vulnerabile</c:v>
                </c:pt>
                <c:pt idx="2">
                  <c:v>Îmbunătățirea accesului la servicii sociale</c:v>
                </c:pt>
                <c:pt idx="3">
                  <c:v>Creșterea numărului de beneficiari ai serviciilor de asistență socială</c:v>
                </c:pt>
                <c:pt idx="4">
                  <c:v>Dezvoltarea competenței personalului angajat în asistența socială</c:v>
                </c:pt>
                <c:pt idx="5">
                  <c:v>Cresterea numărului angajaților din asistența socială</c:v>
                </c:pt>
                <c:pt idx="6">
                  <c:v>Consolidarea reţelei publice de asistență socială comunitară și a furnizorilor de servicii sociale</c:v>
                </c:pt>
                <c:pt idx="7">
                  <c:v>Crearea şi consolidarea parteneriatelor cu actorii relevanţi de pe piaţa de asistenţă medicală / de asistență socială sau asistență educațională</c:v>
                </c:pt>
                <c:pt idx="8">
                  <c:v>Crearea şi consolidarea parteneriatelor cu actorii relevanţi din administraţia locală sau administrația centrală</c:v>
                </c:pt>
                <c:pt idx="9">
                  <c:v>Accesul la informație în format electronic legată de problematica întâlnită în asistența socială</c:v>
                </c:pt>
                <c:pt idx="10">
                  <c:v>Dezvoltarea bazei materiale a instituției</c:v>
                </c:pt>
              </c:strCache>
            </c:strRef>
          </c:cat>
          <c:val>
            <c:numRef>
              <c:f>'Question 12'!$B$4:$B$14</c:f>
              <c:numCache>
                <c:formatCode>0.00%</c:formatCode>
                <c:ptCount val="11"/>
                <c:pt idx="0">
                  <c:v>0.63960000000000006</c:v>
                </c:pt>
                <c:pt idx="1">
                  <c:v>0.63450000000000006</c:v>
                </c:pt>
                <c:pt idx="2">
                  <c:v>0.6581999999999999</c:v>
                </c:pt>
                <c:pt idx="3">
                  <c:v>0.51519999999999999</c:v>
                </c:pt>
                <c:pt idx="4">
                  <c:v>0.60709999999999997</c:v>
                </c:pt>
                <c:pt idx="5">
                  <c:v>0.13850000000000001</c:v>
                </c:pt>
                <c:pt idx="6">
                  <c:v>0.39290000000000003</c:v>
                </c:pt>
                <c:pt idx="7">
                  <c:v>0.31979999999999997</c:v>
                </c:pt>
                <c:pt idx="8">
                  <c:v>0.38779999999999998</c:v>
                </c:pt>
                <c:pt idx="9">
                  <c:v>0.55899999999999994</c:v>
                </c:pt>
                <c:pt idx="10">
                  <c:v>0.39589999999999997</c:v>
                </c:pt>
              </c:numCache>
            </c:numRef>
          </c:val>
          <c:extLst>
            <c:ext xmlns:c16="http://schemas.microsoft.com/office/drawing/2014/chart" uri="{C3380CC4-5D6E-409C-BE32-E72D297353CC}">
              <c16:uniqueId val="{00000000-0E0D-4E4E-AF1A-79CDF4734576}"/>
            </c:ext>
          </c:extLst>
        </c:ser>
        <c:ser>
          <c:idx val="1"/>
          <c:order val="1"/>
          <c:tx>
            <c:strRef>
              <c:f>'Question 12'!$D$3</c:f>
              <c:strCache>
                <c:ptCount val="1"/>
                <c:pt idx="0">
                  <c:v>NU</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'Question 12'!$A$4:$A$14</c:f>
              <c:strCache>
                <c:ptCount val="11"/>
                <c:pt idx="0">
                  <c:v>Creșterea capacității serviciilor publice de asistență socială de a preveni situațiile de marginalizare și excludere socială</c:v>
                </c:pt>
                <c:pt idx="1">
                  <c:v>Îmbunătățirea calității serviciilor de asistență sociale furnizate către grupurile vulnerabile</c:v>
                </c:pt>
                <c:pt idx="2">
                  <c:v>Îmbunătățirea accesului la servicii sociale</c:v>
                </c:pt>
                <c:pt idx="3">
                  <c:v>Creșterea numărului de beneficiari ai serviciilor de asistență socială</c:v>
                </c:pt>
                <c:pt idx="4">
                  <c:v>Dezvoltarea competenței personalului angajat în asistența socială</c:v>
                </c:pt>
                <c:pt idx="5">
                  <c:v>Cresterea numărului angajaților din asistența socială</c:v>
                </c:pt>
                <c:pt idx="6">
                  <c:v>Consolidarea reţelei publice de asistență socială comunitară și a furnizorilor de servicii sociale</c:v>
                </c:pt>
                <c:pt idx="7">
                  <c:v>Crearea şi consolidarea parteneriatelor cu actorii relevanţi de pe piaţa de asistenţă medicală / de asistență socială sau asistență educațională</c:v>
                </c:pt>
                <c:pt idx="8">
                  <c:v>Crearea şi consolidarea parteneriatelor cu actorii relevanţi din administraţia locală sau administrația centrală</c:v>
                </c:pt>
                <c:pt idx="9">
                  <c:v>Accesul la informație în format electronic legată de problematica întâlnită în asistența socială</c:v>
                </c:pt>
                <c:pt idx="10">
                  <c:v>Dezvoltarea bazei materiale a instituției</c:v>
                </c:pt>
              </c:strCache>
            </c:strRef>
          </c:cat>
          <c:val>
            <c:numRef>
              <c:f>'Question 12'!$D$4:$D$14</c:f>
              <c:numCache>
                <c:formatCode>0.00%</c:formatCode>
                <c:ptCount val="11"/>
                <c:pt idx="0">
                  <c:v>0.11169999999999999</c:v>
                </c:pt>
                <c:pt idx="1">
                  <c:v>0.12180000000000001</c:v>
                </c:pt>
                <c:pt idx="2">
                  <c:v>0.11219999999999999</c:v>
                </c:pt>
                <c:pt idx="3">
                  <c:v>0.30299999999999999</c:v>
                </c:pt>
                <c:pt idx="4">
                  <c:v>0.19900000000000001</c:v>
                </c:pt>
                <c:pt idx="5">
                  <c:v>0.65639999999999998</c:v>
                </c:pt>
                <c:pt idx="6">
                  <c:v>0.33160000000000001</c:v>
                </c:pt>
                <c:pt idx="7">
                  <c:v>0.37559999999999999</c:v>
                </c:pt>
                <c:pt idx="8">
                  <c:v>0.31630000000000003</c:v>
                </c:pt>
                <c:pt idx="9">
                  <c:v>0.2359</c:v>
                </c:pt>
                <c:pt idx="10">
                  <c:v>0.3604</c:v>
                </c:pt>
              </c:numCache>
            </c:numRef>
          </c:val>
          <c:extLst>
            <c:ext xmlns:c16="http://schemas.microsoft.com/office/drawing/2014/chart" uri="{C3380CC4-5D6E-409C-BE32-E72D297353CC}">
              <c16:uniqueId val="{00000001-0E0D-4E4E-AF1A-79CDF4734576}"/>
            </c:ext>
          </c:extLst>
        </c:ser>
        <c:ser>
          <c:idx val="2"/>
          <c:order val="2"/>
          <c:tx>
            <c:strRef>
              <c:f>'Question 12'!$F$3</c:f>
              <c:strCache>
                <c:ptCount val="1"/>
                <c:pt idx="0">
                  <c:v>Nu știu/Nu se aplică</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'Question 12'!$A$4:$A$14</c:f>
              <c:strCache>
                <c:ptCount val="11"/>
                <c:pt idx="0">
                  <c:v>Creșterea capacității serviciilor publice de asistență socială de a preveni situațiile de marginalizare și excludere socială</c:v>
                </c:pt>
                <c:pt idx="1">
                  <c:v>Îmbunătățirea calității serviciilor de asistență sociale furnizate către grupurile vulnerabile</c:v>
                </c:pt>
                <c:pt idx="2">
                  <c:v>Îmbunătățirea accesului la servicii sociale</c:v>
                </c:pt>
                <c:pt idx="3">
                  <c:v>Creșterea numărului de beneficiari ai serviciilor de asistență socială</c:v>
                </c:pt>
                <c:pt idx="4">
                  <c:v>Dezvoltarea competenței personalului angajat în asistența socială</c:v>
                </c:pt>
                <c:pt idx="5">
                  <c:v>Cresterea numărului angajaților din asistența socială</c:v>
                </c:pt>
                <c:pt idx="6">
                  <c:v>Consolidarea reţelei publice de asistență socială comunitară și a furnizorilor de servicii sociale</c:v>
                </c:pt>
                <c:pt idx="7">
                  <c:v>Crearea şi consolidarea parteneriatelor cu actorii relevanţi de pe piaţa de asistenţă medicală / de asistență socială sau asistență educațională</c:v>
                </c:pt>
                <c:pt idx="8">
                  <c:v>Crearea şi consolidarea parteneriatelor cu actorii relevanţi din administraţia locală sau administrația centrală</c:v>
                </c:pt>
                <c:pt idx="9">
                  <c:v>Accesul la informație în format electronic legată de problematica întâlnită în asistența socială</c:v>
                </c:pt>
                <c:pt idx="10">
                  <c:v>Dezvoltarea bazei materiale a instituției</c:v>
                </c:pt>
              </c:strCache>
            </c:strRef>
          </c:cat>
          <c:val>
            <c:numRef>
              <c:f>'Question 12'!$F$4:$F$14</c:f>
              <c:numCache>
                <c:formatCode>0.00%</c:formatCode>
                <c:ptCount val="11"/>
                <c:pt idx="0">
                  <c:v>0.2487</c:v>
                </c:pt>
                <c:pt idx="1">
                  <c:v>0.2437</c:v>
                </c:pt>
                <c:pt idx="2">
                  <c:v>0.2296</c:v>
                </c:pt>
                <c:pt idx="3">
                  <c:v>0.18179999999999999</c:v>
                </c:pt>
                <c:pt idx="4">
                  <c:v>0.19389999999999999</c:v>
                </c:pt>
                <c:pt idx="5">
                  <c:v>0.2051</c:v>
                </c:pt>
                <c:pt idx="6">
                  <c:v>0.27550000000000002</c:v>
                </c:pt>
                <c:pt idx="7">
                  <c:v>0.30459999999999998</c:v>
                </c:pt>
                <c:pt idx="8">
                  <c:v>0.2959</c:v>
                </c:pt>
                <c:pt idx="9">
                  <c:v>0.2051</c:v>
                </c:pt>
                <c:pt idx="10">
                  <c:v>0.2437</c:v>
                </c:pt>
              </c:numCache>
            </c:numRef>
          </c:val>
          <c:extLst>
            <c:ext xmlns:c16="http://schemas.microsoft.com/office/drawing/2014/chart" uri="{C3380CC4-5D6E-409C-BE32-E72D297353CC}">
              <c16:uniqueId val="{00000002-0E0D-4E4E-AF1A-79CDF4734576}"/>
            </c:ext>
          </c:extLst>
        </c:ser>
        <c:dLbls>
          <c:showLegendKey val="0"/>
          <c:showVal val="0"/>
          <c:showCatName val="0"/>
          <c:showSerName val="0"/>
          <c:showPercent val="0"/>
          <c:showBubbleSize val="0"/>
        </c:dLbls>
        <c:gapWidth val="150"/>
        <c:overlap val="100"/>
        <c:axId val="1364700911"/>
        <c:axId val="1364702575"/>
      </c:barChart>
      <c:catAx>
        <c:axId val="1364700911"/>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n-US"/>
          </a:p>
        </c:txPr>
        <c:crossAx val="1364702575"/>
        <c:crosses val="autoZero"/>
        <c:auto val="1"/>
        <c:lblAlgn val="ctr"/>
        <c:lblOffset val="100"/>
        <c:noMultiLvlLbl val="0"/>
      </c:catAx>
      <c:valAx>
        <c:axId val="1364702575"/>
        <c:scaling>
          <c:orientation val="minMax"/>
        </c:scaling>
        <c:delete val="0"/>
        <c:axPos val="b"/>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n-US"/>
          </a:p>
        </c:txPr>
        <c:crossAx val="13647009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2"/>
                </a:solidFill>
                <a:latin typeface="+mn-lt"/>
                <a:ea typeface="+mn-ea"/>
                <a:cs typeface="+mn-cs"/>
              </a:defRPr>
            </a:pPr>
            <a:r>
              <a:rPr lang="en-GB" sz="1000"/>
              <a:t>În opinia dumneavoastră, în ultimii 2 ani în localitatea dvs: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tx>
            <c:strRef>
              <c:f>'Question 6'!$A$23</c:f>
              <c:strCache>
                <c:ptCount val="1"/>
                <c:pt idx="0">
                  <c:v>Calitatea serviciilor de asistență socială</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'Question 6'!$B$22:$E$22</c:f>
              <c:strCache>
                <c:ptCount val="4"/>
                <c:pt idx="0">
                  <c:v>A crescut</c:v>
                </c:pt>
                <c:pt idx="1">
                  <c:v>A scăzut</c:v>
                </c:pt>
                <c:pt idx="2">
                  <c:v>A rămas la fel</c:v>
                </c:pt>
                <c:pt idx="3">
                  <c:v>Nu știu/Nu răspund</c:v>
                </c:pt>
              </c:strCache>
            </c:strRef>
          </c:cat>
          <c:val>
            <c:numRef>
              <c:f>'Question 6'!$B$23:$E$23</c:f>
              <c:numCache>
                <c:formatCode>0.00%</c:formatCode>
                <c:ptCount val="4"/>
                <c:pt idx="0">
                  <c:v>0.80989999999999995</c:v>
                </c:pt>
                <c:pt idx="1">
                  <c:v>8.3000000000000001E-3</c:v>
                </c:pt>
                <c:pt idx="2">
                  <c:v>0.124</c:v>
                </c:pt>
                <c:pt idx="3">
                  <c:v>5.79E-2</c:v>
                </c:pt>
              </c:numCache>
            </c:numRef>
          </c:val>
          <c:extLst>
            <c:ext xmlns:c16="http://schemas.microsoft.com/office/drawing/2014/chart" uri="{C3380CC4-5D6E-409C-BE32-E72D297353CC}">
              <c16:uniqueId val="{00000000-CB63-4110-914C-011BD0B7F3FA}"/>
            </c:ext>
          </c:extLst>
        </c:ser>
        <c:ser>
          <c:idx val="1"/>
          <c:order val="1"/>
          <c:tx>
            <c:strRef>
              <c:f>'Question 6'!$A$24</c:f>
              <c:strCache>
                <c:ptCount val="1"/>
                <c:pt idx="0">
                  <c:v>Numărul de persoane care au nevoie de servicii de asistență socială</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'Question 6'!$B$22:$E$22</c:f>
              <c:strCache>
                <c:ptCount val="4"/>
                <c:pt idx="0">
                  <c:v>A crescut</c:v>
                </c:pt>
                <c:pt idx="1">
                  <c:v>A scăzut</c:v>
                </c:pt>
                <c:pt idx="2">
                  <c:v>A rămas la fel</c:v>
                </c:pt>
                <c:pt idx="3">
                  <c:v>Nu știu/Nu răspund</c:v>
                </c:pt>
              </c:strCache>
            </c:strRef>
          </c:cat>
          <c:val>
            <c:numRef>
              <c:f>'Question 6'!$B$24:$E$24</c:f>
              <c:numCache>
                <c:formatCode>0.00%</c:formatCode>
                <c:ptCount val="4"/>
                <c:pt idx="0">
                  <c:v>0.629</c:v>
                </c:pt>
                <c:pt idx="1">
                  <c:v>0.121</c:v>
                </c:pt>
                <c:pt idx="2">
                  <c:v>0.1855</c:v>
                </c:pt>
                <c:pt idx="3">
                  <c:v>6.4500000000000002E-2</c:v>
                </c:pt>
              </c:numCache>
            </c:numRef>
          </c:val>
          <c:extLst>
            <c:ext xmlns:c16="http://schemas.microsoft.com/office/drawing/2014/chart" uri="{C3380CC4-5D6E-409C-BE32-E72D297353CC}">
              <c16:uniqueId val="{00000001-CB63-4110-914C-011BD0B7F3FA}"/>
            </c:ext>
          </c:extLst>
        </c:ser>
        <c:ser>
          <c:idx val="2"/>
          <c:order val="2"/>
          <c:tx>
            <c:strRef>
              <c:f>'Question 6'!$A$25</c:f>
              <c:strCache>
                <c:ptCount val="1"/>
                <c:pt idx="0">
                  <c:v>Numărul de persoane care beneficiază efectiv de servicii de asistență socială</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'Question 6'!$B$22:$E$22</c:f>
              <c:strCache>
                <c:ptCount val="4"/>
                <c:pt idx="0">
                  <c:v>A crescut</c:v>
                </c:pt>
                <c:pt idx="1">
                  <c:v>A scăzut</c:v>
                </c:pt>
                <c:pt idx="2">
                  <c:v>A rămas la fel</c:v>
                </c:pt>
                <c:pt idx="3">
                  <c:v>Nu știu/Nu răspund</c:v>
                </c:pt>
              </c:strCache>
            </c:strRef>
          </c:cat>
          <c:val>
            <c:numRef>
              <c:f>'Question 6'!$B$25:$E$25</c:f>
              <c:numCache>
                <c:formatCode>0.00%</c:formatCode>
                <c:ptCount val="4"/>
                <c:pt idx="0">
                  <c:v>0.64230000000000009</c:v>
                </c:pt>
                <c:pt idx="1">
                  <c:v>8.9399999999999993E-2</c:v>
                </c:pt>
                <c:pt idx="2">
                  <c:v>0.2114</c:v>
                </c:pt>
                <c:pt idx="3">
                  <c:v>5.6900000000000013E-2</c:v>
                </c:pt>
              </c:numCache>
            </c:numRef>
          </c:val>
          <c:extLst>
            <c:ext xmlns:c16="http://schemas.microsoft.com/office/drawing/2014/chart" uri="{C3380CC4-5D6E-409C-BE32-E72D297353CC}">
              <c16:uniqueId val="{00000002-CB63-4110-914C-011BD0B7F3FA}"/>
            </c:ext>
          </c:extLst>
        </c:ser>
        <c:dLbls>
          <c:showLegendKey val="0"/>
          <c:showVal val="0"/>
          <c:showCatName val="0"/>
          <c:showSerName val="0"/>
          <c:showPercent val="0"/>
          <c:showBubbleSize val="0"/>
        </c:dLbls>
        <c:gapWidth val="100"/>
        <c:overlap val="-24"/>
        <c:axId val="528310120"/>
        <c:axId val="528327504"/>
      </c:barChart>
      <c:catAx>
        <c:axId val="52831012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n-US"/>
          </a:p>
        </c:txPr>
        <c:crossAx val="528327504"/>
        <c:crosses val="autoZero"/>
        <c:auto val="1"/>
        <c:lblAlgn val="ctr"/>
        <c:lblOffset val="100"/>
        <c:noMultiLvlLbl val="0"/>
      </c:catAx>
      <c:valAx>
        <c:axId val="528327504"/>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n-US"/>
          </a:p>
        </c:txPr>
        <c:crossAx val="528310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1" i="0" u="none" strike="noStrike" kern="1200" baseline="0">
                <a:solidFill>
                  <a:schemeClr val="tx2"/>
                </a:solidFill>
                <a:latin typeface="+mn-lt"/>
                <a:ea typeface="+mn-ea"/>
                <a:cs typeface="+mn-cs"/>
              </a:defRPr>
            </a:pPr>
            <a:r>
              <a:rPr lang="en-GB"/>
              <a:t>În opinia dumneavoastră, în ultimii 2 ani în localitatea dumneavoastră:</a:t>
            </a:r>
          </a:p>
        </c:rich>
      </c:tx>
      <c:overlay val="0"/>
      <c:spPr>
        <a:noFill/>
        <a:ln>
          <a:noFill/>
        </a:ln>
        <a:effectLst/>
      </c:spPr>
      <c:txPr>
        <a:bodyPr rot="0" spcFirstLastPara="1" vertOverflow="ellipsis" vert="horz" wrap="square" anchor="ctr" anchorCtr="1"/>
        <a:lstStyle/>
        <a:p>
          <a:pPr>
            <a:defRPr sz="96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172045386634363"/>
          <c:y val="0.22276923076923077"/>
          <c:w val="0.78282640823743188"/>
          <c:h val="0.32111124570967092"/>
        </c:manualLayout>
      </c:layout>
      <c:barChart>
        <c:barDir val="col"/>
        <c:grouping val="clustered"/>
        <c:varyColors val="0"/>
        <c:ser>
          <c:idx val="0"/>
          <c:order val="0"/>
          <c:tx>
            <c:strRef>
              <c:f>'Question 6'!$A$28</c:f>
              <c:strCache>
                <c:ptCount val="1"/>
                <c:pt idx="0">
                  <c:v>Calitatea serviciilor de asistență medicală</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'Question 6'!$B$27:$E$27</c:f>
              <c:strCache>
                <c:ptCount val="4"/>
                <c:pt idx="0">
                  <c:v>A crescut</c:v>
                </c:pt>
                <c:pt idx="1">
                  <c:v>A scăzut</c:v>
                </c:pt>
                <c:pt idx="2">
                  <c:v>A rămas la fel</c:v>
                </c:pt>
                <c:pt idx="3">
                  <c:v>Nu știu/Nu răspund</c:v>
                </c:pt>
              </c:strCache>
            </c:strRef>
          </c:cat>
          <c:val>
            <c:numRef>
              <c:f>'Question 6'!$B$28:$E$28</c:f>
              <c:numCache>
                <c:formatCode>0.00%</c:formatCode>
                <c:ptCount val="4"/>
                <c:pt idx="0">
                  <c:v>0.82140000000000002</c:v>
                </c:pt>
                <c:pt idx="1">
                  <c:v>1.43E-2</c:v>
                </c:pt>
                <c:pt idx="2">
                  <c:v>0.13569999999999999</c:v>
                </c:pt>
                <c:pt idx="3">
                  <c:v>2.86E-2</c:v>
                </c:pt>
              </c:numCache>
            </c:numRef>
          </c:val>
          <c:extLst>
            <c:ext xmlns:c16="http://schemas.microsoft.com/office/drawing/2014/chart" uri="{C3380CC4-5D6E-409C-BE32-E72D297353CC}">
              <c16:uniqueId val="{00000000-2BBE-4BAC-ACF2-6AC9B1BE5C90}"/>
            </c:ext>
          </c:extLst>
        </c:ser>
        <c:ser>
          <c:idx val="1"/>
          <c:order val="1"/>
          <c:tx>
            <c:strRef>
              <c:f>'Question 6'!$A$29</c:f>
              <c:strCache>
                <c:ptCount val="1"/>
                <c:pt idx="0">
                  <c:v>Numărul de persoane care au nevoie de servicii de asistență medicală</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'Question 6'!$B$27:$E$27</c:f>
              <c:strCache>
                <c:ptCount val="4"/>
                <c:pt idx="0">
                  <c:v>A crescut</c:v>
                </c:pt>
                <c:pt idx="1">
                  <c:v>A scăzut</c:v>
                </c:pt>
                <c:pt idx="2">
                  <c:v>A rămas la fel</c:v>
                </c:pt>
                <c:pt idx="3">
                  <c:v>Nu știu/Nu răspund</c:v>
                </c:pt>
              </c:strCache>
            </c:strRef>
          </c:cat>
          <c:val>
            <c:numRef>
              <c:f>'Question 6'!$B$29:$E$29</c:f>
              <c:numCache>
                <c:formatCode>0.00%</c:formatCode>
                <c:ptCount val="4"/>
                <c:pt idx="0">
                  <c:v>0.84290000000000009</c:v>
                </c:pt>
                <c:pt idx="1">
                  <c:v>2.86E-2</c:v>
                </c:pt>
                <c:pt idx="2">
                  <c:v>0.12139999999999999</c:v>
                </c:pt>
                <c:pt idx="3">
                  <c:v>7.1000000000000004E-3</c:v>
                </c:pt>
              </c:numCache>
            </c:numRef>
          </c:val>
          <c:extLst>
            <c:ext xmlns:c16="http://schemas.microsoft.com/office/drawing/2014/chart" uri="{C3380CC4-5D6E-409C-BE32-E72D297353CC}">
              <c16:uniqueId val="{00000001-2BBE-4BAC-ACF2-6AC9B1BE5C90}"/>
            </c:ext>
          </c:extLst>
        </c:ser>
        <c:ser>
          <c:idx val="2"/>
          <c:order val="2"/>
          <c:tx>
            <c:strRef>
              <c:f>'Question 6'!$A$30</c:f>
              <c:strCache>
                <c:ptCount val="1"/>
                <c:pt idx="0">
                  <c:v>Numărul de persoane care beneficiază efectiv de servicii de asistență medicală</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'Question 6'!$B$27:$E$27</c:f>
              <c:strCache>
                <c:ptCount val="4"/>
                <c:pt idx="0">
                  <c:v>A crescut</c:v>
                </c:pt>
                <c:pt idx="1">
                  <c:v>A scăzut</c:v>
                </c:pt>
                <c:pt idx="2">
                  <c:v>A rămas la fel</c:v>
                </c:pt>
                <c:pt idx="3">
                  <c:v>Nu știu/Nu răspund</c:v>
                </c:pt>
              </c:strCache>
            </c:strRef>
          </c:cat>
          <c:val>
            <c:numRef>
              <c:f>'Question 6'!$B$30:$E$30</c:f>
              <c:numCache>
                <c:formatCode>0.00%</c:formatCode>
                <c:ptCount val="4"/>
                <c:pt idx="0">
                  <c:v>0.86329999999999996</c:v>
                </c:pt>
                <c:pt idx="1">
                  <c:v>2.8799999999999999E-2</c:v>
                </c:pt>
                <c:pt idx="2">
                  <c:v>8.6300000000000002E-2</c:v>
                </c:pt>
                <c:pt idx="3">
                  <c:v>2.1600000000000001E-2</c:v>
                </c:pt>
              </c:numCache>
            </c:numRef>
          </c:val>
          <c:extLst>
            <c:ext xmlns:c16="http://schemas.microsoft.com/office/drawing/2014/chart" uri="{C3380CC4-5D6E-409C-BE32-E72D297353CC}">
              <c16:uniqueId val="{00000002-2BBE-4BAC-ACF2-6AC9B1BE5C90}"/>
            </c:ext>
          </c:extLst>
        </c:ser>
        <c:dLbls>
          <c:showLegendKey val="0"/>
          <c:showVal val="0"/>
          <c:showCatName val="0"/>
          <c:showSerName val="0"/>
          <c:showPercent val="0"/>
          <c:showBubbleSize val="0"/>
        </c:dLbls>
        <c:gapWidth val="100"/>
        <c:overlap val="-24"/>
        <c:axId val="528310120"/>
        <c:axId val="528327504"/>
      </c:barChart>
      <c:catAx>
        <c:axId val="52831012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n-US"/>
          </a:p>
        </c:txPr>
        <c:crossAx val="528327504"/>
        <c:crosses val="autoZero"/>
        <c:auto val="1"/>
        <c:lblAlgn val="ctr"/>
        <c:lblOffset val="100"/>
        <c:noMultiLvlLbl val="0"/>
      </c:catAx>
      <c:valAx>
        <c:axId val="528327504"/>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n-US"/>
          </a:p>
        </c:txPr>
        <c:crossAx val="528310120"/>
        <c:crosses val="autoZero"/>
        <c:crossBetween val="between"/>
      </c:valAx>
      <c:spPr>
        <a:noFill/>
        <a:ln>
          <a:noFill/>
        </a:ln>
        <a:effectLst/>
      </c:spPr>
    </c:plotArea>
    <c:legend>
      <c:legendPos val="b"/>
      <c:layout>
        <c:manualLayout>
          <c:xMode val="edge"/>
          <c:yMode val="edge"/>
          <c:x val="8.573615990308904E-2"/>
          <c:y val="0.68856773672521698"/>
          <c:w val="0.83673248536240663"/>
          <c:h val="0.2707229778095919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800"/>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1" i="0" u="none" strike="noStrike" kern="1200" baseline="0">
                <a:solidFill>
                  <a:schemeClr val="tx2"/>
                </a:solidFill>
                <a:latin typeface="+mn-lt"/>
                <a:ea typeface="+mn-ea"/>
                <a:cs typeface="+mn-cs"/>
              </a:defRPr>
            </a:pPr>
            <a:r>
              <a:rPr lang="en-GB"/>
              <a:t>În opinia dumneavoastră, în ultimii 2 ani în localitatea dumneavoastră:</a:t>
            </a:r>
          </a:p>
        </c:rich>
      </c:tx>
      <c:overlay val="0"/>
      <c:spPr>
        <a:noFill/>
        <a:ln>
          <a:noFill/>
        </a:ln>
        <a:effectLst/>
      </c:spPr>
      <c:txPr>
        <a:bodyPr rot="0" spcFirstLastPara="1" vertOverflow="ellipsis" vert="horz" wrap="square" anchor="ctr" anchorCtr="1"/>
        <a:lstStyle/>
        <a:p>
          <a:pPr>
            <a:defRPr sz="96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12744582799243118"/>
          <c:y val="0.23714312181565539"/>
          <c:w val="0.85304335914169394"/>
          <c:h val="0.34519561525397563"/>
        </c:manualLayout>
      </c:layout>
      <c:barChart>
        <c:barDir val="col"/>
        <c:grouping val="clustered"/>
        <c:varyColors val="0"/>
        <c:ser>
          <c:idx val="0"/>
          <c:order val="0"/>
          <c:tx>
            <c:strRef>
              <c:f>'Question 6'!$A$33</c:f>
              <c:strCache>
                <c:ptCount val="1"/>
                <c:pt idx="0">
                  <c:v>Calitatea serviciilor de consiliere/mediere școlară</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'Question 6'!$B$32:$E$32</c:f>
              <c:strCache>
                <c:ptCount val="4"/>
                <c:pt idx="0">
                  <c:v>A crescut</c:v>
                </c:pt>
                <c:pt idx="1">
                  <c:v>A scăzut</c:v>
                </c:pt>
                <c:pt idx="2">
                  <c:v>A rămas la fel</c:v>
                </c:pt>
                <c:pt idx="3">
                  <c:v>Nu știu/Nu răspund</c:v>
                </c:pt>
              </c:strCache>
            </c:strRef>
          </c:cat>
          <c:val>
            <c:numRef>
              <c:f>'Question 6'!$B$33:$E$33</c:f>
              <c:numCache>
                <c:formatCode>0.00%</c:formatCode>
                <c:ptCount val="4"/>
                <c:pt idx="0">
                  <c:v>0.67799999999999994</c:v>
                </c:pt>
                <c:pt idx="1">
                  <c:v>1.6899999999999998E-2</c:v>
                </c:pt>
                <c:pt idx="2">
                  <c:v>0.1525</c:v>
                </c:pt>
                <c:pt idx="3">
                  <c:v>0.1525</c:v>
                </c:pt>
              </c:numCache>
            </c:numRef>
          </c:val>
          <c:extLst>
            <c:ext xmlns:c16="http://schemas.microsoft.com/office/drawing/2014/chart" uri="{C3380CC4-5D6E-409C-BE32-E72D297353CC}">
              <c16:uniqueId val="{00000000-6A03-4DFD-8D15-1D6A4C926322}"/>
            </c:ext>
          </c:extLst>
        </c:ser>
        <c:ser>
          <c:idx val="1"/>
          <c:order val="1"/>
          <c:tx>
            <c:strRef>
              <c:f>'Question 6'!$A$34</c:f>
              <c:strCache>
                <c:ptCount val="1"/>
                <c:pt idx="0">
                  <c:v>Numărul de persoane care au nevoie de servicii de consiliere/mediere școlară</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'Question 6'!$B$32:$E$32</c:f>
              <c:strCache>
                <c:ptCount val="4"/>
                <c:pt idx="0">
                  <c:v>A crescut</c:v>
                </c:pt>
                <c:pt idx="1">
                  <c:v>A scăzut</c:v>
                </c:pt>
                <c:pt idx="2">
                  <c:v>A rămas la fel</c:v>
                </c:pt>
                <c:pt idx="3">
                  <c:v>Nu știu/Nu răspund</c:v>
                </c:pt>
              </c:strCache>
            </c:strRef>
          </c:cat>
          <c:val>
            <c:numRef>
              <c:f>'Question 6'!$B$34:$E$34</c:f>
              <c:numCache>
                <c:formatCode>0.00%</c:formatCode>
                <c:ptCount val="4"/>
                <c:pt idx="0">
                  <c:v>0.6409999999999999</c:v>
                </c:pt>
                <c:pt idx="1">
                  <c:v>5.1299999999999998E-2</c:v>
                </c:pt>
                <c:pt idx="2">
                  <c:v>0.1709</c:v>
                </c:pt>
                <c:pt idx="3">
                  <c:v>0.1368</c:v>
                </c:pt>
              </c:numCache>
            </c:numRef>
          </c:val>
          <c:extLst>
            <c:ext xmlns:c16="http://schemas.microsoft.com/office/drawing/2014/chart" uri="{C3380CC4-5D6E-409C-BE32-E72D297353CC}">
              <c16:uniqueId val="{00000001-6A03-4DFD-8D15-1D6A4C926322}"/>
            </c:ext>
          </c:extLst>
        </c:ser>
        <c:ser>
          <c:idx val="2"/>
          <c:order val="2"/>
          <c:tx>
            <c:strRef>
              <c:f>'Question 6'!$A$35</c:f>
              <c:strCache>
                <c:ptCount val="1"/>
                <c:pt idx="0">
                  <c:v>Numărul de persoane care beneficiază efectiv de servicii de consiliere/mediere școlară</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'Question 6'!$B$32:$E$32</c:f>
              <c:strCache>
                <c:ptCount val="4"/>
                <c:pt idx="0">
                  <c:v>A crescut</c:v>
                </c:pt>
                <c:pt idx="1">
                  <c:v>A scăzut</c:v>
                </c:pt>
                <c:pt idx="2">
                  <c:v>A rămas la fel</c:v>
                </c:pt>
                <c:pt idx="3">
                  <c:v>Nu știu/Nu răspund</c:v>
                </c:pt>
              </c:strCache>
            </c:strRef>
          </c:cat>
          <c:val>
            <c:numRef>
              <c:f>'Question 6'!$B$35:$E$35</c:f>
              <c:numCache>
                <c:formatCode>0.00%</c:formatCode>
                <c:ptCount val="4"/>
                <c:pt idx="0">
                  <c:v>0.62390000000000001</c:v>
                </c:pt>
                <c:pt idx="1">
                  <c:v>2.5600000000000001E-2</c:v>
                </c:pt>
                <c:pt idx="2">
                  <c:v>0.2051</c:v>
                </c:pt>
                <c:pt idx="3">
                  <c:v>0.14530000000000001</c:v>
                </c:pt>
              </c:numCache>
            </c:numRef>
          </c:val>
          <c:extLst>
            <c:ext xmlns:c16="http://schemas.microsoft.com/office/drawing/2014/chart" uri="{C3380CC4-5D6E-409C-BE32-E72D297353CC}">
              <c16:uniqueId val="{00000002-6A03-4DFD-8D15-1D6A4C926322}"/>
            </c:ext>
          </c:extLst>
        </c:ser>
        <c:dLbls>
          <c:showLegendKey val="0"/>
          <c:showVal val="0"/>
          <c:showCatName val="0"/>
          <c:showSerName val="0"/>
          <c:showPercent val="0"/>
          <c:showBubbleSize val="0"/>
        </c:dLbls>
        <c:gapWidth val="100"/>
        <c:overlap val="-24"/>
        <c:axId val="528310120"/>
        <c:axId val="528327504"/>
      </c:barChart>
      <c:catAx>
        <c:axId val="52831012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n-US"/>
          </a:p>
        </c:txPr>
        <c:crossAx val="528327504"/>
        <c:crosses val="autoZero"/>
        <c:auto val="1"/>
        <c:lblAlgn val="ctr"/>
        <c:lblOffset val="100"/>
        <c:noMultiLvlLbl val="0"/>
      </c:catAx>
      <c:valAx>
        <c:axId val="528327504"/>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n-US"/>
          </a:p>
        </c:txPr>
        <c:crossAx val="528310120"/>
        <c:crosses val="autoZero"/>
        <c:crossBetween val="between"/>
      </c:valAx>
      <c:spPr>
        <a:noFill/>
        <a:ln>
          <a:noFill/>
        </a:ln>
        <a:effectLst/>
      </c:spPr>
    </c:plotArea>
    <c:legend>
      <c:legendPos val="b"/>
      <c:layout>
        <c:manualLayout>
          <c:xMode val="edge"/>
          <c:yMode val="edge"/>
          <c:x val="8.8105030712497048E-2"/>
          <c:y val="0.69791407652990745"/>
          <c:w val="0.82935709236762944"/>
          <c:h val="0.2713841690841276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800"/>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2"/>
                </a:solidFill>
                <a:latin typeface="+mn-lt"/>
                <a:ea typeface="+mn-ea"/>
                <a:cs typeface="+mn-cs"/>
              </a:defRPr>
            </a:pPr>
            <a:r>
              <a:rPr lang="en-GB" sz="1000"/>
              <a:t>Care sunt așteptările dumneavoastră privind efectele proiectului care vizează înființarea echipelor comunitare integrate?</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52271225257061338"/>
          <c:y val="0.19344712576025114"/>
          <c:w val="0.41640354241109029"/>
          <c:h val="0.62576658494498072"/>
        </c:manualLayout>
      </c:layout>
      <c:barChart>
        <c:barDir val="bar"/>
        <c:grouping val="stacked"/>
        <c:varyColors val="0"/>
        <c:ser>
          <c:idx val="0"/>
          <c:order val="0"/>
          <c:tx>
            <c:strRef>
              <c:f>'Question 7'!$B$14</c:f>
              <c:strCache>
                <c:ptCount val="1"/>
                <c:pt idx="0">
                  <c:v>Da</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'Question 7'!$A$15:$A$20</c:f>
              <c:strCache>
                <c:ptCount val="6"/>
                <c:pt idx="0">
                  <c:v>Consolidarea capacității administrației publice locale de a implementa măsuri de prevenire și combatere a situațiilor de marginalizare și excludere socială</c:v>
                </c:pt>
                <c:pt idx="1">
                  <c:v>Crearea unei echipe comunitare integrate</c:v>
                </c:pt>
                <c:pt idx="2">
                  <c:v>Dezvoltarea de proceduri, metodologii și instrumente specifice de lucru pentru membrii echipei comunitare integrate</c:v>
                </c:pt>
                <c:pt idx="3">
                  <c:v>Îmbunătățirea nivelului de competențe al specialiștilor care activează în echipa comunitară integrată</c:v>
                </c:pt>
                <c:pt idx="4">
                  <c:v>Furnizarea de servicii comunitare integrate (socio-medico-educaționale) adaptate nevoilor populației</c:v>
                </c:pt>
                <c:pt idx="5">
                  <c:v>Cresterea numărului de persoane care beneficiază de servicii comunitare integrate</c:v>
                </c:pt>
              </c:strCache>
            </c:strRef>
          </c:cat>
          <c:val>
            <c:numRef>
              <c:f>'Question 7'!$B$15:$B$20</c:f>
              <c:numCache>
                <c:formatCode>0.00%</c:formatCode>
                <c:ptCount val="6"/>
                <c:pt idx="0">
                  <c:v>0.98640000000000005</c:v>
                </c:pt>
                <c:pt idx="1">
                  <c:v>0.97239999999999993</c:v>
                </c:pt>
                <c:pt idx="2">
                  <c:v>0.97959999999999992</c:v>
                </c:pt>
                <c:pt idx="3">
                  <c:v>0.97930000000000006</c:v>
                </c:pt>
                <c:pt idx="4">
                  <c:v>0.99319999999999997</c:v>
                </c:pt>
                <c:pt idx="5">
                  <c:v>0.91720000000000002</c:v>
                </c:pt>
              </c:numCache>
            </c:numRef>
          </c:val>
          <c:extLst>
            <c:ext xmlns:c16="http://schemas.microsoft.com/office/drawing/2014/chart" uri="{C3380CC4-5D6E-409C-BE32-E72D297353CC}">
              <c16:uniqueId val="{00000000-15D7-4CA9-AFA8-EE7C11331824}"/>
            </c:ext>
          </c:extLst>
        </c:ser>
        <c:ser>
          <c:idx val="1"/>
          <c:order val="1"/>
          <c:tx>
            <c:strRef>
              <c:f>'Question 7'!$C$14</c:f>
              <c:strCache>
                <c:ptCount val="1"/>
                <c:pt idx="0">
                  <c:v>Nu</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'Question 7'!$A$15:$A$20</c:f>
              <c:strCache>
                <c:ptCount val="6"/>
                <c:pt idx="0">
                  <c:v>Consolidarea capacității administrației publice locale de a implementa măsuri de prevenire și combatere a situațiilor de marginalizare și excludere socială</c:v>
                </c:pt>
                <c:pt idx="1">
                  <c:v>Crearea unei echipe comunitare integrate</c:v>
                </c:pt>
                <c:pt idx="2">
                  <c:v>Dezvoltarea de proceduri, metodologii și instrumente specifice de lucru pentru membrii echipei comunitare integrate</c:v>
                </c:pt>
                <c:pt idx="3">
                  <c:v>Îmbunătățirea nivelului de competențe al specialiștilor care activează în echipa comunitară integrată</c:v>
                </c:pt>
                <c:pt idx="4">
                  <c:v>Furnizarea de servicii comunitare integrate (socio-medico-educaționale) adaptate nevoilor populației</c:v>
                </c:pt>
                <c:pt idx="5">
                  <c:v>Cresterea numărului de persoane care beneficiază de servicii comunitare integrate</c:v>
                </c:pt>
              </c:strCache>
            </c:strRef>
          </c:cat>
          <c:val>
            <c:numRef>
              <c:f>'Question 7'!$C$15:$C$20</c:f>
              <c:numCache>
                <c:formatCode>0.00%</c:formatCode>
                <c:ptCount val="6"/>
                <c:pt idx="0">
                  <c:v>1.3599999999999999E-2</c:v>
                </c:pt>
                <c:pt idx="1">
                  <c:v>6.8999999999999999E-3</c:v>
                </c:pt>
                <c:pt idx="2">
                  <c:v>1.3599999999999999E-2</c:v>
                </c:pt>
                <c:pt idx="3">
                  <c:v>6.8999999999999999E-3</c:v>
                </c:pt>
                <c:pt idx="4">
                  <c:v>6.7999999999999996E-3</c:v>
                </c:pt>
                <c:pt idx="5">
                  <c:v>6.2100000000000002E-2</c:v>
                </c:pt>
              </c:numCache>
            </c:numRef>
          </c:val>
          <c:extLst>
            <c:ext xmlns:c16="http://schemas.microsoft.com/office/drawing/2014/chart" uri="{C3380CC4-5D6E-409C-BE32-E72D297353CC}">
              <c16:uniqueId val="{00000001-15D7-4CA9-AFA8-EE7C11331824}"/>
            </c:ext>
          </c:extLst>
        </c:ser>
        <c:ser>
          <c:idx val="2"/>
          <c:order val="2"/>
          <c:tx>
            <c:strRef>
              <c:f>'Question 7'!$D$14</c:f>
              <c:strCache>
                <c:ptCount val="1"/>
                <c:pt idx="0">
                  <c:v>Nu știu</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'Question 7'!$A$15:$A$20</c:f>
              <c:strCache>
                <c:ptCount val="6"/>
                <c:pt idx="0">
                  <c:v>Consolidarea capacității administrației publice locale de a implementa măsuri de prevenire și combatere a situațiilor de marginalizare și excludere socială</c:v>
                </c:pt>
                <c:pt idx="1">
                  <c:v>Crearea unei echipe comunitare integrate</c:v>
                </c:pt>
                <c:pt idx="2">
                  <c:v>Dezvoltarea de proceduri, metodologii și instrumente specifice de lucru pentru membrii echipei comunitare integrate</c:v>
                </c:pt>
                <c:pt idx="3">
                  <c:v>Îmbunătățirea nivelului de competențe al specialiștilor care activează în echipa comunitară integrată</c:v>
                </c:pt>
                <c:pt idx="4">
                  <c:v>Furnizarea de servicii comunitare integrate (socio-medico-educaționale) adaptate nevoilor populației</c:v>
                </c:pt>
                <c:pt idx="5">
                  <c:v>Cresterea numărului de persoane care beneficiază de servicii comunitare integrate</c:v>
                </c:pt>
              </c:strCache>
            </c:strRef>
          </c:cat>
          <c:val>
            <c:numRef>
              <c:f>'Question 7'!$D$15:$D$20</c:f>
              <c:numCache>
                <c:formatCode>0.00%</c:formatCode>
                <c:ptCount val="6"/>
                <c:pt idx="0">
                  <c:v>0</c:v>
                </c:pt>
                <c:pt idx="1">
                  <c:v>2.07E-2</c:v>
                </c:pt>
                <c:pt idx="2">
                  <c:v>6.7999999999999996E-3</c:v>
                </c:pt>
                <c:pt idx="3">
                  <c:v>1.38E-2</c:v>
                </c:pt>
                <c:pt idx="4">
                  <c:v>0</c:v>
                </c:pt>
                <c:pt idx="5">
                  <c:v>2.07E-2</c:v>
                </c:pt>
              </c:numCache>
            </c:numRef>
          </c:val>
          <c:extLst>
            <c:ext xmlns:c16="http://schemas.microsoft.com/office/drawing/2014/chart" uri="{C3380CC4-5D6E-409C-BE32-E72D297353CC}">
              <c16:uniqueId val="{00000002-15D7-4CA9-AFA8-EE7C11331824}"/>
            </c:ext>
          </c:extLst>
        </c:ser>
        <c:dLbls>
          <c:showLegendKey val="0"/>
          <c:showVal val="0"/>
          <c:showCatName val="0"/>
          <c:showSerName val="0"/>
          <c:showPercent val="0"/>
          <c:showBubbleSize val="0"/>
        </c:dLbls>
        <c:gapWidth val="150"/>
        <c:overlap val="100"/>
        <c:axId val="526520848"/>
        <c:axId val="526514944"/>
      </c:barChart>
      <c:catAx>
        <c:axId val="526520848"/>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n-US"/>
          </a:p>
        </c:txPr>
        <c:crossAx val="526514944"/>
        <c:crosses val="autoZero"/>
        <c:auto val="1"/>
        <c:lblAlgn val="ctr"/>
        <c:lblOffset val="100"/>
        <c:noMultiLvlLbl val="0"/>
      </c:catAx>
      <c:valAx>
        <c:axId val="526514944"/>
        <c:scaling>
          <c:orientation val="minMax"/>
          <c:max val="1"/>
          <c:min val="0"/>
        </c:scaling>
        <c:delete val="0"/>
        <c:axPos val="b"/>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n-US"/>
          </a:p>
        </c:txPr>
        <c:crossAx val="526520848"/>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2"/>
                </a:solidFill>
                <a:latin typeface="+mn-lt"/>
                <a:ea typeface="+mn-ea"/>
                <a:cs typeface="+mn-cs"/>
              </a:defRPr>
            </a:pPr>
            <a:r>
              <a:rPr lang="en-GB" sz="1000"/>
              <a:t>În ce măsură considerați că proiectul POCU cod SMIS 122607 a adus, până acum, următoarele beneficii?</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2"/>
              </a:solidFill>
              <a:latin typeface="+mn-lt"/>
              <a:ea typeface="+mn-ea"/>
              <a:cs typeface="+mn-cs"/>
            </a:defRPr>
          </a:pPr>
          <a:endParaRPr lang="en-US"/>
        </a:p>
      </c:txPr>
    </c:title>
    <c:autoTitleDeleted val="0"/>
    <c:plotArea>
      <c:layout/>
      <c:barChart>
        <c:barDir val="bar"/>
        <c:grouping val="stacked"/>
        <c:varyColors val="0"/>
        <c:ser>
          <c:idx val="0"/>
          <c:order val="0"/>
          <c:tx>
            <c:strRef>
              <c:f>'Question 8'!$B$33</c:f>
              <c:strCache>
                <c:ptCount val="1"/>
                <c:pt idx="0">
                  <c:v>În foarte mică măsură</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'Question 8'!$A$34:$A$40</c:f>
              <c:strCache>
                <c:ptCount val="7"/>
                <c:pt idx="0">
                  <c:v>Consolidarea capacității admnistrației publice locale de a implementa măsuri de prevenire și combatere a situațiilor de marginalizare și excludere socială</c:v>
                </c:pt>
                <c:pt idx="1">
                  <c:v>Crearea unei echipe comunitare integrate</c:v>
                </c:pt>
                <c:pt idx="2">
                  <c:v>Dezvoltarea de proceduri, metodologii și instrumente specifice de lucru pentru membrii echipei comunitare integrate</c:v>
                </c:pt>
                <c:pt idx="3">
                  <c:v>Îmbunătățirea nivelului de competențe al specialiștilor care activează în echipa comunitară integrată</c:v>
                </c:pt>
                <c:pt idx="4">
                  <c:v>Colaborare adecvată între echipa locală de de servicii integrate și Unitatea Județeană de Suport și Supervizare</c:v>
                </c:pt>
                <c:pt idx="5">
                  <c:v>Furnizarea de servicii comunitare integrate (socio-medico-educaționale) adaptate nevoilor populației</c:v>
                </c:pt>
                <c:pt idx="6">
                  <c:v>Creșterea numărului de persoane care beneficiază de servicii comunitare integrate</c:v>
                </c:pt>
              </c:strCache>
            </c:strRef>
          </c:cat>
          <c:val>
            <c:numRef>
              <c:f>'Question 8'!$B$34:$B$40</c:f>
              <c:numCache>
                <c:formatCode>0.00%</c:formatCode>
                <c:ptCount val="7"/>
                <c:pt idx="0">
                  <c:v>4.0800000000000003E-2</c:v>
                </c:pt>
                <c:pt idx="1">
                  <c:v>1.37E-2</c:v>
                </c:pt>
                <c:pt idx="2">
                  <c:v>2.7199999999999998E-2</c:v>
                </c:pt>
                <c:pt idx="3">
                  <c:v>1.3599999999999999E-2</c:v>
                </c:pt>
                <c:pt idx="4">
                  <c:v>2.7400000000000001E-2</c:v>
                </c:pt>
                <c:pt idx="5">
                  <c:v>2.0400000000000001E-2</c:v>
                </c:pt>
                <c:pt idx="6">
                  <c:v>1.38E-2</c:v>
                </c:pt>
              </c:numCache>
            </c:numRef>
          </c:val>
          <c:extLst>
            <c:ext xmlns:c16="http://schemas.microsoft.com/office/drawing/2014/chart" uri="{C3380CC4-5D6E-409C-BE32-E72D297353CC}">
              <c16:uniqueId val="{00000000-3AF0-41F3-B1A7-C4D015CFE138}"/>
            </c:ext>
          </c:extLst>
        </c:ser>
        <c:ser>
          <c:idx val="1"/>
          <c:order val="1"/>
          <c:tx>
            <c:strRef>
              <c:f>'Question 8'!$C$33</c:f>
              <c:strCache>
                <c:ptCount val="1"/>
                <c:pt idx="0">
                  <c:v>În mică măsură</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'Question 8'!$A$34:$A$40</c:f>
              <c:strCache>
                <c:ptCount val="7"/>
                <c:pt idx="0">
                  <c:v>Consolidarea capacității admnistrației publice locale de a implementa măsuri de prevenire și combatere a situațiilor de marginalizare și excludere socială</c:v>
                </c:pt>
                <c:pt idx="1">
                  <c:v>Crearea unei echipe comunitare integrate</c:v>
                </c:pt>
                <c:pt idx="2">
                  <c:v>Dezvoltarea de proceduri, metodologii și instrumente specifice de lucru pentru membrii echipei comunitare integrate</c:v>
                </c:pt>
                <c:pt idx="3">
                  <c:v>Îmbunătățirea nivelului de competențe al specialiștilor care activează în echipa comunitară integrată</c:v>
                </c:pt>
                <c:pt idx="4">
                  <c:v>Colaborare adecvată între echipa locală de de servicii integrate și Unitatea Județeană de Suport și Supervizare</c:v>
                </c:pt>
                <c:pt idx="5">
                  <c:v>Furnizarea de servicii comunitare integrate (socio-medico-educaționale) adaptate nevoilor populației</c:v>
                </c:pt>
                <c:pt idx="6">
                  <c:v>Creșterea numărului de persoane care beneficiază de servicii comunitare integrate</c:v>
                </c:pt>
              </c:strCache>
            </c:strRef>
          </c:cat>
          <c:val>
            <c:numRef>
              <c:f>'Question 8'!$C$34:$C$40</c:f>
              <c:numCache>
                <c:formatCode>0.00%</c:formatCode>
                <c:ptCount val="7"/>
                <c:pt idx="0">
                  <c:v>4.0800000000000003E-2</c:v>
                </c:pt>
                <c:pt idx="1">
                  <c:v>4.7899999999999998E-2</c:v>
                </c:pt>
                <c:pt idx="2">
                  <c:v>6.8000000000000005E-2</c:v>
                </c:pt>
                <c:pt idx="3">
                  <c:v>2.7199999999999998E-2</c:v>
                </c:pt>
                <c:pt idx="4">
                  <c:v>6.8499999999999991E-2</c:v>
                </c:pt>
                <c:pt idx="5">
                  <c:v>6.8000000000000005E-2</c:v>
                </c:pt>
                <c:pt idx="6">
                  <c:v>4.8300000000000003E-2</c:v>
                </c:pt>
              </c:numCache>
            </c:numRef>
          </c:val>
          <c:extLst>
            <c:ext xmlns:c16="http://schemas.microsoft.com/office/drawing/2014/chart" uri="{C3380CC4-5D6E-409C-BE32-E72D297353CC}">
              <c16:uniqueId val="{00000001-3AF0-41F3-B1A7-C4D015CFE138}"/>
            </c:ext>
          </c:extLst>
        </c:ser>
        <c:ser>
          <c:idx val="2"/>
          <c:order val="2"/>
          <c:tx>
            <c:strRef>
              <c:f>'Question 8'!$D$33</c:f>
              <c:strCache>
                <c:ptCount val="1"/>
                <c:pt idx="0">
                  <c:v>În mare măsură</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'Question 8'!$A$34:$A$40</c:f>
              <c:strCache>
                <c:ptCount val="7"/>
                <c:pt idx="0">
                  <c:v>Consolidarea capacității admnistrației publice locale de a implementa măsuri de prevenire și combatere a situațiilor de marginalizare și excludere socială</c:v>
                </c:pt>
                <c:pt idx="1">
                  <c:v>Crearea unei echipe comunitare integrate</c:v>
                </c:pt>
                <c:pt idx="2">
                  <c:v>Dezvoltarea de proceduri, metodologii și instrumente specifice de lucru pentru membrii echipei comunitare integrate</c:v>
                </c:pt>
                <c:pt idx="3">
                  <c:v>Îmbunătățirea nivelului de competențe al specialiștilor care activează în echipa comunitară integrată</c:v>
                </c:pt>
                <c:pt idx="4">
                  <c:v>Colaborare adecvată între echipa locală de de servicii integrate și Unitatea Județeană de Suport și Supervizare</c:v>
                </c:pt>
                <c:pt idx="5">
                  <c:v>Furnizarea de servicii comunitare integrate (socio-medico-educaționale) adaptate nevoilor populației</c:v>
                </c:pt>
                <c:pt idx="6">
                  <c:v>Creșterea numărului de persoane care beneficiază de servicii comunitare integrate</c:v>
                </c:pt>
              </c:strCache>
            </c:strRef>
          </c:cat>
          <c:val>
            <c:numRef>
              <c:f>'Question 8'!$D$34:$D$40</c:f>
              <c:numCache>
                <c:formatCode>0.00%</c:formatCode>
                <c:ptCount val="7"/>
                <c:pt idx="0">
                  <c:v>0.63950000000000007</c:v>
                </c:pt>
                <c:pt idx="1">
                  <c:v>0.52049999999999996</c:v>
                </c:pt>
                <c:pt idx="2">
                  <c:v>0.59179999999999999</c:v>
                </c:pt>
                <c:pt idx="3">
                  <c:v>0.55100000000000005</c:v>
                </c:pt>
                <c:pt idx="4">
                  <c:v>0.54110000000000003</c:v>
                </c:pt>
                <c:pt idx="5">
                  <c:v>0.48980000000000001</c:v>
                </c:pt>
                <c:pt idx="6">
                  <c:v>0.5655</c:v>
                </c:pt>
              </c:numCache>
            </c:numRef>
          </c:val>
          <c:extLst>
            <c:ext xmlns:c16="http://schemas.microsoft.com/office/drawing/2014/chart" uri="{C3380CC4-5D6E-409C-BE32-E72D297353CC}">
              <c16:uniqueId val="{00000002-3AF0-41F3-B1A7-C4D015CFE138}"/>
            </c:ext>
          </c:extLst>
        </c:ser>
        <c:ser>
          <c:idx val="3"/>
          <c:order val="3"/>
          <c:tx>
            <c:strRef>
              <c:f>'Question 8'!$E$33</c:f>
              <c:strCache>
                <c:ptCount val="1"/>
                <c:pt idx="0">
                  <c:v>În foarte mare măsură</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'Question 8'!$A$34:$A$40</c:f>
              <c:strCache>
                <c:ptCount val="7"/>
                <c:pt idx="0">
                  <c:v>Consolidarea capacității admnistrației publice locale de a implementa măsuri de prevenire și combatere a situațiilor de marginalizare și excludere socială</c:v>
                </c:pt>
                <c:pt idx="1">
                  <c:v>Crearea unei echipe comunitare integrate</c:v>
                </c:pt>
                <c:pt idx="2">
                  <c:v>Dezvoltarea de proceduri, metodologii și instrumente specifice de lucru pentru membrii echipei comunitare integrate</c:v>
                </c:pt>
                <c:pt idx="3">
                  <c:v>Îmbunătățirea nivelului de competențe al specialiștilor care activează în echipa comunitară integrată</c:v>
                </c:pt>
                <c:pt idx="4">
                  <c:v>Colaborare adecvată între echipa locală de de servicii integrate și Unitatea Județeană de Suport și Supervizare</c:v>
                </c:pt>
                <c:pt idx="5">
                  <c:v>Furnizarea de servicii comunitare integrate (socio-medico-educaționale) adaptate nevoilor populației</c:v>
                </c:pt>
                <c:pt idx="6">
                  <c:v>Creșterea numărului de persoane care beneficiază de servicii comunitare integrate</c:v>
                </c:pt>
              </c:strCache>
            </c:strRef>
          </c:cat>
          <c:val>
            <c:numRef>
              <c:f>'Question 8'!$E$34:$E$40</c:f>
              <c:numCache>
                <c:formatCode>0.00%</c:formatCode>
                <c:ptCount val="7"/>
                <c:pt idx="0">
                  <c:v>0.26529999999999998</c:v>
                </c:pt>
                <c:pt idx="1">
                  <c:v>0.40410000000000001</c:v>
                </c:pt>
                <c:pt idx="2">
                  <c:v>0.30609999999999998</c:v>
                </c:pt>
                <c:pt idx="3">
                  <c:v>0.37409999999999999</c:v>
                </c:pt>
                <c:pt idx="4">
                  <c:v>0.31509999999999999</c:v>
                </c:pt>
                <c:pt idx="5">
                  <c:v>0.41499999999999998</c:v>
                </c:pt>
                <c:pt idx="6">
                  <c:v>0.35859999999999997</c:v>
                </c:pt>
              </c:numCache>
            </c:numRef>
          </c:val>
          <c:extLst>
            <c:ext xmlns:c16="http://schemas.microsoft.com/office/drawing/2014/chart" uri="{C3380CC4-5D6E-409C-BE32-E72D297353CC}">
              <c16:uniqueId val="{00000003-3AF0-41F3-B1A7-C4D015CFE138}"/>
            </c:ext>
          </c:extLst>
        </c:ser>
        <c:ser>
          <c:idx val="4"/>
          <c:order val="4"/>
          <c:tx>
            <c:strRef>
              <c:f>'Question 8'!$F$33</c:f>
              <c:strCache>
                <c:ptCount val="1"/>
                <c:pt idx="0">
                  <c:v>Nu știu/Nu răspund</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'Question 8'!$A$34:$A$40</c:f>
              <c:strCache>
                <c:ptCount val="7"/>
                <c:pt idx="0">
                  <c:v>Consolidarea capacității admnistrației publice locale de a implementa măsuri de prevenire și combatere a situațiilor de marginalizare și excludere socială</c:v>
                </c:pt>
                <c:pt idx="1">
                  <c:v>Crearea unei echipe comunitare integrate</c:v>
                </c:pt>
                <c:pt idx="2">
                  <c:v>Dezvoltarea de proceduri, metodologii și instrumente specifice de lucru pentru membrii echipei comunitare integrate</c:v>
                </c:pt>
                <c:pt idx="3">
                  <c:v>Îmbunătățirea nivelului de competențe al specialiștilor care activează în echipa comunitară integrată</c:v>
                </c:pt>
                <c:pt idx="4">
                  <c:v>Colaborare adecvată între echipa locală de de servicii integrate și Unitatea Județeană de Suport și Supervizare</c:v>
                </c:pt>
                <c:pt idx="5">
                  <c:v>Furnizarea de servicii comunitare integrate (socio-medico-educaționale) adaptate nevoilor populației</c:v>
                </c:pt>
                <c:pt idx="6">
                  <c:v>Creșterea numărului de persoane care beneficiază de servicii comunitare integrate</c:v>
                </c:pt>
              </c:strCache>
            </c:strRef>
          </c:cat>
          <c:val>
            <c:numRef>
              <c:f>'Question 8'!$F$34:$F$40</c:f>
              <c:numCache>
                <c:formatCode>0.00%</c:formatCode>
                <c:ptCount val="7"/>
                <c:pt idx="0">
                  <c:v>1.3599999999999999E-2</c:v>
                </c:pt>
                <c:pt idx="1">
                  <c:v>1.37E-2</c:v>
                </c:pt>
                <c:pt idx="2">
                  <c:v>6.7999999999999996E-3</c:v>
                </c:pt>
                <c:pt idx="3">
                  <c:v>3.4000000000000002E-2</c:v>
                </c:pt>
                <c:pt idx="4">
                  <c:v>4.7899999999999998E-2</c:v>
                </c:pt>
                <c:pt idx="5">
                  <c:v>6.7999999999999996E-3</c:v>
                </c:pt>
                <c:pt idx="6">
                  <c:v>1.38E-2</c:v>
                </c:pt>
              </c:numCache>
            </c:numRef>
          </c:val>
          <c:extLst>
            <c:ext xmlns:c16="http://schemas.microsoft.com/office/drawing/2014/chart" uri="{C3380CC4-5D6E-409C-BE32-E72D297353CC}">
              <c16:uniqueId val="{00000004-3AF0-41F3-B1A7-C4D015CFE138}"/>
            </c:ext>
          </c:extLst>
        </c:ser>
        <c:dLbls>
          <c:showLegendKey val="0"/>
          <c:showVal val="0"/>
          <c:showCatName val="0"/>
          <c:showSerName val="0"/>
          <c:showPercent val="0"/>
          <c:showBubbleSize val="0"/>
        </c:dLbls>
        <c:gapWidth val="150"/>
        <c:overlap val="100"/>
        <c:axId val="524916080"/>
        <c:axId val="524917064"/>
      </c:barChart>
      <c:catAx>
        <c:axId val="52491608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n-US"/>
          </a:p>
        </c:txPr>
        <c:crossAx val="524917064"/>
        <c:crosses val="autoZero"/>
        <c:auto val="1"/>
        <c:lblAlgn val="ctr"/>
        <c:lblOffset val="100"/>
        <c:noMultiLvlLbl val="0"/>
      </c:catAx>
      <c:valAx>
        <c:axId val="524917064"/>
        <c:scaling>
          <c:orientation val="minMax"/>
          <c:max val="1"/>
        </c:scaling>
        <c:delete val="0"/>
        <c:axPos val="b"/>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n-US"/>
          </a:p>
        </c:txPr>
        <c:crossAx val="524916080"/>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Theme Civitta">
  <a:themeElements>
    <a:clrScheme name="CIVITTA 2019">
      <a:dk1>
        <a:srgbClr val="134753"/>
      </a:dk1>
      <a:lt1>
        <a:srgbClr val="FFFFFF"/>
      </a:lt1>
      <a:dk2>
        <a:srgbClr val="000000"/>
      </a:dk2>
      <a:lt2>
        <a:srgbClr val="C2E8F1"/>
      </a:lt2>
      <a:accent1>
        <a:srgbClr val="3CA1BC"/>
      </a:accent1>
      <a:accent2>
        <a:srgbClr val="48B9D5"/>
      </a:accent2>
      <a:accent3>
        <a:srgbClr val="502523"/>
      </a:accent3>
      <a:accent4>
        <a:srgbClr val="85D1E5"/>
      </a:accent4>
      <a:accent5>
        <a:srgbClr val="ABCD3A"/>
      </a:accent5>
      <a:accent6>
        <a:srgbClr val="588133"/>
      </a:accent6>
      <a:hlink>
        <a:srgbClr val="00ABC0"/>
      </a:hlink>
      <a:folHlink>
        <a:srgbClr val="13475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CIVITTA 2019">
    <a:dk1>
      <a:srgbClr val="134753"/>
    </a:dk1>
    <a:lt1>
      <a:srgbClr val="FFFFFF"/>
    </a:lt1>
    <a:dk2>
      <a:srgbClr val="000000"/>
    </a:dk2>
    <a:lt2>
      <a:srgbClr val="C2E8F1"/>
    </a:lt2>
    <a:accent1>
      <a:srgbClr val="3CA1BC"/>
    </a:accent1>
    <a:accent2>
      <a:srgbClr val="48B9D5"/>
    </a:accent2>
    <a:accent3>
      <a:srgbClr val="502523"/>
    </a:accent3>
    <a:accent4>
      <a:srgbClr val="85D1E5"/>
    </a:accent4>
    <a:accent5>
      <a:srgbClr val="ABCD3A"/>
    </a:accent5>
    <a:accent6>
      <a:srgbClr val="588133"/>
    </a:accent6>
    <a:hlink>
      <a:srgbClr val="00ABC0"/>
    </a:hlink>
    <a:folHlink>
      <a:srgbClr val="13475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CIVITTA 2019">
    <a:dk1>
      <a:srgbClr val="134753"/>
    </a:dk1>
    <a:lt1>
      <a:srgbClr val="FFFFFF"/>
    </a:lt1>
    <a:dk2>
      <a:srgbClr val="000000"/>
    </a:dk2>
    <a:lt2>
      <a:srgbClr val="C2E8F1"/>
    </a:lt2>
    <a:accent1>
      <a:srgbClr val="3CA1BC"/>
    </a:accent1>
    <a:accent2>
      <a:srgbClr val="48B9D5"/>
    </a:accent2>
    <a:accent3>
      <a:srgbClr val="502523"/>
    </a:accent3>
    <a:accent4>
      <a:srgbClr val="85D1E5"/>
    </a:accent4>
    <a:accent5>
      <a:srgbClr val="ABCD3A"/>
    </a:accent5>
    <a:accent6>
      <a:srgbClr val="588133"/>
    </a:accent6>
    <a:hlink>
      <a:srgbClr val="00ABC0"/>
    </a:hlink>
    <a:folHlink>
      <a:srgbClr val="13475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6578148F381C4F8EDCDB79FA0200C6" ma:contentTypeVersion="11" ma:contentTypeDescription="Create a new document." ma:contentTypeScope="" ma:versionID="9939903dfd5188d1d9dde5bb10ef6678">
  <xsd:schema xmlns:xsd="http://www.w3.org/2001/XMLSchema" xmlns:xs="http://www.w3.org/2001/XMLSchema" xmlns:p="http://schemas.microsoft.com/office/2006/metadata/properties" xmlns:ns2="bb03434f-1c44-4812-8878-7288edb94d38" xmlns:ns3="025c4d69-e2cb-41d0-b1d7-b41d2bc2d5ce" targetNamespace="http://schemas.microsoft.com/office/2006/metadata/properties" ma:root="true" ma:fieldsID="b6a74813e7f52573c54a53bfca5fac63" ns2:_="" ns3:_="">
    <xsd:import namespace="bb03434f-1c44-4812-8878-7288edb94d38"/>
    <xsd:import namespace="025c4d69-e2cb-41d0-b1d7-b41d2bc2d5c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03434f-1c44-4812-8878-7288edb94d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5c4d69-e2cb-41d0-b1d7-b41d2bc2d5c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0CBD38-CAE3-4AA9-BD15-B589835D08D7}">
  <ds:schemaRefs>
    <ds:schemaRef ds:uri="http://schemas.openxmlformats.org/officeDocument/2006/bibliography"/>
  </ds:schemaRefs>
</ds:datastoreItem>
</file>

<file path=customXml/itemProps2.xml><?xml version="1.0" encoding="utf-8"?>
<ds:datastoreItem xmlns:ds="http://schemas.openxmlformats.org/officeDocument/2006/customXml" ds:itemID="{79053A49-CC5A-4904-97EA-E2918A8BE799}">
  <ds:schemaRefs>
    <ds:schemaRef ds:uri="http://schemas.microsoft.com/sharepoint/v3/contenttype/forms"/>
  </ds:schemaRefs>
</ds:datastoreItem>
</file>

<file path=customXml/itemProps3.xml><?xml version="1.0" encoding="utf-8"?>
<ds:datastoreItem xmlns:ds="http://schemas.openxmlformats.org/officeDocument/2006/customXml" ds:itemID="{11EC43FF-2C14-4671-9828-752E577BA88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8EA0630-6E6E-4A39-AB45-6815DE43CF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03434f-1c44-4812-8878-7288edb94d38"/>
    <ds:schemaRef ds:uri="025c4d69-e2cb-41d0-b1d7-b41d2bc2d5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22</Pages>
  <Words>30064</Words>
  <Characters>171366</Characters>
  <Application>Microsoft Office Word</Application>
  <DocSecurity>0</DocSecurity>
  <Lines>1428</Lines>
  <Paragraphs>402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Simona Nanescu</dc:creator>
  <cp:keywords/>
  <dc:description/>
  <cp:lastModifiedBy>Stefan Moraru</cp:lastModifiedBy>
  <cp:revision>14</cp:revision>
  <cp:lastPrinted>2021-10-13T12:22:00Z</cp:lastPrinted>
  <dcterms:created xsi:type="dcterms:W3CDTF">2021-12-06T09:28:00Z</dcterms:created>
  <dcterms:modified xsi:type="dcterms:W3CDTF">2022-02-15T16:33:00Z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0x010100626578148F381C4F8EDCDB79FA0200C6</vt:lpwstr>
  </property>
</Properties>
</file>