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AB58" w14:textId="00D2DBE3" w:rsidR="003E07DC" w:rsidRPr="00700C34" w:rsidRDefault="003E07DC" w:rsidP="00BD157A">
      <w:pPr>
        <w:spacing w:after="120"/>
        <w:ind w:right="-2"/>
        <w:jc w:val="center"/>
        <w:rPr>
          <w:rFonts w:ascii="Calibri" w:eastAsia="Calibri" w:hAnsi="Calibri" w:cs="Calibri"/>
          <w:b/>
          <w:color w:val="000000"/>
          <w:sz w:val="28"/>
        </w:rPr>
      </w:pPr>
    </w:p>
    <w:p w14:paraId="522A0E1E" w14:textId="1B208AAE" w:rsidR="00CC4157" w:rsidRPr="00700C34" w:rsidRDefault="00CC4157" w:rsidP="00BD157A">
      <w:pPr>
        <w:spacing w:before="120" w:after="120"/>
        <w:ind w:right="-2"/>
        <w:jc w:val="center"/>
        <w:rPr>
          <w:rFonts w:ascii="Calibri" w:hAnsi="Calibri" w:cs="Calibri"/>
          <w:b/>
          <w:sz w:val="28"/>
          <w:szCs w:val="28"/>
        </w:rPr>
      </w:pPr>
    </w:p>
    <w:p w14:paraId="4A74F32D" w14:textId="03A1E782" w:rsidR="00631B5C" w:rsidRPr="00700C34" w:rsidRDefault="00631B5C" w:rsidP="00BD157A">
      <w:pPr>
        <w:spacing w:before="120" w:after="120"/>
        <w:ind w:right="-2"/>
        <w:jc w:val="center"/>
        <w:rPr>
          <w:rFonts w:ascii="Calibri" w:hAnsi="Calibri" w:cs="Calibri"/>
          <w:b/>
          <w:sz w:val="28"/>
          <w:szCs w:val="28"/>
        </w:rPr>
      </w:pPr>
    </w:p>
    <w:p w14:paraId="753B17C0" w14:textId="770B236C" w:rsidR="00631B5C" w:rsidRPr="00700C34" w:rsidRDefault="00631B5C" w:rsidP="00BD157A">
      <w:pPr>
        <w:spacing w:before="120" w:after="120"/>
        <w:ind w:right="-2"/>
        <w:jc w:val="center"/>
        <w:rPr>
          <w:rFonts w:ascii="Calibri" w:hAnsi="Calibri" w:cs="Calibri"/>
          <w:b/>
          <w:sz w:val="28"/>
          <w:szCs w:val="28"/>
        </w:rPr>
      </w:pPr>
    </w:p>
    <w:p w14:paraId="015ADE0D" w14:textId="160536EC" w:rsidR="00631B5C" w:rsidRPr="00700C34" w:rsidRDefault="00631B5C" w:rsidP="00BD157A">
      <w:pPr>
        <w:spacing w:before="120" w:after="120"/>
        <w:ind w:right="-2"/>
        <w:jc w:val="center"/>
        <w:rPr>
          <w:rFonts w:ascii="Calibri" w:hAnsi="Calibri" w:cs="Calibri"/>
          <w:b/>
          <w:sz w:val="28"/>
          <w:szCs w:val="28"/>
        </w:rPr>
      </w:pPr>
    </w:p>
    <w:p w14:paraId="6118B6ED" w14:textId="0C2E9A79" w:rsidR="00631B5C" w:rsidRPr="00700C34" w:rsidRDefault="00631B5C" w:rsidP="00BD157A">
      <w:pPr>
        <w:spacing w:before="120" w:after="120"/>
        <w:ind w:right="-2"/>
        <w:jc w:val="center"/>
        <w:rPr>
          <w:rFonts w:ascii="Calibri" w:hAnsi="Calibri" w:cs="Calibri"/>
          <w:b/>
          <w:sz w:val="28"/>
          <w:szCs w:val="28"/>
        </w:rPr>
      </w:pPr>
    </w:p>
    <w:p w14:paraId="72E8D332" w14:textId="68FB0AB1" w:rsidR="00631B5C" w:rsidRPr="00700C34" w:rsidRDefault="00631B5C" w:rsidP="00BD157A">
      <w:pPr>
        <w:spacing w:before="120" w:after="120"/>
        <w:ind w:right="-2"/>
        <w:jc w:val="center"/>
        <w:rPr>
          <w:rFonts w:ascii="Calibri" w:hAnsi="Calibri" w:cs="Calibri"/>
          <w:b/>
          <w:sz w:val="28"/>
          <w:szCs w:val="28"/>
        </w:rPr>
      </w:pPr>
    </w:p>
    <w:p w14:paraId="01D606F0" w14:textId="77777777" w:rsidR="00631B5C" w:rsidRPr="00700C34" w:rsidRDefault="00631B5C" w:rsidP="00BD157A">
      <w:pPr>
        <w:spacing w:after="120"/>
        <w:ind w:right="-2"/>
        <w:jc w:val="center"/>
        <w:rPr>
          <w:rFonts w:ascii="Calibri" w:hAnsi="Calibri" w:cs="Calibri"/>
          <w:b/>
          <w:sz w:val="28"/>
          <w:szCs w:val="28"/>
        </w:rPr>
      </w:pPr>
    </w:p>
    <w:p w14:paraId="1FA97D4B" w14:textId="01C1EC28" w:rsidR="00560FA8" w:rsidRPr="00700C34" w:rsidRDefault="00344D13" w:rsidP="00BD157A">
      <w:pPr>
        <w:spacing w:after="120"/>
        <w:jc w:val="center"/>
        <w:rPr>
          <w:rFonts w:ascii="Calibri" w:hAnsi="Calibri" w:cs="Calibri"/>
          <w:b/>
          <w:sz w:val="32"/>
          <w:szCs w:val="32"/>
        </w:rPr>
      </w:pPr>
      <w:r w:rsidRPr="00700C34">
        <w:rPr>
          <w:rFonts w:ascii="Calibri" w:hAnsi="Calibri" w:cs="Calibri"/>
          <w:b/>
          <w:sz w:val="32"/>
          <w:szCs w:val="32"/>
        </w:rPr>
        <w:t>Evaluarea intervențiilor PO</w:t>
      </w:r>
      <w:r w:rsidR="00962182" w:rsidRPr="00700C34">
        <w:rPr>
          <w:rFonts w:ascii="Calibri" w:hAnsi="Calibri" w:cs="Calibri"/>
          <w:b/>
          <w:sz w:val="32"/>
          <w:szCs w:val="32"/>
        </w:rPr>
        <w:t>CU</w:t>
      </w:r>
      <w:r w:rsidRPr="00700C34">
        <w:rPr>
          <w:rFonts w:ascii="Calibri" w:hAnsi="Calibri" w:cs="Calibri"/>
          <w:b/>
          <w:sz w:val="32"/>
          <w:szCs w:val="32"/>
        </w:rPr>
        <w:t xml:space="preserve"> în domeniul incluziunii sociale</w:t>
      </w:r>
    </w:p>
    <w:p w14:paraId="33F94B0C" w14:textId="75DA6A37" w:rsidR="003E07DC" w:rsidRPr="00700C34" w:rsidRDefault="003E07DC" w:rsidP="00BD157A">
      <w:pPr>
        <w:pBdr>
          <w:top w:val="single" w:sz="4" w:space="10" w:color="4F81BD"/>
          <w:bottom w:val="single" w:sz="4" w:space="10" w:color="4F81BD"/>
        </w:pBdr>
        <w:spacing w:after="120"/>
        <w:ind w:left="864" w:right="864"/>
        <w:jc w:val="center"/>
        <w:rPr>
          <w:rFonts w:ascii="Calibri" w:eastAsia="Calibri" w:hAnsi="Calibri" w:cs="Calibri"/>
          <w:b/>
          <w:iCs/>
          <w:color w:val="00ABC0" w:themeColor="accent2"/>
          <w:sz w:val="36"/>
          <w:lang w:eastAsia="ar-SA"/>
        </w:rPr>
      </w:pPr>
      <w:r w:rsidRPr="00700C34">
        <w:rPr>
          <w:rFonts w:ascii="Calibri" w:eastAsia="Calibri" w:hAnsi="Calibri" w:cs="Calibri"/>
          <w:b/>
          <w:iCs/>
          <w:color w:val="00ABC0" w:themeColor="accent2"/>
          <w:sz w:val="36"/>
          <w:lang w:eastAsia="ar-SA"/>
        </w:rPr>
        <w:t>(</w:t>
      </w:r>
      <w:r w:rsidR="00962182" w:rsidRPr="00700C34">
        <w:rPr>
          <w:rFonts w:ascii="Calibri" w:eastAsia="Calibri" w:hAnsi="Calibri" w:cs="Calibri"/>
          <w:b/>
          <w:iCs/>
          <w:color w:val="00ABC0" w:themeColor="accent2"/>
          <w:sz w:val="36"/>
          <w:lang w:eastAsia="ar-SA"/>
        </w:rPr>
        <w:t>TE 4, OS 4.4</w:t>
      </w:r>
      <w:r w:rsidRPr="00700C34">
        <w:rPr>
          <w:rFonts w:ascii="Calibri" w:eastAsia="Calibri" w:hAnsi="Calibri" w:cs="Calibri"/>
          <w:b/>
          <w:iCs/>
          <w:color w:val="00ABC0" w:themeColor="accent2"/>
          <w:sz w:val="36"/>
          <w:lang w:eastAsia="ar-SA"/>
        </w:rPr>
        <w:t>)</w:t>
      </w:r>
      <w:r w:rsidR="006D1599" w:rsidRPr="00700C34">
        <w:rPr>
          <w:rFonts w:ascii="Calibri" w:eastAsia="Calibri" w:hAnsi="Calibri" w:cs="Calibri"/>
          <w:b/>
          <w:iCs/>
          <w:color w:val="00ABC0" w:themeColor="accent2"/>
          <w:sz w:val="36"/>
          <w:lang w:eastAsia="ar-SA"/>
        </w:rPr>
        <w:t>.</w:t>
      </w:r>
      <w:r w:rsidR="006242D4" w:rsidRPr="00700C34">
        <w:rPr>
          <w:rFonts w:ascii="Calibri" w:eastAsia="Calibri" w:hAnsi="Calibri" w:cs="Calibri"/>
          <w:b/>
          <w:iCs/>
          <w:color w:val="00ABC0" w:themeColor="accent2"/>
          <w:sz w:val="36"/>
          <w:lang w:eastAsia="ar-SA"/>
        </w:rPr>
        <w:t xml:space="preserve"> </w:t>
      </w:r>
      <w:r w:rsidR="006D1599" w:rsidRPr="00700C34">
        <w:rPr>
          <w:rFonts w:ascii="Calibri" w:eastAsia="Calibri" w:hAnsi="Calibri" w:cs="Calibri"/>
          <w:b/>
          <w:iCs/>
          <w:color w:val="00ABC0" w:themeColor="accent2"/>
          <w:sz w:val="36"/>
          <w:lang w:eastAsia="ar-SA"/>
        </w:rPr>
        <w:t xml:space="preserve">Anexa </w:t>
      </w:r>
      <w:r w:rsidR="00A72904" w:rsidRPr="00700C34">
        <w:rPr>
          <w:rFonts w:ascii="Calibri" w:eastAsia="Calibri" w:hAnsi="Calibri" w:cs="Calibri"/>
          <w:b/>
          <w:iCs/>
          <w:color w:val="00ABC0" w:themeColor="accent2"/>
          <w:sz w:val="36"/>
          <w:lang w:eastAsia="ar-SA"/>
        </w:rPr>
        <w:t>7</w:t>
      </w:r>
      <w:r w:rsidR="006D1599" w:rsidRPr="00700C34">
        <w:rPr>
          <w:rFonts w:ascii="Calibri" w:eastAsia="Calibri" w:hAnsi="Calibri" w:cs="Calibri"/>
          <w:b/>
          <w:iCs/>
          <w:color w:val="00ABC0" w:themeColor="accent2"/>
          <w:sz w:val="36"/>
          <w:lang w:eastAsia="ar-SA"/>
        </w:rPr>
        <w:t xml:space="preserve">. Studii de caz </w:t>
      </w:r>
    </w:p>
    <w:p w14:paraId="1E2EF8A5" w14:textId="0B0587C8" w:rsidR="003E07DC" w:rsidRPr="00700C34" w:rsidRDefault="003E07DC" w:rsidP="00BD157A">
      <w:pPr>
        <w:spacing w:after="120"/>
        <w:rPr>
          <w:rFonts w:ascii="Calibri" w:eastAsiaTheme="minorHAnsi" w:hAnsi="Calibri" w:cs="Calibri"/>
          <w:b/>
          <w:lang w:eastAsia="en-US"/>
        </w:rPr>
      </w:pPr>
    </w:p>
    <w:p w14:paraId="6E36B777" w14:textId="44295471" w:rsidR="003E07DC" w:rsidRPr="00700C34" w:rsidRDefault="003E07DC" w:rsidP="00BD157A">
      <w:pPr>
        <w:spacing w:after="120"/>
        <w:rPr>
          <w:rFonts w:ascii="Calibri" w:eastAsiaTheme="minorHAnsi" w:hAnsi="Calibri" w:cs="Calibri"/>
          <w:b/>
          <w:lang w:eastAsia="en-US"/>
        </w:rPr>
      </w:pPr>
    </w:p>
    <w:p w14:paraId="00994D32" w14:textId="143317FC" w:rsidR="003E07DC" w:rsidRPr="00700C34" w:rsidRDefault="003E07DC" w:rsidP="00BD157A">
      <w:pPr>
        <w:spacing w:after="120"/>
        <w:rPr>
          <w:rFonts w:ascii="Calibri" w:eastAsiaTheme="minorHAnsi" w:hAnsi="Calibri" w:cs="Calibri"/>
          <w:b/>
          <w:lang w:eastAsia="en-US"/>
        </w:rPr>
      </w:pPr>
    </w:p>
    <w:p w14:paraId="072BE775" w14:textId="3A5B285E" w:rsidR="003E07DC" w:rsidRPr="00700C34" w:rsidRDefault="003E07DC" w:rsidP="00BD157A">
      <w:pPr>
        <w:spacing w:after="120"/>
        <w:rPr>
          <w:rFonts w:ascii="Calibri" w:eastAsiaTheme="minorHAnsi" w:hAnsi="Calibri" w:cs="Calibri"/>
          <w:b/>
          <w:lang w:eastAsia="en-US"/>
        </w:rPr>
      </w:pPr>
    </w:p>
    <w:p w14:paraId="56286A76" w14:textId="67891DF6" w:rsidR="003E07DC" w:rsidRPr="00700C34" w:rsidRDefault="003E07DC" w:rsidP="00BD157A">
      <w:pPr>
        <w:spacing w:after="120"/>
        <w:rPr>
          <w:rFonts w:ascii="Calibri" w:eastAsiaTheme="minorHAnsi" w:hAnsi="Calibri" w:cs="Calibri"/>
          <w:b/>
          <w:lang w:eastAsia="en-US"/>
        </w:rPr>
      </w:pPr>
    </w:p>
    <w:p w14:paraId="124F5231" w14:textId="0810E3E4" w:rsidR="003E07DC" w:rsidRPr="00700C34" w:rsidRDefault="003E07DC" w:rsidP="00BD157A">
      <w:pPr>
        <w:spacing w:after="120"/>
        <w:rPr>
          <w:rFonts w:ascii="Calibri" w:eastAsiaTheme="minorHAnsi" w:hAnsi="Calibri" w:cs="Calibri"/>
          <w:b/>
          <w:lang w:eastAsia="en-US"/>
        </w:rPr>
      </w:pPr>
    </w:p>
    <w:p w14:paraId="0B035D40" w14:textId="1B1D154D" w:rsidR="003E07DC" w:rsidRPr="00700C34" w:rsidRDefault="003E07DC" w:rsidP="00BD157A">
      <w:pPr>
        <w:spacing w:after="120"/>
        <w:rPr>
          <w:rFonts w:ascii="Calibri" w:eastAsiaTheme="minorHAnsi" w:hAnsi="Calibri" w:cs="Calibri"/>
          <w:b/>
          <w:lang w:eastAsia="en-US"/>
        </w:rPr>
      </w:pPr>
    </w:p>
    <w:p w14:paraId="45C6F587" w14:textId="7CC60B9D" w:rsidR="003E07DC" w:rsidRPr="00700C34" w:rsidRDefault="003E07DC" w:rsidP="007D76AF">
      <w:pPr>
        <w:spacing w:after="160" w:line="259" w:lineRule="auto"/>
        <w:rPr>
          <w:rFonts w:ascii="Calibri" w:eastAsiaTheme="minorHAnsi" w:hAnsi="Calibri" w:cs="Calibri"/>
          <w:b/>
          <w:lang w:eastAsia="en-US"/>
        </w:rPr>
      </w:pPr>
    </w:p>
    <w:p w14:paraId="54B8827D" w14:textId="4572EA60" w:rsidR="003E07DC" w:rsidRPr="00700C34" w:rsidRDefault="003E07DC" w:rsidP="007D76AF">
      <w:pPr>
        <w:spacing w:after="160" w:line="259" w:lineRule="auto"/>
        <w:rPr>
          <w:rFonts w:ascii="Calibri" w:eastAsiaTheme="minorHAnsi" w:hAnsi="Calibri" w:cs="Calibri"/>
          <w:b/>
          <w:lang w:eastAsia="en-US"/>
        </w:rPr>
      </w:pPr>
    </w:p>
    <w:p w14:paraId="64962D1B" w14:textId="704D428B" w:rsidR="003E07DC" w:rsidRPr="00700C34" w:rsidRDefault="003E07DC" w:rsidP="007D76AF">
      <w:pPr>
        <w:spacing w:after="160" w:line="259" w:lineRule="auto"/>
        <w:rPr>
          <w:rFonts w:ascii="Calibri" w:eastAsiaTheme="minorHAnsi" w:hAnsi="Calibri" w:cs="Calibri"/>
          <w:b/>
          <w:lang w:eastAsia="en-US"/>
        </w:rPr>
      </w:pPr>
    </w:p>
    <w:p w14:paraId="5EFEB140" w14:textId="660C63D3" w:rsidR="003E07DC" w:rsidRPr="00700C34" w:rsidRDefault="003E07DC" w:rsidP="007D76AF">
      <w:pPr>
        <w:spacing w:after="160" w:line="259" w:lineRule="auto"/>
        <w:rPr>
          <w:rFonts w:ascii="Calibri" w:eastAsiaTheme="minorHAnsi" w:hAnsi="Calibri" w:cs="Calibri"/>
          <w:b/>
          <w:lang w:eastAsia="en-US"/>
        </w:rPr>
      </w:pPr>
    </w:p>
    <w:p w14:paraId="045E8082" w14:textId="3874A018" w:rsidR="00F167FE" w:rsidRPr="00700C34" w:rsidRDefault="00F167FE" w:rsidP="007D76AF">
      <w:pPr>
        <w:spacing w:after="160" w:line="259" w:lineRule="auto"/>
        <w:rPr>
          <w:rFonts w:ascii="Calibri" w:eastAsiaTheme="minorHAnsi" w:hAnsi="Calibri" w:cs="Calibri"/>
          <w:b/>
          <w:lang w:eastAsia="en-US"/>
        </w:rPr>
      </w:pPr>
    </w:p>
    <w:p w14:paraId="6D2E7A47" w14:textId="1B942320" w:rsidR="00F167FE" w:rsidRPr="00700C34" w:rsidRDefault="00BD157A">
      <w:pPr>
        <w:spacing w:after="200" w:line="276" w:lineRule="auto"/>
        <w:rPr>
          <w:rFonts w:ascii="Calibri" w:eastAsiaTheme="minorHAnsi" w:hAnsi="Calibri" w:cs="Calibri"/>
          <w:b/>
          <w:lang w:eastAsia="en-US"/>
        </w:rPr>
      </w:pPr>
      <w:r w:rsidRPr="00700C34">
        <w:rPr>
          <w:rFonts w:ascii="Calibri" w:eastAsiaTheme="minorHAnsi" w:hAnsi="Calibri" w:cs="Calibri"/>
          <w:b/>
          <w:lang w:eastAsia="en-US"/>
        </w:rPr>
        <w:br w:type="page"/>
      </w:r>
    </w:p>
    <w:sdt>
      <w:sdtPr>
        <w:rPr>
          <w:rFonts w:ascii="Calibri" w:eastAsiaTheme="minorHAnsi" w:hAnsi="Calibri" w:cs="Calibri"/>
          <w:b w:val="0"/>
          <w:bCs w:val="0"/>
          <w:color w:val="auto"/>
          <w:sz w:val="20"/>
          <w:szCs w:val="20"/>
          <w:lang w:eastAsia="en-GB"/>
        </w:rPr>
        <w:id w:val="-663084188"/>
        <w:docPartObj>
          <w:docPartGallery w:val="Table of Contents"/>
          <w:docPartUnique/>
        </w:docPartObj>
      </w:sdtPr>
      <w:sdtEndPr>
        <w:rPr>
          <w:rFonts w:eastAsia="Times New Roman"/>
          <w:b/>
          <w:sz w:val="24"/>
          <w:szCs w:val="24"/>
        </w:rPr>
      </w:sdtEndPr>
      <w:sdtContent>
        <w:p w14:paraId="72B4E78E" w14:textId="6DDECFB8" w:rsidR="00D01240" w:rsidRPr="00700C34" w:rsidRDefault="00D01240" w:rsidP="007D76AF">
          <w:pPr>
            <w:pStyle w:val="TOCHeading"/>
            <w:spacing w:after="160" w:line="259" w:lineRule="auto"/>
            <w:rPr>
              <w:rFonts w:ascii="Calibri" w:hAnsi="Calibri" w:cs="Calibri"/>
              <w:color w:val="00ABC0" w:themeColor="accent2"/>
              <w:sz w:val="20"/>
              <w:szCs w:val="20"/>
            </w:rPr>
          </w:pPr>
          <w:r w:rsidRPr="00700C34">
            <w:rPr>
              <w:rFonts w:ascii="Calibri" w:hAnsi="Calibri" w:cs="Calibri"/>
              <w:color w:val="00ABC0" w:themeColor="accent2"/>
              <w:sz w:val="20"/>
              <w:szCs w:val="20"/>
            </w:rPr>
            <w:t>Cuprins</w:t>
          </w:r>
        </w:p>
        <w:p w14:paraId="7D87FE59" w14:textId="616069DC" w:rsidR="00313CC5" w:rsidRPr="00700C34" w:rsidRDefault="00D01240">
          <w:pPr>
            <w:pStyle w:val="TOC1"/>
            <w:rPr>
              <w:rFonts w:asciiTheme="minorHAnsi" w:eastAsiaTheme="minorEastAsia" w:hAnsiTheme="minorHAnsi" w:cstheme="minorBidi"/>
              <w:caps w:val="0"/>
              <w:kern w:val="0"/>
              <w:sz w:val="22"/>
              <w:szCs w:val="22"/>
              <w:lang w:eastAsia="en-US"/>
            </w:rPr>
          </w:pPr>
          <w:r w:rsidRPr="00700C34">
            <w:fldChar w:fldCharType="begin"/>
          </w:r>
          <w:r w:rsidRPr="00700C34">
            <w:instrText xml:space="preserve"> TOC \o "1-3" \h \z \u </w:instrText>
          </w:r>
          <w:r w:rsidRPr="00700C34">
            <w:fldChar w:fldCharType="separate"/>
          </w:r>
          <w:hyperlink w:anchor="_Toc87867888" w:history="1">
            <w:r w:rsidR="00313CC5" w:rsidRPr="00700C34">
              <w:rPr>
                <w:rStyle w:val="Hyperlink"/>
                <w:rFonts w:eastAsiaTheme="minorHAnsi"/>
                <w:b/>
              </w:rPr>
              <w:t>Studiu de caz 1 - Axa prioritară 4. Incluziunea socială și combaterea sărăciei Tema 4 „Depășirea situațiilor de vulnerabilitate”, OS 4.4 - Reducerea numărului de persoane apartinând grupurilor vulnerabile prin furnizarea unor servicii sociale/ medicale/ socio-profesionale/ de formare profesională adecvate nevoilor specifice</w:t>
            </w:r>
            <w:r w:rsidR="00313CC5" w:rsidRPr="00700C34">
              <w:rPr>
                <w:webHidden/>
              </w:rPr>
              <w:tab/>
            </w:r>
            <w:r w:rsidR="00313CC5" w:rsidRPr="00700C34">
              <w:rPr>
                <w:webHidden/>
              </w:rPr>
              <w:fldChar w:fldCharType="begin"/>
            </w:r>
            <w:r w:rsidR="00313CC5" w:rsidRPr="00700C34">
              <w:rPr>
                <w:webHidden/>
              </w:rPr>
              <w:instrText xml:space="preserve"> PAGEREF _Toc87867888 \h </w:instrText>
            </w:r>
            <w:r w:rsidR="00313CC5" w:rsidRPr="00700C34">
              <w:rPr>
                <w:webHidden/>
              </w:rPr>
            </w:r>
            <w:r w:rsidR="00313CC5" w:rsidRPr="00700C34">
              <w:rPr>
                <w:webHidden/>
              </w:rPr>
              <w:fldChar w:fldCharType="separate"/>
            </w:r>
            <w:r w:rsidR="00313CC5" w:rsidRPr="00700C34">
              <w:rPr>
                <w:webHidden/>
              </w:rPr>
              <w:t>5</w:t>
            </w:r>
            <w:r w:rsidR="00313CC5" w:rsidRPr="00700C34">
              <w:rPr>
                <w:webHidden/>
              </w:rPr>
              <w:fldChar w:fldCharType="end"/>
            </w:r>
          </w:hyperlink>
        </w:p>
        <w:p w14:paraId="65358C46" w14:textId="5CAF0D04"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889" w:history="1">
            <w:r w:rsidR="00313CC5" w:rsidRPr="00700C34">
              <w:rPr>
                <w:rStyle w:val="Hyperlink"/>
                <w:rFonts w:eastAsia="Times New Roman"/>
                <w:b/>
              </w:rPr>
              <w:t>2.</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SYNOPSIS AL PROIECTULUI</w:t>
            </w:r>
            <w:r w:rsidR="00313CC5" w:rsidRPr="00700C34">
              <w:rPr>
                <w:webHidden/>
              </w:rPr>
              <w:tab/>
            </w:r>
            <w:r w:rsidR="00313CC5" w:rsidRPr="00700C34">
              <w:rPr>
                <w:webHidden/>
              </w:rPr>
              <w:fldChar w:fldCharType="begin"/>
            </w:r>
            <w:r w:rsidR="00313CC5" w:rsidRPr="00700C34">
              <w:rPr>
                <w:webHidden/>
              </w:rPr>
              <w:instrText xml:space="preserve"> PAGEREF _Toc87867889 \h </w:instrText>
            </w:r>
            <w:r w:rsidR="00313CC5" w:rsidRPr="00700C34">
              <w:rPr>
                <w:webHidden/>
              </w:rPr>
            </w:r>
            <w:r w:rsidR="00313CC5" w:rsidRPr="00700C34">
              <w:rPr>
                <w:webHidden/>
              </w:rPr>
              <w:fldChar w:fldCharType="separate"/>
            </w:r>
            <w:r w:rsidR="00313CC5" w:rsidRPr="00700C34">
              <w:rPr>
                <w:webHidden/>
              </w:rPr>
              <w:t>5</w:t>
            </w:r>
            <w:r w:rsidR="00313CC5" w:rsidRPr="00700C34">
              <w:rPr>
                <w:webHidden/>
              </w:rPr>
              <w:fldChar w:fldCharType="end"/>
            </w:r>
          </w:hyperlink>
        </w:p>
        <w:p w14:paraId="525341A7" w14:textId="7B528940"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890" w:history="1">
            <w:r w:rsidR="00313CC5" w:rsidRPr="00700C34">
              <w:rPr>
                <w:rStyle w:val="Hyperlink"/>
                <w:rFonts w:eastAsia="Times New Roman"/>
                <w:b/>
              </w:rPr>
              <w:t>3.</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PREZENTAREA PROIECTULUI</w:t>
            </w:r>
            <w:r w:rsidR="00313CC5" w:rsidRPr="00700C34">
              <w:rPr>
                <w:webHidden/>
              </w:rPr>
              <w:tab/>
            </w:r>
            <w:r w:rsidR="00313CC5" w:rsidRPr="00700C34">
              <w:rPr>
                <w:webHidden/>
              </w:rPr>
              <w:fldChar w:fldCharType="begin"/>
            </w:r>
            <w:r w:rsidR="00313CC5" w:rsidRPr="00700C34">
              <w:rPr>
                <w:webHidden/>
              </w:rPr>
              <w:instrText xml:space="preserve"> PAGEREF _Toc87867890 \h </w:instrText>
            </w:r>
            <w:r w:rsidR="00313CC5" w:rsidRPr="00700C34">
              <w:rPr>
                <w:webHidden/>
              </w:rPr>
            </w:r>
            <w:r w:rsidR="00313CC5" w:rsidRPr="00700C34">
              <w:rPr>
                <w:webHidden/>
              </w:rPr>
              <w:fldChar w:fldCharType="separate"/>
            </w:r>
            <w:r w:rsidR="00313CC5" w:rsidRPr="00700C34">
              <w:rPr>
                <w:webHidden/>
              </w:rPr>
              <w:t>6</w:t>
            </w:r>
            <w:r w:rsidR="00313CC5" w:rsidRPr="00700C34">
              <w:rPr>
                <w:webHidden/>
              </w:rPr>
              <w:fldChar w:fldCharType="end"/>
            </w:r>
          </w:hyperlink>
        </w:p>
        <w:p w14:paraId="5F0A96E8" w14:textId="5FA1AAE2"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891" w:history="1">
            <w:r w:rsidR="00313CC5" w:rsidRPr="00700C34">
              <w:rPr>
                <w:rStyle w:val="Hyperlink"/>
                <w:b/>
                <w:bCs/>
                <w:lang w:bidi="ne-NP"/>
              </w:rPr>
              <w:t>Context și relevanță</w:t>
            </w:r>
            <w:r w:rsidR="00313CC5" w:rsidRPr="00700C34">
              <w:rPr>
                <w:webHidden/>
              </w:rPr>
              <w:tab/>
            </w:r>
            <w:r w:rsidR="00313CC5" w:rsidRPr="00700C34">
              <w:rPr>
                <w:webHidden/>
              </w:rPr>
              <w:fldChar w:fldCharType="begin"/>
            </w:r>
            <w:r w:rsidR="00313CC5" w:rsidRPr="00700C34">
              <w:rPr>
                <w:webHidden/>
              </w:rPr>
              <w:instrText xml:space="preserve"> PAGEREF _Toc87867891 \h </w:instrText>
            </w:r>
            <w:r w:rsidR="00313CC5" w:rsidRPr="00700C34">
              <w:rPr>
                <w:webHidden/>
              </w:rPr>
            </w:r>
            <w:r w:rsidR="00313CC5" w:rsidRPr="00700C34">
              <w:rPr>
                <w:webHidden/>
              </w:rPr>
              <w:fldChar w:fldCharType="separate"/>
            </w:r>
            <w:r w:rsidR="00313CC5" w:rsidRPr="00700C34">
              <w:rPr>
                <w:webHidden/>
              </w:rPr>
              <w:t>6</w:t>
            </w:r>
            <w:r w:rsidR="00313CC5" w:rsidRPr="00700C34">
              <w:rPr>
                <w:webHidden/>
              </w:rPr>
              <w:fldChar w:fldCharType="end"/>
            </w:r>
          </w:hyperlink>
        </w:p>
        <w:p w14:paraId="344C2A0F" w14:textId="2EA38E68"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892" w:history="1">
            <w:r w:rsidR="00313CC5" w:rsidRPr="00700C34">
              <w:rPr>
                <w:rStyle w:val="Hyperlink"/>
                <w:b/>
                <w:bCs/>
                <w:lang w:bidi="ne-NP"/>
              </w:rPr>
              <w:t>Obiectivul general si obiectivele specifice ale proiectului</w:t>
            </w:r>
            <w:r w:rsidR="00313CC5" w:rsidRPr="00700C34">
              <w:rPr>
                <w:webHidden/>
              </w:rPr>
              <w:tab/>
            </w:r>
            <w:r w:rsidR="00313CC5" w:rsidRPr="00700C34">
              <w:rPr>
                <w:webHidden/>
              </w:rPr>
              <w:fldChar w:fldCharType="begin"/>
            </w:r>
            <w:r w:rsidR="00313CC5" w:rsidRPr="00700C34">
              <w:rPr>
                <w:webHidden/>
              </w:rPr>
              <w:instrText xml:space="preserve"> PAGEREF _Toc87867892 \h </w:instrText>
            </w:r>
            <w:r w:rsidR="00313CC5" w:rsidRPr="00700C34">
              <w:rPr>
                <w:webHidden/>
              </w:rPr>
            </w:r>
            <w:r w:rsidR="00313CC5" w:rsidRPr="00700C34">
              <w:rPr>
                <w:webHidden/>
              </w:rPr>
              <w:fldChar w:fldCharType="separate"/>
            </w:r>
            <w:r w:rsidR="00313CC5" w:rsidRPr="00700C34">
              <w:rPr>
                <w:webHidden/>
              </w:rPr>
              <w:t>6</w:t>
            </w:r>
            <w:r w:rsidR="00313CC5" w:rsidRPr="00700C34">
              <w:rPr>
                <w:webHidden/>
              </w:rPr>
              <w:fldChar w:fldCharType="end"/>
            </w:r>
          </w:hyperlink>
        </w:p>
        <w:p w14:paraId="68F64AE0" w14:textId="72CB5B27"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893" w:history="1">
            <w:r w:rsidR="00313CC5" w:rsidRPr="00700C34">
              <w:rPr>
                <w:rStyle w:val="Hyperlink"/>
                <w:b/>
                <w:bCs/>
                <w:lang w:bidi="ne-NP"/>
              </w:rPr>
              <w:t>Principalele activități planificate</w:t>
            </w:r>
            <w:r w:rsidR="00313CC5" w:rsidRPr="00700C34">
              <w:rPr>
                <w:webHidden/>
              </w:rPr>
              <w:tab/>
            </w:r>
            <w:r w:rsidR="00313CC5" w:rsidRPr="00700C34">
              <w:rPr>
                <w:webHidden/>
              </w:rPr>
              <w:fldChar w:fldCharType="begin"/>
            </w:r>
            <w:r w:rsidR="00313CC5" w:rsidRPr="00700C34">
              <w:rPr>
                <w:webHidden/>
              </w:rPr>
              <w:instrText xml:space="preserve"> PAGEREF _Toc87867893 \h </w:instrText>
            </w:r>
            <w:r w:rsidR="00313CC5" w:rsidRPr="00700C34">
              <w:rPr>
                <w:webHidden/>
              </w:rPr>
            </w:r>
            <w:r w:rsidR="00313CC5" w:rsidRPr="00700C34">
              <w:rPr>
                <w:webHidden/>
              </w:rPr>
              <w:fldChar w:fldCharType="separate"/>
            </w:r>
            <w:r w:rsidR="00313CC5" w:rsidRPr="00700C34">
              <w:rPr>
                <w:webHidden/>
              </w:rPr>
              <w:t>6</w:t>
            </w:r>
            <w:r w:rsidR="00313CC5" w:rsidRPr="00700C34">
              <w:rPr>
                <w:webHidden/>
              </w:rPr>
              <w:fldChar w:fldCharType="end"/>
            </w:r>
          </w:hyperlink>
        </w:p>
        <w:p w14:paraId="4BA373E0" w14:textId="25760932"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894" w:history="1">
            <w:r w:rsidR="00313CC5" w:rsidRPr="00700C34">
              <w:rPr>
                <w:rStyle w:val="Hyperlink"/>
                <w:b/>
                <w:bCs/>
                <w:lang w:bidi="ne-NP"/>
              </w:rPr>
              <w:t>Actori implicați și resurse utilizate</w:t>
            </w:r>
            <w:r w:rsidR="00313CC5" w:rsidRPr="00700C34">
              <w:rPr>
                <w:webHidden/>
              </w:rPr>
              <w:tab/>
            </w:r>
            <w:r w:rsidR="00313CC5" w:rsidRPr="00700C34">
              <w:rPr>
                <w:webHidden/>
              </w:rPr>
              <w:fldChar w:fldCharType="begin"/>
            </w:r>
            <w:r w:rsidR="00313CC5" w:rsidRPr="00700C34">
              <w:rPr>
                <w:webHidden/>
              </w:rPr>
              <w:instrText xml:space="preserve"> PAGEREF _Toc87867894 \h </w:instrText>
            </w:r>
            <w:r w:rsidR="00313CC5" w:rsidRPr="00700C34">
              <w:rPr>
                <w:webHidden/>
              </w:rPr>
            </w:r>
            <w:r w:rsidR="00313CC5" w:rsidRPr="00700C34">
              <w:rPr>
                <w:webHidden/>
              </w:rPr>
              <w:fldChar w:fldCharType="separate"/>
            </w:r>
            <w:r w:rsidR="00313CC5" w:rsidRPr="00700C34">
              <w:rPr>
                <w:webHidden/>
              </w:rPr>
              <w:t>7</w:t>
            </w:r>
            <w:r w:rsidR="00313CC5" w:rsidRPr="00700C34">
              <w:rPr>
                <w:webHidden/>
              </w:rPr>
              <w:fldChar w:fldCharType="end"/>
            </w:r>
          </w:hyperlink>
        </w:p>
        <w:p w14:paraId="58A145EB" w14:textId="4DF4308A"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895" w:history="1">
            <w:r w:rsidR="00313CC5" w:rsidRPr="00700C34">
              <w:rPr>
                <w:rStyle w:val="Hyperlink"/>
                <w:rFonts w:eastAsia="Times New Roman"/>
                <w:b/>
              </w:rPr>
              <w:t>4.</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ACTIVITĂȚI DESFĂȘURATE, REZULTATE ȘI EFECTE OBȚINUTE</w:t>
            </w:r>
            <w:r w:rsidR="00313CC5" w:rsidRPr="00700C34">
              <w:rPr>
                <w:webHidden/>
              </w:rPr>
              <w:tab/>
            </w:r>
            <w:r w:rsidR="00313CC5" w:rsidRPr="00700C34">
              <w:rPr>
                <w:webHidden/>
              </w:rPr>
              <w:fldChar w:fldCharType="begin"/>
            </w:r>
            <w:r w:rsidR="00313CC5" w:rsidRPr="00700C34">
              <w:rPr>
                <w:webHidden/>
              </w:rPr>
              <w:instrText xml:space="preserve"> PAGEREF _Toc87867895 \h </w:instrText>
            </w:r>
            <w:r w:rsidR="00313CC5" w:rsidRPr="00700C34">
              <w:rPr>
                <w:webHidden/>
              </w:rPr>
            </w:r>
            <w:r w:rsidR="00313CC5" w:rsidRPr="00700C34">
              <w:rPr>
                <w:webHidden/>
              </w:rPr>
              <w:fldChar w:fldCharType="separate"/>
            </w:r>
            <w:r w:rsidR="00313CC5" w:rsidRPr="00700C34">
              <w:rPr>
                <w:webHidden/>
              </w:rPr>
              <w:t>7</w:t>
            </w:r>
            <w:r w:rsidR="00313CC5" w:rsidRPr="00700C34">
              <w:rPr>
                <w:webHidden/>
              </w:rPr>
              <w:fldChar w:fldCharType="end"/>
            </w:r>
          </w:hyperlink>
        </w:p>
        <w:p w14:paraId="3E0437A4" w14:textId="522FAFAA"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896" w:history="1">
            <w:r w:rsidR="00313CC5" w:rsidRPr="00700C34">
              <w:rPr>
                <w:rStyle w:val="Hyperlink"/>
                <w:rFonts w:eastAsia="Times New Roman"/>
                <w:b/>
              </w:rPr>
              <w:t>5.</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MĂSURA ÎN CARE INTERVENȚIA POCU A CONTRIBUIT LA REZULTATELE OBȚINUTE</w:t>
            </w:r>
            <w:r w:rsidR="00313CC5" w:rsidRPr="00700C34">
              <w:rPr>
                <w:webHidden/>
              </w:rPr>
              <w:tab/>
            </w:r>
            <w:r w:rsidR="00313CC5" w:rsidRPr="00700C34">
              <w:rPr>
                <w:webHidden/>
              </w:rPr>
              <w:fldChar w:fldCharType="begin"/>
            </w:r>
            <w:r w:rsidR="00313CC5" w:rsidRPr="00700C34">
              <w:rPr>
                <w:webHidden/>
              </w:rPr>
              <w:instrText xml:space="preserve"> PAGEREF _Toc87867896 \h </w:instrText>
            </w:r>
            <w:r w:rsidR="00313CC5" w:rsidRPr="00700C34">
              <w:rPr>
                <w:webHidden/>
              </w:rPr>
            </w:r>
            <w:r w:rsidR="00313CC5" w:rsidRPr="00700C34">
              <w:rPr>
                <w:webHidden/>
              </w:rPr>
              <w:fldChar w:fldCharType="separate"/>
            </w:r>
            <w:r w:rsidR="00313CC5" w:rsidRPr="00700C34">
              <w:rPr>
                <w:webHidden/>
              </w:rPr>
              <w:t>9</w:t>
            </w:r>
            <w:r w:rsidR="00313CC5" w:rsidRPr="00700C34">
              <w:rPr>
                <w:webHidden/>
              </w:rPr>
              <w:fldChar w:fldCharType="end"/>
            </w:r>
          </w:hyperlink>
        </w:p>
        <w:p w14:paraId="42D75E4D" w14:textId="51DC251F"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897" w:history="1">
            <w:r w:rsidR="00313CC5" w:rsidRPr="00700C34">
              <w:rPr>
                <w:rStyle w:val="Hyperlink"/>
                <w:rFonts w:eastAsia="Times New Roman"/>
                <w:b/>
              </w:rPr>
              <w:t>6.</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ALTE EFECTE DECÂT CELE PLANIFICATE</w:t>
            </w:r>
            <w:r w:rsidR="00313CC5" w:rsidRPr="00700C34">
              <w:rPr>
                <w:webHidden/>
              </w:rPr>
              <w:tab/>
            </w:r>
            <w:r w:rsidR="00313CC5" w:rsidRPr="00700C34">
              <w:rPr>
                <w:webHidden/>
              </w:rPr>
              <w:fldChar w:fldCharType="begin"/>
            </w:r>
            <w:r w:rsidR="00313CC5" w:rsidRPr="00700C34">
              <w:rPr>
                <w:webHidden/>
              </w:rPr>
              <w:instrText xml:space="preserve"> PAGEREF _Toc87867897 \h </w:instrText>
            </w:r>
            <w:r w:rsidR="00313CC5" w:rsidRPr="00700C34">
              <w:rPr>
                <w:webHidden/>
              </w:rPr>
            </w:r>
            <w:r w:rsidR="00313CC5" w:rsidRPr="00700C34">
              <w:rPr>
                <w:webHidden/>
              </w:rPr>
              <w:fldChar w:fldCharType="separate"/>
            </w:r>
            <w:r w:rsidR="00313CC5" w:rsidRPr="00700C34">
              <w:rPr>
                <w:webHidden/>
              </w:rPr>
              <w:t>9</w:t>
            </w:r>
            <w:r w:rsidR="00313CC5" w:rsidRPr="00700C34">
              <w:rPr>
                <w:webHidden/>
              </w:rPr>
              <w:fldChar w:fldCharType="end"/>
            </w:r>
          </w:hyperlink>
        </w:p>
        <w:p w14:paraId="5B499400" w14:textId="6E02C5F6"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898" w:history="1">
            <w:r w:rsidR="00313CC5" w:rsidRPr="00700C34">
              <w:rPr>
                <w:rStyle w:val="Hyperlink"/>
                <w:rFonts w:eastAsia="Times New Roman"/>
                <w:b/>
              </w:rPr>
              <w:t>7.</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SUSTENABILITATE, PROPAGARE ȘI POSIBILITĂȚI DE MULTIPLICARE A ACȚIUNILOR CARE AU DUS LA SUCCESUL INTERVENȚIILOR</w:t>
            </w:r>
            <w:r w:rsidR="00313CC5" w:rsidRPr="00700C34">
              <w:rPr>
                <w:webHidden/>
              </w:rPr>
              <w:tab/>
            </w:r>
            <w:r w:rsidR="00313CC5" w:rsidRPr="00700C34">
              <w:rPr>
                <w:webHidden/>
              </w:rPr>
              <w:fldChar w:fldCharType="begin"/>
            </w:r>
            <w:r w:rsidR="00313CC5" w:rsidRPr="00700C34">
              <w:rPr>
                <w:webHidden/>
              </w:rPr>
              <w:instrText xml:space="preserve"> PAGEREF _Toc87867898 \h </w:instrText>
            </w:r>
            <w:r w:rsidR="00313CC5" w:rsidRPr="00700C34">
              <w:rPr>
                <w:webHidden/>
              </w:rPr>
            </w:r>
            <w:r w:rsidR="00313CC5" w:rsidRPr="00700C34">
              <w:rPr>
                <w:webHidden/>
              </w:rPr>
              <w:fldChar w:fldCharType="separate"/>
            </w:r>
            <w:r w:rsidR="00313CC5" w:rsidRPr="00700C34">
              <w:rPr>
                <w:webHidden/>
              </w:rPr>
              <w:t>10</w:t>
            </w:r>
            <w:r w:rsidR="00313CC5" w:rsidRPr="00700C34">
              <w:rPr>
                <w:webHidden/>
              </w:rPr>
              <w:fldChar w:fldCharType="end"/>
            </w:r>
          </w:hyperlink>
        </w:p>
        <w:p w14:paraId="30BFB0A6" w14:textId="7DB69256"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899" w:history="1">
            <w:r w:rsidR="00313CC5" w:rsidRPr="00700C34">
              <w:rPr>
                <w:rStyle w:val="Hyperlink"/>
                <w:rFonts w:eastAsia="Times New Roman"/>
                <w:b/>
              </w:rPr>
              <w:t>8.</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MECANISME, DIFICULTĂȚI ȘI FACTORI CARE AU INFLUENȚAT (POZITIV SAU NEGATIV) IMPLEMENTAREA PROIECTULUI</w:t>
            </w:r>
            <w:r w:rsidR="00313CC5" w:rsidRPr="00700C34">
              <w:rPr>
                <w:webHidden/>
              </w:rPr>
              <w:tab/>
            </w:r>
            <w:r w:rsidR="00313CC5" w:rsidRPr="00700C34">
              <w:rPr>
                <w:webHidden/>
              </w:rPr>
              <w:fldChar w:fldCharType="begin"/>
            </w:r>
            <w:r w:rsidR="00313CC5" w:rsidRPr="00700C34">
              <w:rPr>
                <w:webHidden/>
              </w:rPr>
              <w:instrText xml:space="preserve"> PAGEREF _Toc87867899 \h </w:instrText>
            </w:r>
            <w:r w:rsidR="00313CC5" w:rsidRPr="00700C34">
              <w:rPr>
                <w:webHidden/>
              </w:rPr>
            </w:r>
            <w:r w:rsidR="00313CC5" w:rsidRPr="00700C34">
              <w:rPr>
                <w:webHidden/>
              </w:rPr>
              <w:fldChar w:fldCharType="separate"/>
            </w:r>
            <w:r w:rsidR="00313CC5" w:rsidRPr="00700C34">
              <w:rPr>
                <w:webHidden/>
              </w:rPr>
              <w:t>10</w:t>
            </w:r>
            <w:r w:rsidR="00313CC5" w:rsidRPr="00700C34">
              <w:rPr>
                <w:webHidden/>
              </w:rPr>
              <w:fldChar w:fldCharType="end"/>
            </w:r>
          </w:hyperlink>
        </w:p>
        <w:p w14:paraId="44E89251" w14:textId="269DEC78"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00" w:history="1">
            <w:r w:rsidR="00313CC5" w:rsidRPr="00700C34">
              <w:rPr>
                <w:rStyle w:val="Hyperlink"/>
                <w:highlight w:val="yellow"/>
                <w:lang w:bidi="ne-NP"/>
              </w:rPr>
              <w:t>Costurile implicate pe categorii de activități</w:t>
            </w:r>
            <w:r w:rsidR="00313CC5" w:rsidRPr="00700C34">
              <w:rPr>
                <w:webHidden/>
              </w:rPr>
              <w:tab/>
            </w:r>
            <w:r w:rsidR="00313CC5" w:rsidRPr="00700C34">
              <w:rPr>
                <w:webHidden/>
              </w:rPr>
              <w:fldChar w:fldCharType="begin"/>
            </w:r>
            <w:r w:rsidR="00313CC5" w:rsidRPr="00700C34">
              <w:rPr>
                <w:webHidden/>
              </w:rPr>
              <w:instrText xml:space="preserve"> PAGEREF _Toc87867900 \h </w:instrText>
            </w:r>
            <w:r w:rsidR="00313CC5" w:rsidRPr="00700C34">
              <w:rPr>
                <w:webHidden/>
              </w:rPr>
            </w:r>
            <w:r w:rsidR="00313CC5" w:rsidRPr="00700C34">
              <w:rPr>
                <w:webHidden/>
              </w:rPr>
              <w:fldChar w:fldCharType="separate"/>
            </w:r>
            <w:r w:rsidR="00313CC5" w:rsidRPr="00700C34">
              <w:rPr>
                <w:webHidden/>
              </w:rPr>
              <w:t>11</w:t>
            </w:r>
            <w:r w:rsidR="00313CC5" w:rsidRPr="00700C34">
              <w:rPr>
                <w:webHidden/>
              </w:rPr>
              <w:fldChar w:fldCharType="end"/>
            </w:r>
          </w:hyperlink>
        </w:p>
        <w:p w14:paraId="2942083E" w14:textId="779EAF14"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01" w:history="1">
            <w:r w:rsidR="00313CC5" w:rsidRPr="00700C34">
              <w:rPr>
                <w:rStyle w:val="Hyperlink"/>
                <w:rFonts w:eastAsia="Times New Roman"/>
                <w:b/>
                <w:highlight w:val="yellow"/>
              </w:rPr>
              <w:t>9.</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highlight w:val="yellow"/>
              </w:rPr>
              <w:t>CONCLUZII SI LECTII INVATATE</w:t>
            </w:r>
            <w:r w:rsidR="00313CC5" w:rsidRPr="00700C34">
              <w:rPr>
                <w:webHidden/>
              </w:rPr>
              <w:tab/>
            </w:r>
            <w:r w:rsidR="00313CC5" w:rsidRPr="00700C34">
              <w:rPr>
                <w:webHidden/>
              </w:rPr>
              <w:fldChar w:fldCharType="begin"/>
            </w:r>
            <w:r w:rsidR="00313CC5" w:rsidRPr="00700C34">
              <w:rPr>
                <w:webHidden/>
              </w:rPr>
              <w:instrText xml:space="preserve"> PAGEREF _Toc87867901 \h </w:instrText>
            </w:r>
            <w:r w:rsidR="00313CC5" w:rsidRPr="00700C34">
              <w:rPr>
                <w:webHidden/>
              </w:rPr>
            </w:r>
            <w:r w:rsidR="00313CC5" w:rsidRPr="00700C34">
              <w:rPr>
                <w:webHidden/>
              </w:rPr>
              <w:fldChar w:fldCharType="separate"/>
            </w:r>
            <w:r w:rsidR="00313CC5" w:rsidRPr="00700C34">
              <w:rPr>
                <w:webHidden/>
              </w:rPr>
              <w:t>12</w:t>
            </w:r>
            <w:r w:rsidR="00313CC5" w:rsidRPr="00700C34">
              <w:rPr>
                <w:webHidden/>
              </w:rPr>
              <w:fldChar w:fldCharType="end"/>
            </w:r>
          </w:hyperlink>
        </w:p>
        <w:p w14:paraId="6542EBB1" w14:textId="6B8C7B1A"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02" w:history="1">
            <w:r w:rsidR="00313CC5" w:rsidRPr="00700C34">
              <w:rPr>
                <w:rStyle w:val="Hyperlink"/>
                <w:b/>
              </w:rPr>
              <w:t>Anexa 8.1. Buget executat – Studiu de caz 1</w:t>
            </w:r>
            <w:r w:rsidR="00313CC5" w:rsidRPr="00700C34">
              <w:rPr>
                <w:webHidden/>
              </w:rPr>
              <w:tab/>
            </w:r>
            <w:r w:rsidR="00313CC5" w:rsidRPr="00700C34">
              <w:rPr>
                <w:webHidden/>
              </w:rPr>
              <w:fldChar w:fldCharType="begin"/>
            </w:r>
            <w:r w:rsidR="00313CC5" w:rsidRPr="00700C34">
              <w:rPr>
                <w:webHidden/>
              </w:rPr>
              <w:instrText xml:space="preserve"> PAGEREF _Toc87867902 \h </w:instrText>
            </w:r>
            <w:r w:rsidR="00313CC5" w:rsidRPr="00700C34">
              <w:rPr>
                <w:webHidden/>
              </w:rPr>
            </w:r>
            <w:r w:rsidR="00313CC5" w:rsidRPr="00700C34">
              <w:rPr>
                <w:webHidden/>
              </w:rPr>
              <w:fldChar w:fldCharType="separate"/>
            </w:r>
            <w:r w:rsidR="00313CC5" w:rsidRPr="00700C34">
              <w:rPr>
                <w:webHidden/>
              </w:rPr>
              <w:t>13</w:t>
            </w:r>
            <w:r w:rsidR="00313CC5" w:rsidRPr="00700C34">
              <w:rPr>
                <w:webHidden/>
              </w:rPr>
              <w:fldChar w:fldCharType="end"/>
            </w:r>
          </w:hyperlink>
        </w:p>
        <w:p w14:paraId="5358D5D8" w14:textId="6B7FBB75"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03" w:history="1">
            <w:r w:rsidR="00313CC5" w:rsidRPr="00700C34">
              <w:rPr>
                <w:rStyle w:val="Hyperlink"/>
                <w:rFonts w:eastAsiaTheme="minorHAnsi"/>
                <w:b/>
              </w:rPr>
              <w:t>Studiu de caz 2 – Axa prioritară 4. Incluziunea socială și combaterea sărăciei Tema 4 „Depășirea situațiilor de vulnerabilitate”, OS 4.4 – Reducerea numărului de persoane apartinând grupurilor vulnerabile prin furnizarea unor servicii sociale/ medicale/ socio-profesionale/ de formare profesională adecvate nevoilor specifice</w:t>
            </w:r>
            <w:r w:rsidR="00313CC5" w:rsidRPr="00700C34">
              <w:rPr>
                <w:webHidden/>
              </w:rPr>
              <w:tab/>
            </w:r>
            <w:r w:rsidR="00313CC5" w:rsidRPr="00700C34">
              <w:rPr>
                <w:webHidden/>
              </w:rPr>
              <w:fldChar w:fldCharType="begin"/>
            </w:r>
            <w:r w:rsidR="00313CC5" w:rsidRPr="00700C34">
              <w:rPr>
                <w:webHidden/>
              </w:rPr>
              <w:instrText xml:space="preserve"> PAGEREF _Toc87867903 \h </w:instrText>
            </w:r>
            <w:r w:rsidR="00313CC5" w:rsidRPr="00700C34">
              <w:rPr>
                <w:webHidden/>
              </w:rPr>
            </w:r>
            <w:r w:rsidR="00313CC5" w:rsidRPr="00700C34">
              <w:rPr>
                <w:webHidden/>
              </w:rPr>
              <w:fldChar w:fldCharType="separate"/>
            </w:r>
            <w:r w:rsidR="00313CC5" w:rsidRPr="00700C34">
              <w:rPr>
                <w:webHidden/>
              </w:rPr>
              <w:t>14</w:t>
            </w:r>
            <w:r w:rsidR="00313CC5" w:rsidRPr="00700C34">
              <w:rPr>
                <w:webHidden/>
              </w:rPr>
              <w:fldChar w:fldCharType="end"/>
            </w:r>
          </w:hyperlink>
        </w:p>
        <w:p w14:paraId="12109291" w14:textId="16E2E8ED"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04" w:history="1">
            <w:r w:rsidR="00313CC5" w:rsidRPr="00700C34">
              <w:rPr>
                <w:rStyle w:val="Hyperlink"/>
                <w:rFonts w:eastAsia="Times New Roman"/>
                <w:b/>
              </w:rPr>
              <w:t>2.</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SYNOPSIS AL PROIECTELOR</w:t>
            </w:r>
            <w:r w:rsidR="00313CC5" w:rsidRPr="00700C34">
              <w:rPr>
                <w:webHidden/>
              </w:rPr>
              <w:tab/>
            </w:r>
            <w:r w:rsidR="00313CC5" w:rsidRPr="00700C34">
              <w:rPr>
                <w:webHidden/>
              </w:rPr>
              <w:fldChar w:fldCharType="begin"/>
            </w:r>
            <w:r w:rsidR="00313CC5" w:rsidRPr="00700C34">
              <w:rPr>
                <w:webHidden/>
              </w:rPr>
              <w:instrText xml:space="preserve"> PAGEREF _Toc87867904 \h </w:instrText>
            </w:r>
            <w:r w:rsidR="00313CC5" w:rsidRPr="00700C34">
              <w:rPr>
                <w:webHidden/>
              </w:rPr>
            </w:r>
            <w:r w:rsidR="00313CC5" w:rsidRPr="00700C34">
              <w:rPr>
                <w:webHidden/>
              </w:rPr>
              <w:fldChar w:fldCharType="separate"/>
            </w:r>
            <w:r w:rsidR="00313CC5" w:rsidRPr="00700C34">
              <w:rPr>
                <w:webHidden/>
              </w:rPr>
              <w:t>14</w:t>
            </w:r>
            <w:r w:rsidR="00313CC5" w:rsidRPr="00700C34">
              <w:rPr>
                <w:webHidden/>
              </w:rPr>
              <w:fldChar w:fldCharType="end"/>
            </w:r>
          </w:hyperlink>
        </w:p>
        <w:p w14:paraId="20D38903" w14:textId="4AB43A7A"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05" w:history="1">
            <w:r w:rsidR="00313CC5" w:rsidRPr="00700C34">
              <w:rPr>
                <w:rStyle w:val="Hyperlink"/>
                <w:rFonts w:eastAsia="Times New Roman"/>
                <w:b/>
              </w:rPr>
              <w:t>3.</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PREZENTAREA PROIECTELOR</w:t>
            </w:r>
            <w:r w:rsidR="00313CC5" w:rsidRPr="00700C34">
              <w:rPr>
                <w:webHidden/>
              </w:rPr>
              <w:tab/>
            </w:r>
            <w:r w:rsidR="00313CC5" w:rsidRPr="00700C34">
              <w:rPr>
                <w:webHidden/>
              </w:rPr>
              <w:fldChar w:fldCharType="begin"/>
            </w:r>
            <w:r w:rsidR="00313CC5" w:rsidRPr="00700C34">
              <w:rPr>
                <w:webHidden/>
              </w:rPr>
              <w:instrText xml:space="preserve"> PAGEREF _Toc87867905 \h </w:instrText>
            </w:r>
            <w:r w:rsidR="00313CC5" w:rsidRPr="00700C34">
              <w:rPr>
                <w:webHidden/>
              </w:rPr>
            </w:r>
            <w:r w:rsidR="00313CC5" w:rsidRPr="00700C34">
              <w:rPr>
                <w:webHidden/>
              </w:rPr>
              <w:fldChar w:fldCharType="separate"/>
            </w:r>
            <w:r w:rsidR="00313CC5" w:rsidRPr="00700C34">
              <w:rPr>
                <w:webHidden/>
              </w:rPr>
              <w:t>15</w:t>
            </w:r>
            <w:r w:rsidR="00313CC5" w:rsidRPr="00700C34">
              <w:rPr>
                <w:webHidden/>
              </w:rPr>
              <w:fldChar w:fldCharType="end"/>
            </w:r>
          </w:hyperlink>
        </w:p>
        <w:p w14:paraId="6E3C04BD" w14:textId="277953DC"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06" w:history="1">
            <w:r w:rsidR="00313CC5" w:rsidRPr="00700C34">
              <w:rPr>
                <w:rStyle w:val="Hyperlink"/>
                <w:b/>
                <w:bCs/>
                <w:lang w:bidi="ne-NP"/>
              </w:rPr>
              <w:t>Context și relevanță</w:t>
            </w:r>
            <w:r w:rsidR="00313CC5" w:rsidRPr="00700C34">
              <w:rPr>
                <w:webHidden/>
              </w:rPr>
              <w:tab/>
            </w:r>
            <w:r w:rsidR="00313CC5" w:rsidRPr="00700C34">
              <w:rPr>
                <w:webHidden/>
              </w:rPr>
              <w:fldChar w:fldCharType="begin"/>
            </w:r>
            <w:r w:rsidR="00313CC5" w:rsidRPr="00700C34">
              <w:rPr>
                <w:webHidden/>
              </w:rPr>
              <w:instrText xml:space="preserve"> PAGEREF _Toc87867906 \h </w:instrText>
            </w:r>
            <w:r w:rsidR="00313CC5" w:rsidRPr="00700C34">
              <w:rPr>
                <w:webHidden/>
              </w:rPr>
            </w:r>
            <w:r w:rsidR="00313CC5" w:rsidRPr="00700C34">
              <w:rPr>
                <w:webHidden/>
              </w:rPr>
              <w:fldChar w:fldCharType="separate"/>
            </w:r>
            <w:r w:rsidR="00313CC5" w:rsidRPr="00700C34">
              <w:rPr>
                <w:webHidden/>
              </w:rPr>
              <w:t>15</w:t>
            </w:r>
            <w:r w:rsidR="00313CC5" w:rsidRPr="00700C34">
              <w:rPr>
                <w:webHidden/>
              </w:rPr>
              <w:fldChar w:fldCharType="end"/>
            </w:r>
          </w:hyperlink>
        </w:p>
        <w:p w14:paraId="0F8EBFE6" w14:textId="11996C6F"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07" w:history="1">
            <w:r w:rsidR="00313CC5" w:rsidRPr="00700C34">
              <w:rPr>
                <w:rStyle w:val="Hyperlink"/>
                <w:b/>
                <w:bCs/>
                <w:lang w:bidi="ne-NP"/>
              </w:rPr>
              <w:t>Obiectivul general si obiectivele specifice ale proiectului</w:t>
            </w:r>
            <w:r w:rsidR="00313CC5" w:rsidRPr="00700C34">
              <w:rPr>
                <w:webHidden/>
              </w:rPr>
              <w:tab/>
            </w:r>
            <w:r w:rsidR="00313CC5" w:rsidRPr="00700C34">
              <w:rPr>
                <w:webHidden/>
              </w:rPr>
              <w:fldChar w:fldCharType="begin"/>
            </w:r>
            <w:r w:rsidR="00313CC5" w:rsidRPr="00700C34">
              <w:rPr>
                <w:webHidden/>
              </w:rPr>
              <w:instrText xml:space="preserve"> PAGEREF _Toc87867907 \h </w:instrText>
            </w:r>
            <w:r w:rsidR="00313CC5" w:rsidRPr="00700C34">
              <w:rPr>
                <w:webHidden/>
              </w:rPr>
            </w:r>
            <w:r w:rsidR="00313CC5" w:rsidRPr="00700C34">
              <w:rPr>
                <w:webHidden/>
              </w:rPr>
              <w:fldChar w:fldCharType="separate"/>
            </w:r>
            <w:r w:rsidR="00313CC5" w:rsidRPr="00700C34">
              <w:rPr>
                <w:webHidden/>
              </w:rPr>
              <w:t>15</w:t>
            </w:r>
            <w:r w:rsidR="00313CC5" w:rsidRPr="00700C34">
              <w:rPr>
                <w:webHidden/>
              </w:rPr>
              <w:fldChar w:fldCharType="end"/>
            </w:r>
          </w:hyperlink>
        </w:p>
        <w:p w14:paraId="72648A22" w14:textId="660D2C9C"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08" w:history="1">
            <w:r w:rsidR="00313CC5" w:rsidRPr="00700C34">
              <w:rPr>
                <w:rStyle w:val="Hyperlink"/>
                <w:b/>
                <w:bCs/>
                <w:lang w:bidi="ne-NP"/>
              </w:rPr>
              <w:t>Principalele activități planificate</w:t>
            </w:r>
            <w:r w:rsidR="00313CC5" w:rsidRPr="00700C34">
              <w:rPr>
                <w:webHidden/>
              </w:rPr>
              <w:tab/>
            </w:r>
            <w:r w:rsidR="00313CC5" w:rsidRPr="00700C34">
              <w:rPr>
                <w:webHidden/>
              </w:rPr>
              <w:fldChar w:fldCharType="begin"/>
            </w:r>
            <w:r w:rsidR="00313CC5" w:rsidRPr="00700C34">
              <w:rPr>
                <w:webHidden/>
              </w:rPr>
              <w:instrText xml:space="preserve"> PAGEREF _Toc87867908 \h </w:instrText>
            </w:r>
            <w:r w:rsidR="00313CC5" w:rsidRPr="00700C34">
              <w:rPr>
                <w:webHidden/>
              </w:rPr>
            </w:r>
            <w:r w:rsidR="00313CC5" w:rsidRPr="00700C34">
              <w:rPr>
                <w:webHidden/>
              </w:rPr>
              <w:fldChar w:fldCharType="separate"/>
            </w:r>
            <w:r w:rsidR="00313CC5" w:rsidRPr="00700C34">
              <w:rPr>
                <w:webHidden/>
              </w:rPr>
              <w:t>16</w:t>
            </w:r>
            <w:r w:rsidR="00313CC5" w:rsidRPr="00700C34">
              <w:rPr>
                <w:webHidden/>
              </w:rPr>
              <w:fldChar w:fldCharType="end"/>
            </w:r>
          </w:hyperlink>
        </w:p>
        <w:p w14:paraId="1614214E" w14:textId="4BE6276B"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09" w:history="1">
            <w:r w:rsidR="00313CC5" w:rsidRPr="00700C34">
              <w:rPr>
                <w:rStyle w:val="Hyperlink"/>
                <w:b/>
                <w:bCs/>
                <w:lang w:bidi="ne-NP"/>
              </w:rPr>
              <w:t>Actori implicați și resurse utilizate</w:t>
            </w:r>
            <w:r w:rsidR="00313CC5" w:rsidRPr="00700C34">
              <w:rPr>
                <w:webHidden/>
              </w:rPr>
              <w:tab/>
            </w:r>
            <w:r w:rsidR="00313CC5" w:rsidRPr="00700C34">
              <w:rPr>
                <w:webHidden/>
              </w:rPr>
              <w:fldChar w:fldCharType="begin"/>
            </w:r>
            <w:r w:rsidR="00313CC5" w:rsidRPr="00700C34">
              <w:rPr>
                <w:webHidden/>
              </w:rPr>
              <w:instrText xml:space="preserve"> PAGEREF _Toc87867909 \h </w:instrText>
            </w:r>
            <w:r w:rsidR="00313CC5" w:rsidRPr="00700C34">
              <w:rPr>
                <w:webHidden/>
              </w:rPr>
            </w:r>
            <w:r w:rsidR="00313CC5" w:rsidRPr="00700C34">
              <w:rPr>
                <w:webHidden/>
              </w:rPr>
              <w:fldChar w:fldCharType="separate"/>
            </w:r>
            <w:r w:rsidR="00313CC5" w:rsidRPr="00700C34">
              <w:rPr>
                <w:webHidden/>
              </w:rPr>
              <w:t>16</w:t>
            </w:r>
            <w:r w:rsidR="00313CC5" w:rsidRPr="00700C34">
              <w:rPr>
                <w:webHidden/>
              </w:rPr>
              <w:fldChar w:fldCharType="end"/>
            </w:r>
          </w:hyperlink>
        </w:p>
        <w:p w14:paraId="1D4E76FE" w14:textId="4240DAB1"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10" w:history="1">
            <w:r w:rsidR="00313CC5" w:rsidRPr="00700C34">
              <w:rPr>
                <w:rStyle w:val="Hyperlink"/>
                <w:rFonts w:eastAsia="Times New Roman"/>
                <w:b/>
              </w:rPr>
              <w:t>4.</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ACTIVITĂȚI DESFĂȘURATE, REZULTATE ȘI EFECTE OBȚINUTE</w:t>
            </w:r>
            <w:r w:rsidR="00313CC5" w:rsidRPr="00700C34">
              <w:rPr>
                <w:webHidden/>
              </w:rPr>
              <w:tab/>
            </w:r>
            <w:r w:rsidR="00313CC5" w:rsidRPr="00700C34">
              <w:rPr>
                <w:webHidden/>
              </w:rPr>
              <w:fldChar w:fldCharType="begin"/>
            </w:r>
            <w:r w:rsidR="00313CC5" w:rsidRPr="00700C34">
              <w:rPr>
                <w:webHidden/>
              </w:rPr>
              <w:instrText xml:space="preserve"> PAGEREF _Toc87867910 \h </w:instrText>
            </w:r>
            <w:r w:rsidR="00313CC5" w:rsidRPr="00700C34">
              <w:rPr>
                <w:webHidden/>
              </w:rPr>
            </w:r>
            <w:r w:rsidR="00313CC5" w:rsidRPr="00700C34">
              <w:rPr>
                <w:webHidden/>
              </w:rPr>
              <w:fldChar w:fldCharType="separate"/>
            </w:r>
            <w:r w:rsidR="00313CC5" w:rsidRPr="00700C34">
              <w:rPr>
                <w:webHidden/>
              </w:rPr>
              <w:t>17</w:t>
            </w:r>
            <w:r w:rsidR="00313CC5" w:rsidRPr="00700C34">
              <w:rPr>
                <w:webHidden/>
              </w:rPr>
              <w:fldChar w:fldCharType="end"/>
            </w:r>
          </w:hyperlink>
        </w:p>
        <w:p w14:paraId="6637B6F4" w14:textId="00E0298E"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11" w:history="1">
            <w:r w:rsidR="00313CC5" w:rsidRPr="00700C34">
              <w:rPr>
                <w:rStyle w:val="Hyperlink"/>
                <w:rFonts w:eastAsia="Times New Roman"/>
                <w:b/>
              </w:rPr>
              <w:t>5.</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MĂSURA ÎN CARE INTERVENȚIA POCU A CONTRIBUIT LA REZULTATELE OBȚINUTE</w:t>
            </w:r>
            <w:r w:rsidR="00313CC5" w:rsidRPr="00700C34">
              <w:rPr>
                <w:webHidden/>
              </w:rPr>
              <w:tab/>
            </w:r>
            <w:r w:rsidR="00313CC5" w:rsidRPr="00700C34">
              <w:rPr>
                <w:webHidden/>
              </w:rPr>
              <w:fldChar w:fldCharType="begin"/>
            </w:r>
            <w:r w:rsidR="00313CC5" w:rsidRPr="00700C34">
              <w:rPr>
                <w:webHidden/>
              </w:rPr>
              <w:instrText xml:space="preserve"> PAGEREF _Toc87867911 \h </w:instrText>
            </w:r>
            <w:r w:rsidR="00313CC5" w:rsidRPr="00700C34">
              <w:rPr>
                <w:webHidden/>
              </w:rPr>
            </w:r>
            <w:r w:rsidR="00313CC5" w:rsidRPr="00700C34">
              <w:rPr>
                <w:webHidden/>
              </w:rPr>
              <w:fldChar w:fldCharType="separate"/>
            </w:r>
            <w:r w:rsidR="00313CC5" w:rsidRPr="00700C34">
              <w:rPr>
                <w:webHidden/>
              </w:rPr>
              <w:t>19</w:t>
            </w:r>
            <w:r w:rsidR="00313CC5" w:rsidRPr="00700C34">
              <w:rPr>
                <w:webHidden/>
              </w:rPr>
              <w:fldChar w:fldCharType="end"/>
            </w:r>
          </w:hyperlink>
        </w:p>
        <w:p w14:paraId="02728FD4" w14:textId="1148C682"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12" w:history="1">
            <w:r w:rsidR="00313CC5" w:rsidRPr="00700C34">
              <w:rPr>
                <w:rStyle w:val="Hyperlink"/>
                <w:rFonts w:eastAsia="Times New Roman"/>
                <w:b/>
              </w:rPr>
              <w:t>6.</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ALTE EFECTE DECÂT CELE PLANIFICATE</w:t>
            </w:r>
            <w:r w:rsidR="00313CC5" w:rsidRPr="00700C34">
              <w:rPr>
                <w:webHidden/>
              </w:rPr>
              <w:tab/>
            </w:r>
            <w:r w:rsidR="00313CC5" w:rsidRPr="00700C34">
              <w:rPr>
                <w:webHidden/>
              </w:rPr>
              <w:fldChar w:fldCharType="begin"/>
            </w:r>
            <w:r w:rsidR="00313CC5" w:rsidRPr="00700C34">
              <w:rPr>
                <w:webHidden/>
              </w:rPr>
              <w:instrText xml:space="preserve"> PAGEREF _Toc87867912 \h </w:instrText>
            </w:r>
            <w:r w:rsidR="00313CC5" w:rsidRPr="00700C34">
              <w:rPr>
                <w:webHidden/>
              </w:rPr>
            </w:r>
            <w:r w:rsidR="00313CC5" w:rsidRPr="00700C34">
              <w:rPr>
                <w:webHidden/>
              </w:rPr>
              <w:fldChar w:fldCharType="separate"/>
            </w:r>
            <w:r w:rsidR="00313CC5" w:rsidRPr="00700C34">
              <w:rPr>
                <w:webHidden/>
              </w:rPr>
              <w:t>19</w:t>
            </w:r>
            <w:r w:rsidR="00313CC5" w:rsidRPr="00700C34">
              <w:rPr>
                <w:webHidden/>
              </w:rPr>
              <w:fldChar w:fldCharType="end"/>
            </w:r>
          </w:hyperlink>
        </w:p>
        <w:p w14:paraId="00045BB0" w14:textId="4C636E5C"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13" w:history="1">
            <w:r w:rsidR="00313CC5" w:rsidRPr="00700C34">
              <w:rPr>
                <w:rStyle w:val="Hyperlink"/>
                <w:rFonts w:eastAsia="Times New Roman"/>
                <w:b/>
              </w:rPr>
              <w:t>7.</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SUSTENABILITATE, PROPAGARE ȘI POSIBILITĂȚI DE MULTIPLICARE A ACȚIUNILOR CARE AU DUS LA SUCCESUL INTERVENȚIILOR</w:t>
            </w:r>
            <w:r w:rsidR="00313CC5" w:rsidRPr="00700C34">
              <w:rPr>
                <w:webHidden/>
              </w:rPr>
              <w:tab/>
            </w:r>
            <w:r w:rsidR="00313CC5" w:rsidRPr="00700C34">
              <w:rPr>
                <w:webHidden/>
              </w:rPr>
              <w:fldChar w:fldCharType="begin"/>
            </w:r>
            <w:r w:rsidR="00313CC5" w:rsidRPr="00700C34">
              <w:rPr>
                <w:webHidden/>
              </w:rPr>
              <w:instrText xml:space="preserve"> PAGEREF _Toc87867913 \h </w:instrText>
            </w:r>
            <w:r w:rsidR="00313CC5" w:rsidRPr="00700C34">
              <w:rPr>
                <w:webHidden/>
              </w:rPr>
            </w:r>
            <w:r w:rsidR="00313CC5" w:rsidRPr="00700C34">
              <w:rPr>
                <w:webHidden/>
              </w:rPr>
              <w:fldChar w:fldCharType="separate"/>
            </w:r>
            <w:r w:rsidR="00313CC5" w:rsidRPr="00700C34">
              <w:rPr>
                <w:webHidden/>
              </w:rPr>
              <w:t>20</w:t>
            </w:r>
            <w:r w:rsidR="00313CC5" w:rsidRPr="00700C34">
              <w:rPr>
                <w:webHidden/>
              </w:rPr>
              <w:fldChar w:fldCharType="end"/>
            </w:r>
          </w:hyperlink>
        </w:p>
        <w:p w14:paraId="423E0DBC" w14:textId="586D3BC0"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14" w:history="1">
            <w:r w:rsidR="00313CC5" w:rsidRPr="00700C34">
              <w:rPr>
                <w:rStyle w:val="Hyperlink"/>
                <w:rFonts w:eastAsia="Times New Roman"/>
                <w:b/>
              </w:rPr>
              <w:t>8.</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MECANISME, DIFICULTĂȚI ȘI FACTORI CARE AU INFLUENȚAT (POZITIV SAU NEGATIV) IMPLEMENTAREA PROIECTULUI</w:t>
            </w:r>
            <w:r w:rsidR="00313CC5" w:rsidRPr="00700C34">
              <w:rPr>
                <w:webHidden/>
              </w:rPr>
              <w:tab/>
            </w:r>
            <w:r w:rsidR="00313CC5" w:rsidRPr="00700C34">
              <w:rPr>
                <w:webHidden/>
              </w:rPr>
              <w:fldChar w:fldCharType="begin"/>
            </w:r>
            <w:r w:rsidR="00313CC5" w:rsidRPr="00700C34">
              <w:rPr>
                <w:webHidden/>
              </w:rPr>
              <w:instrText xml:space="preserve"> PAGEREF _Toc87867914 \h </w:instrText>
            </w:r>
            <w:r w:rsidR="00313CC5" w:rsidRPr="00700C34">
              <w:rPr>
                <w:webHidden/>
              </w:rPr>
            </w:r>
            <w:r w:rsidR="00313CC5" w:rsidRPr="00700C34">
              <w:rPr>
                <w:webHidden/>
              </w:rPr>
              <w:fldChar w:fldCharType="separate"/>
            </w:r>
            <w:r w:rsidR="00313CC5" w:rsidRPr="00700C34">
              <w:rPr>
                <w:webHidden/>
              </w:rPr>
              <w:t>20</w:t>
            </w:r>
            <w:r w:rsidR="00313CC5" w:rsidRPr="00700C34">
              <w:rPr>
                <w:webHidden/>
              </w:rPr>
              <w:fldChar w:fldCharType="end"/>
            </w:r>
          </w:hyperlink>
        </w:p>
        <w:p w14:paraId="61A1C8DF" w14:textId="6F28DA73"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15" w:history="1">
            <w:r w:rsidR="00313CC5" w:rsidRPr="00700C34">
              <w:rPr>
                <w:rStyle w:val="Hyperlink"/>
                <w:highlight w:val="yellow"/>
                <w:lang w:bidi="ne-NP"/>
              </w:rPr>
              <w:t>4.1</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highlight w:val="yellow"/>
                <w:lang w:bidi="ne-NP"/>
              </w:rPr>
              <w:t>Costurile implicate pe categorii de activități</w:t>
            </w:r>
            <w:r w:rsidR="00313CC5" w:rsidRPr="00700C34">
              <w:rPr>
                <w:webHidden/>
              </w:rPr>
              <w:tab/>
            </w:r>
            <w:r w:rsidR="00313CC5" w:rsidRPr="00700C34">
              <w:rPr>
                <w:webHidden/>
              </w:rPr>
              <w:fldChar w:fldCharType="begin"/>
            </w:r>
            <w:r w:rsidR="00313CC5" w:rsidRPr="00700C34">
              <w:rPr>
                <w:webHidden/>
              </w:rPr>
              <w:instrText xml:space="preserve"> PAGEREF _Toc87867915 \h </w:instrText>
            </w:r>
            <w:r w:rsidR="00313CC5" w:rsidRPr="00700C34">
              <w:rPr>
                <w:webHidden/>
              </w:rPr>
            </w:r>
            <w:r w:rsidR="00313CC5" w:rsidRPr="00700C34">
              <w:rPr>
                <w:webHidden/>
              </w:rPr>
              <w:fldChar w:fldCharType="separate"/>
            </w:r>
            <w:r w:rsidR="00313CC5" w:rsidRPr="00700C34">
              <w:rPr>
                <w:webHidden/>
              </w:rPr>
              <w:t>21</w:t>
            </w:r>
            <w:r w:rsidR="00313CC5" w:rsidRPr="00700C34">
              <w:rPr>
                <w:webHidden/>
              </w:rPr>
              <w:fldChar w:fldCharType="end"/>
            </w:r>
          </w:hyperlink>
        </w:p>
        <w:p w14:paraId="16A3EB6E" w14:textId="397D5462"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16" w:history="1">
            <w:r w:rsidR="00313CC5" w:rsidRPr="00700C34">
              <w:rPr>
                <w:rStyle w:val="Hyperlink"/>
                <w:rFonts w:eastAsia="Times New Roman" w:cstheme="minorHAnsi"/>
                <w:b/>
                <w:highlight w:val="yellow"/>
              </w:rPr>
              <w:t>9.</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cstheme="minorHAnsi"/>
                <w:b/>
                <w:highlight w:val="yellow"/>
              </w:rPr>
              <w:t>CONCLUZII ȘI LECȚII ÎNVĂȚATE</w:t>
            </w:r>
            <w:r w:rsidR="00313CC5" w:rsidRPr="00700C34">
              <w:rPr>
                <w:webHidden/>
              </w:rPr>
              <w:tab/>
            </w:r>
            <w:r w:rsidR="00313CC5" w:rsidRPr="00700C34">
              <w:rPr>
                <w:webHidden/>
              </w:rPr>
              <w:fldChar w:fldCharType="begin"/>
            </w:r>
            <w:r w:rsidR="00313CC5" w:rsidRPr="00700C34">
              <w:rPr>
                <w:webHidden/>
              </w:rPr>
              <w:instrText xml:space="preserve"> PAGEREF _Toc87867916 \h </w:instrText>
            </w:r>
            <w:r w:rsidR="00313CC5" w:rsidRPr="00700C34">
              <w:rPr>
                <w:webHidden/>
              </w:rPr>
            </w:r>
            <w:r w:rsidR="00313CC5" w:rsidRPr="00700C34">
              <w:rPr>
                <w:webHidden/>
              </w:rPr>
              <w:fldChar w:fldCharType="separate"/>
            </w:r>
            <w:r w:rsidR="00313CC5" w:rsidRPr="00700C34">
              <w:rPr>
                <w:webHidden/>
              </w:rPr>
              <w:t>21</w:t>
            </w:r>
            <w:r w:rsidR="00313CC5" w:rsidRPr="00700C34">
              <w:rPr>
                <w:webHidden/>
              </w:rPr>
              <w:fldChar w:fldCharType="end"/>
            </w:r>
          </w:hyperlink>
        </w:p>
        <w:p w14:paraId="298B9B53" w14:textId="6C48BE75"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17" w:history="1">
            <w:r w:rsidR="00313CC5" w:rsidRPr="00700C34">
              <w:rPr>
                <w:rStyle w:val="Hyperlink"/>
                <w:b/>
                <w:highlight w:val="yellow"/>
              </w:rPr>
              <w:t>Anexa 8.2. Buget executat – Studiu de caz 2</w:t>
            </w:r>
            <w:r w:rsidR="00313CC5" w:rsidRPr="00700C34">
              <w:rPr>
                <w:webHidden/>
              </w:rPr>
              <w:tab/>
            </w:r>
            <w:r w:rsidR="00313CC5" w:rsidRPr="00700C34">
              <w:rPr>
                <w:webHidden/>
              </w:rPr>
              <w:fldChar w:fldCharType="begin"/>
            </w:r>
            <w:r w:rsidR="00313CC5" w:rsidRPr="00700C34">
              <w:rPr>
                <w:webHidden/>
              </w:rPr>
              <w:instrText xml:space="preserve"> PAGEREF _Toc87867917 \h </w:instrText>
            </w:r>
            <w:r w:rsidR="00313CC5" w:rsidRPr="00700C34">
              <w:rPr>
                <w:webHidden/>
              </w:rPr>
            </w:r>
            <w:r w:rsidR="00313CC5" w:rsidRPr="00700C34">
              <w:rPr>
                <w:webHidden/>
              </w:rPr>
              <w:fldChar w:fldCharType="separate"/>
            </w:r>
            <w:r w:rsidR="00313CC5" w:rsidRPr="00700C34">
              <w:rPr>
                <w:webHidden/>
              </w:rPr>
              <w:t>22</w:t>
            </w:r>
            <w:r w:rsidR="00313CC5" w:rsidRPr="00700C34">
              <w:rPr>
                <w:webHidden/>
              </w:rPr>
              <w:fldChar w:fldCharType="end"/>
            </w:r>
          </w:hyperlink>
        </w:p>
        <w:p w14:paraId="6BD29A1D" w14:textId="2EC118B1"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18" w:history="1">
            <w:r w:rsidR="00313CC5" w:rsidRPr="00700C34">
              <w:rPr>
                <w:rStyle w:val="Hyperlink"/>
                <w:rFonts w:eastAsiaTheme="minorHAnsi"/>
                <w:b/>
              </w:rPr>
              <w:t>Studiu de caz 3 - Axa prioritară 4. Incluziunea socială și combaterea sărăciei Tema 4 „Depășirea situațiilor de vulnerabilitate”, OS 4.4 - Reducerea numărului de persoane apartinând grupurilor vulnerabile prin furnizarea unor servicii sociale/ medicale/ socio-profesionale/ de formare profesională adecvate nevoilor specifice</w:t>
            </w:r>
            <w:r w:rsidR="00313CC5" w:rsidRPr="00700C34">
              <w:rPr>
                <w:webHidden/>
              </w:rPr>
              <w:tab/>
            </w:r>
            <w:r w:rsidR="00313CC5" w:rsidRPr="00700C34">
              <w:rPr>
                <w:webHidden/>
              </w:rPr>
              <w:fldChar w:fldCharType="begin"/>
            </w:r>
            <w:r w:rsidR="00313CC5" w:rsidRPr="00700C34">
              <w:rPr>
                <w:webHidden/>
              </w:rPr>
              <w:instrText xml:space="preserve"> PAGEREF _Toc87867918 \h </w:instrText>
            </w:r>
            <w:r w:rsidR="00313CC5" w:rsidRPr="00700C34">
              <w:rPr>
                <w:webHidden/>
              </w:rPr>
            </w:r>
            <w:r w:rsidR="00313CC5" w:rsidRPr="00700C34">
              <w:rPr>
                <w:webHidden/>
              </w:rPr>
              <w:fldChar w:fldCharType="separate"/>
            </w:r>
            <w:r w:rsidR="00313CC5" w:rsidRPr="00700C34">
              <w:rPr>
                <w:webHidden/>
              </w:rPr>
              <w:t>23</w:t>
            </w:r>
            <w:r w:rsidR="00313CC5" w:rsidRPr="00700C34">
              <w:rPr>
                <w:webHidden/>
              </w:rPr>
              <w:fldChar w:fldCharType="end"/>
            </w:r>
          </w:hyperlink>
        </w:p>
        <w:p w14:paraId="096F3802" w14:textId="53B8805E"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19" w:history="1">
            <w:r w:rsidR="00313CC5" w:rsidRPr="00700C34">
              <w:rPr>
                <w:rStyle w:val="Hyperlink"/>
                <w:rFonts w:eastAsia="Times New Roman"/>
                <w:b/>
              </w:rPr>
              <w:t>2.</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SYNOPSIS AL PROIECTELOR</w:t>
            </w:r>
            <w:r w:rsidR="00313CC5" w:rsidRPr="00700C34">
              <w:rPr>
                <w:webHidden/>
              </w:rPr>
              <w:tab/>
            </w:r>
            <w:r w:rsidR="00313CC5" w:rsidRPr="00700C34">
              <w:rPr>
                <w:webHidden/>
              </w:rPr>
              <w:fldChar w:fldCharType="begin"/>
            </w:r>
            <w:r w:rsidR="00313CC5" w:rsidRPr="00700C34">
              <w:rPr>
                <w:webHidden/>
              </w:rPr>
              <w:instrText xml:space="preserve"> PAGEREF _Toc87867919 \h </w:instrText>
            </w:r>
            <w:r w:rsidR="00313CC5" w:rsidRPr="00700C34">
              <w:rPr>
                <w:webHidden/>
              </w:rPr>
            </w:r>
            <w:r w:rsidR="00313CC5" w:rsidRPr="00700C34">
              <w:rPr>
                <w:webHidden/>
              </w:rPr>
              <w:fldChar w:fldCharType="separate"/>
            </w:r>
            <w:r w:rsidR="00313CC5" w:rsidRPr="00700C34">
              <w:rPr>
                <w:webHidden/>
              </w:rPr>
              <w:t>24</w:t>
            </w:r>
            <w:r w:rsidR="00313CC5" w:rsidRPr="00700C34">
              <w:rPr>
                <w:webHidden/>
              </w:rPr>
              <w:fldChar w:fldCharType="end"/>
            </w:r>
          </w:hyperlink>
        </w:p>
        <w:p w14:paraId="0AC466BE" w14:textId="1298C055"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20" w:history="1">
            <w:r w:rsidR="00313CC5" w:rsidRPr="00700C34">
              <w:rPr>
                <w:rStyle w:val="Hyperlink"/>
                <w:rFonts w:eastAsia="Times New Roman"/>
                <w:b/>
              </w:rPr>
              <w:t>3.</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PREZENTAREA PROIECTELOR</w:t>
            </w:r>
            <w:r w:rsidR="00313CC5" w:rsidRPr="00700C34">
              <w:rPr>
                <w:webHidden/>
              </w:rPr>
              <w:tab/>
            </w:r>
            <w:r w:rsidR="00313CC5" w:rsidRPr="00700C34">
              <w:rPr>
                <w:webHidden/>
              </w:rPr>
              <w:fldChar w:fldCharType="begin"/>
            </w:r>
            <w:r w:rsidR="00313CC5" w:rsidRPr="00700C34">
              <w:rPr>
                <w:webHidden/>
              </w:rPr>
              <w:instrText xml:space="preserve"> PAGEREF _Toc87867920 \h </w:instrText>
            </w:r>
            <w:r w:rsidR="00313CC5" w:rsidRPr="00700C34">
              <w:rPr>
                <w:webHidden/>
              </w:rPr>
            </w:r>
            <w:r w:rsidR="00313CC5" w:rsidRPr="00700C34">
              <w:rPr>
                <w:webHidden/>
              </w:rPr>
              <w:fldChar w:fldCharType="separate"/>
            </w:r>
            <w:r w:rsidR="00313CC5" w:rsidRPr="00700C34">
              <w:rPr>
                <w:webHidden/>
              </w:rPr>
              <w:t>24</w:t>
            </w:r>
            <w:r w:rsidR="00313CC5" w:rsidRPr="00700C34">
              <w:rPr>
                <w:webHidden/>
              </w:rPr>
              <w:fldChar w:fldCharType="end"/>
            </w:r>
          </w:hyperlink>
        </w:p>
        <w:p w14:paraId="2BA63B7A" w14:textId="60A15E81"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21" w:history="1">
            <w:r w:rsidR="00313CC5" w:rsidRPr="00700C34">
              <w:rPr>
                <w:rStyle w:val="Hyperlink"/>
                <w:b/>
                <w:bCs/>
                <w:lang w:bidi="ne-NP"/>
              </w:rPr>
              <w:t>Context și relevanță</w:t>
            </w:r>
            <w:r w:rsidR="00313CC5" w:rsidRPr="00700C34">
              <w:rPr>
                <w:webHidden/>
              </w:rPr>
              <w:tab/>
            </w:r>
            <w:r w:rsidR="00313CC5" w:rsidRPr="00700C34">
              <w:rPr>
                <w:webHidden/>
              </w:rPr>
              <w:fldChar w:fldCharType="begin"/>
            </w:r>
            <w:r w:rsidR="00313CC5" w:rsidRPr="00700C34">
              <w:rPr>
                <w:webHidden/>
              </w:rPr>
              <w:instrText xml:space="preserve"> PAGEREF _Toc87867921 \h </w:instrText>
            </w:r>
            <w:r w:rsidR="00313CC5" w:rsidRPr="00700C34">
              <w:rPr>
                <w:webHidden/>
              </w:rPr>
            </w:r>
            <w:r w:rsidR="00313CC5" w:rsidRPr="00700C34">
              <w:rPr>
                <w:webHidden/>
              </w:rPr>
              <w:fldChar w:fldCharType="separate"/>
            </w:r>
            <w:r w:rsidR="00313CC5" w:rsidRPr="00700C34">
              <w:rPr>
                <w:webHidden/>
              </w:rPr>
              <w:t>24</w:t>
            </w:r>
            <w:r w:rsidR="00313CC5" w:rsidRPr="00700C34">
              <w:rPr>
                <w:webHidden/>
              </w:rPr>
              <w:fldChar w:fldCharType="end"/>
            </w:r>
          </w:hyperlink>
        </w:p>
        <w:p w14:paraId="2344707E" w14:textId="771EF713"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22" w:history="1">
            <w:r w:rsidR="00313CC5" w:rsidRPr="00700C34">
              <w:rPr>
                <w:rStyle w:val="Hyperlink"/>
                <w:b/>
                <w:bCs/>
                <w:lang w:bidi="ne-NP"/>
              </w:rPr>
              <w:t>Obiectivul general si obiectivele specifice ale proiectului</w:t>
            </w:r>
            <w:r w:rsidR="00313CC5" w:rsidRPr="00700C34">
              <w:rPr>
                <w:webHidden/>
              </w:rPr>
              <w:tab/>
            </w:r>
            <w:r w:rsidR="00313CC5" w:rsidRPr="00700C34">
              <w:rPr>
                <w:webHidden/>
              </w:rPr>
              <w:fldChar w:fldCharType="begin"/>
            </w:r>
            <w:r w:rsidR="00313CC5" w:rsidRPr="00700C34">
              <w:rPr>
                <w:webHidden/>
              </w:rPr>
              <w:instrText xml:space="preserve"> PAGEREF _Toc87867922 \h </w:instrText>
            </w:r>
            <w:r w:rsidR="00313CC5" w:rsidRPr="00700C34">
              <w:rPr>
                <w:webHidden/>
              </w:rPr>
            </w:r>
            <w:r w:rsidR="00313CC5" w:rsidRPr="00700C34">
              <w:rPr>
                <w:webHidden/>
              </w:rPr>
              <w:fldChar w:fldCharType="separate"/>
            </w:r>
            <w:r w:rsidR="00313CC5" w:rsidRPr="00700C34">
              <w:rPr>
                <w:webHidden/>
              </w:rPr>
              <w:t>24</w:t>
            </w:r>
            <w:r w:rsidR="00313CC5" w:rsidRPr="00700C34">
              <w:rPr>
                <w:webHidden/>
              </w:rPr>
              <w:fldChar w:fldCharType="end"/>
            </w:r>
          </w:hyperlink>
        </w:p>
        <w:p w14:paraId="139C5BF5" w14:textId="59463512"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23" w:history="1">
            <w:r w:rsidR="00313CC5" w:rsidRPr="00700C34">
              <w:rPr>
                <w:rStyle w:val="Hyperlink"/>
                <w:b/>
                <w:bCs/>
                <w:lang w:bidi="ne-NP"/>
              </w:rPr>
              <w:t>Principalele activități planificate:</w:t>
            </w:r>
            <w:r w:rsidR="00313CC5" w:rsidRPr="00700C34">
              <w:rPr>
                <w:webHidden/>
              </w:rPr>
              <w:tab/>
            </w:r>
            <w:r w:rsidR="00313CC5" w:rsidRPr="00700C34">
              <w:rPr>
                <w:webHidden/>
              </w:rPr>
              <w:fldChar w:fldCharType="begin"/>
            </w:r>
            <w:r w:rsidR="00313CC5" w:rsidRPr="00700C34">
              <w:rPr>
                <w:webHidden/>
              </w:rPr>
              <w:instrText xml:space="preserve"> PAGEREF _Toc87867923 \h </w:instrText>
            </w:r>
            <w:r w:rsidR="00313CC5" w:rsidRPr="00700C34">
              <w:rPr>
                <w:webHidden/>
              </w:rPr>
            </w:r>
            <w:r w:rsidR="00313CC5" w:rsidRPr="00700C34">
              <w:rPr>
                <w:webHidden/>
              </w:rPr>
              <w:fldChar w:fldCharType="separate"/>
            </w:r>
            <w:r w:rsidR="00313CC5" w:rsidRPr="00700C34">
              <w:rPr>
                <w:webHidden/>
              </w:rPr>
              <w:t>26</w:t>
            </w:r>
            <w:r w:rsidR="00313CC5" w:rsidRPr="00700C34">
              <w:rPr>
                <w:webHidden/>
              </w:rPr>
              <w:fldChar w:fldCharType="end"/>
            </w:r>
          </w:hyperlink>
        </w:p>
        <w:p w14:paraId="708072BC" w14:textId="0EB04418"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24" w:history="1">
            <w:r w:rsidR="00313CC5" w:rsidRPr="00700C34">
              <w:rPr>
                <w:rStyle w:val="Hyperlink"/>
                <w:b/>
                <w:bCs/>
                <w:lang w:bidi="ne-NP"/>
              </w:rPr>
              <w:t>Actori implicați și resurse utilizate</w:t>
            </w:r>
            <w:r w:rsidR="00313CC5" w:rsidRPr="00700C34">
              <w:rPr>
                <w:webHidden/>
              </w:rPr>
              <w:tab/>
            </w:r>
            <w:r w:rsidR="00313CC5" w:rsidRPr="00700C34">
              <w:rPr>
                <w:webHidden/>
              </w:rPr>
              <w:fldChar w:fldCharType="begin"/>
            </w:r>
            <w:r w:rsidR="00313CC5" w:rsidRPr="00700C34">
              <w:rPr>
                <w:webHidden/>
              </w:rPr>
              <w:instrText xml:space="preserve"> PAGEREF _Toc87867924 \h </w:instrText>
            </w:r>
            <w:r w:rsidR="00313CC5" w:rsidRPr="00700C34">
              <w:rPr>
                <w:webHidden/>
              </w:rPr>
            </w:r>
            <w:r w:rsidR="00313CC5" w:rsidRPr="00700C34">
              <w:rPr>
                <w:webHidden/>
              </w:rPr>
              <w:fldChar w:fldCharType="separate"/>
            </w:r>
            <w:r w:rsidR="00313CC5" w:rsidRPr="00700C34">
              <w:rPr>
                <w:webHidden/>
              </w:rPr>
              <w:t>26</w:t>
            </w:r>
            <w:r w:rsidR="00313CC5" w:rsidRPr="00700C34">
              <w:rPr>
                <w:webHidden/>
              </w:rPr>
              <w:fldChar w:fldCharType="end"/>
            </w:r>
          </w:hyperlink>
        </w:p>
        <w:p w14:paraId="0ABE8100" w14:textId="06E10BEB"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25" w:history="1">
            <w:r w:rsidR="00313CC5" w:rsidRPr="00700C34">
              <w:rPr>
                <w:rStyle w:val="Hyperlink"/>
                <w:rFonts w:eastAsia="Times New Roman"/>
                <w:b/>
              </w:rPr>
              <w:t>4.</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ACTIVITĂȚI DESFĂȘURATE, REZULTATE ȘI EFECTE OBȚINUTE</w:t>
            </w:r>
            <w:r w:rsidR="00313CC5" w:rsidRPr="00700C34">
              <w:rPr>
                <w:webHidden/>
              </w:rPr>
              <w:tab/>
            </w:r>
            <w:r w:rsidR="00313CC5" w:rsidRPr="00700C34">
              <w:rPr>
                <w:webHidden/>
              </w:rPr>
              <w:fldChar w:fldCharType="begin"/>
            </w:r>
            <w:r w:rsidR="00313CC5" w:rsidRPr="00700C34">
              <w:rPr>
                <w:webHidden/>
              </w:rPr>
              <w:instrText xml:space="preserve"> PAGEREF _Toc87867925 \h </w:instrText>
            </w:r>
            <w:r w:rsidR="00313CC5" w:rsidRPr="00700C34">
              <w:rPr>
                <w:webHidden/>
              </w:rPr>
            </w:r>
            <w:r w:rsidR="00313CC5" w:rsidRPr="00700C34">
              <w:rPr>
                <w:webHidden/>
              </w:rPr>
              <w:fldChar w:fldCharType="separate"/>
            </w:r>
            <w:r w:rsidR="00313CC5" w:rsidRPr="00700C34">
              <w:rPr>
                <w:webHidden/>
              </w:rPr>
              <w:t>27</w:t>
            </w:r>
            <w:r w:rsidR="00313CC5" w:rsidRPr="00700C34">
              <w:rPr>
                <w:webHidden/>
              </w:rPr>
              <w:fldChar w:fldCharType="end"/>
            </w:r>
          </w:hyperlink>
        </w:p>
        <w:p w14:paraId="4967834A" w14:textId="44CDD844"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26" w:history="1">
            <w:r w:rsidR="00313CC5" w:rsidRPr="00700C34">
              <w:rPr>
                <w:rStyle w:val="Hyperlink"/>
                <w:rFonts w:eastAsia="Times New Roman"/>
                <w:b/>
              </w:rPr>
              <w:t>5.</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MĂSURA ÎN CARE INTERVENȚIA POCU A CONTRIBUIT LA REZULTATELE OBȚINUTE</w:t>
            </w:r>
            <w:r w:rsidR="00313CC5" w:rsidRPr="00700C34">
              <w:rPr>
                <w:webHidden/>
              </w:rPr>
              <w:tab/>
            </w:r>
            <w:r w:rsidR="00313CC5" w:rsidRPr="00700C34">
              <w:rPr>
                <w:webHidden/>
              </w:rPr>
              <w:fldChar w:fldCharType="begin"/>
            </w:r>
            <w:r w:rsidR="00313CC5" w:rsidRPr="00700C34">
              <w:rPr>
                <w:webHidden/>
              </w:rPr>
              <w:instrText xml:space="preserve"> PAGEREF _Toc87867926 \h </w:instrText>
            </w:r>
            <w:r w:rsidR="00313CC5" w:rsidRPr="00700C34">
              <w:rPr>
                <w:webHidden/>
              </w:rPr>
            </w:r>
            <w:r w:rsidR="00313CC5" w:rsidRPr="00700C34">
              <w:rPr>
                <w:webHidden/>
              </w:rPr>
              <w:fldChar w:fldCharType="separate"/>
            </w:r>
            <w:r w:rsidR="00313CC5" w:rsidRPr="00700C34">
              <w:rPr>
                <w:webHidden/>
              </w:rPr>
              <w:t>29</w:t>
            </w:r>
            <w:r w:rsidR="00313CC5" w:rsidRPr="00700C34">
              <w:rPr>
                <w:webHidden/>
              </w:rPr>
              <w:fldChar w:fldCharType="end"/>
            </w:r>
          </w:hyperlink>
        </w:p>
        <w:p w14:paraId="232480C1" w14:textId="21CAA462"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27" w:history="1">
            <w:r w:rsidR="00313CC5" w:rsidRPr="00700C34">
              <w:rPr>
                <w:rStyle w:val="Hyperlink"/>
                <w:rFonts w:eastAsia="Times New Roman"/>
                <w:b/>
              </w:rPr>
              <w:t>6.</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ALTE EFECTE DECÂT CELE PLANIFICATE</w:t>
            </w:r>
            <w:r w:rsidR="00313CC5" w:rsidRPr="00700C34">
              <w:rPr>
                <w:webHidden/>
              </w:rPr>
              <w:tab/>
            </w:r>
            <w:r w:rsidR="00313CC5" w:rsidRPr="00700C34">
              <w:rPr>
                <w:webHidden/>
              </w:rPr>
              <w:fldChar w:fldCharType="begin"/>
            </w:r>
            <w:r w:rsidR="00313CC5" w:rsidRPr="00700C34">
              <w:rPr>
                <w:webHidden/>
              </w:rPr>
              <w:instrText xml:space="preserve"> PAGEREF _Toc87867927 \h </w:instrText>
            </w:r>
            <w:r w:rsidR="00313CC5" w:rsidRPr="00700C34">
              <w:rPr>
                <w:webHidden/>
              </w:rPr>
            </w:r>
            <w:r w:rsidR="00313CC5" w:rsidRPr="00700C34">
              <w:rPr>
                <w:webHidden/>
              </w:rPr>
              <w:fldChar w:fldCharType="separate"/>
            </w:r>
            <w:r w:rsidR="00313CC5" w:rsidRPr="00700C34">
              <w:rPr>
                <w:webHidden/>
              </w:rPr>
              <w:t>29</w:t>
            </w:r>
            <w:r w:rsidR="00313CC5" w:rsidRPr="00700C34">
              <w:rPr>
                <w:webHidden/>
              </w:rPr>
              <w:fldChar w:fldCharType="end"/>
            </w:r>
          </w:hyperlink>
        </w:p>
        <w:p w14:paraId="4A6C41E8" w14:textId="7B089A68"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28" w:history="1">
            <w:r w:rsidR="00313CC5" w:rsidRPr="00700C34">
              <w:rPr>
                <w:rStyle w:val="Hyperlink"/>
                <w:rFonts w:eastAsia="Times New Roman"/>
                <w:b/>
              </w:rPr>
              <w:t>7.</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SUSTENABILITATE, PROPAGARE ȘI POSIBILITĂȚI DE MULTIPLICARE A ACȚIUNILOR CARE AU DUS LA SUCCESUL INTERVENȚIILOR</w:t>
            </w:r>
            <w:r w:rsidR="00313CC5" w:rsidRPr="00700C34">
              <w:rPr>
                <w:webHidden/>
              </w:rPr>
              <w:tab/>
            </w:r>
            <w:r w:rsidR="00313CC5" w:rsidRPr="00700C34">
              <w:rPr>
                <w:webHidden/>
              </w:rPr>
              <w:fldChar w:fldCharType="begin"/>
            </w:r>
            <w:r w:rsidR="00313CC5" w:rsidRPr="00700C34">
              <w:rPr>
                <w:webHidden/>
              </w:rPr>
              <w:instrText xml:space="preserve"> PAGEREF _Toc87867928 \h </w:instrText>
            </w:r>
            <w:r w:rsidR="00313CC5" w:rsidRPr="00700C34">
              <w:rPr>
                <w:webHidden/>
              </w:rPr>
            </w:r>
            <w:r w:rsidR="00313CC5" w:rsidRPr="00700C34">
              <w:rPr>
                <w:webHidden/>
              </w:rPr>
              <w:fldChar w:fldCharType="separate"/>
            </w:r>
            <w:r w:rsidR="00313CC5" w:rsidRPr="00700C34">
              <w:rPr>
                <w:webHidden/>
              </w:rPr>
              <w:t>29</w:t>
            </w:r>
            <w:r w:rsidR="00313CC5" w:rsidRPr="00700C34">
              <w:rPr>
                <w:webHidden/>
              </w:rPr>
              <w:fldChar w:fldCharType="end"/>
            </w:r>
          </w:hyperlink>
        </w:p>
        <w:p w14:paraId="36293A4C" w14:textId="5CDA8A3F"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29" w:history="1">
            <w:r w:rsidR="00313CC5" w:rsidRPr="00700C34">
              <w:rPr>
                <w:rStyle w:val="Hyperlink"/>
                <w:rFonts w:eastAsia="Times New Roman"/>
                <w:b/>
              </w:rPr>
              <w:t>8.</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MECANISME, DIFICULTĂȚI ȘI FACTORI CARE AU INFLUENȚAT (POZITIV SAU NEGATIV) IMPLEMENTAREA PROIECTULUI</w:t>
            </w:r>
            <w:r w:rsidR="00313CC5" w:rsidRPr="00700C34">
              <w:rPr>
                <w:webHidden/>
              </w:rPr>
              <w:tab/>
            </w:r>
            <w:r w:rsidR="00313CC5" w:rsidRPr="00700C34">
              <w:rPr>
                <w:webHidden/>
              </w:rPr>
              <w:fldChar w:fldCharType="begin"/>
            </w:r>
            <w:r w:rsidR="00313CC5" w:rsidRPr="00700C34">
              <w:rPr>
                <w:webHidden/>
              </w:rPr>
              <w:instrText xml:space="preserve"> PAGEREF _Toc87867929 \h </w:instrText>
            </w:r>
            <w:r w:rsidR="00313CC5" w:rsidRPr="00700C34">
              <w:rPr>
                <w:webHidden/>
              </w:rPr>
            </w:r>
            <w:r w:rsidR="00313CC5" w:rsidRPr="00700C34">
              <w:rPr>
                <w:webHidden/>
              </w:rPr>
              <w:fldChar w:fldCharType="separate"/>
            </w:r>
            <w:r w:rsidR="00313CC5" w:rsidRPr="00700C34">
              <w:rPr>
                <w:webHidden/>
              </w:rPr>
              <w:t>29</w:t>
            </w:r>
            <w:r w:rsidR="00313CC5" w:rsidRPr="00700C34">
              <w:rPr>
                <w:webHidden/>
              </w:rPr>
              <w:fldChar w:fldCharType="end"/>
            </w:r>
          </w:hyperlink>
        </w:p>
        <w:p w14:paraId="66AE475B" w14:textId="531C56C0"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30" w:history="1">
            <w:r w:rsidR="00313CC5" w:rsidRPr="00700C34">
              <w:rPr>
                <w:rStyle w:val="Hyperlink"/>
                <w:b/>
                <w:bCs/>
                <w:lang w:bidi="ne-NP"/>
              </w:rPr>
              <w:t>Complementaritatea cu alte intervenții</w:t>
            </w:r>
            <w:r w:rsidR="00313CC5" w:rsidRPr="00700C34">
              <w:rPr>
                <w:webHidden/>
              </w:rPr>
              <w:tab/>
            </w:r>
            <w:r w:rsidR="00313CC5" w:rsidRPr="00700C34">
              <w:rPr>
                <w:webHidden/>
              </w:rPr>
              <w:fldChar w:fldCharType="begin"/>
            </w:r>
            <w:r w:rsidR="00313CC5" w:rsidRPr="00700C34">
              <w:rPr>
                <w:webHidden/>
              </w:rPr>
              <w:instrText xml:space="preserve"> PAGEREF _Toc87867930 \h </w:instrText>
            </w:r>
            <w:r w:rsidR="00313CC5" w:rsidRPr="00700C34">
              <w:rPr>
                <w:webHidden/>
              </w:rPr>
            </w:r>
            <w:r w:rsidR="00313CC5" w:rsidRPr="00700C34">
              <w:rPr>
                <w:webHidden/>
              </w:rPr>
              <w:fldChar w:fldCharType="separate"/>
            </w:r>
            <w:r w:rsidR="00313CC5" w:rsidRPr="00700C34">
              <w:rPr>
                <w:webHidden/>
              </w:rPr>
              <w:t>29</w:t>
            </w:r>
            <w:r w:rsidR="00313CC5" w:rsidRPr="00700C34">
              <w:rPr>
                <w:webHidden/>
              </w:rPr>
              <w:fldChar w:fldCharType="end"/>
            </w:r>
          </w:hyperlink>
        </w:p>
        <w:p w14:paraId="46F44E6B" w14:textId="2F561E1C"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31" w:history="1">
            <w:r w:rsidR="00313CC5" w:rsidRPr="00700C34">
              <w:rPr>
                <w:rStyle w:val="Hyperlink"/>
                <w:b/>
                <w:bCs/>
                <w:highlight w:val="yellow"/>
                <w:lang w:bidi="ne-NP"/>
              </w:rPr>
              <w:t>Costurile implicate pe categorii de activități</w:t>
            </w:r>
            <w:r w:rsidR="00313CC5" w:rsidRPr="00700C34">
              <w:rPr>
                <w:webHidden/>
              </w:rPr>
              <w:tab/>
            </w:r>
            <w:r w:rsidR="00313CC5" w:rsidRPr="00700C34">
              <w:rPr>
                <w:webHidden/>
              </w:rPr>
              <w:fldChar w:fldCharType="begin"/>
            </w:r>
            <w:r w:rsidR="00313CC5" w:rsidRPr="00700C34">
              <w:rPr>
                <w:webHidden/>
              </w:rPr>
              <w:instrText xml:space="preserve"> PAGEREF _Toc87867931 \h </w:instrText>
            </w:r>
            <w:r w:rsidR="00313CC5" w:rsidRPr="00700C34">
              <w:rPr>
                <w:webHidden/>
              </w:rPr>
            </w:r>
            <w:r w:rsidR="00313CC5" w:rsidRPr="00700C34">
              <w:rPr>
                <w:webHidden/>
              </w:rPr>
              <w:fldChar w:fldCharType="separate"/>
            </w:r>
            <w:r w:rsidR="00313CC5" w:rsidRPr="00700C34">
              <w:rPr>
                <w:webHidden/>
              </w:rPr>
              <w:t>30</w:t>
            </w:r>
            <w:r w:rsidR="00313CC5" w:rsidRPr="00700C34">
              <w:rPr>
                <w:webHidden/>
              </w:rPr>
              <w:fldChar w:fldCharType="end"/>
            </w:r>
          </w:hyperlink>
        </w:p>
        <w:p w14:paraId="257128FA" w14:textId="238D06F6"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32" w:history="1">
            <w:r w:rsidR="00313CC5" w:rsidRPr="00700C34">
              <w:rPr>
                <w:rStyle w:val="Hyperlink"/>
                <w:rFonts w:eastAsia="Times New Roman"/>
                <w:b/>
              </w:rPr>
              <w:t>9.</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CONCLUZII ȘI LECȚII ÎNVĂȚATE</w:t>
            </w:r>
            <w:r w:rsidR="00313CC5" w:rsidRPr="00700C34">
              <w:rPr>
                <w:webHidden/>
              </w:rPr>
              <w:tab/>
            </w:r>
            <w:r w:rsidR="00313CC5" w:rsidRPr="00700C34">
              <w:rPr>
                <w:webHidden/>
              </w:rPr>
              <w:fldChar w:fldCharType="begin"/>
            </w:r>
            <w:r w:rsidR="00313CC5" w:rsidRPr="00700C34">
              <w:rPr>
                <w:webHidden/>
              </w:rPr>
              <w:instrText xml:space="preserve"> PAGEREF _Toc87867932 \h </w:instrText>
            </w:r>
            <w:r w:rsidR="00313CC5" w:rsidRPr="00700C34">
              <w:rPr>
                <w:webHidden/>
              </w:rPr>
            </w:r>
            <w:r w:rsidR="00313CC5" w:rsidRPr="00700C34">
              <w:rPr>
                <w:webHidden/>
              </w:rPr>
              <w:fldChar w:fldCharType="separate"/>
            </w:r>
            <w:r w:rsidR="00313CC5" w:rsidRPr="00700C34">
              <w:rPr>
                <w:webHidden/>
              </w:rPr>
              <w:t>30</w:t>
            </w:r>
            <w:r w:rsidR="00313CC5" w:rsidRPr="00700C34">
              <w:rPr>
                <w:webHidden/>
              </w:rPr>
              <w:fldChar w:fldCharType="end"/>
            </w:r>
          </w:hyperlink>
        </w:p>
        <w:p w14:paraId="013DCAF4" w14:textId="1119364D"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33" w:history="1">
            <w:r w:rsidR="00313CC5" w:rsidRPr="00700C34">
              <w:rPr>
                <w:rStyle w:val="Hyperlink"/>
                <w:rFonts w:eastAsiaTheme="minorHAnsi"/>
                <w:b/>
              </w:rPr>
              <w:t>Studiu de caz 4 – Axa prioritară 4. Incluziunea socială și combaterea sărăciei Tema 4 „Depășirea situațiilor de vulnerabilitate”, OS 4.4 - Reducerea numărului de persoane apartinând grupurilor vulnerabile prin furnizarea unor servicii sociale/ medicale/ socio-profesionale/ de formare profesională adecvate nevoilor specifice</w:t>
            </w:r>
            <w:r w:rsidR="00313CC5" w:rsidRPr="00700C34">
              <w:rPr>
                <w:webHidden/>
              </w:rPr>
              <w:tab/>
            </w:r>
            <w:r w:rsidR="00313CC5" w:rsidRPr="00700C34">
              <w:rPr>
                <w:webHidden/>
              </w:rPr>
              <w:fldChar w:fldCharType="begin"/>
            </w:r>
            <w:r w:rsidR="00313CC5" w:rsidRPr="00700C34">
              <w:rPr>
                <w:webHidden/>
              </w:rPr>
              <w:instrText xml:space="preserve"> PAGEREF _Toc87867933 \h </w:instrText>
            </w:r>
            <w:r w:rsidR="00313CC5" w:rsidRPr="00700C34">
              <w:rPr>
                <w:webHidden/>
              </w:rPr>
            </w:r>
            <w:r w:rsidR="00313CC5" w:rsidRPr="00700C34">
              <w:rPr>
                <w:webHidden/>
              </w:rPr>
              <w:fldChar w:fldCharType="separate"/>
            </w:r>
            <w:r w:rsidR="00313CC5" w:rsidRPr="00700C34">
              <w:rPr>
                <w:webHidden/>
              </w:rPr>
              <w:t>32</w:t>
            </w:r>
            <w:r w:rsidR="00313CC5" w:rsidRPr="00700C34">
              <w:rPr>
                <w:webHidden/>
              </w:rPr>
              <w:fldChar w:fldCharType="end"/>
            </w:r>
          </w:hyperlink>
        </w:p>
        <w:p w14:paraId="3A9F94BC" w14:textId="7DB24FE4"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34" w:history="1">
            <w:r w:rsidR="00313CC5" w:rsidRPr="00700C34">
              <w:rPr>
                <w:rStyle w:val="Hyperlink"/>
                <w:rFonts w:eastAsia="Times New Roman"/>
                <w:b/>
              </w:rPr>
              <w:t>2.</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SYNOPSIS AL PROIECTULUI</w:t>
            </w:r>
            <w:r w:rsidR="00313CC5" w:rsidRPr="00700C34">
              <w:rPr>
                <w:webHidden/>
              </w:rPr>
              <w:tab/>
            </w:r>
            <w:r w:rsidR="00313CC5" w:rsidRPr="00700C34">
              <w:rPr>
                <w:webHidden/>
              </w:rPr>
              <w:fldChar w:fldCharType="begin"/>
            </w:r>
            <w:r w:rsidR="00313CC5" w:rsidRPr="00700C34">
              <w:rPr>
                <w:webHidden/>
              </w:rPr>
              <w:instrText xml:space="preserve"> PAGEREF _Toc87867934 \h </w:instrText>
            </w:r>
            <w:r w:rsidR="00313CC5" w:rsidRPr="00700C34">
              <w:rPr>
                <w:webHidden/>
              </w:rPr>
            </w:r>
            <w:r w:rsidR="00313CC5" w:rsidRPr="00700C34">
              <w:rPr>
                <w:webHidden/>
              </w:rPr>
              <w:fldChar w:fldCharType="separate"/>
            </w:r>
            <w:r w:rsidR="00313CC5" w:rsidRPr="00700C34">
              <w:rPr>
                <w:webHidden/>
              </w:rPr>
              <w:t>32</w:t>
            </w:r>
            <w:r w:rsidR="00313CC5" w:rsidRPr="00700C34">
              <w:rPr>
                <w:webHidden/>
              </w:rPr>
              <w:fldChar w:fldCharType="end"/>
            </w:r>
          </w:hyperlink>
        </w:p>
        <w:p w14:paraId="1719BC94" w14:textId="369E8C1D"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35" w:history="1">
            <w:r w:rsidR="00313CC5" w:rsidRPr="00700C34">
              <w:rPr>
                <w:rStyle w:val="Hyperlink"/>
                <w:rFonts w:eastAsia="Times New Roman"/>
                <w:b/>
              </w:rPr>
              <w:t>3.</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PREZENTAREA PROIECTULUI</w:t>
            </w:r>
            <w:r w:rsidR="00313CC5" w:rsidRPr="00700C34">
              <w:rPr>
                <w:webHidden/>
              </w:rPr>
              <w:tab/>
            </w:r>
            <w:r w:rsidR="00313CC5" w:rsidRPr="00700C34">
              <w:rPr>
                <w:webHidden/>
              </w:rPr>
              <w:fldChar w:fldCharType="begin"/>
            </w:r>
            <w:r w:rsidR="00313CC5" w:rsidRPr="00700C34">
              <w:rPr>
                <w:webHidden/>
              </w:rPr>
              <w:instrText xml:space="preserve"> PAGEREF _Toc87867935 \h </w:instrText>
            </w:r>
            <w:r w:rsidR="00313CC5" w:rsidRPr="00700C34">
              <w:rPr>
                <w:webHidden/>
              </w:rPr>
            </w:r>
            <w:r w:rsidR="00313CC5" w:rsidRPr="00700C34">
              <w:rPr>
                <w:webHidden/>
              </w:rPr>
              <w:fldChar w:fldCharType="separate"/>
            </w:r>
            <w:r w:rsidR="00313CC5" w:rsidRPr="00700C34">
              <w:rPr>
                <w:webHidden/>
              </w:rPr>
              <w:t>32</w:t>
            </w:r>
            <w:r w:rsidR="00313CC5" w:rsidRPr="00700C34">
              <w:rPr>
                <w:webHidden/>
              </w:rPr>
              <w:fldChar w:fldCharType="end"/>
            </w:r>
          </w:hyperlink>
        </w:p>
        <w:p w14:paraId="51643542" w14:textId="50AC930C"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36" w:history="1">
            <w:r w:rsidR="00313CC5" w:rsidRPr="00700C34">
              <w:rPr>
                <w:rStyle w:val="Hyperlink"/>
                <w:b/>
                <w:bCs/>
                <w:lang w:bidi="ne-NP"/>
              </w:rPr>
              <w:t>Context și relevanță</w:t>
            </w:r>
            <w:r w:rsidR="00313CC5" w:rsidRPr="00700C34">
              <w:rPr>
                <w:webHidden/>
              </w:rPr>
              <w:tab/>
            </w:r>
            <w:r w:rsidR="00313CC5" w:rsidRPr="00700C34">
              <w:rPr>
                <w:webHidden/>
              </w:rPr>
              <w:fldChar w:fldCharType="begin"/>
            </w:r>
            <w:r w:rsidR="00313CC5" w:rsidRPr="00700C34">
              <w:rPr>
                <w:webHidden/>
              </w:rPr>
              <w:instrText xml:space="preserve"> PAGEREF _Toc87867936 \h </w:instrText>
            </w:r>
            <w:r w:rsidR="00313CC5" w:rsidRPr="00700C34">
              <w:rPr>
                <w:webHidden/>
              </w:rPr>
            </w:r>
            <w:r w:rsidR="00313CC5" w:rsidRPr="00700C34">
              <w:rPr>
                <w:webHidden/>
              </w:rPr>
              <w:fldChar w:fldCharType="separate"/>
            </w:r>
            <w:r w:rsidR="00313CC5" w:rsidRPr="00700C34">
              <w:rPr>
                <w:webHidden/>
              </w:rPr>
              <w:t>32</w:t>
            </w:r>
            <w:r w:rsidR="00313CC5" w:rsidRPr="00700C34">
              <w:rPr>
                <w:webHidden/>
              </w:rPr>
              <w:fldChar w:fldCharType="end"/>
            </w:r>
          </w:hyperlink>
        </w:p>
        <w:p w14:paraId="0C5C075C" w14:textId="0E1E2443"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37" w:history="1">
            <w:r w:rsidR="00313CC5" w:rsidRPr="00700C34">
              <w:rPr>
                <w:rStyle w:val="Hyperlink"/>
                <w:b/>
                <w:bCs/>
                <w:lang w:bidi="ne-NP"/>
              </w:rPr>
              <w:t>Obiectivul general si obiectivele specifice ale proiectului</w:t>
            </w:r>
            <w:r w:rsidR="00313CC5" w:rsidRPr="00700C34">
              <w:rPr>
                <w:webHidden/>
              </w:rPr>
              <w:tab/>
            </w:r>
            <w:r w:rsidR="00313CC5" w:rsidRPr="00700C34">
              <w:rPr>
                <w:webHidden/>
              </w:rPr>
              <w:fldChar w:fldCharType="begin"/>
            </w:r>
            <w:r w:rsidR="00313CC5" w:rsidRPr="00700C34">
              <w:rPr>
                <w:webHidden/>
              </w:rPr>
              <w:instrText xml:space="preserve"> PAGEREF _Toc87867937 \h </w:instrText>
            </w:r>
            <w:r w:rsidR="00313CC5" w:rsidRPr="00700C34">
              <w:rPr>
                <w:webHidden/>
              </w:rPr>
            </w:r>
            <w:r w:rsidR="00313CC5" w:rsidRPr="00700C34">
              <w:rPr>
                <w:webHidden/>
              </w:rPr>
              <w:fldChar w:fldCharType="separate"/>
            </w:r>
            <w:r w:rsidR="00313CC5" w:rsidRPr="00700C34">
              <w:rPr>
                <w:webHidden/>
              </w:rPr>
              <w:t>33</w:t>
            </w:r>
            <w:r w:rsidR="00313CC5" w:rsidRPr="00700C34">
              <w:rPr>
                <w:webHidden/>
              </w:rPr>
              <w:fldChar w:fldCharType="end"/>
            </w:r>
          </w:hyperlink>
        </w:p>
        <w:p w14:paraId="41931ADB" w14:textId="224837EE"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38" w:history="1">
            <w:r w:rsidR="00313CC5" w:rsidRPr="00700C34">
              <w:rPr>
                <w:rStyle w:val="Hyperlink"/>
                <w:b/>
                <w:bCs/>
                <w:lang w:bidi="ne-NP"/>
              </w:rPr>
              <w:t>Principalele activități planificate</w:t>
            </w:r>
            <w:r w:rsidR="00313CC5" w:rsidRPr="00700C34">
              <w:rPr>
                <w:webHidden/>
              </w:rPr>
              <w:tab/>
            </w:r>
            <w:r w:rsidR="00313CC5" w:rsidRPr="00700C34">
              <w:rPr>
                <w:webHidden/>
              </w:rPr>
              <w:fldChar w:fldCharType="begin"/>
            </w:r>
            <w:r w:rsidR="00313CC5" w:rsidRPr="00700C34">
              <w:rPr>
                <w:webHidden/>
              </w:rPr>
              <w:instrText xml:space="preserve"> PAGEREF _Toc87867938 \h </w:instrText>
            </w:r>
            <w:r w:rsidR="00313CC5" w:rsidRPr="00700C34">
              <w:rPr>
                <w:webHidden/>
              </w:rPr>
            </w:r>
            <w:r w:rsidR="00313CC5" w:rsidRPr="00700C34">
              <w:rPr>
                <w:webHidden/>
              </w:rPr>
              <w:fldChar w:fldCharType="separate"/>
            </w:r>
            <w:r w:rsidR="00313CC5" w:rsidRPr="00700C34">
              <w:rPr>
                <w:webHidden/>
              </w:rPr>
              <w:t>33</w:t>
            </w:r>
            <w:r w:rsidR="00313CC5" w:rsidRPr="00700C34">
              <w:rPr>
                <w:webHidden/>
              </w:rPr>
              <w:fldChar w:fldCharType="end"/>
            </w:r>
          </w:hyperlink>
        </w:p>
        <w:p w14:paraId="437A1382" w14:textId="4EF5C8ED"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39" w:history="1">
            <w:r w:rsidR="00313CC5" w:rsidRPr="00700C34">
              <w:rPr>
                <w:rStyle w:val="Hyperlink"/>
                <w:b/>
                <w:bCs/>
                <w:lang w:bidi="ne-NP"/>
              </w:rPr>
              <w:t>Actori implicați și resurse utilizate</w:t>
            </w:r>
            <w:r w:rsidR="00313CC5" w:rsidRPr="00700C34">
              <w:rPr>
                <w:webHidden/>
              </w:rPr>
              <w:tab/>
            </w:r>
            <w:r w:rsidR="00313CC5" w:rsidRPr="00700C34">
              <w:rPr>
                <w:webHidden/>
              </w:rPr>
              <w:fldChar w:fldCharType="begin"/>
            </w:r>
            <w:r w:rsidR="00313CC5" w:rsidRPr="00700C34">
              <w:rPr>
                <w:webHidden/>
              </w:rPr>
              <w:instrText xml:space="preserve"> PAGEREF _Toc87867939 \h </w:instrText>
            </w:r>
            <w:r w:rsidR="00313CC5" w:rsidRPr="00700C34">
              <w:rPr>
                <w:webHidden/>
              </w:rPr>
            </w:r>
            <w:r w:rsidR="00313CC5" w:rsidRPr="00700C34">
              <w:rPr>
                <w:webHidden/>
              </w:rPr>
              <w:fldChar w:fldCharType="separate"/>
            </w:r>
            <w:r w:rsidR="00313CC5" w:rsidRPr="00700C34">
              <w:rPr>
                <w:webHidden/>
              </w:rPr>
              <w:t>33</w:t>
            </w:r>
            <w:r w:rsidR="00313CC5" w:rsidRPr="00700C34">
              <w:rPr>
                <w:webHidden/>
              </w:rPr>
              <w:fldChar w:fldCharType="end"/>
            </w:r>
          </w:hyperlink>
        </w:p>
        <w:p w14:paraId="3D4B34CC" w14:textId="0F46C798"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40" w:history="1">
            <w:r w:rsidR="00313CC5" w:rsidRPr="00700C34">
              <w:rPr>
                <w:rStyle w:val="Hyperlink"/>
                <w:rFonts w:eastAsia="Times New Roman"/>
                <w:b/>
              </w:rPr>
              <w:t>4.</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ACTIVITĂȚI DESFĂȘURATE, REZULTATE ȘI EFECTE OBȚINUTE</w:t>
            </w:r>
            <w:r w:rsidR="00313CC5" w:rsidRPr="00700C34">
              <w:rPr>
                <w:webHidden/>
              </w:rPr>
              <w:tab/>
            </w:r>
            <w:r w:rsidR="00313CC5" w:rsidRPr="00700C34">
              <w:rPr>
                <w:webHidden/>
              </w:rPr>
              <w:fldChar w:fldCharType="begin"/>
            </w:r>
            <w:r w:rsidR="00313CC5" w:rsidRPr="00700C34">
              <w:rPr>
                <w:webHidden/>
              </w:rPr>
              <w:instrText xml:space="preserve"> PAGEREF _Toc87867940 \h </w:instrText>
            </w:r>
            <w:r w:rsidR="00313CC5" w:rsidRPr="00700C34">
              <w:rPr>
                <w:webHidden/>
              </w:rPr>
            </w:r>
            <w:r w:rsidR="00313CC5" w:rsidRPr="00700C34">
              <w:rPr>
                <w:webHidden/>
              </w:rPr>
              <w:fldChar w:fldCharType="separate"/>
            </w:r>
            <w:r w:rsidR="00313CC5" w:rsidRPr="00700C34">
              <w:rPr>
                <w:webHidden/>
              </w:rPr>
              <w:t>34</w:t>
            </w:r>
            <w:r w:rsidR="00313CC5" w:rsidRPr="00700C34">
              <w:rPr>
                <w:webHidden/>
              </w:rPr>
              <w:fldChar w:fldCharType="end"/>
            </w:r>
          </w:hyperlink>
        </w:p>
        <w:p w14:paraId="09355665" w14:textId="643906BB"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41" w:history="1">
            <w:r w:rsidR="00313CC5" w:rsidRPr="00700C34">
              <w:rPr>
                <w:rStyle w:val="Hyperlink"/>
                <w:rFonts w:eastAsia="Times New Roman"/>
                <w:b/>
              </w:rPr>
              <w:t>5.</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SUSTENABILITATE, PROPAGARE ȘI POSIBILITĂȚI DE MULTIPLICARE A ACȚIUNILOR CARE AU DUS LA SUCCESUL INTERVENȚIILOR</w:t>
            </w:r>
            <w:r w:rsidR="00313CC5" w:rsidRPr="00700C34">
              <w:rPr>
                <w:webHidden/>
              </w:rPr>
              <w:tab/>
            </w:r>
            <w:r w:rsidR="00313CC5" w:rsidRPr="00700C34">
              <w:rPr>
                <w:webHidden/>
              </w:rPr>
              <w:fldChar w:fldCharType="begin"/>
            </w:r>
            <w:r w:rsidR="00313CC5" w:rsidRPr="00700C34">
              <w:rPr>
                <w:webHidden/>
              </w:rPr>
              <w:instrText xml:space="preserve"> PAGEREF _Toc87867941 \h </w:instrText>
            </w:r>
            <w:r w:rsidR="00313CC5" w:rsidRPr="00700C34">
              <w:rPr>
                <w:webHidden/>
              </w:rPr>
            </w:r>
            <w:r w:rsidR="00313CC5" w:rsidRPr="00700C34">
              <w:rPr>
                <w:webHidden/>
              </w:rPr>
              <w:fldChar w:fldCharType="separate"/>
            </w:r>
            <w:r w:rsidR="00313CC5" w:rsidRPr="00700C34">
              <w:rPr>
                <w:webHidden/>
              </w:rPr>
              <w:t>34</w:t>
            </w:r>
            <w:r w:rsidR="00313CC5" w:rsidRPr="00700C34">
              <w:rPr>
                <w:webHidden/>
              </w:rPr>
              <w:fldChar w:fldCharType="end"/>
            </w:r>
          </w:hyperlink>
        </w:p>
        <w:p w14:paraId="5E4023D3" w14:textId="7222404F"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42" w:history="1">
            <w:r w:rsidR="00313CC5" w:rsidRPr="00700C34">
              <w:rPr>
                <w:rStyle w:val="Hyperlink"/>
                <w:highlight w:val="yellow"/>
                <w:lang w:bidi="ne-NP"/>
              </w:rPr>
              <w:t>Costurile implicate pe categorii de activități</w:t>
            </w:r>
            <w:r w:rsidR="00313CC5" w:rsidRPr="00700C34">
              <w:rPr>
                <w:webHidden/>
              </w:rPr>
              <w:tab/>
            </w:r>
            <w:r w:rsidR="00313CC5" w:rsidRPr="00700C34">
              <w:rPr>
                <w:webHidden/>
              </w:rPr>
              <w:fldChar w:fldCharType="begin"/>
            </w:r>
            <w:r w:rsidR="00313CC5" w:rsidRPr="00700C34">
              <w:rPr>
                <w:webHidden/>
              </w:rPr>
              <w:instrText xml:space="preserve"> PAGEREF _Toc87867942 \h </w:instrText>
            </w:r>
            <w:r w:rsidR="00313CC5" w:rsidRPr="00700C34">
              <w:rPr>
                <w:webHidden/>
              </w:rPr>
            </w:r>
            <w:r w:rsidR="00313CC5" w:rsidRPr="00700C34">
              <w:rPr>
                <w:webHidden/>
              </w:rPr>
              <w:fldChar w:fldCharType="separate"/>
            </w:r>
            <w:r w:rsidR="00313CC5" w:rsidRPr="00700C34">
              <w:rPr>
                <w:webHidden/>
              </w:rPr>
              <w:t>35</w:t>
            </w:r>
            <w:r w:rsidR="00313CC5" w:rsidRPr="00700C34">
              <w:rPr>
                <w:webHidden/>
              </w:rPr>
              <w:fldChar w:fldCharType="end"/>
            </w:r>
          </w:hyperlink>
        </w:p>
        <w:p w14:paraId="5DAB4C43" w14:textId="03C58C19"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43" w:history="1">
            <w:r w:rsidR="00313CC5" w:rsidRPr="00700C34">
              <w:rPr>
                <w:rStyle w:val="Hyperlink"/>
                <w:rFonts w:eastAsia="Times New Roman"/>
                <w:b/>
                <w:highlight w:val="yellow"/>
              </w:rPr>
              <w:t>6.</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highlight w:val="yellow"/>
              </w:rPr>
              <w:t>CONCLUZII ȘI LECȚII ÎNVĂȚATE</w:t>
            </w:r>
            <w:r w:rsidR="00313CC5" w:rsidRPr="00700C34">
              <w:rPr>
                <w:webHidden/>
              </w:rPr>
              <w:tab/>
            </w:r>
            <w:r w:rsidR="00313CC5" w:rsidRPr="00700C34">
              <w:rPr>
                <w:webHidden/>
              </w:rPr>
              <w:fldChar w:fldCharType="begin"/>
            </w:r>
            <w:r w:rsidR="00313CC5" w:rsidRPr="00700C34">
              <w:rPr>
                <w:webHidden/>
              </w:rPr>
              <w:instrText xml:space="preserve"> PAGEREF _Toc87867943 \h </w:instrText>
            </w:r>
            <w:r w:rsidR="00313CC5" w:rsidRPr="00700C34">
              <w:rPr>
                <w:webHidden/>
              </w:rPr>
            </w:r>
            <w:r w:rsidR="00313CC5" w:rsidRPr="00700C34">
              <w:rPr>
                <w:webHidden/>
              </w:rPr>
              <w:fldChar w:fldCharType="separate"/>
            </w:r>
            <w:r w:rsidR="00313CC5" w:rsidRPr="00700C34">
              <w:rPr>
                <w:webHidden/>
              </w:rPr>
              <w:t>35</w:t>
            </w:r>
            <w:r w:rsidR="00313CC5" w:rsidRPr="00700C34">
              <w:rPr>
                <w:webHidden/>
              </w:rPr>
              <w:fldChar w:fldCharType="end"/>
            </w:r>
          </w:hyperlink>
        </w:p>
        <w:p w14:paraId="0F9994CA" w14:textId="1DBCDDC8"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44" w:history="1">
            <w:r w:rsidR="00313CC5" w:rsidRPr="00700C34">
              <w:rPr>
                <w:rStyle w:val="Hyperlink"/>
                <w:b/>
              </w:rPr>
              <w:t>Anexa 8.</w:t>
            </w:r>
            <w:r w:rsidR="00313CC5" w:rsidRPr="00700C34">
              <w:rPr>
                <w:rStyle w:val="Hyperlink"/>
                <w:b/>
                <w:highlight w:val="yellow"/>
              </w:rPr>
              <w:t>4. Buget executat – Studiu de caz 4</w:t>
            </w:r>
            <w:r w:rsidR="00313CC5" w:rsidRPr="00700C34">
              <w:rPr>
                <w:webHidden/>
              </w:rPr>
              <w:tab/>
            </w:r>
            <w:r w:rsidR="00313CC5" w:rsidRPr="00700C34">
              <w:rPr>
                <w:webHidden/>
              </w:rPr>
              <w:fldChar w:fldCharType="begin"/>
            </w:r>
            <w:r w:rsidR="00313CC5" w:rsidRPr="00700C34">
              <w:rPr>
                <w:webHidden/>
              </w:rPr>
              <w:instrText xml:space="preserve"> PAGEREF _Toc87867944 \h </w:instrText>
            </w:r>
            <w:r w:rsidR="00313CC5" w:rsidRPr="00700C34">
              <w:rPr>
                <w:webHidden/>
              </w:rPr>
            </w:r>
            <w:r w:rsidR="00313CC5" w:rsidRPr="00700C34">
              <w:rPr>
                <w:webHidden/>
              </w:rPr>
              <w:fldChar w:fldCharType="separate"/>
            </w:r>
            <w:r w:rsidR="00313CC5" w:rsidRPr="00700C34">
              <w:rPr>
                <w:webHidden/>
              </w:rPr>
              <w:t>36</w:t>
            </w:r>
            <w:r w:rsidR="00313CC5" w:rsidRPr="00700C34">
              <w:rPr>
                <w:webHidden/>
              </w:rPr>
              <w:fldChar w:fldCharType="end"/>
            </w:r>
          </w:hyperlink>
        </w:p>
        <w:p w14:paraId="11EDB2D2" w14:textId="1DAF27A4"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45" w:history="1">
            <w:r w:rsidR="00313CC5" w:rsidRPr="00700C34">
              <w:rPr>
                <w:rStyle w:val="Hyperlink"/>
                <w:rFonts w:eastAsiaTheme="minorHAnsi"/>
                <w:b/>
              </w:rPr>
              <w:t>Studiu de caz 5 – Axa prioritară 4. Incluziunea socială și combaterea sărăciei Tema 4 „Depășirea situațiilor de vulnerabilitate”, OS 4.4 - Reducerea numărului de persoane aparținând grupurilor vulnerabile prin furnizarea unor servicii sociale/ medicale/ socio-profesionale/ de formare profesională adecvate nevoilor specifice</w:t>
            </w:r>
            <w:r w:rsidR="00313CC5" w:rsidRPr="00700C34">
              <w:rPr>
                <w:webHidden/>
              </w:rPr>
              <w:tab/>
            </w:r>
            <w:r w:rsidR="00313CC5" w:rsidRPr="00700C34">
              <w:rPr>
                <w:webHidden/>
              </w:rPr>
              <w:fldChar w:fldCharType="begin"/>
            </w:r>
            <w:r w:rsidR="00313CC5" w:rsidRPr="00700C34">
              <w:rPr>
                <w:webHidden/>
              </w:rPr>
              <w:instrText xml:space="preserve"> PAGEREF _Toc87867945 \h </w:instrText>
            </w:r>
            <w:r w:rsidR="00313CC5" w:rsidRPr="00700C34">
              <w:rPr>
                <w:webHidden/>
              </w:rPr>
            </w:r>
            <w:r w:rsidR="00313CC5" w:rsidRPr="00700C34">
              <w:rPr>
                <w:webHidden/>
              </w:rPr>
              <w:fldChar w:fldCharType="separate"/>
            </w:r>
            <w:r w:rsidR="00313CC5" w:rsidRPr="00700C34">
              <w:rPr>
                <w:webHidden/>
              </w:rPr>
              <w:t>37</w:t>
            </w:r>
            <w:r w:rsidR="00313CC5" w:rsidRPr="00700C34">
              <w:rPr>
                <w:webHidden/>
              </w:rPr>
              <w:fldChar w:fldCharType="end"/>
            </w:r>
          </w:hyperlink>
        </w:p>
        <w:p w14:paraId="66F1E6EC" w14:textId="379AC5D5"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46" w:history="1">
            <w:r w:rsidR="00313CC5" w:rsidRPr="00700C34">
              <w:rPr>
                <w:rStyle w:val="Hyperlink"/>
                <w:rFonts w:eastAsia="Times New Roman"/>
                <w:b/>
              </w:rPr>
              <w:t>2.</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SYNOPSIS AL PROIECTELOR</w:t>
            </w:r>
            <w:r w:rsidR="00313CC5" w:rsidRPr="00700C34">
              <w:rPr>
                <w:webHidden/>
              </w:rPr>
              <w:tab/>
            </w:r>
            <w:r w:rsidR="00313CC5" w:rsidRPr="00700C34">
              <w:rPr>
                <w:webHidden/>
              </w:rPr>
              <w:fldChar w:fldCharType="begin"/>
            </w:r>
            <w:r w:rsidR="00313CC5" w:rsidRPr="00700C34">
              <w:rPr>
                <w:webHidden/>
              </w:rPr>
              <w:instrText xml:space="preserve"> PAGEREF _Toc87867946 \h </w:instrText>
            </w:r>
            <w:r w:rsidR="00313CC5" w:rsidRPr="00700C34">
              <w:rPr>
                <w:webHidden/>
              </w:rPr>
            </w:r>
            <w:r w:rsidR="00313CC5" w:rsidRPr="00700C34">
              <w:rPr>
                <w:webHidden/>
              </w:rPr>
              <w:fldChar w:fldCharType="separate"/>
            </w:r>
            <w:r w:rsidR="00313CC5" w:rsidRPr="00700C34">
              <w:rPr>
                <w:webHidden/>
              </w:rPr>
              <w:t>37</w:t>
            </w:r>
            <w:r w:rsidR="00313CC5" w:rsidRPr="00700C34">
              <w:rPr>
                <w:webHidden/>
              </w:rPr>
              <w:fldChar w:fldCharType="end"/>
            </w:r>
          </w:hyperlink>
        </w:p>
        <w:p w14:paraId="6934D442" w14:textId="5FECDC33"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47" w:history="1">
            <w:r w:rsidR="00313CC5" w:rsidRPr="00700C34">
              <w:rPr>
                <w:rStyle w:val="Hyperlink"/>
                <w:rFonts w:eastAsia="Times New Roman"/>
                <w:b/>
              </w:rPr>
              <w:t>3.</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PREZENTAREA PROIECTELOR</w:t>
            </w:r>
            <w:r w:rsidR="00313CC5" w:rsidRPr="00700C34">
              <w:rPr>
                <w:webHidden/>
              </w:rPr>
              <w:tab/>
            </w:r>
            <w:r w:rsidR="00313CC5" w:rsidRPr="00700C34">
              <w:rPr>
                <w:webHidden/>
              </w:rPr>
              <w:fldChar w:fldCharType="begin"/>
            </w:r>
            <w:r w:rsidR="00313CC5" w:rsidRPr="00700C34">
              <w:rPr>
                <w:webHidden/>
              </w:rPr>
              <w:instrText xml:space="preserve"> PAGEREF _Toc87867947 \h </w:instrText>
            </w:r>
            <w:r w:rsidR="00313CC5" w:rsidRPr="00700C34">
              <w:rPr>
                <w:webHidden/>
              </w:rPr>
            </w:r>
            <w:r w:rsidR="00313CC5" w:rsidRPr="00700C34">
              <w:rPr>
                <w:webHidden/>
              </w:rPr>
              <w:fldChar w:fldCharType="separate"/>
            </w:r>
            <w:r w:rsidR="00313CC5" w:rsidRPr="00700C34">
              <w:rPr>
                <w:webHidden/>
              </w:rPr>
              <w:t>38</w:t>
            </w:r>
            <w:r w:rsidR="00313CC5" w:rsidRPr="00700C34">
              <w:rPr>
                <w:webHidden/>
              </w:rPr>
              <w:fldChar w:fldCharType="end"/>
            </w:r>
          </w:hyperlink>
        </w:p>
        <w:p w14:paraId="2ABFD0BA" w14:textId="0A40866B"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48" w:history="1">
            <w:r w:rsidR="00313CC5" w:rsidRPr="00700C34">
              <w:rPr>
                <w:rStyle w:val="Hyperlink"/>
                <w:b/>
                <w:bCs/>
                <w:lang w:bidi="ne-NP"/>
              </w:rPr>
              <w:t>Context și relevanță</w:t>
            </w:r>
            <w:r w:rsidR="00313CC5" w:rsidRPr="00700C34">
              <w:rPr>
                <w:webHidden/>
              </w:rPr>
              <w:tab/>
            </w:r>
            <w:r w:rsidR="00313CC5" w:rsidRPr="00700C34">
              <w:rPr>
                <w:webHidden/>
              </w:rPr>
              <w:fldChar w:fldCharType="begin"/>
            </w:r>
            <w:r w:rsidR="00313CC5" w:rsidRPr="00700C34">
              <w:rPr>
                <w:webHidden/>
              </w:rPr>
              <w:instrText xml:space="preserve"> PAGEREF _Toc87867948 \h </w:instrText>
            </w:r>
            <w:r w:rsidR="00313CC5" w:rsidRPr="00700C34">
              <w:rPr>
                <w:webHidden/>
              </w:rPr>
            </w:r>
            <w:r w:rsidR="00313CC5" w:rsidRPr="00700C34">
              <w:rPr>
                <w:webHidden/>
              </w:rPr>
              <w:fldChar w:fldCharType="separate"/>
            </w:r>
            <w:r w:rsidR="00313CC5" w:rsidRPr="00700C34">
              <w:rPr>
                <w:webHidden/>
              </w:rPr>
              <w:t>38</w:t>
            </w:r>
            <w:r w:rsidR="00313CC5" w:rsidRPr="00700C34">
              <w:rPr>
                <w:webHidden/>
              </w:rPr>
              <w:fldChar w:fldCharType="end"/>
            </w:r>
          </w:hyperlink>
        </w:p>
        <w:p w14:paraId="1BB746DD" w14:textId="24B19BAD"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49" w:history="1">
            <w:r w:rsidR="00313CC5" w:rsidRPr="00700C34">
              <w:rPr>
                <w:rStyle w:val="Hyperlink"/>
                <w:b/>
                <w:bCs/>
                <w:lang w:bidi="ne-NP"/>
              </w:rPr>
              <w:t>Obiectivul general si obiectivele specifice ale proiectului</w:t>
            </w:r>
            <w:r w:rsidR="00313CC5" w:rsidRPr="00700C34">
              <w:rPr>
                <w:webHidden/>
              </w:rPr>
              <w:tab/>
            </w:r>
            <w:r w:rsidR="00313CC5" w:rsidRPr="00700C34">
              <w:rPr>
                <w:webHidden/>
              </w:rPr>
              <w:fldChar w:fldCharType="begin"/>
            </w:r>
            <w:r w:rsidR="00313CC5" w:rsidRPr="00700C34">
              <w:rPr>
                <w:webHidden/>
              </w:rPr>
              <w:instrText xml:space="preserve"> PAGEREF _Toc87867949 \h </w:instrText>
            </w:r>
            <w:r w:rsidR="00313CC5" w:rsidRPr="00700C34">
              <w:rPr>
                <w:webHidden/>
              </w:rPr>
            </w:r>
            <w:r w:rsidR="00313CC5" w:rsidRPr="00700C34">
              <w:rPr>
                <w:webHidden/>
              </w:rPr>
              <w:fldChar w:fldCharType="separate"/>
            </w:r>
            <w:r w:rsidR="00313CC5" w:rsidRPr="00700C34">
              <w:rPr>
                <w:webHidden/>
              </w:rPr>
              <w:t>38</w:t>
            </w:r>
            <w:r w:rsidR="00313CC5" w:rsidRPr="00700C34">
              <w:rPr>
                <w:webHidden/>
              </w:rPr>
              <w:fldChar w:fldCharType="end"/>
            </w:r>
          </w:hyperlink>
        </w:p>
        <w:p w14:paraId="61265736" w14:textId="09D3C701"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50" w:history="1">
            <w:r w:rsidR="00313CC5" w:rsidRPr="00700C34">
              <w:rPr>
                <w:rStyle w:val="Hyperlink"/>
                <w:b/>
                <w:bCs/>
                <w:lang w:bidi="ne-NP"/>
              </w:rPr>
              <w:t>Actori implicați și resurse utilizate</w:t>
            </w:r>
            <w:r w:rsidR="00313CC5" w:rsidRPr="00700C34">
              <w:rPr>
                <w:webHidden/>
              </w:rPr>
              <w:tab/>
            </w:r>
            <w:r w:rsidR="00313CC5" w:rsidRPr="00700C34">
              <w:rPr>
                <w:webHidden/>
              </w:rPr>
              <w:fldChar w:fldCharType="begin"/>
            </w:r>
            <w:r w:rsidR="00313CC5" w:rsidRPr="00700C34">
              <w:rPr>
                <w:webHidden/>
              </w:rPr>
              <w:instrText xml:space="preserve"> PAGEREF _Toc87867950 \h </w:instrText>
            </w:r>
            <w:r w:rsidR="00313CC5" w:rsidRPr="00700C34">
              <w:rPr>
                <w:webHidden/>
              </w:rPr>
            </w:r>
            <w:r w:rsidR="00313CC5" w:rsidRPr="00700C34">
              <w:rPr>
                <w:webHidden/>
              </w:rPr>
              <w:fldChar w:fldCharType="separate"/>
            </w:r>
            <w:r w:rsidR="00313CC5" w:rsidRPr="00700C34">
              <w:rPr>
                <w:webHidden/>
              </w:rPr>
              <w:t>39</w:t>
            </w:r>
            <w:r w:rsidR="00313CC5" w:rsidRPr="00700C34">
              <w:rPr>
                <w:webHidden/>
              </w:rPr>
              <w:fldChar w:fldCharType="end"/>
            </w:r>
          </w:hyperlink>
        </w:p>
        <w:p w14:paraId="16ECA509" w14:textId="7CB791B7"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51" w:history="1">
            <w:r w:rsidR="00313CC5" w:rsidRPr="00700C34">
              <w:rPr>
                <w:rStyle w:val="Hyperlink"/>
                <w:rFonts w:eastAsia="Times New Roman"/>
                <w:b/>
              </w:rPr>
              <w:t>4.</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ACTIVITĂȚI DESFĂȘURATE, REZULTATE ȘI EFECTE OBȚINUTE</w:t>
            </w:r>
            <w:r w:rsidR="00313CC5" w:rsidRPr="00700C34">
              <w:rPr>
                <w:webHidden/>
              </w:rPr>
              <w:tab/>
            </w:r>
            <w:r w:rsidR="00313CC5" w:rsidRPr="00700C34">
              <w:rPr>
                <w:webHidden/>
              </w:rPr>
              <w:fldChar w:fldCharType="begin"/>
            </w:r>
            <w:r w:rsidR="00313CC5" w:rsidRPr="00700C34">
              <w:rPr>
                <w:webHidden/>
              </w:rPr>
              <w:instrText xml:space="preserve"> PAGEREF _Toc87867951 \h </w:instrText>
            </w:r>
            <w:r w:rsidR="00313CC5" w:rsidRPr="00700C34">
              <w:rPr>
                <w:webHidden/>
              </w:rPr>
            </w:r>
            <w:r w:rsidR="00313CC5" w:rsidRPr="00700C34">
              <w:rPr>
                <w:webHidden/>
              </w:rPr>
              <w:fldChar w:fldCharType="separate"/>
            </w:r>
            <w:r w:rsidR="00313CC5" w:rsidRPr="00700C34">
              <w:rPr>
                <w:webHidden/>
              </w:rPr>
              <w:t>39</w:t>
            </w:r>
            <w:r w:rsidR="00313CC5" w:rsidRPr="00700C34">
              <w:rPr>
                <w:webHidden/>
              </w:rPr>
              <w:fldChar w:fldCharType="end"/>
            </w:r>
          </w:hyperlink>
        </w:p>
        <w:p w14:paraId="0F840BC3" w14:textId="4EE790DC"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52" w:history="1">
            <w:r w:rsidR="00313CC5" w:rsidRPr="00700C34">
              <w:rPr>
                <w:rStyle w:val="Hyperlink"/>
                <w:rFonts w:eastAsia="Times New Roman"/>
                <w:b/>
              </w:rPr>
              <w:t>5.</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MĂSURA ÎN CARE INTERVENȚIA POCU A CONTRIBUIT LA REZULTATELE OBȚINUTE</w:t>
            </w:r>
            <w:r w:rsidR="00313CC5" w:rsidRPr="00700C34">
              <w:rPr>
                <w:webHidden/>
              </w:rPr>
              <w:tab/>
            </w:r>
            <w:r w:rsidR="00313CC5" w:rsidRPr="00700C34">
              <w:rPr>
                <w:webHidden/>
              </w:rPr>
              <w:fldChar w:fldCharType="begin"/>
            </w:r>
            <w:r w:rsidR="00313CC5" w:rsidRPr="00700C34">
              <w:rPr>
                <w:webHidden/>
              </w:rPr>
              <w:instrText xml:space="preserve"> PAGEREF _Toc87867952 \h </w:instrText>
            </w:r>
            <w:r w:rsidR="00313CC5" w:rsidRPr="00700C34">
              <w:rPr>
                <w:webHidden/>
              </w:rPr>
            </w:r>
            <w:r w:rsidR="00313CC5" w:rsidRPr="00700C34">
              <w:rPr>
                <w:webHidden/>
              </w:rPr>
              <w:fldChar w:fldCharType="separate"/>
            </w:r>
            <w:r w:rsidR="00313CC5" w:rsidRPr="00700C34">
              <w:rPr>
                <w:webHidden/>
              </w:rPr>
              <w:t>41</w:t>
            </w:r>
            <w:r w:rsidR="00313CC5" w:rsidRPr="00700C34">
              <w:rPr>
                <w:webHidden/>
              </w:rPr>
              <w:fldChar w:fldCharType="end"/>
            </w:r>
          </w:hyperlink>
        </w:p>
        <w:p w14:paraId="57C3E1E0" w14:textId="50B84372"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53" w:history="1">
            <w:r w:rsidR="00313CC5" w:rsidRPr="00700C34">
              <w:rPr>
                <w:rStyle w:val="Hyperlink"/>
                <w:rFonts w:eastAsia="Times New Roman"/>
                <w:b/>
              </w:rPr>
              <w:t>6.</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ALTE EFECTE DECÂT CELE PLANIFICATE</w:t>
            </w:r>
            <w:r w:rsidR="00313CC5" w:rsidRPr="00700C34">
              <w:rPr>
                <w:webHidden/>
              </w:rPr>
              <w:tab/>
            </w:r>
            <w:r w:rsidR="00313CC5" w:rsidRPr="00700C34">
              <w:rPr>
                <w:webHidden/>
              </w:rPr>
              <w:fldChar w:fldCharType="begin"/>
            </w:r>
            <w:r w:rsidR="00313CC5" w:rsidRPr="00700C34">
              <w:rPr>
                <w:webHidden/>
              </w:rPr>
              <w:instrText xml:space="preserve"> PAGEREF _Toc87867953 \h </w:instrText>
            </w:r>
            <w:r w:rsidR="00313CC5" w:rsidRPr="00700C34">
              <w:rPr>
                <w:webHidden/>
              </w:rPr>
            </w:r>
            <w:r w:rsidR="00313CC5" w:rsidRPr="00700C34">
              <w:rPr>
                <w:webHidden/>
              </w:rPr>
              <w:fldChar w:fldCharType="separate"/>
            </w:r>
            <w:r w:rsidR="00313CC5" w:rsidRPr="00700C34">
              <w:rPr>
                <w:webHidden/>
              </w:rPr>
              <w:t>41</w:t>
            </w:r>
            <w:r w:rsidR="00313CC5" w:rsidRPr="00700C34">
              <w:rPr>
                <w:webHidden/>
              </w:rPr>
              <w:fldChar w:fldCharType="end"/>
            </w:r>
          </w:hyperlink>
        </w:p>
        <w:p w14:paraId="10BD2465" w14:textId="1266A920"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54" w:history="1">
            <w:r w:rsidR="00313CC5" w:rsidRPr="00700C34">
              <w:rPr>
                <w:rStyle w:val="Hyperlink"/>
                <w:rFonts w:eastAsia="Times New Roman"/>
                <w:b/>
              </w:rPr>
              <w:t>7.</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SUSTENABILITATE, PROPAGARE ȘI POSIBILITĂȚI DE MULTIPLICARE A ACȚIUNILOR CARE AU DUS LA SUCCESUL INTERVENȚIILOR</w:t>
            </w:r>
            <w:r w:rsidR="00313CC5" w:rsidRPr="00700C34">
              <w:rPr>
                <w:webHidden/>
              </w:rPr>
              <w:tab/>
            </w:r>
            <w:r w:rsidR="00313CC5" w:rsidRPr="00700C34">
              <w:rPr>
                <w:webHidden/>
              </w:rPr>
              <w:fldChar w:fldCharType="begin"/>
            </w:r>
            <w:r w:rsidR="00313CC5" w:rsidRPr="00700C34">
              <w:rPr>
                <w:webHidden/>
              </w:rPr>
              <w:instrText xml:space="preserve"> PAGEREF _Toc87867954 \h </w:instrText>
            </w:r>
            <w:r w:rsidR="00313CC5" w:rsidRPr="00700C34">
              <w:rPr>
                <w:webHidden/>
              </w:rPr>
            </w:r>
            <w:r w:rsidR="00313CC5" w:rsidRPr="00700C34">
              <w:rPr>
                <w:webHidden/>
              </w:rPr>
              <w:fldChar w:fldCharType="separate"/>
            </w:r>
            <w:r w:rsidR="00313CC5" w:rsidRPr="00700C34">
              <w:rPr>
                <w:webHidden/>
              </w:rPr>
              <w:t>41</w:t>
            </w:r>
            <w:r w:rsidR="00313CC5" w:rsidRPr="00700C34">
              <w:rPr>
                <w:webHidden/>
              </w:rPr>
              <w:fldChar w:fldCharType="end"/>
            </w:r>
          </w:hyperlink>
        </w:p>
        <w:p w14:paraId="4329FE40" w14:textId="1EBB4EB2"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55" w:history="1">
            <w:r w:rsidR="00313CC5" w:rsidRPr="00700C34">
              <w:rPr>
                <w:rStyle w:val="Hyperlink"/>
                <w:rFonts w:eastAsia="Times New Roman"/>
                <w:b/>
              </w:rPr>
              <w:t>8.</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MECANISME, DIFICULTĂȚI ȘI FACTORI CARE AU INFLUENȚAT (POZITIV SAU NEGATIV) IMPLEMENTAREA PROIECTULUI</w:t>
            </w:r>
            <w:r w:rsidR="00313CC5" w:rsidRPr="00700C34">
              <w:rPr>
                <w:webHidden/>
              </w:rPr>
              <w:tab/>
            </w:r>
            <w:r w:rsidR="00313CC5" w:rsidRPr="00700C34">
              <w:rPr>
                <w:webHidden/>
              </w:rPr>
              <w:fldChar w:fldCharType="begin"/>
            </w:r>
            <w:r w:rsidR="00313CC5" w:rsidRPr="00700C34">
              <w:rPr>
                <w:webHidden/>
              </w:rPr>
              <w:instrText xml:space="preserve"> PAGEREF _Toc87867955 \h </w:instrText>
            </w:r>
            <w:r w:rsidR="00313CC5" w:rsidRPr="00700C34">
              <w:rPr>
                <w:webHidden/>
              </w:rPr>
            </w:r>
            <w:r w:rsidR="00313CC5" w:rsidRPr="00700C34">
              <w:rPr>
                <w:webHidden/>
              </w:rPr>
              <w:fldChar w:fldCharType="separate"/>
            </w:r>
            <w:r w:rsidR="00313CC5" w:rsidRPr="00700C34">
              <w:rPr>
                <w:webHidden/>
              </w:rPr>
              <w:t>42</w:t>
            </w:r>
            <w:r w:rsidR="00313CC5" w:rsidRPr="00700C34">
              <w:rPr>
                <w:webHidden/>
              </w:rPr>
              <w:fldChar w:fldCharType="end"/>
            </w:r>
          </w:hyperlink>
        </w:p>
        <w:p w14:paraId="3D0BA2A2" w14:textId="455EE885"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56" w:history="1">
            <w:r w:rsidR="00313CC5" w:rsidRPr="00700C34">
              <w:rPr>
                <w:rStyle w:val="Hyperlink"/>
                <w:b/>
                <w:bCs/>
                <w:highlight w:val="yellow"/>
                <w:lang w:bidi="ne-NP"/>
              </w:rPr>
              <w:t>Costurile implicate pe categorii de activități</w:t>
            </w:r>
            <w:r w:rsidR="00313CC5" w:rsidRPr="00700C34">
              <w:rPr>
                <w:webHidden/>
              </w:rPr>
              <w:tab/>
            </w:r>
            <w:r w:rsidR="00313CC5" w:rsidRPr="00700C34">
              <w:rPr>
                <w:webHidden/>
              </w:rPr>
              <w:fldChar w:fldCharType="begin"/>
            </w:r>
            <w:r w:rsidR="00313CC5" w:rsidRPr="00700C34">
              <w:rPr>
                <w:webHidden/>
              </w:rPr>
              <w:instrText xml:space="preserve"> PAGEREF _Toc87867956 \h </w:instrText>
            </w:r>
            <w:r w:rsidR="00313CC5" w:rsidRPr="00700C34">
              <w:rPr>
                <w:webHidden/>
              </w:rPr>
            </w:r>
            <w:r w:rsidR="00313CC5" w:rsidRPr="00700C34">
              <w:rPr>
                <w:webHidden/>
              </w:rPr>
              <w:fldChar w:fldCharType="separate"/>
            </w:r>
            <w:r w:rsidR="00313CC5" w:rsidRPr="00700C34">
              <w:rPr>
                <w:webHidden/>
              </w:rPr>
              <w:t>42</w:t>
            </w:r>
            <w:r w:rsidR="00313CC5" w:rsidRPr="00700C34">
              <w:rPr>
                <w:webHidden/>
              </w:rPr>
              <w:fldChar w:fldCharType="end"/>
            </w:r>
          </w:hyperlink>
        </w:p>
        <w:p w14:paraId="026B0256" w14:textId="27B576BC"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57" w:history="1">
            <w:r w:rsidR="00313CC5" w:rsidRPr="00700C34">
              <w:rPr>
                <w:rStyle w:val="Hyperlink"/>
                <w:rFonts w:eastAsia="Times New Roman"/>
                <w:b/>
                <w:highlight w:val="yellow"/>
              </w:rPr>
              <w:t>9.</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highlight w:val="yellow"/>
              </w:rPr>
              <w:t>CONCLUZII ȘI LECȚII ÎNVĂȚATE</w:t>
            </w:r>
            <w:r w:rsidR="00313CC5" w:rsidRPr="00700C34">
              <w:rPr>
                <w:webHidden/>
              </w:rPr>
              <w:tab/>
            </w:r>
            <w:r w:rsidR="00313CC5" w:rsidRPr="00700C34">
              <w:rPr>
                <w:webHidden/>
              </w:rPr>
              <w:fldChar w:fldCharType="begin"/>
            </w:r>
            <w:r w:rsidR="00313CC5" w:rsidRPr="00700C34">
              <w:rPr>
                <w:webHidden/>
              </w:rPr>
              <w:instrText xml:space="preserve"> PAGEREF _Toc87867957 \h </w:instrText>
            </w:r>
            <w:r w:rsidR="00313CC5" w:rsidRPr="00700C34">
              <w:rPr>
                <w:webHidden/>
              </w:rPr>
            </w:r>
            <w:r w:rsidR="00313CC5" w:rsidRPr="00700C34">
              <w:rPr>
                <w:webHidden/>
              </w:rPr>
              <w:fldChar w:fldCharType="separate"/>
            </w:r>
            <w:r w:rsidR="00313CC5" w:rsidRPr="00700C34">
              <w:rPr>
                <w:webHidden/>
              </w:rPr>
              <w:t>42</w:t>
            </w:r>
            <w:r w:rsidR="00313CC5" w:rsidRPr="00700C34">
              <w:rPr>
                <w:webHidden/>
              </w:rPr>
              <w:fldChar w:fldCharType="end"/>
            </w:r>
          </w:hyperlink>
        </w:p>
        <w:p w14:paraId="5E455CC8" w14:textId="22BB1476"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58" w:history="1">
            <w:r w:rsidR="00313CC5" w:rsidRPr="00700C34">
              <w:rPr>
                <w:rStyle w:val="Hyperlink"/>
                <w:b/>
                <w:highlight w:val="yellow"/>
              </w:rPr>
              <w:t>Anexa 8.5. Buget executat – Studiu de caz 5</w:t>
            </w:r>
            <w:r w:rsidR="00313CC5" w:rsidRPr="00700C34">
              <w:rPr>
                <w:webHidden/>
              </w:rPr>
              <w:tab/>
            </w:r>
            <w:r w:rsidR="00313CC5" w:rsidRPr="00700C34">
              <w:rPr>
                <w:webHidden/>
              </w:rPr>
              <w:fldChar w:fldCharType="begin"/>
            </w:r>
            <w:r w:rsidR="00313CC5" w:rsidRPr="00700C34">
              <w:rPr>
                <w:webHidden/>
              </w:rPr>
              <w:instrText xml:space="preserve"> PAGEREF _Toc87867958 \h </w:instrText>
            </w:r>
            <w:r w:rsidR="00313CC5" w:rsidRPr="00700C34">
              <w:rPr>
                <w:webHidden/>
              </w:rPr>
            </w:r>
            <w:r w:rsidR="00313CC5" w:rsidRPr="00700C34">
              <w:rPr>
                <w:webHidden/>
              </w:rPr>
              <w:fldChar w:fldCharType="separate"/>
            </w:r>
            <w:r w:rsidR="00313CC5" w:rsidRPr="00700C34">
              <w:rPr>
                <w:webHidden/>
              </w:rPr>
              <w:t>44</w:t>
            </w:r>
            <w:r w:rsidR="00313CC5" w:rsidRPr="00700C34">
              <w:rPr>
                <w:webHidden/>
              </w:rPr>
              <w:fldChar w:fldCharType="end"/>
            </w:r>
          </w:hyperlink>
        </w:p>
        <w:p w14:paraId="26053FB3" w14:textId="1DABA2CB"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59" w:history="1">
            <w:r w:rsidR="00313CC5" w:rsidRPr="00700C34">
              <w:rPr>
                <w:rStyle w:val="Hyperlink"/>
                <w:rFonts w:eastAsiaTheme="minorHAnsi"/>
                <w:b/>
              </w:rPr>
              <w:t>Studiu de caz 6 – Axa prioritară 4. Incluziunea socială și combaterea sărăciei Tema 4 „Depășirea situațiilor de vulnerabilitate”, OS 4.4 - Reducerea numărului de persoane aparținând grupurilor vulnerabile prin furnizarea unor servicii sociale/ medicale/ socio-profesionale/ de formare profesională adecvate nevoilor specifice</w:t>
            </w:r>
            <w:r w:rsidR="00313CC5" w:rsidRPr="00700C34">
              <w:rPr>
                <w:webHidden/>
              </w:rPr>
              <w:tab/>
            </w:r>
            <w:r w:rsidR="00313CC5" w:rsidRPr="00700C34">
              <w:rPr>
                <w:webHidden/>
              </w:rPr>
              <w:fldChar w:fldCharType="begin"/>
            </w:r>
            <w:r w:rsidR="00313CC5" w:rsidRPr="00700C34">
              <w:rPr>
                <w:webHidden/>
              </w:rPr>
              <w:instrText xml:space="preserve"> PAGEREF _Toc87867959 \h </w:instrText>
            </w:r>
            <w:r w:rsidR="00313CC5" w:rsidRPr="00700C34">
              <w:rPr>
                <w:webHidden/>
              </w:rPr>
            </w:r>
            <w:r w:rsidR="00313CC5" w:rsidRPr="00700C34">
              <w:rPr>
                <w:webHidden/>
              </w:rPr>
              <w:fldChar w:fldCharType="separate"/>
            </w:r>
            <w:r w:rsidR="00313CC5" w:rsidRPr="00700C34">
              <w:rPr>
                <w:webHidden/>
              </w:rPr>
              <w:t>45</w:t>
            </w:r>
            <w:r w:rsidR="00313CC5" w:rsidRPr="00700C34">
              <w:rPr>
                <w:webHidden/>
              </w:rPr>
              <w:fldChar w:fldCharType="end"/>
            </w:r>
          </w:hyperlink>
        </w:p>
        <w:p w14:paraId="326974BE" w14:textId="29A75801"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60" w:history="1">
            <w:r w:rsidR="00313CC5" w:rsidRPr="00700C34">
              <w:rPr>
                <w:rStyle w:val="Hyperlink"/>
                <w:rFonts w:eastAsia="Times New Roman"/>
                <w:b/>
              </w:rPr>
              <w:t>2.</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SYNOPSIS AL PROIECTULUI</w:t>
            </w:r>
            <w:r w:rsidR="00313CC5" w:rsidRPr="00700C34">
              <w:rPr>
                <w:webHidden/>
              </w:rPr>
              <w:tab/>
            </w:r>
            <w:r w:rsidR="00313CC5" w:rsidRPr="00700C34">
              <w:rPr>
                <w:webHidden/>
              </w:rPr>
              <w:fldChar w:fldCharType="begin"/>
            </w:r>
            <w:r w:rsidR="00313CC5" w:rsidRPr="00700C34">
              <w:rPr>
                <w:webHidden/>
              </w:rPr>
              <w:instrText xml:space="preserve"> PAGEREF _Toc87867960 \h </w:instrText>
            </w:r>
            <w:r w:rsidR="00313CC5" w:rsidRPr="00700C34">
              <w:rPr>
                <w:webHidden/>
              </w:rPr>
            </w:r>
            <w:r w:rsidR="00313CC5" w:rsidRPr="00700C34">
              <w:rPr>
                <w:webHidden/>
              </w:rPr>
              <w:fldChar w:fldCharType="separate"/>
            </w:r>
            <w:r w:rsidR="00313CC5" w:rsidRPr="00700C34">
              <w:rPr>
                <w:webHidden/>
              </w:rPr>
              <w:t>45</w:t>
            </w:r>
            <w:r w:rsidR="00313CC5" w:rsidRPr="00700C34">
              <w:rPr>
                <w:webHidden/>
              </w:rPr>
              <w:fldChar w:fldCharType="end"/>
            </w:r>
          </w:hyperlink>
        </w:p>
        <w:p w14:paraId="12B07824" w14:textId="09BCFD90"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61" w:history="1">
            <w:r w:rsidR="00313CC5" w:rsidRPr="00700C34">
              <w:rPr>
                <w:rStyle w:val="Hyperlink"/>
                <w:rFonts w:eastAsia="Times New Roman"/>
                <w:b/>
              </w:rPr>
              <w:t>3.</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PREZENTAREA PROIECTULUI</w:t>
            </w:r>
            <w:r w:rsidR="00313CC5" w:rsidRPr="00700C34">
              <w:rPr>
                <w:webHidden/>
              </w:rPr>
              <w:tab/>
            </w:r>
            <w:r w:rsidR="00313CC5" w:rsidRPr="00700C34">
              <w:rPr>
                <w:webHidden/>
              </w:rPr>
              <w:fldChar w:fldCharType="begin"/>
            </w:r>
            <w:r w:rsidR="00313CC5" w:rsidRPr="00700C34">
              <w:rPr>
                <w:webHidden/>
              </w:rPr>
              <w:instrText xml:space="preserve"> PAGEREF _Toc87867961 \h </w:instrText>
            </w:r>
            <w:r w:rsidR="00313CC5" w:rsidRPr="00700C34">
              <w:rPr>
                <w:webHidden/>
              </w:rPr>
            </w:r>
            <w:r w:rsidR="00313CC5" w:rsidRPr="00700C34">
              <w:rPr>
                <w:webHidden/>
              </w:rPr>
              <w:fldChar w:fldCharType="separate"/>
            </w:r>
            <w:r w:rsidR="00313CC5" w:rsidRPr="00700C34">
              <w:rPr>
                <w:webHidden/>
              </w:rPr>
              <w:t>46</w:t>
            </w:r>
            <w:r w:rsidR="00313CC5" w:rsidRPr="00700C34">
              <w:rPr>
                <w:webHidden/>
              </w:rPr>
              <w:fldChar w:fldCharType="end"/>
            </w:r>
          </w:hyperlink>
        </w:p>
        <w:p w14:paraId="16FDABC3" w14:textId="62B06172"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62" w:history="1">
            <w:r w:rsidR="00313CC5" w:rsidRPr="00700C34">
              <w:rPr>
                <w:rStyle w:val="Hyperlink"/>
                <w:b/>
                <w:bCs/>
                <w:lang w:bidi="ne-NP"/>
              </w:rPr>
              <w:t>Context și relevanță</w:t>
            </w:r>
            <w:r w:rsidR="00313CC5" w:rsidRPr="00700C34">
              <w:rPr>
                <w:webHidden/>
              </w:rPr>
              <w:tab/>
            </w:r>
            <w:r w:rsidR="00313CC5" w:rsidRPr="00700C34">
              <w:rPr>
                <w:webHidden/>
              </w:rPr>
              <w:fldChar w:fldCharType="begin"/>
            </w:r>
            <w:r w:rsidR="00313CC5" w:rsidRPr="00700C34">
              <w:rPr>
                <w:webHidden/>
              </w:rPr>
              <w:instrText xml:space="preserve"> PAGEREF _Toc87867962 \h </w:instrText>
            </w:r>
            <w:r w:rsidR="00313CC5" w:rsidRPr="00700C34">
              <w:rPr>
                <w:webHidden/>
              </w:rPr>
            </w:r>
            <w:r w:rsidR="00313CC5" w:rsidRPr="00700C34">
              <w:rPr>
                <w:webHidden/>
              </w:rPr>
              <w:fldChar w:fldCharType="separate"/>
            </w:r>
            <w:r w:rsidR="00313CC5" w:rsidRPr="00700C34">
              <w:rPr>
                <w:webHidden/>
              </w:rPr>
              <w:t>46</w:t>
            </w:r>
            <w:r w:rsidR="00313CC5" w:rsidRPr="00700C34">
              <w:rPr>
                <w:webHidden/>
              </w:rPr>
              <w:fldChar w:fldCharType="end"/>
            </w:r>
          </w:hyperlink>
        </w:p>
        <w:p w14:paraId="1CB3118A" w14:textId="5135530E"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63" w:history="1">
            <w:r w:rsidR="00313CC5" w:rsidRPr="00700C34">
              <w:rPr>
                <w:rStyle w:val="Hyperlink"/>
                <w:b/>
                <w:bCs/>
                <w:lang w:bidi="ne-NP"/>
              </w:rPr>
              <w:t>Obiectivul general si obiectivele specifice ale proiectului</w:t>
            </w:r>
            <w:r w:rsidR="00313CC5" w:rsidRPr="00700C34">
              <w:rPr>
                <w:webHidden/>
              </w:rPr>
              <w:tab/>
            </w:r>
            <w:r w:rsidR="00313CC5" w:rsidRPr="00700C34">
              <w:rPr>
                <w:webHidden/>
              </w:rPr>
              <w:fldChar w:fldCharType="begin"/>
            </w:r>
            <w:r w:rsidR="00313CC5" w:rsidRPr="00700C34">
              <w:rPr>
                <w:webHidden/>
              </w:rPr>
              <w:instrText xml:space="preserve"> PAGEREF _Toc87867963 \h </w:instrText>
            </w:r>
            <w:r w:rsidR="00313CC5" w:rsidRPr="00700C34">
              <w:rPr>
                <w:webHidden/>
              </w:rPr>
            </w:r>
            <w:r w:rsidR="00313CC5" w:rsidRPr="00700C34">
              <w:rPr>
                <w:webHidden/>
              </w:rPr>
              <w:fldChar w:fldCharType="separate"/>
            </w:r>
            <w:r w:rsidR="00313CC5" w:rsidRPr="00700C34">
              <w:rPr>
                <w:webHidden/>
              </w:rPr>
              <w:t>46</w:t>
            </w:r>
            <w:r w:rsidR="00313CC5" w:rsidRPr="00700C34">
              <w:rPr>
                <w:webHidden/>
              </w:rPr>
              <w:fldChar w:fldCharType="end"/>
            </w:r>
          </w:hyperlink>
        </w:p>
        <w:p w14:paraId="1CB4895E" w14:textId="6C2472B8"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64" w:history="1">
            <w:r w:rsidR="00313CC5" w:rsidRPr="00700C34">
              <w:rPr>
                <w:rStyle w:val="Hyperlink"/>
                <w:b/>
                <w:bCs/>
                <w:lang w:bidi="ne-NP"/>
              </w:rPr>
              <w:t>Principalele activități planificate</w:t>
            </w:r>
            <w:r w:rsidR="00313CC5" w:rsidRPr="00700C34">
              <w:rPr>
                <w:webHidden/>
              </w:rPr>
              <w:tab/>
            </w:r>
            <w:r w:rsidR="00313CC5" w:rsidRPr="00700C34">
              <w:rPr>
                <w:webHidden/>
              </w:rPr>
              <w:fldChar w:fldCharType="begin"/>
            </w:r>
            <w:r w:rsidR="00313CC5" w:rsidRPr="00700C34">
              <w:rPr>
                <w:webHidden/>
              </w:rPr>
              <w:instrText xml:space="preserve"> PAGEREF _Toc87867964 \h </w:instrText>
            </w:r>
            <w:r w:rsidR="00313CC5" w:rsidRPr="00700C34">
              <w:rPr>
                <w:webHidden/>
              </w:rPr>
            </w:r>
            <w:r w:rsidR="00313CC5" w:rsidRPr="00700C34">
              <w:rPr>
                <w:webHidden/>
              </w:rPr>
              <w:fldChar w:fldCharType="separate"/>
            </w:r>
            <w:r w:rsidR="00313CC5" w:rsidRPr="00700C34">
              <w:rPr>
                <w:webHidden/>
              </w:rPr>
              <w:t>46</w:t>
            </w:r>
            <w:r w:rsidR="00313CC5" w:rsidRPr="00700C34">
              <w:rPr>
                <w:webHidden/>
              </w:rPr>
              <w:fldChar w:fldCharType="end"/>
            </w:r>
          </w:hyperlink>
        </w:p>
        <w:p w14:paraId="55069165" w14:textId="7D6C00CE"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65" w:history="1">
            <w:r w:rsidR="00313CC5" w:rsidRPr="00700C34">
              <w:rPr>
                <w:rStyle w:val="Hyperlink"/>
                <w:rFonts w:eastAsia="Times New Roman"/>
                <w:b/>
              </w:rPr>
              <w:t>4.</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ACTIVITĂȚI DESFĂȘURATE, REZULTATE ȘI EFECTE OBȚINUTE</w:t>
            </w:r>
            <w:r w:rsidR="00313CC5" w:rsidRPr="00700C34">
              <w:rPr>
                <w:webHidden/>
              </w:rPr>
              <w:tab/>
            </w:r>
            <w:r w:rsidR="00313CC5" w:rsidRPr="00700C34">
              <w:rPr>
                <w:webHidden/>
              </w:rPr>
              <w:fldChar w:fldCharType="begin"/>
            </w:r>
            <w:r w:rsidR="00313CC5" w:rsidRPr="00700C34">
              <w:rPr>
                <w:webHidden/>
              </w:rPr>
              <w:instrText xml:space="preserve"> PAGEREF _Toc87867965 \h </w:instrText>
            </w:r>
            <w:r w:rsidR="00313CC5" w:rsidRPr="00700C34">
              <w:rPr>
                <w:webHidden/>
              </w:rPr>
            </w:r>
            <w:r w:rsidR="00313CC5" w:rsidRPr="00700C34">
              <w:rPr>
                <w:webHidden/>
              </w:rPr>
              <w:fldChar w:fldCharType="separate"/>
            </w:r>
            <w:r w:rsidR="00313CC5" w:rsidRPr="00700C34">
              <w:rPr>
                <w:webHidden/>
              </w:rPr>
              <w:t>47</w:t>
            </w:r>
            <w:r w:rsidR="00313CC5" w:rsidRPr="00700C34">
              <w:rPr>
                <w:webHidden/>
              </w:rPr>
              <w:fldChar w:fldCharType="end"/>
            </w:r>
          </w:hyperlink>
        </w:p>
        <w:p w14:paraId="7804BD02" w14:textId="5F88DEE8"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66" w:history="1">
            <w:r w:rsidR="00313CC5" w:rsidRPr="00700C34">
              <w:rPr>
                <w:rStyle w:val="Hyperlink"/>
                <w:rFonts w:eastAsia="Times New Roman"/>
                <w:b/>
              </w:rPr>
              <w:t>5.</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SUSTENABILITATE, PROPAGARE ȘI POSIBILITĂȚI DE MULTIPLICARE A ACȚIUNILOR CARE AU DUS LA SUCCESUL INTERVENȚIILOR</w:t>
            </w:r>
            <w:r w:rsidR="00313CC5" w:rsidRPr="00700C34">
              <w:rPr>
                <w:webHidden/>
              </w:rPr>
              <w:tab/>
            </w:r>
            <w:r w:rsidR="00313CC5" w:rsidRPr="00700C34">
              <w:rPr>
                <w:webHidden/>
              </w:rPr>
              <w:fldChar w:fldCharType="begin"/>
            </w:r>
            <w:r w:rsidR="00313CC5" w:rsidRPr="00700C34">
              <w:rPr>
                <w:webHidden/>
              </w:rPr>
              <w:instrText xml:space="preserve"> PAGEREF _Toc87867966 \h </w:instrText>
            </w:r>
            <w:r w:rsidR="00313CC5" w:rsidRPr="00700C34">
              <w:rPr>
                <w:webHidden/>
              </w:rPr>
            </w:r>
            <w:r w:rsidR="00313CC5" w:rsidRPr="00700C34">
              <w:rPr>
                <w:webHidden/>
              </w:rPr>
              <w:fldChar w:fldCharType="separate"/>
            </w:r>
            <w:r w:rsidR="00313CC5" w:rsidRPr="00700C34">
              <w:rPr>
                <w:webHidden/>
              </w:rPr>
              <w:t>48</w:t>
            </w:r>
            <w:r w:rsidR="00313CC5" w:rsidRPr="00700C34">
              <w:rPr>
                <w:webHidden/>
              </w:rPr>
              <w:fldChar w:fldCharType="end"/>
            </w:r>
          </w:hyperlink>
        </w:p>
        <w:p w14:paraId="68D3F674" w14:textId="0FD1FBD0"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67" w:history="1">
            <w:r w:rsidR="00313CC5" w:rsidRPr="00700C34">
              <w:rPr>
                <w:rStyle w:val="Hyperlink"/>
                <w:b/>
                <w:bCs/>
                <w:highlight w:val="yellow"/>
                <w:lang w:bidi="ne-NP"/>
              </w:rPr>
              <w:t>Costurile implicate pe categorii de activități</w:t>
            </w:r>
            <w:r w:rsidR="00313CC5" w:rsidRPr="00700C34">
              <w:rPr>
                <w:webHidden/>
              </w:rPr>
              <w:tab/>
            </w:r>
            <w:r w:rsidR="00313CC5" w:rsidRPr="00700C34">
              <w:rPr>
                <w:webHidden/>
              </w:rPr>
              <w:fldChar w:fldCharType="begin"/>
            </w:r>
            <w:r w:rsidR="00313CC5" w:rsidRPr="00700C34">
              <w:rPr>
                <w:webHidden/>
              </w:rPr>
              <w:instrText xml:space="preserve"> PAGEREF _Toc87867967 \h </w:instrText>
            </w:r>
            <w:r w:rsidR="00313CC5" w:rsidRPr="00700C34">
              <w:rPr>
                <w:webHidden/>
              </w:rPr>
            </w:r>
            <w:r w:rsidR="00313CC5" w:rsidRPr="00700C34">
              <w:rPr>
                <w:webHidden/>
              </w:rPr>
              <w:fldChar w:fldCharType="separate"/>
            </w:r>
            <w:r w:rsidR="00313CC5" w:rsidRPr="00700C34">
              <w:rPr>
                <w:webHidden/>
              </w:rPr>
              <w:t>48</w:t>
            </w:r>
            <w:r w:rsidR="00313CC5" w:rsidRPr="00700C34">
              <w:rPr>
                <w:webHidden/>
              </w:rPr>
              <w:fldChar w:fldCharType="end"/>
            </w:r>
          </w:hyperlink>
        </w:p>
        <w:p w14:paraId="26A29C61" w14:textId="2D4BA6F6"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68" w:history="1">
            <w:r w:rsidR="00313CC5" w:rsidRPr="00700C34">
              <w:rPr>
                <w:rStyle w:val="Hyperlink"/>
                <w:rFonts w:eastAsia="Times New Roman"/>
                <w:b/>
                <w:highlight w:val="yellow"/>
              </w:rPr>
              <w:t>6.</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highlight w:val="yellow"/>
              </w:rPr>
              <w:t>CONCLUZII și LECȚII ÎNVĂȚATE</w:t>
            </w:r>
            <w:r w:rsidR="00313CC5" w:rsidRPr="00700C34">
              <w:rPr>
                <w:webHidden/>
              </w:rPr>
              <w:tab/>
            </w:r>
            <w:r w:rsidR="00313CC5" w:rsidRPr="00700C34">
              <w:rPr>
                <w:webHidden/>
              </w:rPr>
              <w:fldChar w:fldCharType="begin"/>
            </w:r>
            <w:r w:rsidR="00313CC5" w:rsidRPr="00700C34">
              <w:rPr>
                <w:webHidden/>
              </w:rPr>
              <w:instrText xml:space="preserve"> PAGEREF _Toc87867968 \h </w:instrText>
            </w:r>
            <w:r w:rsidR="00313CC5" w:rsidRPr="00700C34">
              <w:rPr>
                <w:webHidden/>
              </w:rPr>
            </w:r>
            <w:r w:rsidR="00313CC5" w:rsidRPr="00700C34">
              <w:rPr>
                <w:webHidden/>
              </w:rPr>
              <w:fldChar w:fldCharType="separate"/>
            </w:r>
            <w:r w:rsidR="00313CC5" w:rsidRPr="00700C34">
              <w:rPr>
                <w:webHidden/>
              </w:rPr>
              <w:t>48</w:t>
            </w:r>
            <w:r w:rsidR="00313CC5" w:rsidRPr="00700C34">
              <w:rPr>
                <w:webHidden/>
              </w:rPr>
              <w:fldChar w:fldCharType="end"/>
            </w:r>
          </w:hyperlink>
        </w:p>
        <w:p w14:paraId="4755FFB8" w14:textId="6D5A6397"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69" w:history="1">
            <w:r w:rsidR="00313CC5" w:rsidRPr="00700C34">
              <w:rPr>
                <w:rStyle w:val="Hyperlink"/>
                <w:b/>
                <w:highlight w:val="yellow"/>
              </w:rPr>
              <w:t>Anexa 8.5. Buget executat – Studiu de caz 6</w:t>
            </w:r>
            <w:r w:rsidR="00313CC5" w:rsidRPr="00700C34">
              <w:rPr>
                <w:webHidden/>
              </w:rPr>
              <w:tab/>
            </w:r>
            <w:r w:rsidR="00313CC5" w:rsidRPr="00700C34">
              <w:rPr>
                <w:webHidden/>
              </w:rPr>
              <w:fldChar w:fldCharType="begin"/>
            </w:r>
            <w:r w:rsidR="00313CC5" w:rsidRPr="00700C34">
              <w:rPr>
                <w:webHidden/>
              </w:rPr>
              <w:instrText xml:space="preserve"> PAGEREF _Toc87867969 \h </w:instrText>
            </w:r>
            <w:r w:rsidR="00313CC5" w:rsidRPr="00700C34">
              <w:rPr>
                <w:webHidden/>
              </w:rPr>
            </w:r>
            <w:r w:rsidR="00313CC5" w:rsidRPr="00700C34">
              <w:rPr>
                <w:webHidden/>
              </w:rPr>
              <w:fldChar w:fldCharType="separate"/>
            </w:r>
            <w:r w:rsidR="00313CC5" w:rsidRPr="00700C34">
              <w:rPr>
                <w:webHidden/>
              </w:rPr>
              <w:t>49</w:t>
            </w:r>
            <w:r w:rsidR="00313CC5" w:rsidRPr="00700C34">
              <w:rPr>
                <w:webHidden/>
              </w:rPr>
              <w:fldChar w:fldCharType="end"/>
            </w:r>
          </w:hyperlink>
        </w:p>
        <w:p w14:paraId="493FFE73" w14:textId="7619E684"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70" w:history="1">
            <w:r w:rsidR="00313CC5" w:rsidRPr="00700C34">
              <w:rPr>
                <w:rStyle w:val="Hyperlink"/>
                <w:rFonts w:eastAsiaTheme="minorHAnsi"/>
                <w:b/>
              </w:rPr>
              <w:t>Studiu de caz 7 – Axa prioritară 4. Incluziunea socială și combaterea sărăciei Tema 4 „Depășirea situațiilor de vulnerabilitate”, OS 4.4 - Reducerea numărului de persoane apartinând grupurilor vulnerabile prin furnizarea unor servicii sociale/ medicale/ socio-profesionale/ de formare profesională adecvate nevoilor specifice</w:t>
            </w:r>
            <w:r w:rsidR="00313CC5" w:rsidRPr="00700C34">
              <w:rPr>
                <w:webHidden/>
              </w:rPr>
              <w:tab/>
            </w:r>
            <w:r w:rsidR="00313CC5" w:rsidRPr="00700C34">
              <w:rPr>
                <w:webHidden/>
              </w:rPr>
              <w:fldChar w:fldCharType="begin"/>
            </w:r>
            <w:r w:rsidR="00313CC5" w:rsidRPr="00700C34">
              <w:rPr>
                <w:webHidden/>
              </w:rPr>
              <w:instrText xml:space="preserve"> PAGEREF _Toc87867970 \h </w:instrText>
            </w:r>
            <w:r w:rsidR="00313CC5" w:rsidRPr="00700C34">
              <w:rPr>
                <w:webHidden/>
              </w:rPr>
            </w:r>
            <w:r w:rsidR="00313CC5" w:rsidRPr="00700C34">
              <w:rPr>
                <w:webHidden/>
              </w:rPr>
              <w:fldChar w:fldCharType="separate"/>
            </w:r>
            <w:r w:rsidR="00313CC5" w:rsidRPr="00700C34">
              <w:rPr>
                <w:webHidden/>
              </w:rPr>
              <w:t>50</w:t>
            </w:r>
            <w:r w:rsidR="00313CC5" w:rsidRPr="00700C34">
              <w:rPr>
                <w:webHidden/>
              </w:rPr>
              <w:fldChar w:fldCharType="end"/>
            </w:r>
          </w:hyperlink>
        </w:p>
        <w:p w14:paraId="37115BFE" w14:textId="4673519E"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71" w:history="1">
            <w:r w:rsidR="00313CC5" w:rsidRPr="00700C34">
              <w:rPr>
                <w:rStyle w:val="Hyperlink"/>
                <w:rFonts w:eastAsia="Times New Roman"/>
                <w:b/>
              </w:rPr>
              <w:t>2.</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SYNOPSIS AL PROIECTELOR</w:t>
            </w:r>
            <w:r w:rsidR="00313CC5" w:rsidRPr="00700C34">
              <w:rPr>
                <w:webHidden/>
              </w:rPr>
              <w:tab/>
            </w:r>
            <w:r w:rsidR="00313CC5" w:rsidRPr="00700C34">
              <w:rPr>
                <w:webHidden/>
              </w:rPr>
              <w:fldChar w:fldCharType="begin"/>
            </w:r>
            <w:r w:rsidR="00313CC5" w:rsidRPr="00700C34">
              <w:rPr>
                <w:webHidden/>
              </w:rPr>
              <w:instrText xml:space="preserve"> PAGEREF _Toc87867971 \h </w:instrText>
            </w:r>
            <w:r w:rsidR="00313CC5" w:rsidRPr="00700C34">
              <w:rPr>
                <w:webHidden/>
              </w:rPr>
            </w:r>
            <w:r w:rsidR="00313CC5" w:rsidRPr="00700C34">
              <w:rPr>
                <w:webHidden/>
              </w:rPr>
              <w:fldChar w:fldCharType="separate"/>
            </w:r>
            <w:r w:rsidR="00313CC5" w:rsidRPr="00700C34">
              <w:rPr>
                <w:webHidden/>
              </w:rPr>
              <w:t>50</w:t>
            </w:r>
            <w:r w:rsidR="00313CC5" w:rsidRPr="00700C34">
              <w:rPr>
                <w:webHidden/>
              </w:rPr>
              <w:fldChar w:fldCharType="end"/>
            </w:r>
          </w:hyperlink>
        </w:p>
        <w:p w14:paraId="3002ED6D" w14:textId="46C26067"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72" w:history="1">
            <w:r w:rsidR="00313CC5" w:rsidRPr="00700C34">
              <w:rPr>
                <w:rStyle w:val="Hyperlink"/>
                <w:rFonts w:eastAsia="Times New Roman"/>
                <w:b/>
              </w:rPr>
              <w:t>3.</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PREZENTAREA PROIECTELOR</w:t>
            </w:r>
            <w:r w:rsidR="00313CC5" w:rsidRPr="00700C34">
              <w:rPr>
                <w:webHidden/>
              </w:rPr>
              <w:tab/>
            </w:r>
            <w:r w:rsidR="00313CC5" w:rsidRPr="00700C34">
              <w:rPr>
                <w:webHidden/>
              </w:rPr>
              <w:fldChar w:fldCharType="begin"/>
            </w:r>
            <w:r w:rsidR="00313CC5" w:rsidRPr="00700C34">
              <w:rPr>
                <w:webHidden/>
              </w:rPr>
              <w:instrText xml:space="preserve"> PAGEREF _Toc87867972 \h </w:instrText>
            </w:r>
            <w:r w:rsidR="00313CC5" w:rsidRPr="00700C34">
              <w:rPr>
                <w:webHidden/>
              </w:rPr>
            </w:r>
            <w:r w:rsidR="00313CC5" w:rsidRPr="00700C34">
              <w:rPr>
                <w:webHidden/>
              </w:rPr>
              <w:fldChar w:fldCharType="separate"/>
            </w:r>
            <w:r w:rsidR="00313CC5" w:rsidRPr="00700C34">
              <w:rPr>
                <w:webHidden/>
              </w:rPr>
              <w:t>51</w:t>
            </w:r>
            <w:r w:rsidR="00313CC5" w:rsidRPr="00700C34">
              <w:rPr>
                <w:webHidden/>
              </w:rPr>
              <w:fldChar w:fldCharType="end"/>
            </w:r>
          </w:hyperlink>
        </w:p>
        <w:p w14:paraId="7B5B3361" w14:textId="598CF448"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73" w:history="1">
            <w:r w:rsidR="00313CC5" w:rsidRPr="00700C34">
              <w:rPr>
                <w:rStyle w:val="Hyperlink"/>
                <w:b/>
                <w:bCs/>
                <w:lang w:bidi="ne-NP"/>
              </w:rPr>
              <w:t>Context și relevanță</w:t>
            </w:r>
            <w:r w:rsidR="00313CC5" w:rsidRPr="00700C34">
              <w:rPr>
                <w:webHidden/>
              </w:rPr>
              <w:tab/>
            </w:r>
            <w:r w:rsidR="00313CC5" w:rsidRPr="00700C34">
              <w:rPr>
                <w:webHidden/>
              </w:rPr>
              <w:fldChar w:fldCharType="begin"/>
            </w:r>
            <w:r w:rsidR="00313CC5" w:rsidRPr="00700C34">
              <w:rPr>
                <w:webHidden/>
              </w:rPr>
              <w:instrText xml:space="preserve"> PAGEREF _Toc87867973 \h </w:instrText>
            </w:r>
            <w:r w:rsidR="00313CC5" w:rsidRPr="00700C34">
              <w:rPr>
                <w:webHidden/>
              </w:rPr>
            </w:r>
            <w:r w:rsidR="00313CC5" w:rsidRPr="00700C34">
              <w:rPr>
                <w:webHidden/>
              </w:rPr>
              <w:fldChar w:fldCharType="separate"/>
            </w:r>
            <w:r w:rsidR="00313CC5" w:rsidRPr="00700C34">
              <w:rPr>
                <w:webHidden/>
              </w:rPr>
              <w:t>51</w:t>
            </w:r>
            <w:r w:rsidR="00313CC5" w:rsidRPr="00700C34">
              <w:rPr>
                <w:webHidden/>
              </w:rPr>
              <w:fldChar w:fldCharType="end"/>
            </w:r>
          </w:hyperlink>
        </w:p>
        <w:p w14:paraId="74CF06B2" w14:textId="20D55EEE"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74" w:history="1">
            <w:r w:rsidR="00313CC5" w:rsidRPr="00700C34">
              <w:rPr>
                <w:rStyle w:val="Hyperlink"/>
                <w:b/>
                <w:bCs/>
                <w:lang w:bidi="ne-NP"/>
              </w:rPr>
              <w:t>Obiectivul general si obiectivele specifice ale proiectului</w:t>
            </w:r>
            <w:r w:rsidR="00313CC5" w:rsidRPr="00700C34">
              <w:rPr>
                <w:webHidden/>
              </w:rPr>
              <w:tab/>
            </w:r>
            <w:r w:rsidR="00313CC5" w:rsidRPr="00700C34">
              <w:rPr>
                <w:webHidden/>
              </w:rPr>
              <w:fldChar w:fldCharType="begin"/>
            </w:r>
            <w:r w:rsidR="00313CC5" w:rsidRPr="00700C34">
              <w:rPr>
                <w:webHidden/>
              </w:rPr>
              <w:instrText xml:space="preserve"> PAGEREF _Toc87867974 \h </w:instrText>
            </w:r>
            <w:r w:rsidR="00313CC5" w:rsidRPr="00700C34">
              <w:rPr>
                <w:webHidden/>
              </w:rPr>
            </w:r>
            <w:r w:rsidR="00313CC5" w:rsidRPr="00700C34">
              <w:rPr>
                <w:webHidden/>
              </w:rPr>
              <w:fldChar w:fldCharType="separate"/>
            </w:r>
            <w:r w:rsidR="00313CC5" w:rsidRPr="00700C34">
              <w:rPr>
                <w:webHidden/>
              </w:rPr>
              <w:t>51</w:t>
            </w:r>
            <w:r w:rsidR="00313CC5" w:rsidRPr="00700C34">
              <w:rPr>
                <w:webHidden/>
              </w:rPr>
              <w:fldChar w:fldCharType="end"/>
            </w:r>
          </w:hyperlink>
        </w:p>
        <w:p w14:paraId="4540E19C" w14:textId="5A3C59CC"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75" w:history="1">
            <w:r w:rsidR="00313CC5" w:rsidRPr="00700C34">
              <w:rPr>
                <w:rStyle w:val="Hyperlink"/>
                <w:b/>
                <w:bCs/>
                <w:lang w:bidi="ne-NP"/>
              </w:rPr>
              <w:t>Principalele activități planificate</w:t>
            </w:r>
            <w:r w:rsidR="00313CC5" w:rsidRPr="00700C34">
              <w:rPr>
                <w:webHidden/>
              </w:rPr>
              <w:tab/>
            </w:r>
            <w:r w:rsidR="00313CC5" w:rsidRPr="00700C34">
              <w:rPr>
                <w:webHidden/>
              </w:rPr>
              <w:fldChar w:fldCharType="begin"/>
            </w:r>
            <w:r w:rsidR="00313CC5" w:rsidRPr="00700C34">
              <w:rPr>
                <w:webHidden/>
              </w:rPr>
              <w:instrText xml:space="preserve"> PAGEREF _Toc87867975 \h </w:instrText>
            </w:r>
            <w:r w:rsidR="00313CC5" w:rsidRPr="00700C34">
              <w:rPr>
                <w:webHidden/>
              </w:rPr>
            </w:r>
            <w:r w:rsidR="00313CC5" w:rsidRPr="00700C34">
              <w:rPr>
                <w:webHidden/>
              </w:rPr>
              <w:fldChar w:fldCharType="separate"/>
            </w:r>
            <w:r w:rsidR="00313CC5" w:rsidRPr="00700C34">
              <w:rPr>
                <w:webHidden/>
              </w:rPr>
              <w:t>52</w:t>
            </w:r>
            <w:r w:rsidR="00313CC5" w:rsidRPr="00700C34">
              <w:rPr>
                <w:webHidden/>
              </w:rPr>
              <w:fldChar w:fldCharType="end"/>
            </w:r>
          </w:hyperlink>
        </w:p>
        <w:p w14:paraId="651BFCC1" w14:textId="5542E45B"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76" w:history="1">
            <w:r w:rsidR="00313CC5" w:rsidRPr="00700C34">
              <w:rPr>
                <w:rStyle w:val="Hyperlink"/>
                <w:b/>
                <w:bCs/>
                <w:lang w:bidi="ne-NP"/>
              </w:rPr>
              <w:t>Actori implicați și resurse utilizate</w:t>
            </w:r>
            <w:r w:rsidR="00313CC5" w:rsidRPr="00700C34">
              <w:rPr>
                <w:webHidden/>
              </w:rPr>
              <w:tab/>
            </w:r>
            <w:r w:rsidR="00313CC5" w:rsidRPr="00700C34">
              <w:rPr>
                <w:webHidden/>
              </w:rPr>
              <w:fldChar w:fldCharType="begin"/>
            </w:r>
            <w:r w:rsidR="00313CC5" w:rsidRPr="00700C34">
              <w:rPr>
                <w:webHidden/>
              </w:rPr>
              <w:instrText xml:space="preserve"> PAGEREF _Toc87867976 \h </w:instrText>
            </w:r>
            <w:r w:rsidR="00313CC5" w:rsidRPr="00700C34">
              <w:rPr>
                <w:webHidden/>
              </w:rPr>
            </w:r>
            <w:r w:rsidR="00313CC5" w:rsidRPr="00700C34">
              <w:rPr>
                <w:webHidden/>
              </w:rPr>
              <w:fldChar w:fldCharType="separate"/>
            </w:r>
            <w:r w:rsidR="00313CC5" w:rsidRPr="00700C34">
              <w:rPr>
                <w:webHidden/>
              </w:rPr>
              <w:t>53</w:t>
            </w:r>
            <w:r w:rsidR="00313CC5" w:rsidRPr="00700C34">
              <w:rPr>
                <w:webHidden/>
              </w:rPr>
              <w:fldChar w:fldCharType="end"/>
            </w:r>
          </w:hyperlink>
        </w:p>
        <w:p w14:paraId="7DBC6535" w14:textId="73B02BE9"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77" w:history="1">
            <w:r w:rsidR="00313CC5" w:rsidRPr="00700C34">
              <w:rPr>
                <w:rStyle w:val="Hyperlink"/>
                <w:rFonts w:eastAsia="Times New Roman"/>
                <w:b/>
              </w:rPr>
              <w:t>4.</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ACTIVITĂȚI DESFĂȘURATE, REZULTATE ȘI EFECTE OBȚINUTE</w:t>
            </w:r>
            <w:r w:rsidR="00313CC5" w:rsidRPr="00700C34">
              <w:rPr>
                <w:webHidden/>
              </w:rPr>
              <w:tab/>
            </w:r>
            <w:r w:rsidR="00313CC5" w:rsidRPr="00700C34">
              <w:rPr>
                <w:webHidden/>
              </w:rPr>
              <w:fldChar w:fldCharType="begin"/>
            </w:r>
            <w:r w:rsidR="00313CC5" w:rsidRPr="00700C34">
              <w:rPr>
                <w:webHidden/>
              </w:rPr>
              <w:instrText xml:space="preserve"> PAGEREF _Toc87867977 \h </w:instrText>
            </w:r>
            <w:r w:rsidR="00313CC5" w:rsidRPr="00700C34">
              <w:rPr>
                <w:webHidden/>
              </w:rPr>
            </w:r>
            <w:r w:rsidR="00313CC5" w:rsidRPr="00700C34">
              <w:rPr>
                <w:webHidden/>
              </w:rPr>
              <w:fldChar w:fldCharType="separate"/>
            </w:r>
            <w:r w:rsidR="00313CC5" w:rsidRPr="00700C34">
              <w:rPr>
                <w:webHidden/>
              </w:rPr>
              <w:t>53</w:t>
            </w:r>
            <w:r w:rsidR="00313CC5" w:rsidRPr="00700C34">
              <w:rPr>
                <w:webHidden/>
              </w:rPr>
              <w:fldChar w:fldCharType="end"/>
            </w:r>
          </w:hyperlink>
        </w:p>
        <w:p w14:paraId="3F838E13" w14:textId="0948A7EF"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78" w:history="1">
            <w:r w:rsidR="00313CC5" w:rsidRPr="00700C34">
              <w:rPr>
                <w:rStyle w:val="Hyperlink"/>
                <w:rFonts w:eastAsia="Times New Roman"/>
                <w:b/>
              </w:rPr>
              <w:t>5.</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ALTE EFECTE DECÂT CELE PLANIFICATE</w:t>
            </w:r>
            <w:r w:rsidR="00313CC5" w:rsidRPr="00700C34">
              <w:rPr>
                <w:webHidden/>
              </w:rPr>
              <w:tab/>
            </w:r>
            <w:r w:rsidR="00313CC5" w:rsidRPr="00700C34">
              <w:rPr>
                <w:webHidden/>
              </w:rPr>
              <w:fldChar w:fldCharType="begin"/>
            </w:r>
            <w:r w:rsidR="00313CC5" w:rsidRPr="00700C34">
              <w:rPr>
                <w:webHidden/>
              </w:rPr>
              <w:instrText xml:space="preserve"> PAGEREF _Toc87867978 \h </w:instrText>
            </w:r>
            <w:r w:rsidR="00313CC5" w:rsidRPr="00700C34">
              <w:rPr>
                <w:webHidden/>
              </w:rPr>
            </w:r>
            <w:r w:rsidR="00313CC5" w:rsidRPr="00700C34">
              <w:rPr>
                <w:webHidden/>
              </w:rPr>
              <w:fldChar w:fldCharType="separate"/>
            </w:r>
            <w:r w:rsidR="00313CC5" w:rsidRPr="00700C34">
              <w:rPr>
                <w:webHidden/>
              </w:rPr>
              <w:t>55</w:t>
            </w:r>
            <w:r w:rsidR="00313CC5" w:rsidRPr="00700C34">
              <w:rPr>
                <w:webHidden/>
              </w:rPr>
              <w:fldChar w:fldCharType="end"/>
            </w:r>
          </w:hyperlink>
        </w:p>
        <w:p w14:paraId="34EE576E" w14:textId="4FB54509"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79" w:history="1">
            <w:r w:rsidR="00313CC5" w:rsidRPr="00700C34">
              <w:rPr>
                <w:rStyle w:val="Hyperlink"/>
                <w:rFonts w:eastAsia="Times New Roman"/>
                <w:b/>
              </w:rPr>
              <w:t>6.</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SUSTENABILITATE, PROPAGARE ȘI POSIBILITĂȚI DE MULTIPLICARE A ACȚIUNILOR CARE AU DUS LA SUCCESUL INTERVENȚIILOR</w:t>
            </w:r>
            <w:r w:rsidR="00313CC5" w:rsidRPr="00700C34">
              <w:rPr>
                <w:webHidden/>
              </w:rPr>
              <w:tab/>
            </w:r>
            <w:r w:rsidR="00313CC5" w:rsidRPr="00700C34">
              <w:rPr>
                <w:webHidden/>
              </w:rPr>
              <w:fldChar w:fldCharType="begin"/>
            </w:r>
            <w:r w:rsidR="00313CC5" w:rsidRPr="00700C34">
              <w:rPr>
                <w:webHidden/>
              </w:rPr>
              <w:instrText xml:space="preserve"> PAGEREF _Toc87867979 \h </w:instrText>
            </w:r>
            <w:r w:rsidR="00313CC5" w:rsidRPr="00700C34">
              <w:rPr>
                <w:webHidden/>
              </w:rPr>
            </w:r>
            <w:r w:rsidR="00313CC5" w:rsidRPr="00700C34">
              <w:rPr>
                <w:webHidden/>
              </w:rPr>
              <w:fldChar w:fldCharType="separate"/>
            </w:r>
            <w:r w:rsidR="00313CC5" w:rsidRPr="00700C34">
              <w:rPr>
                <w:webHidden/>
              </w:rPr>
              <w:t>55</w:t>
            </w:r>
            <w:r w:rsidR="00313CC5" w:rsidRPr="00700C34">
              <w:rPr>
                <w:webHidden/>
              </w:rPr>
              <w:fldChar w:fldCharType="end"/>
            </w:r>
          </w:hyperlink>
        </w:p>
        <w:p w14:paraId="369CD959" w14:textId="3C75A0F0"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80" w:history="1">
            <w:r w:rsidR="00313CC5" w:rsidRPr="00700C34">
              <w:rPr>
                <w:rStyle w:val="Hyperlink"/>
                <w:rFonts w:eastAsia="Times New Roman"/>
                <w:b/>
              </w:rPr>
              <w:t>7.</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MECANISME, DIFICULTĂȚI ȘI FACTORI CARE AU INFLUENȚAT (POZITIV SAU NEGATIV) IMPLEMENTAREA PROIECTULUI</w:t>
            </w:r>
            <w:r w:rsidR="00313CC5" w:rsidRPr="00700C34">
              <w:rPr>
                <w:webHidden/>
              </w:rPr>
              <w:tab/>
            </w:r>
            <w:r w:rsidR="00313CC5" w:rsidRPr="00700C34">
              <w:rPr>
                <w:webHidden/>
              </w:rPr>
              <w:fldChar w:fldCharType="begin"/>
            </w:r>
            <w:r w:rsidR="00313CC5" w:rsidRPr="00700C34">
              <w:rPr>
                <w:webHidden/>
              </w:rPr>
              <w:instrText xml:space="preserve"> PAGEREF _Toc87867980 \h </w:instrText>
            </w:r>
            <w:r w:rsidR="00313CC5" w:rsidRPr="00700C34">
              <w:rPr>
                <w:webHidden/>
              </w:rPr>
            </w:r>
            <w:r w:rsidR="00313CC5" w:rsidRPr="00700C34">
              <w:rPr>
                <w:webHidden/>
              </w:rPr>
              <w:fldChar w:fldCharType="separate"/>
            </w:r>
            <w:r w:rsidR="00313CC5" w:rsidRPr="00700C34">
              <w:rPr>
                <w:webHidden/>
              </w:rPr>
              <w:t>56</w:t>
            </w:r>
            <w:r w:rsidR="00313CC5" w:rsidRPr="00700C34">
              <w:rPr>
                <w:webHidden/>
              </w:rPr>
              <w:fldChar w:fldCharType="end"/>
            </w:r>
          </w:hyperlink>
        </w:p>
        <w:p w14:paraId="3A4B02A0" w14:textId="3E181EC1"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81" w:history="1">
            <w:r w:rsidR="00313CC5" w:rsidRPr="00700C34">
              <w:rPr>
                <w:rStyle w:val="Hyperlink"/>
                <w:b/>
                <w:bCs/>
                <w:highlight w:val="yellow"/>
                <w:lang w:bidi="ne-NP"/>
              </w:rPr>
              <w:t>Costurile implicate pe categorii de activități</w:t>
            </w:r>
            <w:r w:rsidR="00313CC5" w:rsidRPr="00700C34">
              <w:rPr>
                <w:webHidden/>
              </w:rPr>
              <w:tab/>
            </w:r>
            <w:r w:rsidR="00313CC5" w:rsidRPr="00700C34">
              <w:rPr>
                <w:webHidden/>
              </w:rPr>
              <w:fldChar w:fldCharType="begin"/>
            </w:r>
            <w:r w:rsidR="00313CC5" w:rsidRPr="00700C34">
              <w:rPr>
                <w:webHidden/>
              </w:rPr>
              <w:instrText xml:space="preserve"> PAGEREF _Toc87867981 \h </w:instrText>
            </w:r>
            <w:r w:rsidR="00313CC5" w:rsidRPr="00700C34">
              <w:rPr>
                <w:webHidden/>
              </w:rPr>
            </w:r>
            <w:r w:rsidR="00313CC5" w:rsidRPr="00700C34">
              <w:rPr>
                <w:webHidden/>
              </w:rPr>
              <w:fldChar w:fldCharType="separate"/>
            </w:r>
            <w:r w:rsidR="00313CC5" w:rsidRPr="00700C34">
              <w:rPr>
                <w:webHidden/>
              </w:rPr>
              <w:t>57</w:t>
            </w:r>
            <w:r w:rsidR="00313CC5" w:rsidRPr="00700C34">
              <w:rPr>
                <w:webHidden/>
              </w:rPr>
              <w:fldChar w:fldCharType="end"/>
            </w:r>
          </w:hyperlink>
        </w:p>
        <w:p w14:paraId="6AB07F0D" w14:textId="1E2931E8"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82" w:history="1">
            <w:r w:rsidR="00313CC5" w:rsidRPr="00700C34">
              <w:rPr>
                <w:rStyle w:val="Hyperlink"/>
                <w:rFonts w:eastAsia="Times New Roman"/>
                <w:b/>
                <w:highlight w:val="yellow"/>
              </w:rPr>
              <w:t>8.</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highlight w:val="yellow"/>
              </w:rPr>
              <w:t>CONCLUZII ȘI LECȚII ÎNVĂȚATE</w:t>
            </w:r>
            <w:r w:rsidR="00313CC5" w:rsidRPr="00700C34">
              <w:rPr>
                <w:webHidden/>
              </w:rPr>
              <w:tab/>
            </w:r>
            <w:r w:rsidR="00313CC5" w:rsidRPr="00700C34">
              <w:rPr>
                <w:webHidden/>
              </w:rPr>
              <w:fldChar w:fldCharType="begin"/>
            </w:r>
            <w:r w:rsidR="00313CC5" w:rsidRPr="00700C34">
              <w:rPr>
                <w:webHidden/>
              </w:rPr>
              <w:instrText xml:space="preserve"> PAGEREF _Toc87867982 \h </w:instrText>
            </w:r>
            <w:r w:rsidR="00313CC5" w:rsidRPr="00700C34">
              <w:rPr>
                <w:webHidden/>
              </w:rPr>
            </w:r>
            <w:r w:rsidR="00313CC5" w:rsidRPr="00700C34">
              <w:rPr>
                <w:webHidden/>
              </w:rPr>
              <w:fldChar w:fldCharType="separate"/>
            </w:r>
            <w:r w:rsidR="00313CC5" w:rsidRPr="00700C34">
              <w:rPr>
                <w:webHidden/>
              </w:rPr>
              <w:t>57</w:t>
            </w:r>
            <w:r w:rsidR="00313CC5" w:rsidRPr="00700C34">
              <w:rPr>
                <w:webHidden/>
              </w:rPr>
              <w:fldChar w:fldCharType="end"/>
            </w:r>
          </w:hyperlink>
        </w:p>
        <w:p w14:paraId="10070824" w14:textId="73C812E1"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83" w:history="1">
            <w:r w:rsidR="00313CC5" w:rsidRPr="00700C34">
              <w:rPr>
                <w:rStyle w:val="Hyperlink"/>
                <w:b/>
                <w:highlight w:val="yellow"/>
              </w:rPr>
              <w:t>Anexa 8.6. Buget executat – Studiu de caz 6</w:t>
            </w:r>
            <w:r w:rsidR="00313CC5" w:rsidRPr="00700C34">
              <w:rPr>
                <w:webHidden/>
              </w:rPr>
              <w:tab/>
            </w:r>
            <w:r w:rsidR="00313CC5" w:rsidRPr="00700C34">
              <w:rPr>
                <w:webHidden/>
              </w:rPr>
              <w:fldChar w:fldCharType="begin"/>
            </w:r>
            <w:r w:rsidR="00313CC5" w:rsidRPr="00700C34">
              <w:rPr>
                <w:webHidden/>
              </w:rPr>
              <w:instrText xml:space="preserve"> PAGEREF _Toc87867983 \h </w:instrText>
            </w:r>
            <w:r w:rsidR="00313CC5" w:rsidRPr="00700C34">
              <w:rPr>
                <w:webHidden/>
              </w:rPr>
            </w:r>
            <w:r w:rsidR="00313CC5" w:rsidRPr="00700C34">
              <w:rPr>
                <w:webHidden/>
              </w:rPr>
              <w:fldChar w:fldCharType="separate"/>
            </w:r>
            <w:r w:rsidR="00313CC5" w:rsidRPr="00700C34">
              <w:rPr>
                <w:webHidden/>
              </w:rPr>
              <w:t>58</w:t>
            </w:r>
            <w:r w:rsidR="00313CC5" w:rsidRPr="00700C34">
              <w:rPr>
                <w:webHidden/>
              </w:rPr>
              <w:fldChar w:fldCharType="end"/>
            </w:r>
          </w:hyperlink>
        </w:p>
        <w:p w14:paraId="78D00E90" w14:textId="15378398"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84" w:history="1">
            <w:r w:rsidR="00313CC5" w:rsidRPr="00700C34">
              <w:rPr>
                <w:rStyle w:val="Hyperlink"/>
                <w:rFonts w:eastAsiaTheme="minorHAnsi"/>
                <w:b/>
              </w:rPr>
              <w:t>Studiu de caz 8  - Axa prioritară 4. Incluziunea socială și combaterea sărăciei Tema 4 „Depășirea situațiilor de vulnerabilitate”, OS 4.4 - Reducerea numărului de persoane apartinând grupurilor vulnerabile prin furnizarea unor servicii sociale/ medicale/ socio-profesionale/ de formare profesională adecvate nevoilor specifice</w:t>
            </w:r>
            <w:r w:rsidR="00313CC5" w:rsidRPr="00700C34">
              <w:rPr>
                <w:webHidden/>
              </w:rPr>
              <w:tab/>
            </w:r>
            <w:r w:rsidR="00313CC5" w:rsidRPr="00700C34">
              <w:rPr>
                <w:webHidden/>
              </w:rPr>
              <w:fldChar w:fldCharType="begin"/>
            </w:r>
            <w:r w:rsidR="00313CC5" w:rsidRPr="00700C34">
              <w:rPr>
                <w:webHidden/>
              </w:rPr>
              <w:instrText xml:space="preserve"> PAGEREF _Toc87867984 \h </w:instrText>
            </w:r>
            <w:r w:rsidR="00313CC5" w:rsidRPr="00700C34">
              <w:rPr>
                <w:webHidden/>
              </w:rPr>
            </w:r>
            <w:r w:rsidR="00313CC5" w:rsidRPr="00700C34">
              <w:rPr>
                <w:webHidden/>
              </w:rPr>
              <w:fldChar w:fldCharType="separate"/>
            </w:r>
            <w:r w:rsidR="00313CC5" w:rsidRPr="00700C34">
              <w:rPr>
                <w:webHidden/>
              </w:rPr>
              <w:t>59</w:t>
            </w:r>
            <w:r w:rsidR="00313CC5" w:rsidRPr="00700C34">
              <w:rPr>
                <w:webHidden/>
              </w:rPr>
              <w:fldChar w:fldCharType="end"/>
            </w:r>
          </w:hyperlink>
        </w:p>
        <w:p w14:paraId="60CBA112" w14:textId="27238E15"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85" w:history="1">
            <w:r w:rsidR="00313CC5" w:rsidRPr="00700C34">
              <w:rPr>
                <w:rStyle w:val="Hyperlink"/>
                <w:rFonts w:eastAsia="Times New Roman"/>
                <w:b/>
              </w:rPr>
              <w:t>2.</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SYNOPSIS AL PROIECTULUI</w:t>
            </w:r>
            <w:r w:rsidR="00313CC5" w:rsidRPr="00700C34">
              <w:rPr>
                <w:webHidden/>
              </w:rPr>
              <w:tab/>
            </w:r>
            <w:r w:rsidR="00313CC5" w:rsidRPr="00700C34">
              <w:rPr>
                <w:webHidden/>
              </w:rPr>
              <w:fldChar w:fldCharType="begin"/>
            </w:r>
            <w:r w:rsidR="00313CC5" w:rsidRPr="00700C34">
              <w:rPr>
                <w:webHidden/>
              </w:rPr>
              <w:instrText xml:space="preserve"> PAGEREF _Toc87867985 \h </w:instrText>
            </w:r>
            <w:r w:rsidR="00313CC5" w:rsidRPr="00700C34">
              <w:rPr>
                <w:webHidden/>
              </w:rPr>
            </w:r>
            <w:r w:rsidR="00313CC5" w:rsidRPr="00700C34">
              <w:rPr>
                <w:webHidden/>
              </w:rPr>
              <w:fldChar w:fldCharType="separate"/>
            </w:r>
            <w:r w:rsidR="00313CC5" w:rsidRPr="00700C34">
              <w:rPr>
                <w:webHidden/>
              </w:rPr>
              <w:t>59</w:t>
            </w:r>
            <w:r w:rsidR="00313CC5" w:rsidRPr="00700C34">
              <w:rPr>
                <w:webHidden/>
              </w:rPr>
              <w:fldChar w:fldCharType="end"/>
            </w:r>
          </w:hyperlink>
        </w:p>
        <w:p w14:paraId="7EEF2BFE" w14:textId="2CF33EF6"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86" w:history="1">
            <w:r w:rsidR="00313CC5" w:rsidRPr="00700C34">
              <w:rPr>
                <w:rStyle w:val="Hyperlink"/>
                <w:rFonts w:eastAsia="Times New Roman"/>
                <w:b/>
              </w:rPr>
              <w:t>3.</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PREZENTAREA PROIECTULUI</w:t>
            </w:r>
            <w:r w:rsidR="00313CC5" w:rsidRPr="00700C34">
              <w:rPr>
                <w:webHidden/>
              </w:rPr>
              <w:tab/>
            </w:r>
            <w:r w:rsidR="00313CC5" w:rsidRPr="00700C34">
              <w:rPr>
                <w:webHidden/>
              </w:rPr>
              <w:fldChar w:fldCharType="begin"/>
            </w:r>
            <w:r w:rsidR="00313CC5" w:rsidRPr="00700C34">
              <w:rPr>
                <w:webHidden/>
              </w:rPr>
              <w:instrText xml:space="preserve"> PAGEREF _Toc87867986 \h </w:instrText>
            </w:r>
            <w:r w:rsidR="00313CC5" w:rsidRPr="00700C34">
              <w:rPr>
                <w:webHidden/>
              </w:rPr>
            </w:r>
            <w:r w:rsidR="00313CC5" w:rsidRPr="00700C34">
              <w:rPr>
                <w:webHidden/>
              </w:rPr>
              <w:fldChar w:fldCharType="separate"/>
            </w:r>
            <w:r w:rsidR="00313CC5" w:rsidRPr="00700C34">
              <w:rPr>
                <w:webHidden/>
              </w:rPr>
              <w:t>60</w:t>
            </w:r>
            <w:r w:rsidR="00313CC5" w:rsidRPr="00700C34">
              <w:rPr>
                <w:webHidden/>
              </w:rPr>
              <w:fldChar w:fldCharType="end"/>
            </w:r>
          </w:hyperlink>
        </w:p>
        <w:p w14:paraId="3877A42A" w14:textId="18C6C223"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87" w:history="1">
            <w:r w:rsidR="00313CC5" w:rsidRPr="00700C34">
              <w:rPr>
                <w:rStyle w:val="Hyperlink"/>
                <w:b/>
                <w:bCs/>
                <w:lang w:bidi="ne-NP"/>
              </w:rPr>
              <w:t>Context și relevanță</w:t>
            </w:r>
            <w:r w:rsidR="00313CC5" w:rsidRPr="00700C34">
              <w:rPr>
                <w:webHidden/>
              </w:rPr>
              <w:tab/>
            </w:r>
            <w:r w:rsidR="00313CC5" w:rsidRPr="00700C34">
              <w:rPr>
                <w:webHidden/>
              </w:rPr>
              <w:fldChar w:fldCharType="begin"/>
            </w:r>
            <w:r w:rsidR="00313CC5" w:rsidRPr="00700C34">
              <w:rPr>
                <w:webHidden/>
              </w:rPr>
              <w:instrText xml:space="preserve"> PAGEREF _Toc87867987 \h </w:instrText>
            </w:r>
            <w:r w:rsidR="00313CC5" w:rsidRPr="00700C34">
              <w:rPr>
                <w:webHidden/>
              </w:rPr>
            </w:r>
            <w:r w:rsidR="00313CC5" w:rsidRPr="00700C34">
              <w:rPr>
                <w:webHidden/>
              </w:rPr>
              <w:fldChar w:fldCharType="separate"/>
            </w:r>
            <w:r w:rsidR="00313CC5" w:rsidRPr="00700C34">
              <w:rPr>
                <w:webHidden/>
              </w:rPr>
              <w:t>60</w:t>
            </w:r>
            <w:r w:rsidR="00313CC5" w:rsidRPr="00700C34">
              <w:rPr>
                <w:webHidden/>
              </w:rPr>
              <w:fldChar w:fldCharType="end"/>
            </w:r>
          </w:hyperlink>
        </w:p>
        <w:p w14:paraId="60E1A085" w14:textId="6B71E905"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88" w:history="1">
            <w:r w:rsidR="00313CC5" w:rsidRPr="00700C34">
              <w:rPr>
                <w:rStyle w:val="Hyperlink"/>
                <w:b/>
                <w:bCs/>
                <w:lang w:bidi="ne-NP"/>
              </w:rPr>
              <w:t>Obiectivul general si obiectivele specifice ale proiectului</w:t>
            </w:r>
            <w:r w:rsidR="00313CC5" w:rsidRPr="00700C34">
              <w:rPr>
                <w:webHidden/>
              </w:rPr>
              <w:tab/>
            </w:r>
            <w:r w:rsidR="00313CC5" w:rsidRPr="00700C34">
              <w:rPr>
                <w:webHidden/>
              </w:rPr>
              <w:fldChar w:fldCharType="begin"/>
            </w:r>
            <w:r w:rsidR="00313CC5" w:rsidRPr="00700C34">
              <w:rPr>
                <w:webHidden/>
              </w:rPr>
              <w:instrText xml:space="preserve"> PAGEREF _Toc87867988 \h </w:instrText>
            </w:r>
            <w:r w:rsidR="00313CC5" w:rsidRPr="00700C34">
              <w:rPr>
                <w:webHidden/>
              </w:rPr>
            </w:r>
            <w:r w:rsidR="00313CC5" w:rsidRPr="00700C34">
              <w:rPr>
                <w:webHidden/>
              </w:rPr>
              <w:fldChar w:fldCharType="separate"/>
            </w:r>
            <w:r w:rsidR="00313CC5" w:rsidRPr="00700C34">
              <w:rPr>
                <w:webHidden/>
              </w:rPr>
              <w:t>60</w:t>
            </w:r>
            <w:r w:rsidR="00313CC5" w:rsidRPr="00700C34">
              <w:rPr>
                <w:webHidden/>
              </w:rPr>
              <w:fldChar w:fldCharType="end"/>
            </w:r>
          </w:hyperlink>
        </w:p>
        <w:p w14:paraId="4AD7F02C" w14:textId="4635861F"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89" w:history="1">
            <w:r w:rsidR="00313CC5" w:rsidRPr="00700C34">
              <w:rPr>
                <w:rStyle w:val="Hyperlink"/>
                <w:b/>
                <w:bCs/>
                <w:lang w:bidi="ne-NP"/>
              </w:rPr>
              <w:t>Principalele activități planificate</w:t>
            </w:r>
            <w:r w:rsidR="00313CC5" w:rsidRPr="00700C34">
              <w:rPr>
                <w:webHidden/>
              </w:rPr>
              <w:tab/>
            </w:r>
            <w:r w:rsidR="00313CC5" w:rsidRPr="00700C34">
              <w:rPr>
                <w:webHidden/>
              </w:rPr>
              <w:fldChar w:fldCharType="begin"/>
            </w:r>
            <w:r w:rsidR="00313CC5" w:rsidRPr="00700C34">
              <w:rPr>
                <w:webHidden/>
              </w:rPr>
              <w:instrText xml:space="preserve"> PAGEREF _Toc87867989 \h </w:instrText>
            </w:r>
            <w:r w:rsidR="00313CC5" w:rsidRPr="00700C34">
              <w:rPr>
                <w:webHidden/>
              </w:rPr>
            </w:r>
            <w:r w:rsidR="00313CC5" w:rsidRPr="00700C34">
              <w:rPr>
                <w:webHidden/>
              </w:rPr>
              <w:fldChar w:fldCharType="separate"/>
            </w:r>
            <w:r w:rsidR="00313CC5" w:rsidRPr="00700C34">
              <w:rPr>
                <w:webHidden/>
              </w:rPr>
              <w:t>60</w:t>
            </w:r>
            <w:r w:rsidR="00313CC5" w:rsidRPr="00700C34">
              <w:rPr>
                <w:webHidden/>
              </w:rPr>
              <w:fldChar w:fldCharType="end"/>
            </w:r>
          </w:hyperlink>
        </w:p>
        <w:p w14:paraId="5925AA5D" w14:textId="3BDDE8AE"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90" w:history="1">
            <w:r w:rsidR="00313CC5" w:rsidRPr="00700C34">
              <w:rPr>
                <w:rStyle w:val="Hyperlink"/>
                <w:rFonts w:eastAsia="Times New Roman"/>
                <w:b/>
              </w:rPr>
              <w:t>4.</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ACTIVITĂȚI DESFĂȘURATE, REZULTATE ȘI EFECTE OBȚINUTE</w:t>
            </w:r>
            <w:r w:rsidR="00313CC5" w:rsidRPr="00700C34">
              <w:rPr>
                <w:webHidden/>
              </w:rPr>
              <w:tab/>
            </w:r>
            <w:r w:rsidR="00313CC5" w:rsidRPr="00700C34">
              <w:rPr>
                <w:webHidden/>
              </w:rPr>
              <w:fldChar w:fldCharType="begin"/>
            </w:r>
            <w:r w:rsidR="00313CC5" w:rsidRPr="00700C34">
              <w:rPr>
                <w:webHidden/>
              </w:rPr>
              <w:instrText xml:space="preserve"> PAGEREF _Toc87867990 \h </w:instrText>
            </w:r>
            <w:r w:rsidR="00313CC5" w:rsidRPr="00700C34">
              <w:rPr>
                <w:webHidden/>
              </w:rPr>
            </w:r>
            <w:r w:rsidR="00313CC5" w:rsidRPr="00700C34">
              <w:rPr>
                <w:webHidden/>
              </w:rPr>
              <w:fldChar w:fldCharType="separate"/>
            </w:r>
            <w:r w:rsidR="00313CC5" w:rsidRPr="00700C34">
              <w:rPr>
                <w:webHidden/>
              </w:rPr>
              <w:t>61</w:t>
            </w:r>
            <w:r w:rsidR="00313CC5" w:rsidRPr="00700C34">
              <w:rPr>
                <w:webHidden/>
              </w:rPr>
              <w:fldChar w:fldCharType="end"/>
            </w:r>
          </w:hyperlink>
        </w:p>
        <w:p w14:paraId="15059E95" w14:textId="655BD565"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91" w:history="1">
            <w:r w:rsidR="00313CC5" w:rsidRPr="00700C34">
              <w:rPr>
                <w:rStyle w:val="Hyperlink"/>
                <w:rFonts w:eastAsia="Times New Roman"/>
                <w:b/>
              </w:rPr>
              <w:t>5.</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rPr>
              <w:t>SUSTENABILITATE, PROPAGARE ȘI POSIBILITĂȚI DE MULTIPLICARE A ACȚIUNILOR CARE AU DUS LA SUCCESUL INTERVENȚIILOR</w:t>
            </w:r>
            <w:r w:rsidR="00313CC5" w:rsidRPr="00700C34">
              <w:rPr>
                <w:webHidden/>
              </w:rPr>
              <w:tab/>
            </w:r>
            <w:r w:rsidR="00313CC5" w:rsidRPr="00700C34">
              <w:rPr>
                <w:webHidden/>
              </w:rPr>
              <w:fldChar w:fldCharType="begin"/>
            </w:r>
            <w:r w:rsidR="00313CC5" w:rsidRPr="00700C34">
              <w:rPr>
                <w:webHidden/>
              </w:rPr>
              <w:instrText xml:space="preserve"> PAGEREF _Toc87867991 \h </w:instrText>
            </w:r>
            <w:r w:rsidR="00313CC5" w:rsidRPr="00700C34">
              <w:rPr>
                <w:webHidden/>
              </w:rPr>
            </w:r>
            <w:r w:rsidR="00313CC5" w:rsidRPr="00700C34">
              <w:rPr>
                <w:webHidden/>
              </w:rPr>
              <w:fldChar w:fldCharType="separate"/>
            </w:r>
            <w:r w:rsidR="00313CC5" w:rsidRPr="00700C34">
              <w:rPr>
                <w:webHidden/>
              </w:rPr>
              <w:t>61</w:t>
            </w:r>
            <w:r w:rsidR="00313CC5" w:rsidRPr="00700C34">
              <w:rPr>
                <w:webHidden/>
              </w:rPr>
              <w:fldChar w:fldCharType="end"/>
            </w:r>
          </w:hyperlink>
        </w:p>
        <w:p w14:paraId="13A18A15" w14:textId="4E2163F6"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92" w:history="1">
            <w:r w:rsidR="00313CC5" w:rsidRPr="00700C34">
              <w:rPr>
                <w:rStyle w:val="Hyperlink"/>
                <w:b/>
                <w:bCs/>
                <w:highlight w:val="yellow"/>
                <w:lang w:bidi="ne-NP"/>
              </w:rPr>
              <w:t>Costurile implicate pe categorii de activități</w:t>
            </w:r>
            <w:r w:rsidR="00313CC5" w:rsidRPr="00700C34">
              <w:rPr>
                <w:webHidden/>
              </w:rPr>
              <w:tab/>
            </w:r>
            <w:r w:rsidR="00313CC5" w:rsidRPr="00700C34">
              <w:rPr>
                <w:webHidden/>
              </w:rPr>
              <w:fldChar w:fldCharType="begin"/>
            </w:r>
            <w:r w:rsidR="00313CC5" w:rsidRPr="00700C34">
              <w:rPr>
                <w:webHidden/>
              </w:rPr>
              <w:instrText xml:space="preserve"> PAGEREF _Toc87867992 \h </w:instrText>
            </w:r>
            <w:r w:rsidR="00313CC5" w:rsidRPr="00700C34">
              <w:rPr>
                <w:webHidden/>
              </w:rPr>
            </w:r>
            <w:r w:rsidR="00313CC5" w:rsidRPr="00700C34">
              <w:rPr>
                <w:webHidden/>
              </w:rPr>
              <w:fldChar w:fldCharType="separate"/>
            </w:r>
            <w:r w:rsidR="00313CC5" w:rsidRPr="00700C34">
              <w:rPr>
                <w:webHidden/>
              </w:rPr>
              <w:t>61</w:t>
            </w:r>
            <w:r w:rsidR="00313CC5" w:rsidRPr="00700C34">
              <w:rPr>
                <w:webHidden/>
              </w:rPr>
              <w:fldChar w:fldCharType="end"/>
            </w:r>
          </w:hyperlink>
        </w:p>
        <w:p w14:paraId="373AF3D6" w14:textId="65DF59D6"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93" w:history="1">
            <w:r w:rsidR="00313CC5" w:rsidRPr="00700C34">
              <w:rPr>
                <w:rStyle w:val="Hyperlink"/>
                <w:rFonts w:eastAsia="Times New Roman"/>
                <w:b/>
                <w:highlight w:val="yellow"/>
              </w:rPr>
              <w:t>6.</w:t>
            </w:r>
            <w:r w:rsidR="00313CC5" w:rsidRPr="00700C34">
              <w:rPr>
                <w:rFonts w:asciiTheme="minorHAnsi" w:eastAsiaTheme="minorEastAsia" w:hAnsiTheme="minorHAnsi" w:cstheme="minorBidi"/>
                <w:caps w:val="0"/>
                <w:kern w:val="0"/>
                <w:sz w:val="22"/>
                <w:szCs w:val="22"/>
                <w:lang w:eastAsia="en-US"/>
              </w:rPr>
              <w:tab/>
            </w:r>
            <w:r w:rsidR="00313CC5" w:rsidRPr="00700C34">
              <w:rPr>
                <w:rStyle w:val="Hyperlink"/>
                <w:rFonts w:eastAsia="Times New Roman"/>
                <w:b/>
                <w:highlight w:val="yellow"/>
              </w:rPr>
              <w:t>CONCLUZII ȘI LECȚII ÎNVĂȚATE</w:t>
            </w:r>
            <w:r w:rsidR="00313CC5" w:rsidRPr="00700C34">
              <w:rPr>
                <w:webHidden/>
              </w:rPr>
              <w:tab/>
            </w:r>
            <w:r w:rsidR="00313CC5" w:rsidRPr="00700C34">
              <w:rPr>
                <w:webHidden/>
              </w:rPr>
              <w:fldChar w:fldCharType="begin"/>
            </w:r>
            <w:r w:rsidR="00313CC5" w:rsidRPr="00700C34">
              <w:rPr>
                <w:webHidden/>
              </w:rPr>
              <w:instrText xml:space="preserve"> PAGEREF _Toc87867993 \h </w:instrText>
            </w:r>
            <w:r w:rsidR="00313CC5" w:rsidRPr="00700C34">
              <w:rPr>
                <w:webHidden/>
              </w:rPr>
            </w:r>
            <w:r w:rsidR="00313CC5" w:rsidRPr="00700C34">
              <w:rPr>
                <w:webHidden/>
              </w:rPr>
              <w:fldChar w:fldCharType="separate"/>
            </w:r>
            <w:r w:rsidR="00313CC5" w:rsidRPr="00700C34">
              <w:rPr>
                <w:webHidden/>
              </w:rPr>
              <w:t>61</w:t>
            </w:r>
            <w:r w:rsidR="00313CC5" w:rsidRPr="00700C34">
              <w:rPr>
                <w:webHidden/>
              </w:rPr>
              <w:fldChar w:fldCharType="end"/>
            </w:r>
          </w:hyperlink>
        </w:p>
        <w:p w14:paraId="6BA93906" w14:textId="4A5D51A4" w:rsidR="00313CC5" w:rsidRPr="00700C34" w:rsidRDefault="008A7F2E">
          <w:pPr>
            <w:pStyle w:val="TOC1"/>
            <w:rPr>
              <w:rFonts w:asciiTheme="minorHAnsi" w:eastAsiaTheme="minorEastAsia" w:hAnsiTheme="minorHAnsi" w:cstheme="minorBidi"/>
              <w:caps w:val="0"/>
              <w:kern w:val="0"/>
              <w:sz w:val="22"/>
              <w:szCs w:val="22"/>
              <w:lang w:eastAsia="en-US"/>
            </w:rPr>
          </w:pPr>
          <w:hyperlink w:anchor="_Toc87867994" w:history="1">
            <w:r w:rsidR="00313CC5" w:rsidRPr="00700C34">
              <w:rPr>
                <w:rStyle w:val="Hyperlink"/>
                <w:b/>
                <w:highlight w:val="yellow"/>
              </w:rPr>
              <w:t>Anexa 8.8. Buget executat – Studiu de caz 8</w:t>
            </w:r>
            <w:r w:rsidR="00313CC5" w:rsidRPr="00700C34">
              <w:rPr>
                <w:webHidden/>
              </w:rPr>
              <w:tab/>
            </w:r>
            <w:r w:rsidR="00313CC5" w:rsidRPr="00700C34">
              <w:rPr>
                <w:webHidden/>
              </w:rPr>
              <w:fldChar w:fldCharType="begin"/>
            </w:r>
            <w:r w:rsidR="00313CC5" w:rsidRPr="00700C34">
              <w:rPr>
                <w:webHidden/>
              </w:rPr>
              <w:instrText xml:space="preserve"> PAGEREF _Toc87867994 \h </w:instrText>
            </w:r>
            <w:r w:rsidR="00313CC5" w:rsidRPr="00700C34">
              <w:rPr>
                <w:webHidden/>
              </w:rPr>
            </w:r>
            <w:r w:rsidR="00313CC5" w:rsidRPr="00700C34">
              <w:rPr>
                <w:webHidden/>
              </w:rPr>
              <w:fldChar w:fldCharType="separate"/>
            </w:r>
            <w:r w:rsidR="00313CC5" w:rsidRPr="00700C34">
              <w:rPr>
                <w:webHidden/>
              </w:rPr>
              <w:t>62</w:t>
            </w:r>
            <w:r w:rsidR="00313CC5" w:rsidRPr="00700C34">
              <w:rPr>
                <w:webHidden/>
              </w:rPr>
              <w:fldChar w:fldCharType="end"/>
            </w:r>
          </w:hyperlink>
        </w:p>
        <w:p w14:paraId="132E9A0B" w14:textId="55FD84AD" w:rsidR="00D01240" w:rsidRPr="00700C34" w:rsidRDefault="00D01240" w:rsidP="00295AA1">
          <w:pPr>
            <w:spacing w:after="160" w:line="259" w:lineRule="auto"/>
            <w:jc w:val="both"/>
            <w:rPr>
              <w:rFonts w:ascii="Calibri" w:hAnsi="Calibri" w:cs="Calibri"/>
              <w:b/>
            </w:rPr>
          </w:pPr>
          <w:r w:rsidRPr="00700C34">
            <w:rPr>
              <w:rFonts w:ascii="Calibri" w:hAnsi="Calibri" w:cs="Calibri"/>
              <w:sz w:val="20"/>
              <w:szCs w:val="20"/>
            </w:rPr>
            <w:fldChar w:fldCharType="end"/>
          </w:r>
        </w:p>
      </w:sdtContent>
    </w:sdt>
    <w:p w14:paraId="4F051017" w14:textId="77777777" w:rsidR="007A1F2A" w:rsidRPr="00700C34" w:rsidRDefault="007A1F2A">
      <w:pPr>
        <w:spacing w:after="200" w:line="276" w:lineRule="auto"/>
        <w:rPr>
          <w:rFonts w:ascii="Calibri" w:eastAsiaTheme="minorHAnsi" w:hAnsi="Calibri" w:cs="Calibri"/>
          <w:b/>
          <w:bCs/>
          <w:color w:val="134753" w:themeColor="accent1"/>
          <w:sz w:val="22"/>
          <w:szCs w:val="22"/>
          <w:lang w:eastAsia="en-US"/>
        </w:rPr>
      </w:pPr>
      <w:r w:rsidRPr="00700C34">
        <w:rPr>
          <w:rFonts w:ascii="Calibri" w:eastAsiaTheme="minorHAnsi" w:hAnsi="Calibri" w:cs="Calibri"/>
          <w:b/>
          <w:color w:val="134753" w:themeColor="accent1"/>
          <w:sz w:val="22"/>
          <w:szCs w:val="22"/>
        </w:rPr>
        <w:br w:type="page"/>
      </w:r>
    </w:p>
    <w:p w14:paraId="54F7BEE4" w14:textId="7DE3D2EC" w:rsidR="0019113E" w:rsidRPr="00700C34" w:rsidRDefault="0019113E" w:rsidP="0040122D">
      <w:pPr>
        <w:pStyle w:val="Heading1"/>
        <w:spacing w:after="120"/>
        <w:jc w:val="center"/>
        <w:rPr>
          <w:rFonts w:ascii="Calibri" w:eastAsiaTheme="minorHAnsi" w:hAnsi="Calibri" w:cs="Calibri"/>
          <w:b/>
          <w:color w:val="134753" w:themeColor="accent1"/>
          <w:sz w:val="22"/>
          <w:szCs w:val="22"/>
        </w:rPr>
      </w:pPr>
      <w:bookmarkStart w:id="1" w:name="_Toc87867888"/>
      <w:r w:rsidRPr="00700C34">
        <w:rPr>
          <w:rFonts w:ascii="Calibri" w:eastAsiaTheme="minorHAnsi" w:hAnsi="Calibri" w:cs="Calibri"/>
          <w:b/>
          <w:color w:val="134753" w:themeColor="accent1"/>
          <w:sz w:val="22"/>
          <w:szCs w:val="22"/>
        </w:rPr>
        <w:lastRenderedPageBreak/>
        <w:t>Studiu de caz</w:t>
      </w:r>
      <w:r w:rsidR="000B06E8" w:rsidRPr="00700C34">
        <w:rPr>
          <w:rFonts w:ascii="Calibri" w:eastAsiaTheme="minorHAnsi" w:hAnsi="Calibri" w:cs="Calibri"/>
          <w:b/>
          <w:color w:val="134753" w:themeColor="accent1"/>
          <w:sz w:val="22"/>
          <w:szCs w:val="22"/>
        </w:rPr>
        <w:t xml:space="preserve"> </w:t>
      </w:r>
      <w:r w:rsidR="00D10422" w:rsidRPr="00700C34">
        <w:rPr>
          <w:rFonts w:ascii="Calibri" w:eastAsiaTheme="minorHAnsi" w:hAnsi="Calibri" w:cs="Calibri"/>
          <w:b/>
          <w:color w:val="134753" w:themeColor="accent1"/>
          <w:sz w:val="22"/>
          <w:szCs w:val="22"/>
        </w:rPr>
        <w:t>1</w:t>
      </w:r>
      <w:r w:rsidRPr="00700C34">
        <w:rPr>
          <w:rFonts w:ascii="Calibri" w:eastAsiaTheme="minorHAnsi" w:hAnsi="Calibri" w:cs="Calibri"/>
          <w:b/>
          <w:color w:val="134753" w:themeColor="accent1"/>
          <w:sz w:val="22"/>
          <w:szCs w:val="22"/>
        </w:rPr>
        <w:t xml:space="preserve"> </w:t>
      </w:r>
      <w:r w:rsidR="003102A1" w:rsidRPr="00700C34">
        <w:rPr>
          <w:rFonts w:ascii="Calibri" w:eastAsiaTheme="minorHAnsi" w:hAnsi="Calibri" w:cs="Calibri"/>
          <w:b/>
          <w:color w:val="134753" w:themeColor="accent1"/>
          <w:sz w:val="22"/>
          <w:szCs w:val="22"/>
        </w:rPr>
        <w:t xml:space="preserve">- </w:t>
      </w:r>
      <w:r w:rsidR="00943192" w:rsidRPr="00700C34">
        <w:rPr>
          <w:rFonts w:ascii="Calibri" w:eastAsiaTheme="minorHAnsi" w:hAnsi="Calibri" w:cs="Calibri"/>
          <w:b/>
          <w:color w:val="134753" w:themeColor="accent1"/>
          <w:sz w:val="22"/>
          <w:szCs w:val="22"/>
        </w:rPr>
        <w:t xml:space="preserve">Axa prioritară </w:t>
      </w:r>
      <w:r w:rsidR="00943E8A" w:rsidRPr="00700C34">
        <w:rPr>
          <w:rFonts w:ascii="Calibri" w:eastAsiaTheme="minorHAnsi" w:hAnsi="Calibri" w:cs="Calibri"/>
          <w:b/>
          <w:color w:val="134753" w:themeColor="accent1"/>
          <w:sz w:val="22"/>
          <w:szCs w:val="22"/>
        </w:rPr>
        <w:t>4</w:t>
      </w:r>
      <w:r w:rsidR="00943192" w:rsidRPr="00700C34">
        <w:rPr>
          <w:rFonts w:ascii="Calibri" w:eastAsiaTheme="minorHAnsi" w:hAnsi="Calibri" w:cs="Calibri"/>
          <w:b/>
          <w:color w:val="134753" w:themeColor="accent1"/>
          <w:sz w:val="22"/>
          <w:szCs w:val="22"/>
        </w:rPr>
        <w:t xml:space="preserve">. </w:t>
      </w:r>
      <w:r w:rsidR="00943E8A" w:rsidRPr="00700C34">
        <w:rPr>
          <w:rFonts w:ascii="Calibri" w:eastAsiaTheme="minorHAnsi" w:hAnsi="Calibri" w:cs="Calibri"/>
          <w:b/>
          <w:color w:val="134753" w:themeColor="accent1"/>
          <w:sz w:val="22"/>
          <w:szCs w:val="22"/>
        </w:rPr>
        <w:t>Incluziunea socială și combaterea sărăciei</w:t>
      </w:r>
      <w:r w:rsidR="00943192" w:rsidRPr="00700C34">
        <w:rPr>
          <w:rFonts w:ascii="Calibri" w:eastAsiaTheme="minorHAnsi" w:hAnsi="Calibri" w:cs="Calibri"/>
          <w:b/>
          <w:color w:val="134753" w:themeColor="accent1"/>
          <w:sz w:val="22"/>
          <w:szCs w:val="22"/>
        </w:rPr>
        <w:br/>
      </w:r>
      <w:r w:rsidR="00943E8A" w:rsidRPr="00700C34">
        <w:rPr>
          <w:rFonts w:ascii="Calibri" w:eastAsiaTheme="minorHAnsi" w:hAnsi="Calibri" w:cs="Calibri"/>
          <w:b/>
          <w:color w:val="134753" w:themeColor="accent1"/>
          <w:sz w:val="22"/>
          <w:szCs w:val="22"/>
        </w:rPr>
        <w:t xml:space="preserve">Tema 4 </w:t>
      </w:r>
      <w:r w:rsidR="00943192" w:rsidRPr="00700C34">
        <w:rPr>
          <w:rFonts w:ascii="Calibri" w:eastAsiaTheme="minorHAnsi" w:hAnsi="Calibri" w:cs="Calibri"/>
          <w:b/>
          <w:color w:val="134753" w:themeColor="accent1"/>
          <w:sz w:val="22"/>
          <w:szCs w:val="22"/>
        </w:rPr>
        <w:t>„</w:t>
      </w:r>
      <w:r w:rsidR="00943E8A" w:rsidRPr="00700C34">
        <w:rPr>
          <w:rFonts w:ascii="Calibri" w:eastAsiaTheme="minorHAnsi" w:hAnsi="Calibri" w:cs="Calibri"/>
          <w:b/>
          <w:color w:val="134753" w:themeColor="accent1"/>
          <w:sz w:val="22"/>
          <w:szCs w:val="22"/>
        </w:rPr>
        <w:t>Depășirea situațiilor de vulnerabilitate</w:t>
      </w:r>
      <w:r w:rsidR="00943192" w:rsidRPr="00700C34">
        <w:rPr>
          <w:rFonts w:ascii="Calibri" w:eastAsiaTheme="minorHAnsi" w:hAnsi="Calibri" w:cs="Calibri"/>
          <w:b/>
          <w:color w:val="134753" w:themeColor="accent1"/>
          <w:sz w:val="22"/>
          <w:szCs w:val="22"/>
        </w:rPr>
        <w:t>”</w:t>
      </w:r>
      <w:r w:rsidR="001F76E2" w:rsidRPr="00700C34">
        <w:rPr>
          <w:rFonts w:ascii="Calibri" w:eastAsiaTheme="minorHAnsi" w:hAnsi="Calibri" w:cs="Calibri"/>
          <w:b/>
          <w:color w:val="134753" w:themeColor="accent1"/>
          <w:sz w:val="22"/>
          <w:szCs w:val="22"/>
        </w:rPr>
        <w:t xml:space="preserve">, OS 4.4 - Reducerea numărului de persoane </w:t>
      </w:r>
      <w:r w:rsidR="009A1D4F" w:rsidRPr="00700C34">
        <w:rPr>
          <w:rFonts w:ascii="Calibri" w:eastAsiaTheme="minorHAnsi" w:hAnsi="Calibri" w:cs="Calibri"/>
          <w:b/>
          <w:color w:val="134753" w:themeColor="accent1"/>
          <w:sz w:val="22"/>
          <w:szCs w:val="22"/>
        </w:rPr>
        <w:t>aparținând</w:t>
      </w:r>
      <w:r w:rsidR="001F76E2" w:rsidRPr="00700C34">
        <w:rPr>
          <w:rFonts w:ascii="Calibri" w:eastAsiaTheme="minorHAnsi" w:hAnsi="Calibri" w:cs="Calibri"/>
          <w:b/>
          <w:color w:val="134753" w:themeColor="accent1"/>
          <w:sz w:val="22"/>
          <w:szCs w:val="22"/>
        </w:rPr>
        <w:t xml:space="preserve"> grupurilor vulnerabile prin furnizarea unor servicii sociale/medicale/socio-profesionale/de formare profesional</w:t>
      </w:r>
      <w:r w:rsidR="00975197" w:rsidRPr="00700C34">
        <w:rPr>
          <w:rFonts w:ascii="Calibri" w:eastAsiaTheme="minorHAnsi" w:hAnsi="Calibri" w:cs="Calibri"/>
          <w:b/>
          <w:color w:val="134753" w:themeColor="accent1"/>
          <w:sz w:val="22"/>
          <w:szCs w:val="22"/>
        </w:rPr>
        <w:t>ă</w:t>
      </w:r>
      <w:r w:rsidR="001F76E2" w:rsidRPr="00700C34">
        <w:rPr>
          <w:rFonts w:ascii="Calibri" w:eastAsiaTheme="minorHAnsi" w:hAnsi="Calibri" w:cs="Calibri"/>
          <w:b/>
          <w:color w:val="134753" w:themeColor="accent1"/>
          <w:sz w:val="22"/>
          <w:szCs w:val="22"/>
        </w:rPr>
        <w:t xml:space="preserve"> adecvate nevoilor specifice</w:t>
      </w:r>
      <w:bookmarkEnd w:id="1"/>
    </w:p>
    <w:p w14:paraId="4DF5CC7F" w14:textId="77777777" w:rsidR="00040F64" w:rsidRPr="00700C34" w:rsidRDefault="00040F64" w:rsidP="00040F64">
      <w:pPr>
        <w:rPr>
          <w:rFonts w:eastAsiaTheme="minorHAnsi"/>
          <w:lang w:eastAsia="en-US"/>
        </w:rPr>
      </w:pPr>
    </w:p>
    <w:p w14:paraId="2EF117AB" w14:textId="42F487A2" w:rsidR="00040F64" w:rsidRPr="00700C34" w:rsidRDefault="00040F64" w:rsidP="00040F64">
      <w:pPr>
        <w:pStyle w:val="ListParagraph"/>
        <w:numPr>
          <w:ilvl w:val="0"/>
          <w:numId w:val="7"/>
        </w:numPr>
        <w:rPr>
          <w:rFonts w:ascii="Calibri" w:eastAsia="Times New Roman" w:hAnsi="Calibri" w:cs="Calibri"/>
          <w:b/>
          <w:bCs/>
          <w:color w:val="3CA1BC"/>
          <w:kern w:val="1"/>
          <w:sz w:val="20"/>
          <w:szCs w:val="20"/>
          <w:lang w:eastAsia="ar-SA"/>
        </w:rPr>
      </w:pPr>
      <w:r w:rsidRPr="00700C34">
        <w:rPr>
          <w:rFonts w:ascii="Calibri" w:eastAsia="Times New Roman" w:hAnsi="Calibri" w:cs="Calibri"/>
          <w:b/>
          <w:bCs/>
          <w:color w:val="3CA1BC"/>
          <w:kern w:val="1"/>
          <w:sz w:val="20"/>
          <w:szCs w:val="20"/>
          <w:lang w:eastAsia="ar-SA"/>
        </w:rPr>
        <w:t>OBIECTUL ȘI SCOPUL STUDIULUI DE CAZ, METODOLOGIA UTILIZATĂ PENTRU REALIZAREA ACESTUIA</w:t>
      </w:r>
    </w:p>
    <w:p w14:paraId="15708100" w14:textId="5E0ADB82" w:rsidR="00320E22" w:rsidRPr="00700C34" w:rsidRDefault="00BC24A9" w:rsidP="00975C6C">
      <w:pPr>
        <w:pStyle w:val="ListParagraph"/>
        <w:snapToGrid w:val="0"/>
        <w:ind w:left="0" w:firstLine="0"/>
        <w:jc w:val="both"/>
        <w:rPr>
          <w:rFonts w:ascii="Calibri" w:hAnsi="Calibri" w:cs="Calibri"/>
          <w:color w:val="auto"/>
          <w:sz w:val="20"/>
          <w:szCs w:val="20"/>
        </w:rPr>
      </w:pPr>
      <w:r w:rsidRPr="00700C34">
        <w:rPr>
          <w:rFonts w:ascii="Calibri" w:hAnsi="Calibri" w:cs="Calibri"/>
          <w:color w:val="auto"/>
          <w:sz w:val="20"/>
          <w:szCs w:val="20"/>
        </w:rPr>
        <w:t>Prezentul studiu de caz este un</w:t>
      </w:r>
      <w:r w:rsidR="006D57CC" w:rsidRPr="00700C34">
        <w:rPr>
          <w:rFonts w:ascii="Calibri" w:hAnsi="Calibri" w:cs="Calibri"/>
          <w:color w:val="auto"/>
          <w:sz w:val="20"/>
          <w:szCs w:val="20"/>
        </w:rPr>
        <w:t xml:space="preserve">ul </w:t>
      </w:r>
      <w:r w:rsidR="00D10422" w:rsidRPr="00700C34">
        <w:rPr>
          <w:rFonts w:ascii="Calibri" w:hAnsi="Calibri" w:cs="Calibri"/>
          <w:color w:val="auto"/>
          <w:sz w:val="20"/>
          <w:szCs w:val="20"/>
        </w:rPr>
        <w:t>simplu</w:t>
      </w:r>
      <w:r w:rsidRPr="00700C34">
        <w:rPr>
          <w:rFonts w:ascii="Calibri" w:hAnsi="Calibri" w:cs="Calibri"/>
          <w:color w:val="auto"/>
          <w:sz w:val="20"/>
          <w:szCs w:val="20"/>
        </w:rPr>
        <w:t>, tratând</w:t>
      </w:r>
      <w:r w:rsidR="00B56ADB" w:rsidRPr="00700C34">
        <w:rPr>
          <w:rFonts w:ascii="Calibri" w:hAnsi="Calibri" w:cs="Calibri"/>
          <w:color w:val="auto"/>
          <w:sz w:val="20"/>
          <w:szCs w:val="20"/>
        </w:rPr>
        <w:t xml:space="preserve"> </w:t>
      </w:r>
      <w:r w:rsidRPr="00700C34">
        <w:rPr>
          <w:rFonts w:ascii="Calibri" w:hAnsi="Calibri" w:cs="Calibri"/>
          <w:color w:val="auto"/>
          <w:sz w:val="20"/>
          <w:szCs w:val="20"/>
        </w:rPr>
        <w:t>proiect</w:t>
      </w:r>
      <w:r w:rsidR="00D10422" w:rsidRPr="00700C34">
        <w:rPr>
          <w:rFonts w:ascii="Calibri" w:hAnsi="Calibri" w:cs="Calibri"/>
          <w:color w:val="auto"/>
          <w:sz w:val="20"/>
          <w:szCs w:val="20"/>
        </w:rPr>
        <w:t xml:space="preserve">ul </w:t>
      </w:r>
      <w:r w:rsidR="0054592E" w:rsidRPr="00700C34">
        <w:rPr>
          <w:rFonts w:ascii="Calibri" w:hAnsi="Calibri" w:cs="Calibri"/>
          <w:color w:val="auto"/>
          <w:sz w:val="20"/>
          <w:szCs w:val="20"/>
        </w:rPr>
        <w:t>cod SMIS 128038 - ”VENUS -  Împreună pentru o viața în siguranța!”</w:t>
      </w:r>
      <w:r w:rsidR="00D10422" w:rsidRPr="00700C34">
        <w:rPr>
          <w:rFonts w:ascii="Calibri" w:hAnsi="Calibri" w:cs="Calibri"/>
          <w:color w:val="auto"/>
          <w:sz w:val="20"/>
          <w:szCs w:val="20"/>
        </w:rPr>
        <w:t>, implementat în</w:t>
      </w:r>
      <w:r w:rsidR="00E60AEF" w:rsidRPr="00700C34">
        <w:rPr>
          <w:rFonts w:ascii="Calibri" w:hAnsi="Calibri" w:cs="Calibri"/>
          <w:color w:val="auto"/>
          <w:sz w:val="20"/>
          <w:szCs w:val="20"/>
        </w:rPr>
        <w:t xml:space="preserve"> cadrul </w:t>
      </w:r>
      <w:r w:rsidR="006D57CC" w:rsidRPr="00700C34">
        <w:rPr>
          <w:rFonts w:ascii="Calibri" w:hAnsi="Calibri" w:cs="Calibri"/>
          <w:color w:val="auto"/>
          <w:sz w:val="20"/>
          <w:szCs w:val="20"/>
        </w:rPr>
        <w:t>A</w:t>
      </w:r>
      <w:r w:rsidR="00E60AEF" w:rsidRPr="00700C34">
        <w:rPr>
          <w:rFonts w:ascii="Calibri" w:hAnsi="Calibri" w:cs="Calibri"/>
          <w:color w:val="auto"/>
          <w:sz w:val="20"/>
          <w:szCs w:val="20"/>
        </w:rPr>
        <w:t xml:space="preserve">xei </w:t>
      </w:r>
      <w:r w:rsidR="0054592E" w:rsidRPr="00700C34">
        <w:rPr>
          <w:rFonts w:ascii="Calibri" w:hAnsi="Calibri" w:cs="Calibri"/>
          <w:color w:val="auto"/>
          <w:sz w:val="20"/>
          <w:szCs w:val="20"/>
        </w:rPr>
        <w:t>P</w:t>
      </w:r>
      <w:r w:rsidR="00E60AEF" w:rsidRPr="00700C34">
        <w:rPr>
          <w:rFonts w:ascii="Calibri" w:hAnsi="Calibri" w:cs="Calibri"/>
          <w:color w:val="auto"/>
          <w:sz w:val="20"/>
          <w:szCs w:val="20"/>
        </w:rPr>
        <w:t>rioritare</w:t>
      </w:r>
      <w:r w:rsidR="0054592E" w:rsidRPr="00700C34">
        <w:rPr>
          <w:rFonts w:ascii="Calibri" w:hAnsi="Calibri" w:cs="Calibri"/>
          <w:color w:val="auto"/>
          <w:sz w:val="20"/>
          <w:szCs w:val="20"/>
        </w:rPr>
        <w:t xml:space="preserve"> (AP)</w:t>
      </w:r>
      <w:r w:rsidR="00E60AEF" w:rsidRPr="00700C34">
        <w:rPr>
          <w:rFonts w:ascii="Calibri" w:hAnsi="Calibri" w:cs="Calibri"/>
          <w:color w:val="auto"/>
          <w:sz w:val="20"/>
          <w:szCs w:val="20"/>
        </w:rPr>
        <w:t xml:space="preserve"> </w:t>
      </w:r>
      <w:r w:rsidR="0054592E" w:rsidRPr="00700C34">
        <w:rPr>
          <w:rFonts w:ascii="Calibri" w:hAnsi="Calibri" w:cs="Calibri"/>
          <w:color w:val="auto"/>
          <w:sz w:val="20"/>
          <w:szCs w:val="20"/>
        </w:rPr>
        <w:t>4</w:t>
      </w:r>
      <w:r w:rsidR="001C3F16" w:rsidRPr="00700C34">
        <w:rPr>
          <w:rFonts w:ascii="Calibri" w:hAnsi="Calibri" w:cs="Calibri"/>
          <w:color w:val="auto"/>
          <w:sz w:val="20"/>
          <w:szCs w:val="20"/>
        </w:rPr>
        <w:t xml:space="preserve"> -</w:t>
      </w:r>
      <w:r w:rsidR="00E60AEF" w:rsidRPr="00700C34">
        <w:rPr>
          <w:rFonts w:ascii="Calibri" w:hAnsi="Calibri" w:cs="Calibri"/>
          <w:color w:val="auto"/>
          <w:sz w:val="20"/>
          <w:szCs w:val="20"/>
        </w:rPr>
        <w:t xml:space="preserve"> </w:t>
      </w:r>
      <w:r w:rsidR="0054592E" w:rsidRPr="00700C34">
        <w:rPr>
          <w:rFonts w:ascii="Calibri" w:hAnsi="Calibri" w:cs="Calibri"/>
          <w:color w:val="auto"/>
          <w:sz w:val="20"/>
          <w:szCs w:val="20"/>
        </w:rPr>
        <w:t>Incluziunea socială și combaterea sărăciei</w:t>
      </w:r>
      <w:r w:rsidR="0087418D" w:rsidRPr="00700C34">
        <w:rPr>
          <w:rFonts w:ascii="Calibri" w:hAnsi="Calibri" w:cs="Calibri"/>
          <w:color w:val="auto"/>
          <w:sz w:val="20"/>
          <w:szCs w:val="20"/>
        </w:rPr>
        <w:t xml:space="preserve">, </w:t>
      </w:r>
      <w:r w:rsidR="0054592E" w:rsidRPr="00700C34">
        <w:rPr>
          <w:rFonts w:ascii="Calibri" w:hAnsi="Calibri" w:cs="Calibri"/>
          <w:color w:val="auto"/>
          <w:sz w:val="20"/>
          <w:szCs w:val="20"/>
        </w:rPr>
        <w:t xml:space="preserve">Obiectivul specific (OS) 4.4 </w:t>
      </w:r>
      <w:r w:rsidR="0087418D" w:rsidRPr="00700C34">
        <w:rPr>
          <w:rFonts w:ascii="Calibri" w:hAnsi="Calibri" w:cs="Calibri"/>
          <w:color w:val="auto"/>
          <w:sz w:val="20"/>
          <w:szCs w:val="20"/>
        </w:rPr>
        <w:t>„</w:t>
      </w:r>
      <w:r w:rsidR="0054592E" w:rsidRPr="00700C34">
        <w:rPr>
          <w:rFonts w:ascii="Calibri" w:hAnsi="Calibri" w:cs="Calibri"/>
          <w:color w:val="auto"/>
          <w:sz w:val="20"/>
          <w:szCs w:val="20"/>
        </w:rPr>
        <w:t xml:space="preserve">Reducerea numărului de persoane </w:t>
      </w:r>
      <w:r w:rsidR="009A1D4F" w:rsidRPr="00700C34">
        <w:rPr>
          <w:rFonts w:ascii="Calibri" w:hAnsi="Calibri" w:cs="Calibri"/>
          <w:color w:val="auto"/>
          <w:sz w:val="20"/>
          <w:szCs w:val="20"/>
        </w:rPr>
        <w:t>aparținând</w:t>
      </w:r>
      <w:r w:rsidR="0054592E" w:rsidRPr="00700C34">
        <w:rPr>
          <w:rFonts w:ascii="Calibri" w:hAnsi="Calibri" w:cs="Calibri"/>
          <w:color w:val="auto"/>
          <w:sz w:val="20"/>
          <w:szCs w:val="20"/>
        </w:rPr>
        <w:t xml:space="preserve"> grupurilor vulnerabile prin furnizarea unor servicii sociale/ medicale/ socio-profesionale/ de formare profesională adecvate nevoilor specifice</w:t>
      </w:r>
      <w:r w:rsidR="0087418D" w:rsidRPr="00700C34">
        <w:rPr>
          <w:rFonts w:ascii="Calibri" w:hAnsi="Calibri" w:cs="Calibri"/>
          <w:color w:val="auto"/>
          <w:sz w:val="20"/>
          <w:szCs w:val="20"/>
        </w:rPr>
        <w:t>”.</w:t>
      </w:r>
    </w:p>
    <w:p w14:paraId="10FC1CB7" w14:textId="68B61557" w:rsidR="00CD3237" w:rsidRPr="00700C34" w:rsidRDefault="00CD3237" w:rsidP="00975C6C">
      <w:pPr>
        <w:spacing w:before="120" w:after="120"/>
        <w:jc w:val="both"/>
        <w:rPr>
          <w:rFonts w:ascii="Calibri" w:eastAsiaTheme="minorHAnsi" w:hAnsi="Calibri" w:cs="Calibri"/>
          <w:sz w:val="20"/>
          <w:szCs w:val="20"/>
          <w:lang w:eastAsia="en-US"/>
        </w:rPr>
      </w:pPr>
      <w:r w:rsidRPr="00700C34">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37CD52E0" w14:textId="29F48F48" w:rsidR="003102A1" w:rsidRPr="00700C34" w:rsidRDefault="00CD3237" w:rsidP="00975C6C">
      <w:pPr>
        <w:spacing w:before="120" w:after="120"/>
        <w:jc w:val="both"/>
        <w:rPr>
          <w:rFonts w:ascii="Calibri" w:eastAsiaTheme="minorHAnsi" w:hAnsi="Calibri" w:cs="Calibri"/>
          <w:sz w:val="20"/>
          <w:szCs w:val="20"/>
          <w:lang w:eastAsia="en-US"/>
        </w:rPr>
      </w:pPr>
      <w:r w:rsidRPr="00700C34">
        <w:rPr>
          <w:rFonts w:ascii="Calibri" w:eastAsiaTheme="minorHAnsi" w:hAnsi="Calibri" w:cs="Calibri"/>
          <w:sz w:val="20"/>
          <w:szCs w:val="20"/>
          <w:lang w:eastAsia="en-US"/>
        </w:rPr>
        <w:t>Astfel, scopul acestuia în economia exercițiului de evaluare este de a contribui la conturarea răspunsurilor pentru întrebările de evaluare</w:t>
      </w:r>
      <w:r w:rsidR="0054592E" w:rsidRPr="00700C34">
        <w:rPr>
          <w:rFonts w:ascii="Calibri" w:eastAsiaTheme="minorHAnsi" w:hAnsi="Calibri" w:cs="Calibri"/>
          <w:sz w:val="20"/>
          <w:szCs w:val="20"/>
          <w:lang w:eastAsia="en-US"/>
        </w:rPr>
        <w:t xml:space="preserve"> (IE) 2 – 9,</w:t>
      </w:r>
      <w:r w:rsidRPr="00700C34">
        <w:rPr>
          <w:rFonts w:ascii="Calibri" w:eastAsiaTheme="minorHAnsi" w:hAnsi="Calibri" w:cs="Calibri"/>
          <w:sz w:val="20"/>
          <w:szCs w:val="20"/>
          <w:lang w:eastAsia="en-US"/>
        </w:rPr>
        <w:t xml:space="preserve"> pe care le redăm mai jos:</w:t>
      </w:r>
    </w:p>
    <w:p w14:paraId="4E984CCB" w14:textId="2F586BBE" w:rsidR="00962182" w:rsidRPr="00700C34" w:rsidRDefault="00962182" w:rsidP="00975C6C">
      <w:pPr>
        <w:pStyle w:val="ListParagraph"/>
        <w:numPr>
          <w:ilvl w:val="0"/>
          <w:numId w:val="2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progresul observat este atribuit POCU?</w:t>
      </w:r>
    </w:p>
    <w:p w14:paraId="43C6E3FC" w14:textId="77777777" w:rsidR="00962182" w:rsidRPr="00700C34" w:rsidRDefault="00962182" w:rsidP="00975C6C">
      <w:pPr>
        <w:pStyle w:val="ListParagraph"/>
        <w:numPr>
          <w:ilvl w:val="0"/>
          <w:numId w:val="2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există și alte efecte, pozitive sau negative?</w:t>
      </w:r>
    </w:p>
    <w:p w14:paraId="40250507" w14:textId="77777777" w:rsidR="00962182" w:rsidRPr="00700C34" w:rsidRDefault="00962182" w:rsidP="00975C6C">
      <w:pPr>
        <w:pStyle w:val="ListParagraph"/>
        <w:numPr>
          <w:ilvl w:val="0"/>
          <w:numId w:val="2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efectul depășește granița zonei sau a sectorului sau afectează alte grupuri, nevizate de intervenție?</w:t>
      </w:r>
    </w:p>
    <w:p w14:paraId="673EA625" w14:textId="77777777" w:rsidR="00962182" w:rsidRPr="00700C34" w:rsidRDefault="00962182" w:rsidP="00975C6C">
      <w:pPr>
        <w:pStyle w:val="ListParagraph"/>
        <w:numPr>
          <w:ilvl w:val="0"/>
          <w:numId w:val="2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sunt efectele durabile pe o perioadă mai lungă de timp?</w:t>
      </w:r>
    </w:p>
    <w:p w14:paraId="6978DA04" w14:textId="77777777" w:rsidR="00962182" w:rsidRPr="00700C34" w:rsidRDefault="00962182" w:rsidP="00975C6C">
      <w:pPr>
        <w:pStyle w:val="ListParagraph"/>
        <w:numPr>
          <w:ilvl w:val="0"/>
          <w:numId w:val="2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 xml:space="preserve">Ce mecanisme facilitează efectele? Care sunt caracteristicile cheie contextuale pentru aceste mecanisme? </w:t>
      </w:r>
    </w:p>
    <w:p w14:paraId="5C50BFF7" w14:textId="77777777" w:rsidR="00962182" w:rsidRPr="00700C34" w:rsidRDefault="00962182" w:rsidP="00975C6C">
      <w:pPr>
        <w:pStyle w:val="ListParagraph"/>
        <w:numPr>
          <w:ilvl w:val="0"/>
          <w:numId w:val="2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beneficii economice în urma intervențiilor prin POCU?</w:t>
      </w:r>
    </w:p>
    <w:p w14:paraId="20E151E1" w14:textId="77777777" w:rsidR="00962182" w:rsidRPr="00700C34" w:rsidRDefault="00962182" w:rsidP="00975C6C">
      <w:pPr>
        <w:pStyle w:val="ListParagraph"/>
        <w:numPr>
          <w:ilvl w:val="0"/>
          <w:numId w:val="2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Dacă și în ce măsură lucrurile ar fi putut fi făcute mai bine?</w:t>
      </w:r>
    </w:p>
    <w:p w14:paraId="7F0EF4D5" w14:textId="77777777" w:rsidR="00962182" w:rsidRPr="00700C34" w:rsidRDefault="00962182" w:rsidP="00975C6C">
      <w:pPr>
        <w:pStyle w:val="ListParagraph"/>
        <w:numPr>
          <w:ilvl w:val="0"/>
          <w:numId w:val="2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cazuri de bune practici în ceea ce privește implementarea intervențiilor?</w:t>
      </w:r>
    </w:p>
    <w:p w14:paraId="5E0B15CF" w14:textId="0A63FAED" w:rsidR="00C824E5" w:rsidRPr="00700C34" w:rsidRDefault="00A25817" w:rsidP="00A037B5">
      <w:pPr>
        <w:spacing w:before="120" w:after="120"/>
        <w:jc w:val="both"/>
        <w:rPr>
          <w:rFonts w:ascii="Calibri" w:hAnsi="Calibri" w:cs="Calibri"/>
          <w:sz w:val="20"/>
          <w:szCs w:val="20"/>
        </w:rPr>
      </w:pPr>
      <w:r w:rsidRPr="00700C34">
        <w:rPr>
          <w:rFonts w:ascii="Calibri" w:hAnsi="Calibri" w:cs="Calibri"/>
          <w:sz w:val="20"/>
          <w:szCs w:val="20"/>
        </w:rPr>
        <w:t xml:space="preserve">Proiectul a fost selectat în vederea realizării studiului de caz pe baza criteriilor care au rezultat în urma analizei portofoliului de proiecte, prezentată în </w:t>
      </w:r>
      <w:r w:rsidRPr="00700C34">
        <w:rPr>
          <w:rFonts w:ascii="Calibri" w:hAnsi="Calibri" w:cs="Calibri"/>
          <w:i/>
          <w:sz w:val="20"/>
          <w:szCs w:val="20"/>
        </w:rPr>
        <w:t xml:space="preserve">Anexa </w:t>
      </w:r>
      <w:r w:rsidR="00F26815" w:rsidRPr="00700C34">
        <w:rPr>
          <w:rFonts w:ascii="Calibri" w:hAnsi="Calibri" w:cs="Calibri"/>
          <w:i/>
          <w:sz w:val="20"/>
          <w:szCs w:val="20"/>
        </w:rPr>
        <w:t xml:space="preserve">1, </w:t>
      </w:r>
      <w:r w:rsidRPr="00700C34">
        <w:rPr>
          <w:rFonts w:ascii="Calibri" w:hAnsi="Calibri" w:cs="Calibri"/>
          <w:sz w:val="20"/>
          <w:szCs w:val="20"/>
        </w:rPr>
        <w:t>atașată</w:t>
      </w:r>
      <w:r w:rsidR="00F26815" w:rsidRPr="00700C34">
        <w:rPr>
          <w:rFonts w:ascii="Calibri" w:hAnsi="Calibri" w:cs="Calibri"/>
          <w:sz w:val="20"/>
          <w:szCs w:val="20"/>
        </w:rPr>
        <w:t xml:space="preserve"> raportului. </w:t>
      </w:r>
      <w:r w:rsidRPr="00700C34">
        <w:rPr>
          <w:rFonts w:ascii="Calibri" w:hAnsi="Calibri" w:cs="Calibri"/>
          <w:sz w:val="20"/>
          <w:szCs w:val="20"/>
        </w:rPr>
        <w:t>Metodologia utilizată în prezentul studiu de caz combină analiza documentară (documente de proiect puse la dispoziție de către autoritatea contractantă) cu observații preluate prin intermediul interviului</w:t>
      </w:r>
      <w:r w:rsidR="008A47D5" w:rsidRPr="00700C34">
        <w:rPr>
          <w:rFonts w:ascii="Calibri" w:hAnsi="Calibri" w:cs="Calibri"/>
          <w:sz w:val="20"/>
          <w:szCs w:val="20"/>
        </w:rPr>
        <w:t xml:space="preserve"> cu </w:t>
      </w:r>
      <w:r w:rsidR="00C824E5" w:rsidRPr="00700C34">
        <w:rPr>
          <w:rFonts w:ascii="Calibri" w:hAnsi="Calibri" w:cs="Calibri"/>
          <w:sz w:val="20"/>
          <w:szCs w:val="20"/>
        </w:rPr>
        <w:t xml:space="preserve">liderul proiectului și partenerii acestuia. </w:t>
      </w:r>
    </w:p>
    <w:p w14:paraId="17082ABC" w14:textId="6B61FF59" w:rsidR="00B66220" w:rsidRPr="00700C34" w:rsidRDefault="00C42145" w:rsidP="004E77CD">
      <w:pPr>
        <w:pStyle w:val="Heading1"/>
        <w:keepLines w:val="0"/>
        <w:numPr>
          <w:ilvl w:val="0"/>
          <w:numId w:val="7"/>
        </w:numPr>
        <w:snapToGrid w:val="0"/>
        <w:spacing w:before="0" w:after="120"/>
        <w:jc w:val="both"/>
        <w:rPr>
          <w:rFonts w:ascii="Calibri" w:eastAsia="Times New Roman" w:hAnsi="Calibri" w:cs="Calibri"/>
          <w:b/>
          <w:color w:val="3CA1BC"/>
          <w:kern w:val="1"/>
          <w:sz w:val="20"/>
          <w:szCs w:val="20"/>
          <w:lang w:eastAsia="ar-SA"/>
        </w:rPr>
      </w:pPr>
      <w:bookmarkStart w:id="2" w:name="_Toc65581982"/>
      <w:bookmarkStart w:id="3" w:name="_Toc87867889"/>
      <w:r w:rsidRPr="00700C34">
        <w:rPr>
          <w:rFonts w:ascii="Calibri" w:eastAsia="Times New Roman" w:hAnsi="Calibri" w:cs="Calibri"/>
          <w:b/>
          <w:color w:val="3CA1BC"/>
          <w:kern w:val="1"/>
          <w:sz w:val="20"/>
          <w:szCs w:val="20"/>
          <w:lang w:eastAsia="ar-SA"/>
        </w:rPr>
        <w:t>SYNOPSIS AL PROIECT</w:t>
      </w:r>
      <w:r w:rsidR="00A25817" w:rsidRPr="00700C34">
        <w:rPr>
          <w:rFonts w:ascii="Calibri" w:eastAsia="Times New Roman" w:hAnsi="Calibri" w:cs="Calibri"/>
          <w:b/>
          <w:color w:val="3CA1BC"/>
          <w:kern w:val="1"/>
          <w:sz w:val="20"/>
          <w:szCs w:val="20"/>
          <w:lang w:eastAsia="ar-SA"/>
        </w:rPr>
        <w:t>ULUI</w:t>
      </w:r>
      <w:bookmarkEnd w:id="2"/>
      <w:bookmarkEnd w:id="3"/>
      <w:r w:rsidRPr="00700C34">
        <w:rPr>
          <w:rFonts w:ascii="Calibri" w:eastAsia="Times New Roman" w:hAnsi="Calibri" w:cs="Calibri"/>
          <w:b/>
          <w:color w:val="3CA1BC"/>
          <w:kern w:val="1"/>
          <w:sz w:val="20"/>
          <w:szCs w:val="20"/>
          <w:lang w:eastAsia="ar-SA"/>
        </w:rPr>
        <w:t xml:space="preserve"> </w:t>
      </w:r>
    </w:p>
    <w:tbl>
      <w:tblPr>
        <w:tblStyle w:val="GridTable4-Accent1"/>
        <w:tblW w:w="9356" w:type="dxa"/>
        <w:tblLayout w:type="fixed"/>
        <w:tblLook w:val="04A0" w:firstRow="1" w:lastRow="0" w:firstColumn="1" w:lastColumn="0" w:noHBand="0" w:noVBand="1"/>
      </w:tblPr>
      <w:tblGrid>
        <w:gridCol w:w="919"/>
        <w:gridCol w:w="1055"/>
        <w:gridCol w:w="1055"/>
        <w:gridCol w:w="1456"/>
        <w:gridCol w:w="1186"/>
        <w:gridCol w:w="1187"/>
        <w:gridCol w:w="1187"/>
        <w:gridCol w:w="1311"/>
      </w:tblGrid>
      <w:tr w:rsidR="00E3688A" w:rsidRPr="00700C34" w14:paraId="68F498BE" w14:textId="7E72AC66" w:rsidTr="00FD5B02">
        <w:trPr>
          <w:cnfStyle w:val="100000000000" w:firstRow="1" w:lastRow="0" w:firstColumn="0" w:lastColumn="0" w:oddVBand="0" w:evenVBand="0" w:oddHBand="0"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919" w:type="dxa"/>
            <w:tcBorders>
              <w:top w:val="nil"/>
              <w:left w:val="nil"/>
              <w:bottom w:val="nil"/>
            </w:tcBorders>
            <w:vAlign w:val="center"/>
          </w:tcPr>
          <w:p w14:paraId="0F92DA23" w14:textId="5FAC4060" w:rsidR="003409A3" w:rsidRPr="00700C34" w:rsidRDefault="003409A3" w:rsidP="008C0E67">
            <w:pPr>
              <w:snapToGrid w:val="0"/>
              <w:contextualSpacing/>
              <w:jc w:val="center"/>
              <w:rPr>
                <w:rFonts w:ascii="Calibri" w:hAnsi="Calibri" w:cs="Calibri"/>
                <w:color w:val="auto"/>
                <w:sz w:val="16"/>
                <w:szCs w:val="16"/>
              </w:rPr>
            </w:pPr>
            <w:r w:rsidRPr="00700C34">
              <w:rPr>
                <w:rFonts w:ascii="Calibri" w:hAnsi="Calibri" w:cs="Calibri"/>
                <w:color w:val="auto"/>
                <w:sz w:val="16"/>
                <w:szCs w:val="16"/>
              </w:rPr>
              <w:t>Cod SMIS</w:t>
            </w:r>
          </w:p>
        </w:tc>
        <w:tc>
          <w:tcPr>
            <w:tcW w:w="1055" w:type="dxa"/>
            <w:tcBorders>
              <w:top w:val="nil"/>
              <w:bottom w:val="nil"/>
            </w:tcBorders>
            <w:vAlign w:val="center"/>
          </w:tcPr>
          <w:p w14:paraId="1B610D75" w14:textId="77777777" w:rsidR="00E3688A" w:rsidRPr="00700C34" w:rsidRDefault="003409A3" w:rsidP="008C0E67">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6"/>
                <w:szCs w:val="16"/>
              </w:rPr>
            </w:pPr>
            <w:r w:rsidRPr="00700C34">
              <w:rPr>
                <w:rFonts w:ascii="Calibri" w:hAnsi="Calibri" w:cs="Calibri"/>
                <w:color w:val="auto"/>
                <w:sz w:val="16"/>
                <w:szCs w:val="16"/>
              </w:rPr>
              <w:t>Titlu</w:t>
            </w:r>
            <w:r w:rsidR="0040122D" w:rsidRPr="00700C34">
              <w:rPr>
                <w:rFonts w:ascii="Calibri" w:hAnsi="Calibri" w:cs="Calibri"/>
                <w:color w:val="auto"/>
                <w:sz w:val="16"/>
                <w:szCs w:val="16"/>
              </w:rPr>
              <w:t xml:space="preserve"> </w:t>
            </w:r>
          </w:p>
          <w:p w14:paraId="0FC73979" w14:textId="22F490BB" w:rsidR="003409A3" w:rsidRPr="00700C34" w:rsidRDefault="003409A3" w:rsidP="008C0E67">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proiect</w:t>
            </w:r>
          </w:p>
        </w:tc>
        <w:tc>
          <w:tcPr>
            <w:tcW w:w="1055" w:type="dxa"/>
            <w:tcBorders>
              <w:top w:val="nil"/>
              <w:bottom w:val="nil"/>
            </w:tcBorders>
            <w:vAlign w:val="center"/>
          </w:tcPr>
          <w:p w14:paraId="74F2CF34" w14:textId="77777777" w:rsidR="00E92959" w:rsidRPr="00700C34" w:rsidRDefault="00E92959" w:rsidP="008C0E67">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p>
          <w:p w14:paraId="1C9764E4" w14:textId="07EB9D00" w:rsidR="003409A3" w:rsidRPr="00700C34" w:rsidRDefault="003409A3" w:rsidP="008C0E67">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Beneficiar</w:t>
            </w:r>
          </w:p>
        </w:tc>
        <w:tc>
          <w:tcPr>
            <w:tcW w:w="1456" w:type="dxa"/>
            <w:tcBorders>
              <w:top w:val="nil"/>
              <w:bottom w:val="nil"/>
            </w:tcBorders>
            <w:vAlign w:val="center"/>
          </w:tcPr>
          <w:p w14:paraId="0F5A0355" w14:textId="77777777" w:rsidR="00E92959" w:rsidRPr="00700C34" w:rsidRDefault="00E92959" w:rsidP="008C0E67">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p>
          <w:p w14:paraId="0297F800" w14:textId="37988A3F" w:rsidR="003409A3" w:rsidRPr="00700C34" w:rsidRDefault="003409A3" w:rsidP="008C0E67">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Parteneri</w:t>
            </w:r>
          </w:p>
        </w:tc>
        <w:tc>
          <w:tcPr>
            <w:tcW w:w="1186" w:type="dxa"/>
            <w:tcBorders>
              <w:top w:val="nil"/>
              <w:bottom w:val="nil"/>
            </w:tcBorders>
            <w:vAlign w:val="center"/>
          </w:tcPr>
          <w:p w14:paraId="4FD76530" w14:textId="2D69A2B0" w:rsidR="003409A3" w:rsidRPr="00700C34" w:rsidRDefault="003409A3" w:rsidP="008C0E67">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Aria de acoperire</w:t>
            </w:r>
          </w:p>
        </w:tc>
        <w:tc>
          <w:tcPr>
            <w:tcW w:w="1187" w:type="dxa"/>
            <w:tcBorders>
              <w:top w:val="nil"/>
              <w:bottom w:val="nil"/>
            </w:tcBorders>
            <w:vAlign w:val="center"/>
          </w:tcPr>
          <w:p w14:paraId="0C433CC1" w14:textId="00336C89" w:rsidR="003409A3" w:rsidRPr="00700C34" w:rsidRDefault="003409A3" w:rsidP="008C0E67">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Valoare totală proiect</w:t>
            </w:r>
          </w:p>
          <w:p w14:paraId="7634FC9B" w14:textId="5F23604C" w:rsidR="003409A3" w:rsidRPr="00700C34" w:rsidRDefault="003409A3" w:rsidP="008C0E67">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(Lei)</w:t>
            </w:r>
          </w:p>
        </w:tc>
        <w:tc>
          <w:tcPr>
            <w:tcW w:w="1187" w:type="dxa"/>
            <w:tcBorders>
              <w:top w:val="nil"/>
              <w:bottom w:val="nil"/>
            </w:tcBorders>
            <w:vAlign w:val="center"/>
          </w:tcPr>
          <w:p w14:paraId="727F54C6" w14:textId="5FE8D81F" w:rsidR="003409A3" w:rsidRPr="00700C34" w:rsidRDefault="003409A3" w:rsidP="008C0E67">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Valoare finanțare nerambursabilă UE (Lei)</w:t>
            </w:r>
          </w:p>
        </w:tc>
        <w:tc>
          <w:tcPr>
            <w:tcW w:w="1311" w:type="dxa"/>
            <w:tcBorders>
              <w:top w:val="nil"/>
              <w:bottom w:val="nil"/>
              <w:right w:val="nil"/>
            </w:tcBorders>
            <w:vAlign w:val="center"/>
          </w:tcPr>
          <w:p w14:paraId="104CB1DB" w14:textId="102FDBE8" w:rsidR="003409A3" w:rsidRPr="00700C34" w:rsidRDefault="003409A3" w:rsidP="008C0E67">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Perioad</w:t>
            </w:r>
            <w:r w:rsidR="00546CCA" w:rsidRPr="00700C34">
              <w:rPr>
                <w:rFonts w:ascii="Calibri" w:hAnsi="Calibri" w:cs="Calibri"/>
                <w:color w:val="auto"/>
                <w:sz w:val="16"/>
                <w:szCs w:val="16"/>
              </w:rPr>
              <w:t xml:space="preserve">a de </w:t>
            </w:r>
            <w:r w:rsidRPr="00700C34">
              <w:rPr>
                <w:rFonts w:ascii="Calibri" w:hAnsi="Calibri" w:cs="Calibri"/>
                <w:color w:val="auto"/>
                <w:sz w:val="16"/>
                <w:szCs w:val="16"/>
              </w:rPr>
              <w:t>implementare</w:t>
            </w:r>
          </w:p>
        </w:tc>
      </w:tr>
      <w:tr w:rsidR="00FD5B02" w:rsidRPr="00700C34" w14:paraId="509CA9F6" w14:textId="233FC6BD" w:rsidTr="008C0E67">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919" w:type="dxa"/>
            <w:tcBorders>
              <w:top w:val="nil"/>
            </w:tcBorders>
            <w:vAlign w:val="center"/>
          </w:tcPr>
          <w:p w14:paraId="2A5ACA42" w14:textId="73F58DA4" w:rsidR="00FD5B02" w:rsidRPr="00700C34" w:rsidRDefault="00FD5B02" w:rsidP="008C0E67">
            <w:pPr>
              <w:snapToGrid w:val="0"/>
              <w:contextualSpacing/>
              <w:jc w:val="both"/>
              <w:rPr>
                <w:rFonts w:ascii="Calibri" w:hAnsi="Calibri" w:cs="Calibri"/>
                <w:b w:val="0"/>
                <w:sz w:val="16"/>
                <w:szCs w:val="16"/>
              </w:rPr>
            </w:pPr>
            <w:r w:rsidRPr="00700C34">
              <w:rPr>
                <w:rFonts w:ascii="Calibri" w:hAnsi="Calibri" w:cs="Calibri"/>
                <w:b w:val="0"/>
                <w:sz w:val="16"/>
                <w:szCs w:val="16"/>
              </w:rPr>
              <w:t>128038</w:t>
            </w:r>
          </w:p>
        </w:tc>
        <w:tc>
          <w:tcPr>
            <w:tcW w:w="1055" w:type="dxa"/>
            <w:tcBorders>
              <w:top w:val="nil"/>
            </w:tcBorders>
            <w:vAlign w:val="center"/>
          </w:tcPr>
          <w:p w14:paraId="780E1DDD" w14:textId="244E3C10" w:rsidR="00FD5B02" w:rsidRPr="00700C34" w:rsidRDefault="00FD5B02" w:rsidP="008C0E67">
            <w:pPr>
              <w:snapToGrid w:val="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”VENUS -  Împreuna pentru o viața în siguranța!”</w:t>
            </w:r>
          </w:p>
        </w:tc>
        <w:tc>
          <w:tcPr>
            <w:tcW w:w="1055" w:type="dxa"/>
            <w:tcBorders>
              <w:top w:val="nil"/>
            </w:tcBorders>
            <w:vAlign w:val="center"/>
          </w:tcPr>
          <w:p w14:paraId="0FEC1BF3" w14:textId="333A6418" w:rsidR="00FD5B02" w:rsidRPr="00700C34" w:rsidRDefault="009A1D4F" w:rsidP="008C0E67">
            <w:pPr>
              <w:snapToGrid w:val="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Agenția</w:t>
            </w:r>
            <w:r w:rsidR="00FD5B02" w:rsidRPr="00700C34">
              <w:rPr>
                <w:rFonts w:ascii="Calibri" w:hAnsi="Calibri" w:cs="Calibri"/>
                <w:sz w:val="16"/>
                <w:szCs w:val="16"/>
              </w:rPr>
              <w:t xml:space="preserve"> </w:t>
            </w:r>
            <w:r w:rsidRPr="00700C34">
              <w:rPr>
                <w:rFonts w:ascii="Calibri" w:hAnsi="Calibri" w:cs="Calibri"/>
                <w:sz w:val="16"/>
                <w:szCs w:val="16"/>
              </w:rPr>
              <w:t>Națională</w:t>
            </w:r>
            <w:r w:rsidR="00FD5B02" w:rsidRPr="00700C34">
              <w:rPr>
                <w:rFonts w:ascii="Calibri" w:hAnsi="Calibri" w:cs="Calibri"/>
                <w:sz w:val="16"/>
                <w:szCs w:val="16"/>
              </w:rPr>
              <w:t xml:space="preserve"> Pentru Egalitatea de </w:t>
            </w:r>
            <w:r w:rsidRPr="00700C34">
              <w:rPr>
                <w:rFonts w:ascii="Calibri" w:hAnsi="Calibri" w:cs="Calibri"/>
                <w:sz w:val="16"/>
                <w:szCs w:val="16"/>
              </w:rPr>
              <w:t>Șanse</w:t>
            </w:r>
            <w:r w:rsidR="00FD5B02" w:rsidRPr="00700C34">
              <w:rPr>
                <w:rFonts w:ascii="Calibri" w:hAnsi="Calibri" w:cs="Calibri"/>
                <w:sz w:val="16"/>
                <w:szCs w:val="16"/>
              </w:rPr>
              <w:t xml:space="preserve"> Intre Femei </w:t>
            </w:r>
            <w:r>
              <w:rPr>
                <w:rFonts w:ascii="Calibri" w:hAnsi="Calibri" w:cs="Calibri"/>
                <w:sz w:val="16"/>
                <w:szCs w:val="16"/>
              </w:rPr>
              <w:t>Ș</w:t>
            </w:r>
            <w:r w:rsidR="00FD5B02" w:rsidRPr="00700C34">
              <w:rPr>
                <w:rFonts w:ascii="Calibri" w:hAnsi="Calibri" w:cs="Calibri"/>
                <w:sz w:val="16"/>
                <w:szCs w:val="16"/>
              </w:rPr>
              <w:t xml:space="preserve">i </w:t>
            </w:r>
            <w:r w:rsidRPr="00700C34">
              <w:rPr>
                <w:rFonts w:ascii="Calibri" w:hAnsi="Calibri" w:cs="Calibri"/>
                <w:sz w:val="16"/>
                <w:szCs w:val="16"/>
              </w:rPr>
              <w:t>Bărbați</w:t>
            </w:r>
          </w:p>
        </w:tc>
        <w:tc>
          <w:tcPr>
            <w:tcW w:w="1456" w:type="dxa"/>
            <w:tcBorders>
              <w:top w:val="nil"/>
            </w:tcBorders>
            <w:vAlign w:val="center"/>
          </w:tcPr>
          <w:p w14:paraId="594061EB" w14:textId="14ADEC43" w:rsidR="00FD5B02" w:rsidRPr="00700C34" w:rsidRDefault="001F0223" w:rsidP="008C0E67">
            <w:pPr>
              <w:snapToGrid w:val="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45 de parteneri implicați la nivel național (DGASPC-uri, DAS-uri, UAT-uri, etc.)</w:t>
            </w:r>
          </w:p>
        </w:tc>
        <w:tc>
          <w:tcPr>
            <w:tcW w:w="1186" w:type="dxa"/>
            <w:tcBorders>
              <w:top w:val="nil"/>
            </w:tcBorders>
            <w:vAlign w:val="center"/>
          </w:tcPr>
          <w:p w14:paraId="6DCD8ACA" w14:textId="1CE52EC3" w:rsidR="00FD5B02" w:rsidRPr="00700C34" w:rsidRDefault="0054592E" w:rsidP="008C0E67">
            <w:pPr>
              <w:snapToGrid w:val="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Național</w:t>
            </w:r>
          </w:p>
        </w:tc>
        <w:tc>
          <w:tcPr>
            <w:tcW w:w="1187" w:type="dxa"/>
            <w:tcBorders>
              <w:top w:val="nil"/>
            </w:tcBorders>
            <w:vAlign w:val="center"/>
          </w:tcPr>
          <w:p w14:paraId="6074CEA2" w14:textId="2616F15E" w:rsidR="00FD5B02" w:rsidRPr="00700C34" w:rsidRDefault="006A38A6" w:rsidP="006A38A6">
            <w:pPr>
              <w:snapToGrid w:val="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51.080.375,72</w:t>
            </w:r>
          </w:p>
        </w:tc>
        <w:tc>
          <w:tcPr>
            <w:tcW w:w="1187" w:type="dxa"/>
            <w:tcBorders>
              <w:top w:val="nil"/>
            </w:tcBorders>
            <w:vAlign w:val="center"/>
          </w:tcPr>
          <w:p w14:paraId="3F4E0145" w14:textId="30799969" w:rsidR="00FD5B02" w:rsidRPr="00700C34" w:rsidRDefault="00C96D3C" w:rsidP="006A38A6">
            <w:pPr>
              <w:snapToGrid w:val="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43.129.888,80</w:t>
            </w:r>
          </w:p>
        </w:tc>
        <w:tc>
          <w:tcPr>
            <w:tcW w:w="1311" w:type="dxa"/>
            <w:tcBorders>
              <w:top w:val="nil"/>
            </w:tcBorders>
            <w:vAlign w:val="center"/>
          </w:tcPr>
          <w:p w14:paraId="33545973" w14:textId="77777777" w:rsidR="00FD5B02" w:rsidRPr="00700C34" w:rsidRDefault="00FD5B02" w:rsidP="008C0E67">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04.03.2019</w:t>
            </w:r>
          </w:p>
          <w:p w14:paraId="56BA1897" w14:textId="77777777" w:rsidR="00FD5B02" w:rsidRPr="00700C34" w:rsidRDefault="00FD5B02" w:rsidP="008C0E67">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w:t>
            </w:r>
          </w:p>
          <w:p w14:paraId="60B8054B" w14:textId="64136297" w:rsidR="00FD5B02" w:rsidRPr="00700C34" w:rsidRDefault="00FD5B02" w:rsidP="008C0E67">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04.03.2023</w:t>
            </w:r>
          </w:p>
        </w:tc>
      </w:tr>
    </w:tbl>
    <w:p w14:paraId="61FE2920" w14:textId="10FDCECA" w:rsidR="00340AA3" w:rsidRPr="00700C34" w:rsidRDefault="00340AA3" w:rsidP="004E77CD">
      <w:pPr>
        <w:pStyle w:val="Heading1"/>
        <w:keepLines w:val="0"/>
        <w:numPr>
          <w:ilvl w:val="0"/>
          <w:numId w:val="7"/>
        </w:numPr>
        <w:snapToGrid w:val="0"/>
        <w:spacing w:before="0" w:after="120"/>
        <w:jc w:val="both"/>
        <w:rPr>
          <w:rFonts w:ascii="Calibri" w:eastAsia="Times New Roman" w:hAnsi="Calibri" w:cs="Calibri"/>
          <w:b/>
          <w:color w:val="3CA1BC"/>
          <w:kern w:val="1"/>
          <w:sz w:val="20"/>
          <w:szCs w:val="20"/>
          <w:lang w:eastAsia="ar-SA"/>
        </w:rPr>
      </w:pPr>
      <w:bookmarkStart w:id="4" w:name="_Toc65581983"/>
      <w:bookmarkStart w:id="5" w:name="_Toc87867890"/>
      <w:r w:rsidRPr="00700C34">
        <w:rPr>
          <w:rFonts w:ascii="Calibri" w:eastAsia="Times New Roman" w:hAnsi="Calibri" w:cs="Calibri"/>
          <w:b/>
          <w:color w:val="3CA1BC"/>
          <w:kern w:val="1"/>
          <w:sz w:val="20"/>
          <w:szCs w:val="20"/>
          <w:lang w:eastAsia="ar-SA"/>
        </w:rPr>
        <w:lastRenderedPageBreak/>
        <w:t>PREZENTAREA PROIECT</w:t>
      </w:r>
      <w:r w:rsidR="00456F5B" w:rsidRPr="00700C34">
        <w:rPr>
          <w:rFonts w:ascii="Calibri" w:eastAsia="Times New Roman" w:hAnsi="Calibri" w:cs="Calibri"/>
          <w:b/>
          <w:color w:val="3CA1BC"/>
          <w:kern w:val="1"/>
          <w:sz w:val="20"/>
          <w:szCs w:val="20"/>
          <w:lang w:eastAsia="ar-SA"/>
        </w:rPr>
        <w:t>U</w:t>
      </w:r>
      <w:r w:rsidRPr="00700C34">
        <w:rPr>
          <w:rFonts w:ascii="Calibri" w:eastAsia="Times New Roman" w:hAnsi="Calibri" w:cs="Calibri"/>
          <w:b/>
          <w:color w:val="3CA1BC"/>
          <w:kern w:val="1"/>
          <w:sz w:val="20"/>
          <w:szCs w:val="20"/>
          <w:lang w:eastAsia="ar-SA"/>
        </w:rPr>
        <w:t>L</w:t>
      </w:r>
      <w:r w:rsidR="00456F5B" w:rsidRPr="00700C34">
        <w:rPr>
          <w:rFonts w:ascii="Calibri" w:eastAsia="Times New Roman" w:hAnsi="Calibri" w:cs="Calibri"/>
          <w:b/>
          <w:color w:val="3CA1BC"/>
          <w:kern w:val="1"/>
          <w:sz w:val="20"/>
          <w:szCs w:val="20"/>
          <w:lang w:eastAsia="ar-SA"/>
        </w:rPr>
        <w:t>UI</w:t>
      </w:r>
      <w:bookmarkEnd w:id="4"/>
      <w:bookmarkEnd w:id="5"/>
      <w:r w:rsidRPr="00700C34">
        <w:rPr>
          <w:rFonts w:ascii="Calibri" w:eastAsia="Times New Roman" w:hAnsi="Calibri" w:cs="Calibri"/>
          <w:b/>
          <w:color w:val="3CA1BC"/>
          <w:kern w:val="1"/>
          <w:sz w:val="20"/>
          <w:szCs w:val="20"/>
          <w:lang w:eastAsia="ar-SA"/>
        </w:rPr>
        <w:t xml:space="preserve"> </w:t>
      </w:r>
    </w:p>
    <w:p w14:paraId="6687BE51" w14:textId="77777777" w:rsidR="009F32A4" w:rsidRPr="00700C34" w:rsidRDefault="009F32A4" w:rsidP="008C0E67">
      <w:pPr>
        <w:keepNext/>
        <w:snapToGrid w:val="0"/>
        <w:spacing w:before="120" w:after="120"/>
        <w:jc w:val="both"/>
        <w:outlineLvl w:val="0"/>
        <w:rPr>
          <w:rFonts w:ascii="Calibri" w:eastAsia="SimSun" w:hAnsi="Calibri" w:cs="Calibri"/>
          <w:b/>
          <w:bCs/>
          <w:color w:val="3CA1BC"/>
          <w:sz w:val="20"/>
          <w:szCs w:val="20"/>
          <w:lang w:bidi="ne-NP"/>
        </w:rPr>
      </w:pPr>
      <w:bookmarkStart w:id="6" w:name="_Toc65581985"/>
      <w:bookmarkStart w:id="7" w:name="_Toc87867891"/>
      <w:r w:rsidRPr="00700C34">
        <w:rPr>
          <w:rFonts w:ascii="Calibri" w:eastAsia="SimSun" w:hAnsi="Calibri" w:cs="Calibri"/>
          <w:b/>
          <w:bCs/>
          <w:color w:val="3CA1BC"/>
          <w:sz w:val="20"/>
          <w:szCs w:val="20"/>
          <w:lang w:bidi="ne-NP"/>
        </w:rPr>
        <w:t>Context și relevanță</w:t>
      </w:r>
      <w:bookmarkEnd w:id="6"/>
      <w:bookmarkEnd w:id="7"/>
    </w:p>
    <w:p w14:paraId="009D1FBE" w14:textId="77777777" w:rsidR="009F32A4" w:rsidRPr="00700C34" w:rsidRDefault="009F32A4" w:rsidP="008C0E67">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Proiectul este propus în contextul necesității creării unor servicii integrate moderne pentru sprijinul victimelor violenței domestice și în vederea depășirii de către acestea a situației de vulnerabilitate și reintegrării socio-profesionale, violența domestică fiind una din cele mai grave probleme sociale din România. Acest lucru este posibil prin crearea unor oportunități de integrare sau reintegrare pe piața muncii și asigurarea independenței sociale și economice în raport cu abuzatorul. </w:t>
      </w:r>
    </w:p>
    <w:p w14:paraId="26D7683C" w14:textId="77777777" w:rsidR="009F32A4" w:rsidRPr="00700C34" w:rsidRDefault="009F32A4" w:rsidP="008C0E67">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Nevoile și problemele în materie de prevenția și combaterea violenței domestice pot fi înfățișate prin: </w:t>
      </w:r>
    </w:p>
    <w:p w14:paraId="30C67FB8" w14:textId="159CF7DA" w:rsidR="009F32A4" w:rsidRPr="00700C34" w:rsidRDefault="009F32A4" w:rsidP="008343D5">
      <w:pPr>
        <w:pStyle w:val="ListParagraph"/>
        <w:numPr>
          <w:ilvl w:val="0"/>
          <w:numId w:val="8"/>
        </w:numPr>
        <w:spacing w:before="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Lipsa unor măsuri de prevenție și combatere a violenței domestice care sa asigure securitatea victimei, ceea ce conduce la situații precum: frica victimei de a părăsi domiciliul, de a urma o formă de învățământ, de a se angaja, expunerea, lipsa de sprijin și apărare în fața pericolului, etc.); </w:t>
      </w:r>
    </w:p>
    <w:p w14:paraId="4A1E847B" w14:textId="77777777" w:rsidR="009F32A4" w:rsidRPr="00700C34" w:rsidRDefault="009F32A4" w:rsidP="008343D5">
      <w:pPr>
        <w:pStyle w:val="ListParagraph"/>
        <w:numPr>
          <w:ilvl w:val="0"/>
          <w:numId w:val="8"/>
        </w:numPr>
        <w:spacing w:before="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Absența unor măsuri de protecție în regim de urgență;</w:t>
      </w:r>
    </w:p>
    <w:p w14:paraId="0FCD4195" w14:textId="77777777" w:rsidR="009F32A4" w:rsidRPr="00700C34" w:rsidRDefault="009F32A4" w:rsidP="008343D5">
      <w:pPr>
        <w:pStyle w:val="ListParagraph"/>
        <w:numPr>
          <w:ilvl w:val="0"/>
          <w:numId w:val="8"/>
        </w:numPr>
        <w:spacing w:before="0" w:after="6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Lipsa informațiilor integrate și accesibile în timp real cu privire la numărul de locuri disponibile în cadrul structurilor sociale;</w:t>
      </w:r>
    </w:p>
    <w:p w14:paraId="5059B9A9" w14:textId="77777777" w:rsidR="009F32A4" w:rsidRPr="00700C34" w:rsidRDefault="009F32A4" w:rsidP="008343D5">
      <w:pPr>
        <w:pStyle w:val="ListParagraph"/>
        <w:numPr>
          <w:ilvl w:val="0"/>
          <w:numId w:val="8"/>
        </w:numPr>
        <w:spacing w:before="0" w:after="6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Nivel scăzut de implicare și responsabilizare al autorităților publice locale și al comunității; </w:t>
      </w:r>
    </w:p>
    <w:p w14:paraId="1D345BA4" w14:textId="77777777" w:rsidR="009F32A4" w:rsidRPr="00700C34" w:rsidRDefault="009F32A4" w:rsidP="008343D5">
      <w:pPr>
        <w:pStyle w:val="ListParagraph"/>
        <w:numPr>
          <w:ilvl w:val="0"/>
          <w:numId w:val="8"/>
        </w:numPr>
        <w:spacing w:before="0" w:after="6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Lipsa de comunicare între autoritățile responsabile în domeniul serviciilor sociale; </w:t>
      </w:r>
    </w:p>
    <w:p w14:paraId="7CAC74D9" w14:textId="77777777" w:rsidR="009F32A4" w:rsidRPr="00700C34" w:rsidRDefault="009F32A4" w:rsidP="008343D5">
      <w:pPr>
        <w:pStyle w:val="ListParagraph"/>
        <w:numPr>
          <w:ilvl w:val="0"/>
          <w:numId w:val="8"/>
        </w:numPr>
        <w:spacing w:before="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Slaba dezvoltare a serviciilor sociale menite să sprijine victimele violenței domestice si a copiilor acestora, după caz, în vederea dobândirii independenței față de agresor (servicii de consiliere și orientare socio-profesională, identificarea unui loc de muncă, asigurarea traiului zilnic, plata chiriei și utilităților, identificarea unor noi unități de învățământ pentru copii, consiliere psihologică, etc.); </w:t>
      </w:r>
    </w:p>
    <w:p w14:paraId="7F0B939A" w14:textId="77777777" w:rsidR="009F32A4" w:rsidRPr="00700C34" w:rsidRDefault="009F32A4" w:rsidP="008343D5">
      <w:pPr>
        <w:pStyle w:val="ListParagraph"/>
        <w:numPr>
          <w:ilvl w:val="0"/>
          <w:numId w:val="8"/>
        </w:numPr>
        <w:spacing w:before="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Slaba pregătire și inactivitatea pe piața muncii ale victimelor violetei domestice; </w:t>
      </w:r>
    </w:p>
    <w:p w14:paraId="7A2A7500" w14:textId="77777777" w:rsidR="009F32A4" w:rsidRPr="00700C34" w:rsidRDefault="009F32A4" w:rsidP="008343D5">
      <w:pPr>
        <w:pStyle w:val="ListParagraph"/>
        <w:numPr>
          <w:ilvl w:val="0"/>
          <w:numId w:val="8"/>
        </w:numPr>
        <w:spacing w:before="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Lipsa de încredere în forțele proprii ale victimelor violetei domestice și în capacitatea de intervenție a organelor abilitate; </w:t>
      </w:r>
    </w:p>
    <w:p w14:paraId="49D77D28" w14:textId="48CB9ED5" w:rsidR="009F32A4" w:rsidRPr="00700C34" w:rsidRDefault="009F32A4" w:rsidP="008343D5">
      <w:pPr>
        <w:pStyle w:val="ListParagraph"/>
        <w:numPr>
          <w:ilvl w:val="0"/>
          <w:numId w:val="8"/>
        </w:numPr>
        <w:spacing w:before="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Lipsa de informare cu privire la prevederile legale, mijloace de intervenție și serviciile sociale existente a victimelor violenței domestice</w:t>
      </w:r>
      <w:r w:rsidR="002338D4" w:rsidRPr="00700C34">
        <w:rPr>
          <w:rFonts w:ascii="Calibri" w:hAnsi="Calibri" w:cs="Calibri"/>
          <w:color w:val="000000"/>
          <w:sz w:val="20"/>
          <w:szCs w:val="20"/>
          <w:shd w:val="clear" w:color="auto" w:fill="FFFFFF"/>
        </w:rPr>
        <w:t>.</w:t>
      </w:r>
    </w:p>
    <w:p w14:paraId="6AE9409E" w14:textId="3BC33911" w:rsidR="009F32A4" w:rsidRPr="00700C34" w:rsidRDefault="009F32A4" w:rsidP="008343D5">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Proiectul răspunde nevoilor categoriei de persoane vulnerabile reprezentate de victimele violenței domestice, având o acoperire națională, la nivelul celor opt regiuni de dezvoltare vizând crearea și oferirea de servicii sociale inovative și integrate pentru creșterea gradului de incluziune socială a </w:t>
      </w:r>
      <w:r w:rsidR="00393DE2" w:rsidRPr="00700C34">
        <w:rPr>
          <w:rFonts w:ascii="Calibri" w:eastAsiaTheme="minorHAnsi" w:hAnsi="Calibri" w:cs="Calibri"/>
          <w:color w:val="000000"/>
          <w:sz w:val="20"/>
          <w:szCs w:val="20"/>
          <w:shd w:val="clear" w:color="auto" w:fill="FFFFFF"/>
        </w:rPr>
        <w:t>acestora</w:t>
      </w:r>
      <w:r w:rsidRPr="00700C34">
        <w:rPr>
          <w:rFonts w:ascii="Calibri" w:eastAsiaTheme="minorHAnsi" w:hAnsi="Calibri" w:cs="Calibri"/>
          <w:color w:val="000000"/>
          <w:sz w:val="20"/>
          <w:szCs w:val="20"/>
          <w:shd w:val="clear" w:color="auto" w:fill="FFFFFF"/>
        </w:rPr>
        <w:t>.</w:t>
      </w:r>
    </w:p>
    <w:p w14:paraId="7CC227EC" w14:textId="462CFDFB" w:rsidR="00BE56CC" w:rsidRPr="00700C34" w:rsidRDefault="00BE56CC" w:rsidP="008343D5">
      <w:pPr>
        <w:keepNext/>
        <w:snapToGrid w:val="0"/>
        <w:spacing w:before="120" w:after="120"/>
        <w:jc w:val="both"/>
        <w:outlineLvl w:val="0"/>
        <w:rPr>
          <w:rFonts w:ascii="Calibri" w:eastAsia="SimSun" w:hAnsi="Calibri" w:cs="Calibri"/>
          <w:b/>
          <w:bCs/>
          <w:color w:val="3CA1BC"/>
          <w:sz w:val="20"/>
          <w:szCs w:val="20"/>
          <w:lang w:bidi="ne-NP"/>
        </w:rPr>
      </w:pPr>
      <w:bookmarkStart w:id="8" w:name="_Toc87867892"/>
      <w:r w:rsidRPr="00700C34">
        <w:rPr>
          <w:rFonts w:ascii="Calibri" w:eastAsia="SimSun" w:hAnsi="Calibri" w:cs="Calibri"/>
          <w:b/>
          <w:bCs/>
          <w:color w:val="3CA1BC"/>
          <w:sz w:val="20"/>
          <w:szCs w:val="20"/>
          <w:lang w:bidi="ne-NP"/>
        </w:rPr>
        <w:t xml:space="preserve">Obiectivul general </w:t>
      </w:r>
      <w:r w:rsidR="008343D5" w:rsidRPr="00700C34">
        <w:rPr>
          <w:rFonts w:ascii="Calibri" w:eastAsia="SimSun" w:hAnsi="Calibri" w:cs="Calibri"/>
          <w:b/>
          <w:bCs/>
          <w:color w:val="3CA1BC"/>
          <w:sz w:val="20"/>
          <w:szCs w:val="20"/>
          <w:lang w:bidi="ne-NP"/>
        </w:rPr>
        <w:t>ș</w:t>
      </w:r>
      <w:r w:rsidRPr="00700C34">
        <w:rPr>
          <w:rFonts w:ascii="Calibri" w:eastAsia="SimSun" w:hAnsi="Calibri" w:cs="Calibri"/>
          <w:b/>
          <w:bCs/>
          <w:color w:val="3CA1BC"/>
          <w:sz w:val="20"/>
          <w:szCs w:val="20"/>
          <w:lang w:bidi="ne-NP"/>
        </w:rPr>
        <w:t>i obiectivele specifice ale proiectului</w:t>
      </w:r>
      <w:bookmarkEnd w:id="8"/>
    </w:p>
    <w:p w14:paraId="3F82783A" w14:textId="0BB5C88A" w:rsidR="00BE56CC" w:rsidRPr="00700C34" w:rsidRDefault="00BE56CC" w:rsidP="008343D5">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themeColor="text1"/>
          <w:sz w:val="20"/>
          <w:szCs w:val="20"/>
        </w:rPr>
        <w:t>Obiectivul general</w:t>
      </w:r>
      <w:r w:rsidRPr="00700C34">
        <w:rPr>
          <w:rFonts w:ascii="Calibri" w:hAnsi="Calibri" w:cs="Calibri"/>
          <w:color w:val="000000" w:themeColor="text1"/>
          <w:sz w:val="20"/>
          <w:szCs w:val="20"/>
        </w:rPr>
        <w:t xml:space="preserve"> al proiectului este reprezentat de î</w:t>
      </w:r>
      <w:r w:rsidRPr="00700C34">
        <w:rPr>
          <w:rFonts w:ascii="Calibri" w:hAnsi="Calibri" w:cs="Calibri"/>
          <w:color w:val="000000"/>
          <w:sz w:val="20"/>
          <w:szCs w:val="20"/>
          <w:shd w:val="clear" w:color="auto" w:fill="FFFFFF"/>
        </w:rPr>
        <w:t xml:space="preserve">mbunătățirea și dezvoltarea măsurilor și serviciilor sociale în scopul prevenirii și combaterii violenței domestice la nivel național prin crearea și dezvoltarea unei rețele naționale inovative integrate de locuințe protejate, grupuri de suport și consiliere vocațională în scopul </w:t>
      </w:r>
      <w:r w:rsidR="008343D5" w:rsidRPr="00700C34">
        <w:rPr>
          <w:rFonts w:ascii="Calibri" w:hAnsi="Calibri" w:cs="Calibri"/>
          <w:color w:val="000000"/>
          <w:sz w:val="20"/>
          <w:szCs w:val="20"/>
          <w:shd w:val="clear" w:color="auto" w:fill="FFFFFF"/>
        </w:rPr>
        <w:t>implementării</w:t>
      </w:r>
      <w:r w:rsidRPr="00700C34">
        <w:rPr>
          <w:rFonts w:ascii="Calibri" w:hAnsi="Calibri" w:cs="Calibri"/>
          <w:color w:val="000000"/>
          <w:sz w:val="20"/>
          <w:szCs w:val="20"/>
          <w:shd w:val="clear" w:color="auto" w:fill="FFFFFF"/>
        </w:rPr>
        <w:t xml:space="preserve"> unui program național de protecție a victimelor violenței domestice și derularea unor campanii privind prevenirea și combaterea violenței domestice.</w:t>
      </w:r>
    </w:p>
    <w:p w14:paraId="0B4B2DB4" w14:textId="77777777" w:rsidR="00BE56CC" w:rsidRPr="00700C34" w:rsidRDefault="00BE56CC" w:rsidP="008343D5">
      <w:pPr>
        <w:snapToGrid w:val="0"/>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 xml:space="preserve">Obiectivul specific </w:t>
      </w:r>
      <w:r w:rsidRPr="00700C34">
        <w:rPr>
          <w:rFonts w:ascii="Calibri" w:hAnsi="Calibri" w:cs="Calibri"/>
          <w:color w:val="000000" w:themeColor="text1"/>
          <w:sz w:val="20"/>
          <w:szCs w:val="20"/>
        </w:rPr>
        <w:t>care contribuie la îndeplinirea obiectivului general constă în reducerea numărului de victime ale violenței domestice prin crearea și dezvoltarea unei rețele naționale inovative integrate de locuințe protejate (42) în scopul transferului la o viață independentă al victimelor violenței domestice și derularea unor campanii privind prevenirea și combaterea violenței domestice.</w:t>
      </w:r>
    </w:p>
    <w:p w14:paraId="02FCF970" w14:textId="4F5B8FCD" w:rsidR="00426810" w:rsidRPr="00700C34" w:rsidRDefault="003C5A93" w:rsidP="008343D5">
      <w:pPr>
        <w:keepNext/>
        <w:snapToGrid w:val="0"/>
        <w:spacing w:before="120" w:after="120"/>
        <w:jc w:val="both"/>
        <w:outlineLvl w:val="0"/>
        <w:rPr>
          <w:rFonts w:ascii="Calibri" w:eastAsia="SimSun" w:hAnsi="Calibri" w:cs="Calibri"/>
          <w:b/>
          <w:bCs/>
          <w:color w:val="3CA1BC"/>
          <w:sz w:val="20"/>
          <w:szCs w:val="20"/>
          <w:lang w:bidi="ne-NP"/>
        </w:rPr>
      </w:pPr>
      <w:bookmarkStart w:id="9" w:name="_Toc87867893"/>
      <w:r w:rsidRPr="00700C34">
        <w:rPr>
          <w:rFonts w:ascii="Calibri" w:eastAsia="SimSun" w:hAnsi="Calibri" w:cs="Calibri"/>
          <w:b/>
          <w:bCs/>
          <w:color w:val="3CA1BC"/>
          <w:sz w:val="20"/>
          <w:szCs w:val="20"/>
          <w:lang w:bidi="ne-NP"/>
        </w:rPr>
        <w:t xml:space="preserve">Principalele </w:t>
      </w:r>
      <w:r w:rsidR="004E149F" w:rsidRPr="00700C34">
        <w:rPr>
          <w:rFonts w:ascii="Calibri" w:eastAsia="SimSun" w:hAnsi="Calibri" w:cs="Calibri"/>
          <w:b/>
          <w:bCs/>
          <w:color w:val="3CA1BC"/>
          <w:sz w:val="20"/>
          <w:szCs w:val="20"/>
          <w:lang w:bidi="ne-NP"/>
        </w:rPr>
        <w:t>activități</w:t>
      </w:r>
      <w:r w:rsidR="00CC1328" w:rsidRPr="00700C34">
        <w:rPr>
          <w:rFonts w:ascii="Calibri" w:eastAsia="SimSun" w:hAnsi="Calibri" w:cs="Calibri"/>
          <w:b/>
          <w:bCs/>
          <w:color w:val="3CA1BC"/>
          <w:sz w:val="20"/>
          <w:szCs w:val="20"/>
          <w:lang w:bidi="ne-NP"/>
        </w:rPr>
        <w:t xml:space="preserve"> </w:t>
      </w:r>
      <w:r w:rsidR="008D4C13" w:rsidRPr="00700C34">
        <w:rPr>
          <w:rFonts w:ascii="Calibri" w:eastAsia="SimSun" w:hAnsi="Calibri" w:cs="Calibri"/>
          <w:b/>
          <w:bCs/>
          <w:color w:val="3CA1BC"/>
          <w:sz w:val="20"/>
          <w:szCs w:val="20"/>
          <w:lang w:bidi="ne-NP"/>
        </w:rPr>
        <w:t>planificate</w:t>
      </w:r>
      <w:bookmarkEnd w:id="9"/>
    </w:p>
    <w:p w14:paraId="2F4EEC2B" w14:textId="0C50089D" w:rsidR="00B23231" w:rsidRPr="00700C34" w:rsidRDefault="00B23231" w:rsidP="008343D5">
      <w:pPr>
        <w:spacing w:before="120" w:after="120"/>
        <w:jc w:val="both"/>
        <w:rPr>
          <w:rFonts w:ascii="Calibri" w:eastAsia="SimSun" w:hAnsi="Calibri" w:cs="Calibri"/>
          <w:b/>
          <w:bCs/>
          <w:color w:val="3CA1BC"/>
          <w:sz w:val="20"/>
          <w:szCs w:val="20"/>
          <w:lang w:bidi="ne-NP"/>
        </w:rPr>
      </w:pPr>
      <w:r w:rsidRPr="00700C34">
        <w:rPr>
          <w:rFonts w:ascii="Calibri" w:eastAsiaTheme="minorHAnsi" w:hAnsi="Calibri" w:cs="Calibri"/>
          <w:color w:val="000000"/>
          <w:sz w:val="20"/>
          <w:szCs w:val="20"/>
          <w:shd w:val="clear" w:color="auto" w:fill="FFFFFF"/>
        </w:rPr>
        <w:t>Categoriile</w:t>
      </w:r>
      <w:r w:rsidRPr="00700C34">
        <w:rPr>
          <w:rFonts w:ascii="Calibri" w:hAnsi="Calibri" w:cs="Calibri"/>
          <w:color w:val="000000" w:themeColor="text1"/>
          <w:sz w:val="20"/>
          <w:szCs w:val="20"/>
        </w:rPr>
        <w:t xml:space="preserve"> de activități planificate în faza de aplicație a proiectului</w:t>
      </w:r>
      <w:r w:rsidR="0080267E" w:rsidRPr="00700C34">
        <w:rPr>
          <w:rFonts w:ascii="Calibri" w:hAnsi="Calibri" w:cs="Calibri"/>
          <w:color w:val="000000" w:themeColor="text1"/>
          <w:sz w:val="20"/>
          <w:szCs w:val="20"/>
        </w:rPr>
        <w:t xml:space="preserve"> i</w:t>
      </w:r>
      <w:r w:rsidRPr="00700C34">
        <w:rPr>
          <w:rFonts w:ascii="Calibri" w:hAnsi="Calibri" w:cs="Calibri"/>
          <w:color w:val="000000" w:themeColor="text1"/>
          <w:sz w:val="20"/>
          <w:szCs w:val="20"/>
        </w:rPr>
        <w:t>nclu</w:t>
      </w:r>
      <w:r w:rsidR="0080267E" w:rsidRPr="00700C34">
        <w:rPr>
          <w:rFonts w:ascii="Calibri" w:hAnsi="Calibri" w:cs="Calibri"/>
          <w:color w:val="000000" w:themeColor="text1"/>
          <w:sz w:val="20"/>
          <w:szCs w:val="20"/>
        </w:rPr>
        <w:t>d</w:t>
      </w:r>
      <w:r w:rsidRPr="00700C34">
        <w:rPr>
          <w:rFonts w:ascii="Calibri" w:hAnsi="Calibri" w:cs="Calibri"/>
          <w:color w:val="000000" w:themeColor="text1"/>
          <w:sz w:val="20"/>
          <w:szCs w:val="20"/>
        </w:rPr>
        <w:t xml:space="preserve">: </w:t>
      </w:r>
    </w:p>
    <w:p w14:paraId="10929600" w14:textId="0D572ADC" w:rsidR="0053726D" w:rsidRPr="00700C34" w:rsidRDefault="0053726D" w:rsidP="008343D5">
      <w:pPr>
        <w:pStyle w:val="ListParagraph"/>
        <w:numPr>
          <w:ilvl w:val="0"/>
          <w:numId w:val="8"/>
        </w:numPr>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Identificarea și selecția cazurilor de violență domestică; </w:t>
      </w:r>
    </w:p>
    <w:p w14:paraId="19CD3F1E" w14:textId="51142026" w:rsidR="004E149F" w:rsidRPr="00700C34" w:rsidRDefault="00B249C8" w:rsidP="008343D5">
      <w:pPr>
        <w:pStyle w:val="ListParagraph"/>
        <w:numPr>
          <w:ilvl w:val="0"/>
          <w:numId w:val="8"/>
        </w:numPr>
        <w:spacing w:before="60" w:after="60"/>
        <w:jc w:val="both"/>
        <w:rPr>
          <w:rFonts w:ascii="Calibri" w:hAnsi="Calibri" w:cs="Calibri"/>
          <w:color w:val="000000" w:themeColor="text1"/>
          <w:sz w:val="20"/>
          <w:szCs w:val="20"/>
        </w:rPr>
      </w:pPr>
      <w:r w:rsidRPr="00700C34">
        <w:rPr>
          <w:rFonts w:ascii="Calibri" w:hAnsi="Calibri" w:cs="Calibri"/>
          <w:color w:val="000000"/>
          <w:sz w:val="20"/>
          <w:szCs w:val="20"/>
          <w:shd w:val="clear" w:color="auto" w:fill="FFFFFF"/>
        </w:rPr>
        <w:t xml:space="preserve">Crearea </w:t>
      </w:r>
      <w:r w:rsidR="008D6E34" w:rsidRPr="00700C34">
        <w:rPr>
          <w:rFonts w:ascii="Calibri" w:hAnsi="Calibri" w:cs="Calibri"/>
          <w:color w:val="000000"/>
          <w:sz w:val="20"/>
          <w:szCs w:val="20"/>
          <w:shd w:val="clear" w:color="auto" w:fill="FFFFFF"/>
        </w:rPr>
        <w:t>ș</w:t>
      </w:r>
      <w:r w:rsidRPr="00700C34">
        <w:rPr>
          <w:rFonts w:ascii="Calibri" w:hAnsi="Calibri" w:cs="Calibri"/>
          <w:color w:val="000000"/>
          <w:sz w:val="20"/>
          <w:szCs w:val="20"/>
          <w:shd w:val="clear" w:color="auto" w:fill="FFFFFF"/>
        </w:rPr>
        <w:t xml:space="preserve">i dezvoltarea unei rețele naționale inovative integrate de locuințe protejate pentru transferul la o viață independenta al victimelor violenței domestice; </w:t>
      </w:r>
    </w:p>
    <w:p w14:paraId="49A92773" w14:textId="6741065E" w:rsidR="004E149F" w:rsidRPr="00700C34" w:rsidRDefault="00B249C8" w:rsidP="008343D5">
      <w:pPr>
        <w:pStyle w:val="ListParagraph"/>
        <w:numPr>
          <w:ilvl w:val="0"/>
          <w:numId w:val="8"/>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lastRenderedPageBreak/>
        <w:t xml:space="preserve">Operaționalizarea rețelei naționale inovative integrate de locuințe protejate în vederea </w:t>
      </w:r>
      <w:r w:rsidR="008343D5" w:rsidRPr="00700C34">
        <w:rPr>
          <w:rFonts w:ascii="Calibri" w:hAnsi="Calibri" w:cs="Calibri"/>
          <w:color w:val="000000" w:themeColor="text1"/>
          <w:sz w:val="20"/>
          <w:szCs w:val="20"/>
        </w:rPr>
        <w:t>asigurării</w:t>
      </w:r>
      <w:r w:rsidRPr="00700C34">
        <w:rPr>
          <w:rFonts w:ascii="Calibri" w:hAnsi="Calibri" w:cs="Calibri"/>
          <w:color w:val="000000" w:themeColor="text1"/>
          <w:sz w:val="20"/>
          <w:szCs w:val="20"/>
        </w:rPr>
        <w:t xml:space="preserve"> funcționarii serviciilor sociale destinate victimelor violenței domestice care necesită separarea de agresor și sprijin pentru tranziția la o viață independentă; </w:t>
      </w:r>
    </w:p>
    <w:p w14:paraId="55ACA6A2" w14:textId="4700A44B" w:rsidR="00B249C8" w:rsidRPr="00700C34" w:rsidRDefault="00B249C8" w:rsidP="008343D5">
      <w:pPr>
        <w:pStyle w:val="ListParagraph"/>
        <w:numPr>
          <w:ilvl w:val="0"/>
          <w:numId w:val="8"/>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t>Crearea și dezvoltarea unei rețele naționale de grupuri de suport pentru victimele violenței domestice;</w:t>
      </w:r>
    </w:p>
    <w:p w14:paraId="7EABA41D" w14:textId="31CFA7FA" w:rsidR="00B249C8" w:rsidRPr="00700C34" w:rsidRDefault="00B249C8" w:rsidP="008343D5">
      <w:pPr>
        <w:pStyle w:val="ListParagraph"/>
        <w:numPr>
          <w:ilvl w:val="0"/>
          <w:numId w:val="8"/>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t>Creșterea nivelului de integrare socio-profesională a victimelor violenței domestice prin furnizarea de servicii de consiliere vocațională</w:t>
      </w:r>
      <w:r w:rsidR="00C9433B" w:rsidRPr="00700C34">
        <w:rPr>
          <w:rFonts w:ascii="Calibri" w:hAnsi="Calibri" w:cs="Calibri"/>
          <w:color w:val="000000" w:themeColor="text1"/>
          <w:sz w:val="20"/>
          <w:szCs w:val="20"/>
        </w:rPr>
        <w:t>;</w:t>
      </w:r>
    </w:p>
    <w:p w14:paraId="066BF226" w14:textId="2C545FB3" w:rsidR="00C9433B" w:rsidRPr="00700C34" w:rsidRDefault="00C9433B" w:rsidP="008343D5">
      <w:pPr>
        <w:pStyle w:val="ListParagraph"/>
        <w:numPr>
          <w:ilvl w:val="0"/>
          <w:numId w:val="8"/>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t>Derularea unor campanii privind prevenirea și combaterea violenței domestice</w:t>
      </w:r>
      <w:r w:rsidR="006B1CD8" w:rsidRPr="00700C34">
        <w:rPr>
          <w:rFonts w:ascii="Calibri" w:hAnsi="Calibri" w:cs="Calibri"/>
          <w:color w:val="000000" w:themeColor="text1"/>
          <w:sz w:val="20"/>
          <w:szCs w:val="20"/>
        </w:rPr>
        <w:t xml:space="preserve">. </w:t>
      </w:r>
    </w:p>
    <w:p w14:paraId="7AE92542" w14:textId="1860F5C5" w:rsidR="00966891" w:rsidRPr="00700C34" w:rsidRDefault="00966891" w:rsidP="00966891">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 xml:space="preserve">Grupul țintă </w:t>
      </w:r>
      <w:r w:rsidRPr="00700C34">
        <w:rPr>
          <w:rFonts w:ascii="Calibri" w:eastAsia="Times New Roman" w:hAnsi="Calibri" w:cs="Calibri"/>
          <w:color w:val="000000" w:themeColor="text1"/>
          <w:sz w:val="20"/>
          <w:szCs w:val="20"/>
          <w:lang w:eastAsia="en-GB"/>
        </w:rPr>
        <w:t xml:space="preserve">a inclus: </w:t>
      </w:r>
    </w:p>
    <w:p w14:paraId="5D4741FF" w14:textId="5A0790DC" w:rsidR="00966891" w:rsidRPr="00700C34" w:rsidRDefault="00700090" w:rsidP="008343D5">
      <w:pPr>
        <w:pStyle w:val="ListParagraph"/>
        <w:numPr>
          <w:ilvl w:val="0"/>
          <w:numId w:val="8"/>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t>Victime ale violenței domestice</w:t>
      </w:r>
      <w:r w:rsidR="00966891" w:rsidRPr="00700C34">
        <w:rPr>
          <w:rFonts w:ascii="Calibri" w:hAnsi="Calibri" w:cs="Calibri"/>
          <w:color w:val="000000" w:themeColor="text1"/>
          <w:sz w:val="20"/>
          <w:szCs w:val="20"/>
        </w:rPr>
        <w:t>;</w:t>
      </w:r>
    </w:p>
    <w:p w14:paraId="11BBB891" w14:textId="5D54CB98" w:rsidR="00966891" w:rsidRPr="00700C34" w:rsidRDefault="00867AAA" w:rsidP="008343D5">
      <w:pPr>
        <w:pStyle w:val="ListParagraph"/>
        <w:numPr>
          <w:ilvl w:val="0"/>
          <w:numId w:val="8"/>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t>Specialiști</w:t>
      </w:r>
      <w:r w:rsidR="00700090" w:rsidRPr="00700C34">
        <w:rPr>
          <w:rFonts w:ascii="Calibri" w:hAnsi="Calibri" w:cs="Calibri"/>
          <w:color w:val="000000" w:themeColor="text1"/>
          <w:sz w:val="20"/>
          <w:szCs w:val="20"/>
        </w:rPr>
        <w:t>/</w:t>
      </w:r>
      <w:r w:rsidRPr="00700C34">
        <w:rPr>
          <w:rFonts w:ascii="Calibri" w:hAnsi="Calibri" w:cs="Calibri"/>
          <w:color w:val="000000" w:themeColor="text1"/>
          <w:sz w:val="20"/>
          <w:szCs w:val="20"/>
        </w:rPr>
        <w:t>profesioniști</w:t>
      </w:r>
      <w:r w:rsidR="00700090" w:rsidRPr="00700C34">
        <w:rPr>
          <w:rFonts w:ascii="Calibri" w:hAnsi="Calibri" w:cs="Calibri"/>
          <w:color w:val="000000" w:themeColor="text1"/>
          <w:sz w:val="20"/>
          <w:szCs w:val="20"/>
        </w:rPr>
        <w:t xml:space="preserve"> în domeniul violenței domestice;</w:t>
      </w:r>
    </w:p>
    <w:p w14:paraId="628DC49D" w14:textId="3B3F541F" w:rsidR="00820530" w:rsidRPr="00700C34" w:rsidRDefault="00700090" w:rsidP="008343D5">
      <w:pPr>
        <w:pStyle w:val="ListParagraph"/>
        <w:numPr>
          <w:ilvl w:val="0"/>
          <w:numId w:val="8"/>
        </w:numPr>
        <w:spacing w:before="60" w:after="60"/>
        <w:jc w:val="both"/>
        <w:rPr>
          <w:rFonts w:ascii="Calibri" w:hAnsi="Calibri" w:cs="Calibri"/>
          <w:color w:val="000000" w:themeColor="text1"/>
          <w:sz w:val="20"/>
          <w:szCs w:val="20"/>
        </w:rPr>
      </w:pPr>
      <w:bookmarkStart w:id="10" w:name="_Hlk81905802"/>
      <w:r w:rsidRPr="00700C34">
        <w:rPr>
          <w:rFonts w:ascii="Calibri" w:hAnsi="Calibri" w:cs="Calibri"/>
          <w:color w:val="000000" w:themeColor="text1"/>
          <w:sz w:val="20"/>
          <w:szCs w:val="20"/>
        </w:rPr>
        <w:t>Angajați din cadrul autorităților publice centrale și locale</w:t>
      </w:r>
      <w:bookmarkEnd w:id="10"/>
      <w:r w:rsidRPr="00700C34">
        <w:rPr>
          <w:rFonts w:ascii="Calibri" w:hAnsi="Calibri" w:cs="Calibri"/>
          <w:color w:val="000000" w:themeColor="text1"/>
          <w:sz w:val="20"/>
          <w:szCs w:val="20"/>
        </w:rPr>
        <w:t>.</w:t>
      </w:r>
    </w:p>
    <w:p w14:paraId="67975EF7" w14:textId="77777777" w:rsidR="0062415A" w:rsidRPr="00700C34" w:rsidRDefault="0062415A" w:rsidP="0062415A">
      <w:pPr>
        <w:spacing w:after="60"/>
        <w:ind w:left="714"/>
        <w:contextualSpacing/>
        <w:jc w:val="both"/>
        <w:rPr>
          <w:rFonts w:ascii="Calibri" w:hAnsi="Calibri" w:cs="Calibri"/>
          <w:sz w:val="20"/>
          <w:szCs w:val="20"/>
        </w:rPr>
      </w:pPr>
    </w:p>
    <w:p w14:paraId="453B674A" w14:textId="77777777" w:rsidR="00F45B06" w:rsidRPr="00700C34" w:rsidRDefault="00F45B06" w:rsidP="00665A93">
      <w:pPr>
        <w:keepNext/>
        <w:snapToGrid w:val="0"/>
        <w:spacing w:before="120" w:after="120"/>
        <w:jc w:val="both"/>
        <w:outlineLvl w:val="0"/>
        <w:rPr>
          <w:rFonts w:ascii="Calibri" w:eastAsia="SimSun" w:hAnsi="Calibri" w:cs="Calibri"/>
          <w:b/>
          <w:bCs/>
          <w:color w:val="3CA1BC"/>
          <w:sz w:val="20"/>
          <w:szCs w:val="20"/>
          <w:lang w:bidi="ne-NP"/>
        </w:rPr>
      </w:pPr>
      <w:bookmarkStart w:id="11" w:name="_Toc65581986"/>
      <w:bookmarkStart w:id="12" w:name="_Toc87867894"/>
      <w:r w:rsidRPr="00700C34">
        <w:rPr>
          <w:rFonts w:ascii="Calibri" w:eastAsia="SimSun" w:hAnsi="Calibri" w:cs="Calibri"/>
          <w:b/>
          <w:bCs/>
          <w:color w:val="3CA1BC"/>
          <w:sz w:val="20"/>
          <w:szCs w:val="20"/>
          <w:lang w:bidi="ne-NP"/>
        </w:rPr>
        <w:t>Actori implicați și resurse utilizate</w:t>
      </w:r>
      <w:bookmarkEnd w:id="11"/>
      <w:bookmarkEnd w:id="12"/>
    </w:p>
    <w:p w14:paraId="12F65C19" w14:textId="19A85CBA" w:rsidR="00F45B06" w:rsidRPr="00700C34" w:rsidRDefault="00F45B06" w:rsidP="00665A93">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b/>
          <w:color w:val="000000"/>
          <w:sz w:val="20"/>
          <w:szCs w:val="20"/>
          <w:shd w:val="clear" w:color="auto" w:fill="FFFFFF"/>
        </w:rPr>
        <w:t>Diversitatea instituțională a proiectului este variată.</w:t>
      </w:r>
      <w:r w:rsidRPr="00700C34">
        <w:rPr>
          <w:rFonts w:ascii="Calibri" w:eastAsiaTheme="minorHAnsi" w:hAnsi="Calibri" w:cs="Calibri"/>
          <w:color w:val="000000"/>
          <w:sz w:val="20"/>
          <w:szCs w:val="20"/>
          <w:shd w:val="clear" w:color="auto" w:fill="FFFFFF"/>
        </w:rPr>
        <w:t xml:space="preserve"> Proiectul este implementat printr-un </w:t>
      </w:r>
      <w:r w:rsidRPr="00700C34">
        <w:rPr>
          <w:rFonts w:ascii="Calibri" w:eastAsiaTheme="minorHAnsi" w:hAnsi="Calibri" w:cs="Calibri"/>
          <w:b/>
          <w:color w:val="000000"/>
          <w:sz w:val="20"/>
          <w:szCs w:val="20"/>
          <w:shd w:val="clear" w:color="auto" w:fill="FFFFFF"/>
        </w:rPr>
        <w:t>parteneriat</w:t>
      </w:r>
      <w:r w:rsidRPr="00700C34">
        <w:rPr>
          <w:rFonts w:ascii="Calibri" w:eastAsiaTheme="minorHAnsi" w:hAnsi="Calibri" w:cs="Calibri"/>
          <w:color w:val="000000"/>
          <w:sz w:val="20"/>
          <w:szCs w:val="20"/>
          <w:shd w:val="clear" w:color="auto" w:fill="FFFFFF"/>
        </w:rPr>
        <w:t xml:space="preserve"> între ANES, beneficiarul principal al finanțării care este autoritate a </w:t>
      </w:r>
      <w:r w:rsidR="008343D5" w:rsidRPr="00700C34">
        <w:rPr>
          <w:rFonts w:ascii="Calibri" w:eastAsiaTheme="minorHAnsi" w:hAnsi="Calibri" w:cs="Calibri"/>
          <w:color w:val="000000"/>
          <w:sz w:val="20"/>
          <w:szCs w:val="20"/>
          <w:shd w:val="clear" w:color="auto" w:fill="FFFFFF"/>
        </w:rPr>
        <w:t>administrației</w:t>
      </w:r>
      <w:r w:rsidRPr="00700C34">
        <w:rPr>
          <w:rFonts w:ascii="Calibri" w:eastAsiaTheme="minorHAnsi" w:hAnsi="Calibri" w:cs="Calibri"/>
          <w:color w:val="000000"/>
          <w:sz w:val="20"/>
          <w:szCs w:val="20"/>
          <w:shd w:val="clear" w:color="auto" w:fill="FFFFFF"/>
        </w:rPr>
        <w:t xml:space="preserve"> publice centrale </w:t>
      </w:r>
      <w:r w:rsidR="00665A93" w:rsidRPr="00700C34">
        <w:rPr>
          <w:rFonts w:ascii="Calibri" w:eastAsiaTheme="minorHAnsi" w:hAnsi="Calibri" w:cs="Calibri"/>
          <w:color w:val="000000"/>
          <w:sz w:val="20"/>
          <w:szCs w:val="20"/>
          <w:shd w:val="clear" w:color="auto" w:fill="FFFFFF"/>
        </w:rPr>
        <w:t>finanțată</w:t>
      </w:r>
      <w:r w:rsidRPr="00700C34">
        <w:rPr>
          <w:rFonts w:ascii="Calibri" w:eastAsiaTheme="minorHAnsi" w:hAnsi="Calibri" w:cs="Calibri"/>
          <w:color w:val="000000"/>
          <w:sz w:val="20"/>
          <w:szCs w:val="20"/>
          <w:shd w:val="clear" w:color="auto" w:fill="FFFFFF"/>
        </w:rPr>
        <w:t xml:space="preserve"> integral de la bugetul de stat sau BAS și 45 de parteneri printre care DGASPC-uri la nivelul mai multor județe ale celor opt regiuni de dezvoltare, DAS-uri, UAT-uri, etc.   </w:t>
      </w:r>
    </w:p>
    <w:p w14:paraId="1037F93C" w14:textId="57C55269" w:rsidR="00F45B06" w:rsidRPr="00700C34" w:rsidRDefault="00F45B06" w:rsidP="00665A93">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Principalii </w:t>
      </w:r>
      <w:r w:rsidRPr="00700C34">
        <w:rPr>
          <w:rFonts w:ascii="Calibri" w:eastAsiaTheme="minorHAnsi" w:hAnsi="Calibri" w:cs="Calibri"/>
          <w:b/>
          <w:color w:val="000000"/>
          <w:sz w:val="20"/>
          <w:szCs w:val="20"/>
          <w:shd w:val="clear" w:color="auto" w:fill="FFFFFF"/>
        </w:rPr>
        <w:t>stakeholderi ai proiectului</w:t>
      </w:r>
      <w:r w:rsidRPr="00700C34">
        <w:rPr>
          <w:rFonts w:ascii="Calibri" w:eastAsiaTheme="minorHAnsi" w:hAnsi="Calibri" w:cs="Calibri"/>
          <w:color w:val="000000"/>
          <w:sz w:val="20"/>
          <w:szCs w:val="20"/>
          <w:shd w:val="clear" w:color="auto" w:fill="FFFFFF"/>
        </w:rPr>
        <w:t xml:space="preserve"> </w:t>
      </w:r>
      <w:r w:rsidRPr="00700C34">
        <w:rPr>
          <w:rFonts w:ascii="Calibri" w:eastAsiaTheme="minorHAnsi" w:hAnsi="Calibri" w:cs="Calibri"/>
          <w:b/>
          <w:color w:val="000000"/>
          <w:sz w:val="20"/>
          <w:szCs w:val="20"/>
          <w:shd w:val="clear" w:color="auto" w:fill="FFFFFF"/>
        </w:rPr>
        <w:t>identificați au fost</w:t>
      </w:r>
      <w:r w:rsidRPr="00700C34">
        <w:rPr>
          <w:rFonts w:ascii="Calibri" w:eastAsiaTheme="minorHAnsi" w:hAnsi="Calibri" w:cs="Calibri"/>
          <w:color w:val="000000"/>
          <w:sz w:val="20"/>
          <w:szCs w:val="20"/>
          <w:shd w:val="clear" w:color="auto" w:fill="FFFFFF"/>
        </w:rPr>
        <w:t xml:space="preserve">: specialiști/experți în consilierea vocațională, </w:t>
      </w:r>
      <w:r w:rsidR="00665A93" w:rsidRPr="00700C34">
        <w:rPr>
          <w:rFonts w:ascii="Calibri" w:eastAsiaTheme="minorHAnsi" w:hAnsi="Calibri" w:cs="Calibri"/>
          <w:color w:val="000000"/>
          <w:sz w:val="20"/>
          <w:szCs w:val="20"/>
          <w:shd w:val="clear" w:color="auto" w:fill="FFFFFF"/>
        </w:rPr>
        <w:t>orientarea</w:t>
      </w:r>
      <w:r w:rsidRPr="00700C34">
        <w:rPr>
          <w:rFonts w:ascii="Calibri" w:eastAsiaTheme="minorHAnsi" w:hAnsi="Calibri" w:cs="Calibri"/>
          <w:color w:val="000000"/>
          <w:sz w:val="20"/>
          <w:szCs w:val="20"/>
          <w:shd w:val="clear" w:color="auto" w:fill="FFFFFF"/>
        </w:rPr>
        <w:t xml:space="preserve"> profesională și asistența socială a victimelor violenței domestice, beneficiarii finali ai proiectului constând în victime ale violenței domestice, angajați din cadrul autorităților publice centrale și locale cu atribuții în domeniul asistenței sociale, actori relevanți pe piața muncii, ONG-uri din domeniu. </w:t>
      </w:r>
    </w:p>
    <w:p w14:paraId="4E613795" w14:textId="77777777" w:rsidR="00F45B06" w:rsidRPr="00700C34" w:rsidRDefault="00F45B06" w:rsidP="00665A93">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b/>
          <w:color w:val="000000"/>
          <w:sz w:val="20"/>
          <w:szCs w:val="20"/>
          <w:shd w:val="clear" w:color="auto" w:fill="FFFFFF"/>
        </w:rPr>
        <w:t>Resursele utilizate în implementarea proiectului au constat în</w:t>
      </w:r>
      <w:r w:rsidRPr="00700C34">
        <w:rPr>
          <w:rFonts w:ascii="Calibri" w:eastAsiaTheme="minorHAnsi" w:hAnsi="Calibri" w:cs="Calibri"/>
          <w:color w:val="000000"/>
          <w:sz w:val="20"/>
          <w:szCs w:val="20"/>
          <w:shd w:val="clear" w:color="auto" w:fill="FFFFFF"/>
        </w:rPr>
        <w:t xml:space="preserve">: </w:t>
      </w:r>
    </w:p>
    <w:p w14:paraId="029E1F3B" w14:textId="63BF5739" w:rsidR="00F45B06" w:rsidRPr="00700C34" w:rsidRDefault="00F45B06" w:rsidP="00665A93">
      <w:pPr>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 umane</w:t>
      </w:r>
      <w:r w:rsidRPr="00700C34">
        <w:rPr>
          <w:rFonts w:ascii="Calibri" w:hAnsi="Calibri" w:cs="Calibri"/>
          <w:color w:val="000000"/>
          <w:sz w:val="20"/>
          <w:szCs w:val="20"/>
          <w:shd w:val="clear" w:color="auto" w:fill="FFFFFF"/>
        </w:rPr>
        <w:t xml:space="preserve"> implicate în derularea activităților proiectelor. Acestea au inclus o echipă extinsă cu atribuții în aria managementului de proiect, din partea fiecărui partener implicat în implementarea </w:t>
      </w:r>
      <w:r w:rsidR="00665A93" w:rsidRPr="00700C34">
        <w:rPr>
          <w:rFonts w:ascii="Calibri" w:hAnsi="Calibri" w:cs="Calibri"/>
          <w:color w:val="000000"/>
          <w:sz w:val="20"/>
          <w:szCs w:val="20"/>
          <w:shd w:val="clear" w:color="auto" w:fill="FFFFFF"/>
        </w:rPr>
        <w:t>proiectului</w:t>
      </w:r>
      <w:r w:rsidRPr="00700C34">
        <w:rPr>
          <w:rFonts w:ascii="Calibri" w:hAnsi="Calibri" w:cs="Calibri"/>
          <w:color w:val="000000"/>
          <w:sz w:val="20"/>
          <w:szCs w:val="20"/>
          <w:shd w:val="clear" w:color="auto" w:fill="FFFFFF"/>
        </w:rPr>
        <w:t xml:space="preserve">, coordonatori locali implicați în crearea și operaționalizarea rețelei naționale </w:t>
      </w:r>
      <w:r w:rsidR="00665A93" w:rsidRPr="00700C34">
        <w:rPr>
          <w:rFonts w:ascii="Calibri" w:hAnsi="Calibri" w:cs="Calibri"/>
          <w:color w:val="000000"/>
          <w:sz w:val="20"/>
          <w:szCs w:val="20"/>
          <w:shd w:val="clear" w:color="auto" w:fill="FFFFFF"/>
        </w:rPr>
        <w:t>integrate</w:t>
      </w:r>
      <w:r w:rsidRPr="00700C34">
        <w:rPr>
          <w:rFonts w:ascii="Calibri" w:hAnsi="Calibri" w:cs="Calibri"/>
          <w:color w:val="000000"/>
          <w:sz w:val="20"/>
          <w:szCs w:val="20"/>
          <w:shd w:val="clear" w:color="auto" w:fill="FFFFFF"/>
        </w:rPr>
        <w:t xml:space="preserve"> de intervenție, experți financiari, responsabili servicii sociale dedicate persoanelor victime ale violen</w:t>
      </w:r>
      <w:r w:rsidR="00665A93" w:rsidRPr="00700C34">
        <w:rPr>
          <w:rFonts w:ascii="Calibri" w:hAnsi="Calibri" w:cs="Calibri"/>
          <w:color w:val="000000"/>
          <w:sz w:val="20"/>
          <w:szCs w:val="20"/>
          <w:shd w:val="clear" w:color="auto" w:fill="FFFFFF"/>
        </w:rPr>
        <w:t>ț</w:t>
      </w:r>
      <w:r w:rsidRPr="00700C34">
        <w:rPr>
          <w:rFonts w:ascii="Calibri" w:hAnsi="Calibri" w:cs="Calibri"/>
          <w:color w:val="000000"/>
          <w:sz w:val="20"/>
          <w:szCs w:val="20"/>
          <w:shd w:val="clear" w:color="auto" w:fill="FFFFFF"/>
        </w:rPr>
        <w:t>ei domestice, personal din Comitetul de sprijin și monitorizare a activităților dedicate persoanelor vulnerabile, personal/specialiști din cadrul grupurilor de suport a grupului țintă, specialiști consiliere vocațională și orientare profesională, etc.</w:t>
      </w:r>
    </w:p>
    <w:p w14:paraId="0720D495" w14:textId="77777777" w:rsidR="00F45B06" w:rsidRPr="00700C34" w:rsidRDefault="00F45B06" w:rsidP="00665A93">
      <w:pPr>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 financiare</w:t>
      </w:r>
      <w:r w:rsidRPr="00700C34">
        <w:rPr>
          <w:rFonts w:ascii="Calibri" w:hAnsi="Calibri" w:cs="Calibri"/>
          <w:color w:val="000000"/>
          <w:sz w:val="20"/>
          <w:szCs w:val="20"/>
          <w:shd w:val="clear" w:color="auto" w:fill="FFFFFF"/>
        </w:rPr>
        <w:t xml:space="preserve"> utilizate în implementarea proiectelor au fost:</w:t>
      </w:r>
    </w:p>
    <w:p w14:paraId="118809D0" w14:textId="17552CCF" w:rsidR="00F45B06" w:rsidRPr="00700C34" w:rsidRDefault="00F45B06" w:rsidP="00665A93">
      <w:pPr>
        <w:pStyle w:val="ListParagraph"/>
        <w:numPr>
          <w:ilvl w:val="0"/>
          <w:numId w:val="8"/>
        </w:numPr>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Fonduri nerambursabile UE: </w:t>
      </w:r>
      <w:r w:rsidR="00D17851" w:rsidRPr="00700C34">
        <w:rPr>
          <w:rFonts w:ascii="Calibri" w:hAnsi="Calibri" w:cs="Calibri"/>
          <w:color w:val="000000"/>
          <w:sz w:val="20"/>
          <w:szCs w:val="20"/>
          <w:shd w:val="clear" w:color="auto" w:fill="FFFFFF"/>
        </w:rPr>
        <w:t>43.129.888,80 lei</w:t>
      </w:r>
      <w:r w:rsidR="00106D37" w:rsidRPr="00700C34">
        <w:rPr>
          <w:rFonts w:ascii="Calibri" w:hAnsi="Calibri" w:cs="Calibri"/>
          <w:color w:val="000000"/>
          <w:sz w:val="20"/>
          <w:szCs w:val="20"/>
          <w:shd w:val="clear" w:color="auto" w:fill="FFFFFF"/>
        </w:rPr>
        <w:t xml:space="preserve"> </w:t>
      </w:r>
      <w:r w:rsidRPr="00700C34">
        <w:rPr>
          <w:rFonts w:ascii="Calibri" w:hAnsi="Calibri" w:cs="Calibri"/>
          <w:color w:val="000000"/>
          <w:sz w:val="20"/>
          <w:szCs w:val="20"/>
          <w:shd w:val="clear" w:color="auto" w:fill="FFFFFF"/>
        </w:rPr>
        <w:t xml:space="preserve">  </w:t>
      </w:r>
    </w:p>
    <w:p w14:paraId="2AED2514" w14:textId="7C5D4F2B" w:rsidR="00F45B06" w:rsidRPr="00700C34" w:rsidRDefault="00F45B06" w:rsidP="00665A93">
      <w:pPr>
        <w:pStyle w:val="ListParagraph"/>
        <w:numPr>
          <w:ilvl w:val="0"/>
          <w:numId w:val="8"/>
        </w:numPr>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Contribuție națională: </w:t>
      </w:r>
      <w:r w:rsidR="00C77543" w:rsidRPr="00700C34">
        <w:rPr>
          <w:rFonts w:ascii="Calibri" w:hAnsi="Calibri" w:cs="Calibri"/>
          <w:color w:val="000000"/>
          <w:sz w:val="20"/>
          <w:szCs w:val="20"/>
          <w:shd w:val="clear" w:color="auto" w:fill="FFFFFF"/>
        </w:rPr>
        <w:t>1.471.823,66 lei</w:t>
      </w:r>
    </w:p>
    <w:p w14:paraId="66B44785" w14:textId="3485D73C" w:rsidR="00F45B06" w:rsidRPr="00700C34" w:rsidRDefault="00F45B06" w:rsidP="00665A93">
      <w:pPr>
        <w:pStyle w:val="ListParagraph"/>
        <w:numPr>
          <w:ilvl w:val="0"/>
          <w:numId w:val="8"/>
        </w:numPr>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Contribuție beneficiar: </w:t>
      </w:r>
      <w:r w:rsidR="007B3AAB" w:rsidRPr="00700C34">
        <w:rPr>
          <w:rFonts w:ascii="Calibri" w:hAnsi="Calibri" w:cs="Calibri"/>
          <w:color w:val="000000"/>
          <w:sz w:val="20"/>
          <w:szCs w:val="20"/>
          <w:shd w:val="clear" w:color="auto" w:fill="FFFFFF"/>
        </w:rPr>
        <w:t>6.478.663,26 lei</w:t>
      </w:r>
    </w:p>
    <w:p w14:paraId="2D2893F2" w14:textId="1CC7AE11" w:rsidR="00F45B06" w:rsidRPr="00700C34" w:rsidRDefault="00F45B06" w:rsidP="00665A93">
      <w:pPr>
        <w:pStyle w:val="ListParagraph"/>
        <w:numPr>
          <w:ilvl w:val="0"/>
          <w:numId w:val="8"/>
        </w:numPr>
        <w:spacing w:before="60" w:after="60"/>
        <w:ind w:left="714" w:hanging="357"/>
        <w:jc w:val="both"/>
        <w:rPr>
          <w:rFonts w:ascii="Calibri" w:hAnsi="Calibri" w:cs="Calibri"/>
          <w:b/>
          <w:color w:val="000000"/>
          <w:sz w:val="20"/>
          <w:szCs w:val="20"/>
          <w:shd w:val="clear" w:color="auto" w:fill="FFFFFF"/>
        </w:rPr>
      </w:pPr>
      <w:r w:rsidRPr="00700C34">
        <w:rPr>
          <w:rFonts w:ascii="Calibri" w:hAnsi="Calibri" w:cs="Calibri"/>
          <w:b/>
          <w:color w:val="000000"/>
          <w:sz w:val="20"/>
          <w:szCs w:val="20"/>
          <w:shd w:val="clear" w:color="auto" w:fill="FFFFFF"/>
        </w:rPr>
        <w:t xml:space="preserve">Buget total: </w:t>
      </w:r>
      <w:r w:rsidR="00FE1192" w:rsidRPr="00700C34">
        <w:rPr>
          <w:rFonts w:ascii="Calibri" w:hAnsi="Calibri" w:cs="Calibri"/>
          <w:b/>
          <w:color w:val="000000"/>
          <w:sz w:val="20"/>
          <w:szCs w:val="20"/>
          <w:shd w:val="clear" w:color="auto" w:fill="FFFFFF"/>
        </w:rPr>
        <w:t>51.080.375,72 lei</w:t>
      </w:r>
    </w:p>
    <w:p w14:paraId="08C065D0" w14:textId="3F4E00CB" w:rsidR="00F45B06" w:rsidRPr="00700C34" w:rsidRDefault="00F45B06" w:rsidP="00665A93">
      <w:pPr>
        <w:spacing w:before="120" w:after="120"/>
        <w:jc w:val="both"/>
        <w:rPr>
          <w:rFonts w:ascii="Calibri" w:eastAsiaTheme="minorHAns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Resursele materiale</w:t>
      </w:r>
      <w:r w:rsidRPr="00700C34">
        <w:rPr>
          <w:rFonts w:ascii="Calibri" w:hAnsi="Calibri" w:cs="Calibri"/>
          <w:color w:val="000000"/>
          <w:sz w:val="20"/>
          <w:szCs w:val="20"/>
          <w:shd w:val="clear" w:color="auto" w:fill="FFFFFF"/>
        </w:rPr>
        <w:t xml:space="preserve"> au constat în spații care vor fi </w:t>
      </w:r>
      <w:r w:rsidR="00665A93" w:rsidRPr="00700C34">
        <w:rPr>
          <w:rFonts w:ascii="Calibri" w:hAnsi="Calibri" w:cs="Calibri"/>
          <w:color w:val="000000"/>
          <w:sz w:val="20"/>
          <w:szCs w:val="20"/>
          <w:shd w:val="clear" w:color="auto" w:fill="FFFFFF"/>
        </w:rPr>
        <w:t>utilizate</w:t>
      </w:r>
      <w:r w:rsidRPr="00700C34">
        <w:rPr>
          <w:rFonts w:ascii="Calibri" w:hAnsi="Calibri" w:cs="Calibri"/>
          <w:color w:val="000000"/>
          <w:sz w:val="20"/>
          <w:szCs w:val="20"/>
          <w:shd w:val="clear" w:color="auto" w:fill="FFFFFF"/>
        </w:rPr>
        <w:t xml:space="preserve"> ca </w:t>
      </w:r>
      <w:r w:rsidR="00665A93" w:rsidRPr="00700C34">
        <w:rPr>
          <w:rFonts w:ascii="Calibri" w:hAnsi="Calibri" w:cs="Calibri"/>
          <w:color w:val="000000"/>
          <w:sz w:val="20"/>
          <w:szCs w:val="20"/>
          <w:shd w:val="clear" w:color="auto" w:fill="FFFFFF"/>
        </w:rPr>
        <w:t>ș</w:t>
      </w:r>
      <w:r w:rsidRPr="00700C34">
        <w:rPr>
          <w:rFonts w:ascii="Calibri" w:hAnsi="Calibri" w:cs="Calibri"/>
          <w:color w:val="000000"/>
          <w:sz w:val="20"/>
          <w:szCs w:val="20"/>
          <w:shd w:val="clear" w:color="auto" w:fill="FFFFFF"/>
        </w:rPr>
        <w:t>i locuințe protejate pentru victimele violenței domestice</w:t>
      </w:r>
      <w:r w:rsidR="00300476" w:rsidRPr="00700C34">
        <w:rPr>
          <w:rFonts w:ascii="Calibri" w:hAnsi="Calibri" w:cs="Calibri"/>
          <w:color w:val="000000"/>
          <w:sz w:val="20"/>
          <w:szCs w:val="20"/>
          <w:shd w:val="clear" w:color="auto" w:fill="FFFFFF"/>
        </w:rPr>
        <w:t xml:space="preserve"> și</w:t>
      </w:r>
      <w:r w:rsidRPr="00700C34">
        <w:rPr>
          <w:rFonts w:ascii="Calibri" w:hAnsi="Calibri" w:cs="Calibri"/>
          <w:color w:val="000000"/>
          <w:sz w:val="20"/>
          <w:szCs w:val="20"/>
          <w:shd w:val="clear" w:color="auto" w:fill="FFFFFF"/>
        </w:rPr>
        <w:t xml:space="preserve"> alte spații precum cele utilizate în vederea derulării activităților</w:t>
      </w:r>
      <w:r w:rsidR="00300476" w:rsidRPr="00700C34">
        <w:rPr>
          <w:rFonts w:ascii="Calibri" w:hAnsi="Calibri" w:cs="Calibri"/>
          <w:color w:val="000000"/>
          <w:sz w:val="20"/>
          <w:szCs w:val="20"/>
          <w:shd w:val="clear" w:color="auto" w:fill="FFFFFF"/>
        </w:rPr>
        <w:t xml:space="preserve"> </w:t>
      </w:r>
      <w:r w:rsidRPr="00700C34">
        <w:rPr>
          <w:rFonts w:ascii="Calibri" w:hAnsi="Calibri" w:cs="Calibri"/>
          <w:color w:val="000000"/>
          <w:sz w:val="20"/>
          <w:szCs w:val="20"/>
          <w:shd w:val="clear" w:color="auto" w:fill="FFFFFF"/>
        </w:rPr>
        <w:t xml:space="preserve">(consiliere </w:t>
      </w:r>
      <w:r w:rsidR="00665A93" w:rsidRPr="00700C34">
        <w:rPr>
          <w:rFonts w:ascii="Calibri" w:hAnsi="Calibri" w:cs="Calibri"/>
          <w:color w:val="000000"/>
          <w:sz w:val="20"/>
          <w:szCs w:val="20"/>
          <w:shd w:val="clear" w:color="auto" w:fill="FFFFFF"/>
        </w:rPr>
        <w:t>vocațională</w:t>
      </w:r>
      <w:r w:rsidRPr="00700C34">
        <w:rPr>
          <w:rFonts w:ascii="Calibri" w:hAnsi="Calibri" w:cs="Calibri"/>
          <w:color w:val="000000"/>
          <w:sz w:val="20"/>
          <w:szCs w:val="20"/>
          <w:shd w:val="clear" w:color="auto" w:fill="FFFFFF"/>
        </w:rPr>
        <w:t xml:space="preserve">), </w:t>
      </w:r>
      <w:r w:rsidR="00665A93" w:rsidRPr="00700C34">
        <w:rPr>
          <w:rFonts w:ascii="Calibri" w:hAnsi="Calibri" w:cs="Calibri"/>
          <w:color w:val="000000"/>
          <w:sz w:val="20"/>
          <w:szCs w:val="20"/>
          <w:shd w:val="clear" w:color="auto" w:fill="FFFFFF"/>
        </w:rPr>
        <w:t>calculatoare</w:t>
      </w:r>
      <w:r w:rsidRPr="00700C34">
        <w:rPr>
          <w:rFonts w:ascii="Calibri" w:hAnsi="Calibri" w:cs="Calibri"/>
          <w:color w:val="000000"/>
          <w:sz w:val="20"/>
          <w:szCs w:val="20"/>
          <w:shd w:val="clear" w:color="auto" w:fill="FFFFFF"/>
        </w:rPr>
        <w:t xml:space="preserve">/laptop-uri și echipamente software și </w:t>
      </w:r>
      <w:r w:rsidR="00A572DA" w:rsidRPr="00700C34">
        <w:rPr>
          <w:rFonts w:ascii="Calibri" w:hAnsi="Calibri" w:cs="Calibri"/>
          <w:color w:val="000000"/>
          <w:sz w:val="20"/>
          <w:szCs w:val="20"/>
          <w:shd w:val="clear" w:color="auto" w:fill="FFFFFF"/>
        </w:rPr>
        <w:t>hardware</w:t>
      </w:r>
      <w:r w:rsidRPr="00700C34">
        <w:rPr>
          <w:rFonts w:ascii="Calibri" w:hAnsi="Calibri" w:cs="Calibri"/>
          <w:color w:val="000000"/>
          <w:sz w:val="20"/>
          <w:szCs w:val="20"/>
          <w:shd w:val="clear" w:color="auto" w:fill="FFFFFF"/>
        </w:rPr>
        <w:t>.</w:t>
      </w:r>
      <w:r w:rsidRPr="00700C34">
        <w:rPr>
          <w:rFonts w:ascii="Calibri" w:eastAsiaTheme="minorHAnsi" w:hAnsi="Calibri" w:cs="Calibri"/>
          <w:color w:val="000000"/>
          <w:sz w:val="20"/>
          <w:szCs w:val="20"/>
          <w:shd w:val="clear" w:color="auto" w:fill="FFFFFF"/>
        </w:rPr>
        <w:t xml:space="preserve"> </w:t>
      </w:r>
    </w:p>
    <w:p w14:paraId="6CCFDC34" w14:textId="00D2463F" w:rsidR="00226163" w:rsidRPr="00700C34" w:rsidRDefault="0029644B" w:rsidP="0048229D">
      <w:pPr>
        <w:pStyle w:val="Heading1"/>
        <w:keepLines w:val="0"/>
        <w:numPr>
          <w:ilvl w:val="0"/>
          <w:numId w:val="7"/>
        </w:numPr>
        <w:snapToGrid w:val="0"/>
        <w:spacing w:before="120" w:after="120"/>
        <w:jc w:val="both"/>
        <w:rPr>
          <w:rFonts w:ascii="Calibri" w:eastAsia="Times New Roman" w:hAnsi="Calibri" w:cs="Calibri"/>
          <w:b/>
          <w:color w:val="3CA1BC"/>
          <w:kern w:val="1"/>
          <w:sz w:val="20"/>
          <w:szCs w:val="20"/>
          <w:lang w:eastAsia="ar-SA"/>
        </w:rPr>
      </w:pPr>
      <w:bookmarkStart w:id="13" w:name="_Toc87867895"/>
      <w:r w:rsidRPr="00700C34">
        <w:rPr>
          <w:rFonts w:ascii="Calibri" w:eastAsia="Times New Roman" w:hAnsi="Calibri" w:cs="Calibri"/>
          <w:b/>
          <w:color w:val="3CA1BC"/>
          <w:kern w:val="1"/>
          <w:sz w:val="20"/>
          <w:szCs w:val="20"/>
          <w:lang w:eastAsia="ar-SA"/>
        </w:rPr>
        <w:t>ACTIVITĂȚI DESFĂȘURATE, REZULTATE ȘI EFECTE OBȚINUTE</w:t>
      </w:r>
      <w:bookmarkEnd w:id="13"/>
    </w:p>
    <w:p w14:paraId="391E5B43" w14:textId="77777777" w:rsidR="00420C66" w:rsidRPr="00700C34" w:rsidRDefault="00420C66" w:rsidP="0048229D">
      <w:pPr>
        <w:spacing w:before="120" w:after="120"/>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La nivelul logicii de intervenție, obiectivele specifice propuse răspund într-un grad ridicat nevoilor identificate în rândul grupurilor țintă, iar activitățile planificate și rezultatele așteptate au fost definite coerent și sunt în concordanță cu obiectivele specifice ale proiectului. </w:t>
      </w:r>
    </w:p>
    <w:p w14:paraId="7C445FC8" w14:textId="4AA91055" w:rsidR="00420C66" w:rsidRPr="00700C34" w:rsidRDefault="00420C66" w:rsidP="0048229D">
      <w:pPr>
        <w:snapToGrid w:val="0"/>
        <w:spacing w:before="120" w:after="120"/>
        <w:jc w:val="both"/>
        <w:rPr>
          <w:rFonts w:ascii="Calibri" w:hAnsi="Calibri" w:cs="Calibri"/>
          <w:bCs/>
          <w:color w:val="000000" w:themeColor="text1"/>
          <w:sz w:val="20"/>
          <w:szCs w:val="20"/>
        </w:rPr>
      </w:pPr>
      <w:r w:rsidRPr="00700C34">
        <w:rPr>
          <w:rFonts w:ascii="Calibri" w:hAnsi="Calibri" w:cs="Calibri"/>
          <w:bCs/>
          <w:color w:val="000000" w:themeColor="text1"/>
          <w:sz w:val="20"/>
          <w:szCs w:val="20"/>
        </w:rPr>
        <w:t xml:space="preserve">Așa cum se menționează în </w:t>
      </w:r>
      <w:r w:rsidR="00A572DA" w:rsidRPr="00700C34">
        <w:rPr>
          <w:rFonts w:ascii="Calibri" w:hAnsi="Calibri" w:cs="Calibri"/>
          <w:bCs/>
          <w:color w:val="000000" w:themeColor="text1"/>
          <w:sz w:val="20"/>
          <w:szCs w:val="20"/>
        </w:rPr>
        <w:t>cererea</w:t>
      </w:r>
      <w:r w:rsidRPr="00700C34">
        <w:rPr>
          <w:rFonts w:ascii="Calibri" w:hAnsi="Calibri" w:cs="Calibri"/>
          <w:bCs/>
          <w:color w:val="000000" w:themeColor="text1"/>
          <w:sz w:val="20"/>
          <w:szCs w:val="20"/>
        </w:rPr>
        <w:t xml:space="preserve"> de finanțare proiectul are </w:t>
      </w:r>
      <w:r w:rsidR="00A572DA" w:rsidRPr="00700C34">
        <w:rPr>
          <w:rFonts w:ascii="Calibri" w:hAnsi="Calibri" w:cs="Calibri"/>
          <w:bCs/>
          <w:color w:val="000000" w:themeColor="text1"/>
          <w:sz w:val="20"/>
          <w:szCs w:val="20"/>
        </w:rPr>
        <w:t>î</w:t>
      </w:r>
      <w:r w:rsidRPr="00700C34">
        <w:rPr>
          <w:rFonts w:ascii="Calibri" w:hAnsi="Calibri" w:cs="Calibri"/>
          <w:bCs/>
          <w:color w:val="000000" w:themeColor="text1"/>
          <w:sz w:val="20"/>
          <w:szCs w:val="20"/>
        </w:rPr>
        <w:t xml:space="preserve">n vedere oferirea de servicii sociale victimelor violenței domestice și creșterea gradului de incluziune socială a acestora, printr-o intervenție integrată și inovativă. Acesta </w:t>
      </w:r>
      <w:r w:rsidRPr="00700C34">
        <w:rPr>
          <w:rFonts w:ascii="Calibri" w:hAnsi="Calibri" w:cs="Calibri"/>
          <w:bCs/>
          <w:color w:val="000000" w:themeColor="text1"/>
          <w:sz w:val="20"/>
          <w:szCs w:val="20"/>
        </w:rPr>
        <w:lastRenderedPageBreak/>
        <w:t>vizează în principal crearea și dezvoltarea unei rețele naționale de servicii inovative și integrate, destinate grupului țintă care va cuprinde 42 locuințe protejate și în mod complementar grupuri suport și cabinete de consiliere vocațională pentru persoanele vulnerabile.</w:t>
      </w:r>
    </w:p>
    <w:p w14:paraId="661B6B13" w14:textId="4EC0CDA1" w:rsidR="00420C66" w:rsidRPr="00700C34" w:rsidRDefault="00420C66" w:rsidP="0048229D">
      <w:pPr>
        <w:snapToGrid w:val="0"/>
        <w:spacing w:before="120" w:after="120"/>
        <w:jc w:val="both"/>
        <w:rPr>
          <w:rFonts w:ascii="Calibri" w:hAnsi="Calibri" w:cs="Calibri"/>
          <w:bCs/>
          <w:color w:val="000000" w:themeColor="text1"/>
          <w:sz w:val="20"/>
          <w:szCs w:val="20"/>
        </w:rPr>
      </w:pPr>
      <w:r w:rsidRPr="00700C34">
        <w:rPr>
          <w:rFonts w:ascii="Calibri" w:hAnsi="Calibri" w:cs="Calibri"/>
          <w:bCs/>
          <w:color w:val="000000" w:themeColor="text1"/>
          <w:sz w:val="20"/>
          <w:szCs w:val="20"/>
        </w:rPr>
        <w:t xml:space="preserve">Pentru evaluarea situației de risc și vulnerabilitate a victimelor, </w:t>
      </w:r>
      <w:r w:rsidR="00A572DA" w:rsidRPr="00700C34">
        <w:rPr>
          <w:rFonts w:ascii="Calibri" w:hAnsi="Calibri" w:cs="Calibri"/>
          <w:bCs/>
          <w:color w:val="000000" w:themeColor="text1"/>
          <w:sz w:val="20"/>
          <w:szCs w:val="20"/>
        </w:rPr>
        <w:t>orientării</w:t>
      </w:r>
      <w:r w:rsidRPr="00700C34">
        <w:rPr>
          <w:rFonts w:ascii="Calibri" w:hAnsi="Calibri" w:cs="Calibri"/>
          <w:bCs/>
          <w:color w:val="000000" w:themeColor="text1"/>
          <w:sz w:val="20"/>
          <w:szCs w:val="20"/>
        </w:rPr>
        <w:t xml:space="preserve"> și </w:t>
      </w:r>
      <w:r w:rsidR="00A572DA" w:rsidRPr="00700C34">
        <w:rPr>
          <w:rFonts w:ascii="Calibri" w:hAnsi="Calibri" w:cs="Calibri"/>
          <w:bCs/>
          <w:color w:val="000000" w:themeColor="text1"/>
          <w:sz w:val="20"/>
          <w:szCs w:val="20"/>
        </w:rPr>
        <w:t>asigurării</w:t>
      </w:r>
      <w:r w:rsidRPr="00700C34">
        <w:rPr>
          <w:rFonts w:ascii="Calibri" w:hAnsi="Calibri" w:cs="Calibri"/>
          <w:bCs/>
          <w:color w:val="000000" w:themeColor="text1"/>
          <w:sz w:val="20"/>
          <w:szCs w:val="20"/>
        </w:rPr>
        <w:t xml:space="preserve"> protecției acestora prin m</w:t>
      </w:r>
      <w:r w:rsidR="00A572DA" w:rsidRPr="00700C34">
        <w:rPr>
          <w:rFonts w:ascii="Calibri" w:hAnsi="Calibri" w:cs="Calibri"/>
          <w:bCs/>
          <w:color w:val="000000" w:themeColor="text1"/>
          <w:sz w:val="20"/>
          <w:szCs w:val="20"/>
        </w:rPr>
        <w:t>ă</w:t>
      </w:r>
      <w:r w:rsidRPr="00700C34">
        <w:rPr>
          <w:rFonts w:ascii="Calibri" w:hAnsi="Calibri" w:cs="Calibri"/>
          <w:bCs/>
          <w:color w:val="000000" w:themeColor="text1"/>
          <w:sz w:val="20"/>
          <w:szCs w:val="20"/>
        </w:rPr>
        <w:t xml:space="preserve">suri și servicii integrate, autoritățile </w:t>
      </w:r>
      <w:r w:rsidR="00A572DA" w:rsidRPr="00700C34">
        <w:rPr>
          <w:rFonts w:ascii="Calibri" w:hAnsi="Calibri" w:cs="Calibri"/>
          <w:bCs/>
          <w:color w:val="000000" w:themeColor="text1"/>
          <w:sz w:val="20"/>
          <w:szCs w:val="20"/>
        </w:rPr>
        <w:t>administrației</w:t>
      </w:r>
      <w:r w:rsidRPr="00700C34">
        <w:rPr>
          <w:rFonts w:ascii="Calibri" w:hAnsi="Calibri" w:cs="Calibri"/>
          <w:bCs/>
          <w:color w:val="000000" w:themeColor="text1"/>
          <w:sz w:val="20"/>
          <w:szCs w:val="20"/>
        </w:rPr>
        <w:t xml:space="preserve"> publice centrale și locale derulează în parteneriat Programul Național pentru </w:t>
      </w:r>
      <w:r w:rsidR="0098714B" w:rsidRPr="00700C34">
        <w:rPr>
          <w:rFonts w:ascii="Calibri" w:hAnsi="Calibri" w:cs="Calibri"/>
          <w:bCs/>
          <w:color w:val="000000" w:themeColor="text1"/>
          <w:sz w:val="20"/>
          <w:szCs w:val="20"/>
        </w:rPr>
        <w:t>Protecția Victimelor Violenței Domestice</w:t>
      </w:r>
      <w:r w:rsidRPr="00700C34">
        <w:rPr>
          <w:rFonts w:ascii="Calibri" w:hAnsi="Calibri" w:cs="Calibri"/>
          <w:bCs/>
          <w:color w:val="000000" w:themeColor="text1"/>
          <w:sz w:val="20"/>
          <w:szCs w:val="20"/>
        </w:rPr>
        <w:t xml:space="preserve">, care este coordonat la nivel </w:t>
      </w:r>
      <w:r w:rsidR="00A572DA" w:rsidRPr="00700C34">
        <w:rPr>
          <w:rFonts w:ascii="Calibri" w:hAnsi="Calibri" w:cs="Calibri"/>
          <w:bCs/>
          <w:color w:val="000000" w:themeColor="text1"/>
          <w:sz w:val="20"/>
          <w:szCs w:val="20"/>
        </w:rPr>
        <w:t>național</w:t>
      </w:r>
      <w:r w:rsidRPr="00700C34">
        <w:rPr>
          <w:rFonts w:ascii="Calibri" w:hAnsi="Calibri" w:cs="Calibri"/>
          <w:bCs/>
          <w:color w:val="000000" w:themeColor="text1"/>
          <w:sz w:val="20"/>
          <w:szCs w:val="20"/>
        </w:rPr>
        <w:t xml:space="preserve"> de ANES, potrivit </w:t>
      </w:r>
      <w:r w:rsidR="00A572DA" w:rsidRPr="00700C34">
        <w:rPr>
          <w:rFonts w:ascii="Calibri" w:hAnsi="Calibri" w:cs="Calibri"/>
          <w:bCs/>
          <w:color w:val="000000" w:themeColor="text1"/>
          <w:sz w:val="20"/>
          <w:szCs w:val="20"/>
        </w:rPr>
        <w:t>atribuțiile</w:t>
      </w:r>
      <w:r w:rsidRPr="00700C34">
        <w:rPr>
          <w:rFonts w:ascii="Calibri" w:hAnsi="Calibri" w:cs="Calibri"/>
          <w:bCs/>
          <w:color w:val="000000" w:themeColor="text1"/>
          <w:sz w:val="20"/>
          <w:szCs w:val="20"/>
        </w:rPr>
        <w:t xml:space="preserve"> sale în domeniu, prin care persoanele vulnerabile sunt protejate împotriva efectelor negative și repetate produse ca urmare a violenței domestice </w:t>
      </w:r>
      <w:r w:rsidR="00A572DA" w:rsidRPr="00700C34">
        <w:rPr>
          <w:rFonts w:ascii="Calibri" w:hAnsi="Calibri" w:cs="Calibri"/>
          <w:bCs/>
          <w:color w:val="000000" w:themeColor="text1"/>
          <w:sz w:val="20"/>
          <w:szCs w:val="20"/>
        </w:rPr>
        <w:t>manifestate</w:t>
      </w:r>
      <w:r w:rsidRPr="00700C34">
        <w:rPr>
          <w:rFonts w:ascii="Calibri" w:hAnsi="Calibri" w:cs="Calibri"/>
          <w:bCs/>
          <w:color w:val="000000" w:themeColor="text1"/>
          <w:sz w:val="20"/>
          <w:szCs w:val="20"/>
        </w:rPr>
        <w:t xml:space="preserve"> asupra acestora, urmând a fi asigurate toate condițiile necesare pentru derularea de către acestea a unei vieți independente. </w:t>
      </w:r>
    </w:p>
    <w:p w14:paraId="44E795A3" w14:textId="76F236B0" w:rsidR="00420C66" w:rsidRPr="00700C34" w:rsidRDefault="00420C66" w:rsidP="0048229D">
      <w:pPr>
        <w:snapToGrid w:val="0"/>
        <w:spacing w:before="120" w:after="120"/>
        <w:jc w:val="both"/>
        <w:rPr>
          <w:rFonts w:ascii="Calibri" w:hAnsi="Calibri" w:cs="Calibri"/>
          <w:bCs/>
          <w:color w:val="000000" w:themeColor="text1"/>
          <w:sz w:val="20"/>
          <w:szCs w:val="20"/>
        </w:rPr>
      </w:pPr>
      <w:r w:rsidRPr="00700C34">
        <w:rPr>
          <w:rFonts w:ascii="Calibri" w:hAnsi="Calibri" w:cs="Calibri"/>
          <w:bCs/>
          <w:color w:val="000000" w:themeColor="text1"/>
          <w:sz w:val="20"/>
          <w:szCs w:val="20"/>
        </w:rPr>
        <w:t>În locuințele protejate victimele violenței domestice beneficia</w:t>
      </w:r>
      <w:r w:rsidR="007C550A" w:rsidRPr="00700C34">
        <w:rPr>
          <w:rFonts w:ascii="Calibri" w:hAnsi="Calibri" w:cs="Calibri"/>
          <w:bCs/>
          <w:color w:val="000000" w:themeColor="text1"/>
          <w:sz w:val="20"/>
          <w:szCs w:val="20"/>
        </w:rPr>
        <w:t>ză</w:t>
      </w:r>
      <w:r w:rsidRPr="00700C34">
        <w:rPr>
          <w:rFonts w:ascii="Calibri" w:hAnsi="Calibri" w:cs="Calibri"/>
          <w:bCs/>
          <w:color w:val="000000" w:themeColor="text1"/>
          <w:sz w:val="20"/>
          <w:szCs w:val="20"/>
        </w:rPr>
        <w:t xml:space="preserve"> de cazare pe o perioada determinată de până la un an, consiliere </w:t>
      </w:r>
      <w:r w:rsidR="007C550A" w:rsidRPr="00700C34">
        <w:rPr>
          <w:rFonts w:ascii="Calibri" w:hAnsi="Calibri" w:cs="Calibri"/>
          <w:bCs/>
          <w:color w:val="000000" w:themeColor="text1"/>
          <w:sz w:val="20"/>
          <w:szCs w:val="20"/>
        </w:rPr>
        <w:t>psiho</w:t>
      </w:r>
      <w:r w:rsidRPr="00700C34">
        <w:rPr>
          <w:rFonts w:ascii="Calibri" w:hAnsi="Calibri" w:cs="Calibri"/>
          <w:bCs/>
          <w:color w:val="000000" w:themeColor="text1"/>
          <w:sz w:val="20"/>
          <w:szCs w:val="20"/>
        </w:rPr>
        <w:t>-socio-medicală, consiliere juridică,</w:t>
      </w:r>
      <w:r w:rsidR="008575DE" w:rsidRPr="00700C34">
        <w:rPr>
          <w:rFonts w:ascii="Calibri" w:hAnsi="Calibri" w:cs="Calibri"/>
          <w:bCs/>
          <w:color w:val="000000" w:themeColor="text1"/>
          <w:sz w:val="20"/>
          <w:szCs w:val="20"/>
        </w:rPr>
        <w:t xml:space="preserve"> posibilități de </w:t>
      </w:r>
      <w:r w:rsidRPr="00700C34">
        <w:rPr>
          <w:rFonts w:ascii="Calibri" w:hAnsi="Calibri" w:cs="Calibri"/>
          <w:bCs/>
          <w:color w:val="000000" w:themeColor="text1"/>
          <w:sz w:val="20"/>
          <w:szCs w:val="20"/>
        </w:rPr>
        <w:t>continuare</w:t>
      </w:r>
      <w:r w:rsidR="008575DE" w:rsidRPr="00700C34">
        <w:rPr>
          <w:rFonts w:ascii="Calibri" w:hAnsi="Calibri" w:cs="Calibri"/>
          <w:bCs/>
          <w:color w:val="000000" w:themeColor="text1"/>
          <w:sz w:val="20"/>
          <w:szCs w:val="20"/>
        </w:rPr>
        <w:t xml:space="preserve"> </w:t>
      </w:r>
      <w:r w:rsidRPr="00700C34">
        <w:rPr>
          <w:rFonts w:ascii="Calibri" w:hAnsi="Calibri" w:cs="Calibri"/>
          <w:bCs/>
          <w:color w:val="000000" w:themeColor="text1"/>
          <w:sz w:val="20"/>
          <w:szCs w:val="20"/>
        </w:rPr>
        <w:t>a studiilor/reinserți</w:t>
      </w:r>
      <w:r w:rsidR="00A77E3E" w:rsidRPr="00700C34">
        <w:rPr>
          <w:rFonts w:ascii="Calibri" w:hAnsi="Calibri" w:cs="Calibri"/>
          <w:bCs/>
          <w:color w:val="000000" w:themeColor="text1"/>
          <w:sz w:val="20"/>
          <w:szCs w:val="20"/>
        </w:rPr>
        <w:t>e</w:t>
      </w:r>
      <w:r w:rsidRPr="00700C34">
        <w:rPr>
          <w:rFonts w:ascii="Calibri" w:hAnsi="Calibri" w:cs="Calibri"/>
          <w:bCs/>
          <w:color w:val="000000" w:themeColor="text1"/>
          <w:sz w:val="20"/>
          <w:szCs w:val="20"/>
        </w:rPr>
        <w:t xml:space="preserve"> în sistemul educațional, </w:t>
      </w:r>
      <w:r w:rsidR="007C550A" w:rsidRPr="00700C34">
        <w:rPr>
          <w:rFonts w:ascii="Calibri" w:hAnsi="Calibri" w:cs="Calibri"/>
          <w:bCs/>
          <w:color w:val="000000" w:themeColor="text1"/>
          <w:sz w:val="20"/>
          <w:szCs w:val="20"/>
        </w:rPr>
        <w:t>servicii</w:t>
      </w:r>
      <w:r w:rsidRPr="00700C34">
        <w:rPr>
          <w:rFonts w:ascii="Calibri" w:hAnsi="Calibri" w:cs="Calibri"/>
          <w:bCs/>
          <w:color w:val="000000" w:themeColor="text1"/>
          <w:sz w:val="20"/>
          <w:szCs w:val="20"/>
        </w:rPr>
        <w:t xml:space="preserve"> sociale de ocupare, consiliere vocațională, formare profesională, re/inserție socio</w:t>
      </w:r>
      <w:r w:rsidR="00A77E3E" w:rsidRPr="00700C34">
        <w:rPr>
          <w:rFonts w:ascii="Calibri" w:hAnsi="Calibri" w:cs="Calibri"/>
          <w:bCs/>
          <w:color w:val="000000" w:themeColor="text1"/>
          <w:sz w:val="20"/>
          <w:szCs w:val="20"/>
        </w:rPr>
        <w:t>-</w:t>
      </w:r>
      <w:r w:rsidRPr="00700C34">
        <w:rPr>
          <w:rFonts w:ascii="Calibri" w:hAnsi="Calibri" w:cs="Calibri"/>
          <w:bCs/>
          <w:color w:val="000000" w:themeColor="text1"/>
          <w:sz w:val="20"/>
          <w:szCs w:val="20"/>
        </w:rPr>
        <w:t xml:space="preserve">profesională, </w:t>
      </w:r>
      <w:r w:rsidR="007C550A" w:rsidRPr="00700C34">
        <w:rPr>
          <w:rFonts w:ascii="Calibri" w:hAnsi="Calibri" w:cs="Calibri"/>
          <w:bCs/>
          <w:color w:val="000000" w:themeColor="text1"/>
          <w:sz w:val="20"/>
          <w:szCs w:val="20"/>
        </w:rPr>
        <w:t>acompaniere</w:t>
      </w:r>
      <w:r w:rsidRPr="00700C34">
        <w:rPr>
          <w:rFonts w:ascii="Calibri" w:hAnsi="Calibri" w:cs="Calibri"/>
          <w:bCs/>
          <w:color w:val="000000" w:themeColor="text1"/>
          <w:sz w:val="20"/>
          <w:szCs w:val="20"/>
        </w:rPr>
        <w:t xml:space="preserve"> pe piața muncii, în concordanț</w:t>
      </w:r>
      <w:r w:rsidR="00A77E3E" w:rsidRPr="00700C34">
        <w:rPr>
          <w:rFonts w:ascii="Calibri" w:hAnsi="Calibri" w:cs="Calibri"/>
          <w:bCs/>
          <w:color w:val="000000" w:themeColor="text1"/>
          <w:sz w:val="20"/>
          <w:szCs w:val="20"/>
        </w:rPr>
        <w:t>ă</w:t>
      </w:r>
      <w:r w:rsidRPr="00700C34">
        <w:rPr>
          <w:rFonts w:ascii="Calibri" w:hAnsi="Calibri" w:cs="Calibri"/>
          <w:bCs/>
          <w:color w:val="000000" w:themeColor="text1"/>
          <w:sz w:val="20"/>
          <w:szCs w:val="20"/>
        </w:rPr>
        <w:t xml:space="preserve"> cu </w:t>
      </w:r>
      <w:r w:rsidR="00A77E3E" w:rsidRPr="00700C34">
        <w:rPr>
          <w:rFonts w:ascii="Calibri" w:hAnsi="Calibri" w:cs="Calibri"/>
          <w:bCs/>
          <w:color w:val="000000" w:themeColor="text1"/>
          <w:sz w:val="20"/>
          <w:szCs w:val="20"/>
        </w:rPr>
        <w:t>n</w:t>
      </w:r>
      <w:r w:rsidRPr="00700C34">
        <w:rPr>
          <w:rFonts w:ascii="Calibri" w:hAnsi="Calibri" w:cs="Calibri"/>
          <w:bCs/>
          <w:color w:val="000000" w:themeColor="text1"/>
          <w:sz w:val="20"/>
          <w:szCs w:val="20"/>
        </w:rPr>
        <w:t>evoile</w:t>
      </w:r>
      <w:r w:rsidR="00A77E3E" w:rsidRPr="00700C34">
        <w:rPr>
          <w:rFonts w:ascii="Calibri" w:hAnsi="Calibri" w:cs="Calibri"/>
          <w:bCs/>
          <w:color w:val="000000" w:themeColor="text1"/>
          <w:sz w:val="20"/>
          <w:szCs w:val="20"/>
        </w:rPr>
        <w:t xml:space="preserve"> </w:t>
      </w:r>
      <w:r w:rsidRPr="00700C34">
        <w:rPr>
          <w:rFonts w:ascii="Calibri" w:hAnsi="Calibri" w:cs="Calibri"/>
          <w:bCs/>
          <w:color w:val="000000" w:themeColor="text1"/>
          <w:sz w:val="20"/>
          <w:szCs w:val="20"/>
        </w:rPr>
        <w:t xml:space="preserve">specifice ale </w:t>
      </w:r>
      <w:r w:rsidR="007C550A" w:rsidRPr="00700C34">
        <w:rPr>
          <w:rFonts w:ascii="Calibri" w:hAnsi="Calibri" w:cs="Calibri"/>
          <w:bCs/>
          <w:color w:val="000000" w:themeColor="text1"/>
          <w:sz w:val="20"/>
          <w:szCs w:val="20"/>
        </w:rPr>
        <w:t>fiecărei</w:t>
      </w:r>
      <w:r w:rsidRPr="00700C34">
        <w:rPr>
          <w:rFonts w:ascii="Calibri" w:hAnsi="Calibri" w:cs="Calibri"/>
          <w:bCs/>
          <w:color w:val="000000" w:themeColor="text1"/>
          <w:sz w:val="20"/>
          <w:szCs w:val="20"/>
        </w:rPr>
        <w:t xml:space="preserve"> persoane asistate în parte. </w:t>
      </w:r>
    </w:p>
    <w:p w14:paraId="036470F9" w14:textId="5B29FCAF" w:rsidR="00420C66" w:rsidRPr="00700C34" w:rsidRDefault="00420C66" w:rsidP="0048229D">
      <w:pPr>
        <w:snapToGrid w:val="0"/>
        <w:spacing w:before="120" w:after="120"/>
        <w:jc w:val="both"/>
        <w:rPr>
          <w:rFonts w:ascii="Calibri" w:hAnsi="Calibri" w:cs="Calibri"/>
          <w:bCs/>
          <w:color w:val="000000" w:themeColor="text1"/>
          <w:sz w:val="20"/>
          <w:szCs w:val="20"/>
        </w:rPr>
      </w:pPr>
      <w:r w:rsidRPr="00700C34">
        <w:rPr>
          <w:rFonts w:ascii="Calibri" w:hAnsi="Calibri" w:cs="Calibri"/>
          <w:bCs/>
          <w:color w:val="000000" w:themeColor="text1"/>
          <w:sz w:val="20"/>
          <w:szCs w:val="20"/>
        </w:rPr>
        <w:t xml:space="preserve">Proiectul vizează și întărirea capacitații instituționale a furnizorilor publici de servicii sociale prin crearea de servicii inovative în acest domeniu care să funcționeze în sistem integrat, urmărindu-se totodată creșterea calității asistenței acordate acestui segment de beneficiari, în vederea realizării unui răspuns unitar la situațiile de violență domestică la nivel național și a unuia cât mai individualizat specific fiecărui caz și nevoilor persoanei asistate. </w:t>
      </w:r>
    </w:p>
    <w:p w14:paraId="17F4E6AF" w14:textId="06A88145" w:rsidR="003847F2" w:rsidRPr="00700C34" w:rsidRDefault="00CF1B05" w:rsidP="0048229D">
      <w:pPr>
        <w:spacing w:before="120" w:after="120"/>
        <w:jc w:val="both"/>
        <w:rPr>
          <w:rFonts w:ascii="Calibri" w:eastAsiaTheme="minorHAnsi" w:hAnsi="Calibri" w:cs="Calibri"/>
          <w:b/>
          <w:sz w:val="20"/>
          <w:szCs w:val="20"/>
          <w:shd w:val="clear" w:color="auto" w:fill="FFFFFF"/>
          <w:lang w:eastAsia="en-US"/>
        </w:rPr>
      </w:pPr>
      <w:r w:rsidRPr="00700C34">
        <w:rPr>
          <w:rFonts w:ascii="Calibri" w:eastAsiaTheme="minorHAnsi" w:hAnsi="Calibri" w:cs="Calibri"/>
          <w:b/>
          <w:bCs/>
          <w:sz w:val="20"/>
          <w:szCs w:val="20"/>
          <w:shd w:val="clear" w:color="auto" w:fill="FFFFFF"/>
          <w:lang w:eastAsia="en-US"/>
        </w:rPr>
        <w:t xml:space="preserve">Stadiul activităților </w:t>
      </w:r>
      <w:r w:rsidR="003847F2" w:rsidRPr="00700C34">
        <w:rPr>
          <w:rFonts w:ascii="Calibri" w:eastAsiaTheme="minorHAnsi" w:hAnsi="Calibri" w:cs="Calibri"/>
          <w:b/>
          <w:bCs/>
          <w:sz w:val="20"/>
          <w:szCs w:val="20"/>
          <w:shd w:val="clear" w:color="auto" w:fill="FFFFFF"/>
          <w:lang w:eastAsia="en-US"/>
        </w:rPr>
        <w:t>și n</w:t>
      </w:r>
      <w:r w:rsidR="003847F2" w:rsidRPr="00700C34">
        <w:rPr>
          <w:rFonts w:ascii="Calibri" w:eastAsiaTheme="minorHAnsi" w:hAnsi="Calibri" w:cs="Calibri"/>
          <w:b/>
          <w:sz w:val="20"/>
          <w:szCs w:val="20"/>
          <w:shd w:val="clear" w:color="auto" w:fill="FFFFFF"/>
          <w:lang w:eastAsia="en-US"/>
        </w:rPr>
        <w:t>ivelul de îndeplinirea a</w:t>
      </w:r>
      <w:r w:rsidR="008D4C13" w:rsidRPr="00700C34">
        <w:rPr>
          <w:rFonts w:ascii="Calibri" w:eastAsiaTheme="minorHAnsi" w:hAnsi="Calibri" w:cs="Calibri"/>
          <w:b/>
          <w:sz w:val="20"/>
          <w:szCs w:val="20"/>
          <w:shd w:val="clear" w:color="auto" w:fill="FFFFFF"/>
          <w:lang w:eastAsia="en-US"/>
        </w:rPr>
        <w:t>l</w:t>
      </w:r>
      <w:r w:rsidR="003847F2" w:rsidRPr="00700C34">
        <w:rPr>
          <w:rFonts w:ascii="Calibri" w:eastAsiaTheme="minorHAnsi" w:hAnsi="Calibri" w:cs="Calibri"/>
          <w:b/>
          <w:sz w:val="20"/>
          <w:szCs w:val="20"/>
          <w:shd w:val="clear" w:color="auto" w:fill="FFFFFF"/>
          <w:lang w:eastAsia="en-US"/>
        </w:rPr>
        <w:t xml:space="preserve"> indicatorilor  </w:t>
      </w:r>
    </w:p>
    <w:p w14:paraId="4BA9CEDB" w14:textId="1821B3C4" w:rsidR="00420C66" w:rsidRPr="00700C34" w:rsidRDefault="00420C66" w:rsidP="0048229D">
      <w:pPr>
        <w:spacing w:before="120" w:after="120"/>
        <w:jc w:val="both"/>
        <w:rPr>
          <w:rFonts w:ascii="Calibri" w:eastAsiaTheme="minorHAnsi" w:hAnsi="Calibri" w:cs="Calibri"/>
          <w:sz w:val="20"/>
          <w:szCs w:val="20"/>
          <w:shd w:val="clear" w:color="auto" w:fill="FFFFFF"/>
          <w:lang w:eastAsia="en-US"/>
        </w:rPr>
      </w:pPr>
      <w:r w:rsidRPr="00700C34">
        <w:rPr>
          <w:rFonts w:ascii="Calibri" w:eastAsiaTheme="minorHAnsi" w:hAnsi="Calibri" w:cs="Calibri"/>
          <w:sz w:val="20"/>
          <w:szCs w:val="20"/>
          <w:shd w:val="clear" w:color="auto" w:fill="FFFFFF"/>
          <w:lang w:eastAsia="en-US"/>
        </w:rPr>
        <w:t xml:space="preserve">La momentul realizării prezentului studiu de caz </w:t>
      </w:r>
      <w:r w:rsidR="00B44300" w:rsidRPr="00700C34">
        <w:rPr>
          <w:rFonts w:ascii="Calibri" w:eastAsiaTheme="minorHAnsi" w:hAnsi="Calibri" w:cs="Calibri"/>
          <w:sz w:val="20"/>
          <w:szCs w:val="20"/>
          <w:shd w:val="clear" w:color="auto" w:fill="FFFFFF"/>
          <w:lang w:eastAsia="en-US"/>
        </w:rPr>
        <w:t>activitățile</w:t>
      </w:r>
      <w:r w:rsidRPr="00700C34">
        <w:rPr>
          <w:rFonts w:ascii="Calibri" w:eastAsiaTheme="minorHAnsi" w:hAnsi="Calibri" w:cs="Calibri"/>
          <w:sz w:val="20"/>
          <w:szCs w:val="20"/>
          <w:shd w:val="clear" w:color="auto" w:fill="FFFFFF"/>
          <w:lang w:eastAsia="en-US"/>
        </w:rPr>
        <w:t xml:space="preserve"> proiectului se afl</w:t>
      </w:r>
      <w:r w:rsidR="00B44300" w:rsidRPr="00700C34">
        <w:rPr>
          <w:rFonts w:ascii="Calibri" w:eastAsiaTheme="minorHAnsi" w:hAnsi="Calibri" w:cs="Calibri"/>
          <w:sz w:val="20"/>
          <w:szCs w:val="20"/>
          <w:shd w:val="clear" w:color="auto" w:fill="FFFFFF"/>
          <w:lang w:eastAsia="en-US"/>
        </w:rPr>
        <w:t>ă</w:t>
      </w:r>
      <w:r w:rsidRPr="00700C34">
        <w:rPr>
          <w:rFonts w:ascii="Calibri" w:eastAsiaTheme="minorHAnsi" w:hAnsi="Calibri" w:cs="Calibri"/>
          <w:sz w:val="20"/>
          <w:szCs w:val="20"/>
          <w:shd w:val="clear" w:color="auto" w:fill="FFFFFF"/>
          <w:lang w:eastAsia="en-US"/>
        </w:rPr>
        <w:t xml:space="preserve"> în proces de impl</w:t>
      </w:r>
      <w:r w:rsidR="0032163C" w:rsidRPr="00700C34">
        <w:rPr>
          <w:rFonts w:ascii="Calibri" w:eastAsiaTheme="minorHAnsi" w:hAnsi="Calibri" w:cs="Calibri"/>
          <w:sz w:val="20"/>
          <w:szCs w:val="20"/>
          <w:shd w:val="clear" w:color="auto" w:fill="FFFFFF"/>
          <w:lang w:eastAsia="en-US"/>
        </w:rPr>
        <w:t>ementare. Conform raportului tehnic pus la dispoziție de autoritatea contractantă (RT</w:t>
      </w:r>
      <w:r w:rsidR="001D32F5" w:rsidRPr="00700C34">
        <w:rPr>
          <w:rFonts w:ascii="Calibri" w:eastAsiaTheme="minorHAnsi" w:hAnsi="Calibri" w:cs="Calibri"/>
          <w:sz w:val="20"/>
          <w:szCs w:val="20"/>
          <w:shd w:val="clear" w:color="auto" w:fill="FFFFFF"/>
          <w:lang w:eastAsia="en-US"/>
        </w:rPr>
        <w:t xml:space="preserve"> 2) </w:t>
      </w:r>
      <w:r w:rsidRPr="00700C34">
        <w:rPr>
          <w:rFonts w:ascii="Calibri" w:eastAsiaTheme="minorHAnsi" w:hAnsi="Calibri" w:cs="Calibri"/>
          <w:sz w:val="20"/>
          <w:szCs w:val="20"/>
          <w:shd w:val="clear" w:color="auto" w:fill="FFFFFF"/>
          <w:lang w:eastAsia="en-US"/>
        </w:rPr>
        <w:t xml:space="preserve">stadiul </w:t>
      </w:r>
      <w:r w:rsidR="00B44300" w:rsidRPr="00700C34">
        <w:rPr>
          <w:rFonts w:ascii="Calibri" w:eastAsiaTheme="minorHAnsi" w:hAnsi="Calibri" w:cs="Calibri"/>
          <w:sz w:val="20"/>
          <w:szCs w:val="20"/>
          <w:shd w:val="clear" w:color="auto" w:fill="FFFFFF"/>
          <w:lang w:eastAsia="en-US"/>
        </w:rPr>
        <w:t>surprins</w:t>
      </w:r>
      <w:r w:rsidRPr="00700C34">
        <w:rPr>
          <w:rFonts w:ascii="Calibri" w:eastAsiaTheme="minorHAnsi" w:hAnsi="Calibri" w:cs="Calibri"/>
          <w:sz w:val="20"/>
          <w:szCs w:val="20"/>
          <w:shd w:val="clear" w:color="auto" w:fill="FFFFFF"/>
          <w:lang w:eastAsia="en-US"/>
        </w:rPr>
        <w:t xml:space="preserve"> este </w:t>
      </w:r>
      <w:r w:rsidR="00B44300" w:rsidRPr="00700C34">
        <w:rPr>
          <w:rFonts w:ascii="Calibri" w:eastAsiaTheme="minorHAnsi" w:hAnsi="Calibri" w:cs="Calibri"/>
          <w:sz w:val="20"/>
          <w:szCs w:val="20"/>
          <w:shd w:val="clear" w:color="auto" w:fill="FFFFFF"/>
          <w:lang w:eastAsia="en-US"/>
        </w:rPr>
        <w:t>următorul</w:t>
      </w:r>
      <w:r w:rsidRPr="00700C34">
        <w:rPr>
          <w:rFonts w:ascii="Calibri" w:eastAsiaTheme="minorHAnsi" w:hAnsi="Calibri" w:cs="Calibri"/>
          <w:sz w:val="20"/>
          <w:szCs w:val="20"/>
          <w:shd w:val="clear" w:color="auto" w:fill="FFFFFF"/>
          <w:lang w:eastAsia="en-US"/>
        </w:rPr>
        <w:t xml:space="preserve">:  </w:t>
      </w:r>
    </w:p>
    <w:p w14:paraId="4C717C01" w14:textId="11A1823C" w:rsidR="00420C66" w:rsidRPr="00700C34" w:rsidRDefault="00420C66" w:rsidP="0048229D">
      <w:pPr>
        <w:pStyle w:val="ListParagraph"/>
        <w:numPr>
          <w:ilvl w:val="0"/>
          <w:numId w:val="28"/>
        </w:numPr>
        <w:spacing w:before="60" w:after="60"/>
        <w:ind w:left="714" w:hanging="357"/>
        <w:jc w:val="both"/>
        <w:rPr>
          <w:rFonts w:ascii="Calibri" w:hAnsi="Calibri" w:cs="Calibri"/>
          <w:color w:val="auto"/>
          <w:sz w:val="20"/>
          <w:szCs w:val="20"/>
          <w:shd w:val="clear" w:color="auto" w:fill="FFFFFF"/>
        </w:rPr>
      </w:pPr>
      <w:r w:rsidRPr="00700C34">
        <w:rPr>
          <w:rFonts w:ascii="Calibri" w:hAnsi="Calibri" w:cs="Calibri"/>
          <w:color w:val="auto"/>
          <w:sz w:val="20"/>
          <w:szCs w:val="20"/>
          <w:shd w:val="clear" w:color="auto" w:fill="FFFFFF"/>
        </w:rPr>
        <w:t xml:space="preserve">Crearea și dezvoltarea unei rețele naționale inovative integrate de locuințe protejate pentru transferul la o viața independentă a victimelor violenței domestice.  </w:t>
      </w:r>
      <w:r w:rsidR="00B44300" w:rsidRPr="00700C34">
        <w:rPr>
          <w:rFonts w:ascii="Calibri" w:hAnsi="Calibri" w:cs="Calibri"/>
          <w:color w:val="auto"/>
          <w:sz w:val="20"/>
          <w:szCs w:val="20"/>
          <w:shd w:val="clear" w:color="auto" w:fill="FFFFFF"/>
        </w:rPr>
        <w:t>Activitatea</w:t>
      </w:r>
      <w:r w:rsidRPr="00700C34">
        <w:rPr>
          <w:rFonts w:ascii="Calibri" w:hAnsi="Calibri" w:cs="Calibri"/>
          <w:color w:val="auto"/>
          <w:sz w:val="20"/>
          <w:szCs w:val="20"/>
          <w:shd w:val="clear" w:color="auto" w:fill="FFFFFF"/>
        </w:rPr>
        <w:t xml:space="preserve"> se afl</w:t>
      </w:r>
      <w:r w:rsidR="00B44300" w:rsidRPr="00700C34">
        <w:rPr>
          <w:rFonts w:ascii="Calibri" w:hAnsi="Calibri" w:cs="Calibri"/>
          <w:color w:val="auto"/>
          <w:sz w:val="20"/>
          <w:szCs w:val="20"/>
          <w:shd w:val="clear" w:color="auto" w:fill="FFFFFF"/>
        </w:rPr>
        <w:t>ă</w:t>
      </w:r>
      <w:r w:rsidRPr="00700C34">
        <w:rPr>
          <w:rFonts w:ascii="Calibri" w:hAnsi="Calibri" w:cs="Calibri"/>
          <w:color w:val="auto"/>
          <w:sz w:val="20"/>
          <w:szCs w:val="20"/>
          <w:shd w:val="clear" w:color="auto" w:fill="FFFFFF"/>
        </w:rPr>
        <w:t xml:space="preserve"> în proces de stabilire a spațiului care va deservi ca și locuință protejata în cele 41 de județe și Municipiul București, respectiv clarificarea aspectelor de ordin juridic, tehnic, financiar și administrativ aferente acestora</w:t>
      </w:r>
      <w:r w:rsidR="004A7915" w:rsidRPr="00700C34">
        <w:rPr>
          <w:rFonts w:ascii="Calibri" w:hAnsi="Calibri" w:cs="Calibri"/>
          <w:color w:val="auto"/>
          <w:sz w:val="20"/>
          <w:szCs w:val="20"/>
          <w:shd w:val="clear" w:color="auto" w:fill="FFFFFF"/>
        </w:rPr>
        <w:t>.</w:t>
      </w:r>
      <w:r w:rsidRPr="00700C34">
        <w:rPr>
          <w:rFonts w:ascii="Calibri" w:hAnsi="Calibri" w:cs="Calibri"/>
          <w:color w:val="auto"/>
          <w:sz w:val="20"/>
          <w:szCs w:val="20"/>
          <w:shd w:val="clear" w:color="auto" w:fill="FFFFFF"/>
        </w:rPr>
        <w:t xml:space="preserve"> </w:t>
      </w:r>
    </w:p>
    <w:p w14:paraId="38AF010A" w14:textId="7B5AA1EF" w:rsidR="00420C66" w:rsidRPr="00700C34" w:rsidRDefault="00420C66" w:rsidP="0048229D">
      <w:pPr>
        <w:pStyle w:val="ListParagraph"/>
        <w:numPr>
          <w:ilvl w:val="0"/>
          <w:numId w:val="28"/>
        </w:numPr>
        <w:spacing w:before="60" w:after="60"/>
        <w:ind w:left="714" w:hanging="357"/>
        <w:jc w:val="both"/>
        <w:rPr>
          <w:rFonts w:ascii="Calibri" w:hAnsi="Calibri" w:cs="Calibri"/>
          <w:color w:val="auto"/>
          <w:sz w:val="20"/>
          <w:szCs w:val="20"/>
          <w:shd w:val="clear" w:color="auto" w:fill="FFFFFF"/>
        </w:rPr>
      </w:pPr>
      <w:r w:rsidRPr="00700C34">
        <w:rPr>
          <w:rFonts w:ascii="Calibri" w:hAnsi="Calibri" w:cs="Calibri"/>
          <w:color w:val="auto"/>
          <w:sz w:val="20"/>
          <w:szCs w:val="20"/>
          <w:shd w:val="clear" w:color="auto" w:fill="FFFFFF"/>
        </w:rPr>
        <w:t xml:space="preserve">Operaționalizarea rețelei naționale inovative </w:t>
      </w:r>
      <w:r w:rsidR="00B44300" w:rsidRPr="00700C34">
        <w:rPr>
          <w:rFonts w:ascii="Calibri" w:hAnsi="Calibri" w:cs="Calibri"/>
          <w:color w:val="auto"/>
          <w:sz w:val="20"/>
          <w:szCs w:val="20"/>
          <w:shd w:val="clear" w:color="auto" w:fill="FFFFFF"/>
        </w:rPr>
        <w:t>integrate</w:t>
      </w:r>
      <w:r w:rsidRPr="00700C34">
        <w:rPr>
          <w:rFonts w:ascii="Calibri" w:hAnsi="Calibri" w:cs="Calibri"/>
          <w:color w:val="auto"/>
          <w:sz w:val="20"/>
          <w:szCs w:val="20"/>
          <w:shd w:val="clear" w:color="auto" w:fill="FFFFFF"/>
        </w:rPr>
        <w:t xml:space="preserve"> de locuințe protejate în vederea asigurării funcționarii serviciilor </w:t>
      </w:r>
      <w:r w:rsidR="00B44300" w:rsidRPr="00700C34">
        <w:rPr>
          <w:rFonts w:ascii="Calibri" w:hAnsi="Calibri" w:cs="Calibri"/>
          <w:color w:val="auto"/>
          <w:sz w:val="20"/>
          <w:szCs w:val="20"/>
          <w:shd w:val="clear" w:color="auto" w:fill="FFFFFF"/>
        </w:rPr>
        <w:t>sociale</w:t>
      </w:r>
      <w:r w:rsidRPr="00700C34">
        <w:rPr>
          <w:rFonts w:ascii="Calibri" w:hAnsi="Calibri" w:cs="Calibri"/>
          <w:color w:val="auto"/>
          <w:sz w:val="20"/>
          <w:szCs w:val="20"/>
          <w:shd w:val="clear" w:color="auto" w:fill="FFFFFF"/>
        </w:rPr>
        <w:t xml:space="preserve"> destinate victimelor violenței domestice care necesită separarea de agresor și sprijin pentru tranziția la o viața independentă. În vederea funcționării rețelei naționale, ANES a elaborat proiectul </w:t>
      </w:r>
      <w:r w:rsidR="002206CC" w:rsidRPr="00700C34">
        <w:rPr>
          <w:rFonts w:ascii="Calibri" w:hAnsi="Calibri" w:cs="Calibri"/>
          <w:color w:val="auto"/>
          <w:sz w:val="20"/>
          <w:szCs w:val="20"/>
          <w:shd w:val="clear" w:color="auto" w:fill="FFFFFF"/>
        </w:rPr>
        <w:t>prin</w:t>
      </w:r>
      <w:r w:rsidRPr="00700C34">
        <w:rPr>
          <w:rFonts w:ascii="Calibri" w:hAnsi="Calibri" w:cs="Calibri"/>
          <w:color w:val="auto"/>
          <w:sz w:val="20"/>
          <w:szCs w:val="20"/>
          <w:shd w:val="clear" w:color="auto" w:fill="FFFFFF"/>
        </w:rPr>
        <w:t xml:space="preserve"> </w:t>
      </w:r>
      <w:r w:rsidR="002206CC" w:rsidRPr="00700C34">
        <w:rPr>
          <w:rFonts w:ascii="Calibri" w:hAnsi="Calibri" w:cs="Calibri"/>
          <w:color w:val="auto"/>
          <w:sz w:val="20"/>
          <w:szCs w:val="20"/>
          <w:shd w:val="clear" w:color="auto" w:fill="FFFFFF"/>
        </w:rPr>
        <w:t>Hotărârea</w:t>
      </w:r>
      <w:r w:rsidRPr="00700C34">
        <w:rPr>
          <w:rFonts w:ascii="Calibri" w:hAnsi="Calibri" w:cs="Calibri"/>
          <w:color w:val="auto"/>
          <w:sz w:val="20"/>
          <w:szCs w:val="20"/>
          <w:shd w:val="clear" w:color="auto" w:fill="FFFFFF"/>
        </w:rPr>
        <w:t xml:space="preserve"> privind aprobarea Programului național pentru protecția victimelor violenței domestice și a metodologiei privind </w:t>
      </w:r>
      <w:r w:rsidR="00D92462" w:rsidRPr="00700C34">
        <w:rPr>
          <w:rFonts w:ascii="Calibri" w:hAnsi="Calibri" w:cs="Calibri"/>
          <w:color w:val="auto"/>
          <w:sz w:val="20"/>
          <w:szCs w:val="20"/>
          <w:shd w:val="clear" w:color="auto" w:fill="FFFFFF"/>
        </w:rPr>
        <w:t>organizarea</w:t>
      </w:r>
      <w:r w:rsidRPr="00700C34">
        <w:rPr>
          <w:rFonts w:ascii="Calibri" w:hAnsi="Calibri" w:cs="Calibri"/>
          <w:color w:val="auto"/>
          <w:sz w:val="20"/>
          <w:szCs w:val="20"/>
          <w:shd w:val="clear" w:color="auto" w:fill="FFFFFF"/>
        </w:rPr>
        <w:t xml:space="preserve"> și funcționarea rețelei naționale integrate de locuințe protejate destinate victimelor violenței domestice, prin care se </w:t>
      </w:r>
      <w:r w:rsidR="00D92462" w:rsidRPr="00700C34">
        <w:rPr>
          <w:rFonts w:ascii="Calibri" w:hAnsi="Calibri" w:cs="Calibri"/>
          <w:color w:val="auto"/>
          <w:sz w:val="20"/>
          <w:szCs w:val="20"/>
          <w:shd w:val="clear" w:color="auto" w:fill="FFFFFF"/>
        </w:rPr>
        <w:t>reglementează</w:t>
      </w:r>
      <w:r w:rsidRPr="00700C34">
        <w:rPr>
          <w:rFonts w:ascii="Calibri" w:hAnsi="Calibri" w:cs="Calibri"/>
          <w:color w:val="auto"/>
          <w:sz w:val="20"/>
          <w:szCs w:val="20"/>
          <w:shd w:val="clear" w:color="auto" w:fill="FFFFFF"/>
        </w:rPr>
        <w:t xml:space="preserve"> atât funcționarea locuințelor protejate, cât și modalitatea de identificare și selecție a beneficiarilor acestora. Documentul a fost </w:t>
      </w:r>
      <w:r w:rsidR="006D4CCB" w:rsidRPr="00700C34">
        <w:rPr>
          <w:rFonts w:ascii="Calibri" w:hAnsi="Calibri" w:cs="Calibri"/>
          <w:color w:val="auto"/>
          <w:sz w:val="20"/>
          <w:szCs w:val="20"/>
          <w:shd w:val="clear" w:color="auto" w:fill="FFFFFF"/>
        </w:rPr>
        <w:t>dezbătut</w:t>
      </w:r>
      <w:r w:rsidRPr="00700C34">
        <w:rPr>
          <w:rFonts w:ascii="Calibri" w:hAnsi="Calibri" w:cs="Calibri"/>
          <w:color w:val="auto"/>
          <w:sz w:val="20"/>
          <w:szCs w:val="20"/>
          <w:shd w:val="clear" w:color="auto" w:fill="FFFFFF"/>
        </w:rPr>
        <w:t xml:space="preserve"> în cadrul Comisiei de Dialog Social, fiind formulate observații, </w:t>
      </w:r>
      <w:r w:rsidR="006D4CCB" w:rsidRPr="00700C34">
        <w:rPr>
          <w:rFonts w:ascii="Calibri" w:hAnsi="Calibri" w:cs="Calibri"/>
          <w:color w:val="auto"/>
          <w:sz w:val="20"/>
          <w:szCs w:val="20"/>
          <w:shd w:val="clear" w:color="auto" w:fill="FFFFFF"/>
        </w:rPr>
        <w:t>respectiv</w:t>
      </w:r>
      <w:r w:rsidRPr="00700C34">
        <w:rPr>
          <w:rFonts w:ascii="Calibri" w:hAnsi="Calibri" w:cs="Calibri"/>
          <w:color w:val="auto"/>
          <w:sz w:val="20"/>
          <w:szCs w:val="20"/>
          <w:shd w:val="clear" w:color="auto" w:fill="FFFFFF"/>
        </w:rPr>
        <w:t xml:space="preserve"> răspunsuri aferente asupra acestuia. </w:t>
      </w:r>
    </w:p>
    <w:p w14:paraId="2CC7ABD5" w14:textId="03EA26D7" w:rsidR="00420C66" w:rsidRPr="00700C34" w:rsidRDefault="00420C66" w:rsidP="0048229D">
      <w:pPr>
        <w:pStyle w:val="ListParagraph"/>
        <w:numPr>
          <w:ilvl w:val="0"/>
          <w:numId w:val="28"/>
        </w:numPr>
        <w:spacing w:before="60" w:after="60"/>
        <w:ind w:left="714" w:hanging="357"/>
        <w:jc w:val="both"/>
        <w:rPr>
          <w:rFonts w:ascii="Calibri" w:hAnsi="Calibri" w:cs="Calibri"/>
          <w:color w:val="auto"/>
          <w:sz w:val="20"/>
          <w:szCs w:val="20"/>
          <w:shd w:val="clear" w:color="auto" w:fill="FFFFFF"/>
        </w:rPr>
      </w:pPr>
      <w:r w:rsidRPr="00700C34">
        <w:rPr>
          <w:rFonts w:ascii="Calibri" w:hAnsi="Calibri" w:cs="Calibri"/>
          <w:color w:val="auto"/>
          <w:sz w:val="20"/>
          <w:szCs w:val="20"/>
          <w:shd w:val="clear" w:color="auto" w:fill="FFFFFF"/>
        </w:rPr>
        <w:t xml:space="preserve">Crearea și dezvoltarea unei rețele naționale de grupuri suport pentru </w:t>
      </w:r>
      <w:r w:rsidR="006D4CCB" w:rsidRPr="00700C34">
        <w:rPr>
          <w:rFonts w:ascii="Calibri" w:hAnsi="Calibri" w:cs="Calibri"/>
          <w:color w:val="auto"/>
          <w:sz w:val="20"/>
          <w:szCs w:val="20"/>
          <w:shd w:val="clear" w:color="auto" w:fill="FFFFFF"/>
        </w:rPr>
        <w:t>victimele</w:t>
      </w:r>
      <w:r w:rsidRPr="00700C34">
        <w:rPr>
          <w:rFonts w:ascii="Calibri" w:hAnsi="Calibri" w:cs="Calibri"/>
          <w:color w:val="auto"/>
          <w:sz w:val="20"/>
          <w:szCs w:val="20"/>
          <w:shd w:val="clear" w:color="auto" w:fill="FFFFFF"/>
        </w:rPr>
        <w:t xml:space="preserve"> violenței domestice. Nu a fost înregistrat progres în cadrul activității. </w:t>
      </w:r>
    </w:p>
    <w:p w14:paraId="0317E3FF" w14:textId="431203E7" w:rsidR="00420C66" w:rsidRPr="00700C34" w:rsidRDefault="00420C66" w:rsidP="0048229D">
      <w:pPr>
        <w:pStyle w:val="ListParagraph"/>
        <w:numPr>
          <w:ilvl w:val="0"/>
          <w:numId w:val="28"/>
        </w:numPr>
        <w:spacing w:before="60" w:after="60"/>
        <w:ind w:left="714" w:hanging="357"/>
        <w:jc w:val="both"/>
        <w:rPr>
          <w:rFonts w:ascii="Calibri" w:hAnsi="Calibri" w:cs="Calibri"/>
          <w:color w:val="auto"/>
          <w:sz w:val="20"/>
          <w:szCs w:val="20"/>
          <w:shd w:val="clear" w:color="auto" w:fill="FFFFFF"/>
        </w:rPr>
      </w:pPr>
      <w:r w:rsidRPr="00700C34">
        <w:rPr>
          <w:rFonts w:ascii="Calibri" w:hAnsi="Calibri" w:cs="Calibri"/>
          <w:color w:val="auto"/>
          <w:sz w:val="20"/>
          <w:szCs w:val="20"/>
          <w:shd w:val="clear" w:color="auto" w:fill="FFFFFF"/>
        </w:rPr>
        <w:t xml:space="preserve">Creșterea nivelului de integrare socio-profesională a victimelor violenței domestice prin furnizarea de servicii de </w:t>
      </w:r>
      <w:r w:rsidR="006D4CCB" w:rsidRPr="00700C34">
        <w:rPr>
          <w:rFonts w:ascii="Calibri" w:hAnsi="Calibri" w:cs="Calibri"/>
          <w:color w:val="auto"/>
          <w:sz w:val="20"/>
          <w:szCs w:val="20"/>
          <w:shd w:val="clear" w:color="auto" w:fill="FFFFFF"/>
        </w:rPr>
        <w:t>consiliere</w:t>
      </w:r>
      <w:r w:rsidRPr="00700C34">
        <w:rPr>
          <w:rFonts w:ascii="Calibri" w:hAnsi="Calibri" w:cs="Calibri"/>
          <w:color w:val="auto"/>
          <w:sz w:val="20"/>
          <w:szCs w:val="20"/>
          <w:shd w:val="clear" w:color="auto" w:fill="FFFFFF"/>
        </w:rPr>
        <w:t xml:space="preserve"> vocațională. Nu a fost înregistrat progres în cadrul activității.</w:t>
      </w:r>
    </w:p>
    <w:p w14:paraId="46926A67" w14:textId="5135B073" w:rsidR="00420C66" w:rsidRPr="00700C34" w:rsidRDefault="001D32F5" w:rsidP="0048229D">
      <w:pPr>
        <w:pStyle w:val="ListParagraph"/>
        <w:numPr>
          <w:ilvl w:val="0"/>
          <w:numId w:val="28"/>
        </w:numPr>
        <w:spacing w:before="60" w:after="60"/>
        <w:ind w:left="714" w:hanging="357"/>
        <w:jc w:val="both"/>
        <w:rPr>
          <w:rFonts w:ascii="Calibri" w:hAnsi="Calibri" w:cs="Calibri"/>
          <w:color w:val="auto"/>
          <w:sz w:val="20"/>
          <w:szCs w:val="20"/>
          <w:shd w:val="clear" w:color="auto" w:fill="FFFFFF"/>
        </w:rPr>
      </w:pPr>
      <w:r w:rsidRPr="00700C34">
        <w:rPr>
          <w:rFonts w:ascii="Calibri" w:hAnsi="Calibri" w:cs="Calibri"/>
          <w:color w:val="auto"/>
          <w:sz w:val="20"/>
          <w:szCs w:val="20"/>
          <w:shd w:val="clear" w:color="auto" w:fill="FFFFFF"/>
        </w:rPr>
        <w:t>D</w:t>
      </w:r>
      <w:r w:rsidR="00420C66" w:rsidRPr="00700C34">
        <w:rPr>
          <w:rFonts w:ascii="Calibri" w:hAnsi="Calibri" w:cs="Calibri"/>
          <w:color w:val="auto"/>
          <w:sz w:val="20"/>
          <w:szCs w:val="20"/>
          <w:shd w:val="clear" w:color="auto" w:fill="FFFFFF"/>
        </w:rPr>
        <w:t xml:space="preserve">erularea unor campanii privind prevenirea și combaterea violenței în familie. Popularizarea Convenției privind prevenirea și combaterea violenței împotriva femeilor și a </w:t>
      </w:r>
      <w:r w:rsidR="00FA38A1" w:rsidRPr="00700C34">
        <w:rPr>
          <w:rFonts w:ascii="Calibri" w:hAnsi="Calibri" w:cs="Calibri"/>
          <w:color w:val="auto"/>
          <w:sz w:val="20"/>
          <w:szCs w:val="20"/>
          <w:shd w:val="clear" w:color="auto" w:fill="FFFFFF"/>
        </w:rPr>
        <w:t>violenței</w:t>
      </w:r>
      <w:r w:rsidR="00420C66" w:rsidRPr="00700C34">
        <w:rPr>
          <w:rFonts w:ascii="Calibri" w:hAnsi="Calibri" w:cs="Calibri"/>
          <w:color w:val="auto"/>
          <w:sz w:val="20"/>
          <w:szCs w:val="20"/>
          <w:shd w:val="clear" w:color="auto" w:fill="FFFFFF"/>
        </w:rPr>
        <w:t xml:space="preserve"> domestice (Convenția de la </w:t>
      </w:r>
      <w:r w:rsidR="0048229D" w:rsidRPr="00700C34">
        <w:rPr>
          <w:rFonts w:ascii="Calibri" w:hAnsi="Calibri" w:cs="Calibri"/>
          <w:color w:val="auto"/>
          <w:sz w:val="20"/>
          <w:szCs w:val="20"/>
          <w:shd w:val="clear" w:color="auto" w:fill="FFFFFF"/>
        </w:rPr>
        <w:t>Istanbul</w:t>
      </w:r>
      <w:r w:rsidR="00420C66" w:rsidRPr="00700C34">
        <w:rPr>
          <w:rFonts w:ascii="Calibri" w:hAnsi="Calibri" w:cs="Calibri"/>
          <w:color w:val="auto"/>
          <w:sz w:val="20"/>
          <w:szCs w:val="20"/>
          <w:shd w:val="clear" w:color="auto" w:fill="FFFFFF"/>
        </w:rPr>
        <w:t xml:space="preserve">). </w:t>
      </w:r>
    </w:p>
    <w:p w14:paraId="16381A9C" w14:textId="77777777" w:rsidR="00420C66" w:rsidRPr="00700C34" w:rsidRDefault="00420C66" w:rsidP="0048229D">
      <w:pPr>
        <w:spacing w:before="120" w:after="120"/>
        <w:jc w:val="both"/>
        <w:rPr>
          <w:rFonts w:ascii="Calibri" w:hAnsi="Calibri" w:cs="Calibri"/>
          <w:sz w:val="20"/>
          <w:szCs w:val="20"/>
          <w:lang w:eastAsia="en-US"/>
        </w:rPr>
      </w:pPr>
      <w:r w:rsidRPr="00700C34">
        <w:rPr>
          <w:rFonts w:ascii="Calibri" w:hAnsi="Calibri" w:cs="Calibri"/>
          <w:sz w:val="20"/>
          <w:szCs w:val="20"/>
          <w:lang w:eastAsia="en-US"/>
        </w:rPr>
        <w:t>Gradul de realizare</w:t>
      </w:r>
      <w:r w:rsidRPr="00700C34">
        <w:rPr>
          <w:rFonts w:ascii="Calibri" w:hAnsi="Calibri" w:cs="Calibri"/>
          <w:sz w:val="20"/>
          <w:szCs w:val="20"/>
          <w:vertAlign w:val="superscript"/>
          <w:lang w:eastAsia="en-US"/>
        </w:rPr>
        <w:footnoteReference w:id="2"/>
      </w:r>
      <w:r w:rsidRPr="00700C34">
        <w:rPr>
          <w:rFonts w:ascii="Calibri" w:hAnsi="Calibri" w:cs="Calibri"/>
          <w:sz w:val="20"/>
          <w:szCs w:val="20"/>
          <w:lang w:eastAsia="en-US"/>
        </w:rPr>
        <w:t xml:space="preserve"> a indicatorilor asumați în cadrul proiectului se regăsește în tabelul de mai jos. </w:t>
      </w:r>
    </w:p>
    <w:tbl>
      <w:tblPr>
        <w:tblStyle w:val="GridTable4-Accent1"/>
        <w:tblW w:w="9493" w:type="dxa"/>
        <w:tblLook w:val="04A0" w:firstRow="1" w:lastRow="0" w:firstColumn="1" w:lastColumn="0" w:noHBand="0" w:noVBand="1"/>
      </w:tblPr>
      <w:tblGrid>
        <w:gridCol w:w="6188"/>
        <w:gridCol w:w="1263"/>
        <w:gridCol w:w="1042"/>
        <w:gridCol w:w="1000"/>
      </w:tblGrid>
      <w:tr w:rsidR="00420C66" w:rsidRPr="00700C34" w14:paraId="00BA4A2A" w14:textId="77777777" w:rsidTr="004C5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01619091" w14:textId="77777777" w:rsidR="00420C66" w:rsidRPr="00700C34" w:rsidRDefault="00420C66" w:rsidP="0048229D">
            <w:pPr>
              <w:snapToGrid w:val="0"/>
              <w:contextualSpacing/>
              <w:jc w:val="both"/>
              <w:rPr>
                <w:rFonts w:ascii="Calibri" w:hAnsi="Calibri" w:cs="Calibri"/>
                <w:color w:val="auto"/>
                <w:sz w:val="18"/>
                <w:szCs w:val="18"/>
              </w:rPr>
            </w:pPr>
            <w:r w:rsidRPr="00700C34">
              <w:rPr>
                <w:rFonts w:ascii="Calibri" w:hAnsi="Calibri" w:cs="Calibri"/>
                <w:color w:val="auto"/>
                <w:sz w:val="18"/>
                <w:szCs w:val="18"/>
              </w:rPr>
              <w:t>Indicatori de realizare</w:t>
            </w:r>
          </w:p>
        </w:tc>
        <w:tc>
          <w:tcPr>
            <w:tcW w:w="1275" w:type="dxa"/>
            <w:vAlign w:val="center"/>
          </w:tcPr>
          <w:p w14:paraId="16F3BF81" w14:textId="77777777" w:rsidR="00420C66" w:rsidRPr="00700C34" w:rsidRDefault="00420C66" w:rsidP="0048229D">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 xml:space="preserve">Planificat </w:t>
            </w:r>
          </w:p>
        </w:tc>
        <w:tc>
          <w:tcPr>
            <w:tcW w:w="850" w:type="dxa"/>
            <w:vAlign w:val="center"/>
          </w:tcPr>
          <w:p w14:paraId="20066D84" w14:textId="77777777" w:rsidR="00420C66" w:rsidRPr="00700C34" w:rsidRDefault="00420C66" w:rsidP="0048229D">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Realizat la 31.12.2020</w:t>
            </w:r>
          </w:p>
        </w:tc>
        <w:tc>
          <w:tcPr>
            <w:tcW w:w="1005" w:type="dxa"/>
            <w:vAlign w:val="center"/>
          </w:tcPr>
          <w:p w14:paraId="31A42208" w14:textId="77777777" w:rsidR="00420C66" w:rsidRPr="00700C34" w:rsidRDefault="00420C66" w:rsidP="0048229D">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Grad de realizare</w:t>
            </w:r>
          </w:p>
        </w:tc>
      </w:tr>
      <w:tr w:rsidR="00420C66" w:rsidRPr="00700C34" w14:paraId="7622E8BE" w14:textId="77777777" w:rsidTr="004C5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05BBE066" w14:textId="77777777" w:rsidR="00420C66" w:rsidRPr="00700C34" w:rsidRDefault="00420C66" w:rsidP="0048229D">
            <w:pPr>
              <w:snapToGrid w:val="0"/>
              <w:contextualSpacing/>
              <w:jc w:val="both"/>
              <w:rPr>
                <w:rFonts w:ascii="Calibri" w:hAnsi="Calibri" w:cs="Calibri"/>
                <w:b w:val="0"/>
                <w:bCs w:val="0"/>
                <w:sz w:val="18"/>
                <w:szCs w:val="18"/>
              </w:rPr>
            </w:pPr>
            <w:r w:rsidRPr="00700C34">
              <w:rPr>
                <w:rFonts w:ascii="Calibri" w:hAnsi="Calibri" w:cs="Calibri"/>
                <w:b w:val="0"/>
                <w:bCs w:val="0"/>
                <w:sz w:val="18"/>
                <w:szCs w:val="18"/>
              </w:rPr>
              <w:t>4S47 – Persoane care aparțin grupurilor vulnerabile care beneficiază de servicii integrate</w:t>
            </w:r>
          </w:p>
        </w:tc>
        <w:tc>
          <w:tcPr>
            <w:tcW w:w="1275" w:type="dxa"/>
            <w:vAlign w:val="center"/>
          </w:tcPr>
          <w:p w14:paraId="139C6E8E" w14:textId="77777777" w:rsidR="00420C66" w:rsidRPr="00700C34" w:rsidRDefault="00420C66" w:rsidP="0048229D">
            <w:pPr>
              <w:snapToGrid w:val="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 xml:space="preserve">6636 </w:t>
            </w:r>
          </w:p>
        </w:tc>
        <w:tc>
          <w:tcPr>
            <w:tcW w:w="850" w:type="dxa"/>
            <w:vAlign w:val="center"/>
          </w:tcPr>
          <w:p w14:paraId="7349FB78" w14:textId="77777777" w:rsidR="00420C66" w:rsidRPr="00700C34" w:rsidRDefault="00420C66" w:rsidP="0048229D">
            <w:pPr>
              <w:snapToGrid w:val="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005" w:type="dxa"/>
            <w:vAlign w:val="center"/>
          </w:tcPr>
          <w:p w14:paraId="78412485" w14:textId="77777777" w:rsidR="00420C66" w:rsidRPr="00700C34" w:rsidRDefault="00420C66" w:rsidP="0048229D">
            <w:pPr>
              <w:snapToGrid w:val="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0,00 %</w:t>
            </w:r>
          </w:p>
        </w:tc>
      </w:tr>
      <w:tr w:rsidR="00420C66" w:rsidRPr="00700C34" w14:paraId="2D8835E4" w14:textId="77777777" w:rsidTr="004C5CE6">
        <w:tc>
          <w:tcPr>
            <w:cnfStyle w:val="001000000000" w:firstRow="0" w:lastRow="0" w:firstColumn="1" w:lastColumn="0" w:oddVBand="0" w:evenVBand="0" w:oddHBand="0" w:evenHBand="0" w:firstRowFirstColumn="0" w:firstRowLastColumn="0" w:lastRowFirstColumn="0" w:lastRowLastColumn="0"/>
            <w:tcW w:w="6363" w:type="dxa"/>
            <w:shd w:val="clear" w:color="auto" w:fill="134753" w:themeFill="accent1"/>
            <w:vAlign w:val="center"/>
          </w:tcPr>
          <w:p w14:paraId="3447A68D" w14:textId="77777777" w:rsidR="00420C66" w:rsidRPr="00700C34" w:rsidRDefault="00420C66" w:rsidP="0048229D">
            <w:pPr>
              <w:snapToGrid w:val="0"/>
              <w:contextualSpacing/>
              <w:jc w:val="both"/>
              <w:rPr>
                <w:rFonts w:ascii="Calibri" w:hAnsi="Calibri" w:cs="Calibri"/>
                <w:sz w:val="18"/>
                <w:szCs w:val="18"/>
              </w:rPr>
            </w:pPr>
            <w:r w:rsidRPr="00700C34">
              <w:rPr>
                <w:rFonts w:ascii="Calibri" w:hAnsi="Calibri" w:cs="Calibri"/>
                <w:sz w:val="18"/>
                <w:szCs w:val="18"/>
              </w:rPr>
              <w:lastRenderedPageBreak/>
              <w:t>Indicatori de rezultat</w:t>
            </w:r>
          </w:p>
        </w:tc>
        <w:tc>
          <w:tcPr>
            <w:tcW w:w="1275" w:type="dxa"/>
            <w:shd w:val="clear" w:color="auto" w:fill="134753" w:themeFill="accent1"/>
            <w:vAlign w:val="center"/>
          </w:tcPr>
          <w:p w14:paraId="3BCD4DDC" w14:textId="77777777" w:rsidR="00420C66" w:rsidRPr="00700C34" w:rsidRDefault="00420C66" w:rsidP="0048229D">
            <w:pPr>
              <w:snapToGrid w:val="0"/>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00C34">
              <w:rPr>
                <w:rFonts w:ascii="Calibri" w:hAnsi="Calibri" w:cs="Calibri"/>
                <w:b/>
                <w:bCs/>
                <w:sz w:val="18"/>
                <w:szCs w:val="18"/>
              </w:rPr>
              <w:t>Planificat</w:t>
            </w:r>
          </w:p>
        </w:tc>
        <w:tc>
          <w:tcPr>
            <w:tcW w:w="850" w:type="dxa"/>
            <w:shd w:val="clear" w:color="auto" w:fill="134753" w:themeFill="accent1"/>
            <w:vAlign w:val="center"/>
          </w:tcPr>
          <w:p w14:paraId="4E30B435" w14:textId="77777777" w:rsidR="00420C66" w:rsidRPr="00700C34" w:rsidRDefault="00420C66" w:rsidP="0048229D">
            <w:pPr>
              <w:snapToGrid w:val="0"/>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00C34">
              <w:rPr>
                <w:rFonts w:ascii="Calibri" w:hAnsi="Calibri" w:cs="Calibri"/>
                <w:b/>
                <w:bCs/>
                <w:sz w:val="18"/>
                <w:szCs w:val="18"/>
              </w:rPr>
              <w:t>Realizat la 31.12.2020</w:t>
            </w:r>
          </w:p>
        </w:tc>
        <w:tc>
          <w:tcPr>
            <w:tcW w:w="1005" w:type="dxa"/>
            <w:shd w:val="clear" w:color="auto" w:fill="134753" w:themeFill="accent1"/>
            <w:vAlign w:val="center"/>
          </w:tcPr>
          <w:p w14:paraId="3D7E3370" w14:textId="77777777" w:rsidR="00420C66" w:rsidRPr="00700C34" w:rsidRDefault="00420C66" w:rsidP="0048229D">
            <w:pPr>
              <w:snapToGrid w:val="0"/>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00C34">
              <w:rPr>
                <w:rFonts w:ascii="Calibri" w:hAnsi="Calibri" w:cs="Calibri"/>
                <w:b/>
                <w:bCs/>
                <w:sz w:val="18"/>
                <w:szCs w:val="18"/>
              </w:rPr>
              <w:t>Grad de realizare</w:t>
            </w:r>
          </w:p>
        </w:tc>
      </w:tr>
      <w:tr w:rsidR="00420C66" w:rsidRPr="00700C34" w14:paraId="2D94AA8D" w14:textId="77777777" w:rsidTr="004C5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3" w:type="dxa"/>
            <w:vAlign w:val="center"/>
          </w:tcPr>
          <w:p w14:paraId="5D883C60" w14:textId="77777777" w:rsidR="00420C66" w:rsidRPr="00700C34" w:rsidRDefault="00420C66" w:rsidP="0048229D">
            <w:pPr>
              <w:snapToGrid w:val="0"/>
              <w:contextualSpacing/>
              <w:jc w:val="both"/>
              <w:rPr>
                <w:rFonts w:ascii="Calibri" w:hAnsi="Calibri" w:cs="Calibri"/>
                <w:b w:val="0"/>
                <w:bCs w:val="0"/>
                <w:sz w:val="18"/>
                <w:szCs w:val="18"/>
              </w:rPr>
            </w:pPr>
            <w:r w:rsidRPr="00700C34">
              <w:rPr>
                <w:rFonts w:ascii="Calibri" w:hAnsi="Calibri" w:cs="Calibri"/>
                <w:b w:val="0"/>
                <w:bCs w:val="0"/>
                <w:sz w:val="18"/>
                <w:szCs w:val="18"/>
              </w:rPr>
              <w:t xml:space="preserve">4S42 – Persoane care aparțin grupurilor vulnerabile care depășesc situația de vulnerabilitate </w:t>
            </w:r>
          </w:p>
        </w:tc>
        <w:tc>
          <w:tcPr>
            <w:tcW w:w="1275" w:type="dxa"/>
            <w:vAlign w:val="center"/>
          </w:tcPr>
          <w:p w14:paraId="4E8112D4" w14:textId="77777777" w:rsidR="00420C66" w:rsidRPr="00700C34" w:rsidRDefault="00420C66" w:rsidP="0048229D">
            <w:pPr>
              <w:snapToGrid w:val="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3320</w:t>
            </w:r>
          </w:p>
        </w:tc>
        <w:tc>
          <w:tcPr>
            <w:tcW w:w="850" w:type="dxa"/>
            <w:vAlign w:val="center"/>
          </w:tcPr>
          <w:p w14:paraId="48BC34B1" w14:textId="77777777" w:rsidR="00420C66" w:rsidRPr="00700C34" w:rsidRDefault="00420C66" w:rsidP="0048229D">
            <w:pPr>
              <w:snapToGrid w:val="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005" w:type="dxa"/>
            <w:vAlign w:val="center"/>
          </w:tcPr>
          <w:p w14:paraId="773E56CB" w14:textId="77777777" w:rsidR="00420C66" w:rsidRPr="00700C34" w:rsidRDefault="00420C66" w:rsidP="0048229D">
            <w:pPr>
              <w:snapToGrid w:val="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0,00%</w:t>
            </w:r>
          </w:p>
        </w:tc>
      </w:tr>
    </w:tbl>
    <w:p w14:paraId="653872E8" w14:textId="1B57EEB9" w:rsidR="00EA46F8" w:rsidRPr="00700C34" w:rsidRDefault="00EA46F8" w:rsidP="00354CAE">
      <w:pPr>
        <w:spacing w:before="120" w:after="120"/>
        <w:jc w:val="both"/>
        <w:rPr>
          <w:rFonts w:ascii="Calibri" w:eastAsiaTheme="minorHAnsi" w:hAnsi="Calibri" w:cs="Calibri"/>
          <w:bCs/>
          <w:sz w:val="20"/>
          <w:szCs w:val="20"/>
          <w:shd w:val="clear" w:color="auto" w:fill="FFFFFF"/>
          <w:lang w:eastAsia="en-US"/>
        </w:rPr>
      </w:pPr>
      <w:r w:rsidRPr="00700C34">
        <w:rPr>
          <w:rFonts w:ascii="Calibri" w:eastAsiaTheme="minorHAnsi" w:hAnsi="Calibri" w:cs="Calibri"/>
          <w:bCs/>
          <w:sz w:val="20"/>
          <w:szCs w:val="20"/>
          <w:shd w:val="clear" w:color="auto" w:fill="FFFFFF"/>
          <w:lang w:eastAsia="en-US"/>
        </w:rPr>
        <w:t xml:space="preserve">Stadiul </w:t>
      </w:r>
      <w:r w:rsidR="00E25BF9" w:rsidRPr="00700C34">
        <w:rPr>
          <w:rFonts w:ascii="Calibri" w:eastAsiaTheme="minorHAnsi" w:hAnsi="Calibri" w:cs="Calibri"/>
          <w:bCs/>
          <w:sz w:val="20"/>
          <w:szCs w:val="20"/>
          <w:shd w:val="clear" w:color="auto" w:fill="FFFFFF"/>
          <w:lang w:eastAsia="en-US"/>
        </w:rPr>
        <w:t>surprins în documentul de raportare nu relev</w:t>
      </w:r>
      <w:r w:rsidR="0048229D" w:rsidRPr="00700C34">
        <w:rPr>
          <w:rFonts w:ascii="Calibri" w:eastAsiaTheme="minorHAnsi" w:hAnsi="Calibri" w:cs="Calibri"/>
          <w:bCs/>
          <w:sz w:val="20"/>
          <w:szCs w:val="20"/>
          <w:shd w:val="clear" w:color="auto" w:fill="FFFFFF"/>
          <w:lang w:eastAsia="en-US"/>
        </w:rPr>
        <w:t>ă</w:t>
      </w:r>
      <w:r w:rsidR="00E25BF9" w:rsidRPr="00700C34">
        <w:rPr>
          <w:rFonts w:ascii="Calibri" w:eastAsiaTheme="minorHAnsi" w:hAnsi="Calibri" w:cs="Calibri"/>
          <w:bCs/>
          <w:sz w:val="20"/>
          <w:szCs w:val="20"/>
          <w:shd w:val="clear" w:color="auto" w:fill="FFFFFF"/>
          <w:lang w:eastAsia="en-US"/>
        </w:rPr>
        <w:t xml:space="preserve"> un progres semnificativ în derularea activităților și îndeplinirea indicatorilor asumați</w:t>
      </w:r>
      <w:r w:rsidR="00584DC2" w:rsidRPr="00700C34">
        <w:rPr>
          <w:rFonts w:ascii="Calibri" w:eastAsiaTheme="minorHAnsi" w:hAnsi="Calibri" w:cs="Calibri"/>
          <w:bCs/>
          <w:sz w:val="20"/>
          <w:szCs w:val="20"/>
          <w:shd w:val="clear" w:color="auto" w:fill="FFFFFF"/>
          <w:lang w:eastAsia="en-US"/>
        </w:rPr>
        <w:t>, însă p</w:t>
      </w:r>
      <w:r w:rsidR="00356D68" w:rsidRPr="00700C34">
        <w:rPr>
          <w:rFonts w:ascii="Calibri" w:eastAsiaTheme="minorHAnsi" w:hAnsi="Calibri" w:cs="Calibri"/>
          <w:bCs/>
          <w:sz w:val="20"/>
          <w:szCs w:val="20"/>
          <w:shd w:val="clear" w:color="auto" w:fill="FFFFFF"/>
          <w:lang w:eastAsia="en-US"/>
        </w:rPr>
        <w:t>roiectul este în imp</w:t>
      </w:r>
      <w:r w:rsidR="009D5F98" w:rsidRPr="00700C34">
        <w:rPr>
          <w:rFonts w:ascii="Calibri" w:eastAsiaTheme="minorHAnsi" w:hAnsi="Calibri" w:cs="Calibri"/>
          <w:bCs/>
          <w:sz w:val="20"/>
          <w:szCs w:val="20"/>
          <w:shd w:val="clear" w:color="auto" w:fill="FFFFFF"/>
          <w:lang w:eastAsia="en-US"/>
        </w:rPr>
        <w:t>lementare</w:t>
      </w:r>
      <w:r w:rsidR="00A00450" w:rsidRPr="00700C34">
        <w:rPr>
          <w:rFonts w:ascii="Calibri" w:eastAsiaTheme="minorHAnsi" w:hAnsi="Calibri" w:cs="Calibri"/>
          <w:bCs/>
          <w:sz w:val="20"/>
          <w:szCs w:val="20"/>
          <w:shd w:val="clear" w:color="auto" w:fill="FFFFFF"/>
          <w:lang w:eastAsia="en-US"/>
        </w:rPr>
        <w:t xml:space="preserve">, iar </w:t>
      </w:r>
      <w:r w:rsidR="00164C28" w:rsidRPr="00700C34">
        <w:rPr>
          <w:rFonts w:ascii="Calibri" w:eastAsiaTheme="minorHAnsi" w:hAnsi="Calibri" w:cs="Calibri"/>
          <w:bCs/>
          <w:sz w:val="20"/>
          <w:szCs w:val="20"/>
          <w:shd w:val="clear" w:color="auto" w:fill="FFFFFF"/>
          <w:lang w:eastAsia="en-US"/>
        </w:rPr>
        <w:t>activitățile</w:t>
      </w:r>
      <w:r w:rsidR="00A00450" w:rsidRPr="00700C34">
        <w:rPr>
          <w:rFonts w:ascii="Calibri" w:eastAsiaTheme="minorHAnsi" w:hAnsi="Calibri" w:cs="Calibri"/>
          <w:bCs/>
          <w:sz w:val="20"/>
          <w:szCs w:val="20"/>
          <w:shd w:val="clear" w:color="auto" w:fill="FFFFFF"/>
          <w:lang w:eastAsia="en-US"/>
        </w:rPr>
        <w:t xml:space="preserve"> </w:t>
      </w:r>
      <w:r w:rsidR="00164C28" w:rsidRPr="00700C34">
        <w:rPr>
          <w:rFonts w:ascii="Calibri" w:eastAsiaTheme="minorHAnsi" w:hAnsi="Calibri" w:cs="Calibri"/>
          <w:bCs/>
          <w:sz w:val="20"/>
          <w:szCs w:val="20"/>
          <w:shd w:val="clear" w:color="auto" w:fill="FFFFFF"/>
          <w:lang w:eastAsia="en-US"/>
        </w:rPr>
        <w:t xml:space="preserve">în </w:t>
      </w:r>
      <w:r w:rsidR="0048229D" w:rsidRPr="00700C34">
        <w:rPr>
          <w:rFonts w:ascii="Calibri" w:eastAsiaTheme="minorHAnsi" w:hAnsi="Calibri" w:cs="Calibri"/>
          <w:bCs/>
          <w:sz w:val="20"/>
          <w:szCs w:val="20"/>
          <w:shd w:val="clear" w:color="auto" w:fill="FFFFFF"/>
          <w:lang w:eastAsia="en-US"/>
        </w:rPr>
        <w:t>desfășurare</w:t>
      </w:r>
      <w:r w:rsidR="00CA6F1C" w:rsidRPr="00700C34">
        <w:rPr>
          <w:rFonts w:ascii="Calibri" w:eastAsiaTheme="minorHAnsi" w:hAnsi="Calibri" w:cs="Calibri"/>
          <w:bCs/>
          <w:sz w:val="20"/>
          <w:szCs w:val="20"/>
          <w:shd w:val="clear" w:color="auto" w:fill="FFFFFF"/>
          <w:lang w:eastAsia="en-US"/>
        </w:rPr>
        <w:t xml:space="preserve">, </w:t>
      </w:r>
      <w:r w:rsidR="00584DC2" w:rsidRPr="00700C34">
        <w:rPr>
          <w:rFonts w:ascii="Calibri" w:eastAsiaTheme="minorHAnsi" w:hAnsi="Calibri" w:cs="Calibri"/>
          <w:bCs/>
          <w:sz w:val="20"/>
          <w:szCs w:val="20"/>
          <w:shd w:val="clear" w:color="auto" w:fill="FFFFFF"/>
          <w:lang w:eastAsia="en-US"/>
        </w:rPr>
        <w:t>stadiul acestuia fiind mai avansat</w:t>
      </w:r>
      <w:r w:rsidR="00FC6AE7" w:rsidRPr="00700C34">
        <w:rPr>
          <w:rFonts w:ascii="Calibri" w:eastAsiaTheme="minorHAnsi" w:hAnsi="Calibri" w:cs="Calibri"/>
          <w:bCs/>
          <w:sz w:val="20"/>
          <w:szCs w:val="20"/>
          <w:shd w:val="clear" w:color="auto" w:fill="FFFFFF"/>
          <w:lang w:eastAsia="en-US"/>
        </w:rPr>
        <w:t xml:space="preserve"> la momentul de față. </w:t>
      </w:r>
    </w:p>
    <w:p w14:paraId="439C27F3" w14:textId="77777777" w:rsidR="000638D7" w:rsidRPr="00700C34" w:rsidRDefault="000638D7" w:rsidP="00354CAE">
      <w:pPr>
        <w:spacing w:before="120" w:after="120"/>
        <w:jc w:val="both"/>
        <w:rPr>
          <w:rFonts w:ascii="Calibri" w:hAnsi="Calibri" w:cs="Calibri"/>
          <w:b/>
          <w:bCs/>
          <w:sz w:val="20"/>
          <w:szCs w:val="20"/>
        </w:rPr>
      </w:pPr>
      <w:r w:rsidRPr="00700C34">
        <w:rPr>
          <w:rFonts w:ascii="Calibri" w:hAnsi="Calibri" w:cs="Calibri"/>
          <w:b/>
          <w:bCs/>
          <w:sz w:val="20"/>
          <w:szCs w:val="20"/>
        </w:rPr>
        <w:t>Efecte ale intervențiilor POCU</w:t>
      </w:r>
    </w:p>
    <w:p w14:paraId="5FA5563B" w14:textId="7204F28C" w:rsidR="00895517" w:rsidRPr="00700C34" w:rsidRDefault="00895517" w:rsidP="00354CAE">
      <w:pPr>
        <w:spacing w:before="120" w:after="120"/>
        <w:jc w:val="both"/>
        <w:rPr>
          <w:rFonts w:ascii="Calibri" w:eastAsiaTheme="minorHAnsi" w:hAnsi="Calibri" w:cs="Calibri"/>
          <w:bCs/>
          <w:sz w:val="20"/>
          <w:szCs w:val="20"/>
          <w:shd w:val="clear" w:color="auto" w:fill="FFFFFF"/>
          <w:lang w:eastAsia="en-US"/>
        </w:rPr>
      </w:pPr>
      <w:r w:rsidRPr="00700C34">
        <w:rPr>
          <w:rFonts w:ascii="Calibri" w:eastAsiaTheme="minorHAnsi" w:hAnsi="Calibri" w:cs="Calibri"/>
          <w:bCs/>
          <w:sz w:val="20"/>
          <w:szCs w:val="20"/>
          <w:shd w:val="clear" w:color="auto" w:fill="FFFFFF"/>
          <w:lang w:eastAsia="en-US"/>
        </w:rPr>
        <w:t xml:space="preserve">În cadrul proiectului </w:t>
      </w:r>
      <w:r w:rsidRPr="00700C34">
        <w:rPr>
          <w:rFonts w:ascii="Calibri" w:eastAsiaTheme="minorHAnsi" w:hAnsi="Calibri" w:cs="Calibri"/>
          <w:i/>
          <w:sz w:val="20"/>
          <w:szCs w:val="20"/>
          <w:shd w:val="clear" w:color="auto" w:fill="FFFFFF"/>
          <w:lang w:eastAsia="en-US"/>
        </w:rPr>
        <w:t xml:space="preserve">VENUS - </w:t>
      </w:r>
      <w:r w:rsidR="0048229D" w:rsidRPr="00700C34">
        <w:rPr>
          <w:rFonts w:ascii="Calibri" w:eastAsiaTheme="minorHAnsi" w:hAnsi="Calibri" w:cs="Calibri"/>
          <w:bCs/>
          <w:i/>
          <w:iCs/>
          <w:sz w:val="20"/>
          <w:szCs w:val="20"/>
          <w:shd w:val="clear" w:color="auto" w:fill="FFFFFF"/>
          <w:lang w:eastAsia="en-US"/>
        </w:rPr>
        <w:t>Î</w:t>
      </w:r>
      <w:r w:rsidRPr="00700C34">
        <w:rPr>
          <w:rFonts w:ascii="Calibri" w:eastAsiaTheme="minorHAnsi" w:hAnsi="Calibri" w:cs="Calibri"/>
          <w:bCs/>
          <w:i/>
          <w:iCs/>
          <w:sz w:val="20"/>
          <w:szCs w:val="20"/>
          <w:shd w:val="clear" w:color="auto" w:fill="FFFFFF"/>
          <w:lang w:eastAsia="en-US"/>
        </w:rPr>
        <w:t>mpreuna</w:t>
      </w:r>
      <w:r w:rsidRPr="00700C34">
        <w:rPr>
          <w:rFonts w:ascii="Calibri" w:eastAsiaTheme="minorHAnsi" w:hAnsi="Calibri" w:cs="Calibri"/>
          <w:i/>
          <w:sz w:val="20"/>
          <w:szCs w:val="20"/>
          <w:shd w:val="clear" w:color="auto" w:fill="FFFFFF"/>
          <w:lang w:eastAsia="en-US"/>
        </w:rPr>
        <w:t xml:space="preserve"> pentru o viață în siguranță</w:t>
      </w:r>
      <w:r w:rsidRPr="00700C34">
        <w:rPr>
          <w:rFonts w:ascii="Calibri" w:eastAsiaTheme="minorHAnsi" w:hAnsi="Calibri" w:cs="Calibri"/>
          <w:bCs/>
          <w:sz w:val="20"/>
          <w:szCs w:val="20"/>
          <w:shd w:val="clear" w:color="auto" w:fill="FFFFFF"/>
          <w:lang w:eastAsia="en-US"/>
        </w:rPr>
        <w:t xml:space="preserve"> a fost dezvoltată o rețea națională inovativă integrate de servicii destinate victimelor violentei domestice care cuprinde 42 de locuințe protejate, 42 grupuri de suport și 42 cabinete de consiliere vocațională pentru victimele violenței, acoperind astfel și zonele cu nevoi prioritare de la nivel național. </w:t>
      </w:r>
    </w:p>
    <w:p w14:paraId="6BABCB42" w14:textId="7F502121" w:rsidR="005E4224" w:rsidRPr="00700C34" w:rsidRDefault="00690FAF" w:rsidP="00354CAE">
      <w:pPr>
        <w:spacing w:before="120" w:after="120"/>
        <w:jc w:val="both"/>
        <w:rPr>
          <w:rFonts w:ascii="Calibri" w:eastAsiaTheme="minorHAnsi" w:hAnsi="Calibri" w:cs="Calibri"/>
          <w:bCs/>
          <w:sz w:val="20"/>
          <w:szCs w:val="20"/>
          <w:shd w:val="clear" w:color="auto" w:fill="FFFFFF"/>
          <w:lang w:eastAsia="en-US"/>
        </w:rPr>
      </w:pPr>
      <w:r w:rsidRPr="00700C34">
        <w:rPr>
          <w:rFonts w:ascii="Calibri" w:eastAsiaTheme="minorHAnsi" w:hAnsi="Calibri" w:cs="Calibri"/>
          <w:bCs/>
          <w:sz w:val="20"/>
          <w:szCs w:val="20"/>
          <w:shd w:val="clear" w:color="auto" w:fill="FFFFFF"/>
          <w:lang w:eastAsia="en-US"/>
        </w:rPr>
        <w:t xml:space="preserve">Rezultatele </w:t>
      </w:r>
      <w:r w:rsidR="00223F33" w:rsidRPr="00700C34">
        <w:rPr>
          <w:rFonts w:ascii="Calibri" w:eastAsiaTheme="minorHAnsi" w:hAnsi="Calibri" w:cs="Calibri"/>
          <w:bCs/>
          <w:sz w:val="20"/>
          <w:szCs w:val="20"/>
          <w:shd w:val="clear" w:color="auto" w:fill="FFFFFF"/>
          <w:lang w:eastAsia="en-US"/>
        </w:rPr>
        <w:t>vizibile, solide ale acestui proiect sunt reprezentate de crearea celor trei tipuri de servicii care sunt înființate</w:t>
      </w:r>
      <w:r w:rsidRPr="00700C34">
        <w:rPr>
          <w:rFonts w:ascii="Calibri" w:eastAsiaTheme="minorHAnsi" w:hAnsi="Calibri" w:cs="Calibri"/>
          <w:bCs/>
          <w:sz w:val="20"/>
          <w:szCs w:val="20"/>
          <w:shd w:val="clear" w:color="auto" w:fill="FFFFFF"/>
          <w:lang w:eastAsia="en-US"/>
        </w:rPr>
        <w:t xml:space="preserve"> și </w:t>
      </w:r>
      <w:r w:rsidR="00223F33" w:rsidRPr="00700C34">
        <w:rPr>
          <w:rFonts w:ascii="Calibri" w:eastAsiaTheme="minorHAnsi" w:hAnsi="Calibri" w:cs="Calibri"/>
          <w:bCs/>
          <w:sz w:val="20"/>
          <w:szCs w:val="20"/>
          <w:shd w:val="clear" w:color="auto" w:fill="FFFFFF"/>
          <w:lang w:eastAsia="en-US"/>
        </w:rPr>
        <w:t>operaționale</w:t>
      </w:r>
      <w:r w:rsidR="00421629" w:rsidRPr="00700C34">
        <w:rPr>
          <w:rFonts w:ascii="Calibri" w:eastAsiaTheme="minorHAnsi" w:hAnsi="Calibri" w:cs="Calibri"/>
          <w:bCs/>
          <w:sz w:val="20"/>
          <w:szCs w:val="20"/>
          <w:shd w:val="clear" w:color="auto" w:fill="FFFFFF"/>
          <w:lang w:eastAsia="en-US"/>
        </w:rPr>
        <w:t>. V</w:t>
      </w:r>
      <w:r w:rsidR="00223F33" w:rsidRPr="00700C34">
        <w:rPr>
          <w:rFonts w:ascii="Calibri" w:eastAsiaTheme="minorHAnsi" w:hAnsi="Calibri" w:cs="Calibri"/>
          <w:bCs/>
          <w:sz w:val="20"/>
          <w:szCs w:val="20"/>
          <w:shd w:val="clear" w:color="auto" w:fill="FFFFFF"/>
          <w:lang w:eastAsia="en-US"/>
        </w:rPr>
        <w:t>ictimele pot primi găzduire și toate celelalte servicii care țin de o viață normală (hrană, plata utilităților, internet, bunuri consumabile)</w:t>
      </w:r>
      <w:r w:rsidR="00421629" w:rsidRPr="00700C34">
        <w:rPr>
          <w:rFonts w:ascii="Calibri" w:eastAsiaTheme="minorHAnsi" w:hAnsi="Calibri" w:cs="Calibri"/>
          <w:bCs/>
          <w:sz w:val="20"/>
          <w:szCs w:val="20"/>
          <w:shd w:val="clear" w:color="auto" w:fill="FFFFFF"/>
          <w:lang w:eastAsia="en-US"/>
        </w:rPr>
        <w:t xml:space="preserve">, dar </w:t>
      </w:r>
      <w:r w:rsidR="00223F33" w:rsidRPr="00700C34">
        <w:rPr>
          <w:rFonts w:ascii="Calibri" w:eastAsiaTheme="minorHAnsi" w:hAnsi="Calibri" w:cs="Calibri"/>
          <w:bCs/>
          <w:sz w:val="20"/>
          <w:szCs w:val="20"/>
          <w:shd w:val="clear" w:color="auto" w:fill="FFFFFF"/>
          <w:lang w:eastAsia="en-US"/>
        </w:rPr>
        <w:t>de asemenea pot participa în egală măsură la grupuri de suport</w:t>
      </w:r>
      <w:r w:rsidR="00BD4614" w:rsidRPr="00700C34">
        <w:rPr>
          <w:rFonts w:ascii="Calibri" w:eastAsiaTheme="minorHAnsi" w:hAnsi="Calibri" w:cs="Calibri"/>
          <w:bCs/>
          <w:sz w:val="20"/>
          <w:szCs w:val="20"/>
          <w:shd w:val="clear" w:color="auto" w:fill="FFFFFF"/>
          <w:lang w:eastAsia="en-US"/>
        </w:rPr>
        <w:t xml:space="preserve"> </w:t>
      </w:r>
      <w:r w:rsidR="00223F33" w:rsidRPr="00700C34">
        <w:rPr>
          <w:rFonts w:ascii="Calibri" w:eastAsiaTheme="minorHAnsi" w:hAnsi="Calibri" w:cs="Calibri"/>
          <w:bCs/>
          <w:sz w:val="20"/>
          <w:szCs w:val="20"/>
          <w:shd w:val="clear" w:color="auto" w:fill="FFFFFF"/>
          <w:lang w:eastAsia="en-US"/>
        </w:rPr>
        <w:t xml:space="preserve">tocmai pentru a-și spori încrederea în propriile forțe, a spori stima de sine pentru a găsi un nou orizont și a-și construi o nouă viață și la cabinetele de consiliere vocațională care le permit orientarea, reorientarea după caz pentru o meserie, profesie, facilitarea de a participa la un cursuri de formare profesională la nivelul Agențiilor Județene de Ocuparea Forței de Muncă și ulterior dacă se dorește identificarea unui loc de muncă și acompanierea pe toată perioada proiectului. Este de menționat faptul că aproximativ 40% dintre persoanele care au beneficiat de serviciile de consiliere vocațională au fost integrate efectiv pe piața muncii. </w:t>
      </w:r>
    </w:p>
    <w:p w14:paraId="3F592722" w14:textId="759200B9" w:rsidR="001E7E32" w:rsidRPr="00700C34" w:rsidRDefault="00866EE8" w:rsidP="00354CAE">
      <w:pPr>
        <w:spacing w:before="120" w:after="120"/>
        <w:jc w:val="both"/>
        <w:rPr>
          <w:rFonts w:ascii="Calibri" w:hAnsi="Calibri" w:cs="Calibri"/>
          <w:sz w:val="20"/>
          <w:szCs w:val="20"/>
        </w:rPr>
      </w:pPr>
      <w:r w:rsidRPr="00700C34">
        <w:rPr>
          <w:rFonts w:ascii="Calibri" w:eastAsiaTheme="minorHAnsi" w:hAnsi="Calibri" w:cs="Calibri"/>
          <w:bCs/>
          <w:sz w:val="20"/>
          <w:szCs w:val="20"/>
          <w:shd w:val="clear" w:color="auto" w:fill="FFFFFF"/>
          <w:lang w:eastAsia="en-US"/>
        </w:rPr>
        <w:t xml:space="preserve">Prin proiect sunt furnizate servicii integrate de calitate, abordând pluridisciplinar problematică violenței domestice în scopul ieșirii din situația de criză și îmbunătățiri calității vieții, </w:t>
      </w:r>
      <w:r w:rsidR="0030648B" w:rsidRPr="00700C34">
        <w:rPr>
          <w:rFonts w:ascii="Calibri" w:eastAsiaTheme="minorHAnsi" w:hAnsi="Calibri" w:cs="Calibri"/>
          <w:bCs/>
          <w:sz w:val="20"/>
          <w:szCs w:val="20"/>
          <w:shd w:val="clear" w:color="auto" w:fill="FFFFFF"/>
          <w:lang w:eastAsia="en-US"/>
        </w:rPr>
        <w:t>ceea ce contribuie la prevenirea și reducer</w:t>
      </w:r>
      <w:r w:rsidR="00B751B6" w:rsidRPr="00700C34">
        <w:rPr>
          <w:rFonts w:ascii="Calibri" w:eastAsiaTheme="minorHAnsi" w:hAnsi="Calibri" w:cs="Calibri"/>
          <w:bCs/>
          <w:sz w:val="20"/>
          <w:szCs w:val="20"/>
          <w:shd w:val="clear" w:color="auto" w:fill="FFFFFF"/>
          <w:lang w:eastAsia="en-US"/>
        </w:rPr>
        <w:t>ea</w:t>
      </w:r>
      <w:r w:rsidR="0030648B" w:rsidRPr="00700C34">
        <w:rPr>
          <w:rFonts w:ascii="Calibri" w:eastAsiaTheme="minorHAnsi" w:hAnsi="Calibri" w:cs="Calibri"/>
          <w:bCs/>
          <w:sz w:val="20"/>
          <w:szCs w:val="20"/>
          <w:shd w:val="clear" w:color="auto" w:fill="FFFFFF"/>
          <w:lang w:eastAsia="en-US"/>
        </w:rPr>
        <w:t xml:space="preserve"> </w:t>
      </w:r>
      <w:r w:rsidRPr="00700C34">
        <w:rPr>
          <w:rFonts w:ascii="Calibri" w:eastAsiaTheme="minorHAnsi" w:hAnsi="Calibri" w:cs="Calibri"/>
          <w:bCs/>
          <w:sz w:val="20"/>
          <w:szCs w:val="20"/>
          <w:shd w:val="clear" w:color="auto" w:fill="FFFFFF"/>
          <w:lang w:eastAsia="en-US"/>
        </w:rPr>
        <w:t>fenomenului violenței domestice.</w:t>
      </w:r>
      <w:r w:rsidR="008245A7" w:rsidRPr="00700C34">
        <w:rPr>
          <w:rFonts w:ascii="Calibri" w:eastAsiaTheme="minorHAnsi" w:hAnsi="Calibri" w:cs="Calibri"/>
          <w:bCs/>
          <w:sz w:val="20"/>
          <w:szCs w:val="20"/>
          <w:shd w:val="clear" w:color="auto" w:fill="FFFFFF"/>
          <w:lang w:eastAsia="en-US"/>
        </w:rPr>
        <w:t xml:space="preserve"> </w:t>
      </w:r>
      <w:r w:rsidR="00A27B81" w:rsidRPr="00700C34">
        <w:rPr>
          <w:rFonts w:ascii="Calibri" w:hAnsi="Calibri" w:cs="Calibri"/>
          <w:color w:val="000000" w:themeColor="text1"/>
          <w:kern w:val="1"/>
          <w:sz w:val="20"/>
          <w:szCs w:val="20"/>
          <w:lang w:eastAsia="hi-IN" w:bidi="hi-IN"/>
        </w:rPr>
        <w:t>Serviciile sociale</w:t>
      </w:r>
      <w:r w:rsidR="000F3B3E" w:rsidRPr="00700C34">
        <w:rPr>
          <w:rFonts w:ascii="Calibri" w:hAnsi="Calibri" w:cs="Calibri"/>
          <w:color w:val="000000" w:themeColor="text1"/>
          <w:kern w:val="1"/>
          <w:sz w:val="20"/>
          <w:szCs w:val="20"/>
          <w:lang w:eastAsia="hi-IN" w:bidi="hi-IN"/>
        </w:rPr>
        <w:t>, oferite în funcție de complexitatea f</w:t>
      </w:r>
      <w:r w:rsidR="00A27B81" w:rsidRPr="00700C34">
        <w:rPr>
          <w:rFonts w:ascii="Calibri" w:hAnsi="Calibri" w:cs="Calibri"/>
          <w:color w:val="000000" w:themeColor="text1"/>
          <w:kern w:val="1"/>
          <w:sz w:val="20"/>
          <w:szCs w:val="20"/>
          <w:lang w:eastAsia="hi-IN" w:bidi="hi-IN"/>
        </w:rPr>
        <w:t>iecărui caz</w:t>
      </w:r>
      <w:r w:rsidR="000F3B3E" w:rsidRPr="00700C34">
        <w:rPr>
          <w:rFonts w:ascii="Calibri" w:hAnsi="Calibri" w:cs="Calibri"/>
          <w:color w:val="000000" w:themeColor="text1"/>
          <w:kern w:val="1"/>
          <w:sz w:val="20"/>
          <w:szCs w:val="20"/>
          <w:lang w:eastAsia="hi-IN" w:bidi="hi-IN"/>
        </w:rPr>
        <w:t>, au făcut posibilă îmbunătăţirea situației persoanelor aflate în dificultate şi depășirea situației de vulnerabilitate. În cadrul activităților derulate, nevoile victimelor s-au aflat în centrul atenției specialiștilor din cadrul echipei de proiect, fiind gândită o intervenției de tip continuu de servicii, care să poată asigura, în mod real împuternicirea victimelor şi transferul către o viață independentă</w:t>
      </w:r>
      <w:r w:rsidR="008245A7" w:rsidRPr="00700C34">
        <w:rPr>
          <w:rFonts w:ascii="Calibri" w:hAnsi="Calibri" w:cs="Calibri"/>
          <w:color w:val="000000" w:themeColor="text1"/>
          <w:kern w:val="1"/>
          <w:sz w:val="20"/>
          <w:szCs w:val="20"/>
          <w:lang w:eastAsia="hi-IN" w:bidi="hi-IN"/>
        </w:rPr>
        <w:t xml:space="preserve">. </w:t>
      </w:r>
    </w:p>
    <w:p w14:paraId="09699B60" w14:textId="6CB96717" w:rsidR="002C2E8D" w:rsidRPr="00700C34" w:rsidRDefault="00B263DB" w:rsidP="00354CAE">
      <w:pPr>
        <w:spacing w:before="120" w:after="120"/>
        <w:jc w:val="both"/>
        <w:rPr>
          <w:rFonts w:ascii="Calibri" w:hAnsi="Calibri" w:cs="Calibri"/>
          <w:sz w:val="20"/>
          <w:szCs w:val="20"/>
        </w:rPr>
      </w:pPr>
      <w:r w:rsidRPr="00700C34">
        <w:rPr>
          <w:rFonts w:ascii="Calibri" w:eastAsiaTheme="minorHAnsi" w:hAnsi="Calibri" w:cs="Calibri"/>
          <w:bCs/>
          <w:sz w:val="20"/>
          <w:szCs w:val="20"/>
          <w:shd w:val="clear" w:color="auto" w:fill="FFFFFF"/>
          <w:lang w:eastAsia="en-US"/>
        </w:rPr>
        <w:t xml:space="preserve">De asemenea ca urmare a </w:t>
      </w:r>
      <w:r w:rsidR="00354CAE" w:rsidRPr="00700C34">
        <w:rPr>
          <w:rFonts w:ascii="Calibri" w:eastAsiaTheme="minorHAnsi" w:hAnsi="Calibri" w:cs="Calibri"/>
          <w:bCs/>
          <w:sz w:val="20"/>
          <w:szCs w:val="20"/>
          <w:shd w:val="clear" w:color="auto" w:fill="FFFFFF"/>
          <w:lang w:eastAsia="en-US"/>
        </w:rPr>
        <w:t>implementării</w:t>
      </w:r>
      <w:r w:rsidRPr="00700C34">
        <w:rPr>
          <w:rFonts w:ascii="Calibri" w:eastAsiaTheme="minorHAnsi" w:hAnsi="Calibri" w:cs="Calibri"/>
          <w:bCs/>
          <w:sz w:val="20"/>
          <w:szCs w:val="20"/>
          <w:shd w:val="clear" w:color="auto" w:fill="FFFFFF"/>
          <w:lang w:eastAsia="en-US"/>
        </w:rPr>
        <w:t xml:space="preserve"> proiectului </w:t>
      </w:r>
      <w:r w:rsidR="002C2E8D" w:rsidRPr="00700C34">
        <w:rPr>
          <w:rFonts w:ascii="Calibri" w:eastAsiaTheme="minorHAnsi" w:hAnsi="Calibri" w:cs="Calibri"/>
          <w:bCs/>
          <w:sz w:val="20"/>
          <w:szCs w:val="20"/>
          <w:shd w:val="clear" w:color="auto" w:fill="FFFFFF"/>
          <w:lang w:eastAsia="en-US"/>
        </w:rPr>
        <w:t>capacitatea instituțiilor publice de a oferi un răspuns adecvat nevoilor</w:t>
      </w:r>
      <w:r w:rsidRPr="00700C34">
        <w:rPr>
          <w:rFonts w:ascii="Calibri" w:eastAsiaTheme="minorHAnsi" w:hAnsi="Calibri" w:cs="Calibri"/>
          <w:bCs/>
          <w:sz w:val="20"/>
          <w:szCs w:val="20"/>
          <w:shd w:val="clear" w:color="auto" w:fill="FFFFFF"/>
          <w:lang w:eastAsia="en-US"/>
        </w:rPr>
        <w:t xml:space="preserve"> victimelor a crescut, </w:t>
      </w:r>
      <w:r w:rsidR="00687B2B" w:rsidRPr="00700C34">
        <w:rPr>
          <w:rFonts w:ascii="Calibri" w:eastAsiaTheme="minorHAnsi" w:hAnsi="Calibri" w:cs="Calibri"/>
          <w:bCs/>
          <w:sz w:val="20"/>
          <w:szCs w:val="20"/>
          <w:shd w:val="clear" w:color="auto" w:fill="FFFFFF"/>
          <w:lang w:eastAsia="en-US"/>
        </w:rPr>
        <w:t xml:space="preserve">fiind avute în vedere </w:t>
      </w:r>
      <w:r w:rsidR="002C2E8D" w:rsidRPr="00700C34">
        <w:rPr>
          <w:rFonts w:ascii="Calibri" w:eastAsiaTheme="minorHAnsi" w:hAnsi="Calibri" w:cs="Calibri"/>
          <w:bCs/>
          <w:sz w:val="20"/>
          <w:szCs w:val="20"/>
          <w:shd w:val="clear" w:color="auto" w:fill="FFFFFF"/>
          <w:lang w:eastAsia="en-US"/>
        </w:rPr>
        <w:t>mecanisme, instrumente dezvoltate de către autoritățile centrale și locale, care acționează în parteneriat.</w:t>
      </w:r>
    </w:p>
    <w:p w14:paraId="3396C184" w14:textId="5AA0704C" w:rsidR="004A4E3F" w:rsidRPr="00700C34" w:rsidRDefault="0029644B" w:rsidP="0048229D">
      <w:pPr>
        <w:pStyle w:val="Heading1"/>
        <w:keepLines w:val="0"/>
        <w:numPr>
          <w:ilvl w:val="0"/>
          <w:numId w:val="7"/>
        </w:numPr>
        <w:snapToGrid w:val="0"/>
        <w:spacing w:before="120" w:after="120"/>
        <w:jc w:val="both"/>
        <w:rPr>
          <w:rFonts w:ascii="Calibri" w:eastAsia="Times New Roman" w:hAnsi="Calibri" w:cs="Calibri"/>
          <w:b/>
          <w:color w:val="3CA1BC"/>
          <w:kern w:val="1"/>
          <w:sz w:val="20"/>
          <w:szCs w:val="20"/>
          <w:lang w:eastAsia="ar-SA"/>
        </w:rPr>
      </w:pPr>
      <w:bookmarkStart w:id="14" w:name="_Toc87867896"/>
      <w:r w:rsidRPr="00700C34">
        <w:rPr>
          <w:rFonts w:ascii="Calibri" w:eastAsia="Times New Roman" w:hAnsi="Calibri" w:cs="Calibri"/>
          <w:b/>
          <w:color w:val="3CA1BC"/>
          <w:kern w:val="1"/>
          <w:sz w:val="20"/>
          <w:szCs w:val="20"/>
          <w:lang w:eastAsia="ar-SA"/>
        </w:rPr>
        <w:t>MĂSURA ÎN CARE INTERVENȚIA POCU A CONTRIBUIT LA REZULTATELE OBȚINUTE</w:t>
      </w:r>
      <w:bookmarkEnd w:id="14"/>
    </w:p>
    <w:p w14:paraId="40F6DD99" w14:textId="101742BF" w:rsidR="00031B70" w:rsidRPr="00700C34" w:rsidRDefault="00F27452" w:rsidP="0048229D">
      <w:pPr>
        <w:spacing w:before="120" w:after="120"/>
        <w:jc w:val="both"/>
        <w:rPr>
          <w:rFonts w:ascii="Calibri" w:hAnsi="Calibri" w:cs="Calibri"/>
          <w:color w:val="000000" w:themeColor="text1"/>
          <w:kern w:val="1"/>
          <w:sz w:val="20"/>
          <w:szCs w:val="20"/>
          <w:lang w:eastAsia="hi-IN" w:bidi="hi-IN"/>
        </w:rPr>
      </w:pPr>
      <w:r w:rsidRPr="00700C34">
        <w:rPr>
          <w:rFonts w:ascii="Calibri" w:hAnsi="Calibri" w:cs="Calibri"/>
          <w:color w:val="000000" w:themeColor="text1"/>
          <w:kern w:val="1"/>
          <w:sz w:val="20"/>
          <w:szCs w:val="20"/>
          <w:lang w:eastAsia="hi-IN" w:bidi="hi-IN"/>
        </w:rPr>
        <w:t xml:space="preserve">Îmbunătățirile de la nivelul sectorului s-au concentrat pe acțiunile esențiale care au fost puse la dispoziție prin apelurile POCU, pe o reformă accentuată a serviciilor sociale și a serviciilor de sprijin pentru victimele violenței domestice, prin înființarea în premieră a unor servicii care nu existau pentru sprijinul femeilor împotriva violenței, cum ar fii locuințele protejate și de asemenea servicii complementare, servicii de sprijin, absolut esențiale pentru un reparcurs firesc, pentru construirea unei vieți, structurarea unui nou început pentru aceste femei afectate aflate în situație de risc și vulnerabilitate. Acestea au nevoie de sprijin psihologic, de suport, de asemenea și de orientare vocațională pentru că pasul cel mai important pentru obținerea unei vieți cât mai independente, pentru restabilirea din toate punctele de vedere a reperelor unor vieți normale este identificarea unui loc de muncă și angajarea pentru a obține un venit stabil. </w:t>
      </w:r>
    </w:p>
    <w:p w14:paraId="55886A1B" w14:textId="1039F8BF" w:rsidR="00B7450F" w:rsidRPr="00700C34" w:rsidRDefault="0029644B" w:rsidP="0048229D">
      <w:pPr>
        <w:pStyle w:val="Heading1"/>
        <w:keepLines w:val="0"/>
        <w:numPr>
          <w:ilvl w:val="0"/>
          <w:numId w:val="7"/>
        </w:numPr>
        <w:snapToGrid w:val="0"/>
        <w:spacing w:before="120" w:after="120"/>
        <w:jc w:val="both"/>
        <w:rPr>
          <w:rFonts w:ascii="Calibri" w:eastAsia="Times New Roman" w:hAnsi="Calibri" w:cs="Calibri"/>
          <w:b/>
          <w:color w:val="3CA1BC"/>
          <w:kern w:val="1"/>
          <w:sz w:val="20"/>
          <w:szCs w:val="20"/>
          <w:lang w:eastAsia="ar-SA"/>
        </w:rPr>
      </w:pPr>
      <w:bookmarkStart w:id="15" w:name="_Toc87867897"/>
      <w:r w:rsidRPr="00700C34">
        <w:rPr>
          <w:rFonts w:ascii="Calibri" w:eastAsia="Times New Roman" w:hAnsi="Calibri" w:cs="Calibri"/>
          <w:b/>
          <w:color w:val="3CA1BC"/>
          <w:kern w:val="1"/>
          <w:sz w:val="20"/>
          <w:szCs w:val="20"/>
          <w:lang w:eastAsia="ar-SA"/>
        </w:rPr>
        <w:t>ALTE EFECTE DECÂT CELE PLANIFICATE</w:t>
      </w:r>
      <w:bookmarkStart w:id="16" w:name="_Toc65581991"/>
      <w:bookmarkEnd w:id="15"/>
    </w:p>
    <w:p w14:paraId="34B66D0C" w14:textId="439F5C16" w:rsidR="00B7450F" w:rsidRPr="00700C34" w:rsidRDefault="00B7450F" w:rsidP="0048229D">
      <w:pPr>
        <w:snapToGrid w:val="0"/>
        <w:spacing w:before="120" w:after="120"/>
        <w:jc w:val="both"/>
        <w:rPr>
          <w:rFonts w:ascii="Calibri" w:eastAsiaTheme="minorHAnsi" w:hAnsi="Calibri" w:cs="Calibri"/>
          <w:bCs/>
          <w:sz w:val="20"/>
          <w:szCs w:val="20"/>
          <w:shd w:val="clear" w:color="auto" w:fill="FFFFFF"/>
          <w:lang w:eastAsia="en-US"/>
        </w:rPr>
      </w:pPr>
      <w:r w:rsidRPr="00700C34">
        <w:rPr>
          <w:rFonts w:ascii="Calibri" w:eastAsiaTheme="minorHAnsi" w:hAnsi="Calibri" w:cs="Calibri"/>
          <w:bCs/>
          <w:sz w:val="20"/>
          <w:szCs w:val="20"/>
          <w:shd w:val="clear" w:color="auto" w:fill="FFFFFF"/>
          <w:lang w:eastAsia="en-US"/>
        </w:rPr>
        <w:t>În urma acordării serv</w:t>
      </w:r>
      <w:r w:rsidR="002C2E8D" w:rsidRPr="00700C34">
        <w:rPr>
          <w:rFonts w:ascii="Calibri" w:eastAsiaTheme="minorHAnsi" w:hAnsi="Calibri" w:cs="Calibri"/>
          <w:bCs/>
          <w:sz w:val="20"/>
          <w:szCs w:val="20"/>
          <w:shd w:val="clear" w:color="auto" w:fill="FFFFFF"/>
          <w:lang w:eastAsia="en-US"/>
        </w:rPr>
        <w:t xml:space="preserve">iciilor </w:t>
      </w:r>
      <w:r w:rsidRPr="00700C34">
        <w:rPr>
          <w:rFonts w:ascii="Calibri" w:eastAsiaTheme="minorHAnsi" w:hAnsi="Calibri" w:cs="Calibri"/>
          <w:bCs/>
          <w:sz w:val="20"/>
          <w:szCs w:val="20"/>
          <w:shd w:val="clear" w:color="auto" w:fill="FFFFFF"/>
          <w:lang w:eastAsia="en-US"/>
        </w:rPr>
        <w:t>specifice s-a observat că a crescut nivelul de încredere al victimelor violenței domestice în propriile forțe,</w:t>
      </w:r>
      <w:r w:rsidR="002C2E8D" w:rsidRPr="00700C34">
        <w:rPr>
          <w:rFonts w:ascii="Calibri" w:eastAsiaTheme="minorHAnsi" w:hAnsi="Calibri" w:cs="Calibri"/>
          <w:bCs/>
          <w:sz w:val="20"/>
          <w:szCs w:val="20"/>
          <w:shd w:val="clear" w:color="auto" w:fill="FFFFFF"/>
          <w:lang w:eastAsia="en-US"/>
        </w:rPr>
        <w:t xml:space="preserve"> acestea având șansa </w:t>
      </w:r>
      <w:r w:rsidRPr="00700C34">
        <w:rPr>
          <w:rFonts w:ascii="Calibri" w:eastAsiaTheme="minorHAnsi" w:hAnsi="Calibri" w:cs="Calibri"/>
          <w:bCs/>
          <w:sz w:val="20"/>
          <w:szCs w:val="20"/>
          <w:shd w:val="clear" w:color="auto" w:fill="FFFFFF"/>
          <w:lang w:eastAsia="en-US"/>
        </w:rPr>
        <w:t>de a redobândi speranța și de a avea curajul de a-și depășii condiția de victime ale violentei domestice</w:t>
      </w:r>
      <w:r w:rsidR="002C2E8D" w:rsidRPr="00700C34">
        <w:rPr>
          <w:rFonts w:ascii="Calibri" w:eastAsiaTheme="minorHAnsi" w:hAnsi="Calibri" w:cs="Calibri"/>
          <w:bCs/>
          <w:sz w:val="20"/>
          <w:szCs w:val="20"/>
          <w:shd w:val="clear" w:color="auto" w:fill="FFFFFF"/>
          <w:lang w:eastAsia="en-US"/>
        </w:rPr>
        <w:t xml:space="preserve">. </w:t>
      </w:r>
    </w:p>
    <w:p w14:paraId="33CAA5DF" w14:textId="404545B6" w:rsidR="00794FB2" w:rsidRPr="00700C34" w:rsidRDefault="0029644B" w:rsidP="0048229D">
      <w:pPr>
        <w:pStyle w:val="Heading1"/>
        <w:keepLines w:val="0"/>
        <w:numPr>
          <w:ilvl w:val="0"/>
          <w:numId w:val="7"/>
        </w:numPr>
        <w:snapToGrid w:val="0"/>
        <w:spacing w:before="120" w:after="120"/>
        <w:jc w:val="both"/>
        <w:rPr>
          <w:rFonts w:ascii="Calibri" w:eastAsia="Times New Roman" w:hAnsi="Calibri" w:cs="Calibri"/>
          <w:b/>
          <w:color w:val="3CA1BC"/>
          <w:kern w:val="1"/>
          <w:sz w:val="20"/>
          <w:szCs w:val="20"/>
          <w:lang w:eastAsia="ar-SA"/>
        </w:rPr>
      </w:pPr>
      <w:bookmarkStart w:id="17" w:name="_Toc87867898"/>
      <w:r w:rsidRPr="00700C34">
        <w:rPr>
          <w:rFonts w:ascii="Calibri" w:eastAsia="Times New Roman" w:hAnsi="Calibri" w:cs="Calibri"/>
          <w:b/>
          <w:color w:val="3CA1BC"/>
          <w:kern w:val="1"/>
          <w:sz w:val="20"/>
          <w:szCs w:val="20"/>
          <w:lang w:eastAsia="ar-SA"/>
        </w:rPr>
        <w:lastRenderedPageBreak/>
        <w:t>SUSTENABILITATE, PROPAGARE ȘI POSIBILITĂȚI DE MULTIPLICARE A ACȚIUNILOR CARE AU DUS LA SUCCESUL INTERVENȚIILOR</w:t>
      </w:r>
      <w:bookmarkEnd w:id="16"/>
      <w:bookmarkEnd w:id="17"/>
    </w:p>
    <w:p w14:paraId="004A309C" w14:textId="603B6F8B" w:rsidR="00794FB2" w:rsidRPr="00700C34" w:rsidRDefault="00794FB2" w:rsidP="0048229D">
      <w:pPr>
        <w:snapToGrid w:val="0"/>
        <w:spacing w:before="120" w:after="120"/>
        <w:jc w:val="both"/>
        <w:rPr>
          <w:rFonts w:ascii="Calibri" w:hAnsi="Calibri" w:cs="Calibri"/>
          <w:color w:val="000000" w:themeColor="text1"/>
          <w:kern w:val="1"/>
          <w:sz w:val="20"/>
          <w:szCs w:val="20"/>
          <w:lang w:eastAsia="hi-IN" w:bidi="hi-IN"/>
        </w:rPr>
      </w:pPr>
      <w:r w:rsidRPr="00700C34">
        <w:rPr>
          <w:rFonts w:ascii="Calibri" w:hAnsi="Calibri" w:cs="Calibri"/>
          <w:color w:val="000000" w:themeColor="text1"/>
          <w:kern w:val="1"/>
          <w:sz w:val="20"/>
          <w:szCs w:val="20"/>
          <w:lang w:eastAsia="hi-IN" w:bidi="hi-IN"/>
        </w:rPr>
        <w:t>Așa cum reiese din cererea de finanțare se au în vedere ac</w:t>
      </w:r>
      <w:r w:rsidR="004418B2" w:rsidRPr="00700C34">
        <w:rPr>
          <w:rFonts w:ascii="Calibri" w:hAnsi="Calibri" w:cs="Calibri"/>
          <w:color w:val="000000" w:themeColor="text1"/>
          <w:kern w:val="1"/>
          <w:sz w:val="20"/>
          <w:szCs w:val="20"/>
          <w:lang w:eastAsia="hi-IN" w:bidi="hi-IN"/>
        </w:rPr>
        <w:t>ț</w:t>
      </w:r>
      <w:r w:rsidRPr="00700C34">
        <w:rPr>
          <w:rFonts w:ascii="Calibri" w:hAnsi="Calibri" w:cs="Calibri"/>
          <w:color w:val="000000" w:themeColor="text1"/>
          <w:kern w:val="1"/>
          <w:sz w:val="20"/>
          <w:szCs w:val="20"/>
          <w:lang w:eastAsia="hi-IN" w:bidi="hi-IN"/>
        </w:rPr>
        <w:t xml:space="preserve">iuni menite să asigure sustenabilitatea activităților proiectului: </w:t>
      </w:r>
    </w:p>
    <w:p w14:paraId="393786EC" w14:textId="77777777" w:rsidR="00794FB2" w:rsidRPr="00700C34" w:rsidRDefault="00794FB2" w:rsidP="00854D06">
      <w:pPr>
        <w:pStyle w:val="ListParagraph"/>
        <w:numPr>
          <w:ilvl w:val="0"/>
          <w:numId w:val="28"/>
        </w:numPr>
        <w:spacing w:before="60" w:after="60"/>
        <w:ind w:left="714" w:hanging="357"/>
        <w:jc w:val="both"/>
        <w:rPr>
          <w:rFonts w:ascii="Calibri" w:hAnsi="Calibri" w:cs="Calibri"/>
          <w:color w:val="auto"/>
          <w:sz w:val="20"/>
          <w:szCs w:val="20"/>
          <w:shd w:val="clear" w:color="auto" w:fill="FFFFFF"/>
        </w:rPr>
      </w:pPr>
      <w:r w:rsidRPr="00700C34">
        <w:rPr>
          <w:rFonts w:ascii="Calibri" w:hAnsi="Calibri" w:cs="Calibri"/>
          <w:color w:val="auto"/>
          <w:sz w:val="20"/>
          <w:szCs w:val="20"/>
          <w:shd w:val="clear" w:color="auto" w:fill="FFFFFF"/>
        </w:rPr>
        <w:t xml:space="preserve">continuarea parteneriatelor dezvoltate prin proiect cu responsabilități referitoare la funcționarea ulterioară a rețelei naționale de grupuri suport pentru victimele violenței domestice; </w:t>
      </w:r>
    </w:p>
    <w:p w14:paraId="223FD2B2" w14:textId="15010E78" w:rsidR="00794FB2" w:rsidRPr="00700C34" w:rsidRDefault="00794FB2" w:rsidP="00854D06">
      <w:pPr>
        <w:pStyle w:val="ListParagraph"/>
        <w:numPr>
          <w:ilvl w:val="0"/>
          <w:numId w:val="28"/>
        </w:numPr>
        <w:spacing w:before="60" w:after="60"/>
        <w:ind w:left="714" w:hanging="357"/>
        <w:jc w:val="both"/>
        <w:rPr>
          <w:rFonts w:ascii="Calibri" w:hAnsi="Calibri" w:cs="Calibri"/>
          <w:color w:val="auto"/>
          <w:sz w:val="20"/>
          <w:szCs w:val="20"/>
          <w:shd w:val="clear" w:color="auto" w:fill="FFFFFF"/>
        </w:rPr>
      </w:pPr>
      <w:r w:rsidRPr="00700C34">
        <w:rPr>
          <w:rFonts w:ascii="Calibri" w:hAnsi="Calibri" w:cs="Calibri"/>
          <w:color w:val="auto"/>
          <w:sz w:val="20"/>
          <w:szCs w:val="20"/>
          <w:shd w:val="clear" w:color="auto" w:fill="FFFFFF"/>
        </w:rPr>
        <w:t xml:space="preserve">menținerea pe o perioada de cel puțin 3 ani după finalizarea proiectului a destinației locuințelor protejate dedicate persoanelor care au fost supuse violenței domestice, fiind utilizate toate bunurile achiziționate în vederea asigurării calității crescute a serviciilor sociale oferite; </w:t>
      </w:r>
    </w:p>
    <w:p w14:paraId="0582B90E" w14:textId="74A944DF" w:rsidR="00794FB2" w:rsidRPr="00700C34" w:rsidRDefault="00794FB2" w:rsidP="00854D06">
      <w:pPr>
        <w:pStyle w:val="ListParagraph"/>
        <w:numPr>
          <w:ilvl w:val="0"/>
          <w:numId w:val="28"/>
        </w:numPr>
        <w:spacing w:before="60" w:after="60"/>
        <w:ind w:left="714" w:hanging="357"/>
        <w:jc w:val="both"/>
        <w:rPr>
          <w:rFonts w:ascii="Calibri" w:hAnsi="Calibri" w:cs="Calibri"/>
          <w:color w:val="auto"/>
          <w:sz w:val="20"/>
          <w:szCs w:val="20"/>
          <w:shd w:val="clear" w:color="auto" w:fill="FFFFFF"/>
        </w:rPr>
      </w:pPr>
      <w:r w:rsidRPr="00700C34">
        <w:rPr>
          <w:rFonts w:ascii="Calibri" w:hAnsi="Calibri" w:cs="Calibri"/>
          <w:color w:val="auto"/>
          <w:sz w:val="20"/>
          <w:szCs w:val="20"/>
          <w:shd w:val="clear" w:color="auto" w:fill="FFFFFF"/>
        </w:rPr>
        <w:t xml:space="preserve">utilizarea rezultatelor proiectului de către partenerii implicați (metodologii, materiale de instruire, resurse umane, etc.) în scopul </w:t>
      </w:r>
      <w:r w:rsidR="00854D06" w:rsidRPr="00700C34">
        <w:rPr>
          <w:rFonts w:ascii="Calibri" w:hAnsi="Calibri" w:cs="Calibri"/>
          <w:color w:val="auto"/>
          <w:sz w:val="20"/>
          <w:szCs w:val="20"/>
          <w:shd w:val="clear" w:color="auto" w:fill="FFFFFF"/>
        </w:rPr>
        <w:t>creșterii</w:t>
      </w:r>
      <w:r w:rsidRPr="00700C34">
        <w:rPr>
          <w:rFonts w:ascii="Calibri" w:hAnsi="Calibri" w:cs="Calibri"/>
          <w:color w:val="auto"/>
          <w:sz w:val="20"/>
          <w:szCs w:val="20"/>
          <w:shd w:val="clear" w:color="auto" w:fill="FFFFFF"/>
        </w:rPr>
        <w:t xml:space="preserve"> calității serviciilor sociale furnizate ulterior finalizării proiectului; </w:t>
      </w:r>
    </w:p>
    <w:p w14:paraId="0301FF05" w14:textId="21BC507E" w:rsidR="00794FB2" w:rsidRPr="00700C34" w:rsidRDefault="00794FB2" w:rsidP="00854D06">
      <w:pPr>
        <w:pStyle w:val="ListParagraph"/>
        <w:numPr>
          <w:ilvl w:val="0"/>
          <w:numId w:val="28"/>
        </w:numPr>
        <w:spacing w:before="60" w:after="60"/>
        <w:ind w:left="714" w:hanging="357"/>
        <w:jc w:val="both"/>
        <w:rPr>
          <w:rFonts w:ascii="Calibri" w:hAnsi="Calibri" w:cs="Calibri"/>
          <w:color w:val="auto"/>
          <w:sz w:val="20"/>
          <w:szCs w:val="20"/>
          <w:shd w:val="clear" w:color="auto" w:fill="FFFFFF"/>
        </w:rPr>
      </w:pPr>
      <w:r w:rsidRPr="00700C34">
        <w:rPr>
          <w:rFonts w:ascii="Calibri" w:hAnsi="Calibri" w:cs="Calibri"/>
          <w:color w:val="auto"/>
          <w:sz w:val="20"/>
          <w:szCs w:val="20"/>
          <w:shd w:val="clear" w:color="auto" w:fill="FFFFFF"/>
        </w:rPr>
        <w:t xml:space="preserve">aplicabilitatea </w:t>
      </w:r>
      <w:r w:rsidR="00854D06" w:rsidRPr="00700C34">
        <w:rPr>
          <w:rFonts w:ascii="Calibri" w:hAnsi="Calibri" w:cs="Calibri"/>
          <w:color w:val="auto"/>
          <w:sz w:val="20"/>
          <w:szCs w:val="20"/>
          <w:shd w:val="clear" w:color="auto" w:fill="FFFFFF"/>
        </w:rPr>
        <w:t>instrumentelor</w:t>
      </w:r>
      <w:r w:rsidRPr="00700C34">
        <w:rPr>
          <w:rFonts w:ascii="Calibri" w:hAnsi="Calibri" w:cs="Calibri"/>
          <w:color w:val="auto"/>
          <w:sz w:val="20"/>
          <w:szCs w:val="20"/>
          <w:shd w:val="clear" w:color="auto" w:fill="FFFFFF"/>
        </w:rPr>
        <w:t xml:space="preserve"> și procedurilor de lucru elaborate în cadrul proiectului în domeniul asistenței sociale pentru furnizarea de servicii de calitate, de </w:t>
      </w:r>
      <w:r w:rsidR="00854D06" w:rsidRPr="00700C34">
        <w:rPr>
          <w:rFonts w:ascii="Calibri" w:hAnsi="Calibri" w:cs="Calibri"/>
          <w:color w:val="auto"/>
          <w:sz w:val="20"/>
          <w:szCs w:val="20"/>
          <w:shd w:val="clear" w:color="auto" w:fill="FFFFFF"/>
        </w:rPr>
        <w:t>către</w:t>
      </w:r>
      <w:r w:rsidRPr="00700C34">
        <w:rPr>
          <w:rFonts w:ascii="Calibri" w:hAnsi="Calibri" w:cs="Calibri"/>
          <w:color w:val="auto"/>
          <w:sz w:val="20"/>
          <w:szCs w:val="20"/>
          <w:shd w:val="clear" w:color="auto" w:fill="FFFFFF"/>
        </w:rPr>
        <w:t xml:space="preserve"> profesioniștii din centrele pentru prevenirea și combaterea violenței domestice.</w:t>
      </w:r>
    </w:p>
    <w:p w14:paraId="775B04D9" w14:textId="090200FF" w:rsidR="00D30EC3" w:rsidRPr="00700C34" w:rsidRDefault="00D30EC3" w:rsidP="00854D06">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Astfel, serviciile specializate oferite victimelor violenței domestice în cadrul locuințelor protejate, precum și în cadrul grupului de suport şi consiliere vocațională vor fi oferite după finalizarea proiectului, iar resursele necesare funcționării serviciilor vor fi asigurate d</w:t>
      </w:r>
      <w:r w:rsidR="00B25334" w:rsidRPr="00700C34">
        <w:rPr>
          <w:rFonts w:ascii="Calibri" w:hAnsi="Calibri" w:cs="Calibri"/>
          <w:color w:val="000000"/>
          <w:sz w:val="20"/>
          <w:szCs w:val="20"/>
          <w:shd w:val="clear" w:color="auto" w:fill="FFFFFF"/>
        </w:rPr>
        <w:t xml:space="preserve">in bugetul partenerilor </w:t>
      </w:r>
      <w:r w:rsidR="00F509F5" w:rsidRPr="00700C34">
        <w:rPr>
          <w:rFonts w:ascii="Calibri" w:hAnsi="Calibri" w:cs="Calibri"/>
          <w:color w:val="000000"/>
          <w:sz w:val="20"/>
          <w:szCs w:val="20"/>
          <w:shd w:val="clear" w:color="auto" w:fill="FFFFFF"/>
        </w:rPr>
        <w:t xml:space="preserve">sau </w:t>
      </w:r>
      <w:r w:rsidRPr="00700C34">
        <w:rPr>
          <w:rFonts w:ascii="Calibri" w:hAnsi="Calibri" w:cs="Calibri"/>
          <w:color w:val="000000"/>
          <w:sz w:val="20"/>
          <w:szCs w:val="20"/>
          <w:shd w:val="clear" w:color="auto" w:fill="FFFFFF"/>
        </w:rPr>
        <w:t>de la bugetul de stat, precum şi din sponsorizări.</w:t>
      </w:r>
    </w:p>
    <w:p w14:paraId="7EA10761" w14:textId="73321B9C" w:rsidR="00794FB2" w:rsidRPr="00700C34" w:rsidRDefault="00794FB2" w:rsidP="00854D06">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În vederea asigurării sustenabilității financiare a activităților ulterioare se are în vedere</w:t>
      </w:r>
      <w:r w:rsidR="00153380" w:rsidRPr="00700C34">
        <w:rPr>
          <w:rFonts w:ascii="Calibri" w:hAnsi="Calibri" w:cs="Calibri"/>
          <w:color w:val="000000"/>
          <w:sz w:val="20"/>
          <w:szCs w:val="20"/>
          <w:shd w:val="clear" w:color="auto" w:fill="FFFFFF"/>
        </w:rPr>
        <w:t xml:space="preserve"> și </w:t>
      </w:r>
      <w:r w:rsidRPr="00700C34">
        <w:rPr>
          <w:rFonts w:ascii="Calibri" w:hAnsi="Calibri" w:cs="Calibri"/>
          <w:color w:val="000000"/>
          <w:sz w:val="20"/>
          <w:szCs w:val="20"/>
          <w:shd w:val="clear" w:color="auto" w:fill="FFFFFF"/>
        </w:rPr>
        <w:t>atragerea de noi surse de finanțare din fondurile structurale și granturile SEE</w:t>
      </w:r>
      <w:r w:rsidR="00153380" w:rsidRPr="00700C34">
        <w:rPr>
          <w:rFonts w:ascii="Calibri" w:hAnsi="Calibri" w:cs="Calibri"/>
          <w:color w:val="000000"/>
          <w:sz w:val="20"/>
          <w:szCs w:val="20"/>
          <w:shd w:val="clear" w:color="auto" w:fill="FFFFFF"/>
        </w:rPr>
        <w:t xml:space="preserve">. </w:t>
      </w:r>
    </w:p>
    <w:p w14:paraId="02A506A9" w14:textId="6D1D9E9C" w:rsidR="00794FB2" w:rsidRPr="00700C34" w:rsidRDefault="00794FB2" w:rsidP="00854D06">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Diseminarea rezultatelor proiectului se va realiza la nivel național, regional și local, în cadrul unor evenimente de informare organizate, pe paginile web ale partenerilor, dar și </w:t>
      </w:r>
      <w:r w:rsidR="000E6C5C" w:rsidRPr="00700C34">
        <w:rPr>
          <w:rFonts w:ascii="Calibri" w:hAnsi="Calibri" w:cs="Calibri"/>
          <w:color w:val="000000"/>
          <w:sz w:val="20"/>
          <w:szCs w:val="20"/>
          <w:shd w:val="clear" w:color="auto" w:fill="FFFFFF"/>
        </w:rPr>
        <w:t xml:space="preserve"> prin </w:t>
      </w:r>
      <w:r w:rsidRPr="00700C34">
        <w:rPr>
          <w:rFonts w:ascii="Calibri" w:hAnsi="Calibri" w:cs="Calibri"/>
          <w:color w:val="000000"/>
          <w:sz w:val="20"/>
          <w:szCs w:val="20"/>
          <w:shd w:val="clear" w:color="auto" w:fill="FFFFFF"/>
        </w:rPr>
        <w:t xml:space="preserve">transmiterea unor materiale informative. </w:t>
      </w:r>
    </w:p>
    <w:p w14:paraId="0FFD3386" w14:textId="0475708D" w:rsidR="00794FB2" w:rsidRPr="00700C34" w:rsidRDefault="00794FB2" w:rsidP="00854D06">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Pentru a asigura valorificarea rezultatelor se are în vedere continuarea activităților prezentului pr</w:t>
      </w:r>
      <w:r w:rsidR="000E6C5C" w:rsidRPr="00700C34">
        <w:rPr>
          <w:rFonts w:ascii="Calibri" w:hAnsi="Calibri" w:cs="Calibri"/>
          <w:color w:val="000000"/>
          <w:sz w:val="20"/>
          <w:szCs w:val="20"/>
          <w:shd w:val="clear" w:color="auto" w:fill="FFFFFF"/>
        </w:rPr>
        <w:t xml:space="preserve">oiect </w:t>
      </w:r>
      <w:r w:rsidRPr="00700C34">
        <w:rPr>
          <w:rFonts w:ascii="Calibri" w:hAnsi="Calibri" w:cs="Calibri"/>
          <w:color w:val="000000"/>
          <w:sz w:val="20"/>
          <w:szCs w:val="20"/>
          <w:shd w:val="clear" w:color="auto" w:fill="FFFFFF"/>
        </w:rPr>
        <w:t xml:space="preserve">prin </w:t>
      </w:r>
      <w:r w:rsidR="00B946AD" w:rsidRPr="00700C34">
        <w:rPr>
          <w:rFonts w:ascii="Calibri" w:hAnsi="Calibri" w:cs="Calibri"/>
          <w:color w:val="000000"/>
          <w:sz w:val="20"/>
          <w:szCs w:val="20"/>
          <w:shd w:val="clear" w:color="auto" w:fill="FFFFFF"/>
        </w:rPr>
        <w:t>implementarea</w:t>
      </w:r>
      <w:r w:rsidRPr="00700C34">
        <w:rPr>
          <w:rFonts w:ascii="Calibri" w:hAnsi="Calibri" w:cs="Calibri"/>
          <w:color w:val="000000"/>
          <w:sz w:val="20"/>
          <w:szCs w:val="20"/>
          <w:shd w:val="clear" w:color="auto" w:fill="FFFFFF"/>
        </w:rPr>
        <w:t xml:space="preserve"> unui proiect similar.</w:t>
      </w:r>
    </w:p>
    <w:p w14:paraId="51CF8A76" w14:textId="1C09EE21" w:rsidR="00DA23D7" w:rsidRPr="00700C34" w:rsidRDefault="00DA23D7" w:rsidP="00854D06">
      <w:pPr>
        <w:pStyle w:val="Heading1"/>
        <w:keepLines w:val="0"/>
        <w:numPr>
          <w:ilvl w:val="0"/>
          <w:numId w:val="7"/>
        </w:numPr>
        <w:snapToGrid w:val="0"/>
        <w:spacing w:before="120" w:after="120"/>
        <w:jc w:val="both"/>
        <w:rPr>
          <w:rFonts w:ascii="Calibri" w:eastAsia="Times New Roman" w:hAnsi="Calibri" w:cs="Calibri"/>
          <w:b/>
          <w:color w:val="3CA1BC"/>
          <w:kern w:val="1"/>
          <w:sz w:val="20"/>
          <w:szCs w:val="20"/>
          <w:lang w:eastAsia="ar-SA"/>
        </w:rPr>
      </w:pPr>
      <w:bookmarkStart w:id="18" w:name="_Toc87867899"/>
      <w:r w:rsidRPr="00700C34">
        <w:rPr>
          <w:rFonts w:ascii="Calibri" w:eastAsia="Times New Roman" w:hAnsi="Calibri" w:cs="Calibri"/>
          <w:b/>
          <w:color w:val="3CA1BC"/>
          <w:kern w:val="1"/>
          <w:sz w:val="20"/>
          <w:szCs w:val="20"/>
          <w:lang w:eastAsia="ar-SA"/>
        </w:rPr>
        <w:t>MECANISME, DIFICULTĂȚI ȘI FACTORI CARE AU INFLUENȚAT (POZITIV SAU NEGATIV) IMPLEMENTAREA PROIECTULUI</w:t>
      </w:r>
      <w:bookmarkEnd w:id="18"/>
    </w:p>
    <w:p w14:paraId="24F3E5E4" w14:textId="10D6FB31" w:rsidR="0043546D" w:rsidRPr="00700C34" w:rsidRDefault="002D4F88" w:rsidP="00854D06">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O serie de factori pozitivi au </w:t>
      </w:r>
      <w:r w:rsidR="00854D06" w:rsidRPr="00700C34">
        <w:rPr>
          <w:rFonts w:ascii="Calibri" w:hAnsi="Calibri" w:cs="Calibri"/>
          <w:color w:val="000000"/>
          <w:sz w:val="20"/>
          <w:szCs w:val="20"/>
          <w:shd w:val="clear" w:color="auto" w:fill="FFFFFF"/>
        </w:rPr>
        <w:t>influențat</w:t>
      </w:r>
      <w:r w:rsidRPr="00700C34">
        <w:rPr>
          <w:rFonts w:ascii="Calibri" w:hAnsi="Calibri" w:cs="Calibri"/>
          <w:color w:val="000000"/>
          <w:sz w:val="20"/>
          <w:szCs w:val="20"/>
          <w:shd w:val="clear" w:color="auto" w:fill="FFFFFF"/>
        </w:rPr>
        <w:t xml:space="preserve"> </w:t>
      </w:r>
      <w:r w:rsidR="00854D06" w:rsidRPr="00700C34">
        <w:rPr>
          <w:rFonts w:ascii="Calibri" w:hAnsi="Calibri" w:cs="Calibri"/>
          <w:color w:val="000000"/>
          <w:sz w:val="20"/>
          <w:szCs w:val="20"/>
          <w:shd w:val="clear" w:color="auto" w:fill="FFFFFF"/>
        </w:rPr>
        <w:t>implementarea</w:t>
      </w:r>
      <w:r w:rsidR="0005194A" w:rsidRPr="00700C34">
        <w:rPr>
          <w:rFonts w:ascii="Calibri" w:hAnsi="Calibri" w:cs="Calibri"/>
          <w:color w:val="000000"/>
          <w:sz w:val="20"/>
          <w:szCs w:val="20"/>
          <w:shd w:val="clear" w:color="auto" w:fill="FFFFFF"/>
        </w:rPr>
        <w:t xml:space="preserve"> și producerea efectelor unui proiect </w:t>
      </w:r>
      <w:r w:rsidR="00EA27A0" w:rsidRPr="00700C34">
        <w:rPr>
          <w:rFonts w:ascii="Calibri" w:hAnsi="Calibri" w:cs="Calibri"/>
          <w:color w:val="000000"/>
          <w:sz w:val="20"/>
          <w:szCs w:val="20"/>
          <w:shd w:val="clear" w:color="auto" w:fill="FFFFFF"/>
        </w:rPr>
        <w:t xml:space="preserve">de o </w:t>
      </w:r>
      <w:r w:rsidR="0005194A" w:rsidRPr="00700C34">
        <w:rPr>
          <w:rFonts w:ascii="Calibri" w:hAnsi="Calibri" w:cs="Calibri"/>
          <w:color w:val="000000"/>
          <w:sz w:val="20"/>
          <w:szCs w:val="20"/>
          <w:shd w:val="clear" w:color="auto" w:fill="FFFFFF"/>
        </w:rPr>
        <w:t>asemenea</w:t>
      </w:r>
      <w:r w:rsidR="00EA27A0" w:rsidRPr="00700C34">
        <w:rPr>
          <w:rFonts w:ascii="Calibri" w:hAnsi="Calibri" w:cs="Calibri"/>
          <w:color w:val="000000"/>
          <w:sz w:val="20"/>
          <w:szCs w:val="20"/>
          <w:shd w:val="clear" w:color="auto" w:fill="FFFFFF"/>
        </w:rPr>
        <w:t xml:space="preserve"> anvergură la nivel național.</w:t>
      </w:r>
      <w:r w:rsidR="00841E98" w:rsidRPr="00700C34">
        <w:rPr>
          <w:rFonts w:ascii="Calibri" w:hAnsi="Calibri" w:cs="Calibri"/>
          <w:color w:val="000000"/>
          <w:sz w:val="20"/>
          <w:szCs w:val="20"/>
          <w:shd w:val="clear" w:color="auto" w:fill="FFFFFF"/>
        </w:rPr>
        <w:t xml:space="preserve"> </w:t>
      </w:r>
      <w:r w:rsidR="0043546D" w:rsidRPr="00700C34">
        <w:rPr>
          <w:rFonts w:ascii="Calibri" w:hAnsi="Calibri" w:cs="Calibri"/>
          <w:color w:val="000000"/>
          <w:sz w:val="20"/>
          <w:szCs w:val="20"/>
          <w:shd w:val="clear" w:color="auto" w:fill="FFFFFF"/>
        </w:rPr>
        <w:t>Susținerea oferită de liderul proiectului, prin îndrumări concrete, implicarea secretarului de stat de la nivelul ANES prin vizite pe teren la partenerii locali</w:t>
      </w:r>
      <w:r w:rsidR="002F14D2" w:rsidRPr="00700C34">
        <w:rPr>
          <w:rFonts w:ascii="Calibri" w:hAnsi="Calibri" w:cs="Calibri"/>
          <w:color w:val="000000"/>
          <w:sz w:val="20"/>
          <w:szCs w:val="20"/>
          <w:shd w:val="clear" w:color="auto" w:fill="FFFFFF"/>
        </w:rPr>
        <w:t xml:space="preserve"> și</w:t>
      </w:r>
      <w:r w:rsidR="007A700A" w:rsidRPr="00700C34">
        <w:rPr>
          <w:rFonts w:ascii="Calibri" w:hAnsi="Calibri" w:cs="Calibri"/>
          <w:color w:val="000000"/>
          <w:sz w:val="20"/>
          <w:szCs w:val="20"/>
          <w:shd w:val="clear" w:color="auto" w:fill="FFFFFF"/>
        </w:rPr>
        <w:t xml:space="preserve"> implicarea partenerilor</w:t>
      </w:r>
      <w:r w:rsidR="001F7AC5" w:rsidRPr="00700C34">
        <w:rPr>
          <w:rFonts w:ascii="Calibri" w:hAnsi="Calibri" w:cs="Calibri"/>
          <w:color w:val="000000"/>
          <w:sz w:val="20"/>
          <w:szCs w:val="20"/>
          <w:shd w:val="clear" w:color="auto" w:fill="FFFFFF"/>
        </w:rPr>
        <w:t xml:space="preserve"> și experiența acestora</w:t>
      </w:r>
      <w:r w:rsidR="007E2FF6" w:rsidRPr="00700C34">
        <w:rPr>
          <w:rFonts w:ascii="Calibri" w:hAnsi="Calibri" w:cs="Calibri"/>
          <w:color w:val="000000"/>
          <w:sz w:val="20"/>
          <w:szCs w:val="20"/>
          <w:shd w:val="clear" w:color="auto" w:fill="FFFFFF"/>
        </w:rPr>
        <w:t>, abordarea unitară a</w:t>
      </w:r>
      <w:r w:rsidR="00B307EF" w:rsidRPr="00700C34">
        <w:rPr>
          <w:rFonts w:ascii="Calibri" w:hAnsi="Calibri" w:cs="Calibri"/>
          <w:color w:val="000000"/>
          <w:sz w:val="20"/>
          <w:szCs w:val="20"/>
          <w:shd w:val="clear" w:color="auto" w:fill="FFFFFF"/>
        </w:rPr>
        <w:t xml:space="preserve"> </w:t>
      </w:r>
      <w:r w:rsidR="007E2FF6" w:rsidRPr="00700C34">
        <w:rPr>
          <w:rFonts w:ascii="Calibri" w:hAnsi="Calibri" w:cs="Calibri"/>
          <w:color w:val="000000"/>
          <w:sz w:val="20"/>
          <w:szCs w:val="20"/>
          <w:shd w:val="clear" w:color="auto" w:fill="FFFFFF"/>
        </w:rPr>
        <w:t xml:space="preserve">problematicii </w:t>
      </w:r>
      <w:r w:rsidR="00B307EF" w:rsidRPr="00700C34">
        <w:rPr>
          <w:rFonts w:ascii="Calibri" w:hAnsi="Calibri" w:cs="Calibri"/>
          <w:color w:val="000000"/>
          <w:sz w:val="20"/>
          <w:szCs w:val="20"/>
          <w:shd w:val="clear" w:color="auto" w:fill="FFFFFF"/>
        </w:rPr>
        <w:t>violenței domestice și consolidarea parteneriatelor cu instituțiile de la nivel județean cu responsabilități</w:t>
      </w:r>
      <w:r w:rsidR="004705E1" w:rsidRPr="00700C34">
        <w:rPr>
          <w:rFonts w:ascii="Calibri" w:hAnsi="Calibri" w:cs="Calibri"/>
          <w:color w:val="000000"/>
          <w:sz w:val="20"/>
          <w:szCs w:val="20"/>
          <w:shd w:val="clear" w:color="auto" w:fill="FFFFFF"/>
        </w:rPr>
        <w:t xml:space="preserve"> în domeniul social </w:t>
      </w:r>
      <w:r w:rsidR="002F14D2" w:rsidRPr="00700C34">
        <w:rPr>
          <w:rFonts w:ascii="Calibri" w:hAnsi="Calibri" w:cs="Calibri"/>
          <w:color w:val="000000"/>
          <w:sz w:val="20"/>
          <w:szCs w:val="20"/>
          <w:shd w:val="clear" w:color="auto" w:fill="FFFFFF"/>
        </w:rPr>
        <w:t>co</w:t>
      </w:r>
      <w:r w:rsidR="004705E1" w:rsidRPr="00700C34">
        <w:rPr>
          <w:rFonts w:ascii="Calibri" w:hAnsi="Calibri" w:cs="Calibri"/>
          <w:color w:val="000000"/>
          <w:sz w:val="20"/>
          <w:szCs w:val="20"/>
          <w:shd w:val="clear" w:color="auto" w:fill="FFFFFF"/>
        </w:rPr>
        <w:t>n</w:t>
      </w:r>
      <w:r w:rsidR="002F14D2" w:rsidRPr="00700C34">
        <w:rPr>
          <w:rFonts w:ascii="Calibri" w:hAnsi="Calibri" w:cs="Calibri"/>
          <w:color w:val="000000"/>
          <w:sz w:val="20"/>
          <w:szCs w:val="20"/>
          <w:shd w:val="clear" w:color="auto" w:fill="FFFFFF"/>
        </w:rPr>
        <w:t xml:space="preserve">duc la </w:t>
      </w:r>
      <w:r w:rsidR="007A700A" w:rsidRPr="00700C34">
        <w:rPr>
          <w:rFonts w:ascii="Calibri" w:hAnsi="Calibri" w:cs="Calibri"/>
          <w:color w:val="000000"/>
          <w:sz w:val="20"/>
          <w:szCs w:val="20"/>
          <w:shd w:val="clear" w:color="auto" w:fill="FFFFFF"/>
        </w:rPr>
        <w:t>rezultate bune</w:t>
      </w:r>
      <w:r w:rsidR="002F14D2" w:rsidRPr="00700C34">
        <w:rPr>
          <w:rFonts w:ascii="Calibri" w:hAnsi="Calibri" w:cs="Calibri"/>
          <w:color w:val="000000"/>
          <w:sz w:val="20"/>
          <w:szCs w:val="20"/>
          <w:shd w:val="clear" w:color="auto" w:fill="FFFFFF"/>
        </w:rPr>
        <w:t xml:space="preserve">. </w:t>
      </w:r>
      <w:r w:rsidR="0043546D" w:rsidRPr="00700C34">
        <w:rPr>
          <w:rFonts w:ascii="Calibri" w:hAnsi="Calibri" w:cs="Calibri"/>
          <w:color w:val="000000"/>
          <w:sz w:val="20"/>
          <w:szCs w:val="20"/>
          <w:shd w:val="clear" w:color="auto" w:fill="FFFFFF"/>
        </w:rPr>
        <w:t xml:space="preserve">Cu toate acestea, nu există o înțelegere comună a problematicii, aspect ce se restrânge și la celelalte domenii care intră în sfera de activitate cu categorii de persoane vulnerabile, fiind necesar ca pe viitor capacitatea instituțiilor cu atribuții în sfera socială să fie îmbunătățită și efectiv </w:t>
      </w:r>
      <w:r w:rsidR="003D2724" w:rsidRPr="00700C34">
        <w:rPr>
          <w:rFonts w:ascii="Calibri" w:hAnsi="Calibri" w:cs="Calibri"/>
          <w:color w:val="000000"/>
          <w:sz w:val="20"/>
          <w:szCs w:val="20"/>
          <w:shd w:val="clear" w:color="auto" w:fill="FFFFFF"/>
        </w:rPr>
        <w:t>autoritățile locale s</w:t>
      </w:r>
      <w:r w:rsidR="0043546D" w:rsidRPr="00700C34">
        <w:rPr>
          <w:rFonts w:ascii="Calibri" w:hAnsi="Calibri" w:cs="Calibri"/>
          <w:color w:val="000000"/>
          <w:sz w:val="20"/>
          <w:szCs w:val="20"/>
          <w:shd w:val="clear" w:color="auto" w:fill="FFFFFF"/>
        </w:rPr>
        <w:t>ă fie învăța</w:t>
      </w:r>
      <w:r w:rsidR="003D2724" w:rsidRPr="00700C34">
        <w:rPr>
          <w:rFonts w:ascii="Calibri" w:hAnsi="Calibri" w:cs="Calibri"/>
          <w:color w:val="000000"/>
          <w:sz w:val="20"/>
          <w:szCs w:val="20"/>
          <w:shd w:val="clear" w:color="auto" w:fill="FFFFFF"/>
        </w:rPr>
        <w:t>te</w:t>
      </w:r>
      <w:r w:rsidR="0043546D" w:rsidRPr="00700C34">
        <w:rPr>
          <w:rFonts w:ascii="Calibri" w:hAnsi="Calibri" w:cs="Calibri"/>
          <w:color w:val="000000"/>
          <w:sz w:val="20"/>
          <w:szCs w:val="20"/>
          <w:shd w:val="clear" w:color="auto" w:fill="FFFFFF"/>
        </w:rPr>
        <w:t xml:space="preserve"> din nou cum să lucreze, să folosească niște instrumente, orientări și îndrumări. </w:t>
      </w:r>
    </w:p>
    <w:p w14:paraId="47D2678A" w14:textId="226F4046" w:rsidR="002D4F88" w:rsidRPr="00700C34" w:rsidRDefault="00F147DD" w:rsidP="00854D06">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Buna implementare a proiectului s-a datorat și faptului că r</w:t>
      </w:r>
      <w:r w:rsidR="002D4F88" w:rsidRPr="00700C34">
        <w:rPr>
          <w:rFonts w:ascii="Calibri" w:hAnsi="Calibri" w:cs="Calibri"/>
          <w:color w:val="000000"/>
          <w:sz w:val="20"/>
          <w:szCs w:val="20"/>
          <w:shd w:val="clear" w:color="auto" w:fill="FFFFFF"/>
        </w:rPr>
        <w:t>ecrutarea grupului țintă a fost facilă, persoanele au căutat singure sprijin, au fost orientate de către agenții de poliție în urma unor intervenții la domiciliu acestora, de către un ONG sau de cei de la serviciile publice de asistență locală</w:t>
      </w:r>
      <w:r w:rsidRPr="00700C34">
        <w:rPr>
          <w:rFonts w:ascii="Calibri" w:hAnsi="Calibri" w:cs="Calibri"/>
          <w:color w:val="000000"/>
          <w:sz w:val="20"/>
          <w:szCs w:val="20"/>
          <w:shd w:val="clear" w:color="auto" w:fill="FFFFFF"/>
        </w:rPr>
        <w:t xml:space="preserve">. </w:t>
      </w:r>
    </w:p>
    <w:p w14:paraId="771FD7CB" w14:textId="39687589" w:rsidR="00986717" w:rsidRPr="00700C34" w:rsidRDefault="00AB7AB1" w:rsidP="00854D06">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Pe de altă parte, intervențiile au fost </w:t>
      </w:r>
      <w:r w:rsidR="00854D06" w:rsidRPr="00700C34">
        <w:rPr>
          <w:rFonts w:ascii="Calibri" w:hAnsi="Calibri" w:cs="Calibri"/>
          <w:color w:val="000000"/>
          <w:sz w:val="20"/>
          <w:szCs w:val="20"/>
          <w:shd w:val="clear" w:color="auto" w:fill="FFFFFF"/>
        </w:rPr>
        <w:t>influențate</w:t>
      </w:r>
      <w:r w:rsidRPr="00700C34">
        <w:rPr>
          <w:rFonts w:ascii="Calibri" w:hAnsi="Calibri" w:cs="Calibri"/>
          <w:color w:val="000000"/>
          <w:sz w:val="20"/>
          <w:szCs w:val="20"/>
          <w:shd w:val="clear" w:color="auto" w:fill="FFFFFF"/>
        </w:rPr>
        <w:t xml:space="preserve"> în mod negativ de situația </w:t>
      </w:r>
      <w:r w:rsidR="00FD4B61" w:rsidRPr="00700C34">
        <w:rPr>
          <w:rFonts w:ascii="Calibri" w:hAnsi="Calibri" w:cs="Calibri"/>
          <w:color w:val="000000"/>
          <w:sz w:val="20"/>
          <w:szCs w:val="20"/>
          <w:shd w:val="clear" w:color="auto" w:fill="FFFFFF"/>
        </w:rPr>
        <w:t xml:space="preserve">pandemică </w:t>
      </w:r>
      <w:r w:rsidR="009B72B6" w:rsidRPr="00700C34">
        <w:rPr>
          <w:rFonts w:ascii="Calibri" w:hAnsi="Calibri" w:cs="Calibri"/>
          <w:color w:val="000000"/>
          <w:sz w:val="20"/>
          <w:szCs w:val="20"/>
          <w:shd w:val="clear" w:color="auto" w:fill="FFFFFF"/>
        </w:rPr>
        <w:t xml:space="preserve">care a generat o serie de greutăți la implementarea </w:t>
      </w:r>
      <w:r w:rsidR="00C91983" w:rsidRPr="00700C34">
        <w:rPr>
          <w:rFonts w:ascii="Calibri" w:hAnsi="Calibri" w:cs="Calibri"/>
          <w:color w:val="000000"/>
          <w:sz w:val="20"/>
          <w:szCs w:val="20"/>
          <w:shd w:val="clear" w:color="auto" w:fill="FFFFFF"/>
        </w:rPr>
        <w:t xml:space="preserve">proiectului și care </w:t>
      </w:r>
      <w:r w:rsidR="009B72B6" w:rsidRPr="00700C34">
        <w:rPr>
          <w:rFonts w:ascii="Calibri" w:hAnsi="Calibri" w:cs="Calibri"/>
          <w:color w:val="000000"/>
          <w:sz w:val="20"/>
          <w:szCs w:val="20"/>
          <w:shd w:val="clear" w:color="auto" w:fill="FFFFFF"/>
        </w:rPr>
        <w:t>au constant în special în reticența victimelor de a accesa serviciile pentru că multe dintre ele preferau să rămână în zona de securitate</w:t>
      </w:r>
      <w:r w:rsidR="00986717" w:rsidRPr="00700C34">
        <w:rPr>
          <w:rFonts w:ascii="Calibri" w:hAnsi="Calibri" w:cs="Calibri"/>
          <w:color w:val="000000"/>
          <w:sz w:val="20"/>
          <w:szCs w:val="20"/>
          <w:shd w:val="clear" w:color="auto" w:fill="FFFFFF"/>
        </w:rPr>
        <w:t xml:space="preserve">, chiar dacă </w:t>
      </w:r>
      <w:r w:rsidR="009B72B6" w:rsidRPr="00700C34">
        <w:rPr>
          <w:rFonts w:ascii="Calibri" w:hAnsi="Calibri" w:cs="Calibri"/>
          <w:color w:val="000000"/>
          <w:sz w:val="20"/>
          <w:szCs w:val="20"/>
          <w:shd w:val="clear" w:color="auto" w:fill="FFFFFF"/>
        </w:rPr>
        <w:t>mediul</w:t>
      </w:r>
      <w:r w:rsidR="00986717" w:rsidRPr="00700C34">
        <w:rPr>
          <w:rFonts w:ascii="Calibri" w:hAnsi="Calibri" w:cs="Calibri"/>
          <w:color w:val="000000"/>
          <w:sz w:val="20"/>
          <w:szCs w:val="20"/>
          <w:shd w:val="clear" w:color="auto" w:fill="FFFFFF"/>
        </w:rPr>
        <w:t xml:space="preserve"> este unul </w:t>
      </w:r>
      <w:r w:rsidR="009B72B6" w:rsidRPr="00700C34">
        <w:rPr>
          <w:rFonts w:ascii="Calibri" w:hAnsi="Calibri" w:cs="Calibri"/>
          <w:color w:val="000000"/>
          <w:sz w:val="20"/>
          <w:szCs w:val="20"/>
          <w:shd w:val="clear" w:color="auto" w:fill="FFFFFF"/>
        </w:rPr>
        <w:t>agresiv. Nivelul ridicat de reticența al victimelor în context Covid venea ca și o circumstanță agravantă a reticenței inițiale ale victimelor violenței domestice</w:t>
      </w:r>
      <w:r w:rsidR="00986717" w:rsidRPr="00700C34">
        <w:rPr>
          <w:rFonts w:ascii="Calibri" w:hAnsi="Calibri" w:cs="Calibri"/>
          <w:color w:val="000000"/>
          <w:sz w:val="20"/>
          <w:szCs w:val="20"/>
          <w:shd w:val="clear" w:color="auto" w:fill="FFFFFF"/>
        </w:rPr>
        <w:t xml:space="preserve"> ca urmare a existenței unei stigme sociale</w:t>
      </w:r>
      <w:r w:rsidR="00EC2CBD" w:rsidRPr="00700C34">
        <w:rPr>
          <w:rFonts w:ascii="Calibri" w:hAnsi="Calibri" w:cs="Calibri"/>
          <w:color w:val="000000"/>
          <w:sz w:val="20"/>
          <w:szCs w:val="20"/>
          <w:shd w:val="clear" w:color="auto" w:fill="FFFFFF"/>
        </w:rPr>
        <w:t>.</w:t>
      </w:r>
      <w:r w:rsidR="00741948" w:rsidRPr="00700C34">
        <w:rPr>
          <w:rFonts w:ascii="Calibri" w:hAnsi="Calibri" w:cs="Calibri"/>
          <w:color w:val="000000"/>
          <w:sz w:val="20"/>
          <w:szCs w:val="20"/>
          <w:shd w:val="clear" w:color="auto" w:fill="FFFFFF"/>
        </w:rPr>
        <w:t xml:space="preserve"> La acestea se adaugă și lipsa de interes </w:t>
      </w:r>
      <w:r w:rsidR="002B2F90" w:rsidRPr="00700C34">
        <w:rPr>
          <w:rFonts w:ascii="Calibri" w:hAnsi="Calibri" w:cs="Calibri"/>
          <w:color w:val="000000"/>
          <w:sz w:val="20"/>
          <w:szCs w:val="20"/>
          <w:shd w:val="clear" w:color="auto" w:fill="FFFFFF"/>
        </w:rPr>
        <w:t>a  p</w:t>
      </w:r>
      <w:r w:rsidR="00741948" w:rsidRPr="00700C34">
        <w:rPr>
          <w:rFonts w:ascii="Calibri" w:hAnsi="Calibri" w:cs="Calibri"/>
          <w:color w:val="000000"/>
          <w:sz w:val="20"/>
          <w:szCs w:val="20"/>
          <w:shd w:val="clear" w:color="auto" w:fill="FFFFFF"/>
        </w:rPr>
        <w:t>ersoanelor din grupul țintă de a accesa serviciile și a se menține constant în cadrul activităților proiectulu</w:t>
      </w:r>
      <w:r w:rsidR="002B2F90" w:rsidRPr="00700C34">
        <w:rPr>
          <w:rFonts w:ascii="Calibri" w:hAnsi="Calibri" w:cs="Calibri"/>
          <w:color w:val="000000"/>
          <w:sz w:val="20"/>
          <w:szCs w:val="20"/>
          <w:shd w:val="clear" w:color="auto" w:fill="FFFFFF"/>
        </w:rPr>
        <w:t xml:space="preserve">i. </w:t>
      </w:r>
    </w:p>
    <w:p w14:paraId="3F711DFD" w14:textId="0A1EE7E3" w:rsidR="00FB489B" w:rsidRPr="00700C34" w:rsidRDefault="00FB489B" w:rsidP="00854D06">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Slaba dezvoltare a serviciilor sociale în mediul rural cu precădere (asistenții sociali de la nivelul serviciilor de asistență socială sunt depășiți de situație), numărul redus al profesioniștilor la nivelul local și situații izolate în care nivelul </w:t>
      </w:r>
      <w:r w:rsidR="001C7B13" w:rsidRPr="00700C34">
        <w:rPr>
          <w:rFonts w:ascii="Calibri" w:hAnsi="Calibri" w:cs="Calibri"/>
          <w:color w:val="000000"/>
          <w:sz w:val="20"/>
          <w:szCs w:val="20"/>
          <w:shd w:val="clear" w:color="auto" w:fill="FFFFFF"/>
        </w:rPr>
        <w:t xml:space="preserve">redus </w:t>
      </w:r>
      <w:r w:rsidRPr="00700C34">
        <w:rPr>
          <w:rFonts w:ascii="Calibri" w:hAnsi="Calibri" w:cs="Calibri"/>
          <w:color w:val="000000"/>
          <w:sz w:val="20"/>
          <w:szCs w:val="20"/>
          <w:shd w:val="clear" w:color="auto" w:fill="FFFFFF"/>
        </w:rPr>
        <w:t xml:space="preserve">de implicare al </w:t>
      </w:r>
      <w:r w:rsidR="008C3083" w:rsidRPr="00700C34">
        <w:rPr>
          <w:rFonts w:ascii="Calibri" w:hAnsi="Calibri" w:cs="Calibri"/>
          <w:color w:val="000000"/>
          <w:sz w:val="20"/>
          <w:szCs w:val="20"/>
          <w:shd w:val="clear" w:color="auto" w:fill="FFFFFF"/>
        </w:rPr>
        <w:t xml:space="preserve">autorităților locale și </w:t>
      </w:r>
      <w:r w:rsidRPr="00700C34">
        <w:rPr>
          <w:rFonts w:ascii="Calibri" w:hAnsi="Calibri" w:cs="Calibri"/>
          <w:color w:val="000000"/>
          <w:sz w:val="20"/>
          <w:szCs w:val="20"/>
          <w:shd w:val="clear" w:color="auto" w:fill="FFFFFF"/>
        </w:rPr>
        <w:t>asistenților sociali</w:t>
      </w:r>
      <w:r w:rsidR="001C7B13" w:rsidRPr="00700C34">
        <w:rPr>
          <w:rFonts w:ascii="Calibri" w:hAnsi="Calibri" w:cs="Calibri"/>
          <w:color w:val="000000"/>
          <w:sz w:val="20"/>
          <w:szCs w:val="20"/>
          <w:shd w:val="clear" w:color="auto" w:fill="FFFFFF"/>
        </w:rPr>
        <w:t xml:space="preserve">, lipsa </w:t>
      </w:r>
      <w:r w:rsidR="00445609" w:rsidRPr="00700C34">
        <w:rPr>
          <w:rFonts w:ascii="Calibri" w:hAnsi="Calibri" w:cs="Calibri"/>
          <w:color w:val="000000"/>
          <w:sz w:val="20"/>
          <w:szCs w:val="20"/>
          <w:shd w:val="clear" w:color="auto" w:fill="FFFFFF"/>
        </w:rPr>
        <w:t xml:space="preserve">educației persoanelor vulnerabile care nu au </w:t>
      </w:r>
      <w:r w:rsidR="00445609" w:rsidRPr="00700C34">
        <w:rPr>
          <w:rFonts w:ascii="Calibri" w:hAnsi="Calibri" w:cs="Calibri"/>
          <w:color w:val="000000"/>
          <w:sz w:val="20"/>
          <w:szCs w:val="20"/>
          <w:shd w:val="clear" w:color="auto" w:fill="FFFFFF"/>
        </w:rPr>
        <w:lastRenderedPageBreak/>
        <w:t xml:space="preserve">finalizat în unele situații nici ciclul primar de învățământ, </w:t>
      </w:r>
      <w:r w:rsidR="00854D06" w:rsidRPr="00700C34">
        <w:rPr>
          <w:rFonts w:ascii="Calibri" w:hAnsi="Calibri" w:cs="Calibri"/>
          <w:color w:val="000000"/>
          <w:sz w:val="20"/>
          <w:szCs w:val="20"/>
          <w:shd w:val="clear" w:color="auto" w:fill="FFFFFF"/>
        </w:rPr>
        <w:t>reîntoarcerea</w:t>
      </w:r>
      <w:r w:rsidR="00445609" w:rsidRPr="00700C34">
        <w:rPr>
          <w:rFonts w:ascii="Calibri" w:hAnsi="Calibri" w:cs="Calibri"/>
          <w:color w:val="000000"/>
          <w:sz w:val="20"/>
          <w:szCs w:val="20"/>
          <w:shd w:val="clear" w:color="auto" w:fill="FFFFFF"/>
        </w:rPr>
        <w:t xml:space="preserve"> în mediul vio</w:t>
      </w:r>
      <w:r w:rsidR="002A57FB" w:rsidRPr="00700C34">
        <w:rPr>
          <w:rFonts w:ascii="Calibri" w:hAnsi="Calibri" w:cs="Calibri"/>
          <w:color w:val="000000"/>
          <w:sz w:val="20"/>
          <w:szCs w:val="20"/>
          <w:shd w:val="clear" w:color="auto" w:fill="FFFFFF"/>
        </w:rPr>
        <w:t xml:space="preserve">lent și incapacitatea de a se desprinde de agresor sunt de </w:t>
      </w:r>
      <w:r w:rsidR="00854D06" w:rsidRPr="00700C34">
        <w:rPr>
          <w:rFonts w:ascii="Calibri" w:hAnsi="Calibri" w:cs="Calibri"/>
          <w:color w:val="000000"/>
          <w:sz w:val="20"/>
          <w:szCs w:val="20"/>
          <w:shd w:val="clear" w:color="auto" w:fill="FFFFFF"/>
        </w:rPr>
        <w:t>asemenea</w:t>
      </w:r>
      <w:r w:rsidR="002A57FB" w:rsidRPr="00700C34">
        <w:rPr>
          <w:rFonts w:ascii="Calibri" w:hAnsi="Calibri" w:cs="Calibri"/>
          <w:color w:val="000000"/>
          <w:sz w:val="20"/>
          <w:szCs w:val="20"/>
          <w:shd w:val="clear" w:color="auto" w:fill="FFFFFF"/>
        </w:rPr>
        <w:t xml:space="preserve"> aspecte care au influențat buna derulare a activităților și producerea </w:t>
      </w:r>
      <w:r w:rsidR="0087613D" w:rsidRPr="00700C34">
        <w:rPr>
          <w:rFonts w:ascii="Calibri" w:hAnsi="Calibri" w:cs="Calibri"/>
          <w:color w:val="000000"/>
          <w:sz w:val="20"/>
          <w:szCs w:val="20"/>
          <w:shd w:val="clear" w:color="auto" w:fill="FFFFFF"/>
        </w:rPr>
        <w:t xml:space="preserve">efectelor așteptate. </w:t>
      </w:r>
    </w:p>
    <w:p w14:paraId="7198524B" w14:textId="3DAC2FEE" w:rsidR="00FB489B" w:rsidRPr="00700C34" w:rsidRDefault="00FB489B" w:rsidP="00854D06">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Nivelul scăzut de implicare din partea unora dintre partenerii proiectului, care de multe ori s-au limitat doar la o simplă corespondență cu cei din teritoriu și acest lucru s-a dovedit ineficient</w:t>
      </w:r>
      <w:r w:rsidR="00854D06" w:rsidRPr="00700C34">
        <w:rPr>
          <w:rFonts w:ascii="Calibri" w:hAnsi="Calibri" w:cs="Calibri"/>
          <w:color w:val="000000"/>
          <w:sz w:val="20"/>
          <w:szCs w:val="20"/>
          <w:shd w:val="clear" w:color="auto" w:fill="FFFFFF"/>
        </w:rPr>
        <w:t>.</w:t>
      </w:r>
      <w:r w:rsidRPr="00700C34">
        <w:rPr>
          <w:rFonts w:ascii="Calibri" w:hAnsi="Calibri" w:cs="Calibri"/>
          <w:color w:val="000000"/>
          <w:sz w:val="20"/>
          <w:szCs w:val="20"/>
          <w:shd w:val="clear" w:color="auto" w:fill="FFFFFF"/>
        </w:rPr>
        <w:t xml:space="preserve"> </w:t>
      </w:r>
      <w:r w:rsidR="00854D06" w:rsidRPr="00700C34">
        <w:rPr>
          <w:rFonts w:ascii="Calibri" w:hAnsi="Calibri" w:cs="Calibri"/>
          <w:color w:val="000000"/>
          <w:sz w:val="20"/>
          <w:szCs w:val="20"/>
          <w:shd w:val="clear" w:color="auto" w:fill="FFFFFF"/>
        </w:rPr>
        <w:t>A</w:t>
      </w:r>
      <w:r w:rsidRPr="00700C34">
        <w:rPr>
          <w:rFonts w:ascii="Calibri" w:hAnsi="Calibri" w:cs="Calibri"/>
          <w:color w:val="000000"/>
          <w:sz w:val="20"/>
          <w:szCs w:val="20"/>
          <w:shd w:val="clear" w:color="auto" w:fill="FFFFFF"/>
        </w:rPr>
        <w:t xml:space="preserve">cest aspect caracterizând perfect modul de lucru al acestor administrații locale/servicii locale, aspect vizibil și din dinamica și evoluția proiectului la nivelul diferiților parteneri implicați și la nivelul regiunilor în care aceștia își desfățară activitatea. </w:t>
      </w:r>
    </w:p>
    <w:p w14:paraId="01BFBE03" w14:textId="2799CA0C" w:rsidR="001E1DA7" w:rsidRPr="00700C34" w:rsidRDefault="001E1DA7" w:rsidP="00854D06">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În ciuda tuturor eforturilor de a aduce în atenția membrilor Comisiei Europene, în cadrul comitetelor de monitorizare POCU, implementarea acestui proiect prezintă un mare dezavantaj și anume faptul că copii femeilor abuzate nu au fost incluși în categoria de beneficiari ai serviciilor din cadrul acestui proiect, deși copilul conform actualei legislații este considerat copilul victimă și tot odată copilul martor. Acest fapt a generat foarte multe probleme dat fiind faptul că pe lângă femeile singure care necesită și accesează aceste servici,  în egală măsură există multe femei însoțite de copii. Dacă o femeie reușește să se separe de agresor cu siguranță nu își va lăsa copilul lângă acesta, există mame cu câte 2-3 copii, chiar cazuri cu 6 copii care doreau să acceseze aceste servicii și din nefericire ei nu pot beneficia de acestea. În acest context cea mai mare provocare este de a veni în sprijinul mamelor cu copii, victimele violenței domestice, iar soluția identificată este aceea de partajare a cheltuielilor și preluarea copiilor în sistemul de Asistență și Protecție a Copilului.</w:t>
      </w:r>
    </w:p>
    <w:p w14:paraId="7B99E9D9" w14:textId="5331D9B9" w:rsidR="00FB489B" w:rsidRPr="00700C34" w:rsidRDefault="0087613D" w:rsidP="00854D06">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A fost constata</w:t>
      </w:r>
      <w:r w:rsidR="00CC580E" w:rsidRPr="00700C34">
        <w:rPr>
          <w:rFonts w:ascii="Calibri" w:hAnsi="Calibri" w:cs="Calibri"/>
          <w:color w:val="000000"/>
          <w:sz w:val="20"/>
          <w:szCs w:val="20"/>
          <w:shd w:val="clear" w:color="auto" w:fill="FFFFFF"/>
        </w:rPr>
        <w:t>t</w:t>
      </w:r>
      <w:r w:rsidRPr="00700C34">
        <w:rPr>
          <w:rFonts w:ascii="Calibri" w:hAnsi="Calibri" w:cs="Calibri"/>
          <w:color w:val="000000"/>
          <w:sz w:val="20"/>
          <w:szCs w:val="20"/>
          <w:shd w:val="clear" w:color="auto" w:fill="FFFFFF"/>
        </w:rPr>
        <w:t>ă orientarea preponderentă pe indicatorii cantitativi din partea autorităților care gestionează programul</w:t>
      </w:r>
      <w:r w:rsidR="00033B7C" w:rsidRPr="00700C34">
        <w:rPr>
          <w:rFonts w:ascii="Calibri" w:hAnsi="Calibri" w:cs="Calibri"/>
          <w:color w:val="000000"/>
          <w:sz w:val="20"/>
          <w:szCs w:val="20"/>
          <w:shd w:val="clear" w:color="auto" w:fill="FFFFFF"/>
        </w:rPr>
        <w:t xml:space="preserve">, care este corelată și cu </w:t>
      </w:r>
      <w:r w:rsidR="00FB489B" w:rsidRPr="00700C34">
        <w:rPr>
          <w:rFonts w:ascii="Calibri" w:hAnsi="Calibri" w:cs="Calibri"/>
          <w:color w:val="000000"/>
          <w:sz w:val="20"/>
          <w:szCs w:val="20"/>
          <w:shd w:val="clear" w:color="auto" w:fill="FFFFFF"/>
        </w:rPr>
        <w:t>introducerea beneficiarilor în aplicația POCU Form. Există situația în care beneficiarului i se acordă simultan mai multe tipuri de servicii, evident că el trebuie luat pe fiecare tip de serviciu în parte, nu numai ca beneficiar unic al serviciilor integrate pentru că altfel nu se mai atinge indicatorul pentru grupul țintă</w:t>
      </w:r>
      <w:r w:rsidR="009B2592" w:rsidRPr="00700C34">
        <w:rPr>
          <w:rFonts w:ascii="Calibri" w:hAnsi="Calibri" w:cs="Calibri"/>
          <w:color w:val="000000"/>
          <w:sz w:val="20"/>
          <w:szCs w:val="20"/>
          <w:shd w:val="clear" w:color="auto" w:fill="FFFFFF"/>
        </w:rPr>
        <w:t xml:space="preserve">. Însă, POCU Form nu permite </w:t>
      </w:r>
      <w:r w:rsidR="00906879" w:rsidRPr="00700C34">
        <w:rPr>
          <w:rFonts w:ascii="Calibri" w:hAnsi="Calibri" w:cs="Calibri"/>
          <w:color w:val="000000"/>
          <w:sz w:val="20"/>
          <w:szCs w:val="20"/>
          <w:shd w:val="clear" w:color="auto" w:fill="FFFFFF"/>
        </w:rPr>
        <w:t>introducerea</w:t>
      </w:r>
      <w:r w:rsidR="009B2592" w:rsidRPr="00700C34">
        <w:rPr>
          <w:rFonts w:ascii="Calibri" w:hAnsi="Calibri" w:cs="Calibri"/>
          <w:color w:val="000000"/>
          <w:sz w:val="20"/>
          <w:szCs w:val="20"/>
          <w:shd w:val="clear" w:color="auto" w:fill="FFFFFF"/>
        </w:rPr>
        <w:t xml:space="preserve"> beneficiarului pe mai multe </w:t>
      </w:r>
      <w:r w:rsidR="00E750AF" w:rsidRPr="00700C34">
        <w:rPr>
          <w:rFonts w:ascii="Calibri" w:hAnsi="Calibri" w:cs="Calibri"/>
          <w:color w:val="000000"/>
          <w:sz w:val="20"/>
          <w:szCs w:val="20"/>
          <w:shd w:val="clear" w:color="auto" w:fill="FFFFFF"/>
        </w:rPr>
        <w:t xml:space="preserve">tipuri de servicii, ceea ce poate duce la situații în care </w:t>
      </w:r>
      <w:r w:rsidR="008F030A" w:rsidRPr="00700C34">
        <w:rPr>
          <w:rFonts w:ascii="Calibri" w:hAnsi="Calibri" w:cs="Calibri"/>
          <w:color w:val="000000"/>
          <w:sz w:val="20"/>
          <w:szCs w:val="20"/>
          <w:shd w:val="clear" w:color="auto" w:fill="FFFFFF"/>
        </w:rPr>
        <w:t xml:space="preserve">anumite persoane să fie excluse din anumite intervenții. Este de dorit a nu </w:t>
      </w:r>
      <w:r w:rsidR="00FB489B" w:rsidRPr="00700C34">
        <w:rPr>
          <w:rFonts w:ascii="Calibri" w:hAnsi="Calibri" w:cs="Calibri"/>
          <w:color w:val="000000"/>
          <w:sz w:val="20"/>
          <w:szCs w:val="20"/>
          <w:shd w:val="clear" w:color="auto" w:fill="FFFFFF"/>
        </w:rPr>
        <w:t>discrimina pe nimeni, grupul țintă fiind foarte larg, care necesită intervenții simultane.</w:t>
      </w:r>
    </w:p>
    <w:p w14:paraId="344E3DE7" w14:textId="74296E36" w:rsidR="008014C8" w:rsidRPr="00700C34" w:rsidRDefault="00FB489B" w:rsidP="004E15D9">
      <w:pPr>
        <w:snapToGrid w:val="0"/>
        <w:spacing w:before="120" w:after="120"/>
        <w:jc w:val="both"/>
        <w:rPr>
          <w:rFonts w:ascii="Calibri" w:hAnsi="Calibri" w:cs="Calibri"/>
        </w:rPr>
      </w:pPr>
      <w:r w:rsidRPr="00700C34">
        <w:rPr>
          <w:rFonts w:ascii="Calibri" w:hAnsi="Calibri" w:cs="Calibri"/>
          <w:color w:val="000000"/>
          <w:sz w:val="20"/>
          <w:szCs w:val="20"/>
          <w:shd w:val="clear" w:color="auto" w:fill="FFFFFF"/>
        </w:rPr>
        <w:t>POCU Form presupune și alte timpuri de aspecte problematice, ca de exemplu situația critică a unei doamne de altă naționalitate, care beneficia de intervenții și pentru care a fost întocmit un dosar de grup țintă, însă care nu poate fi inclusă efectiv în grupul țintă deoarece câmpuri</w:t>
      </w:r>
      <w:r w:rsidR="0091719E" w:rsidRPr="00700C34">
        <w:rPr>
          <w:rFonts w:ascii="Calibri" w:hAnsi="Calibri" w:cs="Calibri"/>
          <w:color w:val="000000"/>
          <w:sz w:val="20"/>
          <w:szCs w:val="20"/>
          <w:shd w:val="clear" w:color="auto" w:fill="FFFFFF"/>
        </w:rPr>
        <w:t>le POCU Form solicită date s</w:t>
      </w:r>
      <w:r w:rsidRPr="00700C34">
        <w:rPr>
          <w:rFonts w:ascii="Calibri" w:hAnsi="Calibri" w:cs="Calibri"/>
          <w:color w:val="000000"/>
          <w:sz w:val="20"/>
          <w:szCs w:val="20"/>
          <w:shd w:val="clear" w:color="auto" w:fill="FFFFFF"/>
        </w:rPr>
        <w:t xml:space="preserve">pecifice (CNP-ul), </w:t>
      </w:r>
      <w:r w:rsidR="0091719E" w:rsidRPr="00700C34">
        <w:rPr>
          <w:rFonts w:ascii="Calibri" w:hAnsi="Calibri" w:cs="Calibri"/>
          <w:color w:val="000000"/>
          <w:sz w:val="20"/>
          <w:szCs w:val="20"/>
          <w:shd w:val="clear" w:color="auto" w:fill="FFFFFF"/>
        </w:rPr>
        <w:t xml:space="preserve">care nu se regăsesc pe </w:t>
      </w:r>
      <w:r w:rsidR="00906879" w:rsidRPr="00700C34">
        <w:rPr>
          <w:rFonts w:ascii="Calibri" w:hAnsi="Calibri" w:cs="Calibri"/>
          <w:color w:val="000000"/>
          <w:sz w:val="20"/>
          <w:szCs w:val="20"/>
          <w:shd w:val="clear" w:color="auto" w:fill="FFFFFF"/>
        </w:rPr>
        <w:t>documentele</w:t>
      </w:r>
      <w:r w:rsidR="0091719E" w:rsidRPr="00700C34">
        <w:rPr>
          <w:rFonts w:ascii="Calibri" w:hAnsi="Calibri" w:cs="Calibri"/>
          <w:color w:val="000000"/>
          <w:sz w:val="20"/>
          <w:szCs w:val="20"/>
          <w:shd w:val="clear" w:color="auto" w:fill="FFFFFF"/>
        </w:rPr>
        <w:t xml:space="preserve"> de identitate din alte țări</w:t>
      </w:r>
      <w:r w:rsidRPr="00700C34">
        <w:rPr>
          <w:rFonts w:ascii="Calibri" w:hAnsi="Calibri" w:cs="Calibri"/>
          <w:color w:val="000000"/>
          <w:sz w:val="20"/>
          <w:szCs w:val="20"/>
          <w:shd w:val="clear" w:color="auto" w:fill="FFFFFF"/>
        </w:rPr>
        <w:t>. De asemenea sunt des întâlnite situații în care nenumărate femei nu dețin acte de identitate și care necesită ocrotire, dar din păcate acestea nu pot fi integrate ca urmare a imposibilității raportării acestora</w:t>
      </w:r>
      <w:r w:rsidR="00CC580E" w:rsidRPr="00700C34">
        <w:rPr>
          <w:rFonts w:ascii="Calibri" w:hAnsi="Calibri" w:cs="Calibri"/>
          <w:color w:val="000000"/>
          <w:sz w:val="20"/>
          <w:szCs w:val="20"/>
          <w:shd w:val="clear" w:color="auto" w:fill="FFFFFF"/>
        </w:rPr>
        <w:t xml:space="preserve">.  </w:t>
      </w:r>
      <w:r w:rsidR="00007E02" w:rsidRPr="00700C34">
        <w:rPr>
          <w:rFonts w:ascii="Calibri" w:hAnsi="Calibri" w:cs="Calibri"/>
          <w:sz w:val="20"/>
          <w:szCs w:val="20"/>
        </w:rPr>
        <w:br w:type="page"/>
      </w:r>
    </w:p>
    <w:p w14:paraId="7CBA8D66" w14:textId="64944EB1" w:rsidR="00355E62" w:rsidRPr="00700C34" w:rsidRDefault="00355E62" w:rsidP="00703222">
      <w:pPr>
        <w:pStyle w:val="Heading1"/>
        <w:spacing w:after="120"/>
        <w:jc w:val="center"/>
        <w:rPr>
          <w:rFonts w:ascii="Calibri" w:eastAsiaTheme="minorHAnsi" w:hAnsi="Calibri" w:cs="Calibri"/>
          <w:b/>
          <w:color w:val="134753" w:themeColor="accent1"/>
          <w:sz w:val="24"/>
          <w:szCs w:val="24"/>
        </w:rPr>
      </w:pPr>
      <w:bookmarkStart w:id="19" w:name="_Toc87867903"/>
      <w:r w:rsidRPr="00700C34">
        <w:rPr>
          <w:rFonts w:ascii="Calibri" w:eastAsiaTheme="minorHAnsi" w:hAnsi="Calibri" w:cs="Calibri"/>
          <w:b/>
          <w:color w:val="134753" w:themeColor="accent1"/>
          <w:sz w:val="22"/>
          <w:szCs w:val="22"/>
        </w:rPr>
        <w:lastRenderedPageBreak/>
        <w:t xml:space="preserve">Studiu de caz 2 </w:t>
      </w:r>
      <w:r w:rsidR="002E3DE9" w:rsidRPr="00700C34">
        <w:rPr>
          <w:rFonts w:ascii="Calibri" w:eastAsiaTheme="minorHAnsi" w:hAnsi="Calibri" w:cs="Calibri"/>
          <w:b/>
          <w:color w:val="134753" w:themeColor="accent1"/>
          <w:sz w:val="22"/>
          <w:szCs w:val="22"/>
        </w:rPr>
        <w:t>–</w:t>
      </w:r>
      <w:r w:rsidRPr="00700C34">
        <w:rPr>
          <w:rFonts w:ascii="Calibri" w:eastAsiaTheme="minorHAnsi" w:hAnsi="Calibri" w:cs="Calibri"/>
          <w:b/>
          <w:color w:val="134753" w:themeColor="accent1"/>
          <w:sz w:val="22"/>
          <w:szCs w:val="22"/>
        </w:rPr>
        <w:t xml:space="preserve"> Axa prioritară </w:t>
      </w:r>
      <w:r w:rsidR="00975197" w:rsidRPr="00700C34">
        <w:rPr>
          <w:rFonts w:ascii="Calibri" w:eastAsiaTheme="minorHAnsi" w:hAnsi="Calibri" w:cs="Calibri"/>
          <w:b/>
          <w:color w:val="134753" w:themeColor="accent1"/>
          <w:sz w:val="22"/>
          <w:szCs w:val="22"/>
        </w:rPr>
        <w:t>4. Incluziunea socială și combaterea sărăciei</w:t>
      </w:r>
      <w:r w:rsidR="00975197" w:rsidRPr="00700C34">
        <w:rPr>
          <w:rFonts w:ascii="Calibri" w:eastAsiaTheme="minorHAnsi" w:hAnsi="Calibri" w:cs="Calibri"/>
          <w:b/>
          <w:color w:val="134753" w:themeColor="accent1"/>
          <w:sz w:val="22"/>
          <w:szCs w:val="22"/>
        </w:rPr>
        <w:br/>
        <w:t xml:space="preserve">Tema 4 „Depășirea situațiilor de vulnerabilitate”, OS 4.4 </w:t>
      </w:r>
      <w:r w:rsidR="002E3DE9" w:rsidRPr="00700C34">
        <w:rPr>
          <w:rFonts w:ascii="Calibri" w:eastAsiaTheme="minorHAnsi" w:hAnsi="Calibri" w:cs="Calibri"/>
          <w:b/>
          <w:color w:val="134753" w:themeColor="accent1"/>
          <w:sz w:val="22"/>
          <w:szCs w:val="22"/>
        </w:rPr>
        <w:t>–</w:t>
      </w:r>
      <w:r w:rsidR="00975197" w:rsidRPr="00700C34">
        <w:rPr>
          <w:rFonts w:ascii="Calibri" w:eastAsiaTheme="minorHAnsi" w:hAnsi="Calibri" w:cs="Calibri"/>
          <w:b/>
          <w:color w:val="134753" w:themeColor="accent1"/>
          <w:sz w:val="22"/>
          <w:szCs w:val="22"/>
        </w:rPr>
        <w:t xml:space="preserve"> Reducerea numărului de persoane </w:t>
      </w:r>
      <w:r w:rsidR="00906879" w:rsidRPr="00700C34">
        <w:rPr>
          <w:rFonts w:ascii="Calibri" w:eastAsiaTheme="minorHAnsi" w:hAnsi="Calibri" w:cs="Calibri"/>
          <w:b/>
          <w:color w:val="134753" w:themeColor="accent1"/>
          <w:sz w:val="22"/>
          <w:szCs w:val="22"/>
        </w:rPr>
        <w:t>aparținând</w:t>
      </w:r>
      <w:r w:rsidR="00975197" w:rsidRPr="00700C34">
        <w:rPr>
          <w:rFonts w:ascii="Calibri" w:eastAsiaTheme="minorHAnsi" w:hAnsi="Calibri" w:cs="Calibri"/>
          <w:b/>
          <w:color w:val="134753" w:themeColor="accent1"/>
          <w:sz w:val="22"/>
          <w:szCs w:val="22"/>
        </w:rPr>
        <w:t xml:space="preserve"> grupurilor vulnerabile prin furnizarea unor servicii sociale/medicale/socio-profesionale/de formare profesională adecvate nevoilor specifice</w:t>
      </w:r>
      <w:bookmarkEnd w:id="19"/>
    </w:p>
    <w:p w14:paraId="1153663C" w14:textId="17E21647" w:rsidR="00642374" w:rsidRPr="00700C34" w:rsidRDefault="00642374" w:rsidP="00BF6336">
      <w:pPr>
        <w:spacing w:before="120" w:after="120"/>
        <w:jc w:val="both"/>
        <w:rPr>
          <w:rFonts w:ascii="Calibri" w:eastAsiaTheme="minorHAnsi" w:hAnsi="Calibri" w:cs="Calibri"/>
          <w:sz w:val="20"/>
          <w:szCs w:val="20"/>
          <w:lang w:eastAsia="en-US"/>
        </w:rPr>
      </w:pPr>
    </w:p>
    <w:p w14:paraId="58DEE22B" w14:textId="18E4D0AC" w:rsidR="00BA3665" w:rsidRPr="00700C34" w:rsidRDefault="00BA3665" w:rsidP="00BA3665">
      <w:pPr>
        <w:pStyle w:val="ListParagraph"/>
        <w:numPr>
          <w:ilvl w:val="0"/>
          <w:numId w:val="4"/>
        </w:numPr>
        <w:rPr>
          <w:rFonts w:ascii="Calibri" w:eastAsia="Times New Roman" w:hAnsi="Calibri" w:cs="Calibri"/>
          <w:b/>
          <w:bCs/>
          <w:color w:val="3CA1BC"/>
          <w:kern w:val="1"/>
          <w:sz w:val="20"/>
          <w:szCs w:val="20"/>
          <w:lang w:eastAsia="ar-SA"/>
        </w:rPr>
      </w:pPr>
      <w:r w:rsidRPr="00700C34">
        <w:rPr>
          <w:rFonts w:ascii="Calibri" w:eastAsia="Times New Roman" w:hAnsi="Calibri" w:cs="Calibri"/>
          <w:b/>
          <w:bCs/>
          <w:color w:val="3CA1BC"/>
          <w:kern w:val="1"/>
          <w:sz w:val="20"/>
          <w:szCs w:val="20"/>
          <w:lang w:eastAsia="ar-SA"/>
        </w:rPr>
        <w:t>OBIECTUL ȘI SCOPUL STUDIULUI DE CAZ, METODOLOGIA UTILIZATĂ PENTRU REALIZAREA ACESTUIA</w:t>
      </w:r>
    </w:p>
    <w:p w14:paraId="3108B575" w14:textId="72822DA1" w:rsidR="00355E62" w:rsidRPr="00700C34" w:rsidRDefault="00355E62" w:rsidP="0059030D">
      <w:pPr>
        <w:pStyle w:val="ListParagraph"/>
        <w:snapToGrid w:val="0"/>
        <w:ind w:left="0" w:firstLine="0"/>
        <w:jc w:val="both"/>
        <w:rPr>
          <w:rFonts w:ascii="Calibri" w:hAnsi="Calibri" w:cs="Calibri"/>
          <w:color w:val="auto"/>
          <w:sz w:val="20"/>
          <w:szCs w:val="20"/>
        </w:rPr>
      </w:pPr>
      <w:r w:rsidRPr="00700C34">
        <w:rPr>
          <w:rFonts w:ascii="Calibri" w:hAnsi="Calibri" w:cs="Calibri"/>
          <w:b/>
          <w:color w:val="auto"/>
          <w:sz w:val="20"/>
          <w:szCs w:val="20"/>
        </w:rPr>
        <w:t xml:space="preserve">Prezentul studiu de caz este unul multiplu, tratând </w:t>
      </w:r>
      <w:r w:rsidR="008B0B12" w:rsidRPr="00700C34">
        <w:rPr>
          <w:rFonts w:ascii="Calibri" w:hAnsi="Calibri" w:cs="Calibri"/>
          <w:b/>
          <w:color w:val="auto"/>
          <w:sz w:val="20"/>
          <w:szCs w:val="20"/>
        </w:rPr>
        <w:t>două</w:t>
      </w:r>
      <w:r w:rsidRPr="00700C34">
        <w:rPr>
          <w:rFonts w:ascii="Calibri" w:hAnsi="Calibri" w:cs="Calibri"/>
          <w:b/>
          <w:color w:val="auto"/>
          <w:sz w:val="20"/>
          <w:szCs w:val="20"/>
        </w:rPr>
        <w:t xml:space="preserve"> proiecte</w:t>
      </w:r>
      <w:r w:rsidRPr="00700C34">
        <w:rPr>
          <w:rFonts w:ascii="Calibri" w:hAnsi="Calibri" w:cs="Calibri"/>
          <w:color w:val="auto"/>
          <w:sz w:val="20"/>
          <w:szCs w:val="20"/>
        </w:rPr>
        <w:t xml:space="preserve"> din cadrul </w:t>
      </w:r>
      <w:r w:rsidR="00403EC5" w:rsidRPr="00700C34">
        <w:rPr>
          <w:rFonts w:ascii="Calibri" w:hAnsi="Calibri" w:cs="Calibri"/>
          <w:color w:val="auto"/>
          <w:sz w:val="20"/>
          <w:szCs w:val="20"/>
        </w:rPr>
        <w:t xml:space="preserve">AP 4, </w:t>
      </w:r>
      <w:r w:rsidR="008B0B12" w:rsidRPr="00700C34">
        <w:rPr>
          <w:rFonts w:ascii="Calibri" w:hAnsi="Calibri" w:cs="Calibri"/>
          <w:color w:val="auto"/>
          <w:sz w:val="20"/>
          <w:szCs w:val="20"/>
        </w:rPr>
        <w:t>obiectivul</w:t>
      </w:r>
      <w:r w:rsidR="00403EC5" w:rsidRPr="00700C34">
        <w:rPr>
          <w:rFonts w:ascii="Calibri" w:hAnsi="Calibri" w:cs="Calibri"/>
          <w:color w:val="auto"/>
          <w:sz w:val="20"/>
          <w:szCs w:val="20"/>
        </w:rPr>
        <w:t xml:space="preserve"> </w:t>
      </w:r>
      <w:r w:rsidR="008B0B12" w:rsidRPr="00700C34">
        <w:rPr>
          <w:rFonts w:ascii="Calibri" w:hAnsi="Calibri" w:cs="Calibri"/>
          <w:color w:val="auto"/>
          <w:sz w:val="20"/>
          <w:szCs w:val="20"/>
        </w:rPr>
        <w:t xml:space="preserve">specific 4.4 - Reducerea numărului de persoane </w:t>
      </w:r>
      <w:r w:rsidR="00906879" w:rsidRPr="00700C34">
        <w:rPr>
          <w:rFonts w:ascii="Calibri" w:hAnsi="Calibri" w:cs="Calibri"/>
          <w:color w:val="auto"/>
          <w:sz w:val="20"/>
          <w:szCs w:val="20"/>
        </w:rPr>
        <w:t>aparținând</w:t>
      </w:r>
      <w:r w:rsidR="008B0B12" w:rsidRPr="00700C34">
        <w:rPr>
          <w:rFonts w:ascii="Calibri" w:hAnsi="Calibri" w:cs="Calibri"/>
          <w:color w:val="auto"/>
          <w:sz w:val="20"/>
          <w:szCs w:val="20"/>
        </w:rPr>
        <w:t xml:space="preserve"> grupurilor vulnerabile prin furnizarea unor servicii sociale/medicale/socio-profesionale/de formare profesională adecvate nevoilor specifice. </w:t>
      </w:r>
    </w:p>
    <w:p w14:paraId="36260B85" w14:textId="4E2C17C6" w:rsidR="00355E62" w:rsidRPr="00700C34" w:rsidRDefault="00355E62" w:rsidP="0059030D">
      <w:pPr>
        <w:pStyle w:val="ListParagraph"/>
        <w:snapToGrid w:val="0"/>
        <w:ind w:left="0" w:firstLine="0"/>
        <w:jc w:val="both"/>
        <w:rPr>
          <w:rFonts w:ascii="Calibri" w:hAnsi="Calibri" w:cs="Calibri"/>
          <w:color w:val="auto"/>
          <w:sz w:val="20"/>
          <w:szCs w:val="20"/>
        </w:rPr>
      </w:pPr>
      <w:r w:rsidRPr="00700C34">
        <w:rPr>
          <w:rFonts w:ascii="Calibri" w:hAnsi="Calibri" w:cs="Calibri"/>
          <w:color w:val="auto"/>
          <w:sz w:val="20"/>
          <w:szCs w:val="20"/>
        </w:rPr>
        <w:t xml:space="preserve">Scopul studiul de caz este acela de a investiga și oferi o înțelegere a mecanismului de producere a efectelor, fiind evidențiate diferențele între tipurile de investiții, cât și între tipurile de beneficiari, înfățișând modul în care aceste diferențe și factorii externi influențează lanțul cauzal și îndeosebi rezultatele și impactul produs. Totodată, studiul de caz oferă o imagine clară a ceea ce se putea face mai bine, permițând o mai bună vizualizare a efectelor analizate prin mijloace cantitative, pentru ca evaluarea de impact să fie informativă, să ofere beneficiarilor și tuturor părților interesate nu numai cifre și statistici, ci și imagini ale lumii reale, acolo unde efectele pe termen lung au fost resimțite. </w:t>
      </w:r>
    </w:p>
    <w:p w14:paraId="6C94AD44" w14:textId="0E807C25" w:rsidR="00355E62" w:rsidRPr="00700C34" w:rsidRDefault="00403EC5" w:rsidP="0059030D">
      <w:pPr>
        <w:spacing w:before="120" w:after="120"/>
        <w:jc w:val="both"/>
        <w:rPr>
          <w:rFonts w:ascii="Calibri" w:hAnsi="Calibri" w:cs="Calibri"/>
          <w:sz w:val="20"/>
          <w:szCs w:val="20"/>
        </w:rPr>
      </w:pPr>
      <w:r w:rsidRPr="00700C34">
        <w:rPr>
          <w:rFonts w:ascii="Calibri" w:eastAsiaTheme="minorHAnsi" w:hAnsi="Calibri" w:cs="Calibri"/>
          <w:sz w:val="20"/>
          <w:szCs w:val="20"/>
          <w:lang w:eastAsia="en-US"/>
        </w:rPr>
        <w:t>Astfel, scopul acestuia în economia exercițiului de evaluare este de a contribui la conturarea răspunsurilor pentru întrebările de evaluare (IE) 2 – 9, pe care le redăm mai jos:</w:t>
      </w:r>
    </w:p>
    <w:p w14:paraId="787C1A44" w14:textId="63C61C47" w:rsidR="00355E62" w:rsidRPr="00700C34" w:rsidRDefault="001453BD" w:rsidP="0059030D">
      <w:pPr>
        <w:pStyle w:val="ListParagraph"/>
        <w:numPr>
          <w:ilvl w:val="0"/>
          <w:numId w:val="24"/>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progresul observat este atribuit POCU?</w:t>
      </w:r>
    </w:p>
    <w:p w14:paraId="4C08AC1F" w14:textId="57F180DE" w:rsidR="00355E62" w:rsidRPr="00700C34" w:rsidRDefault="001453BD" w:rsidP="0059030D">
      <w:pPr>
        <w:pStyle w:val="ListParagraph"/>
        <w:numPr>
          <w:ilvl w:val="0"/>
          <w:numId w:val="24"/>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există și alte efecte, pozitive sau negative</w:t>
      </w:r>
      <w:r w:rsidR="00355E62" w:rsidRPr="00700C34">
        <w:rPr>
          <w:rFonts w:ascii="Calibri" w:eastAsia="SimSun" w:hAnsi="Calibri" w:cs="Calibri"/>
          <w:color w:val="000000" w:themeColor="text1"/>
          <w:sz w:val="20"/>
          <w:szCs w:val="20"/>
        </w:rPr>
        <w:t>?</w:t>
      </w:r>
    </w:p>
    <w:p w14:paraId="03C00033" w14:textId="640CAC14" w:rsidR="00355E62" w:rsidRPr="00700C34" w:rsidRDefault="001453BD" w:rsidP="0059030D">
      <w:pPr>
        <w:pStyle w:val="ListParagraph"/>
        <w:numPr>
          <w:ilvl w:val="0"/>
          <w:numId w:val="24"/>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efectul depășește granița zonei sau a sectorului sau afectează alte grupuri, nevizate de intervenție?</w:t>
      </w:r>
    </w:p>
    <w:p w14:paraId="77D45D52" w14:textId="0082B5A9" w:rsidR="00355E62" w:rsidRPr="00700C34" w:rsidRDefault="001453BD" w:rsidP="0059030D">
      <w:pPr>
        <w:pStyle w:val="ListParagraph"/>
        <w:numPr>
          <w:ilvl w:val="0"/>
          <w:numId w:val="24"/>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sunt efectele durabile pe o perioadă mai lungă de timp</w:t>
      </w:r>
      <w:r w:rsidR="00355E62" w:rsidRPr="00700C34">
        <w:rPr>
          <w:rFonts w:ascii="Calibri" w:eastAsia="SimSun" w:hAnsi="Calibri" w:cs="Calibri"/>
          <w:color w:val="000000" w:themeColor="text1"/>
          <w:sz w:val="20"/>
          <w:szCs w:val="20"/>
        </w:rPr>
        <w:t>?</w:t>
      </w:r>
    </w:p>
    <w:p w14:paraId="0B05436D" w14:textId="06D95B3C" w:rsidR="001453BD" w:rsidRPr="00700C34" w:rsidRDefault="001453BD" w:rsidP="0059030D">
      <w:pPr>
        <w:pStyle w:val="ListParagraph"/>
        <w:numPr>
          <w:ilvl w:val="0"/>
          <w:numId w:val="24"/>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 xml:space="preserve">Ce mecanisme facilitează efectele? Care sunt caracteristicile cheie contextuale pentru aceste mecanisme? </w:t>
      </w:r>
    </w:p>
    <w:p w14:paraId="73CCC0F8" w14:textId="00F69B8A" w:rsidR="00355E62" w:rsidRPr="00700C34" w:rsidRDefault="001453BD" w:rsidP="0059030D">
      <w:pPr>
        <w:pStyle w:val="ListParagraph"/>
        <w:numPr>
          <w:ilvl w:val="0"/>
          <w:numId w:val="24"/>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beneficii economice în urma intervențiilor prin POCU</w:t>
      </w:r>
      <w:r w:rsidR="00355E62" w:rsidRPr="00700C34">
        <w:rPr>
          <w:rFonts w:ascii="Calibri" w:eastAsia="SimSun" w:hAnsi="Calibri" w:cs="Calibri"/>
          <w:color w:val="000000" w:themeColor="text1"/>
          <w:sz w:val="20"/>
          <w:szCs w:val="20"/>
        </w:rPr>
        <w:t>?</w:t>
      </w:r>
    </w:p>
    <w:p w14:paraId="1113D9E4" w14:textId="270FB054" w:rsidR="00355E62" w:rsidRPr="00700C34" w:rsidRDefault="001453BD" w:rsidP="0059030D">
      <w:pPr>
        <w:pStyle w:val="ListParagraph"/>
        <w:numPr>
          <w:ilvl w:val="0"/>
          <w:numId w:val="24"/>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Dacă și în ce măsură lucrurile ar fi putut fi făcute mai bine?</w:t>
      </w:r>
    </w:p>
    <w:p w14:paraId="1FEC4947" w14:textId="07DDB0B1" w:rsidR="001453BD" w:rsidRPr="00700C34" w:rsidRDefault="001453BD" w:rsidP="0059030D">
      <w:pPr>
        <w:pStyle w:val="ListParagraph"/>
        <w:numPr>
          <w:ilvl w:val="0"/>
          <w:numId w:val="24"/>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cazuri de bune practici în ceea ce privește implementarea intervențiilor?</w:t>
      </w:r>
    </w:p>
    <w:p w14:paraId="14F792AE" w14:textId="1C0E48B9" w:rsidR="00355E62" w:rsidRPr="00700C34" w:rsidRDefault="0036070A" w:rsidP="0059030D">
      <w:pPr>
        <w:spacing w:before="120" w:after="120"/>
        <w:jc w:val="both"/>
        <w:rPr>
          <w:rFonts w:ascii="Calibri" w:hAnsi="Calibri" w:cs="Calibri"/>
          <w:color w:val="000000" w:themeColor="text1"/>
          <w:sz w:val="20"/>
          <w:szCs w:val="20"/>
        </w:rPr>
      </w:pPr>
      <w:r w:rsidRPr="00700C34">
        <w:rPr>
          <w:rFonts w:ascii="Calibri" w:hAnsi="Calibri" w:cs="Calibri"/>
          <w:sz w:val="20"/>
          <w:szCs w:val="20"/>
        </w:rPr>
        <w:t xml:space="preserve">Proiectele a fost selectat în vederea realizării studiului de caz pe baza criteriilor care au rezultat în urma analizei portofoliului de proiecte, prezentată în </w:t>
      </w:r>
      <w:r w:rsidRPr="00700C34">
        <w:rPr>
          <w:rFonts w:ascii="Calibri" w:hAnsi="Calibri" w:cs="Calibri"/>
          <w:i/>
          <w:sz w:val="20"/>
          <w:szCs w:val="20"/>
        </w:rPr>
        <w:t xml:space="preserve">Anexa 1, </w:t>
      </w:r>
      <w:r w:rsidRPr="00700C34">
        <w:rPr>
          <w:rFonts w:ascii="Calibri" w:hAnsi="Calibri" w:cs="Calibri"/>
          <w:sz w:val="20"/>
          <w:szCs w:val="20"/>
        </w:rPr>
        <w:t xml:space="preserve">atașată raportului. </w:t>
      </w:r>
      <w:r w:rsidR="00355E62" w:rsidRPr="00700C34">
        <w:rPr>
          <w:rFonts w:ascii="Calibri" w:hAnsi="Calibri" w:cs="Calibri"/>
          <w:sz w:val="20"/>
          <w:szCs w:val="20"/>
        </w:rPr>
        <w:t>În vederea realizării studiului de caz a fost utilizată metoda cercetării documentare (documente de proiect puse la dispoziție de Autoritatea Contractantă</w:t>
      </w:r>
      <w:r w:rsidR="002018DC" w:rsidRPr="00700C34">
        <w:rPr>
          <w:rFonts w:ascii="Calibri" w:hAnsi="Calibri" w:cs="Calibri"/>
          <w:sz w:val="20"/>
          <w:szCs w:val="20"/>
        </w:rPr>
        <w:t>, cercetare</w:t>
      </w:r>
      <w:r w:rsidR="00355E62" w:rsidRPr="00700C34">
        <w:rPr>
          <w:rFonts w:ascii="Calibri" w:hAnsi="Calibri" w:cs="Calibri"/>
          <w:sz w:val="20"/>
          <w:szCs w:val="20"/>
        </w:rPr>
        <w:t xml:space="preserve">), dar și </w:t>
      </w:r>
      <w:r w:rsidR="00355E62" w:rsidRPr="00700C34">
        <w:rPr>
          <w:rFonts w:ascii="Calibri" w:hAnsi="Calibri" w:cs="Calibri"/>
          <w:color w:val="000000" w:themeColor="text1"/>
          <w:sz w:val="20"/>
          <w:szCs w:val="20"/>
        </w:rPr>
        <w:t>metoda interviului (reprezentanți ai beneficiar</w:t>
      </w:r>
      <w:r w:rsidR="00F56D4C" w:rsidRPr="00700C34">
        <w:rPr>
          <w:rFonts w:ascii="Calibri" w:hAnsi="Calibri" w:cs="Calibri"/>
          <w:color w:val="000000" w:themeColor="text1"/>
          <w:sz w:val="20"/>
          <w:szCs w:val="20"/>
        </w:rPr>
        <w:t>ilor</w:t>
      </w:r>
      <w:r w:rsidR="00355E62" w:rsidRPr="00700C34">
        <w:rPr>
          <w:rFonts w:ascii="Calibri" w:hAnsi="Calibri" w:cs="Calibri"/>
          <w:color w:val="000000" w:themeColor="text1"/>
          <w:sz w:val="20"/>
          <w:szCs w:val="20"/>
        </w:rPr>
        <w:t xml:space="preserve"> de finanțare</w:t>
      </w:r>
      <w:r w:rsidR="008A47D5" w:rsidRPr="00700C34">
        <w:rPr>
          <w:rFonts w:ascii="Calibri" w:hAnsi="Calibri" w:cs="Calibri"/>
          <w:color w:val="000000" w:themeColor="text1"/>
          <w:sz w:val="20"/>
          <w:szCs w:val="20"/>
        </w:rPr>
        <w:t>).</w:t>
      </w:r>
    </w:p>
    <w:p w14:paraId="690870DA" w14:textId="155B481D" w:rsidR="00355E62" w:rsidRPr="00700C34" w:rsidRDefault="00355E62" w:rsidP="0059030D">
      <w:pPr>
        <w:pStyle w:val="Heading1"/>
        <w:keepLines w:val="0"/>
        <w:numPr>
          <w:ilvl w:val="0"/>
          <w:numId w:val="4"/>
        </w:numPr>
        <w:snapToGrid w:val="0"/>
        <w:spacing w:before="120" w:after="120"/>
        <w:ind w:left="357" w:hanging="357"/>
        <w:jc w:val="both"/>
        <w:rPr>
          <w:rFonts w:ascii="Calibri" w:eastAsia="Times New Roman" w:hAnsi="Calibri" w:cs="Calibri"/>
          <w:b/>
          <w:color w:val="3CA1BC"/>
          <w:kern w:val="1"/>
          <w:sz w:val="20"/>
          <w:szCs w:val="20"/>
          <w:lang w:eastAsia="ar-SA"/>
        </w:rPr>
      </w:pPr>
      <w:bookmarkStart w:id="20" w:name="_Toc65581997"/>
      <w:bookmarkStart w:id="21" w:name="_Toc87867904"/>
      <w:r w:rsidRPr="00700C34">
        <w:rPr>
          <w:rFonts w:ascii="Calibri" w:eastAsia="Times New Roman" w:hAnsi="Calibri" w:cs="Calibri"/>
          <w:b/>
          <w:color w:val="3CA1BC"/>
          <w:kern w:val="1"/>
          <w:sz w:val="20"/>
          <w:szCs w:val="20"/>
          <w:lang w:eastAsia="ar-SA"/>
        </w:rPr>
        <w:t>SYNOPSIS AL PROIECTELOR</w:t>
      </w:r>
      <w:bookmarkEnd w:id="20"/>
      <w:bookmarkEnd w:id="21"/>
    </w:p>
    <w:tbl>
      <w:tblPr>
        <w:tblStyle w:val="GridTable4-Accent1"/>
        <w:tblW w:w="9526" w:type="dxa"/>
        <w:tblInd w:w="-5" w:type="dxa"/>
        <w:tblLayout w:type="fixed"/>
        <w:tblLook w:val="04A0" w:firstRow="1" w:lastRow="0" w:firstColumn="1" w:lastColumn="0" w:noHBand="0" w:noVBand="1"/>
      </w:tblPr>
      <w:tblGrid>
        <w:gridCol w:w="720"/>
        <w:gridCol w:w="131"/>
        <w:gridCol w:w="1379"/>
        <w:gridCol w:w="1132"/>
        <w:gridCol w:w="1510"/>
        <w:gridCol w:w="880"/>
        <w:gridCol w:w="1258"/>
        <w:gridCol w:w="1258"/>
        <w:gridCol w:w="1258"/>
      </w:tblGrid>
      <w:tr w:rsidR="00E3688A" w:rsidRPr="00700C34" w14:paraId="21B9D690" w14:textId="77777777" w:rsidTr="004042B2">
        <w:trPr>
          <w:cnfStyle w:val="100000000000" w:firstRow="1" w:lastRow="0" w:firstColumn="0" w:lastColumn="0" w:oddVBand="0" w:evenVBand="0" w:oddHBand="0"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3DE47EC" w14:textId="4981289D" w:rsidR="00355E62" w:rsidRPr="00700C34" w:rsidRDefault="00355E62" w:rsidP="00B946AD">
            <w:pPr>
              <w:contextualSpacing/>
              <w:jc w:val="center"/>
              <w:rPr>
                <w:rFonts w:ascii="Calibri" w:hAnsi="Calibri" w:cs="Calibri"/>
                <w:color w:val="auto"/>
                <w:sz w:val="16"/>
                <w:szCs w:val="16"/>
              </w:rPr>
            </w:pPr>
            <w:r w:rsidRPr="00700C34">
              <w:rPr>
                <w:rFonts w:ascii="Calibri" w:hAnsi="Calibri" w:cs="Calibri"/>
                <w:color w:val="auto"/>
                <w:sz w:val="16"/>
                <w:szCs w:val="16"/>
              </w:rPr>
              <w:t>Cod SMIS</w:t>
            </w:r>
          </w:p>
        </w:tc>
        <w:tc>
          <w:tcPr>
            <w:tcW w:w="1510" w:type="dxa"/>
            <w:gridSpan w:val="2"/>
            <w:vAlign w:val="center"/>
          </w:tcPr>
          <w:p w14:paraId="0179CB5B" w14:textId="77777777" w:rsidR="00355E62" w:rsidRPr="00700C34" w:rsidRDefault="00355E62" w:rsidP="00B946A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Titlu proiect</w:t>
            </w:r>
          </w:p>
        </w:tc>
        <w:tc>
          <w:tcPr>
            <w:tcW w:w="1132" w:type="dxa"/>
            <w:vAlign w:val="center"/>
          </w:tcPr>
          <w:p w14:paraId="387B1263" w14:textId="77777777" w:rsidR="00355E62" w:rsidRPr="00700C34" w:rsidRDefault="00355E62" w:rsidP="00B946A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Beneficiar</w:t>
            </w:r>
          </w:p>
        </w:tc>
        <w:tc>
          <w:tcPr>
            <w:tcW w:w="1510" w:type="dxa"/>
            <w:vAlign w:val="center"/>
          </w:tcPr>
          <w:p w14:paraId="647D3FDF" w14:textId="7727F29E" w:rsidR="00355E62" w:rsidRPr="00700C34" w:rsidRDefault="00355E62" w:rsidP="00B946A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Parteneri</w:t>
            </w:r>
          </w:p>
        </w:tc>
        <w:tc>
          <w:tcPr>
            <w:tcW w:w="880" w:type="dxa"/>
            <w:vAlign w:val="center"/>
          </w:tcPr>
          <w:p w14:paraId="3408467F" w14:textId="77777777" w:rsidR="00355E62" w:rsidRPr="00700C34" w:rsidRDefault="00355E62" w:rsidP="00B946A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Aria de acoperire</w:t>
            </w:r>
          </w:p>
        </w:tc>
        <w:tc>
          <w:tcPr>
            <w:tcW w:w="1258" w:type="dxa"/>
            <w:vAlign w:val="center"/>
          </w:tcPr>
          <w:p w14:paraId="3C8552F9" w14:textId="77777777" w:rsidR="00355E62" w:rsidRPr="00700C34" w:rsidRDefault="00355E62" w:rsidP="00B946A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Valoare totală proiect</w:t>
            </w:r>
          </w:p>
          <w:p w14:paraId="61CCF651" w14:textId="77777777" w:rsidR="00355E62" w:rsidRPr="00700C34" w:rsidRDefault="00355E62" w:rsidP="00B946A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(Lei)</w:t>
            </w:r>
          </w:p>
        </w:tc>
        <w:tc>
          <w:tcPr>
            <w:tcW w:w="1258" w:type="dxa"/>
            <w:vAlign w:val="center"/>
          </w:tcPr>
          <w:p w14:paraId="0F1275CB" w14:textId="77777777" w:rsidR="00355E62" w:rsidRPr="00700C34" w:rsidRDefault="00355E62" w:rsidP="00B946A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Valoare finanțare nerambursabilă UE (Lei)</w:t>
            </w:r>
          </w:p>
        </w:tc>
        <w:tc>
          <w:tcPr>
            <w:tcW w:w="1258" w:type="dxa"/>
            <w:vAlign w:val="center"/>
          </w:tcPr>
          <w:p w14:paraId="523DA398" w14:textId="77777777" w:rsidR="00355E62" w:rsidRPr="00700C34" w:rsidRDefault="00355E62" w:rsidP="00B946AD">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Perioada de implementare</w:t>
            </w:r>
          </w:p>
        </w:tc>
      </w:tr>
      <w:tr w:rsidR="00E3688A" w:rsidRPr="00700C34" w14:paraId="4F174C46" w14:textId="77777777" w:rsidTr="00E414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851" w:type="dxa"/>
            <w:gridSpan w:val="2"/>
            <w:vAlign w:val="center"/>
          </w:tcPr>
          <w:p w14:paraId="71690BB4" w14:textId="37D91D83" w:rsidR="00355E62" w:rsidRPr="00700C34" w:rsidRDefault="00195C1B" w:rsidP="00B946AD">
            <w:pPr>
              <w:contextualSpacing/>
              <w:jc w:val="both"/>
              <w:rPr>
                <w:rFonts w:ascii="Calibri" w:hAnsi="Calibri" w:cs="Calibri"/>
                <w:b w:val="0"/>
                <w:bCs w:val="0"/>
                <w:sz w:val="16"/>
                <w:szCs w:val="16"/>
              </w:rPr>
            </w:pPr>
            <w:r w:rsidRPr="00700C34">
              <w:rPr>
                <w:rFonts w:ascii="Calibri" w:hAnsi="Calibri" w:cs="Calibri"/>
                <w:b w:val="0"/>
                <w:bCs w:val="0"/>
                <w:sz w:val="16"/>
                <w:szCs w:val="16"/>
              </w:rPr>
              <w:t>127586</w:t>
            </w:r>
          </w:p>
        </w:tc>
        <w:tc>
          <w:tcPr>
            <w:tcW w:w="1379" w:type="dxa"/>
            <w:vAlign w:val="center"/>
          </w:tcPr>
          <w:p w14:paraId="04BBCE2D" w14:textId="0AAE6BA1" w:rsidR="00097DD1" w:rsidRPr="00700C34" w:rsidRDefault="00097DD1" w:rsidP="00B946A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 xml:space="preserve">SEVA </w:t>
            </w:r>
            <w:r w:rsidR="002E3DE9" w:rsidRPr="00700C34">
              <w:rPr>
                <w:rFonts w:ascii="Calibri" w:hAnsi="Calibri" w:cs="Calibri"/>
                <w:sz w:val="16"/>
                <w:szCs w:val="16"/>
              </w:rPr>
              <w:t>–</w:t>
            </w:r>
            <w:r w:rsidRPr="00700C34">
              <w:rPr>
                <w:rFonts w:ascii="Calibri" w:hAnsi="Calibri" w:cs="Calibri"/>
                <w:sz w:val="16"/>
                <w:szCs w:val="16"/>
              </w:rPr>
              <w:t xml:space="preserve"> Stop! Elimin</w:t>
            </w:r>
            <w:r w:rsidR="00F35C43" w:rsidRPr="00700C34">
              <w:rPr>
                <w:rFonts w:ascii="Calibri" w:hAnsi="Calibri" w:cs="Calibri"/>
                <w:sz w:val="16"/>
                <w:szCs w:val="16"/>
              </w:rPr>
              <w:t>ă</w:t>
            </w:r>
            <w:r w:rsidRPr="00700C34">
              <w:rPr>
                <w:rFonts w:ascii="Calibri" w:hAnsi="Calibri" w:cs="Calibri"/>
                <w:sz w:val="16"/>
                <w:szCs w:val="16"/>
              </w:rPr>
              <w:t>m violența și</w:t>
            </w:r>
          </w:p>
          <w:p w14:paraId="65F2FDD6" w14:textId="1D5588BC" w:rsidR="00355E62" w:rsidRPr="00700C34" w:rsidRDefault="00C527A1" w:rsidP="00B946A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a</w:t>
            </w:r>
            <w:r w:rsidR="00097DD1" w:rsidRPr="00700C34">
              <w:rPr>
                <w:rFonts w:ascii="Calibri" w:hAnsi="Calibri" w:cs="Calibri"/>
                <w:sz w:val="16"/>
                <w:szCs w:val="16"/>
              </w:rPr>
              <w:t>gresivitatea</w:t>
            </w:r>
            <w:r w:rsidRPr="00700C34">
              <w:rPr>
                <w:rFonts w:ascii="Calibri" w:hAnsi="Calibri" w:cs="Calibri"/>
                <w:sz w:val="16"/>
                <w:szCs w:val="16"/>
              </w:rPr>
              <w:t xml:space="preserve"> (denumit proiectul SEVA)</w:t>
            </w:r>
          </w:p>
        </w:tc>
        <w:tc>
          <w:tcPr>
            <w:tcW w:w="1132" w:type="dxa"/>
            <w:vAlign w:val="center"/>
          </w:tcPr>
          <w:p w14:paraId="3600E7EA" w14:textId="056BEA49" w:rsidR="00355E62" w:rsidRPr="00700C34" w:rsidRDefault="00E828C0" w:rsidP="00B946A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bookmarkStart w:id="22" w:name="_Hlk81478149"/>
            <w:r w:rsidRPr="00700C34">
              <w:rPr>
                <w:rFonts w:ascii="Calibri" w:hAnsi="Calibri" w:cs="Calibri"/>
                <w:sz w:val="16"/>
                <w:szCs w:val="16"/>
              </w:rPr>
              <w:t>Direcția De Asistentă Socială a Municipiului Timișoara</w:t>
            </w:r>
            <w:bookmarkEnd w:id="22"/>
          </w:p>
        </w:tc>
        <w:tc>
          <w:tcPr>
            <w:tcW w:w="1510" w:type="dxa"/>
            <w:vAlign w:val="center"/>
          </w:tcPr>
          <w:p w14:paraId="4193A84F" w14:textId="21BA7823" w:rsidR="00355E62" w:rsidRPr="00700C34" w:rsidRDefault="00CD50BC" w:rsidP="00B946A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N/A</w:t>
            </w:r>
          </w:p>
        </w:tc>
        <w:tc>
          <w:tcPr>
            <w:tcW w:w="880" w:type="dxa"/>
            <w:vAlign w:val="center"/>
          </w:tcPr>
          <w:p w14:paraId="58ACBECB" w14:textId="11E0DC2F" w:rsidR="00355E62" w:rsidRPr="00700C34" w:rsidRDefault="009A2AFB" w:rsidP="00B946AD">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Vest</w:t>
            </w:r>
            <w:r w:rsidR="000D1F8C" w:rsidRPr="00700C34">
              <w:rPr>
                <w:rFonts w:ascii="Calibri" w:hAnsi="Calibri" w:cs="Calibri"/>
                <w:sz w:val="16"/>
                <w:szCs w:val="16"/>
              </w:rPr>
              <w:t xml:space="preserve"> (local)</w:t>
            </w:r>
          </w:p>
        </w:tc>
        <w:tc>
          <w:tcPr>
            <w:tcW w:w="1258" w:type="dxa"/>
            <w:vAlign w:val="center"/>
          </w:tcPr>
          <w:p w14:paraId="76205D0A" w14:textId="1377E38D" w:rsidR="00355E62" w:rsidRPr="00700C34" w:rsidRDefault="00D568FA" w:rsidP="00943A34">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1.856.342,06</w:t>
            </w:r>
          </w:p>
        </w:tc>
        <w:tc>
          <w:tcPr>
            <w:tcW w:w="1258" w:type="dxa"/>
            <w:vAlign w:val="center"/>
          </w:tcPr>
          <w:p w14:paraId="529E4D08" w14:textId="3967351D" w:rsidR="00355E62" w:rsidRPr="00700C34" w:rsidRDefault="009D37E7" w:rsidP="00943A34">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1.577.890,77</w:t>
            </w:r>
          </w:p>
        </w:tc>
        <w:tc>
          <w:tcPr>
            <w:tcW w:w="1258" w:type="dxa"/>
            <w:vAlign w:val="center"/>
          </w:tcPr>
          <w:p w14:paraId="43EE6FB2" w14:textId="77777777" w:rsidR="00B73836" w:rsidRPr="00700C34" w:rsidRDefault="00B73836" w:rsidP="00B946AD">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01.04.2019</w:t>
            </w:r>
          </w:p>
          <w:p w14:paraId="58ED972F" w14:textId="2DCDBFD7" w:rsidR="00B73836" w:rsidRPr="00700C34" w:rsidRDefault="00B73836" w:rsidP="00B946AD">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w:t>
            </w:r>
          </w:p>
          <w:p w14:paraId="5385CD06" w14:textId="0393D20B" w:rsidR="00355E62" w:rsidRPr="00700C34" w:rsidRDefault="00B73836" w:rsidP="00B946AD">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30.09.2021</w:t>
            </w:r>
          </w:p>
        </w:tc>
      </w:tr>
      <w:tr w:rsidR="00355E62" w:rsidRPr="00700C34" w14:paraId="37F633C4" w14:textId="77777777" w:rsidTr="00E41475">
        <w:trPr>
          <w:trHeight w:val="1432"/>
        </w:trPr>
        <w:tc>
          <w:tcPr>
            <w:cnfStyle w:val="001000000000" w:firstRow="0" w:lastRow="0" w:firstColumn="1" w:lastColumn="0" w:oddVBand="0" w:evenVBand="0" w:oddHBand="0" w:evenHBand="0" w:firstRowFirstColumn="0" w:firstRowLastColumn="0" w:lastRowFirstColumn="0" w:lastRowLastColumn="0"/>
            <w:tcW w:w="851" w:type="dxa"/>
            <w:gridSpan w:val="2"/>
            <w:vAlign w:val="center"/>
          </w:tcPr>
          <w:p w14:paraId="4BD60540" w14:textId="01A02B99" w:rsidR="00355E62" w:rsidRPr="00700C34" w:rsidRDefault="00BB702F" w:rsidP="00B946AD">
            <w:pPr>
              <w:contextualSpacing/>
              <w:jc w:val="both"/>
              <w:rPr>
                <w:rFonts w:ascii="Calibri" w:hAnsi="Calibri" w:cs="Calibri"/>
                <w:b w:val="0"/>
                <w:bCs w:val="0"/>
                <w:sz w:val="16"/>
                <w:szCs w:val="16"/>
              </w:rPr>
            </w:pPr>
            <w:r w:rsidRPr="00700C34">
              <w:rPr>
                <w:rFonts w:ascii="Calibri" w:hAnsi="Calibri" w:cs="Calibri"/>
                <w:b w:val="0"/>
                <w:bCs w:val="0"/>
                <w:sz w:val="16"/>
                <w:szCs w:val="16"/>
              </w:rPr>
              <w:lastRenderedPageBreak/>
              <w:t>127834</w:t>
            </w:r>
          </w:p>
        </w:tc>
        <w:tc>
          <w:tcPr>
            <w:tcW w:w="1379" w:type="dxa"/>
            <w:vAlign w:val="center"/>
          </w:tcPr>
          <w:p w14:paraId="6C9450B3" w14:textId="33AA456E" w:rsidR="00355E62" w:rsidRPr="00700C34" w:rsidRDefault="0068672B" w:rsidP="00B946A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Comunitatea VeDe</w:t>
            </w:r>
          </w:p>
        </w:tc>
        <w:tc>
          <w:tcPr>
            <w:tcW w:w="1132" w:type="dxa"/>
            <w:vAlign w:val="center"/>
          </w:tcPr>
          <w:p w14:paraId="10E8C4D0" w14:textId="369C232B" w:rsidR="00355E62" w:rsidRPr="00700C34" w:rsidRDefault="00232E35" w:rsidP="00B946A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Asociaţia De Dezvoltare Intercomunitară Zona Metropolitană Cluj</w:t>
            </w:r>
          </w:p>
        </w:tc>
        <w:tc>
          <w:tcPr>
            <w:tcW w:w="1510" w:type="dxa"/>
            <w:vAlign w:val="center"/>
          </w:tcPr>
          <w:p w14:paraId="2D6261FB" w14:textId="617CF248" w:rsidR="00355E62" w:rsidRPr="00700C34" w:rsidRDefault="009A2AFB" w:rsidP="00B946A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bookmarkStart w:id="23" w:name="_Hlk81483594"/>
            <w:r w:rsidRPr="00700C34">
              <w:rPr>
                <w:rFonts w:ascii="Calibri" w:hAnsi="Calibri" w:cs="Calibri"/>
                <w:sz w:val="16"/>
                <w:szCs w:val="16"/>
              </w:rPr>
              <w:t>Universitatea Babeș Bolyai/Rectorat</w:t>
            </w:r>
            <w:bookmarkEnd w:id="23"/>
          </w:p>
        </w:tc>
        <w:tc>
          <w:tcPr>
            <w:tcW w:w="880" w:type="dxa"/>
            <w:vAlign w:val="center"/>
          </w:tcPr>
          <w:p w14:paraId="1BE2879F" w14:textId="7FDE4E4F" w:rsidR="00355E62" w:rsidRPr="00700C34" w:rsidRDefault="00753950" w:rsidP="00B946AD">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Nord-Vest</w:t>
            </w:r>
            <w:r w:rsidR="009E2EFF" w:rsidRPr="00700C34">
              <w:rPr>
                <w:rFonts w:ascii="Calibri" w:hAnsi="Calibri" w:cs="Calibri"/>
                <w:sz w:val="16"/>
                <w:szCs w:val="16"/>
              </w:rPr>
              <w:t xml:space="preserve"> (local)</w:t>
            </w:r>
          </w:p>
        </w:tc>
        <w:tc>
          <w:tcPr>
            <w:tcW w:w="1258" w:type="dxa"/>
            <w:vAlign w:val="center"/>
          </w:tcPr>
          <w:p w14:paraId="5C79AF88" w14:textId="5ACA2E35" w:rsidR="00355E62" w:rsidRPr="00700C34" w:rsidRDefault="00DE72F4" w:rsidP="00943A34">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1.842.992,96</w:t>
            </w:r>
          </w:p>
        </w:tc>
        <w:tc>
          <w:tcPr>
            <w:tcW w:w="1258" w:type="dxa"/>
            <w:vAlign w:val="center"/>
          </w:tcPr>
          <w:p w14:paraId="434FED44" w14:textId="40223F6C" w:rsidR="00355E62" w:rsidRPr="00700C34" w:rsidRDefault="00943A34" w:rsidP="00943A34">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1.566.544,23</w:t>
            </w:r>
          </w:p>
        </w:tc>
        <w:tc>
          <w:tcPr>
            <w:tcW w:w="1258" w:type="dxa"/>
            <w:vAlign w:val="center"/>
          </w:tcPr>
          <w:p w14:paraId="02CF399F" w14:textId="77777777" w:rsidR="009648B1" w:rsidRPr="00700C34" w:rsidRDefault="009648B1" w:rsidP="00B946A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25.10.2019</w:t>
            </w:r>
          </w:p>
          <w:p w14:paraId="028E5A78" w14:textId="77777777" w:rsidR="009648B1" w:rsidRPr="00700C34" w:rsidRDefault="009648B1" w:rsidP="00B946A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w:t>
            </w:r>
          </w:p>
          <w:p w14:paraId="47342EDA" w14:textId="742AB36F" w:rsidR="00355E62" w:rsidRPr="00700C34" w:rsidRDefault="009648B1" w:rsidP="00B946A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22.04.2022</w:t>
            </w:r>
          </w:p>
        </w:tc>
      </w:tr>
    </w:tbl>
    <w:p w14:paraId="7FC76C8B" w14:textId="06FC17DB" w:rsidR="00355E62" w:rsidRPr="00700C34" w:rsidRDefault="00355E62" w:rsidP="00B946AD">
      <w:pPr>
        <w:pStyle w:val="Heading1"/>
        <w:keepLines w:val="0"/>
        <w:numPr>
          <w:ilvl w:val="0"/>
          <w:numId w:val="4"/>
        </w:numPr>
        <w:snapToGrid w:val="0"/>
        <w:spacing w:before="120" w:after="120"/>
        <w:jc w:val="both"/>
        <w:rPr>
          <w:rFonts w:ascii="Calibri" w:eastAsia="Times New Roman" w:hAnsi="Calibri" w:cs="Calibri"/>
          <w:b/>
          <w:color w:val="3CA1BC"/>
          <w:kern w:val="1"/>
          <w:sz w:val="20"/>
          <w:szCs w:val="20"/>
          <w:lang w:eastAsia="ar-SA"/>
        </w:rPr>
      </w:pPr>
      <w:bookmarkStart w:id="24" w:name="_Toc65581998"/>
      <w:bookmarkStart w:id="25" w:name="_Toc87867905"/>
      <w:r w:rsidRPr="00700C34">
        <w:rPr>
          <w:rFonts w:ascii="Calibri" w:eastAsia="Times New Roman" w:hAnsi="Calibri" w:cs="Calibri"/>
          <w:b/>
          <w:color w:val="3CA1BC"/>
          <w:kern w:val="1"/>
          <w:sz w:val="20"/>
          <w:szCs w:val="20"/>
          <w:lang w:eastAsia="ar-SA"/>
        </w:rPr>
        <w:t>PREZENTAREA PROIECTELOR</w:t>
      </w:r>
      <w:bookmarkEnd w:id="24"/>
      <w:bookmarkEnd w:id="25"/>
      <w:r w:rsidRPr="00700C34">
        <w:rPr>
          <w:rFonts w:ascii="Calibri" w:eastAsia="Times New Roman" w:hAnsi="Calibri" w:cs="Calibri"/>
          <w:b/>
          <w:color w:val="3CA1BC"/>
          <w:kern w:val="1"/>
          <w:sz w:val="20"/>
          <w:szCs w:val="20"/>
          <w:lang w:eastAsia="ar-SA"/>
        </w:rPr>
        <w:t xml:space="preserve"> </w:t>
      </w:r>
    </w:p>
    <w:p w14:paraId="68293370" w14:textId="77777777" w:rsidR="0005346D" w:rsidRPr="00700C34" w:rsidRDefault="0005346D" w:rsidP="00B946AD">
      <w:pPr>
        <w:keepNext/>
        <w:snapToGrid w:val="0"/>
        <w:spacing w:before="120" w:after="120"/>
        <w:jc w:val="both"/>
        <w:outlineLvl w:val="0"/>
        <w:rPr>
          <w:rFonts w:ascii="Calibri" w:eastAsia="SimSun" w:hAnsi="Calibri" w:cs="Calibri"/>
          <w:b/>
          <w:bCs/>
          <w:color w:val="3CA1BC"/>
          <w:sz w:val="20"/>
          <w:szCs w:val="20"/>
          <w:lang w:bidi="ne-NP"/>
        </w:rPr>
      </w:pPr>
      <w:bookmarkStart w:id="26" w:name="_Toc87867906"/>
      <w:r w:rsidRPr="00700C34">
        <w:rPr>
          <w:rFonts w:ascii="Calibri" w:eastAsia="SimSun" w:hAnsi="Calibri" w:cs="Calibri"/>
          <w:b/>
          <w:bCs/>
          <w:color w:val="3CA1BC"/>
          <w:sz w:val="20"/>
          <w:szCs w:val="20"/>
          <w:lang w:bidi="ne-NP"/>
        </w:rPr>
        <w:t>Context și relevanță</w:t>
      </w:r>
      <w:bookmarkEnd w:id="26"/>
    </w:p>
    <w:p w14:paraId="06A5F482" w14:textId="1B8AA74F" w:rsidR="0005346D" w:rsidRPr="00700C34" w:rsidRDefault="0005346D" w:rsidP="00B946AD">
      <w:pPr>
        <w:spacing w:before="120" w:after="120"/>
        <w:jc w:val="both"/>
        <w:rPr>
          <w:rFonts w:ascii="Calibri" w:hAnsi="Calibri" w:cs="Calibri"/>
          <w:sz w:val="20"/>
          <w:szCs w:val="20"/>
        </w:rPr>
      </w:pPr>
      <w:r w:rsidRPr="00700C34">
        <w:rPr>
          <w:rFonts w:ascii="Calibri" w:hAnsi="Calibri" w:cs="Calibri"/>
          <w:sz w:val="20"/>
          <w:szCs w:val="20"/>
        </w:rPr>
        <w:t>Violen</w:t>
      </w:r>
      <w:r w:rsidR="00B946AD" w:rsidRPr="00700C34">
        <w:rPr>
          <w:rFonts w:ascii="Calibri" w:hAnsi="Calibri" w:cs="Calibri"/>
          <w:sz w:val="20"/>
          <w:szCs w:val="20"/>
        </w:rPr>
        <w:t>ț</w:t>
      </w:r>
      <w:r w:rsidRPr="00700C34">
        <w:rPr>
          <w:rFonts w:ascii="Calibri" w:hAnsi="Calibri" w:cs="Calibri"/>
          <w:sz w:val="20"/>
          <w:szCs w:val="20"/>
        </w:rPr>
        <w:t>a domestică reprezintă una dintre cele mai grave încălcări ale drepturilor omului, cu consecințe devastatoare asupra bunăstării fizice, psihologice și economice ale victimelor acesteia.</w:t>
      </w:r>
    </w:p>
    <w:p w14:paraId="737E031B" w14:textId="2FC9B831" w:rsidR="0005346D" w:rsidRPr="00700C34" w:rsidRDefault="0005346D" w:rsidP="00B946AD">
      <w:pPr>
        <w:spacing w:before="120" w:after="120"/>
        <w:jc w:val="both"/>
        <w:rPr>
          <w:rFonts w:ascii="Calibri" w:hAnsi="Calibri" w:cs="Calibri"/>
          <w:color w:val="000000" w:themeColor="text1"/>
          <w:sz w:val="20"/>
          <w:szCs w:val="20"/>
        </w:rPr>
      </w:pPr>
      <w:r w:rsidRPr="00700C34">
        <w:rPr>
          <w:rFonts w:ascii="Calibri" w:hAnsi="Calibri" w:cs="Calibri"/>
          <w:sz w:val="20"/>
          <w:szCs w:val="20"/>
        </w:rPr>
        <w:t xml:space="preserve">Proiectul </w:t>
      </w:r>
      <w:r w:rsidRPr="00700C34">
        <w:rPr>
          <w:rFonts w:ascii="Calibri" w:hAnsi="Calibri" w:cs="Calibri"/>
          <w:color w:val="000000" w:themeColor="text1"/>
          <w:sz w:val="20"/>
          <w:szCs w:val="20"/>
        </w:rPr>
        <w:t xml:space="preserve">SEVA  își propune sa </w:t>
      </w:r>
      <w:r w:rsidR="00B946AD" w:rsidRPr="00700C34">
        <w:rPr>
          <w:rFonts w:ascii="Calibri" w:hAnsi="Calibri" w:cs="Calibri"/>
          <w:color w:val="000000" w:themeColor="text1"/>
          <w:sz w:val="20"/>
          <w:szCs w:val="20"/>
        </w:rPr>
        <w:t>răspundă</w:t>
      </w:r>
      <w:r w:rsidRPr="00700C34">
        <w:rPr>
          <w:rFonts w:ascii="Calibri" w:hAnsi="Calibri" w:cs="Calibri"/>
          <w:color w:val="000000" w:themeColor="text1"/>
          <w:sz w:val="20"/>
          <w:szCs w:val="20"/>
        </w:rPr>
        <w:t xml:space="preserve"> unor probleme și nevoi ale grupurilor vulnerabile victime ale violentei domestice:  </w:t>
      </w:r>
    </w:p>
    <w:p w14:paraId="444A1B25" w14:textId="27584136" w:rsidR="0005346D" w:rsidRPr="00700C34" w:rsidRDefault="00B946AD" w:rsidP="00B946AD">
      <w:pPr>
        <w:pStyle w:val="ListParagraph"/>
        <w:numPr>
          <w:ilvl w:val="0"/>
          <w:numId w:val="28"/>
        </w:numPr>
        <w:spacing w:before="60" w:after="60"/>
        <w:ind w:left="714" w:hanging="357"/>
        <w:jc w:val="both"/>
        <w:rPr>
          <w:rFonts w:ascii="Calibri" w:hAnsi="Calibri" w:cs="Calibri"/>
          <w:color w:val="auto"/>
          <w:sz w:val="20"/>
          <w:szCs w:val="20"/>
          <w:shd w:val="clear" w:color="auto" w:fill="FFFFFF"/>
        </w:rPr>
      </w:pPr>
      <w:r w:rsidRPr="00700C34">
        <w:rPr>
          <w:rFonts w:ascii="Calibri" w:hAnsi="Calibri" w:cs="Calibri"/>
          <w:color w:val="auto"/>
          <w:sz w:val="20"/>
          <w:szCs w:val="20"/>
          <w:shd w:val="clear" w:color="auto" w:fill="FFFFFF"/>
        </w:rPr>
        <w:t>Persistența</w:t>
      </w:r>
      <w:r w:rsidR="0005346D" w:rsidRPr="00700C34">
        <w:rPr>
          <w:rFonts w:ascii="Calibri" w:hAnsi="Calibri" w:cs="Calibri"/>
          <w:color w:val="auto"/>
          <w:sz w:val="20"/>
          <w:szCs w:val="20"/>
          <w:shd w:val="clear" w:color="auto" w:fill="FFFFFF"/>
        </w:rPr>
        <w:t xml:space="preserve"> traumelor ca urmare a abuzului suferit de către victimele violenței domestice, care duc în imposibilitatea de a-</w:t>
      </w:r>
      <w:r w:rsidRPr="00700C34">
        <w:rPr>
          <w:rFonts w:ascii="Calibri" w:hAnsi="Calibri" w:cs="Calibri"/>
          <w:color w:val="auto"/>
          <w:sz w:val="20"/>
          <w:szCs w:val="20"/>
          <w:shd w:val="clear" w:color="auto" w:fill="FFFFFF"/>
        </w:rPr>
        <w:t>ș</w:t>
      </w:r>
      <w:r w:rsidR="0005346D" w:rsidRPr="00700C34">
        <w:rPr>
          <w:rFonts w:ascii="Calibri" w:hAnsi="Calibri" w:cs="Calibri"/>
          <w:color w:val="auto"/>
          <w:sz w:val="20"/>
          <w:szCs w:val="20"/>
          <w:shd w:val="clear" w:color="auto" w:fill="FFFFFF"/>
        </w:rPr>
        <w:t xml:space="preserve">i asigura singure </w:t>
      </w:r>
      <w:r w:rsidRPr="00700C34">
        <w:rPr>
          <w:rFonts w:ascii="Calibri" w:hAnsi="Calibri" w:cs="Calibri"/>
          <w:color w:val="auto"/>
          <w:sz w:val="20"/>
          <w:szCs w:val="20"/>
          <w:shd w:val="clear" w:color="auto" w:fill="FFFFFF"/>
        </w:rPr>
        <w:t>activități</w:t>
      </w:r>
      <w:r w:rsidR="0005346D" w:rsidRPr="00700C34">
        <w:rPr>
          <w:rFonts w:ascii="Calibri" w:hAnsi="Calibri" w:cs="Calibri"/>
          <w:color w:val="auto"/>
          <w:sz w:val="20"/>
          <w:szCs w:val="20"/>
          <w:shd w:val="clear" w:color="auto" w:fill="FFFFFF"/>
        </w:rPr>
        <w:t xml:space="preserve"> ale </w:t>
      </w:r>
      <w:r w:rsidRPr="00700C34">
        <w:rPr>
          <w:rFonts w:ascii="Calibri" w:hAnsi="Calibri" w:cs="Calibri"/>
          <w:color w:val="auto"/>
          <w:sz w:val="20"/>
          <w:szCs w:val="20"/>
          <w:shd w:val="clear" w:color="auto" w:fill="FFFFFF"/>
        </w:rPr>
        <w:t>vieții</w:t>
      </w:r>
      <w:r w:rsidR="0005346D" w:rsidRPr="00700C34">
        <w:rPr>
          <w:rFonts w:ascii="Calibri" w:hAnsi="Calibri" w:cs="Calibri"/>
          <w:color w:val="auto"/>
          <w:sz w:val="20"/>
          <w:szCs w:val="20"/>
          <w:shd w:val="clear" w:color="auto" w:fill="FFFFFF"/>
        </w:rPr>
        <w:t xml:space="preserve"> de zi cu zi; </w:t>
      </w:r>
    </w:p>
    <w:p w14:paraId="6A00297D" w14:textId="77777777" w:rsidR="0005346D" w:rsidRPr="00700C34" w:rsidRDefault="0005346D" w:rsidP="00B946AD">
      <w:pPr>
        <w:pStyle w:val="ListParagraph"/>
        <w:numPr>
          <w:ilvl w:val="0"/>
          <w:numId w:val="28"/>
        </w:numPr>
        <w:spacing w:before="60" w:after="60"/>
        <w:ind w:left="714" w:hanging="357"/>
        <w:jc w:val="both"/>
        <w:rPr>
          <w:rFonts w:ascii="Calibri" w:hAnsi="Calibri" w:cs="Calibri"/>
          <w:color w:val="auto"/>
          <w:sz w:val="20"/>
          <w:szCs w:val="20"/>
          <w:shd w:val="clear" w:color="auto" w:fill="FFFFFF"/>
        </w:rPr>
      </w:pPr>
      <w:r w:rsidRPr="00700C34">
        <w:rPr>
          <w:rFonts w:ascii="Calibri" w:hAnsi="Calibri" w:cs="Calibri"/>
          <w:color w:val="auto"/>
          <w:sz w:val="20"/>
          <w:szCs w:val="20"/>
          <w:shd w:val="clear" w:color="auto" w:fill="FFFFFF"/>
        </w:rPr>
        <w:t xml:space="preserve">Necesitatea de îngrijire și asistență ca urmare a situațiilor de dependență față de agresor, datorită lipsei veniturilor sau a veniturilor insuficiente; </w:t>
      </w:r>
    </w:p>
    <w:p w14:paraId="23449274" w14:textId="413C007E" w:rsidR="0005346D" w:rsidRPr="00700C34" w:rsidRDefault="0005346D" w:rsidP="00B946AD">
      <w:pPr>
        <w:pStyle w:val="ListParagraph"/>
        <w:numPr>
          <w:ilvl w:val="0"/>
          <w:numId w:val="28"/>
        </w:numPr>
        <w:spacing w:before="60" w:after="60"/>
        <w:ind w:left="714" w:hanging="357"/>
        <w:jc w:val="both"/>
        <w:rPr>
          <w:rFonts w:ascii="Calibri" w:hAnsi="Calibri" w:cs="Calibri"/>
          <w:color w:val="auto"/>
          <w:sz w:val="20"/>
          <w:szCs w:val="20"/>
          <w:shd w:val="clear" w:color="auto" w:fill="FFFFFF"/>
        </w:rPr>
      </w:pPr>
      <w:r w:rsidRPr="00700C34">
        <w:rPr>
          <w:rFonts w:ascii="Calibri" w:hAnsi="Calibri" w:cs="Calibri"/>
          <w:color w:val="auto"/>
          <w:sz w:val="20"/>
          <w:szCs w:val="20"/>
          <w:shd w:val="clear" w:color="auto" w:fill="FFFFFF"/>
        </w:rPr>
        <w:t xml:space="preserve">Lipsa unei </w:t>
      </w:r>
      <w:r w:rsidR="00B946AD" w:rsidRPr="00700C34">
        <w:rPr>
          <w:rFonts w:ascii="Calibri" w:hAnsi="Calibri" w:cs="Calibri"/>
          <w:color w:val="auto"/>
          <w:sz w:val="20"/>
          <w:szCs w:val="20"/>
          <w:shd w:val="clear" w:color="auto" w:fill="FFFFFF"/>
        </w:rPr>
        <w:t>locuințe</w:t>
      </w:r>
      <w:r w:rsidRPr="00700C34">
        <w:rPr>
          <w:rFonts w:ascii="Calibri" w:hAnsi="Calibri" w:cs="Calibri"/>
          <w:color w:val="auto"/>
          <w:sz w:val="20"/>
          <w:szCs w:val="20"/>
          <w:shd w:val="clear" w:color="auto" w:fill="FFFFFF"/>
        </w:rPr>
        <w:t xml:space="preserve"> sau a </w:t>
      </w:r>
      <w:r w:rsidR="00B946AD" w:rsidRPr="00700C34">
        <w:rPr>
          <w:rFonts w:ascii="Calibri" w:hAnsi="Calibri" w:cs="Calibri"/>
          <w:color w:val="auto"/>
          <w:sz w:val="20"/>
          <w:szCs w:val="20"/>
          <w:shd w:val="clear" w:color="auto" w:fill="FFFFFF"/>
        </w:rPr>
        <w:t>posibilității</w:t>
      </w:r>
      <w:r w:rsidRPr="00700C34">
        <w:rPr>
          <w:rFonts w:ascii="Calibri" w:hAnsi="Calibri" w:cs="Calibri"/>
          <w:color w:val="auto"/>
          <w:sz w:val="20"/>
          <w:szCs w:val="20"/>
          <w:shd w:val="clear" w:color="auto" w:fill="FFFFFF"/>
        </w:rPr>
        <w:t xml:space="preserve"> de a-</w:t>
      </w:r>
      <w:r w:rsidR="00B946AD" w:rsidRPr="00700C34">
        <w:rPr>
          <w:rFonts w:ascii="Calibri" w:hAnsi="Calibri" w:cs="Calibri"/>
          <w:color w:val="auto"/>
          <w:sz w:val="20"/>
          <w:szCs w:val="20"/>
          <w:shd w:val="clear" w:color="auto" w:fill="FFFFFF"/>
        </w:rPr>
        <w:t>ș</w:t>
      </w:r>
      <w:r w:rsidRPr="00700C34">
        <w:rPr>
          <w:rFonts w:ascii="Calibri" w:hAnsi="Calibri" w:cs="Calibri"/>
          <w:color w:val="auto"/>
          <w:sz w:val="20"/>
          <w:szCs w:val="20"/>
          <w:shd w:val="clear" w:color="auto" w:fill="FFFFFF"/>
        </w:rPr>
        <w:t xml:space="preserve">i asigura </w:t>
      </w:r>
      <w:r w:rsidR="00B946AD" w:rsidRPr="00700C34">
        <w:rPr>
          <w:rFonts w:ascii="Calibri" w:hAnsi="Calibri" w:cs="Calibri"/>
          <w:color w:val="auto"/>
          <w:sz w:val="20"/>
          <w:szCs w:val="20"/>
          <w:shd w:val="clear" w:color="auto" w:fill="FFFFFF"/>
        </w:rPr>
        <w:t>condiții</w:t>
      </w:r>
      <w:r w:rsidRPr="00700C34">
        <w:rPr>
          <w:rFonts w:ascii="Calibri" w:hAnsi="Calibri" w:cs="Calibri"/>
          <w:color w:val="auto"/>
          <w:sz w:val="20"/>
          <w:szCs w:val="20"/>
          <w:shd w:val="clear" w:color="auto" w:fill="FFFFFF"/>
        </w:rPr>
        <w:t xml:space="preserve"> de locuit pe baza resurselor proprii.</w:t>
      </w:r>
    </w:p>
    <w:p w14:paraId="2BDBB209" w14:textId="5822B331" w:rsidR="00F64756" w:rsidRPr="00700C34" w:rsidRDefault="0005346D" w:rsidP="00B946AD">
      <w:pPr>
        <w:spacing w:before="120" w:after="120"/>
        <w:jc w:val="both"/>
        <w:rPr>
          <w:rFonts w:ascii="Calibri" w:hAnsi="Calibri" w:cs="Calibri"/>
          <w:color w:val="000000" w:themeColor="text1"/>
          <w:sz w:val="20"/>
          <w:szCs w:val="20"/>
        </w:rPr>
      </w:pPr>
      <w:r w:rsidRPr="00700C34">
        <w:rPr>
          <w:rFonts w:ascii="Calibri" w:hAnsi="Calibri" w:cs="Calibri"/>
          <w:color w:val="000000" w:themeColor="text1"/>
          <w:sz w:val="20"/>
          <w:szCs w:val="20"/>
        </w:rPr>
        <w:t>Totodată, proiectul se adresează și agresorilor, care prezint</w:t>
      </w:r>
      <w:r w:rsidR="003764F6" w:rsidRPr="00700C34">
        <w:rPr>
          <w:rFonts w:ascii="Calibri" w:hAnsi="Calibri" w:cs="Calibri"/>
          <w:color w:val="000000" w:themeColor="text1"/>
          <w:sz w:val="20"/>
          <w:szCs w:val="20"/>
        </w:rPr>
        <w:t>ă</w:t>
      </w:r>
      <w:r w:rsidRPr="00700C34">
        <w:rPr>
          <w:rFonts w:ascii="Calibri" w:hAnsi="Calibri" w:cs="Calibri"/>
          <w:color w:val="000000" w:themeColor="text1"/>
          <w:sz w:val="20"/>
          <w:szCs w:val="20"/>
        </w:rPr>
        <w:t xml:space="preserve"> o serie de </w:t>
      </w:r>
      <w:r w:rsidR="00B946AD" w:rsidRPr="00700C34">
        <w:rPr>
          <w:rFonts w:ascii="Calibri" w:hAnsi="Calibri" w:cs="Calibri"/>
          <w:color w:val="000000" w:themeColor="text1"/>
          <w:sz w:val="20"/>
          <w:szCs w:val="20"/>
        </w:rPr>
        <w:t>vulnerabilități</w:t>
      </w:r>
      <w:r w:rsidRPr="00700C34">
        <w:rPr>
          <w:rFonts w:ascii="Calibri" w:hAnsi="Calibri" w:cs="Calibri"/>
          <w:color w:val="000000" w:themeColor="text1"/>
          <w:sz w:val="20"/>
          <w:szCs w:val="20"/>
        </w:rPr>
        <w:t>, cum ar fi traume dintr-un trecut familial violent, dependen</w:t>
      </w:r>
      <w:r w:rsidR="00B946AD" w:rsidRPr="00700C34">
        <w:rPr>
          <w:rFonts w:ascii="Calibri" w:hAnsi="Calibri" w:cs="Calibri"/>
          <w:color w:val="000000" w:themeColor="text1"/>
          <w:sz w:val="20"/>
          <w:szCs w:val="20"/>
        </w:rPr>
        <w:t>ț</w:t>
      </w:r>
      <w:r w:rsidR="00F64756" w:rsidRPr="00700C34">
        <w:rPr>
          <w:rFonts w:ascii="Calibri" w:hAnsi="Calibri" w:cs="Calibri"/>
          <w:color w:val="000000" w:themeColor="text1"/>
          <w:sz w:val="20"/>
          <w:szCs w:val="20"/>
        </w:rPr>
        <w:t xml:space="preserve">e </w:t>
      </w:r>
      <w:r w:rsidRPr="00700C34">
        <w:rPr>
          <w:rFonts w:ascii="Calibri" w:hAnsi="Calibri" w:cs="Calibri"/>
          <w:color w:val="000000" w:themeColor="text1"/>
          <w:sz w:val="20"/>
          <w:szCs w:val="20"/>
        </w:rPr>
        <w:t xml:space="preserve">(alcool sau droguri), probleme de </w:t>
      </w:r>
      <w:r w:rsidR="00B946AD" w:rsidRPr="00700C34">
        <w:rPr>
          <w:rFonts w:ascii="Calibri" w:hAnsi="Calibri" w:cs="Calibri"/>
          <w:color w:val="000000" w:themeColor="text1"/>
          <w:sz w:val="20"/>
          <w:szCs w:val="20"/>
        </w:rPr>
        <w:t>sănătate</w:t>
      </w:r>
      <w:r w:rsidRPr="00700C34">
        <w:rPr>
          <w:rFonts w:ascii="Calibri" w:hAnsi="Calibri" w:cs="Calibri"/>
          <w:color w:val="000000" w:themeColor="text1"/>
          <w:sz w:val="20"/>
          <w:szCs w:val="20"/>
        </w:rPr>
        <w:t xml:space="preserve"> mental</w:t>
      </w:r>
      <w:r w:rsidR="00174777" w:rsidRPr="00700C34">
        <w:rPr>
          <w:rFonts w:ascii="Calibri" w:hAnsi="Calibri" w:cs="Calibri"/>
          <w:color w:val="000000" w:themeColor="text1"/>
          <w:sz w:val="20"/>
          <w:szCs w:val="20"/>
        </w:rPr>
        <w:t>ă</w:t>
      </w:r>
      <w:r w:rsidRPr="00700C34">
        <w:rPr>
          <w:rFonts w:ascii="Calibri" w:hAnsi="Calibri" w:cs="Calibri"/>
          <w:color w:val="000000" w:themeColor="text1"/>
          <w:sz w:val="20"/>
          <w:szCs w:val="20"/>
        </w:rPr>
        <w:t>, lipsa unor resurse materiale suficiente.</w:t>
      </w:r>
      <w:r w:rsidR="00F64756" w:rsidRPr="00700C34">
        <w:rPr>
          <w:rFonts w:ascii="Calibri" w:hAnsi="Calibri" w:cs="Calibri"/>
          <w:color w:val="000000" w:themeColor="text1"/>
          <w:sz w:val="20"/>
          <w:szCs w:val="20"/>
        </w:rPr>
        <w:t xml:space="preserve"> </w:t>
      </w:r>
    </w:p>
    <w:p w14:paraId="3D792155" w14:textId="7A8718A6" w:rsidR="0005346D" w:rsidRPr="00700C34" w:rsidRDefault="0005346D" w:rsidP="00B946AD">
      <w:pPr>
        <w:spacing w:before="120" w:after="120"/>
        <w:jc w:val="both"/>
        <w:rPr>
          <w:rFonts w:ascii="Calibri" w:hAnsi="Calibri" w:cs="Calibri"/>
          <w:sz w:val="20"/>
          <w:szCs w:val="20"/>
        </w:rPr>
      </w:pPr>
      <w:r w:rsidRPr="00700C34">
        <w:rPr>
          <w:rFonts w:ascii="Calibri" w:hAnsi="Calibri" w:cs="Calibri"/>
          <w:color w:val="000000" w:themeColor="text1"/>
          <w:sz w:val="20"/>
          <w:szCs w:val="20"/>
        </w:rPr>
        <w:t>S</w:t>
      </w:r>
      <w:r w:rsidRPr="00700C34">
        <w:rPr>
          <w:rFonts w:ascii="Calibri" w:hAnsi="Calibri" w:cs="Calibri"/>
          <w:sz w:val="20"/>
          <w:szCs w:val="20"/>
        </w:rPr>
        <w:t xml:space="preserve">oluția pentru a răspunde nevoii de a reduce fenomenul violentei domestice și a numărul victimelor acestuia la nivel local este dezvoltarea și furnizarea de servicii sociale de tip integrat victimelor violenței și agresorilor și organizarea unor campanii de informare și educare în comunitate. </w:t>
      </w:r>
    </w:p>
    <w:p w14:paraId="709DFF61" w14:textId="15C2A0A3" w:rsidR="00C61D15" w:rsidRPr="00700C34" w:rsidRDefault="00C61D15" w:rsidP="00B946AD">
      <w:pPr>
        <w:spacing w:before="120" w:after="120"/>
        <w:jc w:val="both"/>
        <w:rPr>
          <w:rFonts w:ascii="Calibri" w:hAnsi="Calibri" w:cs="Calibri"/>
          <w:sz w:val="20"/>
          <w:szCs w:val="20"/>
        </w:rPr>
      </w:pPr>
      <w:r w:rsidRPr="00700C34">
        <w:rPr>
          <w:rFonts w:ascii="Calibri" w:hAnsi="Calibri" w:cs="Calibri"/>
          <w:sz w:val="20"/>
          <w:szCs w:val="20"/>
        </w:rPr>
        <w:t xml:space="preserve">Proiectul </w:t>
      </w:r>
      <w:r w:rsidRPr="00700C34">
        <w:rPr>
          <w:rFonts w:ascii="Calibri" w:hAnsi="Calibri" w:cs="Calibri"/>
          <w:color w:val="000000" w:themeColor="text1"/>
          <w:sz w:val="20"/>
          <w:szCs w:val="20"/>
        </w:rPr>
        <w:t xml:space="preserve">Comunitatea VeDe se adresează </w:t>
      </w:r>
      <w:r w:rsidRPr="00700C34">
        <w:rPr>
          <w:rFonts w:ascii="Calibri" w:hAnsi="Calibri" w:cs="Calibri"/>
          <w:sz w:val="20"/>
          <w:szCs w:val="20"/>
        </w:rPr>
        <w:t>este nevoii de dezvoltare unitare a infrastructurii și serviciilor de asistență socială destinate victimelor violenței domestice, a zonei metropolitane Cluj Napoca, precum și a comunelor adiacente acesteia, astfel încât accesul la servicii specializate să fie facilitat și comunelor care aparțin zonei metropolitane, dar nu au capacitatea financiară necesară pentru dezvoltarea acestora sau au un număr de beneficiari prea redus pentru a justifica astfel de investiții. Proiectul răspunde nevoii de dezvoltare și facilitare de acces la servicii specializate a victimelor violenței domestice din mediul rural precum și la nevoia specialiștilor aparținând serviciilor sociale din aceste zone de instruire interdisciplinară, în vederea unei intervenții eficiente și coordonate, contribuind la consolidarea capacității serviciilor de asistență socială de la nivel rural, respectiv municipal pentru a veni în întâmpinarea nevoilor persoanelor vulnerabile</w:t>
      </w:r>
      <w:r w:rsidR="00543A46" w:rsidRPr="00700C34">
        <w:rPr>
          <w:rFonts w:ascii="Calibri" w:hAnsi="Calibri" w:cs="Calibri"/>
          <w:sz w:val="20"/>
          <w:szCs w:val="20"/>
        </w:rPr>
        <w:t>.</w:t>
      </w:r>
      <w:r w:rsidRPr="00700C34">
        <w:rPr>
          <w:rFonts w:ascii="Calibri" w:hAnsi="Calibri" w:cs="Calibri"/>
          <w:sz w:val="20"/>
          <w:szCs w:val="20"/>
        </w:rPr>
        <w:t xml:space="preserve"> </w:t>
      </w:r>
    </w:p>
    <w:p w14:paraId="4D555C2B" w14:textId="77777777" w:rsidR="00F43DC1" w:rsidRPr="00700C34" w:rsidRDefault="00F43DC1" w:rsidP="00624A07">
      <w:pPr>
        <w:keepNext/>
        <w:snapToGrid w:val="0"/>
        <w:spacing w:before="120" w:after="120"/>
        <w:jc w:val="both"/>
        <w:outlineLvl w:val="0"/>
        <w:rPr>
          <w:rFonts w:ascii="Calibri" w:eastAsia="SimSun" w:hAnsi="Calibri" w:cs="Calibri"/>
          <w:b/>
          <w:bCs/>
          <w:color w:val="3CA1BC"/>
          <w:sz w:val="20"/>
          <w:szCs w:val="20"/>
          <w:lang w:bidi="ne-NP"/>
        </w:rPr>
      </w:pPr>
      <w:bookmarkStart w:id="27" w:name="_Toc87867907"/>
      <w:r w:rsidRPr="00700C34">
        <w:rPr>
          <w:rFonts w:ascii="Calibri" w:eastAsia="SimSun" w:hAnsi="Calibri" w:cs="Calibri"/>
          <w:b/>
          <w:bCs/>
          <w:color w:val="3CA1BC"/>
          <w:sz w:val="20"/>
          <w:szCs w:val="20"/>
          <w:lang w:bidi="ne-NP"/>
        </w:rPr>
        <w:t>Obiectivul general si obiectivele specifice ale proiectului</w:t>
      </w:r>
      <w:bookmarkEnd w:id="27"/>
    </w:p>
    <w:p w14:paraId="209C071C" w14:textId="2866833E" w:rsidR="00355E62" w:rsidRPr="00700C34" w:rsidRDefault="00355E62" w:rsidP="00624A07">
      <w:pPr>
        <w:autoSpaceDE w:val="0"/>
        <w:autoSpaceDN w:val="0"/>
        <w:adjustRightInd w:val="0"/>
        <w:spacing w:before="120" w:after="120"/>
        <w:jc w:val="both"/>
        <w:rPr>
          <w:rFonts w:ascii="Arial" w:eastAsiaTheme="minorHAnsi" w:hAnsi="Arial" w:cs="Arial"/>
          <w:sz w:val="16"/>
          <w:szCs w:val="16"/>
          <w:lang w:eastAsia="en-US"/>
        </w:rPr>
      </w:pPr>
      <w:r w:rsidRPr="00700C34">
        <w:rPr>
          <w:rFonts w:ascii="Calibri" w:hAnsi="Calibri" w:cs="Calibri"/>
          <w:b/>
          <w:color w:val="000000" w:themeColor="text1"/>
          <w:sz w:val="20"/>
          <w:szCs w:val="20"/>
        </w:rPr>
        <w:t>Obiectivul general</w:t>
      </w:r>
      <w:r w:rsidRPr="00700C34">
        <w:rPr>
          <w:rFonts w:ascii="Calibri" w:hAnsi="Calibri" w:cs="Calibri"/>
          <w:color w:val="000000" w:themeColor="text1"/>
          <w:sz w:val="20"/>
          <w:szCs w:val="20"/>
        </w:rPr>
        <w:t xml:space="preserve"> al proiectului</w:t>
      </w:r>
      <w:bookmarkStart w:id="28" w:name="_Hlk81482800"/>
      <w:r w:rsidR="00C61D15" w:rsidRPr="00700C34">
        <w:rPr>
          <w:rFonts w:ascii="Calibri" w:hAnsi="Calibri" w:cs="Calibri"/>
          <w:color w:val="000000" w:themeColor="text1"/>
          <w:sz w:val="20"/>
          <w:szCs w:val="20"/>
        </w:rPr>
        <w:t xml:space="preserve"> </w:t>
      </w:r>
      <w:r w:rsidR="00F35C43" w:rsidRPr="00700C34">
        <w:rPr>
          <w:rFonts w:ascii="Calibri" w:hAnsi="Calibri" w:cs="Calibri"/>
          <w:b/>
          <w:color w:val="000000" w:themeColor="text1"/>
          <w:sz w:val="20"/>
          <w:szCs w:val="20"/>
        </w:rPr>
        <w:t xml:space="preserve">SEVA </w:t>
      </w:r>
      <w:bookmarkEnd w:id="28"/>
      <w:r w:rsidRPr="00700C34">
        <w:rPr>
          <w:rFonts w:ascii="Calibri" w:hAnsi="Calibri" w:cs="Calibri"/>
          <w:color w:val="000000" w:themeColor="text1"/>
          <w:sz w:val="20"/>
          <w:szCs w:val="20"/>
        </w:rPr>
        <w:t xml:space="preserve">implementat de </w:t>
      </w:r>
      <w:r w:rsidR="00F35C43" w:rsidRPr="00700C34">
        <w:rPr>
          <w:rFonts w:ascii="Calibri" w:hAnsi="Calibri" w:cs="Calibri"/>
          <w:color w:val="000000" w:themeColor="text1"/>
          <w:sz w:val="20"/>
          <w:szCs w:val="20"/>
        </w:rPr>
        <w:t>Direcția De Asisten</w:t>
      </w:r>
      <w:r w:rsidR="00D85E19" w:rsidRPr="00700C34">
        <w:rPr>
          <w:rFonts w:ascii="Calibri" w:hAnsi="Calibri" w:cs="Calibri"/>
          <w:color w:val="000000" w:themeColor="text1"/>
          <w:sz w:val="20"/>
          <w:szCs w:val="20"/>
        </w:rPr>
        <w:t>ț</w:t>
      </w:r>
      <w:r w:rsidR="00F35C43" w:rsidRPr="00700C34">
        <w:rPr>
          <w:rFonts w:ascii="Calibri" w:hAnsi="Calibri" w:cs="Calibri"/>
          <w:color w:val="000000" w:themeColor="text1"/>
          <w:sz w:val="20"/>
          <w:szCs w:val="20"/>
        </w:rPr>
        <w:t>ă Socială a Municipiului Timișoara</w:t>
      </w:r>
      <w:r w:rsidRPr="00700C34">
        <w:rPr>
          <w:rFonts w:ascii="Calibri" w:hAnsi="Calibri" w:cs="Calibri"/>
          <w:color w:val="000000" w:themeColor="text1"/>
          <w:sz w:val="20"/>
          <w:szCs w:val="20"/>
        </w:rPr>
        <w:t xml:space="preserve"> este reprezentat de </w:t>
      </w:r>
      <w:r w:rsidR="002E549C" w:rsidRPr="00700C34">
        <w:rPr>
          <w:rFonts w:ascii="Calibri" w:hAnsi="Calibri" w:cs="Calibri"/>
          <w:color w:val="000000" w:themeColor="text1"/>
          <w:sz w:val="20"/>
          <w:szCs w:val="20"/>
        </w:rPr>
        <w:t>reducerea fenomenului violenței domestice și a numărului victimelor acestuia, în Municipiul Timișoara</w:t>
      </w:r>
      <w:r w:rsidR="00945717" w:rsidRPr="00700C34">
        <w:rPr>
          <w:rFonts w:ascii="Arial" w:eastAsiaTheme="minorHAnsi" w:hAnsi="Arial" w:cs="Arial"/>
          <w:sz w:val="16"/>
          <w:szCs w:val="16"/>
          <w:lang w:eastAsia="en-US"/>
        </w:rPr>
        <w:t>.</w:t>
      </w:r>
    </w:p>
    <w:p w14:paraId="1CC98555" w14:textId="349FCB91" w:rsidR="00355E62" w:rsidRPr="00700C34" w:rsidRDefault="00355E62" w:rsidP="00624A07">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Obiecti</w:t>
      </w:r>
      <w:r w:rsidR="006D32E6" w:rsidRPr="00700C34">
        <w:rPr>
          <w:rFonts w:ascii="Calibri" w:eastAsia="Times New Roman" w:hAnsi="Calibri" w:cs="Calibri"/>
          <w:b/>
          <w:color w:val="000000" w:themeColor="text1"/>
          <w:sz w:val="20"/>
          <w:szCs w:val="20"/>
          <w:lang w:eastAsia="en-GB"/>
        </w:rPr>
        <w:t>vele</w:t>
      </w:r>
      <w:r w:rsidR="006D664B" w:rsidRPr="00700C34">
        <w:rPr>
          <w:rFonts w:ascii="Calibri" w:eastAsia="Times New Roman" w:hAnsi="Calibri" w:cs="Calibri"/>
          <w:b/>
          <w:color w:val="000000" w:themeColor="text1"/>
          <w:sz w:val="20"/>
          <w:szCs w:val="20"/>
          <w:lang w:eastAsia="en-GB"/>
        </w:rPr>
        <w:t xml:space="preserve"> </w:t>
      </w:r>
      <w:r w:rsidRPr="00700C34">
        <w:rPr>
          <w:rFonts w:ascii="Calibri" w:eastAsia="Times New Roman" w:hAnsi="Calibri" w:cs="Calibri"/>
          <w:b/>
          <w:color w:val="000000" w:themeColor="text1"/>
          <w:sz w:val="20"/>
          <w:szCs w:val="20"/>
          <w:lang w:eastAsia="en-GB"/>
        </w:rPr>
        <w:t>specific</w:t>
      </w:r>
      <w:r w:rsidR="006D32E6" w:rsidRPr="00700C34">
        <w:rPr>
          <w:rFonts w:ascii="Calibri" w:eastAsia="Times New Roman" w:hAnsi="Calibri" w:cs="Calibri"/>
          <w:b/>
          <w:color w:val="000000" w:themeColor="text1"/>
          <w:sz w:val="20"/>
          <w:szCs w:val="20"/>
          <w:lang w:eastAsia="en-GB"/>
        </w:rPr>
        <w:t>e</w:t>
      </w:r>
      <w:r w:rsidRPr="00700C34">
        <w:rPr>
          <w:rFonts w:ascii="Calibri" w:eastAsia="Times New Roman" w:hAnsi="Calibri" w:cs="Calibri"/>
          <w:b/>
          <w:color w:val="000000" w:themeColor="text1"/>
          <w:sz w:val="20"/>
          <w:szCs w:val="20"/>
          <w:lang w:eastAsia="en-GB"/>
        </w:rPr>
        <w:t xml:space="preserve"> </w:t>
      </w:r>
      <w:r w:rsidRPr="00700C34">
        <w:rPr>
          <w:rFonts w:ascii="Calibri" w:eastAsia="Times New Roman" w:hAnsi="Calibri" w:cs="Calibri"/>
          <w:color w:val="000000" w:themeColor="text1"/>
          <w:sz w:val="20"/>
          <w:szCs w:val="20"/>
          <w:lang w:eastAsia="en-GB"/>
        </w:rPr>
        <w:t xml:space="preserve">care </w:t>
      </w:r>
      <w:r w:rsidR="006D664B" w:rsidRPr="00700C34">
        <w:rPr>
          <w:rFonts w:ascii="Calibri" w:eastAsia="Times New Roman" w:hAnsi="Calibri" w:cs="Calibri"/>
          <w:color w:val="000000" w:themeColor="text1"/>
          <w:sz w:val="20"/>
          <w:szCs w:val="20"/>
          <w:lang w:eastAsia="en-GB"/>
        </w:rPr>
        <w:t>contribuie</w:t>
      </w:r>
      <w:r w:rsidRPr="00700C34">
        <w:rPr>
          <w:rFonts w:ascii="Calibri" w:eastAsia="Times New Roman" w:hAnsi="Calibri" w:cs="Calibri"/>
          <w:color w:val="000000" w:themeColor="text1"/>
          <w:sz w:val="20"/>
          <w:szCs w:val="20"/>
          <w:lang w:eastAsia="en-GB"/>
        </w:rPr>
        <w:t xml:space="preserve"> la îndeplinirea obiectivului general</w:t>
      </w:r>
      <w:r w:rsidR="006D664B" w:rsidRPr="00700C34">
        <w:rPr>
          <w:rFonts w:ascii="Calibri" w:eastAsia="Times New Roman" w:hAnsi="Calibri" w:cs="Calibri"/>
          <w:color w:val="000000" w:themeColor="text1"/>
          <w:sz w:val="20"/>
          <w:szCs w:val="20"/>
          <w:lang w:eastAsia="en-GB"/>
        </w:rPr>
        <w:t xml:space="preserve"> </w:t>
      </w:r>
      <w:r w:rsidR="008A4DD0" w:rsidRPr="00700C34">
        <w:rPr>
          <w:rFonts w:ascii="Calibri" w:eastAsia="Times New Roman" w:hAnsi="Calibri" w:cs="Calibri"/>
          <w:color w:val="000000" w:themeColor="text1"/>
          <w:sz w:val="20"/>
          <w:szCs w:val="20"/>
          <w:lang w:eastAsia="en-GB"/>
        </w:rPr>
        <w:t>constă</w:t>
      </w:r>
      <w:r w:rsidRPr="00700C34">
        <w:rPr>
          <w:rFonts w:ascii="Calibri" w:eastAsia="Times New Roman" w:hAnsi="Calibri" w:cs="Calibri"/>
          <w:color w:val="000000" w:themeColor="text1"/>
          <w:sz w:val="20"/>
          <w:szCs w:val="20"/>
          <w:lang w:eastAsia="en-GB"/>
        </w:rPr>
        <w:t xml:space="preserve"> în</w:t>
      </w:r>
      <w:r w:rsidR="006D32E6" w:rsidRPr="00700C34">
        <w:rPr>
          <w:rFonts w:ascii="Calibri" w:eastAsia="Times New Roman" w:hAnsi="Calibri" w:cs="Calibri"/>
          <w:color w:val="000000" w:themeColor="text1"/>
          <w:sz w:val="20"/>
          <w:szCs w:val="20"/>
          <w:lang w:eastAsia="en-GB"/>
        </w:rPr>
        <w:t xml:space="preserve">: </w:t>
      </w:r>
    </w:p>
    <w:p w14:paraId="686F6F10" w14:textId="77777777" w:rsidR="00D93D7E" w:rsidRPr="00700C34" w:rsidRDefault="00355E62" w:rsidP="00624A07">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OS1:</w:t>
      </w:r>
      <w:r w:rsidRPr="00700C34">
        <w:rPr>
          <w:rFonts w:ascii="Calibri" w:eastAsia="Times New Roman" w:hAnsi="Calibri" w:cs="Calibri"/>
          <w:color w:val="000000" w:themeColor="text1"/>
          <w:sz w:val="20"/>
          <w:szCs w:val="20"/>
          <w:lang w:eastAsia="en-GB"/>
        </w:rPr>
        <w:t xml:space="preserve"> </w:t>
      </w:r>
      <w:r w:rsidR="00A37CB6" w:rsidRPr="00700C34">
        <w:rPr>
          <w:rFonts w:ascii="Calibri" w:eastAsia="Times New Roman" w:hAnsi="Calibri" w:cs="Calibri"/>
          <w:color w:val="000000" w:themeColor="text1"/>
          <w:sz w:val="20"/>
          <w:szCs w:val="20"/>
          <w:lang w:eastAsia="en-GB"/>
        </w:rPr>
        <w:t>Dezvoltarea și furnizarea a 2 servicii sociale de tip integrat, unul pentru cel puțin 200 de victime ale violenței domestice (adulți și copii) și unul pentru cel puțin 55 de agresori</w:t>
      </w:r>
      <w:r w:rsidR="00D93D7E" w:rsidRPr="00700C34">
        <w:rPr>
          <w:rFonts w:ascii="Calibri" w:eastAsia="Times New Roman" w:hAnsi="Calibri" w:cs="Calibri"/>
          <w:color w:val="000000" w:themeColor="text1"/>
          <w:sz w:val="20"/>
          <w:szCs w:val="20"/>
          <w:lang w:eastAsia="en-GB"/>
        </w:rPr>
        <w:t xml:space="preserve">; </w:t>
      </w:r>
    </w:p>
    <w:p w14:paraId="1FE74622" w14:textId="57B93A3F" w:rsidR="00D93D7E" w:rsidRPr="00700C34" w:rsidRDefault="00D93D7E" w:rsidP="00624A07">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OS2:</w:t>
      </w:r>
      <w:r w:rsidR="00A37CB6" w:rsidRPr="00700C34">
        <w:rPr>
          <w:rFonts w:ascii="Calibri" w:eastAsia="Times New Roman" w:hAnsi="Calibri" w:cs="Calibri"/>
          <w:color w:val="000000" w:themeColor="text1"/>
          <w:sz w:val="20"/>
          <w:szCs w:val="20"/>
          <w:lang w:eastAsia="en-GB"/>
        </w:rPr>
        <w:t xml:space="preserve"> </w:t>
      </w:r>
      <w:r w:rsidR="006D32E6" w:rsidRPr="00700C34">
        <w:rPr>
          <w:rFonts w:ascii="Calibri" w:eastAsia="Times New Roman" w:hAnsi="Calibri" w:cs="Calibri"/>
          <w:color w:val="000000" w:themeColor="text1"/>
          <w:sz w:val="20"/>
          <w:szCs w:val="20"/>
          <w:lang w:eastAsia="en-GB"/>
        </w:rPr>
        <w:t>C</w:t>
      </w:r>
      <w:r w:rsidR="00A37CB6" w:rsidRPr="00700C34">
        <w:rPr>
          <w:rFonts w:ascii="Calibri" w:eastAsia="Times New Roman" w:hAnsi="Calibri" w:cs="Calibri"/>
          <w:color w:val="000000" w:themeColor="text1"/>
          <w:sz w:val="20"/>
          <w:szCs w:val="20"/>
          <w:lang w:eastAsia="en-GB"/>
        </w:rPr>
        <w:t xml:space="preserve">reșterea numărului de persoane care depășesc situația de vulnerabilitate cu minim 141 ca urmare a </w:t>
      </w:r>
      <w:r w:rsidR="009653E8" w:rsidRPr="00700C34">
        <w:rPr>
          <w:rFonts w:ascii="Calibri" w:eastAsia="Times New Roman" w:hAnsi="Calibri" w:cs="Calibri"/>
          <w:color w:val="000000" w:themeColor="text1"/>
          <w:sz w:val="20"/>
          <w:szCs w:val="20"/>
          <w:lang w:eastAsia="en-GB"/>
        </w:rPr>
        <w:t>furnizării</w:t>
      </w:r>
      <w:r w:rsidR="00A37CB6" w:rsidRPr="00700C34">
        <w:rPr>
          <w:rFonts w:ascii="Calibri" w:eastAsia="Times New Roman" w:hAnsi="Calibri" w:cs="Calibri"/>
          <w:color w:val="000000" w:themeColor="text1"/>
          <w:sz w:val="20"/>
          <w:szCs w:val="20"/>
          <w:lang w:eastAsia="en-GB"/>
        </w:rPr>
        <w:t xml:space="preserve"> de servicii</w:t>
      </w:r>
      <w:r w:rsidRPr="00700C34">
        <w:rPr>
          <w:rFonts w:ascii="Calibri" w:eastAsia="Times New Roman" w:hAnsi="Calibri" w:cs="Calibri"/>
          <w:color w:val="000000" w:themeColor="text1"/>
          <w:sz w:val="20"/>
          <w:szCs w:val="20"/>
          <w:lang w:eastAsia="en-GB"/>
        </w:rPr>
        <w:t xml:space="preserve">; </w:t>
      </w:r>
    </w:p>
    <w:p w14:paraId="7A0CBE48" w14:textId="555FFEC2" w:rsidR="00355E62" w:rsidRPr="00700C34" w:rsidRDefault="00D93D7E" w:rsidP="00624A07">
      <w:pPr>
        <w:pStyle w:val="ListParagraph"/>
        <w:ind w:left="288"/>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OS3:</w:t>
      </w:r>
      <w:r w:rsidRPr="00700C34">
        <w:rPr>
          <w:rFonts w:ascii="Calibri" w:eastAsia="Times New Roman" w:hAnsi="Calibri" w:cs="Calibri"/>
          <w:color w:val="000000" w:themeColor="text1"/>
          <w:sz w:val="20"/>
          <w:szCs w:val="20"/>
          <w:lang w:eastAsia="en-GB"/>
        </w:rPr>
        <w:t xml:space="preserve"> </w:t>
      </w:r>
      <w:r w:rsidR="006D32E6" w:rsidRPr="00700C34">
        <w:rPr>
          <w:rFonts w:ascii="Calibri" w:eastAsia="Times New Roman" w:hAnsi="Calibri" w:cs="Calibri"/>
          <w:color w:val="000000" w:themeColor="text1"/>
          <w:sz w:val="20"/>
          <w:szCs w:val="20"/>
          <w:lang w:eastAsia="en-GB"/>
        </w:rPr>
        <w:t>I</w:t>
      </w:r>
      <w:r w:rsidR="00A37CB6" w:rsidRPr="00700C34">
        <w:rPr>
          <w:rFonts w:ascii="Calibri" w:eastAsia="Times New Roman" w:hAnsi="Calibri" w:cs="Calibri"/>
          <w:color w:val="000000" w:themeColor="text1"/>
          <w:sz w:val="20"/>
          <w:szCs w:val="20"/>
          <w:lang w:eastAsia="en-GB"/>
        </w:rPr>
        <w:t>nformare</w:t>
      </w:r>
      <w:r w:rsidRPr="00700C34">
        <w:rPr>
          <w:rFonts w:ascii="Calibri" w:eastAsia="Times New Roman" w:hAnsi="Calibri" w:cs="Calibri"/>
          <w:color w:val="000000" w:themeColor="text1"/>
          <w:sz w:val="20"/>
          <w:szCs w:val="20"/>
          <w:lang w:eastAsia="en-GB"/>
        </w:rPr>
        <w:t>a</w:t>
      </w:r>
      <w:r w:rsidR="00A37CB6" w:rsidRPr="00700C34">
        <w:rPr>
          <w:rFonts w:ascii="Calibri" w:eastAsia="Times New Roman" w:hAnsi="Calibri" w:cs="Calibri"/>
          <w:color w:val="000000" w:themeColor="text1"/>
          <w:sz w:val="20"/>
          <w:szCs w:val="20"/>
          <w:lang w:eastAsia="en-GB"/>
        </w:rPr>
        <w:t xml:space="preserve"> </w:t>
      </w:r>
      <w:r w:rsidR="009653E8" w:rsidRPr="00700C34">
        <w:rPr>
          <w:rFonts w:ascii="Calibri" w:eastAsia="Times New Roman" w:hAnsi="Calibri" w:cs="Calibri"/>
          <w:color w:val="000000" w:themeColor="text1"/>
          <w:sz w:val="20"/>
          <w:szCs w:val="20"/>
          <w:lang w:eastAsia="en-GB"/>
        </w:rPr>
        <w:t>ș</w:t>
      </w:r>
      <w:r w:rsidR="00A37CB6" w:rsidRPr="00700C34">
        <w:rPr>
          <w:rFonts w:ascii="Calibri" w:eastAsia="Times New Roman" w:hAnsi="Calibri" w:cs="Calibri"/>
          <w:color w:val="000000" w:themeColor="text1"/>
          <w:sz w:val="20"/>
          <w:szCs w:val="20"/>
          <w:lang w:eastAsia="en-GB"/>
        </w:rPr>
        <w:t xml:space="preserve">i educarea </w:t>
      </w:r>
      <w:r w:rsidR="009653E8" w:rsidRPr="00700C34">
        <w:rPr>
          <w:rFonts w:ascii="Calibri" w:eastAsia="Times New Roman" w:hAnsi="Calibri" w:cs="Calibri"/>
          <w:color w:val="000000" w:themeColor="text1"/>
          <w:sz w:val="20"/>
          <w:szCs w:val="20"/>
          <w:lang w:eastAsia="en-GB"/>
        </w:rPr>
        <w:t>comunității</w:t>
      </w:r>
      <w:r w:rsidR="00A37CB6" w:rsidRPr="00700C34">
        <w:rPr>
          <w:rFonts w:ascii="Calibri" w:eastAsia="Times New Roman" w:hAnsi="Calibri" w:cs="Calibri"/>
          <w:color w:val="000000" w:themeColor="text1"/>
          <w:sz w:val="20"/>
          <w:szCs w:val="20"/>
          <w:lang w:eastAsia="en-GB"/>
        </w:rPr>
        <w:t xml:space="preserve"> cu privire la fenomenul violen</w:t>
      </w:r>
      <w:r w:rsidR="008A4DD0" w:rsidRPr="00700C34">
        <w:rPr>
          <w:rFonts w:ascii="Calibri" w:eastAsia="Times New Roman" w:hAnsi="Calibri" w:cs="Calibri"/>
          <w:color w:val="000000" w:themeColor="text1"/>
          <w:sz w:val="20"/>
          <w:szCs w:val="20"/>
          <w:lang w:eastAsia="en-GB"/>
        </w:rPr>
        <w:t>ț</w:t>
      </w:r>
      <w:r w:rsidR="00A37CB6" w:rsidRPr="00700C34">
        <w:rPr>
          <w:rFonts w:ascii="Calibri" w:eastAsia="Times New Roman" w:hAnsi="Calibri" w:cs="Calibri"/>
          <w:color w:val="000000" w:themeColor="text1"/>
          <w:sz w:val="20"/>
          <w:szCs w:val="20"/>
          <w:lang w:eastAsia="en-GB"/>
        </w:rPr>
        <w:t>ei domestice prin intermediul unor campanii</w:t>
      </w:r>
      <w:r w:rsidR="00355E62" w:rsidRPr="00700C34">
        <w:rPr>
          <w:rFonts w:ascii="Calibri" w:eastAsia="Times New Roman" w:hAnsi="Calibri" w:cs="Calibri"/>
          <w:color w:val="000000" w:themeColor="text1"/>
          <w:sz w:val="20"/>
          <w:szCs w:val="20"/>
          <w:lang w:eastAsia="en-GB"/>
        </w:rPr>
        <w:t>.</w:t>
      </w:r>
    </w:p>
    <w:p w14:paraId="07CAF9C1" w14:textId="1B5CDDCF" w:rsidR="0067314B" w:rsidRPr="00700C34" w:rsidRDefault="0067314B" w:rsidP="00624A07">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lastRenderedPageBreak/>
        <w:t xml:space="preserve">Obiectivul general </w:t>
      </w:r>
      <w:r w:rsidRPr="00700C34">
        <w:rPr>
          <w:rFonts w:ascii="Calibri" w:eastAsia="Times New Roman" w:hAnsi="Calibri" w:cs="Calibri"/>
          <w:bCs/>
          <w:color w:val="000000" w:themeColor="text1"/>
          <w:sz w:val="20"/>
          <w:szCs w:val="20"/>
          <w:lang w:eastAsia="en-GB"/>
        </w:rPr>
        <w:t xml:space="preserve">al proiectului Comunitatea VeDe este reprezentat de susținerea comunităților de apartenență, inclusiv a serviciilor sociale de la nivel local, în a răspunde integrat și coordonat nevoilor victimelor violenței domestice, nevoilor de informare și educare ale comunității, precum și pentru a preveni manifestarea fenomenului violenței domestice în 20 de unități administrativ-teritoriale din </w:t>
      </w:r>
      <w:r w:rsidR="008A4DD0" w:rsidRPr="00700C34">
        <w:rPr>
          <w:rFonts w:ascii="Calibri" w:eastAsia="Times New Roman" w:hAnsi="Calibri" w:cs="Calibri"/>
          <w:bCs/>
          <w:color w:val="000000" w:themeColor="text1"/>
          <w:sz w:val="20"/>
          <w:szCs w:val="20"/>
          <w:lang w:eastAsia="en-GB"/>
        </w:rPr>
        <w:t>județul</w:t>
      </w:r>
      <w:r w:rsidRPr="00700C34">
        <w:rPr>
          <w:rFonts w:ascii="Calibri" w:eastAsia="Times New Roman" w:hAnsi="Calibri" w:cs="Calibri"/>
          <w:bCs/>
          <w:color w:val="000000" w:themeColor="text1"/>
          <w:sz w:val="20"/>
          <w:szCs w:val="20"/>
          <w:lang w:eastAsia="en-GB"/>
        </w:rPr>
        <w:t xml:space="preserve"> Cluj, componente ale zonei metropolitane Cluj-Napoca, regiunea de dezvoltare Nord-Vest.</w:t>
      </w:r>
    </w:p>
    <w:p w14:paraId="10DC0801" w14:textId="33174401" w:rsidR="0067314B" w:rsidRPr="00700C34" w:rsidRDefault="0067314B" w:rsidP="00624A07">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 xml:space="preserve">Obiectivele specifice </w:t>
      </w:r>
      <w:r w:rsidRPr="00700C34">
        <w:rPr>
          <w:rFonts w:ascii="Calibri" w:eastAsia="Times New Roman" w:hAnsi="Calibri" w:cs="Calibri"/>
          <w:color w:val="000000" w:themeColor="text1"/>
          <w:sz w:val="20"/>
          <w:szCs w:val="20"/>
          <w:lang w:eastAsia="en-GB"/>
        </w:rPr>
        <w:t>care contribuie la îndeplinirea obiectivului general</w:t>
      </w:r>
      <w:r w:rsidR="004C275C" w:rsidRPr="00700C34">
        <w:rPr>
          <w:rFonts w:ascii="Calibri" w:eastAsia="Times New Roman" w:hAnsi="Calibri" w:cs="Calibri"/>
          <w:color w:val="000000" w:themeColor="text1"/>
          <w:sz w:val="20"/>
          <w:szCs w:val="20"/>
          <w:lang w:eastAsia="en-GB"/>
        </w:rPr>
        <w:t xml:space="preserve"> </w:t>
      </w:r>
      <w:r w:rsidRPr="00700C34">
        <w:rPr>
          <w:rFonts w:ascii="Calibri" w:eastAsia="Times New Roman" w:hAnsi="Calibri" w:cs="Calibri"/>
          <w:color w:val="000000" w:themeColor="text1"/>
          <w:sz w:val="20"/>
          <w:szCs w:val="20"/>
          <w:lang w:eastAsia="en-GB"/>
        </w:rPr>
        <w:t xml:space="preserve">constă în: </w:t>
      </w:r>
    </w:p>
    <w:p w14:paraId="642BCC41" w14:textId="77777777" w:rsidR="0067314B" w:rsidRPr="00700C34" w:rsidRDefault="0067314B" w:rsidP="00624A07">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OS1:</w:t>
      </w:r>
      <w:r w:rsidRPr="00700C34">
        <w:rPr>
          <w:rFonts w:ascii="Calibri" w:eastAsia="Times New Roman" w:hAnsi="Calibri" w:cs="Calibri"/>
          <w:color w:val="000000" w:themeColor="text1"/>
          <w:sz w:val="20"/>
          <w:szCs w:val="20"/>
          <w:lang w:eastAsia="en-GB"/>
        </w:rPr>
        <w:t xml:space="preserve"> Reducerea incidenței fenomenului violenței domestice la nivelul a 20 unități administrativ-teritoriale din județul Cluj.</w:t>
      </w:r>
    </w:p>
    <w:p w14:paraId="7F47B4CC" w14:textId="77777777" w:rsidR="0067314B" w:rsidRPr="00700C34" w:rsidRDefault="0067314B" w:rsidP="00624A07">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OS2:</w:t>
      </w:r>
      <w:r w:rsidRPr="00700C34">
        <w:rPr>
          <w:rFonts w:ascii="Calibri" w:eastAsia="Times New Roman" w:hAnsi="Calibri" w:cs="Calibri"/>
          <w:color w:val="000000" w:themeColor="text1"/>
          <w:sz w:val="20"/>
          <w:szCs w:val="20"/>
          <w:lang w:eastAsia="en-GB"/>
        </w:rPr>
        <w:t xml:space="preserve"> Asigurarea creșterii nivelului de informare și conștientizare la nivel comunitar, asupra drepturilor fundamentale și serviciilor disponibile victimelor violenței domestice la nivelul a 20 de unități administrativ-teritoriale din județul Cluj.</w:t>
      </w:r>
    </w:p>
    <w:p w14:paraId="7CEFF87B" w14:textId="77777777" w:rsidR="0067314B" w:rsidRPr="00700C34" w:rsidRDefault="0067314B" w:rsidP="00624A07">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OS3:</w:t>
      </w:r>
      <w:r w:rsidRPr="00700C34">
        <w:rPr>
          <w:rFonts w:ascii="Times New Roman" w:eastAsia="Times New Roman" w:hAnsi="Times New Roman" w:cs="Times New Roman"/>
          <w:color w:val="auto"/>
          <w:sz w:val="24"/>
          <w:szCs w:val="24"/>
          <w:lang w:eastAsia="en-GB"/>
        </w:rPr>
        <w:t xml:space="preserve"> </w:t>
      </w:r>
      <w:r w:rsidRPr="00700C34">
        <w:rPr>
          <w:rFonts w:ascii="Calibri" w:eastAsia="Times New Roman" w:hAnsi="Calibri" w:cs="Calibri"/>
          <w:color w:val="000000" w:themeColor="text1"/>
          <w:sz w:val="20"/>
          <w:szCs w:val="20"/>
          <w:lang w:eastAsia="en-GB"/>
        </w:rPr>
        <w:t>Oferirea de măsuri adecvate de sprijin și protecție la nivelul comunității pentru un număr de 201 victime ale violenței domestice  din cele 20 unități administrativ-teritoriale ale zonei metropolitane Cluj-Napoca.</w:t>
      </w:r>
    </w:p>
    <w:p w14:paraId="1D1C88FD" w14:textId="77777777" w:rsidR="0067314B" w:rsidRPr="00700C34" w:rsidRDefault="0067314B" w:rsidP="00624A07">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OS4:</w:t>
      </w:r>
      <w:r w:rsidRPr="00700C34">
        <w:rPr>
          <w:rFonts w:ascii="Calibri" w:eastAsia="Times New Roman" w:hAnsi="Calibri" w:cs="Calibri"/>
          <w:color w:val="000000" w:themeColor="text1"/>
          <w:sz w:val="20"/>
          <w:szCs w:val="20"/>
          <w:lang w:eastAsia="en-GB"/>
        </w:rPr>
        <w:t xml:space="preserve"> Creșterea capacității instituționale la nivelul a 20 de unități administrativ-teritoriale în vederea pregătirii pentru oferirea la nivel local de servicii sociale comprehensive, coordonate și integrate nevoilor victimelor violenței domestice din comunități.</w:t>
      </w:r>
    </w:p>
    <w:p w14:paraId="561FD0F4" w14:textId="4697E749" w:rsidR="00CD2B59" w:rsidRPr="00700C34" w:rsidRDefault="00CD2B59" w:rsidP="00624A07">
      <w:pPr>
        <w:keepNext/>
        <w:snapToGrid w:val="0"/>
        <w:spacing w:before="120" w:after="120"/>
        <w:jc w:val="both"/>
        <w:outlineLvl w:val="0"/>
        <w:rPr>
          <w:rFonts w:ascii="Calibri" w:eastAsia="SimSun" w:hAnsi="Calibri" w:cs="Calibri"/>
          <w:b/>
          <w:bCs/>
          <w:color w:val="3CA1BC"/>
          <w:sz w:val="20"/>
          <w:szCs w:val="20"/>
          <w:lang w:bidi="ne-NP"/>
        </w:rPr>
      </w:pPr>
      <w:bookmarkStart w:id="29" w:name="_Toc87867908"/>
      <w:r w:rsidRPr="00700C34">
        <w:rPr>
          <w:rFonts w:ascii="Calibri" w:eastAsia="SimSun" w:hAnsi="Calibri" w:cs="Calibri"/>
          <w:b/>
          <w:bCs/>
          <w:color w:val="3CA1BC"/>
          <w:sz w:val="20"/>
          <w:szCs w:val="20"/>
          <w:lang w:bidi="ne-NP"/>
        </w:rPr>
        <w:t>Principalele activități planificate</w:t>
      </w:r>
      <w:bookmarkEnd w:id="29"/>
    </w:p>
    <w:p w14:paraId="25EDB2C1" w14:textId="2C7896E8" w:rsidR="00355E62" w:rsidRPr="00700C34" w:rsidRDefault="00355E62" w:rsidP="00C65952">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Categoriile de activități</w:t>
      </w:r>
      <w:r w:rsidRPr="00700C34">
        <w:rPr>
          <w:rFonts w:ascii="Calibri" w:eastAsia="Times New Roman" w:hAnsi="Calibri" w:cs="Calibri"/>
          <w:color w:val="000000" w:themeColor="text1"/>
          <w:sz w:val="20"/>
          <w:szCs w:val="20"/>
          <w:lang w:eastAsia="en-GB"/>
        </w:rPr>
        <w:t xml:space="preserve"> planificate în faza de aplicație</w:t>
      </w:r>
      <w:r w:rsidR="0067314B" w:rsidRPr="00700C34">
        <w:rPr>
          <w:rFonts w:ascii="Calibri" w:eastAsia="Times New Roman" w:hAnsi="Calibri" w:cs="Calibri"/>
          <w:color w:val="000000" w:themeColor="text1"/>
          <w:sz w:val="20"/>
          <w:szCs w:val="20"/>
          <w:lang w:eastAsia="en-GB"/>
        </w:rPr>
        <w:t xml:space="preserve"> a proiectului SEVA,</w:t>
      </w:r>
      <w:r w:rsidRPr="00700C34">
        <w:rPr>
          <w:rFonts w:ascii="Calibri" w:eastAsia="Times New Roman" w:hAnsi="Calibri" w:cs="Calibri"/>
          <w:color w:val="000000" w:themeColor="text1"/>
          <w:sz w:val="20"/>
          <w:szCs w:val="20"/>
          <w:lang w:eastAsia="en-GB"/>
        </w:rPr>
        <w:t xml:space="preserve"> au inclus: </w:t>
      </w:r>
    </w:p>
    <w:p w14:paraId="5A2F681D" w14:textId="41C48F14" w:rsidR="009A08A2" w:rsidRPr="00700C34" w:rsidRDefault="009A08A2" w:rsidP="007F7553">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Dezvoltarea serviciilor sociale integrate fără cazare pentru victime ale violenței domestice;</w:t>
      </w:r>
    </w:p>
    <w:p w14:paraId="28F75686" w14:textId="4974ED06" w:rsidR="001F42EB" w:rsidRPr="00700C34" w:rsidRDefault="00654CF6" w:rsidP="007F7553">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Furnizarea serviciilor sociale integrate fără cazare pentru victime ale violenței domestice;</w:t>
      </w:r>
    </w:p>
    <w:p w14:paraId="403EEF46" w14:textId="64FDC204" w:rsidR="00DE6BE3" w:rsidRPr="00700C34" w:rsidRDefault="00DE6BE3" w:rsidP="007F7553">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Derularea de campanii de informare și educare.</w:t>
      </w:r>
    </w:p>
    <w:p w14:paraId="1B784268" w14:textId="28EA8739" w:rsidR="00E44C72" w:rsidRPr="00700C34" w:rsidRDefault="00E44C72" w:rsidP="00E44C72">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Categoriile de activități</w:t>
      </w:r>
      <w:r w:rsidRPr="00700C34">
        <w:rPr>
          <w:rFonts w:ascii="Calibri" w:eastAsia="Times New Roman" w:hAnsi="Calibri" w:cs="Calibri"/>
          <w:color w:val="000000" w:themeColor="text1"/>
          <w:sz w:val="20"/>
          <w:szCs w:val="20"/>
          <w:lang w:eastAsia="en-GB"/>
        </w:rPr>
        <w:t xml:space="preserve"> planificate în faza de aplicație</w:t>
      </w:r>
      <w:r w:rsidR="003C015D" w:rsidRPr="00700C34">
        <w:rPr>
          <w:rFonts w:ascii="Calibri" w:eastAsia="Times New Roman" w:hAnsi="Calibri" w:cs="Calibri"/>
          <w:color w:val="000000" w:themeColor="text1"/>
          <w:sz w:val="20"/>
          <w:szCs w:val="20"/>
          <w:lang w:eastAsia="en-GB"/>
        </w:rPr>
        <w:t xml:space="preserve"> a proiectului Comunitatea VeDe</w:t>
      </w:r>
      <w:r w:rsidRPr="00700C34">
        <w:rPr>
          <w:rFonts w:ascii="Calibri" w:eastAsia="Times New Roman" w:hAnsi="Calibri" w:cs="Calibri"/>
          <w:color w:val="000000" w:themeColor="text1"/>
          <w:sz w:val="20"/>
          <w:szCs w:val="20"/>
          <w:lang w:eastAsia="en-GB"/>
        </w:rPr>
        <w:t xml:space="preserve"> au inclus: </w:t>
      </w:r>
    </w:p>
    <w:p w14:paraId="5E3FFD58" w14:textId="77777777" w:rsidR="00E44C72" w:rsidRPr="00700C34" w:rsidRDefault="00E44C72" w:rsidP="005A7329">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Instruirea interdisciplinară a 40 de specialiști; </w:t>
      </w:r>
    </w:p>
    <w:p w14:paraId="57E7016B" w14:textId="48525B3E" w:rsidR="00E44C72" w:rsidRPr="00700C34" w:rsidRDefault="00E44C72" w:rsidP="005A7329">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Schimbul de bune practic</w:t>
      </w:r>
      <w:r w:rsidR="003C015D" w:rsidRPr="00700C34">
        <w:rPr>
          <w:rFonts w:ascii="Calibri" w:hAnsi="Calibri" w:cs="Calibri"/>
          <w:sz w:val="20"/>
          <w:szCs w:val="20"/>
        </w:rPr>
        <w:t>i</w:t>
      </w:r>
      <w:r w:rsidRPr="00700C34">
        <w:rPr>
          <w:rFonts w:ascii="Calibri" w:hAnsi="Calibri" w:cs="Calibri"/>
          <w:sz w:val="20"/>
          <w:szCs w:val="20"/>
        </w:rPr>
        <w:t>;</w:t>
      </w:r>
    </w:p>
    <w:p w14:paraId="542E47A7" w14:textId="77777777" w:rsidR="00E44C72" w:rsidRPr="00700C34" w:rsidRDefault="00E44C72" w:rsidP="005A7329">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Dezvoltarea serviciilor sociale destinate victimelor violenței domestice;</w:t>
      </w:r>
    </w:p>
    <w:p w14:paraId="0E7FAD15" w14:textId="77777777" w:rsidR="00E44C72" w:rsidRPr="00700C34" w:rsidRDefault="00E44C72" w:rsidP="005A7329">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Furnizarea serviciilor sociale destinate victimelor violenței domestice în cadrul celor 2 centre de consiliere;</w:t>
      </w:r>
    </w:p>
    <w:p w14:paraId="45306290" w14:textId="341DAB2B" w:rsidR="0067314B" w:rsidRPr="00700C34" w:rsidRDefault="00E44C72" w:rsidP="0067314B">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Organizarea unei campanii de informare și sensibilizare privind prevenirea și combaterea violenței domestice.</w:t>
      </w:r>
    </w:p>
    <w:p w14:paraId="42BE212D" w14:textId="70D8EA64" w:rsidR="00E44C72" w:rsidRPr="00700C34" w:rsidRDefault="00355E62" w:rsidP="00BE4114">
      <w:pPr>
        <w:pStyle w:val="ListParagraph"/>
        <w:ind w:left="0" w:firstLine="0"/>
        <w:jc w:val="both"/>
        <w:rPr>
          <w:rFonts w:ascii="Calibri" w:hAnsi="Calibri" w:cs="Calibri"/>
          <w:sz w:val="20"/>
          <w:szCs w:val="20"/>
        </w:rPr>
      </w:pPr>
      <w:r w:rsidRPr="00700C34">
        <w:rPr>
          <w:rFonts w:ascii="Calibri" w:eastAsia="Times New Roman" w:hAnsi="Calibri" w:cs="Calibri"/>
          <w:b/>
          <w:color w:val="000000" w:themeColor="text1"/>
          <w:sz w:val="20"/>
          <w:szCs w:val="20"/>
          <w:lang w:eastAsia="en-GB"/>
        </w:rPr>
        <w:t xml:space="preserve">Grupul țintă </w:t>
      </w:r>
      <w:r w:rsidR="00E44C72" w:rsidRPr="00700C34">
        <w:rPr>
          <w:rFonts w:ascii="Calibri" w:eastAsia="Times New Roman" w:hAnsi="Calibri" w:cs="Calibri"/>
          <w:b/>
          <w:color w:val="000000" w:themeColor="text1"/>
          <w:sz w:val="20"/>
          <w:szCs w:val="20"/>
          <w:lang w:eastAsia="en-GB"/>
        </w:rPr>
        <w:t>al proiec</w:t>
      </w:r>
      <w:r w:rsidR="003C015D" w:rsidRPr="00700C34">
        <w:rPr>
          <w:rFonts w:ascii="Calibri" w:eastAsia="Times New Roman" w:hAnsi="Calibri" w:cs="Calibri"/>
          <w:b/>
          <w:color w:val="000000" w:themeColor="text1"/>
          <w:sz w:val="20"/>
          <w:szCs w:val="20"/>
          <w:lang w:eastAsia="en-GB"/>
        </w:rPr>
        <w:t xml:space="preserve">telor a </w:t>
      </w:r>
      <w:r w:rsidRPr="00700C34">
        <w:rPr>
          <w:rFonts w:ascii="Calibri" w:eastAsia="Times New Roman" w:hAnsi="Calibri" w:cs="Calibri"/>
          <w:color w:val="auto"/>
          <w:sz w:val="20"/>
          <w:szCs w:val="20"/>
          <w:lang w:eastAsia="en-GB"/>
        </w:rPr>
        <w:t xml:space="preserve">inclus </w:t>
      </w:r>
      <w:r w:rsidR="006D7304" w:rsidRPr="00700C34">
        <w:rPr>
          <w:rFonts w:ascii="Calibri" w:eastAsia="Times New Roman" w:hAnsi="Calibri" w:cs="Calibri"/>
          <w:color w:val="auto"/>
          <w:sz w:val="20"/>
          <w:szCs w:val="20"/>
          <w:lang w:eastAsia="en-GB"/>
        </w:rPr>
        <w:t>victime</w:t>
      </w:r>
      <w:r w:rsidR="003C015D" w:rsidRPr="00700C34">
        <w:rPr>
          <w:rFonts w:ascii="Calibri" w:eastAsia="Times New Roman" w:hAnsi="Calibri" w:cs="Calibri"/>
          <w:color w:val="auto"/>
          <w:sz w:val="20"/>
          <w:szCs w:val="20"/>
          <w:lang w:eastAsia="en-GB"/>
        </w:rPr>
        <w:t xml:space="preserve">le </w:t>
      </w:r>
      <w:r w:rsidR="006D7304" w:rsidRPr="00700C34">
        <w:rPr>
          <w:rFonts w:ascii="Calibri" w:eastAsia="Times New Roman" w:hAnsi="Calibri" w:cs="Calibri"/>
          <w:color w:val="auto"/>
          <w:sz w:val="20"/>
          <w:szCs w:val="20"/>
          <w:lang w:eastAsia="en-GB"/>
        </w:rPr>
        <w:t>ale violen</w:t>
      </w:r>
      <w:r w:rsidR="00DE4D3C" w:rsidRPr="00700C34">
        <w:rPr>
          <w:rFonts w:ascii="Calibri" w:eastAsia="Times New Roman" w:hAnsi="Calibri" w:cs="Calibri"/>
          <w:color w:val="auto"/>
          <w:sz w:val="20"/>
          <w:szCs w:val="20"/>
          <w:lang w:eastAsia="en-GB"/>
        </w:rPr>
        <w:t>ț</w:t>
      </w:r>
      <w:r w:rsidR="006D7304" w:rsidRPr="00700C34">
        <w:rPr>
          <w:rFonts w:ascii="Calibri" w:eastAsia="Times New Roman" w:hAnsi="Calibri" w:cs="Calibri"/>
          <w:color w:val="auto"/>
          <w:sz w:val="20"/>
          <w:szCs w:val="20"/>
          <w:lang w:eastAsia="en-GB"/>
        </w:rPr>
        <w:t>ei domestice, adulți și copii</w:t>
      </w:r>
      <w:r w:rsidRPr="00700C34">
        <w:rPr>
          <w:rFonts w:ascii="Calibri" w:eastAsia="Times New Roman" w:hAnsi="Calibri" w:cs="Calibri"/>
          <w:color w:val="auto"/>
          <w:sz w:val="20"/>
          <w:szCs w:val="20"/>
          <w:lang w:eastAsia="en-GB"/>
        </w:rPr>
        <w:t>;</w:t>
      </w:r>
      <w:r w:rsidR="006A1862" w:rsidRPr="00700C34">
        <w:rPr>
          <w:rFonts w:ascii="Calibri" w:eastAsia="Times New Roman" w:hAnsi="Calibri" w:cs="Calibri"/>
          <w:color w:val="auto"/>
          <w:sz w:val="20"/>
          <w:szCs w:val="20"/>
          <w:lang w:eastAsia="en-GB"/>
        </w:rPr>
        <w:t xml:space="preserve"> </w:t>
      </w:r>
      <w:r w:rsidR="00432DCA" w:rsidRPr="00700C34">
        <w:rPr>
          <w:rFonts w:ascii="Calibri" w:hAnsi="Calibri" w:cs="Calibri"/>
          <w:color w:val="auto"/>
          <w:sz w:val="20"/>
          <w:szCs w:val="20"/>
        </w:rPr>
        <w:t>agresori</w:t>
      </w:r>
      <w:r w:rsidR="00590152" w:rsidRPr="00700C34">
        <w:rPr>
          <w:rFonts w:ascii="Calibri" w:hAnsi="Calibri" w:cs="Calibri"/>
          <w:color w:val="auto"/>
          <w:sz w:val="20"/>
          <w:szCs w:val="20"/>
        </w:rPr>
        <w:t xml:space="preserve"> - </w:t>
      </w:r>
      <w:r w:rsidR="008E7710" w:rsidRPr="00700C34">
        <w:rPr>
          <w:rFonts w:ascii="Calibri" w:hAnsi="Calibri" w:cs="Calibri"/>
          <w:color w:val="auto"/>
          <w:sz w:val="20"/>
          <w:szCs w:val="20"/>
        </w:rPr>
        <w:t>persoane aflate în situație de vulnerabilitate</w:t>
      </w:r>
      <w:r w:rsidR="00590152" w:rsidRPr="00700C34">
        <w:rPr>
          <w:rFonts w:ascii="Calibri" w:hAnsi="Calibri" w:cs="Calibri"/>
          <w:color w:val="auto"/>
          <w:sz w:val="20"/>
          <w:szCs w:val="20"/>
        </w:rPr>
        <w:t xml:space="preserve"> (SEVA)</w:t>
      </w:r>
      <w:r w:rsidR="006A1862" w:rsidRPr="00700C34">
        <w:rPr>
          <w:rFonts w:ascii="Calibri" w:hAnsi="Calibri" w:cs="Calibri"/>
          <w:color w:val="auto"/>
          <w:sz w:val="20"/>
          <w:szCs w:val="20"/>
        </w:rPr>
        <w:t xml:space="preserve">, </w:t>
      </w:r>
      <w:r w:rsidR="00751E1C" w:rsidRPr="00700C34">
        <w:rPr>
          <w:rFonts w:ascii="Calibri" w:hAnsi="Calibri" w:cs="Calibri"/>
          <w:color w:val="auto"/>
          <w:sz w:val="20"/>
          <w:szCs w:val="20"/>
        </w:rPr>
        <w:t>personal al autorităților/agențiilor publice/private care furnizează servicii sociale și de ocupare victimelor violen</w:t>
      </w:r>
      <w:r w:rsidR="00DE4D3C" w:rsidRPr="00700C34">
        <w:rPr>
          <w:rFonts w:ascii="Calibri" w:hAnsi="Calibri" w:cs="Calibri"/>
          <w:color w:val="auto"/>
          <w:sz w:val="20"/>
          <w:szCs w:val="20"/>
        </w:rPr>
        <w:t>ț</w:t>
      </w:r>
      <w:r w:rsidR="00751E1C" w:rsidRPr="00700C34">
        <w:rPr>
          <w:rFonts w:ascii="Calibri" w:hAnsi="Calibri" w:cs="Calibri"/>
          <w:color w:val="auto"/>
          <w:sz w:val="20"/>
          <w:szCs w:val="20"/>
        </w:rPr>
        <w:t>ei domestice și personal al organizațiilor societății civile și ONG-uri</w:t>
      </w:r>
      <w:r w:rsidR="00590152" w:rsidRPr="00700C34">
        <w:rPr>
          <w:rFonts w:ascii="Calibri" w:hAnsi="Calibri" w:cs="Calibri"/>
          <w:color w:val="auto"/>
          <w:sz w:val="20"/>
          <w:szCs w:val="20"/>
        </w:rPr>
        <w:t xml:space="preserve">. </w:t>
      </w:r>
    </w:p>
    <w:p w14:paraId="6E7518BA" w14:textId="2762BB6B" w:rsidR="006B73C7" w:rsidRPr="00700C34" w:rsidRDefault="006B73C7" w:rsidP="00BE4114">
      <w:pPr>
        <w:keepNext/>
        <w:snapToGrid w:val="0"/>
        <w:spacing w:before="120" w:after="120"/>
        <w:jc w:val="both"/>
        <w:outlineLvl w:val="0"/>
        <w:rPr>
          <w:rFonts w:ascii="Calibri" w:eastAsia="SimSun" w:hAnsi="Calibri" w:cs="Calibri"/>
          <w:b/>
          <w:bCs/>
          <w:color w:val="3CA1BC"/>
          <w:sz w:val="20"/>
          <w:szCs w:val="20"/>
          <w:lang w:bidi="ne-NP"/>
        </w:rPr>
      </w:pPr>
      <w:bookmarkStart w:id="30" w:name="_Toc87867909"/>
      <w:r w:rsidRPr="00700C34">
        <w:rPr>
          <w:rFonts w:ascii="Calibri" w:eastAsia="SimSun" w:hAnsi="Calibri" w:cs="Calibri"/>
          <w:b/>
          <w:bCs/>
          <w:color w:val="3CA1BC"/>
          <w:sz w:val="20"/>
          <w:szCs w:val="20"/>
          <w:lang w:bidi="ne-NP"/>
        </w:rPr>
        <w:t>Actori implicați și resurse utilizate</w:t>
      </w:r>
      <w:bookmarkEnd w:id="30"/>
    </w:p>
    <w:p w14:paraId="3DFEE8DE" w14:textId="0BD56217" w:rsidR="001901AB" w:rsidRPr="00700C34" w:rsidRDefault="001901AB" w:rsidP="00BE4114">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Actorii implicați în cadrul proiectelor sunt Direcția De Asistentă Socială a Municipiului Timișoara (proiect SEVA) și Asociaţia De Dezvoltare Intercomunitară Zona Metropolitană Cluj în parteneriat cu Universitatea Babeș Bolyai (proiect Comunitatea VeDe). </w:t>
      </w:r>
    </w:p>
    <w:p w14:paraId="7738510E" w14:textId="1420C408" w:rsidR="001901AB" w:rsidRPr="00700C34" w:rsidRDefault="001901AB" w:rsidP="00BE4114">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Resursele</w:t>
      </w:r>
      <w:r w:rsidRPr="00700C34">
        <w:rPr>
          <w:rFonts w:ascii="Calibri" w:hAnsi="Calibri" w:cs="Calibri"/>
          <w:color w:val="000000"/>
          <w:sz w:val="20"/>
          <w:szCs w:val="20"/>
          <w:shd w:val="clear" w:color="auto" w:fill="FFFFFF"/>
        </w:rPr>
        <w:t xml:space="preserve"> puse la dispoziție de către parteneri, în vederea implementării proiectelor vizează:  </w:t>
      </w:r>
    </w:p>
    <w:p w14:paraId="468A8012" w14:textId="3948E5E0" w:rsidR="001901AB" w:rsidRPr="00700C34" w:rsidRDefault="001901AB" w:rsidP="00BE4114">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 xml:space="preserve">Resurse umane </w:t>
      </w:r>
      <w:r w:rsidRPr="00700C34">
        <w:rPr>
          <w:rFonts w:ascii="Calibri" w:hAnsi="Calibri" w:cs="Calibri"/>
          <w:color w:val="000000"/>
          <w:sz w:val="20"/>
          <w:szCs w:val="20"/>
          <w:shd w:val="clear" w:color="auto" w:fill="FFFFFF"/>
        </w:rPr>
        <w:t xml:space="preserve">implicate în derularea activităților proiectelor. În celor două proiecte selectate în cadrul prezentului studiu de caz acestea au presupus personal cu atribuții în managementul de proiect (manager de proiect, asistent manager, manager financiar), precum și </w:t>
      </w:r>
      <w:r w:rsidR="00982D5A" w:rsidRPr="00700C34">
        <w:rPr>
          <w:rFonts w:ascii="Calibri" w:hAnsi="Calibri" w:cs="Calibri"/>
          <w:color w:val="000000"/>
          <w:sz w:val="20"/>
          <w:szCs w:val="20"/>
          <w:shd w:val="clear" w:color="auto" w:fill="FFFFFF"/>
        </w:rPr>
        <w:t>coordonatori din</w:t>
      </w:r>
      <w:r w:rsidRPr="00700C34">
        <w:rPr>
          <w:rFonts w:ascii="Calibri" w:hAnsi="Calibri" w:cs="Calibri"/>
          <w:color w:val="000000"/>
          <w:sz w:val="20"/>
          <w:szCs w:val="20"/>
          <w:shd w:val="clear" w:color="auto" w:fill="FFFFFF"/>
        </w:rPr>
        <w:t xml:space="preserve"> centre, psihologi, asistenți sociali, </w:t>
      </w:r>
      <w:r w:rsidR="00982D5A" w:rsidRPr="00700C34">
        <w:rPr>
          <w:rFonts w:ascii="Calibri" w:hAnsi="Calibri" w:cs="Calibri"/>
          <w:color w:val="000000"/>
          <w:sz w:val="20"/>
          <w:szCs w:val="20"/>
          <w:shd w:val="clear" w:color="auto" w:fill="FFFFFF"/>
        </w:rPr>
        <w:t>experți</w:t>
      </w:r>
      <w:r w:rsidRPr="00700C34">
        <w:rPr>
          <w:rFonts w:ascii="Calibri" w:hAnsi="Calibri" w:cs="Calibri"/>
          <w:color w:val="000000"/>
          <w:sz w:val="20"/>
          <w:szCs w:val="20"/>
          <w:shd w:val="clear" w:color="auto" w:fill="FFFFFF"/>
        </w:rPr>
        <w:t xml:space="preserve"> în consiliere juridic</w:t>
      </w:r>
      <w:r w:rsidR="00982D5A" w:rsidRPr="00700C34">
        <w:rPr>
          <w:rFonts w:ascii="Calibri" w:hAnsi="Calibri" w:cs="Calibri"/>
          <w:color w:val="000000"/>
          <w:sz w:val="20"/>
          <w:szCs w:val="20"/>
          <w:shd w:val="clear" w:color="auto" w:fill="FFFFFF"/>
        </w:rPr>
        <w:t>ă</w:t>
      </w:r>
      <w:r w:rsidRPr="00700C34">
        <w:rPr>
          <w:rFonts w:ascii="Calibri" w:hAnsi="Calibri" w:cs="Calibri"/>
          <w:color w:val="000000"/>
          <w:sz w:val="20"/>
          <w:szCs w:val="20"/>
          <w:shd w:val="clear" w:color="auto" w:fill="FFFFFF"/>
        </w:rPr>
        <w:t>, exper</w:t>
      </w:r>
      <w:r w:rsidR="00982D5A" w:rsidRPr="00700C34">
        <w:rPr>
          <w:rFonts w:ascii="Calibri" w:hAnsi="Calibri" w:cs="Calibri"/>
          <w:color w:val="000000"/>
          <w:sz w:val="20"/>
          <w:szCs w:val="20"/>
          <w:shd w:val="clear" w:color="auto" w:fill="FFFFFF"/>
        </w:rPr>
        <w:t>ți în</w:t>
      </w:r>
      <w:r w:rsidRPr="00700C34">
        <w:rPr>
          <w:rFonts w:ascii="Calibri" w:hAnsi="Calibri" w:cs="Calibri"/>
          <w:color w:val="000000"/>
          <w:sz w:val="20"/>
          <w:szCs w:val="20"/>
          <w:shd w:val="clear" w:color="auto" w:fill="FFFFFF"/>
        </w:rPr>
        <w:t xml:space="preserve"> resurse umane, etc. </w:t>
      </w:r>
    </w:p>
    <w:p w14:paraId="4A60014A" w14:textId="77777777" w:rsidR="001901AB" w:rsidRPr="00700C34" w:rsidRDefault="001901AB" w:rsidP="00BE4114">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 xml:space="preserve">Resurse financiare, </w:t>
      </w:r>
      <w:r w:rsidRPr="00700C34">
        <w:rPr>
          <w:rFonts w:ascii="Calibri" w:hAnsi="Calibri" w:cs="Calibri"/>
          <w:color w:val="000000"/>
          <w:sz w:val="20"/>
          <w:szCs w:val="20"/>
          <w:shd w:val="clear" w:color="auto" w:fill="FFFFFF"/>
        </w:rPr>
        <w:t>utilizate în implementarea proiectelor au fost:</w:t>
      </w:r>
    </w:p>
    <w:p w14:paraId="601E4A0C" w14:textId="77777777" w:rsidR="001901AB" w:rsidRPr="00700C34" w:rsidRDefault="001901AB" w:rsidP="00BE4114">
      <w:pPr>
        <w:snapToGrid w:val="0"/>
        <w:spacing w:before="120" w:after="120"/>
        <w:jc w:val="both"/>
        <w:rPr>
          <w:rFonts w:ascii="Calibri" w:hAnsi="Calibri" w:cs="Calibri"/>
          <w:b/>
          <w:color w:val="000000"/>
          <w:sz w:val="20"/>
          <w:szCs w:val="20"/>
          <w:shd w:val="clear" w:color="auto" w:fill="FFFFFF"/>
        </w:rPr>
      </w:pPr>
      <w:r w:rsidRPr="00700C34">
        <w:rPr>
          <w:rFonts w:ascii="Calibri" w:hAnsi="Calibri" w:cs="Calibri"/>
          <w:color w:val="000000"/>
          <w:sz w:val="20"/>
          <w:szCs w:val="20"/>
          <w:shd w:val="clear" w:color="auto" w:fill="FFFFFF"/>
        </w:rPr>
        <w:lastRenderedPageBreak/>
        <w:t xml:space="preserve">Proiect </w:t>
      </w:r>
      <w:r w:rsidRPr="00700C34">
        <w:rPr>
          <w:rFonts w:ascii="Calibri" w:hAnsi="Calibri" w:cs="Calibri"/>
          <w:b/>
          <w:color w:val="000000" w:themeColor="text1"/>
          <w:sz w:val="20"/>
          <w:szCs w:val="20"/>
        </w:rPr>
        <w:t>SEVA</w:t>
      </w:r>
      <w:r w:rsidRPr="00700C34">
        <w:rPr>
          <w:rFonts w:ascii="Calibri" w:hAnsi="Calibri" w:cs="Calibri"/>
          <w:b/>
          <w:color w:val="000000"/>
          <w:sz w:val="20"/>
          <w:szCs w:val="20"/>
          <w:shd w:val="clear" w:color="auto" w:fill="FFFFFF"/>
        </w:rPr>
        <w:t xml:space="preserve">: </w:t>
      </w:r>
    </w:p>
    <w:p w14:paraId="050BAA38" w14:textId="4B0088DD" w:rsidR="001901AB" w:rsidRPr="00700C34" w:rsidRDefault="001901AB" w:rsidP="00982D5A">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Fonduri nerambursabile UE: </w:t>
      </w:r>
      <w:r w:rsidR="00965FEB" w:rsidRPr="00700C34">
        <w:rPr>
          <w:rFonts w:ascii="Calibri" w:hAnsi="Calibri" w:cs="Calibri"/>
          <w:sz w:val="20"/>
          <w:szCs w:val="20"/>
        </w:rPr>
        <w:t>1.577.890,77 lei</w:t>
      </w:r>
    </w:p>
    <w:p w14:paraId="2B8DE37D" w14:textId="68B0607A" w:rsidR="001901AB" w:rsidRPr="00700C34" w:rsidRDefault="001901AB" w:rsidP="00982D5A">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Contribuție națională: </w:t>
      </w:r>
      <w:r w:rsidR="00FA0CD0" w:rsidRPr="00700C34">
        <w:rPr>
          <w:rFonts w:ascii="Calibri" w:hAnsi="Calibri" w:cs="Calibri"/>
          <w:sz w:val="20"/>
          <w:szCs w:val="20"/>
        </w:rPr>
        <w:t>241.291,23 lei</w:t>
      </w:r>
    </w:p>
    <w:p w14:paraId="7D5CEE46" w14:textId="6AEF2DA7" w:rsidR="001901AB" w:rsidRPr="00700C34" w:rsidRDefault="001901AB" w:rsidP="00982D5A">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Contribuție beneficiar: </w:t>
      </w:r>
      <w:r w:rsidR="005F77A1" w:rsidRPr="00700C34">
        <w:rPr>
          <w:rFonts w:ascii="Calibri" w:hAnsi="Calibri" w:cs="Calibri"/>
          <w:sz w:val="20"/>
          <w:szCs w:val="20"/>
        </w:rPr>
        <w:t>37.160,06 lei</w:t>
      </w:r>
    </w:p>
    <w:p w14:paraId="0BA8F703" w14:textId="75A0130D" w:rsidR="001901AB" w:rsidRPr="00700C34" w:rsidRDefault="001901AB" w:rsidP="00982D5A">
      <w:pPr>
        <w:numPr>
          <w:ilvl w:val="0"/>
          <w:numId w:val="9"/>
        </w:numPr>
        <w:spacing w:before="60" w:after="60"/>
        <w:ind w:left="714" w:hanging="357"/>
        <w:jc w:val="both"/>
        <w:rPr>
          <w:rFonts w:ascii="Calibri" w:eastAsia="SimSun" w:hAnsi="Calibri" w:cs="Calibri"/>
          <w:b/>
          <w:sz w:val="20"/>
          <w:szCs w:val="20"/>
        </w:rPr>
      </w:pPr>
      <w:r w:rsidRPr="00700C34">
        <w:rPr>
          <w:rFonts w:ascii="Calibri" w:eastAsia="SimSun" w:hAnsi="Calibri" w:cs="Calibri"/>
          <w:b/>
          <w:sz w:val="20"/>
          <w:szCs w:val="20"/>
        </w:rPr>
        <w:t xml:space="preserve">Buget total: </w:t>
      </w:r>
      <w:r w:rsidR="00570B25" w:rsidRPr="00700C34">
        <w:rPr>
          <w:rFonts w:ascii="Calibri" w:eastAsia="SimSun" w:hAnsi="Calibri" w:cs="Calibri"/>
          <w:b/>
          <w:sz w:val="20"/>
          <w:szCs w:val="20"/>
        </w:rPr>
        <w:t>1.856.342,06 lei</w:t>
      </w:r>
    </w:p>
    <w:p w14:paraId="6C18E78F" w14:textId="77777777" w:rsidR="001901AB" w:rsidRPr="00700C34" w:rsidRDefault="001901AB" w:rsidP="00BE4114">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Proiect </w:t>
      </w:r>
      <w:r w:rsidRPr="00700C34">
        <w:rPr>
          <w:rFonts w:ascii="Calibri" w:hAnsi="Calibri" w:cs="Calibri"/>
          <w:b/>
          <w:color w:val="000000" w:themeColor="text1"/>
          <w:sz w:val="20"/>
          <w:szCs w:val="20"/>
        </w:rPr>
        <w:t>Comunitatea VeDe</w:t>
      </w:r>
      <w:r w:rsidRPr="00700C34">
        <w:rPr>
          <w:rFonts w:ascii="Calibri" w:hAnsi="Calibri" w:cs="Calibri"/>
          <w:b/>
          <w:color w:val="000000"/>
          <w:sz w:val="20"/>
          <w:szCs w:val="20"/>
          <w:shd w:val="clear" w:color="auto" w:fill="FFFFFF"/>
        </w:rPr>
        <w:t>:</w:t>
      </w:r>
    </w:p>
    <w:p w14:paraId="12783F01" w14:textId="1E9B772F" w:rsidR="001901AB" w:rsidRPr="00700C34" w:rsidRDefault="001901AB" w:rsidP="00982D5A">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Fonduri nerambursabile UE: </w:t>
      </w:r>
      <w:r w:rsidR="00741F8B" w:rsidRPr="00700C34">
        <w:rPr>
          <w:rFonts w:ascii="Calibri" w:hAnsi="Calibri" w:cs="Calibri"/>
          <w:sz w:val="20"/>
          <w:szCs w:val="20"/>
        </w:rPr>
        <w:t>1.566.544,23 lei</w:t>
      </w:r>
    </w:p>
    <w:p w14:paraId="2A15CC20" w14:textId="40130FFC" w:rsidR="001901AB" w:rsidRPr="00700C34" w:rsidRDefault="001901AB" w:rsidP="00982D5A">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Contribuție națională: </w:t>
      </w:r>
      <w:r w:rsidR="00EB33E3" w:rsidRPr="00700C34">
        <w:rPr>
          <w:rFonts w:ascii="Calibri" w:hAnsi="Calibri" w:cs="Calibri"/>
          <w:sz w:val="20"/>
          <w:szCs w:val="20"/>
        </w:rPr>
        <w:t>265.025,05 lei</w:t>
      </w:r>
    </w:p>
    <w:p w14:paraId="2144BB66" w14:textId="65FB80E6" w:rsidR="001901AB" w:rsidRPr="00700C34" w:rsidRDefault="001901AB" w:rsidP="00982D5A">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Contribuție beneficiar: </w:t>
      </w:r>
      <w:r w:rsidR="00DA1584" w:rsidRPr="00700C34">
        <w:rPr>
          <w:rFonts w:ascii="Calibri" w:hAnsi="Calibri" w:cs="Calibri"/>
          <w:sz w:val="20"/>
          <w:szCs w:val="20"/>
        </w:rPr>
        <w:t>11.423,68 lei</w:t>
      </w:r>
    </w:p>
    <w:p w14:paraId="64D5EE60" w14:textId="6643E5CB" w:rsidR="001901AB" w:rsidRPr="00700C34" w:rsidRDefault="001901AB" w:rsidP="00982D5A">
      <w:pPr>
        <w:numPr>
          <w:ilvl w:val="0"/>
          <w:numId w:val="9"/>
        </w:numPr>
        <w:spacing w:before="60" w:after="60"/>
        <w:ind w:left="714" w:hanging="357"/>
        <w:jc w:val="both"/>
        <w:rPr>
          <w:rFonts w:ascii="Calibri" w:eastAsia="SimSun" w:hAnsi="Calibri" w:cs="Calibri"/>
          <w:b/>
          <w:sz w:val="20"/>
          <w:szCs w:val="20"/>
        </w:rPr>
      </w:pPr>
      <w:r w:rsidRPr="00700C34">
        <w:rPr>
          <w:rFonts w:ascii="Calibri" w:eastAsia="SimSun" w:hAnsi="Calibri" w:cs="Calibri"/>
          <w:sz w:val="20"/>
          <w:szCs w:val="20"/>
        </w:rPr>
        <w:t>Buget total:</w:t>
      </w:r>
      <w:r w:rsidRPr="00700C34">
        <w:rPr>
          <w:rFonts w:ascii="Calibri" w:eastAsia="SimSun" w:hAnsi="Calibri" w:cs="Calibri"/>
          <w:b/>
          <w:sz w:val="20"/>
          <w:szCs w:val="20"/>
        </w:rPr>
        <w:t xml:space="preserve"> </w:t>
      </w:r>
      <w:r w:rsidR="00375E69" w:rsidRPr="00700C34">
        <w:rPr>
          <w:rFonts w:ascii="Calibri" w:eastAsia="SimSun" w:hAnsi="Calibri" w:cs="Calibri"/>
          <w:b/>
          <w:sz w:val="20"/>
          <w:szCs w:val="20"/>
        </w:rPr>
        <w:t>1.842.992,96 lei</w:t>
      </w:r>
    </w:p>
    <w:p w14:paraId="31999A80" w14:textId="77777777" w:rsidR="001901AB" w:rsidRPr="00700C34" w:rsidRDefault="001901AB" w:rsidP="00BE4114">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 xml:space="preserve">Resursele materiale aferente proiectelor implementate de </w:t>
      </w:r>
      <w:r w:rsidRPr="00700C34">
        <w:rPr>
          <w:rFonts w:ascii="Calibri" w:hAnsi="Calibri" w:cs="Calibri"/>
          <w:color w:val="000000"/>
          <w:sz w:val="20"/>
          <w:szCs w:val="20"/>
          <w:shd w:val="clear" w:color="auto" w:fill="FFFFFF"/>
        </w:rPr>
        <w:t xml:space="preserve">au constat în spații de birouri și mobilierul aferent, calculatoare și dispozitive hardware periferice, telefon, etc. </w:t>
      </w:r>
    </w:p>
    <w:p w14:paraId="1F9F65FE" w14:textId="77777777" w:rsidR="0002523E" w:rsidRPr="00700C34" w:rsidRDefault="0002523E" w:rsidP="00BE4114">
      <w:pPr>
        <w:pStyle w:val="Heading1"/>
        <w:keepLines w:val="0"/>
        <w:numPr>
          <w:ilvl w:val="0"/>
          <w:numId w:val="4"/>
        </w:numPr>
        <w:snapToGrid w:val="0"/>
        <w:spacing w:before="120" w:after="120"/>
        <w:jc w:val="both"/>
        <w:rPr>
          <w:rFonts w:ascii="Calibri" w:eastAsia="Times New Roman" w:hAnsi="Calibri" w:cs="Calibri"/>
          <w:b/>
          <w:color w:val="3CA1BC"/>
          <w:kern w:val="1"/>
          <w:sz w:val="20"/>
          <w:szCs w:val="20"/>
          <w:lang w:eastAsia="ar-SA"/>
        </w:rPr>
      </w:pPr>
      <w:bookmarkStart w:id="31" w:name="_Toc87867910"/>
      <w:r w:rsidRPr="00700C34">
        <w:rPr>
          <w:rFonts w:ascii="Calibri" w:eastAsia="Times New Roman" w:hAnsi="Calibri" w:cs="Calibri"/>
          <w:b/>
          <w:color w:val="3CA1BC"/>
          <w:kern w:val="1"/>
          <w:sz w:val="20"/>
          <w:szCs w:val="20"/>
          <w:lang w:eastAsia="ar-SA"/>
        </w:rPr>
        <w:t>ACTIVITĂȚI DESFĂȘURATE, REZULTATE ȘI EFECTE OBȚINUTE</w:t>
      </w:r>
      <w:bookmarkEnd w:id="31"/>
    </w:p>
    <w:p w14:paraId="6628453C" w14:textId="77777777" w:rsidR="006928BE" w:rsidRPr="00700C34" w:rsidRDefault="006928BE" w:rsidP="00BE4114">
      <w:pPr>
        <w:snapToGrid w:val="0"/>
        <w:spacing w:before="120" w:after="120"/>
        <w:jc w:val="both"/>
        <w:rPr>
          <w:rFonts w:ascii="Calibri" w:eastAsiaTheme="minorHAnsi" w:hAnsi="Calibri" w:cs="Calibri"/>
          <w:sz w:val="20"/>
          <w:szCs w:val="20"/>
          <w:shd w:val="clear" w:color="auto" w:fill="FFFFFF"/>
          <w:lang w:eastAsia="en-US"/>
        </w:rPr>
      </w:pPr>
      <w:r w:rsidRPr="00700C34">
        <w:rPr>
          <w:rFonts w:ascii="Calibri" w:eastAsiaTheme="minorHAnsi" w:hAnsi="Calibri" w:cs="Calibri"/>
          <w:sz w:val="20"/>
          <w:szCs w:val="20"/>
          <w:shd w:val="clear" w:color="auto" w:fill="FFFFFF"/>
          <w:lang w:eastAsia="en-US"/>
        </w:rPr>
        <w:t>La nivelul logicii de intervenție, obiectivele specifice propuse răspund într-o măsură ridicată nevoilor identificate în rândul grupurilor țintă, iar activitățile planificate și rezultatele așteptate au fost definite coerent și sunt în concordanță cu acestea.</w:t>
      </w:r>
    </w:p>
    <w:p w14:paraId="20954CF3" w14:textId="21A7AA8E" w:rsidR="006928BE" w:rsidRPr="00700C34" w:rsidRDefault="006928BE" w:rsidP="00BE4114">
      <w:pPr>
        <w:spacing w:before="120" w:after="120"/>
        <w:jc w:val="both"/>
        <w:rPr>
          <w:rFonts w:ascii="Calibri" w:eastAsiaTheme="minorHAnsi" w:hAnsi="Calibri" w:cs="Calibri"/>
          <w:sz w:val="20"/>
          <w:szCs w:val="20"/>
          <w:shd w:val="clear" w:color="auto" w:fill="FFFFFF"/>
          <w:lang w:eastAsia="en-US"/>
        </w:rPr>
      </w:pPr>
      <w:r w:rsidRPr="00700C34">
        <w:rPr>
          <w:rFonts w:ascii="Calibri" w:eastAsiaTheme="minorHAnsi" w:hAnsi="Calibri" w:cs="Calibri"/>
          <w:sz w:val="20"/>
          <w:szCs w:val="20"/>
          <w:shd w:val="clear" w:color="auto" w:fill="FFFFFF"/>
          <w:lang w:eastAsia="en-US"/>
        </w:rPr>
        <w:t xml:space="preserve">În ceea ce privește proiectul </w:t>
      </w:r>
      <w:r w:rsidRPr="00700C34">
        <w:rPr>
          <w:rFonts w:ascii="Calibri" w:eastAsiaTheme="minorHAnsi" w:hAnsi="Calibri" w:cs="Calibri"/>
          <w:i/>
          <w:sz w:val="20"/>
          <w:szCs w:val="20"/>
          <w:shd w:val="clear" w:color="auto" w:fill="FFFFFF"/>
          <w:lang w:eastAsia="en-US"/>
        </w:rPr>
        <w:t>SEVA</w:t>
      </w:r>
      <w:r w:rsidRPr="00700C34">
        <w:rPr>
          <w:rFonts w:ascii="Calibri" w:eastAsiaTheme="minorHAnsi" w:hAnsi="Calibri" w:cs="Calibri"/>
          <w:sz w:val="20"/>
          <w:szCs w:val="20"/>
          <w:shd w:val="clear" w:color="auto" w:fill="FFFFFF"/>
          <w:lang w:eastAsia="en-US"/>
        </w:rPr>
        <w:t xml:space="preserve"> acesta își propune să contribuie la combaterea fenomenului de violență domestică, prin oferirea de servicii integrate atât adulților cât și copiilor</w:t>
      </w:r>
      <w:r w:rsidR="00504522" w:rsidRPr="00700C34">
        <w:rPr>
          <w:rFonts w:ascii="Calibri" w:eastAsiaTheme="minorHAnsi" w:hAnsi="Calibri" w:cs="Calibri"/>
          <w:sz w:val="20"/>
          <w:szCs w:val="20"/>
          <w:shd w:val="clear" w:color="auto" w:fill="FFFFFF"/>
          <w:lang w:eastAsia="en-US"/>
        </w:rPr>
        <w:t xml:space="preserve">, </w:t>
      </w:r>
      <w:r w:rsidRPr="00700C34">
        <w:rPr>
          <w:rFonts w:ascii="Calibri" w:eastAsiaTheme="minorHAnsi" w:hAnsi="Calibri" w:cs="Calibri"/>
          <w:sz w:val="20"/>
          <w:szCs w:val="20"/>
          <w:shd w:val="clear" w:color="auto" w:fill="FFFFFF"/>
          <w:lang w:eastAsia="en-US"/>
        </w:rPr>
        <w:t xml:space="preserve">prin crearea </w:t>
      </w:r>
      <w:r w:rsidR="00504522" w:rsidRPr="00700C34">
        <w:rPr>
          <w:rFonts w:ascii="Calibri" w:eastAsiaTheme="minorHAnsi" w:hAnsi="Calibri" w:cs="Calibri"/>
          <w:sz w:val="20"/>
          <w:szCs w:val="20"/>
          <w:shd w:val="clear" w:color="auto" w:fill="FFFFFF"/>
          <w:lang w:eastAsia="en-US"/>
        </w:rPr>
        <w:t xml:space="preserve">centrelor de zi destinate </w:t>
      </w:r>
      <w:r w:rsidR="006B3322" w:rsidRPr="00700C34">
        <w:rPr>
          <w:rFonts w:ascii="Calibri" w:eastAsiaTheme="minorHAnsi" w:hAnsi="Calibri" w:cs="Calibri"/>
          <w:sz w:val="20"/>
          <w:szCs w:val="20"/>
          <w:shd w:val="clear" w:color="auto" w:fill="FFFFFF"/>
          <w:lang w:eastAsia="en-US"/>
        </w:rPr>
        <w:t xml:space="preserve">atât </w:t>
      </w:r>
      <w:r w:rsidR="006D4CC8" w:rsidRPr="00700C34">
        <w:rPr>
          <w:rFonts w:ascii="Calibri" w:eastAsiaTheme="minorHAnsi" w:hAnsi="Calibri" w:cs="Calibri"/>
          <w:sz w:val="20"/>
          <w:szCs w:val="20"/>
          <w:shd w:val="clear" w:color="auto" w:fill="FFFFFF"/>
          <w:lang w:eastAsia="en-US"/>
        </w:rPr>
        <w:t>victimelor</w:t>
      </w:r>
      <w:r w:rsidR="006B3322" w:rsidRPr="00700C34">
        <w:rPr>
          <w:rFonts w:ascii="Calibri" w:eastAsiaTheme="minorHAnsi" w:hAnsi="Calibri" w:cs="Calibri"/>
          <w:sz w:val="20"/>
          <w:szCs w:val="20"/>
          <w:shd w:val="clear" w:color="auto" w:fill="FFFFFF"/>
          <w:lang w:eastAsia="en-US"/>
        </w:rPr>
        <w:t xml:space="preserve">, cât și agresorilor, </w:t>
      </w:r>
      <w:r w:rsidRPr="00700C34">
        <w:rPr>
          <w:rFonts w:ascii="Calibri" w:eastAsiaTheme="minorHAnsi" w:hAnsi="Calibri" w:cs="Calibri"/>
          <w:sz w:val="20"/>
          <w:szCs w:val="20"/>
          <w:shd w:val="clear" w:color="auto" w:fill="FFFFFF"/>
          <w:lang w:eastAsia="en-US"/>
        </w:rPr>
        <w:t xml:space="preserve">dar și prin derularea de campanii de informare și educare în comunitate. Scopul final al </w:t>
      </w:r>
      <w:r w:rsidR="00007C48" w:rsidRPr="00700C34">
        <w:rPr>
          <w:rFonts w:ascii="Calibri" w:eastAsiaTheme="minorHAnsi" w:hAnsi="Calibri" w:cs="Calibri"/>
          <w:sz w:val="20"/>
          <w:szCs w:val="20"/>
          <w:shd w:val="clear" w:color="auto" w:fill="FFFFFF"/>
          <w:lang w:eastAsia="en-US"/>
        </w:rPr>
        <w:t>furnizării</w:t>
      </w:r>
      <w:r w:rsidRPr="00700C34">
        <w:rPr>
          <w:rFonts w:ascii="Calibri" w:eastAsiaTheme="minorHAnsi" w:hAnsi="Calibri" w:cs="Calibri"/>
          <w:sz w:val="20"/>
          <w:szCs w:val="20"/>
          <w:shd w:val="clear" w:color="auto" w:fill="FFFFFF"/>
          <w:lang w:eastAsia="en-US"/>
        </w:rPr>
        <w:t xml:space="preserve"> serviciilor sociale prin intermediul proiectului este ca persoanele beneficiare să </w:t>
      </w:r>
      <w:r w:rsidR="00007C48" w:rsidRPr="00700C34">
        <w:rPr>
          <w:rFonts w:ascii="Calibri" w:eastAsiaTheme="minorHAnsi" w:hAnsi="Calibri" w:cs="Calibri"/>
          <w:sz w:val="20"/>
          <w:szCs w:val="20"/>
          <w:shd w:val="clear" w:color="auto" w:fill="FFFFFF"/>
          <w:lang w:eastAsia="en-US"/>
        </w:rPr>
        <w:t>depășească</w:t>
      </w:r>
      <w:r w:rsidRPr="00700C34">
        <w:rPr>
          <w:rFonts w:ascii="Calibri" w:eastAsiaTheme="minorHAnsi" w:hAnsi="Calibri" w:cs="Calibri"/>
          <w:sz w:val="20"/>
          <w:szCs w:val="20"/>
          <w:shd w:val="clear" w:color="auto" w:fill="FFFFFF"/>
          <w:lang w:eastAsia="en-US"/>
        </w:rPr>
        <w:t xml:space="preserve"> situația de vulnerabilitate.  </w:t>
      </w:r>
    </w:p>
    <w:p w14:paraId="1AB5DAE0" w14:textId="52949368" w:rsidR="006928BE" w:rsidRPr="00700C34" w:rsidRDefault="006928BE" w:rsidP="00BE4114">
      <w:pPr>
        <w:spacing w:before="120" w:after="120"/>
        <w:jc w:val="both"/>
        <w:rPr>
          <w:rFonts w:ascii="Calibri" w:eastAsiaTheme="minorHAnsi" w:hAnsi="Calibri" w:cs="Calibri"/>
          <w:sz w:val="20"/>
          <w:szCs w:val="20"/>
          <w:shd w:val="clear" w:color="auto" w:fill="FFFFFF"/>
          <w:lang w:eastAsia="en-US"/>
        </w:rPr>
      </w:pPr>
      <w:r w:rsidRPr="00700C34">
        <w:rPr>
          <w:rFonts w:ascii="Calibri" w:eastAsiaTheme="minorHAnsi" w:hAnsi="Calibri" w:cs="Calibri"/>
          <w:sz w:val="20"/>
          <w:szCs w:val="20"/>
          <w:shd w:val="clear" w:color="auto" w:fill="FFFFFF"/>
          <w:lang w:eastAsia="en-US"/>
        </w:rPr>
        <w:t xml:space="preserve">Activitățile </w:t>
      </w:r>
      <w:r w:rsidR="0076776A" w:rsidRPr="00700C34">
        <w:rPr>
          <w:rFonts w:ascii="Calibri" w:eastAsiaTheme="minorHAnsi" w:hAnsi="Calibri" w:cs="Calibri"/>
          <w:sz w:val="20"/>
          <w:szCs w:val="20"/>
          <w:shd w:val="clear" w:color="auto" w:fill="FFFFFF"/>
          <w:lang w:eastAsia="en-US"/>
        </w:rPr>
        <w:t>avute în vedere furniz</w:t>
      </w:r>
      <w:r w:rsidR="00007C48" w:rsidRPr="00700C34">
        <w:rPr>
          <w:rFonts w:ascii="Calibri" w:eastAsiaTheme="minorHAnsi" w:hAnsi="Calibri" w:cs="Calibri"/>
          <w:sz w:val="20"/>
          <w:szCs w:val="20"/>
          <w:shd w:val="clear" w:color="auto" w:fill="FFFFFF"/>
          <w:lang w:eastAsia="en-US"/>
        </w:rPr>
        <w:t>ării</w:t>
      </w:r>
      <w:r w:rsidR="0076776A" w:rsidRPr="00700C34">
        <w:rPr>
          <w:rFonts w:ascii="Calibri" w:eastAsiaTheme="minorHAnsi" w:hAnsi="Calibri" w:cs="Calibri"/>
          <w:sz w:val="20"/>
          <w:szCs w:val="20"/>
          <w:shd w:val="clear" w:color="auto" w:fill="FFFFFF"/>
          <w:lang w:eastAsia="en-US"/>
        </w:rPr>
        <w:t xml:space="preserve"> serviciilor integrate includ: c</w:t>
      </w:r>
      <w:r w:rsidRPr="00700C34">
        <w:rPr>
          <w:rFonts w:ascii="Calibri" w:eastAsiaTheme="minorHAnsi" w:hAnsi="Calibri" w:cs="Calibri"/>
          <w:sz w:val="20"/>
          <w:szCs w:val="20"/>
          <w:shd w:val="clear" w:color="auto" w:fill="FFFFFF"/>
          <w:lang w:eastAsia="en-US"/>
        </w:rPr>
        <w:t>onsiliere socială</w:t>
      </w:r>
      <w:r w:rsidR="00EB4733" w:rsidRPr="00700C34">
        <w:rPr>
          <w:rFonts w:ascii="Calibri" w:eastAsiaTheme="minorHAnsi" w:hAnsi="Calibri" w:cs="Calibri"/>
          <w:sz w:val="20"/>
          <w:szCs w:val="20"/>
          <w:shd w:val="clear" w:color="auto" w:fill="FFFFFF"/>
          <w:lang w:eastAsia="en-US"/>
        </w:rPr>
        <w:t xml:space="preserve">, juridică, </w:t>
      </w:r>
      <w:r w:rsidRPr="00700C34">
        <w:rPr>
          <w:rFonts w:ascii="Calibri" w:eastAsiaTheme="minorHAnsi" w:hAnsi="Calibri" w:cs="Calibri"/>
          <w:sz w:val="20"/>
          <w:szCs w:val="20"/>
          <w:shd w:val="clear" w:color="auto" w:fill="FFFFFF"/>
          <w:lang w:eastAsia="en-US"/>
        </w:rPr>
        <w:t>psihologică și psihoterapie, sprijin în vederea integrării pe piața muncii, cursuri de calificare, dar și ajutor ce constă în  acordarea de subvenții pentr</w:t>
      </w:r>
      <w:r w:rsidR="0029152A" w:rsidRPr="00700C34">
        <w:rPr>
          <w:rFonts w:ascii="Calibri" w:eastAsiaTheme="minorHAnsi" w:hAnsi="Calibri" w:cs="Calibri"/>
          <w:sz w:val="20"/>
          <w:szCs w:val="20"/>
          <w:shd w:val="clear" w:color="auto" w:fill="FFFFFF"/>
          <w:lang w:eastAsia="en-US"/>
        </w:rPr>
        <w:t>u</w:t>
      </w:r>
      <w:r w:rsidRPr="00700C34">
        <w:rPr>
          <w:rFonts w:ascii="Calibri" w:eastAsiaTheme="minorHAnsi" w:hAnsi="Calibri" w:cs="Calibri"/>
          <w:sz w:val="20"/>
          <w:szCs w:val="20"/>
          <w:shd w:val="clear" w:color="auto" w:fill="FFFFFF"/>
          <w:lang w:eastAsia="en-US"/>
        </w:rPr>
        <w:t xml:space="preserve"> a putea frecventa programele de formare profesională, decontarea unor cheltuieli necesare </w:t>
      </w:r>
      <w:r w:rsidR="00DA7924" w:rsidRPr="00700C34">
        <w:rPr>
          <w:rFonts w:ascii="Calibri" w:eastAsiaTheme="minorHAnsi" w:hAnsi="Calibri" w:cs="Calibri"/>
          <w:sz w:val="20"/>
          <w:szCs w:val="20"/>
          <w:shd w:val="clear" w:color="auto" w:fill="FFFFFF"/>
          <w:lang w:eastAsia="en-US"/>
        </w:rPr>
        <w:t>depășirii</w:t>
      </w:r>
      <w:r w:rsidRPr="00700C34">
        <w:rPr>
          <w:rFonts w:ascii="Calibri" w:eastAsiaTheme="minorHAnsi" w:hAnsi="Calibri" w:cs="Calibri"/>
          <w:sz w:val="20"/>
          <w:szCs w:val="20"/>
          <w:shd w:val="clear" w:color="auto" w:fill="FFFFFF"/>
          <w:lang w:eastAsia="en-US"/>
        </w:rPr>
        <w:t xml:space="preserve"> situației de dificultate (cheltuieli notariale, cheltuieli necesare pentru obținerea certificatelor medico-legale, cheltuieli cu asistența medicală., etc.) </w:t>
      </w:r>
    </w:p>
    <w:p w14:paraId="7287E07E" w14:textId="4EECCD54" w:rsidR="00CF1B05" w:rsidRPr="00700C34" w:rsidRDefault="006928BE" w:rsidP="00BE4114">
      <w:pPr>
        <w:spacing w:before="120" w:after="120"/>
        <w:jc w:val="both"/>
        <w:rPr>
          <w:rFonts w:ascii="Calibri" w:eastAsiaTheme="minorHAnsi" w:hAnsi="Calibri" w:cs="Calibri"/>
          <w:sz w:val="20"/>
          <w:szCs w:val="20"/>
          <w:shd w:val="clear" w:color="auto" w:fill="FFFFFF"/>
          <w:lang w:eastAsia="en-US"/>
        </w:rPr>
      </w:pPr>
      <w:r w:rsidRPr="00700C34">
        <w:rPr>
          <w:rFonts w:ascii="Calibri" w:eastAsiaTheme="minorHAnsi" w:hAnsi="Calibri" w:cs="Calibri"/>
          <w:sz w:val="20"/>
          <w:szCs w:val="20"/>
          <w:shd w:val="clear" w:color="auto" w:fill="FFFFFF"/>
          <w:lang w:eastAsia="en-US"/>
        </w:rPr>
        <w:t xml:space="preserve">Proiectul </w:t>
      </w:r>
      <w:r w:rsidRPr="00700C34">
        <w:rPr>
          <w:rFonts w:ascii="Calibri" w:eastAsiaTheme="minorHAnsi" w:hAnsi="Calibri" w:cs="Calibri"/>
          <w:i/>
          <w:sz w:val="20"/>
          <w:szCs w:val="20"/>
          <w:shd w:val="clear" w:color="auto" w:fill="FFFFFF"/>
          <w:lang w:eastAsia="en-US"/>
        </w:rPr>
        <w:t>Comunitatea VeDe</w:t>
      </w:r>
      <w:r w:rsidRPr="00700C34">
        <w:rPr>
          <w:rFonts w:ascii="Calibri" w:eastAsiaTheme="minorHAnsi" w:hAnsi="Calibri" w:cs="Calibri"/>
          <w:sz w:val="20"/>
          <w:szCs w:val="20"/>
          <w:shd w:val="clear" w:color="auto" w:fill="FFFFFF"/>
          <w:lang w:eastAsia="en-US"/>
        </w:rPr>
        <w:t xml:space="preserve"> își propune de asemenea </w:t>
      </w:r>
      <w:r w:rsidR="00DA7924" w:rsidRPr="00700C34">
        <w:rPr>
          <w:rFonts w:ascii="Calibri" w:eastAsiaTheme="minorHAnsi" w:hAnsi="Calibri" w:cs="Calibri"/>
          <w:sz w:val="20"/>
          <w:szCs w:val="20"/>
          <w:shd w:val="clear" w:color="auto" w:fill="FFFFFF"/>
          <w:lang w:eastAsia="en-US"/>
        </w:rPr>
        <w:t>să</w:t>
      </w:r>
      <w:r w:rsidRPr="00700C34">
        <w:rPr>
          <w:rFonts w:ascii="Calibri" w:eastAsiaTheme="minorHAnsi" w:hAnsi="Calibri" w:cs="Calibri"/>
          <w:sz w:val="20"/>
          <w:szCs w:val="20"/>
          <w:shd w:val="clear" w:color="auto" w:fill="FFFFFF"/>
          <w:lang w:eastAsia="en-US"/>
        </w:rPr>
        <w:t xml:space="preserve"> contribui</w:t>
      </w:r>
      <w:r w:rsidR="00DA7924" w:rsidRPr="00700C34">
        <w:rPr>
          <w:rFonts w:ascii="Calibri" w:eastAsiaTheme="minorHAnsi" w:hAnsi="Calibri" w:cs="Calibri"/>
          <w:sz w:val="20"/>
          <w:szCs w:val="20"/>
          <w:shd w:val="clear" w:color="auto" w:fill="FFFFFF"/>
          <w:lang w:eastAsia="en-US"/>
        </w:rPr>
        <w:t>e</w:t>
      </w:r>
      <w:r w:rsidRPr="00700C34">
        <w:rPr>
          <w:rFonts w:ascii="Calibri" w:eastAsiaTheme="minorHAnsi" w:hAnsi="Calibri" w:cs="Calibri"/>
          <w:sz w:val="20"/>
          <w:szCs w:val="20"/>
          <w:shd w:val="clear" w:color="auto" w:fill="FFFFFF"/>
          <w:lang w:eastAsia="en-US"/>
        </w:rPr>
        <w:t xml:space="preserve"> la combaterea fenomenului de violența domestică prin înființarea unui centru de prevenire și combatere a violenței domestice, care oferă servicii destinate victimelor violenței domestice </w:t>
      </w:r>
      <w:r w:rsidR="001F7EEA" w:rsidRPr="00700C34">
        <w:rPr>
          <w:rFonts w:ascii="Calibri" w:eastAsiaTheme="minorHAnsi" w:hAnsi="Calibri" w:cs="Calibri"/>
          <w:sz w:val="20"/>
          <w:szCs w:val="20"/>
          <w:shd w:val="clear" w:color="auto" w:fill="FFFFFF"/>
          <w:lang w:eastAsia="en-US"/>
        </w:rPr>
        <w:t xml:space="preserve">de </w:t>
      </w:r>
      <w:r w:rsidRPr="00700C34">
        <w:rPr>
          <w:rFonts w:ascii="Calibri" w:eastAsiaTheme="minorHAnsi" w:hAnsi="Calibri" w:cs="Calibri"/>
          <w:sz w:val="20"/>
          <w:szCs w:val="20"/>
          <w:shd w:val="clear" w:color="auto" w:fill="FFFFFF"/>
          <w:lang w:eastAsia="en-US"/>
        </w:rPr>
        <w:t>la nivelul celor 19 comune ale zonei metropolitane și</w:t>
      </w:r>
      <w:r w:rsidR="00714153" w:rsidRPr="00700C34">
        <w:rPr>
          <w:rFonts w:ascii="Calibri" w:eastAsiaTheme="minorHAnsi" w:hAnsi="Calibri" w:cs="Calibri"/>
          <w:sz w:val="20"/>
          <w:szCs w:val="20"/>
          <w:shd w:val="clear" w:color="auto" w:fill="FFFFFF"/>
          <w:lang w:eastAsia="en-US"/>
        </w:rPr>
        <w:t xml:space="preserve"> prin </w:t>
      </w:r>
      <w:r w:rsidRPr="00700C34">
        <w:rPr>
          <w:rFonts w:ascii="Calibri" w:eastAsiaTheme="minorHAnsi" w:hAnsi="Calibri" w:cs="Calibri"/>
          <w:sz w:val="20"/>
          <w:szCs w:val="20"/>
          <w:shd w:val="clear" w:color="auto" w:fill="FFFFFF"/>
          <w:lang w:eastAsia="en-US"/>
        </w:rPr>
        <w:t xml:space="preserve">dezvoltarea centrului de prevenire și combatere a violenței domestice aparținând </w:t>
      </w:r>
      <w:r w:rsidR="00DA7924" w:rsidRPr="00700C34">
        <w:rPr>
          <w:rFonts w:ascii="Calibri" w:eastAsiaTheme="minorHAnsi" w:hAnsi="Calibri" w:cs="Calibri"/>
          <w:sz w:val="20"/>
          <w:szCs w:val="20"/>
          <w:shd w:val="clear" w:color="auto" w:fill="FFFFFF"/>
          <w:lang w:eastAsia="en-US"/>
        </w:rPr>
        <w:t>Universității</w:t>
      </w:r>
      <w:r w:rsidRPr="00700C34">
        <w:rPr>
          <w:rFonts w:ascii="Calibri" w:eastAsiaTheme="minorHAnsi" w:hAnsi="Calibri" w:cs="Calibri"/>
          <w:sz w:val="20"/>
          <w:szCs w:val="20"/>
          <w:shd w:val="clear" w:color="auto" w:fill="FFFFFF"/>
          <w:lang w:eastAsia="en-US"/>
        </w:rPr>
        <w:t xml:space="preserve"> </w:t>
      </w:r>
      <w:r w:rsidR="00DA7924" w:rsidRPr="00700C34">
        <w:rPr>
          <w:rFonts w:ascii="Calibri" w:eastAsiaTheme="minorHAnsi" w:hAnsi="Calibri" w:cs="Calibri"/>
          <w:sz w:val="20"/>
          <w:szCs w:val="20"/>
          <w:shd w:val="clear" w:color="auto" w:fill="FFFFFF"/>
          <w:lang w:eastAsia="en-US"/>
        </w:rPr>
        <w:t>Babeș</w:t>
      </w:r>
      <w:r w:rsidRPr="00700C34">
        <w:rPr>
          <w:rFonts w:ascii="Calibri" w:eastAsiaTheme="minorHAnsi" w:hAnsi="Calibri" w:cs="Calibri"/>
          <w:sz w:val="20"/>
          <w:szCs w:val="20"/>
          <w:shd w:val="clear" w:color="auto" w:fill="FFFFFF"/>
          <w:lang w:eastAsia="en-US"/>
        </w:rPr>
        <w:t>-Bolyai Cluj-Napoca, care va oferi servicii victimelor violenței domestice de la nivelul municipiului Cluj-Napoca</w:t>
      </w:r>
      <w:r w:rsidR="00714153" w:rsidRPr="00700C34">
        <w:rPr>
          <w:rFonts w:ascii="Calibri" w:eastAsiaTheme="minorHAnsi" w:hAnsi="Calibri" w:cs="Calibri"/>
          <w:sz w:val="20"/>
          <w:szCs w:val="20"/>
          <w:shd w:val="clear" w:color="auto" w:fill="FFFFFF"/>
          <w:lang w:eastAsia="en-US"/>
        </w:rPr>
        <w:t>.</w:t>
      </w:r>
      <w:r w:rsidR="00B51132" w:rsidRPr="00700C34">
        <w:rPr>
          <w:rFonts w:ascii="Calibri" w:eastAsiaTheme="minorHAnsi" w:hAnsi="Calibri" w:cs="Calibri"/>
          <w:sz w:val="20"/>
          <w:szCs w:val="20"/>
          <w:shd w:val="clear" w:color="auto" w:fill="FFFFFF"/>
          <w:lang w:eastAsia="en-US"/>
        </w:rPr>
        <w:t xml:space="preserve"> De asemenea se</w:t>
      </w:r>
      <w:r w:rsidR="004E19E1" w:rsidRPr="00700C34">
        <w:rPr>
          <w:rFonts w:ascii="Calibri" w:eastAsiaTheme="minorHAnsi" w:hAnsi="Calibri" w:cs="Calibri"/>
          <w:sz w:val="20"/>
          <w:szCs w:val="20"/>
          <w:shd w:val="clear" w:color="auto" w:fill="FFFFFF"/>
          <w:lang w:eastAsia="en-US"/>
        </w:rPr>
        <w:t xml:space="preserve"> dorește</w:t>
      </w:r>
      <w:r w:rsidR="00B51132" w:rsidRPr="00700C34">
        <w:rPr>
          <w:rFonts w:ascii="Calibri" w:eastAsiaTheme="minorHAnsi" w:hAnsi="Calibri" w:cs="Calibri"/>
          <w:sz w:val="20"/>
          <w:szCs w:val="20"/>
          <w:shd w:val="clear" w:color="auto" w:fill="FFFFFF"/>
          <w:lang w:eastAsia="en-US"/>
        </w:rPr>
        <w:t xml:space="preserve"> </w:t>
      </w:r>
      <w:r w:rsidR="004E19E1" w:rsidRPr="00700C34">
        <w:rPr>
          <w:rFonts w:ascii="Calibri" w:eastAsiaTheme="minorHAnsi" w:hAnsi="Calibri" w:cs="Calibri"/>
          <w:sz w:val="20"/>
          <w:szCs w:val="20"/>
          <w:shd w:val="clear" w:color="auto" w:fill="FFFFFF"/>
          <w:lang w:eastAsia="en-US"/>
        </w:rPr>
        <w:t>îmbucățirea</w:t>
      </w:r>
      <w:r w:rsidRPr="00700C34">
        <w:rPr>
          <w:rFonts w:ascii="Calibri" w:eastAsiaTheme="minorHAnsi" w:hAnsi="Calibri" w:cs="Calibri"/>
          <w:sz w:val="20"/>
          <w:szCs w:val="20"/>
          <w:shd w:val="clear" w:color="auto" w:fill="FFFFFF"/>
          <w:lang w:eastAsia="en-US"/>
        </w:rPr>
        <w:t xml:space="preserve"> </w:t>
      </w:r>
      <w:r w:rsidR="004E19E1" w:rsidRPr="00700C34">
        <w:rPr>
          <w:rFonts w:ascii="Calibri" w:eastAsiaTheme="minorHAnsi" w:hAnsi="Calibri" w:cs="Calibri"/>
          <w:sz w:val="20"/>
          <w:szCs w:val="20"/>
          <w:shd w:val="clear" w:color="auto" w:fill="FFFFFF"/>
          <w:lang w:eastAsia="en-US"/>
        </w:rPr>
        <w:t>cooperării</w:t>
      </w:r>
      <w:r w:rsidRPr="00700C34">
        <w:rPr>
          <w:rFonts w:ascii="Calibri" w:eastAsiaTheme="minorHAnsi" w:hAnsi="Calibri" w:cs="Calibri"/>
          <w:sz w:val="20"/>
          <w:szCs w:val="20"/>
          <w:shd w:val="clear" w:color="auto" w:fill="FFFFFF"/>
          <w:lang w:eastAsia="en-US"/>
        </w:rPr>
        <w:t xml:space="preserve"> interdisciplinare și interinstituționale, </w:t>
      </w:r>
      <w:r w:rsidR="004E19E1" w:rsidRPr="00700C34">
        <w:rPr>
          <w:rFonts w:ascii="Calibri" w:eastAsiaTheme="minorHAnsi" w:hAnsi="Calibri" w:cs="Calibri"/>
          <w:sz w:val="20"/>
          <w:szCs w:val="20"/>
          <w:shd w:val="clear" w:color="auto" w:fill="FFFFFF"/>
          <w:lang w:eastAsia="en-US"/>
        </w:rPr>
        <w:t>pentru</w:t>
      </w:r>
      <w:r w:rsidRPr="00700C34">
        <w:rPr>
          <w:rFonts w:ascii="Calibri" w:eastAsiaTheme="minorHAnsi" w:hAnsi="Calibri" w:cs="Calibri"/>
          <w:sz w:val="20"/>
          <w:szCs w:val="20"/>
          <w:shd w:val="clear" w:color="auto" w:fill="FFFFFF"/>
          <w:lang w:eastAsia="en-US"/>
        </w:rPr>
        <w:t xml:space="preserve"> a răspunde</w:t>
      </w:r>
      <w:r w:rsidR="00714153" w:rsidRPr="00700C34">
        <w:rPr>
          <w:rFonts w:ascii="Calibri" w:eastAsiaTheme="minorHAnsi" w:hAnsi="Calibri" w:cs="Calibri"/>
          <w:sz w:val="20"/>
          <w:szCs w:val="20"/>
          <w:shd w:val="clear" w:color="auto" w:fill="FFFFFF"/>
          <w:lang w:eastAsia="en-US"/>
        </w:rPr>
        <w:t xml:space="preserve"> </w:t>
      </w:r>
      <w:r w:rsidR="00204EC0" w:rsidRPr="00700C34">
        <w:rPr>
          <w:rFonts w:ascii="Calibri" w:eastAsiaTheme="minorHAnsi" w:hAnsi="Calibri" w:cs="Calibri"/>
          <w:sz w:val="20"/>
          <w:szCs w:val="20"/>
          <w:shd w:val="clear" w:color="auto" w:fill="FFFFFF"/>
          <w:lang w:eastAsia="en-US"/>
        </w:rPr>
        <w:t>prompt</w:t>
      </w:r>
      <w:r w:rsidRPr="00700C34">
        <w:rPr>
          <w:rFonts w:ascii="Calibri" w:eastAsiaTheme="minorHAnsi" w:hAnsi="Calibri" w:cs="Calibri"/>
          <w:sz w:val="20"/>
          <w:szCs w:val="20"/>
          <w:shd w:val="clear" w:color="auto" w:fill="FFFFFF"/>
          <w:lang w:eastAsia="en-US"/>
        </w:rPr>
        <w:t xml:space="preserve"> nevoilor </w:t>
      </w:r>
      <w:r w:rsidR="00204EC0" w:rsidRPr="00700C34">
        <w:rPr>
          <w:rFonts w:ascii="Calibri" w:eastAsiaTheme="minorHAnsi" w:hAnsi="Calibri" w:cs="Calibri"/>
          <w:sz w:val="20"/>
          <w:szCs w:val="20"/>
          <w:shd w:val="clear" w:color="auto" w:fill="FFFFFF"/>
          <w:lang w:eastAsia="en-US"/>
        </w:rPr>
        <w:t>persoanelor</w:t>
      </w:r>
      <w:r w:rsidRPr="00700C34">
        <w:rPr>
          <w:rFonts w:ascii="Calibri" w:eastAsiaTheme="minorHAnsi" w:hAnsi="Calibri" w:cs="Calibri"/>
          <w:sz w:val="20"/>
          <w:szCs w:val="20"/>
          <w:shd w:val="clear" w:color="auto" w:fill="FFFFFF"/>
          <w:lang w:eastAsia="en-US"/>
        </w:rPr>
        <w:t xml:space="preserve"> vulnerabile și campanii</w:t>
      </w:r>
      <w:r w:rsidR="00CF1B05" w:rsidRPr="00700C34">
        <w:rPr>
          <w:rFonts w:ascii="Calibri" w:eastAsiaTheme="minorHAnsi" w:hAnsi="Calibri" w:cs="Calibri"/>
          <w:sz w:val="20"/>
          <w:szCs w:val="20"/>
          <w:shd w:val="clear" w:color="auto" w:fill="FFFFFF"/>
          <w:lang w:eastAsia="en-US"/>
        </w:rPr>
        <w:t>le</w:t>
      </w:r>
      <w:r w:rsidRPr="00700C34">
        <w:rPr>
          <w:rFonts w:ascii="Calibri" w:eastAsiaTheme="minorHAnsi" w:hAnsi="Calibri" w:cs="Calibri"/>
          <w:sz w:val="20"/>
          <w:szCs w:val="20"/>
          <w:shd w:val="clear" w:color="auto" w:fill="FFFFFF"/>
          <w:lang w:eastAsia="en-US"/>
        </w:rPr>
        <w:t xml:space="preserve"> de informare și sensibilizare a popula</w:t>
      </w:r>
      <w:r w:rsidR="00CF1B05" w:rsidRPr="00700C34">
        <w:rPr>
          <w:rFonts w:ascii="Calibri" w:eastAsiaTheme="minorHAnsi" w:hAnsi="Calibri" w:cs="Calibri"/>
          <w:sz w:val="20"/>
          <w:szCs w:val="20"/>
          <w:shd w:val="clear" w:color="auto" w:fill="FFFFFF"/>
          <w:lang w:eastAsia="en-US"/>
        </w:rPr>
        <w:t>ț</w:t>
      </w:r>
      <w:r w:rsidRPr="00700C34">
        <w:rPr>
          <w:rFonts w:ascii="Calibri" w:eastAsiaTheme="minorHAnsi" w:hAnsi="Calibri" w:cs="Calibri"/>
          <w:sz w:val="20"/>
          <w:szCs w:val="20"/>
          <w:shd w:val="clear" w:color="auto" w:fill="FFFFFF"/>
          <w:lang w:eastAsia="en-US"/>
        </w:rPr>
        <w:t>iei</w:t>
      </w:r>
      <w:r w:rsidR="00CF1B05" w:rsidRPr="00700C34">
        <w:rPr>
          <w:rFonts w:ascii="Calibri" w:eastAsiaTheme="minorHAnsi" w:hAnsi="Calibri" w:cs="Calibri"/>
          <w:sz w:val="20"/>
          <w:szCs w:val="20"/>
          <w:shd w:val="clear" w:color="auto" w:fill="FFFFFF"/>
          <w:lang w:eastAsia="en-US"/>
        </w:rPr>
        <w:t xml:space="preserve"> vor contribui la combaterea acestui fenomen. </w:t>
      </w:r>
    </w:p>
    <w:p w14:paraId="3BFA0FDD" w14:textId="1976AE18" w:rsidR="003847F2" w:rsidRPr="00700C34" w:rsidRDefault="003847F2" w:rsidP="00BE4114">
      <w:pPr>
        <w:spacing w:before="120" w:after="120"/>
        <w:jc w:val="both"/>
        <w:rPr>
          <w:rFonts w:ascii="Calibri" w:eastAsiaTheme="minorHAnsi" w:hAnsi="Calibri" w:cs="Calibri"/>
          <w:b/>
          <w:sz w:val="20"/>
          <w:szCs w:val="20"/>
          <w:shd w:val="clear" w:color="auto" w:fill="FFFFFF"/>
          <w:lang w:eastAsia="en-US"/>
        </w:rPr>
      </w:pPr>
      <w:r w:rsidRPr="00700C34">
        <w:rPr>
          <w:rFonts w:ascii="Calibri" w:eastAsiaTheme="minorHAnsi" w:hAnsi="Calibri" w:cs="Calibri"/>
          <w:b/>
          <w:bCs/>
          <w:sz w:val="20"/>
          <w:szCs w:val="20"/>
          <w:shd w:val="clear" w:color="auto" w:fill="FFFFFF"/>
          <w:lang w:eastAsia="en-US"/>
        </w:rPr>
        <w:t>Stadiul activităților și n</w:t>
      </w:r>
      <w:r w:rsidRPr="00700C34">
        <w:rPr>
          <w:rFonts w:ascii="Calibri" w:eastAsiaTheme="minorHAnsi" w:hAnsi="Calibri" w:cs="Calibri"/>
          <w:b/>
          <w:sz w:val="20"/>
          <w:szCs w:val="20"/>
          <w:shd w:val="clear" w:color="auto" w:fill="FFFFFF"/>
          <w:lang w:eastAsia="en-US"/>
        </w:rPr>
        <w:t>ivelul de îndeplinirea a</w:t>
      </w:r>
      <w:r w:rsidR="00630338" w:rsidRPr="00700C34">
        <w:rPr>
          <w:rFonts w:ascii="Calibri" w:eastAsiaTheme="minorHAnsi" w:hAnsi="Calibri" w:cs="Calibri"/>
          <w:b/>
          <w:sz w:val="20"/>
          <w:szCs w:val="20"/>
          <w:shd w:val="clear" w:color="auto" w:fill="FFFFFF"/>
          <w:lang w:eastAsia="en-US"/>
        </w:rPr>
        <w:t>l</w:t>
      </w:r>
      <w:r w:rsidRPr="00700C34">
        <w:rPr>
          <w:rFonts w:ascii="Calibri" w:eastAsiaTheme="minorHAnsi" w:hAnsi="Calibri" w:cs="Calibri"/>
          <w:b/>
          <w:sz w:val="20"/>
          <w:szCs w:val="20"/>
          <w:shd w:val="clear" w:color="auto" w:fill="FFFFFF"/>
          <w:lang w:eastAsia="en-US"/>
        </w:rPr>
        <w:t xml:space="preserve"> indicatorilor  </w:t>
      </w:r>
    </w:p>
    <w:p w14:paraId="3A38B615" w14:textId="3E099809" w:rsidR="006928BE" w:rsidRPr="00700C34" w:rsidRDefault="00CF1B05" w:rsidP="00BE4114">
      <w:pPr>
        <w:spacing w:before="120" w:after="120"/>
        <w:jc w:val="both"/>
        <w:rPr>
          <w:rFonts w:ascii="Calibri" w:eastAsiaTheme="minorHAnsi" w:hAnsi="Calibri" w:cs="Calibri"/>
          <w:sz w:val="20"/>
          <w:szCs w:val="20"/>
          <w:shd w:val="clear" w:color="auto" w:fill="FFFFFF"/>
          <w:lang w:eastAsia="en-US"/>
        </w:rPr>
      </w:pPr>
      <w:r w:rsidRPr="00700C34">
        <w:rPr>
          <w:rFonts w:ascii="Calibri" w:eastAsiaTheme="minorHAnsi" w:hAnsi="Calibri" w:cs="Calibri"/>
          <w:sz w:val="20"/>
          <w:szCs w:val="20"/>
          <w:shd w:val="clear" w:color="auto" w:fill="FFFFFF"/>
          <w:lang w:eastAsia="en-US"/>
        </w:rPr>
        <w:t>Proiectele se află în proces de implementare</w:t>
      </w:r>
      <w:r w:rsidR="005950FD" w:rsidRPr="00700C34">
        <w:rPr>
          <w:rFonts w:ascii="Calibri" w:eastAsiaTheme="minorHAnsi" w:hAnsi="Calibri" w:cs="Calibri"/>
          <w:sz w:val="20"/>
          <w:szCs w:val="20"/>
          <w:shd w:val="clear" w:color="auto" w:fill="FFFFFF"/>
          <w:lang w:eastAsia="en-US"/>
        </w:rPr>
        <w:t xml:space="preserve">, </w:t>
      </w:r>
      <w:r w:rsidR="005C6CB0" w:rsidRPr="00700C34">
        <w:rPr>
          <w:rFonts w:ascii="Calibri" w:eastAsiaTheme="minorHAnsi" w:hAnsi="Calibri" w:cs="Calibri"/>
          <w:sz w:val="20"/>
          <w:szCs w:val="20"/>
          <w:shd w:val="clear" w:color="auto" w:fill="FFFFFF"/>
          <w:lang w:eastAsia="en-US"/>
        </w:rPr>
        <w:t>conform ultimelor rapoarte de progres</w:t>
      </w:r>
      <w:r w:rsidR="00204EC0" w:rsidRPr="00700C34">
        <w:rPr>
          <w:rFonts w:ascii="Calibri" w:eastAsiaTheme="minorHAnsi" w:hAnsi="Calibri" w:cs="Calibri"/>
          <w:sz w:val="20"/>
          <w:szCs w:val="20"/>
          <w:shd w:val="clear" w:color="auto" w:fill="FFFFFF"/>
          <w:lang w:eastAsia="en-US"/>
        </w:rPr>
        <w:t>,</w:t>
      </w:r>
      <w:r w:rsidR="005C6CB0" w:rsidRPr="00700C34">
        <w:rPr>
          <w:rFonts w:ascii="Calibri" w:eastAsiaTheme="minorHAnsi" w:hAnsi="Calibri" w:cs="Calibri"/>
          <w:sz w:val="20"/>
          <w:szCs w:val="20"/>
          <w:shd w:val="clear" w:color="auto" w:fill="FFFFFF"/>
          <w:lang w:eastAsia="en-US"/>
        </w:rPr>
        <w:t xml:space="preserve"> stadiul derulării </w:t>
      </w:r>
      <w:r w:rsidR="00204EC0" w:rsidRPr="00700C34">
        <w:rPr>
          <w:rFonts w:ascii="Calibri" w:eastAsiaTheme="minorHAnsi" w:hAnsi="Calibri" w:cs="Calibri"/>
          <w:sz w:val="20"/>
          <w:szCs w:val="20"/>
          <w:shd w:val="clear" w:color="auto" w:fill="FFFFFF"/>
          <w:lang w:eastAsia="en-US"/>
        </w:rPr>
        <w:t>activităților</w:t>
      </w:r>
      <w:r w:rsidR="005C6CB0" w:rsidRPr="00700C34">
        <w:rPr>
          <w:rFonts w:ascii="Calibri" w:eastAsiaTheme="minorHAnsi" w:hAnsi="Calibri" w:cs="Calibri"/>
          <w:sz w:val="20"/>
          <w:szCs w:val="20"/>
          <w:shd w:val="clear" w:color="auto" w:fill="FFFFFF"/>
          <w:lang w:eastAsia="en-US"/>
        </w:rPr>
        <w:t xml:space="preserve"> este cele descris mai jos. </w:t>
      </w:r>
    </w:p>
    <w:p w14:paraId="2CAE1DFE" w14:textId="77777777" w:rsidR="006928BE" w:rsidRPr="00700C34" w:rsidRDefault="006928BE" w:rsidP="00BE4114">
      <w:pPr>
        <w:spacing w:before="120" w:after="120"/>
        <w:jc w:val="both"/>
        <w:rPr>
          <w:rFonts w:ascii="Calibri" w:eastAsiaTheme="minorHAnsi" w:hAnsi="Calibri" w:cs="Calibri"/>
          <w:b/>
          <w:bCs/>
          <w:sz w:val="20"/>
          <w:szCs w:val="20"/>
          <w:shd w:val="clear" w:color="auto" w:fill="FFFFFF"/>
          <w:lang w:eastAsia="en-US"/>
        </w:rPr>
      </w:pPr>
      <w:r w:rsidRPr="00700C34">
        <w:rPr>
          <w:rFonts w:ascii="Calibri" w:eastAsiaTheme="minorHAnsi" w:hAnsi="Calibri" w:cs="Calibri"/>
          <w:b/>
          <w:bCs/>
          <w:sz w:val="20"/>
          <w:szCs w:val="20"/>
          <w:shd w:val="clear" w:color="auto" w:fill="FFFFFF"/>
          <w:lang w:eastAsia="en-US"/>
        </w:rPr>
        <w:t xml:space="preserve">Proiect SEVA: </w:t>
      </w:r>
    </w:p>
    <w:p w14:paraId="2EC1755D" w14:textId="002045B7" w:rsidR="006928BE" w:rsidRPr="00700C34" w:rsidRDefault="006928BE" w:rsidP="00204EC0">
      <w:pPr>
        <w:numPr>
          <w:ilvl w:val="0"/>
          <w:numId w:val="9"/>
        </w:numPr>
        <w:spacing w:before="60" w:after="60"/>
        <w:ind w:left="714" w:hanging="357"/>
        <w:jc w:val="both"/>
        <w:rPr>
          <w:rFonts w:ascii="Calibri" w:eastAsiaTheme="minorHAnsi" w:hAnsi="Calibri" w:cs="Calibri"/>
          <w:sz w:val="20"/>
          <w:szCs w:val="20"/>
          <w:shd w:val="clear" w:color="auto" w:fill="FFFFFF"/>
          <w:lang w:eastAsia="en-US"/>
        </w:rPr>
      </w:pPr>
      <w:r w:rsidRPr="00700C34">
        <w:rPr>
          <w:rFonts w:ascii="Calibri" w:hAnsi="Calibri" w:cs="Calibri"/>
          <w:sz w:val="20"/>
          <w:szCs w:val="20"/>
        </w:rPr>
        <w:t>Activitatea</w:t>
      </w:r>
      <w:r w:rsidRPr="00700C34">
        <w:rPr>
          <w:rFonts w:ascii="Calibri" w:eastAsiaTheme="minorHAnsi" w:hAnsi="Calibri" w:cs="Calibri"/>
          <w:sz w:val="20"/>
          <w:szCs w:val="20"/>
          <w:shd w:val="clear" w:color="auto" w:fill="FFFFFF"/>
          <w:lang w:eastAsia="en-US"/>
        </w:rPr>
        <w:t xml:space="preserve"> de furnizare a serviciilor sociale integrate fără cazare pentru victime ale violenței domestice, în </w:t>
      </w:r>
      <w:r w:rsidRPr="00700C34">
        <w:rPr>
          <w:rFonts w:ascii="Calibri" w:eastAsiaTheme="minorHAnsi" w:hAnsi="Calibri" w:cs="Calibri"/>
          <w:b/>
          <w:bCs/>
          <w:sz w:val="20"/>
          <w:szCs w:val="20"/>
          <w:shd w:val="clear" w:color="auto" w:fill="FFFFFF"/>
          <w:lang w:eastAsia="en-US"/>
        </w:rPr>
        <w:t>Centrul de consiliere pentru prevenirea și combaterea violenței domestice</w:t>
      </w:r>
      <w:r w:rsidRPr="00700C34">
        <w:rPr>
          <w:rFonts w:ascii="Calibri" w:eastAsiaTheme="minorHAnsi" w:hAnsi="Calibri" w:cs="Calibri"/>
          <w:sz w:val="20"/>
          <w:szCs w:val="20"/>
          <w:shd w:val="clear" w:color="auto" w:fill="FFFFFF"/>
          <w:lang w:eastAsia="en-US"/>
        </w:rPr>
        <w:t xml:space="preserve">. A fost demarat procesul de selecție a grupului țintă, iar 75 de persoane au beneficiat de servicii de asistență și consiliere psihologică, 38 de acțiuni de consiliere juridică au fost derulate, 26 de beneficiari au fost informați și consiliați cu privire la </w:t>
      </w:r>
      <w:r w:rsidR="00204EC0" w:rsidRPr="00700C34">
        <w:rPr>
          <w:rFonts w:ascii="Calibri" w:eastAsiaTheme="minorHAnsi" w:hAnsi="Calibri" w:cs="Calibri"/>
          <w:sz w:val="20"/>
          <w:szCs w:val="20"/>
          <w:shd w:val="clear" w:color="auto" w:fill="FFFFFF"/>
          <w:lang w:eastAsia="en-US"/>
        </w:rPr>
        <w:t>oportunitățile</w:t>
      </w:r>
      <w:r w:rsidRPr="00700C34">
        <w:rPr>
          <w:rFonts w:ascii="Calibri" w:eastAsiaTheme="minorHAnsi" w:hAnsi="Calibri" w:cs="Calibri"/>
          <w:sz w:val="20"/>
          <w:szCs w:val="20"/>
          <w:shd w:val="clear" w:color="auto" w:fill="FFFFFF"/>
          <w:lang w:eastAsia="en-US"/>
        </w:rPr>
        <w:t xml:space="preserve"> existente pe piața muncii. </w:t>
      </w:r>
    </w:p>
    <w:p w14:paraId="4EC02D54" w14:textId="166ADDA5" w:rsidR="006928BE" w:rsidRPr="00700C34" w:rsidRDefault="006928BE" w:rsidP="00204EC0">
      <w:pPr>
        <w:numPr>
          <w:ilvl w:val="0"/>
          <w:numId w:val="9"/>
        </w:numPr>
        <w:spacing w:before="60" w:after="60"/>
        <w:ind w:left="714" w:hanging="357"/>
        <w:jc w:val="both"/>
        <w:rPr>
          <w:rFonts w:ascii="Calibri" w:eastAsiaTheme="minorHAnsi" w:hAnsi="Calibri" w:cs="Calibri"/>
          <w:sz w:val="20"/>
          <w:szCs w:val="20"/>
          <w:shd w:val="clear" w:color="auto" w:fill="FFFFFF"/>
          <w:lang w:eastAsia="en-US"/>
        </w:rPr>
      </w:pPr>
      <w:r w:rsidRPr="00700C34">
        <w:rPr>
          <w:rFonts w:ascii="Calibri" w:hAnsi="Calibri" w:cs="Calibri"/>
          <w:sz w:val="20"/>
          <w:szCs w:val="20"/>
        </w:rPr>
        <w:lastRenderedPageBreak/>
        <w:t>Activitatea</w:t>
      </w:r>
      <w:r w:rsidRPr="00700C34">
        <w:rPr>
          <w:rFonts w:ascii="Calibri" w:eastAsiaTheme="minorHAnsi" w:hAnsi="Calibri" w:cs="Calibri"/>
          <w:sz w:val="20"/>
          <w:szCs w:val="20"/>
          <w:shd w:val="clear" w:color="auto" w:fill="FFFFFF"/>
          <w:lang w:eastAsia="en-US"/>
        </w:rPr>
        <w:t xml:space="preserve"> de furnizare a serviciilor sociale integrate fără cazare pentru victime ale violenței domestice, în </w:t>
      </w:r>
      <w:r w:rsidRPr="00700C34">
        <w:rPr>
          <w:rFonts w:ascii="Calibri" w:eastAsiaTheme="minorHAnsi" w:hAnsi="Calibri" w:cs="Calibri"/>
          <w:b/>
          <w:bCs/>
          <w:sz w:val="20"/>
          <w:szCs w:val="20"/>
          <w:shd w:val="clear" w:color="auto" w:fill="FFFFFF"/>
          <w:lang w:eastAsia="en-US"/>
        </w:rPr>
        <w:t>Centrul de asistență dedicat agresorilor</w:t>
      </w:r>
      <w:r w:rsidRPr="00700C34">
        <w:rPr>
          <w:rFonts w:ascii="Calibri" w:eastAsiaTheme="minorHAnsi" w:hAnsi="Calibri" w:cs="Calibri"/>
          <w:sz w:val="20"/>
          <w:szCs w:val="20"/>
          <w:shd w:val="clear" w:color="auto" w:fill="FFFFFF"/>
          <w:lang w:eastAsia="en-US"/>
        </w:rPr>
        <w:t xml:space="preserve">, în cadrul căreia 33 de agresori au participat la activități de reabilitare, constând în reintegrare socială prin consiliere, 22 de agresori au beneficiat de servicii de consiliere juridică și 2 au fost sprijiniți pentru a se </w:t>
      </w:r>
      <w:r w:rsidR="00204EC0" w:rsidRPr="00700C34">
        <w:rPr>
          <w:rFonts w:ascii="Calibri" w:eastAsiaTheme="minorHAnsi" w:hAnsi="Calibri" w:cs="Calibri"/>
          <w:sz w:val="20"/>
          <w:szCs w:val="20"/>
          <w:shd w:val="clear" w:color="auto" w:fill="FFFFFF"/>
          <w:lang w:eastAsia="en-US"/>
        </w:rPr>
        <w:t>înscrie</w:t>
      </w:r>
      <w:r w:rsidRPr="00700C34">
        <w:rPr>
          <w:rFonts w:ascii="Calibri" w:eastAsiaTheme="minorHAnsi" w:hAnsi="Calibri" w:cs="Calibri"/>
          <w:sz w:val="20"/>
          <w:szCs w:val="20"/>
          <w:shd w:val="clear" w:color="auto" w:fill="FFFFFF"/>
          <w:lang w:eastAsia="en-US"/>
        </w:rPr>
        <w:t xml:space="preserve"> la programe de formare profesională.</w:t>
      </w:r>
    </w:p>
    <w:p w14:paraId="3D97C05D" w14:textId="13DF1449" w:rsidR="006928BE" w:rsidRPr="00700C34" w:rsidRDefault="006928BE" w:rsidP="00204EC0">
      <w:pPr>
        <w:numPr>
          <w:ilvl w:val="0"/>
          <w:numId w:val="9"/>
        </w:numPr>
        <w:spacing w:before="60" w:after="60"/>
        <w:ind w:left="714" w:hanging="357"/>
        <w:jc w:val="both"/>
        <w:rPr>
          <w:rFonts w:ascii="Calibri" w:eastAsiaTheme="minorHAnsi" w:hAnsi="Calibri" w:cs="Calibri"/>
          <w:sz w:val="20"/>
          <w:szCs w:val="20"/>
          <w:shd w:val="clear" w:color="auto" w:fill="FFFFFF"/>
          <w:lang w:eastAsia="en-US"/>
        </w:rPr>
      </w:pPr>
      <w:r w:rsidRPr="00700C34">
        <w:rPr>
          <w:rFonts w:ascii="Calibri" w:hAnsi="Calibri" w:cs="Calibri"/>
          <w:sz w:val="20"/>
          <w:szCs w:val="20"/>
        </w:rPr>
        <w:t xml:space="preserve">Derularea de campanii de informare și educare. Au fost organizate 3 concursuri pe tema violenței domestice în </w:t>
      </w:r>
      <w:r w:rsidR="00204EC0" w:rsidRPr="00700C34">
        <w:rPr>
          <w:rFonts w:ascii="Calibri" w:hAnsi="Calibri" w:cs="Calibri"/>
          <w:sz w:val="20"/>
          <w:szCs w:val="20"/>
        </w:rPr>
        <w:t>școlile</w:t>
      </w:r>
      <w:r w:rsidRPr="00700C34">
        <w:rPr>
          <w:rFonts w:ascii="Calibri" w:hAnsi="Calibri" w:cs="Calibri"/>
          <w:sz w:val="20"/>
          <w:szCs w:val="20"/>
        </w:rPr>
        <w:t xml:space="preserve"> din </w:t>
      </w:r>
      <w:r w:rsidR="00204EC0" w:rsidRPr="00700C34">
        <w:rPr>
          <w:rFonts w:ascii="Calibri" w:hAnsi="Calibri" w:cs="Calibri"/>
          <w:sz w:val="20"/>
          <w:szCs w:val="20"/>
        </w:rPr>
        <w:t>Timișoara</w:t>
      </w:r>
      <w:r w:rsidRPr="00700C34">
        <w:rPr>
          <w:rFonts w:ascii="Calibri" w:hAnsi="Calibri" w:cs="Calibri"/>
          <w:sz w:val="20"/>
          <w:szCs w:val="20"/>
        </w:rPr>
        <w:t xml:space="preserve">, dar și campanii online, în social media online, fiind creat un grup pe Facebook cu tematica combaterii violenței domestice. </w:t>
      </w:r>
    </w:p>
    <w:p w14:paraId="57E30A7A" w14:textId="6FEC3A1C" w:rsidR="003847F2" w:rsidRPr="00700C34" w:rsidRDefault="003847F2" w:rsidP="00204EC0">
      <w:pPr>
        <w:spacing w:before="120" w:after="120"/>
        <w:jc w:val="both"/>
        <w:rPr>
          <w:rFonts w:ascii="Calibri" w:hAnsi="Calibri" w:cs="Calibri"/>
          <w:sz w:val="20"/>
          <w:szCs w:val="20"/>
        </w:rPr>
      </w:pPr>
      <w:r w:rsidRPr="00700C34">
        <w:rPr>
          <w:rFonts w:ascii="Calibri" w:hAnsi="Calibri" w:cs="Calibri"/>
          <w:sz w:val="20"/>
          <w:szCs w:val="20"/>
        </w:rPr>
        <w:t>Gradul de realizare</w:t>
      </w:r>
      <w:r w:rsidRPr="00700C34">
        <w:rPr>
          <w:rStyle w:val="FootnoteReference"/>
          <w:rFonts w:ascii="Calibri" w:hAnsi="Calibri" w:cs="Calibri"/>
          <w:sz w:val="20"/>
          <w:szCs w:val="20"/>
          <w:lang w:eastAsia="en-US"/>
        </w:rPr>
        <w:footnoteReference w:id="3"/>
      </w:r>
      <w:r w:rsidRPr="00700C34">
        <w:rPr>
          <w:rFonts w:ascii="Calibri" w:hAnsi="Calibri" w:cs="Calibri"/>
          <w:sz w:val="20"/>
          <w:szCs w:val="20"/>
        </w:rPr>
        <w:t xml:space="preserve"> al indicatorilor asumați în cadrul proiectului SEVA se regăsește în tabelul de mai jos. </w:t>
      </w:r>
    </w:p>
    <w:tbl>
      <w:tblPr>
        <w:tblStyle w:val="GridTable4-Accent1"/>
        <w:tblW w:w="9351" w:type="dxa"/>
        <w:jc w:val="center"/>
        <w:tblLook w:val="04A0" w:firstRow="1" w:lastRow="0" w:firstColumn="1" w:lastColumn="0" w:noHBand="0" w:noVBand="1"/>
      </w:tblPr>
      <w:tblGrid>
        <w:gridCol w:w="5675"/>
        <w:gridCol w:w="1559"/>
        <w:gridCol w:w="993"/>
        <w:gridCol w:w="1124"/>
      </w:tblGrid>
      <w:tr w:rsidR="003847F2" w:rsidRPr="00700C34" w14:paraId="7D7BB2D9" w14:textId="77777777" w:rsidTr="004C5C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3C15D17F" w14:textId="77777777" w:rsidR="003847F2" w:rsidRPr="00700C34" w:rsidRDefault="003847F2" w:rsidP="00204EC0">
            <w:pPr>
              <w:jc w:val="center"/>
              <w:rPr>
                <w:rFonts w:ascii="Calibri" w:hAnsi="Calibri" w:cs="Calibri"/>
                <w:color w:val="auto"/>
                <w:sz w:val="18"/>
                <w:szCs w:val="18"/>
              </w:rPr>
            </w:pPr>
            <w:r w:rsidRPr="00700C34">
              <w:rPr>
                <w:rFonts w:ascii="Calibri" w:hAnsi="Calibri" w:cs="Calibri"/>
                <w:color w:val="auto"/>
                <w:sz w:val="18"/>
                <w:szCs w:val="18"/>
              </w:rPr>
              <w:t>Indicatori de realizare</w:t>
            </w:r>
          </w:p>
        </w:tc>
        <w:tc>
          <w:tcPr>
            <w:tcW w:w="1559" w:type="dxa"/>
            <w:vAlign w:val="center"/>
          </w:tcPr>
          <w:p w14:paraId="2C12D38C" w14:textId="77777777" w:rsidR="003847F2" w:rsidRPr="00700C34" w:rsidRDefault="003847F2" w:rsidP="00204EC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Planificat</w:t>
            </w:r>
          </w:p>
        </w:tc>
        <w:tc>
          <w:tcPr>
            <w:tcW w:w="993" w:type="dxa"/>
            <w:vAlign w:val="center"/>
          </w:tcPr>
          <w:p w14:paraId="694A769A" w14:textId="77777777" w:rsidR="003847F2" w:rsidRPr="00700C34" w:rsidRDefault="003847F2" w:rsidP="00204EC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Realizat</w:t>
            </w:r>
          </w:p>
        </w:tc>
        <w:tc>
          <w:tcPr>
            <w:tcW w:w="1124" w:type="dxa"/>
            <w:vAlign w:val="center"/>
          </w:tcPr>
          <w:p w14:paraId="68B4DC7E" w14:textId="77777777" w:rsidR="003847F2" w:rsidRPr="00700C34" w:rsidRDefault="003847F2" w:rsidP="00204EC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Grad de realizare</w:t>
            </w:r>
          </w:p>
        </w:tc>
      </w:tr>
      <w:tr w:rsidR="003847F2" w:rsidRPr="00700C34" w14:paraId="0D8EA152" w14:textId="77777777" w:rsidTr="004C5C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0D893050" w14:textId="77777777" w:rsidR="003847F2" w:rsidRPr="00700C34" w:rsidRDefault="003847F2" w:rsidP="00204EC0">
            <w:pPr>
              <w:jc w:val="both"/>
              <w:rPr>
                <w:rFonts w:ascii="Calibri" w:hAnsi="Calibri" w:cs="Calibri"/>
                <w:b w:val="0"/>
                <w:sz w:val="18"/>
                <w:szCs w:val="18"/>
              </w:rPr>
            </w:pPr>
            <w:r w:rsidRPr="00700C34">
              <w:rPr>
                <w:rFonts w:ascii="Calibri" w:hAnsi="Calibri" w:cs="Calibri"/>
                <w:b w:val="0"/>
                <w:bCs w:val="0"/>
                <w:sz w:val="18"/>
                <w:szCs w:val="18"/>
              </w:rPr>
              <w:t>4S47 - Persoane care aparțin grupurilor vulnerabile care beneficiază de servicii integrate</w:t>
            </w:r>
          </w:p>
        </w:tc>
        <w:tc>
          <w:tcPr>
            <w:tcW w:w="1559" w:type="dxa"/>
            <w:vAlign w:val="center"/>
          </w:tcPr>
          <w:p w14:paraId="630F1BBE" w14:textId="77777777" w:rsidR="003847F2" w:rsidRPr="00700C34" w:rsidRDefault="003847F2" w:rsidP="00204EC0">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255</w:t>
            </w:r>
          </w:p>
        </w:tc>
        <w:tc>
          <w:tcPr>
            <w:tcW w:w="993" w:type="dxa"/>
            <w:vAlign w:val="center"/>
          </w:tcPr>
          <w:p w14:paraId="55A82815" w14:textId="77777777" w:rsidR="003847F2" w:rsidRPr="00700C34" w:rsidRDefault="003847F2" w:rsidP="00204EC0">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160</w:t>
            </w:r>
          </w:p>
        </w:tc>
        <w:tc>
          <w:tcPr>
            <w:tcW w:w="1124" w:type="dxa"/>
            <w:vAlign w:val="center"/>
          </w:tcPr>
          <w:p w14:paraId="2F168239" w14:textId="77777777" w:rsidR="003847F2" w:rsidRPr="00700C34" w:rsidRDefault="003847F2" w:rsidP="00204EC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700C34">
              <w:rPr>
                <w:rFonts w:ascii="Calibri" w:hAnsi="Calibri" w:cs="Calibri"/>
                <w:bCs/>
                <w:color w:val="000000" w:themeColor="text1"/>
                <w:sz w:val="18"/>
                <w:szCs w:val="18"/>
              </w:rPr>
              <w:t>62,75%</w:t>
            </w:r>
          </w:p>
        </w:tc>
      </w:tr>
      <w:tr w:rsidR="003847F2" w:rsidRPr="00700C34" w14:paraId="6CC33826" w14:textId="77777777" w:rsidTr="004C5CE6">
        <w:trPr>
          <w:jc w:val="center"/>
        </w:trPr>
        <w:tc>
          <w:tcPr>
            <w:cnfStyle w:val="001000000000" w:firstRow="0" w:lastRow="0" w:firstColumn="1" w:lastColumn="0" w:oddVBand="0" w:evenVBand="0" w:oddHBand="0" w:evenHBand="0" w:firstRowFirstColumn="0" w:firstRowLastColumn="0" w:lastRowFirstColumn="0" w:lastRowLastColumn="0"/>
            <w:tcW w:w="5675" w:type="dxa"/>
            <w:shd w:val="clear" w:color="auto" w:fill="134753" w:themeFill="accent1"/>
            <w:vAlign w:val="center"/>
          </w:tcPr>
          <w:p w14:paraId="33CF8DBF" w14:textId="77777777" w:rsidR="003847F2" w:rsidRPr="00700C34" w:rsidRDefault="003847F2" w:rsidP="00204EC0">
            <w:pPr>
              <w:jc w:val="center"/>
              <w:rPr>
                <w:rFonts w:ascii="Calibri" w:hAnsi="Calibri" w:cs="Calibri"/>
                <w:sz w:val="18"/>
                <w:szCs w:val="18"/>
              </w:rPr>
            </w:pPr>
            <w:r w:rsidRPr="00700C34">
              <w:rPr>
                <w:rFonts w:ascii="Calibri" w:hAnsi="Calibri" w:cs="Calibri"/>
                <w:sz w:val="18"/>
                <w:szCs w:val="18"/>
              </w:rPr>
              <w:t>Indicatori de rezultat</w:t>
            </w:r>
          </w:p>
        </w:tc>
        <w:tc>
          <w:tcPr>
            <w:tcW w:w="1559" w:type="dxa"/>
            <w:shd w:val="clear" w:color="auto" w:fill="134753" w:themeFill="accent1"/>
            <w:vAlign w:val="center"/>
          </w:tcPr>
          <w:p w14:paraId="3C7DB2C0" w14:textId="77777777" w:rsidR="003847F2" w:rsidRPr="00700C34" w:rsidRDefault="003847F2" w:rsidP="00204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00C34">
              <w:rPr>
                <w:rFonts w:ascii="Calibri" w:hAnsi="Calibri" w:cs="Calibri"/>
                <w:b/>
                <w:sz w:val="18"/>
                <w:szCs w:val="18"/>
              </w:rPr>
              <w:t>Planificat</w:t>
            </w:r>
          </w:p>
        </w:tc>
        <w:tc>
          <w:tcPr>
            <w:tcW w:w="993" w:type="dxa"/>
            <w:shd w:val="clear" w:color="auto" w:fill="134753" w:themeFill="accent1"/>
            <w:vAlign w:val="center"/>
          </w:tcPr>
          <w:p w14:paraId="3D3F4BD6" w14:textId="77777777" w:rsidR="003847F2" w:rsidRPr="00700C34" w:rsidRDefault="003847F2" w:rsidP="00204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00C34">
              <w:rPr>
                <w:rFonts w:ascii="Calibri" w:hAnsi="Calibri" w:cs="Calibri"/>
                <w:b/>
                <w:sz w:val="18"/>
                <w:szCs w:val="18"/>
              </w:rPr>
              <w:t>Realizat</w:t>
            </w:r>
          </w:p>
        </w:tc>
        <w:tc>
          <w:tcPr>
            <w:tcW w:w="1124" w:type="dxa"/>
            <w:shd w:val="clear" w:color="auto" w:fill="134753" w:themeFill="accent1"/>
            <w:vAlign w:val="center"/>
          </w:tcPr>
          <w:p w14:paraId="404D33A6" w14:textId="77777777" w:rsidR="003847F2" w:rsidRPr="00700C34" w:rsidRDefault="003847F2" w:rsidP="00204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szCs w:val="18"/>
              </w:rPr>
            </w:pPr>
            <w:r w:rsidRPr="00700C34">
              <w:rPr>
                <w:rFonts w:ascii="Calibri" w:hAnsi="Calibri" w:cs="Calibri"/>
                <w:b/>
                <w:color w:val="FFFFFF" w:themeColor="background1"/>
                <w:sz w:val="18"/>
                <w:szCs w:val="18"/>
              </w:rPr>
              <w:t>Grad de realizare</w:t>
            </w:r>
          </w:p>
        </w:tc>
      </w:tr>
      <w:tr w:rsidR="003847F2" w:rsidRPr="00700C34" w14:paraId="1F931110" w14:textId="77777777" w:rsidTr="004C5C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04D46133" w14:textId="2E0DDC9E" w:rsidR="003847F2" w:rsidRPr="00700C34" w:rsidRDefault="003847F2" w:rsidP="00204EC0">
            <w:pPr>
              <w:jc w:val="both"/>
              <w:rPr>
                <w:rFonts w:ascii="Calibri" w:hAnsi="Calibri" w:cs="Calibri"/>
                <w:b w:val="0"/>
                <w:sz w:val="18"/>
                <w:szCs w:val="18"/>
              </w:rPr>
            </w:pPr>
            <w:r w:rsidRPr="00700C34">
              <w:rPr>
                <w:rFonts w:ascii="Calibri" w:hAnsi="Calibri" w:cs="Calibri"/>
                <w:b w:val="0"/>
                <w:bCs w:val="0"/>
                <w:sz w:val="18"/>
                <w:szCs w:val="18"/>
              </w:rPr>
              <w:t xml:space="preserve">4S42 - Persoane care aparțin grupurilor vulnerabile care </w:t>
            </w:r>
            <w:r w:rsidR="00204EC0" w:rsidRPr="00700C34">
              <w:rPr>
                <w:rFonts w:ascii="Calibri" w:hAnsi="Calibri" w:cs="Calibri"/>
                <w:b w:val="0"/>
                <w:bCs w:val="0"/>
                <w:sz w:val="18"/>
                <w:szCs w:val="18"/>
              </w:rPr>
              <w:t>depășesc</w:t>
            </w:r>
            <w:r w:rsidRPr="00700C34">
              <w:rPr>
                <w:rFonts w:ascii="Calibri" w:hAnsi="Calibri" w:cs="Calibri"/>
                <w:b w:val="0"/>
                <w:bCs w:val="0"/>
                <w:sz w:val="18"/>
                <w:szCs w:val="18"/>
              </w:rPr>
              <w:t xml:space="preserve"> situația de</w:t>
            </w:r>
            <w:r w:rsidR="00204EC0" w:rsidRPr="00700C34">
              <w:rPr>
                <w:rFonts w:ascii="Calibri" w:hAnsi="Calibri" w:cs="Calibri"/>
                <w:b w:val="0"/>
                <w:bCs w:val="0"/>
                <w:sz w:val="18"/>
                <w:szCs w:val="18"/>
              </w:rPr>
              <w:t xml:space="preserve"> </w:t>
            </w:r>
            <w:r w:rsidRPr="00700C34">
              <w:rPr>
                <w:rFonts w:ascii="Calibri" w:hAnsi="Calibri" w:cs="Calibri"/>
                <w:b w:val="0"/>
                <w:bCs w:val="0"/>
                <w:sz w:val="18"/>
                <w:szCs w:val="18"/>
              </w:rPr>
              <w:t>vulnerabilitate urmare a sprijinului primit</w:t>
            </w:r>
          </w:p>
        </w:tc>
        <w:tc>
          <w:tcPr>
            <w:tcW w:w="1559" w:type="dxa"/>
            <w:vAlign w:val="center"/>
          </w:tcPr>
          <w:p w14:paraId="62A190BB" w14:textId="77777777" w:rsidR="003847F2" w:rsidRPr="00700C34" w:rsidRDefault="003847F2" w:rsidP="00204EC0">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141</w:t>
            </w:r>
          </w:p>
        </w:tc>
        <w:tc>
          <w:tcPr>
            <w:tcW w:w="993" w:type="dxa"/>
            <w:vAlign w:val="center"/>
          </w:tcPr>
          <w:p w14:paraId="6B3A4068" w14:textId="77777777" w:rsidR="003847F2" w:rsidRPr="00700C34" w:rsidRDefault="003847F2" w:rsidP="00204EC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sz w:val="18"/>
                <w:szCs w:val="18"/>
              </w:rPr>
              <w:t>17</w:t>
            </w:r>
          </w:p>
        </w:tc>
        <w:tc>
          <w:tcPr>
            <w:tcW w:w="1124" w:type="dxa"/>
            <w:vAlign w:val="center"/>
          </w:tcPr>
          <w:p w14:paraId="34C5B3E4" w14:textId="77777777" w:rsidR="003847F2" w:rsidRPr="00700C34" w:rsidRDefault="003847F2" w:rsidP="00204EC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700C34">
              <w:rPr>
                <w:rFonts w:ascii="Calibri" w:hAnsi="Calibri" w:cs="Calibri"/>
                <w:bCs/>
                <w:color w:val="000000" w:themeColor="text1"/>
                <w:sz w:val="18"/>
                <w:szCs w:val="18"/>
              </w:rPr>
              <w:t xml:space="preserve">12,06% din </w:t>
            </w:r>
          </w:p>
        </w:tc>
      </w:tr>
    </w:tbl>
    <w:p w14:paraId="01BB8941" w14:textId="77777777" w:rsidR="006928BE" w:rsidRPr="00700C34" w:rsidRDefault="006928BE" w:rsidP="00204EC0">
      <w:pPr>
        <w:spacing w:before="120" w:after="120"/>
        <w:rPr>
          <w:rFonts w:ascii="Calibri" w:eastAsiaTheme="minorHAnsi" w:hAnsi="Calibri" w:cs="Calibri"/>
          <w:b/>
          <w:bCs/>
          <w:sz w:val="20"/>
          <w:szCs w:val="20"/>
          <w:shd w:val="clear" w:color="auto" w:fill="FFFFFF"/>
          <w:lang w:eastAsia="en-US"/>
        </w:rPr>
      </w:pPr>
      <w:r w:rsidRPr="00700C34">
        <w:rPr>
          <w:rFonts w:ascii="Calibri" w:eastAsiaTheme="minorHAnsi" w:hAnsi="Calibri" w:cs="Calibri"/>
          <w:b/>
          <w:bCs/>
          <w:sz w:val="20"/>
          <w:szCs w:val="20"/>
          <w:shd w:val="clear" w:color="auto" w:fill="FFFFFF"/>
          <w:lang w:eastAsia="en-US"/>
        </w:rPr>
        <w:t>Proiect Comunitatea VeDe:</w:t>
      </w:r>
    </w:p>
    <w:p w14:paraId="128D3172" w14:textId="7C3B6182" w:rsidR="006928BE" w:rsidRPr="00700C34" w:rsidRDefault="006928BE" w:rsidP="00204EC0">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Activitatea privind instruirea interdisciplinară a unui număr de 40 de </w:t>
      </w:r>
      <w:r w:rsidR="00204EC0" w:rsidRPr="00700C34">
        <w:rPr>
          <w:rFonts w:ascii="Calibri" w:hAnsi="Calibri" w:cs="Calibri"/>
          <w:sz w:val="20"/>
          <w:szCs w:val="20"/>
        </w:rPr>
        <w:t>specialiști</w:t>
      </w:r>
      <w:r w:rsidRPr="00700C34">
        <w:rPr>
          <w:rFonts w:ascii="Calibri" w:hAnsi="Calibri" w:cs="Calibri"/>
          <w:sz w:val="20"/>
          <w:szCs w:val="20"/>
        </w:rPr>
        <w:t xml:space="preserve"> </w:t>
      </w:r>
      <w:r w:rsidR="0082235E" w:rsidRPr="00700C34">
        <w:rPr>
          <w:rFonts w:ascii="Calibri" w:hAnsi="Calibri" w:cs="Calibri"/>
          <w:sz w:val="20"/>
          <w:szCs w:val="20"/>
        </w:rPr>
        <w:t xml:space="preserve">a </w:t>
      </w:r>
      <w:r w:rsidRPr="00700C34">
        <w:rPr>
          <w:rFonts w:ascii="Calibri" w:hAnsi="Calibri" w:cs="Calibri"/>
          <w:sz w:val="20"/>
          <w:szCs w:val="20"/>
        </w:rPr>
        <w:t>înregistr</w:t>
      </w:r>
      <w:r w:rsidR="0082235E" w:rsidRPr="00700C34">
        <w:rPr>
          <w:rFonts w:ascii="Calibri" w:hAnsi="Calibri" w:cs="Calibri"/>
          <w:sz w:val="20"/>
          <w:szCs w:val="20"/>
        </w:rPr>
        <w:t xml:space="preserve">at </w:t>
      </w:r>
      <w:r w:rsidRPr="00700C34">
        <w:rPr>
          <w:rFonts w:ascii="Calibri" w:hAnsi="Calibri" w:cs="Calibri"/>
          <w:sz w:val="20"/>
          <w:szCs w:val="20"/>
        </w:rPr>
        <w:t>întârz</w:t>
      </w:r>
      <w:r w:rsidR="001309E4" w:rsidRPr="00700C34">
        <w:rPr>
          <w:rFonts w:ascii="Calibri" w:hAnsi="Calibri" w:cs="Calibri"/>
          <w:sz w:val="20"/>
          <w:szCs w:val="20"/>
        </w:rPr>
        <w:t>ier</w:t>
      </w:r>
      <w:r w:rsidR="0082235E" w:rsidRPr="00700C34">
        <w:rPr>
          <w:rFonts w:ascii="Calibri" w:hAnsi="Calibri" w:cs="Calibri"/>
          <w:sz w:val="20"/>
          <w:szCs w:val="20"/>
        </w:rPr>
        <w:t xml:space="preserve">i </w:t>
      </w:r>
      <w:r w:rsidR="0009766A" w:rsidRPr="00700C34">
        <w:rPr>
          <w:rFonts w:ascii="Calibri" w:hAnsi="Calibri" w:cs="Calibri"/>
          <w:sz w:val="20"/>
          <w:szCs w:val="20"/>
        </w:rPr>
        <w:t>d</w:t>
      </w:r>
      <w:r w:rsidRPr="00700C34">
        <w:rPr>
          <w:rFonts w:ascii="Calibri" w:hAnsi="Calibri" w:cs="Calibri"/>
          <w:sz w:val="20"/>
          <w:szCs w:val="20"/>
        </w:rPr>
        <w:t xml:space="preserve">at fiind contextul epidemiologic, urmând a fi organizate </w:t>
      </w:r>
      <w:r w:rsidR="00204EC0" w:rsidRPr="00700C34">
        <w:rPr>
          <w:rFonts w:ascii="Calibri" w:hAnsi="Calibri" w:cs="Calibri"/>
          <w:sz w:val="20"/>
          <w:szCs w:val="20"/>
        </w:rPr>
        <w:t>î</w:t>
      </w:r>
      <w:r w:rsidRPr="00700C34">
        <w:rPr>
          <w:rFonts w:ascii="Calibri" w:hAnsi="Calibri" w:cs="Calibri"/>
          <w:sz w:val="20"/>
          <w:szCs w:val="20"/>
        </w:rPr>
        <w:t xml:space="preserve">n format online. </w:t>
      </w:r>
    </w:p>
    <w:p w14:paraId="4DAEAA0C" w14:textId="061DC018" w:rsidR="006928BE" w:rsidRPr="00700C34" w:rsidRDefault="006928BE" w:rsidP="00204EC0">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În cadrul activității </w:t>
      </w:r>
      <w:r w:rsidR="00204EC0" w:rsidRPr="00700C34">
        <w:rPr>
          <w:rFonts w:ascii="Calibri" w:hAnsi="Calibri" w:cs="Calibri"/>
          <w:sz w:val="20"/>
          <w:szCs w:val="20"/>
        </w:rPr>
        <w:t>privind</w:t>
      </w:r>
      <w:r w:rsidRPr="00700C34">
        <w:rPr>
          <w:rFonts w:ascii="Calibri" w:hAnsi="Calibri" w:cs="Calibri"/>
          <w:sz w:val="20"/>
          <w:szCs w:val="20"/>
        </w:rPr>
        <w:t xml:space="preserve"> schimbul de bune practici au fost realizate un număr de 6 din cele 24 de întâlniri planificate.</w:t>
      </w:r>
    </w:p>
    <w:p w14:paraId="54D97E4E" w14:textId="4297014C" w:rsidR="001309E4" w:rsidRPr="00700C34" w:rsidRDefault="006928BE" w:rsidP="00204EC0">
      <w:pPr>
        <w:numPr>
          <w:ilvl w:val="0"/>
          <w:numId w:val="9"/>
        </w:numPr>
        <w:spacing w:before="60" w:after="60"/>
        <w:ind w:left="714" w:hanging="357"/>
        <w:jc w:val="both"/>
        <w:rPr>
          <w:rFonts w:ascii="Calibri" w:eastAsiaTheme="minorHAnsi" w:hAnsi="Calibri" w:cs="Calibri"/>
          <w:sz w:val="20"/>
          <w:szCs w:val="20"/>
        </w:rPr>
      </w:pPr>
      <w:r w:rsidRPr="00700C34">
        <w:rPr>
          <w:rFonts w:ascii="Calibri" w:hAnsi="Calibri" w:cs="Calibri"/>
          <w:sz w:val="20"/>
          <w:szCs w:val="20"/>
        </w:rPr>
        <w:t xml:space="preserve">Activitatea privind furnizarea serviciilor sociale destinate victimelor </w:t>
      </w:r>
      <w:r w:rsidR="00204EC0" w:rsidRPr="00700C34">
        <w:rPr>
          <w:rFonts w:ascii="Calibri" w:hAnsi="Calibri" w:cs="Calibri"/>
          <w:sz w:val="20"/>
          <w:szCs w:val="20"/>
        </w:rPr>
        <w:t>violenței</w:t>
      </w:r>
      <w:r w:rsidRPr="00700C34">
        <w:rPr>
          <w:rFonts w:ascii="Calibri" w:hAnsi="Calibri" w:cs="Calibri"/>
          <w:sz w:val="20"/>
          <w:szCs w:val="20"/>
        </w:rPr>
        <w:t xml:space="preserve"> domestice în cadrul celor 2 centre de consiliere este în derulare, fiind demarate activitățile privind evaluarea riscului </w:t>
      </w:r>
      <w:r w:rsidR="00323119" w:rsidRPr="00700C34">
        <w:rPr>
          <w:rFonts w:ascii="Calibri" w:hAnsi="Calibri" w:cs="Calibri"/>
          <w:sz w:val="20"/>
          <w:szCs w:val="20"/>
        </w:rPr>
        <w:t xml:space="preserve">pentru </w:t>
      </w:r>
      <w:r w:rsidRPr="00700C34">
        <w:rPr>
          <w:rFonts w:ascii="Calibri" w:hAnsi="Calibri" w:cs="Calibri"/>
          <w:sz w:val="20"/>
          <w:szCs w:val="20"/>
        </w:rPr>
        <w:t>încadrarea persoanelor în categoria persoanelor vulnerabile, furni</w:t>
      </w:r>
      <w:r w:rsidR="00D012B6" w:rsidRPr="00700C34">
        <w:rPr>
          <w:rFonts w:ascii="Calibri" w:hAnsi="Calibri" w:cs="Calibri"/>
          <w:sz w:val="20"/>
          <w:szCs w:val="20"/>
        </w:rPr>
        <w:t>zarea de</w:t>
      </w:r>
      <w:r w:rsidRPr="00700C34">
        <w:rPr>
          <w:rFonts w:ascii="Calibri" w:hAnsi="Calibri" w:cs="Calibri"/>
          <w:sz w:val="20"/>
          <w:szCs w:val="20"/>
        </w:rPr>
        <w:t xml:space="preserve"> servicii de consiliere juri</w:t>
      </w:r>
      <w:r w:rsidR="00D012B6" w:rsidRPr="00700C34">
        <w:rPr>
          <w:rFonts w:ascii="Calibri" w:hAnsi="Calibri" w:cs="Calibri"/>
          <w:sz w:val="20"/>
          <w:szCs w:val="20"/>
        </w:rPr>
        <w:t>dică ș</w:t>
      </w:r>
      <w:r w:rsidRPr="00700C34">
        <w:rPr>
          <w:rFonts w:ascii="Calibri" w:hAnsi="Calibri" w:cs="Calibri"/>
          <w:sz w:val="20"/>
          <w:szCs w:val="20"/>
        </w:rPr>
        <w:t xml:space="preserve">i reprezentare în instanță a victimelor, de consiliere socială și </w:t>
      </w:r>
      <w:r w:rsidR="00204EC0" w:rsidRPr="00700C34">
        <w:rPr>
          <w:rFonts w:ascii="Calibri" w:hAnsi="Calibri" w:cs="Calibri"/>
          <w:sz w:val="20"/>
          <w:szCs w:val="20"/>
        </w:rPr>
        <w:t>psihologică</w:t>
      </w:r>
      <w:r w:rsidRPr="00700C34">
        <w:rPr>
          <w:rFonts w:ascii="Calibri" w:hAnsi="Calibri" w:cs="Calibri"/>
          <w:sz w:val="20"/>
          <w:szCs w:val="20"/>
        </w:rPr>
        <w:t>.</w:t>
      </w:r>
    </w:p>
    <w:p w14:paraId="08DEF8D9" w14:textId="47CC9C89" w:rsidR="006928BE" w:rsidRPr="00700C34" w:rsidRDefault="001309E4" w:rsidP="00204EC0">
      <w:pPr>
        <w:numPr>
          <w:ilvl w:val="0"/>
          <w:numId w:val="9"/>
        </w:numPr>
        <w:spacing w:before="60" w:after="60"/>
        <w:ind w:left="714" w:hanging="357"/>
        <w:jc w:val="both"/>
        <w:rPr>
          <w:rFonts w:ascii="Calibri" w:eastAsiaTheme="minorHAnsi" w:hAnsi="Calibri" w:cs="Calibri"/>
          <w:sz w:val="20"/>
          <w:szCs w:val="20"/>
        </w:rPr>
      </w:pPr>
      <w:r w:rsidRPr="00700C34">
        <w:rPr>
          <w:rFonts w:ascii="Calibri" w:hAnsi="Calibri" w:cs="Calibri"/>
          <w:sz w:val="20"/>
          <w:szCs w:val="20"/>
        </w:rPr>
        <w:t xml:space="preserve">În cadrul activității privind organizarea unei campanii de informare şi sensibilizare privind prevenirea şi combatere a </w:t>
      </w:r>
      <w:r w:rsidR="00204EC0" w:rsidRPr="00700C34">
        <w:rPr>
          <w:rFonts w:ascii="Calibri" w:hAnsi="Calibri" w:cs="Calibri"/>
          <w:sz w:val="20"/>
          <w:szCs w:val="20"/>
        </w:rPr>
        <w:t>violenței</w:t>
      </w:r>
      <w:r w:rsidRPr="00700C34">
        <w:rPr>
          <w:rFonts w:ascii="Calibri" w:hAnsi="Calibri" w:cs="Calibri"/>
          <w:sz w:val="20"/>
          <w:szCs w:val="20"/>
        </w:rPr>
        <w:t xml:space="preserve"> domestice au fost distribuite materialele informative, au fost organizate sesiuni de tipul Cafeneaua Femeilor, chiar și în format online, proiecții de film și a fost difuzat un spot radio având tematica violenței domestice.</w:t>
      </w:r>
    </w:p>
    <w:p w14:paraId="19025537" w14:textId="5F05E3D4" w:rsidR="006928BE" w:rsidRPr="00700C34" w:rsidRDefault="006928BE" w:rsidP="00204EC0">
      <w:pPr>
        <w:spacing w:before="120" w:after="120"/>
        <w:jc w:val="both"/>
        <w:rPr>
          <w:rFonts w:ascii="Calibri" w:hAnsi="Calibri" w:cs="Calibri"/>
          <w:sz w:val="20"/>
          <w:szCs w:val="20"/>
          <w:lang w:eastAsia="en-US"/>
        </w:rPr>
      </w:pPr>
      <w:r w:rsidRPr="00700C34">
        <w:rPr>
          <w:rFonts w:ascii="Calibri" w:hAnsi="Calibri" w:cs="Calibri"/>
          <w:sz w:val="20"/>
          <w:szCs w:val="20"/>
          <w:lang w:eastAsia="en-US"/>
        </w:rPr>
        <w:t>Gradul de realizare</w:t>
      </w:r>
      <w:r w:rsidRPr="00700C34">
        <w:rPr>
          <w:rStyle w:val="FootnoteReference"/>
          <w:rFonts w:ascii="Calibri" w:hAnsi="Calibri" w:cs="Calibri"/>
          <w:sz w:val="20"/>
          <w:szCs w:val="20"/>
          <w:lang w:eastAsia="en-US"/>
        </w:rPr>
        <w:footnoteReference w:id="4"/>
      </w:r>
      <w:r w:rsidRPr="00700C34">
        <w:rPr>
          <w:rFonts w:ascii="Calibri" w:hAnsi="Calibri" w:cs="Calibri"/>
          <w:sz w:val="20"/>
          <w:szCs w:val="20"/>
          <w:lang w:eastAsia="en-US"/>
        </w:rPr>
        <w:t xml:space="preserve"> al indicatorilor asumați în cadrul proiectului</w:t>
      </w:r>
      <w:r w:rsidR="001D17DA" w:rsidRPr="00700C34">
        <w:rPr>
          <w:rFonts w:ascii="Calibri" w:hAnsi="Calibri" w:cs="Calibri"/>
          <w:sz w:val="20"/>
          <w:szCs w:val="20"/>
          <w:lang w:eastAsia="en-US"/>
        </w:rPr>
        <w:t xml:space="preserve"> </w:t>
      </w:r>
      <w:r w:rsidRPr="00700C34">
        <w:rPr>
          <w:rFonts w:ascii="Calibri" w:hAnsi="Calibri" w:cs="Calibri"/>
          <w:sz w:val="20"/>
          <w:szCs w:val="20"/>
          <w:lang w:eastAsia="en-US"/>
        </w:rPr>
        <w:t>Com</w:t>
      </w:r>
      <w:r w:rsidR="001D17DA" w:rsidRPr="00700C34">
        <w:rPr>
          <w:rFonts w:ascii="Calibri" w:hAnsi="Calibri" w:cs="Calibri"/>
          <w:sz w:val="20"/>
          <w:szCs w:val="20"/>
          <w:lang w:eastAsia="en-US"/>
        </w:rPr>
        <w:t xml:space="preserve">unitatea </w:t>
      </w:r>
      <w:r w:rsidR="00204EC0" w:rsidRPr="00700C34">
        <w:rPr>
          <w:rFonts w:ascii="Calibri" w:hAnsi="Calibri" w:cs="Calibri"/>
          <w:sz w:val="20"/>
          <w:szCs w:val="20"/>
          <w:lang w:eastAsia="en-US"/>
        </w:rPr>
        <w:t>VeDe</w:t>
      </w:r>
      <w:r w:rsidRPr="00700C34">
        <w:rPr>
          <w:rFonts w:ascii="Calibri" w:hAnsi="Calibri" w:cs="Calibri"/>
          <w:color w:val="000000" w:themeColor="text1"/>
          <w:sz w:val="20"/>
          <w:szCs w:val="20"/>
        </w:rPr>
        <w:t xml:space="preserve">, </w:t>
      </w:r>
      <w:r w:rsidRPr="00700C34">
        <w:rPr>
          <w:rFonts w:ascii="Calibri" w:hAnsi="Calibri" w:cs="Calibri"/>
          <w:sz w:val="20"/>
          <w:szCs w:val="20"/>
          <w:lang w:eastAsia="en-US"/>
        </w:rPr>
        <w:t xml:space="preserve">se regăsește în tabelul de mai jos. </w:t>
      </w:r>
    </w:p>
    <w:tbl>
      <w:tblPr>
        <w:tblStyle w:val="GridTable4-Accent1"/>
        <w:tblW w:w="9351" w:type="dxa"/>
        <w:jc w:val="center"/>
        <w:tblLook w:val="04A0" w:firstRow="1" w:lastRow="0" w:firstColumn="1" w:lastColumn="0" w:noHBand="0" w:noVBand="1"/>
      </w:tblPr>
      <w:tblGrid>
        <w:gridCol w:w="5675"/>
        <w:gridCol w:w="1559"/>
        <w:gridCol w:w="993"/>
        <w:gridCol w:w="1124"/>
      </w:tblGrid>
      <w:tr w:rsidR="006928BE" w:rsidRPr="00700C34" w14:paraId="7755694B" w14:textId="77777777" w:rsidTr="004C5C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098BEA70" w14:textId="77777777" w:rsidR="006928BE" w:rsidRPr="00700C34" w:rsidRDefault="006928BE" w:rsidP="00204EC0">
            <w:pPr>
              <w:jc w:val="center"/>
              <w:rPr>
                <w:rFonts w:ascii="Calibri" w:hAnsi="Calibri" w:cs="Calibri"/>
                <w:color w:val="auto"/>
                <w:sz w:val="18"/>
                <w:szCs w:val="18"/>
              </w:rPr>
            </w:pPr>
            <w:r w:rsidRPr="00700C34">
              <w:rPr>
                <w:rFonts w:ascii="Calibri" w:hAnsi="Calibri" w:cs="Calibri"/>
                <w:color w:val="auto"/>
                <w:sz w:val="18"/>
                <w:szCs w:val="18"/>
              </w:rPr>
              <w:t>Indicatori de realizare</w:t>
            </w:r>
          </w:p>
        </w:tc>
        <w:tc>
          <w:tcPr>
            <w:tcW w:w="1559" w:type="dxa"/>
            <w:vAlign w:val="center"/>
          </w:tcPr>
          <w:p w14:paraId="57AD7ACA" w14:textId="77777777" w:rsidR="006928BE" w:rsidRPr="00700C34" w:rsidRDefault="006928BE" w:rsidP="00204EC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Planificat</w:t>
            </w:r>
          </w:p>
        </w:tc>
        <w:tc>
          <w:tcPr>
            <w:tcW w:w="993" w:type="dxa"/>
            <w:vAlign w:val="center"/>
          </w:tcPr>
          <w:p w14:paraId="354C88C0" w14:textId="77777777" w:rsidR="006928BE" w:rsidRPr="00700C34" w:rsidRDefault="006928BE" w:rsidP="00204EC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Realizat</w:t>
            </w:r>
          </w:p>
        </w:tc>
        <w:tc>
          <w:tcPr>
            <w:tcW w:w="1124" w:type="dxa"/>
            <w:vAlign w:val="center"/>
          </w:tcPr>
          <w:p w14:paraId="542700C5" w14:textId="77777777" w:rsidR="006928BE" w:rsidRPr="00700C34" w:rsidRDefault="006928BE" w:rsidP="00204EC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Grad de realizare</w:t>
            </w:r>
          </w:p>
        </w:tc>
      </w:tr>
      <w:tr w:rsidR="006928BE" w:rsidRPr="00700C34" w14:paraId="2578C858" w14:textId="77777777" w:rsidTr="004C5C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22B55962" w14:textId="77777777" w:rsidR="006928BE" w:rsidRPr="00700C34" w:rsidRDefault="006928BE" w:rsidP="00204EC0">
            <w:pPr>
              <w:jc w:val="both"/>
              <w:rPr>
                <w:rFonts w:ascii="Calibri" w:hAnsi="Calibri" w:cs="Calibri"/>
                <w:b w:val="0"/>
                <w:bCs w:val="0"/>
                <w:sz w:val="18"/>
                <w:szCs w:val="18"/>
              </w:rPr>
            </w:pPr>
            <w:r w:rsidRPr="00700C34">
              <w:rPr>
                <w:rFonts w:ascii="Calibri" w:hAnsi="Calibri" w:cs="Calibri"/>
                <w:b w:val="0"/>
                <w:bCs w:val="0"/>
                <w:sz w:val="18"/>
                <w:szCs w:val="18"/>
              </w:rPr>
              <w:t>4S47 - Persoane care aparțin grupurilor vulnerabile care beneficiază de servicii integrate</w:t>
            </w:r>
          </w:p>
        </w:tc>
        <w:tc>
          <w:tcPr>
            <w:tcW w:w="1559" w:type="dxa"/>
            <w:vAlign w:val="center"/>
          </w:tcPr>
          <w:p w14:paraId="2232D740" w14:textId="77777777" w:rsidR="006928BE" w:rsidRPr="00700C34" w:rsidRDefault="006928BE" w:rsidP="00204EC0">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201</w:t>
            </w:r>
          </w:p>
        </w:tc>
        <w:tc>
          <w:tcPr>
            <w:tcW w:w="993" w:type="dxa"/>
            <w:vAlign w:val="center"/>
          </w:tcPr>
          <w:p w14:paraId="13787324" w14:textId="77777777" w:rsidR="006928BE" w:rsidRPr="00700C34" w:rsidRDefault="006928BE" w:rsidP="00204EC0">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27</w:t>
            </w:r>
          </w:p>
        </w:tc>
        <w:tc>
          <w:tcPr>
            <w:tcW w:w="1124" w:type="dxa"/>
            <w:vAlign w:val="center"/>
          </w:tcPr>
          <w:p w14:paraId="0EE5EB19" w14:textId="77777777" w:rsidR="006928BE" w:rsidRPr="00700C34" w:rsidRDefault="006928BE" w:rsidP="00204EC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00C34">
              <w:rPr>
                <w:rFonts w:ascii="Calibri" w:hAnsi="Calibri" w:cs="Calibri"/>
                <w:bCs/>
                <w:color w:val="000000" w:themeColor="text1"/>
                <w:sz w:val="18"/>
                <w:szCs w:val="18"/>
              </w:rPr>
              <w:t>13,43%</w:t>
            </w:r>
          </w:p>
        </w:tc>
      </w:tr>
      <w:tr w:rsidR="006928BE" w:rsidRPr="00700C34" w14:paraId="3D2AD4E6" w14:textId="77777777" w:rsidTr="004C5CE6">
        <w:trPr>
          <w:jc w:val="center"/>
        </w:trPr>
        <w:tc>
          <w:tcPr>
            <w:cnfStyle w:val="001000000000" w:firstRow="0" w:lastRow="0" w:firstColumn="1" w:lastColumn="0" w:oddVBand="0" w:evenVBand="0" w:oddHBand="0" w:evenHBand="0" w:firstRowFirstColumn="0" w:firstRowLastColumn="0" w:lastRowFirstColumn="0" w:lastRowLastColumn="0"/>
            <w:tcW w:w="5675" w:type="dxa"/>
            <w:shd w:val="clear" w:color="auto" w:fill="134753" w:themeFill="accent1"/>
            <w:vAlign w:val="center"/>
          </w:tcPr>
          <w:p w14:paraId="25AA9C88" w14:textId="77777777" w:rsidR="006928BE" w:rsidRPr="00700C34" w:rsidRDefault="006928BE" w:rsidP="00204EC0">
            <w:pPr>
              <w:jc w:val="center"/>
              <w:rPr>
                <w:rFonts w:ascii="Calibri" w:hAnsi="Calibri" w:cs="Calibri"/>
                <w:sz w:val="18"/>
                <w:szCs w:val="18"/>
              </w:rPr>
            </w:pPr>
            <w:r w:rsidRPr="00700C34">
              <w:rPr>
                <w:rFonts w:ascii="Calibri" w:hAnsi="Calibri" w:cs="Calibri"/>
                <w:sz w:val="18"/>
                <w:szCs w:val="18"/>
              </w:rPr>
              <w:t>Indicatori de rezultat</w:t>
            </w:r>
          </w:p>
        </w:tc>
        <w:tc>
          <w:tcPr>
            <w:tcW w:w="1559" w:type="dxa"/>
            <w:shd w:val="clear" w:color="auto" w:fill="134753" w:themeFill="accent1"/>
            <w:vAlign w:val="center"/>
          </w:tcPr>
          <w:p w14:paraId="1D43C89A" w14:textId="77777777" w:rsidR="006928BE" w:rsidRPr="00700C34" w:rsidRDefault="006928BE" w:rsidP="00204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00C34">
              <w:rPr>
                <w:rFonts w:ascii="Calibri" w:hAnsi="Calibri" w:cs="Calibri"/>
                <w:b/>
                <w:bCs/>
                <w:sz w:val="18"/>
                <w:szCs w:val="18"/>
              </w:rPr>
              <w:t>Planificat</w:t>
            </w:r>
          </w:p>
        </w:tc>
        <w:tc>
          <w:tcPr>
            <w:tcW w:w="993" w:type="dxa"/>
            <w:shd w:val="clear" w:color="auto" w:fill="134753" w:themeFill="accent1"/>
            <w:vAlign w:val="center"/>
          </w:tcPr>
          <w:p w14:paraId="4C738274" w14:textId="77777777" w:rsidR="006928BE" w:rsidRPr="00700C34" w:rsidRDefault="006928BE" w:rsidP="00204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00C34">
              <w:rPr>
                <w:rFonts w:ascii="Calibri" w:hAnsi="Calibri" w:cs="Calibri"/>
                <w:b/>
                <w:bCs/>
                <w:sz w:val="18"/>
                <w:szCs w:val="18"/>
              </w:rPr>
              <w:t>Realizat</w:t>
            </w:r>
          </w:p>
        </w:tc>
        <w:tc>
          <w:tcPr>
            <w:tcW w:w="1124" w:type="dxa"/>
            <w:shd w:val="clear" w:color="auto" w:fill="134753" w:themeFill="accent1"/>
            <w:vAlign w:val="center"/>
          </w:tcPr>
          <w:p w14:paraId="06607310" w14:textId="77777777" w:rsidR="006928BE" w:rsidRPr="00700C34" w:rsidRDefault="006928BE" w:rsidP="00204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Grad de realizare</w:t>
            </w:r>
          </w:p>
        </w:tc>
      </w:tr>
      <w:tr w:rsidR="006928BE" w:rsidRPr="00700C34" w14:paraId="3A5837BC" w14:textId="77777777" w:rsidTr="004C5C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5" w:type="dxa"/>
            <w:vAlign w:val="center"/>
          </w:tcPr>
          <w:p w14:paraId="2F365C37" w14:textId="01DAB22B" w:rsidR="006928BE" w:rsidRPr="00700C34" w:rsidRDefault="006928BE" w:rsidP="00204EC0">
            <w:pPr>
              <w:jc w:val="both"/>
              <w:rPr>
                <w:rFonts w:ascii="Calibri" w:hAnsi="Calibri" w:cs="Calibri"/>
                <w:b w:val="0"/>
                <w:bCs w:val="0"/>
                <w:sz w:val="18"/>
                <w:szCs w:val="18"/>
              </w:rPr>
            </w:pPr>
            <w:r w:rsidRPr="00700C34">
              <w:rPr>
                <w:rFonts w:ascii="Calibri" w:hAnsi="Calibri" w:cs="Calibri"/>
                <w:b w:val="0"/>
                <w:bCs w:val="0"/>
                <w:sz w:val="18"/>
                <w:szCs w:val="18"/>
              </w:rPr>
              <w:t xml:space="preserve">4S42 - Persoane care aparțin grupurilor vulnerabile care </w:t>
            </w:r>
            <w:r w:rsidR="00204EC0" w:rsidRPr="00700C34">
              <w:rPr>
                <w:rFonts w:ascii="Calibri" w:hAnsi="Calibri" w:cs="Calibri"/>
                <w:b w:val="0"/>
                <w:bCs w:val="0"/>
                <w:sz w:val="18"/>
                <w:szCs w:val="18"/>
              </w:rPr>
              <w:t>depășesc</w:t>
            </w:r>
            <w:r w:rsidRPr="00700C34">
              <w:rPr>
                <w:rFonts w:ascii="Calibri" w:hAnsi="Calibri" w:cs="Calibri"/>
                <w:b w:val="0"/>
                <w:bCs w:val="0"/>
                <w:sz w:val="18"/>
                <w:szCs w:val="18"/>
              </w:rPr>
              <w:t xml:space="preserve"> situația de vulnerabilitate urmare a sprijinului primit</w:t>
            </w:r>
          </w:p>
        </w:tc>
        <w:tc>
          <w:tcPr>
            <w:tcW w:w="1559" w:type="dxa"/>
            <w:vAlign w:val="center"/>
          </w:tcPr>
          <w:p w14:paraId="537C6998" w14:textId="77777777" w:rsidR="006928BE" w:rsidRPr="00700C34" w:rsidRDefault="006928BE" w:rsidP="00204EC0">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83</w:t>
            </w:r>
          </w:p>
        </w:tc>
        <w:tc>
          <w:tcPr>
            <w:tcW w:w="993" w:type="dxa"/>
            <w:vAlign w:val="center"/>
          </w:tcPr>
          <w:p w14:paraId="66EBCE39" w14:textId="77777777" w:rsidR="006928BE" w:rsidRPr="00700C34" w:rsidRDefault="006928BE" w:rsidP="00204EC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sz w:val="18"/>
                <w:szCs w:val="18"/>
              </w:rPr>
              <w:t>0</w:t>
            </w:r>
          </w:p>
        </w:tc>
        <w:tc>
          <w:tcPr>
            <w:tcW w:w="1124" w:type="dxa"/>
            <w:vAlign w:val="center"/>
          </w:tcPr>
          <w:p w14:paraId="7F535105" w14:textId="77777777" w:rsidR="006928BE" w:rsidRPr="00700C34" w:rsidRDefault="006928BE" w:rsidP="00204EC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700C34">
              <w:rPr>
                <w:rFonts w:ascii="Calibri" w:hAnsi="Calibri" w:cs="Calibri"/>
                <w:bCs/>
                <w:color w:val="000000" w:themeColor="text1"/>
                <w:sz w:val="18"/>
                <w:szCs w:val="18"/>
              </w:rPr>
              <w:t>0,0%</w:t>
            </w:r>
          </w:p>
        </w:tc>
      </w:tr>
    </w:tbl>
    <w:p w14:paraId="655EF824" w14:textId="0BB2DC3B" w:rsidR="006928BE" w:rsidRPr="00700C34" w:rsidRDefault="003847F2" w:rsidP="00204EC0">
      <w:pPr>
        <w:spacing w:before="120" w:after="120"/>
        <w:jc w:val="both"/>
        <w:rPr>
          <w:rFonts w:ascii="Calibri" w:hAnsi="Calibri" w:cs="Calibri"/>
          <w:sz w:val="20"/>
          <w:szCs w:val="20"/>
        </w:rPr>
      </w:pPr>
      <w:r w:rsidRPr="00700C34">
        <w:rPr>
          <w:rFonts w:ascii="Calibri" w:hAnsi="Calibri" w:cs="Calibri"/>
          <w:sz w:val="20"/>
          <w:szCs w:val="20"/>
        </w:rPr>
        <w:t xml:space="preserve">Conform </w:t>
      </w:r>
      <w:r w:rsidR="00B61C88" w:rsidRPr="00700C34">
        <w:rPr>
          <w:rFonts w:ascii="Calibri" w:hAnsi="Calibri" w:cs="Calibri"/>
          <w:sz w:val="20"/>
          <w:szCs w:val="20"/>
        </w:rPr>
        <w:t xml:space="preserve">datelor regăsite în rapoartele tehnice ale proiectelor </w:t>
      </w:r>
      <w:r w:rsidR="00D87C3B" w:rsidRPr="00700C34">
        <w:rPr>
          <w:rFonts w:ascii="Calibri" w:hAnsi="Calibri" w:cs="Calibri"/>
          <w:sz w:val="20"/>
          <w:szCs w:val="20"/>
        </w:rPr>
        <w:t xml:space="preserve">stadiul activităților nu este unul avansat, iar gradul de </w:t>
      </w:r>
      <w:r w:rsidR="008B4713" w:rsidRPr="00700C34">
        <w:rPr>
          <w:rFonts w:ascii="Calibri" w:hAnsi="Calibri" w:cs="Calibri"/>
          <w:sz w:val="20"/>
          <w:szCs w:val="20"/>
        </w:rPr>
        <w:t>î</w:t>
      </w:r>
      <w:r w:rsidR="00D87C3B" w:rsidRPr="00700C34">
        <w:rPr>
          <w:rFonts w:ascii="Calibri" w:hAnsi="Calibri" w:cs="Calibri"/>
          <w:sz w:val="20"/>
          <w:szCs w:val="20"/>
        </w:rPr>
        <w:t xml:space="preserve">ndeplinire a indicatorilor </w:t>
      </w:r>
      <w:r w:rsidR="008B4713" w:rsidRPr="00700C34">
        <w:rPr>
          <w:rFonts w:ascii="Calibri" w:hAnsi="Calibri" w:cs="Calibri"/>
          <w:sz w:val="20"/>
          <w:szCs w:val="20"/>
        </w:rPr>
        <w:t xml:space="preserve">de rezultat </w:t>
      </w:r>
      <w:r w:rsidR="00E97960" w:rsidRPr="00700C34">
        <w:rPr>
          <w:rFonts w:ascii="Calibri" w:hAnsi="Calibri" w:cs="Calibri"/>
          <w:sz w:val="20"/>
          <w:szCs w:val="20"/>
        </w:rPr>
        <w:t>variază</w:t>
      </w:r>
      <w:r w:rsidR="008B4713" w:rsidRPr="00700C34">
        <w:rPr>
          <w:rFonts w:ascii="Calibri" w:hAnsi="Calibri" w:cs="Calibri"/>
          <w:sz w:val="20"/>
          <w:szCs w:val="20"/>
        </w:rPr>
        <w:t xml:space="preserve"> între 13% (Comunitatea VeDe) și 67% (SEVA), pe când cei de rezultat între 0% (</w:t>
      </w:r>
      <w:r w:rsidR="0033075D" w:rsidRPr="00700C34">
        <w:rPr>
          <w:rFonts w:ascii="Calibri" w:hAnsi="Calibri" w:cs="Calibri"/>
          <w:sz w:val="20"/>
          <w:szCs w:val="20"/>
        </w:rPr>
        <w:t>Comunitatea VeDe)</w:t>
      </w:r>
      <w:r w:rsidR="008B4713" w:rsidRPr="00700C34">
        <w:rPr>
          <w:rFonts w:ascii="Calibri" w:hAnsi="Calibri" w:cs="Calibri"/>
          <w:sz w:val="20"/>
          <w:szCs w:val="20"/>
        </w:rPr>
        <w:t xml:space="preserve"> și 12%</w:t>
      </w:r>
      <w:r w:rsidR="0033075D" w:rsidRPr="00700C34">
        <w:rPr>
          <w:rFonts w:ascii="Calibri" w:hAnsi="Calibri" w:cs="Calibri"/>
          <w:sz w:val="20"/>
          <w:szCs w:val="20"/>
        </w:rPr>
        <w:t xml:space="preserve"> (SEVA). Dat fiind faptul că proiectele se află în impl</w:t>
      </w:r>
      <w:r w:rsidR="00B54A2C" w:rsidRPr="00700C34">
        <w:rPr>
          <w:rFonts w:ascii="Calibri" w:hAnsi="Calibri" w:cs="Calibri"/>
          <w:sz w:val="20"/>
          <w:szCs w:val="20"/>
        </w:rPr>
        <w:t>e</w:t>
      </w:r>
      <w:r w:rsidR="0033075D" w:rsidRPr="00700C34">
        <w:rPr>
          <w:rFonts w:ascii="Calibri" w:hAnsi="Calibri" w:cs="Calibri"/>
          <w:sz w:val="20"/>
          <w:szCs w:val="20"/>
        </w:rPr>
        <w:t>mentare, stadiul acestora este mai avansat</w:t>
      </w:r>
      <w:r w:rsidR="00B54A2C" w:rsidRPr="00700C34">
        <w:rPr>
          <w:rFonts w:ascii="Calibri" w:hAnsi="Calibri" w:cs="Calibri"/>
          <w:sz w:val="20"/>
          <w:szCs w:val="20"/>
        </w:rPr>
        <w:t>, în cazul p</w:t>
      </w:r>
      <w:r w:rsidR="00C417C9" w:rsidRPr="00700C34">
        <w:rPr>
          <w:rFonts w:ascii="Calibri" w:hAnsi="Calibri" w:cs="Calibri"/>
          <w:sz w:val="20"/>
          <w:szCs w:val="20"/>
        </w:rPr>
        <w:t xml:space="preserve">roiectul </w:t>
      </w:r>
      <w:r w:rsidR="0033075D" w:rsidRPr="00700C34">
        <w:rPr>
          <w:rFonts w:ascii="Calibri" w:hAnsi="Calibri" w:cs="Calibri"/>
          <w:sz w:val="20"/>
          <w:szCs w:val="20"/>
        </w:rPr>
        <w:t>SEVA</w:t>
      </w:r>
      <w:r w:rsidR="00B54A2C" w:rsidRPr="00700C34">
        <w:rPr>
          <w:rFonts w:ascii="Calibri" w:hAnsi="Calibri" w:cs="Calibri"/>
          <w:sz w:val="20"/>
          <w:szCs w:val="20"/>
        </w:rPr>
        <w:t xml:space="preserve">, acesta </w:t>
      </w:r>
      <w:r w:rsidR="00C417C9" w:rsidRPr="00700C34">
        <w:rPr>
          <w:rFonts w:ascii="Calibri" w:hAnsi="Calibri" w:cs="Calibri"/>
          <w:sz w:val="20"/>
          <w:szCs w:val="20"/>
        </w:rPr>
        <w:t xml:space="preserve">a fost finalizat, </w:t>
      </w:r>
      <w:r w:rsidR="0033075D" w:rsidRPr="00700C34">
        <w:rPr>
          <w:rFonts w:ascii="Calibri" w:hAnsi="Calibri" w:cs="Calibri"/>
          <w:sz w:val="20"/>
          <w:szCs w:val="20"/>
        </w:rPr>
        <w:t>iar</w:t>
      </w:r>
      <w:r w:rsidR="00C417C9" w:rsidRPr="00700C34">
        <w:rPr>
          <w:rFonts w:ascii="Calibri" w:hAnsi="Calibri" w:cs="Calibri"/>
          <w:sz w:val="20"/>
          <w:szCs w:val="20"/>
        </w:rPr>
        <w:t xml:space="preserve"> valoarea realizată a indicatorilor a depășit </w:t>
      </w:r>
      <w:r w:rsidR="00AC23BF" w:rsidRPr="00700C34">
        <w:rPr>
          <w:rFonts w:ascii="Calibri" w:hAnsi="Calibri" w:cs="Calibri"/>
          <w:sz w:val="20"/>
          <w:szCs w:val="20"/>
        </w:rPr>
        <w:t xml:space="preserve">ținta asumată. </w:t>
      </w:r>
    </w:p>
    <w:p w14:paraId="796AE3E0" w14:textId="75159AE8" w:rsidR="0033075D" w:rsidRPr="00700C34" w:rsidRDefault="00AC23BF" w:rsidP="00E97960">
      <w:pPr>
        <w:spacing w:before="120" w:after="120"/>
        <w:jc w:val="both"/>
        <w:rPr>
          <w:rFonts w:ascii="Calibri" w:hAnsi="Calibri" w:cs="Calibri"/>
          <w:b/>
          <w:bCs/>
          <w:sz w:val="20"/>
          <w:szCs w:val="20"/>
        </w:rPr>
      </w:pPr>
      <w:r w:rsidRPr="00700C34">
        <w:rPr>
          <w:rFonts w:ascii="Calibri" w:hAnsi="Calibri" w:cs="Calibri"/>
          <w:b/>
          <w:bCs/>
          <w:sz w:val="20"/>
          <w:szCs w:val="20"/>
        </w:rPr>
        <w:lastRenderedPageBreak/>
        <w:t>Efecte ale intervențiilor POCU</w:t>
      </w:r>
    </w:p>
    <w:p w14:paraId="4206311B" w14:textId="78B997E7" w:rsidR="0063449D" w:rsidRPr="00700C34" w:rsidRDefault="00E4515C" w:rsidP="00E97960">
      <w:pPr>
        <w:suppressAutoHyphens/>
        <w:autoSpaceDN w:val="0"/>
        <w:spacing w:before="120" w:after="120"/>
        <w:jc w:val="both"/>
        <w:textAlignment w:val="baseline"/>
        <w:rPr>
          <w:rFonts w:ascii="Calibri" w:hAnsi="Calibri" w:cs="Calibri"/>
          <w:sz w:val="20"/>
          <w:szCs w:val="20"/>
        </w:rPr>
      </w:pPr>
      <w:r w:rsidRPr="00700C34">
        <w:rPr>
          <w:rFonts w:ascii="Calibri" w:hAnsi="Calibri" w:cs="Calibri"/>
          <w:sz w:val="20"/>
          <w:szCs w:val="20"/>
        </w:rPr>
        <w:t xml:space="preserve">Proiectele </w:t>
      </w:r>
      <w:r w:rsidR="0059720B" w:rsidRPr="00700C34">
        <w:rPr>
          <w:rFonts w:ascii="Calibri" w:hAnsi="Calibri" w:cs="Calibri"/>
          <w:sz w:val="20"/>
          <w:szCs w:val="20"/>
        </w:rPr>
        <w:t>contribuie la î</w:t>
      </w:r>
      <w:r w:rsidRPr="00700C34">
        <w:rPr>
          <w:rFonts w:ascii="Calibri" w:hAnsi="Calibri" w:cs="Calibri"/>
          <w:sz w:val="20"/>
          <w:szCs w:val="20"/>
        </w:rPr>
        <w:t>mbunătățirea infrastructurii sociale, prin operaționalizarea</w:t>
      </w:r>
      <w:r w:rsidR="0059720B" w:rsidRPr="00700C34">
        <w:rPr>
          <w:rFonts w:ascii="Calibri" w:hAnsi="Calibri" w:cs="Calibri"/>
          <w:sz w:val="20"/>
          <w:szCs w:val="20"/>
        </w:rPr>
        <w:t xml:space="preserve"> centrelor social</w:t>
      </w:r>
      <w:r w:rsidR="002A5E5F" w:rsidRPr="00700C34">
        <w:rPr>
          <w:rFonts w:ascii="Calibri" w:hAnsi="Calibri" w:cs="Calibri"/>
          <w:sz w:val="20"/>
          <w:szCs w:val="20"/>
        </w:rPr>
        <w:t>e, la c</w:t>
      </w:r>
      <w:r w:rsidRPr="00700C34">
        <w:rPr>
          <w:rFonts w:ascii="Calibri" w:hAnsi="Calibri" w:cs="Calibri"/>
          <w:sz w:val="20"/>
          <w:szCs w:val="20"/>
        </w:rPr>
        <w:t>rearea și dezvoltarea unei rețele de profesioniști din domeniul incluziunii sociale</w:t>
      </w:r>
      <w:r w:rsidR="0063449D" w:rsidRPr="00700C34">
        <w:rPr>
          <w:rFonts w:ascii="Calibri" w:hAnsi="Calibri" w:cs="Calibri"/>
          <w:sz w:val="20"/>
          <w:szCs w:val="20"/>
        </w:rPr>
        <w:t xml:space="preserve"> pentru </w:t>
      </w:r>
      <w:r w:rsidR="00E97960" w:rsidRPr="00700C34">
        <w:rPr>
          <w:rFonts w:ascii="Calibri" w:hAnsi="Calibri" w:cs="Calibri"/>
          <w:sz w:val="20"/>
          <w:szCs w:val="20"/>
        </w:rPr>
        <w:t>identificarea</w:t>
      </w:r>
      <w:r w:rsidR="0063449D" w:rsidRPr="00700C34">
        <w:rPr>
          <w:rFonts w:ascii="Calibri" w:hAnsi="Calibri" w:cs="Calibri"/>
          <w:sz w:val="20"/>
          <w:szCs w:val="20"/>
        </w:rPr>
        <w:t xml:space="preserve"> de pârghii de susținere a </w:t>
      </w:r>
      <w:r w:rsidR="007F1656" w:rsidRPr="00700C34">
        <w:rPr>
          <w:rFonts w:ascii="Calibri" w:hAnsi="Calibri" w:cs="Calibri"/>
          <w:sz w:val="20"/>
          <w:szCs w:val="20"/>
        </w:rPr>
        <w:t xml:space="preserve">victimelor </w:t>
      </w:r>
      <w:r w:rsidR="0063449D" w:rsidRPr="00700C34">
        <w:rPr>
          <w:rFonts w:ascii="Calibri" w:hAnsi="Calibri" w:cs="Calibri"/>
          <w:sz w:val="20"/>
          <w:szCs w:val="20"/>
        </w:rPr>
        <w:t>violenței domestice, particularizate pe nevoilor acestora</w:t>
      </w:r>
      <w:r w:rsidR="007F1656" w:rsidRPr="00700C34">
        <w:rPr>
          <w:rFonts w:ascii="Calibri" w:hAnsi="Calibri" w:cs="Calibri"/>
          <w:sz w:val="20"/>
          <w:szCs w:val="20"/>
        </w:rPr>
        <w:t xml:space="preserve">. </w:t>
      </w:r>
    </w:p>
    <w:p w14:paraId="6548DCD1" w14:textId="1838284A" w:rsidR="0098426B" w:rsidRPr="00700C34" w:rsidRDefault="00FA3897" w:rsidP="00E97960">
      <w:pPr>
        <w:suppressAutoHyphens/>
        <w:autoSpaceDN w:val="0"/>
        <w:spacing w:before="120" w:after="120"/>
        <w:jc w:val="both"/>
        <w:textAlignment w:val="baseline"/>
        <w:rPr>
          <w:rFonts w:ascii="Calibri" w:hAnsi="Calibri" w:cs="Calibri"/>
          <w:sz w:val="20"/>
          <w:szCs w:val="20"/>
        </w:rPr>
      </w:pPr>
      <w:r w:rsidRPr="00700C34">
        <w:rPr>
          <w:rFonts w:ascii="Calibri" w:hAnsi="Calibri" w:cs="Calibri"/>
          <w:sz w:val="20"/>
          <w:szCs w:val="20"/>
        </w:rPr>
        <w:t xml:space="preserve">Efectele intervențiilor pot fi observate </w:t>
      </w:r>
      <w:r w:rsidR="007F1656" w:rsidRPr="00700C34">
        <w:rPr>
          <w:rFonts w:ascii="Calibri" w:hAnsi="Calibri" w:cs="Calibri"/>
          <w:sz w:val="20"/>
          <w:szCs w:val="20"/>
        </w:rPr>
        <w:t xml:space="preserve">și </w:t>
      </w:r>
      <w:r w:rsidRPr="00700C34">
        <w:rPr>
          <w:rFonts w:ascii="Calibri" w:hAnsi="Calibri" w:cs="Calibri"/>
          <w:sz w:val="20"/>
          <w:szCs w:val="20"/>
        </w:rPr>
        <w:t xml:space="preserve">în rândul grupurilor vulnerabile avute în vedere. În ceea ce privesc victimele violenței domestice ca urmare a intervențiilor derulate s-a produs </w:t>
      </w:r>
      <w:r w:rsidR="00B031FB" w:rsidRPr="00700C34">
        <w:rPr>
          <w:rFonts w:ascii="Calibri" w:hAnsi="Calibri" w:cs="Calibri"/>
          <w:sz w:val="20"/>
          <w:szCs w:val="20"/>
        </w:rPr>
        <w:t>s</w:t>
      </w:r>
      <w:r w:rsidR="006640B4" w:rsidRPr="00700C34">
        <w:rPr>
          <w:rFonts w:ascii="Calibri" w:hAnsi="Calibri" w:cs="Calibri"/>
          <w:sz w:val="20"/>
          <w:szCs w:val="20"/>
        </w:rPr>
        <w:t>eparare</w:t>
      </w:r>
      <w:r w:rsidR="00B031FB" w:rsidRPr="00700C34">
        <w:rPr>
          <w:rFonts w:ascii="Calibri" w:hAnsi="Calibri" w:cs="Calibri"/>
          <w:sz w:val="20"/>
          <w:szCs w:val="20"/>
        </w:rPr>
        <w:t>a</w:t>
      </w:r>
      <w:r w:rsidR="006640B4" w:rsidRPr="00700C34">
        <w:rPr>
          <w:rFonts w:ascii="Calibri" w:hAnsi="Calibri" w:cs="Calibri"/>
          <w:sz w:val="20"/>
          <w:szCs w:val="20"/>
        </w:rPr>
        <w:t xml:space="preserve"> de agresor</w:t>
      </w:r>
      <w:r w:rsidR="00B031FB" w:rsidRPr="00700C34">
        <w:rPr>
          <w:rFonts w:ascii="Calibri" w:hAnsi="Calibri" w:cs="Calibri"/>
          <w:sz w:val="20"/>
          <w:szCs w:val="20"/>
        </w:rPr>
        <w:t>i</w:t>
      </w:r>
      <w:r w:rsidR="006640B4" w:rsidRPr="00700C34">
        <w:rPr>
          <w:rFonts w:ascii="Calibri" w:hAnsi="Calibri" w:cs="Calibri"/>
          <w:sz w:val="20"/>
          <w:szCs w:val="20"/>
        </w:rPr>
        <w:t xml:space="preserve"> a </w:t>
      </w:r>
      <w:r w:rsidRPr="00700C34">
        <w:rPr>
          <w:rFonts w:ascii="Calibri" w:hAnsi="Calibri" w:cs="Calibri"/>
          <w:sz w:val="20"/>
          <w:szCs w:val="20"/>
        </w:rPr>
        <w:t xml:space="preserve">acestora </w:t>
      </w:r>
      <w:r w:rsidR="006640B4" w:rsidRPr="00700C34">
        <w:rPr>
          <w:rFonts w:ascii="Calibri" w:hAnsi="Calibri" w:cs="Calibri"/>
          <w:sz w:val="20"/>
          <w:szCs w:val="20"/>
        </w:rPr>
        <w:t>și ieșirea din mediul violent</w:t>
      </w:r>
      <w:r w:rsidR="00EA0ACD" w:rsidRPr="00700C34">
        <w:rPr>
          <w:rFonts w:ascii="Calibri" w:hAnsi="Calibri" w:cs="Calibri"/>
          <w:sz w:val="20"/>
          <w:szCs w:val="20"/>
        </w:rPr>
        <w:t xml:space="preserve">, </w:t>
      </w:r>
      <w:r w:rsidR="009B0284" w:rsidRPr="00700C34">
        <w:rPr>
          <w:rFonts w:ascii="Calibri" w:hAnsi="Calibri" w:cs="Calibri"/>
          <w:sz w:val="20"/>
          <w:szCs w:val="20"/>
        </w:rPr>
        <w:t>dobândirea independenței</w:t>
      </w:r>
      <w:r w:rsidR="00876EC0" w:rsidRPr="00700C34">
        <w:rPr>
          <w:rFonts w:ascii="Calibri" w:hAnsi="Calibri" w:cs="Calibri"/>
          <w:sz w:val="20"/>
          <w:szCs w:val="20"/>
        </w:rPr>
        <w:t xml:space="preserve">, </w:t>
      </w:r>
      <w:r w:rsidR="00EA0ACD" w:rsidRPr="00700C34">
        <w:rPr>
          <w:rFonts w:ascii="Calibri" w:hAnsi="Calibri" w:cs="Calibri"/>
          <w:sz w:val="20"/>
          <w:szCs w:val="20"/>
        </w:rPr>
        <w:t xml:space="preserve">ceea ce conduce și la </w:t>
      </w:r>
      <w:r w:rsidRPr="00700C34">
        <w:rPr>
          <w:rFonts w:ascii="Calibri" w:hAnsi="Calibri" w:cs="Calibri"/>
          <w:sz w:val="20"/>
          <w:szCs w:val="20"/>
        </w:rPr>
        <w:t>d</w:t>
      </w:r>
      <w:r w:rsidR="00EA0ACD" w:rsidRPr="00700C34">
        <w:rPr>
          <w:rFonts w:ascii="Calibri" w:hAnsi="Calibri" w:cs="Calibri"/>
          <w:sz w:val="20"/>
          <w:szCs w:val="20"/>
        </w:rPr>
        <w:t>epășirea situației de vulnerabilitate emoțională (incapacitatea de a ieși în public, de a face cumpărături, de frecventa cursuri de formare profesională, etc.)</w:t>
      </w:r>
      <w:r w:rsidR="00873AD7" w:rsidRPr="00700C34">
        <w:rPr>
          <w:rFonts w:ascii="Calibri" w:hAnsi="Calibri" w:cs="Calibri"/>
          <w:sz w:val="20"/>
          <w:szCs w:val="20"/>
        </w:rPr>
        <w:t>,</w:t>
      </w:r>
      <w:r w:rsidR="00876EC0" w:rsidRPr="00700C34">
        <w:rPr>
          <w:rFonts w:ascii="Calibri" w:hAnsi="Calibri" w:cs="Calibri"/>
          <w:sz w:val="20"/>
          <w:szCs w:val="20"/>
        </w:rPr>
        <w:t xml:space="preserve"> </w:t>
      </w:r>
      <w:r w:rsidR="00214810" w:rsidRPr="00700C34">
        <w:rPr>
          <w:rFonts w:ascii="Calibri" w:hAnsi="Calibri" w:cs="Calibri"/>
          <w:sz w:val="20"/>
          <w:szCs w:val="20"/>
        </w:rPr>
        <w:t>pentru aceste reușite sprijinul acordat, inclusiv prin servicii de tipul: obținerea custodii exclusive</w:t>
      </w:r>
      <w:r w:rsidR="00B449DD" w:rsidRPr="00700C34">
        <w:rPr>
          <w:rFonts w:ascii="Calibri" w:hAnsi="Calibri" w:cs="Calibri"/>
          <w:sz w:val="20"/>
          <w:szCs w:val="20"/>
        </w:rPr>
        <w:t xml:space="preserve"> (cel mai adesea hărțuirea are loc prin intermediul copiilor)</w:t>
      </w:r>
      <w:r w:rsidR="00214810" w:rsidRPr="00700C34">
        <w:rPr>
          <w:rFonts w:ascii="Calibri" w:hAnsi="Calibri" w:cs="Calibri"/>
          <w:sz w:val="20"/>
          <w:szCs w:val="20"/>
        </w:rPr>
        <w:t>, finalizarea procesului de divorț, obținerea ordinelor de protecție</w:t>
      </w:r>
      <w:r w:rsidR="000D4022" w:rsidRPr="00700C34">
        <w:rPr>
          <w:rFonts w:ascii="Calibri" w:hAnsi="Calibri" w:cs="Calibri"/>
          <w:sz w:val="20"/>
          <w:szCs w:val="20"/>
        </w:rPr>
        <w:t xml:space="preserve"> și nu numai este deosebit de important. </w:t>
      </w:r>
      <w:r w:rsidR="00B449DD" w:rsidRPr="00700C34">
        <w:rPr>
          <w:rFonts w:ascii="Calibri" w:hAnsi="Calibri" w:cs="Calibri"/>
          <w:sz w:val="20"/>
          <w:szCs w:val="20"/>
        </w:rPr>
        <w:t xml:space="preserve">Au existat situații particulare în care s-a produs schimbarea mediului de viața a persoanelor în cauza (mutare în alt județ, schimbarea locului de muncă). </w:t>
      </w:r>
    </w:p>
    <w:p w14:paraId="30419754" w14:textId="1A8ABDA3" w:rsidR="0098426B" w:rsidRPr="00700C34" w:rsidRDefault="00876EC0" w:rsidP="00E97960">
      <w:pPr>
        <w:suppressAutoHyphens/>
        <w:autoSpaceDN w:val="0"/>
        <w:spacing w:before="120" w:after="120"/>
        <w:jc w:val="both"/>
        <w:textAlignment w:val="baseline"/>
        <w:rPr>
          <w:rFonts w:ascii="Calibri" w:hAnsi="Calibri" w:cs="Calibri"/>
          <w:sz w:val="20"/>
          <w:szCs w:val="20"/>
        </w:rPr>
      </w:pPr>
      <w:r w:rsidRPr="00700C34">
        <w:rPr>
          <w:rFonts w:ascii="Calibri" w:hAnsi="Calibri" w:cs="Calibri"/>
          <w:sz w:val="20"/>
          <w:szCs w:val="20"/>
        </w:rPr>
        <w:t>Pentru auto susținerea financiară victimele violenței domestice au</w:t>
      </w:r>
      <w:r w:rsidR="000364E8" w:rsidRPr="00700C34">
        <w:rPr>
          <w:rFonts w:ascii="Calibri" w:hAnsi="Calibri" w:cs="Calibri"/>
          <w:sz w:val="20"/>
          <w:szCs w:val="20"/>
        </w:rPr>
        <w:t xml:space="preserve"> fost r</w:t>
      </w:r>
      <w:r w:rsidR="006640B4" w:rsidRPr="00700C34">
        <w:rPr>
          <w:rFonts w:ascii="Calibri" w:hAnsi="Calibri" w:cs="Calibri"/>
          <w:sz w:val="20"/>
          <w:szCs w:val="20"/>
        </w:rPr>
        <w:t>eintegra</w:t>
      </w:r>
      <w:r w:rsidR="000364E8" w:rsidRPr="00700C34">
        <w:rPr>
          <w:rFonts w:ascii="Calibri" w:hAnsi="Calibri" w:cs="Calibri"/>
          <w:sz w:val="20"/>
          <w:szCs w:val="20"/>
        </w:rPr>
        <w:t xml:space="preserve">te </w:t>
      </w:r>
      <w:r w:rsidR="006640B4" w:rsidRPr="00700C34">
        <w:rPr>
          <w:rFonts w:ascii="Calibri" w:hAnsi="Calibri" w:cs="Calibri"/>
          <w:sz w:val="20"/>
          <w:szCs w:val="20"/>
        </w:rPr>
        <w:t xml:space="preserve">pe piața muncii, ca urmare a </w:t>
      </w:r>
      <w:r w:rsidR="00873AD7" w:rsidRPr="00700C34">
        <w:rPr>
          <w:rFonts w:ascii="Calibri" w:hAnsi="Calibri" w:cs="Calibri"/>
          <w:sz w:val="20"/>
          <w:szCs w:val="20"/>
        </w:rPr>
        <w:t>îmbunătățirii</w:t>
      </w:r>
      <w:r w:rsidR="0098426B" w:rsidRPr="00700C34">
        <w:rPr>
          <w:rFonts w:ascii="Calibri" w:hAnsi="Calibri" w:cs="Calibri"/>
          <w:sz w:val="20"/>
          <w:szCs w:val="20"/>
        </w:rPr>
        <w:t xml:space="preserve"> </w:t>
      </w:r>
      <w:r w:rsidR="002B3342" w:rsidRPr="00700C34">
        <w:rPr>
          <w:rFonts w:ascii="Calibri" w:hAnsi="Calibri" w:cs="Calibri"/>
          <w:sz w:val="20"/>
          <w:szCs w:val="20"/>
        </w:rPr>
        <w:t>competențelor</w:t>
      </w:r>
      <w:r w:rsidR="0098426B" w:rsidRPr="00700C34">
        <w:rPr>
          <w:rFonts w:ascii="Calibri" w:hAnsi="Calibri" w:cs="Calibri"/>
          <w:sz w:val="20"/>
          <w:szCs w:val="20"/>
        </w:rPr>
        <w:t xml:space="preserve"> și </w:t>
      </w:r>
      <w:r w:rsidR="006640B4" w:rsidRPr="00700C34">
        <w:rPr>
          <w:rFonts w:ascii="Calibri" w:hAnsi="Calibri" w:cs="Calibri"/>
          <w:sz w:val="20"/>
          <w:szCs w:val="20"/>
        </w:rPr>
        <w:t>calificării profesionale</w:t>
      </w:r>
      <w:r w:rsidR="000364E8" w:rsidRPr="00700C34">
        <w:rPr>
          <w:rFonts w:ascii="Calibri" w:hAnsi="Calibri" w:cs="Calibri"/>
          <w:sz w:val="20"/>
          <w:szCs w:val="20"/>
        </w:rPr>
        <w:t xml:space="preserve"> în urma programelor de formare la care au luat parte</w:t>
      </w:r>
      <w:r w:rsidR="006640B4" w:rsidRPr="00700C34">
        <w:rPr>
          <w:rFonts w:ascii="Calibri" w:hAnsi="Calibri" w:cs="Calibri"/>
          <w:sz w:val="20"/>
          <w:szCs w:val="20"/>
        </w:rPr>
        <w:t>.</w:t>
      </w:r>
      <w:r w:rsidR="00C04C29" w:rsidRPr="00700C34">
        <w:rPr>
          <w:rFonts w:ascii="Calibri" w:hAnsi="Calibri" w:cs="Calibri"/>
          <w:sz w:val="20"/>
          <w:szCs w:val="20"/>
        </w:rPr>
        <w:t xml:space="preserve"> </w:t>
      </w:r>
    </w:p>
    <w:p w14:paraId="4A94B04D" w14:textId="38E57C0B" w:rsidR="006640B4" w:rsidRPr="00700C34" w:rsidRDefault="00C04C29" w:rsidP="00E97960">
      <w:pPr>
        <w:suppressAutoHyphens/>
        <w:autoSpaceDN w:val="0"/>
        <w:spacing w:before="120" w:after="120"/>
        <w:jc w:val="both"/>
        <w:textAlignment w:val="baseline"/>
        <w:rPr>
          <w:rFonts w:ascii="Calibri" w:hAnsi="Calibri" w:cs="Calibri"/>
          <w:sz w:val="20"/>
          <w:szCs w:val="20"/>
        </w:rPr>
      </w:pPr>
      <w:r w:rsidRPr="00700C34">
        <w:rPr>
          <w:rFonts w:ascii="Calibri" w:hAnsi="Calibri" w:cs="Calibri"/>
          <w:sz w:val="20"/>
          <w:szCs w:val="20"/>
        </w:rPr>
        <w:t>În ceea ce îi privesc pe agresori</w:t>
      </w:r>
      <w:r w:rsidR="00B449DD" w:rsidRPr="00700C34">
        <w:rPr>
          <w:rFonts w:ascii="Calibri" w:hAnsi="Calibri" w:cs="Calibri"/>
          <w:sz w:val="20"/>
          <w:szCs w:val="20"/>
        </w:rPr>
        <w:t xml:space="preserve"> (proiect SEVA)</w:t>
      </w:r>
      <w:r w:rsidRPr="00700C34">
        <w:rPr>
          <w:rFonts w:ascii="Calibri" w:hAnsi="Calibri" w:cs="Calibri"/>
          <w:sz w:val="20"/>
          <w:szCs w:val="20"/>
        </w:rPr>
        <w:t xml:space="preserve"> principalul efect constă în r</w:t>
      </w:r>
      <w:r w:rsidR="006640B4" w:rsidRPr="00700C34">
        <w:rPr>
          <w:rFonts w:ascii="Calibri" w:hAnsi="Calibri" w:cs="Calibri"/>
          <w:sz w:val="20"/>
          <w:szCs w:val="20"/>
        </w:rPr>
        <w:t>eabilitarea în urma unui viciu precum dependența de alcool</w:t>
      </w:r>
      <w:r w:rsidRPr="00700C34">
        <w:rPr>
          <w:rFonts w:ascii="Calibri" w:hAnsi="Calibri" w:cs="Calibri"/>
          <w:sz w:val="20"/>
          <w:szCs w:val="20"/>
        </w:rPr>
        <w:t xml:space="preserve">, </w:t>
      </w:r>
      <w:r w:rsidR="002B3342" w:rsidRPr="00700C34">
        <w:rPr>
          <w:rFonts w:ascii="Calibri" w:hAnsi="Calibri" w:cs="Calibri"/>
          <w:sz w:val="20"/>
          <w:szCs w:val="20"/>
        </w:rPr>
        <w:t>substanțe</w:t>
      </w:r>
      <w:r w:rsidR="00F44FA0" w:rsidRPr="00700C34">
        <w:rPr>
          <w:rFonts w:ascii="Calibri" w:hAnsi="Calibri" w:cs="Calibri"/>
          <w:sz w:val="20"/>
          <w:szCs w:val="20"/>
        </w:rPr>
        <w:t xml:space="preserve">, etc., fiind observate și îmbunătățiri ale </w:t>
      </w:r>
      <w:r w:rsidR="002B3342" w:rsidRPr="00700C34">
        <w:rPr>
          <w:rFonts w:ascii="Calibri" w:hAnsi="Calibri" w:cs="Calibri"/>
          <w:sz w:val="20"/>
          <w:szCs w:val="20"/>
        </w:rPr>
        <w:t>comportamentului</w:t>
      </w:r>
      <w:r w:rsidR="00F44FA0" w:rsidRPr="00700C34">
        <w:rPr>
          <w:rFonts w:ascii="Calibri" w:hAnsi="Calibri" w:cs="Calibri"/>
          <w:sz w:val="20"/>
          <w:szCs w:val="20"/>
        </w:rPr>
        <w:t xml:space="preserve"> acestora. </w:t>
      </w:r>
    </w:p>
    <w:p w14:paraId="0133F6B3" w14:textId="7F76EBBF" w:rsidR="00E10872" w:rsidRPr="00700C34" w:rsidRDefault="00081BF8" w:rsidP="00E97960">
      <w:pPr>
        <w:suppressAutoHyphens/>
        <w:autoSpaceDN w:val="0"/>
        <w:spacing w:before="120" w:after="120"/>
        <w:jc w:val="both"/>
        <w:textAlignment w:val="baseline"/>
        <w:rPr>
          <w:rFonts w:ascii="Calibri" w:hAnsi="Calibri" w:cs="Calibri"/>
          <w:sz w:val="20"/>
          <w:szCs w:val="20"/>
        </w:rPr>
      </w:pPr>
      <w:r w:rsidRPr="00700C34">
        <w:rPr>
          <w:rFonts w:ascii="Calibri" w:hAnsi="Calibri" w:cs="Calibri"/>
          <w:sz w:val="20"/>
          <w:szCs w:val="20"/>
        </w:rPr>
        <w:t xml:space="preserve">În cazul proiectului </w:t>
      </w:r>
      <w:r w:rsidR="00841C94" w:rsidRPr="00700C34">
        <w:rPr>
          <w:rFonts w:ascii="Calibri" w:hAnsi="Calibri" w:cs="Calibri"/>
          <w:sz w:val="20"/>
          <w:szCs w:val="20"/>
        </w:rPr>
        <w:t>Comunitatea</w:t>
      </w:r>
      <w:r w:rsidRPr="00700C34">
        <w:rPr>
          <w:rFonts w:ascii="Calibri" w:hAnsi="Calibri" w:cs="Calibri"/>
          <w:sz w:val="20"/>
          <w:szCs w:val="20"/>
        </w:rPr>
        <w:t xml:space="preserve"> Ve</w:t>
      </w:r>
      <w:r w:rsidR="00841C94" w:rsidRPr="00700C34">
        <w:rPr>
          <w:rFonts w:ascii="Calibri" w:hAnsi="Calibri" w:cs="Calibri"/>
          <w:sz w:val="20"/>
          <w:szCs w:val="20"/>
        </w:rPr>
        <w:t>D</w:t>
      </w:r>
      <w:r w:rsidRPr="00700C34">
        <w:rPr>
          <w:rFonts w:ascii="Calibri" w:hAnsi="Calibri" w:cs="Calibri"/>
          <w:sz w:val="20"/>
          <w:szCs w:val="20"/>
        </w:rPr>
        <w:t xml:space="preserve">e </w:t>
      </w:r>
      <w:r w:rsidR="005A6A53" w:rsidRPr="00700C34">
        <w:rPr>
          <w:rFonts w:ascii="Calibri" w:hAnsi="Calibri" w:cs="Calibri"/>
          <w:sz w:val="20"/>
          <w:szCs w:val="20"/>
        </w:rPr>
        <w:t xml:space="preserve">a existat un </w:t>
      </w:r>
      <w:r w:rsidRPr="00700C34">
        <w:rPr>
          <w:rFonts w:ascii="Calibri" w:hAnsi="Calibri" w:cs="Calibri"/>
          <w:sz w:val="20"/>
          <w:szCs w:val="20"/>
        </w:rPr>
        <w:t>singur caz în care victima a fost la un adăpost protejat, beneficiind de consiliere, iar ulterior situația familială a fost remediată, însă statistic vorbind comportamentul agresorilor nu se schimbă</w:t>
      </w:r>
      <w:r w:rsidR="005A6A53" w:rsidRPr="00700C34">
        <w:rPr>
          <w:rFonts w:ascii="Calibri" w:hAnsi="Calibri" w:cs="Calibri"/>
          <w:sz w:val="20"/>
          <w:szCs w:val="20"/>
        </w:rPr>
        <w:t>. Violența familială presupune m</w:t>
      </w:r>
      <w:r w:rsidR="00E10872" w:rsidRPr="00700C34">
        <w:rPr>
          <w:rFonts w:ascii="Calibri" w:hAnsi="Calibri" w:cs="Calibri"/>
          <w:sz w:val="20"/>
          <w:szCs w:val="20"/>
        </w:rPr>
        <w:t>anifestarea unui fenomen complex,</w:t>
      </w:r>
      <w:r w:rsidR="005A6A53" w:rsidRPr="00700C34">
        <w:rPr>
          <w:rFonts w:ascii="Calibri" w:hAnsi="Calibri" w:cs="Calibri"/>
          <w:sz w:val="20"/>
          <w:szCs w:val="20"/>
        </w:rPr>
        <w:t xml:space="preserve"> cu toate că </w:t>
      </w:r>
      <w:r w:rsidR="00E10872" w:rsidRPr="00700C34">
        <w:rPr>
          <w:rFonts w:ascii="Calibri" w:hAnsi="Calibri" w:cs="Calibri"/>
          <w:sz w:val="20"/>
          <w:szCs w:val="20"/>
        </w:rPr>
        <w:t>femeile sunt informate și își cunosc drepturile, depășirea unei situații de vulnerabilitate prin ieșirea din relații violente este anevoioasă (7-8 încercări, deseori își refac viața dar ajung în alte relații toxice</w:t>
      </w:r>
      <w:r w:rsidR="00841C94" w:rsidRPr="00700C34">
        <w:rPr>
          <w:rFonts w:ascii="Calibri" w:hAnsi="Calibri" w:cs="Calibri"/>
          <w:sz w:val="20"/>
          <w:szCs w:val="20"/>
        </w:rPr>
        <w:t>)</w:t>
      </w:r>
      <w:r w:rsidR="007F0D99" w:rsidRPr="00700C34">
        <w:rPr>
          <w:rFonts w:ascii="Calibri" w:hAnsi="Calibri" w:cs="Calibri"/>
          <w:sz w:val="20"/>
          <w:szCs w:val="20"/>
        </w:rPr>
        <w:t xml:space="preserve">. </w:t>
      </w:r>
    </w:p>
    <w:p w14:paraId="6608E873" w14:textId="77777777" w:rsidR="00D13E4D" w:rsidRPr="00700C34" w:rsidRDefault="00D13E4D" w:rsidP="00505615">
      <w:pPr>
        <w:pStyle w:val="Heading1"/>
        <w:keepLines w:val="0"/>
        <w:numPr>
          <w:ilvl w:val="0"/>
          <w:numId w:val="4"/>
        </w:numPr>
        <w:snapToGrid w:val="0"/>
        <w:spacing w:before="120" w:after="120"/>
        <w:jc w:val="both"/>
        <w:rPr>
          <w:rFonts w:ascii="Calibri" w:eastAsia="Times New Roman" w:hAnsi="Calibri" w:cs="Calibri"/>
          <w:b/>
          <w:color w:val="3CA1BC"/>
          <w:kern w:val="1"/>
          <w:sz w:val="20"/>
          <w:szCs w:val="20"/>
          <w:lang w:eastAsia="ar-SA"/>
        </w:rPr>
      </w:pPr>
      <w:bookmarkStart w:id="32" w:name="_Toc87867911"/>
      <w:r w:rsidRPr="00700C34">
        <w:rPr>
          <w:rFonts w:ascii="Calibri" w:eastAsia="Times New Roman" w:hAnsi="Calibri" w:cs="Calibri"/>
          <w:b/>
          <w:color w:val="3CA1BC"/>
          <w:kern w:val="1"/>
          <w:sz w:val="20"/>
          <w:szCs w:val="20"/>
          <w:lang w:eastAsia="ar-SA"/>
        </w:rPr>
        <w:t>MĂSURA ÎN CARE INTERVENȚIA POCU A CONTRIBUIT LA REZULTATELE OBȚINUTE</w:t>
      </w:r>
      <w:bookmarkEnd w:id="32"/>
    </w:p>
    <w:p w14:paraId="5FE6332C" w14:textId="1A187829" w:rsidR="00D13E4D" w:rsidRPr="00700C34" w:rsidRDefault="008F44A5" w:rsidP="00505615">
      <w:pPr>
        <w:suppressAutoHyphens/>
        <w:autoSpaceDN w:val="0"/>
        <w:spacing w:before="120" w:after="120"/>
        <w:jc w:val="both"/>
        <w:textAlignment w:val="baseline"/>
        <w:rPr>
          <w:rFonts w:ascii="Calibri" w:hAnsi="Calibri" w:cs="Calibri"/>
          <w:sz w:val="20"/>
          <w:szCs w:val="20"/>
        </w:rPr>
      </w:pPr>
      <w:r w:rsidRPr="00700C34">
        <w:rPr>
          <w:rFonts w:ascii="Calibri" w:hAnsi="Calibri" w:cs="Calibri"/>
          <w:sz w:val="20"/>
          <w:szCs w:val="20"/>
        </w:rPr>
        <w:t>Nevoile victimelor violenței domestice sunt complexe, iar POCU satisface aceste nevoi, fiind oferite servicii de consiliere socială, juridică, psihologică, dar și intervenții la nivelul profesioniștilor din domeniu prin îmbunătățirea competențelor acestora, punându-se totodată bazele unei rețele de profesioniști (psihologi, asistenți sociali</w:t>
      </w:r>
      <w:r w:rsidR="00066C78" w:rsidRPr="00700C34">
        <w:rPr>
          <w:rFonts w:ascii="Calibri" w:hAnsi="Calibri" w:cs="Calibri"/>
          <w:sz w:val="20"/>
          <w:szCs w:val="20"/>
        </w:rPr>
        <w:t>, etc.</w:t>
      </w:r>
      <w:r w:rsidRPr="00700C34">
        <w:rPr>
          <w:rFonts w:ascii="Calibri" w:hAnsi="Calibri" w:cs="Calibri"/>
          <w:sz w:val="20"/>
          <w:szCs w:val="20"/>
        </w:rPr>
        <w:t xml:space="preserve">).  </w:t>
      </w:r>
    </w:p>
    <w:p w14:paraId="439617D5" w14:textId="75824623" w:rsidR="00445458" w:rsidRPr="00700C34" w:rsidRDefault="00066C78" w:rsidP="00505615">
      <w:pPr>
        <w:suppressAutoHyphens/>
        <w:autoSpaceDN w:val="0"/>
        <w:spacing w:before="120" w:after="120"/>
        <w:jc w:val="both"/>
        <w:textAlignment w:val="baseline"/>
        <w:rPr>
          <w:rFonts w:ascii="Calibri" w:hAnsi="Calibri" w:cs="Calibri"/>
          <w:sz w:val="20"/>
          <w:szCs w:val="20"/>
        </w:rPr>
      </w:pPr>
      <w:r w:rsidRPr="00700C34">
        <w:rPr>
          <w:rFonts w:ascii="Calibri" w:hAnsi="Calibri" w:cs="Calibri"/>
          <w:sz w:val="20"/>
          <w:szCs w:val="20"/>
        </w:rPr>
        <w:t>Contribuția POCU la î</w:t>
      </w:r>
      <w:r w:rsidR="00445458" w:rsidRPr="00700C34">
        <w:rPr>
          <w:rFonts w:ascii="Calibri" w:hAnsi="Calibri" w:cs="Calibri"/>
          <w:sz w:val="20"/>
          <w:szCs w:val="20"/>
        </w:rPr>
        <w:t>mbunătățirea infrastructurii sociale</w:t>
      </w:r>
      <w:r w:rsidRPr="00700C34">
        <w:rPr>
          <w:rFonts w:ascii="Calibri" w:hAnsi="Calibri" w:cs="Calibri"/>
          <w:sz w:val="20"/>
          <w:szCs w:val="20"/>
        </w:rPr>
        <w:t xml:space="preserve"> este esențială, prin proie</w:t>
      </w:r>
      <w:r w:rsidR="00ED30A7" w:rsidRPr="00700C34">
        <w:rPr>
          <w:rFonts w:ascii="Calibri" w:hAnsi="Calibri" w:cs="Calibri"/>
          <w:sz w:val="20"/>
          <w:szCs w:val="20"/>
        </w:rPr>
        <w:t xml:space="preserve">ctul Comunitatea VeDe  </w:t>
      </w:r>
      <w:r w:rsidRPr="00700C34">
        <w:rPr>
          <w:rFonts w:ascii="Calibri" w:hAnsi="Calibri" w:cs="Calibri"/>
          <w:sz w:val="20"/>
          <w:szCs w:val="20"/>
        </w:rPr>
        <w:t xml:space="preserve">fiind </w:t>
      </w:r>
      <w:r w:rsidR="00445458" w:rsidRPr="00700C34">
        <w:rPr>
          <w:rFonts w:ascii="Calibri" w:hAnsi="Calibri" w:cs="Calibri"/>
          <w:sz w:val="20"/>
          <w:szCs w:val="20"/>
        </w:rPr>
        <w:t xml:space="preserve">dezvoltat primul centru de consiliere la nivel metropolitan, axat pe zona rurală, ceea ce </w:t>
      </w:r>
      <w:r w:rsidR="00ED30A7" w:rsidRPr="00700C34">
        <w:rPr>
          <w:rFonts w:ascii="Calibri" w:hAnsi="Calibri" w:cs="Calibri"/>
          <w:sz w:val="20"/>
          <w:szCs w:val="20"/>
        </w:rPr>
        <w:t>r</w:t>
      </w:r>
      <w:r w:rsidR="00445458" w:rsidRPr="00700C34">
        <w:rPr>
          <w:rFonts w:ascii="Calibri" w:hAnsi="Calibri" w:cs="Calibri"/>
          <w:sz w:val="20"/>
          <w:szCs w:val="20"/>
        </w:rPr>
        <w:t>eprezintă un aspect inovativ</w:t>
      </w:r>
      <w:r w:rsidR="00ED30A7" w:rsidRPr="00700C34">
        <w:rPr>
          <w:rFonts w:ascii="Calibri" w:hAnsi="Calibri" w:cs="Calibri"/>
          <w:sz w:val="20"/>
          <w:szCs w:val="20"/>
        </w:rPr>
        <w:t xml:space="preserve">, iar în cadrul proiectului SEVA au fost </w:t>
      </w:r>
      <w:r w:rsidR="008F5B11" w:rsidRPr="00700C34">
        <w:rPr>
          <w:rFonts w:ascii="Calibri" w:hAnsi="Calibri" w:cs="Calibri"/>
          <w:sz w:val="20"/>
          <w:szCs w:val="20"/>
        </w:rPr>
        <w:t xml:space="preserve">licențiate doua tipuri de servicii sociale care nu au </w:t>
      </w:r>
      <w:r w:rsidR="00505615" w:rsidRPr="00700C34">
        <w:rPr>
          <w:rFonts w:ascii="Calibri" w:hAnsi="Calibri" w:cs="Calibri"/>
          <w:sz w:val="20"/>
          <w:szCs w:val="20"/>
        </w:rPr>
        <w:t>existat</w:t>
      </w:r>
      <w:r w:rsidR="008F5B11" w:rsidRPr="00700C34">
        <w:rPr>
          <w:rFonts w:ascii="Calibri" w:hAnsi="Calibri" w:cs="Calibri"/>
          <w:sz w:val="20"/>
          <w:szCs w:val="20"/>
        </w:rPr>
        <w:t xml:space="preserve"> până la momentul </w:t>
      </w:r>
      <w:r w:rsidR="00505615" w:rsidRPr="00700C34">
        <w:rPr>
          <w:rFonts w:ascii="Calibri" w:hAnsi="Calibri" w:cs="Calibri"/>
          <w:sz w:val="20"/>
          <w:szCs w:val="20"/>
        </w:rPr>
        <w:t>implementării</w:t>
      </w:r>
      <w:r w:rsidR="001310E2" w:rsidRPr="00700C34">
        <w:rPr>
          <w:rFonts w:ascii="Calibri" w:hAnsi="Calibri" w:cs="Calibri"/>
          <w:sz w:val="20"/>
          <w:szCs w:val="20"/>
        </w:rPr>
        <w:t xml:space="preserve"> proiectului (servicii sociale victime/agresori). În lipsa finanțării </w:t>
      </w:r>
      <w:r w:rsidR="009A3F5A" w:rsidRPr="00700C34">
        <w:rPr>
          <w:rFonts w:ascii="Calibri" w:hAnsi="Calibri" w:cs="Calibri"/>
          <w:sz w:val="20"/>
          <w:szCs w:val="20"/>
        </w:rPr>
        <w:t>serviciile ar fi fost licențiate, dar nu ar fi fost posibil a fi dezvoltate atât de mult și oferite unui număr atât de mare de beneficiari.</w:t>
      </w:r>
    </w:p>
    <w:p w14:paraId="7ECA6F85" w14:textId="77777777" w:rsidR="00D13E4D" w:rsidRPr="00700C34" w:rsidRDefault="00D13E4D" w:rsidP="00505615">
      <w:pPr>
        <w:pStyle w:val="Heading1"/>
        <w:keepLines w:val="0"/>
        <w:numPr>
          <w:ilvl w:val="0"/>
          <w:numId w:val="4"/>
        </w:numPr>
        <w:snapToGrid w:val="0"/>
        <w:spacing w:before="120" w:after="120"/>
        <w:jc w:val="both"/>
        <w:rPr>
          <w:rFonts w:ascii="Calibri" w:eastAsia="Times New Roman" w:hAnsi="Calibri" w:cs="Calibri"/>
          <w:b/>
          <w:color w:val="3CA1BC"/>
          <w:kern w:val="1"/>
          <w:sz w:val="20"/>
          <w:szCs w:val="20"/>
          <w:lang w:eastAsia="ar-SA"/>
        </w:rPr>
      </w:pPr>
      <w:bookmarkStart w:id="33" w:name="_Toc87867912"/>
      <w:r w:rsidRPr="00700C34">
        <w:rPr>
          <w:rFonts w:ascii="Calibri" w:eastAsia="Times New Roman" w:hAnsi="Calibri" w:cs="Calibri"/>
          <w:b/>
          <w:color w:val="3CA1BC"/>
          <w:kern w:val="1"/>
          <w:sz w:val="20"/>
          <w:szCs w:val="20"/>
          <w:lang w:eastAsia="ar-SA"/>
        </w:rPr>
        <w:t>ALTE EFECTE DECÂT CELE PLANIFICATE</w:t>
      </w:r>
      <w:bookmarkEnd w:id="33"/>
    </w:p>
    <w:p w14:paraId="2FFE1AA9" w14:textId="5F4B5562" w:rsidR="0058592A" w:rsidRPr="00700C34" w:rsidRDefault="00F44FA0" w:rsidP="00505615">
      <w:pPr>
        <w:suppressAutoHyphens/>
        <w:autoSpaceDN w:val="0"/>
        <w:spacing w:before="120" w:after="120"/>
        <w:jc w:val="both"/>
        <w:textAlignment w:val="baseline"/>
        <w:rPr>
          <w:rFonts w:asciiTheme="minorHAnsi" w:hAnsiTheme="minorHAnsi" w:cstheme="minorHAnsi"/>
          <w:sz w:val="20"/>
          <w:szCs w:val="20"/>
        </w:rPr>
      </w:pPr>
      <w:r w:rsidRPr="00700C34">
        <w:rPr>
          <w:rFonts w:asciiTheme="minorHAnsi" w:hAnsiTheme="minorHAnsi" w:cstheme="minorHAnsi"/>
          <w:sz w:val="20"/>
          <w:szCs w:val="20"/>
          <w:lang w:eastAsia="ar-SA"/>
        </w:rPr>
        <w:t>Ca urmare a derulării proie</w:t>
      </w:r>
      <w:r w:rsidR="00FF6C6C" w:rsidRPr="00700C34">
        <w:rPr>
          <w:rFonts w:asciiTheme="minorHAnsi" w:hAnsiTheme="minorHAnsi" w:cstheme="minorHAnsi"/>
          <w:sz w:val="20"/>
          <w:szCs w:val="20"/>
          <w:lang w:eastAsia="ar-SA"/>
        </w:rPr>
        <w:t xml:space="preserve">ctelor </w:t>
      </w:r>
      <w:r w:rsidRPr="00700C34">
        <w:rPr>
          <w:rFonts w:asciiTheme="minorHAnsi" w:hAnsiTheme="minorHAnsi" w:cstheme="minorHAnsi"/>
          <w:sz w:val="20"/>
          <w:szCs w:val="20"/>
          <w:lang w:eastAsia="ar-SA"/>
        </w:rPr>
        <w:t xml:space="preserve">au fost manifestate și efecte neașteptate. </w:t>
      </w:r>
      <w:r w:rsidR="00974EE9" w:rsidRPr="00700C34">
        <w:rPr>
          <w:rFonts w:asciiTheme="minorHAnsi" w:hAnsiTheme="minorHAnsi" w:cstheme="minorHAnsi"/>
          <w:sz w:val="20"/>
          <w:szCs w:val="20"/>
          <w:lang w:eastAsia="ar-SA"/>
        </w:rPr>
        <w:t xml:space="preserve"> C</w:t>
      </w:r>
      <w:r w:rsidRPr="00700C34">
        <w:rPr>
          <w:rFonts w:asciiTheme="minorHAnsi" w:hAnsiTheme="minorHAnsi" w:cstheme="minorHAnsi"/>
          <w:sz w:val="20"/>
          <w:szCs w:val="20"/>
        </w:rPr>
        <w:t>reșterea stimei de sine a grupului țintă</w:t>
      </w:r>
      <w:r w:rsidR="002B502B" w:rsidRPr="00700C34">
        <w:rPr>
          <w:rFonts w:asciiTheme="minorHAnsi" w:hAnsiTheme="minorHAnsi" w:cstheme="minorHAnsi"/>
          <w:sz w:val="20"/>
          <w:szCs w:val="20"/>
        </w:rPr>
        <w:t xml:space="preserve"> și </w:t>
      </w:r>
      <w:r w:rsidRPr="00700C34">
        <w:rPr>
          <w:rFonts w:asciiTheme="minorHAnsi" w:hAnsiTheme="minorHAnsi" w:cstheme="minorHAnsi"/>
          <w:sz w:val="20"/>
          <w:szCs w:val="20"/>
        </w:rPr>
        <w:t xml:space="preserve">a motivației de a depăși situația dificilă în care se află </w:t>
      </w:r>
      <w:r w:rsidR="002B502B" w:rsidRPr="00700C34">
        <w:rPr>
          <w:rFonts w:asciiTheme="minorHAnsi" w:hAnsiTheme="minorHAnsi" w:cstheme="minorHAnsi"/>
          <w:sz w:val="20"/>
          <w:szCs w:val="20"/>
        </w:rPr>
        <w:t xml:space="preserve">sunt efecte care </w:t>
      </w:r>
      <w:r w:rsidR="00505615" w:rsidRPr="00700C34">
        <w:rPr>
          <w:rFonts w:asciiTheme="minorHAnsi" w:hAnsiTheme="minorHAnsi" w:cstheme="minorHAnsi"/>
          <w:sz w:val="20"/>
          <w:szCs w:val="20"/>
        </w:rPr>
        <w:t>influențează</w:t>
      </w:r>
      <w:r w:rsidR="002B502B" w:rsidRPr="00700C34">
        <w:rPr>
          <w:rFonts w:asciiTheme="minorHAnsi" w:hAnsiTheme="minorHAnsi" w:cstheme="minorHAnsi"/>
          <w:sz w:val="20"/>
          <w:szCs w:val="20"/>
        </w:rPr>
        <w:t xml:space="preserve"> parcursul acestor persoane în vederea depășirii situației de vulnerabilitate.</w:t>
      </w:r>
      <w:r w:rsidR="00FF6C6C" w:rsidRPr="00700C34">
        <w:rPr>
          <w:rFonts w:asciiTheme="minorHAnsi" w:hAnsiTheme="minorHAnsi" w:cstheme="minorHAnsi"/>
          <w:sz w:val="20"/>
          <w:szCs w:val="20"/>
        </w:rPr>
        <w:t xml:space="preserve"> </w:t>
      </w:r>
      <w:r w:rsidR="0058592A" w:rsidRPr="00700C34">
        <w:rPr>
          <w:rFonts w:asciiTheme="minorHAnsi" w:hAnsiTheme="minorHAnsi" w:cstheme="minorHAnsi"/>
          <w:sz w:val="20"/>
          <w:szCs w:val="20"/>
        </w:rPr>
        <w:t>Implicarea victimelor în desfășurarea campaniilor de informare, o contribuție pe bază de voluntariat</w:t>
      </w:r>
      <w:r w:rsidR="00693B3B" w:rsidRPr="00700C34">
        <w:rPr>
          <w:rFonts w:asciiTheme="minorHAnsi" w:hAnsiTheme="minorHAnsi" w:cstheme="minorHAnsi"/>
          <w:sz w:val="20"/>
          <w:szCs w:val="20"/>
        </w:rPr>
        <w:t xml:space="preserve"> este un efect neașteptat care a fost manifestat în rândul grupului țintă din proiectul SEVA.</w:t>
      </w:r>
    </w:p>
    <w:p w14:paraId="2DE7EBD1" w14:textId="425188FB" w:rsidR="00F44FA0" w:rsidRPr="00700C34" w:rsidRDefault="007B774C" w:rsidP="00505615">
      <w:pPr>
        <w:suppressAutoHyphens/>
        <w:autoSpaceDN w:val="0"/>
        <w:spacing w:before="120" w:after="120"/>
        <w:jc w:val="both"/>
        <w:textAlignment w:val="baseline"/>
        <w:rPr>
          <w:rFonts w:asciiTheme="minorHAnsi" w:hAnsiTheme="minorHAnsi" w:cstheme="minorHAnsi"/>
          <w:sz w:val="20"/>
          <w:szCs w:val="20"/>
        </w:rPr>
      </w:pPr>
      <w:r w:rsidRPr="00700C34">
        <w:rPr>
          <w:rFonts w:asciiTheme="minorHAnsi" w:hAnsiTheme="minorHAnsi" w:cstheme="minorHAnsi"/>
          <w:sz w:val="20"/>
          <w:szCs w:val="20"/>
        </w:rPr>
        <w:t>Din discuțiile purtate cu membrii grupului țintă s-a observat îmbunătățirea relațiilor familiale (între copii și părinți, remedierea problemelor în cuplu, dar și relațiile în familia extinsă), în special datorită consilierii psihologice</w:t>
      </w:r>
      <w:r w:rsidR="00F44FA0" w:rsidRPr="00700C34">
        <w:rPr>
          <w:rFonts w:asciiTheme="minorHAnsi" w:hAnsiTheme="minorHAnsi" w:cstheme="minorHAnsi"/>
          <w:sz w:val="20"/>
          <w:szCs w:val="20"/>
        </w:rPr>
        <w:t xml:space="preserve">. </w:t>
      </w:r>
    </w:p>
    <w:p w14:paraId="490E376D" w14:textId="3400E657" w:rsidR="007B774C" w:rsidRPr="00700C34" w:rsidRDefault="002B502B" w:rsidP="00505615">
      <w:pPr>
        <w:suppressAutoHyphens/>
        <w:autoSpaceDN w:val="0"/>
        <w:spacing w:before="120" w:after="120"/>
        <w:jc w:val="both"/>
        <w:textAlignment w:val="baseline"/>
        <w:rPr>
          <w:rFonts w:asciiTheme="minorHAnsi" w:hAnsiTheme="minorHAnsi" w:cstheme="minorHAnsi"/>
          <w:sz w:val="20"/>
          <w:szCs w:val="20"/>
        </w:rPr>
      </w:pPr>
      <w:r w:rsidRPr="00700C34">
        <w:rPr>
          <w:rFonts w:asciiTheme="minorHAnsi" w:hAnsiTheme="minorHAnsi" w:cstheme="minorHAnsi"/>
          <w:sz w:val="20"/>
          <w:szCs w:val="20"/>
        </w:rPr>
        <w:t>Ca urmare a c</w:t>
      </w:r>
      <w:r w:rsidR="007B774C" w:rsidRPr="00700C34">
        <w:rPr>
          <w:rFonts w:asciiTheme="minorHAnsi" w:hAnsiTheme="minorHAnsi" w:cstheme="minorHAnsi"/>
          <w:sz w:val="20"/>
          <w:szCs w:val="20"/>
        </w:rPr>
        <w:t>olabor</w:t>
      </w:r>
      <w:r w:rsidRPr="00700C34">
        <w:rPr>
          <w:rFonts w:asciiTheme="minorHAnsi" w:hAnsiTheme="minorHAnsi" w:cstheme="minorHAnsi"/>
          <w:sz w:val="20"/>
          <w:szCs w:val="20"/>
        </w:rPr>
        <w:t xml:space="preserve">ărilor între instituțiile abilitate în a interveni în situații de </w:t>
      </w:r>
      <w:r w:rsidR="007841CE" w:rsidRPr="00700C34">
        <w:rPr>
          <w:rFonts w:asciiTheme="minorHAnsi" w:hAnsiTheme="minorHAnsi" w:cstheme="minorHAnsi"/>
          <w:sz w:val="20"/>
          <w:szCs w:val="20"/>
        </w:rPr>
        <w:t>violență</w:t>
      </w:r>
      <w:r w:rsidRPr="00700C34">
        <w:rPr>
          <w:rFonts w:asciiTheme="minorHAnsi" w:hAnsiTheme="minorHAnsi" w:cstheme="minorHAnsi"/>
          <w:sz w:val="20"/>
          <w:szCs w:val="20"/>
        </w:rPr>
        <w:t xml:space="preserve"> domestic</w:t>
      </w:r>
      <w:r w:rsidR="00860FE1" w:rsidRPr="00700C34">
        <w:rPr>
          <w:rFonts w:asciiTheme="minorHAnsi" w:hAnsiTheme="minorHAnsi" w:cstheme="minorHAnsi"/>
          <w:sz w:val="20"/>
          <w:szCs w:val="20"/>
        </w:rPr>
        <w:t xml:space="preserve">ă, </w:t>
      </w:r>
      <w:r w:rsidR="007841CE" w:rsidRPr="00700C34">
        <w:rPr>
          <w:rFonts w:asciiTheme="minorHAnsi" w:hAnsiTheme="minorHAnsi" w:cstheme="minorHAnsi"/>
          <w:sz w:val="20"/>
          <w:szCs w:val="20"/>
        </w:rPr>
        <w:t>colaboratorii</w:t>
      </w:r>
      <w:r w:rsidR="00860FE1" w:rsidRPr="00700C34">
        <w:rPr>
          <w:rFonts w:asciiTheme="minorHAnsi" w:hAnsiTheme="minorHAnsi" w:cstheme="minorHAnsi"/>
          <w:sz w:val="20"/>
          <w:szCs w:val="20"/>
        </w:rPr>
        <w:t xml:space="preserve"> beneficia</w:t>
      </w:r>
      <w:r w:rsidR="00B505CF" w:rsidRPr="00700C34">
        <w:rPr>
          <w:rFonts w:asciiTheme="minorHAnsi" w:hAnsiTheme="minorHAnsi" w:cstheme="minorHAnsi"/>
          <w:sz w:val="20"/>
          <w:szCs w:val="20"/>
        </w:rPr>
        <w:t xml:space="preserve">rilor </w:t>
      </w:r>
      <w:r w:rsidR="00860FE1" w:rsidRPr="00700C34">
        <w:rPr>
          <w:rFonts w:asciiTheme="minorHAnsi" w:hAnsiTheme="minorHAnsi" w:cstheme="minorHAnsi"/>
          <w:sz w:val="20"/>
          <w:szCs w:val="20"/>
        </w:rPr>
        <w:t xml:space="preserve">de finanțare, </w:t>
      </w:r>
      <w:r w:rsidR="007B774C" w:rsidRPr="00700C34">
        <w:rPr>
          <w:rFonts w:asciiTheme="minorHAnsi" w:hAnsiTheme="minorHAnsi" w:cstheme="minorHAnsi"/>
          <w:sz w:val="20"/>
          <w:szCs w:val="20"/>
        </w:rPr>
        <w:t xml:space="preserve"> precum și agențiile de poliție au obținut informații</w:t>
      </w:r>
      <w:r w:rsidR="00860FE1" w:rsidRPr="00700C34">
        <w:rPr>
          <w:rFonts w:asciiTheme="minorHAnsi" w:hAnsiTheme="minorHAnsi" w:cstheme="minorHAnsi"/>
          <w:sz w:val="20"/>
          <w:szCs w:val="20"/>
        </w:rPr>
        <w:t xml:space="preserve"> </w:t>
      </w:r>
      <w:r w:rsidR="007B774C" w:rsidRPr="00700C34">
        <w:rPr>
          <w:rFonts w:asciiTheme="minorHAnsi" w:hAnsiTheme="minorHAnsi" w:cstheme="minorHAnsi"/>
          <w:sz w:val="20"/>
          <w:szCs w:val="20"/>
        </w:rPr>
        <w:t>pentru a veni în sprijinul victimelor violenței domestice</w:t>
      </w:r>
      <w:r w:rsidR="0058592A" w:rsidRPr="00700C34">
        <w:rPr>
          <w:rFonts w:asciiTheme="minorHAnsi" w:hAnsiTheme="minorHAnsi" w:cstheme="minorHAnsi"/>
          <w:sz w:val="20"/>
          <w:szCs w:val="20"/>
        </w:rPr>
        <w:t>, iar c</w:t>
      </w:r>
      <w:r w:rsidR="007B774C" w:rsidRPr="00700C34">
        <w:rPr>
          <w:rFonts w:asciiTheme="minorHAnsi" w:hAnsiTheme="minorHAnsi" w:cstheme="minorHAnsi"/>
          <w:sz w:val="20"/>
          <w:szCs w:val="20"/>
        </w:rPr>
        <w:t>omunitatea locală care a obținut informații referitoare la fenomenul violenței domestice</w:t>
      </w:r>
      <w:r w:rsidR="0058592A" w:rsidRPr="00700C34">
        <w:rPr>
          <w:rFonts w:asciiTheme="minorHAnsi" w:hAnsiTheme="minorHAnsi" w:cstheme="minorHAnsi"/>
          <w:sz w:val="20"/>
          <w:szCs w:val="20"/>
        </w:rPr>
        <w:t xml:space="preserve"> și importanța combaterii acestuia. </w:t>
      </w:r>
    </w:p>
    <w:p w14:paraId="781437AB" w14:textId="5406350A" w:rsidR="00A5283A" w:rsidRPr="00700C34" w:rsidRDefault="00A5283A" w:rsidP="00505615">
      <w:pPr>
        <w:suppressAutoHyphens/>
        <w:autoSpaceDN w:val="0"/>
        <w:spacing w:before="120" w:after="120"/>
        <w:jc w:val="both"/>
        <w:textAlignment w:val="baseline"/>
        <w:rPr>
          <w:rFonts w:ascii="Calibri" w:hAnsi="Calibri" w:cs="Calibri"/>
          <w:sz w:val="20"/>
          <w:szCs w:val="20"/>
        </w:rPr>
      </w:pPr>
      <w:r w:rsidRPr="00700C34">
        <w:rPr>
          <w:rFonts w:ascii="Calibri" w:hAnsi="Calibri" w:cs="Calibri"/>
          <w:sz w:val="20"/>
          <w:szCs w:val="20"/>
        </w:rPr>
        <w:t>Implicarea victimelor în activitățile proiectului a generat un efect negative în rândul agresorilor</w:t>
      </w:r>
      <w:r w:rsidR="00911429" w:rsidRPr="00700C34">
        <w:rPr>
          <w:rFonts w:ascii="Calibri" w:hAnsi="Calibri" w:cs="Calibri"/>
          <w:sz w:val="20"/>
          <w:szCs w:val="20"/>
        </w:rPr>
        <w:t xml:space="preserve"> prin faptul ca </w:t>
      </w:r>
      <w:r w:rsidRPr="00700C34">
        <w:rPr>
          <w:rFonts w:ascii="Calibri" w:hAnsi="Calibri" w:cs="Calibri"/>
          <w:sz w:val="20"/>
          <w:szCs w:val="20"/>
        </w:rPr>
        <w:t xml:space="preserve">aceștia atacă victimele, </w:t>
      </w:r>
      <w:r w:rsidR="00911429" w:rsidRPr="00700C34">
        <w:rPr>
          <w:rFonts w:ascii="Calibri" w:hAnsi="Calibri" w:cs="Calibri"/>
          <w:sz w:val="20"/>
          <w:szCs w:val="20"/>
        </w:rPr>
        <w:t xml:space="preserve">iar persoanele în cauza necesită </w:t>
      </w:r>
      <w:r w:rsidRPr="00700C34">
        <w:rPr>
          <w:rFonts w:ascii="Calibri" w:hAnsi="Calibri" w:cs="Calibri"/>
          <w:sz w:val="20"/>
          <w:szCs w:val="20"/>
        </w:rPr>
        <w:t>protecție</w:t>
      </w:r>
      <w:r w:rsidR="00911429" w:rsidRPr="00700C34">
        <w:rPr>
          <w:rFonts w:ascii="Calibri" w:hAnsi="Calibri" w:cs="Calibri"/>
          <w:sz w:val="20"/>
          <w:szCs w:val="20"/>
        </w:rPr>
        <w:t xml:space="preserve"> </w:t>
      </w:r>
      <w:r w:rsidR="00DF20BD" w:rsidRPr="00700C34">
        <w:rPr>
          <w:rFonts w:ascii="Calibri" w:hAnsi="Calibri" w:cs="Calibri"/>
          <w:sz w:val="20"/>
          <w:szCs w:val="20"/>
        </w:rPr>
        <w:t>suplimentară</w:t>
      </w:r>
      <w:r w:rsidR="00911429" w:rsidRPr="00700C34">
        <w:rPr>
          <w:rFonts w:ascii="Calibri" w:hAnsi="Calibri" w:cs="Calibri"/>
          <w:sz w:val="20"/>
          <w:szCs w:val="20"/>
        </w:rPr>
        <w:t xml:space="preserve"> </w:t>
      </w:r>
      <w:r w:rsidRPr="00700C34">
        <w:rPr>
          <w:rFonts w:ascii="Calibri" w:hAnsi="Calibri" w:cs="Calibri"/>
          <w:sz w:val="20"/>
          <w:szCs w:val="20"/>
        </w:rPr>
        <w:t>și deseori adăpost</w:t>
      </w:r>
      <w:r w:rsidR="00911429" w:rsidRPr="00700C34">
        <w:rPr>
          <w:rFonts w:ascii="Calibri" w:hAnsi="Calibri" w:cs="Calibri"/>
          <w:sz w:val="20"/>
          <w:szCs w:val="20"/>
        </w:rPr>
        <w:t xml:space="preserve">. </w:t>
      </w:r>
    </w:p>
    <w:p w14:paraId="3725492A" w14:textId="77777777" w:rsidR="00D13E4D" w:rsidRPr="00700C34" w:rsidRDefault="00D13E4D" w:rsidP="00505615">
      <w:pPr>
        <w:pStyle w:val="Heading1"/>
        <w:keepLines w:val="0"/>
        <w:numPr>
          <w:ilvl w:val="0"/>
          <w:numId w:val="4"/>
        </w:numPr>
        <w:snapToGrid w:val="0"/>
        <w:spacing w:before="120" w:after="120"/>
        <w:jc w:val="both"/>
        <w:rPr>
          <w:rFonts w:ascii="Calibri" w:eastAsia="Times New Roman" w:hAnsi="Calibri" w:cs="Calibri"/>
          <w:b/>
          <w:color w:val="3CA1BC"/>
          <w:kern w:val="1"/>
          <w:sz w:val="20"/>
          <w:szCs w:val="20"/>
          <w:lang w:eastAsia="ar-SA"/>
        </w:rPr>
      </w:pPr>
      <w:bookmarkStart w:id="34" w:name="_Toc87867913"/>
      <w:r w:rsidRPr="00700C34">
        <w:rPr>
          <w:rFonts w:ascii="Calibri" w:eastAsia="Times New Roman" w:hAnsi="Calibri" w:cs="Calibri"/>
          <w:b/>
          <w:color w:val="3CA1BC"/>
          <w:kern w:val="1"/>
          <w:sz w:val="20"/>
          <w:szCs w:val="20"/>
          <w:lang w:eastAsia="ar-SA"/>
        </w:rPr>
        <w:lastRenderedPageBreak/>
        <w:t>SUSTENABILITATE, PROPAGARE ȘI POSIBILITĂȚI DE MULTIPLICARE A ACȚIUNILOR CARE AU DUS LA SUCCESUL INTERVENȚIILOR</w:t>
      </w:r>
      <w:bookmarkEnd w:id="34"/>
    </w:p>
    <w:p w14:paraId="0963DF9A" w14:textId="374088D5" w:rsidR="00C210FB" w:rsidRPr="00700C34" w:rsidRDefault="00C210FB" w:rsidP="00505615">
      <w:pPr>
        <w:snapToGrid w:val="0"/>
        <w:spacing w:before="120" w:after="120"/>
        <w:jc w:val="both"/>
        <w:rPr>
          <w:rFonts w:asciiTheme="minorHAnsi" w:hAnsiTheme="minorHAnsi" w:cstheme="minorHAnsi"/>
          <w:color w:val="000000"/>
          <w:sz w:val="20"/>
          <w:szCs w:val="20"/>
          <w:shd w:val="clear" w:color="auto" w:fill="FFFFFF"/>
        </w:rPr>
      </w:pPr>
      <w:r w:rsidRPr="00700C34">
        <w:rPr>
          <w:rFonts w:asciiTheme="minorHAnsi" w:hAnsiTheme="minorHAnsi" w:cstheme="minorHAnsi"/>
          <w:color w:val="000000"/>
          <w:sz w:val="20"/>
          <w:szCs w:val="20"/>
          <w:shd w:val="clear" w:color="auto" w:fill="FFFFFF"/>
        </w:rPr>
        <w:t xml:space="preserve">Proiectul </w:t>
      </w:r>
      <w:r w:rsidRPr="00700C34">
        <w:rPr>
          <w:rFonts w:asciiTheme="minorHAnsi" w:hAnsiTheme="minorHAnsi" w:cstheme="minorHAnsi"/>
          <w:i/>
          <w:color w:val="000000"/>
          <w:sz w:val="20"/>
          <w:szCs w:val="20"/>
          <w:shd w:val="clear" w:color="auto" w:fill="FFFFFF"/>
        </w:rPr>
        <w:t>SEVA</w:t>
      </w:r>
      <w:r w:rsidRPr="00700C34">
        <w:rPr>
          <w:rFonts w:asciiTheme="minorHAnsi" w:hAnsiTheme="minorHAnsi" w:cstheme="minorHAnsi"/>
          <w:b/>
          <w:bCs/>
          <w:color w:val="000000"/>
          <w:sz w:val="20"/>
          <w:szCs w:val="20"/>
          <w:shd w:val="clear" w:color="auto" w:fill="FFFFFF"/>
        </w:rPr>
        <w:t xml:space="preserve"> </w:t>
      </w:r>
      <w:r w:rsidRPr="00700C34">
        <w:rPr>
          <w:rFonts w:asciiTheme="minorHAnsi" w:hAnsiTheme="minorHAnsi" w:cstheme="minorHAnsi"/>
          <w:color w:val="000000"/>
          <w:sz w:val="20"/>
          <w:szCs w:val="20"/>
          <w:shd w:val="clear" w:color="auto" w:fill="FFFFFF"/>
        </w:rPr>
        <w:t xml:space="preserve">își propune a avea un impact semnificativ și sustenabil, rezultatele acestuia generând efecte pe termen lung în ceea ce </w:t>
      </w:r>
      <w:r w:rsidR="003004E3" w:rsidRPr="00700C34">
        <w:rPr>
          <w:rFonts w:asciiTheme="minorHAnsi" w:hAnsiTheme="minorHAnsi" w:cstheme="minorHAnsi"/>
          <w:color w:val="000000"/>
          <w:sz w:val="20"/>
          <w:szCs w:val="20"/>
          <w:shd w:val="clear" w:color="auto" w:fill="FFFFFF"/>
        </w:rPr>
        <w:t>privește</w:t>
      </w:r>
      <w:r w:rsidRPr="00700C34">
        <w:rPr>
          <w:rFonts w:asciiTheme="minorHAnsi" w:hAnsiTheme="minorHAnsi" w:cstheme="minorHAnsi"/>
          <w:color w:val="000000"/>
          <w:sz w:val="20"/>
          <w:szCs w:val="20"/>
          <w:shd w:val="clear" w:color="auto" w:fill="FFFFFF"/>
        </w:rPr>
        <w:t xml:space="preserve"> incluziunea sociala în rândul persoanelor victime ale violenței domestice</w:t>
      </w:r>
      <w:r w:rsidR="00AD2ACE" w:rsidRPr="00700C34">
        <w:rPr>
          <w:rFonts w:asciiTheme="minorHAnsi" w:hAnsiTheme="minorHAnsi" w:cstheme="minorHAnsi"/>
          <w:color w:val="000000"/>
          <w:sz w:val="20"/>
          <w:szCs w:val="20"/>
          <w:shd w:val="clear" w:color="auto" w:fill="FFFFFF"/>
        </w:rPr>
        <w:t xml:space="preserve"> și a agresorilor</w:t>
      </w:r>
      <w:r w:rsidRPr="00700C34">
        <w:rPr>
          <w:rFonts w:asciiTheme="minorHAnsi" w:hAnsiTheme="minorHAnsi" w:cstheme="minorHAnsi"/>
          <w:color w:val="000000"/>
          <w:sz w:val="20"/>
          <w:szCs w:val="20"/>
          <w:shd w:val="clear" w:color="auto" w:fill="FFFFFF"/>
        </w:rPr>
        <w:t xml:space="preserve">. Beneficiarul </w:t>
      </w:r>
      <w:r w:rsidR="003004E3" w:rsidRPr="00700C34">
        <w:rPr>
          <w:rFonts w:asciiTheme="minorHAnsi" w:hAnsiTheme="minorHAnsi" w:cstheme="minorHAnsi"/>
          <w:color w:val="000000"/>
          <w:sz w:val="20"/>
          <w:szCs w:val="20"/>
          <w:shd w:val="clear" w:color="auto" w:fill="FFFFFF"/>
        </w:rPr>
        <w:t>își</w:t>
      </w:r>
      <w:r w:rsidRPr="00700C34">
        <w:rPr>
          <w:rFonts w:asciiTheme="minorHAnsi" w:hAnsiTheme="minorHAnsi" w:cstheme="minorHAnsi"/>
          <w:color w:val="000000"/>
          <w:sz w:val="20"/>
          <w:szCs w:val="20"/>
          <w:shd w:val="clear" w:color="auto" w:fill="FFFFFF"/>
        </w:rPr>
        <w:t xml:space="preserve"> va continua activitatea de </w:t>
      </w:r>
      <w:r w:rsidR="003004E3" w:rsidRPr="00700C34">
        <w:rPr>
          <w:rFonts w:asciiTheme="minorHAnsi" w:hAnsiTheme="minorHAnsi" w:cstheme="minorHAnsi"/>
          <w:color w:val="000000"/>
          <w:sz w:val="20"/>
          <w:szCs w:val="20"/>
          <w:shd w:val="clear" w:color="auto" w:fill="FFFFFF"/>
        </w:rPr>
        <w:t>furnizare</w:t>
      </w:r>
      <w:r w:rsidRPr="00700C34">
        <w:rPr>
          <w:rFonts w:asciiTheme="minorHAnsi" w:hAnsiTheme="minorHAnsi" w:cstheme="minorHAnsi"/>
          <w:color w:val="000000"/>
          <w:sz w:val="20"/>
          <w:szCs w:val="20"/>
          <w:shd w:val="clear" w:color="auto" w:fill="FFFFFF"/>
        </w:rPr>
        <w:t xml:space="preserve"> a serviciilor integrate pentru victimele violenței domestice și agresori, iar echipamentele și mobilierul achiziționate vor asigura infrastructura necesara </w:t>
      </w:r>
      <w:r w:rsidR="003004E3" w:rsidRPr="00700C34">
        <w:rPr>
          <w:rFonts w:asciiTheme="minorHAnsi" w:hAnsiTheme="minorHAnsi" w:cstheme="minorHAnsi"/>
          <w:color w:val="000000"/>
          <w:sz w:val="20"/>
          <w:szCs w:val="20"/>
          <w:shd w:val="clear" w:color="auto" w:fill="FFFFFF"/>
        </w:rPr>
        <w:t>funcționarii</w:t>
      </w:r>
      <w:r w:rsidRPr="00700C34">
        <w:rPr>
          <w:rFonts w:asciiTheme="minorHAnsi" w:hAnsiTheme="minorHAnsi" w:cstheme="minorHAnsi"/>
          <w:color w:val="000000"/>
          <w:sz w:val="20"/>
          <w:szCs w:val="20"/>
          <w:shd w:val="clear" w:color="auto" w:fill="FFFFFF"/>
        </w:rPr>
        <w:t xml:space="preserve"> ulterioare pentru o bun</w:t>
      </w:r>
      <w:r w:rsidR="00B55AA1" w:rsidRPr="00700C34">
        <w:rPr>
          <w:rFonts w:asciiTheme="minorHAnsi" w:hAnsiTheme="minorHAnsi" w:cstheme="minorHAnsi"/>
          <w:color w:val="000000"/>
          <w:sz w:val="20"/>
          <w:szCs w:val="20"/>
          <w:shd w:val="clear" w:color="auto" w:fill="FFFFFF"/>
        </w:rPr>
        <w:t>ă</w:t>
      </w:r>
      <w:r w:rsidRPr="00700C34">
        <w:rPr>
          <w:rFonts w:asciiTheme="minorHAnsi" w:hAnsiTheme="minorHAnsi" w:cstheme="minorHAnsi"/>
          <w:color w:val="000000"/>
          <w:sz w:val="20"/>
          <w:szCs w:val="20"/>
          <w:shd w:val="clear" w:color="auto" w:fill="FFFFFF"/>
        </w:rPr>
        <w:t xml:space="preserve"> perioad</w:t>
      </w:r>
      <w:r w:rsidR="00B55AA1" w:rsidRPr="00700C34">
        <w:rPr>
          <w:rFonts w:asciiTheme="minorHAnsi" w:hAnsiTheme="minorHAnsi" w:cstheme="minorHAnsi"/>
          <w:color w:val="000000"/>
          <w:sz w:val="20"/>
          <w:szCs w:val="20"/>
          <w:shd w:val="clear" w:color="auto" w:fill="FFFFFF"/>
        </w:rPr>
        <w:t>ă</w:t>
      </w:r>
      <w:r w:rsidRPr="00700C34">
        <w:rPr>
          <w:rFonts w:asciiTheme="minorHAnsi" w:hAnsiTheme="minorHAnsi" w:cstheme="minorHAnsi"/>
          <w:color w:val="000000"/>
          <w:sz w:val="20"/>
          <w:szCs w:val="20"/>
          <w:shd w:val="clear" w:color="auto" w:fill="FFFFFF"/>
        </w:rPr>
        <w:t xml:space="preserve"> de timp, </w:t>
      </w:r>
      <w:r w:rsidR="00B55AA1" w:rsidRPr="00700C34">
        <w:rPr>
          <w:rFonts w:asciiTheme="minorHAnsi" w:hAnsiTheme="minorHAnsi" w:cstheme="minorHAnsi"/>
          <w:color w:val="000000"/>
          <w:sz w:val="20"/>
          <w:szCs w:val="20"/>
          <w:shd w:val="clear" w:color="auto" w:fill="FFFFFF"/>
        </w:rPr>
        <w:t>întreținerea</w:t>
      </w:r>
      <w:r w:rsidRPr="00700C34">
        <w:rPr>
          <w:rFonts w:asciiTheme="minorHAnsi" w:hAnsiTheme="minorHAnsi" w:cstheme="minorHAnsi"/>
          <w:color w:val="000000"/>
          <w:sz w:val="20"/>
          <w:szCs w:val="20"/>
          <w:shd w:val="clear" w:color="auto" w:fill="FFFFFF"/>
        </w:rPr>
        <w:t xml:space="preserve"> acestora fiind asigurată din resursele proprii ale instituției. </w:t>
      </w:r>
    </w:p>
    <w:p w14:paraId="1E080EEA" w14:textId="2E1553FC" w:rsidR="00C210FB" w:rsidRPr="00700C34" w:rsidRDefault="00C210FB" w:rsidP="00505615">
      <w:pPr>
        <w:snapToGrid w:val="0"/>
        <w:spacing w:before="120" w:after="120"/>
        <w:jc w:val="both"/>
        <w:rPr>
          <w:rFonts w:asciiTheme="minorHAnsi" w:hAnsiTheme="minorHAnsi" w:cstheme="minorHAnsi"/>
          <w:color w:val="000000"/>
          <w:sz w:val="20"/>
          <w:szCs w:val="20"/>
          <w:shd w:val="clear" w:color="auto" w:fill="FFFFFF"/>
        </w:rPr>
      </w:pPr>
      <w:r w:rsidRPr="00700C34">
        <w:rPr>
          <w:rFonts w:asciiTheme="minorHAnsi" w:hAnsiTheme="minorHAnsi" w:cstheme="minorHAnsi"/>
          <w:color w:val="000000"/>
          <w:sz w:val="20"/>
          <w:szCs w:val="20"/>
          <w:shd w:val="clear" w:color="auto" w:fill="FFFFFF"/>
        </w:rPr>
        <w:t xml:space="preserve">Beneficiile resimțite de către grupul țintă vor fi propagate </w:t>
      </w:r>
      <w:r w:rsidR="00840CF5" w:rsidRPr="00700C34">
        <w:rPr>
          <w:rFonts w:asciiTheme="minorHAnsi" w:hAnsiTheme="minorHAnsi" w:cstheme="minorHAnsi"/>
          <w:color w:val="000000"/>
          <w:sz w:val="20"/>
          <w:szCs w:val="20"/>
          <w:shd w:val="clear" w:color="auto" w:fill="FFFFFF"/>
        </w:rPr>
        <w:t>ș</w:t>
      </w:r>
      <w:r w:rsidRPr="00700C34">
        <w:rPr>
          <w:rFonts w:asciiTheme="minorHAnsi" w:hAnsiTheme="minorHAnsi" w:cstheme="minorHAnsi"/>
          <w:color w:val="000000"/>
          <w:sz w:val="20"/>
          <w:szCs w:val="20"/>
          <w:shd w:val="clear" w:color="auto" w:fill="FFFFFF"/>
        </w:rPr>
        <w:t>i în mediul familial și la nivel de comunitate favorizând stabilirea unui climat emoțional/social adecvat unui trai decent și echilibrat.</w:t>
      </w:r>
      <w:r w:rsidR="00D3517C" w:rsidRPr="00700C34">
        <w:rPr>
          <w:rFonts w:asciiTheme="minorHAnsi" w:hAnsiTheme="minorHAnsi" w:cstheme="minorHAnsi"/>
          <w:color w:val="000000"/>
          <w:sz w:val="20"/>
          <w:szCs w:val="20"/>
          <w:shd w:val="clear" w:color="auto" w:fill="FFFFFF"/>
        </w:rPr>
        <w:t xml:space="preserve"> </w:t>
      </w:r>
      <w:r w:rsidRPr="00700C34">
        <w:rPr>
          <w:rFonts w:asciiTheme="minorHAnsi" w:hAnsiTheme="minorHAnsi" w:cstheme="minorHAnsi"/>
          <w:color w:val="000000"/>
          <w:sz w:val="20"/>
          <w:szCs w:val="20"/>
          <w:shd w:val="clear" w:color="auto" w:fill="FFFFFF"/>
        </w:rPr>
        <w:t>Prin îmbunătățirea serviciilor sociale și prin dobândirea de competențe de către specialiștii din dom</w:t>
      </w:r>
      <w:r w:rsidR="00D3517C" w:rsidRPr="00700C34">
        <w:rPr>
          <w:rFonts w:asciiTheme="minorHAnsi" w:hAnsiTheme="minorHAnsi" w:cstheme="minorHAnsi"/>
          <w:color w:val="000000"/>
          <w:sz w:val="20"/>
          <w:szCs w:val="20"/>
          <w:shd w:val="clear" w:color="auto" w:fill="FFFFFF"/>
        </w:rPr>
        <w:t>e</w:t>
      </w:r>
      <w:r w:rsidRPr="00700C34">
        <w:rPr>
          <w:rFonts w:asciiTheme="minorHAnsi" w:hAnsiTheme="minorHAnsi" w:cstheme="minorHAnsi"/>
          <w:color w:val="000000"/>
          <w:sz w:val="20"/>
          <w:szCs w:val="20"/>
          <w:shd w:val="clear" w:color="auto" w:fill="FFFFFF"/>
        </w:rPr>
        <w:t>niu,</w:t>
      </w:r>
      <w:r w:rsidR="00D3517C" w:rsidRPr="00700C34">
        <w:rPr>
          <w:rFonts w:asciiTheme="minorHAnsi" w:hAnsiTheme="minorHAnsi" w:cstheme="minorHAnsi"/>
          <w:color w:val="000000"/>
          <w:sz w:val="20"/>
          <w:szCs w:val="20"/>
          <w:shd w:val="clear" w:color="auto" w:fill="FFFFFF"/>
        </w:rPr>
        <w:t xml:space="preserve"> </w:t>
      </w:r>
      <w:r w:rsidRPr="00700C34">
        <w:rPr>
          <w:rFonts w:asciiTheme="minorHAnsi" w:hAnsiTheme="minorHAnsi" w:cstheme="minorHAnsi"/>
          <w:color w:val="000000"/>
          <w:sz w:val="20"/>
          <w:szCs w:val="20"/>
          <w:shd w:val="clear" w:color="auto" w:fill="FFFFFF"/>
        </w:rPr>
        <w:t>este posibil</w:t>
      </w:r>
      <w:r w:rsidR="00B55AA1" w:rsidRPr="00700C34">
        <w:rPr>
          <w:rFonts w:asciiTheme="minorHAnsi" w:hAnsiTheme="minorHAnsi" w:cstheme="minorHAnsi"/>
          <w:color w:val="000000"/>
          <w:sz w:val="20"/>
          <w:szCs w:val="20"/>
          <w:shd w:val="clear" w:color="auto" w:fill="FFFFFF"/>
        </w:rPr>
        <w:t>ă</w:t>
      </w:r>
      <w:r w:rsidRPr="00700C34">
        <w:rPr>
          <w:rFonts w:asciiTheme="minorHAnsi" w:hAnsiTheme="minorHAnsi" w:cstheme="minorHAnsi"/>
          <w:color w:val="000000"/>
          <w:sz w:val="20"/>
          <w:szCs w:val="20"/>
          <w:shd w:val="clear" w:color="auto" w:fill="FFFFFF"/>
        </w:rPr>
        <w:t xml:space="preserve"> furnizarea de servicii de calitate crescută, adaptate </w:t>
      </w:r>
      <w:r w:rsidR="00B55AA1" w:rsidRPr="00700C34">
        <w:rPr>
          <w:rFonts w:asciiTheme="minorHAnsi" w:hAnsiTheme="minorHAnsi" w:cstheme="minorHAnsi"/>
          <w:color w:val="000000"/>
          <w:sz w:val="20"/>
          <w:szCs w:val="20"/>
          <w:shd w:val="clear" w:color="auto" w:fill="FFFFFF"/>
        </w:rPr>
        <w:t>necesităților</w:t>
      </w:r>
      <w:r w:rsidRPr="00700C34">
        <w:rPr>
          <w:rFonts w:asciiTheme="minorHAnsi" w:hAnsiTheme="minorHAnsi" w:cstheme="minorHAnsi"/>
          <w:color w:val="000000"/>
          <w:sz w:val="20"/>
          <w:szCs w:val="20"/>
          <w:shd w:val="clear" w:color="auto" w:fill="FFFFFF"/>
        </w:rPr>
        <w:t xml:space="preserve"> beneficiarilor, inclusiv după finalizarea prezentului proiect. </w:t>
      </w:r>
    </w:p>
    <w:p w14:paraId="5FC68578" w14:textId="21752D18" w:rsidR="00270931" w:rsidRPr="00700C34" w:rsidRDefault="00270931" w:rsidP="00505615">
      <w:pPr>
        <w:snapToGrid w:val="0"/>
        <w:spacing w:before="120" w:after="120"/>
        <w:jc w:val="both"/>
        <w:rPr>
          <w:rFonts w:asciiTheme="minorHAnsi" w:hAnsiTheme="minorHAnsi" w:cstheme="minorHAnsi"/>
          <w:color w:val="000000"/>
          <w:sz w:val="20"/>
          <w:szCs w:val="20"/>
          <w:shd w:val="clear" w:color="auto" w:fill="FFFFFF"/>
        </w:rPr>
      </w:pPr>
      <w:r w:rsidRPr="00700C34">
        <w:rPr>
          <w:rFonts w:asciiTheme="minorHAnsi" w:hAnsiTheme="minorHAnsi" w:cstheme="minorHAnsi"/>
          <w:color w:val="000000"/>
          <w:sz w:val="20"/>
          <w:szCs w:val="20"/>
          <w:shd w:val="clear" w:color="auto" w:fill="FFFFFF"/>
        </w:rPr>
        <w:t xml:space="preserve">Se urmărește continuarea </w:t>
      </w:r>
      <w:r w:rsidR="00B55AA1" w:rsidRPr="00700C34">
        <w:rPr>
          <w:rFonts w:asciiTheme="minorHAnsi" w:hAnsiTheme="minorHAnsi" w:cstheme="minorHAnsi"/>
          <w:color w:val="000000"/>
          <w:sz w:val="20"/>
          <w:szCs w:val="20"/>
          <w:shd w:val="clear" w:color="auto" w:fill="FFFFFF"/>
        </w:rPr>
        <w:t>dezvoltării</w:t>
      </w:r>
      <w:r w:rsidRPr="00700C34">
        <w:rPr>
          <w:rFonts w:asciiTheme="minorHAnsi" w:hAnsiTheme="minorHAnsi" w:cstheme="minorHAnsi"/>
          <w:color w:val="000000"/>
          <w:sz w:val="20"/>
          <w:szCs w:val="20"/>
          <w:shd w:val="clear" w:color="auto" w:fill="FFFFFF"/>
        </w:rPr>
        <w:t xml:space="preserve"> și </w:t>
      </w:r>
      <w:r w:rsidR="00B55AA1" w:rsidRPr="00700C34">
        <w:rPr>
          <w:rFonts w:asciiTheme="minorHAnsi" w:hAnsiTheme="minorHAnsi" w:cstheme="minorHAnsi"/>
          <w:color w:val="000000"/>
          <w:sz w:val="20"/>
          <w:szCs w:val="20"/>
          <w:shd w:val="clear" w:color="auto" w:fill="FFFFFF"/>
        </w:rPr>
        <w:t>inovării</w:t>
      </w:r>
      <w:r w:rsidRPr="00700C34">
        <w:rPr>
          <w:rFonts w:asciiTheme="minorHAnsi" w:hAnsiTheme="minorHAnsi" w:cstheme="minorHAnsi"/>
          <w:color w:val="000000"/>
          <w:sz w:val="20"/>
          <w:szCs w:val="20"/>
          <w:shd w:val="clear" w:color="auto" w:fill="FFFFFF"/>
        </w:rPr>
        <w:t xml:space="preserve"> în domeniul serviciilor sociale pentru categoriile defavorizate prin acțiuni similare și atragerea de surse de finanțare din programele naționale sau cele cu finanțare nerambursabilă, resursele de la nivel instituțional fiind limitate, iar necesitatea de întărire a capacității este prezentă în mod constant.</w:t>
      </w:r>
    </w:p>
    <w:p w14:paraId="3630DB15" w14:textId="3B7E1577" w:rsidR="00C210FB" w:rsidRPr="00700C34" w:rsidRDefault="00C210FB" w:rsidP="00505615">
      <w:pPr>
        <w:snapToGrid w:val="0"/>
        <w:spacing w:before="120" w:after="120"/>
        <w:jc w:val="both"/>
        <w:rPr>
          <w:rFonts w:asciiTheme="minorHAnsi" w:hAnsiTheme="minorHAnsi" w:cstheme="minorHAnsi"/>
          <w:color w:val="000000"/>
          <w:sz w:val="20"/>
          <w:szCs w:val="20"/>
          <w:shd w:val="clear" w:color="auto" w:fill="FFFFFF"/>
        </w:rPr>
      </w:pPr>
      <w:r w:rsidRPr="00700C34">
        <w:rPr>
          <w:rFonts w:asciiTheme="minorHAnsi" w:hAnsiTheme="minorHAnsi" w:cstheme="minorHAnsi"/>
          <w:color w:val="000000"/>
          <w:sz w:val="20"/>
          <w:szCs w:val="20"/>
          <w:shd w:val="clear" w:color="auto" w:fill="FFFFFF"/>
        </w:rPr>
        <w:t xml:space="preserve">În ceea ce privește proiectul </w:t>
      </w:r>
      <w:r w:rsidRPr="00700C34">
        <w:rPr>
          <w:rFonts w:asciiTheme="minorHAnsi" w:hAnsiTheme="minorHAnsi" w:cstheme="minorHAnsi"/>
          <w:i/>
          <w:color w:val="000000"/>
          <w:sz w:val="20"/>
          <w:szCs w:val="20"/>
          <w:shd w:val="clear" w:color="auto" w:fill="FFFFFF"/>
        </w:rPr>
        <w:t>Comunitatea VeDe</w:t>
      </w:r>
      <w:r w:rsidRPr="00700C34">
        <w:rPr>
          <w:rFonts w:asciiTheme="minorHAnsi" w:hAnsiTheme="minorHAnsi" w:cstheme="minorHAnsi"/>
          <w:color w:val="000000"/>
          <w:sz w:val="20"/>
          <w:szCs w:val="20"/>
          <w:shd w:val="clear" w:color="auto" w:fill="FFFFFF"/>
        </w:rPr>
        <w:t xml:space="preserve"> parteneri au capacitatea financiara a </w:t>
      </w:r>
      <w:r w:rsidR="00745658" w:rsidRPr="00700C34">
        <w:rPr>
          <w:rFonts w:asciiTheme="minorHAnsi" w:hAnsiTheme="minorHAnsi" w:cstheme="minorHAnsi"/>
          <w:color w:val="000000"/>
          <w:sz w:val="20"/>
          <w:szCs w:val="20"/>
          <w:shd w:val="clear" w:color="auto" w:fill="FFFFFF"/>
        </w:rPr>
        <w:t>asigurării</w:t>
      </w:r>
      <w:r w:rsidRPr="00700C34">
        <w:rPr>
          <w:rFonts w:asciiTheme="minorHAnsi" w:hAnsiTheme="minorHAnsi" w:cstheme="minorHAnsi"/>
          <w:color w:val="000000"/>
          <w:sz w:val="20"/>
          <w:szCs w:val="20"/>
          <w:shd w:val="clear" w:color="auto" w:fill="FFFFFF"/>
        </w:rPr>
        <w:t xml:space="preserve"> sustenabilității prin alocarea de fonduri proprii, dar intenționează să </w:t>
      </w:r>
      <w:r w:rsidR="00745658" w:rsidRPr="00700C34">
        <w:rPr>
          <w:rFonts w:asciiTheme="minorHAnsi" w:hAnsiTheme="minorHAnsi" w:cstheme="minorHAnsi"/>
          <w:color w:val="000000"/>
          <w:sz w:val="20"/>
          <w:szCs w:val="20"/>
          <w:shd w:val="clear" w:color="auto" w:fill="FFFFFF"/>
        </w:rPr>
        <w:t>atragă</w:t>
      </w:r>
      <w:r w:rsidRPr="00700C34">
        <w:rPr>
          <w:rFonts w:asciiTheme="minorHAnsi" w:hAnsiTheme="minorHAnsi" w:cstheme="minorHAnsi"/>
          <w:color w:val="000000"/>
          <w:sz w:val="20"/>
          <w:szCs w:val="20"/>
          <w:shd w:val="clear" w:color="auto" w:fill="FFFFFF"/>
        </w:rPr>
        <w:t xml:space="preserve"> și alte tipuri de finanțare prin care rezultatele prezentului proiect să fie valorificate (de ex. Fondurile SEE și Norvegiene). Know-how-ul și metodologiile din proiect vor fi preluate în activitatea curent</w:t>
      </w:r>
      <w:r w:rsidR="003A6DC6" w:rsidRPr="00700C34">
        <w:rPr>
          <w:rFonts w:asciiTheme="minorHAnsi" w:hAnsiTheme="minorHAnsi" w:cstheme="minorHAnsi"/>
          <w:color w:val="000000"/>
          <w:sz w:val="20"/>
          <w:szCs w:val="20"/>
          <w:shd w:val="clear" w:color="auto" w:fill="FFFFFF"/>
        </w:rPr>
        <w:t>ă</w:t>
      </w:r>
      <w:r w:rsidRPr="00700C34">
        <w:rPr>
          <w:rFonts w:asciiTheme="minorHAnsi" w:hAnsiTheme="minorHAnsi" w:cstheme="minorHAnsi"/>
          <w:color w:val="000000"/>
          <w:sz w:val="20"/>
          <w:szCs w:val="20"/>
          <w:shd w:val="clear" w:color="auto" w:fill="FFFFFF"/>
        </w:rPr>
        <w:t xml:space="preserve"> a partenerilor în vederea furnizării ulterioare a serviciilor sociale în centrele pe care aceștia le coordonează. </w:t>
      </w:r>
    </w:p>
    <w:p w14:paraId="0B5197B0" w14:textId="4C3C10A1" w:rsidR="00C210FB" w:rsidRPr="00700C34" w:rsidRDefault="00C210FB" w:rsidP="00505615">
      <w:pPr>
        <w:snapToGrid w:val="0"/>
        <w:spacing w:before="120" w:after="120"/>
        <w:jc w:val="both"/>
        <w:rPr>
          <w:rFonts w:asciiTheme="minorHAnsi" w:hAnsiTheme="minorHAnsi" w:cstheme="minorHAnsi"/>
          <w:color w:val="000000"/>
          <w:sz w:val="20"/>
          <w:szCs w:val="20"/>
          <w:shd w:val="clear" w:color="auto" w:fill="FFFFFF"/>
        </w:rPr>
      </w:pPr>
      <w:r w:rsidRPr="00700C34">
        <w:rPr>
          <w:rFonts w:asciiTheme="minorHAnsi" w:hAnsiTheme="minorHAnsi" w:cstheme="minorHAnsi"/>
          <w:color w:val="000000"/>
          <w:sz w:val="20"/>
          <w:szCs w:val="20"/>
          <w:shd w:val="clear" w:color="auto" w:fill="FFFFFF"/>
        </w:rPr>
        <w:t>Transferabilitatea rezultatelor obținute în proiect vizează: transferul metodologiei specifice intervenției în situațiile de violență domestică la nivel rural</w:t>
      </w:r>
      <w:r w:rsidR="00232FE6" w:rsidRPr="00700C34">
        <w:rPr>
          <w:rFonts w:asciiTheme="minorHAnsi" w:hAnsiTheme="minorHAnsi" w:cstheme="minorHAnsi"/>
          <w:color w:val="000000"/>
          <w:sz w:val="20"/>
          <w:szCs w:val="20"/>
          <w:shd w:val="clear" w:color="auto" w:fill="FFFFFF"/>
        </w:rPr>
        <w:t xml:space="preserve"> </w:t>
      </w:r>
      <w:r w:rsidRPr="00700C34">
        <w:rPr>
          <w:rFonts w:asciiTheme="minorHAnsi" w:hAnsiTheme="minorHAnsi" w:cstheme="minorHAnsi"/>
          <w:color w:val="000000"/>
          <w:sz w:val="20"/>
          <w:szCs w:val="20"/>
          <w:shd w:val="clear" w:color="auto" w:fill="FFFFFF"/>
        </w:rPr>
        <w:t xml:space="preserve">și către alte grupuri de persoane vulnerabile din mediul rural, transferul bunelor practici și al metodologiilor de evaluare a riscului și intervenție integrată la nivelul celorlalte municipii ale județului Cluj, transferul </w:t>
      </w:r>
      <w:r w:rsidR="007C5AC3" w:rsidRPr="00700C34">
        <w:rPr>
          <w:rFonts w:asciiTheme="minorHAnsi" w:hAnsiTheme="minorHAnsi" w:cstheme="minorHAnsi"/>
          <w:color w:val="000000"/>
          <w:sz w:val="20"/>
          <w:szCs w:val="20"/>
          <w:shd w:val="clear" w:color="auto" w:fill="FFFFFF"/>
        </w:rPr>
        <w:t>cunoștințelor</w:t>
      </w:r>
      <w:r w:rsidRPr="00700C34">
        <w:rPr>
          <w:rFonts w:asciiTheme="minorHAnsi" w:hAnsiTheme="minorHAnsi" w:cstheme="minorHAnsi"/>
          <w:color w:val="000000"/>
          <w:sz w:val="20"/>
          <w:szCs w:val="20"/>
          <w:shd w:val="clear" w:color="auto" w:fill="FFFFFF"/>
        </w:rPr>
        <w:t xml:space="preserve"> de specialitate și al competențelor privind intervenția în cazurile de violență domestica asistenților sociali/referenților sociali provenind din cele 19 comune ale zonei metropolitane Cluj-Napoca, precum și către profesioniștii din celelalte municipii ale jude</w:t>
      </w:r>
      <w:r w:rsidR="00E20B14" w:rsidRPr="00700C34">
        <w:rPr>
          <w:rFonts w:asciiTheme="minorHAnsi" w:hAnsiTheme="minorHAnsi" w:cstheme="minorHAnsi"/>
          <w:color w:val="000000"/>
          <w:sz w:val="20"/>
          <w:szCs w:val="20"/>
          <w:shd w:val="clear" w:color="auto" w:fill="FFFFFF"/>
        </w:rPr>
        <w:t xml:space="preserve">țului </w:t>
      </w:r>
      <w:r w:rsidRPr="00700C34">
        <w:rPr>
          <w:rFonts w:asciiTheme="minorHAnsi" w:hAnsiTheme="minorHAnsi" w:cstheme="minorHAnsi"/>
          <w:color w:val="000000"/>
          <w:sz w:val="20"/>
          <w:szCs w:val="20"/>
          <w:shd w:val="clear" w:color="auto" w:fill="FFFFFF"/>
        </w:rPr>
        <w:t>Cluj.</w:t>
      </w:r>
    </w:p>
    <w:p w14:paraId="44BAC973" w14:textId="77777777" w:rsidR="006928BE" w:rsidRPr="00700C34" w:rsidRDefault="006928BE" w:rsidP="00505615">
      <w:pPr>
        <w:pStyle w:val="Heading1"/>
        <w:keepLines w:val="0"/>
        <w:numPr>
          <w:ilvl w:val="0"/>
          <w:numId w:val="4"/>
        </w:numPr>
        <w:snapToGrid w:val="0"/>
        <w:spacing w:before="120" w:after="120"/>
        <w:jc w:val="both"/>
        <w:rPr>
          <w:rFonts w:ascii="Calibri" w:eastAsia="Times New Roman" w:hAnsi="Calibri" w:cs="Calibri"/>
          <w:b/>
          <w:color w:val="3CA1BC"/>
          <w:kern w:val="1"/>
          <w:sz w:val="20"/>
          <w:szCs w:val="20"/>
          <w:lang w:eastAsia="ar-SA"/>
        </w:rPr>
      </w:pPr>
      <w:bookmarkStart w:id="35" w:name="_Toc87867914"/>
      <w:r w:rsidRPr="00700C34">
        <w:rPr>
          <w:rFonts w:ascii="Calibri" w:eastAsia="Times New Roman" w:hAnsi="Calibri" w:cs="Calibri"/>
          <w:b/>
          <w:color w:val="3CA1BC"/>
          <w:kern w:val="1"/>
          <w:sz w:val="20"/>
          <w:szCs w:val="20"/>
          <w:lang w:eastAsia="ar-SA"/>
        </w:rPr>
        <w:t>MECANISME, DIFICULTĂȚI ȘI FACTORI CARE AU INFLUENȚAT (POZITIV SAU NEGATIV) IMPLEMENTAREA PROIECTULUI</w:t>
      </w:r>
      <w:bookmarkEnd w:id="35"/>
    </w:p>
    <w:p w14:paraId="7DACDABF" w14:textId="23149727" w:rsidR="00675C85" w:rsidRPr="00700C34" w:rsidRDefault="008D1B07" w:rsidP="00505615">
      <w:pPr>
        <w:snapToGrid w:val="0"/>
        <w:spacing w:before="120" w:after="120"/>
        <w:jc w:val="both"/>
        <w:rPr>
          <w:rFonts w:asciiTheme="minorHAnsi" w:hAnsiTheme="minorHAnsi" w:cstheme="minorHAnsi"/>
          <w:color w:val="000000"/>
          <w:sz w:val="20"/>
          <w:szCs w:val="20"/>
          <w:shd w:val="clear" w:color="auto" w:fill="FFFFFF"/>
        </w:rPr>
      </w:pPr>
      <w:r w:rsidRPr="00700C34">
        <w:rPr>
          <w:rFonts w:asciiTheme="minorHAnsi" w:hAnsiTheme="minorHAnsi" w:cstheme="minorHAnsi"/>
          <w:color w:val="000000"/>
          <w:sz w:val="20"/>
          <w:szCs w:val="20"/>
          <w:shd w:val="clear" w:color="auto" w:fill="FFFFFF"/>
        </w:rPr>
        <w:t>Sprijinul oferit de OI în rezolvarea tuturor aspectelor neprevăzute</w:t>
      </w:r>
      <w:r w:rsidR="007A04F6" w:rsidRPr="00700C34">
        <w:rPr>
          <w:rFonts w:asciiTheme="minorHAnsi" w:hAnsiTheme="minorHAnsi" w:cstheme="minorHAnsi"/>
          <w:color w:val="000000"/>
          <w:sz w:val="20"/>
          <w:szCs w:val="20"/>
          <w:shd w:val="clear" w:color="auto" w:fill="FFFFFF"/>
        </w:rPr>
        <w:t>,</w:t>
      </w:r>
      <w:r w:rsidR="00675C85" w:rsidRPr="00700C34">
        <w:rPr>
          <w:rFonts w:asciiTheme="minorHAnsi" w:hAnsiTheme="minorHAnsi" w:cstheme="minorHAnsi"/>
          <w:color w:val="000000"/>
          <w:sz w:val="20"/>
          <w:szCs w:val="20"/>
          <w:shd w:val="clear" w:color="auto" w:fill="FFFFFF"/>
        </w:rPr>
        <w:t xml:space="preserve"> oferirea de clarificări în orice situație contribuie la </w:t>
      </w:r>
      <w:r w:rsidR="007A04F6" w:rsidRPr="00700C34">
        <w:rPr>
          <w:rFonts w:asciiTheme="minorHAnsi" w:hAnsiTheme="minorHAnsi" w:cstheme="minorHAnsi"/>
          <w:color w:val="000000"/>
          <w:sz w:val="20"/>
          <w:szCs w:val="20"/>
          <w:shd w:val="clear" w:color="auto" w:fill="FFFFFF"/>
        </w:rPr>
        <w:t>implementarea</w:t>
      </w:r>
      <w:r w:rsidR="00675C85" w:rsidRPr="00700C34">
        <w:rPr>
          <w:rFonts w:asciiTheme="minorHAnsi" w:hAnsiTheme="minorHAnsi" w:cstheme="minorHAnsi"/>
          <w:color w:val="000000"/>
          <w:sz w:val="20"/>
          <w:szCs w:val="20"/>
          <w:shd w:val="clear" w:color="auto" w:fill="FFFFFF"/>
        </w:rPr>
        <w:t xml:space="preserve"> cu succes a proiectelor. Dat fiind contextul pandemic și faptul că în această perioadă </w:t>
      </w:r>
      <w:r w:rsidR="009C1D2F" w:rsidRPr="00700C34">
        <w:rPr>
          <w:rFonts w:asciiTheme="minorHAnsi" w:hAnsiTheme="minorHAnsi" w:cstheme="minorHAnsi"/>
          <w:color w:val="000000"/>
          <w:sz w:val="20"/>
          <w:szCs w:val="20"/>
          <w:shd w:val="clear" w:color="auto" w:fill="FFFFFF"/>
        </w:rPr>
        <w:t>c</w:t>
      </w:r>
      <w:r w:rsidR="00675C85" w:rsidRPr="00700C34">
        <w:rPr>
          <w:rFonts w:asciiTheme="minorHAnsi" w:hAnsiTheme="minorHAnsi" w:cstheme="minorHAnsi"/>
          <w:color w:val="000000"/>
          <w:sz w:val="20"/>
          <w:szCs w:val="20"/>
          <w:shd w:val="clear" w:color="auto" w:fill="FFFFFF"/>
        </w:rPr>
        <w:t>azurile de violență domestică</w:t>
      </w:r>
      <w:r w:rsidR="00911AD0" w:rsidRPr="00700C34">
        <w:rPr>
          <w:rFonts w:asciiTheme="minorHAnsi" w:hAnsiTheme="minorHAnsi" w:cstheme="minorHAnsi"/>
          <w:color w:val="000000"/>
          <w:sz w:val="20"/>
          <w:szCs w:val="20"/>
          <w:shd w:val="clear" w:color="auto" w:fill="FFFFFF"/>
        </w:rPr>
        <w:t xml:space="preserve"> </w:t>
      </w:r>
      <w:r w:rsidR="00675C85" w:rsidRPr="00700C34">
        <w:rPr>
          <w:rFonts w:asciiTheme="minorHAnsi" w:hAnsiTheme="minorHAnsi" w:cstheme="minorHAnsi"/>
          <w:color w:val="000000"/>
          <w:sz w:val="20"/>
          <w:szCs w:val="20"/>
          <w:shd w:val="clear" w:color="auto" w:fill="FFFFFF"/>
        </w:rPr>
        <w:t>au crescut,</w:t>
      </w:r>
      <w:r w:rsidR="00911AD0" w:rsidRPr="00700C34">
        <w:rPr>
          <w:rFonts w:asciiTheme="minorHAnsi" w:hAnsiTheme="minorHAnsi" w:cstheme="minorHAnsi"/>
          <w:color w:val="000000"/>
          <w:sz w:val="20"/>
          <w:szCs w:val="20"/>
          <w:shd w:val="clear" w:color="auto" w:fill="FFFFFF"/>
        </w:rPr>
        <w:t xml:space="preserve"> s-a impus necesitatea regândirii mod</w:t>
      </w:r>
      <w:r w:rsidR="00881BE5" w:rsidRPr="00700C34">
        <w:rPr>
          <w:rFonts w:asciiTheme="minorHAnsi" w:hAnsiTheme="minorHAnsi" w:cstheme="minorHAnsi"/>
          <w:color w:val="000000"/>
          <w:sz w:val="20"/>
          <w:szCs w:val="20"/>
          <w:shd w:val="clear" w:color="auto" w:fill="FFFFFF"/>
        </w:rPr>
        <w:t>ului d</w:t>
      </w:r>
      <w:r w:rsidR="00911AD0" w:rsidRPr="00700C34">
        <w:rPr>
          <w:rFonts w:asciiTheme="minorHAnsi" w:hAnsiTheme="minorHAnsi" w:cstheme="minorHAnsi"/>
          <w:color w:val="000000"/>
          <w:sz w:val="20"/>
          <w:szCs w:val="20"/>
          <w:shd w:val="clear" w:color="auto" w:fill="FFFFFF"/>
        </w:rPr>
        <w:t>e a acționa (</w:t>
      </w:r>
      <w:r w:rsidR="00675C85" w:rsidRPr="00700C34">
        <w:rPr>
          <w:rFonts w:asciiTheme="minorHAnsi" w:hAnsiTheme="minorHAnsi" w:cstheme="minorHAnsi"/>
          <w:color w:val="000000"/>
          <w:sz w:val="20"/>
          <w:szCs w:val="20"/>
          <w:shd w:val="clear" w:color="auto" w:fill="FFFFFF"/>
        </w:rPr>
        <w:t>o echipă mobilă a funcționat în caz de urgențe</w:t>
      </w:r>
      <w:r w:rsidR="00911AD0" w:rsidRPr="00700C34">
        <w:rPr>
          <w:rFonts w:asciiTheme="minorHAnsi" w:hAnsiTheme="minorHAnsi" w:cstheme="minorHAnsi"/>
          <w:color w:val="000000"/>
          <w:sz w:val="20"/>
          <w:szCs w:val="20"/>
          <w:shd w:val="clear" w:color="auto" w:fill="FFFFFF"/>
        </w:rPr>
        <w:t xml:space="preserve">) </w:t>
      </w:r>
      <w:r w:rsidR="00881BE5" w:rsidRPr="00700C34">
        <w:rPr>
          <w:rFonts w:asciiTheme="minorHAnsi" w:hAnsiTheme="minorHAnsi" w:cstheme="minorHAnsi"/>
          <w:color w:val="000000"/>
          <w:sz w:val="20"/>
          <w:szCs w:val="20"/>
          <w:shd w:val="clear" w:color="auto" w:fill="FFFFFF"/>
        </w:rPr>
        <w:t>și a regândirii un</w:t>
      </w:r>
      <w:r w:rsidR="006737B5" w:rsidRPr="00700C34">
        <w:rPr>
          <w:rFonts w:asciiTheme="minorHAnsi" w:hAnsiTheme="minorHAnsi" w:cstheme="minorHAnsi"/>
          <w:color w:val="000000"/>
          <w:sz w:val="20"/>
          <w:szCs w:val="20"/>
          <w:shd w:val="clear" w:color="auto" w:fill="FFFFFF"/>
        </w:rPr>
        <w:t xml:space="preserve">or </w:t>
      </w:r>
      <w:r w:rsidR="00881BE5" w:rsidRPr="00700C34">
        <w:rPr>
          <w:rFonts w:asciiTheme="minorHAnsi" w:hAnsiTheme="minorHAnsi" w:cstheme="minorHAnsi"/>
          <w:color w:val="000000"/>
          <w:sz w:val="20"/>
          <w:szCs w:val="20"/>
          <w:shd w:val="clear" w:color="auto" w:fill="FFFFFF"/>
        </w:rPr>
        <w:t>activități</w:t>
      </w:r>
      <w:r w:rsidR="006737B5" w:rsidRPr="00700C34">
        <w:rPr>
          <w:rFonts w:asciiTheme="minorHAnsi" w:hAnsiTheme="minorHAnsi" w:cstheme="minorHAnsi"/>
          <w:color w:val="000000"/>
          <w:sz w:val="20"/>
          <w:szCs w:val="20"/>
          <w:shd w:val="clear" w:color="auto" w:fill="FFFFFF"/>
        </w:rPr>
        <w:t xml:space="preserve"> pentru producerea efectelor așteptate.</w:t>
      </w:r>
      <w:r w:rsidR="00881BE5" w:rsidRPr="00700C34">
        <w:rPr>
          <w:rFonts w:asciiTheme="minorHAnsi" w:hAnsiTheme="minorHAnsi" w:cstheme="minorHAnsi"/>
          <w:color w:val="000000"/>
          <w:sz w:val="20"/>
          <w:szCs w:val="20"/>
          <w:shd w:val="clear" w:color="auto" w:fill="FFFFFF"/>
        </w:rPr>
        <w:t xml:space="preserve"> Astfel, c</w:t>
      </w:r>
      <w:r w:rsidR="00675C85" w:rsidRPr="00700C34">
        <w:rPr>
          <w:rFonts w:asciiTheme="minorHAnsi" w:hAnsiTheme="minorHAnsi" w:cstheme="minorHAnsi"/>
          <w:color w:val="000000"/>
          <w:sz w:val="20"/>
          <w:szCs w:val="20"/>
          <w:shd w:val="clear" w:color="auto" w:fill="FFFFFF"/>
        </w:rPr>
        <w:t>onsilierea grupurilor țintă s-a derulat și online, pentru a asigura sprijinul necesar persoanelor vulnerabile</w:t>
      </w:r>
      <w:r w:rsidR="006737B5" w:rsidRPr="00700C34">
        <w:rPr>
          <w:rFonts w:asciiTheme="minorHAnsi" w:hAnsiTheme="minorHAnsi" w:cstheme="minorHAnsi"/>
          <w:color w:val="000000"/>
          <w:sz w:val="20"/>
          <w:szCs w:val="20"/>
          <w:shd w:val="clear" w:color="auto" w:fill="FFFFFF"/>
        </w:rPr>
        <w:t xml:space="preserve">. </w:t>
      </w:r>
      <w:r w:rsidR="00675C85" w:rsidRPr="00700C34">
        <w:rPr>
          <w:rFonts w:asciiTheme="minorHAnsi" w:hAnsiTheme="minorHAnsi" w:cstheme="minorHAnsi"/>
          <w:color w:val="000000"/>
          <w:sz w:val="20"/>
          <w:szCs w:val="20"/>
          <w:shd w:val="clear" w:color="auto" w:fill="FFFFFF"/>
        </w:rPr>
        <w:t xml:space="preserve">Interesul </w:t>
      </w:r>
      <w:r w:rsidR="006737B5" w:rsidRPr="00700C34">
        <w:rPr>
          <w:rFonts w:asciiTheme="minorHAnsi" w:hAnsiTheme="minorHAnsi" w:cstheme="minorHAnsi"/>
          <w:color w:val="000000"/>
          <w:sz w:val="20"/>
          <w:szCs w:val="20"/>
          <w:shd w:val="clear" w:color="auto" w:fill="FFFFFF"/>
        </w:rPr>
        <w:t xml:space="preserve">crescut </w:t>
      </w:r>
      <w:r w:rsidR="00675C85" w:rsidRPr="00700C34">
        <w:rPr>
          <w:rFonts w:asciiTheme="minorHAnsi" w:hAnsiTheme="minorHAnsi" w:cstheme="minorHAnsi"/>
          <w:color w:val="000000"/>
          <w:sz w:val="20"/>
          <w:szCs w:val="20"/>
          <w:shd w:val="clear" w:color="auto" w:fill="FFFFFF"/>
        </w:rPr>
        <w:t>manifestat față de activitățile proiectului</w:t>
      </w:r>
      <w:r w:rsidR="006737B5" w:rsidRPr="00700C34">
        <w:rPr>
          <w:rFonts w:asciiTheme="minorHAnsi" w:hAnsiTheme="minorHAnsi" w:cstheme="minorHAnsi"/>
          <w:color w:val="000000"/>
          <w:sz w:val="20"/>
          <w:szCs w:val="20"/>
          <w:shd w:val="clear" w:color="auto" w:fill="FFFFFF"/>
        </w:rPr>
        <w:t xml:space="preserve"> și stabilitatea </w:t>
      </w:r>
      <w:r w:rsidR="00675C85" w:rsidRPr="00700C34">
        <w:rPr>
          <w:rFonts w:asciiTheme="minorHAnsi" w:hAnsiTheme="minorHAnsi" w:cstheme="minorHAnsi"/>
          <w:color w:val="000000"/>
          <w:sz w:val="20"/>
          <w:szCs w:val="20"/>
          <w:shd w:val="clear" w:color="auto" w:fill="FFFFFF"/>
        </w:rPr>
        <w:t xml:space="preserve">grupurilor țintă </w:t>
      </w:r>
      <w:r w:rsidR="006737B5" w:rsidRPr="00700C34">
        <w:rPr>
          <w:rFonts w:asciiTheme="minorHAnsi" w:hAnsiTheme="minorHAnsi" w:cstheme="minorHAnsi"/>
          <w:color w:val="000000"/>
          <w:sz w:val="20"/>
          <w:szCs w:val="20"/>
          <w:shd w:val="clear" w:color="auto" w:fill="FFFFFF"/>
        </w:rPr>
        <w:t xml:space="preserve">de asemenea au influențat pozitiv implementarea. </w:t>
      </w:r>
    </w:p>
    <w:p w14:paraId="2F41F816" w14:textId="7B6B75EE" w:rsidR="00675C85" w:rsidRPr="00700C34" w:rsidRDefault="002176B4" w:rsidP="00505615">
      <w:pPr>
        <w:suppressAutoHyphens/>
        <w:autoSpaceDN w:val="0"/>
        <w:spacing w:before="120" w:after="120"/>
        <w:jc w:val="both"/>
        <w:textAlignment w:val="baseline"/>
        <w:rPr>
          <w:rFonts w:asciiTheme="minorHAnsi" w:hAnsiTheme="minorHAnsi" w:cstheme="minorHAnsi"/>
          <w:color w:val="000000"/>
          <w:sz w:val="20"/>
          <w:szCs w:val="20"/>
          <w:shd w:val="clear" w:color="auto" w:fill="FFFFFF"/>
        </w:rPr>
      </w:pPr>
      <w:r w:rsidRPr="00700C34">
        <w:rPr>
          <w:rFonts w:asciiTheme="minorHAnsi" w:hAnsiTheme="minorHAnsi" w:cstheme="minorHAnsi"/>
          <w:color w:val="000000"/>
          <w:sz w:val="20"/>
          <w:szCs w:val="20"/>
          <w:shd w:val="clear" w:color="auto" w:fill="FFFFFF"/>
        </w:rPr>
        <w:t xml:space="preserve">Au existat și factori </w:t>
      </w:r>
      <w:r w:rsidR="00070FA4" w:rsidRPr="00700C34">
        <w:rPr>
          <w:rFonts w:asciiTheme="minorHAnsi" w:hAnsiTheme="minorHAnsi" w:cstheme="minorHAnsi"/>
          <w:color w:val="000000"/>
          <w:sz w:val="20"/>
          <w:szCs w:val="20"/>
          <w:shd w:val="clear" w:color="auto" w:fill="FFFFFF"/>
        </w:rPr>
        <w:t>negativi</w:t>
      </w:r>
      <w:r w:rsidRPr="00700C34">
        <w:rPr>
          <w:rFonts w:asciiTheme="minorHAnsi" w:hAnsiTheme="minorHAnsi" w:cstheme="minorHAnsi"/>
          <w:color w:val="000000"/>
          <w:sz w:val="20"/>
          <w:szCs w:val="20"/>
          <w:shd w:val="clear" w:color="auto" w:fill="FFFFFF"/>
        </w:rPr>
        <w:t xml:space="preserve"> care au influențat </w:t>
      </w:r>
      <w:r w:rsidR="00C35A33" w:rsidRPr="00700C34">
        <w:rPr>
          <w:rFonts w:asciiTheme="minorHAnsi" w:hAnsiTheme="minorHAnsi" w:cstheme="minorHAnsi"/>
          <w:color w:val="000000"/>
          <w:sz w:val="20"/>
          <w:szCs w:val="20"/>
          <w:shd w:val="clear" w:color="auto" w:fill="FFFFFF"/>
        </w:rPr>
        <w:t>implementare și producerea efectelor. Unul din acestea este relaționat cu i</w:t>
      </w:r>
      <w:r w:rsidR="00675C85" w:rsidRPr="00700C34">
        <w:rPr>
          <w:rFonts w:asciiTheme="minorHAnsi" w:hAnsiTheme="minorHAnsi" w:cstheme="minorHAnsi"/>
          <w:color w:val="000000"/>
          <w:sz w:val="20"/>
          <w:szCs w:val="20"/>
          <w:shd w:val="clear" w:color="auto" w:fill="FFFFFF"/>
        </w:rPr>
        <w:t>ncapacitatea extinderii grupului țintă din lipsă de resurse</w:t>
      </w:r>
      <w:r w:rsidR="00C35A33" w:rsidRPr="00700C34">
        <w:rPr>
          <w:rFonts w:asciiTheme="minorHAnsi" w:hAnsiTheme="minorHAnsi" w:cstheme="minorHAnsi"/>
          <w:color w:val="000000"/>
          <w:sz w:val="20"/>
          <w:szCs w:val="20"/>
          <w:shd w:val="clear" w:color="auto" w:fill="FFFFFF"/>
        </w:rPr>
        <w:t xml:space="preserve"> suplimentare (</w:t>
      </w:r>
      <w:r w:rsidR="00FF4BFE" w:rsidRPr="00700C34">
        <w:rPr>
          <w:rFonts w:asciiTheme="minorHAnsi" w:hAnsiTheme="minorHAnsi" w:cstheme="minorHAnsi"/>
          <w:color w:val="000000"/>
          <w:sz w:val="20"/>
          <w:szCs w:val="20"/>
          <w:shd w:val="clear" w:color="auto" w:fill="FFFFFF"/>
        </w:rPr>
        <w:t xml:space="preserve">SEVA), </w:t>
      </w:r>
      <w:r w:rsidR="00740E51" w:rsidRPr="00700C34">
        <w:rPr>
          <w:rFonts w:asciiTheme="minorHAnsi" w:hAnsiTheme="minorHAnsi" w:cstheme="minorHAnsi"/>
          <w:color w:val="000000"/>
          <w:sz w:val="20"/>
          <w:szCs w:val="20"/>
          <w:shd w:val="clear" w:color="auto" w:fill="FFFFFF"/>
        </w:rPr>
        <w:t>nevoia</w:t>
      </w:r>
      <w:r w:rsidR="00FF4BFE" w:rsidRPr="00700C34">
        <w:rPr>
          <w:rFonts w:asciiTheme="minorHAnsi" w:hAnsiTheme="minorHAnsi" w:cstheme="minorHAnsi"/>
          <w:color w:val="000000"/>
          <w:sz w:val="20"/>
          <w:szCs w:val="20"/>
          <w:shd w:val="clear" w:color="auto" w:fill="FFFFFF"/>
        </w:rPr>
        <w:t xml:space="preserve"> fiind extrem de mare în acest domeniu. </w:t>
      </w:r>
    </w:p>
    <w:p w14:paraId="2AF102B3" w14:textId="3E76C880" w:rsidR="00675C85" w:rsidRPr="00700C34" w:rsidRDefault="00675C85" w:rsidP="00505615">
      <w:pPr>
        <w:suppressAutoHyphens/>
        <w:autoSpaceDN w:val="0"/>
        <w:spacing w:before="120" w:after="120"/>
        <w:jc w:val="both"/>
        <w:textAlignment w:val="baseline"/>
        <w:rPr>
          <w:rFonts w:asciiTheme="minorHAnsi" w:hAnsiTheme="minorHAnsi" w:cstheme="minorHAnsi"/>
          <w:color w:val="000000"/>
          <w:sz w:val="20"/>
          <w:szCs w:val="20"/>
          <w:shd w:val="clear" w:color="auto" w:fill="FFFFFF"/>
        </w:rPr>
      </w:pPr>
      <w:r w:rsidRPr="00700C34">
        <w:rPr>
          <w:rFonts w:asciiTheme="minorHAnsi" w:hAnsiTheme="minorHAnsi" w:cstheme="minorHAnsi"/>
          <w:color w:val="000000"/>
          <w:sz w:val="20"/>
          <w:szCs w:val="20"/>
          <w:shd w:val="clear" w:color="auto" w:fill="FFFFFF"/>
        </w:rPr>
        <w:t>Formularul privind grupurile vulnerabile este aplicabil tuturor categoriilor de persoane vulnerabile, incluzând 3 categorii de vulnerabilitate</w:t>
      </w:r>
      <w:r w:rsidR="00FF4BFE" w:rsidRPr="00700C34">
        <w:rPr>
          <w:rFonts w:asciiTheme="minorHAnsi" w:hAnsiTheme="minorHAnsi" w:cstheme="minorHAnsi"/>
          <w:color w:val="000000"/>
          <w:sz w:val="20"/>
          <w:szCs w:val="20"/>
          <w:shd w:val="clear" w:color="auto" w:fill="FFFFFF"/>
        </w:rPr>
        <w:t xml:space="preserve"> (l</w:t>
      </w:r>
      <w:r w:rsidRPr="00700C34">
        <w:rPr>
          <w:rFonts w:asciiTheme="minorHAnsi" w:hAnsiTheme="minorHAnsi" w:cstheme="minorHAnsi"/>
          <w:color w:val="000000"/>
          <w:sz w:val="20"/>
          <w:szCs w:val="20"/>
          <w:shd w:val="clear" w:color="auto" w:fill="FFFFFF"/>
        </w:rPr>
        <w:t>ipsa veniturilor</w:t>
      </w:r>
      <w:r w:rsidR="00FF4BFE" w:rsidRPr="00700C34">
        <w:rPr>
          <w:rFonts w:asciiTheme="minorHAnsi" w:hAnsiTheme="minorHAnsi" w:cstheme="minorHAnsi"/>
          <w:color w:val="000000"/>
          <w:sz w:val="20"/>
          <w:szCs w:val="20"/>
          <w:shd w:val="clear" w:color="auto" w:fill="FFFFFF"/>
        </w:rPr>
        <w:t>, i</w:t>
      </w:r>
      <w:r w:rsidRPr="00700C34">
        <w:rPr>
          <w:rFonts w:asciiTheme="minorHAnsi" w:hAnsiTheme="minorHAnsi" w:cstheme="minorHAnsi"/>
          <w:color w:val="000000"/>
          <w:sz w:val="20"/>
          <w:szCs w:val="20"/>
          <w:shd w:val="clear" w:color="auto" w:fill="FFFFFF"/>
        </w:rPr>
        <w:t>ncapacitatea derulării activităților de bază/</w:t>
      </w:r>
      <w:r w:rsidR="00FF4BFE" w:rsidRPr="00700C34">
        <w:rPr>
          <w:rFonts w:asciiTheme="minorHAnsi" w:hAnsiTheme="minorHAnsi" w:cstheme="minorHAnsi"/>
          <w:color w:val="000000"/>
          <w:sz w:val="20"/>
          <w:szCs w:val="20"/>
          <w:shd w:val="clear" w:color="auto" w:fill="FFFFFF"/>
        </w:rPr>
        <w:t>n</w:t>
      </w:r>
      <w:r w:rsidRPr="00700C34">
        <w:rPr>
          <w:rFonts w:asciiTheme="minorHAnsi" w:hAnsiTheme="minorHAnsi" w:cstheme="minorHAnsi"/>
          <w:color w:val="000000"/>
          <w:sz w:val="20"/>
          <w:szCs w:val="20"/>
          <w:shd w:val="clear" w:color="auto" w:fill="FFFFFF"/>
        </w:rPr>
        <w:t>u se poate gospodări singură</w:t>
      </w:r>
      <w:r w:rsidR="00FF4BFE" w:rsidRPr="00700C34">
        <w:rPr>
          <w:rFonts w:asciiTheme="minorHAnsi" w:hAnsiTheme="minorHAnsi" w:cstheme="minorHAnsi"/>
          <w:color w:val="000000"/>
          <w:sz w:val="20"/>
          <w:szCs w:val="20"/>
          <w:shd w:val="clear" w:color="auto" w:fill="FFFFFF"/>
        </w:rPr>
        <w:t>, l</w:t>
      </w:r>
      <w:r w:rsidRPr="00700C34">
        <w:rPr>
          <w:rFonts w:asciiTheme="minorHAnsi" w:hAnsiTheme="minorHAnsi" w:cstheme="minorHAnsi"/>
          <w:color w:val="000000"/>
          <w:sz w:val="20"/>
          <w:szCs w:val="20"/>
          <w:shd w:val="clear" w:color="auto" w:fill="FFFFFF"/>
        </w:rPr>
        <w:t>ipsa locuinței</w:t>
      </w:r>
      <w:r w:rsidR="00FF4BFE" w:rsidRPr="00700C34">
        <w:rPr>
          <w:rFonts w:asciiTheme="minorHAnsi" w:hAnsiTheme="minorHAnsi" w:cstheme="minorHAnsi"/>
          <w:color w:val="000000"/>
          <w:sz w:val="20"/>
          <w:szCs w:val="20"/>
          <w:shd w:val="clear" w:color="auto" w:fill="FFFFFF"/>
        </w:rPr>
        <w:t>)</w:t>
      </w:r>
      <w:r w:rsidR="00070FA4" w:rsidRPr="00700C34">
        <w:rPr>
          <w:rFonts w:asciiTheme="minorHAnsi" w:hAnsiTheme="minorHAnsi" w:cstheme="minorHAnsi"/>
          <w:color w:val="000000"/>
          <w:sz w:val="20"/>
          <w:szCs w:val="20"/>
          <w:shd w:val="clear" w:color="auto" w:fill="FFFFFF"/>
        </w:rPr>
        <w:t>.</w:t>
      </w:r>
      <w:r w:rsidR="00FF4BFE" w:rsidRPr="00700C34">
        <w:rPr>
          <w:rFonts w:asciiTheme="minorHAnsi" w:hAnsiTheme="minorHAnsi" w:cstheme="minorHAnsi"/>
          <w:color w:val="000000"/>
          <w:sz w:val="20"/>
          <w:szCs w:val="20"/>
          <w:shd w:val="clear" w:color="auto" w:fill="FFFFFF"/>
        </w:rPr>
        <w:t xml:space="preserve"> </w:t>
      </w:r>
      <w:r w:rsidRPr="00700C34">
        <w:rPr>
          <w:rFonts w:asciiTheme="minorHAnsi" w:hAnsiTheme="minorHAnsi" w:cstheme="minorHAnsi"/>
          <w:color w:val="000000"/>
          <w:sz w:val="20"/>
          <w:szCs w:val="20"/>
          <w:shd w:val="clear" w:color="auto" w:fill="FFFFFF"/>
        </w:rPr>
        <w:t>Persoanele vulnerabile precum victimele violenței domestice prezintă și alte nevoi,</w:t>
      </w:r>
      <w:r w:rsidR="00FF4BFE" w:rsidRPr="00700C34">
        <w:rPr>
          <w:rFonts w:asciiTheme="minorHAnsi" w:hAnsiTheme="minorHAnsi" w:cstheme="minorHAnsi"/>
          <w:color w:val="000000"/>
          <w:sz w:val="20"/>
          <w:szCs w:val="20"/>
          <w:shd w:val="clear" w:color="auto" w:fill="FFFFFF"/>
        </w:rPr>
        <w:t xml:space="preserve"> </w:t>
      </w:r>
      <w:r w:rsidR="00070FA4" w:rsidRPr="00700C34">
        <w:rPr>
          <w:rFonts w:asciiTheme="minorHAnsi" w:hAnsiTheme="minorHAnsi" w:cstheme="minorHAnsi"/>
          <w:color w:val="000000"/>
          <w:sz w:val="20"/>
          <w:szCs w:val="20"/>
          <w:shd w:val="clear" w:color="auto" w:fill="FFFFFF"/>
        </w:rPr>
        <w:t>particularizate</w:t>
      </w:r>
      <w:r w:rsidR="00FF4BFE" w:rsidRPr="00700C34">
        <w:rPr>
          <w:rFonts w:asciiTheme="minorHAnsi" w:hAnsiTheme="minorHAnsi" w:cstheme="minorHAnsi"/>
          <w:color w:val="000000"/>
          <w:sz w:val="20"/>
          <w:szCs w:val="20"/>
          <w:shd w:val="clear" w:color="auto" w:fill="FFFFFF"/>
        </w:rPr>
        <w:t xml:space="preserve"> </w:t>
      </w:r>
      <w:r w:rsidRPr="00700C34">
        <w:rPr>
          <w:rFonts w:asciiTheme="minorHAnsi" w:hAnsiTheme="minorHAnsi" w:cstheme="minorHAnsi"/>
          <w:color w:val="000000"/>
          <w:sz w:val="20"/>
          <w:szCs w:val="20"/>
          <w:shd w:val="clear" w:color="auto" w:fill="FFFFFF"/>
        </w:rPr>
        <w:t xml:space="preserve">neputând fi încadrate în nici una din cele 3 categorii de mai sus (de ex. sprijin oferit prin consiliere psihologică). Astfel, este necesar ca paleta situațiilor de vulnerabilitate să fie extinsă, în funcție de nevoile particularizate ale grupului țintă. </w:t>
      </w:r>
    </w:p>
    <w:p w14:paraId="0D30F1D2" w14:textId="48823304" w:rsidR="00A824A1" w:rsidRPr="00700C34" w:rsidRDefault="008D1B07" w:rsidP="004E15D9">
      <w:pPr>
        <w:snapToGrid w:val="0"/>
        <w:spacing w:before="120" w:after="120"/>
        <w:jc w:val="both"/>
        <w:rPr>
          <w:rFonts w:asciiTheme="minorHAnsi" w:hAnsiTheme="minorHAnsi" w:cstheme="minorHAnsi"/>
          <w:sz w:val="20"/>
          <w:szCs w:val="20"/>
          <w:highlight w:val="yellow"/>
        </w:rPr>
      </w:pPr>
      <w:r w:rsidRPr="00700C34">
        <w:rPr>
          <w:rFonts w:asciiTheme="minorHAnsi" w:hAnsiTheme="minorHAnsi" w:cstheme="minorHAnsi"/>
          <w:color w:val="000000"/>
          <w:sz w:val="20"/>
          <w:szCs w:val="20"/>
          <w:shd w:val="clear" w:color="auto" w:fill="FFFFFF"/>
        </w:rPr>
        <w:t xml:space="preserve">Mecanismul financiar de prefinațare/rambursare a cheltuielilor este îngreunat, generând întârzieri în efectuarea plăților, ceea ce duce la imposibilitatea susținerii cheltuielilor ONG-ului. </w:t>
      </w:r>
    </w:p>
    <w:p w14:paraId="2646152F" w14:textId="77777777" w:rsidR="00C45BD2" w:rsidRPr="00700C34" w:rsidRDefault="00C45BD2" w:rsidP="00355E62">
      <w:pPr>
        <w:spacing w:after="200" w:line="276" w:lineRule="auto"/>
        <w:rPr>
          <w:rFonts w:ascii="Calibri" w:eastAsiaTheme="minorHAnsi" w:hAnsi="Calibri" w:cs="Calibri"/>
        </w:rPr>
        <w:sectPr w:rsidR="00C45BD2" w:rsidRPr="00700C34" w:rsidSect="004E15D9">
          <w:headerReference w:type="default" r:id="rId11"/>
          <w:footerReference w:type="even" r:id="rId12"/>
          <w:footerReference w:type="default" r:id="rId13"/>
          <w:pgSz w:w="11906" w:h="16838" w:code="9"/>
          <w:pgMar w:top="1440" w:right="1440" w:bottom="1077" w:left="1077" w:header="709" w:footer="709" w:gutter="0"/>
          <w:cols w:space="720"/>
          <w:docGrid w:linePitch="360"/>
        </w:sectPr>
      </w:pPr>
    </w:p>
    <w:p w14:paraId="26DE56A3" w14:textId="3C0EE69E" w:rsidR="00B456E7" w:rsidRPr="00700C34" w:rsidRDefault="00B456E7" w:rsidP="00BD157A">
      <w:pPr>
        <w:pStyle w:val="Heading1"/>
        <w:spacing w:before="0" w:after="120"/>
        <w:jc w:val="center"/>
        <w:rPr>
          <w:rFonts w:ascii="Calibri" w:eastAsiaTheme="minorHAnsi" w:hAnsi="Calibri" w:cs="Calibri"/>
          <w:b/>
          <w:color w:val="134753" w:themeColor="accent1"/>
          <w:sz w:val="22"/>
          <w:szCs w:val="22"/>
        </w:rPr>
      </w:pPr>
      <w:bookmarkStart w:id="36" w:name="_Toc87867918"/>
      <w:r w:rsidRPr="00700C34">
        <w:rPr>
          <w:rFonts w:ascii="Calibri" w:eastAsiaTheme="minorHAnsi" w:hAnsi="Calibri" w:cs="Calibri"/>
          <w:b/>
          <w:color w:val="134753" w:themeColor="accent1"/>
          <w:sz w:val="22"/>
          <w:szCs w:val="22"/>
        </w:rPr>
        <w:lastRenderedPageBreak/>
        <w:t xml:space="preserve">Studiu de caz 3 - Axa prioritară </w:t>
      </w:r>
      <w:r w:rsidR="00975197" w:rsidRPr="00700C34">
        <w:rPr>
          <w:rFonts w:ascii="Calibri" w:eastAsiaTheme="minorHAnsi" w:hAnsi="Calibri" w:cs="Calibri"/>
          <w:b/>
          <w:color w:val="134753" w:themeColor="accent1"/>
          <w:sz w:val="22"/>
          <w:szCs w:val="22"/>
        </w:rPr>
        <w:t>4. Incluziunea socială și combaterea sărăciei</w:t>
      </w:r>
      <w:r w:rsidR="00975197" w:rsidRPr="00700C34">
        <w:rPr>
          <w:rFonts w:ascii="Calibri" w:eastAsiaTheme="minorHAnsi" w:hAnsi="Calibri" w:cs="Calibri"/>
          <w:b/>
          <w:color w:val="134753" w:themeColor="accent1"/>
          <w:sz w:val="22"/>
          <w:szCs w:val="22"/>
        </w:rPr>
        <w:br/>
        <w:t xml:space="preserve">Tema 4 „Depășirea situațiilor de vulnerabilitate”, OS 4.4 - Reducerea numărului de persoane </w:t>
      </w:r>
      <w:r w:rsidR="005F0DB7" w:rsidRPr="00700C34">
        <w:rPr>
          <w:rFonts w:ascii="Calibri" w:eastAsiaTheme="minorHAnsi" w:hAnsi="Calibri" w:cs="Calibri"/>
          <w:b/>
          <w:color w:val="134753" w:themeColor="accent1"/>
          <w:sz w:val="22"/>
          <w:szCs w:val="22"/>
        </w:rPr>
        <w:t>aparținând</w:t>
      </w:r>
      <w:r w:rsidR="00975197" w:rsidRPr="00700C34">
        <w:rPr>
          <w:rFonts w:ascii="Calibri" w:eastAsiaTheme="minorHAnsi" w:hAnsi="Calibri" w:cs="Calibri"/>
          <w:b/>
          <w:color w:val="134753" w:themeColor="accent1"/>
          <w:sz w:val="22"/>
          <w:szCs w:val="22"/>
        </w:rPr>
        <w:t xml:space="preserve"> grupurilor vulnerabile prin furnizarea unor servicii sociale/medicale/socio-profesionale/de formare profesională adecvate nevoilor specifice</w:t>
      </w:r>
      <w:bookmarkEnd w:id="36"/>
    </w:p>
    <w:p w14:paraId="3AAE6955" w14:textId="2866A060" w:rsidR="00B456E7" w:rsidRPr="00700C34" w:rsidRDefault="00B456E7" w:rsidP="00161BBC">
      <w:pPr>
        <w:spacing w:after="120"/>
        <w:jc w:val="both"/>
        <w:rPr>
          <w:rFonts w:ascii="Calibri" w:hAnsi="Calibri" w:cs="Calibri"/>
          <w:color w:val="134753" w:themeColor="accent1"/>
          <w:sz w:val="20"/>
          <w:szCs w:val="20"/>
          <w:lang w:eastAsia="en-US"/>
        </w:rPr>
      </w:pPr>
    </w:p>
    <w:p w14:paraId="10C66449" w14:textId="1445F98F" w:rsidR="00D64A9A" w:rsidRPr="00700C34" w:rsidRDefault="00D64A9A" w:rsidP="00D64A9A">
      <w:pPr>
        <w:pStyle w:val="ListParagraph"/>
        <w:numPr>
          <w:ilvl w:val="0"/>
          <w:numId w:val="10"/>
        </w:numPr>
        <w:rPr>
          <w:rFonts w:ascii="Calibri" w:eastAsia="Times New Roman" w:hAnsi="Calibri" w:cs="Calibri"/>
          <w:b/>
          <w:bCs/>
          <w:color w:val="3CA1BC"/>
          <w:kern w:val="1"/>
          <w:sz w:val="20"/>
          <w:szCs w:val="20"/>
          <w:lang w:eastAsia="ar-SA"/>
        </w:rPr>
      </w:pPr>
      <w:r w:rsidRPr="00700C34">
        <w:rPr>
          <w:rFonts w:ascii="Calibri" w:eastAsia="Times New Roman" w:hAnsi="Calibri" w:cs="Calibri"/>
          <w:b/>
          <w:bCs/>
          <w:color w:val="3CA1BC"/>
          <w:kern w:val="1"/>
          <w:sz w:val="20"/>
          <w:szCs w:val="20"/>
          <w:lang w:eastAsia="ar-SA"/>
        </w:rPr>
        <w:t>OBIECTUL ȘI SCOPUL STUDIULUI DE CAZ, METODOLOGIA UTILIZATĂ PENTRU REALIZAREA ACESTUIA</w:t>
      </w:r>
    </w:p>
    <w:p w14:paraId="7117517E" w14:textId="32FF00D6" w:rsidR="00AB71CD" w:rsidRPr="00700C34" w:rsidRDefault="00AB71CD" w:rsidP="00AB71CD">
      <w:pPr>
        <w:pStyle w:val="ListParagraph"/>
        <w:snapToGrid w:val="0"/>
        <w:ind w:left="0" w:firstLine="0"/>
        <w:jc w:val="both"/>
        <w:rPr>
          <w:rFonts w:ascii="Calibri" w:hAnsi="Calibri" w:cs="Calibri"/>
          <w:color w:val="auto"/>
          <w:sz w:val="20"/>
          <w:szCs w:val="20"/>
        </w:rPr>
      </w:pPr>
      <w:r w:rsidRPr="00700C34">
        <w:rPr>
          <w:rFonts w:ascii="Calibri" w:hAnsi="Calibri" w:cs="Calibri"/>
          <w:b/>
          <w:color w:val="auto"/>
          <w:sz w:val="20"/>
          <w:szCs w:val="20"/>
        </w:rPr>
        <w:t>Prezentul studiu de caz este unul multiplu, tratând trei proiecte</w:t>
      </w:r>
      <w:r w:rsidRPr="00700C34">
        <w:rPr>
          <w:rFonts w:ascii="Calibri" w:hAnsi="Calibri" w:cs="Calibri"/>
          <w:color w:val="auto"/>
          <w:sz w:val="20"/>
          <w:szCs w:val="20"/>
        </w:rPr>
        <w:t xml:space="preserve"> din cadrul AP 4, obiectivul specific 4.4 - Reducerea numărului de persoane </w:t>
      </w:r>
      <w:r w:rsidR="005F0DB7" w:rsidRPr="00700C34">
        <w:rPr>
          <w:rFonts w:ascii="Calibri" w:hAnsi="Calibri" w:cs="Calibri"/>
          <w:color w:val="auto"/>
          <w:sz w:val="20"/>
          <w:szCs w:val="20"/>
        </w:rPr>
        <w:t>aparținând</w:t>
      </w:r>
      <w:r w:rsidRPr="00700C34">
        <w:rPr>
          <w:rFonts w:ascii="Calibri" w:hAnsi="Calibri" w:cs="Calibri"/>
          <w:color w:val="auto"/>
          <w:sz w:val="20"/>
          <w:szCs w:val="20"/>
        </w:rPr>
        <w:t xml:space="preserve"> grupurilor vulnerabile prin furnizarea unor servicii sociale/medicale/socio-profesionale/de formare profesională adecvate nevoilor specifice. </w:t>
      </w:r>
    </w:p>
    <w:p w14:paraId="269E55B9" w14:textId="77777777" w:rsidR="00AB71CD" w:rsidRPr="00700C34" w:rsidRDefault="00AB71CD" w:rsidP="00AB71CD">
      <w:pPr>
        <w:pStyle w:val="ListParagraph"/>
        <w:snapToGrid w:val="0"/>
        <w:ind w:left="0" w:firstLine="0"/>
        <w:jc w:val="both"/>
        <w:rPr>
          <w:rFonts w:ascii="Calibri" w:hAnsi="Calibri" w:cs="Calibri"/>
          <w:color w:val="auto"/>
          <w:sz w:val="20"/>
          <w:szCs w:val="20"/>
        </w:rPr>
      </w:pPr>
      <w:r w:rsidRPr="00700C34">
        <w:rPr>
          <w:rFonts w:ascii="Calibri" w:hAnsi="Calibri" w:cs="Calibri"/>
          <w:color w:val="auto"/>
          <w:sz w:val="20"/>
          <w:szCs w:val="20"/>
        </w:rPr>
        <w:t xml:space="preserve">Scopul studiul de caz este acela de a investiga și oferi o înțelegere a mecanismului de producere a efectelor, fiind evidențiate diferențele între tipurile de investiții, cât și între tipurile de beneficiari, înfățișând modul în care aceste diferențe și factorii externi influențează lanțul cauzal și îndeosebi rezultatele și impactul produs. Totodată, studiul de caz oferă o imagine clară a ceea ce se putea face mai bine, permițând o mai bună vizualizare a efectelor analizate prin mijloace cantitative, pentru ca evaluarea de impact să fie informativă, să ofere beneficiarilor și tuturor părților interesate nu numai cifre și statistici, ci și imagini ale lumii reale, acolo unde efectele pe termen lung au fost resimțite. </w:t>
      </w:r>
    </w:p>
    <w:p w14:paraId="234B52EE" w14:textId="77777777" w:rsidR="00AB71CD" w:rsidRPr="00700C34" w:rsidRDefault="00AB71CD" w:rsidP="005F0DB7">
      <w:pPr>
        <w:spacing w:before="120" w:after="120"/>
        <w:jc w:val="both"/>
        <w:rPr>
          <w:rFonts w:ascii="Calibri" w:hAnsi="Calibri" w:cs="Calibri"/>
          <w:sz w:val="20"/>
          <w:szCs w:val="20"/>
        </w:rPr>
      </w:pPr>
      <w:r w:rsidRPr="00700C34">
        <w:rPr>
          <w:rFonts w:ascii="Calibri" w:eastAsiaTheme="minorHAnsi" w:hAnsi="Calibri" w:cs="Calibri"/>
          <w:sz w:val="20"/>
          <w:szCs w:val="20"/>
          <w:lang w:eastAsia="en-US"/>
        </w:rPr>
        <w:t>Astfel, scopul acestuia în economia exercițiului de evaluare este de a contribui la conturarea răspunsurilor pentru întrebările de evaluare (IE) 2 – 9, pe care le redăm mai jos:</w:t>
      </w:r>
    </w:p>
    <w:p w14:paraId="75C93981" w14:textId="77777777" w:rsidR="006E6425" w:rsidRPr="00700C34" w:rsidRDefault="006E6425" w:rsidP="002E122A">
      <w:pPr>
        <w:pStyle w:val="ListParagraph"/>
        <w:numPr>
          <w:ilvl w:val="0"/>
          <w:numId w:val="2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progresul observat este atribuit POCU?</w:t>
      </w:r>
    </w:p>
    <w:p w14:paraId="43AFFE4D" w14:textId="77777777" w:rsidR="006E6425" w:rsidRPr="00700C34" w:rsidRDefault="006E6425" w:rsidP="002E122A">
      <w:pPr>
        <w:pStyle w:val="ListParagraph"/>
        <w:numPr>
          <w:ilvl w:val="0"/>
          <w:numId w:val="2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există și alte efecte, pozitive sau negative?</w:t>
      </w:r>
    </w:p>
    <w:p w14:paraId="51BBB44D" w14:textId="77777777" w:rsidR="006E6425" w:rsidRPr="00700C34" w:rsidRDefault="006E6425" w:rsidP="002E122A">
      <w:pPr>
        <w:pStyle w:val="ListParagraph"/>
        <w:numPr>
          <w:ilvl w:val="0"/>
          <w:numId w:val="2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efectul depășește granița zonei sau a sectorului sau afectează alte grupuri, nevizate de intervenție?</w:t>
      </w:r>
    </w:p>
    <w:p w14:paraId="2900D021" w14:textId="77777777" w:rsidR="006E6425" w:rsidRPr="00700C34" w:rsidRDefault="006E6425" w:rsidP="002E122A">
      <w:pPr>
        <w:pStyle w:val="ListParagraph"/>
        <w:numPr>
          <w:ilvl w:val="0"/>
          <w:numId w:val="2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sunt efectele durabile pe o perioadă mai lungă de timp?</w:t>
      </w:r>
    </w:p>
    <w:p w14:paraId="1F3D59E2" w14:textId="77777777" w:rsidR="006E6425" w:rsidRPr="00700C34" w:rsidRDefault="006E6425" w:rsidP="002E122A">
      <w:pPr>
        <w:pStyle w:val="ListParagraph"/>
        <w:numPr>
          <w:ilvl w:val="0"/>
          <w:numId w:val="2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 xml:space="preserve">Ce mecanisme facilitează efectele? Care sunt caracteristicile cheie contextuale pentru aceste mecanisme? </w:t>
      </w:r>
    </w:p>
    <w:p w14:paraId="0FADE90E" w14:textId="77777777" w:rsidR="006E6425" w:rsidRPr="00700C34" w:rsidRDefault="006E6425" w:rsidP="002E122A">
      <w:pPr>
        <w:pStyle w:val="ListParagraph"/>
        <w:numPr>
          <w:ilvl w:val="0"/>
          <w:numId w:val="2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beneficii economice în urma intervențiilor prin POCU?</w:t>
      </w:r>
    </w:p>
    <w:p w14:paraId="1DD2692C" w14:textId="77777777" w:rsidR="006E6425" w:rsidRPr="00700C34" w:rsidRDefault="006E6425" w:rsidP="002E122A">
      <w:pPr>
        <w:pStyle w:val="ListParagraph"/>
        <w:numPr>
          <w:ilvl w:val="0"/>
          <w:numId w:val="2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Dacă și în ce măsură lucrurile ar fi putut fi făcute mai bine?</w:t>
      </w:r>
    </w:p>
    <w:p w14:paraId="2C198178" w14:textId="77777777" w:rsidR="006E6425" w:rsidRPr="00700C34" w:rsidRDefault="006E6425" w:rsidP="002E122A">
      <w:pPr>
        <w:pStyle w:val="ListParagraph"/>
        <w:numPr>
          <w:ilvl w:val="0"/>
          <w:numId w:val="2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cazuri de bune practici în ceea ce privește implementarea intervențiilor?</w:t>
      </w:r>
    </w:p>
    <w:p w14:paraId="230F9DCC" w14:textId="307EC80F" w:rsidR="4FD4219A" w:rsidRPr="00700C34" w:rsidRDefault="009F1076" w:rsidP="00F826F9">
      <w:pPr>
        <w:spacing w:before="120" w:after="120"/>
        <w:jc w:val="both"/>
        <w:rPr>
          <w:rFonts w:ascii="Calibri" w:hAnsi="Calibri" w:cs="Calibri"/>
          <w:color w:val="000000" w:themeColor="text1"/>
          <w:sz w:val="20"/>
          <w:szCs w:val="20"/>
        </w:rPr>
      </w:pPr>
      <w:r w:rsidRPr="00700C34">
        <w:rPr>
          <w:rFonts w:ascii="Calibri" w:hAnsi="Calibri" w:cs="Calibri"/>
          <w:sz w:val="20"/>
          <w:szCs w:val="20"/>
        </w:rPr>
        <w:t xml:space="preserve">Proiectele a fost selectat în vederea realizării studiului de caz pe baza criteriilor care au rezultat în urma analizei portofoliului de proiecte, prezentată în </w:t>
      </w:r>
      <w:r w:rsidRPr="00700C34">
        <w:rPr>
          <w:rFonts w:ascii="Calibri" w:hAnsi="Calibri" w:cs="Calibri"/>
          <w:i/>
          <w:sz w:val="20"/>
          <w:szCs w:val="20"/>
        </w:rPr>
        <w:t xml:space="preserve">Anexa 1, </w:t>
      </w:r>
      <w:r w:rsidRPr="00700C34">
        <w:rPr>
          <w:rFonts w:ascii="Calibri" w:hAnsi="Calibri" w:cs="Calibri"/>
          <w:sz w:val="20"/>
          <w:szCs w:val="20"/>
        </w:rPr>
        <w:t xml:space="preserve">atașată raportului. În vederea realizării studiului de caz a fost utilizată metoda cercetării documentare (documente de proiect puse la dispoziție de Autoritatea Contractantă, cercetare ), dar și </w:t>
      </w:r>
      <w:r w:rsidRPr="00700C34">
        <w:rPr>
          <w:rFonts w:ascii="Calibri" w:hAnsi="Calibri" w:cs="Calibri"/>
          <w:color w:val="000000" w:themeColor="text1"/>
          <w:sz w:val="20"/>
          <w:szCs w:val="20"/>
        </w:rPr>
        <w:t>metoda interviului (reprezentanți ai beneficiarilor de finanțare).</w:t>
      </w:r>
    </w:p>
    <w:p w14:paraId="56619DCF" w14:textId="2FCC70B8" w:rsidR="00B456E7" w:rsidRPr="00700C34" w:rsidRDefault="00B456E7" w:rsidP="00720220">
      <w:pPr>
        <w:pStyle w:val="Heading1"/>
        <w:keepLines w:val="0"/>
        <w:numPr>
          <w:ilvl w:val="0"/>
          <w:numId w:val="10"/>
        </w:numPr>
        <w:snapToGrid w:val="0"/>
        <w:spacing w:before="120" w:after="120"/>
        <w:ind w:left="357" w:hanging="357"/>
        <w:jc w:val="both"/>
        <w:rPr>
          <w:rFonts w:ascii="Calibri" w:eastAsia="Times New Roman" w:hAnsi="Calibri" w:cs="Calibri"/>
          <w:b/>
          <w:color w:val="3CA1BC"/>
          <w:kern w:val="1"/>
          <w:sz w:val="20"/>
          <w:szCs w:val="20"/>
          <w:lang w:eastAsia="ar-SA"/>
        </w:rPr>
      </w:pPr>
      <w:bookmarkStart w:id="37" w:name="_Toc87867919"/>
      <w:r w:rsidRPr="00700C34">
        <w:rPr>
          <w:rFonts w:ascii="Calibri" w:eastAsia="Times New Roman" w:hAnsi="Calibri" w:cs="Calibri"/>
          <w:b/>
          <w:color w:val="3CA1BC"/>
          <w:kern w:val="1"/>
          <w:sz w:val="20"/>
          <w:szCs w:val="20"/>
          <w:lang w:eastAsia="ar-SA"/>
        </w:rPr>
        <w:t>SYNOPSIS AL PROIECT</w:t>
      </w:r>
      <w:r w:rsidR="007E5E07" w:rsidRPr="00700C34">
        <w:rPr>
          <w:rFonts w:ascii="Calibri" w:eastAsia="Times New Roman" w:hAnsi="Calibri" w:cs="Calibri"/>
          <w:b/>
          <w:color w:val="3CA1BC"/>
          <w:kern w:val="1"/>
          <w:sz w:val="20"/>
          <w:szCs w:val="20"/>
          <w:lang w:eastAsia="ar-SA"/>
        </w:rPr>
        <w:t>ELOR</w:t>
      </w:r>
      <w:bookmarkEnd w:id="37"/>
    </w:p>
    <w:tbl>
      <w:tblPr>
        <w:tblStyle w:val="GridTable4-Accent1"/>
        <w:tblW w:w="9561" w:type="dxa"/>
        <w:jc w:val="center"/>
        <w:tblLayout w:type="fixed"/>
        <w:tblLook w:val="04A0" w:firstRow="1" w:lastRow="0" w:firstColumn="1" w:lastColumn="0" w:noHBand="0" w:noVBand="1"/>
      </w:tblPr>
      <w:tblGrid>
        <w:gridCol w:w="922"/>
        <w:gridCol w:w="1767"/>
        <w:gridCol w:w="992"/>
        <w:gridCol w:w="1134"/>
        <w:gridCol w:w="1084"/>
        <w:gridCol w:w="1178"/>
        <w:gridCol w:w="1179"/>
        <w:gridCol w:w="1305"/>
      </w:tblGrid>
      <w:tr w:rsidR="00B456E7" w:rsidRPr="00700C34" w14:paraId="0FD020DD" w14:textId="77777777" w:rsidTr="000145B5">
        <w:trPr>
          <w:cnfStyle w:val="100000000000" w:firstRow="1" w:lastRow="0" w:firstColumn="0" w:lastColumn="0" w:oddVBand="0" w:evenVBand="0" w:oddHBand="0" w:evenHBand="0" w:firstRowFirstColumn="0" w:firstRowLastColumn="0" w:lastRowFirstColumn="0" w:lastRowLastColumn="0"/>
          <w:trHeight w:val="1047"/>
          <w:jc w:val="center"/>
        </w:trPr>
        <w:tc>
          <w:tcPr>
            <w:cnfStyle w:val="001000000000" w:firstRow="0" w:lastRow="0" w:firstColumn="1" w:lastColumn="0" w:oddVBand="0" w:evenVBand="0" w:oddHBand="0" w:evenHBand="0" w:firstRowFirstColumn="0" w:firstRowLastColumn="0" w:lastRowFirstColumn="0" w:lastRowLastColumn="0"/>
            <w:tcW w:w="922" w:type="dxa"/>
            <w:vAlign w:val="center"/>
          </w:tcPr>
          <w:p w14:paraId="79EFFAB1" w14:textId="7C654834" w:rsidR="00B456E7" w:rsidRPr="00700C34" w:rsidRDefault="00B456E7" w:rsidP="00720220">
            <w:pPr>
              <w:contextualSpacing/>
              <w:jc w:val="center"/>
              <w:rPr>
                <w:rFonts w:ascii="Calibri" w:hAnsi="Calibri" w:cs="Calibri"/>
                <w:color w:val="auto"/>
                <w:sz w:val="16"/>
                <w:szCs w:val="16"/>
              </w:rPr>
            </w:pPr>
            <w:r w:rsidRPr="00700C34">
              <w:rPr>
                <w:rFonts w:ascii="Calibri" w:hAnsi="Calibri" w:cs="Calibri"/>
                <w:color w:val="auto"/>
                <w:sz w:val="16"/>
                <w:szCs w:val="16"/>
              </w:rPr>
              <w:t>Cod SMIS</w:t>
            </w:r>
          </w:p>
        </w:tc>
        <w:tc>
          <w:tcPr>
            <w:tcW w:w="1767" w:type="dxa"/>
            <w:vAlign w:val="center"/>
          </w:tcPr>
          <w:p w14:paraId="0671591B" w14:textId="77777777" w:rsidR="00B456E7" w:rsidRPr="00700C34" w:rsidRDefault="00B456E7" w:rsidP="0072022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Titlu proiect</w:t>
            </w:r>
          </w:p>
        </w:tc>
        <w:tc>
          <w:tcPr>
            <w:tcW w:w="992" w:type="dxa"/>
            <w:vAlign w:val="center"/>
          </w:tcPr>
          <w:p w14:paraId="45741D93" w14:textId="77777777" w:rsidR="00B456E7" w:rsidRPr="00700C34" w:rsidRDefault="00B456E7" w:rsidP="0072022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Beneficiar</w:t>
            </w:r>
          </w:p>
        </w:tc>
        <w:tc>
          <w:tcPr>
            <w:tcW w:w="1134" w:type="dxa"/>
            <w:vAlign w:val="center"/>
          </w:tcPr>
          <w:p w14:paraId="129F7628" w14:textId="41E0E3EE" w:rsidR="00B456E7" w:rsidRPr="00700C34" w:rsidRDefault="00B456E7" w:rsidP="0072022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Parteneri</w:t>
            </w:r>
          </w:p>
        </w:tc>
        <w:tc>
          <w:tcPr>
            <w:tcW w:w="1084" w:type="dxa"/>
            <w:vAlign w:val="center"/>
          </w:tcPr>
          <w:p w14:paraId="0A84A9A3" w14:textId="77777777" w:rsidR="00B456E7" w:rsidRPr="00700C34" w:rsidRDefault="00B456E7" w:rsidP="0072022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Aria de acoperire</w:t>
            </w:r>
          </w:p>
        </w:tc>
        <w:tc>
          <w:tcPr>
            <w:tcW w:w="1178" w:type="dxa"/>
            <w:vAlign w:val="center"/>
          </w:tcPr>
          <w:p w14:paraId="1E6C822C" w14:textId="77777777" w:rsidR="00B456E7" w:rsidRPr="00700C34" w:rsidRDefault="00B456E7" w:rsidP="0072022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Valoare totală proiect</w:t>
            </w:r>
          </w:p>
          <w:p w14:paraId="43CA8F0D" w14:textId="77777777" w:rsidR="00B456E7" w:rsidRPr="00700C34" w:rsidRDefault="00B456E7" w:rsidP="0072022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(Lei)</w:t>
            </w:r>
          </w:p>
        </w:tc>
        <w:tc>
          <w:tcPr>
            <w:tcW w:w="1179" w:type="dxa"/>
            <w:vAlign w:val="center"/>
          </w:tcPr>
          <w:p w14:paraId="4CDEC0FC" w14:textId="77777777" w:rsidR="00B456E7" w:rsidRPr="00700C34" w:rsidRDefault="00B456E7" w:rsidP="0072022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Valoare finanțare nerambursabilă UE (Lei)</w:t>
            </w:r>
          </w:p>
        </w:tc>
        <w:tc>
          <w:tcPr>
            <w:tcW w:w="1305" w:type="dxa"/>
            <w:vAlign w:val="center"/>
          </w:tcPr>
          <w:p w14:paraId="189E6688" w14:textId="77777777" w:rsidR="00B456E7" w:rsidRPr="00700C34" w:rsidRDefault="00B456E7" w:rsidP="0072022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Perioada de implementare</w:t>
            </w:r>
          </w:p>
        </w:tc>
      </w:tr>
      <w:tr w:rsidR="009015F5" w:rsidRPr="00700C34" w14:paraId="5924846C" w14:textId="77777777" w:rsidTr="00720220">
        <w:trPr>
          <w:cnfStyle w:val="000000100000" w:firstRow="0" w:lastRow="0" w:firstColumn="0" w:lastColumn="0" w:oddVBand="0" w:evenVBand="0" w:oddHBand="1" w:evenHBand="0" w:firstRowFirstColumn="0" w:firstRowLastColumn="0" w:lastRowFirstColumn="0" w:lastRowLastColumn="0"/>
          <w:trHeight w:val="866"/>
          <w:jc w:val="center"/>
        </w:trPr>
        <w:tc>
          <w:tcPr>
            <w:cnfStyle w:val="001000000000" w:firstRow="0" w:lastRow="0" w:firstColumn="1" w:lastColumn="0" w:oddVBand="0" w:evenVBand="0" w:oddHBand="0" w:evenHBand="0" w:firstRowFirstColumn="0" w:firstRowLastColumn="0" w:lastRowFirstColumn="0" w:lastRowLastColumn="0"/>
            <w:tcW w:w="922" w:type="dxa"/>
            <w:vAlign w:val="center"/>
          </w:tcPr>
          <w:p w14:paraId="3E896D44" w14:textId="0D1B5E14" w:rsidR="009015F5" w:rsidRPr="00700C34" w:rsidRDefault="00951F61" w:rsidP="00720220">
            <w:pPr>
              <w:contextualSpacing/>
              <w:jc w:val="both"/>
              <w:rPr>
                <w:rFonts w:ascii="Calibri" w:hAnsi="Calibri" w:cs="Calibri"/>
                <w:b w:val="0"/>
                <w:bCs w:val="0"/>
                <w:sz w:val="16"/>
                <w:szCs w:val="16"/>
              </w:rPr>
            </w:pPr>
            <w:r w:rsidRPr="00700C34">
              <w:rPr>
                <w:rFonts w:ascii="Calibri" w:hAnsi="Calibri" w:cs="Calibri"/>
                <w:b w:val="0"/>
                <w:bCs w:val="0"/>
                <w:sz w:val="16"/>
                <w:szCs w:val="16"/>
              </w:rPr>
              <w:t>132046</w:t>
            </w:r>
          </w:p>
        </w:tc>
        <w:tc>
          <w:tcPr>
            <w:tcW w:w="1767" w:type="dxa"/>
            <w:vAlign w:val="center"/>
          </w:tcPr>
          <w:p w14:paraId="39319F46" w14:textId="07EF9B8D" w:rsidR="009015F5" w:rsidRPr="00700C34" w:rsidRDefault="00A219E2" w:rsidP="0072022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Bunicii comunității: au nevoie de noi, avem nevoie de ei!</w:t>
            </w:r>
          </w:p>
        </w:tc>
        <w:tc>
          <w:tcPr>
            <w:tcW w:w="992" w:type="dxa"/>
            <w:vAlign w:val="center"/>
          </w:tcPr>
          <w:p w14:paraId="3FB8048A" w14:textId="54772098" w:rsidR="009015F5" w:rsidRPr="00700C34" w:rsidRDefault="000C6FAB" w:rsidP="0072022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U.A.T. Orașul Isaccea</w:t>
            </w:r>
          </w:p>
        </w:tc>
        <w:tc>
          <w:tcPr>
            <w:tcW w:w="1134" w:type="dxa"/>
            <w:vAlign w:val="center"/>
          </w:tcPr>
          <w:p w14:paraId="191F8B06" w14:textId="2E5047BB" w:rsidR="009015F5" w:rsidRPr="00700C34" w:rsidRDefault="00300E3E" w:rsidP="0072022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 xml:space="preserve">Asociația pentru </w:t>
            </w:r>
            <w:r w:rsidR="00026F21" w:rsidRPr="00700C34">
              <w:rPr>
                <w:rFonts w:ascii="Calibri" w:hAnsi="Calibri" w:cs="Calibri"/>
                <w:sz w:val="16"/>
                <w:szCs w:val="16"/>
              </w:rPr>
              <w:t>E</w:t>
            </w:r>
            <w:r w:rsidRPr="00700C34">
              <w:rPr>
                <w:rFonts w:ascii="Calibri" w:hAnsi="Calibri" w:cs="Calibri"/>
                <w:sz w:val="16"/>
                <w:szCs w:val="16"/>
              </w:rPr>
              <w:t>duca</w:t>
            </w:r>
            <w:r w:rsidR="00026F21" w:rsidRPr="00700C34">
              <w:rPr>
                <w:rFonts w:ascii="Calibri" w:hAnsi="Calibri" w:cs="Calibri"/>
                <w:sz w:val="16"/>
                <w:szCs w:val="16"/>
              </w:rPr>
              <w:t>ț</w:t>
            </w:r>
            <w:r w:rsidRPr="00700C34">
              <w:rPr>
                <w:rFonts w:ascii="Calibri" w:hAnsi="Calibri" w:cs="Calibri"/>
                <w:sz w:val="16"/>
                <w:szCs w:val="16"/>
              </w:rPr>
              <w:t xml:space="preserve">ie </w:t>
            </w:r>
            <w:r w:rsidR="00026F21" w:rsidRPr="00700C34">
              <w:rPr>
                <w:rFonts w:ascii="Calibri" w:hAnsi="Calibri" w:cs="Calibri"/>
                <w:sz w:val="16"/>
                <w:szCs w:val="16"/>
              </w:rPr>
              <w:t>ș</w:t>
            </w:r>
            <w:r w:rsidRPr="00700C34">
              <w:rPr>
                <w:rFonts w:ascii="Calibri" w:hAnsi="Calibri" w:cs="Calibri"/>
                <w:sz w:val="16"/>
                <w:szCs w:val="16"/>
              </w:rPr>
              <w:t xml:space="preserve">i </w:t>
            </w:r>
            <w:r w:rsidR="00026F21" w:rsidRPr="00700C34">
              <w:rPr>
                <w:rFonts w:ascii="Calibri" w:hAnsi="Calibri" w:cs="Calibri"/>
                <w:sz w:val="16"/>
                <w:szCs w:val="16"/>
              </w:rPr>
              <w:t>D</w:t>
            </w:r>
            <w:r w:rsidRPr="00700C34">
              <w:rPr>
                <w:rFonts w:ascii="Calibri" w:hAnsi="Calibri" w:cs="Calibri"/>
                <w:sz w:val="16"/>
                <w:szCs w:val="16"/>
              </w:rPr>
              <w:t xml:space="preserve">ezvoltare </w:t>
            </w:r>
            <w:r w:rsidR="00026F21" w:rsidRPr="00700C34">
              <w:rPr>
                <w:rFonts w:ascii="Calibri" w:hAnsi="Calibri" w:cs="Calibri"/>
                <w:sz w:val="16"/>
                <w:szCs w:val="16"/>
              </w:rPr>
              <w:t>C</w:t>
            </w:r>
            <w:r w:rsidRPr="00700C34">
              <w:rPr>
                <w:rFonts w:ascii="Calibri" w:hAnsi="Calibri" w:cs="Calibri"/>
                <w:sz w:val="16"/>
                <w:szCs w:val="16"/>
              </w:rPr>
              <w:t>omunitar</w:t>
            </w:r>
            <w:r w:rsidR="00026F21" w:rsidRPr="00700C34">
              <w:rPr>
                <w:rFonts w:ascii="Calibri" w:hAnsi="Calibri" w:cs="Calibri"/>
                <w:sz w:val="16"/>
                <w:szCs w:val="16"/>
              </w:rPr>
              <w:t>ă</w:t>
            </w:r>
          </w:p>
        </w:tc>
        <w:tc>
          <w:tcPr>
            <w:tcW w:w="1084" w:type="dxa"/>
            <w:vAlign w:val="center"/>
          </w:tcPr>
          <w:p w14:paraId="0BE3BC5F" w14:textId="2073A83C" w:rsidR="009015F5" w:rsidRPr="00700C34" w:rsidRDefault="006470B1" w:rsidP="0072022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Sud-Est</w:t>
            </w:r>
            <w:r w:rsidR="00E97AE1" w:rsidRPr="00700C34">
              <w:rPr>
                <w:rFonts w:ascii="Calibri" w:hAnsi="Calibri" w:cs="Calibri"/>
                <w:sz w:val="16"/>
                <w:szCs w:val="16"/>
              </w:rPr>
              <w:t xml:space="preserve"> (local)</w:t>
            </w:r>
          </w:p>
        </w:tc>
        <w:tc>
          <w:tcPr>
            <w:tcW w:w="1178" w:type="dxa"/>
            <w:vAlign w:val="center"/>
          </w:tcPr>
          <w:p w14:paraId="3ABE3073" w14:textId="0021F6FA" w:rsidR="009015F5" w:rsidRPr="00700C34" w:rsidRDefault="00717A59" w:rsidP="00720220">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2.857.301,61</w:t>
            </w:r>
          </w:p>
        </w:tc>
        <w:tc>
          <w:tcPr>
            <w:tcW w:w="1179" w:type="dxa"/>
            <w:vAlign w:val="center"/>
          </w:tcPr>
          <w:p w14:paraId="2D557E80" w14:textId="13C2ED1A" w:rsidR="009015F5" w:rsidRPr="00700C34" w:rsidRDefault="00F76262" w:rsidP="00720220">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2.428.706,37</w:t>
            </w:r>
          </w:p>
        </w:tc>
        <w:tc>
          <w:tcPr>
            <w:tcW w:w="1305" w:type="dxa"/>
            <w:vAlign w:val="center"/>
          </w:tcPr>
          <w:p w14:paraId="6754184C" w14:textId="77777777" w:rsidR="00EF6C65" w:rsidRPr="00700C34" w:rsidRDefault="00EF6C65" w:rsidP="0072022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30.04.2020</w:t>
            </w:r>
          </w:p>
          <w:p w14:paraId="7C2FD5F1" w14:textId="77777777" w:rsidR="00EF6C65" w:rsidRPr="00700C34" w:rsidRDefault="00EF6C65" w:rsidP="0072022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w:t>
            </w:r>
          </w:p>
          <w:p w14:paraId="6C60D050" w14:textId="2C0CA557" w:rsidR="009015F5" w:rsidRPr="00700C34" w:rsidRDefault="00EF6C65" w:rsidP="0072022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29.04.2023</w:t>
            </w:r>
          </w:p>
        </w:tc>
      </w:tr>
      <w:tr w:rsidR="008B5CD1" w:rsidRPr="00700C34" w14:paraId="6527C238" w14:textId="77777777" w:rsidTr="00847471">
        <w:trPr>
          <w:trHeight w:val="759"/>
          <w:jc w:val="center"/>
        </w:trPr>
        <w:tc>
          <w:tcPr>
            <w:cnfStyle w:val="001000000000" w:firstRow="0" w:lastRow="0" w:firstColumn="1" w:lastColumn="0" w:oddVBand="0" w:evenVBand="0" w:oddHBand="0" w:evenHBand="0" w:firstRowFirstColumn="0" w:firstRowLastColumn="0" w:lastRowFirstColumn="0" w:lastRowLastColumn="0"/>
            <w:tcW w:w="922" w:type="dxa"/>
            <w:vAlign w:val="center"/>
          </w:tcPr>
          <w:p w14:paraId="58F75041" w14:textId="0462AD6E" w:rsidR="008B5CD1" w:rsidRPr="00700C34" w:rsidRDefault="008B5CD1" w:rsidP="00720220">
            <w:pPr>
              <w:contextualSpacing/>
              <w:jc w:val="both"/>
              <w:rPr>
                <w:rFonts w:ascii="Calibri" w:hAnsi="Calibri" w:cs="Calibri"/>
                <w:sz w:val="16"/>
                <w:szCs w:val="16"/>
              </w:rPr>
            </w:pPr>
            <w:r w:rsidRPr="00700C34">
              <w:rPr>
                <w:rFonts w:ascii="Calibri" w:hAnsi="Calibri" w:cs="Calibri"/>
                <w:b w:val="0"/>
                <w:bCs w:val="0"/>
                <w:sz w:val="16"/>
                <w:szCs w:val="16"/>
              </w:rPr>
              <w:t>12</w:t>
            </w:r>
            <w:r w:rsidR="007121C1" w:rsidRPr="00700C34">
              <w:rPr>
                <w:rFonts w:ascii="Calibri" w:hAnsi="Calibri" w:cs="Calibri"/>
                <w:b w:val="0"/>
                <w:bCs w:val="0"/>
                <w:sz w:val="16"/>
                <w:szCs w:val="16"/>
              </w:rPr>
              <w:t>7694</w:t>
            </w:r>
          </w:p>
        </w:tc>
        <w:tc>
          <w:tcPr>
            <w:tcW w:w="1767" w:type="dxa"/>
            <w:vAlign w:val="center"/>
          </w:tcPr>
          <w:p w14:paraId="22CEBFE2" w14:textId="151E1CAA" w:rsidR="008B5CD1" w:rsidRPr="00700C34" w:rsidRDefault="007121C1" w:rsidP="0072022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Nicăieri nu-i ca acasă</w:t>
            </w:r>
          </w:p>
        </w:tc>
        <w:tc>
          <w:tcPr>
            <w:tcW w:w="992" w:type="dxa"/>
            <w:vAlign w:val="center"/>
          </w:tcPr>
          <w:p w14:paraId="70A3F4A6" w14:textId="0AF24ADD" w:rsidR="008B5CD1" w:rsidRPr="00700C34" w:rsidRDefault="00BD33EF" w:rsidP="0072022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Asociaţia Sf. Damian</w:t>
            </w:r>
          </w:p>
        </w:tc>
        <w:tc>
          <w:tcPr>
            <w:tcW w:w="1134" w:type="dxa"/>
            <w:vAlign w:val="center"/>
          </w:tcPr>
          <w:p w14:paraId="5CED834F" w14:textId="598E07B2" w:rsidR="008B5CD1" w:rsidRPr="00700C34" w:rsidRDefault="003A3C9A" w:rsidP="0072022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n/a</w:t>
            </w:r>
          </w:p>
        </w:tc>
        <w:tc>
          <w:tcPr>
            <w:tcW w:w="1084" w:type="dxa"/>
            <w:vAlign w:val="center"/>
          </w:tcPr>
          <w:p w14:paraId="1ED3430B" w14:textId="0D3C9771" w:rsidR="008B5CD1" w:rsidRPr="00700C34" w:rsidRDefault="00862F4A" w:rsidP="00720220">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Nord-Est</w:t>
            </w:r>
            <w:r w:rsidR="00AE7BEE" w:rsidRPr="00700C34">
              <w:rPr>
                <w:rFonts w:ascii="Calibri" w:hAnsi="Calibri" w:cs="Calibri"/>
                <w:sz w:val="16"/>
                <w:szCs w:val="16"/>
              </w:rPr>
              <w:t xml:space="preserve"> (local)</w:t>
            </w:r>
          </w:p>
        </w:tc>
        <w:tc>
          <w:tcPr>
            <w:tcW w:w="1178" w:type="dxa"/>
            <w:vAlign w:val="center"/>
          </w:tcPr>
          <w:p w14:paraId="29BFD291" w14:textId="1E33A340" w:rsidR="008B5CD1" w:rsidRPr="00700C34" w:rsidRDefault="004F2B97" w:rsidP="00720220">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1.090.965,41</w:t>
            </w:r>
          </w:p>
        </w:tc>
        <w:tc>
          <w:tcPr>
            <w:tcW w:w="1179" w:type="dxa"/>
            <w:vAlign w:val="center"/>
          </w:tcPr>
          <w:p w14:paraId="3EFDC8C9" w14:textId="2B9ADCDC" w:rsidR="008B5CD1" w:rsidRPr="00700C34" w:rsidRDefault="00001ED0" w:rsidP="00720220">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927.320,60</w:t>
            </w:r>
          </w:p>
        </w:tc>
        <w:tc>
          <w:tcPr>
            <w:tcW w:w="1305" w:type="dxa"/>
            <w:vAlign w:val="center"/>
          </w:tcPr>
          <w:p w14:paraId="610C1492" w14:textId="77777777" w:rsidR="008B5CD1" w:rsidRPr="00700C34" w:rsidRDefault="00EA2C5F" w:rsidP="0072022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04.06.2019</w:t>
            </w:r>
          </w:p>
          <w:p w14:paraId="655D6DB3" w14:textId="77777777" w:rsidR="00EA2C5F" w:rsidRPr="00700C34" w:rsidRDefault="00EA2C5F" w:rsidP="0072022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w:t>
            </w:r>
          </w:p>
          <w:p w14:paraId="290CA522" w14:textId="31660A56" w:rsidR="008B5CD1" w:rsidRPr="00700C34" w:rsidRDefault="00EA2C5F" w:rsidP="0072022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03.08.</w:t>
            </w:r>
            <w:r w:rsidR="00036B18" w:rsidRPr="00700C34">
              <w:rPr>
                <w:rFonts w:ascii="Calibri" w:hAnsi="Calibri" w:cs="Calibri"/>
                <w:sz w:val="16"/>
                <w:szCs w:val="16"/>
              </w:rPr>
              <w:t>2021</w:t>
            </w:r>
          </w:p>
        </w:tc>
      </w:tr>
      <w:tr w:rsidR="006767FC" w:rsidRPr="00700C34" w14:paraId="0110B480" w14:textId="77777777" w:rsidTr="00720220">
        <w:trPr>
          <w:cnfStyle w:val="000000100000" w:firstRow="0" w:lastRow="0" w:firstColumn="0" w:lastColumn="0" w:oddVBand="0" w:evenVBand="0" w:oddHBand="1" w:evenHBand="0" w:firstRowFirstColumn="0" w:firstRowLastColumn="0" w:lastRowFirstColumn="0" w:lastRowLastColumn="0"/>
          <w:trHeight w:val="1148"/>
          <w:jc w:val="center"/>
        </w:trPr>
        <w:tc>
          <w:tcPr>
            <w:cnfStyle w:val="001000000000" w:firstRow="0" w:lastRow="0" w:firstColumn="1" w:lastColumn="0" w:oddVBand="0" w:evenVBand="0" w:oddHBand="0" w:evenHBand="0" w:firstRowFirstColumn="0" w:firstRowLastColumn="0" w:lastRowFirstColumn="0" w:lastRowLastColumn="0"/>
            <w:tcW w:w="922" w:type="dxa"/>
            <w:vAlign w:val="center"/>
          </w:tcPr>
          <w:p w14:paraId="7180D90B" w14:textId="06D8E06D" w:rsidR="006767FC" w:rsidRPr="00700C34" w:rsidRDefault="00853A78" w:rsidP="00720220">
            <w:pPr>
              <w:contextualSpacing/>
              <w:jc w:val="both"/>
              <w:rPr>
                <w:rFonts w:ascii="Calibri" w:hAnsi="Calibri" w:cs="Calibri"/>
                <w:b w:val="0"/>
                <w:bCs w:val="0"/>
                <w:sz w:val="16"/>
                <w:szCs w:val="16"/>
              </w:rPr>
            </w:pPr>
            <w:r w:rsidRPr="00700C34">
              <w:rPr>
                <w:rFonts w:ascii="Calibri" w:hAnsi="Calibri" w:cs="Calibri"/>
                <w:b w:val="0"/>
                <w:bCs w:val="0"/>
                <w:sz w:val="16"/>
                <w:szCs w:val="16"/>
              </w:rPr>
              <w:lastRenderedPageBreak/>
              <w:t>127202</w:t>
            </w:r>
          </w:p>
        </w:tc>
        <w:tc>
          <w:tcPr>
            <w:tcW w:w="1767" w:type="dxa"/>
            <w:vAlign w:val="center"/>
          </w:tcPr>
          <w:p w14:paraId="77137A85" w14:textId="675895AE" w:rsidR="006767FC" w:rsidRPr="00700C34" w:rsidRDefault="00D106BC" w:rsidP="0072022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Creșterea calității vieții vârstnicilor din București și promovarea îmbătrânirii active prin furnizarea de servicii sociale</w:t>
            </w:r>
          </w:p>
        </w:tc>
        <w:tc>
          <w:tcPr>
            <w:tcW w:w="992" w:type="dxa"/>
            <w:vAlign w:val="center"/>
          </w:tcPr>
          <w:p w14:paraId="41504683" w14:textId="7EECE117" w:rsidR="006767FC" w:rsidRPr="00700C34" w:rsidRDefault="00336292" w:rsidP="0072022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Fundația Căminul Philip</w:t>
            </w:r>
          </w:p>
        </w:tc>
        <w:tc>
          <w:tcPr>
            <w:tcW w:w="1134" w:type="dxa"/>
            <w:vAlign w:val="center"/>
          </w:tcPr>
          <w:p w14:paraId="3FADF5B8" w14:textId="3048D896" w:rsidR="006767FC" w:rsidRPr="00700C34" w:rsidRDefault="00336292" w:rsidP="0072022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Fundația Amfiteatru</w:t>
            </w:r>
          </w:p>
        </w:tc>
        <w:tc>
          <w:tcPr>
            <w:tcW w:w="1084" w:type="dxa"/>
            <w:vAlign w:val="center"/>
          </w:tcPr>
          <w:p w14:paraId="0FB85D6D" w14:textId="56348509" w:rsidR="006767FC" w:rsidRPr="00700C34" w:rsidRDefault="00A32197" w:rsidP="0072022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 xml:space="preserve">București </w:t>
            </w:r>
            <w:r w:rsidR="00AE7BEE" w:rsidRPr="00700C34">
              <w:rPr>
                <w:rFonts w:ascii="Calibri" w:hAnsi="Calibri" w:cs="Calibri"/>
                <w:sz w:val="16"/>
                <w:szCs w:val="16"/>
              </w:rPr>
              <w:t>–</w:t>
            </w:r>
            <w:r w:rsidRPr="00700C34">
              <w:rPr>
                <w:rFonts w:ascii="Calibri" w:hAnsi="Calibri" w:cs="Calibri"/>
                <w:sz w:val="16"/>
                <w:szCs w:val="16"/>
              </w:rPr>
              <w:t xml:space="preserve"> Ilfov</w:t>
            </w:r>
            <w:r w:rsidR="00AE7BEE" w:rsidRPr="00700C34">
              <w:rPr>
                <w:rFonts w:ascii="Calibri" w:hAnsi="Calibri" w:cs="Calibri"/>
                <w:sz w:val="16"/>
                <w:szCs w:val="16"/>
              </w:rPr>
              <w:t xml:space="preserve"> (local)</w:t>
            </w:r>
          </w:p>
        </w:tc>
        <w:tc>
          <w:tcPr>
            <w:tcW w:w="1178" w:type="dxa"/>
            <w:vAlign w:val="center"/>
          </w:tcPr>
          <w:p w14:paraId="2EE4E050" w14:textId="4F0BC6DC" w:rsidR="006767FC" w:rsidRPr="00700C34" w:rsidRDefault="00CE775F" w:rsidP="00720220">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2.772.236,41</w:t>
            </w:r>
          </w:p>
        </w:tc>
        <w:tc>
          <w:tcPr>
            <w:tcW w:w="1179" w:type="dxa"/>
            <w:vAlign w:val="center"/>
          </w:tcPr>
          <w:p w14:paraId="1D7E1C01" w14:textId="565581BC" w:rsidR="006767FC" w:rsidRPr="00700C34" w:rsidRDefault="00653E07" w:rsidP="00720220">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2.217.789,14</w:t>
            </w:r>
          </w:p>
        </w:tc>
        <w:tc>
          <w:tcPr>
            <w:tcW w:w="1305" w:type="dxa"/>
            <w:vAlign w:val="center"/>
          </w:tcPr>
          <w:p w14:paraId="3F4BCE41" w14:textId="77777777" w:rsidR="00036B18" w:rsidRPr="00700C34" w:rsidRDefault="00036B18" w:rsidP="0072022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 xml:space="preserve">19.07.2019 </w:t>
            </w:r>
          </w:p>
          <w:p w14:paraId="1BA818D7" w14:textId="77777777" w:rsidR="00036B18" w:rsidRPr="00700C34" w:rsidRDefault="00036B18" w:rsidP="0072022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w:t>
            </w:r>
          </w:p>
          <w:p w14:paraId="0A051C05" w14:textId="5A3461C3" w:rsidR="006767FC" w:rsidRPr="00700C34" w:rsidRDefault="00036B18" w:rsidP="0072022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18.11.2021</w:t>
            </w:r>
          </w:p>
        </w:tc>
      </w:tr>
    </w:tbl>
    <w:p w14:paraId="351CBC0A" w14:textId="4FD9A297" w:rsidR="00B456E7" w:rsidRPr="00700C34" w:rsidRDefault="00B456E7" w:rsidP="009534BD">
      <w:pPr>
        <w:pStyle w:val="Heading1"/>
        <w:keepLines w:val="0"/>
        <w:numPr>
          <w:ilvl w:val="0"/>
          <w:numId w:val="10"/>
        </w:numPr>
        <w:snapToGrid w:val="0"/>
        <w:spacing w:before="120" w:after="120"/>
        <w:jc w:val="both"/>
        <w:rPr>
          <w:rFonts w:ascii="Calibri" w:eastAsia="Times New Roman" w:hAnsi="Calibri" w:cs="Calibri"/>
          <w:b/>
          <w:color w:val="3CA1BC"/>
          <w:kern w:val="1"/>
          <w:sz w:val="20"/>
          <w:szCs w:val="20"/>
          <w:lang w:eastAsia="ar-SA"/>
        </w:rPr>
      </w:pPr>
      <w:bookmarkStart w:id="38" w:name="_Toc87867920"/>
      <w:r w:rsidRPr="00700C34">
        <w:rPr>
          <w:rFonts w:ascii="Calibri" w:eastAsia="Times New Roman" w:hAnsi="Calibri" w:cs="Calibri"/>
          <w:b/>
          <w:color w:val="3CA1BC"/>
          <w:kern w:val="1"/>
          <w:sz w:val="20"/>
          <w:szCs w:val="20"/>
          <w:lang w:eastAsia="ar-SA"/>
        </w:rPr>
        <w:t>PREZENTAREA PROIEC</w:t>
      </w:r>
      <w:r w:rsidR="007E5E07" w:rsidRPr="00700C34">
        <w:rPr>
          <w:rFonts w:ascii="Calibri" w:eastAsia="Times New Roman" w:hAnsi="Calibri" w:cs="Calibri"/>
          <w:b/>
          <w:color w:val="3CA1BC"/>
          <w:kern w:val="1"/>
          <w:sz w:val="20"/>
          <w:szCs w:val="20"/>
          <w:lang w:eastAsia="ar-SA"/>
        </w:rPr>
        <w:t>TELOR</w:t>
      </w:r>
      <w:bookmarkEnd w:id="38"/>
      <w:r w:rsidRPr="00700C34">
        <w:rPr>
          <w:rFonts w:ascii="Calibri" w:eastAsia="Times New Roman" w:hAnsi="Calibri" w:cs="Calibri"/>
          <w:b/>
          <w:color w:val="3CA1BC"/>
          <w:kern w:val="1"/>
          <w:sz w:val="20"/>
          <w:szCs w:val="20"/>
          <w:lang w:eastAsia="ar-SA"/>
        </w:rPr>
        <w:t xml:space="preserve"> </w:t>
      </w:r>
    </w:p>
    <w:p w14:paraId="68F54D59" w14:textId="77777777" w:rsidR="00F374E2" w:rsidRPr="00700C34" w:rsidRDefault="00F374E2" w:rsidP="009534BD">
      <w:pPr>
        <w:keepNext/>
        <w:snapToGrid w:val="0"/>
        <w:spacing w:before="120" w:after="120"/>
        <w:jc w:val="both"/>
        <w:outlineLvl w:val="0"/>
        <w:rPr>
          <w:rFonts w:ascii="Calibri" w:eastAsia="SimSun" w:hAnsi="Calibri" w:cs="Calibri"/>
          <w:b/>
          <w:bCs/>
          <w:color w:val="3CA1BC"/>
          <w:sz w:val="20"/>
          <w:szCs w:val="20"/>
          <w:lang w:bidi="ne-NP"/>
        </w:rPr>
      </w:pPr>
      <w:bookmarkStart w:id="39" w:name="_Toc87867921"/>
      <w:r w:rsidRPr="00700C34">
        <w:rPr>
          <w:rFonts w:ascii="Calibri" w:eastAsia="SimSun" w:hAnsi="Calibri" w:cs="Calibri"/>
          <w:b/>
          <w:bCs/>
          <w:color w:val="3CA1BC"/>
          <w:sz w:val="20"/>
          <w:szCs w:val="20"/>
          <w:lang w:bidi="ne-NP"/>
        </w:rPr>
        <w:t>Context și relevanță</w:t>
      </w:r>
      <w:bookmarkEnd w:id="39"/>
    </w:p>
    <w:p w14:paraId="4D410CB7" w14:textId="6EFE9F40" w:rsidR="00F374E2" w:rsidRPr="00700C34" w:rsidRDefault="00F374E2" w:rsidP="009534BD">
      <w:pPr>
        <w:spacing w:before="120" w:after="120"/>
        <w:jc w:val="both"/>
        <w:rPr>
          <w:rFonts w:ascii="Calibri" w:hAnsi="Calibri" w:cs="Calibri"/>
          <w:sz w:val="20"/>
          <w:szCs w:val="20"/>
        </w:rPr>
      </w:pPr>
      <w:r w:rsidRPr="00700C34">
        <w:rPr>
          <w:rFonts w:ascii="Calibri" w:hAnsi="Calibri" w:cs="Calibri"/>
          <w:sz w:val="20"/>
          <w:szCs w:val="20"/>
        </w:rPr>
        <w:t xml:space="preserve">Cu toate ca cele 3 proiecte selectate în prezentul studiu de caz sunt localizate în regiuni diferite ale țării, acestea </w:t>
      </w:r>
      <w:r w:rsidR="00847471" w:rsidRPr="00700C34">
        <w:rPr>
          <w:rFonts w:ascii="Calibri" w:hAnsi="Calibri" w:cs="Calibri"/>
          <w:sz w:val="20"/>
          <w:szCs w:val="20"/>
        </w:rPr>
        <w:t>fiind p</w:t>
      </w:r>
      <w:r w:rsidRPr="00700C34">
        <w:rPr>
          <w:rFonts w:ascii="Calibri" w:hAnsi="Calibri" w:cs="Calibri"/>
          <w:sz w:val="20"/>
          <w:szCs w:val="20"/>
        </w:rPr>
        <w:t xml:space="preserve">ropuse pentru a răspunde nevoilor pe care persoanele vulnerabile – vârstnici, le prezintă: </w:t>
      </w:r>
    </w:p>
    <w:p w14:paraId="5391B1E7" w14:textId="223D8B2C" w:rsidR="00F374E2" w:rsidRPr="00700C34" w:rsidRDefault="0005797F" w:rsidP="005115EA">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p</w:t>
      </w:r>
      <w:r w:rsidR="00F374E2" w:rsidRPr="00700C34">
        <w:rPr>
          <w:rFonts w:ascii="Calibri" w:hAnsi="Calibri" w:cs="Calibri"/>
          <w:color w:val="000000" w:themeColor="text1"/>
          <w:sz w:val="20"/>
          <w:szCs w:val="20"/>
        </w:rPr>
        <w:t>ierderea autonomiei funcționale și necesitatea de ajutor pentru realizarea activităților uzuale ale vieții de zi cu zi;</w:t>
      </w:r>
    </w:p>
    <w:p w14:paraId="1762DA90" w14:textId="5B367731" w:rsidR="00F374E2" w:rsidRPr="00700C34" w:rsidRDefault="0005797F" w:rsidP="005115EA">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p</w:t>
      </w:r>
      <w:r w:rsidR="00F374E2" w:rsidRPr="00700C34">
        <w:rPr>
          <w:rFonts w:ascii="Calibri" w:hAnsi="Calibri" w:cs="Calibri"/>
          <w:color w:val="000000" w:themeColor="text1"/>
          <w:sz w:val="20"/>
          <w:szCs w:val="20"/>
        </w:rPr>
        <w:t>roblemele de sănătate, lipsa sprijinului materiale și moral din partea familiei</w:t>
      </w:r>
      <w:r w:rsidRPr="00700C34">
        <w:rPr>
          <w:rFonts w:ascii="Calibri" w:hAnsi="Calibri" w:cs="Calibri"/>
          <w:color w:val="000000" w:themeColor="text1"/>
          <w:sz w:val="20"/>
          <w:szCs w:val="20"/>
        </w:rPr>
        <w:t>;</w:t>
      </w:r>
      <w:r w:rsidR="00F374E2" w:rsidRPr="00700C34">
        <w:rPr>
          <w:rFonts w:ascii="Calibri" w:hAnsi="Calibri" w:cs="Calibri"/>
          <w:color w:val="000000" w:themeColor="text1"/>
          <w:sz w:val="20"/>
          <w:szCs w:val="20"/>
        </w:rPr>
        <w:t xml:space="preserve"> </w:t>
      </w:r>
    </w:p>
    <w:p w14:paraId="46679284" w14:textId="2A27FD8B" w:rsidR="00F374E2" w:rsidRPr="00700C34" w:rsidRDefault="0005797F" w:rsidP="005115EA">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i</w:t>
      </w:r>
      <w:r w:rsidR="00F374E2" w:rsidRPr="00700C34">
        <w:rPr>
          <w:rFonts w:ascii="Calibri" w:hAnsi="Calibri" w:cs="Calibri"/>
          <w:color w:val="000000" w:themeColor="text1"/>
          <w:sz w:val="20"/>
          <w:szCs w:val="20"/>
        </w:rPr>
        <w:t>zolare social</w:t>
      </w:r>
      <w:r w:rsidRPr="00700C34">
        <w:rPr>
          <w:rFonts w:ascii="Calibri" w:hAnsi="Calibri" w:cs="Calibri"/>
          <w:color w:val="000000" w:themeColor="text1"/>
          <w:sz w:val="20"/>
          <w:szCs w:val="20"/>
        </w:rPr>
        <w:t>ă</w:t>
      </w:r>
      <w:r w:rsidR="00F374E2" w:rsidRPr="00700C34">
        <w:rPr>
          <w:rFonts w:ascii="Calibri" w:hAnsi="Calibri" w:cs="Calibri"/>
          <w:color w:val="000000" w:themeColor="text1"/>
          <w:sz w:val="20"/>
          <w:szCs w:val="20"/>
        </w:rPr>
        <w:t xml:space="preserve">; </w:t>
      </w:r>
    </w:p>
    <w:p w14:paraId="0E6CA161" w14:textId="0C966A4E" w:rsidR="00F374E2" w:rsidRPr="00700C34" w:rsidRDefault="0005797F" w:rsidP="005115EA">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l</w:t>
      </w:r>
      <w:r w:rsidR="00F374E2" w:rsidRPr="00700C34">
        <w:rPr>
          <w:rFonts w:ascii="Calibri" w:hAnsi="Calibri" w:cs="Calibri"/>
          <w:color w:val="000000" w:themeColor="text1"/>
          <w:sz w:val="20"/>
          <w:szCs w:val="20"/>
        </w:rPr>
        <w:t xml:space="preserve">ipsa accesului la servicii sociale şi social-medicale. </w:t>
      </w:r>
    </w:p>
    <w:p w14:paraId="7877CE64" w14:textId="2EF10608" w:rsidR="00F374E2" w:rsidRPr="00700C34" w:rsidRDefault="005115EA" w:rsidP="005115EA">
      <w:pPr>
        <w:spacing w:before="120" w:after="120"/>
        <w:jc w:val="both"/>
        <w:rPr>
          <w:rFonts w:ascii="Calibri" w:hAnsi="Calibri" w:cs="Calibri"/>
          <w:color w:val="000000" w:themeColor="text1"/>
          <w:sz w:val="20"/>
          <w:szCs w:val="20"/>
        </w:rPr>
      </w:pPr>
      <w:r w:rsidRPr="00700C34">
        <w:rPr>
          <w:rFonts w:ascii="Calibri" w:hAnsi="Calibri" w:cs="Calibri"/>
          <w:color w:val="000000" w:themeColor="text1"/>
          <w:sz w:val="20"/>
          <w:szCs w:val="20"/>
        </w:rPr>
        <w:t>Totodată</w:t>
      </w:r>
      <w:r w:rsidR="00F374E2" w:rsidRPr="00700C34">
        <w:rPr>
          <w:rFonts w:ascii="Calibri" w:hAnsi="Calibri" w:cs="Calibri"/>
          <w:color w:val="000000" w:themeColor="text1"/>
          <w:sz w:val="20"/>
          <w:szCs w:val="20"/>
        </w:rPr>
        <w:t>, proiectele sunt propuse spre implementare în contextul existenței unor problemele la nivelul sistemului de asisten</w:t>
      </w:r>
      <w:r w:rsidR="0005797F" w:rsidRPr="00700C34">
        <w:rPr>
          <w:rFonts w:ascii="Calibri" w:hAnsi="Calibri" w:cs="Calibri"/>
          <w:color w:val="000000" w:themeColor="text1"/>
          <w:sz w:val="20"/>
          <w:szCs w:val="20"/>
        </w:rPr>
        <w:t>ț</w:t>
      </w:r>
      <w:r w:rsidR="00F374E2" w:rsidRPr="00700C34">
        <w:rPr>
          <w:rFonts w:ascii="Calibri" w:hAnsi="Calibri" w:cs="Calibri"/>
          <w:color w:val="000000" w:themeColor="text1"/>
          <w:sz w:val="20"/>
          <w:szCs w:val="20"/>
        </w:rPr>
        <w:t>ă socială și anume:</w:t>
      </w:r>
    </w:p>
    <w:p w14:paraId="2735CF76" w14:textId="5505B8E2" w:rsidR="00F374E2" w:rsidRPr="00700C34" w:rsidRDefault="0005797F" w:rsidP="005115EA">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s</w:t>
      </w:r>
      <w:r w:rsidR="00F374E2" w:rsidRPr="00700C34">
        <w:rPr>
          <w:rFonts w:ascii="Calibri" w:hAnsi="Calibri" w:cs="Calibri"/>
          <w:color w:val="000000" w:themeColor="text1"/>
          <w:sz w:val="20"/>
          <w:szCs w:val="20"/>
        </w:rPr>
        <w:t xml:space="preserve">laba dezvoltare a sistemului public de asistența socială și lipsa resurselor economice în vederea acordării de sprijin persoanelor vulnerabile; </w:t>
      </w:r>
    </w:p>
    <w:p w14:paraId="5664A287" w14:textId="6097E9A9" w:rsidR="00F374E2" w:rsidRPr="00700C34" w:rsidRDefault="0005797F" w:rsidP="005115EA">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s</w:t>
      </w:r>
      <w:r w:rsidR="00F374E2" w:rsidRPr="00700C34">
        <w:rPr>
          <w:rFonts w:ascii="Calibri" w:hAnsi="Calibri" w:cs="Calibri"/>
          <w:color w:val="000000" w:themeColor="text1"/>
          <w:sz w:val="20"/>
          <w:szCs w:val="20"/>
        </w:rPr>
        <w:t xml:space="preserve">laba dezvoltare/inexistența furnizorilor de servicii de îngrijiri social-medicale și paliative la domiciliu în mediul rural (în cazul primelor două proiecte); </w:t>
      </w:r>
    </w:p>
    <w:p w14:paraId="6DBC0BE0" w14:textId="5C38F9DA" w:rsidR="00F374E2" w:rsidRPr="00700C34" w:rsidRDefault="00CE0FFC" w:rsidP="005115EA">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s</w:t>
      </w:r>
      <w:r w:rsidR="00F374E2" w:rsidRPr="00700C34">
        <w:rPr>
          <w:rFonts w:ascii="Calibri" w:hAnsi="Calibri" w:cs="Calibri"/>
          <w:color w:val="000000" w:themeColor="text1"/>
          <w:sz w:val="20"/>
          <w:szCs w:val="20"/>
        </w:rPr>
        <w:t xml:space="preserve">laba dezvoltare a infrastructurii necesare în vederea furnizării de servicii sociale de calitate, în prezent acestea fiind insuficiente pentru a acoperi nevoile </w:t>
      </w:r>
      <w:r w:rsidR="00383FC0" w:rsidRPr="00700C34">
        <w:rPr>
          <w:rFonts w:ascii="Calibri" w:hAnsi="Calibri" w:cs="Calibri"/>
          <w:color w:val="000000" w:themeColor="text1"/>
          <w:sz w:val="20"/>
          <w:szCs w:val="20"/>
        </w:rPr>
        <w:t>vârstnicilor</w:t>
      </w:r>
      <w:r w:rsidR="00F374E2" w:rsidRPr="00700C34">
        <w:rPr>
          <w:rFonts w:ascii="Calibri" w:hAnsi="Calibri" w:cs="Calibri"/>
          <w:color w:val="000000" w:themeColor="text1"/>
          <w:sz w:val="20"/>
          <w:szCs w:val="20"/>
        </w:rPr>
        <w:t xml:space="preserve"> </w:t>
      </w:r>
      <w:r w:rsidR="00383FC0" w:rsidRPr="00700C34">
        <w:rPr>
          <w:rFonts w:ascii="Calibri" w:hAnsi="Calibri" w:cs="Calibri"/>
          <w:color w:val="000000" w:themeColor="text1"/>
          <w:sz w:val="20"/>
          <w:szCs w:val="20"/>
        </w:rPr>
        <w:t>aflați</w:t>
      </w:r>
      <w:r w:rsidR="00F374E2" w:rsidRPr="00700C34">
        <w:rPr>
          <w:rFonts w:ascii="Calibri" w:hAnsi="Calibri" w:cs="Calibri"/>
          <w:color w:val="000000" w:themeColor="text1"/>
          <w:sz w:val="20"/>
          <w:szCs w:val="20"/>
        </w:rPr>
        <w:t xml:space="preserve"> </w:t>
      </w:r>
      <w:r w:rsidRPr="00700C34">
        <w:rPr>
          <w:rFonts w:ascii="Calibri" w:hAnsi="Calibri" w:cs="Calibri"/>
          <w:color w:val="000000" w:themeColor="text1"/>
          <w:sz w:val="20"/>
          <w:szCs w:val="20"/>
        </w:rPr>
        <w:t>î</w:t>
      </w:r>
      <w:r w:rsidR="00F374E2" w:rsidRPr="00700C34">
        <w:rPr>
          <w:rFonts w:ascii="Calibri" w:hAnsi="Calibri" w:cs="Calibri"/>
          <w:color w:val="000000" w:themeColor="text1"/>
          <w:sz w:val="20"/>
          <w:szCs w:val="20"/>
        </w:rPr>
        <w:t xml:space="preserve">n </w:t>
      </w:r>
      <w:r w:rsidR="00383FC0" w:rsidRPr="00700C34">
        <w:rPr>
          <w:rFonts w:ascii="Calibri" w:hAnsi="Calibri" w:cs="Calibri"/>
          <w:color w:val="000000" w:themeColor="text1"/>
          <w:sz w:val="20"/>
          <w:szCs w:val="20"/>
        </w:rPr>
        <w:t>situații</w:t>
      </w:r>
      <w:r w:rsidR="00F374E2" w:rsidRPr="00700C34">
        <w:rPr>
          <w:rFonts w:ascii="Calibri" w:hAnsi="Calibri" w:cs="Calibri"/>
          <w:color w:val="000000" w:themeColor="text1"/>
          <w:sz w:val="20"/>
          <w:szCs w:val="20"/>
        </w:rPr>
        <w:t xml:space="preserve"> de vulnerabilitate. </w:t>
      </w:r>
    </w:p>
    <w:p w14:paraId="38050F05" w14:textId="3CADBE8F" w:rsidR="00565ED8" w:rsidRPr="00700C34" w:rsidRDefault="00F374E2" w:rsidP="00383FC0">
      <w:pPr>
        <w:spacing w:before="120" w:after="120"/>
        <w:jc w:val="both"/>
        <w:rPr>
          <w:rFonts w:ascii="Calibri" w:hAnsi="Calibri" w:cs="Calibri"/>
          <w:color w:val="000000" w:themeColor="text1"/>
          <w:sz w:val="20"/>
          <w:szCs w:val="20"/>
        </w:rPr>
      </w:pPr>
      <w:r w:rsidRPr="00700C34">
        <w:rPr>
          <w:rFonts w:ascii="Calibri" w:hAnsi="Calibri" w:cs="Calibri"/>
          <w:color w:val="000000" w:themeColor="text1"/>
          <w:sz w:val="20"/>
          <w:szCs w:val="20"/>
        </w:rPr>
        <w:t>La acestea se poate adaugă și inexistența ONG-urilor în mediul rural, ceea ce limitează dezvoltarea serviciilor sociale și a parteneriatelor locale.</w:t>
      </w:r>
    </w:p>
    <w:p w14:paraId="67763CD5" w14:textId="12BF5510" w:rsidR="00FD1BFB" w:rsidRPr="00700C34" w:rsidRDefault="00FD1BFB" w:rsidP="00383FC0">
      <w:pPr>
        <w:keepNext/>
        <w:snapToGrid w:val="0"/>
        <w:spacing w:before="120" w:after="120"/>
        <w:jc w:val="both"/>
        <w:outlineLvl w:val="0"/>
        <w:rPr>
          <w:rFonts w:ascii="Calibri" w:eastAsia="SimSun" w:hAnsi="Calibri" w:cs="Calibri"/>
          <w:b/>
          <w:bCs/>
          <w:color w:val="3CA1BC"/>
          <w:sz w:val="20"/>
          <w:szCs w:val="20"/>
          <w:lang w:bidi="ne-NP"/>
        </w:rPr>
      </w:pPr>
      <w:bookmarkStart w:id="40" w:name="_Toc87867922"/>
      <w:r w:rsidRPr="00700C34">
        <w:rPr>
          <w:rFonts w:ascii="Calibri" w:eastAsia="SimSun" w:hAnsi="Calibri" w:cs="Calibri"/>
          <w:b/>
          <w:bCs/>
          <w:color w:val="3CA1BC"/>
          <w:sz w:val="20"/>
          <w:szCs w:val="20"/>
          <w:lang w:bidi="ne-NP"/>
        </w:rPr>
        <w:t xml:space="preserve">Obiectivul general </w:t>
      </w:r>
      <w:r w:rsidR="00F06F6E" w:rsidRPr="00700C34">
        <w:rPr>
          <w:rFonts w:ascii="Calibri" w:eastAsia="SimSun" w:hAnsi="Calibri" w:cs="Calibri"/>
          <w:b/>
          <w:bCs/>
          <w:color w:val="3CA1BC"/>
          <w:sz w:val="20"/>
          <w:szCs w:val="20"/>
          <w:lang w:bidi="ne-NP"/>
        </w:rPr>
        <w:t>ș</w:t>
      </w:r>
      <w:r w:rsidRPr="00700C34">
        <w:rPr>
          <w:rFonts w:ascii="Calibri" w:eastAsia="SimSun" w:hAnsi="Calibri" w:cs="Calibri"/>
          <w:b/>
          <w:bCs/>
          <w:color w:val="3CA1BC"/>
          <w:sz w:val="20"/>
          <w:szCs w:val="20"/>
          <w:lang w:bidi="ne-NP"/>
        </w:rPr>
        <w:t>i obiectivele specifice ale proiectului</w:t>
      </w:r>
      <w:bookmarkEnd w:id="40"/>
    </w:p>
    <w:p w14:paraId="40993990" w14:textId="3D595D56" w:rsidR="00896489" w:rsidRPr="00700C34" w:rsidRDefault="009015F5" w:rsidP="00383FC0">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 xml:space="preserve">Obiectivul general </w:t>
      </w:r>
      <w:r w:rsidRPr="00700C34">
        <w:rPr>
          <w:rFonts w:ascii="Calibri" w:hAnsi="Calibri" w:cs="Calibri"/>
          <w:color w:val="000000" w:themeColor="text1"/>
          <w:sz w:val="20"/>
          <w:szCs w:val="20"/>
        </w:rPr>
        <w:t>al proiectului</w:t>
      </w:r>
      <w:r w:rsidR="009C47D8" w:rsidRPr="00700C34">
        <w:rPr>
          <w:rFonts w:ascii="Calibri" w:hAnsi="Calibri" w:cs="Calibri"/>
          <w:color w:val="000000" w:themeColor="text1"/>
          <w:sz w:val="20"/>
          <w:szCs w:val="20"/>
        </w:rPr>
        <w:t xml:space="preserve"> cod </w:t>
      </w:r>
      <w:r w:rsidR="009C47D8" w:rsidRPr="00700C34">
        <w:rPr>
          <w:rFonts w:ascii="Calibri" w:hAnsi="Calibri" w:cs="Calibri"/>
          <w:b/>
          <w:color w:val="000000" w:themeColor="text1"/>
          <w:sz w:val="20"/>
          <w:szCs w:val="20"/>
        </w:rPr>
        <w:t>SMIS 132046</w:t>
      </w:r>
      <w:r w:rsidR="00566DC9" w:rsidRPr="00700C34">
        <w:rPr>
          <w:rFonts w:ascii="Calibri" w:hAnsi="Calibri" w:cs="Calibri"/>
          <w:color w:val="000000" w:themeColor="text1"/>
          <w:sz w:val="20"/>
          <w:szCs w:val="20"/>
        </w:rPr>
        <w:t xml:space="preserve">, </w:t>
      </w:r>
      <w:r w:rsidR="00566DC9" w:rsidRPr="00700C34">
        <w:rPr>
          <w:rFonts w:ascii="Calibri" w:hAnsi="Calibri" w:cs="Calibri"/>
          <w:b/>
          <w:bCs/>
          <w:color w:val="000000" w:themeColor="text1"/>
          <w:sz w:val="20"/>
          <w:szCs w:val="20"/>
        </w:rPr>
        <w:t>Bunicii comunității: au nevoie de noi, avem nevoie de ei!</w:t>
      </w:r>
      <w:r w:rsidR="00383FC0" w:rsidRPr="00700C34">
        <w:rPr>
          <w:rFonts w:ascii="Calibri" w:hAnsi="Calibri" w:cs="Calibri"/>
          <w:b/>
          <w:bCs/>
          <w:color w:val="000000" w:themeColor="text1"/>
          <w:sz w:val="20"/>
          <w:szCs w:val="20"/>
        </w:rPr>
        <w:t xml:space="preserve"> </w:t>
      </w:r>
      <w:r w:rsidR="0010385A" w:rsidRPr="00700C34">
        <w:rPr>
          <w:rFonts w:ascii="Calibri" w:hAnsi="Calibri" w:cs="Calibri"/>
          <w:b/>
          <w:bCs/>
          <w:color w:val="000000" w:themeColor="text1"/>
          <w:sz w:val="20"/>
          <w:szCs w:val="20"/>
        </w:rPr>
        <w:t>(denumit în continuare Bunicii comunității</w:t>
      </w:r>
      <w:r w:rsidR="002B04C7" w:rsidRPr="00700C34">
        <w:rPr>
          <w:rFonts w:ascii="Calibri" w:hAnsi="Calibri" w:cs="Calibri"/>
          <w:b/>
          <w:bCs/>
          <w:color w:val="000000" w:themeColor="text1"/>
          <w:sz w:val="20"/>
          <w:szCs w:val="20"/>
        </w:rPr>
        <w:t>)</w:t>
      </w:r>
      <w:r w:rsidR="00566DC9" w:rsidRPr="00700C34">
        <w:rPr>
          <w:rFonts w:ascii="Calibri" w:hAnsi="Calibri" w:cs="Calibri"/>
          <w:color w:val="000000" w:themeColor="text1"/>
          <w:sz w:val="20"/>
          <w:szCs w:val="20"/>
        </w:rPr>
        <w:t xml:space="preserve">, implementat de U.A.T. Orașul Isaccea </w:t>
      </w:r>
      <w:r w:rsidR="000E64E0" w:rsidRPr="00700C34">
        <w:rPr>
          <w:rFonts w:ascii="Calibri" w:hAnsi="Calibri" w:cs="Calibri"/>
          <w:color w:val="000000" w:themeColor="text1"/>
          <w:sz w:val="20"/>
          <w:szCs w:val="20"/>
        </w:rPr>
        <w:t>este</w:t>
      </w:r>
      <w:r w:rsidR="009E2397" w:rsidRPr="00700C34">
        <w:rPr>
          <w:rFonts w:ascii="Calibri" w:hAnsi="Calibri" w:cs="Calibri"/>
          <w:color w:val="000000" w:themeColor="text1"/>
          <w:sz w:val="20"/>
          <w:szCs w:val="20"/>
        </w:rPr>
        <w:t xml:space="preserve"> </w:t>
      </w:r>
      <w:r w:rsidR="002B04C7" w:rsidRPr="00700C34">
        <w:rPr>
          <w:rFonts w:ascii="Calibri" w:hAnsi="Calibri" w:cs="Calibri"/>
          <w:color w:val="000000" w:themeColor="text1"/>
          <w:sz w:val="20"/>
          <w:szCs w:val="20"/>
        </w:rPr>
        <w:t>reprezentat de facilitarea</w:t>
      </w:r>
      <w:r w:rsidR="00896489" w:rsidRPr="00700C34">
        <w:rPr>
          <w:rFonts w:ascii="Calibri" w:hAnsi="Calibri" w:cs="Calibri"/>
          <w:color w:val="000000" w:themeColor="text1"/>
          <w:sz w:val="20"/>
          <w:szCs w:val="20"/>
        </w:rPr>
        <w:t xml:space="preserve"> accesului persoanelor vulnerabile, cu vârsta de peste 65 de ani din Orașul Isaccea, la servicii sociale integrate care să răspundă eficient nevoilor acestora. </w:t>
      </w:r>
    </w:p>
    <w:p w14:paraId="38B4F461" w14:textId="445805D8" w:rsidR="009015F5" w:rsidRPr="00700C34" w:rsidRDefault="009015F5" w:rsidP="00383FC0">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Obiectivele specifice</w:t>
      </w:r>
      <w:r w:rsidRPr="00700C34">
        <w:rPr>
          <w:rFonts w:ascii="Calibri" w:hAnsi="Calibri" w:cs="Calibri"/>
          <w:color w:val="000000" w:themeColor="text1"/>
          <w:sz w:val="20"/>
          <w:szCs w:val="20"/>
        </w:rPr>
        <w:t xml:space="preserve"> </w:t>
      </w:r>
      <w:r w:rsidR="00C174B0" w:rsidRPr="00700C34">
        <w:rPr>
          <w:rFonts w:ascii="Calibri" w:hAnsi="Calibri" w:cs="Calibri"/>
          <w:color w:val="000000" w:themeColor="text1"/>
          <w:sz w:val="20"/>
          <w:szCs w:val="20"/>
        </w:rPr>
        <w:t xml:space="preserve">care </w:t>
      </w:r>
      <w:r w:rsidR="00F06F6E" w:rsidRPr="00700C34">
        <w:rPr>
          <w:rFonts w:ascii="Calibri" w:hAnsi="Calibri" w:cs="Calibri"/>
          <w:color w:val="000000" w:themeColor="text1"/>
          <w:sz w:val="20"/>
          <w:szCs w:val="20"/>
        </w:rPr>
        <w:t>contribuie</w:t>
      </w:r>
      <w:r w:rsidR="00C174B0" w:rsidRPr="00700C34">
        <w:rPr>
          <w:rFonts w:ascii="Calibri" w:hAnsi="Calibri" w:cs="Calibri"/>
          <w:color w:val="000000" w:themeColor="text1"/>
          <w:sz w:val="20"/>
          <w:szCs w:val="20"/>
        </w:rPr>
        <w:t xml:space="preserve"> la realizarea obiectivului general vizează: </w:t>
      </w:r>
    </w:p>
    <w:p w14:paraId="2D850C1B" w14:textId="5B3E6824" w:rsidR="009015F5" w:rsidRPr="00700C34" w:rsidRDefault="009015F5" w:rsidP="00383FC0">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 xml:space="preserve">OS1: </w:t>
      </w:r>
      <w:r w:rsidR="00B53679" w:rsidRPr="00700C34">
        <w:rPr>
          <w:rFonts w:ascii="Calibri" w:hAnsi="Calibri" w:cs="Calibri"/>
          <w:color w:val="000000" w:themeColor="text1"/>
          <w:sz w:val="20"/>
          <w:szCs w:val="20"/>
        </w:rPr>
        <w:t>Dezvoltarea unui sistem de relații comunitare la nivelul Orașului Isaccea capabil să ofere servicii integrate unui număr de cel puțin 145 de persoane cu vârstă peste 65 ani, dintre care 83 să poată depăși starea de vulnerabilitate în care se află, într-un termen de 31 de luni.</w:t>
      </w:r>
    </w:p>
    <w:p w14:paraId="642E2B3E" w14:textId="72C67DFC" w:rsidR="009015F5" w:rsidRPr="00700C34" w:rsidRDefault="009015F5" w:rsidP="00383FC0">
      <w:pPr>
        <w:spacing w:before="120" w:after="120"/>
        <w:jc w:val="both"/>
        <w:rPr>
          <w:rFonts w:ascii="Calibri" w:hAnsi="Calibri" w:cs="Calibri"/>
          <w:b/>
          <w:color w:val="000000" w:themeColor="text1"/>
          <w:sz w:val="20"/>
          <w:szCs w:val="20"/>
        </w:rPr>
      </w:pPr>
      <w:r w:rsidRPr="00700C34">
        <w:rPr>
          <w:rFonts w:ascii="Calibri" w:hAnsi="Calibri" w:cs="Calibri"/>
          <w:b/>
          <w:color w:val="000000" w:themeColor="text1"/>
          <w:sz w:val="20"/>
          <w:szCs w:val="20"/>
        </w:rPr>
        <w:t xml:space="preserve">OS2: </w:t>
      </w:r>
      <w:r w:rsidR="005E32B1" w:rsidRPr="00700C34">
        <w:rPr>
          <w:rFonts w:ascii="Calibri" w:hAnsi="Calibri" w:cs="Calibri"/>
          <w:color w:val="000000" w:themeColor="text1"/>
          <w:sz w:val="20"/>
          <w:szCs w:val="20"/>
        </w:rPr>
        <w:t xml:space="preserve">Înființarea serviciului de </w:t>
      </w:r>
      <w:r w:rsidR="001E01A5" w:rsidRPr="00700C34">
        <w:rPr>
          <w:rFonts w:ascii="Calibri" w:hAnsi="Calibri" w:cs="Calibri"/>
          <w:color w:val="000000" w:themeColor="text1"/>
          <w:sz w:val="20"/>
          <w:szCs w:val="20"/>
        </w:rPr>
        <w:t>î</w:t>
      </w:r>
      <w:r w:rsidR="005E32B1" w:rsidRPr="00700C34">
        <w:rPr>
          <w:rFonts w:ascii="Calibri" w:hAnsi="Calibri" w:cs="Calibri"/>
          <w:color w:val="000000" w:themeColor="text1"/>
          <w:sz w:val="20"/>
          <w:szCs w:val="20"/>
        </w:rPr>
        <w:t xml:space="preserve">ngrijiri la </w:t>
      </w:r>
      <w:r w:rsidR="001E01A5" w:rsidRPr="00700C34">
        <w:rPr>
          <w:rFonts w:ascii="Calibri" w:hAnsi="Calibri" w:cs="Calibri"/>
          <w:color w:val="000000" w:themeColor="text1"/>
          <w:sz w:val="20"/>
          <w:szCs w:val="20"/>
        </w:rPr>
        <w:t>d</w:t>
      </w:r>
      <w:r w:rsidR="005E32B1" w:rsidRPr="00700C34">
        <w:rPr>
          <w:rFonts w:ascii="Calibri" w:hAnsi="Calibri" w:cs="Calibri"/>
          <w:color w:val="000000" w:themeColor="text1"/>
          <w:sz w:val="20"/>
          <w:szCs w:val="20"/>
        </w:rPr>
        <w:t>omiciliu la nivelul autorității locale din Orașul Isaccea, care să poată oferi servicii integrate unui număr de 30 de persoane cu vârstă peste 65 de ani, astfel încât în 31 de luni, condițiile de viată ale acestora să fie îmbunătățite</w:t>
      </w:r>
      <w:r w:rsidRPr="00700C34">
        <w:rPr>
          <w:rFonts w:ascii="Calibri" w:hAnsi="Calibri" w:cs="Calibri"/>
          <w:color w:val="000000" w:themeColor="text1"/>
          <w:sz w:val="20"/>
          <w:szCs w:val="20"/>
        </w:rPr>
        <w:t>.</w:t>
      </w:r>
      <w:r w:rsidRPr="00700C34">
        <w:rPr>
          <w:rFonts w:ascii="Calibri" w:hAnsi="Calibri" w:cs="Calibri"/>
          <w:b/>
          <w:color w:val="000000" w:themeColor="text1"/>
          <w:sz w:val="20"/>
          <w:szCs w:val="20"/>
        </w:rPr>
        <w:t xml:space="preserve"> </w:t>
      </w:r>
    </w:p>
    <w:p w14:paraId="1139F8E8" w14:textId="60DA2A99" w:rsidR="009015F5" w:rsidRPr="00700C34" w:rsidRDefault="009015F5" w:rsidP="008922F4">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 xml:space="preserve">OS3: </w:t>
      </w:r>
      <w:r w:rsidR="00607A1C" w:rsidRPr="00700C34">
        <w:rPr>
          <w:rFonts w:ascii="Calibri" w:hAnsi="Calibri" w:cs="Calibri"/>
          <w:color w:val="000000" w:themeColor="text1"/>
          <w:sz w:val="20"/>
          <w:szCs w:val="20"/>
        </w:rPr>
        <w:t xml:space="preserve">Conceperea și utilizarea a 6 instrumente de promovare a implicării active a persoanelor vârstnice în viața comunități, astfel încât în 31 de luni, cel puțin 6.200 de persoane să obțină informații relevante despre provocările </w:t>
      </w:r>
      <w:r w:rsidR="00E13517" w:rsidRPr="00700C34">
        <w:rPr>
          <w:rFonts w:ascii="Calibri" w:hAnsi="Calibri" w:cs="Calibri"/>
          <w:color w:val="000000" w:themeColor="text1"/>
          <w:sz w:val="20"/>
          <w:szCs w:val="20"/>
        </w:rPr>
        <w:t>vârstei</w:t>
      </w:r>
      <w:r w:rsidR="00607A1C" w:rsidRPr="00700C34">
        <w:rPr>
          <w:rFonts w:ascii="Calibri" w:hAnsi="Calibri" w:cs="Calibri"/>
          <w:color w:val="000000" w:themeColor="text1"/>
          <w:sz w:val="20"/>
          <w:szCs w:val="20"/>
        </w:rPr>
        <w:t xml:space="preserve"> a treia</w:t>
      </w:r>
      <w:r w:rsidRPr="00700C34">
        <w:rPr>
          <w:rFonts w:ascii="Calibri" w:hAnsi="Calibri" w:cs="Calibri"/>
          <w:color w:val="000000" w:themeColor="text1"/>
          <w:sz w:val="20"/>
          <w:szCs w:val="20"/>
        </w:rPr>
        <w:t>.</w:t>
      </w:r>
    </w:p>
    <w:p w14:paraId="4D268F09" w14:textId="272E224C" w:rsidR="00565ED8" w:rsidRPr="00700C34" w:rsidRDefault="00565ED8" w:rsidP="008922F4">
      <w:pPr>
        <w:pStyle w:val="ListParagraph"/>
        <w:ind w:left="0" w:firstLine="0"/>
        <w:jc w:val="both"/>
        <w:rPr>
          <w:rFonts w:ascii="Calibri" w:hAnsi="Calibri" w:cs="Calibri"/>
          <w:bCs/>
          <w:color w:val="000000" w:themeColor="text1"/>
          <w:sz w:val="20"/>
          <w:szCs w:val="20"/>
        </w:rPr>
      </w:pPr>
      <w:r w:rsidRPr="00700C34">
        <w:rPr>
          <w:rFonts w:ascii="Calibri" w:hAnsi="Calibri" w:cs="Calibri"/>
          <w:b/>
          <w:color w:val="000000" w:themeColor="text1"/>
          <w:sz w:val="20"/>
          <w:szCs w:val="20"/>
        </w:rPr>
        <w:t xml:space="preserve">Obiectivul general </w:t>
      </w:r>
      <w:r w:rsidRPr="00700C34">
        <w:rPr>
          <w:rFonts w:ascii="Calibri" w:hAnsi="Calibri" w:cs="Calibri"/>
          <w:bCs/>
          <w:color w:val="000000" w:themeColor="text1"/>
          <w:sz w:val="20"/>
          <w:szCs w:val="20"/>
        </w:rPr>
        <w:t xml:space="preserve">al proiectului cod </w:t>
      </w:r>
      <w:r w:rsidRPr="00700C34">
        <w:rPr>
          <w:rFonts w:ascii="Calibri" w:hAnsi="Calibri" w:cs="Calibri"/>
          <w:b/>
          <w:color w:val="000000" w:themeColor="text1"/>
          <w:sz w:val="20"/>
          <w:szCs w:val="20"/>
        </w:rPr>
        <w:t>SMIS 127694, „Nicăieri nu-i ca acasă”</w:t>
      </w:r>
      <w:r w:rsidRPr="00700C34">
        <w:rPr>
          <w:rFonts w:ascii="Calibri" w:hAnsi="Calibri" w:cs="Calibri"/>
          <w:bCs/>
          <w:color w:val="000000" w:themeColor="text1"/>
          <w:sz w:val="20"/>
          <w:szCs w:val="20"/>
        </w:rPr>
        <w:t xml:space="preserve">, constă în reducerea numărului de persoane aparținând grupurilor vulnerabile prin furnizarea unor servicii sociale/medicale/socio-profesionale /de formare profesională adecvate nevoilor specifice. </w:t>
      </w:r>
    </w:p>
    <w:p w14:paraId="5B4A353E" w14:textId="3BB1C670" w:rsidR="00565ED8" w:rsidRPr="00700C34" w:rsidRDefault="00565ED8" w:rsidP="008922F4">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lastRenderedPageBreak/>
        <w:t xml:space="preserve">Obiectivele specifice, </w:t>
      </w:r>
      <w:r w:rsidRPr="00700C34">
        <w:rPr>
          <w:rFonts w:ascii="Calibri" w:eastAsia="Times New Roman" w:hAnsi="Calibri" w:cs="Calibri"/>
          <w:color w:val="000000" w:themeColor="text1"/>
          <w:sz w:val="20"/>
          <w:szCs w:val="20"/>
          <w:lang w:eastAsia="en-GB"/>
        </w:rPr>
        <w:t>care contribuie la îndeplinirea obiectivului general const</w:t>
      </w:r>
      <w:r w:rsidR="009B3B84" w:rsidRPr="00700C34">
        <w:rPr>
          <w:rFonts w:ascii="Calibri" w:eastAsia="Times New Roman" w:hAnsi="Calibri" w:cs="Calibri"/>
          <w:color w:val="000000" w:themeColor="text1"/>
          <w:sz w:val="20"/>
          <w:szCs w:val="20"/>
          <w:lang w:eastAsia="en-GB"/>
        </w:rPr>
        <w:t>ă</w:t>
      </w:r>
      <w:r w:rsidRPr="00700C34">
        <w:rPr>
          <w:rFonts w:ascii="Calibri" w:eastAsia="Times New Roman" w:hAnsi="Calibri" w:cs="Calibri"/>
          <w:color w:val="000000" w:themeColor="text1"/>
          <w:sz w:val="20"/>
          <w:szCs w:val="20"/>
          <w:lang w:eastAsia="en-GB"/>
        </w:rPr>
        <w:t xml:space="preserve"> în: </w:t>
      </w:r>
    </w:p>
    <w:p w14:paraId="48E977B8" w14:textId="77777777" w:rsidR="00565ED8" w:rsidRPr="00700C34" w:rsidRDefault="00565ED8" w:rsidP="008922F4">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 xml:space="preserve">OS1: </w:t>
      </w:r>
      <w:r w:rsidRPr="00700C34">
        <w:rPr>
          <w:rFonts w:ascii="Calibri" w:eastAsia="Times New Roman" w:hAnsi="Calibri" w:cs="Calibri"/>
          <w:color w:val="000000" w:themeColor="text1"/>
          <w:sz w:val="20"/>
          <w:szCs w:val="20"/>
          <w:lang w:eastAsia="en-GB"/>
        </w:rPr>
        <w:t xml:space="preserve">Creșterea gradului de accesibilitate la servicii socio-medicale personalizate pentru 165 de persoane vârstnice cu vârsta de 65 de ani sau peste 65 de ani. </w:t>
      </w:r>
    </w:p>
    <w:p w14:paraId="3FA2B2C6" w14:textId="77777777" w:rsidR="00565ED8" w:rsidRPr="00700C34" w:rsidRDefault="00565ED8" w:rsidP="008922F4">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OS2:</w:t>
      </w:r>
      <w:r w:rsidRPr="00700C34">
        <w:rPr>
          <w:rFonts w:ascii="Calibri" w:eastAsia="Times New Roman" w:hAnsi="Calibri" w:cs="Calibri"/>
          <w:color w:val="000000" w:themeColor="text1"/>
          <w:sz w:val="20"/>
          <w:szCs w:val="20"/>
          <w:lang w:eastAsia="en-GB"/>
        </w:rPr>
        <w:t xml:space="preserve"> Acordarea de servicii socio-medicale pentru 165 de persoane vârstnice din comuna Dobrovăț și municipiul Iași.</w:t>
      </w:r>
    </w:p>
    <w:p w14:paraId="5FB1231B" w14:textId="77777777" w:rsidR="00565ED8" w:rsidRPr="00700C34" w:rsidRDefault="00565ED8" w:rsidP="008922F4">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OS3:</w:t>
      </w:r>
      <w:r w:rsidRPr="00700C34">
        <w:rPr>
          <w:rFonts w:ascii="Times New Roman" w:eastAsia="Times New Roman" w:hAnsi="Times New Roman" w:cs="Times New Roman"/>
          <w:color w:val="auto"/>
          <w:sz w:val="24"/>
          <w:szCs w:val="24"/>
          <w:lang w:eastAsia="en-GB"/>
        </w:rPr>
        <w:t xml:space="preserve"> </w:t>
      </w:r>
      <w:r w:rsidRPr="00700C34">
        <w:rPr>
          <w:rFonts w:ascii="Calibri" w:eastAsia="Times New Roman" w:hAnsi="Calibri" w:cs="Calibri"/>
          <w:color w:val="000000" w:themeColor="text1"/>
          <w:sz w:val="20"/>
          <w:szCs w:val="20"/>
          <w:lang w:eastAsia="en-GB"/>
        </w:rPr>
        <w:t>Reducerea gradului de vulnerabilitate și limitarea situațiilor de dependență prin dezvoltarea unui serviciu multidisciplinar de servicii socio-medicale de tipul îngrijire socio-medicală la domiciliu.</w:t>
      </w:r>
    </w:p>
    <w:p w14:paraId="299CA019" w14:textId="2E167F5F" w:rsidR="00565ED8" w:rsidRPr="00700C34" w:rsidRDefault="00565ED8" w:rsidP="008922F4">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OS4:</w:t>
      </w:r>
      <w:r w:rsidRPr="00700C34">
        <w:rPr>
          <w:rFonts w:ascii="Calibri" w:eastAsia="Times New Roman" w:hAnsi="Calibri" w:cs="Calibri"/>
          <w:color w:val="000000" w:themeColor="text1"/>
          <w:sz w:val="20"/>
          <w:szCs w:val="20"/>
          <w:lang w:eastAsia="en-GB"/>
        </w:rPr>
        <w:t xml:space="preserve"> Implementarea unui serviciu de asistență psihologică și emoțională în mod constant, prin punerea în funcțiune a unui serviciu telefonic /online de tip `Helpline` pentru persoanele vârstnice.</w:t>
      </w:r>
    </w:p>
    <w:p w14:paraId="78B69806" w14:textId="77777777" w:rsidR="00565ED8" w:rsidRPr="00700C34" w:rsidRDefault="00565ED8" w:rsidP="008922F4">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OS5:</w:t>
      </w:r>
      <w:r w:rsidRPr="00700C34">
        <w:rPr>
          <w:rFonts w:ascii="Times New Roman" w:eastAsia="Times New Roman" w:hAnsi="Times New Roman" w:cs="Times New Roman"/>
          <w:color w:val="auto"/>
          <w:sz w:val="24"/>
          <w:szCs w:val="24"/>
          <w:lang w:eastAsia="en-GB"/>
        </w:rPr>
        <w:t xml:space="preserve"> </w:t>
      </w:r>
      <w:r w:rsidRPr="00700C34">
        <w:rPr>
          <w:rFonts w:ascii="Calibri" w:eastAsia="Times New Roman" w:hAnsi="Calibri" w:cs="Calibri"/>
          <w:color w:val="000000" w:themeColor="text1"/>
          <w:sz w:val="20"/>
          <w:szCs w:val="20"/>
          <w:lang w:eastAsia="en-GB"/>
        </w:rPr>
        <w:t>Creșterea participării tinerilor și voluntarilor la activități destinate creșterii calității vieții persoanelor vârstnice prin implicare a 30 de voluntari în activitățile proiectului, prin derularea unui program de voluntariat „Vreau sa aduc bucurie!”.</w:t>
      </w:r>
    </w:p>
    <w:p w14:paraId="0FF3202F" w14:textId="77777777" w:rsidR="00565ED8" w:rsidRPr="00700C34" w:rsidRDefault="00565ED8" w:rsidP="008922F4">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OS6:</w:t>
      </w:r>
      <w:r w:rsidRPr="00700C34">
        <w:rPr>
          <w:rFonts w:ascii="Times New Roman" w:eastAsia="Times New Roman" w:hAnsi="Times New Roman" w:cs="Times New Roman"/>
          <w:color w:val="auto"/>
          <w:sz w:val="24"/>
          <w:szCs w:val="24"/>
          <w:lang w:eastAsia="en-GB"/>
        </w:rPr>
        <w:t xml:space="preserve"> </w:t>
      </w:r>
      <w:r w:rsidRPr="00700C34">
        <w:rPr>
          <w:rFonts w:ascii="Calibri" w:eastAsia="Times New Roman" w:hAnsi="Calibri" w:cs="Calibri"/>
          <w:color w:val="000000" w:themeColor="text1"/>
          <w:sz w:val="20"/>
          <w:szCs w:val="20"/>
          <w:lang w:eastAsia="en-GB"/>
        </w:rPr>
        <w:t>Realizarea unui studiu psihologic privind explorarea factorilor care determină gradul de încredere pe care persoanele vârstnice îl au în reprezentanții și structurile destinate asigurării de servicii de asistență și îngrijire.</w:t>
      </w:r>
    </w:p>
    <w:p w14:paraId="7D26643E" w14:textId="77777777" w:rsidR="00565ED8" w:rsidRPr="00700C34" w:rsidRDefault="00565ED8" w:rsidP="008922F4">
      <w:pPr>
        <w:pStyle w:val="ListParagraph"/>
        <w:ind w:left="0" w:firstLine="0"/>
        <w:jc w:val="both"/>
        <w:rPr>
          <w:rFonts w:ascii="Calibri" w:eastAsia="Times New Roman" w:hAnsi="Calibri" w:cs="Calibri"/>
          <w:b/>
          <w:bCs/>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 xml:space="preserve">OS7: </w:t>
      </w:r>
      <w:r w:rsidRPr="00700C34">
        <w:rPr>
          <w:rFonts w:ascii="Calibri" w:eastAsia="Times New Roman" w:hAnsi="Calibri" w:cs="Calibri"/>
          <w:color w:val="000000" w:themeColor="text1"/>
          <w:sz w:val="20"/>
          <w:szCs w:val="20"/>
          <w:lang w:eastAsia="en-GB"/>
        </w:rPr>
        <w:t>Îmbunătăţirea stării afective și a relațiilor sociale a persoanelor vârstnice beneficiare prin derularea unui program terapeutic „Vreau sa fiu fericit!”, destinat reducerii sentimentelor de singurătate, abandon și neputință.</w:t>
      </w:r>
    </w:p>
    <w:p w14:paraId="44E08F11" w14:textId="77777777" w:rsidR="00565ED8" w:rsidRPr="00700C34" w:rsidRDefault="00565ED8" w:rsidP="008922F4">
      <w:pPr>
        <w:pStyle w:val="ListParagraph"/>
        <w:ind w:left="0" w:firstLine="0"/>
        <w:jc w:val="both"/>
        <w:rPr>
          <w:rFonts w:ascii="Calibri" w:hAnsi="Calibri" w:cs="Calibri"/>
          <w:b/>
          <w:color w:val="000000" w:themeColor="text1"/>
          <w:sz w:val="20"/>
          <w:szCs w:val="20"/>
        </w:rPr>
      </w:pPr>
      <w:r w:rsidRPr="00700C34">
        <w:rPr>
          <w:rFonts w:ascii="Calibri" w:hAnsi="Calibri" w:cs="Calibri"/>
          <w:b/>
          <w:color w:val="000000" w:themeColor="text1"/>
          <w:sz w:val="20"/>
          <w:szCs w:val="20"/>
        </w:rPr>
        <w:t xml:space="preserve">OS8: </w:t>
      </w:r>
      <w:r w:rsidRPr="00700C34">
        <w:rPr>
          <w:rFonts w:ascii="Calibri" w:hAnsi="Calibri" w:cs="Calibri"/>
          <w:bCs/>
          <w:color w:val="000000" w:themeColor="text1"/>
          <w:sz w:val="20"/>
          <w:szCs w:val="20"/>
        </w:rPr>
        <w:t>Creșterea gradului de conștientizare și informare socială în rândul a 165 de persoane vârstnice, prin derularea unui program de consiliere și informare socială de tipul „Știu ce drepturi am!”, cu scopul de a crește gradul de participare activă și demna în luarea deciziilor din comunitate și în schimbarea socială din comunitate.</w:t>
      </w:r>
    </w:p>
    <w:p w14:paraId="0404A435" w14:textId="77777777" w:rsidR="00536DA0" w:rsidRPr="00700C34" w:rsidRDefault="00536DA0" w:rsidP="008922F4">
      <w:pPr>
        <w:spacing w:before="120" w:after="120"/>
        <w:jc w:val="both"/>
        <w:rPr>
          <w:rFonts w:ascii="Calibri" w:hAnsi="Calibri" w:cs="Calibri"/>
          <w:bCs/>
          <w:color w:val="000000" w:themeColor="text1"/>
          <w:sz w:val="20"/>
          <w:szCs w:val="20"/>
        </w:rPr>
      </w:pPr>
      <w:r w:rsidRPr="00700C34">
        <w:rPr>
          <w:rFonts w:ascii="Calibri" w:hAnsi="Calibri" w:cs="Calibri"/>
          <w:b/>
          <w:color w:val="000000" w:themeColor="text1"/>
          <w:sz w:val="20"/>
          <w:szCs w:val="20"/>
        </w:rPr>
        <w:t xml:space="preserve">Obiectivul general </w:t>
      </w:r>
      <w:r w:rsidRPr="00700C34">
        <w:rPr>
          <w:rFonts w:ascii="Calibri" w:hAnsi="Calibri" w:cs="Calibri"/>
          <w:color w:val="000000" w:themeColor="text1"/>
          <w:sz w:val="20"/>
          <w:szCs w:val="20"/>
        </w:rPr>
        <w:t xml:space="preserve">al proiectului cod </w:t>
      </w:r>
      <w:r w:rsidRPr="00700C34">
        <w:rPr>
          <w:rFonts w:ascii="Calibri" w:hAnsi="Calibri" w:cs="Calibri"/>
          <w:b/>
          <w:color w:val="000000" w:themeColor="text1"/>
          <w:sz w:val="20"/>
          <w:szCs w:val="20"/>
        </w:rPr>
        <w:t>SMIS 127202</w:t>
      </w:r>
      <w:r w:rsidRPr="00700C34">
        <w:rPr>
          <w:rFonts w:ascii="Calibri" w:hAnsi="Calibri" w:cs="Calibri"/>
          <w:color w:val="000000" w:themeColor="text1"/>
          <w:sz w:val="20"/>
          <w:szCs w:val="20"/>
        </w:rPr>
        <w:t>, „</w:t>
      </w:r>
      <w:r w:rsidRPr="00700C34">
        <w:rPr>
          <w:rFonts w:ascii="Calibri" w:hAnsi="Calibri" w:cs="Calibri"/>
          <w:b/>
          <w:color w:val="000000" w:themeColor="text1"/>
          <w:sz w:val="20"/>
          <w:szCs w:val="20"/>
        </w:rPr>
        <w:t xml:space="preserve">Creșterea calității vieții vârstnicilor din București și promovarea îmbătrânirii active prin furnizarea de servicii sociale” </w:t>
      </w:r>
      <w:r w:rsidRPr="00700C34">
        <w:rPr>
          <w:rFonts w:ascii="Calibri" w:hAnsi="Calibri" w:cs="Calibri"/>
          <w:bCs/>
          <w:color w:val="000000" w:themeColor="text1"/>
          <w:sz w:val="20"/>
          <w:szCs w:val="20"/>
        </w:rPr>
        <w:t xml:space="preserve">(denumit în continuare </w:t>
      </w:r>
      <w:r w:rsidRPr="00700C34">
        <w:rPr>
          <w:rFonts w:ascii="Calibri" w:hAnsi="Calibri" w:cs="Calibri"/>
          <w:b/>
          <w:color w:val="000000" w:themeColor="text1"/>
          <w:sz w:val="20"/>
          <w:szCs w:val="20"/>
        </w:rPr>
        <w:t>Creșterea calității vieții vârstnicilor</w:t>
      </w:r>
      <w:r w:rsidRPr="00700C34">
        <w:rPr>
          <w:rFonts w:ascii="Calibri" w:hAnsi="Calibri" w:cs="Calibri"/>
          <w:bCs/>
          <w:color w:val="000000" w:themeColor="text1"/>
          <w:sz w:val="20"/>
          <w:szCs w:val="20"/>
        </w:rPr>
        <w:t>)</w:t>
      </w:r>
      <w:r w:rsidRPr="00700C34">
        <w:rPr>
          <w:rFonts w:ascii="Calibri" w:hAnsi="Calibri" w:cs="Calibri"/>
          <w:b/>
          <w:color w:val="000000" w:themeColor="text1"/>
          <w:sz w:val="20"/>
          <w:szCs w:val="20"/>
        </w:rPr>
        <w:t xml:space="preserve"> </w:t>
      </w:r>
      <w:r w:rsidRPr="00700C34">
        <w:rPr>
          <w:rFonts w:ascii="Calibri" w:hAnsi="Calibri" w:cs="Calibri"/>
          <w:bCs/>
          <w:color w:val="000000" w:themeColor="text1"/>
          <w:sz w:val="20"/>
          <w:szCs w:val="20"/>
        </w:rPr>
        <w:t xml:space="preserve">implementat de Fundația Căminul Philip în parteneriat cu Fundația Amfiteatru constă în creșterea calității vieții vârstnicilor care aparțin grupurile vulnerabile din Municipiului București. </w:t>
      </w:r>
    </w:p>
    <w:p w14:paraId="411C4492" w14:textId="77777777" w:rsidR="00536DA0" w:rsidRPr="00700C34" w:rsidRDefault="00536DA0" w:rsidP="008922F4">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 xml:space="preserve">Obiectivele specifice, </w:t>
      </w:r>
      <w:r w:rsidRPr="00700C34">
        <w:rPr>
          <w:rFonts w:ascii="Calibri" w:eastAsia="Times New Roman" w:hAnsi="Calibri" w:cs="Calibri"/>
          <w:color w:val="000000" w:themeColor="text1"/>
          <w:sz w:val="20"/>
          <w:szCs w:val="20"/>
          <w:lang w:eastAsia="en-GB"/>
        </w:rPr>
        <w:t xml:space="preserve">care contribuie la îndeplinirea obiectivului general consta în: </w:t>
      </w:r>
    </w:p>
    <w:p w14:paraId="747F5B2B" w14:textId="77777777" w:rsidR="00536DA0" w:rsidRPr="00700C34" w:rsidRDefault="00536DA0" w:rsidP="008922F4">
      <w:pPr>
        <w:spacing w:before="120" w:after="120"/>
        <w:jc w:val="both"/>
        <w:rPr>
          <w:rFonts w:ascii="Calibri" w:hAnsi="Calibri" w:cs="Calibri"/>
          <w:bCs/>
          <w:color w:val="000000" w:themeColor="text1"/>
          <w:sz w:val="20"/>
          <w:szCs w:val="20"/>
        </w:rPr>
      </w:pPr>
      <w:r w:rsidRPr="00700C34">
        <w:rPr>
          <w:rFonts w:ascii="Calibri" w:hAnsi="Calibri" w:cs="Calibri"/>
          <w:b/>
          <w:color w:val="000000" w:themeColor="text1"/>
          <w:sz w:val="20"/>
          <w:szCs w:val="20"/>
        </w:rPr>
        <w:t>OS1:</w:t>
      </w:r>
      <w:r w:rsidRPr="00700C34">
        <w:t xml:space="preserve"> </w:t>
      </w:r>
      <w:r w:rsidRPr="00700C34">
        <w:rPr>
          <w:rFonts w:ascii="Calibri" w:hAnsi="Calibri" w:cs="Calibri"/>
          <w:bCs/>
          <w:color w:val="000000" w:themeColor="text1"/>
          <w:sz w:val="20"/>
          <w:szCs w:val="20"/>
        </w:rPr>
        <w:t>Creșterea accesului persoanelor aparținând grupurilor vulnerabile (vârstnici) la servicii sociale de calitate prin înființarea unui Centru de zi pentru vârstnici în Municipiul București.</w:t>
      </w:r>
    </w:p>
    <w:p w14:paraId="54D9816C" w14:textId="77777777" w:rsidR="00536DA0" w:rsidRPr="00700C34" w:rsidRDefault="00536DA0" w:rsidP="008922F4">
      <w:pPr>
        <w:spacing w:before="120" w:after="120"/>
        <w:jc w:val="both"/>
        <w:rPr>
          <w:rFonts w:ascii="Calibri" w:hAnsi="Calibri" w:cs="Calibri"/>
          <w:bCs/>
          <w:color w:val="000000" w:themeColor="text1"/>
          <w:sz w:val="20"/>
          <w:szCs w:val="20"/>
        </w:rPr>
      </w:pPr>
      <w:r w:rsidRPr="00700C34">
        <w:rPr>
          <w:rFonts w:ascii="Calibri" w:hAnsi="Calibri" w:cs="Calibri"/>
          <w:b/>
          <w:color w:val="000000" w:themeColor="text1"/>
          <w:sz w:val="20"/>
          <w:szCs w:val="20"/>
        </w:rPr>
        <w:t>OS2:</w:t>
      </w:r>
      <w:r w:rsidRPr="00700C34">
        <w:rPr>
          <w:rFonts w:ascii="Calibri" w:hAnsi="Calibri" w:cs="Calibri"/>
          <w:bCs/>
          <w:color w:val="000000" w:themeColor="text1"/>
          <w:sz w:val="20"/>
          <w:szCs w:val="20"/>
        </w:rPr>
        <w:t xml:space="preserve"> Reabilitarea psihosocială a 170 de persoane vârstnice din Municipiul București prin furnizarea de servicii sociale integrate în cadrul unui Centru de zi.</w:t>
      </w:r>
    </w:p>
    <w:p w14:paraId="3746EF5E" w14:textId="77777777" w:rsidR="00536DA0" w:rsidRPr="00700C34" w:rsidRDefault="00536DA0" w:rsidP="008922F4">
      <w:pPr>
        <w:spacing w:before="120" w:after="120"/>
        <w:jc w:val="both"/>
        <w:rPr>
          <w:rFonts w:ascii="Calibri" w:hAnsi="Calibri" w:cs="Calibri"/>
          <w:bCs/>
          <w:color w:val="000000" w:themeColor="text1"/>
          <w:sz w:val="20"/>
          <w:szCs w:val="20"/>
        </w:rPr>
      </w:pPr>
      <w:r w:rsidRPr="00700C34">
        <w:rPr>
          <w:rFonts w:ascii="Calibri" w:hAnsi="Calibri" w:cs="Calibri"/>
          <w:b/>
          <w:color w:val="000000" w:themeColor="text1"/>
          <w:sz w:val="20"/>
          <w:szCs w:val="20"/>
        </w:rPr>
        <w:t>OS3:</w:t>
      </w:r>
      <w:r w:rsidRPr="00700C34">
        <w:rPr>
          <w:rFonts w:ascii="Calibri" w:hAnsi="Calibri" w:cs="Calibri"/>
          <w:bCs/>
          <w:color w:val="000000" w:themeColor="text1"/>
          <w:sz w:val="20"/>
          <w:szCs w:val="20"/>
        </w:rPr>
        <w:t xml:space="preserve"> Prevenirea și combaterea excluziunii sociale a vârstnicilor și promovarea îmbătrânii active prin derularea unei campanii de informare în masă privind nevoile persoanelor vârstnice.</w:t>
      </w:r>
    </w:p>
    <w:p w14:paraId="2743D5BB" w14:textId="2234E214" w:rsidR="00536DA0" w:rsidRPr="00700C34" w:rsidRDefault="00536DA0" w:rsidP="008922F4">
      <w:pPr>
        <w:spacing w:before="120" w:after="120"/>
        <w:jc w:val="both"/>
        <w:rPr>
          <w:rFonts w:ascii="Calibri" w:hAnsi="Calibri" w:cs="Calibri"/>
          <w:bCs/>
          <w:color w:val="000000" w:themeColor="text1"/>
          <w:sz w:val="20"/>
          <w:szCs w:val="20"/>
        </w:rPr>
      </w:pPr>
      <w:r w:rsidRPr="00700C34">
        <w:rPr>
          <w:rFonts w:ascii="Calibri" w:hAnsi="Calibri" w:cs="Calibri"/>
          <w:b/>
          <w:color w:val="000000" w:themeColor="text1"/>
          <w:sz w:val="20"/>
          <w:szCs w:val="20"/>
        </w:rPr>
        <w:t>OS4:</w:t>
      </w:r>
      <w:r w:rsidRPr="00700C34">
        <w:rPr>
          <w:rFonts w:ascii="Calibri" w:hAnsi="Calibri" w:cs="Calibri"/>
          <w:bCs/>
          <w:color w:val="000000" w:themeColor="text1"/>
          <w:sz w:val="20"/>
          <w:szCs w:val="20"/>
        </w:rPr>
        <w:t xml:space="preserve"> Depășirea situației de vulnerabilitate de către 85 de persoane vârstnice ca urmare a sprijinului primit prin proiect.</w:t>
      </w:r>
      <w:bookmarkStart w:id="41" w:name="_Hlk87517103"/>
    </w:p>
    <w:p w14:paraId="2AF34C8D" w14:textId="44D7D644" w:rsidR="00565ED8" w:rsidRPr="00700C34" w:rsidRDefault="00565ED8" w:rsidP="008922F4">
      <w:pPr>
        <w:keepNext/>
        <w:snapToGrid w:val="0"/>
        <w:spacing w:before="120" w:after="120"/>
        <w:jc w:val="both"/>
        <w:outlineLvl w:val="0"/>
        <w:rPr>
          <w:rFonts w:ascii="Calibri" w:eastAsia="SimSun" w:hAnsi="Calibri" w:cs="Calibri"/>
          <w:b/>
          <w:bCs/>
          <w:color w:val="3CA1BC"/>
          <w:sz w:val="20"/>
          <w:szCs w:val="20"/>
          <w:lang w:bidi="ne-NP"/>
        </w:rPr>
      </w:pPr>
      <w:bookmarkStart w:id="42" w:name="_Toc87867923"/>
      <w:r w:rsidRPr="00700C34">
        <w:rPr>
          <w:rFonts w:ascii="Calibri" w:eastAsia="SimSun" w:hAnsi="Calibri" w:cs="Calibri"/>
          <w:b/>
          <w:bCs/>
          <w:color w:val="3CA1BC"/>
          <w:sz w:val="20"/>
          <w:szCs w:val="20"/>
          <w:lang w:bidi="ne-NP"/>
        </w:rPr>
        <w:t>Principalele activități planificate:</w:t>
      </w:r>
      <w:bookmarkEnd w:id="42"/>
    </w:p>
    <w:bookmarkEnd w:id="41"/>
    <w:p w14:paraId="49C87EA9" w14:textId="2BDF0BB3" w:rsidR="009015F5" w:rsidRPr="00700C34" w:rsidRDefault="00A23283" w:rsidP="008922F4">
      <w:pPr>
        <w:spacing w:before="120" w:after="120"/>
        <w:jc w:val="both"/>
        <w:rPr>
          <w:rFonts w:ascii="Calibri" w:hAnsi="Calibri" w:cs="Calibri"/>
          <w:b/>
          <w:color w:val="000000" w:themeColor="text1"/>
          <w:sz w:val="20"/>
          <w:szCs w:val="20"/>
        </w:rPr>
      </w:pPr>
      <w:r w:rsidRPr="00700C34">
        <w:rPr>
          <w:rFonts w:ascii="Calibri" w:hAnsi="Calibri" w:cs="Calibri"/>
          <w:b/>
          <w:color w:val="000000" w:themeColor="text1"/>
          <w:sz w:val="20"/>
          <w:szCs w:val="20"/>
        </w:rPr>
        <w:t>Categoriile de activități</w:t>
      </w:r>
      <w:r w:rsidRPr="00700C34">
        <w:rPr>
          <w:rFonts w:ascii="Calibri" w:hAnsi="Calibri" w:cs="Calibri"/>
          <w:color w:val="000000" w:themeColor="text1"/>
          <w:sz w:val="20"/>
          <w:szCs w:val="20"/>
        </w:rPr>
        <w:t xml:space="preserve"> planificate în faza de aplicație a proiectului </w:t>
      </w:r>
      <w:r w:rsidR="007F754D" w:rsidRPr="00700C34">
        <w:rPr>
          <w:rFonts w:ascii="Calibri" w:hAnsi="Calibri" w:cs="Calibri"/>
          <w:b/>
          <w:bCs/>
          <w:color w:val="000000" w:themeColor="text1"/>
          <w:sz w:val="20"/>
          <w:szCs w:val="20"/>
        </w:rPr>
        <w:t>Bunicii comunității</w:t>
      </w:r>
      <w:r w:rsidRPr="00700C34">
        <w:rPr>
          <w:rFonts w:ascii="Calibri" w:hAnsi="Calibri" w:cs="Calibri"/>
          <w:color w:val="000000" w:themeColor="text1"/>
          <w:sz w:val="20"/>
          <w:szCs w:val="20"/>
        </w:rPr>
        <w:t>, au inclus</w:t>
      </w:r>
      <w:r w:rsidRPr="00700C34">
        <w:rPr>
          <w:rFonts w:ascii="Calibri" w:hAnsi="Calibri" w:cs="Calibri"/>
          <w:b/>
          <w:color w:val="000000" w:themeColor="text1"/>
          <w:sz w:val="20"/>
          <w:szCs w:val="20"/>
        </w:rPr>
        <w:t>:</w:t>
      </w:r>
    </w:p>
    <w:p w14:paraId="6EBBB845" w14:textId="5EC8ED26" w:rsidR="009015F5" w:rsidRPr="00700C34" w:rsidRDefault="00D85937" w:rsidP="008922F4">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Înființarea serviciilor de asistenta comunitar</w:t>
      </w:r>
      <w:r w:rsidR="003C135C" w:rsidRPr="00700C34">
        <w:rPr>
          <w:rFonts w:ascii="Calibri" w:hAnsi="Calibri" w:cs="Calibri"/>
          <w:sz w:val="20"/>
          <w:szCs w:val="20"/>
        </w:rPr>
        <w:t>ă</w:t>
      </w:r>
      <w:r w:rsidR="009015F5" w:rsidRPr="00700C34">
        <w:rPr>
          <w:rFonts w:ascii="Calibri" w:hAnsi="Calibri" w:cs="Calibri"/>
          <w:sz w:val="20"/>
          <w:szCs w:val="20"/>
        </w:rPr>
        <w:t>;</w:t>
      </w:r>
    </w:p>
    <w:p w14:paraId="32992095" w14:textId="769C4E1C" w:rsidR="009015F5" w:rsidRPr="00700C34" w:rsidRDefault="00E04A8E" w:rsidP="008922F4">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Înființarea</w:t>
      </w:r>
      <w:r w:rsidR="00D85937" w:rsidRPr="00700C34">
        <w:rPr>
          <w:rFonts w:ascii="Calibri" w:hAnsi="Calibri" w:cs="Calibri"/>
          <w:sz w:val="20"/>
          <w:szCs w:val="20"/>
        </w:rPr>
        <w:t xml:space="preserve"> </w:t>
      </w:r>
      <w:r w:rsidRPr="00700C34">
        <w:rPr>
          <w:rFonts w:ascii="Calibri" w:hAnsi="Calibri" w:cs="Calibri"/>
          <w:sz w:val="20"/>
          <w:szCs w:val="20"/>
        </w:rPr>
        <w:t>unității</w:t>
      </w:r>
      <w:r w:rsidR="00D85937" w:rsidRPr="00700C34">
        <w:rPr>
          <w:rFonts w:ascii="Calibri" w:hAnsi="Calibri" w:cs="Calibri"/>
          <w:sz w:val="20"/>
          <w:szCs w:val="20"/>
        </w:rPr>
        <w:t xml:space="preserve"> de </w:t>
      </w:r>
      <w:r w:rsidRPr="00700C34">
        <w:rPr>
          <w:rFonts w:ascii="Calibri" w:hAnsi="Calibri" w:cs="Calibri"/>
          <w:sz w:val="20"/>
          <w:szCs w:val="20"/>
        </w:rPr>
        <w:t>îngrijiri</w:t>
      </w:r>
      <w:r w:rsidR="00D85937" w:rsidRPr="00700C34">
        <w:rPr>
          <w:rFonts w:ascii="Calibri" w:hAnsi="Calibri" w:cs="Calibri"/>
          <w:sz w:val="20"/>
          <w:szCs w:val="20"/>
        </w:rPr>
        <w:t xml:space="preserve"> la domiciliu</w:t>
      </w:r>
      <w:r w:rsidR="009015F5" w:rsidRPr="00700C34">
        <w:rPr>
          <w:rFonts w:ascii="Calibri" w:hAnsi="Calibri" w:cs="Calibri"/>
          <w:sz w:val="20"/>
          <w:szCs w:val="20"/>
        </w:rPr>
        <w:t>;</w:t>
      </w:r>
    </w:p>
    <w:p w14:paraId="37EB058A" w14:textId="6715FEE5" w:rsidR="009015F5" w:rsidRPr="00700C34" w:rsidRDefault="00E04A8E" w:rsidP="008922F4">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Funcționarea</w:t>
      </w:r>
      <w:r w:rsidR="00D85937" w:rsidRPr="00700C34">
        <w:rPr>
          <w:rFonts w:ascii="Calibri" w:hAnsi="Calibri" w:cs="Calibri"/>
          <w:sz w:val="20"/>
          <w:szCs w:val="20"/>
        </w:rPr>
        <w:t xml:space="preserve"> serviciilor de asisten</w:t>
      </w:r>
      <w:r w:rsidRPr="00700C34">
        <w:rPr>
          <w:rFonts w:ascii="Calibri" w:hAnsi="Calibri" w:cs="Calibri"/>
          <w:sz w:val="20"/>
          <w:szCs w:val="20"/>
        </w:rPr>
        <w:t>ță</w:t>
      </w:r>
      <w:r w:rsidR="00D85937" w:rsidRPr="00700C34">
        <w:rPr>
          <w:rFonts w:ascii="Calibri" w:hAnsi="Calibri" w:cs="Calibri"/>
          <w:sz w:val="20"/>
          <w:szCs w:val="20"/>
        </w:rPr>
        <w:t xml:space="preserve"> comunitar</w:t>
      </w:r>
      <w:r w:rsidRPr="00700C34">
        <w:rPr>
          <w:rFonts w:ascii="Calibri" w:hAnsi="Calibri" w:cs="Calibri"/>
          <w:sz w:val="20"/>
          <w:szCs w:val="20"/>
        </w:rPr>
        <w:t>ă</w:t>
      </w:r>
      <w:r w:rsidR="408EF6AD" w:rsidRPr="00700C34">
        <w:rPr>
          <w:rFonts w:ascii="Calibri" w:hAnsi="Calibri" w:cs="Calibri"/>
          <w:sz w:val="20"/>
          <w:szCs w:val="20"/>
        </w:rPr>
        <w:t>;</w:t>
      </w:r>
    </w:p>
    <w:p w14:paraId="3B7F4393" w14:textId="2BE0FB1B" w:rsidR="009F4405" w:rsidRPr="00700C34" w:rsidRDefault="00E04A8E" w:rsidP="008922F4">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Funcționarea</w:t>
      </w:r>
      <w:r w:rsidR="00D85937" w:rsidRPr="00700C34">
        <w:rPr>
          <w:rFonts w:ascii="Calibri" w:hAnsi="Calibri" w:cs="Calibri"/>
          <w:sz w:val="20"/>
          <w:szCs w:val="20"/>
        </w:rPr>
        <w:t xml:space="preserve"> </w:t>
      </w:r>
      <w:r w:rsidRPr="00700C34">
        <w:rPr>
          <w:rFonts w:ascii="Calibri" w:hAnsi="Calibri" w:cs="Calibri"/>
          <w:sz w:val="20"/>
          <w:szCs w:val="20"/>
        </w:rPr>
        <w:t>unității</w:t>
      </w:r>
      <w:r w:rsidR="00D85937" w:rsidRPr="00700C34">
        <w:rPr>
          <w:rFonts w:ascii="Calibri" w:hAnsi="Calibri" w:cs="Calibri"/>
          <w:sz w:val="20"/>
          <w:szCs w:val="20"/>
        </w:rPr>
        <w:t xml:space="preserve"> de </w:t>
      </w:r>
      <w:r w:rsidRPr="00700C34">
        <w:rPr>
          <w:rFonts w:ascii="Calibri" w:hAnsi="Calibri" w:cs="Calibri"/>
          <w:sz w:val="20"/>
          <w:szCs w:val="20"/>
        </w:rPr>
        <w:t>îngrijiri</w:t>
      </w:r>
      <w:r w:rsidR="00D85937" w:rsidRPr="00700C34">
        <w:rPr>
          <w:rFonts w:ascii="Calibri" w:hAnsi="Calibri" w:cs="Calibri"/>
          <w:sz w:val="20"/>
          <w:szCs w:val="20"/>
        </w:rPr>
        <w:t xml:space="preserve"> la domiciliu</w:t>
      </w:r>
      <w:r w:rsidR="003C135C" w:rsidRPr="00700C34">
        <w:rPr>
          <w:rFonts w:ascii="Calibri" w:hAnsi="Calibri" w:cs="Calibri"/>
          <w:sz w:val="20"/>
          <w:szCs w:val="20"/>
        </w:rPr>
        <w:t xml:space="preserve">. </w:t>
      </w:r>
      <w:bookmarkStart w:id="43" w:name="_Hlk87517119"/>
    </w:p>
    <w:p w14:paraId="5D23458B" w14:textId="5864EA48" w:rsidR="006555D4" w:rsidRPr="00700C34" w:rsidRDefault="00A23283" w:rsidP="008922F4">
      <w:pPr>
        <w:spacing w:before="120" w:after="120"/>
        <w:jc w:val="both"/>
        <w:rPr>
          <w:rFonts w:ascii="Calibri" w:hAnsi="Calibri" w:cs="Calibri"/>
          <w:b/>
          <w:color w:val="000000" w:themeColor="text1"/>
          <w:sz w:val="20"/>
          <w:szCs w:val="20"/>
        </w:rPr>
      </w:pPr>
      <w:r w:rsidRPr="00700C34">
        <w:rPr>
          <w:rFonts w:ascii="Calibri" w:hAnsi="Calibri" w:cs="Calibri"/>
          <w:b/>
          <w:color w:val="000000" w:themeColor="text1"/>
          <w:sz w:val="20"/>
          <w:szCs w:val="20"/>
        </w:rPr>
        <w:t>Categoriile de activități</w:t>
      </w:r>
      <w:r w:rsidRPr="00700C34">
        <w:rPr>
          <w:rFonts w:ascii="Calibri" w:hAnsi="Calibri" w:cs="Calibri"/>
          <w:color w:val="000000" w:themeColor="text1"/>
          <w:sz w:val="20"/>
          <w:szCs w:val="20"/>
        </w:rPr>
        <w:t xml:space="preserve"> planificate în faza de aplicație a proiectului </w:t>
      </w:r>
      <w:r w:rsidR="007F754D" w:rsidRPr="00700C34">
        <w:rPr>
          <w:rFonts w:ascii="Calibri" w:hAnsi="Calibri" w:cs="Calibri"/>
          <w:b/>
          <w:bCs/>
          <w:color w:val="000000" w:themeColor="text1"/>
          <w:sz w:val="20"/>
          <w:szCs w:val="20"/>
        </w:rPr>
        <w:t>Nicăieri nu-i ca acasă</w:t>
      </w:r>
      <w:r w:rsidRPr="00700C34">
        <w:rPr>
          <w:rFonts w:ascii="Calibri" w:hAnsi="Calibri" w:cs="Calibri"/>
          <w:color w:val="000000" w:themeColor="text1"/>
          <w:sz w:val="20"/>
          <w:szCs w:val="20"/>
        </w:rPr>
        <w:t>, au inclus</w:t>
      </w:r>
    </w:p>
    <w:p w14:paraId="2D2FCA5A" w14:textId="77777777" w:rsidR="006555D4" w:rsidRPr="00700C34" w:rsidRDefault="006555D4" w:rsidP="008922F4">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Identificarea, selecția și înregistrarea grupului țintă de vârstnici aparținând grupurilor vulnerabile și a căror situație socială și medicală indică un grad de dependență ridicat;</w:t>
      </w:r>
    </w:p>
    <w:p w14:paraId="1D72A4E8" w14:textId="77777777" w:rsidR="006555D4" w:rsidRPr="00700C34" w:rsidRDefault="006555D4" w:rsidP="008922F4">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lastRenderedPageBreak/>
        <w:t>Dezvoltarea serviciului „Îngrijiri vârstnici la domiciliu”;</w:t>
      </w:r>
    </w:p>
    <w:p w14:paraId="522D1353" w14:textId="77777777" w:rsidR="006555D4" w:rsidRPr="00700C34" w:rsidRDefault="006555D4" w:rsidP="008922F4">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Unitatea mobilă „Îngrijiri vârstnici la domiciliu”;</w:t>
      </w:r>
    </w:p>
    <w:p w14:paraId="383FAADF" w14:textId="3AA38511" w:rsidR="006555D4" w:rsidRPr="00700C34" w:rsidRDefault="00A23283" w:rsidP="008922F4">
      <w:pPr>
        <w:spacing w:before="120" w:after="120"/>
        <w:jc w:val="both"/>
        <w:rPr>
          <w:rFonts w:ascii="Calibri" w:hAnsi="Calibri" w:cs="Calibri"/>
          <w:b/>
          <w:color w:val="000000" w:themeColor="text1"/>
          <w:sz w:val="20"/>
          <w:szCs w:val="20"/>
        </w:rPr>
      </w:pPr>
      <w:r w:rsidRPr="00700C34">
        <w:rPr>
          <w:rFonts w:ascii="Calibri" w:hAnsi="Calibri" w:cs="Calibri"/>
          <w:b/>
          <w:color w:val="000000" w:themeColor="text1"/>
          <w:sz w:val="20"/>
          <w:szCs w:val="20"/>
        </w:rPr>
        <w:t>Categoriile de activități</w:t>
      </w:r>
      <w:r w:rsidRPr="00700C34">
        <w:rPr>
          <w:rFonts w:ascii="Calibri" w:hAnsi="Calibri" w:cs="Calibri"/>
          <w:color w:val="000000" w:themeColor="text1"/>
          <w:sz w:val="20"/>
          <w:szCs w:val="20"/>
        </w:rPr>
        <w:t xml:space="preserve"> planificate în faza de aplicație a proiectului </w:t>
      </w:r>
      <w:r w:rsidR="007F754D" w:rsidRPr="00700C34">
        <w:rPr>
          <w:rFonts w:ascii="Calibri" w:hAnsi="Calibri" w:cs="Calibri"/>
          <w:b/>
          <w:color w:val="000000" w:themeColor="text1"/>
          <w:sz w:val="20"/>
          <w:szCs w:val="20"/>
        </w:rPr>
        <w:t>Creșterea calității vieții vârstnicilor</w:t>
      </w:r>
      <w:r w:rsidRPr="00700C34">
        <w:rPr>
          <w:rFonts w:ascii="Calibri" w:hAnsi="Calibri" w:cs="Calibri"/>
          <w:color w:val="000000" w:themeColor="text1"/>
          <w:sz w:val="20"/>
          <w:szCs w:val="20"/>
        </w:rPr>
        <w:t xml:space="preserve">, au inclus: </w:t>
      </w:r>
      <w:r w:rsidR="006555D4" w:rsidRPr="00700C34">
        <w:rPr>
          <w:rFonts w:ascii="Calibri" w:hAnsi="Calibri" w:cs="Calibri"/>
          <w:b/>
          <w:color w:val="000000" w:themeColor="text1"/>
          <w:sz w:val="20"/>
          <w:szCs w:val="20"/>
        </w:rPr>
        <w:t xml:space="preserve">  </w:t>
      </w:r>
    </w:p>
    <w:p w14:paraId="7D8AEE59" w14:textId="77777777" w:rsidR="006555D4" w:rsidRPr="00700C34" w:rsidRDefault="006555D4" w:rsidP="008922F4">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Dezvoltarea serviciilor sociale destinate persoanelor vârstnice; </w:t>
      </w:r>
    </w:p>
    <w:p w14:paraId="55E6B528" w14:textId="77777777" w:rsidR="006555D4" w:rsidRPr="00700C34" w:rsidRDefault="006555D4" w:rsidP="008922F4">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Furnizarea serviciilor sociale destinate persoanelor vârstnice.</w:t>
      </w:r>
    </w:p>
    <w:bookmarkEnd w:id="43"/>
    <w:p w14:paraId="539F5223" w14:textId="2A2DC536" w:rsidR="00507FE6" w:rsidRPr="00700C34" w:rsidRDefault="009F4405" w:rsidP="001349DE">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Grupul țintă</w:t>
      </w:r>
      <w:r w:rsidRPr="00700C34">
        <w:rPr>
          <w:rFonts w:ascii="Calibri" w:hAnsi="Calibri" w:cs="Calibri"/>
          <w:b/>
          <w:bCs/>
          <w:color w:val="000000" w:themeColor="text1"/>
          <w:sz w:val="20"/>
          <w:szCs w:val="20"/>
        </w:rPr>
        <w:t xml:space="preserve"> </w:t>
      </w:r>
      <w:r w:rsidR="00A23283" w:rsidRPr="00700C34">
        <w:rPr>
          <w:rFonts w:ascii="Calibri" w:hAnsi="Calibri" w:cs="Calibri"/>
          <w:b/>
          <w:bCs/>
          <w:color w:val="000000" w:themeColor="text1"/>
          <w:sz w:val="20"/>
          <w:szCs w:val="20"/>
        </w:rPr>
        <w:t xml:space="preserve">al proiectelor selectate în prezentul studii de caz </w:t>
      </w:r>
      <w:r w:rsidRPr="00700C34">
        <w:rPr>
          <w:rFonts w:ascii="Calibri" w:hAnsi="Calibri" w:cs="Calibri"/>
          <w:color w:val="000000" w:themeColor="text1"/>
          <w:sz w:val="20"/>
          <w:szCs w:val="20"/>
        </w:rPr>
        <w:t>este reprezentat de</w:t>
      </w:r>
      <w:r w:rsidR="00A23283" w:rsidRPr="00700C34">
        <w:rPr>
          <w:rFonts w:ascii="Calibri" w:hAnsi="Calibri" w:cs="Calibri"/>
          <w:color w:val="000000" w:themeColor="text1"/>
          <w:sz w:val="20"/>
          <w:szCs w:val="20"/>
        </w:rPr>
        <w:t xml:space="preserve"> </w:t>
      </w:r>
      <w:r w:rsidRPr="00700C34">
        <w:rPr>
          <w:rFonts w:ascii="Calibri" w:hAnsi="Calibri" w:cs="Calibri"/>
          <w:color w:val="000000" w:themeColor="text1"/>
          <w:sz w:val="20"/>
          <w:szCs w:val="20"/>
        </w:rPr>
        <w:t>persoane vârstnice</w:t>
      </w:r>
      <w:r w:rsidR="00A23283" w:rsidRPr="00700C34">
        <w:rPr>
          <w:rFonts w:ascii="Calibri" w:hAnsi="Calibri" w:cs="Calibri"/>
          <w:color w:val="000000" w:themeColor="text1"/>
          <w:sz w:val="20"/>
          <w:szCs w:val="20"/>
        </w:rPr>
        <w:t xml:space="preserve"> și </w:t>
      </w:r>
      <w:r w:rsidRPr="00700C34">
        <w:rPr>
          <w:rFonts w:ascii="Calibri" w:hAnsi="Calibri" w:cs="Calibri"/>
          <w:color w:val="000000" w:themeColor="text1"/>
          <w:sz w:val="20"/>
          <w:szCs w:val="20"/>
        </w:rPr>
        <w:t>personal</w:t>
      </w:r>
      <w:r w:rsidR="00A23283" w:rsidRPr="00700C34">
        <w:rPr>
          <w:rFonts w:ascii="Calibri" w:hAnsi="Calibri" w:cs="Calibri"/>
          <w:color w:val="000000" w:themeColor="text1"/>
          <w:sz w:val="20"/>
          <w:szCs w:val="20"/>
        </w:rPr>
        <w:t>ul</w:t>
      </w:r>
      <w:r w:rsidRPr="00700C34">
        <w:rPr>
          <w:rFonts w:ascii="Calibri" w:hAnsi="Calibri" w:cs="Calibri"/>
          <w:color w:val="000000" w:themeColor="text1"/>
          <w:sz w:val="20"/>
          <w:szCs w:val="20"/>
        </w:rPr>
        <w:t xml:space="preserve"> autorităților publice cu </w:t>
      </w:r>
      <w:r w:rsidR="00700C34" w:rsidRPr="00700C34">
        <w:rPr>
          <w:rFonts w:ascii="Calibri" w:hAnsi="Calibri" w:cs="Calibri"/>
          <w:color w:val="000000" w:themeColor="text1"/>
          <w:sz w:val="20"/>
          <w:szCs w:val="20"/>
        </w:rPr>
        <w:t>responsabilități</w:t>
      </w:r>
      <w:r w:rsidRPr="00700C34">
        <w:rPr>
          <w:rFonts w:ascii="Calibri" w:hAnsi="Calibri" w:cs="Calibri"/>
          <w:color w:val="000000" w:themeColor="text1"/>
          <w:sz w:val="20"/>
          <w:szCs w:val="20"/>
        </w:rPr>
        <w:t xml:space="preserve"> în domeniul social – îngrijire la domiciliu. </w:t>
      </w:r>
    </w:p>
    <w:p w14:paraId="3CA24F1B" w14:textId="54FB11F8" w:rsidR="00B456E7" w:rsidRPr="00700C34" w:rsidRDefault="00B456E7" w:rsidP="00536DA0">
      <w:pPr>
        <w:keepNext/>
        <w:snapToGrid w:val="0"/>
        <w:spacing w:after="120"/>
        <w:jc w:val="both"/>
        <w:outlineLvl w:val="0"/>
        <w:rPr>
          <w:rFonts w:ascii="Calibri" w:eastAsia="SimSun" w:hAnsi="Calibri" w:cs="Calibri"/>
          <w:b/>
          <w:bCs/>
          <w:color w:val="3CA1BC"/>
          <w:sz w:val="20"/>
          <w:szCs w:val="20"/>
          <w:lang w:bidi="ne-NP"/>
        </w:rPr>
      </w:pPr>
      <w:bookmarkStart w:id="44" w:name="_Toc87867924"/>
      <w:r w:rsidRPr="00700C34">
        <w:rPr>
          <w:rFonts w:ascii="Calibri" w:eastAsia="SimSun" w:hAnsi="Calibri" w:cs="Calibri"/>
          <w:b/>
          <w:bCs/>
          <w:color w:val="3CA1BC"/>
          <w:sz w:val="20"/>
          <w:szCs w:val="20"/>
          <w:lang w:bidi="ne-NP"/>
        </w:rPr>
        <w:t>Actori implicați și resurse utilizate</w:t>
      </w:r>
      <w:bookmarkEnd w:id="44"/>
    </w:p>
    <w:p w14:paraId="58C9DFC6" w14:textId="2CBFD286" w:rsidR="0065432B" w:rsidRPr="00700C34" w:rsidRDefault="0065432B" w:rsidP="00657131">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b/>
          <w:color w:val="000000"/>
          <w:sz w:val="20"/>
          <w:szCs w:val="20"/>
          <w:shd w:val="clear" w:color="auto" w:fill="FFFFFF"/>
        </w:rPr>
        <w:t>Diversitatea instituțională a proiectelor nu este variată.</w:t>
      </w:r>
      <w:r w:rsidRPr="00700C34">
        <w:rPr>
          <w:rFonts w:ascii="Calibri" w:eastAsiaTheme="minorHAnsi" w:hAnsi="Calibri" w:cs="Calibri"/>
          <w:color w:val="000000"/>
          <w:sz w:val="20"/>
          <w:szCs w:val="20"/>
          <w:shd w:val="clear" w:color="auto" w:fill="FFFFFF"/>
        </w:rPr>
        <w:t xml:space="preserve"> </w:t>
      </w:r>
      <w:r w:rsidR="008A11BC" w:rsidRPr="00700C34">
        <w:rPr>
          <w:rFonts w:ascii="Calibri" w:eastAsiaTheme="minorHAnsi" w:hAnsi="Calibri" w:cs="Calibri"/>
          <w:color w:val="000000"/>
          <w:sz w:val="20"/>
          <w:szCs w:val="20"/>
          <w:shd w:val="clear" w:color="auto" w:fill="FFFFFF"/>
        </w:rPr>
        <w:t>Dou</w:t>
      </w:r>
      <w:r w:rsidR="00784C0B" w:rsidRPr="00700C34">
        <w:rPr>
          <w:rFonts w:ascii="Calibri" w:eastAsiaTheme="minorHAnsi" w:hAnsi="Calibri" w:cs="Calibri"/>
          <w:color w:val="000000"/>
          <w:sz w:val="20"/>
          <w:szCs w:val="20"/>
          <w:shd w:val="clear" w:color="auto" w:fill="FFFFFF"/>
        </w:rPr>
        <w:t xml:space="preserve">ă din cele trei proiecte sunt </w:t>
      </w:r>
      <w:r w:rsidR="00700C34" w:rsidRPr="00700C34">
        <w:rPr>
          <w:rFonts w:ascii="Calibri" w:eastAsiaTheme="minorHAnsi" w:hAnsi="Calibri" w:cs="Calibri"/>
          <w:color w:val="000000"/>
          <w:sz w:val="20"/>
          <w:szCs w:val="20"/>
          <w:shd w:val="clear" w:color="auto" w:fill="FFFFFF"/>
        </w:rPr>
        <w:t>implementate</w:t>
      </w:r>
      <w:r w:rsidR="00784C0B" w:rsidRPr="00700C34">
        <w:rPr>
          <w:rFonts w:ascii="Calibri" w:eastAsiaTheme="minorHAnsi" w:hAnsi="Calibri" w:cs="Calibri"/>
          <w:color w:val="000000"/>
          <w:sz w:val="20"/>
          <w:szCs w:val="20"/>
          <w:shd w:val="clear" w:color="auto" w:fill="FFFFFF"/>
        </w:rPr>
        <w:t xml:space="preserve"> în parteneriat, fiecare din acestea având un singur partener, iar un proiect este </w:t>
      </w:r>
      <w:r w:rsidR="00700C34" w:rsidRPr="00700C34">
        <w:rPr>
          <w:rFonts w:ascii="Calibri" w:eastAsiaTheme="minorHAnsi" w:hAnsi="Calibri" w:cs="Calibri"/>
          <w:color w:val="000000"/>
          <w:sz w:val="20"/>
          <w:szCs w:val="20"/>
          <w:shd w:val="clear" w:color="auto" w:fill="FFFFFF"/>
        </w:rPr>
        <w:t>implementat</w:t>
      </w:r>
      <w:r w:rsidR="00784C0B" w:rsidRPr="00700C34">
        <w:rPr>
          <w:rFonts w:ascii="Calibri" w:eastAsiaTheme="minorHAnsi" w:hAnsi="Calibri" w:cs="Calibri"/>
          <w:color w:val="000000"/>
          <w:sz w:val="20"/>
          <w:szCs w:val="20"/>
          <w:shd w:val="clear" w:color="auto" w:fill="FFFFFF"/>
        </w:rPr>
        <w:t xml:space="preserve"> de beneficiarul de finanțare, fără a fi implicate și alte părți. </w:t>
      </w:r>
    </w:p>
    <w:p w14:paraId="69EE05B4" w14:textId="77777777" w:rsidR="00B456E7" w:rsidRPr="00700C34" w:rsidRDefault="00B456E7" w:rsidP="00657131">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b/>
          <w:color w:val="000000"/>
          <w:sz w:val="20"/>
          <w:szCs w:val="20"/>
          <w:shd w:val="clear" w:color="auto" w:fill="FFFFFF"/>
        </w:rPr>
        <w:t>Resursele utilizate în implementarea proiectului au constat în</w:t>
      </w:r>
      <w:r w:rsidRPr="00700C34">
        <w:rPr>
          <w:rFonts w:ascii="Calibri" w:eastAsiaTheme="minorHAnsi" w:hAnsi="Calibri" w:cs="Calibri"/>
          <w:color w:val="000000"/>
          <w:sz w:val="20"/>
          <w:szCs w:val="20"/>
          <w:shd w:val="clear" w:color="auto" w:fill="FFFFFF"/>
        </w:rPr>
        <w:t xml:space="preserve">: </w:t>
      </w:r>
    </w:p>
    <w:p w14:paraId="6B5DB204" w14:textId="73452D8A" w:rsidR="0065432B" w:rsidRPr="00700C34" w:rsidRDefault="0065432B" w:rsidP="00657131">
      <w:pPr>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 umane</w:t>
      </w:r>
      <w:r w:rsidRPr="00700C34">
        <w:rPr>
          <w:rFonts w:ascii="Calibri" w:hAnsi="Calibri" w:cs="Calibri"/>
          <w:color w:val="000000"/>
          <w:sz w:val="20"/>
          <w:szCs w:val="20"/>
          <w:shd w:val="clear" w:color="auto" w:fill="FFFFFF"/>
        </w:rPr>
        <w:t xml:space="preserve"> implicate în derularea activităților proiectelor. Acestea au inclus o echipă cu atribuții în aria managementului de proiect</w:t>
      </w:r>
      <w:r w:rsidR="0032322D" w:rsidRPr="00700C34">
        <w:rPr>
          <w:rFonts w:ascii="Calibri" w:hAnsi="Calibri" w:cs="Calibri"/>
          <w:color w:val="000000"/>
          <w:sz w:val="20"/>
          <w:szCs w:val="20"/>
          <w:shd w:val="clear" w:color="auto" w:fill="FFFFFF"/>
        </w:rPr>
        <w:t xml:space="preserve"> (manager de proiect, responsabil </w:t>
      </w:r>
      <w:r w:rsidR="00F85ADC" w:rsidRPr="00700C34">
        <w:rPr>
          <w:rFonts w:ascii="Calibri" w:hAnsi="Calibri" w:cs="Calibri"/>
          <w:color w:val="000000"/>
          <w:sz w:val="20"/>
          <w:szCs w:val="20"/>
          <w:shd w:val="clear" w:color="auto" w:fill="FFFFFF"/>
        </w:rPr>
        <w:t>grup țintă, coordonatori parteneri</w:t>
      </w:r>
      <w:r w:rsidRPr="00700C34">
        <w:rPr>
          <w:rFonts w:ascii="Calibri" w:hAnsi="Calibri" w:cs="Calibri"/>
          <w:color w:val="000000"/>
          <w:sz w:val="20"/>
          <w:szCs w:val="20"/>
          <w:shd w:val="clear" w:color="auto" w:fill="FFFFFF"/>
        </w:rPr>
        <w:t>,</w:t>
      </w:r>
      <w:r w:rsidR="00F85ADC" w:rsidRPr="00700C34">
        <w:rPr>
          <w:rFonts w:ascii="Calibri" w:hAnsi="Calibri" w:cs="Calibri"/>
          <w:color w:val="000000"/>
          <w:sz w:val="20"/>
          <w:szCs w:val="20"/>
          <w:shd w:val="clear" w:color="auto" w:fill="FFFFFF"/>
        </w:rPr>
        <w:t xml:space="preserve"> responsabil</w:t>
      </w:r>
      <w:r w:rsidR="000B200B" w:rsidRPr="00700C34">
        <w:rPr>
          <w:rFonts w:ascii="Calibri" w:hAnsi="Calibri" w:cs="Calibri"/>
          <w:color w:val="000000"/>
          <w:sz w:val="20"/>
          <w:szCs w:val="20"/>
          <w:shd w:val="clear" w:color="auto" w:fill="FFFFFF"/>
        </w:rPr>
        <w:t xml:space="preserve"> monitorizare, etc.)</w:t>
      </w:r>
      <w:r w:rsidR="00792660" w:rsidRPr="00700C34">
        <w:rPr>
          <w:rFonts w:ascii="Calibri" w:hAnsi="Calibri" w:cs="Calibri"/>
          <w:color w:val="000000"/>
          <w:sz w:val="20"/>
          <w:szCs w:val="20"/>
          <w:shd w:val="clear" w:color="auto" w:fill="FFFFFF"/>
        </w:rPr>
        <w:t xml:space="preserve">, dar și personal cu </w:t>
      </w:r>
      <w:r w:rsidR="00FC7817" w:rsidRPr="00700C34">
        <w:rPr>
          <w:rFonts w:ascii="Calibri" w:hAnsi="Calibri" w:cs="Calibri"/>
          <w:color w:val="000000"/>
          <w:sz w:val="20"/>
          <w:szCs w:val="20"/>
          <w:shd w:val="clear" w:color="auto" w:fill="FFFFFF"/>
        </w:rPr>
        <w:t>atribuții</w:t>
      </w:r>
      <w:r w:rsidR="00792660" w:rsidRPr="00700C34">
        <w:rPr>
          <w:rFonts w:ascii="Calibri" w:hAnsi="Calibri" w:cs="Calibri"/>
          <w:color w:val="000000"/>
          <w:sz w:val="20"/>
          <w:szCs w:val="20"/>
          <w:shd w:val="clear" w:color="auto" w:fill="FFFFFF"/>
        </w:rPr>
        <w:t xml:space="preserve"> în derularea activităților proiectelor precum </w:t>
      </w:r>
      <w:r w:rsidR="00784C0B" w:rsidRPr="00700C34">
        <w:rPr>
          <w:rFonts w:ascii="Calibri" w:hAnsi="Calibri" w:cs="Calibri"/>
          <w:color w:val="000000"/>
          <w:sz w:val="20"/>
          <w:szCs w:val="20"/>
          <w:shd w:val="clear" w:color="auto" w:fill="FFFFFF"/>
        </w:rPr>
        <w:t xml:space="preserve">coordonatori </w:t>
      </w:r>
      <w:r w:rsidR="0032322D" w:rsidRPr="00700C34">
        <w:rPr>
          <w:rFonts w:ascii="Calibri" w:hAnsi="Calibri" w:cs="Calibri"/>
          <w:color w:val="000000"/>
          <w:sz w:val="20"/>
          <w:szCs w:val="20"/>
          <w:shd w:val="clear" w:color="auto" w:fill="FFFFFF"/>
        </w:rPr>
        <w:t>de servicii de asistență socială comunitară, servicii de îngrijire la domiciliu</w:t>
      </w:r>
      <w:r w:rsidR="000B200B" w:rsidRPr="00700C34">
        <w:rPr>
          <w:rFonts w:ascii="Calibri" w:hAnsi="Calibri" w:cs="Calibri"/>
          <w:color w:val="000000"/>
          <w:sz w:val="20"/>
          <w:szCs w:val="20"/>
          <w:shd w:val="clear" w:color="auto" w:fill="FFFFFF"/>
        </w:rPr>
        <w:t>, asistenți sociali, facilitat</w:t>
      </w:r>
      <w:r w:rsidR="00792660" w:rsidRPr="00700C34">
        <w:rPr>
          <w:rFonts w:ascii="Calibri" w:hAnsi="Calibri" w:cs="Calibri"/>
          <w:color w:val="000000"/>
          <w:sz w:val="20"/>
          <w:szCs w:val="20"/>
          <w:shd w:val="clear" w:color="auto" w:fill="FFFFFF"/>
        </w:rPr>
        <w:t>ori comunitari, asistenți medicali, îngrijitori la domiciliu</w:t>
      </w:r>
      <w:r w:rsidR="003169B4" w:rsidRPr="00700C34">
        <w:rPr>
          <w:rFonts w:ascii="Calibri" w:hAnsi="Calibri" w:cs="Calibri"/>
          <w:color w:val="000000"/>
          <w:sz w:val="20"/>
          <w:szCs w:val="20"/>
          <w:shd w:val="clear" w:color="auto" w:fill="FFFFFF"/>
        </w:rPr>
        <w:t>, ps</w:t>
      </w:r>
      <w:r w:rsidR="00763EDE" w:rsidRPr="00700C34">
        <w:rPr>
          <w:rFonts w:ascii="Calibri" w:hAnsi="Calibri" w:cs="Calibri"/>
          <w:color w:val="000000"/>
          <w:sz w:val="20"/>
          <w:szCs w:val="20"/>
          <w:shd w:val="clear" w:color="auto" w:fill="FFFFFF"/>
        </w:rPr>
        <w:t>i</w:t>
      </w:r>
      <w:r w:rsidR="003169B4" w:rsidRPr="00700C34">
        <w:rPr>
          <w:rFonts w:ascii="Calibri" w:hAnsi="Calibri" w:cs="Calibri"/>
          <w:color w:val="000000"/>
          <w:sz w:val="20"/>
          <w:szCs w:val="20"/>
          <w:shd w:val="clear" w:color="auto" w:fill="FFFFFF"/>
        </w:rPr>
        <w:t>h</w:t>
      </w:r>
      <w:r w:rsidR="00763EDE" w:rsidRPr="00700C34">
        <w:rPr>
          <w:rFonts w:ascii="Calibri" w:hAnsi="Calibri" w:cs="Calibri"/>
          <w:color w:val="000000"/>
          <w:sz w:val="20"/>
          <w:szCs w:val="20"/>
          <w:shd w:val="clear" w:color="auto" w:fill="FFFFFF"/>
        </w:rPr>
        <w:t>ologi</w:t>
      </w:r>
      <w:r w:rsidR="003169B4" w:rsidRPr="00700C34">
        <w:rPr>
          <w:rFonts w:ascii="Calibri" w:hAnsi="Calibri" w:cs="Calibri"/>
          <w:color w:val="000000"/>
          <w:sz w:val="20"/>
          <w:szCs w:val="20"/>
          <w:shd w:val="clear" w:color="auto" w:fill="FFFFFF"/>
        </w:rPr>
        <w:t xml:space="preserve">, infirmieri, </w:t>
      </w:r>
      <w:r w:rsidR="00763EDE" w:rsidRPr="00700C34">
        <w:rPr>
          <w:rFonts w:ascii="Calibri" w:hAnsi="Calibri" w:cs="Calibri"/>
          <w:color w:val="000000"/>
          <w:sz w:val="20"/>
          <w:szCs w:val="20"/>
          <w:shd w:val="clear" w:color="auto" w:fill="FFFFFF"/>
        </w:rPr>
        <w:t>k</w:t>
      </w:r>
      <w:r w:rsidR="00E822E5" w:rsidRPr="00700C34">
        <w:rPr>
          <w:rFonts w:ascii="Calibri" w:hAnsi="Calibri" w:cs="Calibri"/>
          <w:color w:val="000000"/>
          <w:sz w:val="20"/>
          <w:szCs w:val="20"/>
          <w:shd w:val="clear" w:color="auto" w:fill="FFFFFF"/>
        </w:rPr>
        <w:t>inetoterapeu</w:t>
      </w:r>
      <w:r w:rsidR="00E74DA6" w:rsidRPr="00700C34">
        <w:rPr>
          <w:rFonts w:ascii="Calibri" w:hAnsi="Calibri" w:cs="Calibri"/>
          <w:color w:val="000000"/>
          <w:sz w:val="20"/>
          <w:szCs w:val="20"/>
          <w:shd w:val="clear" w:color="auto" w:fill="FFFFFF"/>
        </w:rPr>
        <w:t>ți, etc.</w:t>
      </w:r>
      <w:r w:rsidR="00792660" w:rsidRPr="00700C34">
        <w:rPr>
          <w:rFonts w:ascii="Calibri" w:hAnsi="Calibri" w:cs="Calibri"/>
          <w:color w:val="000000"/>
          <w:sz w:val="20"/>
          <w:szCs w:val="20"/>
          <w:shd w:val="clear" w:color="auto" w:fill="FFFFFF"/>
        </w:rPr>
        <w:t>)</w:t>
      </w:r>
    </w:p>
    <w:p w14:paraId="515C8179" w14:textId="0E40F1E4" w:rsidR="00A14B27" w:rsidRPr="00700C34" w:rsidRDefault="00A14B27" w:rsidP="00657131">
      <w:pPr>
        <w:snapToGrid w:val="0"/>
        <w:spacing w:before="120" w:after="120"/>
        <w:jc w:val="both"/>
        <w:rPr>
          <w:rFonts w:ascii="Calibri" w:hAnsi="Calibri" w:cs="Calibri"/>
          <w:sz w:val="20"/>
          <w:szCs w:val="20"/>
        </w:rPr>
      </w:pPr>
      <w:r w:rsidRPr="00700C34">
        <w:rPr>
          <w:rFonts w:ascii="Calibri" w:hAnsi="Calibri" w:cs="Calibri"/>
          <w:b/>
          <w:sz w:val="20"/>
          <w:szCs w:val="20"/>
        </w:rPr>
        <w:t>Resurse</w:t>
      </w:r>
      <w:r w:rsidR="2150EDA0" w:rsidRPr="00700C34">
        <w:rPr>
          <w:rFonts w:ascii="Calibri" w:hAnsi="Calibri" w:cs="Calibri"/>
          <w:b/>
          <w:sz w:val="20"/>
          <w:szCs w:val="20"/>
        </w:rPr>
        <w:t>le</w:t>
      </w:r>
      <w:r w:rsidRPr="00700C34">
        <w:rPr>
          <w:rFonts w:ascii="Calibri" w:hAnsi="Calibri" w:cs="Calibri"/>
          <w:b/>
          <w:sz w:val="20"/>
          <w:szCs w:val="20"/>
        </w:rPr>
        <w:t xml:space="preserve"> financiare</w:t>
      </w:r>
      <w:r w:rsidRPr="00700C34">
        <w:rPr>
          <w:rFonts w:ascii="Calibri" w:hAnsi="Calibri" w:cs="Calibri"/>
          <w:sz w:val="20"/>
          <w:szCs w:val="20"/>
        </w:rPr>
        <w:t xml:space="preserve"> utilizate în implementarea proiect</w:t>
      </w:r>
      <w:r w:rsidR="739A4AF4" w:rsidRPr="00700C34">
        <w:rPr>
          <w:rFonts w:ascii="Calibri" w:hAnsi="Calibri" w:cs="Calibri"/>
          <w:sz w:val="20"/>
          <w:szCs w:val="20"/>
        </w:rPr>
        <w:t>ului</w:t>
      </w:r>
      <w:r w:rsidRPr="00700C34">
        <w:rPr>
          <w:rFonts w:ascii="Calibri" w:hAnsi="Calibri" w:cs="Calibri"/>
          <w:sz w:val="20"/>
          <w:szCs w:val="20"/>
        </w:rPr>
        <w:t xml:space="preserve"> </w:t>
      </w:r>
      <w:r w:rsidR="000666DE" w:rsidRPr="00700C34">
        <w:rPr>
          <w:rFonts w:ascii="Calibri" w:hAnsi="Calibri" w:cs="Calibri"/>
          <w:b/>
          <w:sz w:val="20"/>
          <w:szCs w:val="20"/>
        </w:rPr>
        <w:t xml:space="preserve">Bunicii comunității </w:t>
      </w:r>
      <w:r w:rsidRPr="00700C34">
        <w:rPr>
          <w:rFonts w:ascii="Calibri" w:hAnsi="Calibri" w:cs="Calibri"/>
          <w:sz w:val="20"/>
          <w:szCs w:val="20"/>
        </w:rPr>
        <w:t>au fost:</w:t>
      </w:r>
    </w:p>
    <w:p w14:paraId="6BADE697" w14:textId="06CC463B" w:rsidR="0020603F" w:rsidRPr="00700C34" w:rsidRDefault="0020603F" w:rsidP="00D8105C">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Fonduri nerambursabile UE: </w:t>
      </w:r>
      <w:r w:rsidR="00225C02" w:rsidRPr="00700C34">
        <w:rPr>
          <w:rFonts w:ascii="Calibri" w:hAnsi="Calibri" w:cs="Calibri"/>
          <w:sz w:val="20"/>
          <w:szCs w:val="20"/>
        </w:rPr>
        <w:t>2.428.706,37 lei</w:t>
      </w:r>
    </w:p>
    <w:p w14:paraId="09742432" w14:textId="549EF5F9" w:rsidR="0020603F" w:rsidRPr="00700C34" w:rsidRDefault="0020603F" w:rsidP="00D8105C">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Contribuție națională: </w:t>
      </w:r>
      <w:r w:rsidR="00AF4BC6" w:rsidRPr="00700C34">
        <w:rPr>
          <w:rFonts w:ascii="Calibri" w:hAnsi="Calibri" w:cs="Calibri"/>
          <w:sz w:val="20"/>
          <w:szCs w:val="20"/>
        </w:rPr>
        <w:t>395.130,72 lei</w:t>
      </w:r>
    </w:p>
    <w:p w14:paraId="479D5706" w14:textId="1A4521C3" w:rsidR="0020603F" w:rsidRPr="00700C34" w:rsidRDefault="0020603F" w:rsidP="00D8105C">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Contribuție beneficiar: </w:t>
      </w:r>
      <w:r w:rsidR="00233882" w:rsidRPr="00700C34">
        <w:rPr>
          <w:rFonts w:ascii="Calibri" w:hAnsi="Calibri" w:cs="Calibri"/>
          <w:sz w:val="20"/>
          <w:szCs w:val="20"/>
        </w:rPr>
        <w:t>33.464,52</w:t>
      </w:r>
    </w:p>
    <w:p w14:paraId="329A9E07" w14:textId="10F52D26" w:rsidR="000666DE" w:rsidRPr="00700C34" w:rsidRDefault="0020603F" w:rsidP="00D8105C">
      <w:pPr>
        <w:numPr>
          <w:ilvl w:val="0"/>
          <w:numId w:val="9"/>
        </w:numPr>
        <w:spacing w:before="60" w:after="60"/>
        <w:ind w:left="714" w:hanging="357"/>
        <w:jc w:val="both"/>
        <w:rPr>
          <w:rFonts w:ascii="Calibri" w:hAnsi="Calibri" w:cs="Calibri"/>
          <w:b/>
          <w:color w:val="000000" w:themeColor="text1"/>
          <w:sz w:val="20"/>
          <w:szCs w:val="20"/>
        </w:rPr>
      </w:pPr>
      <w:r w:rsidRPr="00700C34">
        <w:rPr>
          <w:rFonts w:ascii="Calibri" w:hAnsi="Calibri" w:cs="Calibri"/>
          <w:b/>
          <w:color w:val="000000" w:themeColor="text1"/>
          <w:sz w:val="20"/>
          <w:szCs w:val="20"/>
        </w:rPr>
        <w:t xml:space="preserve">Buget total:  </w:t>
      </w:r>
      <w:r w:rsidR="00225C02" w:rsidRPr="00700C34">
        <w:rPr>
          <w:rFonts w:ascii="Calibri" w:hAnsi="Calibri" w:cs="Calibri"/>
          <w:b/>
          <w:color w:val="000000" w:themeColor="text1"/>
          <w:sz w:val="20"/>
          <w:szCs w:val="20"/>
        </w:rPr>
        <w:t>2.857.301,61 lei</w:t>
      </w:r>
    </w:p>
    <w:p w14:paraId="7D01CD57" w14:textId="616DA779" w:rsidR="000666DE" w:rsidRPr="00700C34" w:rsidRDefault="000666DE" w:rsidP="00D8105C">
      <w:pPr>
        <w:snapToGrid w:val="0"/>
        <w:spacing w:before="120" w:after="120"/>
        <w:jc w:val="both"/>
        <w:rPr>
          <w:rFonts w:ascii="Calibri" w:hAnsi="Calibri" w:cs="Calibri"/>
          <w:sz w:val="20"/>
          <w:szCs w:val="20"/>
        </w:rPr>
      </w:pPr>
      <w:r w:rsidRPr="00700C34">
        <w:rPr>
          <w:rFonts w:ascii="Calibri" w:hAnsi="Calibri" w:cs="Calibri"/>
          <w:b/>
          <w:sz w:val="20"/>
          <w:szCs w:val="20"/>
        </w:rPr>
        <w:t>Resursele financiare</w:t>
      </w:r>
      <w:r w:rsidRPr="00700C34">
        <w:rPr>
          <w:rFonts w:ascii="Calibri" w:hAnsi="Calibri" w:cs="Calibri"/>
          <w:sz w:val="20"/>
          <w:szCs w:val="20"/>
        </w:rPr>
        <w:t xml:space="preserve"> utilizate în implementarea proiectului </w:t>
      </w:r>
      <w:r w:rsidR="00FB0693" w:rsidRPr="00700C34">
        <w:rPr>
          <w:rFonts w:ascii="Calibri" w:hAnsi="Calibri" w:cs="Calibri"/>
          <w:b/>
          <w:sz w:val="20"/>
          <w:szCs w:val="20"/>
        </w:rPr>
        <w:t>Nicăieri nu-i ca acasă</w:t>
      </w:r>
      <w:r w:rsidRPr="00700C34">
        <w:rPr>
          <w:rFonts w:ascii="Calibri" w:hAnsi="Calibri" w:cs="Calibri"/>
          <w:b/>
          <w:sz w:val="20"/>
          <w:szCs w:val="20"/>
        </w:rPr>
        <w:t xml:space="preserve"> </w:t>
      </w:r>
      <w:r w:rsidRPr="00700C34">
        <w:rPr>
          <w:rFonts w:ascii="Calibri" w:hAnsi="Calibri" w:cs="Calibri"/>
          <w:sz w:val="20"/>
          <w:szCs w:val="20"/>
        </w:rPr>
        <w:t>au fost:</w:t>
      </w:r>
    </w:p>
    <w:p w14:paraId="1C9B6363" w14:textId="77777777" w:rsidR="0020603F" w:rsidRPr="00700C34" w:rsidRDefault="0020603F" w:rsidP="00D8105C">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Fonduri nerambursabile UE: 927.320,60 lei</w:t>
      </w:r>
    </w:p>
    <w:p w14:paraId="104095F3" w14:textId="77777777" w:rsidR="0020603F" w:rsidRPr="00700C34" w:rsidRDefault="0020603F" w:rsidP="00D8105C">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Contribuție națională: 163.644,81 lei</w:t>
      </w:r>
    </w:p>
    <w:p w14:paraId="18C53B9C" w14:textId="77777777" w:rsidR="0020603F" w:rsidRPr="00700C34" w:rsidRDefault="0020603F" w:rsidP="00D8105C">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Contribuție beneficiar: 0,00 lei</w:t>
      </w:r>
    </w:p>
    <w:p w14:paraId="5DED91D5" w14:textId="44B82CD0" w:rsidR="007F3A74" w:rsidRPr="00700C34" w:rsidRDefault="0020603F" w:rsidP="00D8105C">
      <w:pPr>
        <w:numPr>
          <w:ilvl w:val="0"/>
          <w:numId w:val="9"/>
        </w:numPr>
        <w:spacing w:before="60" w:after="60"/>
        <w:ind w:left="714" w:hanging="357"/>
        <w:jc w:val="both"/>
        <w:rPr>
          <w:rFonts w:ascii="Calibri" w:hAnsi="Calibri" w:cs="Calibri"/>
          <w:b/>
          <w:color w:val="000000" w:themeColor="text1"/>
          <w:sz w:val="20"/>
          <w:szCs w:val="20"/>
        </w:rPr>
      </w:pPr>
      <w:r w:rsidRPr="00700C34">
        <w:rPr>
          <w:rFonts w:ascii="Calibri" w:hAnsi="Calibri" w:cs="Calibri"/>
          <w:b/>
          <w:color w:val="000000" w:themeColor="text1"/>
          <w:sz w:val="20"/>
          <w:szCs w:val="20"/>
        </w:rPr>
        <w:t>Buget total:  1.090.965,41 lei</w:t>
      </w:r>
    </w:p>
    <w:p w14:paraId="5B9F67A8" w14:textId="663F9680" w:rsidR="00FB0693" w:rsidRPr="00700C34" w:rsidRDefault="00FB0693" w:rsidP="00D8105C">
      <w:pPr>
        <w:snapToGrid w:val="0"/>
        <w:spacing w:before="120" w:after="120"/>
        <w:jc w:val="both"/>
        <w:rPr>
          <w:rFonts w:ascii="Calibri" w:hAnsi="Calibri" w:cs="Calibri"/>
          <w:sz w:val="20"/>
          <w:szCs w:val="20"/>
        </w:rPr>
      </w:pPr>
      <w:r w:rsidRPr="00700C34">
        <w:rPr>
          <w:rFonts w:ascii="Calibri" w:hAnsi="Calibri" w:cs="Calibri"/>
          <w:b/>
          <w:sz w:val="20"/>
          <w:szCs w:val="20"/>
        </w:rPr>
        <w:t>Resursele financiare</w:t>
      </w:r>
      <w:r w:rsidRPr="00700C34">
        <w:rPr>
          <w:rFonts w:ascii="Calibri" w:hAnsi="Calibri" w:cs="Calibri"/>
          <w:sz w:val="20"/>
          <w:szCs w:val="20"/>
        </w:rPr>
        <w:t xml:space="preserve"> utilizate în implementarea proiectului </w:t>
      </w:r>
      <w:r w:rsidR="007F3A74" w:rsidRPr="00700C34">
        <w:rPr>
          <w:rFonts w:ascii="Calibri" w:hAnsi="Calibri" w:cs="Calibri"/>
          <w:b/>
          <w:sz w:val="20"/>
          <w:szCs w:val="20"/>
        </w:rPr>
        <w:t xml:space="preserve">Creșterea calității vieții vârstnicilor </w:t>
      </w:r>
      <w:r w:rsidRPr="00700C34">
        <w:rPr>
          <w:rFonts w:ascii="Calibri" w:hAnsi="Calibri" w:cs="Calibri"/>
          <w:sz w:val="20"/>
          <w:szCs w:val="20"/>
        </w:rPr>
        <w:t>au fost:</w:t>
      </w:r>
    </w:p>
    <w:p w14:paraId="0D5882BC" w14:textId="60F75C2A" w:rsidR="00FB0693" w:rsidRPr="00700C34" w:rsidRDefault="00FB0693" w:rsidP="00D8105C">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Fonduri nerambursabile UE: </w:t>
      </w:r>
      <w:r w:rsidR="006C238D" w:rsidRPr="00700C34">
        <w:rPr>
          <w:rFonts w:ascii="Calibri" w:hAnsi="Calibri" w:cs="Calibri"/>
          <w:sz w:val="20"/>
          <w:szCs w:val="20"/>
        </w:rPr>
        <w:t>2.217.789,14 lei</w:t>
      </w:r>
    </w:p>
    <w:p w14:paraId="179C0C97" w14:textId="6B2C88C4" w:rsidR="00FB0693" w:rsidRPr="00700C34" w:rsidRDefault="00FB0693" w:rsidP="00D8105C">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Contribuție națională: </w:t>
      </w:r>
      <w:r w:rsidR="00A04378" w:rsidRPr="00700C34">
        <w:rPr>
          <w:rFonts w:ascii="Calibri" w:hAnsi="Calibri" w:cs="Calibri"/>
          <w:sz w:val="20"/>
          <w:szCs w:val="20"/>
        </w:rPr>
        <w:t>554.447,27 lei</w:t>
      </w:r>
    </w:p>
    <w:p w14:paraId="589BA95D" w14:textId="3B01A81F" w:rsidR="00FB0693" w:rsidRPr="00700C34" w:rsidRDefault="00FB0693" w:rsidP="00D8105C">
      <w:pPr>
        <w:numPr>
          <w:ilvl w:val="0"/>
          <w:numId w:val="9"/>
        </w:numPr>
        <w:spacing w:before="60" w:after="60"/>
        <w:ind w:left="714" w:hanging="357"/>
        <w:jc w:val="both"/>
        <w:rPr>
          <w:rFonts w:ascii="Calibri" w:hAnsi="Calibri" w:cs="Calibri"/>
          <w:sz w:val="20"/>
          <w:szCs w:val="20"/>
        </w:rPr>
      </w:pPr>
      <w:r w:rsidRPr="00700C34">
        <w:rPr>
          <w:rFonts w:ascii="Calibri" w:hAnsi="Calibri" w:cs="Calibri"/>
          <w:sz w:val="20"/>
          <w:szCs w:val="20"/>
        </w:rPr>
        <w:t xml:space="preserve">Contribuție beneficiar: </w:t>
      </w:r>
      <w:r w:rsidR="0023285F" w:rsidRPr="00700C34">
        <w:rPr>
          <w:rFonts w:ascii="Calibri" w:hAnsi="Calibri" w:cs="Calibri"/>
          <w:sz w:val="20"/>
          <w:szCs w:val="20"/>
        </w:rPr>
        <w:t>0,00 lei</w:t>
      </w:r>
    </w:p>
    <w:p w14:paraId="66BD2A93" w14:textId="301C8D1F" w:rsidR="00FB0693" w:rsidRPr="00700C34" w:rsidRDefault="00FB0693" w:rsidP="00D8105C">
      <w:pPr>
        <w:numPr>
          <w:ilvl w:val="0"/>
          <w:numId w:val="9"/>
        </w:numPr>
        <w:spacing w:before="60" w:after="60"/>
        <w:ind w:left="714" w:hanging="357"/>
        <w:jc w:val="both"/>
        <w:rPr>
          <w:rFonts w:ascii="Calibri" w:hAnsi="Calibri" w:cs="Calibri"/>
          <w:b/>
          <w:color w:val="000000" w:themeColor="text1"/>
          <w:sz w:val="20"/>
          <w:szCs w:val="20"/>
        </w:rPr>
      </w:pPr>
      <w:r w:rsidRPr="00700C34">
        <w:rPr>
          <w:rFonts w:ascii="Calibri" w:hAnsi="Calibri" w:cs="Calibri"/>
          <w:b/>
          <w:color w:val="000000" w:themeColor="text1"/>
          <w:sz w:val="20"/>
          <w:szCs w:val="20"/>
        </w:rPr>
        <w:t xml:space="preserve">Buget total:  </w:t>
      </w:r>
      <w:r w:rsidR="0023285F" w:rsidRPr="00700C34">
        <w:rPr>
          <w:rFonts w:ascii="Calibri" w:hAnsi="Calibri" w:cs="Calibri"/>
          <w:b/>
          <w:color w:val="000000" w:themeColor="text1"/>
          <w:sz w:val="20"/>
          <w:szCs w:val="20"/>
        </w:rPr>
        <w:t>2.772.236,41 lei</w:t>
      </w:r>
    </w:p>
    <w:p w14:paraId="4668AEDE" w14:textId="509D5270" w:rsidR="007F21D7" w:rsidRPr="00700C34" w:rsidRDefault="00CF0654" w:rsidP="00D8105C">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 xml:space="preserve">Resursele materiale aferente proiectelor implementate de </w:t>
      </w:r>
      <w:r w:rsidRPr="00700C34">
        <w:rPr>
          <w:rFonts w:ascii="Calibri" w:hAnsi="Calibri" w:cs="Calibri"/>
          <w:color w:val="000000"/>
          <w:sz w:val="20"/>
          <w:szCs w:val="20"/>
          <w:shd w:val="clear" w:color="auto" w:fill="FFFFFF"/>
        </w:rPr>
        <w:t>au constat în spațiile de birouri, mobilier de birou, calculatoare și dispozitive hardware periferice, telefon.</w:t>
      </w:r>
    </w:p>
    <w:p w14:paraId="4D86238A" w14:textId="77777777" w:rsidR="00A457D0" w:rsidRPr="00700C34" w:rsidRDefault="00A457D0" w:rsidP="004E77CD">
      <w:pPr>
        <w:pStyle w:val="Heading1"/>
        <w:keepLines w:val="0"/>
        <w:numPr>
          <w:ilvl w:val="0"/>
          <w:numId w:val="10"/>
        </w:numPr>
        <w:snapToGrid w:val="0"/>
        <w:spacing w:before="0" w:after="120"/>
        <w:jc w:val="both"/>
        <w:rPr>
          <w:rFonts w:ascii="Calibri" w:eastAsia="Times New Roman" w:hAnsi="Calibri" w:cs="Calibri"/>
          <w:b/>
          <w:color w:val="3CA1BC"/>
          <w:kern w:val="1"/>
          <w:sz w:val="20"/>
          <w:szCs w:val="20"/>
          <w:lang w:eastAsia="ar-SA"/>
        </w:rPr>
      </w:pPr>
      <w:bookmarkStart w:id="45" w:name="_Toc87867925"/>
      <w:bookmarkStart w:id="46" w:name="_Hlk87517373"/>
      <w:r w:rsidRPr="00700C34">
        <w:rPr>
          <w:rFonts w:ascii="Calibri" w:eastAsia="Times New Roman" w:hAnsi="Calibri" w:cs="Calibri"/>
          <w:b/>
          <w:color w:val="3CA1BC"/>
          <w:kern w:val="1"/>
          <w:sz w:val="20"/>
          <w:szCs w:val="20"/>
          <w:lang w:eastAsia="ar-SA"/>
        </w:rPr>
        <w:t>ACTIVITĂȚI DESFĂȘURATE, REZULTATE ȘI EFECTE OBȚINUTE</w:t>
      </w:r>
      <w:bookmarkEnd w:id="45"/>
    </w:p>
    <w:p w14:paraId="75F401B9" w14:textId="07640E50" w:rsidR="00F65EC9" w:rsidRPr="00700C34" w:rsidRDefault="00F65EC9" w:rsidP="00F65EC9">
      <w:pPr>
        <w:spacing w:after="120"/>
        <w:jc w:val="both"/>
        <w:rPr>
          <w:rFonts w:ascii="Calibri" w:hAnsi="Calibri" w:cs="Calibri"/>
          <w:color w:val="000000" w:themeColor="text1"/>
          <w:sz w:val="20"/>
          <w:szCs w:val="20"/>
        </w:rPr>
      </w:pPr>
      <w:r w:rsidRPr="00700C34">
        <w:rPr>
          <w:rFonts w:ascii="Calibri" w:hAnsi="Calibri" w:cs="Calibri"/>
          <w:color w:val="000000" w:themeColor="text1"/>
          <w:sz w:val="20"/>
          <w:szCs w:val="20"/>
        </w:rPr>
        <w:t>La nivelul logicii de intervenție, se remarcă faptul că obiectivele specifice propuse</w:t>
      </w:r>
      <w:r w:rsidR="00D8105C" w:rsidRPr="00700C34">
        <w:rPr>
          <w:rFonts w:ascii="Calibri" w:hAnsi="Calibri" w:cs="Calibri"/>
          <w:color w:val="000000" w:themeColor="text1"/>
          <w:sz w:val="20"/>
          <w:szCs w:val="20"/>
        </w:rPr>
        <w:t xml:space="preserve"> </w:t>
      </w:r>
      <w:r w:rsidR="00226B2E" w:rsidRPr="00700C34">
        <w:rPr>
          <w:rFonts w:ascii="Calibri" w:hAnsi="Calibri" w:cs="Calibri"/>
          <w:color w:val="000000" w:themeColor="text1"/>
          <w:sz w:val="20"/>
          <w:szCs w:val="20"/>
        </w:rPr>
        <w:t xml:space="preserve">în cadrul proiectelor </w:t>
      </w:r>
      <w:r w:rsidRPr="00700C34">
        <w:rPr>
          <w:rFonts w:ascii="Calibri" w:hAnsi="Calibri" w:cs="Calibri"/>
          <w:color w:val="000000" w:themeColor="text1"/>
          <w:sz w:val="20"/>
          <w:szCs w:val="20"/>
        </w:rPr>
        <w:t xml:space="preserve">răspund într-o măsură ridicată nevoilor identificate în rândul grupurilor țintă. </w:t>
      </w:r>
    </w:p>
    <w:p w14:paraId="572DD730" w14:textId="77777777" w:rsidR="00C54375" w:rsidRPr="00700C34" w:rsidRDefault="00C54375" w:rsidP="00C54375">
      <w:pPr>
        <w:spacing w:after="120"/>
        <w:jc w:val="both"/>
        <w:rPr>
          <w:rFonts w:ascii="Calibri" w:eastAsiaTheme="minorHAnsi" w:hAnsi="Calibri" w:cs="Calibri"/>
          <w:b/>
          <w:sz w:val="20"/>
          <w:szCs w:val="20"/>
          <w:shd w:val="clear" w:color="auto" w:fill="FFFFFF"/>
          <w:lang w:eastAsia="en-US"/>
        </w:rPr>
      </w:pPr>
      <w:r w:rsidRPr="00700C34">
        <w:rPr>
          <w:rFonts w:ascii="Calibri" w:eastAsiaTheme="minorHAnsi" w:hAnsi="Calibri" w:cs="Calibri"/>
          <w:b/>
          <w:bCs/>
          <w:sz w:val="20"/>
          <w:szCs w:val="20"/>
          <w:shd w:val="clear" w:color="auto" w:fill="FFFFFF"/>
          <w:lang w:eastAsia="en-US"/>
        </w:rPr>
        <w:t>Stadiul activităților și n</w:t>
      </w:r>
      <w:r w:rsidRPr="00700C34">
        <w:rPr>
          <w:rFonts w:ascii="Calibri" w:eastAsiaTheme="minorHAnsi" w:hAnsi="Calibri" w:cs="Calibri"/>
          <w:b/>
          <w:sz w:val="20"/>
          <w:szCs w:val="20"/>
          <w:shd w:val="clear" w:color="auto" w:fill="FFFFFF"/>
          <w:lang w:eastAsia="en-US"/>
        </w:rPr>
        <w:t xml:space="preserve">ivelul de îndeplinirea al indicatorilor  </w:t>
      </w:r>
    </w:p>
    <w:p w14:paraId="3047F75F" w14:textId="52C54156" w:rsidR="00C54375" w:rsidRPr="00700C34" w:rsidRDefault="00226B2E" w:rsidP="008B1123">
      <w:pPr>
        <w:spacing w:before="120" w:after="120"/>
        <w:jc w:val="both"/>
        <w:rPr>
          <w:rFonts w:ascii="Calibri" w:hAnsi="Calibri" w:cs="Calibri"/>
          <w:color w:val="000000" w:themeColor="text1"/>
          <w:sz w:val="20"/>
          <w:szCs w:val="20"/>
        </w:rPr>
      </w:pPr>
      <w:r w:rsidRPr="00700C34">
        <w:rPr>
          <w:rFonts w:ascii="Calibri" w:hAnsi="Calibri" w:cs="Calibri"/>
          <w:color w:val="000000" w:themeColor="text1"/>
          <w:sz w:val="20"/>
          <w:szCs w:val="20"/>
        </w:rPr>
        <w:lastRenderedPageBreak/>
        <w:t xml:space="preserve">La momentul de față proiectul </w:t>
      </w:r>
      <w:r w:rsidRPr="00700C34">
        <w:rPr>
          <w:rFonts w:ascii="Calibri" w:hAnsi="Calibri" w:cs="Calibri"/>
          <w:b/>
          <w:bCs/>
          <w:color w:val="000000" w:themeColor="text1"/>
          <w:sz w:val="20"/>
          <w:szCs w:val="20"/>
        </w:rPr>
        <w:t>Bunicii Comunității</w:t>
      </w:r>
      <w:r w:rsidRPr="00700C34">
        <w:rPr>
          <w:rFonts w:ascii="Calibri" w:hAnsi="Calibri" w:cs="Calibri"/>
          <w:color w:val="000000" w:themeColor="text1"/>
          <w:sz w:val="20"/>
          <w:szCs w:val="20"/>
        </w:rPr>
        <w:t xml:space="preserve"> înregistrează întârzieri în implementare, cauzate în principal de situația impusă de pandemia de Covid 19, prin limitarea interacțiunii fizice și ulterior manifestarea reticenței de </w:t>
      </w:r>
      <w:r w:rsidR="009A1D4F" w:rsidRPr="00700C34">
        <w:rPr>
          <w:rFonts w:ascii="Calibri" w:hAnsi="Calibri" w:cs="Calibri"/>
          <w:color w:val="000000" w:themeColor="text1"/>
          <w:sz w:val="20"/>
          <w:szCs w:val="20"/>
        </w:rPr>
        <w:t>către</w:t>
      </w:r>
      <w:r w:rsidR="00316FEA" w:rsidRPr="00700C34">
        <w:rPr>
          <w:rFonts w:ascii="Calibri" w:hAnsi="Calibri" w:cs="Calibri"/>
          <w:color w:val="000000" w:themeColor="text1"/>
          <w:sz w:val="20"/>
          <w:szCs w:val="20"/>
        </w:rPr>
        <w:t xml:space="preserve"> </w:t>
      </w:r>
      <w:r w:rsidRPr="00700C34">
        <w:rPr>
          <w:rFonts w:ascii="Calibri" w:hAnsi="Calibri" w:cs="Calibri"/>
          <w:color w:val="000000" w:themeColor="text1"/>
          <w:sz w:val="20"/>
          <w:szCs w:val="20"/>
        </w:rPr>
        <w:t xml:space="preserve">potențialii beneficiari finali, care nu prezentau interes pentru a fi incluși în grupul țintă. Această categorie de vârstă prezintă o serie de afecțiuni și este de înțeles ca nu pot fi expuși în nici o situație, iar nivelul de protecției trebuie să fie unul ridicat. </w:t>
      </w:r>
    </w:p>
    <w:p w14:paraId="551F2677" w14:textId="4077CBF1" w:rsidR="00226B2E" w:rsidRPr="00700C34" w:rsidRDefault="00226B2E" w:rsidP="008B1123">
      <w:pPr>
        <w:spacing w:before="120" w:after="120"/>
        <w:jc w:val="both"/>
        <w:rPr>
          <w:rFonts w:ascii="Calibri" w:hAnsi="Calibri" w:cs="Calibri"/>
          <w:color w:val="000000" w:themeColor="text1"/>
          <w:sz w:val="20"/>
          <w:szCs w:val="20"/>
        </w:rPr>
      </w:pPr>
      <w:r w:rsidRPr="00700C34">
        <w:rPr>
          <w:rFonts w:ascii="Calibri" w:hAnsi="Calibri" w:cs="Calibri"/>
          <w:color w:val="000000" w:themeColor="text1"/>
          <w:sz w:val="20"/>
          <w:szCs w:val="20"/>
        </w:rPr>
        <w:t>În acest context există riscul ca activitățile proiectului să nu poată fi derulate și implicit riscul neatingerii gradului de realizare a indicatorilor asumați, dat fiind faptul că mare parte din activitățile proiectului se bazează pe interacțiune fizică. În cazul în care se ajunge în această situație, măsurile vor fi luate în funcție de situația de la momentul respectiv, fie că este vorba de o extindere a perioadei de implementare, fie în caz de forță majora de suspendarea contractului de finanțare. Ceea ce se dorește este ca întârzierea generată să fie recuperată, chiar dacă acest aspect presupune în viitor supraîncărcarea personalului implicat în implementarea proiectului, personal care este totodată angajat cu normă întreagă în cadru primăriei.</w:t>
      </w:r>
    </w:p>
    <w:p w14:paraId="7B192DC2" w14:textId="08E65481" w:rsidR="00F65EC9" w:rsidRPr="00700C34" w:rsidRDefault="00C54375" w:rsidP="00532B4C">
      <w:pPr>
        <w:spacing w:before="120" w:after="120"/>
        <w:jc w:val="both"/>
        <w:rPr>
          <w:rFonts w:ascii="Calibri" w:hAnsi="Calibri" w:cs="Calibri"/>
          <w:sz w:val="20"/>
          <w:szCs w:val="20"/>
          <w:lang w:eastAsia="en-US"/>
        </w:rPr>
      </w:pPr>
      <w:r w:rsidRPr="00700C34">
        <w:rPr>
          <w:rFonts w:ascii="Calibri" w:hAnsi="Calibri" w:cs="Calibri"/>
          <w:sz w:val="20"/>
          <w:szCs w:val="20"/>
          <w:lang w:eastAsia="en-US"/>
        </w:rPr>
        <w:t>După cum se poate observa și în tabelul de mai jos, g</w:t>
      </w:r>
      <w:r w:rsidR="00F65EC9" w:rsidRPr="00700C34">
        <w:rPr>
          <w:rFonts w:ascii="Calibri" w:hAnsi="Calibri" w:cs="Calibri"/>
          <w:sz w:val="20"/>
          <w:szCs w:val="20"/>
          <w:lang w:eastAsia="en-US"/>
        </w:rPr>
        <w:t>radul de realizare</w:t>
      </w:r>
      <w:r w:rsidR="00F65EC9" w:rsidRPr="00700C34">
        <w:rPr>
          <w:rFonts w:ascii="Calibri" w:hAnsi="Calibri" w:cs="Calibri"/>
          <w:sz w:val="20"/>
          <w:szCs w:val="20"/>
          <w:vertAlign w:val="superscript"/>
          <w:lang w:eastAsia="en-US"/>
        </w:rPr>
        <w:footnoteReference w:id="5"/>
      </w:r>
      <w:r w:rsidR="00F65EC9" w:rsidRPr="00700C34">
        <w:rPr>
          <w:rFonts w:ascii="Calibri" w:hAnsi="Calibri" w:cs="Calibri"/>
          <w:sz w:val="20"/>
          <w:szCs w:val="20"/>
          <w:lang w:eastAsia="en-US"/>
        </w:rPr>
        <w:t xml:space="preserve"> a indicatorilor asumați în cadrul</w:t>
      </w:r>
      <w:r w:rsidR="00F65EC9" w:rsidRPr="00700C34">
        <w:rPr>
          <w:rFonts w:ascii="Calibri" w:hAnsi="Calibri" w:cs="Calibri"/>
          <w:b/>
          <w:sz w:val="20"/>
          <w:szCs w:val="20"/>
          <w:lang w:eastAsia="en-US"/>
        </w:rPr>
        <w:t xml:space="preserve"> proiectului </w:t>
      </w:r>
      <w:r w:rsidR="00516522" w:rsidRPr="00700C34">
        <w:rPr>
          <w:rFonts w:ascii="Calibri" w:hAnsi="Calibri" w:cs="Calibri"/>
          <w:b/>
          <w:sz w:val="20"/>
          <w:szCs w:val="20"/>
          <w:lang w:eastAsia="en-US"/>
        </w:rPr>
        <w:t>Bunicii</w:t>
      </w:r>
      <w:r w:rsidR="00F65EC9" w:rsidRPr="00700C34">
        <w:rPr>
          <w:rFonts w:ascii="Calibri" w:hAnsi="Calibri" w:cs="Calibri"/>
          <w:b/>
          <w:sz w:val="20"/>
          <w:szCs w:val="20"/>
          <w:lang w:eastAsia="en-US"/>
        </w:rPr>
        <w:t xml:space="preserve"> Comunității </w:t>
      </w:r>
      <w:r w:rsidRPr="00700C34">
        <w:rPr>
          <w:rFonts w:ascii="Calibri" w:hAnsi="Calibri" w:cs="Calibri"/>
          <w:sz w:val="20"/>
          <w:szCs w:val="20"/>
          <w:lang w:eastAsia="en-US"/>
        </w:rPr>
        <w:t xml:space="preserve">este de 0,00%. </w:t>
      </w:r>
      <w:r w:rsidR="00F65EC9" w:rsidRPr="00700C34">
        <w:rPr>
          <w:rFonts w:ascii="Calibri" w:hAnsi="Calibri" w:cs="Calibri"/>
          <w:sz w:val="20"/>
          <w:szCs w:val="20"/>
          <w:lang w:eastAsia="en-US"/>
        </w:rPr>
        <w:t xml:space="preserve"> </w:t>
      </w:r>
    </w:p>
    <w:tbl>
      <w:tblPr>
        <w:tblStyle w:val="GridTable4-Accent1"/>
        <w:tblW w:w="9328" w:type="dxa"/>
        <w:jc w:val="center"/>
        <w:tblLook w:val="04A0" w:firstRow="1" w:lastRow="0" w:firstColumn="1" w:lastColumn="0" w:noHBand="0" w:noVBand="1"/>
      </w:tblPr>
      <w:tblGrid>
        <w:gridCol w:w="5829"/>
        <w:gridCol w:w="1166"/>
        <w:gridCol w:w="1313"/>
        <w:gridCol w:w="1020"/>
      </w:tblGrid>
      <w:tr w:rsidR="00F65EC9" w:rsidRPr="00700C34" w14:paraId="376CF136" w14:textId="77777777" w:rsidTr="004C5CE6">
        <w:trPr>
          <w:cnfStyle w:val="100000000000" w:firstRow="1" w:lastRow="0" w:firstColumn="0" w:lastColumn="0" w:oddVBand="0" w:evenVBand="0" w:oddHBand="0"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0FFD7725" w14:textId="77777777" w:rsidR="00F65EC9" w:rsidRPr="00700C34" w:rsidRDefault="00F65EC9" w:rsidP="00532B4C">
            <w:pPr>
              <w:contextualSpacing/>
              <w:jc w:val="center"/>
              <w:rPr>
                <w:rFonts w:ascii="Calibri" w:hAnsi="Calibri" w:cs="Calibri"/>
                <w:color w:val="auto"/>
                <w:sz w:val="18"/>
                <w:szCs w:val="18"/>
              </w:rPr>
            </w:pPr>
            <w:r w:rsidRPr="00700C34">
              <w:rPr>
                <w:rFonts w:ascii="Calibri" w:hAnsi="Calibri" w:cs="Calibri"/>
                <w:color w:val="auto"/>
                <w:sz w:val="18"/>
                <w:szCs w:val="18"/>
              </w:rPr>
              <w:t xml:space="preserve">Indicatori de realizare </w:t>
            </w:r>
          </w:p>
        </w:tc>
        <w:tc>
          <w:tcPr>
            <w:tcW w:w="1166" w:type="dxa"/>
            <w:vAlign w:val="center"/>
          </w:tcPr>
          <w:p w14:paraId="09D09019" w14:textId="77777777" w:rsidR="00F65EC9" w:rsidRPr="00700C34" w:rsidRDefault="00F65EC9" w:rsidP="00532B4C">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Planificat</w:t>
            </w:r>
          </w:p>
        </w:tc>
        <w:tc>
          <w:tcPr>
            <w:tcW w:w="1313" w:type="dxa"/>
            <w:vAlign w:val="center"/>
          </w:tcPr>
          <w:p w14:paraId="2134D7C4" w14:textId="77777777" w:rsidR="00F65EC9" w:rsidRPr="00700C34" w:rsidRDefault="00F65EC9" w:rsidP="00532B4C">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Realizat</w:t>
            </w:r>
          </w:p>
        </w:tc>
        <w:tc>
          <w:tcPr>
            <w:tcW w:w="1020" w:type="dxa"/>
            <w:vAlign w:val="center"/>
          </w:tcPr>
          <w:p w14:paraId="03463507" w14:textId="77777777" w:rsidR="00F65EC9" w:rsidRPr="00700C34" w:rsidRDefault="00F65EC9" w:rsidP="00532B4C">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Grad de realizare</w:t>
            </w:r>
          </w:p>
        </w:tc>
      </w:tr>
      <w:tr w:rsidR="00F65EC9" w:rsidRPr="00700C34" w14:paraId="78A69BB2" w14:textId="77777777" w:rsidTr="004C5CE6">
        <w:trPr>
          <w:cnfStyle w:val="000000100000" w:firstRow="0" w:lastRow="0" w:firstColumn="0" w:lastColumn="0" w:oddVBand="0" w:evenVBand="0" w:oddHBand="1"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696E69C7" w14:textId="77777777" w:rsidR="00F65EC9" w:rsidRPr="00700C34" w:rsidRDefault="00F65EC9" w:rsidP="00532B4C">
            <w:pPr>
              <w:contextualSpacing/>
              <w:jc w:val="both"/>
              <w:rPr>
                <w:rFonts w:ascii="Calibri" w:hAnsi="Calibri" w:cs="Calibri"/>
                <w:b w:val="0"/>
                <w:sz w:val="18"/>
                <w:szCs w:val="18"/>
              </w:rPr>
            </w:pPr>
            <w:r w:rsidRPr="00700C34">
              <w:rPr>
                <w:rFonts w:ascii="Calibri" w:hAnsi="Calibri" w:cs="Calibri"/>
                <w:b w:val="0"/>
                <w:bCs w:val="0"/>
                <w:sz w:val="18"/>
                <w:szCs w:val="18"/>
              </w:rPr>
              <w:t>4S47 - Persoane care aparțin grupurilor vulnerabile care beneficiază de servicii integrate</w:t>
            </w:r>
          </w:p>
        </w:tc>
        <w:tc>
          <w:tcPr>
            <w:tcW w:w="1166" w:type="dxa"/>
            <w:vAlign w:val="center"/>
          </w:tcPr>
          <w:p w14:paraId="4BDCDADF" w14:textId="77777777" w:rsidR="00F65EC9" w:rsidRPr="00700C34" w:rsidRDefault="00F65EC9" w:rsidP="00532B4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145</w:t>
            </w:r>
          </w:p>
        </w:tc>
        <w:tc>
          <w:tcPr>
            <w:tcW w:w="1313" w:type="dxa"/>
            <w:vAlign w:val="center"/>
          </w:tcPr>
          <w:p w14:paraId="72C58635" w14:textId="77777777" w:rsidR="00F65EC9" w:rsidRPr="00700C34" w:rsidRDefault="00F65EC9" w:rsidP="00532B4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020" w:type="dxa"/>
            <w:vAlign w:val="center"/>
          </w:tcPr>
          <w:p w14:paraId="1EBAA05C" w14:textId="77777777" w:rsidR="00F65EC9" w:rsidRPr="00700C34" w:rsidRDefault="00F65EC9" w:rsidP="00532B4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sz w:val="18"/>
                <w:szCs w:val="18"/>
              </w:rPr>
              <w:t>0,00%</w:t>
            </w:r>
          </w:p>
        </w:tc>
      </w:tr>
      <w:tr w:rsidR="00F65EC9" w:rsidRPr="00700C34" w14:paraId="755C8FD5" w14:textId="77777777" w:rsidTr="004C5CE6">
        <w:trPr>
          <w:trHeight w:val="478"/>
          <w:jc w:val="center"/>
        </w:trPr>
        <w:tc>
          <w:tcPr>
            <w:cnfStyle w:val="001000000000" w:firstRow="0" w:lastRow="0" w:firstColumn="1" w:lastColumn="0" w:oddVBand="0" w:evenVBand="0" w:oddHBand="0" w:evenHBand="0" w:firstRowFirstColumn="0" w:firstRowLastColumn="0" w:lastRowFirstColumn="0" w:lastRowLastColumn="0"/>
            <w:tcW w:w="5829" w:type="dxa"/>
            <w:shd w:val="clear" w:color="auto" w:fill="134753" w:themeFill="accent1"/>
            <w:vAlign w:val="center"/>
          </w:tcPr>
          <w:p w14:paraId="2AAFF74C" w14:textId="77777777" w:rsidR="00F65EC9" w:rsidRPr="00700C34" w:rsidRDefault="00F65EC9" w:rsidP="00532B4C">
            <w:pPr>
              <w:contextualSpacing/>
              <w:jc w:val="center"/>
              <w:rPr>
                <w:rFonts w:ascii="Calibri" w:hAnsi="Calibri" w:cs="Calibri"/>
                <w:sz w:val="18"/>
                <w:szCs w:val="18"/>
              </w:rPr>
            </w:pPr>
            <w:r w:rsidRPr="00700C34">
              <w:rPr>
                <w:rFonts w:ascii="Calibri" w:hAnsi="Calibri" w:cs="Calibri"/>
                <w:sz w:val="18"/>
                <w:szCs w:val="18"/>
              </w:rPr>
              <w:t>Indicatori de rezultat</w:t>
            </w:r>
          </w:p>
        </w:tc>
        <w:tc>
          <w:tcPr>
            <w:tcW w:w="1166" w:type="dxa"/>
            <w:shd w:val="clear" w:color="auto" w:fill="134753" w:themeFill="accent1"/>
            <w:vAlign w:val="center"/>
          </w:tcPr>
          <w:p w14:paraId="3BAEED5C" w14:textId="77777777" w:rsidR="00F65EC9" w:rsidRPr="00700C34" w:rsidRDefault="00F65EC9" w:rsidP="00532B4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00C34">
              <w:rPr>
                <w:rFonts w:ascii="Calibri" w:hAnsi="Calibri" w:cs="Calibri"/>
                <w:b/>
                <w:sz w:val="18"/>
                <w:szCs w:val="18"/>
              </w:rPr>
              <w:t>Planificat</w:t>
            </w:r>
          </w:p>
        </w:tc>
        <w:tc>
          <w:tcPr>
            <w:tcW w:w="1313" w:type="dxa"/>
            <w:shd w:val="clear" w:color="auto" w:fill="134753" w:themeFill="accent1"/>
            <w:vAlign w:val="center"/>
          </w:tcPr>
          <w:p w14:paraId="40D4B897" w14:textId="77777777" w:rsidR="00F65EC9" w:rsidRPr="00700C34" w:rsidRDefault="00F65EC9" w:rsidP="00532B4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00C34">
              <w:rPr>
                <w:rFonts w:ascii="Calibri" w:hAnsi="Calibri" w:cs="Calibri"/>
                <w:b/>
                <w:sz w:val="18"/>
                <w:szCs w:val="18"/>
              </w:rPr>
              <w:t>Realizat</w:t>
            </w:r>
          </w:p>
        </w:tc>
        <w:tc>
          <w:tcPr>
            <w:tcW w:w="1020" w:type="dxa"/>
            <w:shd w:val="clear" w:color="auto" w:fill="134753" w:themeFill="accent1"/>
            <w:vAlign w:val="center"/>
          </w:tcPr>
          <w:p w14:paraId="3BBA4E59" w14:textId="77777777" w:rsidR="00F65EC9" w:rsidRPr="00700C34" w:rsidRDefault="00F65EC9" w:rsidP="00532B4C">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00C34">
              <w:rPr>
                <w:rFonts w:ascii="Calibri" w:hAnsi="Calibri" w:cs="Calibri"/>
                <w:b/>
                <w:sz w:val="18"/>
                <w:szCs w:val="18"/>
              </w:rPr>
              <w:t>Grad de realizare</w:t>
            </w:r>
          </w:p>
        </w:tc>
      </w:tr>
      <w:tr w:rsidR="00F65EC9" w:rsidRPr="00700C34" w14:paraId="418EECC3" w14:textId="77777777" w:rsidTr="004C5CE6">
        <w:trPr>
          <w:cnfStyle w:val="000000100000" w:firstRow="0" w:lastRow="0" w:firstColumn="0" w:lastColumn="0" w:oddVBand="0" w:evenVBand="0" w:oddHBand="1"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7B06E6F8" w14:textId="77777777" w:rsidR="00F65EC9" w:rsidRPr="00700C34" w:rsidRDefault="00F65EC9" w:rsidP="00532B4C">
            <w:pPr>
              <w:contextualSpacing/>
              <w:jc w:val="both"/>
              <w:rPr>
                <w:rFonts w:ascii="Calibri" w:hAnsi="Calibri" w:cs="Calibri"/>
                <w:b w:val="0"/>
                <w:sz w:val="18"/>
                <w:szCs w:val="18"/>
              </w:rPr>
            </w:pPr>
            <w:r w:rsidRPr="00700C34">
              <w:rPr>
                <w:rFonts w:ascii="Calibri" w:hAnsi="Calibri" w:cs="Calibri"/>
                <w:b w:val="0"/>
                <w:bCs w:val="0"/>
                <w:sz w:val="18"/>
                <w:szCs w:val="18"/>
              </w:rPr>
              <w:t>4S42 - Persoane care aparțin grupurilor vulnerabile care depășesc situația de vulnerabilitate urmare a sprijinului primit</w:t>
            </w:r>
          </w:p>
        </w:tc>
        <w:tc>
          <w:tcPr>
            <w:tcW w:w="1166" w:type="dxa"/>
            <w:vAlign w:val="center"/>
          </w:tcPr>
          <w:p w14:paraId="52D7BD64" w14:textId="77777777" w:rsidR="00F65EC9" w:rsidRPr="00700C34" w:rsidRDefault="00F65EC9" w:rsidP="00532B4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83</w:t>
            </w:r>
          </w:p>
        </w:tc>
        <w:tc>
          <w:tcPr>
            <w:tcW w:w="1313" w:type="dxa"/>
            <w:vAlign w:val="center"/>
          </w:tcPr>
          <w:p w14:paraId="39898490" w14:textId="77777777" w:rsidR="00F65EC9" w:rsidRPr="00700C34" w:rsidRDefault="00F65EC9" w:rsidP="00532B4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020" w:type="dxa"/>
            <w:vAlign w:val="center"/>
          </w:tcPr>
          <w:p w14:paraId="6BAF5CFB" w14:textId="77777777" w:rsidR="00F65EC9" w:rsidRPr="00700C34" w:rsidRDefault="00F65EC9" w:rsidP="00532B4C">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0,00%</w:t>
            </w:r>
          </w:p>
        </w:tc>
      </w:tr>
    </w:tbl>
    <w:p w14:paraId="637D573D" w14:textId="29A63CD4" w:rsidR="004C605A" w:rsidRPr="00700C34" w:rsidRDefault="004C605A" w:rsidP="00532B4C">
      <w:pPr>
        <w:spacing w:before="120" w:after="120"/>
        <w:jc w:val="both"/>
        <w:rPr>
          <w:rFonts w:ascii="Calibri" w:hAnsi="Calibri" w:cs="Calibri"/>
          <w:sz w:val="20"/>
          <w:szCs w:val="20"/>
        </w:rPr>
      </w:pPr>
      <w:r w:rsidRPr="00700C34">
        <w:rPr>
          <w:rFonts w:ascii="Calibri" w:hAnsi="Calibri" w:cs="Calibri"/>
          <w:sz w:val="20"/>
          <w:szCs w:val="20"/>
          <w:lang w:eastAsia="en-US"/>
        </w:rPr>
        <w:t>Intervențiile finanțate pentru vârstnici au</w:t>
      </w:r>
      <w:r w:rsidR="00D40770" w:rsidRPr="00700C34">
        <w:rPr>
          <w:rFonts w:ascii="Calibri" w:hAnsi="Calibri" w:cs="Calibri"/>
          <w:sz w:val="20"/>
          <w:szCs w:val="20"/>
          <w:lang w:eastAsia="en-US"/>
        </w:rPr>
        <w:t xml:space="preserve"> susținut derularea de </w:t>
      </w:r>
      <w:r w:rsidR="00516522" w:rsidRPr="00700C34">
        <w:rPr>
          <w:rFonts w:ascii="Calibri" w:hAnsi="Calibri" w:cs="Calibri"/>
          <w:sz w:val="20"/>
          <w:szCs w:val="20"/>
          <w:lang w:eastAsia="en-US"/>
        </w:rPr>
        <w:t>activități</w:t>
      </w:r>
      <w:r w:rsidRPr="00700C34">
        <w:rPr>
          <w:rFonts w:ascii="Calibri" w:hAnsi="Calibri" w:cs="Calibri"/>
          <w:sz w:val="20"/>
          <w:szCs w:val="20"/>
          <w:lang w:eastAsia="en-US"/>
        </w:rPr>
        <w:t xml:space="preserve"> care acoperă o serie de nevoi particularizate pe care aceste persoane le prezintă. Abordarea integrată </w:t>
      </w:r>
      <w:r w:rsidR="00D40770" w:rsidRPr="00700C34">
        <w:rPr>
          <w:rFonts w:ascii="Calibri" w:hAnsi="Calibri" w:cs="Calibri"/>
          <w:sz w:val="20"/>
          <w:szCs w:val="20"/>
          <w:lang w:eastAsia="en-US"/>
        </w:rPr>
        <w:t xml:space="preserve">a asigurat </w:t>
      </w:r>
      <w:r w:rsidRPr="00700C34">
        <w:rPr>
          <w:rFonts w:ascii="Calibri" w:hAnsi="Calibri" w:cs="Calibri"/>
          <w:sz w:val="20"/>
          <w:szCs w:val="20"/>
          <w:lang w:eastAsia="en-US"/>
        </w:rPr>
        <w:t xml:space="preserve">răspunsul rapid la necesitățile grupului țintă pentru ca persoanele vizate să își continue activitatea în mediul de acasă, beneficiind de suport psihologic (program terapeutic Vreau sa fiu fericit) pentru îmbucățirea stării de bine, de furnizarea de servicii socio-medicale, de îngrijire la domiciliu. </w:t>
      </w:r>
    </w:p>
    <w:p w14:paraId="4BDEE03E" w14:textId="6B62C4C1" w:rsidR="00F65EC9" w:rsidRPr="00700C34" w:rsidRDefault="00F65EC9" w:rsidP="00532B4C">
      <w:pPr>
        <w:spacing w:before="120" w:after="120"/>
        <w:jc w:val="both"/>
        <w:rPr>
          <w:rFonts w:ascii="Calibri" w:hAnsi="Calibri" w:cs="Calibri"/>
          <w:sz w:val="20"/>
          <w:szCs w:val="20"/>
          <w:lang w:eastAsia="en-US"/>
        </w:rPr>
      </w:pPr>
      <w:r w:rsidRPr="00700C34">
        <w:rPr>
          <w:rFonts w:ascii="Calibri" w:hAnsi="Calibri" w:cs="Calibri"/>
          <w:sz w:val="20"/>
          <w:szCs w:val="20"/>
          <w:lang w:eastAsia="en-US"/>
        </w:rPr>
        <w:t>Gradul de realizare</w:t>
      </w:r>
      <w:r w:rsidRPr="00700C34">
        <w:rPr>
          <w:rFonts w:ascii="Calibri" w:hAnsi="Calibri" w:cs="Calibri"/>
          <w:sz w:val="20"/>
          <w:szCs w:val="20"/>
          <w:vertAlign w:val="superscript"/>
          <w:lang w:eastAsia="en-US"/>
        </w:rPr>
        <w:footnoteReference w:id="6"/>
      </w:r>
      <w:r w:rsidRPr="00700C34">
        <w:rPr>
          <w:rFonts w:ascii="Calibri" w:hAnsi="Calibri" w:cs="Calibri"/>
          <w:sz w:val="20"/>
          <w:szCs w:val="20"/>
          <w:lang w:eastAsia="en-US"/>
        </w:rPr>
        <w:t xml:space="preserve"> a indicatorilor asumați în cadrul</w:t>
      </w:r>
      <w:r w:rsidRPr="00700C34">
        <w:rPr>
          <w:rFonts w:ascii="Calibri" w:hAnsi="Calibri" w:cs="Calibri"/>
          <w:b/>
          <w:sz w:val="20"/>
          <w:szCs w:val="20"/>
          <w:lang w:eastAsia="en-US"/>
        </w:rPr>
        <w:t xml:space="preserve"> proiectului Nicăieri nu-i ca acasă </w:t>
      </w:r>
      <w:r w:rsidRPr="00700C34">
        <w:rPr>
          <w:rFonts w:ascii="Calibri" w:hAnsi="Calibri" w:cs="Calibri"/>
          <w:sz w:val="20"/>
          <w:szCs w:val="20"/>
          <w:lang w:eastAsia="en-US"/>
        </w:rPr>
        <w:t>se regăsește în tabelul de mai jos</w:t>
      </w:r>
      <w:r w:rsidR="00020B89" w:rsidRPr="00700C34">
        <w:rPr>
          <w:rFonts w:ascii="Calibri" w:hAnsi="Calibri" w:cs="Calibri"/>
          <w:sz w:val="20"/>
          <w:szCs w:val="20"/>
          <w:lang w:eastAsia="en-US"/>
        </w:rPr>
        <w:t xml:space="preserve">, </w:t>
      </w:r>
      <w:r w:rsidR="004C73CE" w:rsidRPr="00700C34">
        <w:rPr>
          <w:rFonts w:ascii="Calibri" w:hAnsi="Calibri" w:cs="Calibri"/>
          <w:sz w:val="20"/>
          <w:szCs w:val="20"/>
          <w:lang w:eastAsia="en-US"/>
        </w:rPr>
        <w:t xml:space="preserve">conform ultimului raport de progres depus. </w:t>
      </w:r>
      <w:r w:rsidR="007A3699" w:rsidRPr="00700C34">
        <w:rPr>
          <w:rFonts w:ascii="Calibri" w:hAnsi="Calibri" w:cs="Calibri"/>
          <w:sz w:val="20"/>
          <w:szCs w:val="20"/>
          <w:lang w:eastAsia="en-US"/>
        </w:rPr>
        <w:t>La momentul de față activit</w:t>
      </w:r>
      <w:r w:rsidR="00020B89" w:rsidRPr="00700C34">
        <w:rPr>
          <w:rFonts w:ascii="Calibri" w:hAnsi="Calibri" w:cs="Calibri"/>
          <w:sz w:val="20"/>
          <w:szCs w:val="20"/>
          <w:lang w:eastAsia="en-US"/>
        </w:rPr>
        <w:t>ățile proiectului sunt finalizate</w:t>
      </w:r>
      <w:r w:rsidR="004C73CE" w:rsidRPr="00700C34">
        <w:rPr>
          <w:rFonts w:ascii="Calibri" w:hAnsi="Calibri" w:cs="Calibri"/>
          <w:sz w:val="20"/>
          <w:szCs w:val="20"/>
          <w:lang w:eastAsia="en-US"/>
        </w:rPr>
        <w:t>,</w:t>
      </w:r>
      <w:r w:rsidR="00902636" w:rsidRPr="00700C34">
        <w:rPr>
          <w:rFonts w:ascii="Calibri" w:hAnsi="Calibri" w:cs="Calibri"/>
          <w:sz w:val="20"/>
          <w:szCs w:val="20"/>
          <w:lang w:eastAsia="en-US"/>
        </w:rPr>
        <w:t xml:space="preserve"> însă progresul înregistrat nu era raportat</w:t>
      </w:r>
      <w:r w:rsidR="009A23E0" w:rsidRPr="00700C34">
        <w:rPr>
          <w:rFonts w:ascii="Calibri" w:hAnsi="Calibri" w:cs="Calibri"/>
          <w:sz w:val="20"/>
          <w:szCs w:val="20"/>
          <w:lang w:eastAsia="en-US"/>
        </w:rPr>
        <w:t xml:space="preserve">, motiv pentru care indicatorii de rezultat nu sunt atinși. </w:t>
      </w:r>
    </w:p>
    <w:tbl>
      <w:tblPr>
        <w:tblStyle w:val="GridTable4-Accent1"/>
        <w:tblW w:w="9328" w:type="dxa"/>
        <w:jc w:val="center"/>
        <w:tblLook w:val="04A0" w:firstRow="1" w:lastRow="0" w:firstColumn="1" w:lastColumn="0" w:noHBand="0" w:noVBand="1"/>
      </w:tblPr>
      <w:tblGrid>
        <w:gridCol w:w="5829"/>
        <w:gridCol w:w="1166"/>
        <w:gridCol w:w="1313"/>
        <w:gridCol w:w="1020"/>
      </w:tblGrid>
      <w:tr w:rsidR="00F65EC9" w:rsidRPr="00700C34" w14:paraId="64C516ED" w14:textId="77777777" w:rsidTr="00532B4C">
        <w:trPr>
          <w:cnfStyle w:val="100000000000" w:firstRow="1" w:lastRow="0" w:firstColumn="0" w:lastColumn="0" w:oddVBand="0" w:evenVBand="0" w:oddHBand="0"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404D7EF8" w14:textId="77777777" w:rsidR="00F65EC9" w:rsidRPr="00700C34" w:rsidRDefault="00F65EC9" w:rsidP="00532B4C">
            <w:pPr>
              <w:jc w:val="center"/>
              <w:rPr>
                <w:rFonts w:ascii="Calibri" w:hAnsi="Calibri" w:cs="Calibri"/>
                <w:color w:val="auto"/>
                <w:sz w:val="18"/>
                <w:szCs w:val="18"/>
              </w:rPr>
            </w:pPr>
            <w:r w:rsidRPr="00700C34">
              <w:rPr>
                <w:rFonts w:ascii="Calibri" w:hAnsi="Calibri" w:cs="Calibri"/>
                <w:color w:val="auto"/>
                <w:sz w:val="18"/>
                <w:szCs w:val="18"/>
              </w:rPr>
              <w:t xml:space="preserve">Indicatori de realizare </w:t>
            </w:r>
          </w:p>
        </w:tc>
        <w:tc>
          <w:tcPr>
            <w:tcW w:w="1166" w:type="dxa"/>
            <w:vAlign w:val="center"/>
          </w:tcPr>
          <w:p w14:paraId="780CBEC4" w14:textId="77777777" w:rsidR="00F65EC9" w:rsidRPr="00700C34" w:rsidRDefault="00F65EC9" w:rsidP="00532B4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Planificat</w:t>
            </w:r>
          </w:p>
        </w:tc>
        <w:tc>
          <w:tcPr>
            <w:tcW w:w="1313" w:type="dxa"/>
            <w:vAlign w:val="center"/>
          </w:tcPr>
          <w:p w14:paraId="1BFF5AC5" w14:textId="77777777" w:rsidR="00F65EC9" w:rsidRPr="00700C34" w:rsidRDefault="00F65EC9" w:rsidP="00532B4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Realizat</w:t>
            </w:r>
          </w:p>
        </w:tc>
        <w:tc>
          <w:tcPr>
            <w:tcW w:w="1020" w:type="dxa"/>
            <w:vAlign w:val="center"/>
          </w:tcPr>
          <w:p w14:paraId="2E49EAE5" w14:textId="77777777" w:rsidR="00F65EC9" w:rsidRPr="00700C34" w:rsidRDefault="00F65EC9" w:rsidP="00532B4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Grad de realizare</w:t>
            </w:r>
          </w:p>
        </w:tc>
      </w:tr>
      <w:tr w:rsidR="00F65EC9" w:rsidRPr="00700C34" w14:paraId="071E3FCC" w14:textId="77777777" w:rsidTr="00532B4C">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780D63BA" w14:textId="46F0DB8C" w:rsidR="00F65EC9" w:rsidRPr="00700C34" w:rsidRDefault="00F65EC9" w:rsidP="00532B4C">
            <w:pPr>
              <w:jc w:val="both"/>
              <w:rPr>
                <w:rFonts w:ascii="Calibri" w:hAnsi="Calibri" w:cs="Calibri"/>
                <w:b w:val="0"/>
                <w:bCs w:val="0"/>
                <w:sz w:val="18"/>
                <w:szCs w:val="18"/>
              </w:rPr>
            </w:pPr>
            <w:r w:rsidRPr="00700C34">
              <w:rPr>
                <w:rFonts w:ascii="Calibri" w:hAnsi="Calibri" w:cs="Calibri"/>
                <w:b w:val="0"/>
                <w:bCs w:val="0"/>
                <w:sz w:val="18"/>
                <w:szCs w:val="18"/>
              </w:rPr>
              <w:t xml:space="preserve">4S47 - Persoane care aparțin grupurilor vulnerabile care </w:t>
            </w:r>
            <w:r w:rsidR="00516522" w:rsidRPr="00700C34">
              <w:rPr>
                <w:rFonts w:ascii="Calibri" w:hAnsi="Calibri" w:cs="Calibri"/>
                <w:b w:val="0"/>
                <w:bCs w:val="0"/>
                <w:sz w:val="18"/>
                <w:szCs w:val="18"/>
              </w:rPr>
              <w:t>beneficiază</w:t>
            </w:r>
            <w:r w:rsidRPr="00700C34">
              <w:rPr>
                <w:rFonts w:ascii="Calibri" w:hAnsi="Calibri" w:cs="Calibri"/>
                <w:b w:val="0"/>
                <w:bCs w:val="0"/>
                <w:sz w:val="18"/>
                <w:szCs w:val="18"/>
              </w:rPr>
              <w:t xml:space="preserve"> de servicii integrate</w:t>
            </w:r>
          </w:p>
        </w:tc>
        <w:tc>
          <w:tcPr>
            <w:tcW w:w="1166" w:type="dxa"/>
            <w:vAlign w:val="center"/>
          </w:tcPr>
          <w:p w14:paraId="34B7CA69"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165</w:t>
            </w:r>
          </w:p>
        </w:tc>
        <w:tc>
          <w:tcPr>
            <w:tcW w:w="1313" w:type="dxa"/>
            <w:vAlign w:val="center"/>
          </w:tcPr>
          <w:p w14:paraId="09DCF118"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182</w:t>
            </w:r>
          </w:p>
        </w:tc>
        <w:tc>
          <w:tcPr>
            <w:tcW w:w="1020" w:type="dxa"/>
            <w:vAlign w:val="center"/>
          </w:tcPr>
          <w:p w14:paraId="7C19DC1D"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110,30%</w:t>
            </w:r>
          </w:p>
        </w:tc>
      </w:tr>
      <w:tr w:rsidR="00F65EC9" w:rsidRPr="00700C34" w14:paraId="4095FB86" w14:textId="77777777" w:rsidTr="00532B4C">
        <w:trPr>
          <w:trHeight w:val="327"/>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2E8220F2" w14:textId="664FD4B7" w:rsidR="00F65EC9" w:rsidRPr="00700C34" w:rsidRDefault="00F65EC9" w:rsidP="00532B4C">
            <w:pPr>
              <w:jc w:val="both"/>
              <w:rPr>
                <w:rFonts w:ascii="Calibri" w:hAnsi="Calibri" w:cs="Calibri"/>
                <w:b w:val="0"/>
                <w:bCs w:val="0"/>
                <w:sz w:val="18"/>
                <w:szCs w:val="18"/>
              </w:rPr>
            </w:pPr>
            <w:r w:rsidRPr="00700C34">
              <w:rPr>
                <w:rFonts w:ascii="Calibri" w:hAnsi="Calibri" w:cs="Calibri"/>
                <w:b w:val="0"/>
                <w:bCs w:val="0"/>
                <w:sz w:val="18"/>
                <w:szCs w:val="18"/>
              </w:rPr>
              <w:t xml:space="preserve">4S161 - Servicii la nivelul comunităților marginalizate aflate în risc de </w:t>
            </w:r>
            <w:r w:rsidR="00516522" w:rsidRPr="00700C34">
              <w:rPr>
                <w:rFonts w:ascii="Calibri" w:hAnsi="Calibri" w:cs="Calibri"/>
                <w:b w:val="0"/>
                <w:bCs w:val="0"/>
                <w:sz w:val="18"/>
                <w:szCs w:val="18"/>
              </w:rPr>
              <w:t>sărăcie</w:t>
            </w:r>
            <w:r w:rsidRPr="00700C34">
              <w:rPr>
                <w:rFonts w:ascii="Calibri" w:hAnsi="Calibri" w:cs="Calibri"/>
                <w:b w:val="0"/>
                <w:bCs w:val="0"/>
                <w:sz w:val="18"/>
                <w:szCs w:val="18"/>
              </w:rPr>
              <w:t xml:space="preserve"> sau excluziune socială care beneficiază de sprijin, din care:</w:t>
            </w:r>
          </w:p>
        </w:tc>
        <w:tc>
          <w:tcPr>
            <w:tcW w:w="1166" w:type="dxa"/>
            <w:vAlign w:val="center"/>
          </w:tcPr>
          <w:p w14:paraId="5136A15B" w14:textId="77777777" w:rsidR="00F65EC9" w:rsidRPr="00700C34" w:rsidRDefault="00F65EC9" w:rsidP="00532B4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2</w:t>
            </w:r>
          </w:p>
        </w:tc>
        <w:tc>
          <w:tcPr>
            <w:tcW w:w="1313" w:type="dxa"/>
            <w:vAlign w:val="center"/>
          </w:tcPr>
          <w:p w14:paraId="37D8F7CD" w14:textId="77777777" w:rsidR="00F65EC9" w:rsidRPr="00700C34" w:rsidRDefault="00F65EC9" w:rsidP="00532B4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2</w:t>
            </w:r>
          </w:p>
        </w:tc>
        <w:tc>
          <w:tcPr>
            <w:tcW w:w="1020" w:type="dxa"/>
            <w:vAlign w:val="center"/>
          </w:tcPr>
          <w:p w14:paraId="19A741DA" w14:textId="77777777" w:rsidR="00F65EC9" w:rsidRPr="00700C34" w:rsidRDefault="00F65EC9" w:rsidP="00532B4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00C34">
              <w:rPr>
                <w:rFonts w:ascii="Calibri" w:hAnsi="Calibri" w:cs="Calibri"/>
                <w:sz w:val="18"/>
                <w:szCs w:val="18"/>
              </w:rPr>
              <w:t>100%</w:t>
            </w:r>
          </w:p>
        </w:tc>
      </w:tr>
      <w:tr w:rsidR="00F65EC9" w:rsidRPr="00700C34" w14:paraId="7723BD6C" w14:textId="77777777" w:rsidTr="00532B4C">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54DF076A" w14:textId="77777777" w:rsidR="00F65EC9" w:rsidRPr="00700C34" w:rsidRDefault="00F65EC9" w:rsidP="00532B4C">
            <w:pPr>
              <w:jc w:val="both"/>
              <w:rPr>
                <w:rFonts w:ascii="Calibri" w:hAnsi="Calibri" w:cs="Calibri"/>
                <w:b w:val="0"/>
                <w:bCs w:val="0"/>
                <w:sz w:val="18"/>
                <w:szCs w:val="18"/>
              </w:rPr>
            </w:pPr>
            <w:r w:rsidRPr="00700C34">
              <w:rPr>
                <w:rFonts w:ascii="Calibri" w:hAnsi="Calibri" w:cs="Calibri"/>
                <w:b w:val="0"/>
                <w:bCs w:val="0"/>
                <w:sz w:val="18"/>
                <w:szCs w:val="18"/>
              </w:rPr>
              <w:t>Servicii sociale</w:t>
            </w:r>
          </w:p>
        </w:tc>
        <w:tc>
          <w:tcPr>
            <w:tcW w:w="1166" w:type="dxa"/>
            <w:vAlign w:val="center"/>
          </w:tcPr>
          <w:p w14:paraId="0B2C4F25"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313" w:type="dxa"/>
            <w:vAlign w:val="center"/>
          </w:tcPr>
          <w:p w14:paraId="3DE4E58E"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020" w:type="dxa"/>
            <w:vAlign w:val="center"/>
          </w:tcPr>
          <w:p w14:paraId="11474B63"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sz w:val="18"/>
                <w:szCs w:val="18"/>
              </w:rPr>
              <w:t>100%</w:t>
            </w:r>
          </w:p>
        </w:tc>
      </w:tr>
      <w:tr w:rsidR="00F65EC9" w:rsidRPr="00700C34" w14:paraId="4F116693" w14:textId="77777777" w:rsidTr="00532B4C">
        <w:trPr>
          <w:trHeight w:val="281"/>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3126DBBC" w14:textId="77777777" w:rsidR="00F65EC9" w:rsidRPr="00700C34" w:rsidRDefault="00F65EC9" w:rsidP="00532B4C">
            <w:pPr>
              <w:jc w:val="both"/>
              <w:rPr>
                <w:rFonts w:ascii="Calibri" w:hAnsi="Calibri" w:cs="Calibri"/>
                <w:b w:val="0"/>
                <w:bCs w:val="0"/>
                <w:sz w:val="18"/>
                <w:szCs w:val="18"/>
              </w:rPr>
            </w:pPr>
            <w:r w:rsidRPr="00700C34">
              <w:rPr>
                <w:rFonts w:ascii="Calibri" w:hAnsi="Calibri" w:cs="Calibri"/>
                <w:b w:val="0"/>
                <w:bCs w:val="0"/>
                <w:sz w:val="18"/>
                <w:szCs w:val="18"/>
              </w:rPr>
              <w:t>Servicii socio-medicale</w:t>
            </w:r>
          </w:p>
        </w:tc>
        <w:tc>
          <w:tcPr>
            <w:tcW w:w="1166" w:type="dxa"/>
            <w:vAlign w:val="center"/>
          </w:tcPr>
          <w:p w14:paraId="3AC88CBF" w14:textId="77777777" w:rsidR="00F65EC9" w:rsidRPr="00700C34" w:rsidRDefault="00F65EC9" w:rsidP="00532B4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313" w:type="dxa"/>
            <w:vAlign w:val="center"/>
          </w:tcPr>
          <w:p w14:paraId="3ACC3FDF" w14:textId="77777777" w:rsidR="00F65EC9" w:rsidRPr="00700C34" w:rsidRDefault="00F65EC9" w:rsidP="00532B4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020" w:type="dxa"/>
            <w:vAlign w:val="center"/>
          </w:tcPr>
          <w:p w14:paraId="48BB289A" w14:textId="77777777" w:rsidR="00F65EC9" w:rsidRPr="00700C34" w:rsidRDefault="00F65EC9" w:rsidP="00532B4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00C34">
              <w:rPr>
                <w:rFonts w:ascii="Calibri" w:hAnsi="Calibri" w:cs="Calibri"/>
                <w:sz w:val="18"/>
                <w:szCs w:val="18"/>
              </w:rPr>
              <w:t>100%</w:t>
            </w:r>
          </w:p>
        </w:tc>
      </w:tr>
      <w:tr w:rsidR="00F65EC9" w:rsidRPr="00700C34" w14:paraId="118C8E15" w14:textId="77777777" w:rsidTr="00532B4C">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5829" w:type="dxa"/>
            <w:shd w:val="clear" w:color="auto" w:fill="134753" w:themeFill="accent1"/>
            <w:vAlign w:val="center"/>
          </w:tcPr>
          <w:p w14:paraId="6998EBF1" w14:textId="77777777" w:rsidR="00F65EC9" w:rsidRPr="00700C34" w:rsidRDefault="00F65EC9" w:rsidP="00532B4C">
            <w:pPr>
              <w:jc w:val="center"/>
              <w:rPr>
                <w:rFonts w:ascii="Calibri" w:hAnsi="Calibri" w:cs="Calibri"/>
                <w:sz w:val="18"/>
                <w:szCs w:val="18"/>
              </w:rPr>
            </w:pPr>
            <w:r w:rsidRPr="00700C34">
              <w:rPr>
                <w:rFonts w:ascii="Calibri" w:hAnsi="Calibri" w:cs="Calibri"/>
                <w:sz w:val="18"/>
                <w:szCs w:val="18"/>
              </w:rPr>
              <w:t>Indicatori de rezultat</w:t>
            </w:r>
          </w:p>
        </w:tc>
        <w:tc>
          <w:tcPr>
            <w:tcW w:w="1166" w:type="dxa"/>
            <w:shd w:val="clear" w:color="auto" w:fill="134753" w:themeFill="accent1"/>
            <w:vAlign w:val="center"/>
          </w:tcPr>
          <w:p w14:paraId="2AA074E3"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00C34">
              <w:rPr>
                <w:rFonts w:ascii="Calibri" w:hAnsi="Calibri" w:cs="Calibri"/>
                <w:b/>
                <w:bCs/>
                <w:sz w:val="18"/>
                <w:szCs w:val="18"/>
              </w:rPr>
              <w:t>Planificat</w:t>
            </w:r>
          </w:p>
        </w:tc>
        <w:tc>
          <w:tcPr>
            <w:tcW w:w="1313" w:type="dxa"/>
            <w:shd w:val="clear" w:color="auto" w:fill="134753" w:themeFill="accent1"/>
            <w:vAlign w:val="center"/>
          </w:tcPr>
          <w:p w14:paraId="68B0F75D"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00C34">
              <w:rPr>
                <w:rFonts w:ascii="Calibri" w:hAnsi="Calibri" w:cs="Calibri"/>
                <w:b/>
                <w:bCs/>
                <w:sz w:val="18"/>
                <w:szCs w:val="18"/>
              </w:rPr>
              <w:t>Realizat</w:t>
            </w:r>
          </w:p>
        </w:tc>
        <w:tc>
          <w:tcPr>
            <w:tcW w:w="1020" w:type="dxa"/>
            <w:shd w:val="clear" w:color="auto" w:fill="134753" w:themeFill="accent1"/>
            <w:vAlign w:val="center"/>
          </w:tcPr>
          <w:p w14:paraId="680E8EE3"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00C34">
              <w:rPr>
                <w:rFonts w:ascii="Calibri" w:hAnsi="Calibri" w:cs="Calibri"/>
                <w:b/>
                <w:bCs/>
                <w:sz w:val="18"/>
                <w:szCs w:val="18"/>
              </w:rPr>
              <w:t>Grad de realizare</w:t>
            </w:r>
          </w:p>
        </w:tc>
      </w:tr>
      <w:tr w:rsidR="00F65EC9" w:rsidRPr="00700C34" w14:paraId="663AD107" w14:textId="77777777" w:rsidTr="00532B4C">
        <w:trPr>
          <w:trHeight w:val="304"/>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58337985" w14:textId="77777777" w:rsidR="00F65EC9" w:rsidRPr="00700C34" w:rsidRDefault="00F65EC9" w:rsidP="00532B4C">
            <w:pPr>
              <w:jc w:val="both"/>
              <w:rPr>
                <w:rFonts w:ascii="Calibri" w:hAnsi="Calibri" w:cs="Calibri"/>
                <w:b w:val="0"/>
                <w:bCs w:val="0"/>
                <w:sz w:val="18"/>
                <w:szCs w:val="18"/>
              </w:rPr>
            </w:pPr>
            <w:r w:rsidRPr="00700C34">
              <w:rPr>
                <w:rFonts w:ascii="Calibri" w:hAnsi="Calibri" w:cs="Calibri"/>
                <w:b w:val="0"/>
                <w:bCs w:val="0"/>
                <w:sz w:val="18"/>
                <w:szCs w:val="18"/>
              </w:rPr>
              <w:t>4S42 - Persoane care aparțin grupurilor vulnerabile care depășesc situația de vulnerabilitate urmare a sprijinului primit</w:t>
            </w:r>
          </w:p>
        </w:tc>
        <w:tc>
          <w:tcPr>
            <w:tcW w:w="1166" w:type="dxa"/>
            <w:vAlign w:val="center"/>
          </w:tcPr>
          <w:p w14:paraId="49C9BE81" w14:textId="77777777" w:rsidR="00F65EC9" w:rsidRPr="00700C34" w:rsidRDefault="00F65EC9" w:rsidP="00532B4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165</w:t>
            </w:r>
          </w:p>
        </w:tc>
        <w:tc>
          <w:tcPr>
            <w:tcW w:w="1313" w:type="dxa"/>
            <w:vAlign w:val="center"/>
          </w:tcPr>
          <w:p w14:paraId="5B9E36E0" w14:textId="77777777" w:rsidR="00F65EC9" w:rsidRPr="00700C34" w:rsidRDefault="00F65EC9" w:rsidP="00532B4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141</w:t>
            </w:r>
          </w:p>
        </w:tc>
        <w:tc>
          <w:tcPr>
            <w:tcW w:w="1020" w:type="dxa"/>
            <w:vAlign w:val="center"/>
          </w:tcPr>
          <w:p w14:paraId="5FAC0B4F" w14:textId="77777777" w:rsidR="00F65EC9" w:rsidRPr="00700C34" w:rsidRDefault="00F65EC9" w:rsidP="00532B4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85,45%</w:t>
            </w:r>
          </w:p>
        </w:tc>
      </w:tr>
      <w:tr w:rsidR="00F65EC9" w:rsidRPr="00700C34" w14:paraId="5EF4A2F1" w14:textId="77777777" w:rsidTr="00532B4C">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7971F8FE" w14:textId="740ED078" w:rsidR="00F65EC9" w:rsidRPr="00700C34" w:rsidRDefault="00F65EC9" w:rsidP="00532B4C">
            <w:pPr>
              <w:jc w:val="both"/>
              <w:rPr>
                <w:rFonts w:ascii="Calibri" w:hAnsi="Calibri" w:cs="Calibri"/>
                <w:b w:val="0"/>
                <w:bCs w:val="0"/>
                <w:sz w:val="18"/>
                <w:szCs w:val="18"/>
              </w:rPr>
            </w:pPr>
            <w:r w:rsidRPr="00700C34">
              <w:rPr>
                <w:rFonts w:ascii="Calibri" w:hAnsi="Calibri" w:cs="Calibri"/>
                <w:b w:val="0"/>
                <w:bCs w:val="0"/>
                <w:sz w:val="18"/>
                <w:szCs w:val="18"/>
              </w:rPr>
              <w:t xml:space="preserve">4S157 - Servicii funcționale oferite la nivelul comunităților marginalizate aflate în risc de </w:t>
            </w:r>
            <w:r w:rsidR="004F0F2C" w:rsidRPr="00700C34">
              <w:rPr>
                <w:rFonts w:ascii="Calibri" w:hAnsi="Calibri" w:cs="Calibri"/>
                <w:b w:val="0"/>
                <w:bCs w:val="0"/>
                <w:sz w:val="18"/>
                <w:szCs w:val="18"/>
              </w:rPr>
              <w:t>sărăcie</w:t>
            </w:r>
            <w:r w:rsidRPr="00700C34">
              <w:rPr>
                <w:rFonts w:ascii="Calibri" w:hAnsi="Calibri" w:cs="Calibri"/>
                <w:b w:val="0"/>
                <w:bCs w:val="0"/>
                <w:sz w:val="18"/>
                <w:szCs w:val="18"/>
              </w:rPr>
              <w:t xml:space="preserve"> sau excluziune socială, din care: </w:t>
            </w:r>
          </w:p>
        </w:tc>
        <w:tc>
          <w:tcPr>
            <w:tcW w:w="1166" w:type="dxa"/>
            <w:vAlign w:val="center"/>
          </w:tcPr>
          <w:p w14:paraId="246A275B"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2</w:t>
            </w:r>
          </w:p>
        </w:tc>
        <w:tc>
          <w:tcPr>
            <w:tcW w:w="1313" w:type="dxa"/>
            <w:vAlign w:val="center"/>
          </w:tcPr>
          <w:p w14:paraId="177483EF"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020" w:type="dxa"/>
            <w:vAlign w:val="center"/>
          </w:tcPr>
          <w:p w14:paraId="6BF6324D"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0,00%</w:t>
            </w:r>
          </w:p>
        </w:tc>
      </w:tr>
      <w:tr w:rsidR="00F65EC9" w:rsidRPr="00700C34" w14:paraId="588E89B3" w14:textId="77777777" w:rsidTr="00532B4C">
        <w:trPr>
          <w:trHeight w:val="156"/>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6A1BD1D6" w14:textId="77777777" w:rsidR="00F65EC9" w:rsidRPr="00700C34" w:rsidRDefault="00F65EC9" w:rsidP="00532B4C">
            <w:pPr>
              <w:jc w:val="both"/>
              <w:rPr>
                <w:rFonts w:ascii="Calibri" w:hAnsi="Calibri" w:cs="Calibri"/>
                <w:b w:val="0"/>
                <w:bCs w:val="0"/>
                <w:sz w:val="18"/>
                <w:szCs w:val="18"/>
              </w:rPr>
            </w:pPr>
            <w:r w:rsidRPr="00700C34">
              <w:rPr>
                <w:rFonts w:ascii="Calibri" w:hAnsi="Calibri" w:cs="Calibri"/>
                <w:b w:val="0"/>
                <w:bCs w:val="0"/>
                <w:sz w:val="18"/>
                <w:szCs w:val="18"/>
              </w:rPr>
              <w:t>Servicii sociale</w:t>
            </w:r>
          </w:p>
        </w:tc>
        <w:tc>
          <w:tcPr>
            <w:tcW w:w="1166" w:type="dxa"/>
            <w:vAlign w:val="center"/>
          </w:tcPr>
          <w:p w14:paraId="484DFA39" w14:textId="77777777" w:rsidR="00F65EC9" w:rsidRPr="00700C34" w:rsidRDefault="00F65EC9" w:rsidP="00532B4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313" w:type="dxa"/>
            <w:vAlign w:val="center"/>
          </w:tcPr>
          <w:p w14:paraId="728543BB" w14:textId="77777777" w:rsidR="00F65EC9" w:rsidRPr="00700C34" w:rsidRDefault="00F65EC9" w:rsidP="00532B4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020" w:type="dxa"/>
            <w:vAlign w:val="center"/>
          </w:tcPr>
          <w:p w14:paraId="7D8453C4" w14:textId="77777777" w:rsidR="00F65EC9" w:rsidRPr="00700C34" w:rsidRDefault="00F65EC9" w:rsidP="00532B4C">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00C34">
              <w:rPr>
                <w:rFonts w:ascii="Calibri" w:hAnsi="Calibri" w:cs="Calibri"/>
                <w:sz w:val="18"/>
                <w:szCs w:val="18"/>
              </w:rPr>
              <w:t>0,00%</w:t>
            </w:r>
          </w:p>
        </w:tc>
      </w:tr>
      <w:tr w:rsidR="00F65EC9" w:rsidRPr="00700C34" w14:paraId="1B73EE52" w14:textId="77777777" w:rsidTr="00532B4C">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6F458FD6" w14:textId="77777777" w:rsidR="00F65EC9" w:rsidRPr="00700C34" w:rsidRDefault="00F65EC9" w:rsidP="00532B4C">
            <w:pPr>
              <w:jc w:val="both"/>
              <w:rPr>
                <w:rFonts w:ascii="Calibri" w:hAnsi="Calibri" w:cs="Calibri"/>
                <w:b w:val="0"/>
                <w:bCs w:val="0"/>
                <w:sz w:val="18"/>
                <w:szCs w:val="18"/>
              </w:rPr>
            </w:pPr>
            <w:r w:rsidRPr="00700C34">
              <w:rPr>
                <w:rFonts w:ascii="Calibri" w:hAnsi="Calibri" w:cs="Calibri"/>
                <w:b w:val="0"/>
                <w:bCs w:val="0"/>
                <w:sz w:val="18"/>
                <w:szCs w:val="18"/>
              </w:rPr>
              <w:t>Servicii socio-medicale</w:t>
            </w:r>
          </w:p>
        </w:tc>
        <w:tc>
          <w:tcPr>
            <w:tcW w:w="1166" w:type="dxa"/>
            <w:vAlign w:val="center"/>
          </w:tcPr>
          <w:p w14:paraId="5AABEF97"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313" w:type="dxa"/>
            <w:vAlign w:val="center"/>
          </w:tcPr>
          <w:p w14:paraId="11134E99"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020" w:type="dxa"/>
            <w:vAlign w:val="center"/>
          </w:tcPr>
          <w:p w14:paraId="2CBAF5C9" w14:textId="77777777" w:rsidR="00F65EC9" w:rsidRPr="00700C34" w:rsidRDefault="00F65EC9" w:rsidP="00532B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00C34">
              <w:rPr>
                <w:rFonts w:ascii="Calibri" w:hAnsi="Calibri" w:cs="Calibri"/>
                <w:sz w:val="18"/>
                <w:szCs w:val="18"/>
              </w:rPr>
              <w:t>0,00%</w:t>
            </w:r>
          </w:p>
        </w:tc>
      </w:tr>
    </w:tbl>
    <w:p w14:paraId="662BA663" w14:textId="77777777" w:rsidR="007A3699" w:rsidRPr="00700C34" w:rsidRDefault="007A3699" w:rsidP="00F65EC9">
      <w:pPr>
        <w:spacing w:after="120"/>
        <w:jc w:val="both"/>
        <w:rPr>
          <w:rFonts w:ascii="Calibri" w:hAnsi="Calibri" w:cs="Calibri"/>
          <w:sz w:val="20"/>
          <w:szCs w:val="20"/>
          <w:lang w:eastAsia="en-US"/>
        </w:rPr>
      </w:pPr>
    </w:p>
    <w:p w14:paraId="34981612" w14:textId="361DCA7D" w:rsidR="007E5131" w:rsidRPr="00700C34" w:rsidRDefault="00322AB7" w:rsidP="003D08B8">
      <w:pPr>
        <w:spacing w:before="120" w:after="120"/>
        <w:jc w:val="both"/>
        <w:rPr>
          <w:rFonts w:ascii="Calibri" w:hAnsi="Calibri" w:cs="Calibri"/>
          <w:bCs/>
          <w:sz w:val="20"/>
          <w:szCs w:val="20"/>
          <w:lang w:eastAsia="en-US"/>
        </w:rPr>
      </w:pPr>
      <w:r w:rsidRPr="00700C34">
        <w:rPr>
          <w:rFonts w:ascii="Calibri" w:hAnsi="Calibri" w:cs="Calibri"/>
          <w:sz w:val="20"/>
          <w:szCs w:val="20"/>
          <w:lang w:eastAsia="en-US"/>
        </w:rPr>
        <w:t xml:space="preserve">De </w:t>
      </w:r>
      <w:r w:rsidR="004F0F2C" w:rsidRPr="00700C34">
        <w:rPr>
          <w:rFonts w:ascii="Calibri" w:hAnsi="Calibri" w:cs="Calibri"/>
          <w:sz w:val="20"/>
          <w:szCs w:val="20"/>
          <w:lang w:eastAsia="en-US"/>
        </w:rPr>
        <w:t>asemenea</w:t>
      </w:r>
      <w:r w:rsidRPr="00700C34">
        <w:rPr>
          <w:rFonts w:ascii="Calibri" w:hAnsi="Calibri" w:cs="Calibri"/>
          <w:sz w:val="20"/>
          <w:szCs w:val="20"/>
          <w:lang w:eastAsia="en-US"/>
        </w:rPr>
        <w:t xml:space="preserve"> proiectul </w:t>
      </w:r>
      <w:r w:rsidR="00241EC1" w:rsidRPr="00700C34">
        <w:rPr>
          <w:rFonts w:ascii="Calibri" w:hAnsi="Calibri" w:cs="Calibri"/>
          <w:b/>
          <w:sz w:val="20"/>
          <w:szCs w:val="20"/>
          <w:lang w:eastAsia="en-US"/>
        </w:rPr>
        <w:t xml:space="preserve">Creșterea calității vieții </w:t>
      </w:r>
      <w:r w:rsidR="004F0F2C" w:rsidRPr="00700C34">
        <w:rPr>
          <w:rFonts w:ascii="Calibri" w:hAnsi="Calibri" w:cs="Calibri"/>
          <w:b/>
          <w:sz w:val="20"/>
          <w:szCs w:val="20"/>
          <w:lang w:eastAsia="en-US"/>
        </w:rPr>
        <w:t>vrâstnicilor</w:t>
      </w:r>
      <w:r w:rsidR="00241EC1" w:rsidRPr="00700C34">
        <w:rPr>
          <w:rFonts w:ascii="Calibri" w:hAnsi="Calibri" w:cs="Calibri"/>
          <w:bCs/>
          <w:sz w:val="20"/>
          <w:szCs w:val="20"/>
          <w:lang w:eastAsia="en-US"/>
        </w:rPr>
        <w:t xml:space="preserve"> este în proces de finalizare</w:t>
      </w:r>
      <w:r w:rsidR="007E5131" w:rsidRPr="00700C34">
        <w:rPr>
          <w:rFonts w:ascii="Calibri" w:hAnsi="Calibri" w:cs="Calibri"/>
          <w:b/>
          <w:sz w:val="20"/>
          <w:szCs w:val="20"/>
          <w:lang w:eastAsia="en-US"/>
        </w:rPr>
        <w:t xml:space="preserve">, </w:t>
      </w:r>
      <w:r w:rsidR="007E5131" w:rsidRPr="00700C34">
        <w:rPr>
          <w:rFonts w:ascii="Calibri" w:hAnsi="Calibri" w:cs="Calibri"/>
          <w:bCs/>
          <w:sz w:val="20"/>
          <w:szCs w:val="20"/>
          <w:lang w:eastAsia="en-US"/>
        </w:rPr>
        <w:t>indicatorii fiind atinși (cu excepția indicatorului 4S42 - Persoane care aparțin grupurilor vulnerabile care depășesc situația de vulnerabilitate</w:t>
      </w:r>
      <w:r w:rsidR="00A6136D" w:rsidRPr="00700C34">
        <w:rPr>
          <w:rFonts w:ascii="Calibri" w:hAnsi="Calibri" w:cs="Calibri"/>
          <w:bCs/>
          <w:sz w:val="20"/>
          <w:szCs w:val="20"/>
          <w:lang w:eastAsia="en-US"/>
        </w:rPr>
        <w:t xml:space="preserve"> (prin</w:t>
      </w:r>
      <w:r w:rsidR="007E5131" w:rsidRPr="00700C34">
        <w:rPr>
          <w:rFonts w:ascii="Calibri" w:hAnsi="Calibri" w:cs="Calibri"/>
          <w:bCs/>
          <w:sz w:val="20"/>
          <w:szCs w:val="20"/>
          <w:lang w:eastAsia="en-US"/>
        </w:rPr>
        <w:t xml:space="preserve"> urmarea sprijinului primit) care nu înregistrează progres. </w:t>
      </w:r>
    </w:p>
    <w:p w14:paraId="64237372" w14:textId="3D614150" w:rsidR="00F65EC9" w:rsidRPr="00700C34" w:rsidRDefault="00F65EC9" w:rsidP="003D08B8">
      <w:pPr>
        <w:spacing w:before="120" w:after="120"/>
        <w:jc w:val="both"/>
        <w:rPr>
          <w:rFonts w:ascii="Calibri" w:hAnsi="Calibri" w:cs="Calibri"/>
          <w:sz w:val="20"/>
          <w:szCs w:val="20"/>
          <w:lang w:eastAsia="en-US"/>
        </w:rPr>
      </w:pPr>
      <w:r w:rsidRPr="00700C34">
        <w:rPr>
          <w:rFonts w:ascii="Calibri" w:hAnsi="Calibri" w:cs="Calibri"/>
          <w:sz w:val="20"/>
          <w:szCs w:val="20"/>
          <w:lang w:eastAsia="en-US"/>
        </w:rPr>
        <w:t>Gradul de realizare</w:t>
      </w:r>
      <w:r w:rsidRPr="00700C34">
        <w:rPr>
          <w:rFonts w:ascii="Calibri" w:hAnsi="Calibri" w:cs="Calibri"/>
          <w:sz w:val="20"/>
          <w:szCs w:val="20"/>
          <w:vertAlign w:val="superscript"/>
          <w:lang w:eastAsia="en-US"/>
        </w:rPr>
        <w:footnoteReference w:id="7"/>
      </w:r>
      <w:r w:rsidRPr="00700C34">
        <w:rPr>
          <w:rFonts w:ascii="Calibri" w:hAnsi="Calibri" w:cs="Calibri"/>
          <w:sz w:val="20"/>
          <w:szCs w:val="20"/>
          <w:lang w:eastAsia="en-US"/>
        </w:rPr>
        <w:t xml:space="preserve"> a indicatorilor asumați în cadrul </w:t>
      </w:r>
      <w:r w:rsidR="007E5131" w:rsidRPr="00700C34">
        <w:rPr>
          <w:rFonts w:ascii="Calibri" w:hAnsi="Calibri" w:cs="Calibri"/>
          <w:sz w:val="20"/>
          <w:szCs w:val="20"/>
          <w:lang w:eastAsia="en-US"/>
        </w:rPr>
        <w:t xml:space="preserve">proiectului </w:t>
      </w:r>
      <w:r w:rsidRPr="00700C34">
        <w:rPr>
          <w:rFonts w:ascii="Calibri" w:hAnsi="Calibri" w:cs="Calibri"/>
          <w:sz w:val="20"/>
          <w:szCs w:val="20"/>
          <w:lang w:eastAsia="en-US"/>
        </w:rPr>
        <w:t xml:space="preserve">se regăsește în tabelul de mai jos. </w:t>
      </w:r>
    </w:p>
    <w:tbl>
      <w:tblPr>
        <w:tblStyle w:val="GridTable4-Accent1"/>
        <w:tblW w:w="9328" w:type="dxa"/>
        <w:jc w:val="center"/>
        <w:tblLook w:val="04A0" w:firstRow="1" w:lastRow="0" w:firstColumn="1" w:lastColumn="0" w:noHBand="0" w:noVBand="1"/>
      </w:tblPr>
      <w:tblGrid>
        <w:gridCol w:w="5829"/>
        <w:gridCol w:w="1166"/>
        <w:gridCol w:w="1313"/>
        <w:gridCol w:w="1020"/>
      </w:tblGrid>
      <w:tr w:rsidR="00F65EC9" w:rsidRPr="00700C34" w14:paraId="672098A9" w14:textId="77777777" w:rsidTr="00093E95">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3F10BDAC" w14:textId="77777777" w:rsidR="00F65EC9" w:rsidRPr="00700C34" w:rsidRDefault="00F65EC9" w:rsidP="00093E95">
            <w:pPr>
              <w:contextualSpacing/>
              <w:jc w:val="center"/>
              <w:rPr>
                <w:rFonts w:ascii="Calibri" w:hAnsi="Calibri" w:cs="Calibri"/>
                <w:color w:val="auto"/>
                <w:sz w:val="18"/>
                <w:szCs w:val="18"/>
              </w:rPr>
            </w:pPr>
            <w:r w:rsidRPr="00700C34">
              <w:rPr>
                <w:rFonts w:ascii="Calibri" w:hAnsi="Calibri" w:cs="Calibri"/>
                <w:color w:val="auto"/>
                <w:sz w:val="18"/>
                <w:szCs w:val="18"/>
              </w:rPr>
              <w:t xml:space="preserve">Indicatori de realizare </w:t>
            </w:r>
          </w:p>
        </w:tc>
        <w:tc>
          <w:tcPr>
            <w:tcW w:w="1166" w:type="dxa"/>
            <w:vAlign w:val="center"/>
          </w:tcPr>
          <w:p w14:paraId="0049407C" w14:textId="77777777" w:rsidR="00F65EC9" w:rsidRPr="00700C34" w:rsidRDefault="00F65EC9" w:rsidP="00093E9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Planificat</w:t>
            </w:r>
          </w:p>
        </w:tc>
        <w:tc>
          <w:tcPr>
            <w:tcW w:w="1313" w:type="dxa"/>
            <w:vAlign w:val="center"/>
          </w:tcPr>
          <w:p w14:paraId="153B9616" w14:textId="77777777" w:rsidR="00F65EC9" w:rsidRPr="00700C34" w:rsidRDefault="00F65EC9" w:rsidP="00093E9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Realizat</w:t>
            </w:r>
          </w:p>
        </w:tc>
        <w:tc>
          <w:tcPr>
            <w:tcW w:w="1020" w:type="dxa"/>
            <w:vAlign w:val="center"/>
          </w:tcPr>
          <w:p w14:paraId="29F996F2" w14:textId="77777777" w:rsidR="00F65EC9" w:rsidRPr="00700C34" w:rsidRDefault="00F65EC9" w:rsidP="00093E9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700C34">
              <w:rPr>
                <w:rFonts w:ascii="Calibri" w:hAnsi="Calibri" w:cs="Calibri"/>
                <w:color w:val="auto"/>
                <w:sz w:val="18"/>
                <w:szCs w:val="18"/>
              </w:rPr>
              <w:t>Grad de realizare</w:t>
            </w:r>
          </w:p>
        </w:tc>
      </w:tr>
      <w:tr w:rsidR="00F65EC9" w:rsidRPr="00700C34" w14:paraId="7E49D0A1" w14:textId="77777777" w:rsidTr="00504DA4">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688D7A23" w14:textId="6A11C54D" w:rsidR="00F65EC9" w:rsidRPr="00700C34" w:rsidRDefault="00F65EC9" w:rsidP="00093E95">
            <w:pPr>
              <w:contextualSpacing/>
              <w:jc w:val="both"/>
              <w:rPr>
                <w:rFonts w:ascii="Calibri" w:hAnsi="Calibri" w:cs="Calibri"/>
                <w:b w:val="0"/>
                <w:bCs w:val="0"/>
                <w:sz w:val="18"/>
                <w:szCs w:val="18"/>
              </w:rPr>
            </w:pPr>
            <w:r w:rsidRPr="00700C34">
              <w:rPr>
                <w:rFonts w:ascii="Calibri" w:hAnsi="Calibri" w:cs="Calibri"/>
                <w:b w:val="0"/>
                <w:bCs w:val="0"/>
                <w:sz w:val="18"/>
                <w:szCs w:val="18"/>
              </w:rPr>
              <w:t xml:space="preserve">4S47 - Persoane care aparțin grupurilor vulnerabile care </w:t>
            </w:r>
            <w:r w:rsidR="00D04FF5" w:rsidRPr="00700C34">
              <w:rPr>
                <w:rFonts w:ascii="Calibri" w:hAnsi="Calibri" w:cs="Calibri"/>
                <w:b w:val="0"/>
                <w:bCs w:val="0"/>
                <w:sz w:val="18"/>
                <w:szCs w:val="18"/>
              </w:rPr>
              <w:t>beneficiază</w:t>
            </w:r>
            <w:r w:rsidRPr="00700C34">
              <w:rPr>
                <w:rFonts w:ascii="Calibri" w:hAnsi="Calibri" w:cs="Calibri"/>
                <w:b w:val="0"/>
                <w:bCs w:val="0"/>
                <w:sz w:val="18"/>
                <w:szCs w:val="18"/>
              </w:rPr>
              <w:t xml:space="preserve"> de servicii integrate</w:t>
            </w:r>
          </w:p>
        </w:tc>
        <w:tc>
          <w:tcPr>
            <w:tcW w:w="1166" w:type="dxa"/>
            <w:vAlign w:val="center"/>
          </w:tcPr>
          <w:p w14:paraId="16937C64"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170</w:t>
            </w:r>
          </w:p>
        </w:tc>
        <w:tc>
          <w:tcPr>
            <w:tcW w:w="1313" w:type="dxa"/>
            <w:vAlign w:val="center"/>
          </w:tcPr>
          <w:p w14:paraId="3317BC7B"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170</w:t>
            </w:r>
          </w:p>
        </w:tc>
        <w:tc>
          <w:tcPr>
            <w:tcW w:w="1020" w:type="dxa"/>
            <w:vAlign w:val="center"/>
          </w:tcPr>
          <w:p w14:paraId="30A67E58"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sz w:val="18"/>
                <w:szCs w:val="18"/>
              </w:rPr>
              <w:t>100%</w:t>
            </w:r>
          </w:p>
        </w:tc>
      </w:tr>
      <w:tr w:rsidR="00F65EC9" w:rsidRPr="00700C34" w14:paraId="57F6F5B4" w14:textId="77777777" w:rsidTr="00093E95">
        <w:trPr>
          <w:trHeight w:val="491"/>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70D5A872" w14:textId="767CFA6F" w:rsidR="00F65EC9" w:rsidRPr="00700C34" w:rsidRDefault="00F65EC9" w:rsidP="00093E95">
            <w:pPr>
              <w:contextualSpacing/>
              <w:jc w:val="both"/>
              <w:rPr>
                <w:rFonts w:ascii="Calibri" w:hAnsi="Calibri" w:cs="Calibri"/>
                <w:sz w:val="18"/>
                <w:szCs w:val="18"/>
              </w:rPr>
            </w:pPr>
            <w:r w:rsidRPr="00700C34">
              <w:rPr>
                <w:rFonts w:ascii="Calibri" w:hAnsi="Calibri" w:cs="Calibri"/>
                <w:b w:val="0"/>
                <w:bCs w:val="0"/>
                <w:sz w:val="18"/>
                <w:szCs w:val="18"/>
              </w:rPr>
              <w:t xml:space="preserve">4S161 - Servicii la nivelul comunităților marginalizate aflate în risc de </w:t>
            </w:r>
            <w:r w:rsidR="00D04FF5" w:rsidRPr="00700C34">
              <w:rPr>
                <w:rFonts w:ascii="Calibri" w:hAnsi="Calibri" w:cs="Calibri"/>
                <w:b w:val="0"/>
                <w:bCs w:val="0"/>
                <w:sz w:val="18"/>
                <w:szCs w:val="18"/>
              </w:rPr>
              <w:t>sărăcie</w:t>
            </w:r>
            <w:r w:rsidRPr="00700C34">
              <w:rPr>
                <w:rFonts w:ascii="Calibri" w:hAnsi="Calibri" w:cs="Calibri"/>
                <w:b w:val="0"/>
                <w:bCs w:val="0"/>
                <w:sz w:val="18"/>
                <w:szCs w:val="18"/>
              </w:rPr>
              <w:t xml:space="preserve"> sau excluziune socială care beneficiază de sprijin, din care:</w:t>
            </w:r>
          </w:p>
        </w:tc>
        <w:tc>
          <w:tcPr>
            <w:tcW w:w="1166" w:type="dxa"/>
            <w:vAlign w:val="center"/>
          </w:tcPr>
          <w:p w14:paraId="4FAC1646"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10</w:t>
            </w:r>
          </w:p>
        </w:tc>
        <w:tc>
          <w:tcPr>
            <w:tcW w:w="1313" w:type="dxa"/>
            <w:vAlign w:val="center"/>
          </w:tcPr>
          <w:p w14:paraId="17DF54D2"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10</w:t>
            </w:r>
          </w:p>
        </w:tc>
        <w:tc>
          <w:tcPr>
            <w:tcW w:w="1020" w:type="dxa"/>
            <w:vAlign w:val="center"/>
          </w:tcPr>
          <w:p w14:paraId="6DC5CA83"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00C34">
              <w:rPr>
                <w:rFonts w:ascii="Calibri" w:hAnsi="Calibri" w:cs="Calibri"/>
                <w:sz w:val="18"/>
                <w:szCs w:val="18"/>
              </w:rPr>
              <w:t>100%</w:t>
            </w:r>
          </w:p>
        </w:tc>
      </w:tr>
      <w:tr w:rsidR="00F65EC9" w:rsidRPr="00700C34" w14:paraId="2E5540E6" w14:textId="77777777" w:rsidTr="00093E95">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383CECCF" w14:textId="77777777" w:rsidR="00F65EC9" w:rsidRPr="00700C34" w:rsidRDefault="00F65EC9" w:rsidP="00093E95">
            <w:pPr>
              <w:contextualSpacing/>
              <w:jc w:val="both"/>
              <w:rPr>
                <w:rFonts w:ascii="Calibri" w:hAnsi="Calibri" w:cs="Calibri"/>
                <w:sz w:val="18"/>
                <w:szCs w:val="18"/>
              </w:rPr>
            </w:pPr>
            <w:r w:rsidRPr="00700C34">
              <w:rPr>
                <w:rFonts w:ascii="Calibri" w:hAnsi="Calibri" w:cs="Calibri"/>
                <w:b w:val="0"/>
                <w:bCs w:val="0"/>
                <w:sz w:val="18"/>
                <w:szCs w:val="18"/>
              </w:rPr>
              <w:t>Servicii medicale</w:t>
            </w:r>
          </w:p>
        </w:tc>
        <w:tc>
          <w:tcPr>
            <w:tcW w:w="1166" w:type="dxa"/>
            <w:vAlign w:val="center"/>
          </w:tcPr>
          <w:p w14:paraId="145582B1"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313" w:type="dxa"/>
            <w:vAlign w:val="center"/>
          </w:tcPr>
          <w:p w14:paraId="2F836A56"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020" w:type="dxa"/>
            <w:vAlign w:val="center"/>
          </w:tcPr>
          <w:p w14:paraId="5F933B42"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sz w:val="18"/>
                <w:szCs w:val="18"/>
              </w:rPr>
              <w:t>100%</w:t>
            </w:r>
          </w:p>
        </w:tc>
      </w:tr>
      <w:tr w:rsidR="00F65EC9" w:rsidRPr="00700C34" w14:paraId="213BF97F" w14:textId="77777777" w:rsidTr="00093E95">
        <w:trPr>
          <w:trHeight w:val="273"/>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17A77CF1" w14:textId="77777777" w:rsidR="00F65EC9" w:rsidRPr="00700C34" w:rsidRDefault="00F65EC9" w:rsidP="00093E95">
            <w:pPr>
              <w:contextualSpacing/>
              <w:jc w:val="both"/>
              <w:rPr>
                <w:rFonts w:ascii="Calibri" w:hAnsi="Calibri" w:cs="Calibri"/>
                <w:sz w:val="18"/>
                <w:szCs w:val="18"/>
              </w:rPr>
            </w:pPr>
            <w:r w:rsidRPr="00700C34">
              <w:rPr>
                <w:rFonts w:ascii="Calibri" w:hAnsi="Calibri" w:cs="Calibri"/>
                <w:b w:val="0"/>
                <w:bCs w:val="0"/>
                <w:sz w:val="18"/>
                <w:szCs w:val="18"/>
              </w:rPr>
              <w:t>Servicii sociale</w:t>
            </w:r>
          </w:p>
        </w:tc>
        <w:tc>
          <w:tcPr>
            <w:tcW w:w="1166" w:type="dxa"/>
            <w:vAlign w:val="center"/>
          </w:tcPr>
          <w:p w14:paraId="0F70E4AC"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7</w:t>
            </w:r>
          </w:p>
        </w:tc>
        <w:tc>
          <w:tcPr>
            <w:tcW w:w="1313" w:type="dxa"/>
            <w:vAlign w:val="center"/>
          </w:tcPr>
          <w:p w14:paraId="79015A05"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7</w:t>
            </w:r>
          </w:p>
        </w:tc>
        <w:tc>
          <w:tcPr>
            <w:tcW w:w="1020" w:type="dxa"/>
            <w:vAlign w:val="center"/>
          </w:tcPr>
          <w:p w14:paraId="43E77338"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00C34">
              <w:rPr>
                <w:rFonts w:ascii="Calibri" w:hAnsi="Calibri" w:cs="Calibri"/>
                <w:sz w:val="18"/>
                <w:szCs w:val="18"/>
              </w:rPr>
              <w:t>100%</w:t>
            </w:r>
          </w:p>
        </w:tc>
      </w:tr>
      <w:tr w:rsidR="00F65EC9" w:rsidRPr="00700C34" w14:paraId="0C5C801D" w14:textId="77777777" w:rsidTr="00093E95">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14DF41ED" w14:textId="77777777" w:rsidR="00F65EC9" w:rsidRPr="00700C34" w:rsidRDefault="00F65EC9" w:rsidP="00093E95">
            <w:pPr>
              <w:contextualSpacing/>
              <w:jc w:val="both"/>
              <w:rPr>
                <w:rFonts w:ascii="Calibri" w:hAnsi="Calibri" w:cs="Calibri"/>
                <w:sz w:val="18"/>
                <w:szCs w:val="18"/>
              </w:rPr>
            </w:pPr>
            <w:r w:rsidRPr="00700C34">
              <w:rPr>
                <w:rFonts w:ascii="Calibri" w:hAnsi="Calibri" w:cs="Calibri"/>
                <w:b w:val="0"/>
                <w:bCs w:val="0"/>
                <w:sz w:val="18"/>
                <w:szCs w:val="18"/>
              </w:rPr>
              <w:t>Servicii socio-medicale</w:t>
            </w:r>
          </w:p>
        </w:tc>
        <w:tc>
          <w:tcPr>
            <w:tcW w:w="1166" w:type="dxa"/>
            <w:vAlign w:val="center"/>
          </w:tcPr>
          <w:p w14:paraId="53F0CAD5"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2</w:t>
            </w:r>
          </w:p>
        </w:tc>
        <w:tc>
          <w:tcPr>
            <w:tcW w:w="1313" w:type="dxa"/>
            <w:vAlign w:val="center"/>
          </w:tcPr>
          <w:p w14:paraId="57A22DE3"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2</w:t>
            </w:r>
          </w:p>
        </w:tc>
        <w:tc>
          <w:tcPr>
            <w:tcW w:w="1020" w:type="dxa"/>
            <w:vAlign w:val="center"/>
          </w:tcPr>
          <w:p w14:paraId="03C73582"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sz w:val="18"/>
                <w:szCs w:val="18"/>
              </w:rPr>
              <w:t>100%</w:t>
            </w:r>
          </w:p>
        </w:tc>
      </w:tr>
      <w:tr w:rsidR="00F65EC9" w:rsidRPr="00700C34" w14:paraId="40CDAB07" w14:textId="77777777" w:rsidTr="00093E95">
        <w:trPr>
          <w:trHeight w:val="267"/>
          <w:jc w:val="center"/>
        </w:trPr>
        <w:tc>
          <w:tcPr>
            <w:cnfStyle w:val="001000000000" w:firstRow="0" w:lastRow="0" w:firstColumn="1" w:lastColumn="0" w:oddVBand="0" w:evenVBand="0" w:oddHBand="0" w:evenHBand="0" w:firstRowFirstColumn="0" w:firstRowLastColumn="0" w:lastRowFirstColumn="0" w:lastRowLastColumn="0"/>
            <w:tcW w:w="5829" w:type="dxa"/>
            <w:shd w:val="clear" w:color="auto" w:fill="134753" w:themeFill="accent1"/>
            <w:vAlign w:val="center"/>
          </w:tcPr>
          <w:p w14:paraId="53ABA1BD" w14:textId="77777777" w:rsidR="00F65EC9" w:rsidRPr="00700C34" w:rsidRDefault="00F65EC9" w:rsidP="00093E95">
            <w:pPr>
              <w:contextualSpacing/>
              <w:jc w:val="center"/>
              <w:rPr>
                <w:rFonts w:ascii="Calibri" w:hAnsi="Calibri" w:cs="Calibri"/>
                <w:sz w:val="18"/>
                <w:szCs w:val="18"/>
              </w:rPr>
            </w:pPr>
            <w:r w:rsidRPr="00700C34">
              <w:rPr>
                <w:rFonts w:ascii="Calibri" w:hAnsi="Calibri" w:cs="Calibri"/>
                <w:sz w:val="18"/>
                <w:szCs w:val="18"/>
              </w:rPr>
              <w:t>Indicatori de rezultat</w:t>
            </w:r>
          </w:p>
        </w:tc>
        <w:tc>
          <w:tcPr>
            <w:tcW w:w="1166" w:type="dxa"/>
            <w:shd w:val="clear" w:color="auto" w:fill="134753" w:themeFill="accent1"/>
            <w:vAlign w:val="center"/>
          </w:tcPr>
          <w:p w14:paraId="7A68BB41"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00C34">
              <w:rPr>
                <w:rFonts w:ascii="Calibri" w:hAnsi="Calibri" w:cs="Calibri"/>
                <w:b/>
                <w:bCs/>
                <w:sz w:val="18"/>
                <w:szCs w:val="18"/>
              </w:rPr>
              <w:t>Planificat</w:t>
            </w:r>
          </w:p>
        </w:tc>
        <w:tc>
          <w:tcPr>
            <w:tcW w:w="1313" w:type="dxa"/>
            <w:shd w:val="clear" w:color="auto" w:fill="134753" w:themeFill="accent1"/>
            <w:vAlign w:val="center"/>
          </w:tcPr>
          <w:p w14:paraId="1EE4A686"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00C34">
              <w:rPr>
                <w:rFonts w:ascii="Calibri" w:hAnsi="Calibri" w:cs="Calibri"/>
                <w:b/>
                <w:bCs/>
                <w:sz w:val="18"/>
                <w:szCs w:val="18"/>
              </w:rPr>
              <w:t>Realizat</w:t>
            </w:r>
          </w:p>
        </w:tc>
        <w:tc>
          <w:tcPr>
            <w:tcW w:w="1020" w:type="dxa"/>
            <w:shd w:val="clear" w:color="auto" w:fill="134753" w:themeFill="accent1"/>
            <w:vAlign w:val="center"/>
          </w:tcPr>
          <w:p w14:paraId="44D52A89"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00C34">
              <w:rPr>
                <w:rFonts w:ascii="Calibri" w:hAnsi="Calibri" w:cs="Calibri"/>
                <w:b/>
                <w:bCs/>
                <w:sz w:val="18"/>
                <w:szCs w:val="18"/>
              </w:rPr>
              <w:t>Grad de realizare</w:t>
            </w:r>
          </w:p>
        </w:tc>
      </w:tr>
      <w:tr w:rsidR="00F65EC9" w:rsidRPr="00700C34" w14:paraId="2F76DC2A" w14:textId="77777777" w:rsidTr="00093E95">
        <w:trPr>
          <w:cnfStyle w:val="000000100000" w:firstRow="0" w:lastRow="0" w:firstColumn="0" w:lastColumn="0" w:oddVBand="0" w:evenVBand="0" w:oddHBand="1"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2D26FC8B" w14:textId="77777777" w:rsidR="00F65EC9" w:rsidRPr="00700C34" w:rsidRDefault="00F65EC9" w:rsidP="00093E95">
            <w:pPr>
              <w:contextualSpacing/>
              <w:jc w:val="both"/>
              <w:rPr>
                <w:rFonts w:ascii="Calibri" w:hAnsi="Calibri" w:cs="Calibri"/>
                <w:b w:val="0"/>
                <w:bCs w:val="0"/>
                <w:sz w:val="18"/>
                <w:szCs w:val="18"/>
              </w:rPr>
            </w:pPr>
            <w:r w:rsidRPr="00700C34">
              <w:rPr>
                <w:rFonts w:ascii="Calibri" w:hAnsi="Calibri" w:cs="Calibri"/>
                <w:b w:val="0"/>
                <w:bCs w:val="0"/>
                <w:sz w:val="18"/>
                <w:szCs w:val="18"/>
              </w:rPr>
              <w:t>4S42 - Persoane care aparțin grupurilor vulnerabile care depășesc situația de vulnerabilitate urmare a sprijinului primit</w:t>
            </w:r>
          </w:p>
        </w:tc>
        <w:tc>
          <w:tcPr>
            <w:tcW w:w="1166" w:type="dxa"/>
            <w:vAlign w:val="center"/>
          </w:tcPr>
          <w:p w14:paraId="4BB32189"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85</w:t>
            </w:r>
          </w:p>
        </w:tc>
        <w:tc>
          <w:tcPr>
            <w:tcW w:w="1313" w:type="dxa"/>
            <w:vAlign w:val="center"/>
          </w:tcPr>
          <w:p w14:paraId="321A51B9"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020" w:type="dxa"/>
            <w:vAlign w:val="center"/>
          </w:tcPr>
          <w:p w14:paraId="36BDEE97"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0,00%</w:t>
            </w:r>
          </w:p>
        </w:tc>
      </w:tr>
      <w:tr w:rsidR="00F65EC9" w:rsidRPr="00700C34" w14:paraId="630D2F30" w14:textId="77777777" w:rsidTr="00093E95">
        <w:trPr>
          <w:trHeight w:val="491"/>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7DE911C5" w14:textId="24FB9BD8" w:rsidR="00F65EC9" w:rsidRPr="00700C34" w:rsidRDefault="00F65EC9" w:rsidP="00093E95">
            <w:pPr>
              <w:contextualSpacing/>
              <w:jc w:val="both"/>
              <w:rPr>
                <w:rFonts w:ascii="Calibri" w:hAnsi="Calibri" w:cs="Calibri"/>
                <w:b w:val="0"/>
                <w:bCs w:val="0"/>
                <w:sz w:val="18"/>
                <w:szCs w:val="18"/>
              </w:rPr>
            </w:pPr>
            <w:r w:rsidRPr="00700C34">
              <w:rPr>
                <w:rFonts w:ascii="Calibri" w:hAnsi="Calibri" w:cs="Calibri"/>
                <w:b w:val="0"/>
                <w:bCs w:val="0"/>
                <w:sz w:val="18"/>
                <w:szCs w:val="18"/>
              </w:rPr>
              <w:t xml:space="preserve">Servicii funcționale oferite la nivelul comunităților marginalizate aflate în risc de </w:t>
            </w:r>
            <w:r w:rsidR="00B93C01" w:rsidRPr="00700C34">
              <w:rPr>
                <w:rFonts w:ascii="Calibri" w:hAnsi="Calibri" w:cs="Calibri"/>
                <w:b w:val="0"/>
                <w:bCs w:val="0"/>
                <w:sz w:val="18"/>
                <w:szCs w:val="18"/>
              </w:rPr>
              <w:t>sărăcie</w:t>
            </w:r>
            <w:r w:rsidRPr="00700C34">
              <w:rPr>
                <w:rFonts w:ascii="Calibri" w:hAnsi="Calibri" w:cs="Calibri"/>
                <w:b w:val="0"/>
                <w:bCs w:val="0"/>
                <w:sz w:val="18"/>
                <w:szCs w:val="18"/>
              </w:rPr>
              <w:t xml:space="preserve"> sau excluziune socială, din care: </w:t>
            </w:r>
          </w:p>
        </w:tc>
        <w:tc>
          <w:tcPr>
            <w:tcW w:w="1166" w:type="dxa"/>
            <w:vAlign w:val="center"/>
          </w:tcPr>
          <w:p w14:paraId="715B9C96"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10</w:t>
            </w:r>
          </w:p>
        </w:tc>
        <w:tc>
          <w:tcPr>
            <w:tcW w:w="1313" w:type="dxa"/>
            <w:vAlign w:val="center"/>
          </w:tcPr>
          <w:p w14:paraId="62932798"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10</w:t>
            </w:r>
          </w:p>
        </w:tc>
        <w:tc>
          <w:tcPr>
            <w:tcW w:w="1020" w:type="dxa"/>
            <w:vAlign w:val="center"/>
          </w:tcPr>
          <w:p w14:paraId="4262CADC"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00C34">
              <w:rPr>
                <w:rFonts w:ascii="Calibri" w:hAnsi="Calibri" w:cs="Calibri"/>
                <w:sz w:val="18"/>
                <w:szCs w:val="18"/>
              </w:rPr>
              <w:t>100%</w:t>
            </w:r>
          </w:p>
        </w:tc>
      </w:tr>
      <w:tr w:rsidR="00F65EC9" w:rsidRPr="00700C34" w14:paraId="33C42EBE" w14:textId="77777777" w:rsidTr="00093E95">
        <w:trPr>
          <w:cnfStyle w:val="000000100000" w:firstRow="0" w:lastRow="0" w:firstColumn="0" w:lastColumn="0" w:oddVBand="0" w:evenVBand="0" w:oddHBand="1" w:evenHBand="0" w:firstRowFirstColumn="0" w:firstRowLastColumn="0" w:lastRowFirstColumn="0" w:lastRowLastColumn="0"/>
          <w:trHeight w:val="103"/>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0BD83967" w14:textId="77777777" w:rsidR="00F65EC9" w:rsidRPr="00700C34" w:rsidRDefault="00F65EC9" w:rsidP="00093E95">
            <w:pPr>
              <w:contextualSpacing/>
              <w:jc w:val="both"/>
              <w:rPr>
                <w:rFonts w:ascii="Calibri" w:hAnsi="Calibri" w:cs="Calibri"/>
                <w:b w:val="0"/>
                <w:bCs w:val="0"/>
                <w:sz w:val="18"/>
                <w:szCs w:val="18"/>
              </w:rPr>
            </w:pPr>
            <w:r w:rsidRPr="00700C34">
              <w:rPr>
                <w:rFonts w:ascii="Calibri" w:hAnsi="Calibri" w:cs="Calibri"/>
                <w:b w:val="0"/>
                <w:bCs w:val="0"/>
                <w:sz w:val="18"/>
                <w:szCs w:val="18"/>
              </w:rPr>
              <w:t>Servicii medicale</w:t>
            </w:r>
          </w:p>
        </w:tc>
        <w:tc>
          <w:tcPr>
            <w:tcW w:w="1166" w:type="dxa"/>
            <w:vAlign w:val="center"/>
          </w:tcPr>
          <w:p w14:paraId="011EECA7"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313" w:type="dxa"/>
            <w:vAlign w:val="center"/>
          </w:tcPr>
          <w:p w14:paraId="1A697A0B"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020" w:type="dxa"/>
            <w:vAlign w:val="center"/>
          </w:tcPr>
          <w:p w14:paraId="5B7BB463"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00C34">
              <w:rPr>
                <w:rFonts w:ascii="Calibri" w:hAnsi="Calibri" w:cs="Calibri"/>
                <w:sz w:val="18"/>
                <w:szCs w:val="18"/>
              </w:rPr>
              <w:t>100%</w:t>
            </w:r>
          </w:p>
        </w:tc>
      </w:tr>
      <w:tr w:rsidR="00F65EC9" w:rsidRPr="00700C34" w14:paraId="3B5CF344" w14:textId="77777777" w:rsidTr="00093E95">
        <w:trPr>
          <w:trHeight w:val="167"/>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0841F90E" w14:textId="77777777" w:rsidR="00F65EC9" w:rsidRPr="00700C34" w:rsidRDefault="00F65EC9" w:rsidP="00093E95">
            <w:pPr>
              <w:contextualSpacing/>
              <w:jc w:val="both"/>
              <w:rPr>
                <w:rFonts w:ascii="Calibri" w:hAnsi="Calibri" w:cs="Calibri"/>
                <w:b w:val="0"/>
                <w:bCs w:val="0"/>
                <w:sz w:val="18"/>
                <w:szCs w:val="18"/>
              </w:rPr>
            </w:pPr>
            <w:r w:rsidRPr="00700C34">
              <w:rPr>
                <w:rFonts w:ascii="Calibri" w:hAnsi="Calibri" w:cs="Calibri"/>
                <w:b w:val="0"/>
                <w:bCs w:val="0"/>
                <w:sz w:val="18"/>
                <w:szCs w:val="18"/>
              </w:rPr>
              <w:t>Servicii sociale</w:t>
            </w:r>
          </w:p>
        </w:tc>
        <w:tc>
          <w:tcPr>
            <w:tcW w:w="1166" w:type="dxa"/>
            <w:vAlign w:val="center"/>
          </w:tcPr>
          <w:p w14:paraId="65FC533E"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7</w:t>
            </w:r>
          </w:p>
        </w:tc>
        <w:tc>
          <w:tcPr>
            <w:tcW w:w="1313" w:type="dxa"/>
            <w:vAlign w:val="center"/>
          </w:tcPr>
          <w:p w14:paraId="1C126477"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7</w:t>
            </w:r>
          </w:p>
        </w:tc>
        <w:tc>
          <w:tcPr>
            <w:tcW w:w="1020" w:type="dxa"/>
            <w:vAlign w:val="center"/>
          </w:tcPr>
          <w:p w14:paraId="08A4F523" w14:textId="77777777" w:rsidR="00F65EC9" w:rsidRPr="00700C34" w:rsidRDefault="00F65EC9" w:rsidP="00093E9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00C34">
              <w:rPr>
                <w:rFonts w:ascii="Calibri" w:hAnsi="Calibri" w:cs="Calibri"/>
                <w:sz w:val="18"/>
                <w:szCs w:val="18"/>
              </w:rPr>
              <w:t>100%</w:t>
            </w:r>
          </w:p>
        </w:tc>
      </w:tr>
      <w:tr w:rsidR="00F65EC9" w:rsidRPr="00700C34" w14:paraId="76422C0D" w14:textId="77777777" w:rsidTr="00093E95">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5829" w:type="dxa"/>
            <w:vAlign w:val="center"/>
          </w:tcPr>
          <w:p w14:paraId="77ED5057" w14:textId="77777777" w:rsidR="00F65EC9" w:rsidRPr="00700C34" w:rsidRDefault="00F65EC9" w:rsidP="00093E95">
            <w:pPr>
              <w:contextualSpacing/>
              <w:jc w:val="both"/>
              <w:rPr>
                <w:rFonts w:ascii="Calibri" w:hAnsi="Calibri" w:cs="Calibri"/>
                <w:b w:val="0"/>
                <w:bCs w:val="0"/>
                <w:sz w:val="18"/>
                <w:szCs w:val="18"/>
              </w:rPr>
            </w:pPr>
            <w:r w:rsidRPr="00700C34">
              <w:rPr>
                <w:rFonts w:ascii="Calibri" w:hAnsi="Calibri" w:cs="Calibri"/>
                <w:b w:val="0"/>
                <w:bCs w:val="0"/>
                <w:sz w:val="18"/>
                <w:szCs w:val="18"/>
              </w:rPr>
              <w:t>Servicii socio-medicale</w:t>
            </w:r>
          </w:p>
        </w:tc>
        <w:tc>
          <w:tcPr>
            <w:tcW w:w="1166" w:type="dxa"/>
            <w:vAlign w:val="center"/>
          </w:tcPr>
          <w:p w14:paraId="6630153C"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2</w:t>
            </w:r>
          </w:p>
        </w:tc>
        <w:tc>
          <w:tcPr>
            <w:tcW w:w="1313" w:type="dxa"/>
            <w:vAlign w:val="center"/>
          </w:tcPr>
          <w:p w14:paraId="5DAB93E9"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2</w:t>
            </w:r>
          </w:p>
        </w:tc>
        <w:tc>
          <w:tcPr>
            <w:tcW w:w="1020" w:type="dxa"/>
            <w:vAlign w:val="center"/>
          </w:tcPr>
          <w:p w14:paraId="1A5627D1" w14:textId="77777777" w:rsidR="00F65EC9" w:rsidRPr="00700C34" w:rsidRDefault="00F65EC9" w:rsidP="00093E9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00C34">
              <w:rPr>
                <w:rFonts w:ascii="Calibri" w:hAnsi="Calibri" w:cs="Calibri"/>
                <w:sz w:val="18"/>
                <w:szCs w:val="18"/>
              </w:rPr>
              <w:t>100%</w:t>
            </w:r>
          </w:p>
        </w:tc>
      </w:tr>
    </w:tbl>
    <w:p w14:paraId="75FEB4DE" w14:textId="647D9CB7" w:rsidR="00FA1993" w:rsidRPr="00700C34" w:rsidRDefault="007A3699" w:rsidP="00401A4F">
      <w:pPr>
        <w:pStyle w:val="ListParagraph"/>
        <w:snapToGrid w:val="0"/>
        <w:ind w:left="0" w:firstLine="0"/>
        <w:jc w:val="both"/>
        <w:rPr>
          <w:rFonts w:ascii="Calibri" w:eastAsia="Times New Roman" w:hAnsi="Calibri" w:cs="Calibri"/>
          <w:b/>
          <w:bCs/>
          <w:color w:val="000000"/>
          <w:sz w:val="20"/>
          <w:szCs w:val="20"/>
          <w:shd w:val="clear" w:color="auto" w:fill="FFFFFF"/>
          <w:lang w:eastAsia="en-GB"/>
        </w:rPr>
      </w:pPr>
      <w:r w:rsidRPr="00700C34">
        <w:rPr>
          <w:rFonts w:ascii="Calibri" w:eastAsia="Times New Roman" w:hAnsi="Calibri" w:cs="Calibri"/>
          <w:b/>
          <w:bCs/>
          <w:color w:val="000000"/>
          <w:sz w:val="20"/>
          <w:szCs w:val="20"/>
          <w:shd w:val="clear" w:color="auto" w:fill="FFFFFF"/>
          <w:lang w:eastAsia="en-GB"/>
        </w:rPr>
        <w:t xml:space="preserve">Efecte ale POCU </w:t>
      </w:r>
    </w:p>
    <w:p w14:paraId="54E379DA" w14:textId="459E1221" w:rsidR="00F65EC9" w:rsidRPr="00700C34" w:rsidRDefault="0096021B" w:rsidP="00401A4F">
      <w:pPr>
        <w:pStyle w:val="ListParagraph"/>
        <w:snapToGrid w:val="0"/>
        <w:ind w:left="0" w:firstLine="0"/>
        <w:jc w:val="both"/>
        <w:rPr>
          <w:rFonts w:ascii="Calibri" w:hAnsi="Calibri" w:cs="Calibri"/>
          <w:color w:val="000000" w:themeColor="text1"/>
          <w:sz w:val="20"/>
          <w:szCs w:val="20"/>
        </w:rPr>
      </w:pPr>
      <w:r w:rsidRPr="00700C34">
        <w:rPr>
          <w:rFonts w:ascii="Calibri" w:eastAsia="Times New Roman" w:hAnsi="Calibri" w:cs="Calibri"/>
          <w:color w:val="000000"/>
          <w:sz w:val="20"/>
          <w:szCs w:val="20"/>
          <w:shd w:val="clear" w:color="auto" w:fill="FFFFFF"/>
          <w:lang w:eastAsia="en-GB"/>
        </w:rPr>
        <w:t xml:space="preserve">Ca urmare a </w:t>
      </w:r>
      <w:r w:rsidR="00504DA4" w:rsidRPr="00700C34">
        <w:rPr>
          <w:rFonts w:ascii="Calibri" w:eastAsia="Times New Roman" w:hAnsi="Calibri" w:cs="Calibri"/>
          <w:color w:val="000000"/>
          <w:sz w:val="20"/>
          <w:szCs w:val="20"/>
          <w:shd w:val="clear" w:color="auto" w:fill="FFFFFF"/>
          <w:lang w:eastAsia="en-GB"/>
        </w:rPr>
        <w:t>implementării</w:t>
      </w:r>
      <w:r w:rsidRPr="00700C34">
        <w:rPr>
          <w:rFonts w:ascii="Calibri" w:eastAsia="Times New Roman" w:hAnsi="Calibri" w:cs="Calibri"/>
          <w:color w:val="000000"/>
          <w:sz w:val="20"/>
          <w:szCs w:val="20"/>
          <w:shd w:val="clear" w:color="auto" w:fill="FFFFFF"/>
          <w:lang w:eastAsia="en-GB"/>
        </w:rPr>
        <w:t xml:space="preserve"> proiectelor situa</w:t>
      </w:r>
      <w:r w:rsidR="00055879" w:rsidRPr="00700C34">
        <w:rPr>
          <w:rFonts w:ascii="Calibri" w:eastAsia="Times New Roman" w:hAnsi="Calibri" w:cs="Calibri"/>
          <w:color w:val="000000"/>
          <w:sz w:val="20"/>
          <w:szCs w:val="20"/>
          <w:shd w:val="clear" w:color="auto" w:fill="FFFFFF"/>
          <w:lang w:eastAsia="en-GB"/>
        </w:rPr>
        <w:t xml:space="preserve">ția persoanelor vârstnice este </w:t>
      </w:r>
      <w:r w:rsidR="00504DA4" w:rsidRPr="00700C34">
        <w:rPr>
          <w:rFonts w:ascii="Calibri" w:eastAsia="Times New Roman" w:hAnsi="Calibri" w:cs="Calibri"/>
          <w:color w:val="000000"/>
          <w:sz w:val="20"/>
          <w:szCs w:val="20"/>
          <w:shd w:val="clear" w:color="auto" w:fill="FFFFFF"/>
          <w:lang w:eastAsia="en-GB"/>
        </w:rPr>
        <w:t>îmbunătăță</w:t>
      </w:r>
      <w:r w:rsidR="00055879" w:rsidRPr="00700C34">
        <w:rPr>
          <w:rFonts w:ascii="Calibri" w:eastAsia="Times New Roman" w:hAnsi="Calibri" w:cs="Calibri"/>
          <w:color w:val="000000"/>
          <w:sz w:val="20"/>
          <w:szCs w:val="20"/>
          <w:shd w:val="clear" w:color="auto" w:fill="FFFFFF"/>
          <w:lang w:eastAsia="en-GB"/>
        </w:rPr>
        <w:t xml:space="preserve"> prin creșterea calității </w:t>
      </w:r>
      <w:r w:rsidRPr="00700C34">
        <w:rPr>
          <w:rFonts w:ascii="Calibri" w:eastAsia="Times New Roman" w:hAnsi="Calibri" w:cs="Calibri"/>
          <w:color w:val="000000"/>
          <w:sz w:val="20"/>
          <w:szCs w:val="20"/>
          <w:shd w:val="clear" w:color="auto" w:fill="FFFFFF"/>
          <w:lang w:eastAsia="en-GB"/>
        </w:rPr>
        <w:t xml:space="preserve">vieții </w:t>
      </w:r>
      <w:r w:rsidR="00055879" w:rsidRPr="00700C34">
        <w:rPr>
          <w:rFonts w:ascii="Calibri" w:eastAsia="Times New Roman" w:hAnsi="Calibri" w:cs="Calibri"/>
          <w:color w:val="000000"/>
          <w:sz w:val="20"/>
          <w:szCs w:val="20"/>
          <w:shd w:val="clear" w:color="auto" w:fill="FFFFFF"/>
          <w:lang w:eastAsia="en-GB"/>
        </w:rPr>
        <w:t>acestor persoane</w:t>
      </w:r>
      <w:r w:rsidR="007E7B99" w:rsidRPr="00700C34">
        <w:rPr>
          <w:rFonts w:ascii="Calibri" w:eastAsia="Times New Roman" w:hAnsi="Calibri" w:cs="Calibri"/>
          <w:color w:val="000000"/>
          <w:sz w:val="20"/>
          <w:szCs w:val="20"/>
          <w:shd w:val="clear" w:color="auto" w:fill="FFFFFF"/>
          <w:lang w:eastAsia="en-GB"/>
        </w:rPr>
        <w:t xml:space="preserve">, </w:t>
      </w:r>
      <w:r w:rsidRPr="00700C34">
        <w:rPr>
          <w:rFonts w:ascii="Calibri" w:eastAsia="Times New Roman" w:hAnsi="Calibri" w:cs="Calibri"/>
          <w:color w:val="000000"/>
          <w:sz w:val="20"/>
          <w:szCs w:val="20"/>
          <w:shd w:val="clear" w:color="auto" w:fill="FFFFFF"/>
          <w:lang w:eastAsia="en-GB"/>
        </w:rPr>
        <w:t xml:space="preserve">ca urmare a </w:t>
      </w:r>
      <w:r w:rsidR="007E7B99" w:rsidRPr="00700C34">
        <w:rPr>
          <w:rFonts w:ascii="Calibri" w:eastAsia="Times New Roman" w:hAnsi="Calibri" w:cs="Calibri"/>
          <w:color w:val="000000"/>
          <w:sz w:val="20"/>
          <w:szCs w:val="20"/>
          <w:shd w:val="clear" w:color="auto" w:fill="FFFFFF"/>
          <w:lang w:eastAsia="en-GB"/>
        </w:rPr>
        <w:t>tuturor serviciilor so</w:t>
      </w:r>
      <w:r w:rsidR="00C33F03" w:rsidRPr="00700C34">
        <w:rPr>
          <w:rFonts w:ascii="Calibri" w:eastAsia="Times New Roman" w:hAnsi="Calibri" w:cs="Calibri"/>
          <w:color w:val="000000"/>
          <w:sz w:val="20"/>
          <w:szCs w:val="20"/>
          <w:shd w:val="clear" w:color="auto" w:fill="FFFFFF"/>
          <w:lang w:eastAsia="en-GB"/>
        </w:rPr>
        <w:t xml:space="preserve">cio-medicale </w:t>
      </w:r>
      <w:r w:rsidR="007E7B99" w:rsidRPr="00700C34">
        <w:rPr>
          <w:rFonts w:ascii="Calibri" w:eastAsia="Times New Roman" w:hAnsi="Calibri" w:cs="Calibri"/>
          <w:color w:val="000000"/>
          <w:sz w:val="20"/>
          <w:szCs w:val="20"/>
          <w:shd w:val="clear" w:color="auto" w:fill="FFFFFF"/>
          <w:lang w:eastAsia="en-GB"/>
        </w:rPr>
        <w:t xml:space="preserve">de care </w:t>
      </w:r>
      <w:r w:rsidRPr="00700C34">
        <w:rPr>
          <w:rFonts w:ascii="Calibri" w:eastAsia="Times New Roman" w:hAnsi="Calibri" w:cs="Calibri"/>
          <w:color w:val="000000"/>
          <w:sz w:val="20"/>
          <w:szCs w:val="20"/>
          <w:shd w:val="clear" w:color="auto" w:fill="FFFFFF"/>
          <w:lang w:eastAsia="en-GB"/>
        </w:rPr>
        <w:t>beneficiază, în special îngrijirea</w:t>
      </w:r>
      <w:r w:rsidR="00336740" w:rsidRPr="00700C34">
        <w:rPr>
          <w:rFonts w:ascii="Calibri" w:eastAsia="Times New Roman" w:hAnsi="Calibri" w:cs="Calibri"/>
          <w:color w:val="000000"/>
          <w:sz w:val="20"/>
          <w:szCs w:val="20"/>
          <w:shd w:val="clear" w:color="auto" w:fill="FFFFFF"/>
          <w:lang w:eastAsia="en-GB"/>
        </w:rPr>
        <w:t xml:space="preserve"> la domiciliu </w:t>
      </w:r>
      <w:r w:rsidRPr="00700C34">
        <w:rPr>
          <w:rFonts w:ascii="Calibri" w:eastAsia="Times New Roman" w:hAnsi="Calibri" w:cs="Calibri"/>
          <w:color w:val="000000"/>
          <w:sz w:val="20"/>
          <w:szCs w:val="20"/>
          <w:shd w:val="clear" w:color="auto" w:fill="FFFFFF"/>
          <w:lang w:eastAsia="en-GB"/>
        </w:rPr>
        <w:t xml:space="preserve"> acordată.</w:t>
      </w:r>
      <w:r w:rsidR="00336740" w:rsidRPr="00700C34">
        <w:rPr>
          <w:rFonts w:ascii="Calibri" w:eastAsia="Times New Roman" w:hAnsi="Calibri" w:cs="Calibri"/>
          <w:color w:val="000000"/>
          <w:sz w:val="20"/>
          <w:szCs w:val="20"/>
          <w:shd w:val="clear" w:color="auto" w:fill="FFFFFF"/>
          <w:lang w:eastAsia="en-GB"/>
        </w:rPr>
        <w:t xml:space="preserve"> Astfel accesul </w:t>
      </w:r>
      <w:r w:rsidR="00504DA4" w:rsidRPr="00700C34">
        <w:rPr>
          <w:rFonts w:ascii="Calibri" w:eastAsia="Times New Roman" w:hAnsi="Calibri" w:cs="Calibri"/>
          <w:color w:val="000000"/>
          <w:sz w:val="20"/>
          <w:szCs w:val="20"/>
          <w:shd w:val="clear" w:color="auto" w:fill="FFFFFF"/>
          <w:lang w:eastAsia="en-GB"/>
        </w:rPr>
        <w:t>peroanelor</w:t>
      </w:r>
      <w:r w:rsidR="00336740" w:rsidRPr="00700C34">
        <w:rPr>
          <w:rFonts w:ascii="Calibri" w:eastAsia="Times New Roman" w:hAnsi="Calibri" w:cs="Calibri"/>
          <w:color w:val="000000"/>
          <w:sz w:val="20"/>
          <w:szCs w:val="20"/>
          <w:shd w:val="clear" w:color="auto" w:fill="FFFFFF"/>
          <w:lang w:eastAsia="en-GB"/>
        </w:rPr>
        <w:t xml:space="preserve"> vulnerabile la servicii sociale și medicale a fost de asemenea </w:t>
      </w:r>
      <w:r w:rsidR="00504DA4" w:rsidRPr="00700C34">
        <w:rPr>
          <w:rFonts w:ascii="Calibri" w:eastAsia="Times New Roman" w:hAnsi="Calibri" w:cs="Calibri"/>
          <w:color w:val="000000"/>
          <w:sz w:val="20"/>
          <w:szCs w:val="20"/>
          <w:shd w:val="clear" w:color="auto" w:fill="FFFFFF"/>
          <w:lang w:eastAsia="en-GB"/>
        </w:rPr>
        <w:t>îmbună</w:t>
      </w:r>
      <w:r w:rsidR="00504DA4">
        <w:rPr>
          <w:rFonts w:ascii="Calibri" w:eastAsia="Times New Roman" w:hAnsi="Calibri" w:cs="Calibri"/>
          <w:color w:val="000000"/>
          <w:sz w:val="20"/>
          <w:szCs w:val="20"/>
          <w:shd w:val="clear" w:color="auto" w:fill="FFFFFF"/>
          <w:lang w:eastAsia="en-GB"/>
        </w:rPr>
        <w:t>tă</w:t>
      </w:r>
      <w:r w:rsidR="00504DA4" w:rsidRPr="00700C34">
        <w:rPr>
          <w:rFonts w:ascii="Calibri" w:eastAsia="Times New Roman" w:hAnsi="Calibri" w:cs="Calibri"/>
          <w:color w:val="000000"/>
          <w:sz w:val="20"/>
          <w:szCs w:val="20"/>
          <w:shd w:val="clear" w:color="auto" w:fill="FFFFFF"/>
          <w:lang w:eastAsia="en-GB"/>
        </w:rPr>
        <w:t>țit</w:t>
      </w:r>
      <w:r w:rsidR="00336740" w:rsidRPr="00700C34">
        <w:rPr>
          <w:rFonts w:ascii="Calibri" w:eastAsia="Times New Roman" w:hAnsi="Calibri" w:cs="Calibri"/>
          <w:color w:val="000000"/>
          <w:sz w:val="20"/>
          <w:szCs w:val="20"/>
          <w:shd w:val="clear" w:color="auto" w:fill="FFFFFF"/>
          <w:lang w:eastAsia="en-GB"/>
        </w:rPr>
        <w:t>.</w:t>
      </w:r>
      <w:r w:rsidR="00F65EC9" w:rsidRPr="00700C34">
        <w:rPr>
          <w:rFonts w:ascii="Calibri" w:hAnsi="Calibri" w:cs="Calibri"/>
          <w:color w:val="000000" w:themeColor="text1"/>
          <w:sz w:val="20"/>
          <w:szCs w:val="20"/>
        </w:rPr>
        <w:t xml:space="preserve"> </w:t>
      </w:r>
    </w:p>
    <w:p w14:paraId="5DD78A17" w14:textId="77777777" w:rsidR="00463157" w:rsidRPr="00700C34" w:rsidRDefault="00463157" w:rsidP="00C23956">
      <w:pPr>
        <w:pStyle w:val="Heading1"/>
        <w:keepLines w:val="0"/>
        <w:numPr>
          <w:ilvl w:val="0"/>
          <w:numId w:val="10"/>
        </w:numPr>
        <w:snapToGrid w:val="0"/>
        <w:spacing w:before="120" w:after="120"/>
        <w:jc w:val="both"/>
        <w:rPr>
          <w:rFonts w:ascii="Calibri" w:eastAsia="Times New Roman" w:hAnsi="Calibri" w:cs="Calibri"/>
          <w:b/>
          <w:color w:val="3CA1BC"/>
          <w:kern w:val="1"/>
          <w:sz w:val="20"/>
          <w:szCs w:val="20"/>
          <w:lang w:eastAsia="ar-SA"/>
        </w:rPr>
      </w:pPr>
      <w:bookmarkStart w:id="47" w:name="_Toc87867926"/>
      <w:bookmarkStart w:id="48" w:name="_Hlk87517407"/>
      <w:r w:rsidRPr="00700C34">
        <w:rPr>
          <w:rFonts w:ascii="Calibri" w:eastAsia="Times New Roman" w:hAnsi="Calibri" w:cs="Calibri"/>
          <w:b/>
          <w:color w:val="3CA1BC"/>
          <w:kern w:val="1"/>
          <w:sz w:val="20"/>
          <w:szCs w:val="20"/>
          <w:lang w:eastAsia="ar-SA"/>
        </w:rPr>
        <w:t>MĂSURA ÎN CARE INTERVENȚIA POCU A CONTRIBUIT LA REZULTATELE OBȚINUTE</w:t>
      </w:r>
      <w:bookmarkEnd w:id="47"/>
    </w:p>
    <w:p w14:paraId="159128EC" w14:textId="41E990BB" w:rsidR="00B812CE" w:rsidRPr="00700C34" w:rsidRDefault="002A0522" w:rsidP="00C23956">
      <w:pPr>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Intervențiile finanțate în cadrul apelurilor pentru vârstnici au oferit șansa de a susține și derula activități care acoperă o serie de nevoi particularizate pe care aceste persoane le prezintă. </w:t>
      </w:r>
      <w:r w:rsidR="00B812CE" w:rsidRPr="00700C34">
        <w:rPr>
          <w:rFonts w:ascii="Calibri" w:hAnsi="Calibri" w:cs="Calibri"/>
          <w:color w:val="000000"/>
          <w:sz w:val="20"/>
          <w:szCs w:val="20"/>
          <w:shd w:val="clear" w:color="auto" w:fill="FFFFFF"/>
        </w:rPr>
        <w:t>În lipsa finanțării POCU nu era posibil ca serviciile sociale dedicate persoanelor vârstnice să fie furnizate, dat fiind faptul că la nivelul autorităților locale și a ONG-urilor resursele financiare sunt limitate.</w:t>
      </w:r>
    </w:p>
    <w:p w14:paraId="30D975B0" w14:textId="77777777" w:rsidR="00463157" w:rsidRPr="00700C34" w:rsidRDefault="00463157" w:rsidP="00C23956">
      <w:pPr>
        <w:pStyle w:val="Heading1"/>
        <w:keepLines w:val="0"/>
        <w:numPr>
          <w:ilvl w:val="0"/>
          <w:numId w:val="10"/>
        </w:numPr>
        <w:snapToGrid w:val="0"/>
        <w:spacing w:before="120" w:after="120"/>
        <w:jc w:val="both"/>
        <w:rPr>
          <w:rFonts w:ascii="Calibri" w:eastAsia="Times New Roman" w:hAnsi="Calibri" w:cs="Calibri"/>
          <w:b/>
          <w:color w:val="3CA1BC"/>
          <w:kern w:val="1"/>
          <w:sz w:val="20"/>
          <w:szCs w:val="20"/>
          <w:lang w:eastAsia="ar-SA"/>
        </w:rPr>
      </w:pPr>
      <w:bookmarkStart w:id="49" w:name="_Toc87867927"/>
      <w:r w:rsidRPr="00700C34">
        <w:rPr>
          <w:rFonts w:ascii="Calibri" w:eastAsia="Times New Roman" w:hAnsi="Calibri" w:cs="Calibri"/>
          <w:b/>
          <w:color w:val="3CA1BC"/>
          <w:kern w:val="1"/>
          <w:sz w:val="20"/>
          <w:szCs w:val="20"/>
          <w:lang w:eastAsia="ar-SA"/>
        </w:rPr>
        <w:t>ALTE EFECTE DECÂT CELE PLANIFICATE</w:t>
      </w:r>
      <w:bookmarkEnd w:id="49"/>
    </w:p>
    <w:p w14:paraId="1A96B2B6" w14:textId="5D654C1F" w:rsidR="007A3699" w:rsidRPr="00700C34" w:rsidRDefault="005B216C" w:rsidP="00C23956">
      <w:pPr>
        <w:spacing w:before="120" w:after="120"/>
        <w:jc w:val="both"/>
        <w:rPr>
          <w:rFonts w:ascii="Calibri" w:hAnsi="Calibri" w:cs="Calibri"/>
          <w:sz w:val="20"/>
          <w:szCs w:val="20"/>
          <w:lang w:eastAsia="en-US"/>
        </w:rPr>
      </w:pPr>
      <w:r w:rsidRPr="00700C34">
        <w:rPr>
          <w:rFonts w:ascii="Calibri" w:hAnsi="Calibri" w:cs="Calibri"/>
          <w:sz w:val="20"/>
          <w:szCs w:val="20"/>
          <w:lang w:eastAsia="en-US"/>
        </w:rPr>
        <w:t xml:space="preserve">Principalul efect neașteptat manifestat constă în implicarea </w:t>
      </w:r>
      <w:r w:rsidR="007A3699" w:rsidRPr="00700C34">
        <w:rPr>
          <w:rFonts w:ascii="Calibri" w:hAnsi="Calibri" w:cs="Calibri"/>
          <w:sz w:val="20"/>
          <w:szCs w:val="20"/>
          <w:lang w:eastAsia="en-US"/>
        </w:rPr>
        <w:t xml:space="preserve">vârstnicilor în activitățile din sânul comunității, scopul fiind acela de a crește gradul de participare activă la nivelul comunității și crearea sentimentului de utilitate. </w:t>
      </w:r>
      <w:r w:rsidR="00B45D8D" w:rsidRPr="00700C34">
        <w:rPr>
          <w:rFonts w:ascii="Calibri" w:hAnsi="Calibri" w:cs="Calibri"/>
          <w:sz w:val="20"/>
          <w:szCs w:val="20"/>
          <w:lang w:eastAsia="en-US"/>
        </w:rPr>
        <w:t>Proiectele au avut o contribuție semnificativă la schimbarea stării de spirit a persoanelor</w:t>
      </w:r>
      <w:r w:rsidR="007E378B" w:rsidRPr="00700C34">
        <w:rPr>
          <w:rFonts w:ascii="Calibri" w:hAnsi="Calibri" w:cs="Calibri"/>
          <w:sz w:val="20"/>
          <w:szCs w:val="20"/>
          <w:lang w:eastAsia="en-US"/>
        </w:rPr>
        <w:t xml:space="preserve"> vuln</w:t>
      </w:r>
      <w:r w:rsidR="00012808" w:rsidRPr="00700C34">
        <w:rPr>
          <w:rFonts w:ascii="Calibri" w:hAnsi="Calibri" w:cs="Calibri"/>
          <w:sz w:val="20"/>
          <w:szCs w:val="20"/>
          <w:lang w:eastAsia="en-US"/>
        </w:rPr>
        <w:t>erabile  c</w:t>
      </w:r>
      <w:r w:rsidR="007E378B" w:rsidRPr="00700C34">
        <w:rPr>
          <w:rFonts w:ascii="Calibri" w:hAnsi="Calibri" w:cs="Calibri"/>
          <w:sz w:val="20"/>
          <w:szCs w:val="20"/>
          <w:lang w:eastAsia="en-US"/>
        </w:rPr>
        <w:t xml:space="preserve">are se confruntă cu sentimentul de </w:t>
      </w:r>
      <w:r w:rsidR="00504DA4" w:rsidRPr="00700C34">
        <w:rPr>
          <w:rFonts w:ascii="Calibri" w:hAnsi="Calibri" w:cs="Calibri"/>
          <w:sz w:val="20"/>
          <w:szCs w:val="20"/>
          <w:lang w:eastAsia="en-US"/>
        </w:rPr>
        <w:t>singurătate</w:t>
      </w:r>
      <w:r w:rsidR="00012808" w:rsidRPr="00700C34">
        <w:rPr>
          <w:rFonts w:ascii="Calibri" w:hAnsi="Calibri" w:cs="Calibri"/>
          <w:sz w:val="20"/>
          <w:szCs w:val="20"/>
          <w:lang w:eastAsia="en-US"/>
        </w:rPr>
        <w:t xml:space="preserve">. </w:t>
      </w:r>
    </w:p>
    <w:p w14:paraId="2184B8E8" w14:textId="77777777" w:rsidR="00463157" w:rsidRPr="00700C34" w:rsidRDefault="00463157" w:rsidP="00C23956">
      <w:pPr>
        <w:pStyle w:val="Heading1"/>
        <w:keepLines w:val="0"/>
        <w:numPr>
          <w:ilvl w:val="0"/>
          <w:numId w:val="10"/>
        </w:numPr>
        <w:snapToGrid w:val="0"/>
        <w:spacing w:before="120" w:after="120"/>
        <w:jc w:val="both"/>
        <w:rPr>
          <w:rFonts w:ascii="Calibri" w:eastAsia="Times New Roman" w:hAnsi="Calibri" w:cs="Calibri"/>
          <w:b/>
          <w:color w:val="3CA1BC"/>
          <w:kern w:val="1"/>
          <w:sz w:val="20"/>
          <w:szCs w:val="20"/>
          <w:lang w:eastAsia="ar-SA"/>
        </w:rPr>
      </w:pPr>
      <w:bookmarkStart w:id="50" w:name="_Toc87867928"/>
      <w:r w:rsidRPr="00700C34">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bookmarkEnd w:id="50"/>
    </w:p>
    <w:p w14:paraId="620D58B4" w14:textId="17E7B0A3" w:rsidR="00CE2F28" w:rsidRPr="00700C34" w:rsidRDefault="00CE2F28" w:rsidP="00C23956">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În cadrul proiectelor au fost prevăzute măsuri </w:t>
      </w:r>
      <w:r w:rsidR="00867682" w:rsidRPr="00700C34">
        <w:rPr>
          <w:rFonts w:ascii="Calibri" w:hAnsi="Calibri" w:cs="Calibri"/>
          <w:color w:val="000000"/>
          <w:sz w:val="20"/>
          <w:szCs w:val="20"/>
          <w:shd w:val="clear" w:color="auto" w:fill="FFFFFF"/>
        </w:rPr>
        <w:t xml:space="preserve">de asigurare a </w:t>
      </w:r>
      <w:r w:rsidRPr="00700C34">
        <w:rPr>
          <w:rFonts w:ascii="Calibri" w:hAnsi="Calibri" w:cs="Calibri"/>
          <w:color w:val="000000"/>
          <w:sz w:val="20"/>
          <w:szCs w:val="20"/>
          <w:shd w:val="clear" w:color="auto" w:fill="FFFFFF"/>
        </w:rPr>
        <w:t xml:space="preserve">sustenabilității acestora: </w:t>
      </w:r>
    </w:p>
    <w:p w14:paraId="3510EC20" w14:textId="7333EA13" w:rsidR="00CE2F28" w:rsidRPr="00700C34" w:rsidRDefault="00CE2F28" w:rsidP="00945A68">
      <w:pPr>
        <w:numPr>
          <w:ilvl w:val="0"/>
          <w:numId w:val="9"/>
        </w:numPr>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Continuarea activităților pentru o perioadă de aproximativ de cel puțin 6 luni (comuna Isaccea), dar și în mod constant dată fiind act</w:t>
      </w:r>
      <w:r w:rsidR="00867682" w:rsidRPr="00700C34">
        <w:rPr>
          <w:rFonts w:ascii="Calibri" w:hAnsi="Calibri" w:cs="Calibri"/>
          <w:color w:val="000000"/>
          <w:sz w:val="20"/>
          <w:szCs w:val="20"/>
          <w:shd w:val="clear" w:color="auto" w:fill="FFFFFF"/>
        </w:rPr>
        <w:t xml:space="preserve">ivitatea </w:t>
      </w:r>
      <w:r w:rsidRPr="00700C34">
        <w:rPr>
          <w:rFonts w:ascii="Calibri" w:hAnsi="Calibri" w:cs="Calibri"/>
          <w:color w:val="000000"/>
          <w:sz w:val="20"/>
          <w:szCs w:val="20"/>
          <w:shd w:val="clear" w:color="auto" w:fill="FFFFFF"/>
        </w:rPr>
        <w:t>curentă a beneficiarilor (</w:t>
      </w:r>
      <w:r w:rsidR="00504DA4" w:rsidRPr="00700C34">
        <w:rPr>
          <w:rFonts w:ascii="Calibri" w:hAnsi="Calibri" w:cs="Calibri"/>
          <w:color w:val="000000"/>
          <w:sz w:val="20"/>
          <w:szCs w:val="20"/>
          <w:shd w:val="clear" w:color="auto" w:fill="FFFFFF"/>
        </w:rPr>
        <w:t>Asociaţia</w:t>
      </w:r>
      <w:r w:rsidRPr="00700C34">
        <w:rPr>
          <w:rFonts w:ascii="Calibri" w:hAnsi="Calibri" w:cs="Calibri"/>
          <w:color w:val="000000"/>
          <w:sz w:val="20"/>
          <w:szCs w:val="20"/>
          <w:shd w:val="clear" w:color="auto" w:fill="FFFFFF"/>
        </w:rPr>
        <w:t xml:space="preserve"> Sf. Damian și </w:t>
      </w:r>
      <w:r w:rsidR="00504DA4" w:rsidRPr="00700C34">
        <w:rPr>
          <w:rFonts w:ascii="Calibri" w:hAnsi="Calibri" w:cs="Calibri"/>
          <w:color w:val="000000"/>
          <w:sz w:val="20"/>
          <w:szCs w:val="20"/>
          <w:shd w:val="clear" w:color="auto" w:fill="FFFFFF"/>
        </w:rPr>
        <w:t>Fundația</w:t>
      </w:r>
      <w:r w:rsidRPr="00700C34">
        <w:rPr>
          <w:rFonts w:ascii="Calibri" w:hAnsi="Calibri" w:cs="Calibri"/>
          <w:color w:val="000000"/>
          <w:sz w:val="20"/>
          <w:szCs w:val="20"/>
          <w:shd w:val="clear" w:color="auto" w:fill="FFFFFF"/>
        </w:rPr>
        <w:t xml:space="preserve"> </w:t>
      </w:r>
      <w:r w:rsidR="00504DA4" w:rsidRPr="00700C34">
        <w:rPr>
          <w:rFonts w:ascii="Calibri" w:hAnsi="Calibri" w:cs="Calibri"/>
          <w:color w:val="000000"/>
          <w:sz w:val="20"/>
          <w:szCs w:val="20"/>
          <w:shd w:val="clear" w:color="auto" w:fill="FFFFFF"/>
        </w:rPr>
        <w:t>Căminul</w:t>
      </w:r>
      <w:r w:rsidRPr="00700C34">
        <w:rPr>
          <w:rFonts w:ascii="Calibri" w:hAnsi="Calibri" w:cs="Calibri"/>
          <w:color w:val="000000"/>
          <w:sz w:val="20"/>
          <w:szCs w:val="20"/>
          <w:shd w:val="clear" w:color="auto" w:fill="FFFFFF"/>
        </w:rPr>
        <w:t xml:space="preserve"> </w:t>
      </w:r>
      <w:r w:rsidR="00504DA4" w:rsidRPr="00700C34">
        <w:rPr>
          <w:rFonts w:ascii="Calibri" w:hAnsi="Calibri" w:cs="Calibri"/>
          <w:color w:val="000000"/>
          <w:sz w:val="20"/>
          <w:szCs w:val="20"/>
          <w:shd w:val="clear" w:color="auto" w:fill="FFFFFF"/>
        </w:rPr>
        <w:t>Philip</w:t>
      </w:r>
      <w:r w:rsidRPr="00700C34">
        <w:rPr>
          <w:rFonts w:ascii="Calibri" w:hAnsi="Calibri" w:cs="Calibri"/>
          <w:color w:val="000000"/>
          <w:sz w:val="20"/>
          <w:szCs w:val="20"/>
          <w:shd w:val="clear" w:color="auto" w:fill="FFFFFF"/>
        </w:rPr>
        <w:t xml:space="preserve">) ulterior finalizării proiectului; </w:t>
      </w:r>
    </w:p>
    <w:p w14:paraId="6F6A4CFF" w14:textId="3BBFC83E" w:rsidR="00B22716" w:rsidRPr="00700C34" w:rsidRDefault="00945A68" w:rsidP="00945A68">
      <w:pPr>
        <w:numPr>
          <w:ilvl w:val="0"/>
          <w:numId w:val="9"/>
        </w:numPr>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lastRenderedPageBreak/>
        <w:t>Î</w:t>
      </w:r>
      <w:r w:rsidR="00B22716" w:rsidRPr="00700C34">
        <w:rPr>
          <w:rFonts w:ascii="Calibri" w:hAnsi="Calibri" w:cs="Calibri"/>
          <w:color w:val="000000"/>
          <w:sz w:val="20"/>
          <w:szCs w:val="20"/>
          <w:shd w:val="clear" w:color="auto" w:fill="FFFFFF"/>
        </w:rPr>
        <w:t xml:space="preserve">ntărirea unor relații parteneriale pe parcursul derulării proiectului prin care să fie dezvoltate instrumente și metode de răspuns la nevoile pe care persoanele vulnerabile le prezintă, iar serviciile sociale să fie oferite acestora în mod constant; </w:t>
      </w:r>
    </w:p>
    <w:p w14:paraId="653F4F54" w14:textId="77777777" w:rsidR="00CE2F28" w:rsidRPr="00700C34" w:rsidRDefault="00CE2F28" w:rsidP="00945A68">
      <w:pPr>
        <w:numPr>
          <w:ilvl w:val="0"/>
          <w:numId w:val="9"/>
        </w:numPr>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Dezvoltarea unui sistem de relații comunitare, prin care să fie dezvoltate colaborări și  parteneriate și care să aibă în centrul atenției persoanele vârstnice cărora să le  fie oferite în continuare acces la servicii integrate și posibilități de implicare activă în comunitate; </w:t>
      </w:r>
    </w:p>
    <w:p w14:paraId="5CE2FF02" w14:textId="4FD1212B" w:rsidR="00CE2F28" w:rsidRPr="00700C34" w:rsidRDefault="00CE2F28" w:rsidP="00CE2F28">
      <w:pPr>
        <w:numPr>
          <w:ilvl w:val="0"/>
          <w:numId w:val="9"/>
        </w:numPr>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Asigurarea sustenabilității financiare prin atragerea de noi fonduri nerambursabile, alocări publice și donații. </w:t>
      </w:r>
    </w:p>
    <w:p w14:paraId="19A79833" w14:textId="77777777" w:rsidR="00053B3E" w:rsidRPr="00700C34" w:rsidRDefault="00053B3E" w:rsidP="00213AE0">
      <w:pPr>
        <w:pStyle w:val="Heading1"/>
        <w:keepLines w:val="0"/>
        <w:numPr>
          <w:ilvl w:val="0"/>
          <w:numId w:val="10"/>
        </w:numPr>
        <w:snapToGrid w:val="0"/>
        <w:spacing w:before="120" w:after="120"/>
        <w:jc w:val="both"/>
        <w:rPr>
          <w:rFonts w:ascii="Calibri" w:eastAsia="Times New Roman" w:hAnsi="Calibri" w:cs="Calibri"/>
          <w:b/>
          <w:color w:val="3CA1BC"/>
          <w:kern w:val="1"/>
          <w:sz w:val="20"/>
          <w:szCs w:val="20"/>
          <w:lang w:eastAsia="ar-SA"/>
        </w:rPr>
      </w:pPr>
      <w:bookmarkStart w:id="51" w:name="_Toc87867929"/>
      <w:r w:rsidRPr="00700C34">
        <w:rPr>
          <w:rFonts w:ascii="Calibri" w:eastAsia="Times New Roman" w:hAnsi="Calibri" w:cs="Calibri"/>
          <w:b/>
          <w:color w:val="3CA1BC"/>
          <w:kern w:val="1"/>
          <w:sz w:val="20"/>
          <w:szCs w:val="20"/>
          <w:lang w:eastAsia="ar-SA"/>
        </w:rPr>
        <w:t>MECANISME, DIFICULTĂȚI ȘI FACTORI CARE AU INFLUENȚAT (POZITIV SAU NEGATIV) IMPLEMENTAREA PROIECTULUI</w:t>
      </w:r>
      <w:bookmarkEnd w:id="51"/>
    </w:p>
    <w:bookmarkEnd w:id="46"/>
    <w:bookmarkEnd w:id="48"/>
    <w:p w14:paraId="0ED1E156" w14:textId="61AE583F" w:rsidR="004950D5" w:rsidRPr="00700C34" w:rsidRDefault="004950D5"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r w:rsidRPr="00700C34">
        <w:rPr>
          <w:rFonts w:ascii="Calibri" w:eastAsiaTheme="minorHAnsi" w:hAnsi="Calibri" w:cs="Calibri"/>
          <w:bCs/>
          <w:color w:val="000000" w:themeColor="text1"/>
          <w:sz w:val="20"/>
          <w:szCs w:val="20"/>
          <w:lang w:eastAsia="en-US"/>
        </w:rPr>
        <w:t>OI-ul și-a adus un aport concret în cadrul proiect</w:t>
      </w:r>
      <w:r w:rsidR="00D257F7" w:rsidRPr="00700C34">
        <w:rPr>
          <w:rFonts w:ascii="Calibri" w:eastAsiaTheme="minorHAnsi" w:hAnsi="Calibri" w:cs="Calibri"/>
          <w:bCs/>
          <w:color w:val="000000" w:themeColor="text1"/>
          <w:sz w:val="20"/>
          <w:szCs w:val="20"/>
          <w:lang w:eastAsia="en-US"/>
        </w:rPr>
        <w:t>elor</w:t>
      </w:r>
      <w:r w:rsidRPr="00700C34">
        <w:rPr>
          <w:rFonts w:ascii="Calibri" w:eastAsiaTheme="minorHAnsi" w:hAnsi="Calibri" w:cs="Calibri"/>
          <w:bCs/>
          <w:color w:val="000000" w:themeColor="text1"/>
          <w:sz w:val="20"/>
          <w:szCs w:val="20"/>
          <w:lang w:eastAsia="en-US"/>
        </w:rPr>
        <w:t xml:space="preserve">, prin sprijinul acordat și înțelegerea factorilor care au dus la </w:t>
      </w:r>
      <w:r w:rsidR="00D257F7" w:rsidRPr="00700C34">
        <w:rPr>
          <w:rFonts w:ascii="Calibri" w:eastAsiaTheme="minorHAnsi" w:hAnsi="Calibri" w:cs="Calibri"/>
          <w:bCs/>
          <w:color w:val="000000" w:themeColor="text1"/>
          <w:sz w:val="20"/>
          <w:szCs w:val="20"/>
          <w:lang w:eastAsia="en-US"/>
        </w:rPr>
        <w:t xml:space="preserve">situații de </w:t>
      </w:r>
      <w:r w:rsidRPr="00700C34">
        <w:rPr>
          <w:rFonts w:ascii="Calibri" w:eastAsiaTheme="minorHAnsi" w:hAnsi="Calibri" w:cs="Calibri"/>
          <w:bCs/>
          <w:color w:val="000000" w:themeColor="text1"/>
          <w:sz w:val="20"/>
          <w:szCs w:val="20"/>
          <w:lang w:eastAsia="en-US"/>
        </w:rPr>
        <w:t>întârziere</w:t>
      </w:r>
      <w:r w:rsidR="00D257F7" w:rsidRPr="00700C34">
        <w:rPr>
          <w:rFonts w:ascii="Calibri" w:eastAsiaTheme="minorHAnsi" w:hAnsi="Calibri" w:cs="Calibri"/>
          <w:bCs/>
          <w:color w:val="000000" w:themeColor="text1"/>
          <w:sz w:val="20"/>
          <w:szCs w:val="20"/>
          <w:lang w:eastAsia="en-US"/>
        </w:rPr>
        <w:t xml:space="preserve"> </w:t>
      </w:r>
      <w:r w:rsidRPr="00700C34">
        <w:rPr>
          <w:rFonts w:ascii="Calibri" w:eastAsiaTheme="minorHAnsi" w:hAnsi="Calibri" w:cs="Calibri"/>
          <w:bCs/>
          <w:color w:val="000000" w:themeColor="text1"/>
          <w:sz w:val="20"/>
          <w:szCs w:val="20"/>
          <w:lang w:eastAsia="en-US"/>
        </w:rPr>
        <w:t>a activităților</w:t>
      </w:r>
      <w:r w:rsidR="00D257F7" w:rsidRPr="00700C34">
        <w:rPr>
          <w:rFonts w:ascii="Calibri" w:eastAsiaTheme="minorHAnsi" w:hAnsi="Calibri" w:cs="Calibri"/>
          <w:bCs/>
          <w:color w:val="000000" w:themeColor="text1"/>
          <w:sz w:val="20"/>
          <w:szCs w:val="20"/>
          <w:lang w:eastAsia="en-US"/>
        </w:rPr>
        <w:t xml:space="preserve"> (</w:t>
      </w:r>
      <w:r w:rsidR="00BB28F3" w:rsidRPr="00700C34">
        <w:rPr>
          <w:rFonts w:ascii="Calibri" w:eastAsiaTheme="minorHAnsi" w:hAnsi="Calibri" w:cs="Calibri"/>
          <w:bCs/>
          <w:color w:val="000000" w:themeColor="text1"/>
          <w:sz w:val="20"/>
          <w:szCs w:val="20"/>
          <w:lang w:eastAsia="en-US"/>
        </w:rPr>
        <w:t>Bunicii Comunității)</w:t>
      </w:r>
      <w:r w:rsidRPr="00700C34">
        <w:rPr>
          <w:rFonts w:ascii="Calibri" w:eastAsiaTheme="minorHAnsi" w:hAnsi="Calibri" w:cs="Calibri"/>
          <w:bCs/>
          <w:color w:val="000000" w:themeColor="text1"/>
          <w:sz w:val="20"/>
          <w:szCs w:val="20"/>
          <w:lang w:eastAsia="en-US"/>
        </w:rPr>
        <w:t>.</w:t>
      </w:r>
    </w:p>
    <w:p w14:paraId="31E5C59E" w14:textId="7939CF9F" w:rsidR="004950D5" w:rsidRPr="00700C34" w:rsidRDefault="008A18E5"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r w:rsidRPr="00700C34">
        <w:rPr>
          <w:rFonts w:ascii="Calibri" w:eastAsiaTheme="minorHAnsi" w:hAnsi="Calibri" w:cs="Calibri"/>
          <w:bCs/>
          <w:color w:val="000000" w:themeColor="text1"/>
          <w:sz w:val="20"/>
          <w:szCs w:val="20"/>
          <w:lang w:eastAsia="en-US"/>
        </w:rPr>
        <w:t xml:space="preserve">Anumită factori </w:t>
      </w:r>
      <w:r w:rsidR="00700C34" w:rsidRPr="00700C34">
        <w:rPr>
          <w:rFonts w:ascii="Calibri" w:eastAsiaTheme="minorHAnsi" w:hAnsi="Calibri" w:cs="Calibri"/>
          <w:bCs/>
          <w:color w:val="000000" w:themeColor="text1"/>
          <w:sz w:val="20"/>
          <w:szCs w:val="20"/>
          <w:lang w:eastAsia="en-US"/>
        </w:rPr>
        <w:t>influențat</w:t>
      </w:r>
      <w:r w:rsidR="003021FF" w:rsidRPr="00700C34">
        <w:rPr>
          <w:rFonts w:ascii="Calibri" w:eastAsiaTheme="minorHAnsi" w:hAnsi="Calibri" w:cs="Calibri"/>
          <w:bCs/>
          <w:color w:val="000000" w:themeColor="text1"/>
          <w:sz w:val="20"/>
          <w:szCs w:val="20"/>
          <w:lang w:eastAsia="en-US"/>
        </w:rPr>
        <w:t xml:space="preserve"> procesul de </w:t>
      </w:r>
      <w:r w:rsidR="006940A5" w:rsidRPr="00700C34">
        <w:rPr>
          <w:rFonts w:ascii="Calibri" w:eastAsiaTheme="minorHAnsi" w:hAnsi="Calibri" w:cs="Calibri"/>
          <w:bCs/>
          <w:color w:val="000000" w:themeColor="text1"/>
          <w:sz w:val="20"/>
          <w:szCs w:val="20"/>
          <w:lang w:eastAsia="en-US"/>
        </w:rPr>
        <w:t>implementare</w:t>
      </w:r>
      <w:r w:rsidR="003021FF" w:rsidRPr="00700C34">
        <w:rPr>
          <w:rFonts w:ascii="Calibri" w:eastAsiaTheme="minorHAnsi" w:hAnsi="Calibri" w:cs="Calibri"/>
          <w:bCs/>
          <w:color w:val="000000" w:themeColor="text1"/>
          <w:sz w:val="20"/>
          <w:szCs w:val="20"/>
          <w:lang w:eastAsia="en-US"/>
        </w:rPr>
        <w:t xml:space="preserve"> precum este cazul </w:t>
      </w:r>
      <w:r w:rsidR="004950D5" w:rsidRPr="00700C34">
        <w:rPr>
          <w:rFonts w:ascii="Calibri" w:eastAsiaTheme="minorHAnsi" w:hAnsi="Calibri" w:cs="Calibri"/>
          <w:bCs/>
          <w:color w:val="000000" w:themeColor="text1"/>
          <w:sz w:val="20"/>
          <w:szCs w:val="20"/>
          <w:lang w:eastAsia="en-US"/>
        </w:rPr>
        <w:t>întârzie</w:t>
      </w:r>
      <w:r w:rsidR="00301473" w:rsidRPr="00700C34">
        <w:rPr>
          <w:rFonts w:ascii="Calibri" w:eastAsiaTheme="minorHAnsi" w:hAnsi="Calibri" w:cs="Calibri"/>
          <w:bCs/>
          <w:color w:val="000000" w:themeColor="text1"/>
          <w:sz w:val="20"/>
          <w:szCs w:val="20"/>
          <w:lang w:eastAsia="en-US"/>
        </w:rPr>
        <w:t>rilor</w:t>
      </w:r>
      <w:r w:rsidR="004950D5" w:rsidRPr="00700C34">
        <w:rPr>
          <w:rFonts w:ascii="Calibri" w:eastAsiaTheme="minorHAnsi" w:hAnsi="Calibri" w:cs="Calibri"/>
          <w:bCs/>
          <w:color w:val="000000" w:themeColor="text1"/>
          <w:sz w:val="20"/>
          <w:szCs w:val="20"/>
          <w:lang w:eastAsia="en-US"/>
        </w:rPr>
        <w:t xml:space="preserve"> înregistrate în derularea activităților, cauzate </w:t>
      </w:r>
      <w:r w:rsidR="003021FF" w:rsidRPr="00700C34">
        <w:rPr>
          <w:rFonts w:ascii="Calibri" w:eastAsiaTheme="minorHAnsi" w:hAnsi="Calibri" w:cs="Calibri"/>
          <w:bCs/>
          <w:color w:val="000000" w:themeColor="text1"/>
          <w:sz w:val="20"/>
          <w:szCs w:val="20"/>
          <w:lang w:eastAsia="en-US"/>
        </w:rPr>
        <w:t>de</w:t>
      </w:r>
      <w:r w:rsidR="004950D5" w:rsidRPr="00700C34">
        <w:rPr>
          <w:rFonts w:ascii="Calibri" w:eastAsiaTheme="minorHAnsi" w:hAnsi="Calibri" w:cs="Calibri"/>
          <w:bCs/>
          <w:color w:val="000000" w:themeColor="text1"/>
          <w:sz w:val="20"/>
          <w:szCs w:val="20"/>
          <w:lang w:eastAsia="en-US"/>
        </w:rPr>
        <w:t xml:space="preserve"> context</w:t>
      </w:r>
      <w:r w:rsidR="003021FF" w:rsidRPr="00700C34">
        <w:rPr>
          <w:rFonts w:ascii="Calibri" w:eastAsiaTheme="minorHAnsi" w:hAnsi="Calibri" w:cs="Calibri"/>
          <w:bCs/>
          <w:color w:val="000000" w:themeColor="text1"/>
          <w:sz w:val="20"/>
          <w:szCs w:val="20"/>
          <w:lang w:eastAsia="en-US"/>
        </w:rPr>
        <w:t>ul</w:t>
      </w:r>
      <w:r w:rsidR="00BB28F3" w:rsidRPr="00700C34">
        <w:rPr>
          <w:rFonts w:ascii="Calibri" w:eastAsiaTheme="minorHAnsi" w:hAnsi="Calibri" w:cs="Calibri"/>
          <w:bCs/>
          <w:color w:val="000000" w:themeColor="text1"/>
          <w:sz w:val="20"/>
          <w:szCs w:val="20"/>
          <w:lang w:eastAsia="en-US"/>
        </w:rPr>
        <w:t xml:space="preserve"> </w:t>
      </w:r>
      <w:r w:rsidR="004950D5" w:rsidRPr="00700C34">
        <w:rPr>
          <w:rFonts w:ascii="Calibri" w:eastAsiaTheme="minorHAnsi" w:hAnsi="Calibri" w:cs="Calibri"/>
          <w:bCs/>
          <w:color w:val="000000" w:themeColor="text1"/>
          <w:sz w:val="20"/>
          <w:szCs w:val="20"/>
          <w:lang w:eastAsia="en-US"/>
        </w:rPr>
        <w:t>pandemic, fiind impuse anumite restricții privind interacțiunea fizică, mai ales în situația persoanelor vulnerabile, care necesită un grad crescut de protecție, reticenței persoanelor vârstnice de a se implica în proiect</w:t>
      </w:r>
      <w:r w:rsidR="004E212B" w:rsidRPr="00700C34">
        <w:rPr>
          <w:rFonts w:ascii="Calibri" w:eastAsiaTheme="minorHAnsi" w:hAnsi="Calibri" w:cs="Calibri"/>
          <w:bCs/>
          <w:color w:val="000000" w:themeColor="text1"/>
          <w:sz w:val="20"/>
          <w:szCs w:val="20"/>
          <w:lang w:eastAsia="en-US"/>
        </w:rPr>
        <w:t xml:space="preserve">, dar și întârzierile </w:t>
      </w:r>
      <w:r w:rsidR="007822CA" w:rsidRPr="00700C34">
        <w:rPr>
          <w:rFonts w:ascii="Calibri" w:eastAsiaTheme="minorHAnsi" w:hAnsi="Calibri" w:cs="Calibri"/>
          <w:bCs/>
          <w:color w:val="000000" w:themeColor="text1"/>
          <w:sz w:val="20"/>
          <w:szCs w:val="20"/>
          <w:lang w:eastAsia="en-US"/>
        </w:rPr>
        <w:t xml:space="preserve">survenite ca </w:t>
      </w:r>
      <w:r w:rsidR="004950D5" w:rsidRPr="00700C34">
        <w:rPr>
          <w:rFonts w:ascii="Calibri" w:eastAsiaTheme="minorHAnsi" w:hAnsi="Calibri" w:cs="Calibri"/>
          <w:bCs/>
          <w:color w:val="000000" w:themeColor="text1"/>
          <w:sz w:val="20"/>
          <w:szCs w:val="20"/>
          <w:lang w:eastAsia="en-US"/>
        </w:rPr>
        <w:t>urmare a legislației restrictive privind angajarea personalului cu atribuții în derularea activităților proiectului (de ex. îngrijitor persoane vârstnice).</w:t>
      </w:r>
    </w:p>
    <w:p w14:paraId="281F9693" w14:textId="18416BCD" w:rsidR="00B456E7" w:rsidRPr="00700C34" w:rsidRDefault="00B03AA2"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r w:rsidRPr="00700C34">
        <w:rPr>
          <w:rFonts w:ascii="Calibri" w:eastAsiaTheme="minorHAnsi" w:hAnsi="Calibri" w:cs="Calibri"/>
          <w:bCs/>
          <w:color w:val="000000" w:themeColor="text1"/>
          <w:sz w:val="20"/>
          <w:szCs w:val="20"/>
          <w:lang w:eastAsia="en-US"/>
        </w:rPr>
        <w:t>Un factor negativ este reprezentat de faptul că au fost înregistrate întârzieri în procesarea cererii de prefinațare finale (</w:t>
      </w:r>
      <w:r w:rsidR="00822B03" w:rsidRPr="00700C34">
        <w:rPr>
          <w:rFonts w:ascii="Calibri" w:eastAsiaTheme="minorHAnsi" w:hAnsi="Calibri" w:cs="Calibri"/>
          <w:bCs/>
          <w:color w:val="000000" w:themeColor="text1"/>
          <w:sz w:val="20"/>
          <w:szCs w:val="20"/>
          <w:lang w:eastAsia="en-US"/>
        </w:rPr>
        <w:t>proiect Nicăieri nu-i ca acasă)</w:t>
      </w:r>
      <w:r w:rsidRPr="00700C34">
        <w:rPr>
          <w:rFonts w:ascii="Calibri" w:eastAsiaTheme="minorHAnsi" w:hAnsi="Calibri" w:cs="Calibri"/>
          <w:bCs/>
          <w:color w:val="000000" w:themeColor="text1"/>
          <w:sz w:val="20"/>
          <w:szCs w:val="20"/>
          <w:lang w:eastAsia="en-US"/>
        </w:rPr>
        <w:t>, ceea ce a îngreunat procesul de finalizare a proiectului.</w:t>
      </w:r>
    </w:p>
    <w:p w14:paraId="0148E4AF" w14:textId="77777777" w:rsidR="00C7510A" w:rsidRPr="00700C34" w:rsidRDefault="00B456E7" w:rsidP="00213AE0">
      <w:pPr>
        <w:keepNext/>
        <w:snapToGrid w:val="0"/>
        <w:spacing w:before="120" w:after="120"/>
        <w:jc w:val="both"/>
        <w:outlineLvl w:val="0"/>
        <w:rPr>
          <w:rFonts w:ascii="Calibri" w:eastAsia="SimSun" w:hAnsi="Calibri" w:cs="Calibri"/>
          <w:b/>
          <w:bCs/>
          <w:color w:val="3CA1BC"/>
          <w:sz w:val="20"/>
          <w:szCs w:val="20"/>
          <w:lang w:bidi="ne-NP"/>
        </w:rPr>
      </w:pPr>
      <w:bookmarkStart w:id="52" w:name="_Toc87867930"/>
      <w:r w:rsidRPr="00700C34">
        <w:rPr>
          <w:rFonts w:ascii="Calibri" w:eastAsia="SimSun" w:hAnsi="Calibri" w:cs="Calibri"/>
          <w:b/>
          <w:bCs/>
          <w:color w:val="3CA1BC"/>
          <w:sz w:val="20"/>
          <w:szCs w:val="20"/>
          <w:lang w:bidi="ne-NP"/>
        </w:rPr>
        <w:t>Complementaritatea cu alte intervenț</w:t>
      </w:r>
      <w:r w:rsidR="00C7510A" w:rsidRPr="00700C34">
        <w:rPr>
          <w:rFonts w:ascii="Calibri" w:eastAsia="SimSun" w:hAnsi="Calibri" w:cs="Calibri"/>
          <w:b/>
          <w:bCs/>
          <w:color w:val="3CA1BC"/>
          <w:sz w:val="20"/>
          <w:szCs w:val="20"/>
          <w:lang w:bidi="ne-NP"/>
        </w:rPr>
        <w:t>ii</w:t>
      </w:r>
      <w:bookmarkEnd w:id="52"/>
      <w:r w:rsidR="00C7510A" w:rsidRPr="00700C34">
        <w:rPr>
          <w:rFonts w:ascii="Calibri" w:eastAsia="SimSun" w:hAnsi="Calibri" w:cs="Calibri"/>
          <w:b/>
          <w:bCs/>
          <w:color w:val="3CA1BC"/>
          <w:sz w:val="20"/>
          <w:szCs w:val="20"/>
          <w:lang w:bidi="ne-NP"/>
        </w:rPr>
        <w:t xml:space="preserve"> </w:t>
      </w:r>
    </w:p>
    <w:p w14:paraId="3855DF7F" w14:textId="2C376578" w:rsidR="002D34B8" w:rsidRDefault="00C7510A"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r w:rsidRPr="00700C34">
        <w:rPr>
          <w:rFonts w:ascii="Calibri" w:eastAsiaTheme="minorHAnsi" w:hAnsi="Calibri" w:cs="Calibri"/>
          <w:bCs/>
          <w:color w:val="000000" w:themeColor="text1"/>
          <w:sz w:val="20"/>
          <w:szCs w:val="20"/>
          <w:lang w:eastAsia="en-US"/>
        </w:rPr>
        <w:t xml:space="preserve">La nivelul instituției </w:t>
      </w:r>
      <w:r w:rsidR="00BB28F3" w:rsidRPr="00700C34">
        <w:rPr>
          <w:rFonts w:ascii="Calibri" w:eastAsiaTheme="minorHAnsi" w:hAnsi="Calibri" w:cs="Calibri"/>
          <w:bCs/>
          <w:color w:val="000000" w:themeColor="text1"/>
          <w:sz w:val="20"/>
          <w:szCs w:val="20"/>
          <w:lang w:eastAsia="en-US"/>
        </w:rPr>
        <w:t xml:space="preserve">UAT Isaccea (proiect Bunicii Comunității) </w:t>
      </w:r>
      <w:r w:rsidRPr="00700C34">
        <w:rPr>
          <w:rFonts w:ascii="Calibri" w:eastAsiaTheme="minorHAnsi" w:hAnsi="Calibri" w:cs="Calibri"/>
          <w:bCs/>
          <w:color w:val="000000" w:themeColor="text1"/>
          <w:sz w:val="20"/>
          <w:szCs w:val="20"/>
          <w:lang w:eastAsia="en-US"/>
        </w:rPr>
        <w:t>se află în implementare un proiect prin DLRC, de asemenea menit să vină în ajutorul persoanelor marginalizate și aflate în risc de excluziune socială.</w:t>
      </w:r>
    </w:p>
    <w:p w14:paraId="14DD4304"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6508D0B9"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6764E32A"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0508D02B"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40C9263C"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2D61C576"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0B2A76C2"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02CB8F55"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157DAADF"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3FCAEDC4"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074332D1"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0CFBD547"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43DEB35D" w14:textId="77777777" w:rsidR="004E15D9"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446B74D4" w14:textId="77777777" w:rsidR="004E15D9" w:rsidRPr="00700C34" w:rsidRDefault="004E15D9" w:rsidP="00213AE0">
      <w:pPr>
        <w:suppressAutoHyphens/>
        <w:autoSpaceDN w:val="0"/>
        <w:spacing w:before="120" w:after="120"/>
        <w:jc w:val="both"/>
        <w:textAlignment w:val="baseline"/>
        <w:rPr>
          <w:rFonts w:ascii="Calibri" w:eastAsiaTheme="minorHAnsi" w:hAnsi="Calibri" w:cs="Calibri"/>
          <w:bCs/>
          <w:color w:val="000000" w:themeColor="text1"/>
          <w:sz w:val="20"/>
          <w:szCs w:val="20"/>
          <w:lang w:eastAsia="en-US"/>
        </w:rPr>
      </w:pPr>
    </w:p>
    <w:p w14:paraId="7B72254F" w14:textId="71612084" w:rsidR="003546A7" w:rsidRPr="00700C34" w:rsidRDefault="003546A7" w:rsidP="004B5A82">
      <w:pPr>
        <w:pStyle w:val="Heading1"/>
        <w:spacing w:before="0" w:after="120"/>
        <w:jc w:val="center"/>
        <w:rPr>
          <w:rFonts w:ascii="Calibri" w:eastAsiaTheme="minorHAnsi" w:hAnsi="Calibri" w:cs="Calibri"/>
          <w:b/>
          <w:color w:val="134753" w:themeColor="accent1"/>
          <w:sz w:val="22"/>
          <w:szCs w:val="22"/>
        </w:rPr>
      </w:pPr>
      <w:bookmarkStart w:id="53" w:name="_Toc87867933"/>
      <w:r w:rsidRPr="00700C34">
        <w:rPr>
          <w:rFonts w:ascii="Calibri" w:eastAsiaTheme="minorHAnsi" w:hAnsi="Calibri" w:cs="Calibri"/>
          <w:b/>
          <w:color w:val="134753" w:themeColor="accent1"/>
          <w:sz w:val="22"/>
          <w:szCs w:val="22"/>
        </w:rPr>
        <w:lastRenderedPageBreak/>
        <w:t xml:space="preserve">Studiu de caz 4 – Axa prioritară </w:t>
      </w:r>
      <w:r w:rsidR="00975197" w:rsidRPr="00700C34">
        <w:rPr>
          <w:rFonts w:ascii="Calibri" w:eastAsiaTheme="minorHAnsi" w:hAnsi="Calibri" w:cs="Calibri"/>
          <w:b/>
          <w:color w:val="134753" w:themeColor="accent1"/>
          <w:sz w:val="22"/>
          <w:szCs w:val="22"/>
        </w:rPr>
        <w:t>4. Incluziunea socială și combaterea sărăciei</w:t>
      </w:r>
      <w:r w:rsidR="00975197" w:rsidRPr="00700C34">
        <w:rPr>
          <w:rFonts w:ascii="Calibri" w:eastAsiaTheme="minorHAnsi" w:hAnsi="Calibri" w:cs="Calibri"/>
          <w:b/>
          <w:color w:val="134753" w:themeColor="accent1"/>
          <w:sz w:val="22"/>
          <w:szCs w:val="22"/>
        </w:rPr>
        <w:br/>
        <w:t xml:space="preserve">Tema 4 „Depășirea situațiilor de vulnerabilitate”, OS 4.4 - Reducerea numărului de persoane </w:t>
      </w:r>
      <w:r w:rsidR="00211468" w:rsidRPr="00700C34">
        <w:rPr>
          <w:rFonts w:ascii="Calibri" w:eastAsiaTheme="minorHAnsi" w:hAnsi="Calibri" w:cs="Calibri"/>
          <w:b/>
          <w:color w:val="134753" w:themeColor="accent1"/>
          <w:sz w:val="22"/>
          <w:szCs w:val="22"/>
        </w:rPr>
        <w:t>aparținând</w:t>
      </w:r>
      <w:r w:rsidR="00975197" w:rsidRPr="00700C34">
        <w:rPr>
          <w:rFonts w:ascii="Calibri" w:eastAsiaTheme="minorHAnsi" w:hAnsi="Calibri" w:cs="Calibri"/>
          <w:b/>
          <w:color w:val="134753" w:themeColor="accent1"/>
          <w:sz w:val="22"/>
          <w:szCs w:val="22"/>
        </w:rPr>
        <w:t xml:space="preserve"> grupurilor vulnerabile prin furnizarea unor servicii sociale/medicale/socio-profesionale de formare profesională adecvate nevoilor specifice</w:t>
      </w:r>
      <w:bookmarkEnd w:id="53"/>
    </w:p>
    <w:p w14:paraId="1958ADB9" w14:textId="77777777" w:rsidR="00D64A9A" w:rsidRPr="00700C34" w:rsidRDefault="00D64A9A" w:rsidP="00D64A9A">
      <w:pPr>
        <w:rPr>
          <w:rFonts w:eastAsiaTheme="minorHAnsi"/>
          <w:lang w:eastAsia="en-US"/>
        </w:rPr>
      </w:pPr>
    </w:p>
    <w:p w14:paraId="70150D77" w14:textId="7347EC5A" w:rsidR="00D64A9A" w:rsidRPr="00700C34" w:rsidRDefault="00D64A9A" w:rsidP="00DC70C6">
      <w:pPr>
        <w:pStyle w:val="ListParagraph"/>
        <w:numPr>
          <w:ilvl w:val="0"/>
          <w:numId w:val="5"/>
        </w:numPr>
        <w:rPr>
          <w:rFonts w:ascii="Calibri" w:eastAsia="Times New Roman" w:hAnsi="Calibri" w:cs="Calibri"/>
          <w:b/>
          <w:bCs/>
          <w:color w:val="3CA1BC"/>
          <w:kern w:val="1"/>
          <w:sz w:val="20"/>
          <w:szCs w:val="20"/>
          <w:lang w:eastAsia="ar-SA"/>
        </w:rPr>
      </w:pPr>
      <w:r w:rsidRPr="00700C34">
        <w:rPr>
          <w:rFonts w:ascii="Calibri" w:eastAsia="Times New Roman" w:hAnsi="Calibri" w:cs="Calibri"/>
          <w:b/>
          <w:bCs/>
          <w:color w:val="3CA1BC"/>
          <w:kern w:val="1"/>
          <w:sz w:val="20"/>
          <w:szCs w:val="20"/>
          <w:lang w:eastAsia="ar-SA"/>
        </w:rPr>
        <w:t>OBIECTUL ȘI SCOPUL STUDIULUI DE CAZ, METODOLOGIA UTILIZATĂ PENTRU REALIZAREA ACESTUIA</w:t>
      </w:r>
    </w:p>
    <w:p w14:paraId="11447940" w14:textId="3DC16D0D" w:rsidR="00715D24" w:rsidRPr="00700C34" w:rsidRDefault="00715D24" w:rsidP="00DC70C6">
      <w:pPr>
        <w:pStyle w:val="ListParagraph"/>
        <w:snapToGrid w:val="0"/>
        <w:ind w:left="0" w:firstLine="0"/>
        <w:jc w:val="both"/>
        <w:rPr>
          <w:rFonts w:ascii="Calibri" w:hAnsi="Calibri" w:cs="Calibri"/>
          <w:color w:val="auto"/>
          <w:sz w:val="20"/>
          <w:szCs w:val="20"/>
        </w:rPr>
      </w:pPr>
      <w:r w:rsidRPr="00700C34">
        <w:rPr>
          <w:rFonts w:ascii="Calibri" w:hAnsi="Calibri" w:cs="Calibri"/>
          <w:color w:val="auto"/>
          <w:sz w:val="20"/>
          <w:szCs w:val="20"/>
        </w:rPr>
        <w:t xml:space="preserve">Prezentul studiu de caz este unul simplu, tratând proiectul cod SMIS 137872 </w:t>
      </w:r>
      <w:r w:rsidR="00700C34">
        <w:rPr>
          <w:rFonts w:ascii="Calibri" w:hAnsi="Calibri" w:cs="Calibri"/>
          <w:color w:val="auto"/>
          <w:sz w:val="20"/>
          <w:szCs w:val="20"/>
        </w:rPr>
        <w:t>–</w:t>
      </w:r>
      <w:r w:rsidRPr="00700C34">
        <w:rPr>
          <w:rFonts w:ascii="Calibri" w:hAnsi="Calibri" w:cs="Calibri"/>
          <w:color w:val="auto"/>
          <w:sz w:val="20"/>
          <w:szCs w:val="20"/>
        </w:rPr>
        <w:t xml:space="preserve"> </w:t>
      </w:r>
      <w:r w:rsidR="00700C34">
        <w:rPr>
          <w:rFonts w:ascii="Calibri" w:hAnsi="Calibri" w:cs="Calibri"/>
          <w:color w:val="auto"/>
          <w:sz w:val="20"/>
          <w:szCs w:val="20"/>
        </w:rPr>
        <w:t>„</w:t>
      </w:r>
      <w:r w:rsidRPr="00700C34">
        <w:rPr>
          <w:rFonts w:ascii="Calibri" w:hAnsi="Calibri" w:cs="Calibri"/>
          <w:color w:val="auto"/>
          <w:sz w:val="20"/>
          <w:szCs w:val="20"/>
        </w:rPr>
        <w:t xml:space="preserve">Sprijin pentru persoanele venerabile în contextul epidemiei COVID-19”, implementat în cadrul Axei Prioritare (AP) 4. Incluziunea socială și combaterea sărăciei, Obiectivul specific (OS) 4.4 „Reducerea numărului de persoane </w:t>
      </w:r>
      <w:r w:rsidR="00211468" w:rsidRPr="00700C34">
        <w:rPr>
          <w:rFonts w:ascii="Calibri" w:hAnsi="Calibri" w:cs="Calibri"/>
          <w:color w:val="auto"/>
          <w:sz w:val="20"/>
          <w:szCs w:val="20"/>
        </w:rPr>
        <w:t>aparținând</w:t>
      </w:r>
      <w:r w:rsidRPr="00700C34">
        <w:rPr>
          <w:rFonts w:ascii="Calibri" w:hAnsi="Calibri" w:cs="Calibri"/>
          <w:color w:val="auto"/>
          <w:sz w:val="20"/>
          <w:szCs w:val="20"/>
        </w:rPr>
        <w:t xml:space="preserve"> grupurilor vulnerabile prin furnizarea unor servicii sociale/medicale/socio-profesionale de formare profesională adecvate nevoilor specifice”.</w:t>
      </w:r>
    </w:p>
    <w:p w14:paraId="0AEC5682" w14:textId="77777777" w:rsidR="00715D24" w:rsidRPr="00700C34" w:rsidRDefault="00715D24" w:rsidP="00DC70C6">
      <w:pPr>
        <w:spacing w:before="120" w:after="120"/>
        <w:jc w:val="both"/>
        <w:rPr>
          <w:rFonts w:ascii="Calibri" w:eastAsiaTheme="minorHAnsi" w:hAnsi="Calibri" w:cs="Calibri"/>
          <w:sz w:val="20"/>
          <w:szCs w:val="20"/>
          <w:lang w:eastAsia="en-US"/>
        </w:rPr>
      </w:pPr>
      <w:r w:rsidRPr="00700C34">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27BF6CEE" w14:textId="77777777" w:rsidR="00715D24" w:rsidRPr="00700C34" w:rsidRDefault="00715D24" w:rsidP="00DC70C6">
      <w:pPr>
        <w:spacing w:before="120" w:after="120"/>
        <w:jc w:val="both"/>
        <w:rPr>
          <w:rFonts w:ascii="Calibri" w:eastAsiaTheme="minorHAnsi" w:hAnsi="Calibri" w:cs="Calibri"/>
          <w:sz w:val="20"/>
          <w:szCs w:val="20"/>
          <w:lang w:eastAsia="en-US"/>
        </w:rPr>
      </w:pPr>
      <w:r w:rsidRPr="00700C34">
        <w:rPr>
          <w:rFonts w:ascii="Calibri" w:eastAsiaTheme="minorHAnsi" w:hAnsi="Calibri" w:cs="Calibri"/>
          <w:sz w:val="20"/>
          <w:szCs w:val="20"/>
          <w:lang w:eastAsia="en-US"/>
        </w:rPr>
        <w:t>Astfel, scopul acestuia în economia exercițiului de evaluare este de a contribui la conturarea răspunsurilor pentru întrebările de evaluare (IE) 2 – 9, pe care le redăm mai jos:</w:t>
      </w:r>
    </w:p>
    <w:p w14:paraId="5BC9C81F" w14:textId="77777777" w:rsidR="006E6425" w:rsidRPr="00700C34" w:rsidRDefault="006E6425" w:rsidP="00042C77">
      <w:pPr>
        <w:pStyle w:val="ListParagraph"/>
        <w:numPr>
          <w:ilvl w:val="0"/>
          <w:numId w:val="2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progresul observat este atribuit POCU?</w:t>
      </w:r>
    </w:p>
    <w:p w14:paraId="670F4167" w14:textId="77777777" w:rsidR="006E6425" w:rsidRPr="00700C34" w:rsidRDefault="006E6425" w:rsidP="00042C77">
      <w:pPr>
        <w:pStyle w:val="ListParagraph"/>
        <w:numPr>
          <w:ilvl w:val="0"/>
          <w:numId w:val="2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există și alte efecte, pozitive sau negative?</w:t>
      </w:r>
    </w:p>
    <w:p w14:paraId="4F4CEBBA" w14:textId="77777777" w:rsidR="006E6425" w:rsidRPr="00700C34" w:rsidRDefault="006E6425" w:rsidP="00042C77">
      <w:pPr>
        <w:pStyle w:val="ListParagraph"/>
        <w:numPr>
          <w:ilvl w:val="0"/>
          <w:numId w:val="2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efectul depășește granița zonei sau a sectorului sau afectează alte grupuri, nevizate de intervenție?</w:t>
      </w:r>
    </w:p>
    <w:p w14:paraId="54FC1A35" w14:textId="77777777" w:rsidR="006E6425" w:rsidRPr="00700C34" w:rsidRDefault="006E6425" w:rsidP="00042C77">
      <w:pPr>
        <w:pStyle w:val="ListParagraph"/>
        <w:numPr>
          <w:ilvl w:val="0"/>
          <w:numId w:val="2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sunt efectele durabile pe o perioadă mai lungă de timp?</w:t>
      </w:r>
    </w:p>
    <w:p w14:paraId="668642B6" w14:textId="77777777" w:rsidR="006E6425" w:rsidRPr="00700C34" w:rsidRDefault="006E6425" w:rsidP="00042C77">
      <w:pPr>
        <w:pStyle w:val="ListParagraph"/>
        <w:numPr>
          <w:ilvl w:val="0"/>
          <w:numId w:val="2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 xml:space="preserve">Ce mecanisme facilitează efectele? Care sunt caracteristicile cheie contextuale pentru aceste mecanisme? </w:t>
      </w:r>
    </w:p>
    <w:p w14:paraId="47BA29B1" w14:textId="77777777" w:rsidR="006E6425" w:rsidRPr="00700C34" w:rsidRDefault="006E6425" w:rsidP="00042C77">
      <w:pPr>
        <w:pStyle w:val="ListParagraph"/>
        <w:numPr>
          <w:ilvl w:val="0"/>
          <w:numId w:val="2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beneficii economice în urma intervențiilor prin POCU?</w:t>
      </w:r>
    </w:p>
    <w:p w14:paraId="4BDE4284" w14:textId="77777777" w:rsidR="006E6425" w:rsidRPr="00700C34" w:rsidRDefault="006E6425" w:rsidP="00042C77">
      <w:pPr>
        <w:pStyle w:val="ListParagraph"/>
        <w:numPr>
          <w:ilvl w:val="0"/>
          <w:numId w:val="2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Dacă și în ce măsură lucrurile ar fi putut fi făcute mai bine?</w:t>
      </w:r>
    </w:p>
    <w:p w14:paraId="28AAAC47" w14:textId="77777777" w:rsidR="006E6425" w:rsidRPr="00700C34" w:rsidRDefault="006E6425" w:rsidP="00042C77">
      <w:pPr>
        <w:pStyle w:val="ListParagraph"/>
        <w:numPr>
          <w:ilvl w:val="0"/>
          <w:numId w:val="2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cazuri de bune practici în ceea ce privește implementarea intervențiilor?</w:t>
      </w:r>
    </w:p>
    <w:p w14:paraId="16025BCB" w14:textId="62CAA4B5" w:rsidR="0026163C" w:rsidRPr="00700C34" w:rsidRDefault="00715D24" w:rsidP="00113E4B">
      <w:pPr>
        <w:spacing w:after="120"/>
        <w:jc w:val="both"/>
        <w:rPr>
          <w:rFonts w:ascii="Calibri" w:hAnsi="Calibri" w:cs="Calibri"/>
          <w:sz w:val="20"/>
          <w:szCs w:val="20"/>
        </w:rPr>
      </w:pPr>
      <w:r w:rsidRPr="00700C34">
        <w:rPr>
          <w:rFonts w:ascii="Calibri" w:hAnsi="Calibri" w:cs="Calibri"/>
          <w:sz w:val="20"/>
          <w:szCs w:val="20"/>
        </w:rPr>
        <w:t xml:space="preserve">Proiectul a fost selectat în vederea realizării studiului de caz pe baza criteriilor care au rezultat în urma analizei portofoliului de proiecte, prezentată în </w:t>
      </w:r>
      <w:r w:rsidRPr="00700C34">
        <w:rPr>
          <w:rFonts w:ascii="Calibri" w:hAnsi="Calibri" w:cs="Calibri"/>
          <w:i/>
          <w:sz w:val="20"/>
          <w:szCs w:val="20"/>
        </w:rPr>
        <w:t xml:space="preserve">Anexa 1, </w:t>
      </w:r>
      <w:r w:rsidRPr="00700C34">
        <w:rPr>
          <w:rFonts w:ascii="Calibri" w:hAnsi="Calibri" w:cs="Calibri"/>
          <w:sz w:val="20"/>
          <w:szCs w:val="20"/>
        </w:rPr>
        <w:t>atașată raportului. Metodologia utilizată în prezentul studiu de caz combină analiza documentară (documente de proiect puse la dispoziție de către autoritatea contractantă)</w:t>
      </w:r>
      <w:r w:rsidR="00113E4B" w:rsidRPr="00700C34">
        <w:rPr>
          <w:rFonts w:ascii="Calibri" w:hAnsi="Calibri" w:cs="Calibri"/>
          <w:sz w:val="20"/>
          <w:szCs w:val="20"/>
        </w:rPr>
        <w:t xml:space="preserve">. </w:t>
      </w:r>
    </w:p>
    <w:p w14:paraId="0EC8BDAA" w14:textId="04FC5AF7" w:rsidR="003546A7" w:rsidRPr="00700C34" w:rsidRDefault="003546A7" w:rsidP="004E77CD">
      <w:pPr>
        <w:pStyle w:val="Heading1"/>
        <w:keepLines w:val="0"/>
        <w:numPr>
          <w:ilvl w:val="0"/>
          <w:numId w:val="5"/>
        </w:numPr>
        <w:snapToGrid w:val="0"/>
        <w:spacing w:before="0" w:after="160" w:line="259" w:lineRule="auto"/>
        <w:jc w:val="both"/>
        <w:rPr>
          <w:rFonts w:ascii="Calibri" w:eastAsia="Times New Roman" w:hAnsi="Calibri" w:cs="Calibri"/>
          <w:b/>
          <w:color w:val="3CA1BC"/>
          <w:kern w:val="1"/>
          <w:sz w:val="20"/>
          <w:szCs w:val="20"/>
          <w:lang w:eastAsia="ar-SA"/>
        </w:rPr>
      </w:pPr>
      <w:bookmarkStart w:id="54" w:name="_Toc87867934"/>
      <w:r w:rsidRPr="00700C34">
        <w:rPr>
          <w:rFonts w:ascii="Calibri" w:eastAsia="Times New Roman" w:hAnsi="Calibri" w:cs="Calibri"/>
          <w:b/>
          <w:color w:val="3CA1BC"/>
          <w:kern w:val="1"/>
          <w:sz w:val="20"/>
          <w:szCs w:val="20"/>
          <w:lang w:eastAsia="ar-SA"/>
        </w:rPr>
        <w:t>SYNOPSIS AL PROIE</w:t>
      </w:r>
      <w:r w:rsidR="00752615" w:rsidRPr="00700C34">
        <w:rPr>
          <w:rFonts w:ascii="Calibri" w:eastAsia="Times New Roman" w:hAnsi="Calibri" w:cs="Calibri"/>
          <w:b/>
          <w:color w:val="3CA1BC"/>
          <w:kern w:val="1"/>
          <w:sz w:val="20"/>
          <w:szCs w:val="20"/>
          <w:lang w:eastAsia="ar-SA"/>
        </w:rPr>
        <w:t>CTULUI</w:t>
      </w:r>
      <w:bookmarkEnd w:id="54"/>
    </w:p>
    <w:tbl>
      <w:tblPr>
        <w:tblStyle w:val="GridTable4-Accent1"/>
        <w:tblW w:w="9511" w:type="dxa"/>
        <w:jc w:val="center"/>
        <w:tblLayout w:type="fixed"/>
        <w:tblLook w:val="04A0" w:firstRow="1" w:lastRow="0" w:firstColumn="1" w:lastColumn="0" w:noHBand="0" w:noVBand="1"/>
      </w:tblPr>
      <w:tblGrid>
        <w:gridCol w:w="993"/>
        <w:gridCol w:w="1149"/>
        <w:gridCol w:w="1162"/>
        <w:gridCol w:w="1406"/>
        <w:gridCol w:w="1021"/>
        <w:gridCol w:w="1304"/>
        <w:gridCol w:w="1324"/>
        <w:gridCol w:w="1152"/>
      </w:tblGrid>
      <w:tr w:rsidR="00341F38" w:rsidRPr="00700C34" w14:paraId="5ED9B9BB" w14:textId="77777777" w:rsidTr="00042C77">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993" w:type="dxa"/>
            <w:vAlign w:val="center"/>
          </w:tcPr>
          <w:p w14:paraId="253C6C45" w14:textId="4CF05E4D" w:rsidR="00341F38" w:rsidRPr="00700C34" w:rsidRDefault="00341F38" w:rsidP="00042C77">
            <w:pPr>
              <w:spacing w:line="259" w:lineRule="auto"/>
              <w:contextualSpacing/>
              <w:jc w:val="center"/>
              <w:rPr>
                <w:rFonts w:ascii="Calibri" w:hAnsi="Calibri" w:cs="Calibri"/>
                <w:color w:val="auto"/>
                <w:sz w:val="16"/>
                <w:szCs w:val="16"/>
              </w:rPr>
            </w:pPr>
            <w:r w:rsidRPr="00700C34">
              <w:rPr>
                <w:rFonts w:ascii="Calibri" w:hAnsi="Calibri" w:cs="Calibri"/>
                <w:color w:val="auto"/>
                <w:sz w:val="16"/>
                <w:szCs w:val="16"/>
              </w:rPr>
              <w:t>Cod SMIS</w:t>
            </w:r>
          </w:p>
        </w:tc>
        <w:tc>
          <w:tcPr>
            <w:tcW w:w="1149" w:type="dxa"/>
            <w:vAlign w:val="center"/>
          </w:tcPr>
          <w:p w14:paraId="1A1252AF" w14:textId="7C429099" w:rsidR="00341F38" w:rsidRPr="00700C34" w:rsidRDefault="00341F38" w:rsidP="00042C77">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Titlu proiect</w:t>
            </w:r>
          </w:p>
        </w:tc>
        <w:tc>
          <w:tcPr>
            <w:tcW w:w="1162" w:type="dxa"/>
            <w:vAlign w:val="center"/>
          </w:tcPr>
          <w:p w14:paraId="4BFABF37" w14:textId="20B23791" w:rsidR="00341F38" w:rsidRPr="00700C34" w:rsidRDefault="00341F38" w:rsidP="00042C77">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Beneficiar</w:t>
            </w:r>
          </w:p>
        </w:tc>
        <w:tc>
          <w:tcPr>
            <w:tcW w:w="1406" w:type="dxa"/>
            <w:vAlign w:val="center"/>
          </w:tcPr>
          <w:p w14:paraId="6D86914C" w14:textId="700A846C" w:rsidR="00341F38" w:rsidRPr="00700C34" w:rsidRDefault="00341F38" w:rsidP="00042C77">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Parteneri</w:t>
            </w:r>
          </w:p>
        </w:tc>
        <w:tc>
          <w:tcPr>
            <w:tcW w:w="1021" w:type="dxa"/>
            <w:vAlign w:val="center"/>
          </w:tcPr>
          <w:p w14:paraId="5E80F529" w14:textId="5E871FC3" w:rsidR="00341F38" w:rsidRPr="00700C34" w:rsidRDefault="00341F38" w:rsidP="00042C77">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Aria de acoperire</w:t>
            </w:r>
          </w:p>
        </w:tc>
        <w:tc>
          <w:tcPr>
            <w:tcW w:w="1304" w:type="dxa"/>
            <w:vAlign w:val="center"/>
          </w:tcPr>
          <w:p w14:paraId="144A1D1C" w14:textId="00DA77DA" w:rsidR="00341F38" w:rsidRPr="00700C34" w:rsidRDefault="00341F38" w:rsidP="00042C77">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Valoare totală proiect</w:t>
            </w:r>
          </w:p>
        </w:tc>
        <w:tc>
          <w:tcPr>
            <w:tcW w:w="1324" w:type="dxa"/>
            <w:vAlign w:val="center"/>
          </w:tcPr>
          <w:p w14:paraId="7A4B6E45" w14:textId="58348AE9" w:rsidR="00341F38" w:rsidRPr="00700C34" w:rsidRDefault="00341F38" w:rsidP="00042C77">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Valoare finanțare nerambursabilă UE</w:t>
            </w:r>
          </w:p>
        </w:tc>
        <w:tc>
          <w:tcPr>
            <w:tcW w:w="1152" w:type="dxa"/>
            <w:vAlign w:val="center"/>
          </w:tcPr>
          <w:p w14:paraId="3AD248A0" w14:textId="72C1E6A2" w:rsidR="00341F38" w:rsidRPr="00700C34" w:rsidRDefault="00341F38" w:rsidP="00042C77">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700C34">
              <w:rPr>
                <w:rFonts w:ascii="Calibri" w:hAnsi="Calibri" w:cs="Calibri"/>
                <w:color w:val="auto"/>
                <w:sz w:val="16"/>
                <w:szCs w:val="16"/>
              </w:rPr>
              <w:t>Perioadă implementare</w:t>
            </w:r>
          </w:p>
        </w:tc>
      </w:tr>
      <w:tr w:rsidR="00341F38" w:rsidRPr="00700C34" w14:paraId="559DBFD1" w14:textId="77777777" w:rsidTr="00042C77">
        <w:trPr>
          <w:cnfStyle w:val="000000100000" w:firstRow="0" w:lastRow="0" w:firstColumn="0" w:lastColumn="0" w:oddVBand="0" w:evenVBand="0" w:oddHBand="1" w:evenHBand="0" w:firstRowFirstColumn="0" w:firstRowLastColumn="0" w:lastRowFirstColumn="0" w:lastRowLastColumn="0"/>
          <w:trHeight w:val="846"/>
          <w:jc w:val="center"/>
        </w:trPr>
        <w:tc>
          <w:tcPr>
            <w:cnfStyle w:val="001000000000" w:firstRow="0" w:lastRow="0" w:firstColumn="1" w:lastColumn="0" w:oddVBand="0" w:evenVBand="0" w:oddHBand="0" w:evenHBand="0" w:firstRowFirstColumn="0" w:firstRowLastColumn="0" w:lastRowFirstColumn="0" w:lastRowLastColumn="0"/>
            <w:tcW w:w="993" w:type="dxa"/>
            <w:vAlign w:val="center"/>
          </w:tcPr>
          <w:p w14:paraId="5BF502FB" w14:textId="72493F21" w:rsidR="00341F38" w:rsidRPr="00700C34" w:rsidRDefault="001440DF" w:rsidP="00042C77">
            <w:pPr>
              <w:spacing w:line="259" w:lineRule="auto"/>
              <w:contextualSpacing/>
              <w:jc w:val="both"/>
              <w:rPr>
                <w:rFonts w:ascii="Calibri" w:hAnsi="Calibri" w:cs="Calibri"/>
                <w:b w:val="0"/>
                <w:bCs w:val="0"/>
                <w:sz w:val="16"/>
                <w:szCs w:val="16"/>
              </w:rPr>
            </w:pPr>
            <w:r w:rsidRPr="00700C34">
              <w:rPr>
                <w:rFonts w:ascii="Calibri" w:hAnsi="Calibri" w:cs="Calibri"/>
                <w:b w:val="0"/>
                <w:bCs w:val="0"/>
                <w:sz w:val="16"/>
                <w:szCs w:val="16"/>
              </w:rPr>
              <w:t>13</w:t>
            </w:r>
            <w:r w:rsidR="00BD6571" w:rsidRPr="00700C34">
              <w:rPr>
                <w:rFonts w:ascii="Calibri" w:hAnsi="Calibri" w:cs="Calibri"/>
                <w:b w:val="0"/>
                <w:bCs w:val="0"/>
                <w:sz w:val="16"/>
                <w:szCs w:val="16"/>
              </w:rPr>
              <w:t>7872</w:t>
            </w:r>
          </w:p>
        </w:tc>
        <w:tc>
          <w:tcPr>
            <w:tcW w:w="1149" w:type="dxa"/>
            <w:vAlign w:val="center"/>
          </w:tcPr>
          <w:p w14:paraId="61803E22" w14:textId="18478FDA" w:rsidR="00341F38" w:rsidRPr="00700C34" w:rsidRDefault="001440DF" w:rsidP="00042C77">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“Sprijin pentru persoanele venerabile în contextul epidemiei COVID-19”</w:t>
            </w:r>
          </w:p>
        </w:tc>
        <w:tc>
          <w:tcPr>
            <w:tcW w:w="1162" w:type="dxa"/>
            <w:vAlign w:val="center"/>
          </w:tcPr>
          <w:p w14:paraId="0FDC8E39" w14:textId="7390C690" w:rsidR="00341F38" w:rsidRPr="00700C34" w:rsidRDefault="00BD6571" w:rsidP="00042C77">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Ministerul Muncii și Protecției Sociale</w:t>
            </w:r>
          </w:p>
        </w:tc>
        <w:tc>
          <w:tcPr>
            <w:tcW w:w="1406" w:type="dxa"/>
            <w:vAlign w:val="center"/>
          </w:tcPr>
          <w:p w14:paraId="1B48DB74" w14:textId="57CA23D1" w:rsidR="00341F38" w:rsidRPr="00700C34" w:rsidRDefault="00203B56" w:rsidP="00042C77">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Asociaţia Profesională Neguvernamentală de Asistență Socială ASSOC</w:t>
            </w:r>
          </w:p>
        </w:tc>
        <w:tc>
          <w:tcPr>
            <w:tcW w:w="1021" w:type="dxa"/>
            <w:vAlign w:val="center"/>
          </w:tcPr>
          <w:p w14:paraId="5517B433" w14:textId="67DD82DC" w:rsidR="00341F38" w:rsidRPr="00700C34" w:rsidRDefault="009A58AD" w:rsidP="00042C77">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Național</w:t>
            </w:r>
          </w:p>
        </w:tc>
        <w:tc>
          <w:tcPr>
            <w:tcW w:w="1304" w:type="dxa"/>
            <w:vAlign w:val="center"/>
          </w:tcPr>
          <w:p w14:paraId="0968F82D" w14:textId="2ED58CA1" w:rsidR="00341F38" w:rsidRPr="00700C34" w:rsidRDefault="003064D4" w:rsidP="00042C77">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84.507.315,66</w:t>
            </w:r>
          </w:p>
        </w:tc>
        <w:tc>
          <w:tcPr>
            <w:tcW w:w="1324" w:type="dxa"/>
            <w:vAlign w:val="center"/>
          </w:tcPr>
          <w:p w14:paraId="1B057C30" w14:textId="32B6C4DC" w:rsidR="00341F38" w:rsidRPr="00700C34" w:rsidRDefault="00657669" w:rsidP="00042C77">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71.354.038,17</w:t>
            </w:r>
          </w:p>
        </w:tc>
        <w:tc>
          <w:tcPr>
            <w:tcW w:w="1152" w:type="dxa"/>
            <w:vAlign w:val="center"/>
          </w:tcPr>
          <w:p w14:paraId="0A05E792" w14:textId="77777777" w:rsidR="00752615" w:rsidRPr="00700C34" w:rsidRDefault="00752615" w:rsidP="00042C77">
            <w:pPr>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21.05.2020</w:t>
            </w:r>
          </w:p>
          <w:p w14:paraId="64B7E07F" w14:textId="77777777" w:rsidR="00752615" w:rsidRPr="00700C34" w:rsidRDefault="00752615" w:rsidP="00042C77">
            <w:pPr>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w:t>
            </w:r>
          </w:p>
          <w:p w14:paraId="3C7A0CDD" w14:textId="4B53B0F1" w:rsidR="00341F38" w:rsidRPr="00700C34" w:rsidRDefault="00752615" w:rsidP="00042C77">
            <w:pPr>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21.02.2021</w:t>
            </w:r>
          </w:p>
        </w:tc>
      </w:tr>
    </w:tbl>
    <w:p w14:paraId="77BB8B74" w14:textId="07648795" w:rsidR="003546A7" w:rsidRPr="00700C34" w:rsidRDefault="003546A7" w:rsidP="00042C77">
      <w:pPr>
        <w:pStyle w:val="Heading1"/>
        <w:keepLines w:val="0"/>
        <w:numPr>
          <w:ilvl w:val="0"/>
          <w:numId w:val="5"/>
        </w:numPr>
        <w:snapToGrid w:val="0"/>
        <w:spacing w:before="120" w:after="120"/>
        <w:jc w:val="both"/>
        <w:rPr>
          <w:rFonts w:ascii="Calibri" w:eastAsia="Times New Roman" w:hAnsi="Calibri" w:cs="Calibri"/>
          <w:b/>
          <w:color w:val="3CA1BC"/>
          <w:kern w:val="1"/>
          <w:sz w:val="20"/>
          <w:szCs w:val="20"/>
          <w:lang w:eastAsia="ar-SA"/>
        </w:rPr>
      </w:pPr>
      <w:bookmarkStart w:id="55" w:name="_Toc87867935"/>
      <w:r w:rsidRPr="00700C34">
        <w:rPr>
          <w:rFonts w:ascii="Calibri" w:eastAsia="Times New Roman" w:hAnsi="Calibri" w:cs="Calibri"/>
          <w:b/>
          <w:color w:val="3CA1BC"/>
          <w:kern w:val="1"/>
          <w:sz w:val="20"/>
          <w:szCs w:val="20"/>
          <w:lang w:eastAsia="ar-SA"/>
        </w:rPr>
        <w:t>PREZENTAREA PROIECT</w:t>
      </w:r>
      <w:r w:rsidR="002F2D7C" w:rsidRPr="00700C34">
        <w:rPr>
          <w:rFonts w:ascii="Calibri" w:eastAsia="Times New Roman" w:hAnsi="Calibri" w:cs="Calibri"/>
          <w:b/>
          <w:color w:val="3CA1BC"/>
          <w:kern w:val="1"/>
          <w:sz w:val="20"/>
          <w:szCs w:val="20"/>
          <w:lang w:eastAsia="ar-SA"/>
        </w:rPr>
        <w:t>ULUI</w:t>
      </w:r>
      <w:bookmarkEnd w:id="55"/>
    </w:p>
    <w:p w14:paraId="156C84AD" w14:textId="77777777" w:rsidR="00E77642" w:rsidRPr="00700C34" w:rsidRDefault="00E77642" w:rsidP="00042C77">
      <w:pPr>
        <w:keepNext/>
        <w:snapToGrid w:val="0"/>
        <w:spacing w:before="120" w:after="120"/>
        <w:jc w:val="both"/>
        <w:outlineLvl w:val="0"/>
        <w:rPr>
          <w:rFonts w:ascii="Calibri" w:eastAsia="SimSun" w:hAnsi="Calibri" w:cs="Calibri"/>
          <w:b/>
          <w:bCs/>
          <w:color w:val="3CA1BC"/>
          <w:sz w:val="20"/>
          <w:szCs w:val="20"/>
          <w:lang w:bidi="ne-NP"/>
        </w:rPr>
      </w:pPr>
      <w:bookmarkStart w:id="56" w:name="_Toc87867936"/>
      <w:bookmarkStart w:id="57" w:name="_Hlk87517950"/>
      <w:r w:rsidRPr="00700C34">
        <w:rPr>
          <w:rFonts w:ascii="Calibri" w:eastAsia="SimSun" w:hAnsi="Calibri" w:cs="Calibri"/>
          <w:b/>
          <w:bCs/>
          <w:color w:val="3CA1BC"/>
          <w:sz w:val="20"/>
          <w:szCs w:val="20"/>
          <w:lang w:bidi="ne-NP"/>
        </w:rPr>
        <w:t>Context și relevanță</w:t>
      </w:r>
      <w:bookmarkEnd w:id="56"/>
    </w:p>
    <w:bookmarkEnd w:id="57"/>
    <w:p w14:paraId="78C0E79D" w14:textId="18FF2AF6" w:rsidR="005A093B" w:rsidRPr="00700C34" w:rsidRDefault="005A093B" w:rsidP="00042C77">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Proiectul selectat în cadrul studiului de caz a fost propus spre implementare în contextul pandemiei Covid 19 și a restricțiilor impuse în vederea limitării circulației persoanelor pentru a preveni răspândirea </w:t>
      </w:r>
      <w:r w:rsidR="00042C77" w:rsidRPr="00700C34">
        <w:rPr>
          <w:rFonts w:ascii="Calibri" w:hAnsi="Calibri" w:cs="Calibri"/>
          <w:color w:val="000000"/>
          <w:sz w:val="20"/>
          <w:szCs w:val="20"/>
          <w:shd w:val="clear" w:color="auto" w:fill="FFFFFF"/>
        </w:rPr>
        <w:t>infecției</w:t>
      </w:r>
      <w:r w:rsidRPr="00700C34">
        <w:rPr>
          <w:rFonts w:ascii="Calibri" w:hAnsi="Calibri" w:cs="Calibri"/>
          <w:color w:val="000000"/>
          <w:sz w:val="20"/>
          <w:szCs w:val="20"/>
          <w:shd w:val="clear" w:color="auto" w:fill="FFFFFF"/>
        </w:rPr>
        <w:t xml:space="preserve"> cu acesta. </w:t>
      </w:r>
    </w:p>
    <w:p w14:paraId="1B827C81" w14:textId="7F4E7E6C" w:rsidR="005A093B" w:rsidRPr="00700C34" w:rsidRDefault="005A093B" w:rsidP="00042C77">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lastRenderedPageBreak/>
        <w:t>Măsurile luate au generat efecte asupra tuturor persoanelor și ac</w:t>
      </w:r>
      <w:r w:rsidR="00C301DF" w:rsidRPr="00700C34">
        <w:rPr>
          <w:rFonts w:ascii="Calibri" w:hAnsi="Calibri" w:cs="Calibri"/>
          <w:color w:val="000000"/>
          <w:sz w:val="20"/>
          <w:szCs w:val="20"/>
          <w:shd w:val="clear" w:color="auto" w:fill="FFFFFF"/>
        </w:rPr>
        <w:t>t</w:t>
      </w:r>
      <w:r w:rsidRPr="00700C34">
        <w:rPr>
          <w:rFonts w:ascii="Calibri" w:hAnsi="Calibri" w:cs="Calibri"/>
          <w:color w:val="000000"/>
          <w:sz w:val="20"/>
          <w:szCs w:val="20"/>
          <w:shd w:val="clear" w:color="auto" w:fill="FFFFFF"/>
        </w:rPr>
        <w:t>ivităților derulate, însă a</w:t>
      </w:r>
      <w:r w:rsidR="00A04ECE" w:rsidRPr="00700C34">
        <w:rPr>
          <w:rFonts w:ascii="Calibri" w:hAnsi="Calibri" w:cs="Calibri"/>
          <w:color w:val="000000"/>
          <w:sz w:val="20"/>
          <w:szCs w:val="20"/>
          <w:shd w:val="clear" w:color="auto" w:fill="FFFFFF"/>
        </w:rPr>
        <w:t>u</w:t>
      </w:r>
      <w:r w:rsidRPr="00700C34">
        <w:rPr>
          <w:rFonts w:ascii="Calibri" w:hAnsi="Calibri" w:cs="Calibri"/>
          <w:color w:val="000000"/>
          <w:sz w:val="20"/>
          <w:szCs w:val="20"/>
          <w:shd w:val="clear" w:color="auto" w:fill="FFFFFF"/>
        </w:rPr>
        <w:t xml:space="preserve"> fost resimțite cu precădere de către persoanele afl</w:t>
      </w:r>
      <w:r w:rsidR="00A04ECE" w:rsidRPr="00700C34">
        <w:rPr>
          <w:rFonts w:ascii="Calibri" w:hAnsi="Calibri" w:cs="Calibri"/>
          <w:color w:val="000000"/>
          <w:sz w:val="20"/>
          <w:szCs w:val="20"/>
          <w:shd w:val="clear" w:color="auto" w:fill="FFFFFF"/>
        </w:rPr>
        <w:t>a</w:t>
      </w:r>
      <w:r w:rsidRPr="00700C34">
        <w:rPr>
          <w:rFonts w:ascii="Calibri" w:hAnsi="Calibri" w:cs="Calibri"/>
          <w:color w:val="000000"/>
          <w:sz w:val="20"/>
          <w:szCs w:val="20"/>
          <w:shd w:val="clear" w:color="auto" w:fill="FFFFFF"/>
        </w:rPr>
        <w:t>te în situații de vulnerabilitate precum vârstnicii care prezintă și anumite dizabilități, care odată cu aceste restricții au în</w:t>
      </w:r>
      <w:r w:rsidR="00A04ECE" w:rsidRPr="00700C34">
        <w:rPr>
          <w:rFonts w:ascii="Calibri" w:hAnsi="Calibri" w:cs="Calibri"/>
          <w:color w:val="000000"/>
          <w:sz w:val="20"/>
          <w:szCs w:val="20"/>
          <w:shd w:val="clear" w:color="auto" w:fill="FFFFFF"/>
        </w:rPr>
        <w:t>tâ</w:t>
      </w:r>
      <w:r w:rsidRPr="00700C34">
        <w:rPr>
          <w:rFonts w:ascii="Calibri" w:hAnsi="Calibri" w:cs="Calibri"/>
          <w:color w:val="000000"/>
          <w:sz w:val="20"/>
          <w:szCs w:val="20"/>
          <w:shd w:val="clear" w:color="auto" w:fill="FFFFFF"/>
        </w:rPr>
        <w:t xml:space="preserve">mpinat probleme în ceea ce privesc nevoile lor primare </w:t>
      </w:r>
      <w:r w:rsidR="00A04ECE" w:rsidRPr="00700C34">
        <w:rPr>
          <w:rFonts w:ascii="Calibri" w:hAnsi="Calibri" w:cs="Calibri"/>
          <w:color w:val="000000"/>
          <w:sz w:val="20"/>
          <w:szCs w:val="20"/>
          <w:shd w:val="clear" w:color="auto" w:fill="FFFFFF"/>
        </w:rPr>
        <w:t xml:space="preserve">- </w:t>
      </w:r>
      <w:r w:rsidRPr="00700C34">
        <w:rPr>
          <w:rFonts w:ascii="Calibri" w:hAnsi="Calibri" w:cs="Calibri"/>
          <w:color w:val="000000"/>
          <w:sz w:val="20"/>
          <w:szCs w:val="20"/>
          <w:shd w:val="clear" w:color="auto" w:fill="FFFFFF"/>
        </w:rPr>
        <w:t xml:space="preserve">asigurarea hranei, îngrijire medicala, procurarea medicamentelor, etc. Pe lângă acestea limitarea interacțiunilor fizice în rândul acestor persoane poate cauza și un dezechilibru psihic, fiind astfel necesare intervenții care să răspundă necesităților lor </w:t>
      </w:r>
      <w:r w:rsidR="009F77DB" w:rsidRPr="00700C34">
        <w:rPr>
          <w:rFonts w:ascii="Calibri" w:hAnsi="Calibri" w:cs="Calibri"/>
          <w:color w:val="000000"/>
          <w:sz w:val="20"/>
          <w:szCs w:val="20"/>
          <w:shd w:val="clear" w:color="auto" w:fill="FFFFFF"/>
        </w:rPr>
        <w:t>particularizate</w:t>
      </w:r>
      <w:r w:rsidRPr="00700C34">
        <w:rPr>
          <w:rFonts w:ascii="Calibri" w:hAnsi="Calibri" w:cs="Calibri"/>
          <w:color w:val="000000"/>
          <w:sz w:val="20"/>
          <w:szCs w:val="20"/>
          <w:shd w:val="clear" w:color="auto" w:fill="FFFFFF"/>
        </w:rPr>
        <w:t xml:space="preserve">. </w:t>
      </w:r>
    </w:p>
    <w:p w14:paraId="77EF2E1C" w14:textId="00DD28D4" w:rsidR="005A093B" w:rsidRPr="00700C34" w:rsidRDefault="005A093B" w:rsidP="00042C77">
      <w:pPr>
        <w:snapToGrid w:val="0"/>
        <w:spacing w:before="120" w:after="120"/>
        <w:jc w:val="both"/>
        <w:rPr>
          <w:rFonts w:ascii="Calibri" w:hAnsi="Calibri" w:cs="Calibri"/>
          <w:color w:val="000000"/>
          <w:sz w:val="20"/>
          <w:szCs w:val="20"/>
          <w:highlight w:val="red"/>
          <w:shd w:val="clear" w:color="auto" w:fill="FFFFFF"/>
        </w:rPr>
      </w:pPr>
      <w:r w:rsidRPr="00700C34">
        <w:rPr>
          <w:rFonts w:ascii="Calibri" w:hAnsi="Calibri" w:cs="Calibri"/>
          <w:color w:val="000000"/>
          <w:sz w:val="20"/>
          <w:szCs w:val="20"/>
          <w:shd w:val="clear" w:color="auto" w:fill="FFFFFF"/>
        </w:rPr>
        <w:t xml:space="preserve">În acest sens, măsuri precum înființarea unei linii telefonice de tipul telefonul </w:t>
      </w:r>
      <w:r w:rsidR="00004D7D" w:rsidRPr="00700C34">
        <w:rPr>
          <w:rFonts w:ascii="Calibri" w:hAnsi="Calibri" w:cs="Calibri"/>
          <w:color w:val="000000"/>
          <w:sz w:val="20"/>
          <w:szCs w:val="20"/>
          <w:shd w:val="clear" w:color="auto" w:fill="FFFFFF"/>
        </w:rPr>
        <w:t>vârstnicului</w:t>
      </w:r>
      <w:r w:rsidRPr="00700C34">
        <w:rPr>
          <w:rFonts w:ascii="Calibri" w:hAnsi="Calibri" w:cs="Calibri"/>
          <w:color w:val="000000"/>
          <w:sz w:val="20"/>
          <w:szCs w:val="20"/>
          <w:shd w:val="clear" w:color="auto" w:fill="FFFFFF"/>
        </w:rPr>
        <w:t xml:space="preserve"> prin care acesta să beneficieze de servii precum con</w:t>
      </w:r>
      <w:r w:rsidR="00AA14BD" w:rsidRPr="00700C34">
        <w:rPr>
          <w:rFonts w:ascii="Calibri" w:hAnsi="Calibri" w:cs="Calibri"/>
          <w:color w:val="000000"/>
          <w:sz w:val="20"/>
          <w:szCs w:val="20"/>
          <w:shd w:val="clear" w:color="auto" w:fill="FFFFFF"/>
        </w:rPr>
        <w:t>s</w:t>
      </w:r>
      <w:r w:rsidRPr="00700C34">
        <w:rPr>
          <w:rFonts w:ascii="Calibri" w:hAnsi="Calibri" w:cs="Calibri"/>
          <w:color w:val="000000"/>
          <w:sz w:val="20"/>
          <w:szCs w:val="20"/>
          <w:shd w:val="clear" w:color="auto" w:fill="FFFFFF"/>
        </w:rPr>
        <w:t>ilierea ps</w:t>
      </w:r>
      <w:r w:rsidR="00AA14BD" w:rsidRPr="00700C34">
        <w:rPr>
          <w:rFonts w:ascii="Calibri" w:hAnsi="Calibri" w:cs="Calibri"/>
          <w:color w:val="000000"/>
          <w:sz w:val="20"/>
          <w:szCs w:val="20"/>
          <w:shd w:val="clear" w:color="auto" w:fill="FFFFFF"/>
        </w:rPr>
        <w:t>i</w:t>
      </w:r>
      <w:r w:rsidRPr="00700C34">
        <w:rPr>
          <w:rFonts w:ascii="Calibri" w:hAnsi="Calibri" w:cs="Calibri"/>
          <w:color w:val="000000"/>
          <w:sz w:val="20"/>
          <w:szCs w:val="20"/>
          <w:shd w:val="clear" w:color="auto" w:fill="FFFFFF"/>
        </w:rPr>
        <w:t>h</w:t>
      </w:r>
      <w:r w:rsidR="00AA14BD" w:rsidRPr="00700C34">
        <w:rPr>
          <w:rFonts w:ascii="Calibri" w:hAnsi="Calibri" w:cs="Calibri"/>
          <w:color w:val="000000"/>
          <w:sz w:val="20"/>
          <w:szCs w:val="20"/>
          <w:shd w:val="clear" w:color="auto" w:fill="FFFFFF"/>
        </w:rPr>
        <w:t>ologică</w:t>
      </w:r>
      <w:r w:rsidRPr="00700C34">
        <w:rPr>
          <w:rFonts w:ascii="Calibri" w:hAnsi="Calibri" w:cs="Calibri"/>
          <w:color w:val="000000"/>
          <w:sz w:val="20"/>
          <w:szCs w:val="20"/>
          <w:shd w:val="clear" w:color="auto" w:fill="FFFFFF"/>
        </w:rPr>
        <w:t xml:space="preserve">, sprijin moral, solicitare de livrare a cumpărăturilor, dar și ajutor material sunt extrem de utile persoanelor vulnerabile din această categorie, mai ales în contextul restricțiilor existente și nu numai. Astfel, prin proiect se propun măsuri prin care să se răspunde nevoilor persoanelor </w:t>
      </w:r>
      <w:r w:rsidR="00CF2EA8" w:rsidRPr="00700C34">
        <w:rPr>
          <w:rFonts w:ascii="Calibri" w:hAnsi="Calibri" w:cs="Calibri"/>
          <w:color w:val="000000"/>
          <w:sz w:val="20"/>
          <w:szCs w:val="20"/>
          <w:shd w:val="clear" w:color="auto" w:fill="FFFFFF"/>
        </w:rPr>
        <w:t>vârstnice</w:t>
      </w:r>
      <w:r w:rsidRPr="00700C34">
        <w:rPr>
          <w:rFonts w:ascii="Calibri" w:hAnsi="Calibri" w:cs="Calibri"/>
          <w:color w:val="000000"/>
          <w:sz w:val="20"/>
          <w:szCs w:val="20"/>
          <w:shd w:val="clear" w:color="auto" w:fill="FFFFFF"/>
        </w:rPr>
        <w:t xml:space="preserve"> și cu dizabilități care </w:t>
      </w:r>
      <w:r w:rsidR="00CF2EA8" w:rsidRPr="00700C34">
        <w:rPr>
          <w:rFonts w:ascii="Calibri" w:hAnsi="Calibri" w:cs="Calibri"/>
          <w:color w:val="000000"/>
          <w:sz w:val="20"/>
          <w:szCs w:val="20"/>
          <w:shd w:val="clear" w:color="auto" w:fill="FFFFFF"/>
        </w:rPr>
        <w:t>privind</w:t>
      </w:r>
      <w:r w:rsidRPr="00700C34">
        <w:rPr>
          <w:rFonts w:ascii="Calibri" w:hAnsi="Calibri" w:cs="Calibri"/>
          <w:color w:val="000000"/>
          <w:sz w:val="20"/>
          <w:szCs w:val="20"/>
          <w:shd w:val="clear" w:color="auto" w:fill="FFFFFF"/>
        </w:rPr>
        <w:t xml:space="preserve"> din cel puțin 1000 de UAT-uri de la nivelul întregii țări. </w:t>
      </w:r>
    </w:p>
    <w:p w14:paraId="6A29A2F3" w14:textId="7903FAD3" w:rsidR="006066D9" w:rsidRPr="00700C34" w:rsidRDefault="006066D9" w:rsidP="00042C77">
      <w:pPr>
        <w:keepNext/>
        <w:snapToGrid w:val="0"/>
        <w:spacing w:before="120" w:after="120"/>
        <w:jc w:val="both"/>
        <w:outlineLvl w:val="0"/>
        <w:rPr>
          <w:rFonts w:ascii="Calibri" w:eastAsia="SimSun" w:hAnsi="Calibri" w:cs="Calibri"/>
          <w:b/>
          <w:bCs/>
          <w:color w:val="3CA1BC"/>
          <w:sz w:val="20"/>
          <w:szCs w:val="20"/>
          <w:lang w:bidi="ne-NP"/>
        </w:rPr>
      </w:pPr>
      <w:bookmarkStart w:id="58" w:name="_Toc87867937"/>
      <w:bookmarkStart w:id="59" w:name="_Hlk87517983"/>
      <w:r w:rsidRPr="00700C34">
        <w:rPr>
          <w:rFonts w:ascii="Calibri" w:eastAsia="SimSun" w:hAnsi="Calibri" w:cs="Calibri"/>
          <w:b/>
          <w:bCs/>
          <w:color w:val="3CA1BC"/>
          <w:sz w:val="20"/>
          <w:szCs w:val="20"/>
          <w:lang w:bidi="ne-NP"/>
        </w:rPr>
        <w:t xml:space="preserve">Obiectivul general </w:t>
      </w:r>
      <w:r w:rsidR="00467A72">
        <w:rPr>
          <w:rFonts w:ascii="Calibri" w:eastAsia="SimSun" w:hAnsi="Calibri" w:cs="Calibri"/>
          <w:b/>
          <w:bCs/>
          <w:color w:val="3CA1BC"/>
          <w:sz w:val="20"/>
          <w:szCs w:val="20"/>
          <w:lang w:bidi="ne-NP"/>
        </w:rPr>
        <w:t>ș</w:t>
      </w:r>
      <w:r w:rsidRPr="00700C34">
        <w:rPr>
          <w:rFonts w:ascii="Calibri" w:eastAsia="SimSun" w:hAnsi="Calibri" w:cs="Calibri"/>
          <w:b/>
          <w:bCs/>
          <w:color w:val="3CA1BC"/>
          <w:sz w:val="20"/>
          <w:szCs w:val="20"/>
          <w:lang w:bidi="ne-NP"/>
        </w:rPr>
        <w:t>i obiectivele specifice ale proiectului</w:t>
      </w:r>
      <w:bookmarkEnd w:id="58"/>
    </w:p>
    <w:bookmarkEnd w:id="59"/>
    <w:p w14:paraId="322018DA" w14:textId="56BA59F7" w:rsidR="00C42C06" w:rsidRPr="00700C34" w:rsidRDefault="003546A7" w:rsidP="00467A72">
      <w:pPr>
        <w:autoSpaceDE w:val="0"/>
        <w:autoSpaceDN w:val="0"/>
        <w:adjustRightInd w:val="0"/>
        <w:spacing w:before="120" w:after="120"/>
        <w:jc w:val="both"/>
        <w:rPr>
          <w:rFonts w:ascii="Calibri" w:hAnsi="Calibri" w:cs="Calibri"/>
          <w:color w:val="000000" w:themeColor="text1"/>
          <w:sz w:val="20"/>
          <w:szCs w:val="20"/>
        </w:rPr>
      </w:pPr>
      <w:r w:rsidRPr="00700C34">
        <w:rPr>
          <w:rFonts w:ascii="Calibri" w:hAnsi="Calibri" w:cs="Calibri"/>
          <w:b/>
          <w:bCs/>
          <w:color w:val="000000" w:themeColor="text1"/>
          <w:sz w:val="20"/>
          <w:szCs w:val="20"/>
        </w:rPr>
        <w:t>Obiectivul general</w:t>
      </w:r>
      <w:r w:rsidRPr="00700C34">
        <w:rPr>
          <w:rFonts w:ascii="Calibri" w:hAnsi="Calibri" w:cs="Calibri"/>
          <w:color w:val="000000" w:themeColor="text1"/>
          <w:sz w:val="20"/>
          <w:szCs w:val="20"/>
        </w:rPr>
        <w:t xml:space="preserve"> al proiectului </w:t>
      </w:r>
      <w:r w:rsidR="00C42C06" w:rsidRPr="00700C34">
        <w:rPr>
          <w:rFonts w:ascii="Calibri" w:hAnsi="Calibri" w:cs="Calibri"/>
          <w:color w:val="000000" w:themeColor="text1"/>
          <w:sz w:val="20"/>
          <w:szCs w:val="20"/>
        </w:rPr>
        <w:t xml:space="preserve">este reprezentat de </w:t>
      </w:r>
      <w:r w:rsidR="00E22FD0" w:rsidRPr="00700C34">
        <w:rPr>
          <w:rFonts w:ascii="Calibri" w:hAnsi="Calibri" w:cs="Calibri"/>
          <w:color w:val="000000" w:themeColor="text1"/>
          <w:sz w:val="20"/>
          <w:szCs w:val="20"/>
        </w:rPr>
        <w:t>cre</w:t>
      </w:r>
      <w:r w:rsidR="00AA14BD" w:rsidRPr="00700C34">
        <w:rPr>
          <w:rFonts w:ascii="Calibri" w:hAnsi="Calibri" w:cs="Calibri"/>
          <w:color w:val="000000" w:themeColor="text1"/>
          <w:sz w:val="20"/>
          <w:szCs w:val="20"/>
        </w:rPr>
        <w:t>ș</w:t>
      </w:r>
      <w:r w:rsidR="00E22FD0" w:rsidRPr="00700C34">
        <w:rPr>
          <w:rFonts w:ascii="Calibri" w:hAnsi="Calibri" w:cs="Calibri"/>
          <w:color w:val="000000" w:themeColor="text1"/>
          <w:sz w:val="20"/>
          <w:szCs w:val="20"/>
        </w:rPr>
        <w:t>terea calității vieții și combaterea situațiilor de risc și vulnerabilitate pentru persoanele vârstnice și cu dizabilități izolate la domiciliu sau cu restricții și dificultăți de deplasare.</w:t>
      </w:r>
    </w:p>
    <w:p w14:paraId="230AB01A" w14:textId="3B272C1E" w:rsidR="003546A7" w:rsidRPr="00700C34" w:rsidRDefault="003546A7" w:rsidP="00467A72">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Obiectivele specifice</w:t>
      </w:r>
      <w:r w:rsidRPr="00700C34">
        <w:rPr>
          <w:rFonts w:ascii="Calibri" w:eastAsia="Times New Roman" w:hAnsi="Calibri" w:cs="Calibri"/>
          <w:color w:val="000000" w:themeColor="text1"/>
          <w:sz w:val="20"/>
          <w:szCs w:val="20"/>
          <w:lang w:eastAsia="en-GB"/>
        </w:rPr>
        <w:t xml:space="preserve"> care </w:t>
      </w:r>
      <w:r w:rsidR="00E22FD0" w:rsidRPr="00700C34">
        <w:rPr>
          <w:rFonts w:ascii="Calibri" w:eastAsia="Times New Roman" w:hAnsi="Calibri" w:cs="Calibri"/>
          <w:color w:val="000000" w:themeColor="text1"/>
          <w:sz w:val="20"/>
          <w:szCs w:val="20"/>
          <w:lang w:eastAsia="en-GB"/>
        </w:rPr>
        <w:t>contribuie</w:t>
      </w:r>
      <w:r w:rsidRPr="00700C34">
        <w:rPr>
          <w:rFonts w:ascii="Calibri" w:eastAsia="Times New Roman" w:hAnsi="Calibri" w:cs="Calibri"/>
          <w:color w:val="000000" w:themeColor="text1"/>
          <w:sz w:val="20"/>
          <w:szCs w:val="20"/>
          <w:lang w:eastAsia="en-GB"/>
        </w:rPr>
        <w:t xml:space="preserve"> la îndeplinirea obiectivului general consta în: </w:t>
      </w:r>
    </w:p>
    <w:p w14:paraId="6C129BCD" w14:textId="3360128D" w:rsidR="003546A7" w:rsidRPr="00700C34" w:rsidRDefault="003546A7" w:rsidP="00467A72">
      <w:pPr>
        <w:spacing w:before="120" w:after="120"/>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OS1: </w:t>
      </w:r>
      <w:r w:rsidR="00467A72" w:rsidRPr="00700C34">
        <w:rPr>
          <w:rFonts w:ascii="Calibri" w:hAnsi="Calibri" w:cs="Calibri"/>
          <w:color w:val="000000" w:themeColor="text1"/>
          <w:sz w:val="20"/>
          <w:szCs w:val="20"/>
        </w:rPr>
        <w:t>Creșterea</w:t>
      </w:r>
      <w:r w:rsidR="00A57149" w:rsidRPr="00700C34">
        <w:rPr>
          <w:rFonts w:ascii="Calibri" w:hAnsi="Calibri" w:cs="Calibri"/>
          <w:color w:val="000000" w:themeColor="text1"/>
          <w:sz w:val="20"/>
          <w:szCs w:val="20"/>
        </w:rPr>
        <w:t xml:space="preserve"> calității vieții și combaterea situațiilor de risc și excluziune socială pentru minim 100.000 persoane vârstnice și persoane cu dizabilități, în contextul pandemiei COVID-19.</w:t>
      </w:r>
    </w:p>
    <w:p w14:paraId="20EFF6D1" w14:textId="325074C5" w:rsidR="003546A7" w:rsidRPr="00700C34" w:rsidRDefault="003546A7" w:rsidP="00467A72">
      <w:pPr>
        <w:spacing w:before="120" w:after="120"/>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OS2: </w:t>
      </w:r>
      <w:r w:rsidR="004B5A8C" w:rsidRPr="00700C34">
        <w:rPr>
          <w:rFonts w:ascii="Calibri" w:hAnsi="Calibri" w:cs="Calibri"/>
          <w:color w:val="000000" w:themeColor="text1"/>
          <w:sz w:val="20"/>
          <w:szCs w:val="20"/>
        </w:rPr>
        <w:t xml:space="preserve">Creșterea capacității a minim 1000 de autorități publice de a </w:t>
      </w:r>
      <w:r w:rsidR="00467A72" w:rsidRPr="00700C34">
        <w:rPr>
          <w:rFonts w:ascii="Calibri" w:hAnsi="Calibri" w:cs="Calibri"/>
          <w:color w:val="000000" w:themeColor="text1"/>
          <w:sz w:val="20"/>
          <w:szCs w:val="20"/>
        </w:rPr>
        <w:t>răspunde</w:t>
      </w:r>
      <w:r w:rsidR="004B5A8C" w:rsidRPr="00700C34">
        <w:rPr>
          <w:rFonts w:ascii="Calibri" w:hAnsi="Calibri" w:cs="Calibri"/>
          <w:color w:val="000000" w:themeColor="text1"/>
          <w:sz w:val="20"/>
          <w:szCs w:val="20"/>
        </w:rPr>
        <w:t xml:space="preserve"> nevoilor persoanelor vulnerabile în contextul epidemiei COVID-19.</w:t>
      </w:r>
    </w:p>
    <w:p w14:paraId="7C7BB7BE" w14:textId="7EFB124B" w:rsidR="00B37F1F" w:rsidRPr="00700C34" w:rsidRDefault="00B37F1F" w:rsidP="00467A72">
      <w:pPr>
        <w:keepNext/>
        <w:snapToGrid w:val="0"/>
        <w:spacing w:before="120" w:after="120"/>
        <w:jc w:val="both"/>
        <w:outlineLvl w:val="0"/>
        <w:rPr>
          <w:rFonts w:ascii="Calibri" w:eastAsia="SimSun" w:hAnsi="Calibri" w:cs="Calibri"/>
          <w:b/>
          <w:bCs/>
          <w:color w:val="3CA1BC"/>
          <w:sz w:val="20"/>
          <w:szCs w:val="20"/>
          <w:lang w:bidi="ne-NP"/>
        </w:rPr>
      </w:pPr>
      <w:bookmarkStart w:id="60" w:name="_Toc87867938"/>
      <w:r w:rsidRPr="00700C34">
        <w:rPr>
          <w:rFonts w:ascii="Calibri" w:eastAsia="SimSun" w:hAnsi="Calibri" w:cs="Calibri"/>
          <w:b/>
          <w:bCs/>
          <w:color w:val="3CA1BC"/>
          <w:sz w:val="20"/>
          <w:szCs w:val="20"/>
          <w:lang w:bidi="ne-NP"/>
        </w:rPr>
        <w:t>Principalele activități planificate</w:t>
      </w:r>
      <w:bookmarkEnd w:id="60"/>
    </w:p>
    <w:p w14:paraId="4EBC8451" w14:textId="439E7259" w:rsidR="003546A7" w:rsidRPr="00700C34" w:rsidRDefault="003546A7" w:rsidP="00467A72">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Categoriile de activități</w:t>
      </w:r>
      <w:r w:rsidRPr="00700C34">
        <w:rPr>
          <w:rFonts w:ascii="Calibri" w:eastAsia="Times New Roman" w:hAnsi="Calibri" w:cs="Calibri"/>
          <w:color w:val="000000" w:themeColor="text1"/>
          <w:sz w:val="20"/>
          <w:szCs w:val="20"/>
          <w:lang w:eastAsia="en-GB"/>
        </w:rPr>
        <w:t xml:space="preserve"> planificate în faza de aplicație au inclus:</w:t>
      </w:r>
    </w:p>
    <w:p w14:paraId="5CEF813C" w14:textId="60F80573" w:rsidR="00FC27F1" w:rsidRPr="00700C34" w:rsidRDefault="00230E7C" w:rsidP="00467A72">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Furnizarea de servicii de sprijin pentru persoanele vârstnice și cu dizabilități</w:t>
      </w:r>
      <w:r w:rsidR="00224B66" w:rsidRPr="00700C34">
        <w:rPr>
          <w:rFonts w:ascii="Calibri" w:hAnsi="Calibri" w:cs="Calibri"/>
          <w:color w:val="000000" w:themeColor="text1"/>
          <w:sz w:val="20"/>
          <w:szCs w:val="20"/>
        </w:rPr>
        <w:t>;</w:t>
      </w:r>
    </w:p>
    <w:p w14:paraId="11BB6024" w14:textId="6DFDDC05" w:rsidR="003E638B" w:rsidRPr="00700C34" w:rsidRDefault="003E638B" w:rsidP="00467A72">
      <w:pPr>
        <w:numPr>
          <w:ilvl w:val="0"/>
          <w:numId w:val="9"/>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Sprijinirea UAT-urilor în vederea </w:t>
      </w:r>
      <w:r w:rsidR="00467A72" w:rsidRPr="00700C34">
        <w:rPr>
          <w:rFonts w:ascii="Calibri" w:hAnsi="Calibri" w:cs="Calibri"/>
          <w:color w:val="000000" w:themeColor="text1"/>
          <w:sz w:val="20"/>
          <w:szCs w:val="20"/>
        </w:rPr>
        <w:t>furnizării</w:t>
      </w:r>
      <w:r w:rsidRPr="00700C34">
        <w:rPr>
          <w:rFonts w:ascii="Calibri" w:hAnsi="Calibri" w:cs="Calibri"/>
          <w:color w:val="000000" w:themeColor="text1"/>
          <w:sz w:val="20"/>
          <w:szCs w:val="20"/>
        </w:rPr>
        <w:t xml:space="preserve"> de servicii de sprijin pentru persoanele vulnerabile prin asigurarea de resurse umane adecvate; </w:t>
      </w:r>
    </w:p>
    <w:p w14:paraId="6E5B4578" w14:textId="3EDD22D5" w:rsidR="00C71D13" w:rsidRPr="00467A72" w:rsidRDefault="00C71D13" w:rsidP="00467A72">
      <w:pPr>
        <w:numPr>
          <w:ilvl w:val="0"/>
          <w:numId w:val="9"/>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Înființarea, </w:t>
      </w:r>
      <w:r w:rsidR="00467A72" w:rsidRPr="00700C34">
        <w:rPr>
          <w:rFonts w:ascii="Calibri" w:hAnsi="Calibri" w:cs="Calibri"/>
          <w:color w:val="000000" w:themeColor="text1"/>
          <w:sz w:val="20"/>
          <w:szCs w:val="20"/>
        </w:rPr>
        <w:t>dezvoltarea</w:t>
      </w:r>
      <w:r w:rsidRPr="00700C34">
        <w:rPr>
          <w:rFonts w:ascii="Calibri" w:hAnsi="Calibri" w:cs="Calibri"/>
          <w:color w:val="000000" w:themeColor="text1"/>
          <w:sz w:val="20"/>
          <w:szCs w:val="20"/>
        </w:rPr>
        <w:t xml:space="preserve"> și funcționarea unui centru de coordonare și monitorizare care include </w:t>
      </w:r>
      <w:r w:rsidR="00224B66" w:rsidRPr="00700C34">
        <w:rPr>
          <w:rFonts w:ascii="Calibri" w:hAnsi="Calibri" w:cs="Calibri"/>
          <w:color w:val="000000" w:themeColor="text1"/>
          <w:sz w:val="20"/>
          <w:szCs w:val="20"/>
        </w:rPr>
        <w:t>s</w:t>
      </w:r>
      <w:r w:rsidRPr="00700C34">
        <w:rPr>
          <w:rFonts w:ascii="Calibri" w:hAnsi="Calibri" w:cs="Calibri"/>
          <w:color w:val="000000" w:themeColor="text1"/>
          <w:sz w:val="20"/>
          <w:szCs w:val="20"/>
        </w:rPr>
        <w:t>ervicii de tip call center</w:t>
      </w:r>
      <w:r w:rsidR="00457CA5" w:rsidRPr="00700C34">
        <w:rPr>
          <w:rFonts w:ascii="Calibri" w:hAnsi="Calibri" w:cs="Calibri"/>
          <w:color w:val="000000" w:themeColor="text1"/>
          <w:sz w:val="20"/>
          <w:szCs w:val="20"/>
        </w:rPr>
        <w:t>.</w:t>
      </w:r>
    </w:p>
    <w:p w14:paraId="3F6C38DB" w14:textId="17BC0BAB" w:rsidR="003546A7" w:rsidRPr="00700C34" w:rsidRDefault="003546A7" w:rsidP="00467A72">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 xml:space="preserve">Grupul țintă </w:t>
      </w:r>
      <w:r w:rsidRPr="00700C34">
        <w:rPr>
          <w:rFonts w:ascii="Calibri" w:hAnsi="Calibri" w:cs="Calibri"/>
          <w:color w:val="000000" w:themeColor="text1"/>
          <w:sz w:val="20"/>
          <w:szCs w:val="20"/>
        </w:rPr>
        <w:t>a inclus</w:t>
      </w:r>
      <w:r w:rsidR="00A53239" w:rsidRPr="00700C34">
        <w:rPr>
          <w:rFonts w:ascii="Calibri" w:hAnsi="Calibri" w:cs="Calibri"/>
          <w:color w:val="000000" w:themeColor="text1"/>
          <w:sz w:val="20"/>
          <w:szCs w:val="20"/>
        </w:rPr>
        <w:t xml:space="preserve">: </w:t>
      </w:r>
    </w:p>
    <w:p w14:paraId="3987AE2F" w14:textId="27D1172A" w:rsidR="002D0A8E" w:rsidRPr="00700C34" w:rsidRDefault="00996D49" w:rsidP="00467A72">
      <w:pPr>
        <w:numPr>
          <w:ilvl w:val="0"/>
          <w:numId w:val="9"/>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Persoane vârstnice </w:t>
      </w:r>
      <w:r w:rsidR="002D0A8E" w:rsidRPr="00700C34">
        <w:rPr>
          <w:rFonts w:ascii="Calibri" w:hAnsi="Calibri" w:cs="Calibri"/>
          <w:color w:val="000000" w:themeColor="text1"/>
          <w:sz w:val="20"/>
          <w:szCs w:val="20"/>
        </w:rPr>
        <w:t xml:space="preserve">și cu </w:t>
      </w:r>
      <w:r w:rsidR="00467A72" w:rsidRPr="00700C34">
        <w:rPr>
          <w:rFonts w:ascii="Calibri" w:hAnsi="Calibri" w:cs="Calibri"/>
          <w:color w:val="000000" w:themeColor="text1"/>
          <w:sz w:val="20"/>
          <w:szCs w:val="20"/>
        </w:rPr>
        <w:t>dizabilități</w:t>
      </w:r>
      <w:r w:rsidR="002D0A8E" w:rsidRPr="00700C34">
        <w:rPr>
          <w:rFonts w:ascii="Calibri" w:hAnsi="Calibri" w:cs="Calibri"/>
          <w:color w:val="000000" w:themeColor="text1"/>
          <w:sz w:val="20"/>
          <w:szCs w:val="20"/>
        </w:rPr>
        <w:t>;</w:t>
      </w:r>
    </w:p>
    <w:p w14:paraId="5737A477" w14:textId="0F53572B" w:rsidR="00C51913" w:rsidRPr="00700C34" w:rsidRDefault="00B54B5E" w:rsidP="00467A72">
      <w:pPr>
        <w:numPr>
          <w:ilvl w:val="0"/>
          <w:numId w:val="9"/>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Personal al autorităților/agențiilor publice/private care furnizează servicii sociale și de ocupare grupurilor vulnerabile. </w:t>
      </w:r>
    </w:p>
    <w:p w14:paraId="293EC6D6" w14:textId="0559D92C" w:rsidR="003546A7" w:rsidRPr="00700C34" w:rsidRDefault="003546A7" w:rsidP="00467A72">
      <w:pPr>
        <w:keepNext/>
        <w:snapToGrid w:val="0"/>
        <w:spacing w:before="120" w:after="120"/>
        <w:jc w:val="both"/>
        <w:outlineLvl w:val="0"/>
        <w:rPr>
          <w:rFonts w:ascii="Calibri" w:eastAsia="SimSun" w:hAnsi="Calibri" w:cs="Calibri"/>
          <w:b/>
          <w:bCs/>
          <w:color w:val="3CA1BC"/>
          <w:sz w:val="20"/>
          <w:szCs w:val="20"/>
          <w:lang w:bidi="ne-NP"/>
        </w:rPr>
      </w:pPr>
      <w:bookmarkStart w:id="61" w:name="_Toc87867939"/>
      <w:r w:rsidRPr="00700C34">
        <w:rPr>
          <w:rFonts w:ascii="Calibri" w:eastAsia="SimSun" w:hAnsi="Calibri" w:cs="Calibri"/>
          <w:b/>
          <w:bCs/>
          <w:color w:val="3CA1BC"/>
          <w:sz w:val="20"/>
          <w:szCs w:val="20"/>
          <w:lang w:bidi="ne-NP"/>
        </w:rPr>
        <w:t>Actori implicați și resurse utilizate</w:t>
      </w:r>
      <w:bookmarkEnd w:id="61"/>
    </w:p>
    <w:p w14:paraId="685EBE01" w14:textId="084ECA17" w:rsidR="003546A7" w:rsidRPr="00700C34" w:rsidRDefault="003546A7" w:rsidP="00467A72">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Actorii</w:t>
      </w:r>
      <w:r w:rsidRPr="00700C34">
        <w:rPr>
          <w:rFonts w:ascii="Calibri" w:hAnsi="Calibri" w:cs="Calibri"/>
          <w:color w:val="000000"/>
          <w:sz w:val="20"/>
          <w:szCs w:val="20"/>
          <w:shd w:val="clear" w:color="auto" w:fill="FFFFFF"/>
        </w:rPr>
        <w:t xml:space="preserve"> implicați în cadrul proiec</w:t>
      </w:r>
      <w:r w:rsidR="000F0D4A" w:rsidRPr="00700C34">
        <w:rPr>
          <w:rFonts w:ascii="Calibri" w:hAnsi="Calibri" w:cs="Calibri"/>
          <w:color w:val="000000"/>
          <w:sz w:val="20"/>
          <w:szCs w:val="20"/>
          <w:shd w:val="clear" w:color="auto" w:fill="FFFFFF"/>
        </w:rPr>
        <w:t xml:space="preserve">tului sunt reprezentați de MMPS </w:t>
      </w:r>
      <w:r w:rsidR="00CB4028" w:rsidRPr="00700C34">
        <w:rPr>
          <w:rFonts w:ascii="Calibri" w:hAnsi="Calibri" w:cs="Calibri"/>
          <w:color w:val="000000"/>
          <w:sz w:val="20"/>
          <w:szCs w:val="20"/>
          <w:shd w:val="clear" w:color="auto" w:fill="FFFFFF"/>
        </w:rPr>
        <w:t xml:space="preserve">și Asociaţia Profesională Neguvernamentală de Asistență Socială ASSOC, structura partenerială a proiectului, precum și UAT -urile implicate în </w:t>
      </w:r>
      <w:r w:rsidR="009C7A50" w:rsidRPr="00700C34">
        <w:rPr>
          <w:rFonts w:ascii="Calibri" w:hAnsi="Calibri" w:cs="Calibri"/>
          <w:color w:val="000000"/>
          <w:sz w:val="20"/>
          <w:szCs w:val="20"/>
          <w:shd w:val="clear" w:color="auto" w:fill="FFFFFF"/>
        </w:rPr>
        <w:t xml:space="preserve">acțiuni ce vizează ajutorarea persoanelor vârstnice. </w:t>
      </w:r>
    </w:p>
    <w:p w14:paraId="08E32C1A" w14:textId="77777777" w:rsidR="003546A7" w:rsidRPr="00700C34" w:rsidRDefault="003546A7" w:rsidP="00467A72">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Resursele</w:t>
      </w:r>
      <w:r w:rsidRPr="00700C34">
        <w:rPr>
          <w:rFonts w:ascii="Calibri" w:hAnsi="Calibri" w:cs="Calibri"/>
          <w:color w:val="000000"/>
          <w:sz w:val="20"/>
          <w:szCs w:val="20"/>
          <w:shd w:val="clear" w:color="auto" w:fill="FFFFFF"/>
        </w:rPr>
        <w:t xml:space="preserve"> necesare în implementarea proiectelor au vizat: </w:t>
      </w:r>
    </w:p>
    <w:p w14:paraId="6B7D13DB" w14:textId="190CD232" w:rsidR="009C7A50" w:rsidRPr="00700C34" w:rsidRDefault="003546A7" w:rsidP="00467A72">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 umane</w:t>
      </w:r>
      <w:r w:rsidRPr="00700C34">
        <w:rPr>
          <w:rFonts w:ascii="Calibri" w:hAnsi="Calibri" w:cs="Calibri"/>
          <w:color w:val="000000"/>
          <w:sz w:val="20"/>
          <w:szCs w:val="20"/>
          <w:shd w:val="clear" w:color="auto" w:fill="FFFFFF"/>
        </w:rPr>
        <w:t xml:space="preserve"> implicate în derularea activităților</w:t>
      </w:r>
      <w:r w:rsidR="009C7A50" w:rsidRPr="00700C34">
        <w:rPr>
          <w:rFonts w:ascii="Calibri" w:hAnsi="Calibri" w:cs="Calibri"/>
          <w:color w:val="000000"/>
          <w:sz w:val="20"/>
          <w:szCs w:val="20"/>
          <w:shd w:val="clear" w:color="auto" w:fill="FFFFFF"/>
        </w:rPr>
        <w:t>, au in</w:t>
      </w:r>
      <w:r w:rsidR="00604A0B" w:rsidRPr="00700C34">
        <w:rPr>
          <w:rFonts w:ascii="Calibri" w:hAnsi="Calibri" w:cs="Calibri"/>
          <w:color w:val="000000"/>
          <w:sz w:val="20"/>
          <w:szCs w:val="20"/>
          <w:shd w:val="clear" w:color="auto" w:fill="FFFFFF"/>
        </w:rPr>
        <w:t>c</w:t>
      </w:r>
      <w:r w:rsidR="009C7A50" w:rsidRPr="00700C34">
        <w:rPr>
          <w:rFonts w:ascii="Calibri" w:hAnsi="Calibri" w:cs="Calibri"/>
          <w:color w:val="000000"/>
          <w:sz w:val="20"/>
          <w:szCs w:val="20"/>
          <w:shd w:val="clear" w:color="auto" w:fill="FFFFFF"/>
        </w:rPr>
        <w:t xml:space="preserve">lus echipa de </w:t>
      </w:r>
      <w:r w:rsidR="00467A72" w:rsidRPr="00700C34">
        <w:rPr>
          <w:rFonts w:ascii="Calibri" w:hAnsi="Calibri" w:cs="Calibri"/>
          <w:color w:val="000000"/>
          <w:sz w:val="20"/>
          <w:szCs w:val="20"/>
          <w:shd w:val="clear" w:color="auto" w:fill="FFFFFF"/>
        </w:rPr>
        <w:t>implementare</w:t>
      </w:r>
      <w:r w:rsidR="009C7A50" w:rsidRPr="00700C34">
        <w:rPr>
          <w:rFonts w:ascii="Calibri" w:hAnsi="Calibri" w:cs="Calibri"/>
          <w:color w:val="000000"/>
          <w:sz w:val="20"/>
          <w:szCs w:val="20"/>
          <w:shd w:val="clear" w:color="auto" w:fill="FFFFFF"/>
        </w:rPr>
        <w:t xml:space="preserve">, cu personal având atribuții </w:t>
      </w:r>
      <w:r w:rsidR="00604A0B" w:rsidRPr="00700C34">
        <w:rPr>
          <w:rFonts w:ascii="Calibri" w:hAnsi="Calibri" w:cs="Calibri"/>
          <w:color w:val="000000"/>
          <w:sz w:val="20"/>
          <w:szCs w:val="20"/>
          <w:shd w:val="clear" w:color="auto" w:fill="FFFFFF"/>
        </w:rPr>
        <w:t>î</w:t>
      </w:r>
      <w:r w:rsidR="009C7A50" w:rsidRPr="00700C34">
        <w:rPr>
          <w:rFonts w:ascii="Calibri" w:hAnsi="Calibri" w:cs="Calibri"/>
          <w:color w:val="000000"/>
          <w:sz w:val="20"/>
          <w:szCs w:val="20"/>
          <w:shd w:val="clear" w:color="auto" w:fill="FFFFFF"/>
        </w:rPr>
        <w:t>n ceea ce privește managementul de proiect</w:t>
      </w:r>
      <w:r w:rsidR="00604A0B" w:rsidRPr="00700C34">
        <w:rPr>
          <w:rFonts w:ascii="Calibri" w:hAnsi="Calibri" w:cs="Calibri"/>
          <w:color w:val="000000"/>
          <w:sz w:val="20"/>
          <w:szCs w:val="20"/>
          <w:shd w:val="clear" w:color="auto" w:fill="FFFFFF"/>
        </w:rPr>
        <w:t xml:space="preserve"> (manager de proiect, coordonator partener, </w:t>
      </w:r>
      <w:r w:rsidR="00D45AA3" w:rsidRPr="00700C34">
        <w:rPr>
          <w:rFonts w:ascii="Calibri" w:hAnsi="Calibri" w:cs="Calibri"/>
          <w:color w:val="000000"/>
          <w:sz w:val="20"/>
          <w:szCs w:val="20"/>
          <w:shd w:val="clear" w:color="auto" w:fill="FFFFFF"/>
        </w:rPr>
        <w:t>asistent proiect</w:t>
      </w:r>
      <w:r w:rsidR="009C7A50" w:rsidRPr="00700C34">
        <w:rPr>
          <w:rFonts w:ascii="Calibri" w:hAnsi="Calibri" w:cs="Calibri"/>
          <w:color w:val="000000"/>
          <w:sz w:val="20"/>
          <w:szCs w:val="20"/>
          <w:shd w:val="clear" w:color="auto" w:fill="FFFFFF"/>
        </w:rPr>
        <w:t>,</w:t>
      </w:r>
      <w:r w:rsidR="00D45AA3" w:rsidRPr="00700C34">
        <w:rPr>
          <w:rFonts w:ascii="Calibri" w:hAnsi="Calibri" w:cs="Calibri"/>
          <w:color w:val="000000"/>
          <w:sz w:val="20"/>
          <w:szCs w:val="20"/>
          <w:shd w:val="clear" w:color="auto" w:fill="FFFFFF"/>
        </w:rPr>
        <w:t xml:space="preserve"> responsabil financiar, responsabil activități proiect</w:t>
      </w:r>
      <w:r w:rsidR="00892E9C" w:rsidRPr="00700C34">
        <w:rPr>
          <w:rFonts w:ascii="Calibri" w:hAnsi="Calibri" w:cs="Calibri"/>
          <w:color w:val="000000"/>
          <w:sz w:val="20"/>
          <w:szCs w:val="20"/>
          <w:shd w:val="clear" w:color="auto" w:fill="FFFFFF"/>
        </w:rPr>
        <w:t xml:space="preserve">, responsabil comunicare și informare, etc.) </w:t>
      </w:r>
      <w:r w:rsidR="009C7A50" w:rsidRPr="00700C34">
        <w:rPr>
          <w:rFonts w:ascii="Calibri" w:hAnsi="Calibri" w:cs="Calibri"/>
          <w:color w:val="000000"/>
          <w:sz w:val="20"/>
          <w:szCs w:val="20"/>
          <w:shd w:val="clear" w:color="auto" w:fill="FFFFFF"/>
        </w:rPr>
        <w:t xml:space="preserve">dar și </w:t>
      </w:r>
      <w:r w:rsidR="00892E9C" w:rsidRPr="00700C34">
        <w:rPr>
          <w:rFonts w:ascii="Calibri" w:hAnsi="Calibri" w:cs="Calibri"/>
          <w:color w:val="000000"/>
          <w:sz w:val="20"/>
          <w:szCs w:val="20"/>
          <w:shd w:val="clear" w:color="auto" w:fill="FFFFFF"/>
        </w:rPr>
        <w:t>personal cu atribuții în ceea ce privesc activitățile proiectului</w:t>
      </w:r>
      <w:r w:rsidR="001C10B6" w:rsidRPr="00700C34">
        <w:rPr>
          <w:rFonts w:ascii="Calibri" w:hAnsi="Calibri" w:cs="Calibri"/>
          <w:color w:val="000000"/>
          <w:sz w:val="20"/>
          <w:szCs w:val="20"/>
          <w:shd w:val="clear" w:color="auto" w:fill="FFFFFF"/>
        </w:rPr>
        <w:t xml:space="preserve"> (coordonator</w:t>
      </w:r>
      <w:r w:rsidR="006C54DA" w:rsidRPr="00700C34">
        <w:rPr>
          <w:rFonts w:ascii="Calibri" w:hAnsi="Calibri" w:cs="Calibri"/>
          <w:color w:val="000000"/>
          <w:sz w:val="20"/>
          <w:szCs w:val="20"/>
          <w:shd w:val="clear" w:color="auto" w:fill="FFFFFF"/>
        </w:rPr>
        <w:t>i</w:t>
      </w:r>
      <w:r w:rsidR="001C10B6" w:rsidRPr="00700C34">
        <w:rPr>
          <w:rFonts w:ascii="Calibri" w:hAnsi="Calibri" w:cs="Calibri"/>
          <w:color w:val="000000"/>
          <w:sz w:val="20"/>
          <w:szCs w:val="20"/>
          <w:shd w:val="clear" w:color="auto" w:fill="FFFFFF"/>
        </w:rPr>
        <w:t xml:space="preserve"> servicii de sprijin pentru persoane vârstnice</w:t>
      </w:r>
      <w:r w:rsidR="006C54DA" w:rsidRPr="00700C34">
        <w:rPr>
          <w:rFonts w:ascii="Calibri" w:hAnsi="Calibri" w:cs="Calibri"/>
          <w:color w:val="000000"/>
          <w:sz w:val="20"/>
          <w:szCs w:val="20"/>
          <w:shd w:val="clear" w:color="auto" w:fill="FFFFFF"/>
        </w:rPr>
        <w:t>, experți informare și consiliere, operatori call center, responsabili cu protecția datelor, etc.)</w:t>
      </w:r>
    </w:p>
    <w:p w14:paraId="6D394C8D" w14:textId="26729B58" w:rsidR="003546A7" w:rsidRPr="00700C34" w:rsidRDefault="003546A7" w:rsidP="00467A72">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 </w:t>
      </w:r>
      <w:r w:rsidRPr="00700C34">
        <w:rPr>
          <w:rFonts w:ascii="Calibri" w:hAnsi="Calibri" w:cs="Calibri"/>
          <w:b/>
          <w:color w:val="000000"/>
          <w:sz w:val="20"/>
          <w:szCs w:val="20"/>
          <w:shd w:val="clear" w:color="auto" w:fill="FFFFFF"/>
        </w:rPr>
        <w:t xml:space="preserve">Resurse financiare </w:t>
      </w:r>
      <w:r w:rsidRPr="00700C34">
        <w:rPr>
          <w:rFonts w:ascii="Calibri" w:hAnsi="Calibri" w:cs="Calibri"/>
          <w:color w:val="000000"/>
          <w:sz w:val="20"/>
          <w:szCs w:val="20"/>
          <w:shd w:val="clear" w:color="auto" w:fill="FFFFFF"/>
        </w:rPr>
        <w:t>utilizate în implementarea proiectelor au fost:</w:t>
      </w:r>
    </w:p>
    <w:p w14:paraId="46741F1B" w14:textId="6D2CC3DB" w:rsidR="003546A7" w:rsidRPr="00700C34" w:rsidRDefault="003546A7" w:rsidP="00467A72">
      <w:pPr>
        <w:numPr>
          <w:ilvl w:val="0"/>
          <w:numId w:val="9"/>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lastRenderedPageBreak/>
        <w:t xml:space="preserve">Fonduri nerambursabile UE: </w:t>
      </w:r>
      <w:r w:rsidR="00657669" w:rsidRPr="00700C34">
        <w:rPr>
          <w:rFonts w:ascii="Calibri" w:hAnsi="Calibri" w:cs="Calibri"/>
          <w:color w:val="000000" w:themeColor="text1"/>
          <w:sz w:val="20"/>
          <w:szCs w:val="20"/>
        </w:rPr>
        <w:t>71.354.038,17</w:t>
      </w:r>
      <w:r w:rsidR="00610FAF" w:rsidRPr="00700C34">
        <w:rPr>
          <w:rFonts w:ascii="Calibri" w:hAnsi="Calibri" w:cs="Calibri"/>
          <w:color w:val="000000" w:themeColor="text1"/>
          <w:sz w:val="20"/>
          <w:szCs w:val="20"/>
        </w:rPr>
        <w:t xml:space="preserve"> </w:t>
      </w:r>
      <w:r w:rsidRPr="00700C34">
        <w:rPr>
          <w:rFonts w:ascii="Calibri" w:hAnsi="Calibri" w:cs="Calibri"/>
          <w:color w:val="000000" w:themeColor="text1"/>
          <w:sz w:val="20"/>
          <w:szCs w:val="20"/>
        </w:rPr>
        <w:t xml:space="preserve">lei </w:t>
      </w:r>
    </w:p>
    <w:p w14:paraId="6FDA2DAA" w14:textId="528AF071" w:rsidR="003546A7" w:rsidRPr="00700C34" w:rsidRDefault="003546A7" w:rsidP="00467A72">
      <w:pPr>
        <w:numPr>
          <w:ilvl w:val="0"/>
          <w:numId w:val="9"/>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Contribuție națională: </w:t>
      </w:r>
      <w:r w:rsidR="004B652A" w:rsidRPr="00700C34">
        <w:rPr>
          <w:rFonts w:ascii="Calibri" w:hAnsi="Calibri" w:cs="Calibri"/>
          <w:color w:val="000000" w:themeColor="text1"/>
          <w:sz w:val="20"/>
          <w:szCs w:val="20"/>
        </w:rPr>
        <w:t>493.695,61</w:t>
      </w:r>
      <w:r w:rsidR="00610FAF" w:rsidRPr="00700C34">
        <w:rPr>
          <w:rFonts w:ascii="Calibri" w:hAnsi="Calibri" w:cs="Calibri"/>
          <w:color w:val="000000" w:themeColor="text1"/>
          <w:sz w:val="20"/>
          <w:szCs w:val="20"/>
        </w:rPr>
        <w:t xml:space="preserve"> </w:t>
      </w:r>
      <w:r w:rsidRPr="00700C34">
        <w:rPr>
          <w:rFonts w:ascii="Calibri" w:hAnsi="Calibri" w:cs="Calibri"/>
          <w:color w:val="000000" w:themeColor="text1"/>
          <w:sz w:val="20"/>
          <w:szCs w:val="20"/>
        </w:rPr>
        <w:t xml:space="preserve">lei </w:t>
      </w:r>
    </w:p>
    <w:p w14:paraId="2016D150" w14:textId="7CBD6062" w:rsidR="003546A7" w:rsidRPr="00700C34" w:rsidRDefault="003546A7" w:rsidP="00467A72">
      <w:pPr>
        <w:numPr>
          <w:ilvl w:val="0"/>
          <w:numId w:val="9"/>
        </w:numPr>
        <w:spacing w:before="60" w:after="60"/>
        <w:jc w:val="both"/>
        <w:rPr>
          <w:rFonts w:ascii="Calibri" w:hAnsi="Calibri" w:cs="Calibri"/>
          <w:color w:val="000000" w:themeColor="text1"/>
          <w:sz w:val="20"/>
          <w:szCs w:val="20"/>
        </w:rPr>
      </w:pPr>
      <w:r w:rsidRPr="00700C34">
        <w:rPr>
          <w:rFonts w:ascii="Calibri" w:hAnsi="Calibri" w:cs="Calibri"/>
          <w:color w:val="000000" w:themeColor="text1"/>
          <w:sz w:val="20"/>
          <w:szCs w:val="20"/>
        </w:rPr>
        <w:t>Contribuție beneficiar:</w:t>
      </w:r>
      <w:r w:rsidR="00DB2F32" w:rsidRPr="00700C34">
        <w:rPr>
          <w:rFonts w:ascii="Calibri" w:hAnsi="Calibri" w:cs="Calibri"/>
          <w:color w:val="000000" w:themeColor="text1"/>
          <w:sz w:val="20"/>
          <w:szCs w:val="20"/>
        </w:rPr>
        <w:t xml:space="preserve"> 12.659.581,88</w:t>
      </w:r>
      <w:r w:rsidRPr="00700C34">
        <w:rPr>
          <w:rFonts w:ascii="Calibri" w:hAnsi="Calibri" w:cs="Calibri"/>
          <w:color w:val="000000" w:themeColor="text1"/>
          <w:sz w:val="20"/>
          <w:szCs w:val="20"/>
        </w:rPr>
        <w:t xml:space="preserve"> lei </w:t>
      </w:r>
    </w:p>
    <w:p w14:paraId="2FE141C7" w14:textId="25A5FF39" w:rsidR="003546A7" w:rsidRPr="00700C34" w:rsidRDefault="003546A7" w:rsidP="00467A72">
      <w:pPr>
        <w:numPr>
          <w:ilvl w:val="0"/>
          <w:numId w:val="9"/>
        </w:numPr>
        <w:spacing w:before="60" w:after="60"/>
        <w:jc w:val="both"/>
        <w:rPr>
          <w:rFonts w:ascii="Calibri" w:hAnsi="Calibri" w:cs="Calibri"/>
          <w:b/>
          <w:color w:val="000000" w:themeColor="text1"/>
          <w:sz w:val="20"/>
          <w:szCs w:val="20"/>
        </w:rPr>
      </w:pPr>
      <w:r w:rsidRPr="00700C34">
        <w:rPr>
          <w:rFonts w:ascii="Calibri" w:hAnsi="Calibri" w:cs="Calibri"/>
          <w:b/>
          <w:color w:val="000000" w:themeColor="text1"/>
          <w:sz w:val="20"/>
          <w:szCs w:val="20"/>
        </w:rPr>
        <w:t xml:space="preserve">Buget total: </w:t>
      </w:r>
      <w:r w:rsidR="003064D4" w:rsidRPr="00700C34">
        <w:rPr>
          <w:rFonts w:ascii="Calibri" w:hAnsi="Calibri" w:cs="Calibri"/>
          <w:b/>
          <w:color w:val="000000" w:themeColor="text1"/>
          <w:sz w:val="20"/>
          <w:szCs w:val="20"/>
        </w:rPr>
        <w:t>84.507.315,66</w:t>
      </w:r>
      <w:r w:rsidR="003961A8" w:rsidRPr="00700C34">
        <w:rPr>
          <w:rFonts w:ascii="Calibri" w:hAnsi="Calibri" w:cs="Calibri"/>
          <w:b/>
          <w:color w:val="000000" w:themeColor="text1"/>
          <w:sz w:val="20"/>
          <w:szCs w:val="20"/>
        </w:rPr>
        <w:t xml:space="preserve"> </w:t>
      </w:r>
      <w:r w:rsidRPr="00700C34">
        <w:rPr>
          <w:rFonts w:ascii="Calibri" w:hAnsi="Calibri" w:cs="Calibri"/>
          <w:b/>
          <w:color w:val="000000" w:themeColor="text1"/>
          <w:sz w:val="20"/>
          <w:szCs w:val="20"/>
        </w:rPr>
        <w:t xml:space="preserve">lei </w:t>
      </w:r>
    </w:p>
    <w:p w14:paraId="1A548E01" w14:textId="38B67674" w:rsidR="00483635" w:rsidRPr="00700C34" w:rsidRDefault="006C54DA" w:rsidP="00467A72">
      <w:pPr>
        <w:spacing w:before="120" w:after="120"/>
        <w:jc w:val="both"/>
        <w:rPr>
          <w:rFonts w:ascii="Calibri" w:hAnsi="Calibri" w:cs="Calibri"/>
          <w:b/>
          <w:color w:val="000000" w:themeColor="text1"/>
          <w:sz w:val="20"/>
          <w:szCs w:val="20"/>
          <w:highlight w:val="red"/>
        </w:rPr>
      </w:pPr>
      <w:r w:rsidRPr="00700C34">
        <w:rPr>
          <w:rFonts w:ascii="Calibri" w:hAnsi="Calibri" w:cs="Calibri"/>
          <w:b/>
          <w:color w:val="000000"/>
          <w:sz w:val="20"/>
          <w:szCs w:val="20"/>
          <w:shd w:val="clear" w:color="auto" w:fill="FFFFFF"/>
        </w:rPr>
        <w:t xml:space="preserve">Resurse materiale </w:t>
      </w:r>
      <w:r w:rsidRPr="00700C34">
        <w:rPr>
          <w:rFonts w:ascii="Calibri" w:hAnsi="Calibri" w:cs="Calibri"/>
          <w:color w:val="000000"/>
          <w:sz w:val="20"/>
          <w:szCs w:val="20"/>
          <w:shd w:val="clear" w:color="auto" w:fill="FFFFFF"/>
        </w:rPr>
        <w:t>au constat în spațiile de birouri</w:t>
      </w:r>
      <w:r w:rsidR="001762B5" w:rsidRPr="00700C34">
        <w:rPr>
          <w:rFonts w:ascii="Calibri" w:hAnsi="Calibri" w:cs="Calibri"/>
          <w:color w:val="000000"/>
          <w:sz w:val="20"/>
          <w:szCs w:val="20"/>
          <w:shd w:val="clear" w:color="auto" w:fill="FFFFFF"/>
        </w:rPr>
        <w:t xml:space="preserve"> și de derulare a activității cu </w:t>
      </w:r>
      <w:r w:rsidRPr="00700C34">
        <w:rPr>
          <w:rFonts w:ascii="Calibri" w:hAnsi="Calibri" w:cs="Calibri"/>
          <w:color w:val="000000"/>
          <w:sz w:val="20"/>
          <w:szCs w:val="20"/>
          <w:shd w:val="clear" w:color="auto" w:fill="FFFFFF"/>
        </w:rPr>
        <w:t>mobilier</w:t>
      </w:r>
      <w:r w:rsidR="001762B5" w:rsidRPr="00700C34">
        <w:rPr>
          <w:rFonts w:ascii="Calibri" w:hAnsi="Calibri" w:cs="Calibri"/>
          <w:color w:val="000000"/>
          <w:sz w:val="20"/>
          <w:szCs w:val="20"/>
          <w:shd w:val="clear" w:color="auto" w:fill="FFFFFF"/>
        </w:rPr>
        <w:t xml:space="preserve">ul și </w:t>
      </w:r>
      <w:r w:rsidR="00467A72" w:rsidRPr="00700C34">
        <w:rPr>
          <w:rFonts w:ascii="Calibri" w:hAnsi="Calibri" w:cs="Calibri"/>
          <w:color w:val="000000"/>
          <w:sz w:val="20"/>
          <w:szCs w:val="20"/>
          <w:shd w:val="clear" w:color="auto" w:fill="FFFFFF"/>
        </w:rPr>
        <w:t>echipamentele</w:t>
      </w:r>
      <w:r w:rsidR="001762B5" w:rsidRPr="00700C34">
        <w:rPr>
          <w:rFonts w:ascii="Calibri" w:hAnsi="Calibri" w:cs="Calibri"/>
          <w:color w:val="000000"/>
          <w:sz w:val="20"/>
          <w:szCs w:val="20"/>
          <w:shd w:val="clear" w:color="auto" w:fill="FFFFFF"/>
        </w:rPr>
        <w:t xml:space="preserve"> aferente birouri, calculatoare </w:t>
      </w:r>
      <w:r w:rsidRPr="00700C34">
        <w:rPr>
          <w:rFonts w:ascii="Calibri" w:hAnsi="Calibri" w:cs="Calibri"/>
          <w:color w:val="000000"/>
          <w:sz w:val="20"/>
          <w:szCs w:val="20"/>
          <w:shd w:val="clear" w:color="auto" w:fill="FFFFFF"/>
        </w:rPr>
        <w:t>și dispozitive hardware periferice, telefo</w:t>
      </w:r>
      <w:r w:rsidR="001762B5" w:rsidRPr="00700C34">
        <w:rPr>
          <w:rFonts w:ascii="Calibri" w:hAnsi="Calibri" w:cs="Calibri"/>
          <w:color w:val="000000"/>
          <w:sz w:val="20"/>
          <w:szCs w:val="20"/>
          <w:shd w:val="clear" w:color="auto" w:fill="FFFFFF"/>
        </w:rPr>
        <w:t>ane</w:t>
      </w:r>
      <w:r w:rsidRPr="00700C34">
        <w:rPr>
          <w:rFonts w:ascii="Calibri" w:hAnsi="Calibri" w:cs="Calibri"/>
          <w:color w:val="000000"/>
          <w:sz w:val="20"/>
          <w:szCs w:val="20"/>
          <w:shd w:val="clear" w:color="auto" w:fill="FFFFFF"/>
        </w:rPr>
        <w:t>, etc.</w:t>
      </w:r>
    </w:p>
    <w:p w14:paraId="602579F8" w14:textId="3210C039" w:rsidR="001C1D09" w:rsidRPr="00700C34" w:rsidRDefault="001C1D09" w:rsidP="004E77CD">
      <w:pPr>
        <w:pStyle w:val="Heading1"/>
        <w:keepLines w:val="0"/>
        <w:numPr>
          <w:ilvl w:val="0"/>
          <w:numId w:val="5"/>
        </w:numPr>
        <w:snapToGrid w:val="0"/>
        <w:spacing w:before="0" w:after="120"/>
        <w:jc w:val="both"/>
        <w:rPr>
          <w:rFonts w:ascii="Calibri" w:eastAsia="Times New Roman" w:hAnsi="Calibri" w:cs="Calibri"/>
          <w:b/>
          <w:color w:val="3CA1BC"/>
          <w:kern w:val="1"/>
          <w:sz w:val="20"/>
          <w:szCs w:val="20"/>
          <w:lang w:eastAsia="ar-SA"/>
        </w:rPr>
      </w:pPr>
      <w:bookmarkStart w:id="62" w:name="_Toc87867940"/>
      <w:r w:rsidRPr="00700C34">
        <w:rPr>
          <w:rFonts w:ascii="Calibri" w:eastAsia="Times New Roman" w:hAnsi="Calibri" w:cs="Calibri"/>
          <w:b/>
          <w:color w:val="3CA1BC"/>
          <w:kern w:val="1"/>
          <w:sz w:val="20"/>
          <w:szCs w:val="20"/>
          <w:lang w:eastAsia="ar-SA"/>
        </w:rPr>
        <w:t>ACTIVITĂȚI DESFĂȘURATE, REZULTATE ȘI EFECTE OBȚINUTE</w:t>
      </w:r>
      <w:bookmarkEnd w:id="62"/>
    </w:p>
    <w:p w14:paraId="70D484C9" w14:textId="58C02B9A" w:rsidR="00823874" w:rsidRPr="00700C34" w:rsidRDefault="004A401E" w:rsidP="00467A72">
      <w:pPr>
        <w:pStyle w:val="ListParagraph"/>
        <w:snapToGrid w:val="0"/>
        <w:ind w:left="0" w:firstLine="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Activitățile propuse spre impl</w:t>
      </w:r>
      <w:r w:rsidR="00857A55" w:rsidRPr="00700C34">
        <w:rPr>
          <w:rFonts w:ascii="Calibri" w:hAnsi="Calibri" w:cs="Calibri"/>
          <w:color w:val="000000"/>
          <w:sz w:val="20"/>
          <w:szCs w:val="20"/>
          <w:shd w:val="clear" w:color="auto" w:fill="FFFFFF"/>
        </w:rPr>
        <w:t>e</w:t>
      </w:r>
      <w:r w:rsidRPr="00700C34">
        <w:rPr>
          <w:rFonts w:ascii="Calibri" w:hAnsi="Calibri" w:cs="Calibri"/>
          <w:color w:val="000000"/>
          <w:sz w:val="20"/>
          <w:szCs w:val="20"/>
          <w:shd w:val="clear" w:color="auto" w:fill="FFFFFF"/>
        </w:rPr>
        <w:t>mentare în cadrul proiectului, menită să asigure bunăstarea persoanelor încadrate în grupul țintă presupun:</w:t>
      </w:r>
    </w:p>
    <w:p w14:paraId="14D884EB" w14:textId="0B6624A8" w:rsidR="006778D3" w:rsidRPr="00700C34" w:rsidRDefault="00C83846" w:rsidP="000F530F">
      <w:pPr>
        <w:pStyle w:val="ListParagraph"/>
        <w:numPr>
          <w:ilvl w:val="0"/>
          <w:numId w:val="29"/>
        </w:numPr>
        <w:snapToGrid w:val="0"/>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a</w:t>
      </w:r>
      <w:r w:rsidR="00CD5EAF" w:rsidRPr="00700C34">
        <w:rPr>
          <w:rFonts w:ascii="Calibri" w:hAnsi="Calibri" w:cs="Calibri"/>
          <w:color w:val="000000"/>
          <w:sz w:val="20"/>
          <w:szCs w:val="20"/>
          <w:shd w:val="clear" w:color="auto" w:fill="FFFFFF"/>
        </w:rPr>
        <w:t xml:space="preserve">cordarea de pachete care conțin materiale de protecție </w:t>
      </w:r>
      <w:r w:rsidR="006778D3" w:rsidRPr="00700C34">
        <w:rPr>
          <w:rFonts w:ascii="Calibri" w:hAnsi="Calibri" w:cs="Calibri"/>
          <w:color w:val="000000"/>
          <w:sz w:val="20"/>
          <w:szCs w:val="20"/>
          <w:shd w:val="clear" w:color="auto" w:fill="FFFFFF"/>
        </w:rPr>
        <w:t>și dezinfecție;</w:t>
      </w:r>
    </w:p>
    <w:p w14:paraId="394453A4" w14:textId="1845B8A9" w:rsidR="00882976" w:rsidRPr="00700C34" w:rsidRDefault="00C83846" w:rsidP="000F530F">
      <w:pPr>
        <w:pStyle w:val="ListParagraph"/>
        <w:numPr>
          <w:ilvl w:val="0"/>
          <w:numId w:val="29"/>
        </w:numPr>
        <w:snapToGrid w:val="0"/>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c</w:t>
      </w:r>
      <w:r w:rsidR="00882976" w:rsidRPr="00700C34">
        <w:rPr>
          <w:rFonts w:ascii="Calibri" w:hAnsi="Calibri" w:cs="Calibri"/>
          <w:color w:val="000000"/>
          <w:sz w:val="20"/>
          <w:szCs w:val="20"/>
          <w:shd w:val="clear" w:color="auto" w:fill="FFFFFF"/>
        </w:rPr>
        <w:t>once</w:t>
      </w:r>
      <w:r w:rsidRPr="00700C34">
        <w:rPr>
          <w:rFonts w:ascii="Calibri" w:hAnsi="Calibri" w:cs="Calibri"/>
          <w:color w:val="000000"/>
          <w:sz w:val="20"/>
          <w:szCs w:val="20"/>
          <w:shd w:val="clear" w:color="auto" w:fill="FFFFFF"/>
        </w:rPr>
        <w:t xml:space="preserve">perea </w:t>
      </w:r>
      <w:r w:rsidR="00882976" w:rsidRPr="00700C34">
        <w:rPr>
          <w:rFonts w:ascii="Calibri" w:hAnsi="Calibri" w:cs="Calibri"/>
          <w:color w:val="000000"/>
          <w:sz w:val="20"/>
          <w:szCs w:val="20"/>
          <w:shd w:val="clear" w:color="auto" w:fill="FFFFFF"/>
        </w:rPr>
        <w:t>de măsuri specifice domeniului asistenței sociale în scopul de a contribui la creșterea calității vieții în contextul pandemic;</w:t>
      </w:r>
    </w:p>
    <w:p w14:paraId="5142EE65" w14:textId="1320EC7A" w:rsidR="00882976" w:rsidRPr="00700C34" w:rsidRDefault="00857A55" w:rsidP="000F530F">
      <w:pPr>
        <w:pStyle w:val="ListParagraph"/>
        <w:numPr>
          <w:ilvl w:val="0"/>
          <w:numId w:val="29"/>
        </w:numPr>
        <w:snapToGrid w:val="0"/>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î</w:t>
      </w:r>
      <w:r w:rsidR="00A9097A" w:rsidRPr="00700C34">
        <w:rPr>
          <w:rFonts w:ascii="Calibri" w:hAnsi="Calibri" w:cs="Calibri"/>
          <w:color w:val="000000"/>
          <w:sz w:val="20"/>
          <w:szCs w:val="20"/>
          <w:shd w:val="clear" w:color="auto" w:fill="FFFFFF"/>
        </w:rPr>
        <w:t>ncheierea de acorduri de sp</w:t>
      </w:r>
      <w:r w:rsidR="0090485B" w:rsidRPr="00700C34">
        <w:rPr>
          <w:rFonts w:ascii="Calibri" w:hAnsi="Calibri" w:cs="Calibri"/>
          <w:color w:val="000000"/>
          <w:sz w:val="20"/>
          <w:szCs w:val="20"/>
          <w:shd w:val="clear" w:color="auto" w:fill="FFFFFF"/>
        </w:rPr>
        <w:t>rijin pentru acordarea sp</w:t>
      </w:r>
      <w:r w:rsidR="00F91738" w:rsidRPr="00700C34">
        <w:rPr>
          <w:rFonts w:ascii="Calibri" w:hAnsi="Calibri" w:cs="Calibri"/>
          <w:color w:val="000000"/>
          <w:sz w:val="20"/>
          <w:szCs w:val="20"/>
          <w:shd w:val="clear" w:color="auto" w:fill="FFFFFF"/>
        </w:rPr>
        <w:t xml:space="preserve">rijinului </w:t>
      </w:r>
      <w:r w:rsidR="0090485B" w:rsidRPr="00700C34">
        <w:rPr>
          <w:rFonts w:ascii="Calibri" w:hAnsi="Calibri" w:cs="Calibri"/>
          <w:color w:val="000000"/>
          <w:sz w:val="20"/>
          <w:szCs w:val="20"/>
          <w:shd w:val="clear" w:color="auto" w:fill="FFFFFF"/>
        </w:rPr>
        <w:t xml:space="preserve">UAT-urilor </w:t>
      </w:r>
      <w:r w:rsidR="00843AFE" w:rsidRPr="00700C34">
        <w:rPr>
          <w:rFonts w:ascii="Calibri" w:hAnsi="Calibri" w:cs="Calibri"/>
          <w:color w:val="000000"/>
          <w:sz w:val="20"/>
          <w:szCs w:val="20"/>
          <w:shd w:val="clear" w:color="auto" w:fill="FFFFFF"/>
        </w:rPr>
        <w:t>prin asigurarea resurselor umane</w:t>
      </w:r>
      <w:r w:rsidR="00F91738" w:rsidRPr="00700C34">
        <w:rPr>
          <w:rFonts w:ascii="Calibri" w:hAnsi="Calibri" w:cs="Calibri"/>
          <w:color w:val="000000"/>
          <w:sz w:val="20"/>
          <w:szCs w:val="20"/>
          <w:shd w:val="clear" w:color="auto" w:fill="FFFFFF"/>
        </w:rPr>
        <w:t xml:space="preserve"> în vederea furnizării </w:t>
      </w:r>
      <w:r w:rsidR="00AE512F" w:rsidRPr="00700C34">
        <w:rPr>
          <w:rFonts w:ascii="Calibri" w:hAnsi="Calibri" w:cs="Calibri"/>
          <w:color w:val="000000"/>
          <w:sz w:val="20"/>
          <w:szCs w:val="20"/>
          <w:shd w:val="clear" w:color="auto" w:fill="FFFFFF"/>
        </w:rPr>
        <w:t xml:space="preserve">serviciilor sociale acordate persoanelor </w:t>
      </w:r>
      <w:r w:rsidR="000F530F" w:rsidRPr="00700C34">
        <w:rPr>
          <w:rFonts w:ascii="Calibri" w:hAnsi="Calibri" w:cs="Calibri"/>
          <w:color w:val="000000"/>
          <w:sz w:val="20"/>
          <w:szCs w:val="20"/>
          <w:shd w:val="clear" w:color="auto" w:fill="FFFFFF"/>
        </w:rPr>
        <w:t>vârstnice</w:t>
      </w:r>
      <w:r w:rsidR="00AE512F" w:rsidRPr="00700C34">
        <w:rPr>
          <w:rFonts w:ascii="Calibri" w:hAnsi="Calibri" w:cs="Calibri"/>
          <w:color w:val="000000"/>
          <w:sz w:val="20"/>
          <w:szCs w:val="20"/>
          <w:shd w:val="clear" w:color="auto" w:fill="FFFFFF"/>
        </w:rPr>
        <w:t>;</w:t>
      </w:r>
    </w:p>
    <w:p w14:paraId="3CA33E18" w14:textId="708CE431" w:rsidR="002355A4" w:rsidRPr="00700C34" w:rsidRDefault="00857A55" w:rsidP="000F530F">
      <w:pPr>
        <w:pStyle w:val="ListParagraph"/>
        <w:numPr>
          <w:ilvl w:val="0"/>
          <w:numId w:val="29"/>
        </w:numPr>
        <w:snapToGrid w:val="0"/>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î</w:t>
      </w:r>
      <w:r w:rsidR="002355A4" w:rsidRPr="00700C34">
        <w:rPr>
          <w:rFonts w:ascii="Calibri" w:hAnsi="Calibri" w:cs="Calibri"/>
          <w:color w:val="000000"/>
          <w:sz w:val="20"/>
          <w:szCs w:val="20"/>
          <w:shd w:val="clear" w:color="auto" w:fill="FFFFFF"/>
        </w:rPr>
        <w:t xml:space="preserve">nființarea, </w:t>
      </w:r>
      <w:r w:rsidR="000F530F" w:rsidRPr="00700C34">
        <w:rPr>
          <w:rFonts w:ascii="Calibri" w:hAnsi="Calibri" w:cs="Calibri"/>
          <w:color w:val="000000"/>
          <w:sz w:val="20"/>
          <w:szCs w:val="20"/>
          <w:shd w:val="clear" w:color="auto" w:fill="FFFFFF"/>
        </w:rPr>
        <w:t>dezvoltarea</w:t>
      </w:r>
      <w:r w:rsidR="002355A4" w:rsidRPr="00700C34">
        <w:rPr>
          <w:rFonts w:ascii="Calibri" w:hAnsi="Calibri" w:cs="Calibri"/>
          <w:color w:val="000000"/>
          <w:sz w:val="20"/>
          <w:szCs w:val="20"/>
          <w:shd w:val="clear" w:color="auto" w:fill="FFFFFF"/>
        </w:rPr>
        <w:t xml:space="preserve"> unui centru de coordonare și monitorizare </w:t>
      </w:r>
      <w:r w:rsidR="003D7A05" w:rsidRPr="00700C34">
        <w:rPr>
          <w:rFonts w:ascii="Calibri" w:hAnsi="Calibri" w:cs="Calibri"/>
          <w:color w:val="000000"/>
          <w:sz w:val="20"/>
          <w:szCs w:val="20"/>
          <w:shd w:val="clear" w:color="auto" w:fill="FFFFFF"/>
        </w:rPr>
        <w:t>care include servicii de call center.</w:t>
      </w:r>
    </w:p>
    <w:p w14:paraId="2C6060D2" w14:textId="1FDC8B62" w:rsidR="003546A7" w:rsidRPr="00700C34" w:rsidRDefault="003546A7" w:rsidP="000F530F">
      <w:pPr>
        <w:spacing w:before="120" w:after="120"/>
        <w:jc w:val="both"/>
        <w:rPr>
          <w:rFonts w:ascii="Calibri" w:hAnsi="Calibri" w:cs="Calibri"/>
          <w:sz w:val="20"/>
          <w:szCs w:val="20"/>
          <w:lang w:eastAsia="en-US"/>
        </w:rPr>
      </w:pPr>
      <w:r w:rsidRPr="00700C34">
        <w:rPr>
          <w:rFonts w:ascii="Calibri" w:hAnsi="Calibri" w:cs="Calibri"/>
          <w:sz w:val="20"/>
          <w:szCs w:val="20"/>
          <w:lang w:eastAsia="en-US"/>
        </w:rPr>
        <w:t>Gradul de realizare</w:t>
      </w:r>
      <w:r w:rsidRPr="00700C34">
        <w:rPr>
          <w:rStyle w:val="FootnoteReference"/>
          <w:rFonts w:ascii="Calibri" w:hAnsi="Calibri" w:cs="Calibri"/>
          <w:sz w:val="20"/>
          <w:szCs w:val="20"/>
          <w:lang w:eastAsia="en-US"/>
        </w:rPr>
        <w:footnoteReference w:id="8"/>
      </w:r>
      <w:r w:rsidRPr="00700C34">
        <w:rPr>
          <w:rFonts w:ascii="Calibri" w:hAnsi="Calibri" w:cs="Calibri"/>
          <w:sz w:val="20"/>
          <w:szCs w:val="20"/>
          <w:lang w:eastAsia="en-US"/>
        </w:rPr>
        <w:t xml:space="preserve"> al indicatorilor asumați în cadrul proiectului</w:t>
      </w:r>
      <w:r w:rsidR="007A2C98" w:rsidRPr="00700C34">
        <w:rPr>
          <w:rFonts w:ascii="Calibri" w:hAnsi="Calibri" w:cs="Calibri"/>
          <w:sz w:val="20"/>
          <w:szCs w:val="20"/>
          <w:lang w:eastAsia="en-US"/>
        </w:rPr>
        <w:t>,</w:t>
      </w:r>
      <w:r w:rsidR="00BB0C94" w:rsidRPr="00700C34">
        <w:rPr>
          <w:rFonts w:ascii="Calibri" w:hAnsi="Calibri" w:cs="Calibri"/>
          <w:sz w:val="20"/>
          <w:szCs w:val="20"/>
          <w:lang w:eastAsia="en-US"/>
        </w:rPr>
        <w:t xml:space="preserve"> conform ultimul raport de progres, pus la dispoziție de autoritatea contractantă </w:t>
      </w:r>
      <w:r w:rsidR="000A09C9" w:rsidRPr="00700C34">
        <w:rPr>
          <w:rFonts w:ascii="Calibri" w:hAnsi="Calibri" w:cs="Calibri"/>
          <w:sz w:val="20"/>
          <w:szCs w:val="20"/>
          <w:lang w:eastAsia="en-US"/>
        </w:rPr>
        <w:t>și așa cum s</w:t>
      </w:r>
      <w:r w:rsidR="007A2C98" w:rsidRPr="00700C34">
        <w:rPr>
          <w:rFonts w:ascii="Calibri" w:hAnsi="Calibri" w:cs="Calibri"/>
          <w:sz w:val="20"/>
          <w:szCs w:val="20"/>
          <w:lang w:eastAsia="en-US"/>
        </w:rPr>
        <w:t xml:space="preserve">e poate observa din </w:t>
      </w:r>
      <w:r w:rsidRPr="00700C34">
        <w:rPr>
          <w:rFonts w:ascii="Calibri" w:hAnsi="Calibri" w:cs="Calibri"/>
          <w:sz w:val="20"/>
          <w:szCs w:val="20"/>
          <w:lang w:eastAsia="en-US"/>
        </w:rPr>
        <w:t>tabelul de mai jos</w:t>
      </w:r>
      <w:r w:rsidR="000A09C9" w:rsidRPr="00700C34">
        <w:rPr>
          <w:rFonts w:ascii="Calibri" w:hAnsi="Calibri" w:cs="Calibri"/>
          <w:sz w:val="20"/>
          <w:szCs w:val="20"/>
          <w:lang w:eastAsia="en-US"/>
        </w:rPr>
        <w:t xml:space="preserve">, este 0%. </w:t>
      </w:r>
    </w:p>
    <w:tbl>
      <w:tblPr>
        <w:tblStyle w:val="GridTable4-Accent1"/>
        <w:tblW w:w="9410" w:type="dxa"/>
        <w:jc w:val="center"/>
        <w:tblLook w:val="04A0" w:firstRow="1" w:lastRow="0" w:firstColumn="1" w:lastColumn="0" w:noHBand="0" w:noVBand="1"/>
      </w:tblPr>
      <w:tblGrid>
        <w:gridCol w:w="5855"/>
        <w:gridCol w:w="1498"/>
        <w:gridCol w:w="881"/>
        <w:gridCol w:w="1176"/>
      </w:tblGrid>
      <w:tr w:rsidR="00034060" w:rsidRPr="00700C34" w14:paraId="30FCDEAF" w14:textId="77777777" w:rsidTr="00937B2C">
        <w:trPr>
          <w:cnfStyle w:val="100000000000" w:firstRow="1" w:lastRow="0" w:firstColumn="0" w:lastColumn="0" w:oddVBand="0" w:evenVBand="0" w:oddHBand="0"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5855" w:type="dxa"/>
            <w:vAlign w:val="center"/>
          </w:tcPr>
          <w:p w14:paraId="1FD44D0A" w14:textId="29E0929B" w:rsidR="00034060" w:rsidRPr="00700C34" w:rsidRDefault="00034060" w:rsidP="000F530F">
            <w:pPr>
              <w:contextualSpacing/>
              <w:rPr>
                <w:rFonts w:ascii="Calibri" w:hAnsi="Calibri" w:cs="Calibri"/>
                <w:sz w:val="18"/>
                <w:szCs w:val="18"/>
              </w:rPr>
            </w:pPr>
            <w:r w:rsidRPr="00700C34">
              <w:rPr>
                <w:rFonts w:ascii="Calibri" w:hAnsi="Calibri" w:cs="Calibri"/>
                <w:sz w:val="18"/>
                <w:szCs w:val="18"/>
              </w:rPr>
              <w:t xml:space="preserve">Indicatori de </w:t>
            </w:r>
            <w:r w:rsidR="001762B5" w:rsidRPr="00700C34">
              <w:rPr>
                <w:rFonts w:ascii="Calibri" w:hAnsi="Calibri" w:cs="Calibri"/>
                <w:sz w:val="18"/>
                <w:szCs w:val="18"/>
              </w:rPr>
              <w:t>realizare</w:t>
            </w:r>
          </w:p>
        </w:tc>
        <w:tc>
          <w:tcPr>
            <w:tcW w:w="1498" w:type="dxa"/>
            <w:vAlign w:val="center"/>
          </w:tcPr>
          <w:p w14:paraId="2E9C3A92" w14:textId="7AE61081" w:rsidR="00034060" w:rsidRPr="00700C34" w:rsidRDefault="00034060" w:rsidP="000F530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Planificat</w:t>
            </w:r>
          </w:p>
        </w:tc>
        <w:tc>
          <w:tcPr>
            <w:tcW w:w="881" w:type="dxa"/>
            <w:vAlign w:val="center"/>
          </w:tcPr>
          <w:p w14:paraId="3A7FC6E2" w14:textId="671415A1" w:rsidR="00034060" w:rsidRPr="00700C34" w:rsidRDefault="00034060" w:rsidP="000F530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Realizat</w:t>
            </w:r>
          </w:p>
        </w:tc>
        <w:tc>
          <w:tcPr>
            <w:tcW w:w="1176" w:type="dxa"/>
            <w:vAlign w:val="center"/>
          </w:tcPr>
          <w:p w14:paraId="52FDAFC1" w14:textId="088EA991" w:rsidR="00034060" w:rsidRPr="00700C34" w:rsidRDefault="00034060" w:rsidP="000F530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Grad de realizare</w:t>
            </w:r>
          </w:p>
        </w:tc>
      </w:tr>
      <w:tr w:rsidR="00034060" w:rsidRPr="00700C34" w14:paraId="4CC31CC6" w14:textId="77777777" w:rsidTr="00937B2C">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5855" w:type="dxa"/>
            <w:vAlign w:val="center"/>
          </w:tcPr>
          <w:p w14:paraId="5BFF10CB" w14:textId="562ACB95" w:rsidR="00034060" w:rsidRPr="00700C34" w:rsidRDefault="005A00FC" w:rsidP="000F530F">
            <w:pPr>
              <w:contextualSpacing/>
              <w:jc w:val="both"/>
              <w:rPr>
                <w:rFonts w:ascii="Calibri" w:hAnsi="Calibri" w:cs="Calibri"/>
                <w:b w:val="0"/>
                <w:sz w:val="18"/>
                <w:szCs w:val="18"/>
              </w:rPr>
            </w:pPr>
            <w:r w:rsidRPr="00700C34">
              <w:rPr>
                <w:rFonts w:ascii="Calibri" w:hAnsi="Calibri" w:cs="Calibri"/>
                <w:b w:val="0"/>
                <w:bCs w:val="0"/>
                <w:sz w:val="18"/>
                <w:szCs w:val="18"/>
              </w:rPr>
              <w:t>Persoane care aparțin grupurilor vulnerabile care beneficiază de servicii integrate</w:t>
            </w:r>
          </w:p>
        </w:tc>
        <w:tc>
          <w:tcPr>
            <w:tcW w:w="1498" w:type="dxa"/>
            <w:vAlign w:val="center"/>
          </w:tcPr>
          <w:p w14:paraId="63342EAF" w14:textId="1FBC24A7" w:rsidR="00034060" w:rsidRPr="00700C34" w:rsidRDefault="005A00FC" w:rsidP="000F530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100</w:t>
            </w:r>
            <w:r w:rsidR="002A2782" w:rsidRPr="00700C34">
              <w:rPr>
                <w:rFonts w:ascii="Calibri" w:hAnsi="Calibri" w:cs="Calibri"/>
                <w:sz w:val="18"/>
                <w:szCs w:val="18"/>
              </w:rPr>
              <w:t>.000</w:t>
            </w:r>
          </w:p>
        </w:tc>
        <w:tc>
          <w:tcPr>
            <w:tcW w:w="881" w:type="dxa"/>
            <w:vAlign w:val="center"/>
          </w:tcPr>
          <w:p w14:paraId="63EFE1D7" w14:textId="6CF7D492" w:rsidR="00034060" w:rsidRPr="00700C34" w:rsidRDefault="00823874" w:rsidP="000F530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176" w:type="dxa"/>
            <w:vAlign w:val="center"/>
          </w:tcPr>
          <w:p w14:paraId="04B7CF06" w14:textId="34E57188" w:rsidR="00034060" w:rsidRPr="00700C34" w:rsidRDefault="00823874" w:rsidP="000F530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0,00%</w:t>
            </w:r>
          </w:p>
        </w:tc>
      </w:tr>
      <w:tr w:rsidR="00034060" w:rsidRPr="00700C34" w14:paraId="6D16ECDD" w14:textId="77777777" w:rsidTr="000F530F">
        <w:trPr>
          <w:trHeight w:val="245"/>
          <w:jc w:val="center"/>
        </w:trPr>
        <w:tc>
          <w:tcPr>
            <w:cnfStyle w:val="001000000000" w:firstRow="0" w:lastRow="0" w:firstColumn="1" w:lastColumn="0" w:oddVBand="0" w:evenVBand="0" w:oddHBand="0" w:evenHBand="0" w:firstRowFirstColumn="0" w:firstRowLastColumn="0" w:lastRowFirstColumn="0" w:lastRowLastColumn="0"/>
            <w:tcW w:w="5855" w:type="dxa"/>
            <w:shd w:val="clear" w:color="auto" w:fill="134753" w:themeFill="accent1"/>
            <w:vAlign w:val="center"/>
          </w:tcPr>
          <w:p w14:paraId="4006B8DE" w14:textId="2389CF07" w:rsidR="00034060" w:rsidRPr="00700C34" w:rsidRDefault="00034060" w:rsidP="000F530F">
            <w:pPr>
              <w:snapToGrid w:val="0"/>
              <w:contextualSpacing/>
              <w:jc w:val="both"/>
              <w:rPr>
                <w:rFonts w:ascii="Calibri" w:hAnsi="Calibri" w:cs="Calibri"/>
                <w:sz w:val="18"/>
                <w:szCs w:val="18"/>
              </w:rPr>
            </w:pPr>
            <w:r w:rsidRPr="00700C34">
              <w:rPr>
                <w:rFonts w:ascii="Calibri" w:hAnsi="Calibri" w:cs="Calibri"/>
                <w:sz w:val="18"/>
                <w:szCs w:val="18"/>
              </w:rPr>
              <w:t>Indicatori de rezultat</w:t>
            </w:r>
          </w:p>
        </w:tc>
        <w:tc>
          <w:tcPr>
            <w:tcW w:w="1498" w:type="dxa"/>
            <w:shd w:val="clear" w:color="auto" w:fill="134753" w:themeFill="accent1"/>
            <w:vAlign w:val="center"/>
          </w:tcPr>
          <w:p w14:paraId="5CEEF56B" w14:textId="78D7F304" w:rsidR="00034060" w:rsidRPr="00700C34" w:rsidRDefault="00034060" w:rsidP="000F530F">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00C34">
              <w:rPr>
                <w:rFonts w:ascii="Calibri" w:hAnsi="Calibri" w:cs="Calibri"/>
                <w:b/>
                <w:sz w:val="18"/>
                <w:szCs w:val="18"/>
              </w:rPr>
              <w:t>Planificat</w:t>
            </w:r>
          </w:p>
        </w:tc>
        <w:tc>
          <w:tcPr>
            <w:tcW w:w="881" w:type="dxa"/>
            <w:shd w:val="clear" w:color="auto" w:fill="134753" w:themeFill="accent1"/>
            <w:vAlign w:val="center"/>
          </w:tcPr>
          <w:p w14:paraId="5649F4F1" w14:textId="0F92D87E" w:rsidR="00034060" w:rsidRPr="00700C34" w:rsidRDefault="00034060" w:rsidP="000F530F">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shd w:val="clear" w:color="auto" w:fill="FFFFFF"/>
              </w:rPr>
            </w:pPr>
            <w:r w:rsidRPr="00700C34">
              <w:rPr>
                <w:rFonts w:ascii="Calibri" w:hAnsi="Calibri" w:cs="Calibri"/>
                <w:b/>
                <w:sz w:val="18"/>
                <w:szCs w:val="18"/>
              </w:rPr>
              <w:t>Realizat</w:t>
            </w:r>
          </w:p>
        </w:tc>
        <w:tc>
          <w:tcPr>
            <w:tcW w:w="1176" w:type="dxa"/>
            <w:shd w:val="clear" w:color="auto" w:fill="134753" w:themeFill="accent1"/>
            <w:vAlign w:val="center"/>
          </w:tcPr>
          <w:p w14:paraId="6E46B10B" w14:textId="0F880CF4" w:rsidR="00034060" w:rsidRPr="00700C34" w:rsidRDefault="00034060" w:rsidP="000F530F">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700C34">
              <w:rPr>
                <w:rFonts w:ascii="Calibri" w:hAnsi="Calibri" w:cs="Calibri"/>
                <w:b/>
                <w:sz w:val="18"/>
                <w:szCs w:val="18"/>
              </w:rPr>
              <w:t>Grad de realizare</w:t>
            </w:r>
          </w:p>
        </w:tc>
      </w:tr>
      <w:tr w:rsidR="00034060" w:rsidRPr="00700C34" w14:paraId="31B31E21" w14:textId="77777777" w:rsidTr="00937B2C">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5855" w:type="dxa"/>
            <w:vAlign w:val="center"/>
          </w:tcPr>
          <w:p w14:paraId="3419A315" w14:textId="2F6B8A2B" w:rsidR="00034060" w:rsidRPr="00700C34" w:rsidRDefault="00823874" w:rsidP="000F530F">
            <w:pPr>
              <w:contextualSpacing/>
              <w:jc w:val="both"/>
              <w:rPr>
                <w:rFonts w:ascii="Calibri" w:hAnsi="Calibri" w:cs="Calibri"/>
                <w:b w:val="0"/>
                <w:sz w:val="18"/>
                <w:szCs w:val="18"/>
              </w:rPr>
            </w:pPr>
            <w:r w:rsidRPr="00700C34">
              <w:rPr>
                <w:rFonts w:ascii="Calibri" w:hAnsi="Calibri" w:cs="Calibri"/>
                <w:b w:val="0"/>
                <w:bCs w:val="0"/>
                <w:sz w:val="18"/>
                <w:szCs w:val="18"/>
              </w:rPr>
              <w:t>Persoane care apar</w:t>
            </w:r>
            <w:r w:rsidR="009D3A1F" w:rsidRPr="00700C34">
              <w:rPr>
                <w:rFonts w:ascii="Calibri" w:hAnsi="Calibri" w:cs="Calibri"/>
                <w:b w:val="0"/>
                <w:bCs w:val="0"/>
                <w:sz w:val="18"/>
                <w:szCs w:val="18"/>
              </w:rPr>
              <w:t>ț</w:t>
            </w:r>
            <w:r w:rsidRPr="00700C34">
              <w:rPr>
                <w:rFonts w:ascii="Calibri" w:hAnsi="Calibri" w:cs="Calibri"/>
                <w:b w:val="0"/>
                <w:bCs w:val="0"/>
                <w:sz w:val="18"/>
                <w:szCs w:val="18"/>
              </w:rPr>
              <w:t>in grupurilor vulnerabile care depășesc situația de vulnerabilitate urmare a sprijinului primit</w:t>
            </w:r>
          </w:p>
        </w:tc>
        <w:tc>
          <w:tcPr>
            <w:tcW w:w="1498" w:type="dxa"/>
            <w:vAlign w:val="center"/>
          </w:tcPr>
          <w:p w14:paraId="56922755" w14:textId="4C654901" w:rsidR="00034060" w:rsidRPr="00700C34" w:rsidRDefault="00034060" w:rsidP="000F530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80</w:t>
            </w:r>
            <w:r w:rsidR="00823874" w:rsidRPr="00700C34">
              <w:rPr>
                <w:rFonts w:ascii="Calibri" w:hAnsi="Calibri" w:cs="Calibri"/>
                <w:sz w:val="18"/>
                <w:szCs w:val="18"/>
              </w:rPr>
              <w:t>.000</w:t>
            </w:r>
          </w:p>
        </w:tc>
        <w:tc>
          <w:tcPr>
            <w:tcW w:w="881" w:type="dxa"/>
            <w:vAlign w:val="center"/>
          </w:tcPr>
          <w:p w14:paraId="3FFBC564" w14:textId="7AA2C5B1" w:rsidR="00034060" w:rsidRPr="00700C34" w:rsidRDefault="00823874" w:rsidP="000F530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176" w:type="dxa"/>
            <w:vAlign w:val="center"/>
          </w:tcPr>
          <w:p w14:paraId="38D05B2E" w14:textId="4636F18B" w:rsidR="00034060" w:rsidRPr="00700C34" w:rsidRDefault="00823874" w:rsidP="000F530F">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0,00%</w:t>
            </w:r>
          </w:p>
        </w:tc>
      </w:tr>
      <w:tr w:rsidR="00034060" w:rsidRPr="00700C34" w14:paraId="0340085C" w14:textId="77777777" w:rsidTr="00937B2C">
        <w:trPr>
          <w:trHeight w:val="481"/>
          <w:jc w:val="center"/>
        </w:trPr>
        <w:tc>
          <w:tcPr>
            <w:cnfStyle w:val="001000000000" w:firstRow="0" w:lastRow="0" w:firstColumn="1" w:lastColumn="0" w:oddVBand="0" w:evenVBand="0" w:oddHBand="0" w:evenHBand="0" w:firstRowFirstColumn="0" w:firstRowLastColumn="0" w:lastRowFirstColumn="0" w:lastRowLastColumn="0"/>
            <w:tcW w:w="5855" w:type="dxa"/>
            <w:vAlign w:val="center"/>
          </w:tcPr>
          <w:p w14:paraId="2E2025FF" w14:textId="3DE8F95C" w:rsidR="00034060" w:rsidRPr="00700C34" w:rsidRDefault="00823874" w:rsidP="000F530F">
            <w:pPr>
              <w:contextualSpacing/>
              <w:jc w:val="both"/>
              <w:rPr>
                <w:rFonts w:ascii="Calibri" w:hAnsi="Calibri" w:cs="Calibri"/>
                <w:b w:val="0"/>
                <w:sz w:val="18"/>
                <w:szCs w:val="18"/>
              </w:rPr>
            </w:pPr>
            <w:r w:rsidRPr="00700C34">
              <w:rPr>
                <w:rFonts w:ascii="Calibri" w:hAnsi="Calibri" w:cs="Calibri"/>
                <w:b w:val="0"/>
                <w:bCs w:val="0"/>
                <w:sz w:val="18"/>
                <w:szCs w:val="18"/>
              </w:rPr>
              <w:t>Instrumente/ proceduri/mecanisme etc. validate și utilizate în furnizarea serviciilor</w:t>
            </w:r>
          </w:p>
        </w:tc>
        <w:tc>
          <w:tcPr>
            <w:tcW w:w="1498" w:type="dxa"/>
            <w:vAlign w:val="center"/>
          </w:tcPr>
          <w:p w14:paraId="225E744A" w14:textId="2E59CA6F" w:rsidR="00034060" w:rsidRPr="00700C34" w:rsidRDefault="00823874" w:rsidP="000F530F">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881" w:type="dxa"/>
            <w:vAlign w:val="center"/>
          </w:tcPr>
          <w:p w14:paraId="1CA00DC2" w14:textId="518723CA" w:rsidR="00034060" w:rsidRPr="00700C34" w:rsidRDefault="00823874" w:rsidP="000F530F">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176" w:type="dxa"/>
            <w:vAlign w:val="center"/>
          </w:tcPr>
          <w:p w14:paraId="433C7AE8" w14:textId="44DD4C1E" w:rsidR="00034060" w:rsidRPr="00700C34" w:rsidRDefault="00823874" w:rsidP="000F530F">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0,00%</w:t>
            </w:r>
          </w:p>
        </w:tc>
      </w:tr>
    </w:tbl>
    <w:p w14:paraId="724F82DD" w14:textId="68DF49FD" w:rsidR="00FC32E2" w:rsidRPr="00700C34" w:rsidRDefault="00937B2C" w:rsidP="003D351E">
      <w:pPr>
        <w:pStyle w:val="ListParagraph"/>
        <w:snapToGrid w:val="0"/>
        <w:ind w:left="0" w:firstLine="0"/>
        <w:jc w:val="both"/>
        <w:rPr>
          <w:rFonts w:ascii="Calibri" w:eastAsia="Times New Roman" w:hAnsi="Calibri" w:cs="Calibri"/>
          <w:b/>
          <w:bCs/>
          <w:color w:val="000000"/>
          <w:sz w:val="20"/>
          <w:szCs w:val="20"/>
          <w:shd w:val="clear" w:color="auto" w:fill="FFFFFF"/>
          <w:lang w:eastAsia="en-GB"/>
        </w:rPr>
      </w:pPr>
      <w:r w:rsidRPr="00700C34">
        <w:rPr>
          <w:rFonts w:ascii="Calibri" w:eastAsia="Times New Roman" w:hAnsi="Calibri" w:cs="Calibri"/>
          <w:b/>
          <w:bCs/>
          <w:color w:val="000000"/>
          <w:sz w:val="20"/>
          <w:szCs w:val="20"/>
          <w:shd w:val="clear" w:color="auto" w:fill="FFFFFF"/>
          <w:lang w:eastAsia="en-GB"/>
        </w:rPr>
        <w:t>Efecte ale POCU</w:t>
      </w:r>
    </w:p>
    <w:p w14:paraId="0D90B6B1" w14:textId="03B59C19" w:rsidR="00937B2C" w:rsidRPr="00700C34" w:rsidRDefault="000F530F" w:rsidP="003D351E">
      <w:pPr>
        <w:pStyle w:val="ListParagraph"/>
        <w:snapToGrid w:val="0"/>
        <w:ind w:left="0" w:firstLine="0"/>
        <w:jc w:val="both"/>
        <w:rPr>
          <w:rFonts w:ascii="Calibri" w:eastAsia="Times New Roman" w:hAnsi="Calibri" w:cs="Calibri"/>
          <w:color w:val="000000"/>
          <w:sz w:val="20"/>
          <w:szCs w:val="20"/>
          <w:shd w:val="clear" w:color="auto" w:fill="FFFFFF"/>
          <w:lang w:eastAsia="en-GB"/>
        </w:rPr>
      </w:pPr>
      <w:r w:rsidRPr="00700C34">
        <w:rPr>
          <w:rFonts w:ascii="Calibri" w:eastAsia="Times New Roman" w:hAnsi="Calibri" w:cs="Calibri"/>
          <w:color w:val="000000"/>
          <w:sz w:val="20"/>
          <w:szCs w:val="20"/>
          <w:shd w:val="clear" w:color="auto" w:fill="FFFFFF"/>
          <w:lang w:eastAsia="en-GB"/>
        </w:rPr>
        <w:t>Principalele</w:t>
      </w:r>
      <w:r w:rsidR="00FC32E2" w:rsidRPr="00700C34">
        <w:rPr>
          <w:rFonts w:ascii="Calibri" w:eastAsia="Times New Roman" w:hAnsi="Calibri" w:cs="Calibri"/>
          <w:color w:val="000000"/>
          <w:sz w:val="20"/>
          <w:szCs w:val="20"/>
          <w:shd w:val="clear" w:color="auto" w:fill="FFFFFF"/>
          <w:lang w:eastAsia="en-GB"/>
        </w:rPr>
        <w:t xml:space="preserve"> efecte așteptate ale intervenției POCU constă în</w:t>
      </w:r>
    </w:p>
    <w:p w14:paraId="25B61154" w14:textId="3383DBCC" w:rsidR="00937B2C" w:rsidRPr="00700C34" w:rsidRDefault="000F530F" w:rsidP="00673B72">
      <w:pPr>
        <w:pStyle w:val="ListParagraph"/>
        <w:numPr>
          <w:ilvl w:val="0"/>
          <w:numId w:val="30"/>
        </w:numPr>
        <w:jc w:val="both"/>
        <w:rPr>
          <w:rFonts w:ascii="Calibri" w:hAnsi="Calibri" w:cs="Calibri"/>
          <w:color w:val="000000" w:themeColor="text1"/>
          <w:sz w:val="20"/>
          <w:szCs w:val="20"/>
        </w:rPr>
      </w:pPr>
      <w:r w:rsidRPr="00700C34">
        <w:rPr>
          <w:rFonts w:ascii="Calibri" w:hAnsi="Calibri" w:cs="Calibri"/>
          <w:color w:val="000000" w:themeColor="text1"/>
          <w:sz w:val="20"/>
          <w:szCs w:val="20"/>
        </w:rPr>
        <w:t>creșterea</w:t>
      </w:r>
      <w:r w:rsidR="00937B2C" w:rsidRPr="00700C34">
        <w:rPr>
          <w:rFonts w:ascii="Calibri" w:hAnsi="Calibri" w:cs="Calibri"/>
          <w:color w:val="000000" w:themeColor="text1"/>
          <w:sz w:val="20"/>
          <w:szCs w:val="20"/>
        </w:rPr>
        <w:t xml:space="preserve"> calității vieții persoanelor vulnerabile – persoane vârstnice și cu dizabilități; </w:t>
      </w:r>
    </w:p>
    <w:p w14:paraId="64DF944E" w14:textId="5821FDBE" w:rsidR="00FC32E2" w:rsidRPr="000F530F" w:rsidRDefault="009D19F8" w:rsidP="000F530F">
      <w:pPr>
        <w:pStyle w:val="ListParagraph"/>
        <w:numPr>
          <w:ilvl w:val="0"/>
          <w:numId w:val="30"/>
        </w:numPr>
        <w:jc w:val="both"/>
        <w:rPr>
          <w:rFonts w:ascii="Calibri" w:hAnsi="Calibri" w:cs="Calibri"/>
          <w:color w:val="000000" w:themeColor="text1"/>
          <w:sz w:val="20"/>
          <w:szCs w:val="20"/>
        </w:rPr>
      </w:pPr>
      <w:r w:rsidRPr="00700C34">
        <w:rPr>
          <w:rFonts w:ascii="Calibri" w:hAnsi="Calibri" w:cs="Calibri"/>
          <w:color w:val="000000" w:themeColor="text1"/>
          <w:sz w:val="20"/>
          <w:szCs w:val="20"/>
        </w:rPr>
        <w:t>c</w:t>
      </w:r>
      <w:r w:rsidR="00937B2C" w:rsidRPr="00700C34">
        <w:rPr>
          <w:rFonts w:ascii="Calibri" w:hAnsi="Calibri" w:cs="Calibri"/>
          <w:color w:val="000000" w:themeColor="text1"/>
          <w:sz w:val="20"/>
          <w:szCs w:val="20"/>
        </w:rPr>
        <w:t xml:space="preserve">reșterea capacității </w:t>
      </w:r>
      <w:r w:rsidR="00DE50E3" w:rsidRPr="00700C34">
        <w:rPr>
          <w:rFonts w:ascii="Calibri" w:hAnsi="Calibri" w:cs="Calibri"/>
          <w:color w:val="000000" w:themeColor="text1"/>
          <w:sz w:val="20"/>
          <w:szCs w:val="20"/>
        </w:rPr>
        <w:t xml:space="preserve">autorităților locale publice pentru a </w:t>
      </w:r>
      <w:r w:rsidR="00937B2C" w:rsidRPr="00700C34">
        <w:rPr>
          <w:rFonts w:ascii="Calibri" w:hAnsi="Calibri" w:cs="Calibri"/>
          <w:color w:val="000000" w:themeColor="text1"/>
          <w:sz w:val="20"/>
          <w:szCs w:val="20"/>
        </w:rPr>
        <w:t>r</w:t>
      </w:r>
      <w:r w:rsidR="00DE50E3" w:rsidRPr="00700C34">
        <w:rPr>
          <w:rFonts w:ascii="Calibri" w:hAnsi="Calibri" w:cs="Calibri"/>
          <w:color w:val="000000" w:themeColor="text1"/>
          <w:sz w:val="20"/>
          <w:szCs w:val="20"/>
        </w:rPr>
        <w:t>ă</w:t>
      </w:r>
      <w:r w:rsidR="00937B2C" w:rsidRPr="00700C34">
        <w:rPr>
          <w:rFonts w:ascii="Calibri" w:hAnsi="Calibri" w:cs="Calibri"/>
          <w:color w:val="000000" w:themeColor="text1"/>
          <w:sz w:val="20"/>
          <w:szCs w:val="20"/>
        </w:rPr>
        <w:t>spunde nevoilor persoanelor vulnerabile în contextul epidemiei COVID-19.</w:t>
      </w:r>
    </w:p>
    <w:p w14:paraId="7648C8D2" w14:textId="3C2D2867" w:rsidR="00833C1E" w:rsidRPr="00700C34" w:rsidRDefault="00833C1E" w:rsidP="000F530F">
      <w:pPr>
        <w:pStyle w:val="Heading1"/>
        <w:keepLines w:val="0"/>
        <w:numPr>
          <w:ilvl w:val="0"/>
          <w:numId w:val="5"/>
        </w:numPr>
        <w:snapToGrid w:val="0"/>
        <w:spacing w:before="120" w:after="120"/>
        <w:jc w:val="both"/>
        <w:rPr>
          <w:rFonts w:ascii="Calibri" w:eastAsia="Times New Roman" w:hAnsi="Calibri" w:cs="Calibri"/>
          <w:b/>
          <w:color w:val="3CA1BC"/>
          <w:kern w:val="1"/>
          <w:sz w:val="20"/>
          <w:szCs w:val="20"/>
          <w:lang w:eastAsia="ar-SA"/>
        </w:rPr>
      </w:pPr>
      <w:bookmarkStart w:id="63" w:name="_Toc87867941"/>
      <w:r w:rsidRPr="00700C34">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bookmarkEnd w:id="63"/>
    </w:p>
    <w:p w14:paraId="5D418408" w14:textId="20192734" w:rsidR="00374A47" w:rsidRPr="00700C34" w:rsidRDefault="003546A7" w:rsidP="000F530F">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Ulterior finalizării proiect</w:t>
      </w:r>
      <w:r w:rsidR="00580E5E" w:rsidRPr="00700C34">
        <w:rPr>
          <w:rFonts w:ascii="Calibri" w:hAnsi="Calibri" w:cs="Calibri"/>
          <w:color w:val="000000"/>
          <w:sz w:val="20"/>
          <w:szCs w:val="20"/>
          <w:shd w:val="clear" w:color="auto" w:fill="FFFFFF"/>
        </w:rPr>
        <w:t>ului</w:t>
      </w:r>
      <w:r w:rsidRPr="00700C34">
        <w:rPr>
          <w:rFonts w:ascii="Calibri" w:hAnsi="Calibri" w:cs="Calibri"/>
          <w:color w:val="000000"/>
          <w:sz w:val="20"/>
          <w:szCs w:val="20"/>
          <w:shd w:val="clear" w:color="auto" w:fill="FFFFFF"/>
        </w:rPr>
        <w:t>,</w:t>
      </w:r>
      <w:r w:rsidR="00374A47" w:rsidRPr="00700C34">
        <w:rPr>
          <w:rFonts w:ascii="Calibri" w:hAnsi="Calibri" w:cs="Calibri"/>
          <w:color w:val="000000"/>
          <w:sz w:val="20"/>
          <w:szCs w:val="20"/>
          <w:shd w:val="clear" w:color="auto" w:fill="FFFFFF"/>
        </w:rPr>
        <w:t xml:space="preserve"> </w:t>
      </w:r>
      <w:r w:rsidR="000F530F" w:rsidRPr="00700C34">
        <w:rPr>
          <w:rFonts w:ascii="Calibri" w:hAnsi="Calibri" w:cs="Calibri"/>
          <w:color w:val="000000"/>
          <w:sz w:val="20"/>
          <w:szCs w:val="20"/>
          <w:shd w:val="clear" w:color="auto" w:fill="FFFFFF"/>
        </w:rPr>
        <w:t>sustenabilitatea</w:t>
      </w:r>
      <w:r w:rsidR="00374A47" w:rsidRPr="00700C34">
        <w:rPr>
          <w:rFonts w:ascii="Calibri" w:hAnsi="Calibri" w:cs="Calibri"/>
          <w:color w:val="000000"/>
          <w:sz w:val="20"/>
          <w:szCs w:val="20"/>
          <w:shd w:val="clear" w:color="auto" w:fill="FFFFFF"/>
        </w:rPr>
        <w:t xml:space="preserve"> rezultatelor va fi asigurată prin: </w:t>
      </w:r>
    </w:p>
    <w:p w14:paraId="74BCEB52" w14:textId="7E351D30" w:rsidR="000A4C8C" w:rsidRPr="00700C34" w:rsidRDefault="00DE50E3" w:rsidP="00B46EA5">
      <w:pPr>
        <w:numPr>
          <w:ilvl w:val="0"/>
          <w:numId w:val="9"/>
        </w:numPr>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d</w:t>
      </w:r>
      <w:r w:rsidR="000A4C8C" w:rsidRPr="00700C34">
        <w:rPr>
          <w:rFonts w:ascii="Calibri" w:hAnsi="Calibri" w:cs="Calibri"/>
          <w:color w:val="000000"/>
          <w:sz w:val="20"/>
          <w:szCs w:val="20"/>
          <w:shd w:val="clear" w:color="auto" w:fill="FFFFFF"/>
        </w:rPr>
        <w:t xml:space="preserve">ezvoltarea </w:t>
      </w:r>
      <w:r w:rsidR="0031367C" w:rsidRPr="00700C34">
        <w:rPr>
          <w:rFonts w:ascii="Calibri" w:hAnsi="Calibri" w:cs="Calibri"/>
          <w:color w:val="000000"/>
          <w:sz w:val="20"/>
          <w:szCs w:val="20"/>
          <w:shd w:val="clear" w:color="auto" w:fill="FFFFFF"/>
        </w:rPr>
        <w:t xml:space="preserve">la nivel regional, local și comunitar a </w:t>
      </w:r>
      <w:r w:rsidR="000A4C8C" w:rsidRPr="00700C34">
        <w:rPr>
          <w:rFonts w:ascii="Calibri" w:hAnsi="Calibri" w:cs="Calibri"/>
          <w:color w:val="000000"/>
          <w:sz w:val="20"/>
          <w:szCs w:val="20"/>
          <w:shd w:val="clear" w:color="auto" w:fill="FFFFFF"/>
        </w:rPr>
        <w:t>rețelei d</w:t>
      </w:r>
      <w:r w:rsidR="0031367C" w:rsidRPr="00700C34">
        <w:rPr>
          <w:rFonts w:ascii="Calibri" w:hAnsi="Calibri" w:cs="Calibri"/>
          <w:color w:val="000000"/>
          <w:sz w:val="20"/>
          <w:szCs w:val="20"/>
          <w:shd w:val="clear" w:color="auto" w:fill="FFFFFF"/>
        </w:rPr>
        <w:t>e profesioniști în domeniul asistenței</w:t>
      </w:r>
      <w:r w:rsidR="00E71973" w:rsidRPr="00700C34">
        <w:rPr>
          <w:rFonts w:ascii="Calibri" w:hAnsi="Calibri" w:cs="Calibri"/>
          <w:color w:val="000000"/>
          <w:sz w:val="20"/>
          <w:szCs w:val="20"/>
          <w:shd w:val="clear" w:color="auto" w:fill="FFFFFF"/>
        </w:rPr>
        <w:t xml:space="preserve"> </w:t>
      </w:r>
      <w:r w:rsidR="0031367C" w:rsidRPr="00700C34">
        <w:rPr>
          <w:rFonts w:ascii="Calibri" w:hAnsi="Calibri" w:cs="Calibri"/>
          <w:color w:val="000000"/>
          <w:sz w:val="20"/>
          <w:szCs w:val="20"/>
          <w:shd w:val="clear" w:color="auto" w:fill="FFFFFF"/>
        </w:rPr>
        <w:t>sociale</w:t>
      </w:r>
      <w:r w:rsidR="00E71973" w:rsidRPr="00700C34">
        <w:rPr>
          <w:rFonts w:ascii="Calibri" w:hAnsi="Calibri" w:cs="Calibri"/>
          <w:color w:val="000000"/>
          <w:sz w:val="20"/>
          <w:szCs w:val="20"/>
          <w:shd w:val="clear" w:color="auto" w:fill="FFFFFF"/>
        </w:rPr>
        <w:t>,</w:t>
      </w:r>
      <w:r w:rsidR="00984481" w:rsidRPr="00700C34">
        <w:rPr>
          <w:rFonts w:ascii="Calibri" w:hAnsi="Calibri" w:cs="Calibri"/>
          <w:color w:val="000000"/>
          <w:sz w:val="20"/>
          <w:szCs w:val="20"/>
          <w:shd w:val="clear" w:color="auto" w:fill="FFFFFF"/>
        </w:rPr>
        <w:t xml:space="preserve"> compusă din asistenții sociali, asistenții medicali sprijiniți în cadrul proiectului</w:t>
      </w:r>
      <w:r w:rsidR="00E71973" w:rsidRPr="00700C34">
        <w:rPr>
          <w:rFonts w:ascii="Calibri" w:hAnsi="Calibri" w:cs="Calibri"/>
          <w:color w:val="000000"/>
          <w:sz w:val="20"/>
          <w:szCs w:val="20"/>
          <w:shd w:val="clear" w:color="auto" w:fill="FFFFFF"/>
        </w:rPr>
        <w:t xml:space="preserve"> care se vor implica în acordarea </w:t>
      </w:r>
      <w:r w:rsidR="00B46EA5" w:rsidRPr="00700C34">
        <w:rPr>
          <w:rFonts w:ascii="Calibri" w:hAnsi="Calibri" w:cs="Calibri"/>
          <w:color w:val="000000"/>
          <w:sz w:val="20"/>
          <w:szCs w:val="20"/>
          <w:shd w:val="clear" w:color="auto" w:fill="FFFFFF"/>
        </w:rPr>
        <w:t>sprijinului</w:t>
      </w:r>
      <w:r w:rsidR="00E71973" w:rsidRPr="00700C34">
        <w:rPr>
          <w:rFonts w:ascii="Calibri" w:hAnsi="Calibri" w:cs="Calibri"/>
          <w:color w:val="000000"/>
          <w:sz w:val="20"/>
          <w:szCs w:val="20"/>
          <w:shd w:val="clear" w:color="auto" w:fill="FFFFFF"/>
        </w:rPr>
        <w:t xml:space="preserve"> la nevoie în comunitate și ulterior</w:t>
      </w:r>
      <w:r w:rsidR="000A4C8C" w:rsidRPr="00700C34">
        <w:rPr>
          <w:rFonts w:ascii="Calibri" w:hAnsi="Calibri" w:cs="Calibri"/>
          <w:color w:val="000000"/>
          <w:sz w:val="20"/>
          <w:szCs w:val="20"/>
          <w:shd w:val="clear" w:color="auto" w:fill="FFFFFF"/>
        </w:rPr>
        <w:t xml:space="preserve">; </w:t>
      </w:r>
    </w:p>
    <w:p w14:paraId="15336C88" w14:textId="634DE6C5" w:rsidR="00F943B7" w:rsidRPr="00700C34" w:rsidRDefault="003B4FFA" w:rsidP="00B46EA5">
      <w:pPr>
        <w:numPr>
          <w:ilvl w:val="0"/>
          <w:numId w:val="9"/>
        </w:numPr>
        <w:spacing w:before="60" w:after="6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lastRenderedPageBreak/>
        <w:t>c</w:t>
      </w:r>
      <w:r w:rsidR="00F92AD3" w:rsidRPr="00700C34">
        <w:rPr>
          <w:rFonts w:ascii="Calibri" w:hAnsi="Calibri" w:cs="Calibri"/>
          <w:color w:val="000000"/>
          <w:sz w:val="20"/>
          <w:szCs w:val="20"/>
          <w:shd w:val="clear" w:color="auto" w:fill="FFFFFF"/>
        </w:rPr>
        <w:t>entrul de monitorizare și coordonare va continua să func</w:t>
      </w:r>
      <w:r w:rsidR="00F943B7" w:rsidRPr="00700C34">
        <w:rPr>
          <w:rFonts w:ascii="Calibri" w:hAnsi="Calibri" w:cs="Calibri"/>
          <w:color w:val="000000"/>
          <w:sz w:val="20"/>
          <w:szCs w:val="20"/>
          <w:shd w:val="clear" w:color="auto" w:fill="FFFFFF"/>
        </w:rPr>
        <w:t>ț</w:t>
      </w:r>
      <w:r w:rsidR="00F92AD3" w:rsidRPr="00700C34">
        <w:rPr>
          <w:rFonts w:ascii="Calibri" w:hAnsi="Calibri" w:cs="Calibri"/>
          <w:color w:val="000000"/>
          <w:sz w:val="20"/>
          <w:szCs w:val="20"/>
          <w:shd w:val="clear" w:color="auto" w:fill="FFFFFF"/>
        </w:rPr>
        <w:t xml:space="preserve">ioneze în perioada de sustenabilitate, deservind toate grupurile vulnerabile din comunități, creând astfel </w:t>
      </w:r>
      <w:r w:rsidR="004C1348" w:rsidRPr="00700C34">
        <w:rPr>
          <w:rFonts w:ascii="Calibri" w:hAnsi="Calibri" w:cs="Calibri"/>
          <w:color w:val="000000"/>
          <w:sz w:val="20"/>
          <w:szCs w:val="20"/>
          <w:shd w:val="clear" w:color="auto" w:fill="FFFFFF"/>
        </w:rPr>
        <w:t xml:space="preserve">și </w:t>
      </w:r>
      <w:r w:rsidR="00B46EA5" w:rsidRPr="00700C34">
        <w:rPr>
          <w:rFonts w:ascii="Calibri" w:hAnsi="Calibri" w:cs="Calibri"/>
          <w:color w:val="000000"/>
          <w:sz w:val="20"/>
          <w:szCs w:val="20"/>
          <w:shd w:val="clear" w:color="auto" w:fill="FFFFFF"/>
        </w:rPr>
        <w:t>legătura</w:t>
      </w:r>
      <w:r w:rsidR="00F92AD3" w:rsidRPr="00700C34">
        <w:rPr>
          <w:rFonts w:ascii="Calibri" w:hAnsi="Calibri" w:cs="Calibri"/>
          <w:color w:val="000000"/>
          <w:sz w:val="20"/>
          <w:szCs w:val="20"/>
          <w:shd w:val="clear" w:color="auto" w:fill="FFFFFF"/>
        </w:rPr>
        <w:t xml:space="preserve"> necesar</w:t>
      </w:r>
      <w:r w:rsidR="004C1348" w:rsidRPr="00700C34">
        <w:rPr>
          <w:rFonts w:ascii="Calibri" w:hAnsi="Calibri" w:cs="Calibri"/>
          <w:color w:val="000000"/>
          <w:sz w:val="20"/>
          <w:szCs w:val="20"/>
          <w:shd w:val="clear" w:color="auto" w:fill="FFFFFF"/>
        </w:rPr>
        <w:t>ă</w:t>
      </w:r>
      <w:r w:rsidR="00F92AD3" w:rsidRPr="00700C34">
        <w:rPr>
          <w:rFonts w:ascii="Calibri" w:hAnsi="Calibri" w:cs="Calibri"/>
          <w:color w:val="000000"/>
          <w:sz w:val="20"/>
          <w:szCs w:val="20"/>
          <w:shd w:val="clear" w:color="auto" w:fill="FFFFFF"/>
        </w:rPr>
        <w:t xml:space="preserve"> din</w:t>
      </w:r>
      <w:r w:rsidR="004C1348" w:rsidRPr="00700C34">
        <w:rPr>
          <w:rFonts w:ascii="Calibri" w:hAnsi="Calibri" w:cs="Calibri"/>
          <w:color w:val="000000"/>
          <w:sz w:val="20"/>
          <w:szCs w:val="20"/>
          <w:shd w:val="clear" w:color="auto" w:fill="FFFFFF"/>
        </w:rPr>
        <w:t xml:space="preserve"> </w:t>
      </w:r>
      <w:r w:rsidR="00F92AD3" w:rsidRPr="00700C34">
        <w:rPr>
          <w:rFonts w:ascii="Calibri" w:hAnsi="Calibri" w:cs="Calibri"/>
          <w:color w:val="000000"/>
          <w:sz w:val="20"/>
          <w:szCs w:val="20"/>
          <w:shd w:val="clear" w:color="auto" w:fill="FFFFFF"/>
        </w:rPr>
        <w:t xml:space="preserve">nevoile grupului </w:t>
      </w:r>
      <w:r w:rsidR="004C1348" w:rsidRPr="00700C34">
        <w:rPr>
          <w:rFonts w:ascii="Calibri" w:hAnsi="Calibri" w:cs="Calibri"/>
          <w:color w:val="000000"/>
          <w:sz w:val="20"/>
          <w:szCs w:val="20"/>
          <w:shd w:val="clear" w:color="auto" w:fill="FFFFFF"/>
        </w:rPr>
        <w:t>ț</w:t>
      </w:r>
      <w:r w:rsidR="00F92AD3" w:rsidRPr="00700C34">
        <w:rPr>
          <w:rFonts w:ascii="Calibri" w:hAnsi="Calibri" w:cs="Calibri"/>
          <w:color w:val="000000"/>
          <w:sz w:val="20"/>
          <w:szCs w:val="20"/>
          <w:shd w:val="clear" w:color="auto" w:fill="FFFFFF"/>
        </w:rPr>
        <w:t xml:space="preserve">inta </w:t>
      </w:r>
      <w:r w:rsidR="004C1348" w:rsidRPr="00700C34">
        <w:rPr>
          <w:rFonts w:ascii="Calibri" w:hAnsi="Calibri" w:cs="Calibri"/>
          <w:color w:val="000000"/>
          <w:sz w:val="20"/>
          <w:szCs w:val="20"/>
          <w:shd w:val="clear" w:color="auto" w:fill="FFFFFF"/>
        </w:rPr>
        <w:t>ș</w:t>
      </w:r>
      <w:r w:rsidR="00F92AD3" w:rsidRPr="00700C34">
        <w:rPr>
          <w:rFonts w:ascii="Calibri" w:hAnsi="Calibri" w:cs="Calibri"/>
          <w:color w:val="000000"/>
          <w:sz w:val="20"/>
          <w:szCs w:val="20"/>
          <w:shd w:val="clear" w:color="auto" w:fill="FFFFFF"/>
        </w:rPr>
        <w:t>i resurse disponibile la nivel local, fie ele în gestiunea APL sau ONG</w:t>
      </w:r>
      <w:r w:rsidR="004C1348" w:rsidRPr="00700C34">
        <w:rPr>
          <w:rFonts w:ascii="Calibri" w:hAnsi="Calibri" w:cs="Calibri"/>
          <w:color w:val="000000"/>
          <w:sz w:val="20"/>
          <w:szCs w:val="20"/>
          <w:shd w:val="clear" w:color="auto" w:fill="FFFFFF"/>
        </w:rPr>
        <w:t xml:space="preserve">-urilor. </w:t>
      </w:r>
    </w:p>
    <w:p w14:paraId="70D76748" w14:textId="78D7B3F9" w:rsidR="00F943B7" w:rsidRPr="00700C34" w:rsidRDefault="00CA03E6" w:rsidP="00B46EA5">
      <w:pPr>
        <w:numPr>
          <w:ilvl w:val="0"/>
          <w:numId w:val="9"/>
        </w:numPr>
        <w:spacing w:before="60" w:after="60"/>
        <w:ind w:left="714" w:hanging="357"/>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s</w:t>
      </w:r>
      <w:r w:rsidR="00F943B7" w:rsidRPr="00700C34">
        <w:rPr>
          <w:rFonts w:ascii="Calibri" w:hAnsi="Calibri" w:cs="Calibri"/>
          <w:color w:val="000000"/>
          <w:sz w:val="20"/>
          <w:szCs w:val="20"/>
          <w:shd w:val="clear" w:color="auto" w:fill="FFFFFF"/>
        </w:rPr>
        <w:t xml:space="preserve">erviciul de call center va rămâne funcțional pentru o perioadă de cel puțin 6 luni de la finalizarea proiectului; </w:t>
      </w:r>
    </w:p>
    <w:p w14:paraId="4F445BD7" w14:textId="64EE6D01" w:rsidR="00F92AD3" w:rsidRPr="00700C34" w:rsidRDefault="00823874" w:rsidP="00B46EA5">
      <w:pPr>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Operaționalizarea ultimelor două</w:t>
      </w:r>
      <w:r w:rsidR="00CA03E6" w:rsidRPr="00700C34">
        <w:rPr>
          <w:rFonts w:ascii="Calibri" w:hAnsi="Calibri" w:cs="Calibri"/>
          <w:color w:val="000000"/>
          <w:sz w:val="20"/>
          <w:szCs w:val="20"/>
          <w:shd w:val="clear" w:color="auto" w:fill="FFFFFF"/>
        </w:rPr>
        <w:t xml:space="preserve"> măsuri</w:t>
      </w:r>
      <w:r w:rsidRPr="00700C34">
        <w:rPr>
          <w:rFonts w:ascii="Calibri" w:hAnsi="Calibri" w:cs="Calibri"/>
          <w:color w:val="000000"/>
          <w:sz w:val="20"/>
          <w:szCs w:val="20"/>
          <w:shd w:val="clear" w:color="auto" w:fill="FFFFFF"/>
        </w:rPr>
        <w:t xml:space="preserve"> va fi asigurată de către structura partenerială a proiectului.</w:t>
      </w:r>
    </w:p>
    <w:p w14:paraId="63FFE3B2" w14:textId="6845EB76" w:rsidR="00C0363F" w:rsidRDefault="0031367C" w:rsidP="001662DA">
      <w:pPr>
        <w:snapToGrid w:val="0"/>
        <w:spacing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 </w:t>
      </w:r>
    </w:p>
    <w:p w14:paraId="53B66FAE"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6A2B2410"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4BAF9794"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3283CB1E"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052AA25A"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5859610F"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50958509"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34A8C3B0"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3DA257B1"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0A36A3CE"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3237B51D"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51670BDE"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12799D63"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0A3CAF42"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2FAB835A"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2410AA77"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5C76F8EA"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1A93D454"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5174E243" w14:textId="6450C301" w:rsidR="001662DA" w:rsidRDefault="001662DA" w:rsidP="001662DA">
      <w:pPr>
        <w:snapToGrid w:val="0"/>
        <w:spacing w:after="120"/>
        <w:jc w:val="both"/>
        <w:rPr>
          <w:rFonts w:ascii="Calibri" w:hAnsi="Calibri" w:cs="Calibri"/>
          <w:color w:val="000000"/>
          <w:sz w:val="20"/>
          <w:szCs w:val="20"/>
          <w:shd w:val="clear" w:color="auto" w:fill="FFFFFF"/>
        </w:rPr>
      </w:pPr>
    </w:p>
    <w:p w14:paraId="424C7C97"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44C5EC14"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7B5D8D7B"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072A64B5"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68BCC275" w14:textId="77777777" w:rsidR="001662DA" w:rsidRDefault="001662DA" w:rsidP="001662DA">
      <w:pPr>
        <w:snapToGrid w:val="0"/>
        <w:spacing w:after="120"/>
        <w:jc w:val="both"/>
        <w:rPr>
          <w:rFonts w:ascii="Calibri" w:hAnsi="Calibri" w:cs="Calibri"/>
          <w:color w:val="000000"/>
          <w:sz w:val="20"/>
          <w:szCs w:val="20"/>
          <w:shd w:val="clear" w:color="auto" w:fill="FFFFFF"/>
        </w:rPr>
      </w:pPr>
    </w:p>
    <w:p w14:paraId="36500305" w14:textId="77777777" w:rsidR="001662DA" w:rsidRPr="00700C34" w:rsidRDefault="001662DA" w:rsidP="001662DA">
      <w:pPr>
        <w:snapToGrid w:val="0"/>
        <w:spacing w:after="120"/>
        <w:jc w:val="both"/>
        <w:rPr>
          <w:rFonts w:ascii="Calibri" w:eastAsiaTheme="minorHAnsi" w:hAnsi="Calibri" w:cs="Calibri"/>
          <w:b/>
          <w:lang w:eastAsia="en-US"/>
        </w:rPr>
      </w:pPr>
    </w:p>
    <w:p w14:paraId="5FF4C922" w14:textId="2479AA06" w:rsidR="005F75E0" w:rsidRPr="00700C34" w:rsidRDefault="005F75E0" w:rsidP="005F75E0">
      <w:pPr>
        <w:pStyle w:val="Heading1"/>
        <w:spacing w:after="120"/>
        <w:jc w:val="center"/>
        <w:rPr>
          <w:rFonts w:ascii="Calibri" w:eastAsiaTheme="minorHAnsi" w:hAnsi="Calibri" w:cs="Calibri"/>
          <w:b/>
          <w:color w:val="134753" w:themeColor="accent1"/>
          <w:sz w:val="22"/>
          <w:szCs w:val="22"/>
        </w:rPr>
      </w:pPr>
      <w:bookmarkStart w:id="64" w:name="_Toc87867945"/>
      <w:r w:rsidRPr="00700C34">
        <w:rPr>
          <w:rFonts w:ascii="Calibri" w:eastAsiaTheme="minorHAnsi" w:hAnsi="Calibri" w:cs="Calibri"/>
          <w:b/>
          <w:color w:val="134753" w:themeColor="accent1"/>
          <w:sz w:val="22"/>
          <w:szCs w:val="22"/>
        </w:rPr>
        <w:lastRenderedPageBreak/>
        <w:t>Studiu de caz 5 – Axa prioritară 4. Incluziunea socială și combaterea sărăciei</w:t>
      </w:r>
      <w:r w:rsidRPr="00700C34">
        <w:rPr>
          <w:rFonts w:ascii="Calibri" w:eastAsiaTheme="minorHAnsi" w:hAnsi="Calibri" w:cs="Calibri"/>
          <w:b/>
          <w:color w:val="134753" w:themeColor="accent1"/>
          <w:sz w:val="22"/>
          <w:szCs w:val="22"/>
        </w:rPr>
        <w:br/>
        <w:t>Tema 4 „Depășirea situațiilor de vulnerabilitate”, OS 4.4 - Reducerea numărului de persoane aparținând grupurilor vulnerabile prin furnizarea unor servicii sociale/medicale/socio-profesionale/de formare profesională adecvate nevoilor specifice</w:t>
      </w:r>
      <w:bookmarkEnd w:id="64"/>
    </w:p>
    <w:p w14:paraId="4CD51097" w14:textId="77777777" w:rsidR="005F75E0" w:rsidRPr="00700C34" w:rsidRDefault="005F75E0" w:rsidP="005F75E0">
      <w:pPr>
        <w:rPr>
          <w:rFonts w:ascii="Calibri" w:eastAsiaTheme="minorHAnsi" w:hAnsi="Calibri" w:cs="Calibri"/>
          <w:sz w:val="20"/>
          <w:szCs w:val="20"/>
          <w:lang w:eastAsia="en-US"/>
        </w:rPr>
      </w:pPr>
    </w:p>
    <w:p w14:paraId="7834D5F2" w14:textId="0F0D5B3A" w:rsidR="00D64A9A" w:rsidRPr="00700C34" w:rsidRDefault="00D64A9A" w:rsidP="008156C9">
      <w:pPr>
        <w:pStyle w:val="ListParagraph"/>
        <w:numPr>
          <w:ilvl w:val="0"/>
          <w:numId w:val="31"/>
        </w:numPr>
        <w:rPr>
          <w:rFonts w:ascii="Calibri" w:eastAsia="Times New Roman" w:hAnsi="Calibri" w:cs="Calibri"/>
          <w:b/>
          <w:bCs/>
          <w:color w:val="3CA1BC"/>
          <w:kern w:val="1"/>
          <w:sz w:val="20"/>
          <w:szCs w:val="20"/>
          <w:lang w:eastAsia="ar-SA"/>
        </w:rPr>
      </w:pPr>
      <w:r w:rsidRPr="00700C34">
        <w:rPr>
          <w:rFonts w:ascii="Calibri" w:eastAsia="Times New Roman" w:hAnsi="Calibri" w:cs="Calibri"/>
          <w:b/>
          <w:bCs/>
          <w:color w:val="3CA1BC"/>
          <w:kern w:val="1"/>
          <w:sz w:val="20"/>
          <w:szCs w:val="20"/>
          <w:lang w:eastAsia="ar-SA"/>
        </w:rPr>
        <w:t>OBIECTUL ȘI SCOPUL STUDIULUI DE CAZ, METODOLOGIA UTILIZATĂ PENTRU REALIZAREA ACESTUIA</w:t>
      </w:r>
    </w:p>
    <w:p w14:paraId="7FEA9F0A" w14:textId="69CCDC39" w:rsidR="004E77CD" w:rsidRPr="00700C34" w:rsidRDefault="004E77CD" w:rsidP="008156C9">
      <w:pPr>
        <w:pStyle w:val="ListParagraph"/>
        <w:snapToGrid w:val="0"/>
        <w:ind w:left="0" w:firstLine="0"/>
        <w:jc w:val="both"/>
        <w:rPr>
          <w:rFonts w:ascii="Calibri" w:hAnsi="Calibri" w:cs="Calibri"/>
          <w:color w:val="auto"/>
          <w:sz w:val="20"/>
          <w:szCs w:val="20"/>
        </w:rPr>
      </w:pPr>
      <w:r w:rsidRPr="00700C34">
        <w:rPr>
          <w:rFonts w:ascii="Calibri" w:hAnsi="Calibri" w:cs="Calibri"/>
          <w:b/>
          <w:color w:val="auto"/>
          <w:sz w:val="20"/>
          <w:szCs w:val="20"/>
        </w:rPr>
        <w:t>Prezentul studiu de caz este unul multiplu, tratând două proiecte</w:t>
      </w:r>
      <w:r w:rsidRPr="00700C34">
        <w:rPr>
          <w:rFonts w:ascii="Calibri" w:hAnsi="Calibri" w:cs="Calibri"/>
          <w:color w:val="auto"/>
          <w:sz w:val="20"/>
          <w:szCs w:val="20"/>
        </w:rPr>
        <w:t xml:space="preserve"> din cadrul AP 4, obiectivul specific 4.4 - Reducerea numărului de persoane </w:t>
      </w:r>
      <w:r w:rsidR="00B46EA5" w:rsidRPr="00700C34">
        <w:rPr>
          <w:rFonts w:ascii="Calibri" w:hAnsi="Calibri" w:cs="Calibri"/>
          <w:color w:val="auto"/>
          <w:sz w:val="20"/>
          <w:szCs w:val="20"/>
        </w:rPr>
        <w:t>aparținând</w:t>
      </w:r>
      <w:r w:rsidRPr="00700C34">
        <w:rPr>
          <w:rFonts w:ascii="Calibri" w:hAnsi="Calibri" w:cs="Calibri"/>
          <w:color w:val="auto"/>
          <w:sz w:val="20"/>
          <w:szCs w:val="20"/>
        </w:rPr>
        <w:t xml:space="preserve"> grupurilor vulnerabile prin furnizarea unor servicii sociale/medicale/socio-profesionale/de formare profesională adecvate nevoilor specifice. </w:t>
      </w:r>
    </w:p>
    <w:p w14:paraId="66E439D7" w14:textId="77777777" w:rsidR="004E77CD" w:rsidRPr="00700C34" w:rsidRDefault="004E77CD" w:rsidP="008156C9">
      <w:pPr>
        <w:pStyle w:val="ListParagraph"/>
        <w:snapToGrid w:val="0"/>
        <w:ind w:left="0" w:firstLine="0"/>
        <w:jc w:val="both"/>
        <w:rPr>
          <w:rFonts w:ascii="Calibri" w:hAnsi="Calibri" w:cs="Calibri"/>
          <w:color w:val="auto"/>
          <w:sz w:val="20"/>
          <w:szCs w:val="20"/>
        </w:rPr>
      </w:pPr>
      <w:r w:rsidRPr="00700C34">
        <w:rPr>
          <w:rFonts w:ascii="Calibri" w:hAnsi="Calibri" w:cs="Calibri"/>
          <w:color w:val="auto"/>
          <w:sz w:val="20"/>
          <w:szCs w:val="20"/>
        </w:rPr>
        <w:t xml:space="preserve">Scopul studiul de caz este acela de a investiga și oferi o înțelegere a mecanismului de producere a efectelor, fiind evidențiate diferențele între tipurile de investiții, cât și între tipurile de beneficiari, înfățișând modul în care aceste diferențe și factorii externi influențează lanțul cauzal și îndeosebi rezultatele și impactul produs. Totodată, studiul de caz oferă o imagine clară a ceea ce se putea face mai bine, permițând o mai bună vizualizare a efectelor analizate prin mijloace cantitative, pentru ca evaluarea de impact să fie informativă, să ofere beneficiarilor și tuturor părților interesate nu numai cifre și statistici, ci și imagini ale lumii reale, acolo unde efectele pe termen lung au fost resimțite. </w:t>
      </w:r>
    </w:p>
    <w:p w14:paraId="5C8BED02" w14:textId="77777777" w:rsidR="004E77CD" w:rsidRPr="00700C34" w:rsidRDefault="004E77CD" w:rsidP="008156C9">
      <w:pPr>
        <w:spacing w:before="120" w:after="120"/>
        <w:jc w:val="both"/>
        <w:rPr>
          <w:rFonts w:ascii="Calibri" w:hAnsi="Calibri" w:cs="Calibri"/>
          <w:sz w:val="20"/>
          <w:szCs w:val="20"/>
        </w:rPr>
      </w:pPr>
      <w:r w:rsidRPr="00700C34">
        <w:rPr>
          <w:rFonts w:ascii="Calibri" w:eastAsiaTheme="minorHAnsi" w:hAnsi="Calibri" w:cs="Calibri"/>
          <w:sz w:val="20"/>
          <w:szCs w:val="20"/>
          <w:lang w:eastAsia="en-US"/>
        </w:rPr>
        <w:t>Astfel, scopul acestuia în economia exercițiului de evaluare este de a contribui la conturarea răspunsurilor pentru întrebările de evaluare (IE) 2 – 9, pe care le redăm mai jos:</w:t>
      </w:r>
    </w:p>
    <w:p w14:paraId="2A667065" w14:textId="77777777" w:rsidR="005F75E0" w:rsidRPr="00700C34" w:rsidRDefault="005F75E0" w:rsidP="00783769">
      <w:pPr>
        <w:pStyle w:val="ListParagraph"/>
        <w:numPr>
          <w:ilvl w:val="0"/>
          <w:numId w:val="27"/>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progresul observat este atribuit POCU?</w:t>
      </w:r>
    </w:p>
    <w:p w14:paraId="36F2905C" w14:textId="77777777" w:rsidR="005F75E0" w:rsidRPr="00700C34" w:rsidRDefault="005F75E0" w:rsidP="00783769">
      <w:pPr>
        <w:pStyle w:val="ListParagraph"/>
        <w:numPr>
          <w:ilvl w:val="0"/>
          <w:numId w:val="27"/>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există și alte efecte, pozitive sau negative?</w:t>
      </w:r>
    </w:p>
    <w:p w14:paraId="1298DFB5" w14:textId="77777777" w:rsidR="005F75E0" w:rsidRPr="00700C34" w:rsidRDefault="005F75E0" w:rsidP="00783769">
      <w:pPr>
        <w:pStyle w:val="ListParagraph"/>
        <w:numPr>
          <w:ilvl w:val="0"/>
          <w:numId w:val="27"/>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efectul depășește granița zonei sau a sectorului sau afectează alte grupuri, nevizate de intervenție?</w:t>
      </w:r>
    </w:p>
    <w:p w14:paraId="0DCAE4C5" w14:textId="77777777" w:rsidR="005F75E0" w:rsidRPr="00700C34" w:rsidRDefault="005F75E0" w:rsidP="00783769">
      <w:pPr>
        <w:pStyle w:val="ListParagraph"/>
        <w:numPr>
          <w:ilvl w:val="0"/>
          <w:numId w:val="27"/>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sunt efectele durabile pe o perioadă mai lungă de timp?</w:t>
      </w:r>
    </w:p>
    <w:p w14:paraId="3BB70E04" w14:textId="77777777" w:rsidR="005F75E0" w:rsidRPr="00700C34" w:rsidRDefault="005F75E0" w:rsidP="00783769">
      <w:pPr>
        <w:pStyle w:val="ListParagraph"/>
        <w:numPr>
          <w:ilvl w:val="0"/>
          <w:numId w:val="27"/>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 xml:space="preserve">Ce mecanisme facilitează efectele? Care sunt caracteristicile cheie contextuale pentru aceste mecanisme? </w:t>
      </w:r>
    </w:p>
    <w:p w14:paraId="78A18EFC" w14:textId="77777777" w:rsidR="005F75E0" w:rsidRPr="00700C34" w:rsidRDefault="005F75E0" w:rsidP="00783769">
      <w:pPr>
        <w:pStyle w:val="ListParagraph"/>
        <w:numPr>
          <w:ilvl w:val="0"/>
          <w:numId w:val="27"/>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beneficii economice în urma intervențiilor prin POCU?</w:t>
      </w:r>
    </w:p>
    <w:p w14:paraId="68F74A16" w14:textId="77777777" w:rsidR="005F75E0" w:rsidRPr="00700C34" w:rsidRDefault="005F75E0" w:rsidP="00783769">
      <w:pPr>
        <w:pStyle w:val="ListParagraph"/>
        <w:numPr>
          <w:ilvl w:val="0"/>
          <w:numId w:val="27"/>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Dacă și în ce măsură lucrurile ar fi putut fi făcute mai bine?</w:t>
      </w:r>
    </w:p>
    <w:p w14:paraId="71E22799" w14:textId="77777777" w:rsidR="005F75E0" w:rsidRPr="00700C34" w:rsidRDefault="005F75E0" w:rsidP="00783769">
      <w:pPr>
        <w:pStyle w:val="ListParagraph"/>
        <w:numPr>
          <w:ilvl w:val="0"/>
          <w:numId w:val="27"/>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cazuri de bune practici în ceea ce privește implementarea intervențiilor?</w:t>
      </w:r>
    </w:p>
    <w:p w14:paraId="7BC37C2D" w14:textId="3FA60068" w:rsidR="000A1C47" w:rsidRPr="00700C34" w:rsidRDefault="000A1C47" w:rsidP="00783769">
      <w:pPr>
        <w:spacing w:before="120" w:after="120"/>
        <w:jc w:val="both"/>
        <w:rPr>
          <w:rFonts w:ascii="Calibri" w:hAnsi="Calibri" w:cs="Calibri"/>
          <w:color w:val="000000" w:themeColor="text1"/>
          <w:sz w:val="20"/>
          <w:szCs w:val="20"/>
        </w:rPr>
      </w:pPr>
      <w:r w:rsidRPr="00700C34">
        <w:rPr>
          <w:rFonts w:ascii="Calibri" w:hAnsi="Calibri" w:cs="Calibri"/>
          <w:sz w:val="20"/>
          <w:szCs w:val="20"/>
        </w:rPr>
        <w:t xml:space="preserve">Proiectele a fost selectat în vederea realizării studiului de caz pe baza criteriilor care au rezultat în urma analizei portofoliului de proiecte, prezentată în </w:t>
      </w:r>
      <w:r w:rsidRPr="00700C34">
        <w:rPr>
          <w:rFonts w:ascii="Calibri" w:hAnsi="Calibri" w:cs="Calibri"/>
          <w:i/>
          <w:sz w:val="20"/>
          <w:szCs w:val="20"/>
        </w:rPr>
        <w:t xml:space="preserve">Anexa 1, </w:t>
      </w:r>
      <w:r w:rsidRPr="00700C34">
        <w:rPr>
          <w:rFonts w:ascii="Calibri" w:hAnsi="Calibri" w:cs="Calibri"/>
          <w:sz w:val="20"/>
          <w:szCs w:val="20"/>
        </w:rPr>
        <w:t xml:space="preserve">atașată raportului. În vederea realizării studiului de caz a fost utilizată metoda cercetării documentare (documente de proiect puse la dispoziție de Autoritatea Contractantă, cercetare), dar și </w:t>
      </w:r>
      <w:r w:rsidRPr="00700C34">
        <w:rPr>
          <w:rFonts w:ascii="Calibri" w:hAnsi="Calibri" w:cs="Calibri"/>
          <w:color w:val="000000" w:themeColor="text1"/>
          <w:sz w:val="20"/>
          <w:szCs w:val="20"/>
        </w:rPr>
        <w:t>metoda interviului (reprezentanți ai beneficiarilor de finanțare).</w:t>
      </w:r>
    </w:p>
    <w:p w14:paraId="211B11EF" w14:textId="19AA6698" w:rsidR="005F75E0" w:rsidRPr="00700C34" w:rsidRDefault="005F75E0" w:rsidP="00372982">
      <w:pPr>
        <w:pStyle w:val="Heading1"/>
        <w:keepLines w:val="0"/>
        <w:numPr>
          <w:ilvl w:val="0"/>
          <w:numId w:val="31"/>
        </w:numPr>
        <w:snapToGrid w:val="0"/>
        <w:spacing w:before="0" w:after="120"/>
        <w:jc w:val="both"/>
        <w:rPr>
          <w:rFonts w:ascii="Calibri" w:eastAsia="Times New Roman" w:hAnsi="Calibri" w:cs="Calibri"/>
          <w:b/>
          <w:color w:val="3CA1BC"/>
          <w:kern w:val="1"/>
          <w:sz w:val="20"/>
          <w:szCs w:val="20"/>
          <w:lang w:eastAsia="ar-SA"/>
        </w:rPr>
      </w:pPr>
      <w:bookmarkStart w:id="65" w:name="_Toc87867946"/>
      <w:r w:rsidRPr="00700C34">
        <w:rPr>
          <w:rFonts w:ascii="Calibri" w:eastAsia="Times New Roman" w:hAnsi="Calibri" w:cs="Calibri"/>
          <w:b/>
          <w:color w:val="3CA1BC"/>
          <w:kern w:val="1"/>
          <w:sz w:val="20"/>
          <w:szCs w:val="20"/>
          <w:lang w:eastAsia="ar-SA"/>
        </w:rPr>
        <w:t>SYNOPSIS AL PROIEC</w:t>
      </w:r>
      <w:r w:rsidR="00A86F31" w:rsidRPr="00700C34">
        <w:rPr>
          <w:rFonts w:ascii="Calibri" w:eastAsia="Times New Roman" w:hAnsi="Calibri" w:cs="Calibri"/>
          <w:b/>
          <w:color w:val="3CA1BC"/>
          <w:kern w:val="1"/>
          <w:sz w:val="20"/>
          <w:szCs w:val="20"/>
          <w:lang w:eastAsia="ar-SA"/>
        </w:rPr>
        <w:t>TELOR</w:t>
      </w:r>
      <w:bookmarkEnd w:id="65"/>
    </w:p>
    <w:tbl>
      <w:tblPr>
        <w:tblStyle w:val="GridTable4-Accent1"/>
        <w:tblW w:w="9493" w:type="dxa"/>
        <w:jc w:val="center"/>
        <w:tblLayout w:type="fixed"/>
        <w:tblLook w:val="04A0" w:firstRow="1" w:lastRow="0" w:firstColumn="1" w:lastColumn="0" w:noHBand="0" w:noVBand="1"/>
      </w:tblPr>
      <w:tblGrid>
        <w:gridCol w:w="806"/>
        <w:gridCol w:w="1457"/>
        <w:gridCol w:w="993"/>
        <w:gridCol w:w="1063"/>
        <w:gridCol w:w="1216"/>
        <w:gridCol w:w="1352"/>
        <w:gridCol w:w="1472"/>
        <w:gridCol w:w="1134"/>
      </w:tblGrid>
      <w:tr w:rsidR="009F612C" w:rsidRPr="00700C34" w14:paraId="42E67C25" w14:textId="77777777" w:rsidTr="00133A85">
        <w:trPr>
          <w:cnfStyle w:val="100000000000" w:firstRow="1" w:lastRow="0" w:firstColumn="0" w:lastColumn="0" w:oddVBand="0" w:evenVBand="0" w:oddHBand="0"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68BCC47" w14:textId="77777777" w:rsidR="005F75E0" w:rsidRPr="00700C34" w:rsidRDefault="005F75E0" w:rsidP="00133A85">
            <w:pPr>
              <w:spacing w:line="259" w:lineRule="auto"/>
              <w:contextualSpacing/>
              <w:jc w:val="center"/>
              <w:rPr>
                <w:rFonts w:ascii="Calibri" w:hAnsi="Calibri" w:cs="Calibri"/>
                <w:sz w:val="16"/>
                <w:szCs w:val="16"/>
              </w:rPr>
            </w:pPr>
            <w:r w:rsidRPr="00700C34">
              <w:rPr>
                <w:rFonts w:ascii="Calibri" w:hAnsi="Calibri" w:cs="Calibri"/>
                <w:sz w:val="16"/>
                <w:szCs w:val="16"/>
              </w:rPr>
              <w:t>Cod SMIS</w:t>
            </w:r>
          </w:p>
        </w:tc>
        <w:tc>
          <w:tcPr>
            <w:tcW w:w="1457" w:type="dxa"/>
            <w:vAlign w:val="center"/>
          </w:tcPr>
          <w:p w14:paraId="5C287A16" w14:textId="77777777" w:rsidR="005F75E0" w:rsidRPr="00700C34" w:rsidRDefault="005F75E0" w:rsidP="00133A85">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Titlu proiect</w:t>
            </w:r>
          </w:p>
        </w:tc>
        <w:tc>
          <w:tcPr>
            <w:tcW w:w="993" w:type="dxa"/>
            <w:vAlign w:val="center"/>
          </w:tcPr>
          <w:p w14:paraId="17E083F9" w14:textId="77777777" w:rsidR="005F75E0" w:rsidRPr="00700C34" w:rsidRDefault="005F75E0" w:rsidP="00133A85">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Beneficiar</w:t>
            </w:r>
          </w:p>
        </w:tc>
        <w:tc>
          <w:tcPr>
            <w:tcW w:w="1063" w:type="dxa"/>
            <w:vAlign w:val="center"/>
          </w:tcPr>
          <w:p w14:paraId="1B33A31A" w14:textId="77777777" w:rsidR="005F75E0" w:rsidRPr="00700C34" w:rsidRDefault="005F75E0" w:rsidP="00133A85">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Parteneri</w:t>
            </w:r>
          </w:p>
        </w:tc>
        <w:tc>
          <w:tcPr>
            <w:tcW w:w="1216" w:type="dxa"/>
            <w:vAlign w:val="center"/>
          </w:tcPr>
          <w:p w14:paraId="2704E667" w14:textId="77777777" w:rsidR="005F75E0" w:rsidRPr="00700C34" w:rsidRDefault="005F75E0" w:rsidP="00133A85">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Aria de acoperire</w:t>
            </w:r>
          </w:p>
        </w:tc>
        <w:tc>
          <w:tcPr>
            <w:tcW w:w="1352" w:type="dxa"/>
            <w:vAlign w:val="center"/>
          </w:tcPr>
          <w:p w14:paraId="0207BB9D" w14:textId="77777777" w:rsidR="005F75E0" w:rsidRPr="00700C34" w:rsidRDefault="005F75E0" w:rsidP="00133A85">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Valoare totală proiect</w:t>
            </w:r>
          </w:p>
        </w:tc>
        <w:tc>
          <w:tcPr>
            <w:tcW w:w="1472" w:type="dxa"/>
            <w:vAlign w:val="center"/>
          </w:tcPr>
          <w:p w14:paraId="7DB5205E" w14:textId="77777777" w:rsidR="005F75E0" w:rsidRPr="00700C34" w:rsidRDefault="005F75E0" w:rsidP="00133A85">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Valoare finanțare nerambursabilă UE</w:t>
            </w:r>
          </w:p>
        </w:tc>
        <w:tc>
          <w:tcPr>
            <w:tcW w:w="1134" w:type="dxa"/>
            <w:vAlign w:val="center"/>
          </w:tcPr>
          <w:p w14:paraId="28A7A80B" w14:textId="77777777" w:rsidR="005F75E0" w:rsidRPr="00700C34" w:rsidRDefault="005F75E0" w:rsidP="00133A85">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Perioadă implementare</w:t>
            </w:r>
          </w:p>
        </w:tc>
      </w:tr>
      <w:tr w:rsidR="009F612C" w:rsidRPr="00700C34" w14:paraId="6B2B7542" w14:textId="77777777" w:rsidTr="00DC306E">
        <w:trPr>
          <w:cnfStyle w:val="000000100000" w:firstRow="0" w:lastRow="0" w:firstColumn="0" w:lastColumn="0" w:oddVBand="0" w:evenVBand="0" w:oddHBand="1" w:evenHBand="0" w:firstRowFirstColumn="0" w:firstRowLastColumn="0" w:lastRowFirstColumn="0" w:lastRowLastColumn="0"/>
          <w:trHeight w:val="1999"/>
          <w:jc w:val="cent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F358297" w14:textId="49119F72" w:rsidR="005F75E0" w:rsidRPr="00700C34" w:rsidRDefault="005F75E0" w:rsidP="00133A85">
            <w:pPr>
              <w:spacing w:line="259" w:lineRule="auto"/>
              <w:contextualSpacing/>
              <w:jc w:val="both"/>
              <w:rPr>
                <w:rFonts w:ascii="Calibri" w:hAnsi="Calibri" w:cs="Calibri"/>
                <w:b w:val="0"/>
                <w:bCs w:val="0"/>
                <w:color w:val="000000"/>
                <w:sz w:val="16"/>
                <w:szCs w:val="16"/>
              </w:rPr>
            </w:pPr>
            <w:r w:rsidRPr="00700C34">
              <w:rPr>
                <w:rFonts w:ascii="Calibri" w:hAnsi="Calibri" w:cs="Calibri"/>
                <w:b w:val="0"/>
                <w:bCs w:val="0"/>
                <w:color w:val="000000"/>
                <w:sz w:val="16"/>
                <w:szCs w:val="16"/>
              </w:rPr>
              <w:t>12</w:t>
            </w:r>
            <w:r w:rsidR="008E233F" w:rsidRPr="00700C34">
              <w:rPr>
                <w:rFonts w:ascii="Calibri" w:hAnsi="Calibri" w:cs="Calibri"/>
                <w:b w:val="0"/>
                <w:bCs w:val="0"/>
                <w:color w:val="000000"/>
                <w:sz w:val="16"/>
                <w:szCs w:val="16"/>
              </w:rPr>
              <w:t>7448</w:t>
            </w:r>
          </w:p>
        </w:tc>
        <w:tc>
          <w:tcPr>
            <w:tcW w:w="1457" w:type="dxa"/>
            <w:vAlign w:val="center"/>
          </w:tcPr>
          <w:p w14:paraId="62DFAAF4" w14:textId="56D0CF79" w:rsidR="005F75E0" w:rsidRPr="00700C34" w:rsidRDefault="00475DDF" w:rsidP="00133A85">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bookmarkStart w:id="66" w:name="_Hlk81565067"/>
            <w:r w:rsidRPr="00700C34">
              <w:rPr>
                <w:rFonts w:ascii="Calibri" w:hAnsi="Calibri" w:cs="Calibri"/>
                <w:color w:val="000000"/>
                <w:sz w:val="16"/>
                <w:szCs w:val="16"/>
              </w:rPr>
              <w:t>GRĂDINIȚA BUNICILOR -Servicii sociale pentru persoane vârstnice aflate în situații de dependență sau în risc de excluziune socială</w:t>
            </w:r>
            <w:bookmarkEnd w:id="66"/>
          </w:p>
        </w:tc>
        <w:tc>
          <w:tcPr>
            <w:tcW w:w="993" w:type="dxa"/>
            <w:vAlign w:val="center"/>
          </w:tcPr>
          <w:p w14:paraId="39AE3326" w14:textId="0B0D9743" w:rsidR="005F75E0" w:rsidRPr="00700C34" w:rsidRDefault="000E2A1A" w:rsidP="00133A85">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bookmarkStart w:id="67" w:name="_Hlk81565107"/>
            <w:r w:rsidRPr="00700C34">
              <w:rPr>
                <w:rFonts w:ascii="Calibri" w:hAnsi="Calibri" w:cs="Calibri"/>
                <w:color w:val="000000"/>
                <w:sz w:val="16"/>
                <w:szCs w:val="16"/>
              </w:rPr>
              <w:t>Asociaţia Suflet Pentru Oameni</w:t>
            </w:r>
            <w:bookmarkEnd w:id="67"/>
          </w:p>
        </w:tc>
        <w:tc>
          <w:tcPr>
            <w:tcW w:w="1063" w:type="dxa"/>
            <w:vAlign w:val="center"/>
          </w:tcPr>
          <w:p w14:paraId="6AED10D8" w14:textId="77777777" w:rsidR="005F75E0" w:rsidRPr="00700C34" w:rsidRDefault="005F75E0" w:rsidP="00133A85">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1216" w:type="dxa"/>
            <w:vAlign w:val="center"/>
          </w:tcPr>
          <w:p w14:paraId="23AC18B8" w14:textId="5C032DDB" w:rsidR="005F75E0" w:rsidRPr="00700C34" w:rsidRDefault="005F75E0" w:rsidP="00133A85">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Sud –Muntenia</w:t>
            </w:r>
            <w:r w:rsidR="00E34070" w:rsidRPr="00700C34">
              <w:rPr>
                <w:rFonts w:ascii="Calibri" w:hAnsi="Calibri" w:cs="Calibri"/>
                <w:color w:val="000000"/>
                <w:sz w:val="16"/>
                <w:szCs w:val="16"/>
              </w:rPr>
              <w:t xml:space="preserve"> (local)</w:t>
            </w:r>
          </w:p>
          <w:p w14:paraId="1C3D1433" w14:textId="77777777" w:rsidR="005F75E0" w:rsidRPr="00700C34" w:rsidRDefault="005F75E0" w:rsidP="00133A85">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1352" w:type="dxa"/>
            <w:vAlign w:val="center"/>
          </w:tcPr>
          <w:p w14:paraId="6E3CBBB2" w14:textId="5A3ED8CF" w:rsidR="005F75E0" w:rsidRPr="00700C34" w:rsidRDefault="00226F9E" w:rsidP="00133A85">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2.794.562,36</w:t>
            </w:r>
          </w:p>
        </w:tc>
        <w:tc>
          <w:tcPr>
            <w:tcW w:w="1472" w:type="dxa"/>
            <w:vAlign w:val="center"/>
          </w:tcPr>
          <w:p w14:paraId="2AF98D55" w14:textId="00001261" w:rsidR="005F75E0" w:rsidRPr="00700C34" w:rsidRDefault="007559E3" w:rsidP="00133A85">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2.375.378,02</w:t>
            </w:r>
          </w:p>
        </w:tc>
        <w:tc>
          <w:tcPr>
            <w:tcW w:w="1134" w:type="dxa"/>
            <w:vAlign w:val="center"/>
          </w:tcPr>
          <w:p w14:paraId="2CC0C97A" w14:textId="77777777" w:rsidR="00590379" w:rsidRPr="00700C34" w:rsidRDefault="00590379" w:rsidP="00133A85">
            <w:pPr>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24.05.2019</w:t>
            </w:r>
          </w:p>
          <w:p w14:paraId="1718B2EF" w14:textId="77777777" w:rsidR="00590379" w:rsidRPr="00700C34" w:rsidRDefault="00590379" w:rsidP="00133A85">
            <w:pPr>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w:t>
            </w:r>
          </w:p>
          <w:p w14:paraId="42AFBE7C" w14:textId="29953293" w:rsidR="005F75E0" w:rsidRPr="00700C34" w:rsidRDefault="00590379" w:rsidP="00133A85">
            <w:pPr>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23.05.2022</w:t>
            </w:r>
          </w:p>
        </w:tc>
      </w:tr>
      <w:tr w:rsidR="009F612C" w:rsidRPr="00700C34" w14:paraId="7FBA5C9E" w14:textId="77777777" w:rsidTr="00133A85">
        <w:trPr>
          <w:trHeight w:val="1290"/>
          <w:jc w:val="cent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27338C5" w14:textId="37068250" w:rsidR="009F612C" w:rsidRPr="00700C34" w:rsidRDefault="000E20FE" w:rsidP="00133A85">
            <w:pPr>
              <w:spacing w:line="259" w:lineRule="auto"/>
              <w:contextualSpacing/>
              <w:jc w:val="both"/>
              <w:rPr>
                <w:rFonts w:ascii="Calibri" w:hAnsi="Calibri" w:cs="Calibri"/>
                <w:color w:val="000000"/>
                <w:sz w:val="16"/>
                <w:szCs w:val="16"/>
              </w:rPr>
            </w:pPr>
            <w:r w:rsidRPr="00700C34">
              <w:rPr>
                <w:rFonts w:ascii="Calibri" w:hAnsi="Calibri" w:cs="Calibri"/>
                <w:b w:val="0"/>
                <w:bCs w:val="0"/>
                <w:color w:val="000000"/>
                <w:sz w:val="16"/>
                <w:szCs w:val="16"/>
              </w:rPr>
              <w:lastRenderedPageBreak/>
              <w:t>126228</w:t>
            </w:r>
          </w:p>
        </w:tc>
        <w:tc>
          <w:tcPr>
            <w:tcW w:w="1457" w:type="dxa"/>
            <w:vAlign w:val="center"/>
          </w:tcPr>
          <w:p w14:paraId="39559B75" w14:textId="0FB5338F" w:rsidR="009F612C" w:rsidRPr="00700C34" w:rsidRDefault="009403BB" w:rsidP="00133A85">
            <w:pPr>
              <w:spacing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bookmarkStart w:id="68" w:name="_Hlk81569084"/>
            <w:r w:rsidRPr="00700C34">
              <w:rPr>
                <w:rFonts w:ascii="Calibri" w:hAnsi="Calibri" w:cs="Calibri"/>
                <w:color w:val="000000"/>
                <w:sz w:val="16"/>
                <w:szCs w:val="16"/>
              </w:rPr>
              <w:t>Împreuna pentru bunici - reducerea numărului de bătrâni vulnerabili în comuna Traian, județul Ialomița prin furnizarea de servicii sociale</w:t>
            </w:r>
            <w:bookmarkEnd w:id="68"/>
          </w:p>
        </w:tc>
        <w:tc>
          <w:tcPr>
            <w:tcW w:w="993" w:type="dxa"/>
            <w:vAlign w:val="center"/>
          </w:tcPr>
          <w:p w14:paraId="2439B2B2" w14:textId="09C81AD1" w:rsidR="009F612C" w:rsidRPr="00700C34" w:rsidRDefault="007347D5" w:rsidP="00133A85">
            <w:pPr>
              <w:spacing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Comuna Traian</w:t>
            </w:r>
          </w:p>
        </w:tc>
        <w:tc>
          <w:tcPr>
            <w:tcW w:w="1063" w:type="dxa"/>
            <w:vAlign w:val="center"/>
          </w:tcPr>
          <w:p w14:paraId="54890C50" w14:textId="02DD2A3D" w:rsidR="009F612C" w:rsidRPr="00700C34" w:rsidRDefault="007347D5" w:rsidP="00133A85">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bookmarkStart w:id="69" w:name="_Hlk81569133"/>
            <w:r w:rsidRPr="00700C34">
              <w:rPr>
                <w:rFonts w:ascii="Calibri" w:hAnsi="Calibri" w:cs="Calibri"/>
                <w:color w:val="000000"/>
                <w:sz w:val="16"/>
                <w:szCs w:val="16"/>
              </w:rPr>
              <w:t>Direcția Generala de Asistență Sociala și Protecția Copilului - Ialomița</w:t>
            </w:r>
            <w:bookmarkEnd w:id="69"/>
          </w:p>
        </w:tc>
        <w:tc>
          <w:tcPr>
            <w:tcW w:w="1216" w:type="dxa"/>
            <w:vAlign w:val="center"/>
          </w:tcPr>
          <w:p w14:paraId="704614F6" w14:textId="3F37F5C5" w:rsidR="007347D5" w:rsidRPr="00700C34" w:rsidRDefault="007347D5" w:rsidP="00133A85">
            <w:pPr>
              <w:spacing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Sud –Muntenia</w:t>
            </w:r>
            <w:r w:rsidR="00076A2A" w:rsidRPr="00700C34">
              <w:rPr>
                <w:rFonts w:ascii="Calibri" w:hAnsi="Calibri" w:cs="Calibri"/>
                <w:color w:val="000000"/>
                <w:sz w:val="16"/>
                <w:szCs w:val="16"/>
              </w:rPr>
              <w:t xml:space="preserve"> (local)</w:t>
            </w:r>
          </w:p>
          <w:p w14:paraId="28AA3500" w14:textId="77777777" w:rsidR="009F612C" w:rsidRPr="00700C34" w:rsidRDefault="009F612C" w:rsidP="00133A85">
            <w:pPr>
              <w:spacing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352" w:type="dxa"/>
            <w:vAlign w:val="center"/>
          </w:tcPr>
          <w:p w14:paraId="24C015F8" w14:textId="7CE64296" w:rsidR="009F612C" w:rsidRPr="00700C34" w:rsidRDefault="00A14F67" w:rsidP="00133A85">
            <w:pPr>
              <w:spacing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2.793.472,97</w:t>
            </w:r>
          </w:p>
        </w:tc>
        <w:tc>
          <w:tcPr>
            <w:tcW w:w="1472" w:type="dxa"/>
            <w:vAlign w:val="center"/>
          </w:tcPr>
          <w:p w14:paraId="7817A42E" w14:textId="39687911" w:rsidR="009F612C" w:rsidRPr="00700C34" w:rsidRDefault="00A14F67" w:rsidP="00133A85">
            <w:pPr>
              <w:spacing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2.374.452,02</w:t>
            </w:r>
          </w:p>
        </w:tc>
        <w:tc>
          <w:tcPr>
            <w:tcW w:w="1134" w:type="dxa"/>
            <w:vAlign w:val="center"/>
          </w:tcPr>
          <w:p w14:paraId="4C9B0B80" w14:textId="77777777" w:rsidR="00A86F31" w:rsidRPr="00700C34" w:rsidRDefault="00A86F31" w:rsidP="00133A85">
            <w:pPr>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17.06.2019</w:t>
            </w:r>
          </w:p>
          <w:p w14:paraId="3D0D3F97" w14:textId="77777777" w:rsidR="00A86F31" w:rsidRPr="00700C34" w:rsidRDefault="00A86F31" w:rsidP="00133A85">
            <w:pPr>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w:t>
            </w:r>
          </w:p>
          <w:p w14:paraId="3E0277CA" w14:textId="404D6184" w:rsidR="009F612C" w:rsidRPr="00700C34" w:rsidRDefault="00A86F31" w:rsidP="00133A85">
            <w:pPr>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16.06.2021</w:t>
            </w:r>
          </w:p>
        </w:tc>
      </w:tr>
    </w:tbl>
    <w:p w14:paraId="5BFBFBA2" w14:textId="2B78064E" w:rsidR="005F75E0" w:rsidRPr="00700C34" w:rsidRDefault="005F75E0" w:rsidP="00133A85">
      <w:pPr>
        <w:pStyle w:val="Heading1"/>
        <w:keepLines w:val="0"/>
        <w:numPr>
          <w:ilvl w:val="0"/>
          <w:numId w:val="31"/>
        </w:numPr>
        <w:snapToGrid w:val="0"/>
        <w:spacing w:before="120" w:after="120"/>
        <w:jc w:val="both"/>
        <w:rPr>
          <w:rFonts w:ascii="Calibri" w:eastAsia="Times New Roman" w:hAnsi="Calibri" w:cs="Calibri"/>
          <w:b/>
          <w:color w:val="3CA1BC"/>
          <w:kern w:val="1"/>
          <w:sz w:val="20"/>
          <w:szCs w:val="20"/>
          <w:lang w:eastAsia="ar-SA"/>
        </w:rPr>
      </w:pPr>
      <w:bookmarkStart w:id="70" w:name="_Toc87867947"/>
      <w:r w:rsidRPr="00700C34">
        <w:rPr>
          <w:rFonts w:ascii="Calibri" w:eastAsia="Times New Roman" w:hAnsi="Calibri" w:cs="Calibri"/>
          <w:b/>
          <w:color w:val="3CA1BC"/>
          <w:kern w:val="1"/>
          <w:sz w:val="20"/>
          <w:szCs w:val="20"/>
          <w:lang w:eastAsia="ar-SA"/>
        </w:rPr>
        <w:t>PREZENTAREA PROIEC</w:t>
      </w:r>
      <w:r w:rsidR="00372982" w:rsidRPr="00700C34">
        <w:rPr>
          <w:rFonts w:ascii="Calibri" w:eastAsia="Times New Roman" w:hAnsi="Calibri" w:cs="Calibri"/>
          <w:b/>
          <w:color w:val="3CA1BC"/>
          <w:kern w:val="1"/>
          <w:sz w:val="20"/>
          <w:szCs w:val="20"/>
          <w:lang w:eastAsia="ar-SA"/>
        </w:rPr>
        <w:t>TELOR</w:t>
      </w:r>
      <w:bookmarkEnd w:id="70"/>
    </w:p>
    <w:p w14:paraId="193881D8" w14:textId="77777777" w:rsidR="008A7FAB" w:rsidRPr="00700C34" w:rsidRDefault="008A7FAB" w:rsidP="00133A85">
      <w:pPr>
        <w:keepNext/>
        <w:snapToGrid w:val="0"/>
        <w:spacing w:before="120" w:after="120"/>
        <w:jc w:val="both"/>
        <w:outlineLvl w:val="0"/>
        <w:rPr>
          <w:rFonts w:ascii="Calibri" w:eastAsia="SimSun" w:hAnsi="Calibri" w:cs="Calibri"/>
          <w:b/>
          <w:bCs/>
          <w:color w:val="3CA1BC"/>
          <w:sz w:val="20"/>
          <w:szCs w:val="20"/>
          <w:lang w:bidi="ne-NP"/>
        </w:rPr>
      </w:pPr>
      <w:bookmarkStart w:id="71" w:name="_Toc87867948"/>
      <w:r w:rsidRPr="00700C34">
        <w:rPr>
          <w:rFonts w:ascii="Calibri" w:eastAsia="SimSun" w:hAnsi="Calibri" w:cs="Calibri"/>
          <w:b/>
          <w:bCs/>
          <w:color w:val="3CA1BC"/>
          <w:sz w:val="20"/>
          <w:szCs w:val="20"/>
          <w:lang w:bidi="ne-NP"/>
        </w:rPr>
        <w:t>Context și relevanță</w:t>
      </w:r>
      <w:bookmarkEnd w:id="71"/>
    </w:p>
    <w:p w14:paraId="0E3BB583" w14:textId="360B543F" w:rsidR="00F5409D" w:rsidRPr="00700C34" w:rsidRDefault="00F5409D" w:rsidP="00133A85">
      <w:pPr>
        <w:snapToGrid w:val="0"/>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Proiectele selectate în cadrul prezentului studiu de caz au fost propuse spre </w:t>
      </w:r>
      <w:r w:rsidR="00133A85" w:rsidRPr="00700C34">
        <w:rPr>
          <w:rFonts w:ascii="Calibri" w:eastAsiaTheme="minorHAnsi" w:hAnsi="Calibri" w:cs="Calibri"/>
          <w:color w:val="000000"/>
          <w:sz w:val="20"/>
          <w:szCs w:val="20"/>
          <w:shd w:val="clear" w:color="auto" w:fill="FFFFFF"/>
        </w:rPr>
        <w:t>implementarea</w:t>
      </w:r>
      <w:r w:rsidRPr="00700C34">
        <w:rPr>
          <w:rFonts w:ascii="Calibri" w:eastAsiaTheme="minorHAnsi" w:hAnsi="Calibri" w:cs="Calibri"/>
          <w:color w:val="000000"/>
          <w:sz w:val="20"/>
          <w:szCs w:val="20"/>
          <w:shd w:val="clear" w:color="auto" w:fill="FFFFFF"/>
        </w:rPr>
        <w:t xml:space="preserve"> pentru a răspunde nevoilor pe care persoanele vârstnice le prezintă: </w:t>
      </w:r>
    </w:p>
    <w:p w14:paraId="23AF26A0" w14:textId="19B4B8BE" w:rsidR="00F5409D" w:rsidRPr="00700C34" w:rsidRDefault="00F5409D" w:rsidP="00133A85">
      <w:pPr>
        <w:numPr>
          <w:ilvl w:val="0"/>
          <w:numId w:val="9"/>
        </w:numPr>
        <w:spacing w:before="60" w:after="60"/>
        <w:ind w:left="714" w:hanging="357"/>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Venituri mici sau lipsa veniturilo</w:t>
      </w:r>
      <w:r w:rsidR="0092234E" w:rsidRPr="00700C34">
        <w:rPr>
          <w:rFonts w:ascii="Calibri" w:eastAsiaTheme="minorHAnsi" w:hAnsi="Calibri" w:cs="Calibri"/>
          <w:color w:val="000000"/>
          <w:sz w:val="20"/>
          <w:szCs w:val="20"/>
          <w:shd w:val="clear" w:color="auto" w:fill="FFFFFF"/>
        </w:rPr>
        <w:t xml:space="preserve">r; </w:t>
      </w:r>
    </w:p>
    <w:p w14:paraId="11699F45" w14:textId="77777777" w:rsidR="00F5409D" w:rsidRPr="00700C34" w:rsidRDefault="00F5409D" w:rsidP="00133A85">
      <w:pPr>
        <w:numPr>
          <w:ilvl w:val="0"/>
          <w:numId w:val="9"/>
        </w:numPr>
        <w:spacing w:before="60" w:after="60"/>
        <w:ind w:left="714" w:hanging="357"/>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Reducerea capacității de acțiune ca urmare a afecțiunilor de care suferă; </w:t>
      </w:r>
    </w:p>
    <w:p w14:paraId="1C0FD710" w14:textId="77777777" w:rsidR="00F5409D" w:rsidRPr="00700C34" w:rsidRDefault="00F5409D" w:rsidP="00133A85">
      <w:pPr>
        <w:numPr>
          <w:ilvl w:val="0"/>
          <w:numId w:val="9"/>
        </w:numPr>
        <w:spacing w:before="60" w:after="60"/>
        <w:ind w:left="714" w:hanging="357"/>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Izolarea socială ca urmare a unor dizabilități; </w:t>
      </w:r>
    </w:p>
    <w:p w14:paraId="26BA2EBF" w14:textId="77777777" w:rsidR="00F5409D" w:rsidRPr="00700C34" w:rsidRDefault="00F5409D" w:rsidP="00133A85">
      <w:pPr>
        <w:numPr>
          <w:ilvl w:val="0"/>
          <w:numId w:val="9"/>
        </w:numPr>
        <w:spacing w:before="60" w:after="60"/>
        <w:ind w:left="714" w:hanging="357"/>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Lipsa vieții sociale și incapacitatea de a beneficia de servicii sociale dedicate.</w:t>
      </w:r>
    </w:p>
    <w:p w14:paraId="05D66DB7" w14:textId="54F7A8A1" w:rsidR="00F5409D" w:rsidRPr="004747A0" w:rsidRDefault="00F5409D" w:rsidP="004747A0">
      <w:pPr>
        <w:spacing w:after="60"/>
        <w:contextualSpacing/>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Astfel, se impune necesitatea dezvoltării în </w:t>
      </w:r>
      <w:r w:rsidR="004747A0" w:rsidRPr="00700C34">
        <w:rPr>
          <w:rFonts w:ascii="Calibri" w:eastAsiaTheme="minorHAnsi" w:hAnsi="Calibri" w:cs="Calibri"/>
          <w:color w:val="000000"/>
          <w:sz w:val="20"/>
          <w:szCs w:val="20"/>
          <w:shd w:val="clear" w:color="auto" w:fill="FFFFFF"/>
        </w:rPr>
        <w:t>contextul</w:t>
      </w:r>
      <w:r w:rsidRPr="00700C34">
        <w:rPr>
          <w:rFonts w:ascii="Calibri" w:eastAsiaTheme="minorHAnsi" w:hAnsi="Calibri" w:cs="Calibri"/>
          <w:color w:val="000000"/>
          <w:sz w:val="20"/>
          <w:szCs w:val="20"/>
          <w:shd w:val="clear" w:color="auto" w:fill="FFFFFF"/>
        </w:rPr>
        <w:t xml:space="preserve"> specific fiecărei locații de implementare a unor sisteme de asistență socială care să fie capabile să acopere necesarul de servicii sociale, socio-medicale și medicale al persoanelor vârstnice. </w:t>
      </w:r>
      <w:r w:rsidRPr="00700C34">
        <w:rPr>
          <w:rFonts w:ascii="Calibri" w:eastAsiaTheme="minorHAnsi" w:hAnsi="Calibri" w:cs="Calibri"/>
          <w:color w:val="000000"/>
          <w:sz w:val="20"/>
          <w:szCs w:val="20"/>
          <w:highlight w:val="yellow"/>
          <w:shd w:val="clear" w:color="auto" w:fill="FFFFFF"/>
        </w:rPr>
        <w:t xml:space="preserve">Cele două proiecte contribuie la îmbunătățirea situațiilor în care persoanele din grupul țintă se află prin furnizarea se servicii sociale integrate precum servicii de îngrijire la domiciliu pentru asigurarea bunăstării fizice și </w:t>
      </w:r>
      <w:r w:rsidR="004747A0" w:rsidRPr="00700C34">
        <w:rPr>
          <w:rFonts w:ascii="Calibri" w:eastAsiaTheme="minorHAnsi" w:hAnsi="Calibri" w:cs="Calibri"/>
          <w:color w:val="000000"/>
          <w:sz w:val="20"/>
          <w:szCs w:val="20"/>
          <w:highlight w:val="yellow"/>
          <w:shd w:val="clear" w:color="auto" w:fill="FFFFFF"/>
        </w:rPr>
        <w:t>psihice</w:t>
      </w:r>
      <w:r w:rsidRPr="00700C34">
        <w:rPr>
          <w:rFonts w:ascii="Calibri" w:eastAsiaTheme="minorHAnsi" w:hAnsi="Calibri" w:cs="Calibri"/>
          <w:color w:val="000000"/>
          <w:sz w:val="20"/>
          <w:szCs w:val="20"/>
          <w:highlight w:val="yellow"/>
          <w:shd w:val="clear" w:color="auto" w:fill="FFFFFF"/>
        </w:rPr>
        <w:t xml:space="preserve"> a persoane în vârstă, servicii de tip asigurarea mesei și prin centrele de zi în care se asigură interacțiunea socială a </w:t>
      </w:r>
      <w:r w:rsidR="004747A0" w:rsidRPr="00700C34">
        <w:rPr>
          <w:rFonts w:ascii="Calibri" w:eastAsiaTheme="minorHAnsi" w:hAnsi="Calibri" w:cs="Calibri"/>
          <w:color w:val="000000"/>
          <w:sz w:val="20"/>
          <w:szCs w:val="20"/>
          <w:highlight w:val="yellow"/>
          <w:shd w:val="clear" w:color="auto" w:fill="FFFFFF"/>
        </w:rPr>
        <w:t>vârstnicilor</w:t>
      </w:r>
      <w:r w:rsidRPr="00700C34">
        <w:rPr>
          <w:rFonts w:ascii="Calibri" w:eastAsiaTheme="minorHAnsi" w:hAnsi="Calibri" w:cs="Calibri"/>
          <w:color w:val="000000"/>
          <w:sz w:val="20"/>
          <w:szCs w:val="20"/>
          <w:highlight w:val="yellow"/>
          <w:shd w:val="clear" w:color="auto" w:fill="FFFFFF"/>
        </w:rPr>
        <w:t>, dar sunt prestate și alte tipuri de servicii sociale dedicate acestora. Totodată, se urmărește îmbunătățirea competențelor personalului implicat în domeniul incluziunii sociale a persoanelor vârstnice (</w:t>
      </w:r>
      <w:r w:rsidR="004747A0" w:rsidRPr="00700C34">
        <w:rPr>
          <w:rFonts w:ascii="Calibri" w:eastAsiaTheme="minorHAnsi" w:hAnsi="Calibri" w:cs="Calibri"/>
          <w:color w:val="000000"/>
          <w:sz w:val="20"/>
          <w:szCs w:val="20"/>
          <w:highlight w:val="yellow"/>
          <w:shd w:val="clear" w:color="auto" w:fill="FFFFFF"/>
        </w:rPr>
        <w:t>Grădinița</w:t>
      </w:r>
      <w:r w:rsidRPr="00700C34">
        <w:rPr>
          <w:rFonts w:ascii="Calibri" w:eastAsiaTheme="minorHAnsi" w:hAnsi="Calibri" w:cs="Calibri"/>
          <w:color w:val="000000"/>
          <w:sz w:val="20"/>
          <w:szCs w:val="20"/>
          <w:highlight w:val="yellow"/>
          <w:shd w:val="clear" w:color="auto" w:fill="FFFFFF"/>
        </w:rPr>
        <w:t xml:space="preserve"> bunicilor).</w:t>
      </w:r>
    </w:p>
    <w:p w14:paraId="7FC2DD2F" w14:textId="1B2AD7C4" w:rsidR="00F5409D" w:rsidRPr="00700C34" w:rsidRDefault="00F5409D" w:rsidP="004747A0">
      <w:pPr>
        <w:keepNext/>
        <w:snapToGrid w:val="0"/>
        <w:spacing w:before="120" w:after="120"/>
        <w:jc w:val="both"/>
        <w:outlineLvl w:val="0"/>
        <w:rPr>
          <w:rFonts w:ascii="Calibri" w:eastAsia="SimSun" w:hAnsi="Calibri" w:cs="Calibri"/>
          <w:b/>
          <w:bCs/>
          <w:color w:val="3CA1BC"/>
          <w:sz w:val="20"/>
          <w:szCs w:val="20"/>
          <w:lang w:bidi="ne-NP"/>
        </w:rPr>
      </w:pPr>
      <w:bookmarkStart w:id="72" w:name="_Toc87867949"/>
      <w:r w:rsidRPr="00700C34">
        <w:rPr>
          <w:rFonts w:ascii="Calibri" w:eastAsia="SimSun" w:hAnsi="Calibri" w:cs="Calibri"/>
          <w:b/>
          <w:bCs/>
          <w:color w:val="3CA1BC"/>
          <w:sz w:val="20"/>
          <w:szCs w:val="20"/>
          <w:lang w:bidi="ne-NP"/>
        </w:rPr>
        <w:t xml:space="preserve">Obiectivul general </w:t>
      </w:r>
      <w:r w:rsidR="007F7E85">
        <w:rPr>
          <w:rFonts w:ascii="Calibri" w:eastAsia="SimSun" w:hAnsi="Calibri" w:cs="Calibri"/>
          <w:b/>
          <w:bCs/>
          <w:color w:val="3CA1BC"/>
          <w:sz w:val="20"/>
          <w:szCs w:val="20"/>
          <w:lang w:bidi="ne-NP"/>
        </w:rPr>
        <w:t>ș</w:t>
      </w:r>
      <w:r w:rsidRPr="00700C34">
        <w:rPr>
          <w:rFonts w:ascii="Calibri" w:eastAsia="SimSun" w:hAnsi="Calibri" w:cs="Calibri"/>
          <w:b/>
          <w:bCs/>
          <w:color w:val="3CA1BC"/>
          <w:sz w:val="20"/>
          <w:szCs w:val="20"/>
          <w:lang w:bidi="ne-NP"/>
        </w:rPr>
        <w:t>i obiectivele specifice ale proiectului</w:t>
      </w:r>
      <w:bookmarkEnd w:id="72"/>
    </w:p>
    <w:p w14:paraId="3544D6B6" w14:textId="66611349" w:rsidR="008432AB" w:rsidRPr="00700C34" w:rsidRDefault="005F75E0" w:rsidP="004747A0">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Obiectivul general</w:t>
      </w:r>
      <w:r w:rsidRPr="00700C34">
        <w:rPr>
          <w:rFonts w:ascii="Calibri" w:hAnsi="Calibri" w:cs="Calibri"/>
          <w:color w:val="000000" w:themeColor="text1"/>
          <w:sz w:val="20"/>
          <w:szCs w:val="20"/>
        </w:rPr>
        <w:t xml:space="preserve"> al proiectului </w:t>
      </w:r>
      <w:r w:rsidRPr="00700C34">
        <w:rPr>
          <w:rFonts w:ascii="Calibri" w:hAnsi="Calibri" w:cs="Calibri"/>
          <w:b/>
          <w:color w:val="000000" w:themeColor="text1"/>
          <w:sz w:val="20"/>
          <w:szCs w:val="20"/>
        </w:rPr>
        <w:t xml:space="preserve">cod SMIS </w:t>
      </w:r>
      <w:r w:rsidR="009F54A0" w:rsidRPr="00700C34">
        <w:rPr>
          <w:rFonts w:ascii="Calibri" w:hAnsi="Calibri" w:cs="Calibri"/>
          <w:b/>
          <w:color w:val="000000" w:themeColor="text1"/>
          <w:sz w:val="20"/>
          <w:szCs w:val="20"/>
        </w:rPr>
        <w:t>127448, GRĂDINIȚA BUNICILOR -</w:t>
      </w:r>
      <w:r w:rsidR="00B43338" w:rsidRPr="00700C34">
        <w:rPr>
          <w:rFonts w:ascii="Calibri" w:hAnsi="Calibri" w:cs="Calibri"/>
          <w:b/>
          <w:color w:val="000000" w:themeColor="text1"/>
          <w:sz w:val="20"/>
          <w:szCs w:val="20"/>
        </w:rPr>
        <w:t xml:space="preserve"> </w:t>
      </w:r>
      <w:r w:rsidR="009F54A0" w:rsidRPr="00700C34">
        <w:rPr>
          <w:rFonts w:ascii="Calibri" w:hAnsi="Calibri" w:cs="Calibri"/>
          <w:b/>
          <w:color w:val="000000" w:themeColor="text1"/>
          <w:sz w:val="20"/>
          <w:szCs w:val="20"/>
        </w:rPr>
        <w:t>Servicii sociale pentru persoane vârstnice aflate în situații de dependență sau în risc de excluziune socială</w:t>
      </w:r>
      <w:r w:rsidR="006F58A2" w:rsidRPr="00700C34">
        <w:rPr>
          <w:rFonts w:ascii="Calibri" w:hAnsi="Calibri" w:cs="Calibri"/>
          <w:b/>
          <w:color w:val="000000" w:themeColor="text1"/>
          <w:sz w:val="20"/>
          <w:szCs w:val="20"/>
        </w:rPr>
        <w:t xml:space="preserve"> </w:t>
      </w:r>
      <w:r w:rsidR="005460DE" w:rsidRPr="00700C34">
        <w:rPr>
          <w:rFonts w:ascii="Calibri" w:hAnsi="Calibri" w:cs="Calibri"/>
          <w:b/>
          <w:color w:val="000000" w:themeColor="text1"/>
          <w:sz w:val="20"/>
          <w:szCs w:val="20"/>
        </w:rPr>
        <w:t>(</w:t>
      </w:r>
      <w:r w:rsidR="006F58A2" w:rsidRPr="00700C34">
        <w:rPr>
          <w:rFonts w:ascii="Calibri" w:hAnsi="Calibri" w:cs="Calibri"/>
          <w:b/>
          <w:color w:val="000000" w:themeColor="text1"/>
          <w:sz w:val="20"/>
          <w:szCs w:val="20"/>
        </w:rPr>
        <w:t>denumit în continuare Grădinița bunicilor</w:t>
      </w:r>
      <w:r w:rsidR="005460DE" w:rsidRPr="00700C34">
        <w:rPr>
          <w:rFonts w:ascii="Calibri" w:hAnsi="Calibri" w:cs="Calibri"/>
          <w:b/>
          <w:color w:val="000000" w:themeColor="text1"/>
          <w:sz w:val="20"/>
          <w:szCs w:val="20"/>
        </w:rPr>
        <w:t>)</w:t>
      </w:r>
      <w:r w:rsidRPr="00700C34">
        <w:rPr>
          <w:rFonts w:ascii="Calibri" w:hAnsi="Calibri" w:cs="Calibri"/>
          <w:b/>
          <w:color w:val="000000" w:themeColor="text1"/>
          <w:sz w:val="20"/>
          <w:szCs w:val="20"/>
        </w:rPr>
        <w:t xml:space="preserve">, </w:t>
      </w:r>
      <w:r w:rsidRPr="00700C34">
        <w:rPr>
          <w:rFonts w:ascii="Calibri" w:hAnsi="Calibri" w:cs="Calibri"/>
          <w:bCs/>
          <w:color w:val="000000" w:themeColor="text1"/>
          <w:sz w:val="20"/>
          <w:szCs w:val="20"/>
        </w:rPr>
        <w:t>implementat de</w:t>
      </w:r>
      <w:r w:rsidRPr="00700C34">
        <w:rPr>
          <w:rFonts w:ascii="Calibri" w:hAnsi="Calibri" w:cs="Calibri"/>
          <w:b/>
          <w:color w:val="000000" w:themeColor="text1"/>
          <w:sz w:val="20"/>
          <w:szCs w:val="20"/>
        </w:rPr>
        <w:t xml:space="preserve"> </w:t>
      </w:r>
      <w:r w:rsidR="009F54A0" w:rsidRPr="00700C34">
        <w:rPr>
          <w:rFonts w:ascii="Calibri" w:hAnsi="Calibri" w:cs="Calibri"/>
          <w:color w:val="000000" w:themeColor="text1"/>
          <w:sz w:val="20"/>
          <w:szCs w:val="20"/>
        </w:rPr>
        <w:t>Asociaţia Suflet Pentru Oameni</w:t>
      </w:r>
      <w:r w:rsidRPr="00700C34">
        <w:rPr>
          <w:rFonts w:ascii="Calibri" w:hAnsi="Calibri" w:cs="Calibri"/>
          <w:color w:val="000000" w:themeColor="text1"/>
          <w:sz w:val="20"/>
          <w:szCs w:val="20"/>
        </w:rPr>
        <w:t>,</w:t>
      </w:r>
      <w:r w:rsidR="009F2F0F" w:rsidRPr="00700C34">
        <w:t xml:space="preserve"> </w:t>
      </w:r>
      <w:r w:rsidR="009F2F0F" w:rsidRPr="00700C34">
        <w:rPr>
          <w:rFonts w:ascii="Calibri" w:hAnsi="Calibri" w:cs="Calibri"/>
          <w:color w:val="000000" w:themeColor="text1"/>
          <w:sz w:val="20"/>
          <w:szCs w:val="20"/>
        </w:rPr>
        <w:t xml:space="preserve">este </w:t>
      </w:r>
      <w:r w:rsidR="00763B7B" w:rsidRPr="00700C34">
        <w:rPr>
          <w:rFonts w:ascii="Calibri" w:hAnsi="Calibri" w:cs="Calibri"/>
          <w:color w:val="000000" w:themeColor="text1"/>
          <w:sz w:val="20"/>
          <w:szCs w:val="20"/>
        </w:rPr>
        <w:t>reprezentat de dezvoltarea de</w:t>
      </w:r>
      <w:r w:rsidR="008432AB" w:rsidRPr="00700C34">
        <w:rPr>
          <w:rFonts w:ascii="Calibri" w:hAnsi="Calibri" w:cs="Calibri"/>
          <w:color w:val="000000" w:themeColor="text1"/>
          <w:sz w:val="20"/>
          <w:szCs w:val="20"/>
        </w:rPr>
        <w:t xml:space="preserve"> servicii</w:t>
      </w:r>
      <w:r w:rsidR="009F2F0F" w:rsidRPr="00700C34">
        <w:rPr>
          <w:rFonts w:ascii="Calibri" w:hAnsi="Calibri" w:cs="Calibri"/>
          <w:color w:val="000000" w:themeColor="text1"/>
          <w:sz w:val="20"/>
          <w:szCs w:val="20"/>
        </w:rPr>
        <w:t xml:space="preserve"> integrate destinate persoanelor </w:t>
      </w:r>
      <w:r w:rsidR="008432AB" w:rsidRPr="00700C34">
        <w:rPr>
          <w:rFonts w:ascii="Calibri" w:hAnsi="Calibri" w:cs="Calibri"/>
          <w:color w:val="000000" w:themeColor="text1"/>
          <w:sz w:val="20"/>
          <w:szCs w:val="20"/>
        </w:rPr>
        <w:t>vârstnice</w:t>
      </w:r>
      <w:r w:rsidR="009F2F0F" w:rsidRPr="00700C34">
        <w:rPr>
          <w:rFonts w:ascii="Calibri" w:hAnsi="Calibri" w:cs="Calibri"/>
          <w:color w:val="000000" w:themeColor="text1"/>
          <w:sz w:val="20"/>
          <w:szCs w:val="20"/>
        </w:rPr>
        <w:t xml:space="preserve"> </w:t>
      </w:r>
      <w:r w:rsidR="008432AB" w:rsidRPr="00700C34">
        <w:rPr>
          <w:rFonts w:ascii="Calibri" w:hAnsi="Calibri" w:cs="Calibri"/>
          <w:color w:val="000000" w:themeColor="text1"/>
          <w:sz w:val="20"/>
          <w:szCs w:val="20"/>
        </w:rPr>
        <w:t>ș</w:t>
      </w:r>
      <w:r w:rsidR="009F2F0F" w:rsidRPr="00700C34">
        <w:rPr>
          <w:rFonts w:ascii="Calibri" w:hAnsi="Calibri" w:cs="Calibri"/>
          <w:color w:val="000000" w:themeColor="text1"/>
          <w:sz w:val="20"/>
          <w:szCs w:val="20"/>
        </w:rPr>
        <w:t xml:space="preserve">i </w:t>
      </w:r>
      <w:r w:rsidR="008432AB" w:rsidRPr="00700C34">
        <w:rPr>
          <w:rFonts w:ascii="Calibri" w:hAnsi="Calibri" w:cs="Calibri"/>
          <w:color w:val="000000" w:themeColor="text1"/>
          <w:sz w:val="20"/>
          <w:szCs w:val="20"/>
        </w:rPr>
        <w:t>creșterea</w:t>
      </w:r>
      <w:r w:rsidR="009F2F0F" w:rsidRPr="00700C34">
        <w:rPr>
          <w:rFonts w:ascii="Calibri" w:hAnsi="Calibri" w:cs="Calibri"/>
          <w:color w:val="000000" w:themeColor="text1"/>
          <w:sz w:val="20"/>
          <w:szCs w:val="20"/>
        </w:rPr>
        <w:t xml:space="preserve"> accesului la servicii a persoanelor vârstnice aflate în </w:t>
      </w:r>
      <w:r w:rsidR="008432AB" w:rsidRPr="00700C34">
        <w:rPr>
          <w:rFonts w:ascii="Calibri" w:hAnsi="Calibri" w:cs="Calibri"/>
          <w:color w:val="000000" w:themeColor="text1"/>
          <w:sz w:val="20"/>
          <w:szCs w:val="20"/>
        </w:rPr>
        <w:t>situații</w:t>
      </w:r>
      <w:r w:rsidR="009F2F0F" w:rsidRPr="00700C34">
        <w:rPr>
          <w:rFonts w:ascii="Calibri" w:hAnsi="Calibri" w:cs="Calibri"/>
          <w:color w:val="000000" w:themeColor="text1"/>
          <w:sz w:val="20"/>
          <w:szCs w:val="20"/>
        </w:rPr>
        <w:t xml:space="preserve"> de </w:t>
      </w:r>
      <w:r w:rsidR="008432AB" w:rsidRPr="00700C34">
        <w:rPr>
          <w:rFonts w:ascii="Calibri" w:hAnsi="Calibri" w:cs="Calibri"/>
          <w:color w:val="000000" w:themeColor="text1"/>
          <w:sz w:val="20"/>
          <w:szCs w:val="20"/>
        </w:rPr>
        <w:t>dependență</w:t>
      </w:r>
      <w:r w:rsidR="009F2F0F" w:rsidRPr="00700C34">
        <w:rPr>
          <w:rFonts w:ascii="Calibri" w:hAnsi="Calibri" w:cs="Calibri"/>
          <w:color w:val="000000" w:themeColor="text1"/>
          <w:sz w:val="20"/>
          <w:szCs w:val="20"/>
        </w:rPr>
        <w:t xml:space="preserve"> </w:t>
      </w:r>
      <w:r w:rsidR="008432AB" w:rsidRPr="00700C34">
        <w:rPr>
          <w:rFonts w:ascii="Calibri" w:hAnsi="Calibri" w:cs="Calibri"/>
          <w:color w:val="000000" w:themeColor="text1"/>
          <w:sz w:val="20"/>
          <w:szCs w:val="20"/>
        </w:rPr>
        <w:t>și</w:t>
      </w:r>
      <w:r w:rsidR="009F2F0F" w:rsidRPr="00700C34">
        <w:rPr>
          <w:rFonts w:ascii="Calibri" w:hAnsi="Calibri" w:cs="Calibri"/>
          <w:color w:val="000000" w:themeColor="text1"/>
          <w:sz w:val="20"/>
          <w:szCs w:val="20"/>
        </w:rPr>
        <w:t>/sau în risc de excluziune socială</w:t>
      </w:r>
      <w:r w:rsidR="008432AB" w:rsidRPr="00700C34">
        <w:rPr>
          <w:rFonts w:ascii="Calibri" w:hAnsi="Calibri" w:cs="Calibri"/>
          <w:color w:val="000000" w:themeColor="text1"/>
          <w:sz w:val="20"/>
          <w:szCs w:val="20"/>
        </w:rPr>
        <w:t>.</w:t>
      </w:r>
    </w:p>
    <w:p w14:paraId="00238FA2" w14:textId="077F86F8" w:rsidR="005F75E0" w:rsidRPr="00700C34" w:rsidRDefault="005F75E0" w:rsidP="004747A0">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Obiectivele specifice</w:t>
      </w:r>
      <w:r w:rsidRPr="00700C34">
        <w:rPr>
          <w:rFonts w:ascii="Calibri" w:eastAsia="Times New Roman" w:hAnsi="Calibri" w:cs="Calibri"/>
          <w:color w:val="000000" w:themeColor="text1"/>
          <w:sz w:val="20"/>
          <w:szCs w:val="20"/>
          <w:lang w:eastAsia="en-GB"/>
        </w:rPr>
        <w:t xml:space="preserve"> care contribui</w:t>
      </w:r>
      <w:r w:rsidR="00386D60" w:rsidRPr="00700C34">
        <w:rPr>
          <w:rFonts w:ascii="Calibri" w:eastAsia="Times New Roman" w:hAnsi="Calibri" w:cs="Calibri"/>
          <w:color w:val="000000" w:themeColor="text1"/>
          <w:sz w:val="20"/>
          <w:szCs w:val="20"/>
          <w:lang w:eastAsia="en-GB"/>
        </w:rPr>
        <w:t>e</w:t>
      </w:r>
      <w:r w:rsidRPr="00700C34">
        <w:rPr>
          <w:rFonts w:ascii="Calibri" w:eastAsia="Times New Roman" w:hAnsi="Calibri" w:cs="Calibri"/>
          <w:color w:val="000000" w:themeColor="text1"/>
          <w:sz w:val="20"/>
          <w:szCs w:val="20"/>
          <w:lang w:eastAsia="en-GB"/>
        </w:rPr>
        <w:t xml:space="preserve"> la îndeplinirea obiectivului general consta în: </w:t>
      </w:r>
    </w:p>
    <w:p w14:paraId="6F49E7EE" w14:textId="55A43CF7" w:rsidR="005F75E0" w:rsidRPr="00700C34" w:rsidRDefault="005F75E0" w:rsidP="004747A0">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OS1:</w:t>
      </w:r>
      <w:r w:rsidRPr="00700C34">
        <w:rPr>
          <w:rFonts w:ascii="Calibri" w:eastAsia="Times New Roman" w:hAnsi="Calibri" w:cs="Calibri"/>
          <w:color w:val="000000" w:themeColor="text1"/>
          <w:sz w:val="20"/>
          <w:szCs w:val="20"/>
          <w:lang w:eastAsia="en-GB"/>
        </w:rPr>
        <w:t xml:space="preserve"> </w:t>
      </w:r>
      <w:r w:rsidR="00337A5F" w:rsidRPr="00700C34">
        <w:rPr>
          <w:rFonts w:ascii="Calibri" w:eastAsia="Times New Roman" w:hAnsi="Calibri" w:cs="Calibri"/>
          <w:color w:val="000000" w:themeColor="text1"/>
          <w:sz w:val="20"/>
          <w:szCs w:val="20"/>
          <w:lang w:eastAsia="en-GB"/>
        </w:rPr>
        <w:t>Înființarea și dezvoltarea a 3 servicii sociale și socio-medicale</w:t>
      </w:r>
      <w:r w:rsidR="00386D60" w:rsidRPr="00700C34">
        <w:rPr>
          <w:rFonts w:ascii="Calibri" w:eastAsia="Times New Roman" w:hAnsi="Calibri" w:cs="Calibri"/>
          <w:color w:val="000000" w:themeColor="text1"/>
          <w:sz w:val="20"/>
          <w:szCs w:val="20"/>
          <w:lang w:eastAsia="en-GB"/>
        </w:rPr>
        <w:t xml:space="preserve"> (s</w:t>
      </w:r>
      <w:r w:rsidR="00337A5F" w:rsidRPr="00700C34">
        <w:rPr>
          <w:rFonts w:ascii="Calibri" w:eastAsia="Times New Roman" w:hAnsi="Calibri" w:cs="Calibri"/>
          <w:color w:val="000000" w:themeColor="text1"/>
          <w:sz w:val="20"/>
          <w:szCs w:val="20"/>
          <w:lang w:eastAsia="en-GB"/>
        </w:rPr>
        <w:t xml:space="preserve">ervicii de îngrijire la domiciliu, </w:t>
      </w:r>
      <w:r w:rsidR="00120B0A" w:rsidRPr="00700C34">
        <w:rPr>
          <w:rFonts w:ascii="Calibri" w:eastAsia="Times New Roman" w:hAnsi="Calibri" w:cs="Calibri"/>
          <w:color w:val="000000" w:themeColor="text1"/>
          <w:sz w:val="20"/>
          <w:szCs w:val="20"/>
          <w:lang w:eastAsia="en-GB"/>
        </w:rPr>
        <w:t>c</w:t>
      </w:r>
      <w:r w:rsidR="00337A5F" w:rsidRPr="00700C34">
        <w:rPr>
          <w:rFonts w:ascii="Calibri" w:eastAsia="Times New Roman" w:hAnsi="Calibri" w:cs="Calibri"/>
          <w:color w:val="000000" w:themeColor="text1"/>
          <w:sz w:val="20"/>
          <w:szCs w:val="20"/>
          <w:lang w:eastAsia="en-GB"/>
        </w:rPr>
        <w:t xml:space="preserve">entru de zi, </w:t>
      </w:r>
      <w:r w:rsidR="00386D60" w:rsidRPr="00700C34">
        <w:rPr>
          <w:rFonts w:ascii="Calibri" w:eastAsia="Times New Roman" w:hAnsi="Calibri" w:cs="Calibri"/>
          <w:color w:val="000000" w:themeColor="text1"/>
          <w:sz w:val="20"/>
          <w:szCs w:val="20"/>
          <w:lang w:eastAsia="en-GB"/>
        </w:rPr>
        <w:t>c</w:t>
      </w:r>
      <w:r w:rsidR="00337A5F" w:rsidRPr="00700C34">
        <w:rPr>
          <w:rFonts w:ascii="Calibri" w:eastAsia="Times New Roman" w:hAnsi="Calibri" w:cs="Calibri"/>
          <w:color w:val="000000" w:themeColor="text1"/>
          <w:sz w:val="20"/>
          <w:szCs w:val="20"/>
          <w:lang w:eastAsia="en-GB"/>
        </w:rPr>
        <w:t>entru de preparare și distribuire a hranei) destinate persoanelor vârstnice aflate în situații de dependență și/sau în risc de excluziune socială din județul Dâmbovița.</w:t>
      </w:r>
    </w:p>
    <w:p w14:paraId="01538A81" w14:textId="656C8E83" w:rsidR="005F75E0" w:rsidRPr="00700C34" w:rsidRDefault="005F75E0" w:rsidP="004747A0">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OS2:</w:t>
      </w:r>
      <w:r w:rsidRPr="00700C34">
        <w:rPr>
          <w:rFonts w:ascii="Calibri" w:eastAsia="Times New Roman" w:hAnsi="Calibri" w:cs="Calibri"/>
          <w:color w:val="000000" w:themeColor="text1"/>
          <w:sz w:val="20"/>
          <w:szCs w:val="20"/>
          <w:lang w:eastAsia="en-GB"/>
        </w:rPr>
        <w:t xml:space="preserve"> </w:t>
      </w:r>
      <w:r w:rsidR="003B1806" w:rsidRPr="00700C34">
        <w:rPr>
          <w:rFonts w:ascii="Calibri" w:eastAsia="Times New Roman" w:hAnsi="Calibri" w:cs="Calibri"/>
          <w:color w:val="000000" w:themeColor="text1"/>
          <w:sz w:val="20"/>
          <w:szCs w:val="20"/>
          <w:lang w:eastAsia="en-GB"/>
        </w:rPr>
        <w:t>Creșterea oportunităților de sprijin pentru 161 de persoane vârstnice aflate în situații de dependență și/sau în risc de excluziune socială din Municipiul Târgoviște și comunele Ulmi, Bucșani, Comișani, Răzvad, Gura Ocniței, Dragomirești în vederea atenuării/prevenirii situațiilor de dificultate și dependență, pentru menținerea acestor persoane în mediul propriu de viață.</w:t>
      </w:r>
    </w:p>
    <w:p w14:paraId="2E348546" w14:textId="48D7447B" w:rsidR="007347D5" w:rsidRPr="00700C34" w:rsidRDefault="007347D5" w:rsidP="004747A0">
      <w:pPr>
        <w:pStyle w:val="ListParagraph"/>
        <w:ind w:left="0" w:firstLine="0"/>
        <w:jc w:val="both"/>
        <w:rPr>
          <w:rFonts w:ascii="Calibri" w:hAnsi="Calibri" w:cs="Calibri"/>
          <w:color w:val="000000" w:themeColor="text1"/>
          <w:sz w:val="20"/>
          <w:szCs w:val="20"/>
        </w:rPr>
      </w:pPr>
      <w:r w:rsidRPr="00700C34">
        <w:rPr>
          <w:rFonts w:ascii="Calibri" w:eastAsia="Times New Roman" w:hAnsi="Calibri" w:cs="Calibri"/>
          <w:color w:val="000000" w:themeColor="text1"/>
          <w:sz w:val="20"/>
          <w:szCs w:val="20"/>
          <w:lang w:eastAsia="en-GB"/>
        </w:rPr>
        <w:t xml:space="preserve">Obiectivul general al proiectului </w:t>
      </w:r>
      <w:r w:rsidRPr="000F4B4C">
        <w:rPr>
          <w:rFonts w:ascii="Calibri" w:eastAsia="Times New Roman" w:hAnsi="Calibri" w:cs="Calibri"/>
          <w:b/>
          <w:bCs/>
          <w:color w:val="000000" w:themeColor="text1"/>
          <w:sz w:val="20"/>
          <w:szCs w:val="20"/>
          <w:lang w:eastAsia="en-GB"/>
        </w:rPr>
        <w:t xml:space="preserve">cod SMIS </w:t>
      </w:r>
      <w:r w:rsidRPr="00700C34">
        <w:rPr>
          <w:rFonts w:ascii="Calibri" w:eastAsia="Times New Roman" w:hAnsi="Calibri" w:cs="Calibri"/>
          <w:b/>
          <w:color w:val="000000" w:themeColor="text1"/>
          <w:sz w:val="20"/>
          <w:szCs w:val="20"/>
          <w:lang w:eastAsia="en-GB"/>
        </w:rPr>
        <w:t>12</w:t>
      </w:r>
      <w:r w:rsidR="005870A4" w:rsidRPr="00700C34">
        <w:rPr>
          <w:rFonts w:ascii="Calibri" w:eastAsia="Times New Roman" w:hAnsi="Calibri" w:cs="Calibri"/>
          <w:b/>
          <w:color w:val="000000" w:themeColor="text1"/>
          <w:sz w:val="20"/>
          <w:szCs w:val="20"/>
          <w:lang w:eastAsia="en-GB"/>
        </w:rPr>
        <w:t>6228, Împreuna pentru bunici - reducerea numărului de bătrâni vulnerabili în comuna Traian, județul Ialomița prin furnizarea de servicii sociale</w:t>
      </w:r>
      <w:r w:rsidR="00983465" w:rsidRPr="00700C34">
        <w:rPr>
          <w:rFonts w:ascii="Calibri" w:eastAsia="Times New Roman" w:hAnsi="Calibri" w:cs="Calibri"/>
          <w:color w:val="000000" w:themeColor="text1"/>
          <w:sz w:val="20"/>
          <w:szCs w:val="20"/>
          <w:lang w:eastAsia="en-GB"/>
        </w:rPr>
        <w:t xml:space="preserve"> </w:t>
      </w:r>
      <w:r w:rsidR="00326D05" w:rsidRPr="00700C34">
        <w:rPr>
          <w:rFonts w:ascii="Calibri" w:eastAsia="Times New Roman" w:hAnsi="Calibri" w:cs="Calibri"/>
          <w:color w:val="000000" w:themeColor="text1"/>
          <w:sz w:val="20"/>
          <w:szCs w:val="20"/>
          <w:lang w:eastAsia="en-GB"/>
        </w:rPr>
        <w:t xml:space="preserve">(denumit în continuare </w:t>
      </w:r>
      <w:r w:rsidR="008018DB" w:rsidRPr="00700C34">
        <w:rPr>
          <w:rFonts w:ascii="Calibri" w:eastAsia="Times New Roman" w:hAnsi="Calibri" w:cs="Calibri"/>
          <w:b/>
          <w:bCs/>
          <w:color w:val="000000" w:themeColor="text1"/>
          <w:sz w:val="20"/>
          <w:szCs w:val="20"/>
          <w:lang w:eastAsia="en-GB"/>
        </w:rPr>
        <w:t>Împreuna pentru bunici),</w:t>
      </w:r>
      <w:r w:rsidR="00983465" w:rsidRPr="00700C34">
        <w:rPr>
          <w:rFonts w:ascii="Calibri" w:eastAsia="Times New Roman" w:hAnsi="Calibri" w:cs="Calibri"/>
          <w:color w:val="000000" w:themeColor="text1"/>
          <w:sz w:val="20"/>
          <w:szCs w:val="20"/>
          <w:lang w:eastAsia="en-GB"/>
        </w:rPr>
        <w:t xml:space="preserve"> implementat de Comuna Traian în parteneriat cu Direcția Generala de Asistență Sociala și Protecția Copilului </w:t>
      </w:r>
      <w:r w:rsidR="00796608" w:rsidRPr="00700C34">
        <w:rPr>
          <w:rFonts w:ascii="Calibri" w:eastAsia="Times New Roman" w:hAnsi="Calibri" w:cs="Calibri"/>
          <w:color w:val="000000" w:themeColor="text1"/>
          <w:sz w:val="20"/>
          <w:szCs w:val="20"/>
          <w:lang w:eastAsia="en-GB"/>
        </w:rPr>
        <w:t>–</w:t>
      </w:r>
      <w:r w:rsidR="00983465" w:rsidRPr="00700C34">
        <w:rPr>
          <w:rFonts w:ascii="Calibri" w:eastAsia="Times New Roman" w:hAnsi="Calibri" w:cs="Calibri"/>
          <w:color w:val="000000" w:themeColor="text1"/>
          <w:sz w:val="20"/>
          <w:szCs w:val="20"/>
          <w:lang w:eastAsia="en-GB"/>
        </w:rPr>
        <w:t xml:space="preserve"> Ialomița</w:t>
      </w:r>
      <w:r w:rsidR="00796608" w:rsidRPr="00700C34">
        <w:rPr>
          <w:rFonts w:ascii="Calibri" w:eastAsia="Times New Roman" w:hAnsi="Calibri" w:cs="Calibri"/>
          <w:color w:val="000000" w:themeColor="text1"/>
          <w:sz w:val="20"/>
          <w:szCs w:val="20"/>
          <w:lang w:eastAsia="en-GB"/>
        </w:rPr>
        <w:t xml:space="preserve">, </w:t>
      </w:r>
      <w:r w:rsidR="008018DB" w:rsidRPr="00700C34">
        <w:rPr>
          <w:rFonts w:ascii="Calibri" w:eastAsia="Times New Roman" w:hAnsi="Calibri" w:cs="Calibri"/>
          <w:color w:val="000000" w:themeColor="text1"/>
          <w:sz w:val="20"/>
          <w:szCs w:val="20"/>
          <w:lang w:eastAsia="en-GB"/>
        </w:rPr>
        <w:t xml:space="preserve"> este reprezentat</w:t>
      </w:r>
      <w:r w:rsidR="00B946AA" w:rsidRPr="00700C34">
        <w:rPr>
          <w:rFonts w:ascii="Calibri" w:eastAsia="Times New Roman" w:hAnsi="Calibri" w:cs="Calibri"/>
          <w:color w:val="000000" w:themeColor="text1"/>
          <w:sz w:val="20"/>
          <w:szCs w:val="20"/>
          <w:lang w:eastAsia="en-GB"/>
        </w:rPr>
        <w:t xml:space="preserve"> de reducerea numărului de persoane aparținând grupurilor vulnerabile prin furnizarea unor servicii sociale adecvate nevoilor specifice într-un interval de 3 ani în comuna Traian, județul Ialomița</w:t>
      </w:r>
      <w:r w:rsidR="00B946AA" w:rsidRPr="00700C34">
        <w:rPr>
          <w:rFonts w:ascii="Calibri" w:hAnsi="Calibri" w:cs="Calibri"/>
          <w:color w:val="000000" w:themeColor="text1"/>
          <w:sz w:val="20"/>
          <w:szCs w:val="20"/>
        </w:rPr>
        <w:t>.</w:t>
      </w:r>
    </w:p>
    <w:p w14:paraId="3EDAC637" w14:textId="1036FEAD" w:rsidR="00B946AA" w:rsidRPr="00700C34" w:rsidRDefault="00B946AA" w:rsidP="004747A0">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Obiectivele specifice</w:t>
      </w:r>
      <w:r w:rsidRPr="00700C34">
        <w:rPr>
          <w:rFonts w:ascii="Calibri" w:eastAsia="Times New Roman" w:hAnsi="Calibri" w:cs="Calibri"/>
          <w:color w:val="000000" w:themeColor="text1"/>
          <w:sz w:val="20"/>
          <w:szCs w:val="20"/>
          <w:lang w:eastAsia="en-GB"/>
        </w:rPr>
        <w:t xml:space="preserve"> care </w:t>
      </w:r>
      <w:r w:rsidR="00426D46" w:rsidRPr="00700C34">
        <w:rPr>
          <w:rFonts w:ascii="Calibri" w:eastAsia="Times New Roman" w:hAnsi="Calibri" w:cs="Calibri"/>
          <w:color w:val="000000" w:themeColor="text1"/>
          <w:sz w:val="20"/>
          <w:szCs w:val="20"/>
          <w:lang w:eastAsia="en-GB"/>
        </w:rPr>
        <w:t>c</w:t>
      </w:r>
      <w:r w:rsidRPr="00700C34">
        <w:rPr>
          <w:rFonts w:ascii="Calibri" w:eastAsia="Times New Roman" w:hAnsi="Calibri" w:cs="Calibri"/>
          <w:color w:val="000000" w:themeColor="text1"/>
          <w:sz w:val="20"/>
          <w:szCs w:val="20"/>
          <w:lang w:eastAsia="en-GB"/>
        </w:rPr>
        <w:t>ontribui</w:t>
      </w:r>
      <w:r w:rsidR="00426D46" w:rsidRPr="00700C34">
        <w:rPr>
          <w:rFonts w:ascii="Calibri" w:eastAsia="Times New Roman" w:hAnsi="Calibri" w:cs="Calibri"/>
          <w:color w:val="000000" w:themeColor="text1"/>
          <w:sz w:val="20"/>
          <w:szCs w:val="20"/>
          <w:lang w:eastAsia="en-GB"/>
        </w:rPr>
        <w:t>e</w:t>
      </w:r>
      <w:r w:rsidRPr="00700C34">
        <w:rPr>
          <w:rFonts w:ascii="Calibri" w:eastAsia="Times New Roman" w:hAnsi="Calibri" w:cs="Calibri"/>
          <w:color w:val="000000" w:themeColor="text1"/>
          <w:sz w:val="20"/>
          <w:szCs w:val="20"/>
          <w:lang w:eastAsia="en-GB"/>
        </w:rPr>
        <w:t xml:space="preserve"> la îndeplinirea obiectivului general consta în: </w:t>
      </w:r>
    </w:p>
    <w:p w14:paraId="69F30F1C" w14:textId="24B6C247" w:rsidR="00B946AA" w:rsidRPr="00700C34" w:rsidRDefault="00B946AA" w:rsidP="000F4B4C">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lastRenderedPageBreak/>
        <w:t>OS1:</w:t>
      </w:r>
      <w:r w:rsidRPr="00700C34">
        <w:rPr>
          <w:rFonts w:ascii="Calibri" w:eastAsia="Times New Roman" w:hAnsi="Calibri" w:cs="Calibri"/>
          <w:color w:val="000000" w:themeColor="text1"/>
          <w:sz w:val="20"/>
          <w:szCs w:val="20"/>
          <w:lang w:eastAsia="en-GB"/>
        </w:rPr>
        <w:t xml:space="preserve"> </w:t>
      </w:r>
      <w:r w:rsidR="00162BD6" w:rsidRPr="00700C34">
        <w:rPr>
          <w:rFonts w:ascii="Calibri" w:eastAsia="Times New Roman" w:hAnsi="Calibri" w:cs="Calibri"/>
          <w:color w:val="000000" w:themeColor="text1"/>
          <w:sz w:val="20"/>
          <w:szCs w:val="20"/>
          <w:lang w:eastAsia="en-GB"/>
        </w:rPr>
        <w:t>Licențierea și furnizarea unui serviciu social de îngrijire bătrâni la domiciliu în beneficiul a 161 persoane vârstnice din comuna Traian pe o perioada de 36 luni.</w:t>
      </w:r>
    </w:p>
    <w:p w14:paraId="2C978AED" w14:textId="22FB8979" w:rsidR="00B946AA" w:rsidRPr="00700C34" w:rsidRDefault="00B946AA" w:rsidP="000F4B4C">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OS2:</w:t>
      </w:r>
      <w:r w:rsidRPr="00700C34">
        <w:rPr>
          <w:rFonts w:ascii="Calibri" w:eastAsia="Times New Roman" w:hAnsi="Calibri" w:cs="Calibri"/>
          <w:color w:val="000000" w:themeColor="text1"/>
          <w:sz w:val="20"/>
          <w:szCs w:val="20"/>
          <w:lang w:eastAsia="en-GB"/>
        </w:rPr>
        <w:t xml:space="preserve"> </w:t>
      </w:r>
      <w:r w:rsidR="00E37D6A" w:rsidRPr="00700C34">
        <w:rPr>
          <w:rFonts w:ascii="Calibri" w:eastAsia="Times New Roman" w:hAnsi="Calibri" w:cs="Calibri"/>
          <w:color w:val="000000" w:themeColor="text1"/>
          <w:sz w:val="20"/>
          <w:szCs w:val="20"/>
          <w:lang w:eastAsia="en-GB"/>
        </w:rPr>
        <w:t>Furnizarea a 9 servicii sociale/medicale/socio-medicale în cadrul centrului comunitar multifuncțional ce va fi înființat prin proiectul POCU ID 103113 în beneficiul a 161 persoane vârstnice din comuna Traian pe o perioada de 36 luni.</w:t>
      </w:r>
    </w:p>
    <w:p w14:paraId="62A064EA" w14:textId="5500D5F6" w:rsidR="008A7FAB" w:rsidRPr="00700C34" w:rsidRDefault="008A7FAB" w:rsidP="000F4B4C">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 xml:space="preserve">Categoriile de activități </w:t>
      </w:r>
      <w:r w:rsidRPr="00700C34">
        <w:rPr>
          <w:rFonts w:ascii="Calibri" w:eastAsia="Times New Roman" w:hAnsi="Calibri" w:cs="Calibri"/>
          <w:color w:val="000000" w:themeColor="text1"/>
          <w:sz w:val="20"/>
          <w:szCs w:val="20"/>
          <w:lang w:eastAsia="en-GB"/>
        </w:rPr>
        <w:t xml:space="preserve">planificate în faza de aplicație </w:t>
      </w:r>
      <w:r w:rsidR="00D704C1" w:rsidRPr="00700C34">
        <w:rPr>
          <w:rFonts w:ascii="Calibri" w:eastAsia="Times New Roman" w:hAnsi="Calibri" w:cs="Calibri"/>
          <w:color w:val="000000" w:themeColor="text1"/>
          <w:sz w:val="20"/>
          <w:szCs w:val="20"/>
          <w:lang w:eastAsia="en-GB"/>
        </w:rPr>
        <w:t xml:space="preserve">a </w:t>
      </w:r>
      <w:r w:rsidR="00A07B77" w:rsidRPr="00700C34">
        <w:rPr>
          <w:rFonts w:ascii="Calibri" w:eastAsia="Times New Roman" w:hAnsi="Calibri" w:cs="Calibri"/>
          <w:color w:val="000000" w:themeColor="text1"/>
          <w:sz w:val="20"/>
          <w:szCs w:val="20"/>
          <w:lang w:eastAsia="en-GB"/>
        </w:rPr>
        <w:t xml:space="preserve">proiectelor </w:t>
      </w:r>
      <w:r w:rsidRPr="00700C34">
        <w:rPr>
          <w:rFonts w:ascii="Calibri" w:eastAsia="Times New Roman" w:hAnsi="Calibri" w:cs="Calibri"/>
          <w:color w:val="000000" w:themeColor="text1"/>
          <w:sz w:val="20"/>
          <w:szCs w:val="20"/>
          <w:lang w:eastAsia="en-GB"/>
        </w:rPr>
        <w:t>au inclus:</w:t>
      </w:r>
    </w:p>
    <w:p w14:paraId="200CECAB" w14:textId="76743B9F" w:rsidR="004670A2" w:rsidRPr="00700C34" w:rsidRDefault="00054C8A" w:rsidP="000F4B4C">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Dezvoltarea serviciilor sociale destinate persoanelor vârstnice</w:t>
      </w:r>
      <w:r w:rsidR="007F565D" w:rsidRPr="00700C34">
        <w:rPr>
          <w:rFonts w:ascii="Calibri" w:hAnsi="Calibri" w:cs="Calibri"/>
          <w:color w:val="000000" w:themeColor="text1"/>
          <w:sz w:val="20"/>
          <w:szCs w:val="20"/>
        </w:rPr>
        <w:t>;</w:t>
      </w:r>
    </w:p>
    <w:p w14:paraId="3EFDD3AC" w14:textId="1FF55300" w:rsidR="008A7FAB" w:rsidRPr="000F4B4C" w:rsidRDefault="00054C8A" w:rsidP="008A7FA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Furnizarea serviciilor sociale destinate persoanelor vârstnice</w:t>
      </w:r>
      <w:r w:rsidR="00A07B77" w:rsidRPr="00700C34">
        <w:rPr>
          <w:rFonts w:ascii="Calibri" w:hAnsi="Calibri" w:cs="Calibri"/>
          <w:color w:val="000000" w:themeColor="text1"/>
          <w:sz w:val="20"/>
          <w:szCs w:val="20"/>
        </w:rPr>
        <w:t xml:space="preserve">. </w:t>
      </w:r>
    </w:p>
    <w:p w14:paraId="6BF1E63E" w14:textId="1BA966F2" w:rsidR="008A7FAB" w:rsidRPr="00700C34" w:rsidRDefault="008A7FAB" w:rsidP="008A7FAB">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 xml:space="preserve">Grupul țintă </w:t>
      </w:r>
      <w:r w:rsidR="00537CAE" w:rsidRPr="00700C34">
        <w:rPr>
          <w:rFonts w:ascii="Calibri" w:eastAsia="Times New Roman" w:hAnsi="Calibri" w:cs="Calibri"/>
          <w:b/>
          <w:color w:val="000000" w:themeColor="text1"/>
          <w:sz w:val="20"/>
          <w:szCs w:val="20"/>
          <w:lang w:eastAsia="en-GB"/>
        </w:rPr>
        <w:t xml:space="preserve"> al proiectelor </w:t>
      </w:r>
      <w:r w:rsidRPr="00700C34">
        <w:rPr>
          <w:rFonts w:ascii="Calibri" w:eastAsia="Times New Roman" w:hAnsi="Calibri" w:cs="Calibri"/>
          <w:color w:val="000000" w:themeColor="text1"/>
          <w:sz w:val="20"/>
          <w:szCs w:val="20"/>
          <w:lang w:eastAsia="en-GB"/>
        </w:rPr>
        <w:t xml:space="preserve">include: </w:t>
      </w:r>
    </w:p>
    <w:p w14:paraId="3A1AC6F8" w14:textId="3AE31BFF" w:rsidR="008A7FAB" w:rsidRPr="00700C34" w:rsidRDefault="008A7FAB" w:rsidP="000F4B4C">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Persoane vulnerabile - persoane vârstnice aflate în situații de dependență sau în risc de excluziune socială</w:t>
      </w:r>
      <w:r w:rsidR="00E629FF" w:rsidRPr="00700C34">
        <w:rPr>
          <w:rFonts w:ascii="Calibri" w:hAnsi="Calibri" w:cs="Calibri"/>
          <w:color w:val="000000" w:themeColor="text1"/>
          <w:sz w:val="20"/>
          <w:szCs w:val="20"/>
        </w:rPr>
        <w:t xml:space="preserve">; </w:t>
      </w:r>
    </w:p>
    <w:p w14:paraId="304FE80B" w14:textId="1A1777E2" w:rsidR="008A7FAB" w:rsidRPr="00700C34" w:rsidRDefault="008A7FAB" w:rsidP="000F4B4C">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Personal al autorităților private care furnizează servicii sociale și de ocupare persoanelor vârstnice vulnerabile</w:t>
      </w:r>
      <w:r w:rsidR="009B4E74" w:rsidRPr="00700C34">
        <w:rPr>
          <w:rFonts w:ascii="Calibri" w:hAnsi="Calibri" w:cs="Calibri"/>
          <w:color w:val="000000" w:themeColor="text1"/>
          <w:sz w:val="20"/>
          <w:szCs w:val="20"/>
        </w:rPr>
        <w:t xml:space="preserve">; </w:t>
      </w:r>
    </w:p>
    <w:p w14:paraId="7B7D069D" w14:textId="59C44FED" w:rsidR="008A7FAB" w:rsidRPr="000F4B4C" w:rsidRDefault="009B4E74" w:rsidP="008A7FA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s</w:t>
      </w:r>
      <w:r w:rsidR="008A7FAB" w:rsidRPr="00700C34">
        <w:rPr>
          <w:rFonts w:ascii="Calibri" w:hAnsi="Calibri" w:cs="Calibri"/>
          <w:color w:val="000000" w:themeColor="text1"/>
          <w:sz w:val="20"/>
          <w:szCs w:val="20"/>
        </w:rPr>
        <w:t>alariați ai Asociației Suflet pentru Oameni cu atribuții în furnizarea serviciilor sociale către persoanele vârstnice vulnerabile în Centrul de zi, Cantină socială și la domiciliu.</w:t>
      </w:r>
    </w:p>
    <w:p w14:paraId="6AC6D6D7" w14:textId="3508E2D9" w:rsidR="005F75E0" w:rsidRPr="00700C34" w:rsidRDefault="005F75E0" w:rsidP="00B160ED">
      <w:pPr>
        <w:keepNext/>
        <w:snapToGrid w:val="0"/>
        <w:spacing w:before="120" w:after="120"/>
        <w:jc w:val="both"/>
        <w:outlineLvl w:val="0"/>
        <w:rPr>
          <w:rFonts w:ascii="Calibri" w:eastAsia="SimSun" w:hAnsi="Calibri" w:cs="Calibri"/>
          <w:b/>
          <w:bCs/>
          <w:color w:val="3CA1BC"/>
          <w:sz w:val="20"/>
          <w:szCs w:val="20"/>
          <w:lang w:bidi="ne-NP"/>
        </w:rPr>
      </w:pPr>
      <w:bookmarkStart w:id="73" w:name="_Toc87867950"/>
      <w:r w:rsidRPr="00700C34">
        <w:rPr>
          <w:rFonts w:ascii="Calibri" w:eastAsia="SimSun" w:hAnsi="Calibri" w:cs="Calibri"/>
          <w:b/>
          <w:bCs/>
          <w:color w:val="3CA1BC"/>
          <w:sz w:val="20"/>
          <w:szCs w:val="20"/>
          <w:lang w:bidi="ne-NP"/>
        </w:rPr>
        <w:t>Actori implicați și resurse utilizate</w:t>
      </w:r>
      <w:bookmarkEnd w:id="73"/>
    </w:p>
    <w:p w14:paraId="692CE945" w14:textId="286319F0" w:rsidR="005F75E0" w:rsidRPr="00700C34" w:rsidRDefault="005F75E0" w:rsidP="00B160ED">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Actorii</w:t>
      </w:r>
      <w:r w:rsidRPr="00700C34">
        <w:rPr>
          <w:rFonts w:ascii="Calibri" w:hAnsi="Calibri" w:cs="Calibri"/>
          <w:color w:val="000000"/>
          <w:sz w:val="20"/>
          <w:szCs w:val="20"/>
          <w:shd w:val="clear" w:color="auto" w:fill="FFFFFF"/>
        </w:rPr>
        <w:t xml:space="preserve"> implicați în cadrul proiectelor au inclus </w:t>
      </w:r>
      <w:r w:rsidR="00D73AFE" w:rsidRPr="00700C34">
        <w:rPr>
          <w:rFonts w:ascii="Calibri" w:hAnsi="Calibri" w:cs="Calibri"/>
          <w:color w:val="000000"/>
          <w:sz w:val="20"/>
          <w:szCs w:val="20"/>
          <w:shd w:val="clear" w:color="auto" w:fill="FFFFFF"/>
        </w:rPr>
        <w:t>beneficiarii de finanțare</w:t>
      </w:r>
      <w:r w:rsidRPr="00700C34">
        <w:rPr>
          <w:rFonts w:ascii="Calibri" w:hAnsi="Calibri" w:cs="Calibri"/>
          <w:color w:val="000000"/>
          <w:sz w:val="20"/>
          <w:szCs w:val="20"/>
          <w:shd w:val="clear" w:color="auto" w:fill="FFFFFF"/>
        </w:rPr>
        <w:t xml:space="preserve"> și </w:t>
      </w:r>
      <w:r w:rsidR="00D73AFE" w:rsidRPr="00700C34">
        <w:rPr>
          <w:rFonts w:ascii="Calibri" w:hAnsi="Calibri" w:cs="Calibri"/>
          <w:color w:val="000000"/>
          <w:sz w:val="20"/>
          <w:szCs w:val="20"/>
          <w:shd w:val="clear" w:color="auto" w:fill="FFFFFF"/>
        </w:rPr>
        <w:t>personal cu atribuții</w:t>
      </w:r>
      <w:r w:rsidRPr="00700C34">
        <w:rPr>
          <w:rFonts w:ascii="Calibri" w:hAnsi="Calibri" w:cs="Calibri"/>
          <w:color w:val="000000"/>
          <w:sz w:val="20"/>
          <w:szCs w:val="20"/>
          <w:shd w:val="clear" w:color="auto" w:fill="FFFFFF"/>
        </w:rPr>
        <w:t xml:space="preserve"> domeniul incluziunii sociale</w:t>
      </w:r>
      <w:r w:rsidR="007B6CE4" w:rsidRPr="00700C34">
        <w:rPr>
          <w:rFonts w:ascii="Calibri" w:hAnsi="Calibri" w:cs="Calibri"/>
          <w:color w:val="000000"/>
          <w:sz w:val="20"/>
          <w:szCs w:val="20"/>
          <w:shd w:val="clear" w:color="auto" w:fill="FFFFFF"/>
        </w:rPr>
        <w:t xml:space="preserve"> a persoanelor vârstnice.</w:t>
      </w:r>
      <w:r w:rsidRPr="00700C34">
        <w:rPr>
          <w:rFonts w:ascii="Calibri" w:hAnsi="Calibri" w:cs="Calibri"/>
          <w:color w:val="000000"/>
          <w:sz w:val="20"/>
          <w:szCs w:val="20"/>
          <w:shd w:val="clear" w:color="auto" w:fill="FFFFFF"/>
        </w:rPr>
        <w:t xml:space="preserve"> </w:t>
      </w:r>
    </w:p>
    <w:p w14:paraId="7AFDDCF2" w14:textId="77777777" w:rsidR="005F75E0" w:rsidRPr="00700C34" w:rsidRDefault="005F75E0" w:rsidP="00B160ED">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Resursele</w:t>
      </w:r>
      <w:r w:rsidRPr="00700C34">
        <w:rPr>
          <w:rFonts w:ascii="Calibri" w:hAnsi="Calibri" w:cs="Calibri"/>
          <w:color w:val="000000"/>
          <w:sz w:val="20"/>
          <w:szCs w:val="20"/>
          <w:shd w:val="clear" w:color="auto" w:fill="FFFFFF"/>
        </w:rPr>
        <w:t xml:space="preserve"> necesare în implementarea proiectelor au vizat: </w:t>
      </w:r>
    </w:p>
    <w:p w14:paraId="78122ACB" w14:textId="2C6BB0CE" w:rsidR="005F75E0" w:rsidRPr="00700C34" w:rsidRDefault="005F75E0" w:rsidP="005F75E0">
      <w:pPr>
        <w:snapToGrid w:val="0"/>
        <w:spacing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 umane</w:t>
      </w:r>
      <w:r w:rsidRPr="00700C34">
        <w:rPr>
          <w:rFonts w:ascii="Calibri" w:hAnsi="Calibri" w:cs="Calibri"/>
          <w:color w:val="000000"/>
          <w:sz w:val="20"/>
          <w:szCs w:val="20"/>
          <w:shd w:val="clear" w:color="auto" w:fill="FFFFFF"/>
        </w:rPr>
        <w:t xml:space="preserve"> implicate în derularea activităților proiectului. Acestea au inclus personal cu atribuții în </w:t>
      </w:r>
      <w:r w:rsidR="00B30E91" w:rsidRPr="00700C34">
        <w:rPr>
          <w:rFonts w:ascii="Calibri" w:hAnsi="Calibri" w:cs="Calibri"/>
          <w:color w:val="000000"/>
          <w:sz w:val="20"/>
          <w:szCs w:val="20"/>
          <w:shd w:val="clear" w:color="auto" w:fill="FFFFFF"/>
        </w:rPr>
        <w:t xml:space="preserve">aria de </w:t>
      </w:r>
      <w:r w:rsidRPr="00700C34">
        <w:rPr>
          <w:rFonts w:ascii="Calibri" w:hAnsi="Calibri" w:cs="Calibri"/>
          <w:color w:val="000000"/>
          <w:sz w:val="20"/>
          <w:szCs w:val="20"/>
          <w:shd w:val="clear" w:color="auto" w:fill="FFFFFF"/>
        </w:rPr>
        <w:t>management</w:t>
      </w:r>
      <w:r w:rsidR="00B30E91" w:rsidRPr="00700C34">
        <w:rPr>
          <w:rFonts w:ascii="Calibri" w:hAnsi="Calibri" w:cs="Calibri"/>
          <w:color w:val="000000"/>
          <w:sz w:val="20"/>
          <w:szCs w:val="20"/>
          <w:shd w:val="clear" w:color="auto" w:fill="FFFFFF"/>
        </w:rPr>
        <w:t xml:space="preserve"> al</w:t>
      </w:r>
      <w:r w:rsidRPr="00700C34">
        <w:rPr>
          <w:rFonts w:ascii="Calibri" w:hAnsi="Calibri" w:cs="Calibri"/>
          <w:color w:val="000000"/>
          <w:sz w:val="20"/>
          <w:szCs w:val="20"/>
          <w:shd w:val="clear" w:color="auto" w:fill="FFFFFF"/>
        </w:rPr>
        <w:t xml:space="preserve"> proiectului</w:t>
      </w:r>
      <w:r w:rsidR="00AC5CE0" w:rsidRPr="00700C34">
        <w:rPr>
          <w:rFonts w:ascii="Calibri" w:hAnsi="Calibri" w:cs="Calibri"/>
          <w:color w:val="000000"/>
          <w:sz w:val="20"/>
          <w:szCs w:val="20"/>
          <w:shd w:val="clear" w:color="auto" w:fill="FFFFFF"/>
        </w:rPr>
        <w:t xml:space="preserve"> (manager de proiect,</w:t>
      </w:r>
      <w:r w:rsidR="006518A9" w:rsidRPr="00700C34">
        <w:rPr>
          <w:rFonts w:ascii="Calibri" w:hAnsi="Calibri" w:cs="Calibri"/>
          <w:color w:val="000000"/>
          <w:sz w:val="20"/>
          <w:szCs w:val="20"/>
          <w:shd w:val="clear" w:color="auto" w:fill="FFFFFF"/>
        </w:rPr>
        <w:t xml:space="preserve"> responsabil selecție și menținere grup țintă</w:t>
      </w:r>
      <w:r w:rsidR="00E330E0" w:rsidRPr="00700C34">
        <w:rPr>
          <w:rFonts w:ascii="Calibri" w:hAnsi="Calibri" w:cs="Calibri"/>
          <w:color w:val="000000"/>
          <w:sz w:val="20"/>
          <w:szCs w:val="20"/>
          <w:shd w:val="clear" w:color="auto" w:fill="FFFFFF"/>
        </w:rPr>
        <w:t>)</w:t>
      </w:r>
      <w:r w:rsidR="006518A9" w:rsidRPr="00700C34">
        <w:rPr>
          <w:rFonts w:ascii="Calibri" w:hAnsi="Calibri" w:cs="Calibri"/>
          <w:color w:val="000000"/>
          <w:sz w:val="20"/>
          <w:szCs w:val="20"/>
          <w:shd w:val="clear" w:color="auto" w:fill="FFFFFF"/>
        </w:rPr>
        <w:t xml:space="preserve">, </w:t>
      </w:r>
      <w:r w:rsidR="00E330E0" w:rsidRPr="00700C34">
        <w:rPr>
          <w:rFonts w:ascii="Calibri" w:hAnsi="Calibri" w:cs="Calibri"/>
          <w:color w:val="000000"/>
          <w:sz w:val="20"/>
          <w:szCs w:val="20"/>
          <w:shd w:val="clear" w:color="auto" w:fill="FFFFFF"/>
        </w:rPr>
        <w:t xml:space="preserve">dar și personal cu atribuții în derularea activităților </w:t>
      </w:r>
      <w:r w:rsidR="003C165C" w:rsidRPr="00700C34">
        <w:rPr>
          <w:rFonts w:ascii="Calibri" w:hAnsi="Calibri" w:cs="Calibri"/>
          <w:color w:val="000000"/>
          <w:sz w:val="20"/>
          <w:szCs w:val="20"/>
          <w:shd w:val="clear" w:color="auto" w:fill="FFFFFF"/>
        </w:rPr>
        <w:t>prevăzute în proiecte: îngrijitori</w:t>
      </w:r>
      <w:r w:rsidR="009D5AB1" w:rsidRPr="00700C34">
        <w:rPr>
          <w:rFonts w:ascii="Calibri" w:hAnsi="Calibri" w:cs="Calibri"/>
          <w:color w:val="000000"/>
          <w:sz w:val="20"/>
          <w:szCs w:val="20"/>
          <w:shd w:val="clear" w:color="auto" w:fill="FFFFFF"/>
        </w:rPr>
        <w:t xml:space="preserve"> persoane vârstnice</w:t>
      </w:r>
      <w:r w:rsidR="003C165C" w:rsidRPr="00700C34">
        <w:rPr>
          <w:rFonts w:ascii="Calibri" w:hAnsi="Calibri" w:cs="Calibri"/>
          <w:color w:val="000000"/>
          <w:sz w:val="20"/>
          <w:szCs w:val="20"/>
          <w:shd w:val="clear" w:color="auto" w:fill="FFFFFF"/>
        </w:rPr>
        <w:t xml:space="preserve">, asistenți sociali, </w:t>
      </w:r>
      <w:r w:rsidR="001E5D28" w:rsidRPr="00700C34">
        <w:rPr>
          <w:rFonts w:ascii="Calibri" w:hAnsi="Calibri" w:cs="Calibri"/>
          <w:color w:val="000000"/>
          <w:sz w:val="20"/>
          <w:szCs w:val="20"/>
          <w:shd w:val="clear" w:color="auto" w:fill="FFFFFF"/>
        </w:rPr>
        <w:t>psiholog</w:t>
      </w:r>
      <w:r w:rsidR="00DC4C97" w:rsidRPr="00700C34">
        <w:rPr>
          <w:rFonts w:ascii="Calibri" w:hAnsi="Calibri" w:cs="Calibri"/>
          <w:color w:val="000000"/>
          <w:sz w:val="20"/>
          <w:szCs w:val="20"/>
          <w:shd w:val="clear" w:color="auto" w:fill="FFFFFF"/>
        </w:rPr>
        <w:t xml:space="preserve">, kinetoterapeut, consilier spiritual, </w:t>
      </w:r>
      <w:r w:rsidR="006518A9" w:rsidRPr="00700C34">
        <w:rPr>
          <w:rFonts w:ascii="Calibri" w:hAnsi="Calibri" w:cs="Calibri"/>
          <w:color w:val="000000"/>
          <w:sz w:val="20"/>
          <w:szCs w:val="20"/>
          <w:shd w:val="clear" w:color="auto" w:fill="FFFFFF"/>
        </w:rPr>
        <w:t>bucătari, asistenți medicali</w:t>
      </w:r>
      <w:r w:rsidR="009D5AB1" w:rsidRPr="00700C34">
        <w:rPr>
          <w:rFonts w:ascii="Calibri" w:hAnsi="Calibri" w:cs="Calibri"/>
          <w:color w:val="000000"/>
          <w:sz w:val="20"/>
          <w:szCs w:val="20"/>
          <w:shd w:val="clear" w:color="auto" w:fill="FFFFFF"/>
        </w:rPr>
        <w:t xml:space="preserve">. </w:t>
      </w:r>
    </w:p>
    <w:p w14:paraId="6C00A9C0" w14:textId="27B37395" w:rsidR="005F75E0" w:rsidRPr="00700C34" w:rsidRDefault="005F75E0" w:rsidP="005F75E0">
      <w:pPr>
        <w:snapToGrid w:val="0"/>
        <w:spacing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 xml:space="preserve">Resurse financiare </w:t>
      </w:r>
      <w:r w:rsidRPr="00700C34">
        <w:rPr>
          <w:rFonts w:ascii="Calibri" w:hAnsi="Calibri" w:cs="Calibri"/>
          <w:color w:val="000000"/>
          <w:sz w:val="20"/>
          <w:szCs w:val="20"/>
          <w:shd w:val="clear" w:color="auto" w:fill="FFFFFF"/>
        </w:rPr>
        <w:t xml:space="preserve">utilizate în implementarea proiectului </w:t>
      </w:r>
      <w:r w:rsidR="001E5D28" w:rsidRPr="00700C34">
        <w:rPr>
          <w:rFonts w:ascii="Calibri" w:eastAsiaTheme="minorHAnsi" w:hAnsi="Calibri" w:cs="Calibri"/>
          <w:color w:val="000000"/>
          <w:sz w:val="20"/>
          <w:szCs w:val="20"/>
          <w:shd w:val="clear" w:color="auto" w:fill="FFFFFF"/>
        </w:rPr>
        <w:t>Grădinița</w:t>
      </w:r>
      <w:r w:rsidR="00DF7770" w:rsidRPr="00700C34">
        <w:rPr>
          <w:rFonts w:ascii="Calibri" w:eastAsiaTheme="minorHAnsi" w:hAnsi="Calibri" w:cs="Calibri"/>
          <w:color w:val="000000"/>
          <w:sz w:val="20"/>
          <w:szCs w:val="20"/>
          <w:shd w:val="clear" w:color="auto" w:fill="FFFFFF"/>
        </w:rPr>
        <w:t xml:space="preserve"> bunicilor</w:t>
      </w:r>
      <w:r w:rsidR="002D514B" w:rsidRPr="00700C34">
        <w:rPr>
          <w:rFonts w:ascii="Calibri" w:eastAsiaTheme="minorHAnsi" w:hAnsi="Calibri" w:cs="Calibri"/>
          <w:color w:val="000000"/>
          <w:sz w:val="20"/>
          <w:szCs w:val="20"/>
          <w:shd w:val="clear" w:color="auto" w:fill="FFFFFF"/>
        </w:rPr>
        <w:t xml:space="preserve">,  </w:t>
      </w:r>
      <w:r w:rsidRPr="00700C34">
        <w:rPr>
          <w:rFonts w:ascii="Calibri" w:hAnsi="Calibri" w:cs="Calibri"/>
          <w:color w:val="000000"/>
          <w:sz w:val="20"/>
          <w:szCs w:val="20"/>
          <w:shd w:val="clear" w:color="auto" w:fill="FFFFFF"/>
        </w:rPr>
        <w:t>au fost:</w:t>
      </w:r>
    </w:p>
    <w:p w14:paraId="707D1C44" w14:textId="6241F01B" w:rsidR="005F75E0" w:rsidRPr="00700C34" w:rsidRDefault="005F75E0" w:rsidP="001E5D28">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Fonduri nerambursabile UE: </w:t>
      </w:r>
      <w:r w:rsidR="007559E3" w:rsidRPr="00700C34">
        <w:rPr>
          <w:rFonts w:ascii="Calibri" w:hAnsi="Calibri" w:cs="Calibri"/>
          <w:color w:val="000000" w:themeColor="text1"/>
          <w:sz w:val="20"/>
          <w:szCs w:val="20"/>
        </w:rPr>
        <w:t>2.375.378,02 lei</w:t>
      </w:r>
    </w:p>
    <w:p w14:paraId="0AB23DBD" w14:textId="003F7456" w:rsidR="005F75E0" w:rsidRPr="00700C34" w:rsidRDefault="005F75E0" w:rsidP="001E5D28">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Contribuție națională: </w:t>
      </w:r>
      <w:r w:rsidR="00B0712E" w:rsidRPr="00700C34">
        <w:rPr>
          <w:rFonts w:ascii="Calibri" w:hAnsi="Calibri" w:cs="Calibri"/>
          <w:color w:val="000000" w:themeColor="text1"/>
          <w:sz w:val="20"/>
          <w:szCs w:val="20"/>
        </w:rPr>
        <w:t>419.184,34 lei</w:t>
      </w:r>
    </w:p>
    <w:p w14:paraId="72F737D3" w14:textId="7F5A5213" w:rsidR="005F75E0" w:rsidRPr="00700C34" w:rsidRDefault="005F75E0" w:rsidP="001E5D28">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Contribuție beneficiar: </w:t>
      </w:r>
      <w:r w:rsidR="00B0712E" w:rsidRPr="00700C34">
        <w:rPr>
          <w:rFonts w:ascii="Calibri" w:hAnsi="Calibri" w:cs="Calibri"/>
          <w:color w:val="000000" w:themeColor="text1"/>
          <w:sz w:val="20"/>
          <w:szCs w:val="20"/>
        </w:rPr>
        <w:t>0,00 lei</w:t>
      </w:r>
    </w:p>
    <w:p w14:paraId="11259463" w14:textId="60634B99" w:rsidR="005F75E0" w:rsidRPr="00700C34" w:rsidRDefault="005F75E0" w:rsidP="001E5D28">
      <w:pPr>
        <w:numPr>
          <w:ilvl w:val="0"/>
          <w:numId w:val="9"/>
        </w:numPr>
        <w:spacing w:before="60" w:after="60"/>
        <w:ind w:left="714" w:hanging="357"/>
        <w:jc w:val="both"/>
        <w:rPr>
          <w:rFonts w:ascii="Calibri" w:hAnsi="Calibri" w:cs="Calibri"/>
          <w:b/>
          <w:color w:val="000000" w:themeColor="text1"/>
          <w:sz w:val="20"/>
          <w:szCs w:val="20"/>
        </w:rPr>
      </w:pPr>
      <w:r w:rsidRPr="00700C34">
        <w:rPr>
          <w:rFonts w:ascii="Calibri" w:hAnsi="Calibri" w:cs="Calibri"/>
          <w:b/>
          <w:color w:val="000000" w:themeColor="text1"/>
          <w:sz w:val="20"/>
          <w:szCs w:val="20"/>
        </w:rPr>
        <w:t xml:space="preserve">Buget total: </w:t>
      </w:r>
      <w:r w:rsidR="00F36A32" w:rsidRPr="00700C34">
        <w:rPr>
          <w:rFonts w:ascii="Calibri" w:hAnsi="Calibri" w:cs="Calibri"/>
          <w:b/>
          <w:color w:val="000000" w:themeColor="text1"/>
          <w:sz w:val="20"/>
          <w:szCs w:val="20"/>
        </w:rPr>
        <w:t>2.794.562,36 lei</w:t>
      </w:r>
    </w:p>
    <w:p w14:paraId="691B801C" w14:textId="6781ACCE" w:rsidR="002D514B" w:rsidRPr="00700C34" w:rsidRDefault="002D514B" w:rsidP="002D514B">
      <w:pPr>
        <w:snapToGrid w:val="0"/>
        <w:spacing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 xml:space="preserve">Resurse financiare </w:t>
      </w:r>
      <w:r w:rsidRPr="00700C34">
        <w:rPr>
          <w:rFonts w:ascii="Calibri" w:hAnsi="Calibri" w:cs="Calibri"/>
          <w:color w:val="000000"/>
          <w:sz w:val="20"/>
          <w:szCs w:val="20"/>
          <w:shd w:val="clear" w:color="auto" w:fill="FFFFFF"/>
        </w:rPr>
        <w:t xml:space="preserve">utilizate în implementarea proiectului </w:t>
      </w:r>
      <w:r w:rsidRPr="00700C34">
        <w:rPr>
          <w:rFonts w:ascii="Calibri" w:eastAsiaTheme="minorHAnsi" w:hAnsi="Calibri" w:cs="Calibri"/>
          <w:color w:val="000000"/>
          <w:sz w:val="20"/>
          <w:szCs w:val="20"/>
          <w:shd w:val="clear" w:color="auto" w:fill="FFFFFF"/>
        </w:rPr>
        <w:t>Împreuna</w:t>
      </w:r>
      <w:r w:rsidR="00DF7770" w:rsidRPr="00700C34">
        <w:rPr>
          <w:rFonts w:ascii="Calibri" w:eastAsiaTheme="minorHAnsi" w:hAnsi="Calibri" w:cs="Calibri"/>
          <w:color w:val="000000"/>
          <w:sz w:val="20"/>
          <w:szCs w:val="20"/>
          <w:shd w:val="clear" w:color="auto" w:fill="FFFFFF"/>
        </w:rPr>
        <w:t xml:space="preserve"> pentru bunici</w:t>
      </w:r>
      <w:r w:rsidRPr="00700C34">
        <w:rPr>
          <w:rFonts w:ascii="Calibri" w:eastAsiaTheme="minorHAnsi" w:hAnsi="Calibri" w:cs="Calibri"/>
          <w:color w:val="000000"/>
          <w:sz w:val="20"/>
          <w:szCs w:val="20"/>
          <w:shd w:val="clear" w:color="auto" w:fill="FFFFFF"/>
        </w:rPr>
        <w:t xml:space="preserve"> pentru</w:t>
      </w:r>
      <w:r w:rsidR="000D42EF" w:rsidRPr="00700C34">
        <w:rPr>
          <w:rFonts w:ascii="Calibri" w:eastAsiaTheme="minorHAnsi" w:hAnsi="Calibri" w:cs="Calibri"/>
          <w:color w:val="000000"/>
          <w:sz w:val="20"/>
          <w:szCs w:val="20"/>
          <w:shd w:val="clear" w:color="auto" w:fill="FFFFFF"/>
        </w:rPr>
        <w:t xml:space="preserve"> </w:t>
      </w:r>
      <w:r w:rsidRPr="00700C34">
        <w:rPr>
          <w:rFonts w:ascii="Calibri" w:eastAsiaTheme="minorHAnsi" w:hAnsi="Calibri" w:cs="Calibri"/>
          <w:color w:val="000000"/>
          <w:sz w:val="20"/>
          <w:szCs w:val="20"/>
          <w:shd w:val="clear" w:color="auto" w:fill="FFFFFF"/>
        </w:rPr>
        <w:t xml:space="preserve"> </w:t>
      </w:r>
      <w:r w:rsidRPr="00700C34">
        <w:rPr>
          <w:rFonts w:ascii="Calibri" w:hAnsi="Calibri" w:cs="Calibri"/>
          <w:color w:val="000000"/>
          <w:sz w:val="20"/>
          <w:szCs w:val="20"/>
          <w:shd w:val="clear" w:color="auto" w:fill="FFFFFF"/>
        </w:rPr>
        <w:t>au fost:</w:t>
      </w:r>
    </w:p>
    <w:p w14:paraId="5F0E9620" w14:textId="2BEFF141" w:rsidR="002D514B" w:rsidRPr="00700C34" w:rsidRDefault="002D514B" w:rsidP="001E5D28">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Fonduri nerambursabile UE: </w:t>
      </w:r>
      <w:r w:rsidR="00A14F67" w:rsidRPr="00700C34">
        <w:rPr>
          <w:rFonts w:ascii="Calibri" w:hAnsi="Calibri" w:cs="Calibri"/>
          <w:color w:val="000000" w:themeColor="text1"/>
          <w:sz w:val="20"/>
          <w:szCs w:val="20"/>
        </w:rPr>
        <w:t>2.374.452,02 lei</w:t>
      </w:r>
    </w:p>
    <w:p w14:paraId="4DA22F4D" w14:textId="726DDCA4" w:rsidR="002D514B" w:rsidRPr="00700C34" w:rsidRDefault="002D514B" w:rsidP="001E5D28">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Contribuție națională: </w:t>
      </w:r>
      <w:r w:rsidR="00BE4117" w:rsidRPr="00700C34">
        <w:rPr>
          <w:rFonts w:ascii="Calibri" w:hAnsi="Calibri" w:cs="Calibri"/>
          <w:color w:val="000000" w:themeColor="text1"/>
          <w:sz w:val="20"/>
          <w:szCs w:val="20"/>
        </w:rPr>
        <w:t xml:space="preserve">363.151,53 lei </w:t>
      </w:r>
    </w:p>
    <w:p w14:paraId="61FD8978" w14:textId="5E67DF12" w:rsidR="002D514B" w:rsidRPr="00700C34" w:rsidRDefault="002D514B" w:rsidP="001E5D28">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Contribuție beneficiar: </w:t>
      </w:r>
      <w:r w:rsidR="00DC306E" w:rsidRPr="00700C34">
        <w:rPr>
          <w:rFonts w:ascii="Calibri" w:hAnsi="Calibri" w:cs="Calibri"/>
          <w:color w:val="000000" w:themeColor="text1"/>
          <w:sz w:val="20"/>
          <w:szCs w:val="20"/>
        </w:rPr>
        <w:t>55.869,42 lei</w:t>
      </w:r>
    </w:p>
    <w:p w14:paraId="568F9B08" w14:textId="5778C33B" w:rsidR="002D514B" w:rsidRPr="00700C34" w:rsidRDefault="002D514B" w:rsidP="001E5D28">
      <w:pPr>
        <w:numPr>
          <w:ilvl w:val="0"/>
          <w:numId w:val="9"/>
        </w:numPr>
        <w:spacing w:before="60" w:after="60"/>
        <w:ind w:left="714" w:hanging="357"/>
        <w:jc w:val="both"/>
        <w:rPr>
          <w:rFonts w:ascii="Calibri" w:hAnsi="Calibri" w:cs="Calibri"/>
          <w:b/>
          <w:color w:val="000000" w:themeColor="text1"/>
          <w:sz w:val="20"/>
          <w:szCs w:val="20"/>
        </w:rPr>
      </w:pPr>
      <w:r w:rsidRPr="00700C34">
        <w:rPr>
          <w:rFonts w:ascii="Calibri" w:hAnsi="Calibri" w:cs="Calibri"/>
          <w:b/>
          <w:color w:val="000000" w:themeColor="text1"/>
          <w:sz w:val="20"/>
          <w:szCs w:val="20"/>
        </w:rPr>
        <w:t xml:space="preserve">Buget total: </w:t>
      </w:r>
      <w:r w:rsidR="00A14F67" w:rsidRPr="00700C34">
        <w:rPr>
          <w:rFonts w:ascii="Calibri" w:hAnsi="Calibri" w:cs="Calibri"/>
          <w:b/>
          <w:color w:val="000000" w:themeColor="text1"/>
          <w:sz w:val="20"/>
          <w:szCs w:val="20"/>
        </w:rPr>
        <w:t>2.793.472,97 lei</w:t>
      </w:r>
    </w:p>
    <w:p w14:paraId="69BA61D2" w14:textId="029709A2" w:rsidR="005F75E0" w:rsidRPr="00700C34" w:rsidRDefault="005F75E0" w:rsidP="001E5D28">
      <w:pPr>
        <w:snapToGrid w:val="0"/>
        <w:spacing w:before="120" w:after="120"/>
        <w:jc w:val="both"/>
        <w:rPr>
          <w:rFonts w:ascii="Calibri" w:hAnsi="Calibri" w:cs="Calibri"/>
          <w:b/>
          <w:color w:val="000000"/>
          <w:sz w:val="20"/>
          <w:szCs w:val="20"/>
          <w:shd w:val="clear" w:color="auto" w:fill="FFFFFF"/>
        </w:rPr>
      </w:pPr>
      <w:r w:rsidRPr="00700C34">
        <w:rPr>
          <w:rFonts w:ascii="Calibri" w:hAnsi="Calibri" w:cs="Calibri"/>
          <w:b/>
          <w:color w:val="000000"/>
          <w:sz w:val="20"/>
          <w:szCs w:val="20"/>
          <w:shd w:val="clear" w:color="auto" w:fill="FFFFFF"/>
        </w:rPr>
        <w:t xml:space="preserve">Resurse materiale </w:t>
      </w:r>
      <w:r w:rsidR="008E014D" w:rsidRPr="00700C34">
        <w:rPr>
          <w:rFonts w:ascii="Calibri" w:hAnsi="Calibri" w:cs="Calibri"/>
          <w:bCs/>
          <w:color w:val="000000"/>
          <w:sz w:val="20"/>
          <w:szCs w:val="20"/>
          <w:shd w:val="clear" w:color="auto" w:fill="FFFFFF"/>
        </w:rPr>
        <w:t>au constat în spațiile aferente implementării, birouri și mobilierul aferent, precum și echipamentele necesare funcționării acestora (calculatoare, echipamente periferice, conexiune internet, etc.)</w:t>
      </w:r>
    </w:p>
    <w:p w14:paraId="50D66347" w14:textId="77777777" w:rsidR="00271E79" w:rsidRPr="00700C34" w:rsidRDefault="00271E79" w:rsidP="001E5D28">
      <w:pPr>
        <w:pStyle w:val="Heading1"/>
        <w:keepLines w:val="0"/>
        <w:numPr>
          <w:ilvl w:val="0"/>
          <w:numId w:val="31"/>
        </w:numPr>
        <w:snapToGrid w:val="0"/>
        <w:spacing w:before="120" w:after="120"/>
        <w:jc w:val="both"/>
        <w:rPr>
          <w:rFonts w:ascii="Calibri" w:eastAsia="Times New Roman" w:hAnsi="Calibri" w:cs="Calibri"/>
          <w:b/>
          <w:color w:val="3CA1BC"/>
          <w:kern w:val="1"/>
          <w:sz w:val="20"/>
          <w:szCs w:val="20"/>
          <w:lang w:eastAsia="ar-SA"/>
        </w:rPr>
      </w:pPr>
      <w:bookmarkStart w:id="74" w:name="_Toc87867951"/>
      <w:r w:rsidRPr="00700C34">
        <w:rPr>
          <w:rFonts w:ascii="Calibri" w:eastAsia="Times New Roman" w:hAnsi="Calibri" w:cs="Calibri"/>
          <w:b/>
          <w:color w:val="3CA1BC"/>
          <w:kern w:val="1"/>
          <w:sz w:val="20"/>
          <w:szCs w:val="20"/>
          <w:lang w:eastAsia="ar-SA"/>
        </w:rPr>
        <w:t>ACTIVITĂȚI DESFĂȘURATE, REZULTATE ȘI EFECTE OBȚINUTE</w:t>
      </w:r>
      <w:bookmarkEnd w:id="74"/>
    </w:p>
    <w:p w14:paraId="1DFEAA21" w14:textId="77777777" w:rsidR="008B68E2" w:rsidRPr="00700C34" w:rsidRDefault="005F75E0" w:rsidP="001E5D28">
      <w:pPr>
        <w:pStyle w:val="ListParagraph"/>
        <w:snapToGrid w:val="0"/>
        <w:ind w:left="0" w:firstLine="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La nivelul logicii de intervenție, obiectivele specifice propuse răspund într-o măsură ridicată nevoilor identificate în rândul grupurilor țintă, iar activitățile planificate și rezultatele așteptate au fost definite coerent și sunt în concordanță cu acestea.</w:t>
      </w:r>
    </w:p>
    <w:p w14:paraId="47E42FAD" w14:textId="6A1352DF" w:rsidR="008E014D" w:rsidRPr="00700C34" w:rsidRDefault="008E014D" w:rsidP="001E5D28">
      <w:pPr>
        <w:pStyle w:val="ListParagraph"/>
        <w:snapToGrid w:val="0"/>
        <w:ind w:left="0" w:firstLine="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lastRenderedPageBreak/>
        <w:t>Prin activitățile derulate se urm</w:t>
      </w:r>
      <w:r w:rsidR="001E5D28">
        <w:rPr>
          <w:rFonts w:ascii="Calibri" w:hAnsi="Calibri" w:cs="Calibri"/>
          <w:color w:val="000000"/>
          <w:sz w:val="20"/>
          <w:szCs w:val="20"/>
          <w:shd w:val="clear" w:color="auto" w:fill="FFFFFF"/>
        </w:rPr>
        <w:t>ă</w:t>
      </w:r>
      <w:r w:rsidRPr="00700C34">
        <w:rPr>
          <w:rFonts w:ascii="Calibri" w:hAnsi="Calibri" w:cs="Calibri"/>
          <w:color w:val="000000"/>
          <w:sz w:val="20"/>
          <w:szCs w:val="20"/>
          <w:shd w:val="clear" w:color="auto" w:fill="FFFFFF"/>
        </w:rPr>
        <w:t xml:space="preserve">rea ca persoanele identificate ca făcând parte din grupul țintă să beneficieze de intervenții integrate prin care să se asigure </w:t>
      </w:r>
      <w:r w:rsidR="0014661B" w:rsidRPr="00700C34">
        <w:rPr>
          <w:rFonts w:ascii="Calibri" w:hAnsi="Calibri" w:cs="Calibri"/>
          <w:color w:val="000000"/>
          <w:sz w:val="20"/>
          <w:szCs w:val="20"/>
          <w:shd w:val="clear" w:color="auto" w:fill="FFFFFF"/>
        </w:rPr>
        <w:t>bunăstarea acestora</w:t>
      </w:r>
      <w:r w:rsidR="00A10D7A" w:rsidRPr="00700C34">
        <w:rPr>
          <w:rFonts w:ascii="Calibri" w:hAnsi="Calibri" w:cs="Calibri"/>
          <w:color w:val="000000"/>
          <w:sz w:val="20"/>
          <w:szCs w:val="20"/>
          <w:shd w:val="clear" w:color="auto" w:fill="FFFFFF"/>
        </w:rPr>
        <w:t xml:space="preserve"> prin diferite acțiuni</w:t>
      </w:r>
      <w:r w:rsidR="002E41C0" w:rsidRPr="00700C34">
        <w:rPr>
          <w:rFonts w:ascii="Calibri" w:hAnsi="Calibri" w:cs="Calibri"/>
          <w:color w:val="000000"/>
          <w:sz w:val="20"/>
          <w:szCs w:val="20"/>
          <w:shd w:val="clear" w:color="auto" w:fill="FFFFFF"/>
        </w:rPr>
        <w:t xml:space="preserve">, în funcție de necesitățile </w:t>
      </w:r>
      <w:r w:rsidR="007E7AE1" w:rsidRPr="00700C34">
        <w:rPr>
          <w:rFonts w:ascii="Calibri" w:hAnsi="Calibri" w:cs="Calibri"/>
          <w:color w:val="000000"/>
          <w:sz w:val="20"/>
          <w:szCs w:val="20"/>
          <w:shd w:val="clear" w:color="auto" w:fill="FFFFFF"/>
        </w:rPr>
        <w:t xml:space="preserve">particularizate ale acestora. </w:t>
      </w:r>
    </w:p>
    <w:p w14:paraId="17AF0F49" w14:textId="3E7A2E99" w:rsidR="007C58FA" w:rsidRPr="00700C34" w:rsidRDefault="007C58FA" w:rsidP="001E5D28">
      <w:pPr>
        <w:snapToGrid w:val="0"/>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Prin implementarea proiectului</w:t>
      </w:r>
      <w:r w:rsidR="00A10D7A" w:rsidRPr="00700C34">
        <w:rPr>
          <w:rFonts w:ascii="Calibri" w:eastAsiaTheme="minorHAnsi" w:hAnsi="Calibri" w:cs="Calibri"/>
          <w:color w:val="000000"/>
          <w:sz w:val="20"/>
          <w:szCs w:val="20"/>
          <w:shd w:val="clear" w:color="auto" w:fill="FFFFFF"/>
        </w:rPr>
        <w:t xml:space="preserve"> </w:t>
      </w:r>
      <w:r w:rsidR="00CF201B" w:rsidRPr="00700C34">
        <w:rPr>
          <w:rFonts w:ascii="Calibri" w:eastAsiaTheme="minorHAnsi" w:hAnsi="Calibri" w:cs="Calibri"/>
          <w:b/>
          <w:bCs/>
          <w:color w:val="000000"/>
          <w:sz w:val="20"/>
          <w:szCs w:val="20"/>
          <w:shd w:val="clear" w:color="auto" w:fill="FFFFFF"/>
        </w:rPr>
        <w:t>Grădinița bunicilor</w:t>
      </w:r>
      <w:r w:rsidR="00CF201B" w:rsidRPr="00700C34">
        <w:rPr>
          <w:rFonts w:ascii="Calibri" w:eastAsiaTheme="minorHAnsi" w:hAnsi="Calibri" w:cs="Calibri"/>
          <w:color w:val="000000"/>
          <w:sz w:val="20"/>
          <w:szCs w:val="20"/>
          <w:shd w:val="clear" w:color="auto" w:fill="FFFFFF"/>
        </w:rPr>
        <w:t xml:space="preserve"> </w:t>
      </w:r>
      <w:r w:rsidR="00A10D7A" w:rsidRPr="00700C34">
        <w:rPr>
          <w:rFonts w:ascii="Calibri" w:eastAsiaTheme="minorHAnsi" w:hAnsi="Calibri" w:cs="Calibri"/>
          <w:color w:val="000000"/>
          <w:sz w:val="20"/>
          <w:szCs w:val="20"/>
          <w:shd w:val="clear" w:color="auto" w:fill="FFFFFF"/>
        </w:rPr>
        <w:t xml:space="preserve">se propune ca </w:t>
      </w:r>
      <w:r w:rsidRPr="00700C34">
        <w:rPr>
          <w:rFonts w:ascii="Calibri" w:eastAsiaTheme="minorHAnsi" w:hAnsi="Calibri" w:cs="Calibri"/>
          <w:color w:val="000000"/>
          <w:sz w:val="20"/>
          <w:szCs w:val="20"/>
          <w:shd w:val="clear" w:color="auto" w:fill="FFFFFF"/>
        </w:rPr>
        <w:t>un număr de 161 de persoane vârstnice</w:t>
      </w:r>
      <w:r w:rsidR="00A10D7A" w:rsidRPr="00700C34">
        <w:rPr>
          <w:rFonts w:ascii="Calibri" w:eastAsiaTheme="minorHAnsi" w:hAnsi="Calibri" w:cs="Calibri"/>
          <w:color w:val="000000"/>
          <w:sz w:val="20"/>
          <w:szCs w:val="20"/>
          <w:shd w:val="clear" w:color="auto" w:fill="FFFFFF"/>
        </w:rPr>
        <w:t xml:space="preserve"> să beneficieze de servicii </w:t>
      </w:r>
      <w:r w:rsidR="00E8313A" w:rsidRPr="00700C34">
        <w:rPr>
          <w:rFonts w:ascii="Calibri" w:eastAsiaTheme="minorHAnsi" w:hAnsi="Calibri" w:cs="Calibri"/>
          <w:color w:val="000000"/>
          <w:sz w:val="20"/>
          <w:szCs w:val="20"/>
          <w:shd w:val="clear" w:color="auto" w:fill="FFFFFF"/>
        </w:rPr>
        <w:t xml:space="preserve">sociale de tipul îngrijire la domiciliu, cantină socială și </w:t>
      </w:r>
      <w:r w:rsidR="002E41C0" w:rsidRPr="00700C34">
        <w:rPr>
          <w:rFonts w:ascii="Calibri" w:eastAsiaTheme="minorHAnsi" w:hAnsi="Calibri" w:cs="Calibri"/>
          <w:color w:val="000000"/>
          <w:sz w:val="20"/>
          <w:szCs w:val="20"/>
          <w:shd w:val="clear" w:color="auto" w:fill="FFFFFF"/>
        </w:rPr>
        <w:t>centru de zi</w:t>
      </w:r>
      <w:r w:rsidRPr="00700C34">
        <w:rPr>
          <w:rFonts w:ascii="Calibri" w:eastAsiaTheme="minorHAnsi" w:hAnsi="Calibri" w:cs="Calibri"/>
          <w:color w:val="000000"/>
          <w:sz w:val="20"/>
          <w:szCs w:val="20"/>
          <w:shd w:val="clear" w:color="auto" w:fill="FFFFFF"/>
        </w:rPr>
        <w:t xml:space="preserve">. </w:t>
      </w:r>
      <w:r w:rsidR="002E41C0" w:rsidRPr="00700C34">
        <w:rPr>
          <w:rFonts w:ascii="Calibri" w:eastAsiaTheme="minorHAnsi" w:hAnsi="Calibri" w:cs="Calibri"/>
          <w:color w:val="000000"/>
          <w:sz w:val="20"/>
          <w:szCs w:val="20"/>
          <w:shd w:val="clear" w:color="auto" w:fill="FFFFFF"/>
        </w:rPr>
        <w:t>S</w:t>
      </w:r>
      <w:r w:rsidRPr="00700C34">
        <w:rPr>
          <w:rFonts w:ascii="Calibri" w:eastAsiaTheme="minorHAnsi" w:hAnsi="Calibri" w:cs="Calibri"/>
          <w:color w:val="000000"/>
          <w:sz w:val="20"/>
          <w:szCs w:val="20"/>
          <w:shd w:val="clear" w:color="auto" w:fill="FFFFFF"/>
        </w:rPr>
        <w:t xml:space="preserve">erviciile de îngrijire la domiciliu </w:t>
      </w:r>
      <w:r w:rsidR="002E41C0" w:rsidRPr="00700C34">
        <w:rPr>
          <w:rFonts w:ascii="Calibri" w:eastAsiaTheme="minorHAnsi" w:hAnsi="Calibri" w:cs="Calibri"/>
          <w:color w:val="000000"/>
          <w:sz w:val="20"/>
          <w:szCs w:val="20"/>
          <w:shd w:val="clear" w:color="auto" w:fill="FFFFFF"/>
        </w:rPr>
        <w:t xml:space="preserve">au scopul de asigura </w:t>
      </w:r>
      <w:r w:rsidRPr="00700C34">
        <w:rPr>
          <w:rFonts w:ascii="Calibri" w:eastAsiaTheme="minorHAnsi" w:hAnsi="Calibri" w:cs="Calibri"/>
          <w:color w:val="000000"/>
          <w:sz w:val="20"/>
          <w:szCs w:val="20"/>
          <w:shd w:val="clear" w:color="auto" w:fill="FFFFFF"/>
        </w:rPr>
        <w:t>stare</w:t>
      </w:r>
      <w:r w:rsidR="002E41C0" w:rsidRPr="00700C34">
        <w:rPr>
          <w:rFonts w:ascii="Calibri" w:eastAsiaTheme="minorHAnsi" w:hAnsi="Calibri" w:cs="Calibri"/>
          <w:color w:val="000000"/>
          <w:sz w:val="20"/>
          <w:szCs w:val="20"/>
          <w:shd w:val="clear" w:color="auto" w:fill="FFFFFF"/>
        </w:rPr>
        <w:t>a</w:t>
      </w:r>
      <w:r w:rsidRPr="00700C34">
        <w:rPr>
          <w:rFonts w:ascii="Calibri" w:eastAsiaTheme="minorHAnsi" w:hAnsi="Calibri" w:cs="Calibri"/>
          <w:color w:val="000000"/>
          <w:sz w:val="20"/>
          <w:szCs w:val="20"/>
          <w:shd w:val="clear" w:color="auto" w:fill="FFFFFF"/>
        </w:rPr>
        <w:t xml:space="preserve"> de sănătate și starea generală a persoanelor vârstnice c</w:t>
      </w:r>
      <w:r w:rsidR="007E7AE1" w:rsidRPr="00700C34">
        <w:rPr>
          <w:rFonts w:ascii="Calibri" w:eastAsiaTheme="minorHAnsi" w:hAnsi="Calibri" w:cs="Calibri"/>
          <w:color w:val="000000"/>
          <w:sz w:val="20"/>
          <w:szCs w:val="20"/>
          <w:shd w:val="clear" w:color="auto" w:fill="FFFFFF"/>
        </w:rPr>
        <w:t>eea ce</w:t>
      </w:r>
      <w:r w:rsidRPr="00700C34">
        <w:rPr>
          <w:rFonts w:ascii="Calibri" w:eastAsiaTheme="minorHAnsi" w:hAnsi="Calibri" w:cs="Calibri"/>
          <w:color w:val="000000"/>
          <w:sz w:val="20"/>
          <w:szCs w:val="20"/>
          <w:shd w:val="clear" w:color="auto" w:fill="FFFFFF"/>
        </w:rPr>
        <w:t xml:space="preserve"> contribuie la îmbunătăţirea tr</w:t>
      </w:r>
      <w:r w:rsidR="007E7AE1" w:rsidRPr="00700C34">
        <w:rPr>
          <w:rFonts w:ascii="Calibri" w:eastAsiaTheme="minorHAnsi" w:hAnsi="Calibri" w:cs="Calibri"/>
          <w:color w:val="000000"/>
          <w:sz w:val="20"/>
          <w:szCs w:val="20"/>
          <w:shd w:val="clear" w:color="auto" w:fill="FFFFFF"/>
        </w:rPr>
        <w:t xml:space="preserve">aiului </w:t>
      </w:r>
      <w:r w:rsidRPr="00700C34">
        <w:rPr>
          <w:rFonts w:ascii="Calibri" w:eastAsiaTheme="minorHAnsi" w:hAnsi="Calibri" w:cs="Calibri"/>
          <w:color w:val="000000"/>
          <w:sz w:val="20"/>
          <w:szCs w:val="20"/>
          <w:shd w:val="clear" w:color="auto" w:fill="FFFFFF"/>
        </w:rPr>
        <w:t xml:space="preserve">acestora și asigurarea unui grad de independență mai ridicat. </w:t>
      </w:r>
      <w:r w:rsidR="007E7AE1" w:rsidRPr="00700C34">
        <w:rPr>
          <w:rFonts w:ascii="Calibri" w:eastAsiaTheme="minorHAnsi" w:hAnsi="Calibri" w:cs="Calibri"/>
          <w:color w:val="000000"/>
          <w:sz w:val="20"/>
          <w:szCs w:val="20"/>
          <w:shd w:val="clear" w:color="auto" w:fill="FFFFFF"/>
        </w:rPr>
        <w:t>Prin derularea activităților în centrul de zi</w:t>
      </w:r>
      <w:r w:rsidRPr="00700C34">
        <w:rPr>
          <w:rFonts w:ascii="Calibri" w:eastAsiaTheme="minorHAnsi" w:hAnsi="Calibri" w:cs="Calibri"/>
          <w:color w:val="000000"/>
          <w:sz w:val="20"/>
          <w:szCs w:val="20"/>
          <w:shd w:val="clear" w:color="auto" w:fill="FFFFFF"/>
        </w:rPr>
        <w:t xml:space="preserve"> este facilitat</w:t>
      </w:r>
      <w:r w:rsidR="005E4761" w:rsidRPr="00700C34">
        <w:rPr>
          <w:rFonts w:ascii="Calibri" w:eastAsiaTheme="minorHAnsi" w:hAnsi="Calibri" w:cs="Calibri"/>
          <w:color w:val="000000"/>
          <w:sz w:val="20"/>
          <w:szCs w:val="20"/>
          <w:shd w:val="clear" w:color="auto" w:fill="FFFFFF"/>
        </w:rPr>
        <w:t>ă</w:t>
      </w:r>
      <w:r w:rsidRPr="00700C34">
        <w:rPr>
          <w:rFonts w:ascii="Calibri" w:eastAsiaTheme="minorHAnsi" w:hAnsi="Calibri" w:cs="Calibri"/>
          <w:color w:val="000000"/>
          <w:sz w:val="20"/>
          <w:szCs w:val="20"/>
          <w:shd w:val="clear" w:color="auto" w:fill="FFFFFF"/>
        </w:rPr>
        <w:t xml:space="preserve"> recuperarea fizică și psihica a vârstnicilor precum și asigurarea participării acestora la viața socială</w:t>
      </w:r>
      <w:r w:rsidR="00115918" w:rsidRPr="00700C34">
        <w:rPr>
          <w:rFonts w:ascii="Calibri" w:eastAsiaTheme="minorHAnsi" w:hAnsi="Calibri" w:cs="Calibri"/>
          <w:color w:val="000000"/>
          <w:sz w:val="20"/>
          <w:szCs w:val="20"/>
          <w:shd w:val="clear" w:color="auto" w:fill="FFFFFF"/>
        </w:rPr>
        <w:t xml:space="preserve"> și </w:t>
      </w:r>
      <w:r w:rsidRPr="00700C34">
        <w:rPr>
          <w:rFonts w:ascii="Calibri" w:eastAsiaTheme="minorHAnsi" w:hAnsi="Calibri" w:cs="Calibri"/>
          <w:color w:val="000000"/>
          <w:sz w:val="20"/>
          <w:szCs w:val="20"/>
          <w:shd w:val="clear" w:color="auto" w:fill="FFFFFF"/>
        </w:rPr>
        <w:t>culturală</w:t>
      </w:r>
      <w:r w:rsidR="0020276C" w:rsidRPr="00700C34">
        <w:rPr>
          <w:rFonts w:ascii="Calibri" w:eastAsiaTheme="minorHAnsi" w:hAnsi="Calibri" w:cs="Calibri"/>
          <w:color w:val="000000"/>
          <w:sz w:val="20"/>
          <w:szCs w:val="20"/>
          <w:shd w:val="clear" w:color="auto" w:fill="FFFFFF"/>
        </w:rPr>
        <w:t>,</w:t>
      </w:r>
      <w:r w:rsidR="00115918" w:rsidRPr="00700C34">
        <w:rPr>
          <w:rFonts w:ascii="Calibri" w:eastAsiaTheme="minorHAnsi" w:hAnsi="Calibri" w:cs="Calibri"/>
          <w:color w:val="000000"/>
          <w:sz w:val="20"/>
          <w:szCs w:val="20"/>
          <w:shd w:val="clear" w:color="auto" w:fill="FFFFFF"/>
        </w:rPr>
        <w:t xml:space="preserve"> iar prin înființarea unei cantine </w:t>
      </w:r>
      <w:r w:rsidRPr="00700C34">
        <w:rPr>
          <w:rFonts w:ascii="Calibri" w:eastAsiaTheme="minorHAnsi" w:hAnsi="Calibri" w:cs="Calibri"/>
          <w:color w:val="000000"/>
          <w:sz w:val="20"/>
          <w:szCs w:val="20"/>
          <w:shd w:val="clear" w:color="auto" w:fill="FFFFFF"/>
        </w:rPr>
        <w:t>sociale se asigura hrana zilnică vârstnicilor în special a acelora aflați în dificultate</w:t>
      </w:r>
      <w:r w:rsidR="00115918" w:rsidRPr="00700C34">
        <w:rPr>
          <w:rFonts w:ascii="Calibri" w:eastAsiaTheme="minorHAnsi" w:hAnsi="Calibri" w:cs="Calibri"/>
          <w:color w:val="000000"/>
          <w:sz w:val="20"/>
          <w:szCs w:val="20"/>
          <w:shd w:val="clear" w:color="auto" w:fill="FFFFFF"/>
        </w:rPr>
        <w:t xml:space="preserve">. </w:t>
      </w:r>
    </w:p>
    <w:p w14:paraId="31EA2156" w14:textId="696E038B" w:rsidR="007C58FA" w:rsidRPr="00700C34" w:rsidRDefault="0087236B" w:rsidP="001E5D28">
      <w:pPr>
        <w:snapToGrid w:val="0"/>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Totodată</w:t>
      </w:r>
      <w:r w:rsidR="000E4C4E" w:rsidRPr="00700C34">
        <w:rPr>
          <w:rFonts w:ascii="Calibri" w:eastAsiaTheme="minorHAnsi" w:hAnsi="Calibri" w:cs="Calibri"/>
          <w:color w:val="000000"/>
          <w:sz w:val="20"/>
          <w:szCs w:val="20"/>
          <w:shd w:val="clear" w:color="auto" w:fill="FFFFFF"/>
        </w:rPr>
        <w:t xml:space="preserve">, prin proiect se dorește ca </w:t>
      </w:r>
      <w:r w:rsidR="007C58FA" w:rsidRPr="00700C34">
        <w:rPr>
          <w:rFonts w:ascii="Calibri" w:eastAsiaTheme="minorHAnsi" w:hAnsi="Calibri" w:cs="Calibri"/>
          <w:color w:val="000000"/>
          <w:sz w:val="20"/>
          <w:szCs w:val="20"/>
          <w:shd w:val="clear" w:color="auto" w:fill="FFFFFF"/>
        </w:rPr>
        <w:t>personalul instituțiilor</w:t>
      </w:r>
      <w:r w:rsidR="000E4C4E" w:rsidRPr="00700C34">
        <w:rPr>
          <w:rFonts w:ascii="Calibri" w:eastAsiaTheme="minorHAnsi" w:hAnsi="Calibri" w:cs="Calibri"/>
          <w:color w:val="000000"/>
          <w:sz w:val="20"/>
          <w:szCs w:val="20"/>
          <w:shd w:val="clear" w:color="auto" w:fill="FFFFFF"/>
        </w:rPr>
        <w:t xml:space="preserve"> cu </w:t>
      </w:r>
      <w:r w:rsidR="00E26712" w:rsidRPr="00700C34">
        <w:rPr>
          <w:rFonts w:ascii="Calibri" w:eastAsiaTheme="minorHAnsi" w:hAnsi="Calibri" w:cs="Calibri"/>
          <w:color w:val="000000"/>
          <w:sz w:val="20"/>
          <w:szCs w:val="20"/>
          <w:shd w:val="clear" w:color="auto" w:fill="FFFFFF"/>
        </w:rPr>
        <w:t>atribuții</w:t>
      </w:r>
      <w:r w:rsidR="000E4C4E" w:rsidRPr="00700C34">
        <w:rPr>
          <w:rFonts w:ascii="Calibri" w:eastAsiaTheme="minorHAnsi" w:hAnsi="Calibri" w:cs="Calibri"/>
          <w:color w:val="000000"/>
          <w:sz w:val="20"/>
          <w:szCs w:val="20"/>
          <w:shd w:val="clear" w:color="auto" w:fill="FFFFFF"/>
        </w:rPr>
        <w:t xml:space="preserve"> în dom</w:t>
      </w:r>
      <w:r w:rsidR="00C804E3" w:rsidRPr="00700C34">
        <w:rPr>
          <w:rFonts w:ascii="Calibri" w:eastAsiaTheme="minorHAnsi" w:hAnsi="Calibri" w:cs="Calibri"/>
          <w:color w:val="000000"/>
          <w:sz w:val="20"/>
          <w:szCs w:val="20"/>
          <w:shd w:val="clear" w:color="auto" w:fill="FFFFFF"/>
        </w:rPr>
        <w:t xml:space="preserve">eniul </w:t>
      </w:r>
      <w:r w:rsidR="000E4C4E" w:rsidRPr="00700C34">
        <w:rPr>
          <w:rFonts w:ascii="Calibri" w:eastAsiaTheme="minorHAnsi" w:hAnsi="Calibri" w:cs="Calibri"/>
          <w:color w:val="000000"/>
          <w:sz w:val="20"/>
          <w:szCs w:val="20"/>
          <w:shd w:val="clear" w:color="auto" w:fill="FFFFFF"/>
        </w:rPr>
        <w:t xml:space="preserve">asistenței sociale să urmeze </w:t>
      </w:r>
      <w:r w:rsidR="007C58FA" w:rsidRPr="00700C34">
        <w:rPr>
          <w:rFonts w:ascii="Calibri" w:eastAsiaTheme="minorHAnsi" w:hAnsi="Calibri" w:cs="Calibri"/>
          <w:color w:val="000000"/>
          <w:sz w:val="20"/>
          <w:szCs w:val="20"/>
          <w:shd w:val="clear" w:color="auto" w:fill="FFFFFF"/>
        </w:rPr>
        <w:t>cursuri</w:t>
      </w:r>
      <w:r w:rsidR="00F62AAC" w:rsidRPr="00700C34">
        <w:rPr>
          <w:rFonts w:ascii="Calibri" w:eastAsiaTheme="minorHAnsi" w:hAnsi="Calibri" w:cs="Calibri"/>
          <w:color w:val="000000"/>
          <w:sz w:val="20"/>
          <w:szCs w:val="20"/>
          <w:shd w:val="clear" w:color="auto" w:fill="FFFFFF"/>
        </w:rPr>
        <w:t>le unor programe de formare</w:t>
      </w:r>
      <w:r w:rsidR="00C804E3" w:rsidRPr="00700C34">
        <w:rPr>
          <w:rFonts w:ascii="Calibri" w:eastAsiaTheme="minorHAnsi" w:hAnsi="Calibri" w:cs="Calibri"/>
          <w:color w:val="000000"/>
          <w:sz w:val="20"/>
          <w:szCs w:val="20"/>
          <w:shd w:val="clear" w:color="auto" w:fill="FFFFFF"/>
        </w:rPr>
        <w:t xml:space="preserve"> </w:t>
      </w:r>
      <w:r w:rsidR="00F62AAC" w:rsidRPr="00700C34">
        <w:rPr>
          <w:rFonts w:ascii="Calibri" w:eastAsiaTheme="minorHAnsi" w:hAnsi="Calibri" w:cs="Calibri"/>
          <w:color w:val="000000"/>
          <w:sz w:val="20"/>
          <w:szCs w:val="20"/>
          <w:shd w:val="clear" w:color="auto" w:fill="FFFFFF"/>
        </w:rPr>
        <w:t xml:space="preserve">profesională </w:t>
      </w:r>
      <w:r w:rsidR="007C58FA" w:rsidRPr="00700C34">
        <w:rPr>
          <w:rFonts w:ascii="Calibri" w:eastAsiaTheme="minorHAnsi" w:hAnsi="Calibri" w:cs="Calibri"/>
          <w:color w:val="000000"/>
          <w:sz w:val="20"/>
          <w:szCs w:val="20"/>
          <w:shd w:val="clear" w:color="auto" w:fill="FFFFFF"/>
        </w:rPr>
        <w:t>privind îngrijirea bătrânilor la domiciliu precum și a unor sesiuni de schimburi de bune practici</w:t>
      </w:r>
      <w:r w:rsidR="00F62AAC" w:rsidRPr="00700C34">
        <w:rPr>
          <w:rFonts w:ascii="Calibri" w:eastAsiaTheme="minorHAnsi" w:hAnsi="Calibri" w:cs="Calibri"/>
          <w:color w:val="000000"/>
          <w:sz w:val="20"/>
          <w:szCs w:val="20"/>
          <w:shd w:val="clear" w:color="auto" w:fill="FFFFFF"/>
        </w:rPr>
        <w:t>, p</w:t>
      </w:r>
      <w:r w:rsidR="00C804E3" w:rsidRPr="00700C34">
        <w:rPr>
          <w:rFonts w:ascii="Calibri" w:eastAsiaTheme="minorHAnsi" w:hAnsi="Calibri" w:cs="Calibri"/>
          <w:color w:val="000000"/>
          <w:sz w:val="20"/>
          <w:szCs w:val="20"/>
          <w:shd w:val="clear" w:color="auto" w:fill="FFFFFF"/>
        </w:rPr>
        <w:t>e</w:t>
      </w:r>
      <w:r w:rsidR="00F62AAC" w:rsidRPr="00700C34">
        <w:rPr>
          <w:rFonts w:ascii="Calibri" w:eastAsiaTheme="minorHAnsi" w:hAnsi="Calibri" w:cs="Calibri"/>
          <w:color w:val="000000"/>
          <w:sz w:val="20"/>
          <w:szCs w:val="20"/>
          <w:shd w:val="clear" w:color="auto" w:fill="FFFFFF"/>
        </w:rPr>
        <w:t>ntru a cont</w:t>
      </w:r>
      <w:r w:rsidR="00C804E3" w:rsidRPr="00700C34">
        <w:rPr>
          <w:rFonts w:ascii="Calibri" w:eastAsiaTheme="minorHAnsi" w:hAnsi="Calibri" w:cs="Calibri"/>
          <w:color w:val="000000"/>
          <w:sz w:val="20"/>
          <w:szCs w:val="20"/>
          <w:shd w:val="clear" w:color="auto" w:fill="FFFFFF"/>
        </w:rPr>
        <w:t>r</w:t>
      </w:r>
      <w:r w:rsidR="00F62AAC" w:rsidRPr="00700C34">
        <w:rPr>
          <w:rFonts w:ascii="Calibri" w:eastAsiaTheme="minorHAnsi" w:hAnsi="Calibri" w:cs="Calibri"/>
          <w:color w:val="000000"/>
          <w:sz w:val="20"/>
          <w:szCs w:val="20"/>
          <w:shd w:val="clear" w:color="auto" w:fill="FFFFFF"/>
        </w:rPr>
        <w:t xml:space="preserve">ibui la </w:t>
      </w:r>
      <w:r w:rsidR="007C58FA" w:rsidRPr="00700C34">
        <w:rPr>
          <w:rFonts w:ascii="Calibri" w:eastAsiaTheme="minorHAnsi" w:hAnsi="Calibri" w:cs="Calibri"/>
          <w:color w:val="000000"/>
          <w:sz w:val="20"/>
          <w:szCs w:val="20"/>
          <w:shd w:val="clear" w:color="auto" w:fill="FFFFFF"/>
        </w:rPr>
        <w:t>îmbunătăţirea calității serviciilor de asisten</w:t>
      </w:r>
      <w:r w:rsidR="00693B4D" w:rsidRPr="00700C34">
        <w:rPr>
          <w:rFonts w:ascii="Calibri" w:eastAsiaTheme="minorHAnsi" w:hAnsi="Calibri" w:cs="Calibri"/>
          <w:color w:val="000000"/>
          <w:sz w:val="20"/>
          <w:szCs w:val="20"/>
          <w:shd w:val="clear" w:color="auto" w:fill="FFFFFF"/>
        </w:rPr>
        <w:t>ță</w:t>
      </w:r>
      <w:r w:rsidR="007C58FA" w:rsidRPr="00700C34">
        <w:rPr>
          <w:rFonts w:ascii="Calibri" w:eastAsiaTheme="minorHAnsi" w:hAnsi="Calibri" w:cs="Calibri"/>
          <w:color w:val="000000"/>
          <w:sz w:val="20"/>
          <w:szCs w:val="20"/>
          <w:shd w:val="clear" w:color="auto" w:fill="FFFFFF"/>
        </w:rPr>
        <w:t xml:space="preserve"> social</w:t>
      </w:r>
      <w:r w:rsidR="00693B4D" w:rsidRPr="00700C34">
        <w:rPr>
          <w:rFonts w:ascii="Calibri" w:eastAsiaTheme="minorHAnsi" w:hAnsi="Calibri" w:cs="Calibri"/>
          <w:color w:val="000000"/>
          <w:sz w:val="20"/>
          <w:szCs w:val="20"/>
          <w:shd w:val="clear" w:color="auto" w:fill="FFFFFF"/>
        </w:rPr>
        <w:t>ă</w:t>
      </w:r>
      <w:r w:rsidR="007C58FA" w:rsidRPr="00700C34">
        <w:rPr>
          <w:rFonts w:ascii="Calibri" w:eastAsiaTheme="minorHAnsi" w:hAnsi="Calibri" w:cs="Calibri"/>
          <w:color w:val="000000"/>
          <w:sz w:val="20"/>
          <w:szCs w:val="20"/>
          <w:shd w:val="clear" w:color="auto" w:fill="FFFFFF"/>
        </w:rPr>
        <w:t xml:space="preserve"> și la creșterea gradului de profesionalizare a personalului din domeniu.</w:t>
      </w:r>
    </w:p>
    <w:p w14:paraId="125959BE" w14:textId="35DC5A55" w:rsidR="007B601F" w:rsidRPr="00700C34" w:rsidRDefault="00B830DC" w:rsidP="001E5D28">
      <w:pPr>
        <w:snapToGrid w:val="0"/>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La momentul de față proiectul este suspendat, nefiind generate efecte așteptate sau neașteptate ale intervențiilor, avându-se în vedere demararea acestuia în cel mai scurt timp posibil. </w:t>
      </w:r>
      <w:r w:rsidR="001A6CCB" w:rsidRPr="00700C34">
        <w:rPr>
          <w:rFonts w:ascii="Calibri" w:eastAsiaTheme="minorHAnsi" w:hAnsi="Calibri" w:cs="Calibri"/>
          <w:color w:val="000000"/>
          <w:sz w:val="20"/>
          <w:szCs w:val="20"/>
          <w:shd w:val="clear" w:color="auto" w:fill="FFFFFF"/>
        </w:rPr>
        <w:t xml:space="preserve">Acest proiect a fost gândit în mod complementar cu un proiect ce viza realizarea infrastructurii necesare furnizării serviciilor sociale, finanțat prin Programul Operațional Regional (POR). Cu toate că proiectul a fost selectat în vederea finanțării prin POR, procesul de contractare a acestuia a înregistrat întârzieri, ceea ce a condus la situația indisponibilității unui spațiu pentru înființarea centrului de zi în care să fie derulate activitățile sociale finanțate prin POCU, OS 4.4 și în mod automat la imposibilitatea autorizării / licențierii acestor tipuri de servicii.  </w:t>
      </w:r>
    </w:p>
    <w:p w14:paraId="6A2B7E2A" w14:textId="200239A6" w:rsidR="00C42690" w:rsidRPr="00700C34" w:rsidRDefault="00C42690" w:rsidP="001E5D28">
      <w:pPr>
        <w:spacing w:before="120" w:after="120"/>
        <w:jc w:val="both"/>
        <w:rPr>
          <w:rFonts w:ascii="Calibri" w:hAnsi="Calibri" w:cs="Calibri"/>
          <w:sz w:val="20"/>
          <w:szCs w:val="20"/>
          <w:lang w:eastAsia="en-US"/>
        </w:rPr>
      </w:pPr>
      <w:r w:rsidRPr="00700C34">
        <w:rPr>
          <w:rFonts w:ascii="Calibri" w:hAnsi="Calibri" w:cs="Calibri"/>
          <w:sz w:val="20"/>
          <w:szCs w:val="20"/>
          <w:lang w:eastAsia="en-US"/>
        </w:rPr>
        <w:t>Gradul de realizare</w:t>
      </w:r>
      <w:r w:rsidRPr="00700C34">
        <w:rPr>
          <w:rStyle w:val="FootnoteReference"/>
          <w:rFonts w:ascii="Calibri" w:hAnsi="Calibri" w:cs="Calibri"/>
          <w:sz w:val="20"/>
          <w:szCs w:val="20"/>
          <w:lang w:eastAsia="en-US"/>
        </w:rPr>
        <w:footnoteReference w:id="9"/>
      </w:r>
      <w:r w:rsidRPr="00700C34">
        <w:rPr>
          <w:rFonts w:ascii="Calibri" w:hAnsi="Calibri" w:cs="Calibri"/>
          <w:sz w:val="20"/>
          <w:szCs w:val="20"/>
          <w:lang w:eastAsia="en-US"/>
        </w:rPr>
        <w:t xml:space="preserve"> al indicatorilor asumați în cadrul proiectului </w:t>
      </w:r>
      <w:r w:rsidR="00DA4BDC" w:rsidRPr="00700C34">
        <w:rPr>
          <w:rFonts w:ascii="Calibri" w:hAnsi="Calibri" w:cs="Calibri"/>
          <w:b/>
          <w:bCs/>
          <w:sz w:val="20"/>
          <w:szCs w:val="20"/>
          <w:lang w:eastAsia="en-US"/>
        </w:rPr>
        <w:t>Grădinița</w:t>
      </w:r>
      <w:r w:rsidRPr="00700C34">
        <w:rPr>
          <w:rFonts w:ascii="Calibri" w:hAnsi="Calibri" w:cs="Calibri"/>
          <w:b/>
          <w:bCs/>
          <w:sz w:val="20"/>
          <w:szCs w:val="20"/>
          <w:lang w:eastAsia="en-US"/>
        </w:rPr>
        <w:t xml:space="preserve"> bunicilor</w:t>
      </w:r>
      <w:r w:rsidRPr="00700C34">
        <w:rPr>
          <w:rFonts w:ascii="Calibri" w:hAnsi="Calibri" w:cs="Calibri"/>
          <w:sz w:val="20"/>
          <w:szCs w:val="20"/>
          <w:lang w:eastAsia="en-US"/>
        </w:rPr>
        <w:t xml:space="preserve"> se regăsește în tabelul de mai jos. </w:t>
      </w:r>
    </w:p>
    <w:tbl>
      <w:tblPr>
        <w:tblStyle w:val="GridTable4-Accent1"/>
        <w:tblW w:w="9351" w:type="dxa"/>
        <w:tblLook w:val="04A0" w:firstRow="1" w:lastRow="0" w:firstColumn="1" w:lastColumn="0" w:noHBand="0" w:noVBand="1"/>
      </w:tblPr>
      <w:tblGrid>
        <w:gridCol w:w="5639"/>
        <w:gridCol w:w="1444"/>
        <w:gridCol w:w="850"/>
        <w:gridCol w:w="1418"/>
      </w:tblGrid>
      <w:tr w:rsidR="00C42690" w:rsidRPr="00700C34" w14:paraId="362EA7AD" w14:textId="77777777" w:rsidTr="00606A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7D642439" w14:textId="77777777" w:rsidR="00C42690" w:rsidRPr="00700C34" w:rsidRDefault="00C42690" w:rsidP="00254414">
            <w:pPr>
              <w:spacing w:line="259" w:lineRule="auto"/>
              <w:contextualSpacing/>
              <w:jc w:val="center"/>
              <w:rPr>
                <w:rFonts w:ascii="Calibri" w:hAnsi="Calibri" w:cs="Calibri"/>
                <w:sz w:val="18"/>
                <w:szCs w:val="18"/>
              </w:rPr>
            </w:pPr>
            <w:r w:rsidRPr="00700C34">
              <w:rPr>
                <w:rFonts w:ascii="Calibri" w:hAnsi="Calibri" w:cs="Calibri"/>
                <w:sz w:val="18"/>
                <w:szCs w:val="18"/>
              </w:rPr>
              <w:t>Indicatori de output</w:t>
            </w:r>
          </w:p>
        </w:tc>
        <w:tc>
          <w:tcPr>
            <w:tcW w:w="1444" w:type="dxa"/>
            <w:vAlign w:val="center"/>
          </w:tcPr>
          <w:p w14:paraId="05CEAA9A" w14:textId="77777777" w:rsidR="00C42690" w:rsidRPr="00700C34" w:rsidRDefault="00C42690" w:rsidP="00254414">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Planificat</w:t>
            </w:r>
          </w:p>
        </w:tc>
        <w:tc>
          <w:tcPr>
            <w:tcW w:w="850" w:type="dxa"/>
            <w:vAlign w:val="center"/>
          </w:tcPr>
          <w:p w14:paraId="64738E37" w14:textId="77777777" w:rsidR="00C42690" w:rsidRPr="00700C34" w:rsidRDefault="00C42690" w:rsidP="00254414">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Realizat</w:t>
            </w:r>
          </w:p>
        </w:tc>
        <w:tc>
          <w:tcPr>
            <w:tcW w:w="1418" w:type="dxa"/>
            <w:vAlign w:val="center"/>
          </w:tcPr>
          <w:p w14:paraId="4023BDA1" w14:textId="77777777" w:rsidR="00C42690" w:rsidRPr="00700C34" w:rsidRDefault="00C42690" w:rsidP="00254414">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Grad de realizare</w:t>
            </w:r>
          </w:p>
        </w:tc>
      </w:tr>
      <w:tr w:rsidR="00884182" w:rsidRPr="00700C34" w14:paraId="04BE0259" w14:textId="77777777" w:rsidTr="00606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36E357B0" w14:textId="77777777" w:rsidR="00884182" w:rsidRPr="00700C34" w:rsidRDefault="00884182" w:rsidP="00254414">
            <w:pPr>
              <w:spacing w:line="259" w:lineRule="auto"/>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4S161 - Servicii la nivelul comunităților marginalizate aflate în risc de sărăcie sau excluziune socială care beneficiază de sprijin, din care:</w:t>
            </w:r>
          </w:p>
        </w:tc>
        <w:tc>
          <w:tcPr>
            <w:tcW w:w="1444" w:type="dxa"/>
            <w:vAlign w:val="center"/>
          </w:tcPr>
          <w:p w14:paraId="4AA7CB7C" w14:textId="77777777" w:rsidR="00884182" w:rsidRPr="00700C34" w:rsidRDefault="00884182" w:rsidP="00254414">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3</w:t>
            </w:r>
          </w:p>
        </w:tc>
        <w:tc>
          <w:tcPr>
            <w:tcW w:w="850" w:type="dxa"/>
            <w:vAlign w:val="center"/>
          </w:tcPr>
          <w:p w14:paraId="22363801" w14:textId="77777777" w:rsidR="00884182" w:rsidRPr="00700C34" w:rsidRDefault="00884182" w:rsidP="00254414">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3</w:t>
            </w:r>
          </w:p>
        </w:tc>
        <w:tc>
          <w:tcPr>
            <w:tcW w:w="1418" w:type="dxa"/>
            <w:vAlign w:val="center"/>
          </w:tcPr>
          <w:p w14:paraId="150F3DAE" w14:textId="435ABDFC" w:rsidR="00884182" w:rsidRPr="00700C34" w:rsidRDefault="00884182" w:rsidP="00254414">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100,00%</w:t>
            </w:r>
          </w:p>
        </w:tc>
      </w:tr>
      <w:tr w:rsidR="00884182" w:rsidRPr="00700C34" w14:paraId="424F2EA5" w14:textId="77777777" w:rsidTr="00606A3E">
        <w:tc>
          <w:tcPr>
            <w:cnfStyle w:val="001000000000" w:firstRow="0" w:lastRow="0" w:firstColumn="1" w:lastColumn="0" w:oddVBand="0" w:evenVBand="0" w:oddHBand="0" w:evenHBand="0" w:firstRowFirstColumn="0" w:firstRowLastColumn="0" w:lastRowFirstColumn="0" w:lastRowLastColumn="0"/>
            <w:tcW w:w="5639" w:type="dxa"/>
            <w:vAlign w:val="center"/>
          </w:tcPr>
          <w:p w14:paraId="086CC469" w14:textId="77777777" w:rsidR="00884182" w:rsidRPr="00700C34" w:rsidRDefault="00884182" w:rsidP="00254414">
            <w:pPr>
              <w:spacing w:line="259" w:lineRule="auto"/>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Servicii sociale</w:t>
            </w:r>
          </w:p>
        </w:tc>
        <w:tc>
          <w:tcPr>
            <w:tcW w:w="1444" w:type="dxa"/>
            <w:vAlign w:val="center"/>
          </w:tcPr>
          <w:p w14:paraId="4FB7ACD6" w14:textId="77777777" w:rsidR="00884182" w:rsidRPr="00700C34" w:rsidRDefault="00884182" w:rsidP="00254414">
            <w:pPr>
              <w:spacing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850" w:type="dxa"/>
            <w:vAlign w:val="center"/>
          </w:tcPr>
          <w:p w14:paraId="546E6C87" w14:textId="77777777" w:rsidR="00884182" w:rsidRPr="00700C34" w:rsidRDefault="00884182" w:rsidP="00254414">
            <w:pPr>
              <w:spacing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1418" w:type="dxa"/>
            <w:vAlign w:val="center"/>
          </w:tcPr>
          <w:p w14:paraId="2B464844" w14:textId="0B373A1A" w:rsidR="00884182" w:rsidRPr="00700C34" w:rsidRDefault="00884182" w:rsidP="00254414">
            <w:pPr>
              <w:spacing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100,00%</w:t>
            </w:r>
          </w:p>
        </w:tc>
      </w:tr>
      <w:tr w:rsidR="00884182" w:rsidRPr="00700C34" w14:paraId="48C6A672" w14:textId="77777777" w:rsidTr="00606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72BD56E4" w14:textId="77777777" w:rsidR="00884182" w:rsidRPr="00700C34" w:rsidRDefault="00884182" w:rsidP="00254414">
            <w:pPr>
              <w:spacing w:line="259" w:lineRule="auto"/>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Servicii socio-medicale</w:t>
            </w:r>
          </w:p>
        </w:tc>
        <w:tc>
          <w:tcPr>
            <w:tcW w:w="1444" w:type="dxa"/>
            <w:vAlign w:val="center"/>
          </w:tcPr>
          <w:p w14:paraId="64BB58B2" w14:textId="77777777" w:rsidR="00884182" w:rsidRPr="00700C34" w:rsidRDefault="00884182" w:rsidP="00254414">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850" w:type="dxa"/>
            <w:vAlign w:val="center"/>
          </w:tcPr>
          <w:p w14:paraId="024685DA" w14:textId="77777777" w:rsidR="00884182" w:rsidRPr="00700C34" w:rsidRDefault="00884182" w:rsidP="00254414">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0</w:t>
            </w:r>
          </w:p>
        </w:tc>
        <w:tc>
          <w:tcPr>
            <w:tcW w:w="1418" w:type="dxa"/>
            <w:vAlign w:val="center"/>
          </w:tcPr>
          <w:p w14:paraId="66899FDC" w14:textId="60BCAAD8" w:rsidR="00884182" w:rsidRPr="00700C34" w:rsidRDefault="00884182" w:rsidP="00254414">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color w:val="000000"/>
                <w:sz w:val="18"/>
                <w:szCs w:val="18"/>
              </w:rPr>
              <w:t>0,00%</w:t>
            </w:r>
          </w:p>
        </w:tc>
      </w:tr>
      <w:tr w:rsidR="00884182" w:rsidRPr="00700C34" w14:paraId="6324D5E2" w14:textId="77777777" w:rsidTr="00254414">
        <w:trPr>
          <w:trHeight w:val="264"/>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07EC46FF" w14:textId="77777777" w:rsidR="00884182" w:rsidRPr="00700C34" w:rsidRDefault="00884182" w:rsidP="00254414">
            <w:pPr>
              <w:spacing w:line="259" w:lineRule="auto"/>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4S47 - Persoane care aparțin grupurilor vulnerabile care beneficiază de servicii integrate</w:t>
            </w:r>
          </w:p>
        </w:tc>
        <w:tc>
          <w:tcPr>
            <w:tcW w:w="1444" w:type="dxa"/>
            <w:vAlign w:val="center"/>
          </w:tcPr>
          <w:p w14:paraId="0E6C677A" w14:textId="77777777" w:rsidR="00884182" w:rsidRPr="00700C34" w:rsidRDefault="00884182" w:rsidP="00254414">
            <w:pPr>
              <w:spacing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161</w:t>
            </w:r>
          </w:p>
        </w:tc>
        <w:tc>
          <w:tcPr>
            <w:tcW w:w="850" w:type="dxa"/>
            <w:vAlign w:val="center"/>
          </w:tcPr>
          <w:p w14:paraId="6FCA67B1" w14:textId="77777777" w:rsidR="00884182" w:rsidRPr="00700C34" w:rsidRDefault="00884182" w:rsidP="00254414">
            <w:pPr>
              <w:spacing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20</w:t>
            </w:r>
          </w:p>
        </w:tc>
        <w:tc>
          <w:tcPr>
            <w:tcW w:w="1418" w:type="dxa"/>
            <w:vAlign w:val="center"/>
          </w:tcPr>
          <w:p w14:paraId="42F8F03B" w14:textId="40F31189" w:rsidR="00884182" w:rsidRPr="00700C34" w:rsidRDefault="00884182" w:rsidP="00254414">
            <w:pPr>
              <w:spacing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00C34">
              <w:rPr>
                <w:rFonts w:ascii="Calibri" w:hAnsi="Calibri" w:cs="Calibri"/>
                <w:color w:val="000000"/>
                <w:sz w:val="18"/>
                <w:szCs w:val="18"/>
              </w:rPr>
              <w:t>12,42%</w:t>
            </w:r>
          </w:p>
        </w:tc>
      </w:tr>
      <w:tr w:rsidR="00C42690" w:rsidRPr="00700C34" w14:paraId="22CC3108" w14:textId="77777777" w:rsidTr="00606A3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39" w:type="dxa"/>
            <w:shd w:val="clear" w:color="auto" w:fill="134753" w:themeFill="accent1"/>
            <w:vAlign w:val="center"/>
          </w:tcPr>
          <w:p w14:paraId="172E1FC3" w14:textId="77777777" w:rsidR="00C42690" w:rsidRPr="00700C34" w:rsidRDefault="00C42690" w:rsidP="00254414">
            <w:pPr>
              <w:spacing w:line="259" w:lineRule="auto"/>
              <w:contextualSpacing/>
              <w:jc w:val="center"/>
              <w:rPr>
                <w:rFonts w:ascii="Calibri" w:hAnsi="Calibri" w:cs="Calibri"/>
                <w:color w:val="FFFFFF" w:themeColor="background1"/>
                <w:sz w:val="18"/>
                <w:szCs w:val="18"/>
              </w:rPr>
            </w:pPr>
            <w:r w:rsidRPr="00700C34">
              <w:rPr>
                <w:rFonts w:ascii="Calibri" w:hAnsi="Calibri" w:cs="Calibri"/>
                <w:color w:val="FFFFFF" w:themeColor="background1"/>
                <w:sz w:val="18"/>
                <w:szCs w:val="18"/>
              </w:rPr>
              <w:t>Indicatori de rezultat</w:t>
            </w:r>
          </w:p>
        </w:tc>
        <w:tc>
          <w:tcPr>
            <w:tcW w:w="1444" w:type="dxa"/>
            <w:shd w:val="clear" w:color="auto" w:fill="134753" w:themeFill="accent1"/>
            <w:vAlign w:val="center"/>
          </w:tcPr>
          <w:p w14:paraId="5F853B74" w14:textId="77777777" w:rsidR="00C42690" w:rsidRPr="00700C34" w:rsidRDefault="00C42690" w:rsidP="00254414">
            <w:pPr>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Planificat</w:t>
            </w:r>
          </w:p>
        </w:tc>
        <w:tc>
          <w:tcPr>
            <w:tcW w:w="850" w:type="dxa"/>
            <w:shd w:val="clear" w:color="auto" w:fill="134753" w:themeFill="accent1"/>
            <w:vAlign w:val="center"/>
          </w:tcPr>
          <w:p w14:paraId="1546B326" w14:textId="77777777" w:rsidR="00C42690" w:rsidRPr="00700C34" w:rsidRDefault="00C42690" w:rsidP="00254414">
            <w:pPr>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Realizat</w:t>
            </w:r>
          </w:p>
        </w:tc>
        <w:tc>
          <w:tcPr>
            <w:tcW w:w="1418" w:type="dxa"/>
            <w:shd w:val="clear" w:color="auto" w:fill="134753" w:themeFill="accent1"/>
            <w:vAlign w:val="center"/>
          </w:tcPr>
          <w:p w14:paraId="545382C2" w14:textId="77777777" w:rsidR="00C42690" w:rsidRPr="00700C34" w:rsidRDefault="00C42690" w:rsidP="00254414">
            <w:pPr>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Grad de realizare</w:t>
            </w:r>
          </w:p>
        </w:tc>
      </w:tr>
      <w:tr w:rsidR="001A6EC0" w:rsidRPr="00700C34" w14:paraId="0DAC499E" w14:textId="77777777" w:rsidTr="00606A3E">
        <w:tc>
          <w:tcPr>
            <w:cnfStyle w:val="001000000000" w:firstRow="0" w:lastRow="0" w:firstColumn="1" w:lastColumn="0" w:oddVBand="0" w:evenVBand="0" w:oddHBand="0" w:evenHBand="0" w:firstRowFirstColumn="0" w:firstRowLastColumn="0" w:lastRowFirstColumn="0" w:lastRowLastColumn="0"/>
            <w:tcW w:w="5639" w:type="dxa"/>
            <w:vAlign w:val="center"/>
          </w:tcPr>
          <w:p w14:paraId="0E81D09B" w14:textId="77777777" w:rsidR="001A6EC0" w:rsidRPr="00700C34" w:rsidRDefault="001A6EC0" w:rsidP="00254414">
            <w:pPr>
              <w:spacing w:line="259" w:lineRule="auto"/>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4S157 -Servicii funcționale oferite la nivelul comunităților marginalizate aflate în risc de sărăcie sau excluziune socială, din care:</w:t>
            </w:r>
          </w:p>
        </w:tc>
        <w:tc>
          <w:tcPr>
            <w:tcW w:w="1444" w:type="dxa"/>
            <w:vAlign w:val="center"/>
          </w:tcPr>
          <w:p w14:paraId="252C95D7" w14:textId="77777777" w:rsidR="001A6EC0" w:rsidRPr="00700C34" w:rsidRDefault="001A6EC0" w:rsidP="00254414">
            <w:pPr>
              <w:spacing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3</w:t>
            </w:r>
          </w:p>
        </w:tc>
        <w:tc>
          <w:tcPr>
            <w:tcW w:w="850" w:type="dxa"/>
            <w:vAlign w:val="center"/>
          </w:tcPr>
          <w:p w14:paraId="3A7D102E" w14:textId="77777777" w:rsidR="001A6EC0" w:rsidRPr="00700C34" w:rsidRDefault="001A6EC0" w:rsidP="00254414">
            <w:pPr>
              <w:spacing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418" w:type="dxa"/>
            <w:vAlign w:val="center"/>
          </w:tcPr>
          <w:p w14:paraId="6AE27B97" w14:textId="1430B99A" w:rsidR="001A6EC0" w:rsidRPr="00700C34" w:rsidRDefault="001A6EC0" w:rsidP="00254414">
            <w:pPr>
              <w:snapToGrid w:val="0"/>
              <w:spacing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00C34">
              <w:rPr>
                <w:rFonts w:ascii="Calibri" w:hAnsi="Calibri" w:cs="Calibri"/>
                <w:color w:val="000000"/>
                <w:sz w:val="18"/>
                <w:szCs w:val="18"/>
              </w:rPr>
              <w:t>33,33%</w:t>
            </w:r>
          </w:p>
        </w:tc>
      </w:tr>
      <w:tr w:rsidR="001A6EC0" w:rsidRPr="00700C34" w14:paraId="7E25744E" w14:textId="77777777" w:rsidTr="00606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tcPr>
          <w:p w14:paraId="2590EC52" w14:textId="77777777" w:rsidR="001A6EC0" w:rsidRPr="00700C34" w:rsidRDefault="001A6EC0" w:rsidP="00254414">
            <w:pPr>
              <w:spacing w:line="259" w:lineRule="auto"/>
              <w:contextualSpacing/>
              <w:rPr>
                <w:rFonts w:ascii="Calibri" w:hAnsi="Calibri" w:cs="Calibri"/>
                <w:b w:val="0"/>
                <w:bCs w:val="0"/>
                <w:color w:val="000000"/>
                <w:sz w:val="18"/>
                <w:szCs w:val="18"/>
              </w:rPr>
            </w:pPr>
            <w:r w:rsidRPr="00700C34">
              <w:rPr>
                <w:rFonts w:ascii="Calibri" w:hAnsi="Calibri" w:cs="Calibri"/>
                <w:b w:val="0"/>
                <w:bCs w:val="0"/>
                <w:color w:val="000000"/>
                <w:sz w:val="18"/>
                <w:szCs w:val="18"/>
              </w:rPr>
              <w:t>Servicii sociale</w:t>
            </w:r>
          </w:p>
        </w:tc>
        <w:tc>
          <w:tcPr>
            <w:tcW w:w="1444" w:type="dxa"/>
            <w:vAlign w:val="center"/>
          </w:tcPr>
          <w:p w14:paraId="43C6C8ED" w14:textId="77777777" w:rsidR="001A6EC0" w:rsidRPr="00700C34" w:rsidRDefault="001A6EC0" w:rsidP="00254414">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850" w:type="dxa"/>
            <w:vAlign w:val="center"/>
          </w:tcPr>
          <w:p w14:paraId="3C16FC59" w14:textId="77777777" w:rsidR="001A6EC0" w:rsidRPr="00700C34" w:rsidRDefault="001A6EC0" w:rsidP="00254414">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418" w:type="dxa"/>
            <w:vAlign w:val="center"/>
          </w:tcPr>
          <w:p w14:paraId="58DBAA69" w14:textId="2C4D0185" w:rsidR="001A6EC0" w:rsidRPr="00700C34" w:rsidRDefault="001A6EC0" w:rsidP="00254414">
            <w:pPr>
              <w:snapToGrid w:val="0"/>
              <w:spacing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color w:val="000000"/>
                <w:sz w:val="18"/>
                <w:szCs w:val="18"/>
              </w:rPr>
              <w:t>100,00%</w:t>
            </w:r>
          </w:p>
        </w:tc>
      </w:tr>
      <w:tr w:rsidR="001A6EC0" w:rsidRPr="00700C34" w14:paraId="3118ADD4" w14:textId="77777777" w:rsidTr="00606A3E">
        <w:tc>
          <w:tcPr>
            <w:cnfStyle w:val="001000000000" w:firstRow="0" w:lastRow="0" w:firstColumn="1" w:lastColumn="0" w:oddVBand="0" w:evenVBand="0" w:oddHBand="0" w:evenHBand="0" w:firstRowFirstColumn="0" w:firstRowLastColumn="0" w:lastRowFirstColumn="0" w:lastRowLastColumn="0"/>
            <w:tcW w:w="5639" w:type="dxa"/>
          </w:tcPr>
          <w:p w14:paraId="7DEBBF55" w14:textId="77777777" w:rsidR="001A6EC0" w:rsidRPr="00700C34" w:rsidRDefault="001A6EC0" w:rsidP="00254414">
            <w:pPr>
              <w:spacing w:line="259" w:lineRule="auto"/>
              <w:contextualSpacing/>
              <w:rPr>
                <w:rFonts w:ascii="Calibri" w:hAnsi="Calibri" w:cs="Calibri"/>
                <w:b w:val="0"/>
                <w:bCs w:val="0"/>
                <w:color w:val="000000"/>
                <w:sz w:val="18"/>
                <w:szCs w:val="18"/>
              </w:rPr>
            </w:pPr>
            <w:r w:rsidRPr="00700C34">
              <w:rPr>
                <w:rFonts w:ascii="Calibri" w:hAnsi="Calibri" w:cs="Calibri"/>
                <w:b w:val="0"/>
                <w:bCs w:val="0"/>
                <w:color w:val="000000"/>
                <w:sz w:val="18"/>
                <w:szCs w:val="18"/>
              </w:rPr>
              <w:t>Servicii socio-medicale</w:t>
            </w:r>
          </w:p>
        </w:tc>
        <w:tc>
          <w:tcPr>
            <w:tcW w:w="1444" w:type="dxa"/>
            <w:vAlign w:val="center"/>
          </w:tcPr>
          <w:p w14:paraId="58180867" w14:textId="77777777" w:rsidR="001A6EC0" w:rsidRPr="00700C34" w:rsidRDefault="001A6EC0" w:rsidP="00254414">
            <w:pPr>
              <w:spacing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850" w:type="dxa"/>
            <w:vAlign w:val="center"/>
          </w:tcPr>
          <w:p w14:paraId="2D07403E" w14:textId="77777777" w:rsidR="001A6EC0" w:rsidRPr="00700C34" w:rsidRDefault="001A6EC0" w:rsidP="00254414">
            <w:pPr>
              <w:spacing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418" w:type="dxa"/>
            <w:vAlign w:val="center"/>
          </w:tcPr>
          <w:p w14:paraId="0A3868C9" w14:textId="2140041D" w:rsidR="001A6EC0" w:rsidRPr="00700C34" w:rsidRDefault="001A6EC0" w:rsidP="00254414">
            <w:pPr>
              <w:snapToGrid w:val="0"/>
              <w:spacing w:line="259"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color w:val="000000"/>
                <w:sz w:val="18"/>
                <w:szCs w:val="18"/>
              </w:rPr>
              <w:t>0,00%</w:t>
            </w:r>
          </w:p>
        </w:tc>
      </w:tr>
      <w:tr w:rsidR="001A6EC0" w:rsidRPr="00700C34" w14:paraId="1AFF6E2F" w14:textId="77777777" w:rsidTr="00606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1AD16A72" w14:textId="77777777" w:rsidR="001A6EC0" w:rsidRPr="00700C34" w:rsidRDefault="001A6EC0" w:rsidP="00254414">
            <w:pPr>
              <w:spacing w:line="259" w:lineRule="auto"/>
              <w:contextualSpacing/>
              <w:rPr>
                <w:rFonts w:ascii="Calibri" w:hAnsi="Calibri" w:cs="Calibri"/>
                <w:b w:val="0"/>
                <w:bCs w:val="0"/>
                <w:sz w:val="18"/>
                <w:szCs w:val="18"/>
              </w:rPr>
            </w:pPr>
            <w:r w:rsidRPr="00700C34">
              <w:rPr>
                <w:rFonts w:ascii="Calibri" w:hAnsi="Calibri" w:cs="Calibri"/>
                <w:b w:val="0"/>
                <w:bCs w:val="0"/>
                <w:sz w:val="18"/>
                <w:szCs w:val="18"/>
              </w:rPr>
              <w:t>4S42 - Persoane care aparțin grupurilor vulnerabile care depășesc situația de vulnerabilitate urmare a sprijinului primit</w:t>
            </w:r>
          </w:p>
        </w:tc>
        <w:tc>
          <w:tcPr>
            <w:tcW w:w="1444" w:type="dxa"/>
            <w:vAlign w:val="center"/>
          </w:tcPr>
          <w:p w14:paraId="6EED5561" w14:textId="77777777" w:rsidR="001A6EC0" w:rsidRPr="00700C34" w:rsidRDefault="001A6EC0" w:rsidP="00254414">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91</w:t>
            </w:r>
          </w:p>
        </w:tc>
        <w:tc>
          <w:tcPr>
            <w:tcW w:w="850" w:type="dxa"/>
            <w:vAlign w:val="center"/>
          </w:tcPr>
          <w:p w14:paraId="21F14C66" w14:textId="77777777" w:rsidR="001A6EC0" w:rsidRPr="00700C34" w:rsidRDefault="001A6EC0" w:rsidP="00254414">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20</w:t>
            </w:r>
          </w:p>
        </w:tc>
        <w:tc>
          <w:tcPr>
            <w:tcW w:w="1418" w:type="dxa"/>
            <w:vAlign w:val="center"/>
          </w:tcPr>
          <w:p w14:paraId="410C96BB" w14:textId="2FEA9A3D" w:rsidR="001A6EC0" w:rsidRPr="00700C34" w:rsidRDefault="001A6EC0" w:rsidP="00254414">
            <w:pPr>
              <w:snapToGrid w:val="0"/>
              <w:spacing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color w:val="000000"/>
                <w:sz w:val="18"/>
                <w:szCs w:val="18"/>
              </w:rPr>
              <w:t>21,98%</w:t>
            </w:r>
          </w:p>
        </w:tc>
      </w:tr>
    </w:tbl>
    <w:p w14:paraId="6B4B5417" w14:textId="1A1135A1" w:rsidR="00D27E8A" w:rsidRPr="00700C34" w:rsidRDefault="00D1354B" w:rsidP="00254414">
      <w:pPr>
        <w:snapToGrid w:val="0"/>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Proiectul </w:t>
      </w:r>
      <w:r w:rsidR="00D27E8A" w:rsidRPr="00700C34">
        <w:rPr>
          <w:rFonts w:ascii="Calibri" w:eastAsiaTheme="minorHAnsi" w:hAnsi="Calibri" w:cs="Calibri"/>
          <w:b/>
          <w:bCs/>
          <w:color w:val="000000"/>
          <w:sz w:val="20"/>
          <w:szCs w:val="20"/>
          <w:shd w:val="clear" w:color="auto" w:fill="FFFFFF"/>
        </w:rPr>
        <w:t>Împreuna pentru bunici</w:t>
      </w:r>
      <w:r w:rsidR="00916FEC" w:rsidRPr="00700C34">
        <w:rPr>
          <w:rFonts w:ascii="Calibri" w:eastAsiaTheme="minorHAnsi" w:hAnsi="Calibri" w:cs="Calibri"/>
          <w:color w:val="000000"/>
          <w:sz w:val="20"/>
          <w:szCs w:val="20"/>
          <w:shd w:val="clear" w:color="auto" w:fill="FFFFFF"/>
        </w:rPr>
        <w:t xml:space="preserve"> își propune în principal să o</w:t>
      </w:r>
      <w:r w:rsidR="00D514D3" w:rsidRPr="00700C34">
        <w:rPr>
          <w:rFonts w:ascii="Calibri" w:eastAsiaTheme="minorHAnsi" w:hAnsi="Calibri" w:cs="Calibri"/>
          <w:color w:val="000000"/>
          <w:sz w:val="20"/>
          <w:szCs w:val="20"/>
          <w:shd w:val="clear" w:color="auto" w:fill="FFFFFF"/>
        </w:rPr>
        <w:t xml:space="preserve">fere </w:t>
      </w:r>
      <w:r w:rsidR="00D27E8A" w:rsidRPr="00700C34">
        <w:rPr>
          <w:rFonts w:ascii="Calibri" w:eastAsiaTheme="minorHAnsi" w:hAnsi="Calibri" w:cs="Calibri"/>
          <w:color w:val="000000"/>
          <w:sz w:val="20"/>
          <w:szCs w:val="20"/>
          <w:shd w:val="clear" w:color="auto" w:fill="FFFFFF"/>
        </w:rPr>
        <w:t>bătrânilor</w:t>
      </w:r>
      <w:r w:rsidR="007418DB" w:rsidRPr="00700C34">
        <w:rPr>
          <w:rFonts w:ascii="Calibri" w:eastAsiaTheme="minorHAnsi" w:hAnsi="Calibri" w:cs="Calibri"/>
          <w:color w:val="000000"/>
          <w:sz w:val="20"/>
          <w:szCs w:val="20"/>
          <w:shd w:val="clear" w:color="auto" w:fill="FFFFFF"/>
        </w:rPr>
        <w:t xml:space="preserve"> </w:t>
      </w:r>
      <w:r w:rsidR="006B4161" w:rsidRPr="00700C34">
        <w:rPr>
          <w:rFonts w:ascii="Calibri" w:eastAsiaTheme="minorHAnsi" w:hAnsi="Calibri" w:cs="Calibri"/>
          <w:color w:val="000000"/>
          <w:sz w:val="20"/>
          <w:szCs w:val="20"/>
          <w:shd w:val="clear" w:color="auto" w:fill="FFFFFF"/>
        </w:rPr>
        <w:t xml:space="preserve">posibilitatea </w:t>
      </w:r>
      <w:r w:rsidR="00D27E8A" w:rsidRPr="00700C34">
        <w:rPr>
          <w:rFonts w:ascii="Calibri" w:eastAsiaTheme="minorHAnsi" w:hAnsi="Calibri" w:cs="Calibri"/>
          <w:color w:val="000000"/>
          <w:sz w:val="20"/>
          <w:szCs w:val="20"/>
          <w:shd w:val="clear" w:color="auto" w:fill="FFFFFF"/>
        </w:rPr>
        <w:t>să efectueze diverse activități de socializare în centrul comunitar multifuncțional care va fi licențiat ca centru de zi în cadrul proiectului „Împreuna inovam”</w:t>
      </w:r>
      <w:r w:rsidR="002041DF" w:rsidRPr="00700C34">
        <w:rPr>
          <w:rFonts w:ascii="Calibri" w:eastAsiaTheme="minorHAnsi" w:hAnsi="Calibri" w:cs="Calibri"/>
          <w:color w:val="000000"/>
          <w:sz w:val="20"/>
          <w:szCs w:val="20"/>
          <w:shd w:val="clear" w:color="auto" w:fill="FFFFFF"/>
        </w:rPr>
        <w:t xml:space="preserve">, proiect </w:t>
      </w:r>
      <w:r w:rsidR="00822AC9" w:rsidRPr="00700C34">
        <w:rPr>
          <w:rFonts w:ascii="Calibri" w:eastAsiaTheme="minorHAnsi" w:hAnsi="Calibri" w:cs="Calibri"/>
          <w:color w:val="000000"/>
          <w:sz w:val="20"/>
          <w:szCs w:val="20"/>
          <w:shd w:val="clear" w:color="auto" w:fill="FFFFFF"/>
        </w:rPr>
        <w:t>complementar</w:t>
      </w:r>
      <w:r w:rsidR="002041DF" w:rsidRPr="00700C34">
        <w:rPr>
          <w:rFonts w:ascii="Calibri" w:eastAsiaTheme="minorHAnsi" w:hAnsi="Calibri" w:cs="Calibri"/>
          <w:color w:val="000000"/>
          <w:sz w:val="20"/>
          <w:szCs w:val="20"/>
          <w:shd w:val="clear" w:color="auto" w:fill="FFFFFF"/>
        </w:rPr>
        <w:t xml:space="preserve"> prezentului proiect, prin care se furniz</w:t>
      </w:r>
      <w:r w:rsidR="00521659" w:rsidRPr="00700C34">
        <w:rPr>
          <w:rFonts w:ascii="Calibri" w:eastAsiaTheme="minorHAnsi" w:hAnsi="Calibri" w:cs="Calibri"/>
          <w:color w:val="000000"/>
          <w:sz w:val="20"/>
          <w:szCs w:val="20"/>
          <w:shd w:val="clear" w:color="auto" w:fill="FFFFFF"/>
        </w:rPr>
        <w:t>ează</w:t>
      </w:r>
      <w:r w:rsidR="002041DF" w:rsidRPr="00700C34">
        <w:rPr>
          <w:rFonts w:ascii="Calibri" w:eastAsiaTheme="minorHAnsi" w:hAnsi="Calibri" w:cs="Calibri"/>
          <w:color w:val="000000"/>
          <w:sz w:val="20"/>
          <w:szCs w:val="20"/>
          <w:shd w:val="clear" w:color="auto" w:fill="FFFFFF"/>
        </w:rPr>
        <w:t xml:space="preserve"> </w:t>
      </w:r>
      <w:r w:rsidR="00D27E8A" w:rsidRPr="00700C34">
        <w:rPr>
          <w:rFonts w:ascii="Calibri" w:eastAsiaTheme="minorHAnsi" w:hAnsi="Calibri" w:cs="Calibri"/>
          <w:color w:val="000000"/>
          <w:sz w:val="20"/>
          <w:szCs w:val="20"/>
          <w:shd w:val="clear" w:color="auto" w:fill="FFFFFF"/>
        </w:rPr>
        <w:t>serviciile sociale</w:t>
      </w:r>
      <w:r w:rsidR="00E95760" w:rsidRPr="00700C34">
        <w:rPr>
          <w:rFonts w:ascii="Calibri" w:eastAsiaTheme="minorHAnsi" w:hAnsi="Calibri" w:cs="Calibri"/>
          <w:color w:val="000000"/>
          <w:sz w:val="20"/>
          <w:szCs w:val="20"/>
          <w:shd w:val="clear" w:color="auto" w:fill="FFFFFF"/>
        </w:rPr>
        <w:t xml:space="preserve"> derulate în cadrul centrului.</w:t>
      </w:r>
      <w:r w:rsidR="002041DF" w:rsidRPr="00700C34">
        <w:rPr>
          <w:rFonts w:ascii="Calibri" w:eastAsiaTheme="minorHAnsi" w:hAnsi="Calibri" w:cs="Calibri"/>
          <w:color w:val="000000"/>
          <w:sz w:val="20"/>
          <w:szCs w:val="20"/>
          <w:shd w:val="clear" w:color="auto" w:fill="FFFFFF"/>
        </w:rPr>
        <w:t xml:space="preserve"> De asemenea prin</w:t>
      </w:r>
      <w:r w:rsidR="00D27E8A" w:rsidRPr="00700C34">
        <w:rPr>
          <w:rFonts w:ascii="Calibri" w:eastAsiaTheme="minorHAnsi" w:hAnsi="Calibri" w:cs="Calibri"/>
          <w:color w:val="000000"/>
          <w:sz w:val="20"/>
          <w:szCs w:val="20"/>
          <w:shd w:val="clear" w:color="auto" w:fill="FFFFFF"/>
        </w:rPr>
        <w:t xml:space="preserve"> proiect </w:t>
      </w:r>
      <w:r w:rsidR="00673E5C" w:rsidRPr="00700C34">
        <w:rPr>
          <w:rFonts w:ascii="Calibri" w:eastAsiaTheme="minorHAnsi" w:hAnsi="Calibri" w:cs="Calibri"/>
          <w:color w:val="000000"/>
          <w:sz w:val="20"/>
          <w:szCs w:val="20"/>
          <w:shd w:val="clear" w:color="auto" w:fill="FFFFFF"/>
        </w:rPr>
        <w:t xml:space="preserve">este </w:t>
      </w:r>
      <w:r w:rsidR="00D27E8A" w:rsidRPr="00700C34">
        <w:rPr>
          <w:rFonts w:ascii="Calibri" w:eastAsiaTheme="minorHAnsi" w:hAnsi="Calibri" w:cs="Calibri"/>
          <w:color w:val="000000"/>
          <w:sz w:val="20"/>
          <w:szCs w:val="20"/>
          <w:shd w:val="clear" w:color="auto" w:fill="FFFFFF"/>
        </w:rPr>
        <w:t xml:space="preserve">licențiat un serviciu de îngrijire bătrâni la domiciliu prin care liderul </w:t>
      </w:r>
      <w:r w:rsidR="00673E5C" w:rsidRPr="00700C34">
        <w:rPr>
          <w:rFonts w:ascii="Calibri" w:eastAsiaTheme="minorHAnsi" w:hAnsi="Calibri" w:cs="Calibri"/>
          <w:color w:val="000000"/>
          <w:sz w:val="20"/>
          <w:szCs w:val="20"/>
          <w:shd w:val="clear" w:color="auto" w:fill="FFFFFF"/>
        </w:rPr>
        <w:t>a</w:t>
      </w:r>
      <w:r w:rsidR="00D27E8A" w:rsidRPr="00700C34">
        <w:rPr>
          <w:rFonts w:ascii="Calibri" w:eastAsiaTheme="minorHAnsi" w:hAnsi="Calibri" w:cs="Calibri"/>
          <w:color w:val="000000"/>
          <w:sz w:val="20"/>
          <w:szCs w:val="20"/>
          <w:shd w:val="clear" w:color="auto" w:fill="FFFFFF"/>
        </w:rPr>
        <w:t>sigur</w:t>
      </w:r>
      <w:r w:rsidR="00673E5C" w:rsidRPr="00700C34">
        <w:rPr>
          <w:rFonts w:ascii="Calibri" w:eastAsiaTheme="minorHAnsi" w:hAnsi="Calibri" w:cs="Calibri"/>
          <w:color w:val="000000"/>
          <w:sz w:val="20"/>
          <w:szCs w:val="20"/>
          <w:shd w:val="clear" w:color="auto" w:fill="FFFFFF"/>
        </w:rPr>
        <w:t>ă</w:t>
      </w:r>
      <w:r w:rsidR="00D27E8A" w:rsidRPr="00700C34">
        <w:rPr>
          <w:rFonts w:ascii="Calibri" w:eastAsiaTheme="minorHAnsi" w:hAnsi="Calibri" w:cs="Calibri"/>
          <w:color w:val="000000"/>
          <w:sz w:val="20"/>
          <w:szCs w:val="20"/>
          <w:shd w:val="clear" w:color="auto" w:fill="FFFFFF"/>
        </w:rPr>
        <w:t xml:space="preserve"> supravegherea și ajutorarea persoanelor vârstnice singure și care nu se pot deplasa. </w:t>
      </w:r>
    </w:p>
    <w:p w14:paraId="4B6D95B2" w14:textId="62E639C4" w:rsidR="00583D0B" w:rsidRPr="00700C34" w:rsidRDefault="00583D0B" w:rsidP="00822AC9">
      <w:pPr>
        <w:spacing w:before="120" w:after="120"/>
        <w:jc w:val="both"/>
        <w:rPr>
          <w:rFonts w:ascii="Calibri" w:hAnsi="Calibri" w:cs="Calibri"/>
          <w:sz w:val="20"/>
          <w:szCs w:val="20"/>
          <w:lang w:eastAsia="en-US"/>
        </w:rPr>
      </w:pPr>
      <w:r w:rsidRPr="00700C34">
        <w:rPr>
          <w:rFonts w:ascii="Calibri" w:hAnsi="Calibri" w:cs="Calibri"/>
          <w:sz w:val="20"/>
          <w:szCs w:val="20"/>
          <w:lang w:eastAsia="en-US"/>
        </w:rPr>
        <w:lastRenderedPageBreak/>
        <w:t>Gradul de realizare</w:t>
      </w:r>
      <w:r w:rsidRPr="00700C34">
        <w:rPr>
          <w:rStyle w:val="FootnoteReference"/>
          <w:rFonts w:ascii="Calibri" w:hAnsi="Calibri" w:cs="Calibri"/>
          <w:sz w:val="20"/>
          <w:szCs w:val="20"/>
          <w:lang w:eastAsia="en-US"/>
        </w:rPr>
        <w:footnoteReference w:id="10"/>
      </w:r>
      <w:r w:rsidRPr="00700C34">
        <w:rPr>
          <w:rFonts w:ascii="Calibri" w:hAnsi="Calibri" w:cs="Calibri"/>
          <w:sz w:val="20"/>
          <w:szCs w:val="20"/>
          <w:lang w:eastAsia="en-US"/>
        </w:rPr>
        <w:t xml:space="preserve"> al indicatorilor asumați în cadrul proiectului </w:t>
      </w:r>
      <w:r w:rsidRPr="00700C34">
        <w:rPr>
          <w:rFonts w:ascii="Calibri" w:hAnsi="Calibri" w:cs="Calibri"/>
          <w:b/>
          <w:bCs/>
          <w:sz w:val="20"/>
          <w:szCs w:val="20"/>
          <w:lang w:eastAsia="en-US"/>
        </w:rPr>
        <w:t xml:space="preserve">Împreună pentru bunici </w:t>
      </w:r>
      <w:r w:rsidRPr="00700C34">
        <w:rPr>
          <w:rFonts w:ascii="Calibri" w:hAnsi="Calibri" w:cs="Calibri"/>
          <w:sz w:val="20"/>
          <w:szCs w:val="20"/>
          <w:lang w:eastAsia="en-US"/>
        </w:rPr>
        <w:t xml:space="preserve">se regăsește în tabelul de mai jos. </w:t>
      </w:r>
    </w:p>
    <w:tbl>
      <w:tblPr>
        <w:tblStyle w:val="GridTable4-Accent1"/>
        <w:tblW w:w="9351" w:type="dxa"/>
        <w:tblLook w:val="04A0" w:firstRow="1" w:lastRow="0" w:firstColumn="1" w:lastColumn="0" w:noHBand="0" w:noVBand="1"/>
      </w:tblPr>
      <w:tblGrid>
        <w:gridCol w:w="5639"/>
        <w:gridCol w:w="1444"/>
        <w:gridCol w:w="850"/>
        <w:gridCol w:w="1418"/>
      </w:tblGrid>
      <w:tr w:rsidR="00583D0B" w:rsidRPr="00700C34" w14:paraId="7D354688" w14:textId="77777777" w:rsidTr="00004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46149931" w14:textId="0ED865DB" w:rsidR="00583D0B" w:rsidRPr="00700C34" w:rsidRDefault="00583D0B" w:rsidP="00822AC9">
            <w:pPr>
              <w:jc w:val="center"/>
              <w:rPr>
                <w:rFonts w:ascii="Calibri" w:hAnsi="Calibri" w:cs="Calibri"/>
                <w:sz w:val="18"/>
                <w:szCs w:val="18"/>
              </w:rPr>
            </w:pPr>
            <w:r w:rsidRPr="00700C34">
              <w:rPr>
                <w:rFonts w:ascii="Calibri" w:hAnsi="Calibri" w:cs="Calibri"/>
                <w:sz w:val="18"/>
                <w:szCs w:val="18"/>
              </w:rPr>
              <w:t xml:space="preserve">Indicatori de </w:t>
            </w:r>
            <w:r w:rsidR="00F327FA" w:rsidRPr="00700C34">
              <w:rPr>
                <w:rFonts w:ascii="Calibri" w:hAnsi="Calibri" w:cs="Calibri"/>
                <w:sz w:val="18"/>
                <w:szCs w:val="18"/>
              </w:rPr>
              <w:t>realizare</w:t>
            </w:r>
          </w:p>
        </w:tc>
        <w:tc>
          <w:tcPr>
            <w:tcW w:w="1444" w:type="dxa"/>
            <w:vAlign w:val="center"/>
          </w:tcPr>
          <w:p w14:paraId="1F45CA3D" w14:textId="77777777" w:rsidR="00583D0B" w:rsidRPr="00700C34" w:rsidRDefault="00583D0B" w:rsidP="00822AC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Planificat</w:t>
            </w:r>
          </w:p>
        </w:tc>
        <w:tc>
          <w:tcPr>
            <w:tcW w:w="850" w:type="dxa"/>
            <w:vAlign w:val="center"/>
          </w:tcPr>
          <w:p w14:paraId="536C4D0B" w14:textId="77777777" w:rsidR="00583D0B" w:rsidRPr="00700C34" w:rsidRDefault="00583D0B" w:rsidP="00822AC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Realizat</w:t>
            </w:r>
          </w:p>
        </w:tc>
        <w:tc>
          <w:tcPr>
            <w:tcW w:w="1418" w:type="dxa"/>
            <w:vAlign w:val="center"/>
          </w:tcPr>
          <w:p w14:paraId="7CD47263" w14:textId="77777777" w:rsidR="00583D0B" w:rsidRPr="00700C34" w:rsidRDefault="00583D0B" w:rsidP="00822AC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Grad de realizare</w:t>
            </w:r>
          </w:p>
        </w:tc>
      </w:tr>
      <w:tr w:rsidR="00B82D68" w:rsidRPr="00700C34" w14:paraId="6688E1F4" w14:textId="77777777" w:rsidTr="0000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7FDFD84C" w14:textId="11CFAF33" w:rsidR="00B82D68" w:rsidRPr="00700C34" w:rsidRDefault="00B82D68" w:rsidP="00822AC9">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4S161 - Servicii la nivelul comunităților marginalizate aflate în risc de sărăcie sau excluziune socială care beneficiază de sprijin, din care:</w:t>
            </w:r>
          </w:p>
        </w:tc>
        <w:tc>
          <w:tcPr>
            <w:tcW w:w="1444" w:type="dxa"/>
            <w:vAlign w:val="center"/>
          </w:tcPr>
          <w:p w14:paraId="4979D66B" w14:textId="3C30D850" w:rsidR="00B82D68" w:rsidRPr="00700C34" w:rsidRDefault="00B82D68" w:rsidP="00822AC9">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850" w:type="dxa"/>
            <w:vAlign w:val="center"/>
          </w:tcPr>
          <w:p w14:paraId="6223959E" w14:textId="7128644C" w:rsidR="00B82D68" w:rsidRPr="00700C34" w:rsidRDefault="00B82D68" w:rsidP="00822AC9">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1418" w:type="dxa"/>
            <w:vAlign w:val="center"/>
          </w:tcPr>
          <w:p w14:paraId="0A2FCAEF" w14:textId="6C621850" w:rsidR="00B82D68" w:rsidRPr="00700C34" w:rsidRDefault="00B82D68" w:rsidP="00822AC9">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100,00%</w:t>
            </w:r>
          </w:p>
        </w:tc>
      </w:tr>
      <w:tr w:rsidR="00B82D68" w:rsidRPr="00700C34" w14:paraId="01648DCC" w14:textId="77777777" w:rsidTr="0000404C">
        <w:tc>
          <w:tcPr>
            <w:cnfStyle w:val="001000000000" w:firstRow="0" w:lastRow="0" w:firstColumn="1" w:lastColumn="0" w:oddVBand="0" w:evenVBand="0" w:oddHBand="0" w:evenHBand="0" w:firstRowFirstColumn="0" w:firstRowLastColumn="0" w:lastRowFirstColumn="0" w:lastRowLastColumn="0"/>
            <w:tcW w:w="5639" w:type="dxa"/>
            <w:vAlign w:val="center"/>
          </w:tcPr>
          <w:p w14:paraId="2C513126" w14:textId="6780DF9D" w:rsidR="00B82D68" w:rsidRPr="00700C34" w:rsidRDefault="00B82D68" w:rsidP="00822AC9">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Servicii sociale</w:t>
            </w:r>
          </w:p>
        </w:tc>
        <w:tc>
          <w:tcPr>
            <w:tcW w:w="1444" w:type="dxa"/>
            <w:vAlign w:val="center"/>
          </w:tcPr>
          <w:p w14:paraId="41D73AAC" w14:textId="38E756EB" w:rsidR="00B82D68" w:rsidRPr="00700C34" w:rsidRDefault="00B82D68" w:rsidP="00822AC9">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850" w:type="dxa"/>
            <w:vAlign w:val="center"/>
          </w:tcPr>
          <w:p w14:paraId="78F2B757" w14:textId="359CAD9F" w:rsidR="00B82D68" w:rsidRPr="00700C34" w:rsidRDefault="00B82D68" w:rsidP="00822AC9">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1418" w:type="dxa"/>
            <w:vAlign w:val="center"/>
          </w:tcPr>
          <w:p w14:paraId="1270832A" w14:textId="0A4BA3F6" w:rsidR="00B82D68" w:rsidRPr="00700C34" w:rsidRDefault="00B82D68" w:rsidP="00822AC9">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100,00%</w:t>
            </w:r>
          </w:p>
        </w:tc>
      </w:tr>
      <w:tr w:rsidR="00B82D68" w:rsidRPr="00700C34" w14:paraId="7DBF1DE9" w14:textId="77777777" w:rsidTr="0000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2F81B96A" w14:textId="287CEE48" w:rsidR="00B82D68" w:rsidRPr="00700C34" w:rsidRDefault="00B82D68" w:rsidP="00822AC9">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4S47 - Persoane care aparțin grupurilor vulnerabile care beneficiază de servicii integrate</w:t>
            </w:r>
          </w:p>
        </w:tc>
        <w:tc>
          <w:tcPr>
            <w:tcW w:w="1444" w:type="dxa"/>
            <w:vAlign w:val="center"/>
          </w:tcPr>
          <w:p w14:paraId="1EB2DB05" w14:textId="65A0C3CE" w:rsidR="00B82D68" w:rsidRPr="00700C34" w:rsidRDefault="00B82D68" w:rsidP="00822AC9">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161</w:t>
            </w:r>
          </w:p>
        </w:tc>
        <w:tc>
          <w:tcPr>
            <w:tcW w:w="850" w:type="dxa"/>
            <w:vAlign w:val="center"/>
          </w:tcPr>
          <w:p w14:paraId="4E891B8B" w14:textId="66EBD57D" w:rsidR="00B82D68" w:rsidRPr="00700C34" w:rsidRDefault="00B82D68" w:rsidP="00822AC9">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164</w:t>
            </w:r>
          </w:p>
        </w:tc>
        <w:tc>
          <w:tcPr>
            <w:tcW w:w="1418" w:type="dxa"/>
            <w:vAlign w:val="center"/>
          </w:tcPr>
          <w:p w14:paraId="7CF27D55" w14:textId="12DDC141" w:rsidR="00B82D68" w:rsidRPr="00700C34" w:rsidRDefault="00B82D68" w:rsidP="00822AC9">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color w:val="000000"/>
                <w:sz w:val="18"/>
                <w:szCs w:val="18"/>
              </w:rPr>
              <w:t>101,86%</w:t>
            </w:r>
          </w:p>
        </w:tc>
      </w:tr>
      <w:tr w:rsidR="00090C05" w:rsidRPr="00700C34" w14:paraId="151AECB8" w14:textId="77777777" w:rsidTr="0000404C">
        <w:trPr>
          <w:trHeight w:val="452"/>
        </w:trPr>
        <w:tc>
          <w:tcPr>
            <w:cnfStyle w:val="001000000000" w:firstRow="0" w:lastRow="0" w:firstColumn="1" w:lastColumn="0" w:oddVBand="0" w:evenVBand="0" w:oddHBand="0" w:evenHBand="0" w:firstRowFirstColumn="0" w:firstRowLastColumn="0" w:lastRowFirstColumn="0" w:lastRowLastColumn="0"/>
            <w:tcW w:w="5639" w:type="dxa"/>
            <w:shd w:val="clear" w:color="auto" w:fill="134753" w:themeFill="accent1"/>
            <w:vAlign w:val="center"/>
          </w:tcPr>
          <w:p w14:paraId="206DDAE2" w14:textId="77777777" w:rsidR="00090C05" w:rsidRPr="00700C34" w:rsidRDefault="00090C05" w:rsidP="00822AC9">
            <w:pPr>
              <w:contextualSpacing/>
              <w:jc w:val="center"/>
              <w:rPr>
                <w:rFonts w:ascii="Calibri" w:hAnsi="Calibri" w:cs="Calibri"/>
                <w:color w:val="FFFFFF" w:themeColor="background1"/>
                <w:sz w:val="18"/>
                <w:szCs w:val="18"/>
              </w:rPr>
            </w:pPr>
            <w:r w:rsidRPr="00700C34">
              <w:rPr>
                <w:rFonts w:ascii="Calibri" w:hAnsi="Calibri" w:cs="Calibri"/>
                <w:color w:val="FFFFFF" w:themeColor="background1"/>
                <w:sz w:val="18"/>
                <w:szCs w:val="18"/>
              </w:rPr>
              <w:t>Indicatori de rezultat</w:t>
            </w:r>
          </w:p>
        </w:tc>
        <w:tc>
          <w:tcPr>
            <w:tcW w:w="1444" w:type="dxa"/>
            <w:shd w:val="clear" w:color="auto" w:fill="134753" w:themeFill="accent1"/>
            <w:vAlign w:val="center"/>
          </w:tcPr>
          <w:p w14:paraId="3172CF1E" w14:textId="77777777" w:rsidR="00090C05" w:rsidRPr="00700C34" w:rsidRDefault="00090C05" w:rsidP="00822AC9">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Planificat</w:t>
            </w:r>
          </w:p>
        </w:tc>
        <w:tc>
          <w:tcPr>
            <w:tcW w:w="850" w:type="dxa"/>
            <w:shd w:val="clear" w:color="auto" w:fill="134753" w:themeFill="accent1"/>
            <w:vAlign w:val="center"/>
          </w:tcPr>
          <w:p w14:paraId="1C808286" w14:textId="77777777" w:rsidR="00090C05" w:rsidRPr="00700C34" w:rsidRDefault="00090C05" w:rsidP="00822AC9">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Realizat</w:t>
            </w:r>
          </w:p>
        </w:tc>
        <w:tc>
          <w:tcPr>
            <w:tcW w:w="1418" w:type="dxa"/>
            <w:shd w:val="clear" w:color="auto" w:fill="134753" w:themeFill="accent1"/>
            <w:vAlign w:val="center"/>
          </w:tcPr>
          <w:p w14:paraId="091C133E" w14:textId="77777777" w:rsidR="00090C05" w:rsidRPr="00700C34" w:rsidRDefault="00090C05" w:rsidP="00822AC9">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Grad de realizare</w:t>
            </w:r>
          </w:p>
        </w:tc>
      </w:tr>
      <w:tr w:rsidR="0000404C" w:rsidRPr="00700C34" w14:paraId="6E95C13C" w14:textId="77777777" w:rsidTr="0000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44F8155A" w14:textId="33EB2BC2" w:rsidR="0000404C" w:rsidRPr="00700C34" w:rsidRDefault="0000404C" w:rsidP="00822AC9">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4S157 -Servicii funcționale oferite la nivelul comunităților marginalizate aflate în risc de sărăcie sau excluziune socială, din care:</w:t>
            </w:r>
          </w:p>
        </w:tc>
        <w:tc>
          <w:tcPr>
            <w:tcW w:w="1444" w:type="dxa"/>
            <w:vAlign w:val="center"/>
          </w:tcPr>
          <w:p w14:paraId="7C57F49C" w14:textId="585F7CE4" w:rsidR="0000404C" w:rsidRPr="00700C34" w:rsidRDefault="0000404C" w:rsidP="00822AC9">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850" w:type="dxa"/>
            <w:vAlign w:val="center"/>
          </w:tcPr>
          <w:p w14:paraId="554FF97C" w14:textId="1E18A865" w:rsidR="0000404C" w:rsidRPr="00700C34" w:rsidRDefault="0000404C" w:rsidP="00822AC9">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418" w:type="dxa"/>
            <w:vAlign w:val="center"/>
          </w:tcPr>
          <w:p w14:paraId="7822EAC7" w14:textId="79FA8C1F" w:rsidR="0000404C" w:rsidRPr="00700C34" w:rsidRDefault="0000404C" w:rsidP="00822AC9">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100,00%</w:t>
            </w:r>
          </w:p>
        </w:tc>
      </w:tr>
      <w:tr w:rsidR="0000404C" w:rsidRPr="00700C34" w14:paraId="58C83EDC" w14:textId="77777777" w:rsidTr="0000404C">
        <w:tc>
          <w:tcPr>
            <w:cnfStyle w:val="001000000000" w:firstRow="0" w:lastRow="0" w:firstColumn="1" w:lastColumn="0" w:oddVBand="0" w:evenVBand="0" w:oddHBand="0" w:evenHBand="0" w:firstRowFirstColumn="0" w:firstRowLastColumn="0" w:lastRowFirstColumn="0" w:lastRowLastColumn="0"/>
            <w:tcW w:w="5639" w:type="dxa"/>
            <w:vAlign w:val="center"/>
          </w:tcPr>
          <w:p w14:paraId="02231F33" w14:textId="5FFA8CAA" w:rsidR="0000404C" w:rsidRPr="00700C34" w:rsidRDefault="0000404C" w:rsidP="00822AC9">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Servicii sociale</w:t>
            </w:r>
          </w:p>
        </w:tc>
        <w:tc>
          <w:tcPr>
            <w:tcW w:w="1444" w:type="dxa"/>
            <w:vAlign w:val="center"/>
          </w:tcPr>
          <w:p w14:paraId="18709982" w14:textId="5D59C821" w:rsidR="0000404C" w:rsidRPr="00700C34" w:rsidRDefault="0000404C" w:rsidP="00822AC9">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850" w:type="dxa"/>
            <w:vAlign w:val="center"/>
          </w:tcPr>
          <w:p w14:paraId="32BDC9A0" w14:textId="56BD89E6" w:rsidR="0000404C" w:rsidRPr="00700C34" w:rsidRDefault="0000404C" w:rsidP="00822AC9">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1</w:t>
            </w:r>
          </w:p>
        </w:tc>
        <w:tc>
          <w:tcPr>
            <w:tcW w:w="1418" w:type="dxa"/>
            <w:vAlign w:val="center"/>
          </w:tcPr>
          <w:p w14:paraId="35ECCEDA" w14:textId="1BDE7CF9" w:rsidR="0000404C" w:rsidRPr="00700C34" w:rsidRDefault="0000404C" w:rsidP="00822AC9">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100,00%</w:t>
            </w:r>
          </w:p>
        </w:tc>
      </w:tr>
      <w:tr w:rsidR="0000404C" w:rsidRPr="00700C34" w14:paraId="5E277238" w14:textId="77777777" w:rsidTr="0000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528E020C" w14:textId="71C92E80" w:rsidR="0000404C" w:rsidRPr="00700C34" w:rsidRDefault="0000404C" w:rsidP="00822AC9">
            <w:pPr>
              <w:contextualSpacing/>
              <w:jc w:val="both"/>
              <w:rPr>
                <w:rFonts w:ascii="Calibri" w:hAnsi="Calibri" w:cs="Calibri"/>
                <w:b w:val="0"/>
                <w:bCs w:val="0"/>
                <w:sz w:val="18"/>
                <w:szCs w:val="18"/>
              </w:rPr>
            </w:pPr>
            <w:r w:rsidRPr="00700C34">
              <w:rPr>
                <w:rFonts w:ascii="Calibri" w:hAnsi="Calibri" w:cs="Calibri"/>
                <w:b w:val="0"/>
                <w:bCs w:val="0"/>
                <w:sz w:val="18"/>
                <w:szCs w:val="18"/>
              </w:rPr>
              <w:t>4S42 - Persoane care aparțin grupurilor vulnerabile care depășesc situația de vulnerabilitate urmare a sprijinului primit</w:t>
            </w:r>
          </w:p>
        </w:tc>
        <w:tc>
          <w:tcPr>
            <w:tcW w:w="1444" w:type="dxa"/>
            <w:vAlign w:val="center"/>
          </w:tcPr>
          <w:p w14:paraId="2CF1710F" w14:textId="620E6587" w:rsidR="0000404C" w:rsidRPr="00700C34" w:rsidRDefault="0000404C" w:rsidP="00822AC9">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96</w:t>
            </w:r>
          </w:p>
        </w:tc>
        <w:tc>
          <w:tcPr>
            <w:tcW w:w="850" w:type="dxa"/>
            <w:vAlign w:val="center"/>
          </w:tcPr>
          <w:p w14:paraId="458B191A" w14:textId="3D782A6C" w:rsidR="0000404C" w:rsidRPr="00700C34" w:rsidRDefault="0000404C" w:rsidP="00822AC9">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0</w:t>
            </w:r>
          </w:p>
        </w:tc>
        <w:tc>
          <w:tcPr>
            <w:tcW w:w="1418" w:type="dxa"/>
            <w:vAlign w:val="center"/>
          </w:tcPr>
          <w:p w14:paraId="044ECD52" w14:textId="416D0BBD" w:rsidR="0000404C" w:rsidRPr="00700C34" w:rsidRDefault="0000404C" w:rsidP="00822AC9">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0,00%</w:t>
            </w:r>
          </w:p>
        </w:tc>
      </w:tr>
    </w:tbl>
    <w:p w14:paraId="4B539004" w14:textId="64CE9511" w:rsidR="006E2CA2" w:rsidRPr="00700C34" w:rsidRDefault="006E2CA2" w:rsidP="00822AC9">
      <w:pPr>
        <w:spacing w:before="120" w:after="120"/>
        <w:jc w:val="both"/>
        <w:rPr>
          <w:rFonts w:ascii="Calibri" w:eastAsiaTheme="minorHAnsi" w:hAnsi="Calibri" w:cs="Calibri"/>
          <w:b/>
          <w:bCs/>
          <w:color w:val="000000"/>
          <w:sz w:val="20"/>
          <w:szCs w:val="20"/>
          <w:shd w:val="clear" w:color="auto" w:fill="FFFFFF"/>
        </w:rPr>
      </w:pPr>
      <w:r w:rsidRPr="00700C34">
        <w:rPr>
          <w:rFonts w:ascii="Calibri" w:eastAsiaTheme="minorHAnsi" w:hAnsi="Calibri" w:cs="Calibri"/>
          <w:b/>
          <w:bCs/>
          <w:color w:val="000000"/>
          <w:sz w:val="20"/>
          <w:szCs w:val="20"/>
          <w:shd w:val="clear" w:color="auto" w:fill="FFFFFF"/>
        </w:rPr>
        <w:t xml:space="preserve">Efecte ale POCU </w:t>
      </w:r>
    </w:p>
    <w:p w14:paraId="7DCF3143" w14:textId="70AA0542" w:rsidR="00123880" w:rsidRPr="00700C34" w:rsidRDefault="00123880" w:rsidP="00822AC9">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Situația persoanelor vârstnice a fost vizibil îmbunătățită, aceștia beneficiind de servicii dedicate asigurării stării lor de bine</w:t>
      </w:r>
      <w:r w:rsidR="000D7459" w:rsidRPr="00700C34">
        <w:rPr>
          <w:rFonts w:ascii="Calibri" w:eastAsiaTheme="minorHAnsi" w:hAnsi="Calibri" w:cs="Calibri"/>
          <w:color w:val="000000"/>
          <w:sz w:val="20"/>
          <w:szCs w:val="20"/>
          <w:shd w:val="clear" w:color="auto" w:fill="FFFFFF"/>
        </w:rPr>
        <w:t xml:space="preserve">. </w:t>
      </w:r>
    </w:p>
    <w:p w14:paraId="7F0BEDFE" w14:textId="77777777" w:rsidR="0077453A" w:rsidRPr="00700C34" w:rsidRDefault="0077453A" w:rsidP="00822AC9">
      <w:pPr>
        <w:pStyle w:val="Heading1"/>
        <w:keepLines w:val="0"/>
        <w:numPr>
          <w:ilvl w:val="0"/>
          <w:numId w:val="31"/>
        </w:numPr>
        <w:snapToGrid w:val="0"/>
        <w:spacing w:before="120" w:after="120"/>
        <w:jc w:val="both"/>
        <w:rPr>
          <w:rFonts w:ascii="Calibri" w:eastAsia="Times New Roman" w:hAnsi="Calibri" w:cs="Calibri"/>
          <w:b/>
          <w:color w:val="3CA1BC"/>
          <w:kern w:val="1"/>
          <w:sz w:val="20"/>
          <w:szCs w:val="20"/>
          <w:lang w:eastAsia="ar-SA"/>
        </w:rPr>
      </w:pPr>
      <w:bookmarkStart w:id="75" w:name="_Toc87867952"/>
      <w:r w:rsidRPr="00700C34">
        <w:rPr>
          <w:rFonts w:ascii="Calibri" w:eastAsia="Times New Roman" w:hAnsi="Calibri" w:cs="Calibri"/>
          <w:b/>
          <w:color w:val="3CA1BC"/>
          <w:kern w:val="1"/>
          <w:sz w:val="20"/>
          <w:szCs w:val="20"/>
          <w:lang w:eastAsia="ar-SA"/>
        </w:rPr>
        <w:t>MĂSURA ÎN CARE INTERVENȚIA POCU A CONTRIBUIT LA REZULTATELE OBȚINUTE</w:t>
      </w:r>
      <w:bookmarkEnd w:id="75"/>
    </w:p>
    <w:p w14:paraId="7793FF5B" w14:textId="4CF078A5" w:rsidR="00EA0ACF" w:rsidRPr="00FE7B22" w:rsidRDefault="00725628" w:rsidP="00FE7B22">
      <w:pPr>
        <w:spacing w:before="120" w:after="120"/>
        <w:jc w:val="both"/>
        <w:rPr>
          <w:rFonts w:ascii="Calibr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În lipsa finanțării POCU activitățile propuse pentru </w:t>
      </w:r>
      <w:r w:rsidR="00246FF2" w:rsidRPr="00700C34">
        <w:rPr>
          <w:rFonts w:ascii="Calibri" w:eastAsiaTheme="minorHAnsi" w:hAnsi="Calibri" w:cs="Calibri"/>
          <w:color w:val="000000"/>
          <w:sz w:val="20"/>
          <w:szCs w:val="20"/>
          <w:shd w:val="clear" w:color="auto" w:fill="FFFFFF"/>
        </w:rPr>
        <w:t xml:space="preserve">vârstnici </w:t>
      </w:r>
      <w:r w:rsidRPr="00700C34">
        <w:rPr>
          <w:rFonts w:ascii="Calibri" w:eastAsiaTheme="minorHAnsi" w:hAnsi="Calibri" w:cs="Calibri"/>
          <w:color w:val="000000"/>
          <w:sz w:val="20"/>
          <w:szCs w:val="20"/>
          <w:shd w:val="clear" w:color="auto" w:fill="FFFFFF"/>
        </w:rPr>
        <w:t>nu ar fi fost posibil a fi derulate, primăria neavând resursele necesare în acest sens, iar persoanele vârstnice nu ar fi putut beneficia de</w:t>
      </w:r>
      <w:r w:rsidR="00246FF2" w:rsidRPr="00700C34">
        <w:rPr>
          <w:rFonts w:ascii="Calibri" w:eastAsiaTheme="minorHAnsi" w:hAnsi="Calibri" w:cs="Calibri"/>
          <w:color w:val="000000"/>
          <w:sz w:val="20"/>
          <w:szCs w:val="20"/>
          <w:shd w:val="clear" w:color="auto" w:fill="FFFFFF"/>
        </w:rPr>
        <w:t xml:space="preserve"> s</w:t>
      </w:r>
      <w:r w:rsidRPr="00700C34">
        <w:rPr>
          <w:rFonts w:ascii="Calibri" w:hAnsi="Calibri" w:cs="Calibri"/>
          <w:color w:val="000000"/>
          <w:sz w:val="20"/>
          <w:szCs w:val="20"/>
          <w:shd w:val="clear" w:color="auto" w:fill="FFFFFF"/>
        </w:rPr>
        <w:t>ervicii de îngrijire</w:t>
      </w:r>
      <w:r w:rsidR="00246FF2" w:rsidRPr="00700C34">
        <w:rPr>
          <w:rFonts w:ascii="Calibri" w:hAnsi="Calibri" w:cs="Calibri"/>
          <w:color w:val="000000"/>
          <w:sz w:val="20"/>
          <w:szCs w:val="20"/>
          <w:shd w:val="clear" w:color="auto" w:fill="FFFFFF"/>
        </w:rPr>
        <w:t>, c</w:t>
      </w:r>
      <w:r w:rsidRPr="00700C34">
        <w:rPr>
          <w:rFonts w:ascii="Calibri" w:hAnsi="Calibri" w:cs="Calibri"/>
          <w:color w:val="000000"/>
          <w:sz w:val="20"/>
          <w:szCs w:val="20"/>
          <w:shd w:val="clear" w:color="auto" w:fill="FFFFFF"/>
        </w:rPr>
        <w:t>onsiliere psihologică</w:t>
      </w:r>
      <w:r w:rsidR="00246FF2" w:rsidRPr="00700C34">
        <w:rPr>
          <w:rFonts w:ascii="Calibri" w:hAnsi="Calibri" w:cs="Calibri"/>
          <w:color w:val="000000"/>
          <w:sz w:val="20"/>
          <w:szCs w:val="20"/>
          <w:shd w:val="clear" w:color="auto" w:fill="FFFFFF"/>
        </w:rPr>
        <w:t>, s</w:t>
      </w:r>
      <w:r w:rsidRPr="00700C34">
        <w:rPr>
          <w:rFonts w:ascii="Calibri" w:hAnsi="Calibri" w:cs="Calibri"/>
          <w:color w:val="000000"/>
          <w:sz w:val="20"/>
          <w:szCs w:val="20"/>
          <w:shd w:val="clear" w:color="auto" w:fill="FFFFFF"/>
        </w:rPr>
        <w:t>ocializare</w:t>
      </w:r>
      <w:r w:rsidR="00246FF2" w:rsidRPr="00700C34">
        <w:rPr>
          <w:rFonts w:ascii="Calibri" w:hAnsi="Calibri" w:cs="Calibri"/>
          <w:color w:val="000000"/>
          <w:sz w:val="20"/>
          <w:szCs w:val="20"/>
          <w:shd w:val="clear" w:color="auto" w:fill="FFFFFF"/>
        </w:rPr>
        <w:t xml:space="preserve"> și masă caldă. </w:t>
      </w:r>
      <w:r w:rsidRPr="00700C34">
        <w:rPr>
          <w:rFonts w:ascii="Calibri" w:hAnsi="Calibri" w:cs="Calibri"/>
          <w:color w:val="000000"/>
          <w:sz w:val="20"/>
          <w:szCs w:val="20"/>
          <w:shd w:val="clear" w:color="auto" w:fill="FFFFFF"/>
        </w:rPr>
        <w:t xml:space="preserve">  </w:t>
      </w:r>
    </w:p>
    <w:p w14:paraId="2A2D90B8" w14:textId="77777777" w:rsidR="00EA0ACF" w:rsidRPr="00700C34" w:rsidRDefault="00EA0ACF" w:rsidP="00822AC9">
      <w:pPr>
        <w:pStyle w:val="Heading1"/>
        <w:keepLines w:val="0"/>
        <w:numPr>
          <w:ilvl w:val="0"/>
          <w:numId w:val="31"/>
        </w:numPr>
        <w:snapToGrid w:val="0"/>
        <w:spacing w:before="120" w:after="120"/>
        <w:jc w:val="both"/>
        <w:rPr>
          <w:rFonts w:ascii="Calibri" w:eastAsia="Times New Roman" w:hAnsi="Calibri" w:cs="Calibri"/>
          <w:b/>
          <w:color w:val="3CA1BC"/>
          <w:kern w:val="1"/>
          <w:sz w:val="20"/>
          <w:szCs w:val="20"/>
          <w:lang w:eastAsia="ar-SA"/>
        </w:rPr>
      </w:pPr>
      <w:bookmarkStart w:id="76" w:name="_Toc87867953"/>
      <w:r w:rsidRPr="00700C34">
        <w:rPr>
          <w:rFonts w:ascii="Calibri" w:eastAsia="Times New Roman" w:hAnsi="Calibri" w:cs="Calibri"/>
          <w:b/>
          <w:color w:val="3CA1BC"/>
          <w:kern w:val="1"/>
          <w:sz w:val="20"/>
          <w:szCs w:val="20"/>
          <w:lang w:eastAsia="ar-SA"/>
        </w:rPr>
        <w:t>ALTE EFECTE DECÂT CELE PLANIFICATE</w:t>
      </w:r>
      <w:bookmarkEnd w:id="76"/>
    </w:p>
    <w:p w14:paraId="413FD7AB" w14:textId="77777777" w:rsidR="000D7459" w:rsidRPr="00700C34" w:rsidRDefault="000D7459" w:rsidP="00822AC9">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Ca urmare a proiectului și legătura persoanelor vârstnice cu medicii de familie a fost întărită, existând o mai bună evidență a problemelor medicale cu care se confruntă, supervizarea medicală atentă ducând și la prevenirea unor probleme medicale suplimentare (de ex. Covid).</w:t>
      </w:r>
    </w:p>
    <w:p w14:paraId="4941A43F" w14:textId="77777777" w:rsidR="000D7459" w:rsidRPr="00700C34" w:rsidRDefault="000D7459" w:rsidP="00822AC9">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Au fost observate situații în care ca urmare a implicării persoanelor vârstnice în proiect, membrii familiilor acestora au avut parte de mai multă liniște și implicit au putut dezvolta proiecte personale (de ex. concentrarea asupra carierei), bunicii nefiind percepuți ca fiind o povară.</w:t>
      </w:r>
    </w:p>
    <w:p w14:paraId="7646D8A7" w14:textId="77777777" w:rsidR="000D7459" w:rsidRPr="00700C34" w:rsidRDefault="000D7459" w:rsidP="00822AC9">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Un alt efect al derulării proiectului este considerat a fi întărirea relației pe care primăria o are cu aparținătorii persoanelor vârstnice și buna colaborare în vederea asigurării bunăstării acestora. </w:t>
      </w:r>
    </w:p>
    <w:p w14:paraId="7FA95D35" w14:textId="395E6426" w:rsidR="003C7ADF" w:rsidRPr="00700C34" w:rsidRDefault="003C7ADF" w:rsidP="00822AC9">
      <w:pPr>
        <w:pStyle w:val="Heading1"/>
        <w:keepLines w:val="0"/>
        <w:numPr>
          <w:ilvl w:val="0"/>
          <w:numId w:val="31"/>
        </w:numPr>
        <w:snapToGrid w:val="0"/>
        <w:spacing w:before="120" w:after="120"/>
        <w:jc w:val="both"/>
        <w:rPr>
          <w:rFonts w:ascii="Calibri" w:eastAsia="Times New Roman" w:hAnsi="Calibri" w:cs="Calibri"/>
          <w:b/>
          <w:color w:val="3CA1BC"/>
          <w:kern w:val="1"/>
          <w:sz w:val="20"/>
          <w:szCs w:val="20"/>
          <w:lang w:eastAsia="ar-SA"/>
        </w:rPr>
      </w:pPr>
      <w:bookmarkStart w:id="77" w:name="_Toc87867954"/>
      <w:r w:rsidRPr="00700C34">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bookmarkEnd w:id="77"/>
    </w:p>
    <w:p w14:paraId="7E5C4A00" w14:textId="7534E39D" w:rsidR="00FB4C07" w:rsidRPr="00700C34" w:rsidRDefault="00FF3907" w:rsidP="00822AC9">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Ulterior finalizării proiectelor sunt propuse </w:t>
      </w:r>
      <w:r w:rsidR="00FB4C07" w:rsidRPr="00700C34">
        <w:rPr>
          <w:rFonts w:ascii="Calibri" w:hAnsi="Calibri" w:cs="Calibri"/>
          <w:color w:val="000000"/>
          <w:sz w:val="20"/>
          <w:szCs w:val="20"/>
          <w:shd w:val="clear" w:color="auto" w:fill="FFFFFF"/>
        </w:rPr>
        <w:t>măsuri prin care sustenab</w:t>
      </w:r>
      <w:r w:rsidR="00733D8B" w:rsidRPr="00700C34">
        <w:rPr>
          <w:rFonts w:ascii="Calibri" w:hAnsi="Calibri" w:cs="Calibri"/>
          <w:color w:val="000000"/>
          <w:sz w:val="20"/>
          <w:szCs w:val="20"/>
          <w:shd w:val="clear" w:color="auto" w:fill="FFFFFF"/>
        </w:rPr>
        <w:t>ilitatea s</w:t>
      </w:r>
      <w:r w:rsidR="00FB4C07" w:rsidRPr="00700C34">
        <w:rPr>
          <w:rFonts w:ascii="Calibri" w:hAnsi="Calibri" w:cs="Calibri"/>
          <w:color w:val="000000"/>
          <w:sz w:val="20"/>
          <w:szCs w:val="20"/>
          <w:shd w:val="clear" w:color="auto" w:fill="FFFFFF"/>
        </w:rPr>
        <w:t xml:space="preserve">ă fie asigurată: </w:t>
      </w:r>
    </w:p>
    <w:p w14:paraId="6B99A5B3" w14:textId="04BB92EC" w:rsidR="004E5688" w:rsidRPr="00FE7B22" w:rsidRDefault="00F50EDF" w:rsidP="00FE7B22">
      <w:pPr>
        <w:numPr>
          <w:ilvl w:val="0"/>
          <w:numId w:val="9"/>
        </w:numPr>
        <w:spacing w:before="60" w:after="60"/>
        <w:ind w:left="714" w:hanging="357"/>
        <w:jc w:val="both"/>
        <w:rPr>
          <w:rFonts w:ascii="Calibri" w:hAnsi="Calibri" w:cs="Calibri"/>
          <w:color w:val="000000" w:themeColor="text1"/>
          <w:sz w:val="20"/>
          <w:szCs w:val="20"/>
        </w:rPr>
      </w:pPr>
      <w:r w:rsidRPr="00FE7B22">
        <w:rPr>
          <w:rFonts w:ascii="Calibri" w:hAnsi="Calibri" w:cs="Calibri"/>
          <w:color w:val="000000" w:themeColor="text1"/>
          <w:sz w:val="20"/>
          <w:szCs w:val="20"/>
        </w:rPr>
        <w:t>c</w:t>
      </w:r>
      <w:r w:rsidR="004E5688" w:rsidRPr="00FE7B22">
        <w:rPr>
          <w:rFonts w:ascii="Calibri" w:hAnsi="Calibri" w:cs="Calibri"/>
          <w:color w:val="000000" w:themeColor="text1"/>
          <w:sz w:val="20"/>
          <w:szCs w:val="20"/>
        </w:rPr>
        <w:t xml:space="preserve">ontinuarea dezvoltării </w:t>
      </w:r>
      <w:r w:rsidR="00FB4C07" w:rsidRPr="00FE7B22">
        <w:rPr>
          <w:rFonts w:ascii="Calibri" w:hAnsi="Calibri" w:cs="Calibri"/>
          <w:color w:val="000000" w:themeColor="text1"/>
          <w:sz w:val="20"/>
          <w:szCs w:val="20"/>
        </w:rPr>
        <w:t xml:space="preserve">parteneriatelor </w:t>
      </w:r>
      <w:r w:rsidR="007B21AA" w:rsidRPr="00FE7B22">
        <w:rPr>
          <w:rFonts w:ascii="Calibri" w:hAnsi="Calibri" w:cs="Calibri"/>
          <w:color w:val="000000" w:themeColor="text1"/>
          <w:sz w:val="20"/>
          <w:szCs w:val="20"/>
        </w:rPr>
        <w:t xml:space="preserve">la nivelul </w:t>
      </w:r>
      <w:r w:rsidR="00EE6A55" w:rsidRPr="00FE7B22">
        <w:rPr>
          <w:rFonts w:ascii="Calibri" w:hAnsi="Calibri" w:cs="Calibri"/>
          <w:color w:val="000000" w:themeColor="text1"/>
          <w:sz w:val="20"/>
          <w:szCs w:val="20"/>
        </w:rPr>
        <w:t xml:space="preserve">echipei de implementare, a factorilor de decizie din domeniu, a </w:t>
      </w:r>
      <w:r w:rsidR="00E246D4" w:rsidRPr="00FE7B22">
        <w:rPr>
          <w:rFonts w:ascii="Calibri" w:hAnsi="Calibri" w:cs="Calibri"/>
          <w:color w:val="000000" w:themeColor="text1"/>
          <w:sz w:val="20"/>
          <w:szCs w:val="20"/>
        </w:rPr>
        <w:t>administrației</w:t>
      </w:r>
      <w:r w:rsidR="00EE6A55" w:rsidRPr="00FE7B22">
        <w:rPr>
          <w:rFonts w:ascii="Calibri" w:hAnsi="Calibri" w:cs="Calibri"/>
          <w:color w:val="000000" w:themeColor="text1"/>
          <w:sz w:val="20"/>
          <w:szCs w:val="20"/>
        </w:rPr>
        <w:t xml:space="preserve"> locale</w:t>
      </w:r>
      <w:r w:rsidR="007B21AA" w:rsidRPr="00FE7B22">
        <w:rPr>
          <w:rFonts w:ascii="Calibri" w:hAnsi="Calibri" w:cs="Calibri"/>
          <w:color w:val="000000" w:themeColor="text1"/>
          <w:sz w:val="20"/>
          <w:szCs w:val="20"/>
        </w:rPr>
        <w:t xml:space="preserve"> </w:t>
      </w:r>
      <w:r w:rsidR="00E246D4" w:rsidRPr="00FE7B22">
        <w:rPr>
          <w:rFonts w:ascii="Calibri" w:hAnsi="Calibri" w:cs="Calibri"/>
          <w:color w:val="000000" w:themeColor="text1"/>
          <w:sz w:val="20"/>
          <w:szCs w:val="20"/>
        </w:rPr>
        <w:t>pentru îmbunătăţirea</w:t>
      </w:r>
      <w:r w:rsidR="00EE6A55" w:rsidRPr="00FE7B22">
        <w:rPr>
          <w:rFonts w:ascii="Calibri" w:hAnsi="Calibri" w:cs="Calibri"/>
          <w:color w:val="000000" w:themeColor="text1"/>
          <w:sz w:val="20"/>
          <w:szCs w:val="20"/>
        </w:rPr>
        <w:t xml:space="preserve"> metodelor de sprijin</w:t>
      </w:r>
      <w:r w:rsidRPr="00FE7B22">
        <w:rPr>
          <w:rFonts w:ascii="Calibri" w:hAnsi="Calibri" w:cs="Calibri"/>
          <w:color w:val="000000" w:themeColor="text1"/>
          <w:sz w:val="20"/>
          <w:szCs w:val="20"/>
        </w:rPr>
        <w:t>;</w:t>
      </w:r>
    </w:p>
    <w:p w14:paraId="02D58FC6" w14:textId="67BA42FA" w:rsidR="007B21AA" w:rsidRPr="00FE7B22" w:rsidRDefault="00F50EDF" w:rsidP="00FE7B22">
      <w:pPr>
        <w:numPr>
          <w:ilvl w:val="0"/>
          <w:numId w:val="9"/>
        </w:numPr>
        <w:spacing w:before="60" w:after="60"/>
        <w:ind w:left="714" w:hanging="357"/>
        <w:jc w:val="both"/>
        <w:rPr>
          <w:rFonts w:ascii="Calibri" w:hAnsi="Calibri" w:cs="Calibri"/>
          <w:color w:val="000000" w:themeColor="text1"/>
          <w:sz w:val="20"/>
          <w:szCs w:val="20"/>
        </w:rPr>
      </w:pPr>
      <w:r w:rsidRPr="00FE7B22">
        <w:rPr>
          <w:rFonts w:ascii="Calibri" w:hAnsi="Calibri" w:cs="Calibri"/>
          <w:color w:val="000000" w:themeColor="text1"/>
          <w:sz w:val="20"/>
          <w:szCs w:val="20"/>
        </w:rPr>
        <w:t>c</w:t>
      </w:r>
      <w:r w:rsidR="004E5688" w:rsidRPr="00FE7B22">
        <w:rPr>
          <w:rFonts w:ascii="Calibri" w:hAnsi="Calibri" w:cs="Calibri"/>
          <w:color w:val="000000" w:themeColor="text1"/>
          <w:sz w:val="20"/>
          <w:szCs w:val="20"/>
        </w:rPr>
        <w:t>ooptarea de noi actori cu expertiza relevantă în domeniul serviciilor sociale, medico-sociale, urm</w:t>
      </w:r>
      <w:r w:rsidRPr="00FE7B22">
        <w:rPr>
          <w:rFonts w:ascii="Calibri" w:hAnsi="Calibri" w:cs="Calibri"/>
          <w:color w:val="000000" w:themeColor="text1"/>
          <w:sz w:val="20"/>
          <w:szCs w:val="20"/>
        </w:rPr>
        <w:t>â</w:t>
      </w:r>
      <w:r w:rsidR="004E5688" w:rsidRPr="00FE7B22">
        <w:rPr>
          <w:rFonts w:ascii="Calibri" w:hAnsi="Calibri" w:cs="Calibri"/>
          <w:color w:val="000000" w:themeColor="text1"/>
          <w:sz w:val="20"/>
          <w:szCs w:val="20"/>
        </w:rPr>
        <w:t xml:space="preserve">nd a se </w:t>
      </w:r>
      <w:r w:rsidR="00FE7B22" w:rsidRPr="00FE7B22">
        <w:rPr>
          <w:rFonts w:ascii="Calibri" w:hAnsi="Calibri" w:cs="Calibri"/>
          <w:color w:val="000000" w:themeColor="text1"/>
          <w:sz w:val="20"/>
          <w:szCs w:val="20"/>
        </w:rPr>
        <w:t>încheia</w:t>
      </w:r>
      <w:r w:rsidR="004E5688" w:rsidRPr="00FE7B22">
        <w:rPr>
          <w:rFonts w:ascii="Calibri" w:hAnsi="Calibri" w:cs="Calibri"/>
          <w:color w:val="000000" w:themeColor="text1"/>
          <w:sz w:val="20"/>
          <w:szCs w:val="20"/>
        </w:rPr>
        <w:t xml:space="preserve"> diverse parteneriate, </w:t>
      </w:r>
      <w:r w:rsidR="00BA5831" w:rsidRPr="00FE7B22">
        <w:rPr>
          <w:rFonts w:ascii="Calibri" w:hAnsi="Calibri" w:cs="Calibri"/>
          <w:color w:val="000000" w:themeColor="text1"/>
          <w:sz w:val="20"/>
          <w:szCs w:val="20"/>
        </w:rPr>
        <w:t>încurajând</w:t>
      </w:r>
      <w:r w:rsidR="004E5688" w:rsidRPr="00FE7B22">
        <w:rPr>
          <w:rFonts w:ascii="Calibri" w:hAnsi="Calibri" w:cs="Calibri"/>
          <w:color w:val="000000" w:themeColor="text1"/>
          <w:sz w:val="20"/>
          <w:szCs w:val="20"/>
        </w:rPr>
        <w:t xml:space="preserve"> astfel </w:t>
      </w:r>
      <w:r w:rsidRPr="00FE7B22">
        <w:rPr>
          <w:rFonts w:ascii="Calibri" w:hAnsi="Calibri" w:cs="Calibri"/>
          <w:color w:val="000000" w:themeColor="text1"/>
          <w:sz w:val="20"/>
          <w:szCs w:val="20"/>
        </w:rPr>
        <w:t>ș</w:t>
      </w:r>
      <w:r w:rsidR="004E5688" w:rsidRPr="00FE7B22">
        <w:rPr>
          <w:rFonts w:ascii="Calibri" w:hAnsi="Calibri" w:cs="Calibri"/>
          <w:color w:val="000000" w:themeColor="text1"/>
          <w:sz w:val="20"/>
          <w:szCs w:val="20"/>
        </w:rPr>
        <w:t xml:space="preserve">i dezvoltarea parteneriatului public-privat; </w:t>
      </w:r>
      <w:r w:rsidR="004E5688" w:rsidRPr="00FE7B22">
        <w:rPr>
          <w:rFonts w:ascii="Calibri" w:hAnsi="Calibri" w:cs="Calibri"/>
          <w:color w:val="000000" w:themeColor="text1"/>
          <w:sz w:val="20"/>
          <w:szCs w:val="20"/>
        </w:rPr>
        <w:tab/>
      </w:r>
    </w:p>
    <w:p w14:paraId="274F259A" w14:textId="280E1281" w:rsidR="00DF50C6" w:rsidRPr="00FE7B22" w:rsidRDefault="00F50EDF" w:rsidP="00FE7B22">
      <w:pPr>
        <w:numPr>
          <w:ilvl w:val="0"/>
          <w:numId w:val="9"/>
        </w:numPr>
        <w:spacing w:before="60" w:after="60"/>
        <w:ind w:left="714" w:hanging="357"/>
        <w:jc w:val="both"/>
        <w:rPr>
          <w:rFonts w:ascii="Calibri" w:hAnsi="Calibri" w:cs="Calibri"/>
          <w:color w:val="000000" w:themeColor="text1"/>
          <w:sz w:val="20"/>
          <w:szCs w:val="20"/>
        </w:rPr>
      </w:pPr>
      <w:r w:rsidRPr="00FE7B22">
        <w:rPr>
          <w:rFonts w:ascii="Calibri" w:hAnsi="Calibri" w:cs="Calibri"/>
          <w:color w:val="000000" w:themeColor="text1"/>
          <w:sz w:val="20"/>
          <w:szCs w:val="20"/>
        </w:rPr>
        <w:t>r</w:t>
      </w:r>
      <w:r w:rsidR="00EE6A55" w:rsidRPr="00FE7B22">
        <w:rPr>
          <w:rFonts w:ascii="Calibri" w:hAnsi="Calibri" w:cs="Calibri"/>
          <w:color w:val="000000" w:themeColor="text1"/>
          <w:sz w:val="20"/>
          <w:szCs w:val="20"/>
        </w:rPr>
        <w:t xml:space="preserve">ezultatele </w:t>
      </w:r>
      <w:r w:rsidR="00E246D4" w:rsidRPr="00FE7B22">
        <w:rPr>
          <w:rFonts w:ascii="Calibri" w:hAnsi="Calibri" w:cs="Calibri"/>
          <w:color w:val="000000" w:themeColor="text1"/>
          <w:sz w:val="20"/>
          <w:szCs w:val="20"/>
        </w:rPr>
        <w:t>ș</w:t>
      </w:r>
      <w:r w:rsidR="00EE6A55" w:rsidRPr="00FE7B22">
        <w:rPr>
          <w:rFonts w:ascii="Calibri" w:hAnsi="Calibri" w:cs="Calibri"/>
          <w:color w:val="000000" w:themeColor="text1"/>
          <w:sz w:val="20"/>
          <w:szCs w:val="20"/>
        </w:rPr>
        <w:t xml:space="preserve">i </w:t>
      </w:r>
      <w:r w:rsidR="00E246D4" w:rsidRPr="00FE7B22">
        <w:rPr>
          <w:rFonts w:ascii="Calibri" w:hAnsi="Calibri" w:cs="Calibri"/>
          <w:color w:val="000000" w:themeColor="text1"/>
          <w:sz w:val="20"/>
          <w:szCs w:val="20"/>
        </w:rPr>
        <w:t>experiența</w:t>
      </w:r>
      <w:r w:rsidR="00EE6A55" w:rsidRPr="00FE7B22">
        <w:rPr>
          <w:rFonts w:ascii="Calibri" w:hAnsi="Calibri" w:cs="Calibri"/>
          <w:color w:val="000000" w:themeColor="text1"/>
          <w:sz w:val="20"/>
          <w:szCs w:val="20"/>
        </w:rPr>
        <w:t xml:space="preserve"> acumulat</w:t>
      </w:r>
      <w:r w:rsidR="00E246D4" w:rsidRPr="00FE7B22">
        <w:rPr>
          <w:rFonts w:ascii="Calibri" w:hAnsi="Calibri" w:cs="Calibri"/>
          <w:color w:val="000000" w:themeColor="text1"/>
          <w:sz w:val="20"/>
          <w:szCs w:val="20"/>
        </w:rPr>
        <w:t>ă</w:t>
      </w:r>
      <w:r w:rsidR="00EE6A55" w:rsidRPr="00FE7B22">
        <w:rPr>
          <w:rFonts w:ascii="Calibri" w:hAnsi="Calibri" w:cs="Calibri"/>
          <w:color w:val="000000" w:themeColor="text1"/>
          <w:sz w:val="20"/>
          <w:szCs w:val="20"/>
        </w:rPr>
        <w:t xml:space="preserve"> </w:t>
      </w:r>
      <w:r w:rsidR="00E246D4" w:rsidRPr="00FE7B22">
        <w:rPr>
          <w:rFonts w:ascii="Calibri" w:hAnsi="Calibri" w:cs="Calibri"/>
          <w:color w:val="000000" w:themeColor="text1"/>
          <w:sz w:val="20"/>
          <w:szCs w:val="20"/>
        </w:rPr>
        <w:t>î</w:t>
      </w:r>
      <w:r w:rsidR="00EE6A55" w:rsidRPr="00FE7B22">
        <w:rPr>
          <w:rFonts w:ascii="Calibri" w:hAnsi="Calibri" w:cs="Calibri"/>
          <w:color w:val="000000" w:themeColor="text1"/>
          <w:sz w:val="20"/>
          <w:szCs w:val="20"/>
        </w:rPr>
        <w:t xml:space="preserve">n proiect vor fi integrate </w:t>
      </w:r>
      <w:r w:rsidR="00E246D4" w:rsidRPr="00FE7B22">
        <w:rPr>
          <w:rFonts w:ascii="Calibri" w:hAnsi="Calibri" w:cs="Calibri"/>
          <w:color w:val="000000" w:themeColor="text1"/>
          <w:sz w:val="20"/>
          <w:szCs w:val="20"/>
        </w:rPr>
        <w:t>î</w:t>
      </w:r>
      <w:r w:rsidR="00EE6A55" w:rsidRPr="00FE7B22">
        <w:rPr>
          <w:rFonts w:ascii="Calibri" w:hAnsi="Calibri" w:cs="Calibri"/>
          <w:color w:val="000000" w:themeColor="text1"/>
          <w:sz w:val="20"/>
          <w:szCs w:val="20"/>
        </w:rPr>
        <w:t xml:space="preserve">n politicile </w:t>
      </w:r>
      <w:r w:rsidR="00E246D4" w:rsidRPr="00FE7B22">
        <w:rPr>
          <w:rFonts w:ascii="Calibri" w:hAnsi="Calibri" w:cs="Calibri"/>
          <w:color w:val="000000" w:themeColor="text1"/>
          <w:sz w:val="20"/>
          <w:szCs w:val="20"/>
        </w:rPr>
        <w:t>ș</w:t>
      </w:r>
      <w:r w:rsidR="00EE6A55" w:rsidRPr="00FE7B22">
        <w:rPr>
          <w:rFonts w:ascii="Calibri" w:hAnsi="Calibri" w:cs="Calibri"/>
          <w:color w:val="000000" w:themeColor="text1"/>
          <w:sz w:val="20"/>
          <w:szCs w:val="20"/>
        </w:rPr>
        <w:t xml:space="preserve">i strategiile </w:t>
      </w:r>
      <w:r w:rsidR="00E246D4" w:rsidRPr="00FE7B22">
        <w:rPr>
          <w:rFonts w:ascii="Calibri" w:hAnsi="Calibri" w:cs="Calibri"/>
          <w:color w:val="000000" w:themeColor="text1"/>
          <w:sz w:val="20"/>
          <w:szCs w:val="20"/>
        </w:rPr>
        <w:t>organizației</w:t>
      </w:r>
      <w:r w:rsidR="00EE6A55" w:rsidRPr="00FE7B22">
        <w:rPr>
          <w:rFonts w:ascii="Calibri" w:hAnsi="Calibri" w:cs="Calibri"/>
          <w:color w:val="000000" w:themeColor="text1"/>
          <w:sz w:val="20"/>
          <w:szCs w:val="20"/>
        </w:rPr>
        <w:t xml:space="preserve"> </w:t>
      </w:r>
      <w:r w:rsidR="00E246D4" w:rsidRPr="00FE7B22">
        <w:rPr>
          <w:rFonts w:ascii="Calibri" w:hAnsi="Calibri" w:cs="Calibri"/>
          <w:color w:val="000000" w:themeColor="text1"/>
          <w:sz w:val="20"/>
          <w:szCs w:val="20"/>
        </w:rPr>
        <w:t>î</w:t>
      </w:r>
      <w:r w:rsidR="00EE6A55" w:rsidRPr="00FE7B22">
        <w:rPr>
          <w:rFonts w:ascii="Calibri" w:hAnsi="Calibri" w:cs="Calibri"/>
          <w:color w:val="000000" w:themeColor="text1"/>
          <w:sz w:val="20"/>
          <w:szCs w:val="20"/>
        </w:rPr>
        <w:t xml:space="preserve">n strategia </w:t>
      </w:r>
      <w:r w:rsidR="00E246D4" w:rsidRPr="00FE7B22">
        <w:rPr>
          <w:rFonts w:ascii="Calibri" w:hAnsi="Calibri" w:cs="Calibri"/>
          <w:color w:val="000000" w:themeColor="text1"/>
          <w:sz w:val="20"/>
          <w:szCs w:val="20"/>
        </w:rPr>
        <w:t xml:space="preserve">județeană pentru </w:t>
      </w:r>
      <w:r w:rsidR="00EE6A55" w:rsidRPr="00FE7B22">
        <w:rPr>
          <w:rFonts w:ascii="Calibri" w:hAnsi="Calibri" w:cs="Calibri"/>
          <w:color w:val="000000" w:themeColor="text1"/>
          <w:sz w:val="20"/>
          <w:szCs w:val="20"/>
        </w:rPr>
        <w:t xml:space="preserve">incluziune sociala, </w:t>
      </w:r>
      <w:r w:rsidR="00E246D4" w:rsidRPr="00FE7B22">
        <w:rPr>
          <w:rFonts w:ascii="Calibri" w:hAnsi="Calibri" w:cs="Calibri"/>
          <w:color w:val="000000" w:themeColor="text1"/>
          <w:sz w:val="20"/>
          <w:szCs w:val="20"/>
        </w:rPr>
        <w:t>putând</w:t>
      </w:r>
      <w:r w:rsidR="00EE6A55" w:rsidRPr="00FE7B22">
        <w:rPr>
          <w:rFonts w:ascii="Calibri" w:hAnsi="Calibri" w:cs="Calibri"/>
          <w:color w:val="000000" w:themeColor="text1"/>
          <w:sz w:val="20"/>
          <w:szCs w:val="20"/>
        </w:rPr>
        <w:t xml:space="preserve"> fi preluate de </w:t>
      </w:r>
      <w:r w:rsidR="00E246D4" w:rsidRPr="00FE7B22">
        <w:rPr>
          <w:rFonts w:ascii="Calibri" w:hAnsi="Calibri" w:cs="Calibri"/>
          <w:color w:val="000000" w:themeColor="text1"/>
          <w:sz w:val="20"/>
          <w:szCs w:val="20"/>
        </w:rPr>
        <w:t>către</w:t>
      </w:r>
      <w:r w:rsidR="00EE6A55" w:rsidRPr="00FE7B22">
        <w:rPr>
          <w:rFonts w:ascii="Calibri" w:hAnsi="Calibri" w:cs="Calibri"/>
          <w:color w:val="000000" w:themeColor="text1"/>
          <w:sz w:val="20"/>
          <w:szCs w:val="20"/>
        </w:rPr>
        <w:t xml:space="preserve"> orice </w:t>
      </w:r>
      <w:r w:rsidR="00E246D4" w:rsidRPr="00FE7B22">
        <w:rPr>
          <w:rFonts w:ascii="Calibri" w:hAnsi="Calibri" w:cs="Calibri"/>
          <w:color w:val="000000" w:themeColor="text1"/>
          <w:sz w:val="20"/>
          <w:szCs w:val="20"/>
        </w:rPr>
        <w:t>instituție</w:t>
      </w:r>
      <w:r w:rsidR="00EE6A55" w:rsidRPr="00FE7B22">
        <w:rPr>
          <w:rFonts w:ascii="Calibri" w:hAnsi="Calibri" w:cs="Calibri"/>
          <w:color w:val="000000" w:themeColor="text1"/>
          <w:sz w:val="20"/>
          <w:szCs w:val="20"/>
        </w:rPr>
        <w:t xml:space="preserve"> privat</w:t>
      </w:r>
      <w:r w:rsidR="00E246D4" w:rsidRPr="00FE7B22">
        <w:rPr>
          <w:rFonts w:ascii="Calibri" w:hAnsi="Calibri" w:cs="Calibri"/>
          <w:color w:val="000000" w:themeColor="text1"/>
          <w:sz w:val="20"/>
          <w:szCs w:val="20"/>
        </w:rPr>
        <w:t>ă</w:t>
      </w:r>
      <w:r w:rsidR="00EE6A55" w:rsidRPr="00FE7B22">
        <w:rPr>
          <w:rFonts w:ascii="Calibri" w:hAnsi="Calibri" w:cs="Calibri"/>
          <w:color w:val="000000" w:themeColor="text1"/>
          <w:sz w:val="20"/>
          <w:szCs w:val="20"/>
        </w:rPr>
        <w:t xml:space="preserve"> sau public</w:t>
      </w:r>
      <w:r w:rsidR="00E246D4" w:rsidRPr="00FE7B22">
        <w:rPr>
          <w:rFonts w:ascii="Calibri" w:hAnsi="Calibri" w:cs="Calibri"/>
          <w:color w:val="000000" w:themeColor="text1"/>
          <w:sz w:val="20"/>
          <w:szCs w:val="20"/>
        </w:rPr>
        <w:t>ă</w:t>
      </w:r>
      <w:r w:rsidR="00EE6A55" w:rsidRPr="00FE7B22">
        <w:rPr>
          <w:rFonts w:ascii="Calibri" w:hAnsi="Calibri" w:cs="Calibri"/>
          <w:color w:val="000000" w:themeColor="text1"/>
          <w:sz w:val="20"/>
          <w:szCs w:val="20"/>
        </w:rPr>
        <w:t xml:space="preserve"> de la nivel </w:t>
      </w:r>
      <w:r w:rsidR="00E246D4" w:rsidRPr="00FE7B22">
        <w:rPr>
          <w:rFonts w:ascii="Calibri" w:hAnsi="Calibri" w:cs="Calibri"/>
          <w:color w:val="000000" w:themeColor="text1"/>
          <w:sz w:val="20"/>
          <w:szCs w:val="20"/>
        </w:rPr>
        <w:t>județean</w:t>
      </w:r>
      <w:r w:rsidR="00EE6A55" w:rsidRPr="00FE7B22">
        <w:rPr>
          <w:rFonts w:ascii="Calibri" w:hAnsi="Calibri" w:cs="Calibri"/>
          <w:color w:val="000000" w:themeColor="text1"/>
          <w:sz w:val="20"/>
          <w:szCs w:val="20"/>
        </w:rPr>
        <w:t xml:space="preserve"> care are drept obiectiv sprijinirea </w:t>
      </w:r>
      <w:r w:rsidR="00E246D4" w:rsidRPr="00FE7B22">
        <w:rPr>
          <w:rFonts w:ascii="Calibri" w:hAnsi="Calibri" w:cs="Calibri"/>
          <w:color w:val="000000" w:themeColor="text1"/>
          <w:sz w:val="20"/>
          <w:szCs w:val="20"/>
        </w:rPr>
        <w:t>bătrânilor</w:t>
      </w:r>
      <w:r w:rsidR="00EE6A55" w:rsidRPr="00FE7B22">
        <w:rPr>
          <w:rFonts w:ascii="Calibri" w:hAnsi="Calibri" w:cs="Calibri"/>
          <w:color w:val="000000" w:themeColor="text1"/>
          <w:sz w:val="20"/>
          <w:szCs w:val="20"/>
        </w:rPr>
        <w:t xml:space="preserve"> </w:t>
      </w:r>
      <w:r w:rsidR="00E246D4" w:rsidRPr="00FE7B22">
        <w:rPr>
          <w:rFonts w:ascii="Calibri" w:hAnsi="Calibri" w:cs="Calibri"/>
          <w:color w:val="000000" w:themeColor="text1"/>
          <w:sz w:val="20"/>
          <w:szCs w:val="20"/>
        </w:rPr>
        <w:t>aflați</w:t>
      </w:r>
      <w:r w:rsidR="00EE6A55" w:rsidRPr="00FE7B22">
        <w:rPr>
          <w:rFonts w:ascii="Calibri" w:hAnsi="Calibri" w:cs="Calibri"/>
          <w:color w:val="000000" w:themeColor="text1"/>
          <w:sz w:val="20"/>
          <w:szCs w:val="20"/>
        </w:rPr>
        <w:t xml:space="preserve"> </w:t>
      </w:r>
      <w:r w:rsidR="00E246D4" w:rsidRPr="00FE7B22">
        <w:rPr>
          <w:rFonts w:ascii="Calibri" w:hAnsi="Calibri" w:cs="Calibri"/>
          <w:color w:val="000000" w:themeColor="text1"/>
          <w:sz w:val="20"/>
          <w:szCs w:val="20"/>
        </w:rPr>
        <w:t>î</w:t>
      </w:r>
      <w:r w:rsidR="00EE6A55" w:rsidRPr="00FE7B22">
        <w:rPr>
          <w:rFonts w:ascii="Calibri" w:hAnsi="Calibri" w:cs="Calibri"/>
          <w:color w:val="000000" w:themeColor="text1"/>
          <w:sz w:val="20"/>
          <w:szCs w:val="20"/>
        </w:rPr>
        <w:t>n stare de vulnerabilitate</w:t>
      </w:r>
      <w:r w:rsidR="00DF50C6" w:rsidRPr="00FE7B22">
        <w:rPr>
          <w:rFonts w:ascii="Calibri" w:hAnsi="Calibri" w:cs="Calibri"/>
          <w:color w:val="000000" w:themeColor="text1"/>
          <w:sz w:val="20"/>
          <w:szCs w:val="20"/>
        </w:rPr>
        <w:t>,</w:t>
      </w:r>
      <w:r w:rsidR="00EE6A55" w:rsidRPr="00FE7B22">
        <w:rPr>
          <w:rFonts w:ascii="Calibri" w:hAnsi="Calibri" w:cs="Calibri"/>
          <w:color w:val="000000" w:themeColor="text1"/>
          <w:sz w:val="20"/>
          <w:szCs w:val="20"/>
        </w:rPr>
        <w:t xml:space="preserve"> dar </w:t>
      </w:r>
      <w:r w:rsidR="00E246D4" w:rsidRPr="00FE7B22">
        <w:rPr>
          <w:rFonts w:ascii="Calibri" w:hAnsi="Calibri" w:cs="Calibri"/>
          <w:color w:val="000000" w:themeColor="text1"/>
          <w:sz w:val="20"/>
          <w:szCs w:val="20"/>
        </w:rPr>
        <w:t>ș</w:t>
      </w:r>
      <w:r w:rsidR="00EE6A55" w:rsidRPr="00FE7B22">
        <w:rPr>
          <w:rFonts w:ascii="Calibri" w:hAnsi="Calibri" w:cs="Calibri"/>
          <w:color w:val="000000" w:themeColor="text1"/>
          <w:sz w:val="20"/>
          <w:szCs w:val="20"/>
        </w:rPr>
        <w:t xml:space="preserve">i prin extinderea la alt grup </w:t>
      </w:r>
      <w:r w:rsidR="00E246D4" w:rsidRPr="00FE7B22">
        <w:rPr>
          <w:rFonts w:ascii="Calibri" w:hAnsi="Calibri" w:cs="Calibri"/>
          <w:color w:val="000000" w:themeColor="text1"/>
          <w:sz w:val="20"/>
          <w:szCs w:val="20"/>
        </w:rPr>
        <w:t>vulnerabil</w:t>
      </w:r>
      <w:r w:rsidR="00EE6A55" w:rsidRPr="00FE7B22">
        <w:rPr>
          <w:rFonts w:ascii="Calibri" w:hAnsi="Calibri" w:cs="Calibri"/>
          <w:color w:val="000000" w:themeColor="text1"/>
          <w:sz w:val="20"/>
          <w:szCs w:val="20"/>
        </w:rPr>
        <w:t xml:space="preserve"> (persoane cu </w:t>
      </w:r>
      <w:r w:rsidR="00E246D4" w:rsidRPr="00FE7B22">
        <w:rPr>
          <w:rFonts w:ascii="Calibri" w:hAnsi="Calibri" w:cs="Calibri"/>
          <w:color w:val="000000" w:themeColor="text1"/>
          <w:sz w:val="20"/>
          <w:szCs w:val="20"/>
        </w:rPr>
        <w:t>dizabilități</w:t>
      </w:r>
      <w:r w:rsidR="00EE6A55" w:rsidRPr="00FE7B22">
        <w:rPr>
          <w:rFonts w:ascii="Calibri" w:hAnsi="Calibri" w:cs="Calibri"/>
          <w:color w:val="000000" w:themeColor="text1"/>
          <w:sz w:val="20"/>
          <w:szCs w:val="20"/>
        </w:rPr>
        <w:t xml:space="preserve">, persoane cu grad ridicat de </w:t>
      </w:r>
      <w:r w:rsidR="00E246D4" w:rsidRPr="00FE7B22">
        <w:rPr>
          <w:rFonts w:ascii="Calibri" w:hAnsi="Calibri" w:cs="Calibri"/>
          <w:color w:val="000000" w:themeColor="text1"/>
          <w:sz w:val="20"/>
          <w:szCs w:val="20"/>
        </w:rPr>
        <w:t>sărăcie</w:t>
      </w:r>
      <w:r w:rsidR="00653975" w:rsidRPr="00FE7B22">
        <w:rPr>
          <w:rFonts w:ascii="Calibri" w:hAnsi="Calibri" w:cs="Calibri"/>
          <w:color w:val="000000" w:themeColor="text1"/>
          <w:sz w:val="20"/>
          <w:szCs w:val="20"/>
        </w:rPr>
        <w:t>,</w:t>
      </w:r>
      <w:r w:rsidR="00977137" w:rsidRPr="00FE7B22">
        <w:rPr>
          <w:rFonts w:ascii="Calibri" w:hAnsi="Calibri" w:cs="Calibri"/>
          <w:color w:val="000000" w:themeColor="text1"/>
          <w:sz w:val="20"/>
          <w:szCs w:val="20"/>
        </w:rPr>
        <w:t xml:space="preserve"> </w:t>
      </w:r>
      <w:r w:rsidR="00EE6A55" w:rsidRPr="00FE7B22">
        <w:rPr>
          <w:rFonts w:ascii="Calibri" w:hAnsi="Calibri" w:cs="Calibri"/>
          <w:color w:val="000000" w:themeColor="text1"/>
          <w:sz w:val="20"/>
          <w:szCs w:val="20"/>
        </w:rPr>
        <w:t>etc</w:t>
      </w:r>
      <w:r w:rsidR="00977137" w:rsidRPr="00FE7B22">
        <w:rPr>
          <w:rFonts w:ascii="Calibri" w:hAnsi="Calibri" w:cs="Calibri"/>
          <w:color w:val="000000" w:themeColor="text1"/>
          <w:sz w:val="20"/>
          <w:szCs w:val="20"/>
        </w:rPr>
        <w:t>.</w:t>
      </w:r>
      <w:r w:rsidR="00EE6A55" w:rsidRPr="00FE7B22">
        <w:rPr>
          <w:rFonts w:ascii="Calibri" w:hAnsi="Calibri" w:cs="Calibri"/>
          <w:color w:val="000000" w:themeColor="text1"/>
          <w:sz w:val="20"/>
          <w:szCs w:val="20"/>
        </w:rPr>
        <w:t>)</w:t>
      </w:r>
      <w:r w:rsidR="00DF50C6" w:rsidRPr="00FE7B22">
        <w:rPr>
          <w:rFonts w:ascii="Calibri" w:hAnsi="Calibri" w:cs="Calibri"/>
          <w:color w:val="000000" w:themeColor="text1"/>
          <w:sz w:val="20"/>
          <w:szCs w:val="20"/>
        </w:rPr>
        <w:t xml:space="preserve"> (</w:t>
      </w:r>
      <w:r w:rsidR="00BA5831" w:rsidRPr="00FE7B22">
        <w:rPr>
          <w:rFonts w:ascii="Calibri" w:hAnsi="Calibri" w:cs="Calibri"/>
          <w:color w:val="000000" w:themeColor="text1"/>
          <w:sz w:val="20"/>
          <w:szCs w:val="20"/>
        </w:rPr>
        <w:t>Grădinița</w:t>
      </w:r>
      <w:r w:rsidR="00DF50C6" w:rsidRPr="00FE7B22">
        <w:rPr>
          <w:rFonts w:ascii="Calibri" w:hAnsi="Calibri" w:cs="Calibri"/>
          <w:color w:val="000000" w:themeColor="text1"/>
          <w:sz w:val="20"/>
          <w:szCs w:val="20"/>
        </w:rPr>
        <w:t xml:space="preserve"> bunicilor). </w:t>
      </w:r>
    </w:p>
    <w:p w14:paraId="32D5690A" w14:textId="1EC6B7BF" w:rsidR="00157747" w:rsidRPr="00BA5831" w:rsidRDefault="00434193" w:rsidP="00BA5831">
      <w:pPr>
        <w:numPr>
          <w:ilvl w:val="0"/>
          <w:numId w:val="9"/>
        </w:numPr>
        <w:spacing w:before="60" w:after="60"/>
        <w:ind w:left="714" w:hanging="357"/>
        <w:jc w:val="both"/>
        <w:rPr>
          <w:rFonts w:ascii="Calibri" w:hAnsi="Calibri" w:cs="Calibri"/>
          <w:color w:val="000000" w:themeColor="text1"/>
          <w:sz w:val="20"/>
          <w:szCs w:val="20"/>
        </w:rPr>
      </w:pPr>
      <w:r w:rsidRPr="00BA5831">
        <w:rPr>
          <w:rFonts w:ascii="Calibri" w:hAnsi="Calibri" w:cs="Calibri"/>
          <w:color w:val="000000" w:themeColor="text1"/>
          <w:sz w:val="20"/>
          <w:szCs w:val="20"/>
        </w:rPr>
        <w:lastRenderedPageBreak/>
        <w:t>c</w:t>
      </w:r>
      <w:r w:rsidR="00010009" w:rsidRPr="00BA5831">
        <w:rPr>
          <w:rFonts w:ascii="Calibri" w:hAnsi="Calibri" w:cs="Calibri"/>
          <w:color w:val="000000" w:themeColor="text1"/>
          <w:sz w:val="20"/>
          <w:szCs w:val="20"/>
        </w:rPr>
        <w:t xml:space="preserve">ontinuarea derulării activităților </w:t>
      </w:r>
      <w:r w:rsidR="009D7AD7" w:rsidRPr="00BA5831">
        <w:rPr>
          <w:rFonts w:ascii="Calibri" w:hAnsi="Calibri" w:cs="Calibri"/>
          <w:color w:val="000000" w:themeColor="text1"/>
          <w:sz w:val="20"/>
          <w:szCs w:val="20"/>
        </w:rPr>
        <w:t>de voluntariat</w:t>
      </w:r>
      <w:r w:rsidR="00010009" w:rsidRPr="00BA5831">
        <w:rPr>
          <w:rFonts w:ascii="Calibri" w:hAnsi="Calibri" w:cs="Calibri"/>
          <w:color w:val="000000" w:themeColor="text1"/>
          <w:sz w:val="20"/>
          <w:szCs w:val="20"/>
        </w:rPr>
        <w:t xml:space="preserve"> inițiate în proiect (Împreuna pentru bunici); </w:t>
      </w:r>
    </w:p>
    <w:p w14:paraId="6E9CE9F6" w14:textId="2A26D64A" w:rsidR="00D74DE4" w:rsidRPr="00BA5831" w:rsidRDefault="00BA5831" w:rsidP="00BA5831">
      <w:pPr>
        <w:numPr>
          <w:ilvl w:val="0"/>
          <w:numId w:val="9"/>
        </w:numPr>
        <w:spacing w:before="60" w:after="60"/>
        <w:ind w:left="714" w:hanging="357"/>
        <w:jc w:val="both"/>
        <w:rPr>
          <w:rFonts w:ascii="Calibri" w:hAnsi="Calibri" w:cs="Calibri"/>
          <w:color w:val="000000" w:themeColor="text1"/>
          <w:sz w:val="20"/>
          <w:szCs w:val="20"/>
        </w:rPr>
      </w:pPr>
      <w:r w:rsidRPr="00BA5831">
        <w:rPr>
          <w:rFonts w:ascii="Calibri" w:hAnsi="Calibri" w:cs="Calibri"/>
          <w:color w:val="000000" w:themeColor="text1"/>
          <w:sz w:val="20"/>
          <w:szCs w:val="20"/>
        </w:rPr>
        <w:t>sustenabilitatea</w:t>
      </w:r>
      <w:r w:rsidR="00673962" w:rsidRPr="00BA5831">
        <w:rPr>
          <w:rFonts w:ascii="Calibri" w:hAnsi="Calibri" w:cs="Calibri"/>
          <w:color w:val="000000" w:themeColor="text1"/>
          <w:sz w:val="20"/>
          <w:szCs w:val="20"/>
        </w:rPr>
        <w:t xml:space="preserve"> </w:t>
      </w:r>
      <w:r w:rsidRPr="00BA5831">
        <w:rPr>
          <w:rFonts w:ascii="Calibri" w:hAnsi="Calibri" w:cs="Calibri"/>
          <w:color w:val="000000" w:themeColor="text1"/>
          <w:sz w:val="20"/>
          <w:szCs w:val="20"/>
        </w:rPr>
        <w:t>financiară</w:t>
      </w:r>
      <w:r w:rsidR="00673962" w:rsidRPr="00BA5831">
        <w:rPr>
          <w:rFonts w:ascii="Calibri" w:hAnsi="Calibri" w:cs="Calibri"/>
          <w:color w:val="000000" w:themeColor="text1"/>
          <w:sz w:val="20"/>
          <w:szCs w:val="20"/>
        </w:rPr>
        <w:t xml:space="preserve"> a activităților va fi asigurată </w:t>
      </w:r>
      <w:r w:rsidR="004C7345" w:rsidRPr="00BA5831">
        <w:rPr>
          <w:rFonts w:ascii="Calibri" w:hAnsi="Calibri" w:cs="Calibri"/>
          <w:color w:val="000000" w:themeColor="text1"/>
          <w:sz w:val="20"/>
          <w:szCs w:val="20"/>
        </w:rPr>
        <w:t xml:space="preserve">din bugetul propriu, </w:t>
      </w:r>
      <w:r w:rsidR="0089403F" w:rsidRPr="00BA5831">
        <w:rPr>
          <w:rFonts w:ascii="Calibri" w:hAnsi="Calibri" w:cs="Calibri"/>
          <w:color w:val="000000" w:themeColor="text1"/>
          <w:sz w:val="20"/>
          <w:szCs w:val="20"/>
        </w:rPr>
        <w:t>prin at</w:t>
      </w:r>
      <w:r w:rsidR="004C7345" w:rsidRPr="00BA5831">
        <w:rPr>
          <w:rFonts w:ascii="Calibri" w:hAnsi="Calibri" w:cs="Calibri"/>
          <w:color w:val="000000" w:themeColor="text1"/>
          <w:sz w:val="20"/>
          <w:szCs w:val="20"/>
        </w:rPr>
        <w:t xml:space="preserve">ragerea de </w:t>
      </w:r>
      <w:r w:rsidR="0089403F" w:rsidRPr="00BA5831">
        <w:rPr>
          <w:rFonts w:ascii="Calibri" w:hAnsi="Calibri" w:cs="Calibri"/>
          <w:color w:val="000000" w:themeColor="text1"/>
          <w:sz w:val="20"/>
          <w:szCs w:val="20"/>
        </w:rPr>
        <w:t>fonduri de la consi</w:t>
      </w:r>
      <w:r w:rsidR="00BD2176" w:rsidRPr="00BA5831">
        <w:rPr>
          <w:rFonts w:ascii="Calibri" w:hAnsi="Calibri" w:cs="Calibri"/>
          <w:color w:val="000000" w:themeColor="text1"/>
          <w:sz w:val="20"/>
          <w:szCs w:val="20"/>
        </w:rPr>
        <w:t xml:space="preserve">liul </w:t>
      </w:r>
      <w:r w:rsidR="0089403F" w:rsidRPr="00BA5831">
        <w:rPr>
          <w:rFonts w:ascii="Calibri" w:hAnsi="Calibri" w:cs="Calibri"/>
          <w:color w:val="000000" w:themeColor="text1"/>
          <w:sz w:val="20"/>
          <w:szCs w:val="20"/>
        </w:rPr>
        <w:t>județean, guvern sau din fonduri structurale</w:t>
      </w:r>
      <w:r w:rsidR="00BD2176" w:rsidRPr="00BA5831">
        <w:rPr>
          <w:rFonts w:ascii="Calibri" w:hAnsi="Calibri" w:cs="Calibri"/>
          <w:color w:val="000000" w:themeColor="text1"/>
          <w:sz w:val="20"/>
          <w:szCs w:val="20"/>
        </w:rPr>
        <w:t xml:space="preserve"> (comuna Traian), dar și din donații</w:t>
      </w:r>
      <w:r w:rsidR="00161828" w:rsidRPr="00BA5831">
        <w:rPr>
          <w:rFonts w:ascii="Calibri" w:hAnsi="Calibri" w:cs="Calibri"/>
          <w:color w:val="000000" w:themeColor="text1"/>
          <w:sz w:val="20"/>
          <w:szCs w:val="20"/>
        </w:rPr>
        <w:t xml:space="preserve"> (</w:t>
      </w:r>
      <w:r w:rsidR="00552181" w:rsidRPr="00BA5831">
        <w:rPr>
          <w:rFonts w:ascii="Calibri" w:hAnsi="Calibri" w:cs="Calibri"/>
          <w:color w:val="000000" w:themeColor="text1"/>
          <w:sz w:val="20"/>
          <w:szCs w:val="20"/>
        </w:rPr>
        <w:t>Asociației</w:t>
      </w:r>
      <w:r w:rsidR="00161828" w:rsidRPr="00BA5831">
        <w:rPr>
          <w:rFonts w:ascii="Calibri" w:hAnsi="Calibri" w:cs="Calibri"/>
          <w:color w:val="000000" w:themeColor="text1"/>
          <w:sz w:val="20"/>
          <w:szCs w:val="20"/>
        </w:rPr>
        <w:t xml:space="preserve"> Suflet pentru Oameni)</w:t>
      </w:r>
      <w:r w:rsidR="00D74DE4" w:rsidRPr="00BA5831">
        <w:rPr>
          <w:rFonts w:ascii="Calibri" w:hAnsi="Calibri" w:cs="Calibri"/>
          <w:color w:val="000000" w:themeColor="text1"/>
          <w:sz w:val="20"/>
          <w:szCs w:val="20"/>
        </w:rPr>
        <w:t xml:space="preserve">; </w:t>
      </w:r>
    </w:p>
    <w:p w14:paraId="10E2A3E7" w14:textId="4CF8F01C" w:rsidR="0089403F" w:rsidRPr="00F77103" w:rsidRDefault="00D74DE4" w:rsidP="00F77103">
      <w:pPr>
        <w:numPr>
          <w:ilvl w:val="0"/>
          <w:numId w:val="9"/>
        </w:numPr>
        <w:spacing w:before="60" w:after="60"/>
        <w:ind w:left="714" w:hanging="357"/>
        <w:jc w:val="both"/>
        <w:rPr>
          <w:rFonts w:ascii="Calibri" w:hAnsi="Calibri" w:cs="Calibri"/>
          <w:color w:val="000000" w:themeColor="text1"/>
          <w:sz w:val="20"/>
          <w:szCs w:val="20"/>
        </w:rPr>
      </w:pPr>
      <w:r w:rsidRPr="00BA5831">
        <w:rPr>
          <w:rFonts w:ascii="Calibri" w:hAnsi="Calibri" w:cs="Calibri"/>
          <w:color w:val="000000" w:themeColor="text1"/>
          <w:sz w:val="20"/>
          <w:szCs w:val="20"/>
        </w:rPr>
        <w:t xml:space="preserve">prin intermediul proiectelor cu finanțare nerambursabilă a fost constituită o echipă cu atribuții în domeniul social la </w:t>
      </w:r>
      <w:r w:rsidR="00552181" w:rsidRPr="00BA5831">
        <w:rPr>
          <w:rFonts w:ascii="Calibri" w:hAnsi="Calibri" w:cs="Calibri"/>
          <w:color w:val="000000" w:themeColor="text1"/>
          <w:sz w:val="20"/>
          <w:szCs w:val="20"/>
        </w:rPr>
        <w:t>nivelul</w:t>
      </w:r>
      <w:r w:rsidRPr="00BA5831">
        <w:rPr>
          <w:rFonts w:ascii="Calibri" w:hAnsi="Calibri" w:cs="Calibri"/>
          <w:color w:val="000000" w:themeColor="text1"/>
          <w:sz w:val="20"/>
          <w:szCs w:val="20"/>
        </w:rPr>
        <w:t xml:space="preserve"> primăriei Traian și au fost puse bazele unui departament de asistență socială</w:t>
      </w:r>
      <w:r w:rsidR="00B2606B" w:rsidRPr="00BA5831">
        <w:rPr>
          <w:rFonts w:ascii="Calibri" w:hAnsi="Calibri" w:cs="Calibri"/>
          <w:color w:val="000000" w:themeColor="text1"/>
          <w:sz w:val="20"/>
          <w:szCs w:val="20"/>
        </w:rPr>
        <w:t xml:space="preserve">, care vor continua furnizarea sprijinului. </w:t>
      </w:r>
    </w:p>
    <w:p w14:paraId="28F22F85" w14:textId="2F0385E9" w:rsidR="00C22853" w:rsidRPr="00700C34" w:rsidRDefault="00C22853" w:rsidP="00822AC9">
      <w:pPr>
        <w:pStyle w:val="Heading1"/>
        <w:keepLines w:val="0"/>
        <w:numPr>
          <w:ilvl w:val="0"/>
          <w:numId w:val="31"/>
        </w:numPr>
        <w:snapToGrid w:val="0"/>
        <w:spacing w:before="120" w:after="120"/>
        <w:jc w:val="both"/>
        <w:rPr>
          <w:rFonts w:ascii="Calibri" w:eastAsia="Times New Roman" w:hAnsi="Calibri" w:cs="Calibri"/>
          <w:b/>
          <w:color w:val="3CA1BC"/>
          <w:kern w:val="1"/>
          <w:sz w:val="20"/>
          <w:szCs w:val="20"/>
          <w:lang w:eastAsia="ar-SA"/>
        </w:rPr>
      </w:pPr>
      <w:bookmarkStart w:id="78" w:name="_Toc87867955"/>
      <w:r w:rsidRPr="00700C34">
        <w:rPr>
          <w:rFonts w:ascii="Calibri" w:eastAsia="Times New Roman" w:hAnsi="Calibri" w:cs="Calibri"/>
          <w:b/>
          <w:color w:val="3CA1BC"/>
          <w:kern w:val="1"/>
          <w:sz w:val="20"/>
          <w:szCs w:val="20"/>
          <w:lang w:eastAsia="ar-SA"/>
        </w:rPr>
        <w:t>MECANISME, DIFICULTĂȚI ȘI FACTORI CARE AU INFLUENȚAT (POZITIV SAU NEGATIV) IMPLEMENTAREA PROIECTULUI</w:t>
      </w:r>
      <w:bookmarkEnd w:id="78"/>
    </w:p>
    <w:p w14:paraId="24E2C1A0" w14:textId="32B3D85C" w:rsidR="003C7ADF" w:rsidRPr="00700C34" w:rsidRDefault="00F57E18" w:rsidP="00822AC9">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Princi</w:t>
      </w:r>
      <w:r w:rsidR="00F6562E" w:rsidRPr="00700C34">
        <w:rPr>
          <w:rFonts w:ascii="Calibri" w:hAnsi="Calibri" w:cs="Calibri"/>
          <w:color w:val="000000"/>
          <w:sz w:val="20"/>
          <w:szCs w:val="20"/>
          <w:shd w:val="clear" w:color="auto" w:fill="FFFFFF"/>
        </w:rPr>
        <w:t xml:space="preserve">palul </w:t>
      </w:r>
      <w:r w:rsidRPr="00700C34">
        <w:rPr>
          <w:rFonts w:ascii="Calibri" w:hAnsi="Calibri" w:cs="Calibri"/>
          <w:color w:val="000000"/>
          <w:sz w:val="20"/>
          <w:szCs w:val="20"/>
          <w:shd w:val="clear" w:color="auto" w:fill="FFFFFF"/>
        </w:rPr>
        <w:t xml:space="preserve">factor pozitiv constă în buna </w:t>
      </w:r>
      <w:r w:rsidR="00DA6B14" w:rsidRPr="00700C34">
        <w:rPr>
          <w:rFonts w:ascii="Calibri" w:hAnsi="Calibri" w:cs="Calibri"/>
          <w:color w:val="000000"/>
          <w:sz w:val="20"/>
          <w:szCs w:val="20"/>
          <w:shd w:val="clear" w:color="auto" w:fill="FFFFFF"/>
        </w:rPr>
        <w:t>colaborare</w:t>
      </w:r>
      <w:r w:rsidRPr="00700C34">
        <w:rPr>
          <w:rFonts w:ascii="Calibri" w:hAnsi="Calibri" w:cs="Calibri"/>
          <w:color w:val="000000"/>
          <w:sz w:val="20"/>
          <w:szCs w:val="20"/>
          <w:shd w:val="clear" w:color="auto" w:fill="FFFFFF"/>
        </w:rPr>
        <w:t xml:space="preserve"> pe care beneficiarul de finanțare o are cu OI</w:t>
      </w:r>
      <w:r w:rsidR="00F6562E" w:rsidRPr="00700C34">
        <w:rPr>
          <w:rFonts w:ascii="Calibri" w:hAnsi="Calibri" w:cs="Calibri"/>
          <w:color w:val="000000"/>
          <w:sz w:val="20"/>
          <w:szCs w:val="20"/>
          <w:shd w:val="clear" w:color="auto" w:fill="FFFFFF"/>
        </w:rPr>
        <w:t>. Pe de altă parte o serie de factori ne</w:t>
      </w:r>
      <w:r w:rsidR="002C55F3" w:rsidRPr="00700C34">
        <w:rPr>
          <w:rFonts w:ascii="Calibri" w:hAnsi="Calibri" w:cs="Calibri"/>
          <w:color w:val="000000"/>
          <w:sz w:val="20"/>
          <w:szCs w:val="20"/>
          <w:shd w:val="clear" w:color="auto" w:fill="FFFFFF"/>
        </w:rPr>
        <w:t xml:space="preserve">gativi au </w:t>
      </w:r>
      <w:r w:rsidR="00B01611" w:rsidRPr="00700C34">
        <w:rPr>
          <w:rFonts w:ascii="Calibri" w:hAnsi="Calibri" w:cs="Calibri"/>
          <w:color w:val="000000"/>
          <w:sz w:val="20"/>
          <w:szCs w:val="20"/>
          <w:shd w:val="clear" w:color="auto" w:fill="FFFFFF"/>
        </w:rPr>
        <w:t>influențat</w:t>
      </w:r>
      <w:r w:rsidR="002C55F3" w:rsidRPr="00700C34">
        <w:rPr>
          <w:rFonts w:ascii="Calibri" w:hAnsi="Calibri" w:cs="Calibri"/>
          <w:color w:val="000000"/>
          <w:sz w:val="20"/>
          <w:szCs w:val="20"/>
          <w:shd w:val="clear" w:color="auto" w:fill="FFFFFF"/>
        </w:rPr>
        <w:t xml:space="preserve"> </w:t>
      </w:r>
      <w:r w:rsidR="00B01611" w:rsidRPr="00700C34">
        <w:rPr>
          <w:rFonts w:ascii="Calibri" w:hAnsi="Calibri" w:cs="Calibri"/>
          <w:color w:val="000000"/>
          <w:sz w:val="20"/>
          <w:szCs w:val="20"/>
          <w:shd w:val="clear" w:color="auto" w:fill="FFFFFF"/>
        </w:rPr>
        <w:t>implementarea</w:t>
      </w:r>
      <w:r w:rsidR="002C55F3" w:rsidRPr="00700C34">
        <w:rPr>
          <w:rFonts w:ascii="Calibri" w:hAnsi="Calibri" w:cs="Calibri"/>
          <w:color w:val="000000"/>
          <w:sz w:val="20"/>
          <w:szCs w:val="20"/>
          <w:shd w:val="clear" w:color="auto" w:fill="FFFFFF"/>
        </w:rPr>
        <w:t xml:space="preserve"> proiectelor: </w:t>
      </w:r>
    </w:p>
    <w:p w14:paraId="688F0E2A" w14:textId="0F47DC7B" w:rsidR="00184258" w:rsidRPr="00700C34" w:rsidRDefault="00444FD3" w:rsidP="00B01611">
      <w:pPr>
        <w:pStyle w:val="ListParagraph"/>
        <w:numPr>
          <w:ilvl w:val="0"/>
          <w:numId w:val="32"/>
        </w:numPr>
        <w:suppressAutoHyphens/>
        <w:autoSpaceDN w:val="0"/>
        <w:spacing w:before="60" w:after="60"/>
        <w:ind w:left="714" w:hanging="357"/>
        <w:jc w:val="both"/>
        <w:textAlignment w:val="baseline"/>
        <w:rPr>
          <w:rFonts w:ascii="Calibri" w:hAnsi="Calibri" w:cs="Calibri"/>
          <w:color w:val="auto"/>
          <w:sz w:val="20"/>
          <w:szCs w:val="20"/>
        </w:rPr>
      </w:pPr>
      <w:r w:rsidRPr="00700C34">
        <w:rPr>
          <w:rFonts w:ascii="Calibri" w:hAnsi="Calibri" w:cs="Calibri"/>
          <w:color w:val="auto"/>
          <w:sz w:val="20"/>
          <w:szCs w:val="20"/>
        </w:rPr>
        <w:t>r</w:t>
      </w:r>
      <w:r w:rsidR="00184258" w:rsidRPr="00700C34">
        <w:rPr>
          <w:rFonts w:ascii="Calibri" w:hAnsi="Calibri" w:cs="Calibri"/>
          <w:color w:val="auto"/>
          <w:sz w:val="20"/>
          <w:szCs w:val="20"/>
        </w:rPr>
        <w:t>aportarea foarte greoaie, sunt solicitate foarte multe documente, iar accentul este pus mai mult pe raportare decât pe grupul țintă;</w:t>
      </w:r>
    </w:p>
    <w:p w14:paraId="531F52B3" w14:textId="0287495C" w:rsidR="00184258" w:rsidRPr="00700C34" w:rsidRDefault="00444FD3" w:rsidP="00B01611">
      <w:pPr>
        <w:pStyle w:val="ListParagraph"/>
        <w:numPr>
          <w:ilvl w:val="0"/>
          <w:numId w:val="32"/>
        </w:numPr>
        <w:suppressAutoHyphens/>
        <w:autoSpaceDN w:val="0"/>
        <w:spacing w:before="60" w:after="60"/>
        <w:ind w:left="714" w:hanging="357"/>
        <w:jc w:val="both"/>
        <w:textAlignment w:val="baseline"/>
        <w:rPr>
          <w:rFonts w:ascii="Calibri" w:hAnsi="Calibri" w:cs="Calibri"/>
          <w:color w:val="auto"/>
          <w:sz w:val="20"/>
          <w:szCs w:val="20"/>
        </w:rPr>
      </w:pPr>
      <w:r w:rsidRPr="00700C34">
        <w:rPr>
          <w:rFonts w:ascii="Calibri" w:hAnsi="Calibri" w:cs="Calibri"/>
          <w:color w:val="auto"/>
          <w:sz w:val="20"/>
          <w:szCs w:val="20"/>
        </w:rPr>
        <w:t>s</w:t>
      </w:r>
      <w:r w:rsidR="00184258" w:rsidRPr="00700C34">
        <w:rPr>
          <w:rFonts w:ascii="Calibri" w:hAnsi="Calibri" w:cs="Calibri"/>
          <w:color w:val="auto"/>
          <w:sz w:val="20"/>
          <w:szCs w:val="20"/>
        </w:rPr>
        <w:t>olicita</w:t>
      </w:r>
      <w:r w:rsidRPr="00700C34">
        <w:rPr>
          <w:rFonts w:ascii="Calibri" w:hAnsi="Calibri" w:cs="Calibri"/>
          <w:color w:val="auto"/>
          <w:sz w:val="20"/>
          <w:szCs w:val="20"/>
        </w:rPr>
        <w:t xml:space="preserve">rea de </w:t>
      </w:r>
      <w:r w:rsidR="00184258" w:rsidRPr="00700C34">
        <w:rPr>
          <w:rFonts w:ascii="Calibri" w:hAnsi="Calibri" w:cs="Calibri"/>
          <w:color w:val="auto"/>
          <w:sz w:val="20"/>
          <w:szCs w:val="20"/>
        </w:rPr>
        <w:t xml:space="preserve">foarte multe livrabile (pe experți, subactivități și grup țintă), ceea ce duce la o suprapunere a livrabilelor și timp suplimentar necesar în vederea încărcării acestora în My SMIS (se încarcă același document de mai multe ori, în cadrul unor secțiuni diferite); </w:t>
      </w:r>
    </w:p>
    <w:p w14:paraId="73B47703" w14:textId="37525F82" w:rsidR="00184258" w:rsidRPr="00700C34" w:rsidRDefault="00FE09C4" w:rsidP="00B01611">
      <w:pPr>
        <w:pStyle w:val="ListParagraph"/>
        <w:numPr>
          <w:ilvl w:val="0"/>
          <w:numId w:val="32"/>
        </w:numPr>
        <w:suppressAutoHyphens/>
        <w:autoSpaceDN w:val="0"/>
        <w:spacing w:before="60" w:after="60"/>
        <w:ind w:left="714" w:hanging="357"/>
        <w:jc w:val="both"/>
        <w:textAlignment w:val="baseline"/>
        <w:rPr>
          <w:rFonts w:ascii="Calibri" w:hAnsi="Calibri" w:cs="Calibri"/>
          <w:color w:val="auto"/>
          <w:sz w:val="20"/>
          <w:szCs w:val="20"/>
        </w:rPr>
      </w:pPr>
      <w:r w:rsidRPr="00700C34">
        <w:rPr>
          <w:rFonts w:ascii="Calibri" w:hAnsi="Calibri" w:cs="Calibri"/>
          <w:color w:val="auto"/>
          <w:sz w:val="20"/>
          <w:szCs w:val="20"/>
        </w:rPr>
        <w:t>s</w:t>
      </w:r>
      <w:r w:rsidR="00184258" w:rsidRPr="00700C34">
        <w:rPr>
          <w:rFonts w:ascii="Calibri" w:hAnsi="Calibri" w:cs="Calibri"/>
          <w:color w:val="auto"/>
          <w:sz w:val="20"/>
          <w:szCs w:val="20"/>
        </w:rPr>
        <w:t xml:space="preserve">olicitarea nefondată a unor documente justificative (de ex. nedeductibilitatea TVA – instituțiile publice Primării/ DGASPC-uri nu sunt plătitoare de TVA nefiind astfel necesară depunerea unei declarații în acest sens), la care se adaugă documente aferente legii asistenței sociale; </w:t>
      </w:r>
    </w:p>
    <w:p w14:paraId="4C769AF6" w14:textId="410BD8F2" w:rsidR="00184258" w:rsidRPr="00700C34" w:rsidRDefault="00FE09C4" w:rsidP="00B01611">
      <w:pPr>
        <w:pStyle w:val="ListParagraph"/>
        <w:numPr>
          <w:ilvl w:val="0"/>
          <w:numId w:val="32"/>
        </w:numPr>
        <w:suppressAutoHyphens/>
        <w:autoSpaceDN w:val="0"/>
        <w:spacing w:before="60" w:after="60"/>
        <w:ind w:left="714" w:hanging="357"/>
        <w:jc w:val="both"/>
        <w:textAlignment w:val="baseline"/>
        <w:rPr>
          <w:rFonts w:ascii="Calibri" w:hAnsi="Calibri" w:cs="Calibri"/>
          <w:color w:val="auto"/>
          <w:sz w:val="20"/>
          <w:szCs w:val="20"/>
        </w:rPr>
      </w:pPr>
      <w:r w:rsidRPr="00700C34">
        <w:rPr>
          <w:rFonts w:ascii="Calibri" w:hAnsi="Calibri" w:cs="Calibri"/>
          <w:color w:val="auto"/>
          <w:sz w:val="20"/>
          <w:szCs w:val="20"/>
        </w:rPr>
        <w:t>procedu</w:t>
      </w:r>
      <w:r w:rsidR="003955DF" w:rsidRPr="00700C34">
        <w:rPr>
          <w:rFonts w:ascii="Calibri" w:hAnsi="Calibri" w:cs="Calibri"/>
          <w:color w:val="auto"/>
          <w:sz w:val="20"/>
          <w:szCs w:val="20"/>
        </w:rPr>
        <w:t xml:space="preserve">rile </w:t>
      </w:r>
      <w:r w:rsidR="00184258" w:rsidRPr="00700C34">
        <w:rPr>
          <w:rFonts w:ascii="Calibri" w:hAnsi="Calibri" w:cs="Calibri"/>
          <w:color w:val="auto"/>
          <w:sz w:val="20"/>
          <w:szCs w:val="20"/>
        </w:rPr>
        <w:t xml:space="preserve">stufoase și neclare; </w:t>
      </w:r>
    </w:p>
    <w:p w14:paraId="7D239E6A" w14:textId="3C0601F6" w:rsidR="00184258" w:rsidRPr="00700C34" w:rsidRDefault="003955DF" w:rsidP="00B01611">
      <w:pPr>
        <w:pStyle w:val="ListParagraph"/>
        <w:numPr>
          <w:ilvl w:val="0"/>
          <w:numId w:val="32"/>
        </w:numPr>
        <w:suppressAutoHyphens/>
        <w:autoSpaceDN w:val="0"/>
        <w:spacing w:before="60" w:after="60"/>
        <w:ind w:left="714" w:hanging="357"/>
        <w:jc w:val="both"/>
        <w:textAlignment w:val="baseline"/>
        <w:rPr>
          <w:rFonts w:ascii="Calibri" w:hAnsi="Calibri" w:cs="Calibri"/>
          <w:color w:val="auto"/>
          <w:sz w:val="20"/>
          <w:szCs w:val="20"/>
        </w:rPr>
      </w:pPr>
      <w:r w:rsidRPr="00700C34">
        <w:rPr>
          <w:rFonts w:ascii="Calibri" w:hAnsi="Calibri" w:cs="Calibri"/>
          <w:color w:val="auto"/>
          <w:sz w:val="20"/>
          <w:szCs w:val="20"/>
        </w:rPr>
        <w:t>l</w:t>
      </w:r>
      <w:r w:rsidR="00184258" w:rsidRPr="00700C34">
        <w:rPr>
          <w:rFonts w:ascii="Calibri" w:hAnsi="Calibri" w:cs="Calibri"/>
          <w:color w:val="auto"/>
          <w:sz w:val="20"/>
          <w:szCs w:val="20"/>
        </w:rPr>
        <w:t>ipsa unei abordări unitare de la OI la altul și chiar și în cadrul aceluiași OI;</w:t>
      </w:r>
    </w:p>
    <w:p w14:paraId="5A813A8C" w14:textId="2CF878F6" w:rsidR="00184258" w:rsidRPr="00700C34" w:rsidRDefault="003955DF" w:rsidP="00B01611">
      <w:pPr>
        <w:pStyle w:val="ListParagraph"/>
        <w:numPr>
          <w:ilvl w:val="0"/>
          <w:numId w:val="32"/>
        </w:numPr>
        <w:suppressAutoHyphens/>
        <w:autoSpaceDN w:val="0"/>
        <w:spacing w:before="60" w:after="60"/>
        <w:ind w:left="714" w:hanging="357"/>
        <w:jc w:val="both"/>
        <w:textAlignment w:val="baseline"/>
        <w:rPr>
          <w:rFonts w:ascii="Calibri" w:hAnsi="Calibri" w:cs="Calibri"/>
          <w:color w:val="auto"/>
          <w:sz w:val="20"/>
          <w:szCs w:val="20"/>
        </w:rPr>
      </w:pPr>
      <w:r w:rsidRPr="00700C34">
        <w:rPr>
          <w:rFonts w:ascii="Calibri" w:hAnsi="Calibri" w:cs="Calibri"/>
          <w:color w:val="auto"/>
          <w:sz w:val="20"/>
          <w:szCs w:val="20"/>
        </w:rPr>
        <w:t>l</w:t>
      </w:r>
      <w:r w:rsidR="00184258" w:rsidRPr="00700C34">
        <w:rPr>
          <w:rFonts w:ascii="Calibri" w:hAnsi="Calibri" w:cs="Calibri"/>
          <w:color w:val="auto"/>
          <w:sz w:val="20"/>
          <w:szCs w:val="20"/>
        </w:rPr>
        <w:t xml:space="preserve">ipsa expertizei din domeniul asistenței sociale la nivelul AM/OI, dat fiind faptul că domeniul serviciilor este complex, iar grupurile vulnerabile sunt variate și prezintă nevoi particularizate; </w:t>
      </w:r>
    </w:p>
    <w:p w14:paraId="2AAFF862" w14:textId="58BA8A7E" w:rsidR="00184258" w:rsidRPr="00700C34" w:rsidRDefault="003955DF" w:rsidP="00B01611">
      <w:pPr>
        <w:pStyle w:val="ListParagraph"/>
        <w:numPr>
          <w:ilvl w:val="0"/>
          <w:numId w:val="32"/>
        </w:numPr>
        <w:suppressAutoHyphens/>
        <w:autoSpaceDN w:val="0"/>
        <w:spacing w:before="60" w:after="60"/>
        <w:ind w:left="714" w:hanging="357"/>
        <w:jc w:val="both"/>
        <w:textAlignment w:val="baseline"/>
        <w:rPr>
          <w:rFonts w:ascii="Calibri" w:hAnsi="Calibri" w:cs="Calibri"/>
          <w:color w:val="auto"/>
          <w:sz w:val="20"/>
          <w:szCs w:val="20"/>
        </w:rPr>
      </w:pPr>
      <w:r w:rsidRPr="00700C34">
        <w:rPr>
          <w:rFonts w:ascii="Calibri" w:hAnsi="Calibri" w:cs="Calibri"/>
          <w:color w:val="auto"/>
          <w:sz w:val="20"/>
          <w:szCs w:val="20"/>
        </w:rPr>
        <w:t>i</w:t>
      </w:r>
      <w:r w:rsidR="00184258" w:rsidRPr="00700C34">
        <w:rPr>
          <w:rFonts w:ascii="Calibri" w:hAnsi="Calibri" w:cs="Calibri"/>
          <w:color w:val="auto"/>
          <w:sz w:val="20"/>
          <w:szCs w:val="20"/>
        </w:rPr>
        <w:t>ndicatorul privind situația de vulnerabilitate a fost gândit greșit, dat fiind vorba de persoane vârstnice nu se poate aduce în discuție depășirea situației de vulnerabilitate, ci îmbunătățirea temporară a situației acestora</w:t>
      </w:r>
      <w:r w:rsidR="005A4598" w:rsidRPr="00700C34">
        <w:rPr>
          <w:rFonts w:ascii="Calibri" w:hAnsi="Calibri" w:cs="Calibri"/>
          <w:color w:val="auto"/>
          <w:sz w:val="20"/>
          <w:szCs w:val="20"/>
        </w:rPr>
        <w:t xml:space="preserve"> – impune dificultăți în raportarea </w:t>
      </w:r>
      <w:r w:rsidR="001B0F90" w:rsidRPr="00700C34">
        <w:rPr>
          <w:rFonts w:ascii="Calibri" w:hAnsi="Calibri" w:cs="Calibri"/>
          <w:color w:val="auto"/>
          <w:sz w:val="20"/>
          <w:szCs w:val="20"/>
        </w:rPr>
        <w:t xml:space="preserve">indicatorilor; </w:t>
      </w:r>
    </w:p>
    <w:p w14:paraId="7EB9749C" w14:textId="4D51565B" w:rsidR="00184258" w:rsidRDefault="005A4598" w:rsidP="00B01611">
      <w:pPr>
        <w:pStyle w:val="ListParagraph"/>
        <w:numPr>
          <w:ilvl w:val="0"/>
          <w:numId w:val="32"/>
        </w:numPr>
        <w:suppressAutoHyphens/>
        <w:autoSpaceDN w:val="0"/>
        <w:spacing w:before="60" w:after="60"/>
        <w:ind w:left="714" w:hanging="357"/>
        <w:jc w:val="both"/>
        <w:textAlignment w:val="baseline"/>
        <w:rPr>
          <w:rFonts w:ascii="Calibri" w:hAnsi="Calibri" w:cs="Calibri"/>
          <w:color w:val="auto"/>
          <w:sz w:val="20"/>
          <w:szCs w:val="20"/>
        </w:rPr>
      </w:pPr>
      <w:r w:rsidRPr="00700C34">
        <w:rPr>
          <w:rFonts w:ascii="Calibri" w:hAnsi="Calibri" w:cs="Calibri"/>
          <w:color w:val="auto"/>
          <w:sz w:val="20"/>
          <w:szCs w:val="20"/>
        </w:rPr>
        <w:t>i</w:t>
      </w:r>
      <w:r w:rsidR="00184258" w:rsidRPr="00700C34">
        <w:rPr>
          <w:rFonts w:ascii="Calibri" w:hAnsi="Calibri" w:cs="Calibri"/>
          <w:color w:val="auto"/>
          <w:sz w:val="20"/>
          <w:szCs w:val="20"/>
        </w:rPr>
        <w:t>mplicarea bunicilor în diverse activități sociale nu a fost posibilă ca urmare a pandemiei, dar aceștia au fost vizitați acasă pe perioada stării de urgență</w:t>
      </w:r>
      <w:r w:rsidR="003955DF" w:rsidRPr="00700C34">
        <w:rPr>
          <w:rFonts w:ascii="Calibri" w:hAnsi="Calibri" w:cs="Calibri"/>
          <w:color w:val="auto"/>
          <w:sz w:val="20"/>
          <w:szCs w:val="20"/>
        </w:rPr>
        <w:t xml:space="preserve"> pentru că s</w:t>
      </w:r>
      <w:r w:rsidR="00184258" w:rsidRPr="00700C34">
        <w:rPr>
          <w:rFonts w:ascii="Calibri" w:hAnsi="Calibri" w:cs="Calibri"/>
          <w:color w:val="auto"/>
          <w:sz w:val="20"/>
          <w:szCs w:val="20"/>
        </w:rPr>
        <w:t>ituația persoanelor vârstnice s-a înrăutățit în pandemie, majoritatea dintre aceștia suferind de singurătate.</w:t>
      </w:r>
    </w:p>
    <w:p w14:paraId="2DEBAD3B" w14:textId="77777777" w:rsidR="00E95B36" w:rsidRDefault="00E95B36" w:rsidP="00E95B36">
      <w:pPr>
        <w:suppressAutoHyphens/>
        <w:autoSpaceDN w:val="0"/>
        <w:spacing w:before="60" w:after="60"/>
        <w:jc w:val="both"/>
        <w:textAlignment w:val="baseline"/>
        <w:rPr>
          <w:rFonts w:ascii="Calibri" w:hAnsi="Calibri" w:cs="Calibri"/>
          <w:sz w:val="20"/>
          <w:szCs w:val="20"/>
        </w:rPr>
      </w:pPr>
    </w:p>
    <w:p w14:paraId="39B33274" w14:textId="77777777" w:rsidR="00E95B36" w:rsidRDefault="00E95B36" w:rsidP="00E95B36">
      <w:pPr>
        <w:suppressAutoHyphens/>
        <w:autoSpaceDN w:val="0"/>
        <w:spacing w:before="60" w:after="60"/>
        <w:jc w:val="both"/>
        <w:textAlignment w:val="baseline"/>
        <w:rPr>
          <w:rFonts w:ascii="Calibri" w:hAnsi="Calibri" w:cs="Calibri"/>
          <w:sz w:val="20"/>
          <w:szCs w:val="20"/>
        </w:rPr>
      </w:pPr>
    </w:p>
    <w:p w14:paraId="3568E284" w14:textId="77777777" w:rsidR="00E95B36" w:rsidRDefault="00E95B36" w:rsidP="00E95B36">
      <w:pPr>
        <w:suppressAutoHyphens/>
        <w:autoSpaceDN w:val="0"/>
        <w:spacing w:before="60" w:after="60"/>
        <w:jc w:val="both"/>
        <w:textAlignment w:val="baseline"/>
        <w:rPr>
          <w:rFonts w:ascii="Calibri" w:hAnsi="Calibri" w:cs="Calibri"/>
          <w:sz w:val="20"/>
          <w:szCs w:val="20"/>
        </w:rPr>
      </w:pPr>
    </w:p>
    <w:p w14:paraId="6D9E609C" w14:textId="77777777" w:rsidR="00E95B36" w:rsidRDefault="00E95B36" w:rsidP="00E95B36">
      <w:pPr>
        <w:suppressAutoHyphens/>
        <w:autoSpaceDN w:val="0"/>
        <w:spacing w:before="60" w:after="60"/>
        <w:jc w:val="both"/>
        <w:textAlignment w:val="baseline"/>
        <w:rPr>
          <w:rFonts w:ascii="Calibri" w:hAnsi="Calibri" w:cs="Calibri"/>
          <w:sz w:val="20"/>
          <w:szCs w:val="20"/>
        </w:rPr>
      </w:pPr>
    </w:p>
    <w:p w14:paraId="3FB9F241" w14:textId="77777777" w:rsidR="00E95B36" w:rsidRDefault="00E95B36" w:rsidP="00E95B36">
      <w:pPr>
        <w:suppressAutoHyphens/>
        <w:autoSpaceDN w:val="0"/>
        <w:spacing w:before="60" w:after="60"/>
        <w:jc w:val="both"/>
        <w:textAlignment w:val="baseline"/>
        <w:rPr>
          <w:rFonts w:ascii="Calibri" w:hAnsi="Calibri" w:cs="Calibri"/>
          <w:sz w:val="20"/>
          <w:szCs w:val="20"/>
        </w:rPr>
      </w:pPr>
    </w:p>
    <w:p w14:paraId="02C06549" w14:textId="77777777" w:rsidR="00E95B36" w:rsidRDefault="00E95B36" w:rsidP="00E95B36">
      <w:pPr>
        <w:suppressAutoHyphens/>
        <w:autoSpaceDN w:val="0"/>
        <w:spacing w:before="60" w:after="60"/>
        <w:jc w:val="both"/>
        <w:textAlignment w:val="baseline"/>
        <w:rPr>
          <w:rFonts w:ascii="Calibri" w:hAnsi="Calibri" w:cs="Calibri"/>
          <w:sz w:val="20"/>
          <w:szCs w:val="20"/>
        </w:rPr>
      </w:pPr>
    </w:p>
    <w:p w14:paraId="5200CE5F" w14:textId="77777777" w:rsidR="00E95B36" w:rsidRDefault="00E95B36" w:rsidP="00E95B36">
      <w:pPr>
        <w:suppressAutoHyphens/>
        <w:autoSpaceDN w:val="0"/>
        <w:spacing w:before="60" w:after="60"/>
        <w:jc w:val="both"/>
        <w:textAlignment w:val="baseline"/>
        <w:rPr>
          <w:rFonts w:ascii="Calibri" w:hAnsi="Calibri" w:cs="Calibri"/>
          <w:sz w:val="20"/>
          <w:szCs w:val="20"/>
        </w:rPr>
      </w:pPr>
    </w:p>
    <w:p w14:paraId="1D8E4763" w14:textId="77777777" w:rsidR="00E95B36" w:rsidRDefault="00E95B36" w:rsidP="00E95B36">
      <w:pPr>
        <w:suppressAutoHyphens/>
        <w:autoSpaceDN w:val="0"/>
        <w:spacing w:before="60" w:after="60"/>
        <w:jc w:val="both"/>
        <w:textAlignment w:val="baseline"/>
        <w:rPr>
          <w:rFonts w:ascii="Calibri" w:hAnsi="Calibri" w:cs="Calibri"/>
          <w:sz w:val="20"/>
          <w:szCs w:val="20"/>
        </w:rPr>
      </w:pPr>
    </w:p>
    <w:p w14:paraId="73498C33" w14:textId="77777777" w:rsidR="00E95B36" w:rsidRPr="00E95B36" w:rsidRDefault="00E95B36" w:rsidP="00E95B36">
      <w:pPr>
        <w:suppressAutoHyphens/>
        <w:autoSpaceDN w:val="0"/>
        <w:spacing w:before="60" w:after="60"/>
        <w:jc w:val="both"/>
        <w:textAlignment w:val="baseline"/>
        <w:rPr>
          <w:rFonts w:ascii="Calibri" w:hAnsi="Calibri" w:cs="Calibri"/>
          <w:sz w:val="20"/>
          <w:szCs w:val="20"/>
        </w:rPr>
      </w:pPr>
    </w:p>
    <w:p w14:paraId="0A913CBD" w14:textId="38D773C6" w:rsidR="003D351E" w:rsidRPr="00700C34" w:rsidRDefault="004F3BD6" w:rsidP="00CF1B2D">
      <w:pPr>
        <w:pStyle w:val="Heading1"/>
        <w:spacing w:after="120"/>
        <w:jc w:val="center"/>
        <w:rPr>
          <w:rFonts w:ascii="Calibri" w:eastAsiaTheme="minorHAnsi" w:hAnsi="Calibri" w:cs="Calibri"/>
          <w:b/>
          <w:color w:val="134753" w:themeColor="accent1"/>
          <w:sz w:val="22"/>
          <w:szCs w:val="22"/>
        </w:rPr>
      </w:pPr>
      <w:bookmarkStart w:id="79" w:name="_Toc87867959"/>
      <w:r w:rsidRPr="00700C34">
        <w:rPr>
          <w:rFonts w:ascii="Calibri" w:eastAsiaTheme="minorHAnsi" w:hAnsi="Calibri" w:cs="Calibri"/>
          <w:b/>
          <w:color w:val="134753" w:themeColor="accent1"/>
          <w:sz w:val="22"/>
          <w:szCs w:val="22"/>
        </w:rPr>
        <w:lastRenderedPageBreak/>
        <w:t xml:space="preserve">Studiu de caz </w:t>
      </w:r>
      <w:r w:rsidR="00443574" w:rsidRPr="00700C34">
        <w:rPr>
          <w:rFonts w:ascii="Calibri" w:eastAsiaTheme="minorHAnsi" w:hAnsi="Calibri" w:cs="Calibri"/>
          <w:b/>
          <w:color w:val="134753" w:themeColor="accent1"/>
          <w:sz w:val="22"/>
          <w:szCs w:val="22"/>
        </w:rPr>
        <w:t>6</w:t>
      </w:r>
      <w:r w:rsidRPr="00700C34">
        <w:rPr>
          <w:rFonts w:ascii="Calibri" w:eastAsiaTheme="minorHAnsi" w:hAnsi="Calibri" w:cs="Calibri"/>
          <w:b/>
          <w:color w:val="134753" w:themeColor="accent1"/>
          <w:sz w:val="22"/>
          <w:szCs w:val="22"/>
        </w:rPr>
        <w:t xml:space="preserve"> – Axa prioritară </w:t>
      </w:r>
      <w:r w:rsidR="00975197" w:rsidRPr="00700C34">
        <w:rPr>
          <w:rFonts w:ascii="Calibri" w:eastAsiaTheme="minorHAnsi" w:hAnsi="Calibri" w:cs="Calibri"/>
          <w:b/>
          <w:color w:val="134753" w:themeColor="accent1"/>
          <w:sz w:val="22"/>
          <w:szCs w:val="22"/>
        </w:rPr>
        <w:t>4. Incluziunea socială și combaterea sărăciei</w:t>
      </w:r>
      <w:r w:rsidR="00975197" w:rsidRPr="00700C34">
        <w:rPr>
          <w:rFonts w:ascii="Calibri" w:eastAsiaTheme="minorHAnsi" w:hAnsi="Calibri" w:cs="Calibri"/>
          <w:b/>
          <w:color w:val="134753" w:themeColor="accent1"/>
          <w:sz w:val="22"/>
          <w:szCs w:val="22"/>
        </w:rPr>
        <w:br/>
        <w:t xml:space="preserve">Tema 4 „Depășirea situațiilor de vulnerabilitate”, OS 4.4 - Reducerea numărului de persoane </w:t>
      </w:r>
      <w:r w:rsidR="00443574" w:rsidRPr="00700C34">
        <w:rPr>
          <w:rFonts w:ascii="Calibri" w:eastAsiaTheme="minorHAnsi" w:hAnsi="Calibri" w:cs="Calibri"/>
          <w:b/>
          <w:color w:val="134753" w:themeColor="accent1"/>
          <w:sz w:val="22"/>
          <w:szCs w:val="22"/>
        </w:rPr>
        <w:t>aparținând</w:t>
      </w:r>
      <w:r w:rsidR="00975197" w:rsidRPr="00700C34">
        <w:rPr>
          <w:rFonts w:ascii="Calibri" w:eastAsiaTheme="minorHAnsi" w:hAnsi="Calibri" w:cs="Calibri"/>
          <w:b/>
          <w:color w:val="134753" w:themeColor="accent1"/>
          <w:sz w:val="22"/>
          <w:szCs w:val="22"/>
        </w:rPr>
        <w:t xml:space="preserve"> grupurilor vulnerabile prin furnizarea unor servicii sociale/medicale/socio-profesionale/de formare profesională adecvate nevoilor specifice</w:t>
      </w:r>
      <w:bookmarkEnd w:id="79"/>
    </w:p>
    <w:p w14:paraId="7EBE2AC2" w14:textId="77777777" w:rsidR="00CF1B2D" w:rsidRPr="00700C34" w:rsidRDefault="00CF1B2D" w:rsidP="00CF1B2D">
      <w:pPr>
        <w:rPr>
          <w:rFonts w:ascii="Calibri" w:eastAsiaTheme="minorHAnsi" w:hAnsi="Calibri" w:cs="Calibri"/>
          <w:sz w:val="20"/>
          <w:szCs w:val="20"/>
          <w:lang w:eastAsia="en-US"/>
        </w:rPr>
      </w:pPr>
    </w:p>
    <w:p w14:paraId="4BB145F7" w14:textId="7977CA55" w:rsidR="00D64A9A" w:rsidRPr="00700C34" w:rsidRDefault="00D64A9A" w:rsidP="00D64A9A">
      <w:pPr>
        <w:pStyle w:val="ListParagraph"/>
        <w:numPr>
          <w:ilvl w:val="0"/>
          <w:numId w:val="34"/>
        </w:numPr>
        <w:rPr>
          <w:rFonts w:ascii="Calibri" w:eastAsia="Times New Roman" w:hAnsi="Calibri" w:cs="Calibri"/>
          <w:b/>
          <w:bCs/>
          <w:color w:val="3CA1BC"/>
          <w:kern w:val="1"/>
          <w:sz w:val="20"/>
          <w:szCs w:val="20"/>
          <w:lang w:eastAsia="ar-SA"/>
        </w:rPr>
      </w:pPr>
      <w:r w:rsidRPr="00700C34">
        <w:rPr>
          <w:rFonts w:ascii="Calibri" w:eastAsia="Times New Roman" w:hAnsi="Calibri" w:cs="Calibri"/>
          <w:b/>
          <w:bCs/>
          <w:color w:val="3CA1BC"/>
          <w:kern w:val="1"/>
          <w:sz w:val="20"/>
          <w:szCs w:val="20"/>
          <w:lang w:eastAsia="ar-SA"/>
        </w:rPr>
        <w:t>OBIECTUL ȘI SCOPUL STUDIULUI DE CAZ, METODOLOGIA UTILIZATĂ PENTRU REALIZAREA ACESTUIA</w:t>
      </w:r>
    </w:p>
    <w:p w14:paraId="432DEC65" w14:textId="1894F2BD" w:rsidR="006F77B2" w:rsidRPr="00700C34" w:rsidRDefault="006F77B2" w:rsidP="006F77B2">
      <w:pPr>
        <w:pStyle w:val="ListParagraph"/>
        <w:snapToGrid w:val="0"/>
        <w:ind w:left="0" w:firstLine="0"/>
        <w:jc w:val="both"/>
        <w:rPr>
          <w:rFonts w:ascii="Calibri" w:hAnsi="Calibri" w:cs="Calibri"/>
          <w:color w:val="auto"/>
          <w:sz w:val="20"/>
          <w:szCs w:val="20"/>
        </w:rPr>
      </w:pPr>
      <w:r w:rsidRPr="00700C34">
        <w:rPr>
          <w:rFonts w:ascii="Calibri" w:hAnsi="Calibri" w:cs="Calibri"/>
          <w:color w:val="auto"/>
          <w:sz w:val="20"/>
          <w:szCs w:val="20"/>
        </w:rPr>
        <w:t xml:space="preserve">Prezentul studiu de caz este unul simplu, tratând proiectul cod SMIS 126803 </w:t>
      </w:r>
      <w:r w:rsidR="009F1580">
        <w:rPr>
          <w:rFonts w:ascii="Calibri" w:hAnsi="Calibri" w:cs="Calibri"/>
          <w:color w:val="auto"/>
          <w:sz w:val="20"/>
          <w:szCs w:val="20"/>
        </w:rPr>
        <w:t>–</w:t>
      </w:r>
      <w:r w:rsidRPr="00700C34">
        <w:rPr>
          <w:rFonts w:ascii="Calibri" w:hAnsi="Calibri" w:cs="Calibri"/>
          <w:color w:val="auto"/>
          <w:sz w:val="20"/>
          <w:szCs w:val="20"/>
        </w:rPr>
        <w:t xml:space="preserve"> </w:t>
      </w:r>
      <w:r w:rsidR="009F1580">
        <w:rPr>
          <w:rFonts w:ascii="Calibri" w:hAnsi="Calibri" w:cs="Calibri"/>
          <w:color w:val="auto"/>
          <w:sz w:val="20"/>
          <w:szCs w:val="20"/>
        </w:rPr>
        <w:t>„</w:t>
      </w:r>
      <w:r w:rsidR="00D57F52" w:rsidRPr="00700C34">
        <w:rPr>
          <w:rFonts w:ascii="Calibri" w:hAnsi="Calibri" w:cs="Calibri"/>
          <w:color w:val="auto"/>
          <w:sz w:val="20"/>
          <w:szCs w:val="20"/>
        </w:rPr>
        <w:t>Împreună pentru bunicii comunității din Bușteni</w:t>
      </w:r>
      <w:r w:rsidRPr="00700C34">
        <w:rPr>
          <w:rFonts w:ascii="Calibri" w:hAnsi="Calibri" w:cs="Calibri"/>
          <w:color w:val="auto"/>
          <w:sz w:val="20"/>
          <w:szCs w:val="20"/>
        </w:rPr>
        <w:t xml:space="preserve">”, implementat în cadrul Axei Prioritare (AP) 4. Incluziunea socială și combaterea sărăciei, Obiectivul specific (OS) 4.4 „Reducerea numărului de persoane </w:t>
      </w:r>
      <w:r w:rsidR="009F1580" w:rsidRPr="00700C34">
        <w:rPr>
          <w:rFonts w:ascii="Calibri" w:hAnsi="Calibri" w:cs="Calibri"/>
          <w:color w:val="auto"/>
          <w:sz w:val="20"/>
          <w:szCs w:val="20"/>
        </w:rPr>
        <w:t>aparținând</w:t>
      </w:r>
      <w:r w:rsidRPr="00700C34">
        <w:rPr>
          <w:rFonts w:ascii="Calibri" w:hAnsi="Calibri" w:cs="Calibri"/>
          <w:color w:val="auto"/>
          <w:sz w:val="20"/>
          <w:szCs w:val="20"/>
        </w:rPr>
        <w:t xml:space="preserve"> grupurilor vulnerabile prin furnizarea unor servicii sociale/ medicale/ socio-profesionale/de formare profesională adecvate nevoilor specifice”.</w:t>
      </w:r>
    </w:p>
    <w:p w14:paraId="53D2AEDD" w14:textId="77777777" w:rsidR="006F77B2" w:rsidRPr="00700C34" w:rsidRDefault="006F77B2" w:rsidP="006F77B2">
      <w:pPr>
        <w:spacing w:after="120"/>
        <w:jc w:val="both"/>
        <w:rPr>
          <w:rFonts w:ascii="Calibri" w:eastAsiaTheme="minorHAnsi" w:hAnsi="Calibri" w:cs="Calibri"/>
          <w:sz w:val="20"/>
          <w:szCs w:val="20"/>
          <w:lang w:eastAsia="en-US"/>
        </w:rPr>
      </w:pPr>
      <w:r w:rsidRPr="00700C34">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548B3BC3" w14:textId="77777777" w:rsidR="006F77B2" w:rsidRPr="00700C34" w:rsidRDefault="006F77B2" w:rsidP="006F77B2">
      <w:pPr>
        <w:spacing w:after="120"/>
        <w:jc w:val="both"/>
        <w:rPr>
          <w:rFonts w:ascii="Calibri" w:eastAsiaTheme="minorHAnsi" w:hAnsi="Calibri" w:cs="Calibri"/>
          <w:sz w:val="20"/>
          <w:szCs w:val="20"/>
          <w:lang w:eastAsia="en-US"/>
        </w:rPr>
      </w:pPr>
      <w:r w:rsidRPr="00700C34">
        <w:rPr>
          <w:rFonts w:ascii="Calibri" w:eastAsiaTheme="minorHAnsi" w:hAnsi="Calibri" w:cs="Calibri"/>
          <w:sz w:val="20"/>
          <w:szCs w:val="20"/>
          <w:lang w:eastAsia="en-US"/>
        </w:rPr>
        <w:t>Astfel, scopul acestuia în economia exercițiului de evaluare este de a contribui la conturarea răspunsurilor pentru întrebările de evaluare (IE) 2 – 9, pe care le redăm mai jos:</w:t>
      </w:r>
    </w:p>
    <w:p w14:paraId="7331A9D4" w14:textId="77777777" w:rsidR="006E6425" w:rsidRPr="00700C34" w:rsidRDefault="006E6425" w:rsidP="009F1580">
      <w:pPr>
        <w:pStyle w:val="ListParagraph"/>
        <w:numPr>
          <w:ilvl w:val="0"/>
          <w:numId w:val="3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Care este progresul observat cu privire la depășirea situațiilor de vulnerabilitate pentru grupurile vizate de program?</w:t>
      </w:r>
    </w:p>
    <w:p w14:paraId="534D3036" w14:textId="77777777" w:rsidR="006E6425" w:rsidRPr="00700C34" w:rsidRDefault="006E6425" w:rsidP="009F1580">
      <w:pPr>
        <w:pStyle w:val="ListParagraph"/>
        <w:numPr>
          <w:ilvl w:val="0"/>
          <w:numId w:val="3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progresul observat este atribuit POCU?</w:t>
      </w:r>
    </w:p>
    <w:p w14:paraId="533F6DBE" w14:textId="77777777" w:rsidR="006E6425" w:rsidRPr="00700C34" w:rsidRDefault="006E6425" w:rsidP="009F1580">
      <w:pPr>
        <w:pStyle w:val="ListParagraph"/>
        <w:numPr>
          <w:ilvl w:val="0"/>
          <w:numId w:val="3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există și alte efecte, pozitive sau negative?</w:t>
      </w:r>
    </w:p>
    <w:p w14:paraId="436201F7" w14:textId="77777777" w:rsidR="006E6425" w:rsidRPr="00700C34" w:rsidRDefault="006E6425" w:rsidP="009F1580">
      <w:pPr>
        <w:pStyle w:val="ListParagraph"/>
        <w:numPr>
          <w:ilvl w:val="0"/>
          <w:numId w:val="3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efectul depășește granița zonei sau a sectorului sau afectează alte grupuri, nevizate de intervenție?</w:t>
      </w:r>
    </w:p>
    <w:p w14:paraId="21F248CF" w14:textId="77777777" w:rsidR="006E6425" w:rsidRPr="00700C34" w:rsidRDefault="006E6425" w:rsidP="009F1580">
      <w:pPr>
        <w:pStyle w:val="ListParagraph"/>
        <w:numPr>
          <w:ilvl w:val="0"/>
          <w:numId w:val="3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sunt efectele durabile pe o perioadă mai lungă de timp?</w:t>
      </w:r>
    </w:p>
    <w:p w14:paraId="66DFEC23" w14:textId="77777777" w:rsidR="006E6425" w:rsidRPr="00700C34" w:rsidRDefault="006E6425" w:rsidP="009F1580">
      <w:pPr>
        <w:pStyle w:val="ListParagraph"/>
        <w:numPr>
          <w:ilvl w:val="0"/>
          <w:numId w:val="3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 xml:space="preserve">Ce mecanisme facilitează efectele? Care sunt caracteristicile cheie contextuale pentru aceste mecanisme? </w:t>
      </w:r>
    </w:p>
    <w:p w14:paraId="3772EABC" w14:textId="77777777" w:rsidR="006E6425" w:rsidRPr="00700C34" w:rsidRDefault="006E6425" w:rsidP="009F1580">
      <w:pPr>
        <w:pStyle w:val="ListParagraph"/>
        <w:numPr>
          <w:ilvl w:val="0"/>
          <w:numId w:val="3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beneficii economice în urma intervențiilor prin POCU?</w:t>
      </w:r>
    </w:p>
    <w:p w14:paraId="4EA3F6FA" w14:textId="77777777" w:rsidR="006E6425" w:rsidRPr="00700C34" w:rsidRDefault="006E6425" w:rsidP="009F1580">
      <w:pPr>
        <w:pStyle w:val="ListParagraph"/>
        <w:numPr>
          <w:ilvl w:val="0"/>
          <w:numId w:val="3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Dacă și în ce măsură lucrurile ar fi putut fi făcute mai bine?</w:t>
      </w:r>
    </w:p>
    <w:p w14:paraId="0346B602" w14:textId="77777777" w:rsidR="006E6425" w:rsidRPr="00700C34" w:rsidRDefault="006E6425" w:rsidP="009F1580">
      <w:pPr>
        <w:pStyle w:val="ListParagraph"/>
        <w:numPr>
          <w:ilvl w:val="0"/>
          <w:numId w:val="33"/>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cazuri de bune practici în ceea ce privește implementarea intervențiilor?</w:t>
      </w:r>
    </w:p>
    <w:p w14:paraId="0E144A28" w14:textId="77777777" w:rsidR="00D57F52" w:rsidRPr="00700C34" w:rsidRDefault="00D57F52" w:rsidP="00D57F52">
      <w:pPr>
        <w:spacing w:after="120"/>
        <w:jc w:val="both"/>
        <w:rPr>
          <w:rFonts w:ascii="Calibri" w:hAnsi="Calibri" w:cs="Calibri"/>
          <w:sz w:val="20"/>
          <w:szCs w:val="20"/>
        </w:rPr>
      </w:pPr>
      <w:r w:rsidRPr="00700C34">
        <w:rPr>
          <w:rFonts w:ascii="Calibri" w:hAnsi="Calibri" w:cs="Calibri"/>
          <w:sz w:val="20"/>
          <w:szCs w:val="20"/>
        </w:rPr>
        <w:t xml:space="preserve">Proiectul a fost selectat în vederea realizării studiului de caz pe baza criteriilor care au rezultat în urma analizei portofoliului de proiecte, prezentată în </w:t>
      </w:r>
      <w:r w:rsidRPr="00700C34">
        <w:rPr>
          <w:rFonts w:ascii="Calibri" w:hAnsi="Calibri" w:cs="Calibri"/>
          <w:i/>
          <w:sz w:val="20"/>
          <w:szCs w:val="20"/>
        </w:rPr>
        <w:t xml:space="preserve">Anexa 1, </w:t>
      </w:r>
      <w:r w:rsidRPr="00700C34">
        <w:rPr>
          <w:rFonts w:ascii="Calibri" w:hAnsi="Calibri" w:cs="Calibri"/>
          <w:sz w:val="20"/>
          <w:szCs w:val="20"/>
        </w:rPr>
        <w:t xml:space="preserve">atașată raportului. Metodologia utilizată în prezentul studiu de caz combină analiza documentară (documente de proiect puse la dispoziție de către autoritatea contractantă). </w:t>
      </w:r>
    </w:p>
    <w:p w14:paraId="579B4D17" w14:textId="6A605E73" w:rsidR="004F3BD6" w:rsidRPr="00700C34" w:rsidRDefault="004F3BD6" w:rsidP="009F1580">
      <w:pPr>
        <w:pStyle w:val="Heading1"/>
        <w:keepLines w:val="0"/>
        <w:numPr>
          <w:ilvl w:val="0"/>
          <w:numId w:val="34"/>
        </w:numPr>
        <w:snapToGrid w:val="0"/>
        <w:spacing w:before="120" w:after="120"/>
        <w:ind w:left="357" w:hanging="357"/>
        <w:jc w:val="both"/>
        <w:rPr>
          <w:rFonts w:ascii="Calibri" w:eastAsia="Times New Roman" w:hAnsi="Calibri" w:cs="Calibri"/>
          <w:b/>
          <w:color w:val="3CA1BC"/>
          <w:kern w:val="1"/>
          <w:sz w:val="20"/>
          <w:szCs w:val="20"/>
          <w:lang w:eastAsia="ar-SA"/>
        </w:rPr>
      </w:pPr>
      <w:bookmarkStart w:id="80" w:name="_Toc87867960"/>
      <w:r w:rsidRPr="00700C34">
        <w:rPr>
          <w:rFonts w:ascii="Calibri" w:eastAsia="Times New Roman" w:hAnsi="Calibri" w:cs="Calibri"/>
          <w:b/>
          <w:color w:val="3CA1BC"/>
          <w:kern w:val="1"/>
          <w:sz w:val="20"/>
          <w:szCs w:val="20"/>
          <w:lang w:eastAsia="ar-SA"/>
        </w:rPr>
        <w:t>SYNOPSIS AL PROIECT</w:t>
      </w:r>
      <w:r w:rsidR="006857EA" w:rsidRPr="00700C34">
        <w:rPr>
          <w:rFonts w:ascii="Calibri" w:eastAsia="Times New Roman" w:hAnsi="Calibri" w:cs="Calibri"/>
          <w:b/>
          <w:color w:val="3CA1BC"/>
          <w:kern w:val="1"/>
          <w:sz w:val="20"/>
          <w:szCs w:val="20"/>
          <w:lang w:eastAsia="ar-SA"/>
        </w:rPr>
        <w:t>ULUI</w:t>
      </w:r>
      <w:bookmarkEnd w:id="80"/>
    </w:p>
    <w:tbl>
      <w:tblPr>
        <w:tblStyle w:val="GridTable4-Accent1"/>
        <w:tblW w:w="9459" w:type="dxa"/>
        <w:jc w:val="center"/>
        <w:tblLayout w:type="fixed"/>
        <w:tblLook w:val="04A0" w:firstRow="1" w:lastRow="0" w:firstColumn="1" w:lastColumn="0" w:noHBand="0" w:noVBand="1"/>
      </w:tblPr>
      <w:tblGrid>
        <w:gridCol w:w="806"/>
        <w:gridCol w:w="1174"/>
        <w:gridCol w:w="1134"/>
        <w:gridCol w:w="1205"/>
        <w:gridCol w:w="1216"/>
        <w:gridCol w:w="1352"/>
        <w:gridCol w:w="1351"/>
        <w:gridCol w:w="1221"/>
      </w:tblGrid>
      <w:tr w:rsidR="007079AB" w:rsidRPr="00700C34" w14:paraId="0A4C6A2B" w14:textId="77777777" w:rsidTr="00EE11DD">
        <w:trPr>
          <w:cnfStyle w:val="100000000000" w:firstRow="1" w:lastRow="0" w:firstColumn="0" w:lastColumn="0" w:oddVBand="0" w:evenVBand="0" w:oddHBand="0" w:evenHBand="0" w:firstRowFirstColumn="0" w:firstRowLastColumn="0" w:lastRowFirstColumn="0" w:lastRowLastColumn="0"/>
          <w:trHeight w:val="906"/>
          <w:jc w:val="cent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BE94BA3" w14:textId="274A4C71" w:rsidR="004F3BD6" w:rsidRPr="00700C34" w:rsidRDefault="004F3BD6" w:rsidP="009F1580">
            <w:pPr>
              <w:spacing w:line="259" w:lineRule="auto"/>
              <w:contextualSpacing/>
              <w:jc w:val="center"/>
              <w:rPr>
                <w:rFonts w:ascii="Calibri" w:hAnsi="Calibri" w:cs="Calibri"/>
                <w:sz w:val="16"/>
                <w:szCs w:val="16"/>
              </w:rPr>
            </w:pPr>
            <w:r w:rsidRPr="00700C34">
              <w:rPr>
                <w:rFonts w:ascii="Calibri" w:hAnsi="Calibri" w:cs="Calibri"/>
                <w:sz w:val="16"/>
                <w:szCs w:val="16"/>
              </w:rPr>
              <w:t>Cod SMIS</w:t>
            </w:r>
          </w:p>
        </w:tc>
        <w:tc>
          <w:tcPr>
            <w:tcW w:w="1174" w:type="dxa"/>
            <w:tcBorders>
              <w:top w:val="nil"/>
              <w:bottom w:val="nil"/>
            </w:tcBorders>
            <w:vAlign w:val="center"/>
          </w:tcPr>
          <w:p w14:paraId="400795B7" w14:textId="77777777" w:rsidR="004F3BD6" w:rsidRPr="00700C34" w:rsidRDefault="004F3BD6" w:rsidP="009F1580">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Titlu proiect</w:t>
            </w:r>
          </w:p>
        </w:tc>
        <w:tc>
          <w:tcPr>
            <w:tcW w:w="1134" w:type="dxa"/>
            <w:tcBorders>
              <w:top w:val="nil"/>
              <w:bottom w:val="nil"/>
            </w:tcBorders>
            <w:vAlign w:val="center"/>
          </w:tcPr>
          <w:p w14:paraId="7E075DBA" w14:textId="77777777" w:rsidR="004F3BD6" w:rsidRPr="00700C34" w:rsidRDefault="004F3BD6" w:rsidP="009F1580">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Beneficiar</w:t>
            </w:r>
          </w:p>
        </w:tc>
        <w:tc>
          <w:tcPr>
            <w:tcW w:w="1205" w:type="dxa"/>
            <w:vAlign w:val="center"/>
          </w:tcPr>
          <w:p w14:paraId="7BA39703" w14:textId="77777777" w:rsidR="004F3BD6" w:rsidRPr="00700C34" w:rsidRDefault="004F3BD6" w:rsidP="009F1580">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Parteneri</w:t>
            </w:r>
          </w:p>
        </w:tc>
        <w:tc>
          <w:tcPr>
            <w:tcW w:w="1216" w:type="dxa"/>
            <w:vAlign w:val="center"/>
          </w:tcPr>
          <w:p w14:paraId="4DE54467" w14:textId="77777777" w:rsidR="004F3BD6" w:rsidRPr="00700C34" w:rsidRDefault="004F3BD6" w:rsidP="009F1580">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Aria de acoperire</w:t>
            </w:r>
          </w:p>
        </w:tc>
        <w:tc>
          <w:tcPr>
            <w:tcW w:w="1352" w:type="dxa"/>
            <w:vAlign w:val="center"/>
          </w:tcPr>
          <w:p w14:paraId="6F7DF610" w14:textId="77777777" w:rsidR="004F3BD6" w:rsidRPr="00700C34" w:rsidRDefault="004F3BD6" w:rsidP="009F1580">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Valoare totală proiect</w:t>
            </w:r>
          </w:p>
        </w:tc>
        <w:tc>
          <w:tcPr>
            <w:tcW w:w="1351" w:type="dxa"/>
            <w:vAlign w:val="center"/>
          </w:tcPr>
          <w:p w14:paraId="4E55AB10" w14:textId="77777777" w:rsidR="004F3BD6" w:rsidRPr="00700C34" w:rsidRDefault="004F3BD6" w:rsidP="009F1580">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Valoare finanțare nerambursabilă UE</w:t>
            </w:r>
          </w:p>
        </w:tc>
        <w:tc>
          <w:tcPr>
            <w:tcW w:w="1221" w:type="dxa"/>
            <w:vAlign w:val="center"/>
          </w:tcPr>
          <w:p w14:paraId="47906A57" w14:textId="77777777" w:rsidR="004F3BD6" w:rsidRPr="00700C34" w:rsidRDefault="004F3BD6" w:rsidP="009F1580">
            <w:pPr>
              <w:spacing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Perioadă implementare</w:t>
            </w:r>
          </w:p>
        </w:tc>
      </w:tr>
      <w:tr w:rsidR="007079AB" w:rsidRPr="00700C34" w14:paraId="35161B62" w14:textId="77777777" w:rsidTr="0082263A">
        <w:trPr>
          <w:cnfStyle w:val="000000100000" w:firstRow="0" w:lastRow="0" w:firstColumn="0" w:lastColumn="0" w:oddVBand="0" w:evenVBand="0" w:oddHBand="1" w:evenHBand="0" w:firstRowFirstColumn="0" w:firstRowLastColumn="0" w:lastRowFirstColumn="0" w:lastRowLastColumn="0"/>
          <w:trHeight w:val="1322"/>
          <w:jc w:val="cent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585D2AB" w14:textId="76BE5AC2" w:rsidR="004F3BD6" w:rsidRPr="00700C34" w:rsidRDefault="002B0003" w:rsidP="009F1580">
            <w:pPr>
              <w:spacing w:line="259" w:lineRule="auto"/>
              <w:contextualSpacing/>
              <w:jc w:val="both"/>
              <w:rPr>
                <w:rFonts w:ascii="Calibri" w:hAnsi="Calibri" w:cs="Calibri"/>
                <w:b w:val="0"/>
                <w:bCs w:val="0"/>
                <w:color w:val="000000"/>
                <w:sz w:val="16"/>
                <w:szCs w:val="16"/>
              </w:rPr>
            </w:pPr>
            <w:r w:rsidRPr="00700C34">
              <w:rPr>
                <w:rFonts w:ascii="Calibri" w:hAnsi="Calibri" w:cs="Calibri"/>
                <w:b w:val="0"/>
                <w:bCs w:val="0"/>
                <w:color w:val="000000"/>
                <w:sz w:val="16"/>
                <w:szCs w:val="16"/>
              </w:rPr>
              <w:t>126803</w:t>
            </w:r>
          </w:p>
        </w:tc>
        <w:tc>
          <w:tcPr>
            <w:tcW w:w="1174" w:type="dxa"/>
            <w:tcBorders>
              <w:top w:val="nil"/>
            </w:tcBorders>
            <w:vAlign w:val="center"/>
          </w:tcPr>
          <w:p w14:paraId="29EFF15E" w14:textId="1111A3B3" w:rsidR="004F3BD6" w:rsidRPr="00700C34" w:rsidRDefault="00596F8A" w:rsidP="009F1580">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Împreună pentru bunicii comunității</w:t>
            </w:r>
            <w:r w:rsidR="003D1E26" w:rsidRPr="00700C34">
              <w:rPr>
                <w:rFonts w:ascii="Calibri" w:hAnsi="Calibri" w:cs="Calibri"/>
                <w:color w:val="000000"/>
                <w:sz w:val="16"/>
                <w:szCs w:val="16"/>
              </w:rPr>
              <w:t xml:space="preserve"> </w:t>
            </w:r>
            <w:r w:rsidRPr="00700C34">
              <w:rPr>
                <w:rFonts w:ascii="Calibri" w:hAnsi="Calibri" w:cs="Calibri"/>
                <w:color w:val="000000"/>
                <w:sz w:val="16"/>
                <w:szCs w:val="16"/>
              </w:rPr>
              <w:t>din Bușteni</w:t>
            </w:r>
          </w:p>
        </w:tc>
        <w:tc>
          <w:tcPr>
            <w:tcW w:w="1134" w:type="dxa"/>
            <w:tcBorders>
              <w:top w:val="nil"/>
            </w:tcBorders>
            <w:vAlign w:val="center"/>
          </w:tcPr>
          <w:p w14:paraId="750B77BD" w14:textId="47097D20" w:rsidR="004F3BD6" w:rsidRPr="00700C34" w:rsidRDefault="008D29C6" w:rsidP="009F1580">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bookmarkStart w:id="81" w:name="_Hlk81464553"/>
            <w:r w:rsidRPr="00700C34">
              <w:rPr>
                <w:rFonts w:ascii="Calibri" w:hAnsi="Calibri" w:cs="Calibri"/>
                <w:color w:val="000000"/>
                <w:sz w:val="16"/>
                <w:szCs w:val="16"/>
              </w:rPr>
              <w:t>QUEST PARTNERS SRL</w:t>
            </w:r>
            <w:bookmarkEnd w:id="81"/>
          </w:p>
        </w:tc>
        <w:tc>
          <w:tcPr>
            <w:tcW w:w="1205" w:type="dxa"/>
            <w:vAlign w:val="center"/>
          </w:tcPr>
          <w:p w14:paraId="294801B1" w14:textId="3974FEEF" w:rsidR="004F3BD6" w:rsidRPr="00700C34" w:rsidRDefault="00593F0D" w:rsidP="009F1580">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n/a</w:t>
            </w:r>
          </w:p>
        </w:tc>
        <w:tc>
          <w:tcPr>
            <w:tcW w:w="1216" w:type="dxa"/>
            <w:vAlign w:val="center"/>
          </w:tcPr>
          <w:p w14:paraId="0BF3EE4A" w14:textId="6B6F0EF0" w:rsidR="00F158D8" w:rsidRPr="00700C34" w:rsidRDefault="00B47291" w:rsidP="009F1580">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Sud</w:t>
            </w:r>
            <w:r w:rsidR="00F158D8" w:rsidRPr="00700C34">
              <w:rPr>
                <w:rFonts w:ascii="Calibri" w:hAnsi="Calibri" w:cs="Calibri"/>
                <w:color w:val="000000"/>
                <w:sz w:val="16"/>
                <w:szCs w:val="16"/>
              </w:rPr>
              <w:t xml:space="preserve"> </w:t>
            </w:r>
            <w:r w:rsidRPr="00700C34">
              <w:rPr>
                <w:rFonts w:ascii="Calibri" w:hAnsi="Calibri" w:cs="Calibri"/>
                <w:color w:val="000000"/>
                <w:sz w:val="16"/>
                <w:szCs w:val="16"/>
              </w:rPr>
              <w:t>–Muntenia</w:t>
            </w:r>
            <w:r w:rsidR="0052641C" w:rsidRPr="00700C34">
              <w:rPr>
                <w:rFonts w:ascii="Calibri" w:hAnsi="Calibri" w:cs="Calibri"/>
                <w:color w:val="000000"/>
                <w:sz w:val="16"/>
                <w:szCs w:val="16"/>
              </w:rPr>
              <w:t xml:space="preserve"> (local)</w:t>
            </w:r>
          </w:p>
          <w:p w14:paraId="4A75AB02" w14:textId="60110ECC" w:rsidR="004F3BD6" w:rsidRPr="00700C34" w:rsidRDefault="004F3BD6" w:rsidP="009F1580">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1352" w:type="dxa"/>
            <w:vAlign w:val="center"/>
          </w:tcPr>
          <w:p w14:paraId="1F2E3F0D" w14:textId="121527BA" w:rsidR="004F3BD6" w:rsidRPr="00700C34" w:rsidRDefault="007F5AE7" w:rsidP="009F1580">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2.647.917,77</w:t>
            </w:r>
          </w:p>
        </w:tc>
        <w:tc>
          <w:tcPr>
            <w:tcW w:w="1351" w:type="dxa"/>
            <w:vAlign w:val="center"/>
          </w:tcPr>
          <w:p w14:paraId="4C358899" w14:textId="0D7BC324" w:rsidR="004F3BD6" w:rsidRPr="00700C34" w:rsidRDefault="00E60A62" w:rsidP="009F1580">
            <w:pPr>
              <w:spacing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2.138.258,03</w:t>
            </w:r>
          </w:p>
        </w:tc>
        <w:tc>
          <w:tcPr>
            <w:tcW w:w="1221" w:type="dxa"/>
            <w:vAlign w:val="center"/>
          </w:tcPr>
          <w:p w14:paraId="7F9D8790" w14:textId="77777777" w:rsidR="002A062A" w:rsidRPr="00700C34" w:rsidRDefault="002A062A" w:rsidP="009F1580">
            <w:pPr>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30.12.2020</w:t>
            </w:r>
          </w:p>
          <w:p w14:paraId="4CE866CE" w14:textId="77777777" w:rsidR="002A062A" w:rsidRPr="00700C34" w:rsidRDefault="002A062A" w:rsidP="009F1580">
            <w:pPr>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w:t>
            </w:r>
          </w:p>
          <w:p w14:paraId="050F3FFA" w14:textId="0ABCC8ED" w:rsidR="004F3BD6" w:rsidRPr="00700C34" w:rsidRDefault="002A062A" w:rsidP="009F1580">
            <w:pPr>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30.07.2023</w:t>
            </w:r>
          </w:p>
        </w:tc>
      </w:tr>
    </w:tbl>
    <w:p w14:paraId="011FF4E4" w14:textId="77777777" w:rsidR="00D57F52" w:rsidRPr="00700C34" w:rsidRDefault="00D57F52" w:rsidP="009F1580">
      <w:pPr>
        <w:pStyle w:val="Heading1"/>
        <w:keepLines w:val="0"/>
        <w:numPr>
          <w:ilvl w:val="0"/>
          <w:numId w:val="34"/>
        </w:numPr>
        <w:snapToGrid w:val="0"/>
        <w:spacing w:before="120" w:after="120"/>
        <w:jc w:val="both"/>
        <w:rPr>
          <w:rFonts w:ascii="Calibri" w:eastAsia="Times New Roman" w:hAnsi="Calibri" w:cs="Calibri"/>
          <w:b/>
          <w:color w:val="3CA1BC"/>
          <w:kern w:val="1"/>
          <w:sz w:val="20"/>
          <w:szCs w:val="20"/>
          <w:lang w:eastAsia="ar-SA"/>
        </w:rPr>
      </w:pPr>
      <w:bookmarkStart w:id="82" w:name="_Toc87867961"/>
      <w:r w:rsidRPr="00700C34">
        <w:rPr>
          <w:rFonts w:ascii="Calibri" w:eastAsia="Times New Roman" w:hAnsi="Calibri" w:cs="Calibri"/>
          <w:b/>
          <w:color w:val="3CA1BC"/>
          <w:kern w:val="1"/>
          <w:sz w:val="20"/>
          <w:szCs w:val="20"/>
          <w:lang w:eastAsia="ar-SA"/>
        </w:rPr>
        <w:lastRenderedPageBreak/>
        <w:t>PREZENTAREA PROIECTULUI</w:t>
      </w:r>
      <w:bookmarkEnd w:id="82"/>
      <w:r w:rsidRPr="00700C34">
        <w:rPr>
          <w:rFonts w:ascii="Calibri" w:eastAsia="Times New Roman" w:hAnsi="Calibri" w:cs="Calibri"/>
          <w:b/>
          <w:color w:val="3CA1BC"/>
          <w:kern w:val="1"/>
          <w:sz w:val="20"/>
          <w:szCs w:val="20"/>
          <w:lang w:eastAsia="ar-SA"/>
        </w:rPr>
        <w:t xml:space="preserve"> </w:t>
      </w:r>
    </w:p>
    <w:p w14:paraId="2CCBE166" w14:textId="77777777" w:rsidR="00D57F52" w:rsidRPr="00700C34" w:rsidRDefault="00D57F52" w:rsidP="009F1580">
      <w:pPr>
        <w:keepNext/>
        <w:snapToGrid w:val="0"/>
        <w:spacing w:before="120" w:after="120"/>
        <w:jc w:val="both"/>
        <w:outlineLvl w:val="0"/>
        <w:rPr>
          <w:rFonts w:ascii="Calibri" w:eastAsia="SimSun" w:hAnsi="Calibri" w:cs="Calibri"/>
          <w:b/>
          <w:bCs/>
          <w:color w:val="3CA1BC"/>
          <w:sz w:val="20"/>
          <w:szCs w:val="20"/>
          <w:lang w:bidi="ne-NP"/>
        </w:rPr>
      </w:pPr>
      <w:bookmarkStart w:id="83" w:name="_Toc87867962"/>
      <w:r w:rsidRPr="00700C34">
        <w:rPr>
          <w:rFonts w:ascii="Calibri" w:eastAsia="SimSun" w:hAnsi="Calibri" w:cs="Calibri"/>
          <w:b/>
          <w:bCs/>
          <w:color w:val="3CA1BC"/>
          <w:sz w:val="20"/>
          <w:szCs w:val="20"/>
          <w:lang w:bidi="ne-NP"/>
        </w:rPr>
        <w:t>Context și relevanță</w:t>
      </w:r>
      <w:bookmarkEnd w:id="83"/>
    </w:p>
    <w:p w14:paraId="0C977815" w14:textId="612BA29D" w:rsidR="00D57F52" w:rsidRPr="00700C34" w:rsidRDefault="00D57F52" w:rsidP="009F1580">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Proiectul este propus a fi </w:t>
      </w:r>
      <w:r w:rsidR="009F1580" w:rsidRPr="00700C34">
        <w:rPr>
          <w:rFonts w:ascii="Calibri" w:eastAsiaTheme="minorHAnsi" w:hAnsi="Calibri" w:cs="Calibri"/>
          <w:color w:val="000000"/>
          <w:sz w:val="20"/>
          <w:szCs w:val="20"/>
          <w:shd w:val="clear" w:color="auto" w:fill="FFFFFF"/>
        </w:rPr>
        <w:t>implementat</w:t>
      </w:r>
      <w:r w:rsidRPr="00700C34">
        <w:rPr>
          <w:rFonts w:ascii="Calibri" w:eastAsiaTheme="minorHAnsi" w:hAnsi="Calibri" w:cs="Calibri"/>
          <w:color w:val="000000"/>
          <w:sz w:val="20"/>
          <w:szCs w:val="20"/>
          <w:shd w:val="clear" w:color="auto" w:fill="FFFFFF"/>
        </w:rPr>
        <w:t xml:space="preserve"> în contextul accentuării fenomenului de </w:t>
      </w:r>
      <w:r w:rsidR="009F1580" w:rsidRPr="00700C34">
        <w:rPr>
          <w:rFonts w:ascii="Calibri" w:eastAsiaTheme="minorHAnsi" w:hAnsi="Calibri" w:cs="Calibri"/>
          <w:color w:val="000000"/>
          <w:sz w:val="20"/>
          <w:szCs w:val="20"/>
          <w:shd w:val="clear" w:color="auto" w:fill="FFFFFF"/>
        </w:rPr>
        <w:t>îmbătrânire</w:t>
      </w:r>
      <w:r w:rsidRPr="00700C34">
        <w:rPr>
          <w:rFonts w:ascii="Calibri" w:eastAsiaTheme="minorHAnsi" w:hAnsi="Calibri" w:cs="Calibri"/>
          <w:color w:val="000000"/>
          <w:sz w:val="20"/>
          <w:szCs w:val="20"/>
          <w:shd w:val="clear" w:color="auto" w:fill="FFFFFF"/>
        </w:rPr>
        <w:t xml:space="preserve"> a populației și de declin a natalității, </w:t>
      </w:r>
      <w:r w:rsidR="007965C1" w:rsidRPr="00700C34">
        <w:rPr>
          <w:rFonts w:ascii="Calibri" w:eastAsiaTheme="minorHAnsi" w:hAnsi="Calibri" w:cs="Calibri"/>
          <w:color w:val="000000"/>
          <w:sz w:val="20"/>
          <w:szCs w:val="20"/>
          <w:shd w:val="clear" w:color="auto" w:fill="FFFFFF"/>
        </w:rPr>
        <w:t>fenomen</w:t>
      </w:r>
      <w:r w:rsidRPr="00700C34">
        <w:rPr>
          <w:rFonts w:ascii="Calibri" w:eastAsiaTheme="minorHAnsi" w:hAnsi="Calibri" w:cs="Calibri"/>
          <w:color w:val="000000"/>
          <w:sz w:val="20"/>
          <w:szCs w:val="20"/>
          <w:shd w:val="clear" w:color="auto" w:fill="FFFFFF"/>
        </w:rPr>
        <w:t xml:space="preserve"> manifestat la nivel mondial, însă resimțit cu precădere în comunități </w:t>
      </w:r>
      <w:r w:rsidR="007965C1" w:rsidRPr="00700C34">
        <w:rPr>
          <w:rFonts w:ascii="Calibri" w:eastAsiaTheme="minorHAnsi" w:hAnsi="Calibri" w:cs="Calibri"/>
          <w:color w:val="000000"/>
          <w:sz w:val="20"/>
          <w:szCs w:val="20"/>
          <w:shd w:val="clear" w:color="auto" w:fill="FFFFFF"/>
        </w:rPr>
        <w:t>restrânse</w:t>
      </w:r>
      <w:r w:rsidRPr="00700C34">
        <w:rPr>
          <w:rFonts w:ascii="Calibri" w:eastAsiaTheme="minorHAnsi" w:hAnsi="Calibri" w:cs="Calibri"/>
          <w:color w:val="000000"/>
          <w:sz w:val="20"/>
          <w:szCs w:val="20"/>
          <w:shd w:val="clear" w:color="auto" w:fill="FFFFFF"/>
        </w:rPr>
        <w:t>, în mediul rural, dar și în cel urban,</w:t>
      </w:r>
      <w:r w:rsidR="00216C18" w:rsidRPr="00700C34">
        <w:rPr>
          <w:rFonts w:ascii="Calibri" w:eastAsiaTheme="minorHAnsi" w:hAnsi="Calibri" w:cs="Calibri"/>
          <w:color w:val="000000"/>
          <w:sz w:val="20"/>
          <w:szCs w:val="20"/>
          <w:shd w:val="clear" w:color="auto" w:fill="FFFFFF"/>
        </w:rPr>
        <w:t xml:space="preserve"> în special</w:t>
      </w:r>
      <w:r w:rsidRPr="00700C34">
        <w:rPr>
          <w:rFonts w:ascii="Calibri" w:eastAsiaTheme="minorHAnsi" w:hAnsi="Calibri" w:cs="Calibri"/>
          <w:color w:val="000000"/>
          <w:sz w:val="20"/>
          <w:szCs w:val="20"/>
          <w:shd w:val="clear" w:color="auto" w:fill="FFFFFF"/>
        </w:rPr>
        <w:t xml:space="preserve"> în orașele mai mici. </w:t>
      </w:r>
    </w:p>
    <w:p w14:paraId="29E681F7" w14:textId="7B07A6FC" w:rsidR="00D57F52" w:rsidRPr="00700C34" w:rsidRDefault="00D57F52" w:rsidP="009F1580">
      <w:pPr>
        <w:spacing w:before="120" w:after="120"/>
        <w:jc w:val="both"/>
        <w:rPr>
          <w:rFonts w:ascii="Calibr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La nivelul </w:t>
      </w:r>
      <w:r w:rsidR="007965C1" w:rsidRPr="00700C34">
        <w:rPr>
          <w:rFonts w:ascii="Calibri" w:eastAsiaTheme="minorHAnsi" w:hAnsi="Calibri" w:cs="Calibri"/>
          <w:color w:val="000000"/>
          <w:sz w:val="20"/>
          <w:szCs w:val="20"/>
          <w:shd w:val="clear" w:color="auto" w:fill="FFFFFF"/>
        </w:rPr>
        <w:t>localității</w:t>
      </w:r>
      <w:r w:rsidRPr="00700C34">
        <w:rPr>
          <w:rFonts w:ascii="Calibri" w:eastAsiaTheme="minorHAnsi" w:hAnsi="Calibri" w:cs="Calibri"/>
          <w:color w:val="000000"/>
          <w:sz w:val="20"/>
          <w:szCs w:val="20"/>
          <w:shd w:val="clear" w:color="auto" w:fill="FFFFFF"/>
        </w:rPr>
        <w:t xml:space="preserve"> </w:t>
      </w:r>
      <w:r w:rsidR="007965C1" w:rsidRPr="00700C34">
        <w:rPr>
          <w:rFonts w:ascii="Calibri" w:eastAsiaTheme="minorHAnsi" w:hAnsi="Calibri" w:cs="Calibri"/>
          <w:color w:val="000000"/>
          <w:sz w:val="20"/>
          <w:szCs w:val="20"/>
          <w:shd w:val="clear" w:color="auto" w:fill="FFFFFF"/>
        </w:rPr>
        <w:t>Bușteni</w:t>
      </w:r>
      <w:r w:rsidRPr="00700C34">
        <w:rPr>
          <w:rFonts w:ascii="Calibri" w:eastAsiaTheme="minorHAnsi" w:hAnsi="Calibri" w:cs="Calibri"/>
          <w:color w:val="000000"/>
          <w:sz w:val="20"/>
          <w:szCs w:val="20"/>
          <w:shd w:val="clear" w:color="auto" w:fill="FFFFFF"/>
        </w:rPr>
        <w:t xml:space="preserve">, </w:t>
      </w:r>
      <w:r w:rsidR="007965C1" w:rsidRPr="00700C34">
        <w:rPr>
          <w:rFonts w:ascii="Calibri" w:eastAsiaTheme="minorHAnsi" w:hAnsi="Calibri" w:cs="Calibri"/>
          <w:color w:val="000000"/>
          <w:sz w:val="20"/>
          <w:szCs w:val="20"/>
          <w:shd w:val="clear" w:color="auto" w:fill="FFFFFF"/>
        </w:rPr>
        <w:t>județul</w:t>
      </w:r>
      <w:r w:rsidRPr="00700C34">
        <w:rPr>
          <w:rFonts w:ascii="Calibri" w:eastAsiaTheme="minorHAnsi" w:hAnsi="Calibri" w:cs="Calibri"/>
          <w:color w:val="000000"/>
          <w:sz w:val="20"/>
          <w:szCs w:val="20"/>
          <w:shd w:val="clear" w:color="auto" w:fill="FFFFFF"/>
        </w:rPr>
        <w:t xml:space="preserve"> Prahova, locația de implementare a proiectului</w:t>
      </w:r>
      <w:r w:rsidR="007965C1">
        <w:rPr>
          <w:rFonts w:ascii="Calibri" w:eastAsiaTheme="minorHAnsi" w:hAnsi="Calibri" w:cs="Calibri"/>
          <w:color w:val="000000"/>
          <w:sz w:val="20"/>
          <w:szCs w:val="20"/>
          <w:shd w:val="clear" w:color="auto" w:fill="FFFFFF"/>
        </w:rPr>
        <w:t>,</w:t>
      </w:r>
      <w:r w:rsidRPr="00700C34">
        <w:rPr>
          <w:rFonts w:ascii="Calibri" w:eastAsiaTheme="minorHAnsi" w:hAnsi="Calibri" w:cs="Calibri"/>
          <w:color w:val="000000"/>
          <w:sz w:val="20"/>
          <w:szCs w:val="20"/>
          <w:shd w:val="clear" w:color="auto" w:fill="FFFFFF"/>
        </w:rPr>
        <w:t xml:space="preserve"> nu exista nici un serviciu social înființat și acreditat conform normelor legi</w:t>
      </w:r>
      <w:r w:rsidR="00216C18" w:rsidRPr="00700C34">
        <w:rPr>
          <w:rFonts w:ascii="Calibri" w:eastAsiaTheme="minorHAnsi" w:hAnsi="Calibri" w:cs="Calibri"/>
          <w:color w:val="000000"/>
          <w:sz w:val="20"/>
          <w:szCs w:val="20"/>
          <w:shd w:val="clear" w:color="auto" w:fill="FFFFFF"/>
        </w:rPr>
        <w:t>s</w:t>
      </w:r>
      <w:r w:rsidRPr="00700C34">
        <w:rPr>
          <w:rFonts w:ascii="Calibri" w:eastAsiaTheme="minorHAnsi" w:hAnsi="Calibri" w:cs="Calibri"/>
          <w:color w:val="000000"/>
          <w:sz w:val="20"/>
          <w:szCs w:val="20"/>
          <w:shd w:val="clear" w:color="auto" w:fill="FFFFFF"/>
        </w:rPr>
        <w:t xml:space="preserve">lative în vigoare. În acest context necesitatea creării și dezvoltării unor servicii sociale devine </w:t>
      </w:r>
      <w:r w:rsidR="007965C1" w:rsidRPr="00700C34">
        <w:rPr>
          <w:rFonts w:ascii="Calibri" w:eastAsiaTheme="minorHAnsi" w:hAnsi="Calibri" w:cs="Calibri"/>
          <w:color w:val="000000"/>
          <w:sz w:val="20"/>
          <w:szCs w:val="20"/>
          <w:shd w:val="clear" w:color="auto" w:fill="FFFFFF"/>
        </w:rPr>
        <w:t>prioritară</w:t>
      </w:r>
      <w:r w:rsidRPr="00700C34">
        <w:rPr>
          <w:rFonts w:ascii="Calibri" w:eastAsiaTheme="minorHAnsi" w:hAnsi="Calibri" w:cs="Calibri"/>
          <w:color w:val="000000"/>
          <w:sz w:val="20"/>
          <w:szCs w:val="20"/>
          <w:shd w:val="clear" w:color="auto" w:fill="FFFFFF"/>
        </w:rPr>
        <w:t xml:space="preserve"> pentru a putea răspunde nevoilor (lipsa resurselor economice, dizabilități fizice și </w:t>
      </w:r>
      <w:r w:rsidR="007965C1" w:rsidRPr="00700C34">
        <w:rPr>
          <w:rFonts w:ascii="Calibri" w:eastAsiaTheme="minorHAnsi" w:hAnsi="Calibri" w:cs="Calibri"/>
          <w:color w:val="000000"/>
          <w:sz w:val="20"/>
          <w:szCs w:val="20"/>
          <w:shd w:val="clear" w:color="auto" w:fill="FFFFFF"/>
        </w:rPr>
        <w:t>psihice</w:t>
      </w:r>
      <w:r w:rsidRPr="00700C34">
        <w:rPr>
          <w:rFonts w:ascii="Calibri" w:eastAsiaTheme="minorHAnsi" w:hAnsi="Calibri" w:cs="Calibri"/>
          <w:color w:val="000000"/>
          <w:sz w:val="20"/>
          <w:szCs w:val="20"/>
          <w:shd w:val="clear" w:color="auto" w:fill="FFFFFF"/>
        </w:rPr>
        <w:t>, excluziune socială)</w:t>
      </w:r>
      <w:r w:rsidR="00846F10" w:rsidRPr="00700C34">
        <w:rPr>
          <w:rFonts w:ascii="Calibri" w:eastAsiaTheme="minorHAnsi" w:hAnsi="Calibri" w:cs="Calibri"/>
          <w:color w:val="000000"/>
          <w:sz w:val="20"/>
          <w:szCs w:val="20"/>
          <w:shd w:val="clear" w:color="auto" w:fill="FFFFFF"/>
        </w:rPr>
        <w:t xml:space="preserve"> </w:t>
      </w:r>
      <w:r w:rsidRPr="00700C34">
        <w:rPr>
          <w:rFonts w:ascii="Calibri" w:eastAsiaTheme="minorHAnsi" w:hAnsi="Calibri" w:cs="Calibri"/>
          <w:color w:val="000000"/>
          <w:sz w:val="20"/>
          <w:szCs w:val="20"/>
          <w:shd w:val="clear" w:color="auto" w:fill="FFFFFF"/>
        </w:rPr>
        <w:t xml:space="preserve">pe care persoanele vulnerabile le prezintă în vederea reintegrării sociale și pentru prevenirea </w:t>
      </w:r>
      <w:r w:rsidR="007965C1" w:rsidRPr="00700C34">
        <w:rPr>
          <w:rFonts w:ascii="Calibri" w:eastAsiaTheme="minorHAnsi" w:hAnsi="Calibri" w:cs="Calibri"/>
          <w:color w:val="000000"/>
          <w:sz w:val="20"/>
          <w:szCs w:val="20"/>
          <w:shd w:val="clear" w:color="auto" w:fill="FFFFFF"/>
        </w:rPr>
        <w:t>instituționalizării</w:t>
      </w:r>
      <w:r w:rsidRPr="00700C34">
        <w:rPr>
          <w:rFonts w:ascii="Calibri" w:eastAsiaTheme="minorHAnsi" w:hAnsi="Calibri" w:cs="Calibri"/>
          <w:color w:val="000000"/>
          <w:sz w:val="20"/>
          <w:szCs w:val="20"/>
          <w:shd w:val="clear" w:color="auto" w:fill="FFFFFF"/>
        </w:rPr>
        <w:t xml:space="preserve"> acestora, iar proiectul selectat în </w:t>
      </w:r>
      <w:r w:rsidR="007965C1" w:rsidRPr="00700C34">
        <w:rPr>
          <w:rFonts w:ascii="Calibri" w:eastAsiaTheme="minorHAnsi" w:hAnsi="Calibri" w:cs="Calibri"/>
          <w:color w:val="000000"/>
          <w:sz w:val="20"/>
          <w:szCs w:val="20"/>
          <w:shd w:val="clear" w:color="auto" w:fill="FFFFFF"/>
        </w:rPr>
        <w:t>cadrul</w:t>
      </w:r>
      <w:r w:rsidRPr="00700C34">
        <w:rPr>
          <w:rFonts w:ascii="Calibri" w:eastAsiaTheme="minorHAnsi" w:hAnsi="Calibri" w:cs="Calibri"/>
          <w:color w:val="000000"/>
          <w:sz w:val="20"/>
          <w:szCs w:val="20"/>
          <w:shd w:val="clear" w:color="auto" w:fill="FFFFFF"/>
        </w:rPr>
        <w:t xml:space="preserve"> cestui studiu de caz răspunde acestor nevoi prin dezvoltarea de servicii sociale alternative adresate persoanelor vulnerabile.  </w:t>
      </w:r>
    </w:p>
    <w:p w14:paraId="4C7DCD8C" w14:textId="77777777" w:rsidR="00846F10" w:rsidRPr="00700C34" w:rsidRDefault="00846F10" w:rsidP="009F1580">
      <w:pPr>
        <w:keepNext/>
        <w:snapToGrid w:val="0"/>
        <w:spacing w:before="120" w:after="120"/>
        <w:jc w:val="both"/>
        <w:outlineLvl w:val="0"/>
        <w:rPr>
          <w:rFonts w:ascii="Calibri" w:eastAsia="SimSun" w:hAnsi="Calibri" w:cs="Calibri"/>
          <w:b/>
          <w:bCs/>
          <w:color w:val="3CA1BC"/>
          <w:sz w:val="20"/>
          <w:szCs w:val="20"/>
          <w:lang w:bidi="ne-NP"/>
        </w:rPr>
      </w:pPr>
      <w:bookmarkStart w:id="84" w:name="_Toc87867963"/>
      <w:r w:rsidRPr="00700C34">
        <w:rPr>
          <w:rFonts w:ascii="Calibri" w:eastAsia="SimSun" w:hAnsi="Calibri" w:cs="Calibri"/>
          <w:b/>
          <w:bCs/>
          <w:color w:val="3CA1BC"/>
          <w:sz w:val="20"/>
          <w:szCs w:val="20"/>
          <w:lang w:bidi="ne-NP"/>
        </w:rPr>
        <w:t>Obiectivul general si obiectivele specifice ale proiectului</w:t>
      </w:r>
      <w:bookmarkEnd w:id="84"/>
    </w:p>
    <w:p w14:paraId="55572529" w14:textId="78D9F3FC" w:rsidR="004F3BD6" w:rsidRPr="00700C34" w:rsidRDefault="004F3BD6" w:rsidP="009F1580">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Obiectivul general</w:t>
      </w:r>
      <w:r w:rsidRPr="00700C34">
        <w:rPr>
          <w:rFonts w:ascii="Calibri" w:hAnsi="Calibri" w:cs="Calibri"/>
          <w:color w:val="000000" w:themeColor="text1"/>
          <w:sz w:val="20"/>
          <w:szCs w:val="20"/>
        </w:rPr>
        <w:t xml:space="preserve"> al proiectului</w:t>
      </w:r>
      <w:r w:rsidRPr="00700C34">
        <w:rPr>
          <w:rFonts w:ascii="Calibri" w:hAnsi="Calibri" w:cs="Calibri"/>
          <w:b/>
          <w:color w:val="000000" w:themeColor="text1"/>
          <w:sz w:val="20"/>
          <w:szCs w:val="20"/>
        </w:rPr>
        <w:t xml:space="preserve"> </w:t>
      </w:r>
      <w:r w:rsidRPr="00700C34">
        <w:rPr>
          <w:rFonts w:ascii="Calibri" w:hAnsi="Calibri" w:cs="Calibri"/>
          <w:color w:val="000000" w:themeColor="text1"/>
          <w:sz w:val="20"/>
          <w:szCs w:val="20"/>
        </w:rPr>
        <w:t xml:space="preserve">este reprezentat de </w:t>
      </w:r>
      <w:r w:rsidR="008642D8" w:rsidRPr="00700C34">
        <w:rPr>
          <w:rFonts w:ascii="Calibri" w:hAnsi="Calibri" w:cs="Calibri"/>
          <w:color w:val="000000" w:themeColor="text1"/>
          <w:sz w:val="20"/>
          <w:szCs w:val="20"/>
        </w:rPr>
        <w:t xml:space="preserve">creșterea </w:t>
      </w:r>
      <w:r w:rsidR="00E70B11" w:rsidRPr="00700C34">
        <w:rPr>
          <w:rFonts w:ascii="Calibri" w:hAnsi="Calibri" w:cs="Calibri"/>
          <w:color w:val="000000" w:themeColor="text1"/>
          <w:sz w:val="20"/>
          <w:szCs w:val="20"/>
        </w:rPr>
        <w:t xml:space="preserve">accesului la servicii sociale accesibile, durabile </w:t>
      </w:r>
      <w:r w:rsidR="00C737CF" w:rsidRPr="00700C34">
        <w:rPr>
          <w:rFonts w:ascii="Calibri" w:hAnsi="Calibri" w:cs="Calibri"/>
          <w:color w:val="000000" w:themeColor="text1"/>
          <w:sz w:val="20"/>
          <w:szCs w:val="20"/>
        </w:rPr>
        <w:t>ș</w:t>
      </w:r>
      <w:r w:rsidR="00E70B11" w:rsidRPr="00700C34">
        <w:rPr>
          <w:rFonts w:ascii="Calibri" w:hAnsi="Calibri" w:cs="Calibri"/>
          <w:color w:val="000000" w:themeColor="text1"/>
          <w:sz w:val="20"/>
          <w:szCs w:val="20"/>
        </w:rPr>
        <w:t xml:space="preserve">i de calitate pentru </w:t>
      </w:r>
      <w:r w:rsidR="00672AAE" w:rsidRPr="00700C34">
        <w:rPr>
          <w:rFonts w:ascii="Calibri" w:hAnsi="Calibri" w:cs="Calibri"/>
          <w:color w:val="000000" w:themeColor="text1"/>
          <w:sz w:val="20"/>
          <w:szCs w:val="20"/>
        </w:rPr>
        <w:t>vârstnici</w:t>
      </w:r>
      <w:r w:rsidR="00E70B11" w:rsidRPr="00700C34">
        <w:rPr>
          <w:rFonts w:ascii="Calibri" w:hAnsi="Calibri" w:cs="Calibri"/>
          <w:color w:val="000000" w:themeColor="text1"/>
          <w:sz w:val="20"/>
          <w:szCs w:val="20"/>
        </w:rPr>
        <w:t xml:space="preserve"> din regiunea Sud-Muntenia, </w:t>
      </w:r>
      <w:r w:rsidR="00672AAE" w:rsidRPr="00700C34">
        <w:rPr>
          <w:rFonts w:ascii="Calibri" w:hAnsi="Calibri" w:cs="Calibri"/>
          <w:color w:val="000000" w:themeColor="text1"/>
          <w:sz w:val="20"/>
          <w:szCs w:val="20"/>
        </w:rPr>
        <w:t>promovând</w:t>
      </w:r>
      <w:r w:rsidR="00E70B11" w:rsidRPr="00700C34">
        <w:rPr>
          <w:rFonts w:ascii="Calibri" w:hAnsi="Calibri" w:cs="Calibri"/>
          <w:color w:val="000000" w:themeColor="text1"/>
          <w:sz w:val="20"/>
          <w:szCs w:val="20"/>
        </w:rPr>
        <w:t xml:space="preserve"> participarea sociala activ</w:t>
      </w:r>
      <w:r w:rsidR="00672AAE" w:rsidRPr="00700C34">
        <w:rPr>
          <w:rFonts w:ascii="Calibri" w:hAnsi="Calibri" w:cs="Calibri"/>
          <w:color w:val="000000" w:themeColor="text1"/>
          <w:sz w:val="20"/>
          <w:szCs w:val="20"/>
        </w:rPr>
        <w:t>ă</w:t>
      </w:r>
      <w:r w:rsidR="00E70B11" w:rsidRPr="00700C34">
        <w:rPr>
          <w:rFonts w:ascii="Calibri" w:hAnsi="Calibri" w:cs="Calibri"/>
          <w:color w:val="000000" w:themeColor="text1"/>
          <w:sz w:val="20"/>
          <w:szCs w:val="20"/>
        </w:rPr>
        <w:t xml:space="preserve"> </w:t>
      </w:r>
      <w:r w:rsidR="00672AAE" w:rsidRPr="00700C34">
        <w:rPr>
          <w:rFonts w:ascii="Calibri" w:hAnsi="Calibri" w:cs="Calibri"/>
          <w:color w:val="000000" w:themeColor="text1"/>
          <w:sz w:val="20"/>
          <w:szCs w:val="20"/>
        </w:rPr>
        <w:t>ș</w:t>
      </w:r>
      <w:r w:rsidR="00E70B11" w:rsidRPr="00700C34">
        <w:rPr>
          <w:rFonts w:ascii="Calibri" w:hAnsi="Calibri" w:cs="Calibri"/>
          <w:color w:val="000000" w:themeColor="text1"/>
          <w:sz w:val="20"/>
          <w:szCs w:val="20"/>
        </w:rPr>
        <w:t>i demn</w:t>
      </w:r>
      <w:r w:rsidR="00672AAE" w:rsidRPr="00700C34">
        <w:rPr>
          <w:rFonts w:ascii="Calibri" w:hAnsi="Calibri" w:cs="Calibri"/>
          <w:color w:val="000000" w:themeColor="text1"/>
          <w:sz w:val="20"/>
          <w:szCs w:val="20"/>
        </w:rPr>
        <w:t>ă</w:t>
      </w:r>
      <w:r w:rsidR="00E70B11" w:rsidRPr="00700C34">
        <w:rPr>
          <w:rFonts w:ascii="Calibri" w:hAnsi="Calibri" w:cs="Calibri"/>
          <w:color w:val="000000" w:themeColor="text1"/>
          <w:sz w:val="20"/>
          <w:szCs w:val="20"/>
        </w:rPr>
        <w:t xml:space="preserve"> a persoanelor </w:t>
      </w:r>
      <w:r w:rsidR="00672AAE" w:rsidRPr="00700C34">
        <w:rPr>
          <w:rFonts w:ascii="Calibri" w:hAnsi="Calibri" w:cs="Calibri"/>
          <w:color w:val="000000" w:themeColor="text1"/>
          <w:sz w:val="20"/>
          <w:szCs w:val="20"/>
        </w:rPr>
        <w:t>vârstnice</w:t>
      </w:r>
      <w:r w:rsidR="00E70B11" w:rsidRPr="00700C34">
        <w:rPr>
          <w:rFonts w:ascii="Calibri" w:hAnsi="Calibri" w:cs="Calibri"/>
          <w:color w:val="000000" w:themeColor="text1"/>
          <w:sz w:val="20"/>
          <w:szCs w:val="20"/>
        </w:rPr>
        <w:t xml:space="preserve"> </w:t>
      </w:r>
      <w:r w:rsidR="00672AAE" w:rsidRPr="00700C34">
        <w:rPr>
          <w:rFonts w:ascii="Calibri" w:hAnsi="Calibri" w:cs="Calibri"/>
          <w:color w:val="000000" w:themeColor="text1"/>
          <w:sz w:val="20"/>
          <w:szCs w:val="20"/>
        </w:rPr>
        <w:t>î</w:t>
      </w:r>
      <w:r w:rsidR="00E70B11" w:rsidRPr="00700C34">
        <w:rPr>
          <w:rFonts w:ascii="Calibri" w:hAnsi="Calibri" w:cs="Calibri"/>
          <w:color w:val="000000" w:themeColor="text1"/>
          <w:sz w:val="20"/>
          <w:szCs w:val="20"/>
        </w:rPr>
        <w:t>n societate.</w:t>
      </w:r>
    </w:p>
    <w:p w14:paraId="0B39670C" w14:textId="7F6F8011" w:rsidR="004F3BD6" w:rsidRPr="00700C34" w:rsidRDefault="004F3BD6" w:rsidP="009F1580">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Obiectivele specifice</w:t>
      </w:r>
      <w:r w:rsidRPr="00700C34">
        <w:rPr>
          <w:rFonts w:ascii="Calibri" w:eastAsia="Times New Roman" w:hAnsi="Calibri" w:cs="Calibri"/>
          <w:color w:val="000000" w:themeColor="text1"/>
          <w:sz w:val="20"/>
          <w:szCs w:val="20"/>
          <w:lang w:eastAsia="en-GB"/>
        </w:rPr>
        <w:t>, care a</w:t>
      </w:r>
      <w:r w:rsidR="001C2D92" w:rsidRPr="00700C34">
        <w:rPr>
          <w:rFonts w:ascii="Calibri" w:eastAsia="Times New Roman" w:hAnsi="Calibri" w:cs="Calibri"/>
          <w:color w:val="000000" w:themeColor="text1"/>
          <w:sz w:val="20"/>
          <w:szCs w:val="20"/>
          <w:lang w:eastAsia="en-GB"/>
        </w:rPr>
        <w:t xml:space="preserve"> contribuie</w:t>
      </w:r>
      <w:r w:rsidRPr="00700C34">
        <w:rPr>
          <w:rFonts w:ascii="Calibri" w:eastAsia="Times New Roman" w:hAnsi="Calibri" w:cs="Calibri"/>
          <w:color w:val="000000" w:themeColor="text1"/>
          <w:sz w:val="20"/>
          <w:szCs w:val="20"/>
          <w:lang w:eastAsia="en-GB"/>
        </w:rPr>
        <w:t xml:space="preserve"> la îndeplinirea obiectivului general const</w:t>
      </w:r>
      <w:r w:rsidR="001C2D92" w:rsidRPr="00700C34">
        <w:rPr>
          <w:rFonts w:ascii="Calibri" w:eastAsia="Times New Roman" w:hAnsi="Calibri" w:cs="Calibri"/>
          <w:color w:val="000000" w:themeColor="text1"/>
          <w:sz w:val="20"/>
          <w:szCs w:val="20"/>
          <w:lang w:eastAsia="en-GB"/>
        </w:rPr>
        <w:t>ă</w:t>
      </w:r>
      <w:r w:rsidRPr="00700C34">
        <w:rPr>
          <w:rFonts w:ascii="Calibri" w:eastAsia="Times New Roman" w:hAnsi="Calibri" w:cs="Calibri"/>
          <w:color w:val="000000" w:themeColor="text1"/>
          <w:sz w:val="20"/>
          <w:szCs w:val="20"/>
          <w:lang w:eastAsia="en-GB"/>
        </w:rPr>
        <w:t xml:space="preserve"> în: </w:t>
      </w:r>
    </w:p>
    <w:p w14:paraId="3432DFF9" w14:textId="703D20CE" w:rsidR="004F3BD6" w:rsidRPr="00700C34" w:rsidRDefault="004F3BD6" w:rsidP="009F1580">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OS1:</w:t>
      </w:r>
      <w:r w:rsidRPr="00700C34">
        <w:rPr>
          <w:rFonts w:ascii="Calibri" w:eastAsia="Times New Roman" w:hAnsi="Calibri" w:cs="Calibri"/>
          <w:color w:val="000000" w:themeColor="text1"/>
          <w:sz w:val="20"/>
          <w:szCs w:val="20"/>
          <w:lang w:eastAsia="en-GB"/>
        </w:rPr>
        <w:t xml:space="preserve"> </w:t>
      </w:r>
      <w:r w:rsidR="00C74A85" w:rsidRPr="00700C34">
        <w:rPr>
          <w:rFonts w:ascii="Calibri" w:eastAsia="Times New Roman" w:hAnsi="Calibri" w:cs="Calibri"/>
          <w:color w:val="000000" w:themeColor="text1"/>
          <w:sz w:val="20"/>
          <w:szCs w:val="20"/>
          <w:lang w:eastAsia="en-GB"/>
        </w:rPr>
        <w:t>Facilitarea accesului la servicii sociale integrate și adecvate nevoilor personale pentru 145 persoane vârstnice dependente din localitatea rurală Bușteni, județul Prahova.</w:t>
      </w:r>
    </w:p>
    <w:p w14:paraId="1EC7182B" w14:textId="3B5D2BB7" w:rsidR="004F3BD6" w:rsidRPr="00700C34" w:rsidRDefault="004F3BD6" w:rsidP="009F1580">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 xml:space="preserve">OS2: </w:t>
      </w:r>
      <w:r w:rsidR="00D82120" w:rsidRPr="00700C34">
        <w:rPr>
          <w:rFonts w:ascii="Calibri" w:eastAsia="Times New Roman" w:hAnsi="Calibri" w:cs="Calibri"/>
          <w:color w:val="000000" w:themeColor="text1"/>
          <w:sz w:val="20"/>
          <w:szCs w:val="20"/>
          <w:lang w:eastAsia="en-GB"/>
        </w:rPr>
        <w:t>Dezvoltarea competențelor cheie în rândul personalului din autorități/agenții publice și/sau private care furnizează servicii sociale și de ocupare persoanelor vârstnice vulnerabile, precum și din rândul personalului organizațiilor societății civile și ONG-uri din regiunea Sud-Muntenia prin participarea a 25 de persoane la programul de formare profesionala ”Specialist în activități de lobby”</w:t>
      </w:r>
      <w:r w:rsidR="00483BC5" w:rsidRPr="00700C34">
        <w:rPr>
          <w:rFonts w:ascii="Calibri" w:eastAsia="Times New Roman" w:hAnsi="Calibri" w:cs="Calibri"/>
          <w:color w:val="000000" w:themeColor="text1"/>
          <w:sz w:val="20"/>
          <w:szCs w:val="20"/>
          <w:lang w:eastAsia="en-GB"/>
        </w:rPr>
        <w:t>.</w:t>
      </w:r>
    </w:p>
    <w:p w14:paraId="1107F1E6" w14:textId="4AD6AA20" w:rsidR="006D7C00" w:rsidRPr="00700C34" w:rsidRDefault="006D7C00" w:rsidP="007965C1">
      <w:pPr>
        <w:keepNext/>
        <w:snapToGrid w:val="0"/>
        <w:spacing w:before="120" w:after="120"/>
        <w:jc w:val="both"/>
        <w:outlineLvl w:val="0"/>
        <w:rPr>
          <w:rFonts w:ascii="Calibri" w:eastAsia="SimSun" w:hAnsi="Calibri" w:cs="Calibri"/>
          <w:b/>
          <w:bCs/>
          <w:color w:val="3CA1BC"/>
          <w:sz w:val="20"/>
          <w:szCs w:val="20"/>
          <w:lang w:bidi="ne-NP"/>
        </w:rPr>
      </w:pPr>
      <w:bookmarkStart w:id="85" w:name="_Toc87867964"/>
      <w:r w:rsidRPr="00700C34">
        <w:rPr>
          <w:rFonts w:ascii="Calibri" w:eastAsia="SimSun" w:hAnsi="Calibri" w:cs="Calibri"/>
          <w:b/>
          <w:bCs/>
          <w:color w:val="3CA1BC"/>
          <w:sz w:val="20"/>
          <w:szCs w:val="20"/>
          <w:lang w:bidi="ne-NP"/>
        </w:rPr>
        <w:t>Principalele activități planificate</w:t>
      </w:r>
      <w:bookmarkEnd w:id="85"/>
    </w:p>
    <w:p w14:paraId="5ACB9461" w14:textId="4D41DED6" w:rsidR="004F3BD6" w:rsidRPr="00700C34" w:rsidRDefault="004F3BD6" w:rsidP="007965C1">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Categoriile de activități</w:t>
      </w:r>
      <w:r w:rsidRPr="00700C34">
        <w:rPr>
          <w:rFonts w:ascii="Calibri" w:eastAsia="Times New Roman" w:hAnsi="Calibri" w:cs="Calibri"/>
          <w:color w:val="000000" w:themeColor="text1"/>
          <w:sz w:val="20"/>
          <w:szCs w:val="20"/>
          <w:lang w:eastAsia="en-GB"/>
        </w:rPr>
        <w:t xml:space="preserve"> planificate în faza de aplicație au inclus:</w:t>
      </w:r>
    </w:p>
    <w:p w14:paraId="5B9F9D0F" w14:textId="41C9A6F6" w:rsidR="007362FB" w:rsidRPr="00700C34" w:rsidRDefault="00732253" w:rsidP="007965C1">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Organizarea </w:t>
      </w:r>
      <w:r w:rsidR="007965C1">
        <w:rPr>
          <w:rFonts w:ascii="Calibri" w:hAnsi="Calibri" w:cs="Calibri"/>
          <w:color w:val="000000" w:themeColor="text1"/>
          <w:sz w:val="20"/>
          <w:szCs w:val="20"/>
        </w:rPr>
        <w:t>ș</w:t>
      </w:r>
      <w:r w:rsidRPr="00700C34">
        <w:rPr>
          <w:rFonts w:ascii="Calibri" w:hAnsi="Calibri" w:cs="Calibri"/>
          <w:color w:val="000000" w:themeColor="text1"/>
          <w:sz w:val="20"/>
          <w:szCs w:val="20"/>
        </w:rPr>
        <w:t>i furnizarea serviciilor sociale integrate;</w:t>
      </w:r>
    </w:p>
    <w:p w14:paraId="1174FAC6" w14:textId="0A769036" w:rsidR="002B66E4" w:rsidRPr="00700C34" w:rsidRDefault="002B66E4" w:rsidP="007965C1">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Instruire</w:t>
      </w:r>
      <w:r w:rsidR="003B3F26" w:rsidRPr="00700C34">
        <w:rPr>
          <w:rFonts w:ascii="Calibri" w:hAnsi="Calibri" w:cs="Calibri"/>
          <w:color w:val="000000" w:themeColor="text1"/>
          <w:sz w:val="20"/>
          <w:szCs w:val="20"/>
        </w:rPr>
        <w:t>a</w:t>
      </w:r>
      <w:r w:rsidRPr="00700C34">
        <w:rPr>
          <w:rFonts w:ascii="Calibri" w:hAnsi="Calibri" w:cs="Calibri"/>
          <w:color w:val="000000" w:themeColor="text1"/>
          <w:sz w:val="20"/>
          <w:szCs w:val="20"/>
        </w:rPr>
        <w:t xml:space="preserve"> personal</w:t>
      </w:r>
      <w:r w:rsidR="003B3F26" w:rsidRPr="00700C34">
        <w:rPr>
          <w:rFonts w:ascii="Calibri" w:hAnsi="Calibri" w:cs="Calibri"/>
          <w:color w:val="000000" w:themeColor="text1"/>
          <w:sz w:val="20"/>
          <w:szCs w:val="20"/>
        </w:rPr>
        <w:t>ului.</w:t>
      </w:r>
    </w:p>
    <w:p w14:paraId="74A01E1A" w14:textId="01872969" w:rsidR="004F3BD6" w:rsidRPr="00700C34" w:rsidRDefault="004F3BD6" w:rsidP="007965C1">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Grupul țintă</w:t>
      </w:r>
      <w:r w:rsidRPr="00700C34">
        <w:rPr>
          <w:rFonts w:ascii="Calibri" w:eastAsia="Times New Roman" w:hAnsi="Calibri" w:cs="Calibri"/>
          <w:color w:val="000000" w:themeColor="text1"/>
          <w:sz w:val="20"/>
          <w:szCs w:val="20"/>
          <w:lang w:eastAsia="en-GB"/>
        </w:rPr>
        <w:t xml:space="preserve"> include: </w:t>
      </w:r>
    </w:p>
    <w:p w14:paraId="3DAFBEC3" w14:textId="3F0E5780" w:rsidR="004F3BD6" w:rsidRPr="00700C34" w:rsidRDefault="00926954" w:rsidP="007965C1">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persoane vârstnice dependente </w:t>
      </w:r>
      <w:r w:rsidR="000314F5" w:rsidRPr="00700C34">
        <w:rPr>
          <w:rFonts w:ascii="Calibri" w:hAnsi="Calibri" w:cs="Calibri"/>
          <w:color w:val="000000" w:themeColor="text1"/>
          <w:sz w:val="20"/>
          <w:szCs w:val="20"/>
        </w:rPr>
        <w:t>(</w:t>
      </w:r>
      <w:r w:rsidRPr="00700C34">
        <w:rPr>
          <w:rFonts w:ascii="Calibri" w:hAnsi="Calibri" w:cs="Calibri"/>
          <w:color w:val="000000" w:themeColor="text1"/>
          <w:sz w:val="20"/>
          <w:szCs w:val="20"/>
        </w:rPr>
        <w:t>domiciliate în comuna Bușteni, județul Prahova</w:t>
      </w:r>
      <w:r w:rsidR="00421F34" w:rsidRPr="00700C34">
        <w:rPr>
          <w:rFonts w:ascii="Calibri" w:hAnsi="Calibri" w:cs="Calibri"/>
          <w:color w:val="000000" w:themeColor="text1"/>
          <w:sz w:val="20"/>
          <w:szCs w:val="20"/>
        </w:rPr>
        <w:t>);</w:t>
      </w:r>
    </w:p>
    <w:p w14:paraId="76311EB5" w14:textId="038167A8" w:rsidR="00C64985" w:rsidRPr="007965C1" w:rsidRDefault="00C64985" w:rsidP="007965C1">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personal angajat în instituții publice/private, furnizori de servicii sociale, ONG-uri care lucrează</w:t>
      </w:r>
      <w:r w:rsidR="00AD74A8" w:rsidRPr="00700C34">
        <w:rPr>
          <w:rFonts w:ascii="Calibri" w:hAnsi="Calibri" w:cs="Calibri"/>
          <w:color w:val="000000" w:themeColor="text1"/>
          <w:sz w:val="20"/>
          <w:szCs w:val="20"/>
        </w:rPr>
        <w:t xml:space="preserve"> </w:t>
      </w:r>
      <w:r w:rsidRPr="00700C34">
        <w:rPr>
          <w:rFonts w:ascii="Calibri" w:hAnsi="Calibri" w:cs="Calibri"/>
          <w:color w:val="000000" w:themeColor="text1"/>
          <w:sz w:val="20"/>
          <w:szCs w:val="20"/>
        </w:rPr>
        <w:t>cu și pentru persoan</w:t>
      </w:r>
      <w:r w:rsidR="00163EC9" w:rsidRPr="00700C34">
        <w:rPr>
          <w:rFonts w:ascii="Calibri" w:hAnsi="Calibri" w:cs="Calibri"/>
          <w:color w:val="000000" w:themeColor="text1"/>
          <w:sz w:val="20"/>
          <w:szCs w:val="20"/>
        </w:rPr>
        <w:t>e</w:t>
      </w:r>
      <w:r w:rsidRPr="00700C34">
        <w:rPr>
          <w:rFonts w:ascii="Calibri" w:hAnsi="Calibri" w:cs="Calibri"/>
          <w:color w:val="000000" w:themeColor="text1"/>
          <w:sz w:val="20"/>
          <w:szCs w:val="20"/>
        </w:rPr>
        <w:t xml:space="preserve"> </w:t>
      </w:r>
      <w:r w:rsidR="006256E9" w:rsidRPr="00700C34">
        <w:rPr>
          <w:rFonts w:ascii="Calibri" w:hAnsi="Calibri" w:cs="Calibri"/>
          <w:color w:val="000000" w:themeColor="text1"/>
          <w:sz w:val="20"/>
          <w:szCs w:val="20"/>
        </w:rPr>
        <w:t>vârstnice</w:t>
      </w:r>
      <w:r w:rsidRPr="00700C34">
        <w:rPr>
          <w:rFonts w:ascii="Calibri" w:hAnsi="Calibri" w:cs="Calibri"/>
          <w:color w:val="000000" w:themeColor="text1"/>
          <w:sz w:val="20"/>
          <w:szCs w:val="20"/>
        </w:rPr>
        <w:t>, din regiunea Sud Muntenia.</w:t>
      </w:r>
    </w:p>
    <w:p w14:paraId="089FE4F0" w14:textId="03B77210" w:rsidR="004F3BD6" w:rsidRPr="00700C34" w:rsidRDefault="004F3BD6" w:rsidP="00366A24">
      <w:pPr>
        <w:keepNext/>
        <w:snapToGrid w:val="0"/>
        <w:spacing w:before="120" w:after="120"/>
        <w:jc w:val="both"/>
        <w:outlineLvl w:val="0"/>
        <w:rPr>
          <w:rFonts w:ascii="Calibri" w:eastAsia="SimSun" w:hAnsi="Calibri" w:cs="Calibri"/>
          <w:b/>
          <w:color w:val="000000"/>
          <w:sz w:val="20"/>
          <w:szCs w:val="20"/>
          <w:shd w:val="clear" w:color="auto" w:fill="FFFFFF"/>
        </w:rPr>
      </w:pPr>
      <w:r w:rsidRPr="00700C34">
        <w:rPr>
          <w:rFonts w:ascii="Calibri" w:eastAsia="SimSun" w:hAnsi="Calibri" w:cs="Calibri"/>
          <w:b/>
          <w:bCs/>
          <w:color w:val="3CA1BC"/>
          <w:sz w:val="20"/>
          <w:szCs w:val="20"/>
          <w:lang w:bidi="ne-NP"/>
        </w:rPr>
        <w:t>Actori implicați și resurse utilizate</w:t>
      </w:r>
    </w:p>
    <w:p w14:paraId="791E7AFD" w14:textId="6227EEF6" w:rsidR="004F3BD6" w:rsidRPr="00700C34" w:rsidRDefault="005255F7" w:rsidP="00366A24">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 xml:space="preserve">Principalul actor implicat </w:t>
      </w:r>
      <w:r w:rsidRPr="00700C34">
        <w:rPr>
          <w:rFonts w:ascii="Calibri" w:hAnsi="Calibri" w:cs="Calibri"/>
          <w:color w:val="000000"/>
          <w:sz w:val="20"/>
          <w:szCs w:val="20"/>
          <w:shd w:val="clear" w:color="auto" w:fill="FFFFFF"/>
        </w:rPr>
        <w:t xml:space="preserve">în </w:t>
      </w:r>
      <w:r w:rsidR="00366A24" w:rsidRPr="00700C34">
        <w:rPr>
          <w:rFonts w:ascii="Calibri" w:hAnsi="Calibri" w:cs="Calibri"/>
          <w:color w:val="000000"/>
          <w:sz w:val="20"/>
          <w:szCs w:val="20"/>
          <w:shd w:val="clear" w:color="auto" w:fill="FFFFFF"/>
        </w:rPr>
        <w:t>implementarea</w:t>
      </w:r>
      <w:r w:rsidRPr="00700C34">
        <w:rPr>
          <w:rFonts w:ascii="Calibri" w:hAnsi="Calibri" w:cs="Calibri"/>
          <w:color w:val="000000"/>
          <w:sz w:val="20"/>
          <w:szCs w:val="20"/>
          <w:shd w:val="clear" w:color="auto" w:fill="FFFFFF"/>
        </w:rPr>
        <w:t xml:space="preserve"> proiectului este beneficiarul de finanțare, </w:t>
      </w:r>
      <w:r w:rsidR="00971722" w:rsidRPr="00700C34">
        <w:rPr>
          <w:rFonts w:ascii="Calibri" w:hAnsi="Calibri" w:cs="Calibri"/>
          <w:color w:val="000000"/>
          <w:sz w:val="20"/>
          <w:szCs w:val="20"/>
          <w:shd w:val="clear" w:color="auto" w:fill="FFFFFF"/>
        </w:rPr>
        <w:t xml:space="preserve">care este o </w:t>
      </w:r>
      <w:r w:rsidR="00366A24" w:rsidRPr="00700C34">
        <w:rPr>
          <w:rFonts w:ascii="Calibri" w:hAnsi="Calibri" w:cs="Calibri"/>
          <w:color w:val="000000"/>
          <w:sz w:val="20"/>
          <w:szCs w:val="20"/>
          <w:shd w:val="clear" w:color="auto" w:fill="FFFFFF"/>
        </w:rPr>
        <w:t>întreprindere</w:t>
      </w:r>
      <w:r w:rsidR="00971722" w:rsidRPr="00700C34">
        <w:rPr>
          <w:rFonts w:ascii="Calibri" w:hAnsi="Calibri" w:cs="Calibri"/>
          <w:color w:val="000000"/>
          <w:sz w:val="20"/>
          <w:szCs w:val="20"/>
          <w:shd w:val="clear" w:color="auto" w:fill="FFFFFF"/>
        </w:rPr>
        <w:t xml:space="preserve"> mijlocie, dar include și personal </w:t>
      </w:r>
      <w:r w:rsidR="0083672B" w:rsidRPr="00700C34">
        <w:rPr>
          <w:rFonts w:ascii="Calibri" w:hAnsi="Calibri" w:cs="Calibri"/>
          <w:color w:val="000000"/>
          <w:sz w:val="20"/>
          <w:szCs w:val="20"/>
          <w:shd w:val="clear" w:color="auto" w:fill="FFFFFF"/>
        </w:rPr>
        <w:t xml:space="preserve">din domeniul asistenței sociale, cu atribuții în activitatea cu persoanele </w:t>
      </w:r>
      <w:r w:rsidR="00366A24" w:rsidRPr="00700C34">
        <w:rPr>
          <w:rFonts w:ascii="Calibri" w:hAnsi="Calibri" w:cs="Calibri"/>
          <w:color w:val="000000"/>
          <w:sz w:val="20"/>
          <w:szCs w:val="20"/>
          <w:shd w:val="clear" w:color="auto" w:fill="FFFFFF"/>
        </w:rPr>
        <w:t>vârstnice</w:t>
      </w:r>
      <w:r w:rsidR="0083672B" w:rsidRPr="00700C34">
        <w:rPr>
          <w:rFonts w:ascii="Calibri" w:hAnsi="Calibri" w:cs="Calibri"/>
          <w:color w:val="000000"/>
          <w:sz w:val="20"/>
          <w:szCs w:val="20"/>
          <w:shd w:val="clear" w:color="auto" w:fill="FFFFFF"/>
        </w:rPr>
        <w:t xml:space="preserve">. </w:t>
      </w:r>
    </w:p>
    <w:p w14:paraId="216137C5" w14:textId="781700CF" w:rsidR="004F3BD6" w:rsidRPr="00700C34" w:rsidRDefault="004F3BD6" w:rsidP="00366A24">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Resursele</w:t>
      </w:r>
      <w:r w:rsidRPr="00700C34">
        <w:rPr>
          <w:rFonts w:ascii="Calibri" w:hAnsi="Calibri" w:cs="Calibri"/>
          <w:color w:val="000000"/>
          <w:sz w:val="20"/>
          <w:szCs w:val="20"/>
          <w:shd w:val="clear" w:color="auto" w:fill="FFFFFF"/>
        </w:rPr>
        <w:t xml:space="preserve"> necesare în implementarea proiectelor </w:t>
      </w:r>
      <w:r w:rsidR="0083672B" w:rsidRPr="00700C34">
        <w:rPr>
          <w:rFonts w:ascii="Calibri" w:hAnsi="Calibri" w:cs="Calibri"/>
          <w:color w:val="000000"/>
          <w:sz w:val="20"/>
          <w:szCs w:val="20"/>
          <w:shd w:val="clear" w:color="auto" w:fill="FFFFFF"/>
        </w:rPr>
        <w:t>vizează</w:t>
      </w:r>
      <w:r w:rsidRPr="00700C34">
        <w:rPr>
          <w:rFonts w:ascii="Calibri" w:hAnsi="Calibri" w:cs="Calibri"/>
          <w:color w:val="000000"/>
          <w:sz w:val="20"/>
          <w:szCs w:val="20"/>
          <w:shd w:val="clear" w:color="auto" w:fill="FFFFFF"/>
        </w:rPr>
        <w:t xml:space="preserve">: </w:t>
      </w:r>
    </w:p>
    <w:p w14:paraId="29A53DC9" w14:textId="3DC619F0" w:rsidR="004F3BD6" w:rsidRPr="00700C34" w:rsidRDefault="004F3BD6" w:rsidP="00366A24">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 umane</w:t>
      </w:r>
      <w:r w:rsidRPr="00700C34">
        <w:rPr>
          <w:rFonts w:ascii="Calibri" w:hAnsi="Calibri" w:cs="Calibri"/>
          <w:color w:val="000000"/>
          <w:sz w:val="20"/>
          <w:szCs w:val="20"/>
          <w:shd w:val="clear" w:color="auto" w:fill="FFFFFF"/>
        </w:rPr>
        <w:t xml:space="preserve"> implicate în derularea activităților proiect</w:t>
      </w:r>
      <w:r w:rsidR="00E410D0" w:rsidRPr="00700C34">
        <w:rPr>
          <w:rFonts w:ascii="Calibri" w:hAnsi="Calibri" w:cs="Calibri"/>
          <w:color w:val="000000"/>
          <w:sz w:val="20"/>
          <w:szCs w:val="20"/>
          <w:shd w:val="clear" w:color="auto" w:fill="FFFFFF"/>
        </w:rPr>
        <w:t>ului</w:t>
      </w:r>
      <w:r w:rsidRPr="00700C34">
        <w:rPr>
          <w:rFonts w:ascii="Calibri" w:hAnsi="Calibri" w:cs="Calibri"/>
          <w:color w:val="000000"/>
          <w:sz w:val="20"/>
          <w:szCs w:val="20"/>
          <w:shd w:val="clear" w:color="auto" w:fill="FFFFFF"/>
        </w:rPr>
        <w:t>. Acestea au inclus personal cu atribuții în managementul proiectului,</w:t>
      </w:r>
      <w:r w:rsidR="00861DD5" w:rsidRPr="00700C34">
        <w:rPr>
          <w:rFonts w:ascii="Calibri" w:hAnsi="Calibri" w:cs="Calibri"/>
          <w:color w:val="000000"/>
          <w:sz w:val="20"/>
          <w:szCs w:val="20"/>
          <w:shd w:val="clear" w:color="auto" w:fill="FFFFFF"/>
        </w:rPr>
        <w:t xml:space="preserve"> expert </w:t>
      </w:r>
      <w:r w:rsidR="00172806" w:rsidRPr="00700C34">
        <w:rPr>
          <w:rFonts w:ascii="Calibri" w:hAnsi="Calibri" w:cs="Calibri"/>
          <w:color w:val="000000"/>
          <w:sz w:val="20"/>
          <w:szCs w:val="20"/>
          <w:shd w:val="clear" w:color="auto" w:fill="FFFFFF"/>
        </w:rPr>
        <w:t>în accesarea</w:t>
      </w:r>
      <w:r w:rsidR="00427BFC" w:rsidRPr="00700C34">
        <w:rPr>
          <w:rFonts w:ascii="Calibri" w:hAnsi="Calibri" w:cs="Calibri"/>
          <w:color w:val="000000"/>
          <w:sz w:val="20"/>
          <w:szCs w:val="20"/>
          <w:shd w:val="clear" w:color="auto" w:fill="FFFFFF"/>
        </w:rPr>
        <w:t xml:space="preserve"> fondurilor structurale și de coeziune</w:t>
      </w:r>
      <w:r w:rsidR="00DE433E" w:rsidRPr="00700C34">
        <w:rPr>
          <w:rFonts w:ascii="Calibri" w:hAnsi="Calibri" w:cs="Calibri"/>
          <w:color w:val="000000"/>
          <w:sz w:val="20"/>
          <w:szCs w:val="20"/>
          <w:shd w:val="clear" w:color="auto" w:fill="FFFFFF"/>
        </w:rPr>
        <w:t xml:space="preserve"> și personal cu </w:t>
      </w:r>
      <w:r w:rsidR="00366A24" w:rsidRPr="00700C34">
        <w:rPr>
          <w:rFonts w:ascii="Calibri" w:hAnsi="Calibri" w:cs="Calibri"/>
          <w:color w:val="000000"/>
          <w:sz w:val="20"/>
          <w:szCs w:val="20"/>
          <w:shd w:val="clear" w:color="auto" w:fill="FFFFFF"/>
        </w:rPr>
        <w:t>responsabilități</w:t>
      </w:r>
      <w:r w:rsidR="00DE433E" w:rsidRPr="00700C34">
        <w:rPr>
          <w:rFonts w:ascii="Calibri" w:hAnsi="Calibri" w:cs="Calibri"/>
          <w:color w:val="000000"/>
          <w:sz w:val="20"/>
          <w:szCs w:val="20"/>
          <w:shd w:val="clear" w:color="auto" w:fill="FFFFFF"/>
        </w:rPr>
        <w:t xml:space="preserve"> în de</w:t>
      </w:r>
      <w:r w:rsidR="000A2AE2">
        <w:rPr>
          <w:rFonts w:ascii="Calibri" w:hAnsi="Calibri" w:cs="Calibri"/>
          <w:color w:val="000000"/>
          <w:sz w:val="20"/>
          <w:szCs w:val="20"/>
          <w:shd w:val="clear" w:color="auto" w:fill="FFFFFF"/>
        </w:rPr>
        <w:t>r</w:t>
      </w:r>
      <w:r w:rsidR="00DE433E" w:rsidRPr="00700C34">
        <w:rPr>
          <w:rFonts w:ascii="Calibri" w:hAnsi="Calibri" w:cs="Calibri"/>
          <w:color w:val="000000"/>
          <w:sz w:val="20"/>
          <w:szCs w:val="20"/>
          <w:shd w:val="clear" w:color="auto" w:fill="FFFFFF"/>
        </w:rPr>
        <w:t>u</w:t>
      </w:r>
      <w:r w:rsidR="000A2AE2">
        <w:rPr>
          <w:rFonts w:ascii="Calibri" w:hAnsi="Calibri" w:cs="Calibri"/>
          <w:color w:val="000000"/>
          <w:sz w:val="20"/>
          <w:szCs w:val="20"/>
          <w:shd w:val="clear" w:color="auto" w:fill="FFFFFF"/>
        </w:rPr>
        <w:t>l</w:t>
      </w:r>
      <w:r w:rsidR="00DE433E" w:rsidRPr="00700C34">
        <w:rPr>
          <w:rFonts w:ascii="Calibri" w:hAnsi="Calibri" w:cs="Calibri"/>
          <w:color w:val="000000"/>
          <w:sz w:val="20"/>
          <w:szCs w:val="20"/>
          <w:shd w:val="clear" w:color="auto" w:fill="FFFFFF"/>
        </w:rPr>
        <w:t>area activităților</w:t>
      </w:r>
      <w:r w:rsidR="00B97C2B" w:rsidRPr="00700C34">
        <w:rPr>
          <w:rFonts w:ascii="Calibri" w:hAnsi="Calibri" w:cs="Calibri"/>
          <w:color w:val="000000"/>
          <w:sz w:val="20"/>
          <w:szCs w:val="20"/>
          <w:shd w:val="clear" w:color="auto" w:fill="FFFFFF"/>
        </w:rPr>
        <w:t xml:space="preserve">: </w:t>
      </w:r>
      <w:r w:rsidR="00427BFC" w:rsidRPr="00700C34">
        <w:rPr>
          <w:rFonts w:ascii="Calibri" w:hAnsi="Calibri" w:cs="Calibri"/>
          <w:color w:val="000000"/>
          <w:sz w:val="20"/>
          <w:szCs w:val="20"/>
          <w:shd w:val="clear" w:color="auto" w:fill="FFFFFF"/>
        </w:rPr>
        <w:t>asisten</w:t>
      </w:r>
      <w:r w:rsidR="00BC5C30" w:rsidRPr="00700C34">
        <w:rPr>
          <w:rFonts w:ascii="Calibri" w:hAnsi="Calibri" w:cs="Calibri"/>
          <w:color w:val="000000"/>
          <w:sz w:val="20"/>
          <w:szCs w:val="20"/>
          <w:shd w:val="clear" w:color="auto" w:fill="FFFFFF"/>
        </w:rPr>
        <w:t>t</w:t>
      </w:r>
      <w:r w:rsidR="00427BFC" w:rsidRPr="00700C34">
        <w:rPr>
          <w:rFonts w:ascii="Calibri" w:hAnsi="Calibri" w:cs="Calibri"/>
          <w:color w:val="000000"/>
          <w:sz w:val="20"/>
          <w:szCs w:val="20"/>
          <w:shd w:val="clear" w:color="auto" w:fill="FFFFFF"/>
        </w:rPr>
        <w:t xml:space="preserve"> social</w:t>
      </w:r>
      <w:r w:rsidR="00D30BF5" w:rsidRPr="00700C34">
        <w:rPr>
          <w:rFonts w:ascii="Calibri" w:hAnsi="Calibri" w:cs="Calibri"/>
          <w:color w:val="000000"/>
          <w:sz w:val="20"/>
          <w:szCs w:val="20"/>
          <w:shd w:val="clear" w:color="auto" w:fill="FFFFFF"/>
        </w:rPr>
        <w:t xml:space="preserve">, </w:t>
      </w:r>
      <w:r w:rsidR="00876663" w:rsidRPr="00700C34">
        <w:rPr>
          <w:rFonts w:ascii="Calibri" w:hAnsi="Calibri" w:cs="Calibri"/>
          <w:color w:val="000000"/>
          <w:sz w:val="20"/>
          <w:szCs w:val="20"/>
          <w:shd w:val="clear" w:color="auto" w:fill="FFFFFF"/>
        </w:rPr>
        <w:t>psiholog,</w:t>
      </w:r>
      <w:r w:rsidR="00172806" w:rsidRPr="00700C34">
        <w:rPr>
          <w:rFonts w:ascii="Calibri" w:hAnsi="Calibri" w:cs="Calibri"/>
          <w:color w:val="000000"/>
          <w:sz w:val="20"/>
          <w:szCs w:val="20"/>
          <w:shd w:val="clear" w:color="auto" w:fill="FFFFFF"/>
        </w:rPr>
        <w:t xml:space="preserve"> </w:t>
      </w:r>
      <w:r w:rsidR="003D0ED1" w:rsidRPr="00700C34">
        <w:rPr>
          <w:rFonts w:ascii="Calibri" w:hAnsi="Calibri" w:cs="Calibri"/>
          <w:color w:val="000000"/>
          <w:sz w:val="20"/>
          <w:szCs w:val="20"/>
          <w:shd w:val="clear" w:color="auto" w:fill="FFFFFF"/>
        </w:rPr>
        <w:t>medic</w:t>
      </w:r>
      <w:r w:rsidR="00D101E1" w:rsidRPr="00700C34">
        <w:rPr>
          <w:rFonts w:ascii="Calibri" w:hAnsi="Calibri" w:cs="Calibri"/>
          <w:color w:val="000000"/>
          <w:sz w:val="20"/>
          <w:szCs w:val="20"/>
          <w:shd w:val="clear" w:color="auto" w:fill="FFFFFF"/>
        </w:rPr>
        <w:t xml:space="preserve"> </w:t>
      </w:r>
      <w:r w:rsidR="003D0ED1" w:rsidRPr="00700C34">
        <w:rPr>
          <w:rFonts w:ascii="Calibri" w:hAnsi="Calibri" w:cs="Calibri"/>
          <w:color w:val="000000"/>
          <w:sz w:val="20"/>
          <w:szCs w:val="20"/>
          <w:shd w:val="clear" w:color="auto" w:fill="FFFFFF"/>
        </w:rPr>
        <w:t>speciali</w:t>
      </w:r>
      <w:r w:rsidR="00D101E1" w:rsidRPr="00700C34">
        <w:rPr>
          <w:rFonts w:ascii="Calibri" w:hAnsi="Calibri" w:cs="Calibri"/>
          <w:color w:val="000000"/>
          <w:sz w:val="20"/>
          <w:szCs w:val="20"/>
          <w:shd w:val="clear" w:color="auto" w:fill="FFFFFF"/>
        </w:rPr>
        <w:t>st</w:t>
      </w:r>
      <w:r w:rsidR="00DA6614" w:rsidRPr="00700C34">
        <w:rPr>
          <w:rFonts w:ascii="Calibri" w:hAnsi="Calibri" w:cs="Calibri"/>
          <w:color w:val="000000"/>
          <w:sz w:val="20"/>
          <w:szCs w:val="20"/>
          <w:shd w:val="clear" w:color="auto" w:fill="FFFFFF"/>
        </w:rPr>
        <w:t xml:space="preserve">, îngrijitor </w:t>
      </w:r>
      <w:r w:rsidR="00965064" w:rsidRPr="00700C34">
        <w:rPr>
          <w:rFonts w:ascii="Calibri" w:hAnsi="Calibri" w:cs="Calibri"/>
          <w:color w:val="000000"/>
          <w:sz w:val="20"/>
          <w:szCs w:val="20"/>
          <w:shd w:val="clear" w:color="auto" w:fill="FFFFFF"/>
        </w:rPr>
        <w:t>persoane vârst</w:t>
      </w:r>
      <w:r w:rsidR="00B97C2B" w:rsidRPr="00700C34">
        <w:rPr>
          <w:rFonts w:ascii="Calibri" w:hAnsi="Calibri" w:cs="Calibri"/>
          <w:color w:val="000000"/>
          <w:sz w:val="20"/>
          <w:szCs w:val="20"/>
          <w:shd w:val="clear" w:color="auto" w:fill="FFFFFF"/>
        </w:rPr>
        <w:t>nice</w:t>
      </w:r>
      <w:r w:rsidR="00DA6614" w:rsidRPr="00700C34">
        <w:rPr>
          <w:rFonts w:ascii="Calibri" w:hAnsi="Calibri" w:cs="Calibri"/>
          <w:color w:val="000000"/>
          <w:sz w:val="20"/>
          <w:szCs w:val="20"/>
          <w:shd w:val="clear" w:color="auto" w:fill="FFFFFF"/>
        </w:rPr>
        <w:t xml:space="preserve"> la domiciliu</w:t>
      </w:r>
      <w:r w:rsidR="005D33DF" w:rsidRPr="00700C34">
        <w:rPr>
          <w:rFonts w:ascii="Calibri" w:hAnsi="Calibri" w:cs="Calibri"/>
          <w:color w:val="000000"/>
          <w:sz w:val="20"/>
          <w:szCs w:val="20"/>
          <w:shd w:val="clear" w:color="auto" w:fill="FFFFFF"/>
        </w:rPr>
        <w:t xml:space="preserve">. </w:t>
      </w:r>
    </w:p>
    <w:p w14:paraId="43400ADB" w14:textId="618BB169" w:rsidR="004F3BD6" w:rsidRPr="00700C34" w:rsidRDefault="004F3BD6" w:rsidP="00366A24">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 xml:space="preserve">Resurse financiare </w:t>
      </w:r>
      <w:r w:rsidRPr="00700C34">
        <w:rPr>
          <w:rFonts w:ascii="Calibri" w:hAnsi="Calibri" w:cs="Calibri"/>
          <w:color w:val="000000"/>
          <w:sz w:val="20"/>
          <w:szCs w:val="20"/>
          <w:shd w:val="clear" w:color="auto" w:fill="FFFFFF"/>
        </w:rPr>
        <w:t>utilizate în implementarea proiect</w:t>
      </w:r>
      <w:r w:rsidR="00E410D0" w:rsidRPr="00700C34">
        <w:rPr>
          <w:rFonts w:ascii="Calibri" w:hAnsi="Calibri" w:cs="Calibri"/>
          <w:color w:val="000000"/>
          <w:sz w:val="20"/>
          <w:szCs w:val="20"/>
          <w:shd w:val="clear" w:color="auto" w:fill="FFFFFF"/>
        </w:rPr>
        <w:t>ului</w:t>
      </w:r>
      <w:r w:rsidRPr="00700C34">
        <w:rPr>
          <w:rFonts w:ascii="Calibri" w:hAnsi="Calibri" w:cs="Calibri"/>
          <w:color w:val="000000"/>
          <w:sz w:val="20"/>
          <w:szCs w:val="20"/>
          <w:shd w:val="clear" w:color="auto" w:fill="FFFFFF"/>
        </w:rPr>
        <w:t xml:space="preserve"> au fost:</w:t>
      </w:r>
    </w:p>
    <w:p w14:paraId="4ED9790F" w14:textId="32284769" w:rsidR="004F3BD6" w:rsidRPr="00700C34" w:rsidRDefault="004F3BD6" w:rsidP="000A2AE2">
      <w:pPr>
        <w:numPr>
          <w:ilvl w:val="0"/>
          <w:numId w:val="9"/>
        </w:numPr>
        <w:spacing w:before="60" w:after="60"/>
        <w:ind w:left="714" w:hanging="357"/>
        <w:contextualSpacing/>
        <w:jc w:val="both"/>
        <w:rPr>
          <w:rFonts w:ascii="Calibri" w:hAnsi="Calibri" w:cs="Calibri"/>
          <w:color w:val="000000" w:themeColor="text1"/>
          <w:sz w:val="20"/>
          <w:szCs w:val="20"/>
        </w:rPr>
      </w:pPr>
      <w:r w:rsidRPr="00700C34">
        <w:rPr>
          <w:rFonts w:ascii="Calibri" w:hAnsi="Calibri" w:cs="Calibri"/>
          <w:color w:val="000000" w:themeColor="text1"/>
          <w:sz w:val="20"/>
          <w:szCs w:val="20"/>
        </w:rPr>
        <w:t>Fonduri nerambursabile UE:</w:t>
      </w:r>
      <w:r w:rsidR="00E60A62" w:rsidRPr="00700C34">
        <w:rPr>
          <w:rFonts w:ascii="Calibri" w:hAnsi="Calibri" w:cs="Calibri"/>
          <w:color w:val="000000" w:themeColor="text1"/>
          <w:sz w:val="20"/>
          <w:szCs w:val="20"/>
        </w:rPr>
        <w:t xml:space="preserve"> </w:t>
      </w:r>
      <w:r w:rsidR="007C40E0" w:rsidRPr="00700C34">
        <w:rPr>
          <w:rFonts w:ascii="Calibri" w:hAnsi="Calibri" w:cs="Calibri"/>
          <w:color w:val="000000" w:themeColor="text1"/>
          <w:sz w:val="20"/>
          <w:szCs w:val="20"/>
        </w:rPr>
        <w:t>2.138.258,03</w:t>
      </w:r>
      <w:r w:rsidRPr="00700C34">
        <w:rPr>
          <w:rFonts w:ascii="Calibri" w:hAnsi="Calibri" w:cs="Calibri"/>
          <w:color w:val="000000" w:themeColor="text1"/>
          <w:sz w:val="20"/>
          <w:szCs w:val="20"/>
        </w:rPr>
        <w:t xml:space="preserve"> lei </w:t>
      </w:r>
    </w:p>
    <w:p w14:paraId="08061BDB" w14:textId="11086F64" w:rsidR="004F3BD6" w:rsidRPr="00700C34" w:rsidRDefault="004F3BD6" w:rsidP="000A2AE2">
      <w:pPr>
        <w:numPr>
          <w:ilvl w:val="0"/>
          <w:numId w:val="9"/>
        </w:numPr>
        <w:spacing w:before="60" w:after="60"/>
        <w:ind w:left="714" w:hanging="357"/>
        <w:contextualSpacing/>
        <w:jc w:val="both"/>
        <w:rPr>
          <w:rFonts w:ascii="Calibri" w:hAnsi="Calibri" w:cs="Calibri"/>
          <w:color w:val="000000" w:themeColor="text1"/>
          <w:sz w:val="20"/>
          <w:szCs w:val="20"/>
        </w:rPr>
      </w:pPr>
      <w:r w:rsidRPr="00700C34">
        <w:rPr>
          <w:rFonts w:ascii="Calibri" w:hAnsi="Calibri" w:cs="Calibri"/>
          <w:color w:val="000000" w:themeColor="text1"/>
          <w:sz w:val="20"/>
          <w:szCs w:val="20"/>
        </w:rPr>
        <w:t>Contribuție națională:</w:t>
      </w:r>
      <w:r w:rsidR="00380012" w:rsidRPr="00700C34">
        <w:rPr>
          <w:rFonts w:ascii="Calibri" w:hAnsi="Calibri" w:cs="Calibri"/>
          <w:color w:val="000000" w:themeColor="text1"/>
          <w:sz w:val="20"/>
          <w:szCs w:val="20"/>
        </w:rPr>
        <w:t xml:space="preserve"> 377.339,59</w:t>
      </w:r>
      <w:r w:rsidRPr="00700C34">
        <w:rPr>
          <w:rFonts w:ascii="Calibri" w:hAnsi="Calibri" w:cs="Calibri"/>
          <w:color w:val="000000" w:themeColor="text1"/>
          <w:sz w:val="20"/>
          <w:szCs w:val="20"/>
        </w:rPr>
        <w:t xml:space="preserve"> lei </w:t>
      </w:r>
    </w:p>
    <w:p w14:paraId="6D674725" w14:textId="056BADD3" w:rsidR="004F3BD6" w:rsidRPr="00700C34" w:rsidRDefault="004F3BD6" w:rsidP="000A2AE2">
      <w:pPr>
        <w:numPr>
          <w:ilvl w:val="0"/>
          <w:numId w:val="9"/>
        </w:numPr>
        <w:spacing w:before="60" w:after="60"/>
        <w:ind w:left="714" w:hanging="357"/>
        <w:contextualSpacing/>
        <w:jc w:val="both"/>
        <w:rPr>
          <w:rFonts w:ascii="Calibri" w:hAnsi="Calibri" w:cs="Calibri"/>
          <w:color w:val="000000" w:themeColor="text1"/>
          <w:sz w:val="20"/>
          <w:szCs w:val="20"/>
        </w:rPr>
      </w:pPr>
      <w:r w:rsidRPr="00700C34">
        <w:rPr>
          <w:rFonts w:ascii="Calibri" w:hAnsi="Calibri" w:cs="Calibri"/>
          <w:color w:val="000000" w:themeColor="text1"/>
          <w:sz w:val="20"/>
          <w:szCs w:val="20"/>
        </w:rPr>
        <w:t>Contribuție beneficiar:</w:t>
      </w:r>
      <w:r w:rsidR="00380012" w:rsidRPr="00700C34">
        <w:rPr>
          <w:rFonts w:ascii="Calibri" w:hAnsi="Calibri" w:cs="Calibri"/>
          <w:color w:val="000000" w:themeColor="text1"/>
          <w:sz w:val="20"/>
          <w:szCs w:val="20"/>
        </w:rPr>
        <w:t xml:space="preserve"> 132.320,15</w:t>
      </w:r>
      <w:r w:rsidRPr="00700C34">
        <w:rPr>
          <w:rFonts w:ascii="Calibri" w:hAnsi="Calibri" w:cs="Calibri"/>
          <w:color w:val="000000" w:themeColor="text1"/>
          <w:sz w:val="20"/>
          <w:szCs w:val="20"/>
        </w:rPr>
        <w:t xml:space="preserve"> lei </w:t>
      </w:r>
    </w:p>
    <w:p w14:paraId="2E214530" w14:textId="2FC2CCE8" w:rsidR="004F3BD6" w:rsidRPr="00700C34" w:rsidRDefault="004F3BD6" w:rsidP="000A2AE2">
      <w:pPr>
        <w:numPr>
          <w:ilvl w:val="0"/>
          <w:numId w:val="9"/>
        </w:numPr>
        <w:spacing w:before="60" w:after="60"/>
        <w:ind w:left="714" w:hanging="357"/>
        <w:contextualSpacing/>
        <w:jc w:val="both"/>
        <w:rPr>
          <w:rFonts w:ascii="Calibri" w:hAnsi="Calibri" w:cs="Calibri"/>
          <w:b/>
          <w:color w:val="000000" w:themeColor="text1"/>
          <w:sz w:val="20"/>
          <w:szCs w:val="20"/>
        </w:rPr>
      </w:pPr>
      <w:r w:rsidRPr="00700C34">
        <w:rPr>
          <w:rFonts w:ascii="Calibri" w:hAnsi="Calibri" w:cs="Calibri"/>
          <w:b/>
          <w:color w:val="000000" w:themeColor="text1"/>
          <w:sz w:val="20"/>
          <w:szCs w:val="20"/>
        </w:rPr>
        <w:lastRenderedPageBreak/>
        <w:t>Buget total:</w:t>
      </w:r>
      <w:r w:rsidR="00EB45ED" w:rsidRPr="00700C34">
        <w:rPr>
          <w:rFonts w:ascii="Calibri" w:hAnsi="Calibri" w:cs="Calibri"/>
          <w:b/>
          <w:color w:val="000000" w:themeColor="text1"/>
          <w:sz w:val="20"/>
          <w:szCs w:val="20"/>
        </w:rPr>
        <w:t xml:space="preserve"> 2.647.917,77</w:t>
      </w:r>
      <w:r w:rsidRPr="00700C34">
        <w:rPr>
          <w:rFonts w:ascii="Calibri" w:hAnsi="Calibri" w:cs="Calibri"/>
          <w:b/>
          <w:color w:val="000000" w:themeColor="text1"/>
          <w:sz w:val="20"/>
          <w:szCs w:val="20"/>
        </w:rPr>
        <w:t xml:space="preserve"> </w:t>
      </w:r>
      <w:r w:rsidR="003C4206" w:rsidRPr="00700C34">
        <w:rPr>
          <w:rFonts w:ascii="Calibri" w:hAnsi="Calibri" w:cs="Calibri"/>
          <w:b/>
          <w:color w:val="000000" w:themeColor="text1"/>
          <w:sz w:val="20"/>
          <w:szCs w:val="20"/>
        </w:rPr>
        <w:t xml:space="preserve"> </w:t>
      </w:r>
      <w:r w:rsidRPr="00700C34">
        <w:rPr>
          <w:rFonts w:ascii="Calibri" w:hAnsi="Calibri" w:cs="Calibri"/>
          <w:b/>
          <w:color w:val="000000" w:themeColor="text1"/>
          <w:sz w:val="20"/>
          <w:szCs w:val="20"/>
        </w:rPr>
        <w:t xml:space="preserve">lei </w:t>
      </w:r>
    </w:p>
    <w:p w14:paraId="4D6807E5" w14:textId="7BC5AA63" w:rsidR="004F3BD6" w:rsidRPr="00700C34" w:rsidRDefault="004F3BD6" w:rsidP="000A2AE2">
      <w:pPr>
        <w:snapToGrid w:val="0"/>
        <w:spacing w:before="120" w:after="120"/>
        <w:jc w:val="both"/>
        <w:rPr>
          <w:rFonts w:ascii="Calibri" w:hAnsi="Calibri" w:cs="Calibri"/>
          <w:b/>
          <w:color w:val="000000"/>
          <w:sz w:val="20"/>
          <w:szCs w:val="20"/>
          <w:shd w:val="clear" w:color="auto" w:fill="FFFFFF"/>
        </w:rPr>
      </w:pPr>
      <w:r w:rsidRPr="00700C34">
        <w:rPr>
          <w:rFonts w:ascii="Calibri" w:hAnsi="Calibri" w:cs="Calibri"/>
          <w:b/>
          <w:color w:val="000000"/>
          <w:sz w:val="20"/>
          <w:szCs w:val="20"/>
          <w:shd w:val="clear" w:color="auto" w:fill="FFFFFF"/>
        </w:rPr>
        <w:t xml:space="preserve">Resurse materiale </w:t>
      </w:r>
      <w:r w:rsidRPr="00700C34">
        <w:rPr>
          <w:rFonts w:ascii="Calibri" w:hAnsi="Calibri" w:cs="Calibri"/>
          <w:color w:val="000000"/>
          <w:sz w:val="20"/>
          <w:szCs w:val="20"/>
          <w:shd w:val="clear" w:color="auto" w:fill="FFFFFF"/>
        </w:rPr>
        <w:t>au constat în</w:t>
      </w:r>
      <w:r w:rsidR="00ED38C1" w:rsidRPr="00700C34">
        <w:rPr>
          <w:rFonts w:ascii="Calibri" w:hAnsi="Calibri" w:cs="Calibri"/>
          <w:color w:val="000000"/>
          <w:sz w:val="20"/>
          <w:szCs w:val="20"/>
          <w:shd w:val="clear" w:color="auto" w:fill="FFFFFF"/>
        </w:rPr>
        <w:t xml:space="preserve"> două</w:t>
      </w:r>
      <w:r w:rsidRPr="00700C34">
        <w:rPr>
          <w:rFonts w:ascii="Calibri" w:hAnsi="Calibri" w:cs="Calibri"/>
          <w:color w:val="000000"/>
          <w:sz w:val="20"/>
          <w:szCs w:val="20"/>
          <w:shd w:val="clear" w:color="auto" w:fill="FFFFFF"/>
        </w:rPr>
        <w:t xml:space="preserve"> spațiile de</w:t>
      </w:r>
      <w:r w:rsidR="00ED38C1" w:rsidRPr="00700C34">
        <w:rPr>
          <w:rFonts w:ascii="Calibri" w:hAnsi="Calibri" w:cs="Calibri"/>
          <w:color w:val="000000"/>
          <w:sz w:val="20"/>
          <w:szCs w:val="20"/>
          <w:shd w:val="clear" w:color="auto" w:fill="FFFFFF"/>
        </w:rPr>
        <w:t xml:space="preserve"> lucru</w:t>
      </w:r>
      <w:r w:rsidR="00B86415" w:rsidRPr="00700C34">
        <w:rPr>
          <w:rFonts w:ascii="Calibri" w:hAnsi="Calibri" w:cs="Calibri"/>
          <w:color w:val="000000"/>
          <w:sz w:val="20"/>
          <w:szCs w:val="20"/>
          <w:shd w:val="clear" w:color="auto" w:fill="FFFFFF"/>
        </w:rPr>
        <w:t>, unul pentru desfășurarea</w:t>
      </w:r>
      <w:r w:rsidR="00176039" w:rsidRPr="00700C34">
        <w:rPr>
          <w:rFonts w:ascii="Calibri" w:hAnsi="Calibri" w:cs="Calibri"/>
          <w:color w:val="000000"/>
          <w:sz w:val="20"/>
          <w:szCs w:val="20"/>
          <w:shd w:val="clear" w:color="auto" w:fill="FFFFFF"/>
        </w:rPr>
        <w:t xml:space="preserve"> </w:t>
      </w:r>
      <w:r w:rsidR="007165AE" w:rsidRPr="00700C34">
        <w:rPr>
          <w:rFonts w:ascii="Calibri" w:hAnsi="Calibri" w:cs="Calibri"/>
          <w:color w:val="000000"/>
          <w:sz w:val="20"/>
          <w:szCs w:val="20"/>
          <w:shd w:val="clear" w:color="auto" w:fill="FFFFFF"/>
        </w:rPr>
        <w:t>serviciilor</w:t>
      </w:r>
      <w:r w:rsidR="00176039" w:rsidRPr="00700C34">
        <w:rPr>
          <w:rFonts w:ascii="Calibri" w:hAnsi="Calibri" w:cs="Calibri"/>
          <w:color w:val="000000"/>
          <w:sz w:val="20"/>
          <w:szCs w:val="20"/>
          <w:shd w:val="clear" w:color="auto" w:fill="FFFFFF"/>
        </w:rPr>
        <w:t xml:space="preserve"> sociale</w:t>
      </w:r>
      <w:r w:rsidR="00BC63A8" w:rsidRPr="00700C34">
        <w:rPr>
          <w:rFonts w:ascii="Calibri" w:hAnsi="Calibri" w:cs="Calibri"/>
          <w:color w:val="000000"/>
          <w:sz w:val="20"/>
          <w:szCs w:val="20"/>
          <w:shd w:val="clear" w:color="auto" w:fill="FFFFFF"/>
        </w:rPr>
        <w:t xml:space="preserve">, mobilier, </w:t>
      </w:r>
      <w:r w:rsidR="00176039" w:rsidRPr="00700C34">
        <w:rPr>
          <w:rFonts w:ascii="Calibri" w:hAnsi="Calibri" w:cs="Calibri"/>
          <w:color w:val="000000"/>
          <w:sz w:val="20"/>
          <w:szCs w:val="20"/>
          <w:shd w:val="clear" w:color="auto" w:fill="FFFFFF"/>
        </w:rPr>
        <w:t>calculatoare</w:t>
      </w:r>
      <w:r w:rsidR="00DE4715" w:rsidRPr="00700C34">
        <w:rPr>
          <w:rFonts w:ascii="Calibri" w:hAnsi="Calibri" w:cs="Calibri"/>
          <w:color w:val="000000"/>
          <w:sz w:val="20"/>
          <w:szCs w:val="20"/>
          <w:shd w:val="clear" w:color="auto" w:fill="FFFFFF"/>
        </w:rPr>
        <w:t xml:space="preserve"> și echipamente </w:t>
      </w:r>
      <w:r w:rsidR="000A2AE2" w:rsidRPr="00700C34">
        <w:rPr>
          <w:rFonts w:ascii="Calibri" w:hAnsi="Calibri" w:cs="Calibri"/>
          <w:color w:val="000000"/>
          <w:sz w:val="20"/>
          <w:szCs w:val="20"/>
          <w:shd w:val="clear" w:color="auto" w:fill="FFFFFF"/>
        </w:rPr>
        <w:t>hardware</w:t>
      </w:r>
      <w:r w:rsidR="00DE4715" w:rsidRPr="00700C34">
        <w:rPr>
          <w:rFonts w:ascii="Calibri" w:hAnsi="Calibri" w:cs="Calibri"/>
          <w:color w:val="000000"/>
          <w:sz w:val="20"/>
          <w:szCs w:val="20"/>
          <w:shd w:val="clear" w:color="auto" w:fill="FFFFFF"/>
        </w:rPr>
        <w:t xml:space="preserve"> periferice</w:t>
      </w:r>
      <w:r w:rsidR="00010339" w:rsidRPr="00700C34">
        <w:rPr>
          <w:rFonts w:ascii="Calibri" w:hAnsi="Calibri" w:cs="Calibri"/>
          <w:color w:val="000000"/>
          <w:sz w:val="20"/>
          <w:szCs w:val="20"/>
          <w:shd w:val="clear" w:color="auto" w:fill="FFFFFF"/>
        </w:rPr>
        <w:t>, dar și autoturisme,</w:t>
      </w:r>
      <w:r w:rsidR="007165AE" w:rsidRPr="00700C34">
        <w:rPr>
          <w:rFonts w:ascii="Calibri" w:hAnsi="Calibri" w:cs="Calibri"/>
          <w:color w:val="000000"/>
          <w:sz w:val="20"/>
          <w:szCs w:val="20"/>
          <w:shd w:val="clear" w:color="auto" w:fill="FFFFFF"/>
        </w:rPr>
        <w:t xml:space="preserve"> pentru </w:t>
      </w:r>
      <w:r w:rsidR="00010339" w:rsidRPr="00700C34">
        <w:rPr>
          <w:rFonts w:ascii="Calibri" w:hAnsi="Calibri" w:cs="Calibri"/>
          <w:color w:val="000000"/>
          <w:sz w:val="20"/>
          <w:szCs w:val="20"/>
          <w:shd w:val="clear" w:color="auto" w:fill="FFFFFF"/>
        </w:rPr>
        <w:t>deplasarea la domiciliul persoanelor vulnerabile</w:t>
      </w:r>
      <w:r w:rsidR="00C709CD" w:rsidRPr="00700C34">
        <w:rPr>
          <w:rFonts w:ascii="Calibri" w:hAnsi="Calibri" w:cs="Calibri"/>
          <w:color w:val="000000"/>
          <w:sz w:val="20"/>
          <w:szCs w:val="20"/>
          <w:shd w:val="clear" w:color="auto" w:fill="FFFFFF"/>
        </w:rPr>
        <w:t xml:space="preserve">. </w:t>
      </w:r>
    </w:p>
    <w:p w14:paraId="1E0B0A6B" w14:textId="77777777" w:rsidR="005D33DF" w:rsidRPr="00700C34" w:rsidRDefault="005D33DF" w:rsidP="000A2AE2">
      <w:pPr>
        <w:pStyle w:val="Heading1"/>
        <w:keepLines w:val="0"/>
        <w:numPr>
          <w:ilvl w:val="0"/>
          <w:numId w:val="34"/>
        </w:numPr>
        <w:snapToGrid w:val="0"/>
        <w:spacing w:before="120" w:after="120"/>
        <w:jc w:val="both"/>
        <w:rPr>
          <w:rFonts w:ascii="Calibri" w:eastAsia="Times New Roman" w:hAnsi="Calibri" w:cs="Calibri"/>
          <w:b/>
          <w:color w:val="3CA1BC"/>
          <w:kern w:val="1"/>
          <w:sz w:val="20"/>
          <w:szCs w:val="20"/>
          <w:lang w:eastAsia="ar-SA"/>
        </w:rPr>
      </w:pPr>
      <w:bookmarkStart w:id="86" w:name="_Toc87867965"/>
      <w:r w:rsidRPr="00700C34">
        <w:rPr>
          <w:rFonts w:ascii="Calibri" w:eastAsia="Times New Roman" w:hAnsi="Calibri" w:cs="Calibri"/>
          <w:b/>
          <w:color w:val="3CA1BC"/>
          <w:kern w:val="1"/>
          <w:sz w:val="20"/>
          <w:szCs w:val="20"/>
          <w:lang w:eastAsia="ar-SA"/>
        </w:rPr>
        <w:t>ACTIVITĂȚI DESFĂȘURATE, REZULTATE ȘI EFECTE OBȚINUTE</w:t>
      </w:r>
      <w:bookmarkEnd w:id="86"/>
    </w:p>
    <w:p w14:paraId="4A22C0D2" w14:textId="466456D1" w:rsidR="005255F7" w:rsidRPr="00700C34" w:rsidRDefault="00173ED3" w:rsidP="000A2AE2">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Prin activitățile propuse spre implementare </w:t>
      </w:r>
      <w:r w:rsidR="000A2AE2" w:rsidRPr="00700C34">
        <w:rPr>
          <w:rFonts w:ascii="Calibri" w:eastAsiaTheme="minorHAnsi" w:hAnsi="Calibri" w:cs="Calibri"/>
          <w:color w:val="000000"/>
          <w:sz w:val="20"/>
          <w:szCs w:val="20"/>
          <w:shd w:val="clear" w:color="auto" w:fill="FFFFFF"/>
        </w:rPr>
        <w:t>proiectul</w:t>
      </w:r>
      <w:r w:rsidRPr="00700C34">
        <w:rPr>
          <w:rFonts w:ascii="Calibri" w:eastAsiaTheme="minorHAnsi" w:hAnsi="Calibri" w:cs="Calibri"/>
          <w:color w:val="000000"/>
          <w:sz w:val="20"/>
          <w:szCs w:val="20"/>
          <w:shd w:val="clear" w:color="auto" w:fill="FFFFFF"/>
        </w:rPr>
        <w:t xml:space="preserve"> răspunde nevoii </w:t>
      </w:r>
      <w:r w:rsidR="00AD647E" w:rsidRPr="00700C34">
        <w:rPr>
          <w:rFonts w:ascii="Calibri" w:eastAsiaTheme="minorHAnsi" w:hAnsi="Calibri" w:cs="Calibri"/>
          <w:color w:val="000000"/>
          <w:sz w:val="20"/>
          <w:szCs w:val="20"/>
          <w:shd w:val="clear" w:color="auto" w:fill="FFFFFF"/>
        </w:rPr>
        <w:t xml:space="preserve">de a dezvolta </w:t>
      </w:r>
      <w:r w:rsidR="005255F7" w:rsidRPr="00700C34">
        <w:rPr>
          <w:rFonts w:ascii="Calibri" w:eastAsiaTheme="minorHAnsi" w:hAnsi="Calibri" w:cs="Calibri"/>
          <w:color w:val="000000"/>
          <w:sz w:val="20"/>
          <w:szCs w:val="20"/>
          <w:shd w:val="clear" w:color="auto" w:fill="FFFFFF"/>
        </w:rPr>
        <w:t>servicii sociale diversificate de interes local</w:t>
      </w:r>
      <w:r w:rsidR="00AD647E" w:rsidRPr="00700C34">
        <w:rPr>
          <w:rFonts w:ascii="Calibri" w:eastAsiaTheme="minorHAnsi" w:hAnsi="Calibri" w:cs="Calibri"/>
          <w:color w:val="000000"/>
          <w:sz w:val="20"/>
          <w:szCs w:val="20"/>
          <w:shd w:val="clear" w:color="auto" w:fill="FFFFFF"/>
        </w:rPr>
        <w:t>, cu sc</w:t>
      </w:r>
      <w:r w:rsidR="005255F7" w:rsidRPr="00700C34">
        <w:rPr>
          <w:rFonts w:ascii="Calibri" w:eastAsiaTheme="minorHAnsi" w:hAnsi="Calibri" w:cs="Calibri"/>
          <w:color w:val="000000"/>
          <w:sz w:val="20"/>
          <w:szCs w:val="20"/>
          <w:shd w:val="clear" w:color="auto" w:fill="FFFFFF"/>
        </w:rPr>
        <w:t xml:space="preserve">opul </w:t>
      </w:r>
      <w:r w:rsidR="00AD647E" w:rsidRPr="00700C34">
        <w:rPr>
          <w:rFonts w:ascii="Calibri" w:eastAsiaTheme="minorHAnsi" w:hAnsi="Calibri" w:cs="Calibri"/>
          <w:color w:val="000000"/>
          <w:sz w:val="20"/>
          <w:szCs w:val="20"/>
          <w:shd w:val="clear" w:color="auto" w:fill="FFFFFF"/>
        </w:rPr>
        <w:t xml:space="preserve">de a îmbunătăți </w:t>
      </w:r>
      <w:r w:rsidR="005255F7" w:rsidRPr="00700C34">
        <w:rPr>
          <w:rFonts w:ascii="Calibri" w:eastAsiaTheme="minorHAnsi" w:hAnsi="Calibri" w:cs="Calibri"/>
          <w:color w:val="000000"/>
          <w:sz w:val="20"/>
          <w:szCs w:val="20"/>
          <w:shd w:val="clear" w:color="auto" w:fill="FFFFFF"/>
        </w:rPr>
        <w:t>calitat</w:t>
      </w:r>
      <w:r w:rsidR="00AD647E" w:rsidRPr="00700C34">
        <w:rPr>
          <w:rFonts w:ascii="Calibri" w:eastAsiaTheme="minorHAnsi" w:hAnsi="Calibri" w:cs="Calibri"/>
          <w:color w:val="000000"/>
          <w:sz w:val="20"/>
          <w:szCs w:val="20"/>
          <w:shd w:val="clear" w:color="auto" w:fill="FFFFFF"/>
        </w:rPr>
        <w:t>ea</w:t>
      </w:r>
      <w:r w:rsidR="005255F7" w:rsidRPr="00700C34">
        <w:rPr>
          <w:rFonts w:ascii="Calibri" w:eastAsiaTheme="minorHAnsi" w:hAnsi="Calibri" w:cs="Calibri"/>
          <w:color w:val="000000"/>
          <w:sz w:val="20"/>
          <w:szCs w:val="20"/>
          <w:shd w:val="clear" w:color="auto" w:fill="FFFFFF"/>
        </w:rPr>
        <w:t xml:space="preserve"> </w:t>
      </w:r>
      <w:r w:rsidR="000A2AE2" w:rsidRPr="00700C34">
        <w:rPr>
          <w:rFonts w:ascii="Calibri" w:eastAsiaTheme="minorHAnsi" w:hAnsi="Calibri" w:cs="Calibri"/>
          <w:color w:val="000000"/>
          <w:sz w:val="20"/>
          <w:szCs w:val="20"/>
          <w:shd w:val="clear" w:color="auto" w:fill="FFFFFF"/>
        </w:rPr>
        <w:t>vieții</w:t>
      </w:r>
      <w:r w:rsidR="005255F7" w:rsidRPr="00700C34">
        <w:rPr>
          <w:rFonts w:ascii="Calibri" w:eastAsiaTheme="minorHAnsi" w:hAnsi="Calibri" w:cs="Calibri"/>
          <w:color w:val="000000"/>
          <w:sz w:val="20"/>
          <w:szCs w:val="20"/>
          <w:shd w:val="clear" w:color="auto" w:fill="FFFFFF"/>
        </w:rPr>
        <w:t xml:space="preserve"> persoanelor</w:t>
      </w:r>
      <w:r w:rsidR="00AD647E" w:rsidRPr="00700C34">
        <w:rPr>
          <w:rFonts w:ascii="Calibri" w:eastAsiaTheme="minorHAnsi" w:hAnsi="Calibri" w:cs="Calibri"/>
          <w:color w:val="000000"/>
          <w:sz w:val="20"/>
          <w:szCs w:val="20"/>
          <w:shd w:val="clear" w:color="auto" w:fill="FFFFFF"/>
        </w:rPr>
        <w:t xml:space="preserve"> vulnerabile</w:t>
      </w:r>
      <w:r w:rsidR="006B2E02" w:rsidRPr="00700C34">
        <w:rPr>
          <w:rFonts w:ascii="Calibri" w:eastAsiaTheme="minorHAnsi" w:hAnsi="Calibri" w:cs="Calibri"/>
          <w:color w:val="000000"/>
          <w:sz w:val="20"/>
          <w:szCs w:val="20"/>
          <w:shd w:val="clear" w:color="auto" w:fill="FFFFFF"/>
        </w:rPr>
        <w:t xml:space="preserve"> -</w:t>
      </w:r>
      <w:r w:rsidR="00AD647E" w:rsidRPr="00700C34">
        <w:rPr>
          <w:rFonts w:ascii="Calibri" w:eastAsiaTheme="minorHAnsi" w:hAnsi="Calibri" w:cs="Calibri"/>
          <w:color w:val="000000"/>
          <w:sz w:val="20"/>
          <w:szCs w:val="20"/>
          <w:shd w:val="clear" w:color="auto" w:fill="FFFFFF"/>
        </w:rPr>
        <w:t xml:space="preserve"> persoane </w:t>
      </w:r>
      <w:r w:rsidR="000A2AE2" w:rsidRPr="00700C34">
        <w:rPr>
          <w:rFonts w:ascii="Calibri" w:eastAsiaTheme="minorHAnsi" w:hAnsi="Calibri" w:cs="Calibri"/>
          <w:color w:val="000000"/>
          <w:sz w:val="20"/>
          <w:szCs w:val="20"/>
          <w:shd w:val="clear" w:color="auto" w:fill="FFFFFF"/>
        </w:rPr>
        <w:t>vârstnice</w:t>
      </w:r>
      <w:r w:rsidR="00AD647E" w:rsidRPr="00700C34">
        <w:rPr>
          <w:rFonts w:ascii="Calibri" w:eastAsiaTheme="minorHAnsi" w:hAnsi="Calibri" w:cs="Calibri"/>
          <w:color w:val="000000"/>
          <w:sz w:val="20"/>
          <w:szCs w:val="20"/>
          <w:shd w:val="clear" w:color="auto" w:fill="FFFFFF"/>
        </w:rPr>
        <w:t xml:space="preserve"> și de a </w:t>
      </w:r>
      <w:r w:rsidR="00F04F3B" w:rsidRPr="00700C34">
        <w:rPr>
          <w:rFonts w:ascii="Calibri" w:eastAsiaTheme="minorHAnsi" w:hAnsi="Calibri" w:cs="Calibri"/>
          <w:color w:val="000000"/>
          <w:sz w:val="20"/>
          <w:szCs w:val="20"/>
          <w:shd w:val="clear" w:color="auto" w:fill="FFFFFF"/>
        </w:rPr>
        <w:t>p</w:t>
      </w:r>
      <w:r w:rsidR="00AD647E" w:rsidRPr="00700C34">
        <w:rPr>
          <w:rFonts w:ascii="Calibri" w:eastAsiaTheme="minorHAnsi" w:hAnsi="Calibri" w:cs="Calibri"/>
          <w:color w:val="000000"/>
          <w:sz w:val="20"/>
          <w:szCs w:val="20"/>
          <w:shd w:val="clear" w:color="auto" w:fill="FFFFFF"/>
        </w:rPr>
        <w:t xml:space="preserve">reveni </w:t>
      </w:r>
      <w:r w:rsidR="000A2AE2" w:rsidRPr="00700C34">
        <w:rPr>
          <w:rFonts w:ascii="Calibri" w:eastAsiaTheme="minorHAnsi" w:hAnsi="Calibri" w:cs="Calibri"/>
          <w:color w:val="000000"/>
          <w:sz w:val="20"/>
          <w:szCs w:val="20"/>
          <w:shd w:val="clear" w:color="auto" w:fill="FFFFFF"/>
        </w:rPr>
        <w:t>instituționalizarea</w:t>
      </w:r>
      <w:r w:rsidR="005255F7" w:rsidRPr="00700C34">
        <w:rPr>
          <w:rFonts w:ascii="Calibri" w:eastAsiaTheme="minorHAnsi" w:hAnsi="Calibri" w:cs="Calibri"/>
          <w:color w:val="000000"/>
          <w:sz w:val="20"/>
          <w:szCs w:val="20"/>
          <w:shd w:val="clear" w:color="auto" w:fill="FFFFFF"/>
        </w:rPr>
        <w:t xml:space="preserve"> acestora</w:t>
      </w:r>
      <w:r w:rsidR="00AD647E" w:rsidRPr="00700C34">
        <w:rPr>
          <w:rFonts w:ascii="Calibri" w:eastAsiaTheme="minorHAnsi" w:hAnsi="Calibri" w:cs="Calibri"/>
          <w:color w:val="000000"/>
          <w:sz w:val="20"/>
          <w:szCs w:val="20"/>
          <w:shd w:val="clear" w:color="auto" w:fill="FFFFFF"/>
        </w:rPr>
        <w:t xml:space="preserve">. </w:t>
      </w:r>
    </w:p>
    <w:p w14:paraId="324C16C6" w14:textId="074D4068" w:rsidR="005255F7" w:rsidRPr="00700C34" w:rsidRDefault="006513F8" w:rsidP="000A2AE2">
      <w:pPr>
        <w:spacing w:before="120" w:after="120"/>
        <w:jc w:val="both"/>
        <w:rPr>
          <w:rFonts w:ascii="Calibr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În acest sens este prevăzut</w:t>
      </w:r>
      <w:r w:rsidR="00F04F3B" w:rsidRPr="00700C34">
        <w:rPr>
          <w:rFonts w:ascii="Calibri" w:eastAsiaTheme="minorHAnsi" w:hAnsi="Calibri" w:cs="Calibri"/>
          <w:color w:val="000000"/>
          <w:sz w:val="20"/>
          <w:szCs w:val="20"/>
          <w:shd w:val="clear" w:color="auto" w:fill="FFFFFF"/>
        </w:rPr>
        <w:t>ă</w:t>
      </w:r>
      <w:r w:rsidRPr="00700C34">
        <w:rPr>
          <w:rFonts w:ascii="Calibri" w:eastAsiaTheme="minorHAnsi" w:hAnsi="Calibri" w:cs="Calibri"/>
          <w:color w:val="000000"/>
          <w:sz w:val="20"/>
          <w:szCs w:val="20"/>
          <w:shd w:val="clear" w:color="auto" w:fill="FFFFFF"/>
        </w:rPr>
        <w:t xml:space="preserve"> </w:t>
      </w:r>
      <w:r w:rsidR="000A2AE2" w:rsidRPr="00700C34">
        <w:rPr>
          <w:rFonts w:ascii="Calibri" w:eastAsiaTheme="minorHAnsi" w:hAnsi="Calibri" w:cs="Calibri"/>
          <w:color w:val="000000"/>
          <w:sz w:val="20"/>
          <w:szCs w:val="20"/>
          <w:shd w:val="clear" w:color="auto" w:fill="FFFFFF"/>
        </w:rPr>
        <w:t>înființarea</w:t>
      </w:r>
      <w:r w:rsidR="005255F7" w:rsidRPr="00700C34">
        <w:rPr>
          <w:rFonts w:ascii="Calibri" w:eastAsiaTheme="minorHAnsi" w:hAnsi="Calibri" w:cs="Calibri"/>
          <w:color w:val="000000"/>
          <w:sz w:val="20"/>
          <w:szCs w:val="20"/>
          <w:shd w:val="clear" w:color="auto" w:fill="FFFFFF"/>
        </w:rPr>
        <w:t xml:space="preserve"> unui serviciu mobil de acordare hrana (masa pe ro</w:t>
      </w:r>
      <w:r w:rsidR="000A2AE2">
        <w:rPr>
          <w:rFonts w:ascii="Calibri" w:eastAsiaTheme="minorHAnsi" w:hAnsi="Calibri" w:cs="Calibri"/>
          <w:color w:val="000000"/>
          <w:sz w:val="20"/>
          <w:szCs w:val="20"/>
          <w:shd w:val="clear" w:color="auto" w:fill="FFFFFF"/>
        </w:rPr>
        <w:t>ț</w:t>
      </w:r>
      <w:r w:rsidR="005255F7" w:rsidRPr="00700C34">
        <w:rPr>
          <w:rFonts w:ascii="Calibri" w:eastAsiaTheme="minorHAnsi" w:hAnsi="Calibri" w:cs="Calibri"/>
          <w:color w:val="000000"/>
          <w:sz w:val="20"/>
          <w:szCs w:val="20"/>
          <w:shd w:val="clear" w:color="auto" w:fill="FFFFFF"/>
        </w:rPr>
        <w:t>i)</w:t>
      </w:r>
      <w:r w:rsidRPr="00700C34">
        <w:rPr>
          <w:rFonts w:ascii="Calibri" w:eastAsiaTheme="minorHAnsi" w:hAnsi="Calibri" w:cs="Calibri"/>
          <w:color w:val="000000"/>
          <w:sz w:val="20"/>
          <w:szCs w:val="20"/>
          <w:shd w:val="clear" w:color="auto" w:fill="FFFFFF"/>
        </w:rPr>
        <w:t xml:space="preserve"> și operaționalizarea </w:t>
      </w:r>
      <w:r w:rsidR="005255F7" w:rsidRPr="00700C34">
        <w:rPr>
          <w:rFonts w:ascii="Calibri" w:eastAsiaTheme="minorHAnsi" w:hAnsi="Calibri" w:cs="Calibri"/>
          <w:color w:val="000000"/>
          <w:sz w:val="20"/>
          <w:szCs w:val="20"/>
          <w:shd w:val="clear" w:color="auto" w:fill="FFFFFF"/>
        </w:rPr>
        <w:t>unei unit</w:t>
      </w:r>
      <w:r w:rsidRPr="00700C34">
        <w:rPr>
          <w:rFonts w:ascii="Calibri" w:eastAsiaTheme="minorHAnsi" w:hAnsi="Calibri" w:cs="Calibri"/>
          <w:color w:val="000000"/>
          <w:sz w:val="20"/>
          <w:szCs w:val="20"/>
          <w:shd w:val="clear" w:color="auto" w:fill="FFFFFF"/>
        </w:rPr>
        <w:t>ăți</w:t>
      </w:r>
      <w:r w:rsidR="005255F7" w:rsidRPr="00700C34">
        <w:rPr>
          <w:rFonts w:ascii="Calibri" w:eastAsiaTheme="minorHAnsi" w:hAnsi="Calibri" w:cs="Calibri"/>
          <w:color w:val="000000"/>
          <w:sz w:val="20"/>
          <w:szCs w:val="20"/>
          <w:shd w:val="clear" w:color="auto" w:fill="FFFFFF"/>
        </w:rPr>
        <w:t xml:space="preserve"> de </w:t>
      </w:r>
      <w:r w:rsidRPr="00700C34">
        <w:rPr>
          <w:rFonts w:ascii="Calibri" w:eastAsiaTheme="minorHAnsi" w:hAnsi="Calibri" w:cs="Calibri"/>
          <w:color w:val="000000"/>
          <w:sz w:val="20"/>
          <w:szCs w:val="20"/>
          <w:shd w:val="clear" w:color="auto" w:fill="FFFFFF"/>
        </w:rPr>
        <w:t>î</w:t>
      </w:r>
      <w:r w:rsidR="005255F7" w:rsidRPr="00700C34">
        <w:rPr>
          <w:rFonts w:ascii="Calibri" w:eastAsiaTheme="minorHAnsi" w:hAnsi="Calibri" w:cs="Calibri"/>
          <w:color w:val="000000"/>
          <w:sz w:val="20"/>
          <w:szCs w:val="20"/>
          <w:shd w:val="clear" w:color="auto" w:fill="FFFFFF"/>
        </w:rPr>
        <w:t xml:space="preserve">ngrijire la domiciliu pentru persoane </w:t>
      </w:r>
      <w:r w:rsidR="000A2AE2" w:rsidRPr="00700C34">
        <w:rPr>
          <w:rFonts w:ascii="Calibri" w:eastAsiaTheme="minorHAnsi" w:hAnsi="Calibri" w:cs="Calibri"/>
          <w:color w:val="000000"/>
          <w:sz w:val="20"/>
          <w:szCs w:val="20"/>
          <w:shd w:val="clear" w:color="auto" w:fill="FFFFFF"/>
        </w:rPr>
        <w:t>vârstnice</w:t>
      </w:r>
      <w:r w:rsidRPr="00700C34">
        <w:rPr>
          <w:rFonts w:ascii="Calibri" w:eastAsiaTheme="minorHAnsi" w:hAnsi="Calibri" w:cs="Calibri"/>
          <w:color w:val="000000"/>
          <w:sz w:val="20"/>
          <w:szCs w:val="20"/>
          <w:shd w:val="clear" w:color="auto" w:fill="FFFFFF"/>
        </w:rPr>
        <w:t xml:space="preserve">, acțiuni prin care se dorește </w:t>
      </w:r>
      <w:r w:rsidR="005255F7" w:rsidRPr="00700C34">
        <w:rPr>
          <w:rFonts w:ascii="Calibri" w:eastAsiaTheme="minorHAnsi" w:hAnsi="Calibri" w:cs="Calibri"/>
          <w:color w:val="000000"/>
          <w:sz w:val="20"/>
          <w:szCs w:val="20"/>
          <w:shd w:val="clear" w:color="auto" w:fill="FFFFFF"/>
        </w:rPr>
        <w:t xml:space="preserve">reintegrarea acestora </w:t>
      </w:r>
      <w:r w:rsidRPr="00700C34">
        <w:rPr>
          <w:rFonts w:ascii="Calibri" w:eastAsiaTheme="minorHAnsi" w:hAnsi="Calibri" w:cs="Calibri"/>
          <w:color w:val="000000"/>
          <w:sz w:val="20"/>
          <w:szCs w:val="20"/>
          <w:shd w:val="clear" w:color="auto" w:fill="FFFFFF"/>
        </w:rPr>
        <w:t>î</w:t>
      </w:r>
      <w:r w:rsidR="005255F7" w:rsidRPr="00700C34">
        <w:rPr>
          <w:rFonts w:ascii="Calibri" w:eastAsiaTheme="minorHAnsi" w:hAnsi="Calibri" w:cs="Calibri"/>
          <w:color w:val="000000"/>
          <w:sz w:val="20"/>
          <w:szCs w:val="20"/>
          <w:shd w:val="clear" w:color="auto" w:fill="FFFFFF"/>
        </w:rPr>
        <w:t>n via</w:t>
      </w:r>
      <w:r w:rsidRPr="00700C34">
        <w:rPr>
          <w:rFonts w:ascii="Calibri" w:eastAsiaTheme="minorHAnsi" w:hAnsi="Calibri" w:cs="Calibri"/>
          <w:color w:val="000000"/>
          <w:sz w:val="20"/>
          <w:szCs w:val="20"/>
          <w:shd w:val="clear" w:color="auto" w:fill="FFFFFF"/>
        </w:rPr>
        <w:t>ț</w:t>
      </w:r>
      <w:r w:rsidR="005255F7" w:rsidRPr="00700C34">
        <w:rPr>
          <w:rFonts w:ascii="Calibri" w:eastAsiaTheme="minorHAnsi" w:hAnsi="Calibri" w:cs="Calibri"/>
          <w:color w:val="000000"/>
          <w:sz w:val="20"/>
          <w:szCs w:val="20"/>
          <w:shd w:val="clear" w:color="auto" w:fill="FFFFFF"/>
        </w:rPr>
        <w:t xml:space="preserve">a </w:t>
      </w:r>
      <w:r w:rsidR="000A2AE2" w:rsidRPr="00700C34">
        <w:rPr>
          <w:rFonts w:ascii="Calibri" w:eastAsiaTheme="minorHAnsi" w:hAnsi="Calibri" w:cs="Calibri"/>
          <w:color w:val="000000"/>
          <w:sz w:val="20"/>
          <w:szCs w:val="20"/>
          <w:shd w:val="clear" w:color="auto" w:fill="FFFFFF"/>
        </w:rPr>
        <w:t>comunității</w:t>
      </w:r>
      <w:r w:rsidR="005255F7" w:rsidRPr="00700C34">
        <w:rPr>
          <w:rFonts w:ascii="Calibri" w:eastAsiaTheme="minorHAnsi" w:hAnsi="Calibri" w:cs="Calibri"/>
          <w:color w:val="000000"/>
          <w:sz w:val="20"/>
          <w:szCs w:val="20"/>
          <w:shd w:val="clear" w:color="auto" w:fill="FFFFFF"/>
        </w:rPr>
        <w:t xml:space="preserve"> prin </w:t>
      </w:r>
      <w:r w:rsidR="000A2AE2" w:rsidRPr="00700C34">
        <w:rPr>
          <w:rFonts w:ascii="Calibri" w:eastAsiaTheme="minorHAnsi" w:hAnsi="Calibri" w:cs="Calibri"/>
          <w:color w:val="000000"/>
          <w:sz w:val="20"/>
          <w:szCs w:val="20"/>
          <w:shd w:val="clear" w:color="auto" w:fill="FFFFFF"/>
        </w:rPr>
        <w:t>conștientizarea</w:t>
      </w:r>
      <w:r w:rsidR="005255F7" w:rsidRPr="00700C34">
        <w:rPr>
          <w:rFonts w:ascii="Calibri" w:eastAsiaTheme="minorHAnsi" w:hAnsi="Calibri" w:cs="Calibri"/>
          <w:color w:val="000000"/>
          <w:sz w:val="20"/>
          <w:szCs w:val="20"/>
          <w:shd w:val="clear" w:color="auto" w:fill="FFFFFF"/>
        </w:rPr>
        <w:t xml:space="preserve"> </w:t>
      </w:r>
      <w:r w:rsidRPr="00700C34">
        <w:rPr>
          <w:rFonts w:ascii="Calibri" w:eastAsiaTheme="minorHAnsi" w:hAnsi="Calibri" w:cs="Calibri"/>
          <w:color w:val="000000"/>
          <w:sz w:val="20"/>
          <w:szCs w:val="20"/>
          <w:shd w:val="clear" w:color="auto" w:fill="FFFFFF"/>
        </w:rPr>
        <w:t>ș</w:t>
      </w:r>
      <w:r w:rsidR="005255F7" w:rsidRPr="00700C34">
        <w:rPr>
          <w:rFonts w:ascii="Calibri" w:eastAsiaTheme="minorHAnsi" w:hAnsi="Calibri" w:cs="Calibri"/>
          <w:color w:val="000000"/>
          <w:sz w:val="20"/>
          <w:szCs w:val="20"/>
          <w:shd w:val="clear" w:color="auto" w:fill="FFFFFF"/>
        </w:rPr>
        <w:t>i exploatarea capacit</w:t>
      </w:r>
      <w:r w:rsidRPr="00700C34">
        <w:rPr>
          <w:rFonts w:ascii="Calibri" w:eastAsiaTheme="minorHAnsi" w:hAnsi="Calibri" w:cs="Calibri"/>
          <w:color w:val="000000"/>
          <w:sz w:val="20"/>
          <w:szCs w:val="20"/>
          <w:shd w:val="clear" w:color="auto" w:fill="FFFFFF"/>
        </w:rPr>
        <w:t xml:space="preserve">ăților </w:t>
      </w:r>
      <w:r w:rsidR="005255F7" w:rsidRPr="00700C34">
        <w:rPr>
          <w:rFonts w:ascii="Calibri" w:eastAsiaTheme="minorHAnsi" w:hAnsi="Calibri" w:cs="Calibri"/>
          <w:color w:val="000000"/>
          <w:sz w:val="20"/>
          <w:szCs w:val="20"/>
          <w:shd w:val="clear" w:color="auto" w:fill="FFFFFF"/>
        </w:rPr>
        <w:t>proprii</w:t>
      </w:r>
      <w:r w:rsidR="00457B58" w:rsidRPr="00700C34">
        <w:rPr>
          <w:rFonts w:ascii="Calibri" w:eastAsiaTheme="minorHAnsi" w:hAnsi="Calibri" w:cs="Calibri"/>
          <w:color w:val="000000"/>
          <w:sz w:val="20"/>
          <w:szCs w:val="20"/>
          <w:shd w:val="clear" w:color="auto" w:fill="FFFFFF"/>
        </w:rPr>
        <w:t xml:space="preserve">, asigurând </w:t>
      </w:r>
      <w:r w:rsidR="00457B58" w:rsidRPr="00700C34">
        <w:rPr>
          <w:rFonts w:ascii="Calibri" w:hAnsi="Calibri" w:cs="Calibri"/>
          <w:color w:val="000000"/>
          <w:sz w:val="20"/>
          <w:szCs w:val="20"/>
          <w:shd w:val="clear" w:color="auto" w:fill="FFFFFF"/>
        </w:rPr>
        <w:t>menținerea acestor persoane în mediul propriu de viața</w:t>
      </w:r>
      <w:r w:rsidR="00F04F3B" w:rsidRPr="00700C34">
        <w:rPr>
          <w:rFonts w:ascii="Calibri" w:hAnsi="Calibri" w:cs="Calibri"/>
          <w:color w:val="000000"/>
          <w:sz w:val="20"/>
          <w:szCs w:val="20"/>
          <w:shd w:val="clear" w:color="auto" w:fill="FFFFFF"/>
        </w:rPr>
        <w:t xml:space="preserve">. </w:t>
      </w:r>
    </w:p>
    <w:p w14:paraId="3673F773" w14:textId="675A6A1A" w:rsidR="00512E32" w:rsidRPr="00700C34" w:rsidRDefault="00F04F3B" w:rsidP="000A2AE2">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Unitatea de </w:t>
      </w:r>
      <w:r w:rsidR="000A2AE2" w:rsidRPr="00700C34">
        <w:rPr>
          <w:rFonts w:ascii="Calibri" w:eastAsiaTheme="minorHAnsi" w:hAnsi="Calibri" w:cs="Calibri"/>
          <w:color w:val="000000"/>
          <w:sz w:val="20"/>
          <w:szCs w:val="20"/>
          <w:shd w:val="clear" w:color="auto" w:fill="FFFFFF"/>
        </w:rPr>
        <w:t>îngrijire</w:t>
      </w:r>
      <w:r w:rsidRPr="00700C34">
        <w:rPr>
          <w:rFonts w:ascii="Calibri" w:eastAsiaTheme="minorHAnsi" w:hAnsi="Calibri" w:cs="Calibri"/>
          <w:color w:val="000000"/>
          <w:sz w:val="20"/>
          <w:szCs w:val="20"/>
          <w:shd w:val="clear" w:color="auto" w:fill="FFFFFF"/>
        </w:rPr>
        <w:t xml:space="preserve"> la domiciliu, pentru</w:t>
      </w:r>
      <w:r w:rsidR="00DD0014" w:rsidRPr="00700C34">
        <w:rPr>
          <w:rFonts w:ascii="Calibri" w:eastAsiaTheme="minorHAnsi" w:hAnsi="Calibri" w:cs="Calibri"/>
          <w:color w:val="000000"/>
          <w:sz w:val="20"/>
          <w:szCs w:val="20"/>
          <w:shd w:val="clear" w:color="auto" w:fill="FFFFFF"/>
        </w:rPr>
        <w:t xml:space="preserve"> persoane vârstnice ș</w:t>
      </w:r>
      <w:r w:rsidRPr="00700C34">
        <w:rPr>
          <w:rFonts w:ascii="Calibri" w:eastAsiaTheme="minorHAnsi" w:hAnsi="Calibri" w:cs="Calibri"/>
          <w:color w:val="000000"/>
          <w:sz w:val="20"/>
          <w:szCs w:val="20"/>
          <w:shd w:val="clear" w:color="auto" w:fill="FFFFFF"/>
        </w:rPr>
        <w:t>i pentru persoane aflate</w:t>
      </w:r>
      <w:r w:rsidR="00DD0014" w:rsidRPr="00700C34">
        <w:rPr>
          <w:rFonts w:ascii="Calibri" w:eastAsiaTheme="minorHAnsi" w:hAnsi="Calibri" w:cs="Calibri"/>
          <w:color w:val="000000"/>
          <w:sz w:val="20"/>
          <w:szCs w:val="20"/>
          <w:shd w:val="clear" w:color="auto" w:fill="FFFFFF"/>
        </w:rPr>
        <w:t xml:space="preserve"> î</w:t>
      </w:r>
      <w:r w:rsidRPr="00700C34">
        <w:rPr>
          <w:rFonts w:ascii="Calibri" w:eastAsiaTheme="minorHAnsi" w:hAnsi="Calibri" w:cs="Calibri"/>
          <w:color w:val="000000"/>
          <w:sz w:val="20"/>
          <w:szCs w:val="20"/>
          <w:shd w:val="clear" w:color="auto" w:fill="FFFFFF"/>
        </w:rPr>
        <w:t xml:space="preserve">n incapacitate de a se </w:t>
      </w:r>
      <w:r w:rsidR="001F1543" w:rsidRPr="00700C34">
        <w:rPr>
          <w:rFonts w:ascii="Calibri" w:eastAsiaTheme="minorHAnsi" w:hAnsi="Calibri" w:cs="Calibri"/>
          <w:color w:val="000000"/>
          <w:sz w:val="20"/>
          <w:szCs w:val="20"/>
          <w:shd w:val="clear" w:color="auto" w:fill="FFFFFF"/>
        </w:rPr>
        <w:t>î</w:t>
      </w:r>
      <w:r w:rsidRPr="00700C34">
        <w:rPr>
          <w:rFonts w:ascii="Calibri" w:eastAsiaTheme="minorHAnsi" w:hAnsi="Calibri" w:cs="Calibri"/>
          <w:color w:val="000000"/>
          <w:sz w:val="20"/>
          <w:szCs w:val="20"/>
          <w:shd w:val="clear" w:color="auto" w:fill="FFFFFF"/>
        </w:rPr>
        <w:t>ngriji singure</w:t>
      </w:r>
      <w:r w:rsidR="00DD0014" w:rsidRPr="00700C34">
        <w:rPr>
          <w:rFonts w:ascii="Calibri" w:eastAsiaTheme="minorHAnsi" w:hAnsi="Calibri" w:cs="Calibri"/>
          <w:color w:val="000000"/>
          <w:sz w:val="20"/>
          <w:szCs w:val="20"/>
          <w:shd w:val="clear" w:color="auto" w:fill="FFFFFF"/>
        </w:rPr>
        <w:t xml:space="preserve"> </w:t>
      </w:r>
      <w:r w:rsidR="001F1543" w:rsidRPr="00700C34">
        <w:rPr>
          <w:rFonts w:ascii="Calibri" w:eastAsiaTheme="minorHAnsi" w:hAnsi="Calibri" w:cs="Calibri"/>
          <w:color w:val="000000"/>
          <w:sz w:val="20"/>
          <w:szCs w:val="20"/>
          <w:shd w:val="clear" w:color="auto" w:fill="FFFFFF"/>
        </w:rPr>
        <w:t xml:space="preserve">vizează </w:t>
      </w:r>
      <w:r w:rsidRPr="00700C34">
        <w:rPr>
          <w:rFonts w:ascii="Calibri" w:eastAsiaTheme="minorHAnsi" w:hAnsi="Calibri" w:cs="Calibri"/>
          <w:color w:val="000000"/>
          <w:sz w:val="20"/>
          <w:szCs w:val="20"/>
          <w:shd w:val="clear" w:color="auto" w:fill="FFFFFF"/>
        </w:rPr>
        <w:t xml:space="preserve">efectuarea </w:t>
      </w:r>
      <w:r w:rsidR="000A2AE2" w:rsidRPr="00700C34">
        <w:rPr>
          <w:rFonts w:ascii="Calibri" w:eastAsiaTheme="minorHAnsi" w:hAnsi="Calibri" w:cs="Calibri"/>
          <w:color w:val="000000"/>
          <w:sz w:val="20"/>
          <w:szCs w:val="20"/>
          <w:shd w:val="clear" w:color="auto" w:fill="FFFFFF"/>
        </w:rPr>
        <w:t>activităților</w:t>
      </w:r>
      <w:r w:rsidRPr="00700C34">
        <w:rPr>
          <w:rFonts w:ascii="Calibri" w:eastAsiaTheme="minorHAnsi" w:hAnsi="Calibri" w:cs="Calibri"/>
          <w:color w:val="000000"/>
          <w:sz w:val="20"/>
          <w:szCs w:val="20"/>
          <w:shd w:val="clear" w:color="auto" w:fill="FFFFFF"/>
        </w:rPr>
        <w:t xml:space="preserve"> de baza ale </w:t>
      </w:r>
      <w:r w:rsidR="000A2AE2" w:rsidRPr="00700C34">
        <w:rPr>
          <w:rFonts w:ascii="Calibri" w:eastAsiaTheme="minorHAnsi" w:hAnsi="Calibri" w:cs="Calibri"/>
          <w:color w:val="000000"/>
          <w:sz w:val="20"/>
          <w:szCs w:val="20"/>
          <w:shd w:val="clear" w:color="auto" w:fill="FFFFFF"/>
        </w:rPr>
        <w:t>vieții</w:t>
      </w:r>
      <w:r w:rsidRPr="00700C34">
        <w:rPr>
          <w:rFonts w:ascii="Calibri" w:eastAsiaTheme="minorHAnsi" w:hAnsi="Calibri" w:cs="Calibri"/>
          <w:color w:val="000000"/>
          <w:sz w:val="20"/>
          <w:szCs w:val="20"/>
          <w:shd w:val="clear" w:color="auto" w:fill="FFFFFF"/>
        </w:rPr>
        <w:t xml:space="preserve"> zilnice</w:t>
      </w:r>
      <w:r w:rsidR="001F1543" w:rsidRPr="00700C34">
        <w:rPr>
          <w:rFonts w:ascii="Calibri" w:eastAsiaTheme="minorHAnsi" w:hAnsi="Calibri" w:cs="Calibri"/>
          <w:color w:val="000000"/>
          <w:sz w:val="20"/>
          <w:szCs w:val="20"/>
          <w:shd w:val="clear" w:color="auto" w:fill="FFFFFF"/>
        </w:rPr>
        <w:t xml:space="preserve"> și contribuie la </w:t>
      </w:r>
      <w:r w:rsidR="000A2AE2" w:rsidRPr="00700C34">
        <w:rPr>
          <w:rFonts w:ascii="Calibri" w:eastAsiaTheme="minorHAnsi" w:hAnsi="Calibri" w:cs="Calibri"/>
          <w:color w:val="000000"/>
          <w:sz w:val="20"/>
          <w:szCs w:val="20"/>
          <w:shd w:val="clear" w:color="auto" w:fill="FFFFFF"/>
        </w:rPr>
        <w:t>promovează</w:t>
      </w:r>
      <w:r w:rsidRPr="00700C34">
        <w:rPr>
          <w:rFonts w:ascii="Calibri" w:eastAsiaTheme="minorHAnsi" w:hAnsi="Calibri" w:cs="Calibri"/>
          <w:color w:val="000000"/>
          <w:sz w:val="20"/>
          <w:szCs w:val="20"/>
          <w:shd w:val="clear" w:color="auto" w:fill="FFFFFF"/>
        </w:rPr>
        <w:t xml:space="preserve"> dreptul</w:t>
      </w:r>
      <w:r w:rsidR="001F1543" w:rsidRPr="00700C34">
        <w:rPr>
          <w:rFonts w:ascii="Calibri" w:eastAsiaTheme="minorHAnsi" w:hAnsi="Calibri" w:cs="Calibri"/>
          <w:color w:val="000000"/>
          <w:sz w:val="20"/>
          <w:szCs w:val="20"/>
          <w:shd w:val="clear" w:color="auto" w:fill="FFFFFF"/>
        </w:rPr>
        <w:t>ui</w:t>
      </w:r>
      <w:r w:rsidRPr="00700C34">
        <w:rPr>
          <w:rFonts w:ascii="Calibri" w:eastAsiaTheme="minorHAnsi" w:hAnsi="Calibri" w:cs="Calibri"/>
          <w:color w:val="000000"/>
          <w:sz w:val="20"/>
          <w:szCs w:val="20"/>
          <w:shd w:val="clear" w:color="auto" w:fill="FFFFFF"/>
        </w:rPr>
        <w:t xml:space="preserve"> la o </w:t>
      </w:r>
      <w:r w:rsidR="000A2AE2" w:rsidRPr="00700C34">
        <w:rPr>
          <w:rFonts w:ascii="Calibri" w:eastAsiaTheme="minorHAnsi" w:hAnsi="Calibri" w:cs="Calibri"/>
          <w:color w:val="000000"/>
          <w:sz w:val="20"/>
          <w:szCs w:val="20"/>
          <w:shd w:val="clear" w:color="auto" w:fill="FFFFFF"/>
        </w:rPr>
        <w:t>viată</w:t>
      </w:r>
      <w:r w:rsidRPr="00700C34">
        <w:rPr>
          <w:rFonts w:ascii="Calibri" w:eastAsiaTheme="minorHAnsi" w:hAnsi="Calibri" w:cs="Calibri"/>
          <w:color w:val="000000"/>
          <w:sz w:val="20"/>
          <w:szCs w:val="20"/>
          <w:shd w:val="clear" w:color="auto" w:fill="FFFFFF"/>
        </w:rPr>
        <w:t xml:space="preserve"> </w:t>
      </w:r>
      <w:r w:rsidR="000A2AE2" w:rsidRPr="00700C34">
        <w:rPr>
          <w:rFonts w:ascii="Calibri" w:eastAsiaTheme="minorHAnsi" w:hAnsi="Calibri" w:cs="Calibri"/>
          <w:color w:val="000000"/>
          <w:sz w:val="20"/>
          <w:szCs w:val="20"/>
          <w:shd w:val="clear" w:color="auto" w:fill="FFFFFF"/>
        </w:rPr>
        <w:t>sănătoasă</w:t>
      </w:r>
      <w:r w:rsidRPr="00700C34">
        <w:rPr>
          <w:rFonts w:ascii="Calibri" w:eastAsiaTheme="minorHAnsi" w:hAnsi="Calibri" w:cs="Calibri"/>
          <w:color w:val="000000"/>
          <w:sz w:val="20"/>
          <w:szCs w:val="20"/>
          <w:shd w:val="clear" w:color="auto" w:fill="FFFFFF"/>
        </w:rPr>
        <w:t xml:space="preserve">, securitate </w:t>
      </w:r>
      <w:r w:rsidR="001F1543" w:rsidRPr="00700C34">
        <w:rPr>
          <w:rFonts w:ascii="Calibri" w:eastAsiaTheme="minorHAnsi" w:hAnsi="Calibri" w:cs="Calibri"/>
          <w:color w:val="000000"/>
          <w:sz w:val="20"/>
          <w:szCs w:val="20"/>
          <w:shd w:val="clear" w:color="auto" w:fill="FFFFFF"/>
        </w:rPr>
        <w:t>ș</w:t>
      </w:r>
      <w:r w:rsidRPr="00700C34">
        <w:rPr>
          <w:rFonts w:ascii="Calibri" w:eastAsiaTheme="minorHAnsi" w:hAnsi="Calibri" w:cs="Calibri"/>
          <w:color w:val="000000"/>
          <w:sz w:val="20"/>
          <w:szCs w:val="20"/>
          <w:shd w:val="clear" w:color="auto" w:fill="FFFFFF"/>
        </w:rPr>
        <w:t>i</w:t>
      </w:r>
      <w:r w:rsidR="001F1543" w:rsidRPr="00700C34">
        <w:rPr>
          <w:rFonts w:ascii="Calibri" w:eastAsiaTheme="minorHAnsi" w:hAnsi="Calibri" w:cs="Calibri"/>
          <w:color w:val="000000"/>
          <w:sz w:val="20"/>
          <w:szCs w:val="20"/>
          <w:shd w:val="clear" w:color="auto" w:fill="FFFFFF"/>
        </w:rPr>
        <w:t xml:space="preserve"> </w:t>
      </w:r>
      <w:r w:rsidRPr="00700C34">
        <w:rPr>
          <w:rFonts w:ascii="Calibri" w:eastAsiaTheme="minorHAnsi" w:hAnsi="Calibri" w:cs="Calibri"/>
          <w:color w:val="000000"/>
          <w:sz w:val="20"/>
          <w:szCs w:val="20"/>
          <w:shd w:val="clear" w:color="auto" w:fill="FFFFFF"/>
        </w:rPr>
        <w:t>participare activ</w:t>
      </w:r>
      <w:r w:rsidR="000A2AE2">
        <w:rPr>
          <w:rFonts w:ascii="Calibri" w:eastAsiaTheme="minorHAnsi" w:hAnsi="Calibri" w:cs="Calibri"/>
          <w:color w:val="000000"/>
          <w:sz w:val="20"/>
          <w:szCs w:val="20"/>
          <w:shd w:val="clear" w:color="auto" w:fill="FFFFFF"/>
        </w:rPr>
        <w:t>ă</w:t>
      </w:r>
      <w:r w:rsidRPr="00700C34">
        <w:rPr>
          <w:rFonts w:ascii="Calibri" w:eastAsiaTheme="minorHAnsi" w:hAnsi="Calibri" w:cs="Calibri"/>
          <w:color w:val="000000"/>
          <w:sz w:val="20"/>
          <w:szCs w:val="20"/>
          <w:shd w:val="clear" w:color="auto" w:fill="FFFFFF"/>
        </w:rPr>
        <w:t xml:space="preserve"> la via</w:t>
      </w:r>
      <w:r w:rsidR="001F1543" w:rsidRPr="00700C34">
        <w:rPr>
          <w:rFonts w:ascii="Calibri" w:eastAsiaTheme="minorHAnsi" w:hAnsi="Calibri" w:cs="Calibri"/>
          <w:color w:val="000000"/>
          <w:sz w:val="20"/>
          <w:szCs w:val="20"/>
          <w:shd w:val="clear" w:color="auto" w:fill="FFFFFF"/>
        </w:rPr>
        <w:t>ța</w:t>
      </w:r>
      <w:r w:rsidRPr="00700C34">
        <w:rPr>
          <w:rFonts w:ascii="Calibri" w:eastAsiaTheme="minorHAnsi" w:hAnsi="Calibri" w:cs="Calibri"/>
          <w:color w:val="000000"/>
          <w:sz w:val="20"/>
          <w:szCs w:val="20"/>
          <w:shd w:val="clear" w:color="auto" w:fill="FFFFFF"/>
        </w:rPr>
        <w:t xml:space="preserve"> economic</w:t>
      </w:r>
      <w:r w:rsidR="001F1543" w:rsidRPr="00700C34">
        <w:rPr>
          <w:rFonts w:ascii="Calibri" w:eastAsiaTheme="minorHAnsi" w:hAnsi="Calibri" w:cs="Calibri"/>
          <w:color w:val="000000"/>
          <w:sz w:val="20"/>
          <w:szCs w:val="20"/>
          <w:shd w:val="clear" w:color="auto" w:fill="FFFFFF"/>
        </w:rPr>
        <w:t>ă</w:t>
      </w:r>
      <w:r w:rsidRPr="00700C34">
        <w:rPr>
          <w:rFonts w:ascii="Calibri" w:eastAsiaTheme="minorHAnsi" w:hAnsi="Calibri" w:cs="Calibri"/>
          <w:color w:val="000000"/>
          <w:sz w:val="20"/>
          <w:szCs w:val="20"/>
          <w:shd w:val="clear" w:color="auto" w:fill="FFFFFF"/>
        </w:rPr>
        <w:t>, social</w:t>
      </w:r>
      <w:r w:rsidR="001F1543" w:rsidRPr="00700C34">
        <w:rPr>
          <w:rFonts w:ascii="Calibri" w:eastAsiaTheme="minorHAnsi" w:hAnsi="Calibri" w:cs="Calibri"/>
          <w:color w:val="000000"/>
          <w:sz w:val="20"/>
          <w:szCs w:val="20"/>
          <w:shd w:val="clear" w:color="auto" w:fill="FFFFFF"/>
        </w:rPr>
        <w:t>ă</w:t>
      </w:r>
      <w:r w:rsidRPr="00700C34">
        <w:rPr>
          <w:rFonts w:ascii="Calibri" w:eastAsiaTheme="minorHAnsi" w:hAnsi="Calibri" w:cs="Calibri"/>
          <w:color w:val="000000"/>
          <w:sz w:val="20"/>
          <w:szCs w:val="20"/>
          <w:shd w:val="clear" w:color="auto" w:fill="FFFFFF"/>
        </w:rPr>
        <w:t>, cultural</w:t>
      </w:r>
      <w:r w:rsidR="001F1543" w:rsidRPr="00700C34">
        <w:rPr>
          <w:rFonts w:ascii="Calibri" w:eastAsiaTheme="minorHAnsi" w:hAnsi="Calibri" w:cs="Calibri"/>
          <w:color w:val="000000"/>
          <w:sz w:val="20"/>
          <w:szCs w:val="20"/>
          <w:shd w:val="clear" w:color="auto" w:fill="FFFFFF"/>
        </w:rPr>
        <w:t>ă</w:t>
      </w:r>
      <w:r w:rsidRPr="00700C34">
        <w:rPr>
          <w:rFonts w:ascii="Calibri" w:eastAsiaTheme="minorHAnsi" w:hAnsi="Calibri" w:cs="Calibri"/>
          <w:color w:val="000000"/>
          <w:sz w:val="20"/>
          <w:szCs w:val="20"/>
          <w:shd w:val="clear" w:color="auto" w:fill="FFFFFF"/>
        </w:rPr>
        <w:t xml:space="preserve"> </w:t>
      </w:r>
      <w:r w:rsidR="001F1543" w:rsidRPr="00700C34">
        <w:rPr>
          <w:rFonts w:ascii="Calibri" w:eastAsiaTheme="minorHAnsi" w:hAnsi="Calibri" w:cs="Calibri"/>
          <w:color w:val="000000"/>
          <w:sz w:val="20"/>
          <w:szCs w:val="20"/>
          <w:shd w:val="clear" w:color="auto" w:fill="FFFFFF"/>
        </w:rPr>
        <w:t>ș</w:t>
      </w:r>
      <w:r w:rsidRPr="00700C34">
        <w:rPr>
          <w:rFonts w:ascii="Calibri" w:eastAsiaTheme="minorHAnsi" w:hAnsi="Calibri" w:cs="Calibri"/>
          <w:color w:val="000000"/>
          <w:sz w:val="20"/>
          <w:szCs w:val="20"/>
          <w:shd w:val="clear" w:color="auto" w:fill="FFFFFF"/>
        </w:rPr>
        <w:t>i politic</w:t>
      </w:r>
      <w:r w:rsidR="000A2AE2">
        <w:rPr>
          <w:rFonts w:ascii="Calibri" w:eastAsiaTheme="minorHAnsi" w:hAnsi="Calibri" w:cs="Calibri"/>
          <w:color w:val="000000"/>
          <w:sz w:val="20"/>
          <w:szCs w:val="20"/>
          <w:shd w:val="clear" w:color="auto" w:fill="FFFFFF"/>
        </w:rPr>
        <w:t>ă</w:t>
      </w:r>
      <w:r w:rsidRPr="00700C34">
        <w:rPr>
          <w:rFonts w:ascii="Calibri" w:eastAsiaTheme="minorHAnsi" w:hAnsi="Calibri" w:cs="Calibri"/>
          <w:color w:val="000000"/>
          <w:sz w:val="20"/>
          <w:szCs w:val="20"/>
          <w:shd w:val="clear" w:color="auto" w:fill="FFFFFF"/>
        </w:rPr>
        <w:t xml:space="preserve"> a comunit</w:t>
      </w:r>
      <w:r w:rsidR="001F1543" w:rsidRPr="00700C34">
        <w:rPr>
          <w:rFonts w:ascii="Calibri" w:eastAsiaTheme="minorHAnsi" w:hAnsi="Calibri" w:cs="Calibri"/>
          <w:color w:val="000000"/>
          <w:sz w:val="20"/>
          <w:szCs w:val="20"/>
          <w:shd w:val="clear" w:color="auto" w:fill="FFFFFF"/>
        </w:rPr>
        <w:t>ăți</w:t>
      </w:r>
      <w:r w:rsidRPr="00700C34">
        <w:rPr>
          <w:rFonts w:ascii="Calibri" w:eastAsiaTheme="minorHAnsi" w:hAnsi="Calibri" w:cs="Calibri"/>
          <w:color w:val="000000"/>
          <w:sz w:val="20"/>
          <w:szCs w:val="20"/>
          <w:shd w:val="clear" w:color="auto" w:fill="FFFFFF"/>
        </w:rPr>
        <w:t>i</w:t>
      </w:r>
      <w:r w:rsidR="00512E32" w:rsidRPr="00700C34">
        <w:rPr>
          <w:rFonts w:ascii="Calibri" w:eastAsiaTheme="minorHAnsi" w:hAnsi="Calibri" w:cs="Calibri"/>
          <w:color w:val="000000"/>
          <w:sz w:val="20"/>
          <w:szCs w:val="20"/>
          <w:shd w:val="clear" w:color="auto" w:fill="FFFFFF"/>
        </w:rPr>
        <w:t xml:space="preserve">. </w:t>
      </w:r>
      <w:r w:rsidRPr="00700C34">
        <w:rPr>
          <w:rFonts w:ascii="Calibri" w:eastAsiaTheme="minorHAnsi" w:hAnsi="Calibri" w:cs="Calibri"/>
          <w:color w:val="000000"/>
          <w:sz w:val="20"/>
          <w:szCs w:val="20"/>
          <w:shd w:val="clear" w:color="auto" w:fill="FFFFFF"/>
        </w:rPr>
        <w:t xml:space="preserve">Pentru </w:t>
      </w:r>
      <w:r w:rsidR="000A2AE2" w:rsidRPr="00700C34">
        <w:rPr>
          <w:rFonts w:ascii="Calibri" w:eastAsiaTheme="minorHAnsi" w:hAnsi="Calibri" w:cs="Calibri"/>
          <w:color w:val="000000"/>
          <w:sz w:val="20"/>
          <w:szCs w:val="20"/>
          <w:shd w:val="clear" w:color="auto" w:fill="FFFFFF"/>
        </w:rPr>
        <w:t>înființarea</w:t>
      </w:r>
      <w:r w:rsidRPr="00700C34">
        <w:rPr>
          <w:rFonts w:ascii="Calibri" w:eastAsiaTheme="minorHAnsi" w:hAnsi="Calibri" w:cs="Calibri"/>
          <w:color w:val="000000"/>
          <w:sz w:val="20"/>
          <w:szCs w:val="20"/>
          <w:shd w:val="clear" w:color="auto" w:fill="FFFFFF"/>
        </w:rPr>
        <w:t xml:space="preserve"> </w:t>
      </w:r>
      <w:r w:rsidR="00512E32" w:rsidRPr="00700C34">
        <w:rPr>
          <w:rFonts w:ascii="Calibri" w:eastAsiaTheme="minorHAnsi" w:hAnsi="Calibri" w:cs="Calibri"/>
          <w:color w:val="000000"/>
          <w:sz w:val="20"/>
          <w:szCs w:val="20"/>
          <w:shd w:val="clear" w:color="auto" w:fill="FFFFFF"/>
        </w:rPr>
        <w:t>ș</w:t>
      </w:r>
      <w:r w:rsidRPr="00700C34">
        <w:rPr>
          <w:rFonts w:ascii="Calibri" w:eastAsiaTheme="minorHAnsi" w:hAnsi="Calibri" w:cs="Calibri"/>
          <w:color w:val="000000"/>
          <w:sz w:val="20"/>
          <w:szCs w:val="20"/>
          <w:shd w:val="clear" w:color="auto" w:fill="FFFFFF"/>
        </w:rPr>
        <w:t xml:space="preserve">i </w:t>
      </w:r>
      <w:r w:rsidR="000A2AE2" w:rsidRPr="00700C34">
        <w:rPr>
          <w:rFonts w:ascii="Calibri" w:eastAsiaTheme="minorHAnsi" w:hAnsi="Calibri" w:cs="Calibri"/>
          <w:color w:val="000000"/>
          <w:sz w:val="20"/>
          <w:szCs w:val="20"/>
          <w:shd w:val="clear" w:color="auto" w:fill="FFFFFF"/>
        </w:rPr>
        <w:t>funcționarea</w:t>
      </w:r>
      <w:r w:rsidR="00512E32" w:rsidRPr="00700C34">
        <w:rPr>
          <w:rFonts w:ascii="Calibri" w:eastAsiaTheme="minorHAnsi" w:hAnsi="Calibri" w:cs="Calibri"/>
          <w:color w:val="000000"/>
          <w:sz w:val="20"/>
          <w:szCs w:val="20"/>
          <w:shd w:val="clear" w:color="auto" w:fill="FFFFFF"/>
        </w:rPr>
        <w:t xml:space="preserve"> </w:t>
      </w:r>
      <w:r w:rsidRPr="00700C34">
        <w:rPr>
          <w:rFonts w:ascii="Calibri" w:eastAsiaTheme="minorHAnsi" w:hAnsi="Calibri" w:cs="Calibri"/>
          <w:color w:val="000000"/>
          <w:sz w:val="20"/>
          <w:szCs w:val="20"/>
          <w:shd w:val="clear" w:color="auto" w:fill="FFFFFF"/>
        </w:rPr>
        <w:t>acestui serviciu</w:t>
      </w:r>
      <w:r w:rsidR="00512E32" w:rsidRPr="00700C34">
        <w:rPr>
          <w:rFonts w:ascii="Calibri" w:eastAsiaTheme="minorHAnsi" w:hAnsi="Calibri" w:cs="Calibri"/>
          <w:color w:val="000000"/>
          <w:sz w:val="20"/>
          <w:szCs w:val="20"/>
          <w:shd w:val="clear" w:color="auto" w:fill="FFFFFF"/>
        </w:rPr>
        <w:t xml:space="preserve"> social</w:t>
      </w:r>
      <w:r w:rsidRPr="00700C34">
        <w:rPr>
          <w:rFonts w:ascii="Calibri" w:eastAsiaTheme="minorHAnsi" w:hAnsi="Calibri" w:cs="Calibri"/>
          <w:color w:val="000000"/>
          <w:sz w:val="20"/>
          <w:szCs w:val="20"/>
          <w:shd w:val="clear" w:color="auto" w:fill="FFFFFF"/>
        </w:rPr>
        <w:t xml:space="preserve"> la domiciliu sunt necesare produse</w:t>
      </w:r>
      <w:r w:rsidR="00512E32" w:rsidRPr="00700C34">
        <w:rPr>
          <w:rFonts w:ascii="Calibri" w:eastAsiaTheme="minorHAnsi" w:hAnsi="Calibri" w:cs="Calibri"/>
          <w:color w:val="000000"/>
          <w:sz w:val="20"/>
          <w:szCs w:val="20"/>
          <w:shd w:val="clear" w:color="auto" w:fill="FFFFFF"/>
        </w:rPr>
        <w:t xml:space="preserve"> de</w:t>
      </w:r>
      <w:r w:rsidRPr="00700C34">
        <w:rPr>
          <w:rFonts w:ascii="Calibri" w:eastAsiaTheme="minorHAnsi" w:hAnsi="Calibri" w:cs="Calibri"/>
          <w:color w:val="000000"/>
          <w:sz w:val="20"/>
          <w:szCs w:val="20"/>
          <w:shd w:val="clear" w:color="auto" w:fill="FFFFFF"/>
        </w:rPr>
        <w:t xml:space="preserve"> igien</w:t>
      </w:r>
      <w:r w:rsidR="00512E32" w:rsidRPr="00700C34">
        <w:rPr>
          <w:rFonts w:ascii="Calibri" w:eastAsiaTheme="minorHAnsi" w:hAnsi="Calibri" w:cs="Calibri"/>
          <w:color w:val="000000"/>
          <w:sz w:val="20"/>
          <w:szCs w:val="20"/>
          <w:shd w:val="clear" w:color="auto" w:fill="FFFFFF"/>
        </w:rPr>
        <w:t>ă</w:t>
      </w:r>
      <w:r w:rsidRPr="00700C34">
        <w:rPr>
          <w:rFonts w:ascii="Calibri" w:eastAsiaTheme="minorHAnsi" w:hAnsi="Calibri" w:cs="Calibri"/>
          <w:color w:val="000000"/>
          <w:sz w:val="20"/>
          <w:szCs w:val="20"/>
          <w:shd w:val="clear" w:color="auto" w:fill="FFFFFF"/>
        </w:rPr>
        <w:t xml:space="preserve"> personal</w:t>
      </w:r>
      <w:r w:rsidR="00512E32" w:rsidRPr="00700C34">
        <w:rPr>
          <w:rFonts w:ascii="Calibri" w:eastAsiaTheme="minorHAnsi" w:hAnsi="Calibri" w:cs="Calibri"/>
          <w:color w:val="000000"/>
          <w:sz w:val="20"/>
          <w:szCs w:val="20"/>
          <w:shd w:val="clear" w:color="auto" w:fill="FFFFFF"/>
        </w:rPr>
        <w:t>ă</w:t>
      </w:r>
      <w:r w:rsidRPr="00700C34">
        <w:rPr>
          <w:rFonts w:ascii="Calibri" w:eastAsiaTheme="minorHAnsi" w:hAnsi="Calibri" w:cs="Calibri"/>
          <w:color w:val="000000"/>
          <w:sz w:val="20"/>
          <w:szCs w:val="20"/>
          <w:shd w:val="clear" w:color="auto" w:fill="FFFFFF"/>
        </w:rPr>
        <w:t xml:space="preserve">, menaj </w:t>
      </w:r>
      <w:r w:rsidR="00512E32" w:rsidRPr="00700C34">
        <w:rPr>
          <w:rFonts w:ascii="Calibri" w:eastAsiaTheme="minorHAnsi" w:hAnsi="Calibri" w:cs="Calibri"/>
          <w:color w:val="000000"/>
          <w:sz w:val="20"/>
          <w:szCs w:val="20"/>
          <w:shd w:val="clear" w:color="auto" w:fill="FFFFFF"/>
        </w:rPr>
        <w:t>ș</w:t>
      </w:r>
      <w:r w:rsidRPr="00700C34">
        <w:rPr>
          <w:rFonts w:ascii="Calibri" w:eastAsiaTheme="minorHAnsi" w:hAnsi="Calibri" w:cs="Calibri"/>
          <w:color w:val="000000"/>
          <w:sz w:val="20"/>
          <w:szCs w:val="20"/>
          <w:shd w:val="clear" w:color="auto" w:fill="FFFFFF"/>
        </w:rPr>
        <w:t xml:space="preserve">i </w:t>
      </w:r>
      <w:r w:rsidR="000A2AE2" w:rsidRPr="00700C34">
        <w:rPr>
          <w:rFonts w:ascii="Calibri" w:eastAsiaTheme="minorHAnsi" w:hAnsi="Calibri" w:cs="Calibri"/>
          <w:color w:val="000000"/>
          <w:sz w:val="20"/>
          <w:szCs w:val="20"/>
          <w:shd w:val="clear" w:color="auto" w:fill="FFFFFF"/>
        </w:rPr>
        <w:t>întreținere</w:t>
      </w:r>
      <w:r w:rsidR="00512E32" w:rsidRPr="00700C34">
        <w:rPr>
          <w:rFonts w:ascii="Calibri" w:eastAsiaTheme="minorHAnsi" w:hAnsi="Calibri" w:cs="Calibri"/>
          <w:color w:val="000000"/>
          <w:sz w:val="20"/>
          <w:szCs w:val="20"/>
          <w:shd w:val="clear" w:color="auto" w:fill="FFFFFF"/>
        </w:rPr>
        <w:t xml:space="preserve">, </w:t>
      </w:r>
      <w:r w:rsidRPr="00700C34">
        <w:rPr>
          <w:rFonts w:ascii="Calibri" w:eastAsiaTheme="minorHAnsi" w:hAnsi="Calibri" w:cs="Calibri"/>
          <w:color w:val="000000"/>
          <w:sz w:val="20"/>
          <w:szCs w:val="20"/>
          <w:shd w:val="clear" w:color="auto" w:fill="FFFFFF"/>
        </w:rPr>
        <w:t>servicii de consiliere, servicii de evaluare stomatologic</w:t>
      </w:r>
      <w:r w:rsidR="00512E32" w:rsidRPr="00700C34">
        <w:rPr>
          <w:rFonts w:ascii="Calibri" w:eastAsiaTheme="minorHAnsi" w:hAnsi="Calibri" w:cs="Calibri"/>
          <w:color w:val="000000"/>
          <w:sz w:val="20"/>
          <w:szCs w:val="20"/>
          <w:shd w:val="clear" w:color="auto" w:fill="FFFFFF"/>
        </w:rPr>
        <w:t>ă</w:t>
      </w:r>
      <w:r w:rsidRPr="00700C34">
        <w:rPr>
          <w:rFonts w:ascii="Calibri" w:eastAsiaTheme="minorHAnsi" w:hAnsi="Calibri" w:cs="Calibri"/>
          <w:color w:val="000000"/>
          <w:sz w:val="20"/>
          <w:szCs w:val="20"/>
          <w:shd w:val="clear" w:color="auto" w:fill="FFFFFF"/>
        </w:rPr>
        <w:t xml:space="preserve"> </w:t>
      </w:r>
      <w:r w:rsidR="00512E32" w:rsidRPr="00700C34">
        <w:rPr>
          <w:rFonts w:ascii="Calibri" w:eastAsiaTheme="minorHAnsi" w:hAnsi="Calibri" w:cs="Calibri"/>
          <w:color w:val="000000"/>
          <w:sz w:val="20"/>
          <w:szCs w:val="20"/>
          <w:shd w:val="clear" w:color="auto" w:fill="FFFFFF"/>
        </w:rPr>
        <w:t>și</w:t>
      </w:r>
      <w:r w:rsidRPr="00700C34">
        <w:rPr>
          <w:rFonts w:ascii="Calibri" w:eastAsiaTheme="minorHAnsi" w:hAnsi="Calibri" w:cs="Calibri"/>
          <w:color w:val="000000"/>
          <w:sz w:val="20"/>
          <w:szCs w:val="20"/>
          <w:shd w:val="clear" w:color="auto" w:fill="FFFFFF"/>
        </w:rPr>
        <w:t xml:space="preserve"> oftalmologic</w:t>
      </w:r>
      <w:r w:rsidR="00512E32" w:rsidRPr="00700C34">
        <w:rPr>
          <w:rFonts w:ascii="Calibri" w:eastAsiaTheme="minorHAnsi" w:hAnsi="Calibri" w:cs="Calibri"/>
          <w:color w:val="000000"/>
          <w:sz w:val="20"/>
          <w:szCs w:val="20"/>
          <w:shd w:val="clear" w:color="auto" w:fill="FFFFFF"/>
        </w:rPr>
        <w:t xml:space="preserve">ă, etc. </w:t>
      </w:r>
    </w:p>
    <w:p w14:paraId="3C61FED5" w14:textId="7832D38E" w:rsidR="002D6266" w:rsidRPr="00700C34" w:rsidRDefault="00FF134A" w:rsidP="000A2AE2">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În ceea ce privește serviciu</w:t>
      </w:r>
      <w:r w:rsidR="000A2AE2">
        <w:rPr>
          <w:rFonts w:ascii="Calibri" w:eastAsiaTheme="minorHAnsi" w:hAnsi="Calibri" w:cs="Calibri"/>
          <w:color w:val="000000"/>
          <w:sz w:val="20"/>
          <w:szCs w:val="20"/>
          <w:shd w:val="clear" w:color="auto" w:fill="FFFFFF"/>
        </w:rPr>
        <w:t>l</w:t>
      </w:r>
      <w:r w:rsidRPr="00700C34">
        <w:rPr>
          <w:rFonts w:ascii="Calibri" w:eastAsiaTheme="minorHAnsi" w:hAnsi="Calibri" w:cs="Calibri"/>
          <w:color w:val="000000"/>
          <w:sz w:val="20"/>
          <w:szCs w:val="20"/>
          <w:shd w:val="clear" w:color="auto" w:fill="FFFFFF"/>
        </w:rPr>
        <w:t xml:space="preserve"> mobil de acordare a hranei acesta presupune acordare </w:t>
      </w:r>
      <w:r w:rsidR="004B1CC5" w:rsidRPr="00700C34">
        <w:rPr>
          <w:rFonts w:ascii="Calibri" w:eastAsiaTheme="minorHAnsi" w:hAnsi="Calibri" w:cs="Calibri"/>
          <w:color w:val="000000"/>
          <w:sz w:val="20"/>
          <w:szCs w:val="20"/>
          <w:shd w:val="clear" w:color="auto" w:fill="FFFFFF"/>
        </w:rPr>
        <w:t>de</w:t>
      </w:r>
      <w:r w:rsidRPr="00700C34">
        <w:rPr>
          <w:rFonts w:ascii="Calibri" w:eastAsiaTheme="minorHAnsi" w:hAnsi="Calibri" w:cs="Calibri"/>
          <w:color w:val="000000"/>
          <w:sz w:val="20"/>
          <w:szCs w:val="20"/>
          <w:shd w:val="clear" w:color="auto" w:fill="FFFFFF"/>
        </w:rPr>
        <w:t xml:space="preserve"> hran</w:t>
      </w:r>
      <w:r w:rsidR="004B1CC5" w:rsidRPr="00700C34">
        <w:rPr>
          <w:rFonts w:ascii="Calibri" w:eastAsiaTheme="minorHAnsi" w:hAnsi="Calibri" w:cs="Calibri"/>
          <w:color w:val="000000"/>
          <w:sz w:val="20"/>
          <w:szCs w:val="20"/>
          <w:shd w:val="clear" w:color="auto" w:fill="FFFFFF"/>
        </w:rPr>
        <w:t>ă</w:t>
      </w:r>
      <w:r w:rsidRPr="00700C34">
        <w:rPr>
          <w:rFonts w:ascii="Calibri" w:eastAsiaTheme="minorHAnsi" w:hAnsi="Calibri" w:cs="Calibri"/>
          <w:color w:val="000000"/>
          <w:sz w:val="20"/>
          <w:szCs w:val="20"/>
          <w:shd w:val="clear" w:color="auto" w:fill="FFFFFF"/>
        </w:rPr>
        <w:t xml:space="preserve"> persoanelor </w:t>
      </w:r>
      <w:r w:rsidR="000A2AE2" w:rsidRPr="00700C34">
        <w:rPr>
          <w:rFonts w:ascii="Calibri" w:eastAsiaTheme="minorHAnsi" w:hAnsi="Calibri" w:cs="Calibri"/>
          <w:color w:val="000000"/>
          <w:sz w:val="20"/>
          <w:szCs w:val="20"/>
          <w:shd w:val="clear" w:color="auto" w:fill="FFFFFF"/>
        </w:rPr>
        <w:t>vârstnice</w:t>
      </w:r>
      <w:r w:rsidRPr="00700C34">
        <w:rPr>
          <w:rFonts w:ascii="Calibri" w:eastAsiaTheme="minorHAnsi" w:hAnsi="Calibri" w:cs="Calibri"/>
          <w:color w:val="000000"/>
          <w:sz w:val="20"/>
          <w:szCs w:val="20"/>
          <w:shd w:val="clear" w:color="auto" w:fill="FFFFFF"/>
        </w:rPr>
        <w:t xml:space="preserve"> dependente cu </w:t>
      </w:r>
      <w:r w:rsidR="000A2AE2" w:rsidRPr="00700C34">
        <w:rPr>
          <w:rFonts w:ascii="Calibri" w:eastAsiaTheme="minorHAnsi" w:hAnsi="Calibri" w:cs="Calibri"/>
          <w:color w:val="000000"/>
          <w:sz w:val="20"/>
          <w:szCs w:val="20"/>
          <w:shd w:val="clear" w:color="auto" w:fill="FFFFFF"/>
        </w:rPr>
        <w:t>vârste</w:t>
      </w:r>
      <w:r w:rsidRPr="00700C34">
        <w:rPr>
          <w:rFonts w:ascii="Calibri" w:eastAsiaTheme="minorHAnsi" w:hAnsi="Calibri" w:cs="Calibri"/>
          <w:color w:val="000000"/>
          <w:sz w:val="20"/>
          <w:szCs w:val="20"/>
          <w:shd w:val="clear" w:color="auto" w:fill="FFFFFF"/>
        </w:rPr>
        <w:t xml:space="preserve"> de peste 65 de ani</w:t>
      </w:r>
      <w:r w:rsidR="002D6266" w:rsidRPr="00700C34">
        <w:rPr>
          <w:rFonts w:ascii="Calibri" w:eastAsiaTheme="minorHAnsi" w:hAnsi="Calibri" w:cs="Calibri"/>
          <w:color w:val="000000"/>
          <w:sz w:val="20"/>
          <w:szCs w:val="20"/>
          <w:shd w:val="clear" w:color="auto" w:fill="FFFFFF"/>
        </w:rPr>
        <w:t xml:space="preserve">, fiind utilizate </w:t>
      </w:r>
      <w:r w:rsidRPr="00700C34">
        <w:rPr>
          <w:rFonts w:ascii="Calibri" w:eastAsiaTheme="minorHAnsi" w:hAnsi="Calibri" w:cs="Calibri"/>
          <w:color w:val="000000"/>
          <w:sz w:val="20"/>
          <w:szCs w:val="20"/>
          <w:shd w:val="clear" w:color="auto" w:fill="FFFFFF"/>
        </w:rPr>
        <w:t xml:space="preserve">produse alimentare adecvate, tehnologii de transport </w:t>
      </w:r>
      <w:r w:rsidR="000A2AE2">
        <w:rPr>
          <w:rFonts w:ascii="Calibri" w:eastAsiaTheme="minorHAnsi" w:hAnsi="Calibri" w:cs="Calibri"/>
          <w:color w:val="000000"/>
          <w:sz w:val="20"/>
          <w:szCs w:val="20"/>
          <w:shd w:val="clear" w:color="auto" w:fill="FFFFFF"/>
        </w:rPr>
        <w:t>ș</w:t>
      </w:r>
      <w:r w:rsidRPr="00700C34">
        <w:rPr>
          <w:rFonts w:ascii="Calibri" w:eastAsiaTheme="minorHAnsi" w:hAnsi="Calibri" w:cs="Calibri"/>
          <w:color w:val="000000"/>
          <w:sz w:val="20"/>
          <w:szCs w:val="20"/>
          <w:shd w:val="clear" w:color="auto" w:fill="FFFFFF"/>
        </w:rPr>
        <w:t>i livrare</w:t>
      </w:r>
      <w:r w:rsidR="002D6266" w:rsidRPr="00700C34">
        <w:rPr>
          <w:rFonts w:ascii="Calibri" w:eastAsiaTheme="minorHAnsi" w:hAnsi="Calibri" w:cs="Calibri"/>
          <w:color w:val="000000"/>
          <w:sz w:val="20"/>
          <w:szCs w:val="20"/>
          <w:shd w:val="clear" w:color="auto" w:fill="FFFFFF"/>
        </w:rPr>
        <w:t xml:space="preserve"> </w:t>
      </w:r>
      <w:r w:rsidRPr="00700C34">
        <w:rPr>
          <w:rFonts w:ascii="Calibri" w:eastAsiaTheme="minorHAnsi" w:hAnsi="Calibri" w:cs="Calibri"/>
          <w:color w:val="000000"/>
          <w:sz w:val="20"/>
          <w:szCs w:val="20"/>
          <w:shd w:val="clear" w:color="auto" w:fill="FFFFFF"/>
        </w:rPr>
        <w:t>sigure</w:t>
      </w:r>
      <w:r w:rsidR="002D6266" w:rsidRPr="00700C34">
        <w:rPr>
          <w:rFonts w:ascii="Calibri" w:eastAsiaTheme="minorHAnsi" w:hAnsi="Calibri" w:cs="Calibri"/>
          <w:color w:val="000000"/>
          <w:sz w:val="20"/>
          <w:szCs w:val="20"/>
          <w:shd w:val="clear" w:color="auto" w:fill="FFFFFF"/>
        </w:rPr>
        <w:t xml:space="preserve"> </w:t>
      </w:r>
      <w:r w:rsidRPr="00700C34">
        <w:rPr>
          <w:rFonts w:ascii="Calibri" w:eastAsiaTheme="minorHAnsi" w:hAnsi="Calibri" w:cs="Calibri"/>
          <w:color w:val="000000"/>
          <w:sz w:val="20"/>
          <w:szCs w:val="20"/>
          <w:shd w:val="clear" w:color="auto" w:fill="FFFFFF"/>
        </w:rPr>
        <w:t>pentru</w:t>
      </w:r>
      <w:r w:rsidR="002D6266" w:rsidRPr="00700C34">
        <w:rPr>
          <w:rFonts w:ascii="Calibri" w:eastAsiaTheme="minorHAnsi" w:hAnsi="Calibri" w:cs="Calibri"/>
          <w:color w:val="000000"/>
          <w:sz w:val="20"/>
          <w:szCs w:val="20"/>
          <w:shd w:val="clear" w:color="auto" w:fill="FFFFFF"/>
        </w:rPr>
        <w:t xml:space="preserve"> </w:t>
      </w:r>
      <w:r w:rsidRPr="00700C34">
        <w:rPr>
          <w:rFonts w:ascii="Calibri" w:eastAsiaTheme="minorHAnsi" w:hAnsi="Calibri" w:cs="Calibri"/>
          <w:color w:val="000000"/>
          <w:sz w:val="20"/>
          <w:szCs w:val="20"/>
          <w:shd w:val="clear" w:color="auto" w:fill="FFFFFF"/>
        </w:rPr>
        <w:t>asigurarea unui aport optim nutri</w:t>
      </w:r>
      <w:r w:rsidR="002D6266" w:rsidRPr="00700C34">
        <w:rPr>
          <w:rFonts w:ascii="Calibri" w:eastAsiaTheme="minorHAnsi" w:hAnsi="Calibri" w:cs="Calibri"/>
          <w:color w:val="000000"/>
          <w:sz w:val="20"/>
          <w:szCs w:val="20"/>
          <w:shd w:val="clear" w:color="auto" w:fill="FFFFFF"/>
        </w:rPr>
        <w:t>ț</w:t>
      </w:r>
      <w:r w:rsidRPr="00700C34">
        <w:rPr>
          <w:rFonts w:ascii="Calibri" w:eastAsiaTheme="minorHAnsi" w:hAnsi="Calibri" w:cs="Calibri"/>
          <w:color w:val="000000"/>
          <w:sz w:val="20"/>
          <w:szCs w:val="20"/>
          <w:shd w:val="clear" w:color="auto" w:fill="FFFFFF"/>
        </w:rPr>
        <w:t>ional</w:t>
      </w:r>
      <w:r w:rsidR="002D6266" w:rsidRPr="00700C34">
        <w:rPr>
          <w:rFonts w:ascii="Calibri" w:eastAsiaTheme="minorHAnsi" w:hAnsi="Calibri" w:cs="Calibri"/>
          <w:color w:val="000000"/>
          <w:sz w:val="20"/>
          <w:szCs w:val="20"/>
          <w:shd w:val="clear" w:color="auto" w:fill="FFFFFF"/>
        </w:rPr>
        <w:t xml:space="preserve">. </w:t>
      </w:r>
    </w:p>
    <w:p w14:paraId="5D9DCB01" w14:textId="762D2580" w:rsidR="005255F7" w:rsidRPr="00700C34" w:rsidRDefault="009F102B" w:rsidP="000A2AE2">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În proiect este prevăzută și </w:t>
      </w:r>
      <w:r w:rsidR="005255F7" w:rsidRPr="00700C34">
        <w:rPr>
          <w:rFonts w:ascii="Calibri" w:hAnsi="Calibri" w:cs="Calibri"/>
          <w:color w:val="000000"/>
          <w:sz w:val="20"/>
          <w:szCs w:val="20"/>
          <w:shd w:val="clear" w:color="auto" w:fill="FFFFFF"/>
        </w:rPr>
        <w:t>formarea profesional</w:t>
      </w:r>
      <w:r w:rsidRPr="00700C34">
        <w:rPr>
          <w:rFonts w:ascii="Calibri" w:hAnsi="Calibri" w:cs="Calibri"/>
          <w:color w:val="000000"/>
          <w:sz w:val="20"/>
          <w:szCs w:val="20"/>
          <w:shd w:val="clear" w:color="auto" w:fill="FFFFFF"/>
        </w:rPr>
        <w:t xml:space="preserve">ă a </w:t>
      </w:r>
      <w:r w:rsidR="00406F96" w:rsidRPr="00700C34">
        <w:rPr>
          <w:rFonts w:ascii="Calibri" w:hAnsi="Calibri" w:cs="Calibri"/>
          <w:color w:val="000000"/>
          <w:sz w:val="20"/>
          <w:szCs w:val="20"/>
          <w:shd w:val="clear" w:color="auto" w:fill="FFFFFF"/>
        </w:rPr>
        <w:t>personalului</w:t>
      </w:r>
      <w:r w:rsidRPr="00700C34">
        <w:rPr>
          <w:rFonts w:ascii="Calibri" w:hAnsi="Calibri" w:cs="Calibri"/>
          <w:color w:val="000000"/>
          <w:sz w:val="20"/>
          <w:szCs w:val="20"/>
          <w:shd w:val="clear" w:color="auto" w:fill="FFFFFF"/>
        </w:rPr>
        <w:t xml:space="preserve"> </w:t>
      </w:r>
      <w:r w:rsidR="005255F7" w:rsidRPr="00700C34">
        <w:rPr>
          <w:rFonts w:ascii="Calibri" w:hAnsi="Calibri" w:cs="Calibri"/>
          <w:color w:val="000000"/>
          <w:sz w:val="20"/>
          <w:szCs w:val="20"/>
          <w:shd w:val="clear" w:color="auto" w:fill="FFFFFF"/>
        </w:rPr>
        <w:t xml:space="preserve">care lucrează </w:t>
      </w:r>
      <w:r w:rsidRPr="00700C34">
        <w:rPr>
          <w:rFonts w:ascii="Calibri" w:hAnsi="Calibri" w:cs="Calibri"/>
          <w:color w:val="000000"/>
          <w:sz w:val="20"/>
          <w:szCs w:val="20"/>
          <w:shd w:val="clear" w:color="auto" w:fill="FFFFFF"/>
        </w:rPr>
        <w:t xml:space="preserve"> cu persoane </w:t>
      </w:r>
      <w:r w:rsidR="00406F96" w:rsidRPr="00700C34">
        <w:rPr>
          <w:rFonts w:ascii="Calibri" w:hAnsi="Calibri" w:cs="Calibri"/>
          <w:color w:val="000000"/>
          <w:sz w:val="20"/>
          <w:szCs w:val="20"/>
          <w:shd w:val="clear" w:color="auto" w:fill="FFFFFF"/>
        </w:rPr>
        <w:t>vârstnice</w:t>
      </w:r>
      <w:r w:rsidRPr="00700C34">
        <w:rPr>
          <w:rFonts w:ascii="Calibri" w:hAnsi="Calibri" w:cs="Calibri"/>
          <w:color w:val="000000"/>
          <w:sz w:val="20"/>
          <w:szCs w:val="20"/>
          <w:shd w:val="clear" w:color="auto" w:fill="FFFFFF"/>
        </w:rPr>
        <w:t xml:space="preserve">, </w:t>
      </w:r>
      <w:r w:rsidR="005255F7" w:rsidRPr="00700C34">
        <w:rPr>
          <w:rFonts w:ascii="Calibri" w:hAnsi="Calibri" w:cs="Calibri"/>
          <w:color w:val="000000"/>
          <w:sz w:val="20"/>
          <w:szCs w:val="20"/>
          <w:shd w:val="clear" w:color="auto" w:fill="FFFFFF"/>
        </w:rPr>
        <w:t>din regiunea Sud-Muntenia</w:t>
      </w:r>
      <w:r w:rsidRPr="00700C34">
        <w:rPr>
          <w:rFonts w:ascii="Calibri" w:hAnsi="Calibri" w:cs="Calibri"/>
          <w:color w:val="000000"/>
          <w:sz w:val="20"/>
          <w:szCs w:val="20"/>
          <w:shd w:val="clear" w:color="auto" w:fill="FFFFFF"/>
        </w:rPr>
        <w:t xml:space="preserve">, ceea ce </w:t>
      </w:r>
      <w:r w:rsidR="005255F7" w:rsidRPr="00700C34">
        <w:rPr>
          <w:rFonts w:ascii="Calibri" w:hAnsi="Calibri" w:cs="Calibri"/>
          <w:color w:val="000000"/>
          <w:sz w:val="20"/>
          <w:szCs w:val="20"/>
          <w:shd w:val="clear" w:color="auto" w:fill="FFFFFF"/>
        </w:rPr>
        <w:t>contribuie în mod direct la reducerea numărului de persoane aparținând grupurilor vulnerabile prin furnizarea unor servicii sociale/medicale/socio-profesionale/de formare profesionala adecvate nevoilor specifice</w:t>
      </w:r>
    </w:p>
    <w:p w14:paraId="36A84B8E" w14:textId="77777777" w:rsidR="004F3BD6" w:rsidRPr="00700C34" w:rsidRDefault="004F3BD6" w:rsidP="00406F96">
      <w:pPr>
        <w:spacing w:before="120" w:after="120"/>
        <w:jc w:val="both"/>
        <w:rPr>
          <w:rFonts w:ascii="Calibri" w:eastAsiaTheme="minorHAnsi" w:hAnsi="Calibri" w:cs="Calibri"/>
          <w:b/>
          <w:sz w:val="20"/>
          <w:szCs w:val="20"/>
          <w:shd w:val="clear" w:color="auto" w:fill="FFFFFF"/>
          <w:lang w:eastAsia="en-US"/>
        </w:rPr>
      </w:pPr>
      <w:r w:rsidRPr="00700C34">
        <w:rPr>
          <w:rFonts w:ascii="Calibri" w:eastAsiaTheme="minorHAnsi" w:hAnsi="Calibri" w:cs="Calibri"/>
          <w:b/>
          <w:sz w:val="20"/>
          <w:szCs w:val="20"/>
          <w:shd w:val="clear" w:color="auto" w:fill="FFFFFF"/>
          <w:lang w:eastAsia="en-US"/>
        </w:rPr>
        <w:t xml:space="preserve">Nivelul de îndeplinirea a indicatorilor  </w:t>
      </w:r>
    </w:p>
    <w:p w14:paraId="4C3E5FE9" w14:textId="18841A9B" w:rsidR="004F3BD6" w:rsidRPr="00700C34" w:rsidRDefault="004F3BD6" w:rsidP="00406F96">
      <w:pPr>
        <w:spacing w:before="120" w:after="120"/>
        <w:jc w:val="both"/>
        <w:rPr>
          <w:rFonts w:ascii="Calibri" w:hAnsi="Calibri" w:cs="Calibri"/>
          <w:sz w:val="20"/>
          <w:szCs w:val="20"/>
          <w:lang w:eastAsia="en-US"/>
        </w:rPr>
      </w:pPr>
      <w:r w:rsidRPr="00700C34">
        <w:rPr>
          <w:rFonts w:ascii="Calibri" w:hAnsi="Calibri" w:cs="Calibri"/>
          <w:sz w:val="20"/>
          <w:szCs w:val="20"/>
          <w:lang w:eastAsia="en-US"/>
        </w:rPr>
        <w:t xml:space="preserve">Gradul de realizare al indicatorilor asumați în cadrul proiectului </w:t>
      </w:r>
      <w:r w:rsidR="0075516B" w:rsidRPr="00700C34">
        <w:rPr>
          <w:rFonts w:ascii="Calibri" w:hAnsi="Calibri" w:cs="Calibri"/>
          <w:bCs/>
          <w:sz w:val="20"/>
          <w:szCs w:val="20"/>
          <w:lang w:eastAsia="en-US"/>
        </w:rPr>
        <w:t>este de 0,00%</w:t>
      </w:r>
      <w:r w:rsidR="00517C7F" w:rsidRPr="00700C34">
        <w:rPr>
          <w:rFonts w:ascii="Calibri" w:hAnsi="Calibri" w:cs="Calibri"/>
          <w:bCs/>
          <w:sz w:val="20"/>
          <w:szCs w:val="20"/>
          <w:lang w:eastAsia="en-US"/>
        </w:rPr>
        <w:t>, proiectul fiind în proces de impl</w:t>
      </w:r>
      <w:r w:rsidR="000F52B0" w:rsidRPr="00700C34">
        <w:rPr>
          <w:rFonts w:ascii="Calibri" w:hAnsi="Calibri" w:cs="Calibri"/>
          <w:bCs/>
          <w:sz w:val="20"/>
          <w:szCs w:val="20"/>
          <w:lang w:eastAsia="en-US"/>
        </w:rPr>
        <w:t>e</w:t>
      </w:r>
      <w:r w:rsidR="00517C7F" w:rsidRPr="00700C34">
        <w:rPr>
          <w:rFonts w:ascii="Calibri" w:hAnsi="Calibri" w:cs="Calibri"/>
          <w:bCs/>
          <w:sz w:val="20"/>
          <w:szCs w:val="20"/>
          <w:lang w:eastAsia="en-US"/>
        </w:rPr>
        <w:t xml:space="preserve">mentare și </w:t>
      </w:r>
      <w:r w:rsidR="000A3E64" w:rsidRPr="00700C34">
        <w:rPr>
          <w:rFonts w:ascii="Calibri" w:hAnsi="Calibri" w:cs="Calibri"/>
          <w:bCs/>
          <w:sz w:val="20"/>
          <w:szCs w:val="20"/>
          <w:lang w:eastAsia="en-US"/>
        </w:rPr>
        <w:t>neexistând</w:t>
      </w:r>
      <w:r w:rsidR="00FF488F" w:rsidRPr="00700C34">
        <w:rPr>
          <w:rFonts w:ascii="Calibri" w:hAnsi="Calibri" w:cs="Calibri"/>
          <w:bCs/>
          <w:sz w:val="20"/>
          <w:szCs w:val="20"/>
          <w:lang w:eastAsia="en-US"/>
        </w:rPr>
        <w:t xml:space="preserve"> până la mo</w:t>
      </w:r>
      <w:r w:rsidR="000F52B0" w:rsidRPr="00700C34">
        <w:rPr>
          <w:rFonts w:ascii="Calibri" w:hAnsi="Calibri" w:cs="Calibri"/>
          <w:bCs/>
          <w:sz w:val="20"/>
          <w:szCs w:val="20"/>
          <w:lang w:eastAsia="en-US"/>
        </w:rPr>
        <w:t xml:space="preserve">mentul </w:t>
      </w:r>
      <w:r w:rsidR="00FF488F" w:rsidRPr="00700C34">
        <w:rPr>
          <w:rFonts w:ascii="Calibri" w:hAnsi="Calibri" w:cs="Calibri"/>
          <w:bCs/>
          <w:sz w:val="20"/>
          <w:szCs w:val="20"/>
          <w:lang w:eastAsia="en-US"/>
        </w:rPr>
        <w:t>realizării studiului de caz rapoarte de</w:t>
      </w:r>
      <w:r w:rsidR="000F52B0" w:rsidRPr="00700C34">
        <w:rPr>
          <w:rFonts w:ascii="Calibri" w:hAnsi="Calibri" w:cs="Calibri"/>
          <w:bCs/>
          <w:sz w:val="20"/>
          <w:szCs w:val="20"/>
          <w:lang w:eastAsia="en-US"/>
        </w:rPr>
        <w:t xml:space="preserve"> </w:t>
      </w:r>
      <w:r w:rsidR="000A3E64" w:rsidRPr="00700C34">
        <w:rPr>
          <w:rFonts w:ascii="Calibri" w:hAnsi="Calibri" w:cs="Calibri"/>
          <w:bCs/>
          <w:sz w:val="20"/>
          <w:szCs w:val="20"/>
          <w:lang w:eastAsia="en-US"/>
        </w:rPr>
        <w:t>progres</w:t>
      </w:r>
      <w:r w:rsidR="00FF488F" w:rsidRPr="00700C34">
        <w:rPr>
          <w:rFonts w:ascii="Calibri" w:hAnsi="Calibri" w:cs="Calibri"/>
          <w:bCs/>
          <w:sz w:val="20"/>
          <w:szCs w:val="20"/>
          <w:lang w:eastAsia="en-US"/>
        </w:rPr>
        <w:t xml:space="preserve"> depuse </w:t>
      </w:r>
      <w:r w:rsidR="000A3E64">
        <w:rPr>
          <w:rFonts w:ascii="Calibri" w:hAnsi="Calibri" w:cs="Calibri"/>
          <w:bCs/>
          <w:sz w:val="20"/>
          <w:szCs w:val="20"/>
          <w:lang w:eastAsia="en-US"/>
        </w:rPr>
        <w:t>ș</w:t>
      </w:r>
      <w:r w:rsidR="00FF488F" w:rsidRPr="00700C34">
        <w:rPr>
          <w:rFonts w:ascii="Calibri" w:hAnsi="Calibri" w:cs="Calibri"/>
          <w:bCs/>
          <w:sz w:val="20"/>
          <w:szCs w:val="20"/>
          <w:lang w:eastAsia="en-US"/>
        </w:rPr>
        <w:t>i validate</w:t>
      </w:r>
      <w:r w:rsidR="0075516B" w:rsidRPr="00700C34">
        <w:rPr>
          <w:rFonts w:ascii="Calibri" w:hAnsi="Calibri" w:cs="Calibri"/>
          <w:bCs/>
          <w:sz w:val="20"/>
          <w:szCs w:val="20"/>
          <w:lang w:eastAsia="en-US"/>
        </w:rPr>
        <w:t>. Indicatorii asumați</w:t>
      </w:r>
      <w:r w:rsidRPr="00700C34">
        <w:rPr>
          <w:rFonts w:ascii="Calibri" w:hAnsi="Calibri" w:cs="Calibri"/>
          <w:sz w:val="20"/>
          <w:szCs w:val="20"/>
          <w:lang w:eastAsia="en-US"/>
        </w:rPr>
        <w:t xml:space="preserve"> se </w:t>
      </w:r>
      <w:r w:rsidRPr="00700C34">
        <w:rPr>
          <w:rFonts w:ascii="Calibri" w:hAnsi="Calibri" w:cs="Calibri"/>
          <w:bCs/>
          <w:sz w:val="20"/>
          <w:szCs w:val="20"/>
          <w:lang w:eastAsia="en-US"/>
        </w:rPr>
        <w:t>regăse</w:t>
      </w:r>
      <w:r w:rsidR="0075516B" w:rsidRPr="00700C34">
        <w:rPr>
          <w:rFonts w:ascii="Calibri" w:hAnsi="Calibri" w:cs="Calibri"/>
          <w:bCs/>
          <w:sz w:val="20"/>
          <w:szCs w:val="20"/>
          <w:lang w:eastAsia="en-US"/>
        </w:rPr>
        <w:t>sc</w:t>
      </w:r>
      <w:r w:rsidRPr="00700C34">
        <w:rPr>
          <w:rFonts w:ascii="Calibri" w:hAnsi="Calibri" w:cs="Calibri"/>
          <w:sz w:val="20"/>
          <w:szCs w:val="20"/>
          <w:lang w:eastAsia="en-US"/>
        </w:rPr>
        <w:t xml:space="preserve"> în tabelul de mai jos. </w:t>
      </w:r>
    </w:p>
    <w:tbl>
      <w:tblPr>
        <w:tblStyle w:val="GridTable4-Accent1"/>
        <w:tblW w:w="9351" w:type="dxa"/>
        <w:tblLook w:val="04A0" w:firstRow="1" w:lastRow="0" w:firstColumn="1" w:lastColumn="0" w:noHBand="0" w:noVBand="1"/>
      </w:tblPr>
      <w:tblGrid>
        <w:gridCol w:w="5639"/>
        <w:gridCol w:w="1444"/>
        <w:gridCol w:w="850"/>
        <w:gridCol w:w="1418"/>
      </w:tblGrid>
      <w:tr w:rsidR="00CF1B2D" w:rsidRPr="00700C34" w14:paraId="0CC72429" w14:textId="77777777" w:rsidTr="007B1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41884C9F" w14:textId="57E71749" w:rsidR="00CF1B2D" w:rsidRPr="00700C34" w:rsidRDefault="00CF1B2D" w:rsidP="000A3E64">
            <w:pPr>
              <w:contextualSpacing/>
              <w:jc w:val="center"/>
              <w:rPr>
                <w:rFonts w:ascii="Calibri" w:hAnsi="Calibri" w:cs="Calibri"/>
                <w:sz w:val="18"/>
                <w:szCs w:val="18"/>
              </w:rPr>
            </w:pPr>
            <w:r w:rsidRPr="00700C34">
              <w:rPr>
                <w:rFonts w:ascii="Calibri" w:hAnsi="Calibri" w:cs="Calibri"/>
                <w:sz w:val="18"/>
                <w:szCs w:val="18"/>
              </w:rPr>
              <w:t xml:space="preserve">Indicatori de </w:t>
            </w:r>
            <w:r w:rsidR="00421D47" w:rsidRPr="00700C34">
              <w:rPr>
                <w:rFonts w:ascii="Calibri" w:hAnsi="Calibri" w:cs="Calibri"/>
                <w:sz w:val="18"/>
                <w:szCs w:val="18"/>
              </w:rPr>
              <w:t>re</w:t>
            </w:r>
            <w:r w:rsidR="0075516B" w:rsidRPr="00700C34">
              <w:rPr>
                <w:rFonts w:ascii="Calibri" w:hAnsi="Calibri" w:cs="Calibri"/>
                <w:sz w:val="18"/>
                <w:szCs w:val="18"/>
              </w:rPr>
              <w:t>alizare</w:t>
            </w:r>
          </w:p>
        </w:tc>
        <w:tc>
          <w:tcPr>
            <w:tcW w:w="1444" w:type="dxa"/>
            <w:vAlign w:val="center"/>
          </w:tcPr>
          <w:p w14:paraId="24F04016" w14:textId="6B1A415F" w:rsidR="00CF1B2D" w:rsidRPr="00700C34" w:rsidRDefault="00CF1B2D" w:rsidP="000A3E64">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Planificat</w:t>
            </w:r>
          </w:p>
        </w:tc>
        <w:tc>
          <w:tcPr>
            <w:tcW w:w="850" w:type="dxa"/>
            <w:vAlign w:val="center"/>
          </w:tcPr>
          <w:p w14:paraId="2FD75B0B" w14:textId="694ADA3D" w:rsidR="00CF1B2D" w:rsidRPr="00700C34" w:rsidRDefault="00CF1B2D" w:rsidP="000A3E64">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Realizat</w:t>
            </w:r>
          </w:p>
        </w:tc>
        <w:tc>
          <w:tcPr>
            <w:tcW w:w="1418" w:type="dxa"/>
            <w:vAlign w:val="center"/>
          </w:tcPr>
          <w:p w14:paraId="73CC80AC" w14:textId="13A43751" w:rsidR="00CF1B2D" w:rsidRPr="00700C34" w:rsidRDefault="00CF1B2D" w:rsidP="000A3E64">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Grad de realizare</w:t>
            </w:r>
          </w:p>
        </w:tc>
      </w:tr>
      <w:tr w:rsidR="00CF1B2D" w:rsidRPr="00700C34" w14:paraId="6550F058"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519C6BED" w14:textId="61D0290C" w:rsidR="00CF1B2D" w:rsidRPr="00700C34" w:rsidRDefault="0087249D" w:rsidP="000A3E64">
            <w:pPr>
              <w:contextualSpacing/>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Servicii la nivelul comunităților marginalizate aflate în risc de </w:t>
            </w:r>
            <w:r w:rsidR="000A3E64" w:rsidRPr="00700C34">
              <w:rPr>
                <w:rFonts w:ascii="Calibri" w:hAnsi="Calibri" w:cs="Calibri"/>
                <w:b w:val="0"/>
                <w:bCs w:val="0"/>
                <w:color w:val="000000"/>
                <w:sz w:val="18"/>
                <w:szCs w:val="18"/>
              </w:rPr>
              <w:t>sărăcie</w:t>
            </w:r>
            <w:r w:rsidRPr="00700C34">
              <w:rPr>
                <w:rFonts w:ascii="Calibri" w:hAnsi="Calibri" w:cs="Calibri"/>
                <w:b w:val="0"/>
                <w:bCs w:val="0"/>
                <w:color w:val="000000"/>
                <w:sz w:val="18"/>
                <w:szCs w:val="18"/>
              </w:rPr>
              <w:t xml:space="preserve"> sau excluziune socială care beneficiază de sprijin, din care: Servicii sociale</w:t>
            </w:r>
          </w:p>
        </w:tc>
        <w:tc>
          <w:tcPr>
            <w:tcW w:w="1444" w:type="dxa"/>
            <w:vAlign w:val="center"/>
          </w:tcPr>
          <w:p w14:paraId="78E540C1" w14:textId="34315CE2" w:rsidR="00CF1B2D" w:rsidRPr="00700C34" w:rsidRDefault="009C2EA4" w:rsidP="000A3E64">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850" w:type="dxa"/>
            <w:vAlign w:val="center"/>
          </w:tcPr>
          <w:p w14:paraId="0DF22E44" w14:textId="3161C5E4" w:rsidR="00CF1B2D" w:rsidRPr="00700C34" w:rsidRDefault="009C2EA4" w:rsidP="000A3E64">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n/a</w:t>
            </w:r>
          </w:p>
        </w:tc>
        <w:tc>
          <w:tcPr>
            <w:tcW w:w="1418" w:type="dxa"/>
            <w:vAlign w:val="center"/>
          </w:tcPr>
          <w:p w14:paraId="1EE5ADD0" w14:textId="0FE55D14" w:rsidR="00CF1B2D" w:rsidRPr="00700C34" w:rsidRDefault="009C2EA4" w:rsidP="000A3E64">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n/a</w:t>
            </w:r>
          </w:p>
        </w:tc>
      </w:tr>
      <w:tr w:rsidR="00CF1B2D" w:rsidRPr="00700C34" w14:paraId="717E0A6F" w14:textId="77777777" w:rsidTr="007B1BC3">
        <w:tc>
          <w:tcPr>
            <w:cnfStyle w:val="001000000000" w:firstRow="0" w:lastRow="0" w:firstColumn="1" w:lastColumn="0" w:oddVBand="0" w:evenVBand="0" w:oddHBand="0" w:evenHBand="0" w:firstRowFirstColumn="0" w:firstRowLastColumn="0" w:lastRowFirstColumn="0" w:lastRowLastColumn="0"/>
            <w:tcW w:w="5639" w:type="dxa"/>
            <w:vAlign w:val="center"/>
          </w:tcPr>
          <w:p w14:paraId="3B9CE2EF" w14:textId="18E64D1F" w:rsidR="00CF1B2D" w:rsidRPr="00700C34" w:rsidRDefault="00940389" w:rsidP="000A3E64">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Persoane care aparțin grupurilor vulnerabile care beneficiază de servicii integrate</w:t>
            </w:r>
          </w:p>
        </w:tc>
        <w:tc>
          <w:tcPr>
            <w:tcW w:w="1444" w:type="dxa"/>
            <w:vAlign w:val="center"/>
          </w:tcPr>
          <w:p w14:paraId="0CBABA54" w14:textId="2DF296F8" w:rsidR="00CF1B2D" w:rsidRPr="00700C34" w:rsidRDefault="00940389" w:rsidP="000A3E64">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145</w:t>
            </w:r>
          </w:p>
        </w:tc>
        <w:tc>
          <w:tcPr>
            <w:tcW w:w="850" w:type="dxa"/>
            <w:vAlign w:val="center"/>
          </w:tcPr>
          <w:p w14:paraId="728AD146" w14:textId="677703B0" w:rsidR="00CF1B2D" w:rsidRPr="00700C34" w:rsidRDefault="00940389" w:rsidP="000A3E64">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n/a</w:t>
            </w:r>
          </w:p>
        </w:tc>
        <w:tc>
          <w:tcPr>
            <w:tcW w:w="1418" w:type="dxa"/>
            <w:vAlign w:val="center"/>
          </w:tcPr>
          <w:p w14:paraId="528B6370" w14:textId="5BD57557" w:rsidR="00CF1B2D" w:rsidRPr="00700C34" w:rsidRDefault="00940389" w:rsidP="000A3E64">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n/a</w:t>
            </w:r>
          </w:p>
        </w:tc>
      </w:tr>
      <w:tr w:rsidR="00CF1B2D" w:rsidRPr="00700C34" w14:paraId="63DF2444"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3DDCABC5" w14:textId="7D9B0393" w:rsidR="00CF1B2D" w:rsidRPr="00700C34" w:rsidRDefault="00940389" w:rsidP="000A3E64">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Servicii la nivelul comunităților marginalizate aflate în risc </w:t>
            </w:r>
            <w:r w:rsidR="000A3E64" w:rsidRPr="00700C34">
              <w:rPr>
                <w:rFonts w:ascii="Calibri" w:hAnsi="Calibri" w:cs="Calibri"/>
                <w:b w:val="0"/>
                <w:bCs w:val="0"/>
                <w:color w:val="000000"/>
                <w:sz w:val="18"/>
                <w:szCs w:val="18"/>
              </w:rPr>
              <w:t>sărăcie</w:t>
            </w:r>
            <w:r w:rsidRPr="00700C34">
              <w:rPr>
                <w:rFonts w:ascii="Calibri" w:hAnsi="Calibri" w:cs="Calibri"/>
                <w:b w:val="0"/>
                <w:bCs w:val="0"/>
                <w:color w:val="000000"/>
                <w:sz w:val="18"/>
                <w:szCs w:val="18"/>
              </w:rPr>
              <w:t xml:space="preserve"> sau excluziune socială care </w:t>
            </w:r>
            <w:r w:rsidR="000A3E64" w:rsidRPr="00700C34">
              <w:rPr>
                <w:rFonts w:ascii="Calibri" w:hAnsi="Calibri" w:cs="Calibri"/>
                <w:b w:val="0"/>
                <w:bCs w:val="0"/>
                <w:color w:val="000000"/>
                <w:sz w:val="18"/>
                <w:szCs w:val="18"/>
              </w:rPr>
              <w:t>beneficiază</w:t>
            </w:r>
            <w:r w:rsidRPr="00700C34">
              <w:rPr>
                <w:rFonts w:ascii="Calibri" w:hAnsi="Calibri" w:cs="Calibri"/>
                <w:b w:val="0"/>
                <w:bCs w:val="0"/>
                <w:color w:val="000000"/>
                <w:sz w:val="18"/>
                <w:szCs w:val="18"/>
              </w:rPr>
              <w:t xml:space="preserve"> de sprijin</w:t>
            </w:r>
          </w:p>
        </w:tc>
        <w:tc>
          <w:tcPr>
            <w:tcW w:w="1444" w:type="dxa"/>
            <w:vAlign w:val="center"/>
          </w:tcPr>
          <w:p w14:paraId="55B67497" w14:textId="11CD752D" w:rsidR="00CF1B2D" w:rsidRPr="00700C34" w:rsidRDefault="00940389" w:rsidP="000A3E64">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850" w:type="dxa"/>
            <w:vAlign w:val="center"/>
          </w:tcPr>
          <w:p w14:paraId="53A39E65" w14:textId="270374DB" w:rsidR="00CF1B2D" w:rsidRPr="00700C34" w:rsidRDefault="00940389" w:rsidP="000A3E64">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n/a</w:t>
            </w:r>
          </w:p>
        </w:tc>
        <w:tc>
          <w:tcPr>
            <w:tcW w:w="1418" w:type="dxa"/>
            <w:vAlign w:val="center"/>
          </w:tcPr>
          <w:p w14:paraId="470064DA" w14:textId="4AA6BEC3" w:rsidR="00CF1B2D" w:rsidRPr="00700C34" w:rsidRDefault="00940389" w:rsidP="000A3E64">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color w:val="000000"/>
                <w:sz w:val="18"/>
                <w:szCs w:val="18"/>
              </w:rPr>
              <w:t>n/a</w:t>
            </w:r>
          </w:p>
        </w:tc>
      </w:tr>
      <w:tr w:rsidR="00CF1B2D" w:rsidRPr="00700C34" w14:paraId="26049B1A" w14:textId="77777777" w:rsidTr="007B1BC3">
        <w:trPr>
          <w:trHeight w:val="452"/>
        </w:trPr>
        <w:tc>
          <w:tcPr>
            <w:cnfStyle w:val="001000000000" w:firstRow="0" w:lastRow="0" w:firstColumn="1" w:lastColumn="0" w:oddVBand="0" w:evenVBand="0" w:oddHBand="0" w:evenHBand="0" w:firstRowFirstColumn="0" w:firstRowLastColumn="0" w:lastRowFirstColumn="0" w:lastRowLastColumn="0"/>
            <w:tcW w:w="5639" w:type="dxa"/>
            <w:shd w:val="clear" w:color="auto" w:fill="134753" w:themeFill="accent1"/>
            <w:vAlign w:val="center"/>
          </w:tcPr>
          <w:p w14:paraId="4A1070BB" w14:textId="4FBA08CE" w:rsidR="00CF1B2D" w:rsidRPr="00700C34" w:rsidRDefault="00CF1B2D" w:rsidP="000A3E64">
            <w:pPr>
              <w:contextualSpacing/>
              <w:jc w:val="center"/>
              <w:rPr>
                <w:rFonts w:ascii="Calibri" w:hAnsi="Calibri" w:cs="Calibri"/>
                <w:color w:val="FFFFFF" w:themeColor="background1"/>
                <w:sz w:val="18"/>
                <w:szCs w:val="18"/>
              </w:rPr>
            </w:pPr>
            <w:r w:rsidRPr="00700C34">
              <w:rPr>
                <w:rFonts w:ascii="Calibri" w:hAnsi="Calibri" w:cs="Calibri"/>
                <w:color w:val="FFFFFF" w:themeColor="background1"/>
                <w:sz w:val="18"/>
                <w:szCs w:val="18"/>
              </w:rPr>
              <w:t>Indicatori de rezultat</w:t>
            </w:r>
          </w:p>
        </w:tc>
        <w:tc>
          <w:tcPr>
            <w:tcW w:w="1444" w:type="dxa"/>
            <w:shd w:val="clear" w:color="auto" w:fill="134753" w:themeFill="accent1"/>
            <w:vAlign w:val="center"/>
          </w:tcPr>
          <w:p w14:paraId="73C19949" w14:textId="4E551D91" w:rsidR="00CF1B2D" w:rsidRPr="00700C34" w:rsidRDefault="00CF1B2D" w:rsidP="000A3E64">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Planificat</w:t>
            </w:r>
          </w:p>
        </w:tc>
        <w:tc>
          <w:tcPr>
            <w:tcW w:w="850" w:type="dxa"/>
            <w:shd w:val="clear" w:color="auto" w:fill="134753" w:themeFill="accent1"/>
            <w:vAlign w:val="center"/>
          </w:tcPr>
          <w:p w14:paraId="6522802D" w14:textId="325C1ECA" w:rsidR="00CF1B2D" w:rsidRPr="00700C34" w:rsidRDefault="00CF1B2D" w:rsidP="000A3E64">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Realizat</w:t>
            </w:r>
          </w:p>
        </w:tc>
        <w:tc>
          <w:tcPr>
            <w:tcW w:w="1418" w:type="dxa"/>
            <w:shd w:val="clear" w:color="auto" w:fill="134753" w:themeFill="accent1"/>
            <w:vAlign w:val="center"/>
          </w:tcPr>
          <w:p w14:paraId="779C2585" w14:textId="2EF09A15" w:rsidR="00CF1B2D" w:rsidRPr="00700C34" w:rsidRDefault="00CF1B2D" w:rsidP="000A3E64">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Grad de realizare</w:t>
            </w:r>
          </w:p>
        </w:tc>
      </w:tr>
      <w:tr w:rsidR="00CF1B2D" w:rsidRPr="00700C34" w14:paraId="23F6EB5C"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01DB5F91" w14:textId="77160F27" w:rsidR="00B43161" w:rsidRPr="00700C34" w:rsidRDefault="00B43161" w:rsidP="000A3E64">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Persoane care aparțin grupurilor vulnerabile care </w:t>
            </w:r>
            <w:r w:rsidR="000A3E64" w:rsidRPr="00700C34">
              <w:rPr>
                <w:rFonts w:ascii="Calibri" w:hAnsi="Calibri" w:cs="Calibri"/>
                <w:b w:val="0"/>
                <w:bCs w:val="0"/>
                <w:color w:val="000000"/>
                <w:sz w:val="18"/>
                <w:szCs w:val="18"/>
              </w:rPr>
              <w:t>depășesc</w:t>
            </w:r>
            <w:r w:rsidRPr="00700C34">
              <w:rPr>
                <w:rFonts w:ascii="Calibri" w:hAnsi="Calibri" w:cs="Calibri"/>
                <w:b w:val="0"/>
                <w:bCs w:val="0"/>
                <w:color w:val="000000"/>
                <w:sz w:val="18"/>
                <w:szCs w:val="18"/>
              </w:rPr>
              <w:t xml:space="preserve"> situația de</w:t>
            </w:r>
            <w:r w:rsidR="00A80CF4" w:rsidRPr="00700C34">
              <w:rPr>
                <w:rFonts w:ascii="Calibri" w:hAnsi="Calibri" w:cs="Calibri"/>
                <w:b w:val="0"/>
                <w:bCs w:val="0"/>
                <w:color w:val="000000"/>
                <w:sz w:val="18"/>
                <w:szCs w:val="18"/>
              </w:rPr>
              <w:t xml:space="preserve"> </w:t>
            </w:r>
            <w:r w:rsidR="00C21B59" w:rsidRPr="00700C34">
              <w:rPr>
                <w:rFonts w:ascii="Calibri" w:hAnsi="Calibri" w:cs="Calibri"/>
                <w:b w:val="0"/>
                <w:bCs w:val="0"/>
                <w:color w:val="000000"/>
                <w:sz w:val="18"/>
                <w:szCs w:val="18"/>
              </w:rPr>
              <w:t xml:space="preserve"> </w:t>
            </w:r>
          </w:p>
          <w:p w14:paraId="4AA4D0ED" w14:textId="03CEF2C7" w:rsidR="00CF1B2D" w:rsidRPr="00700C34" w:rsidRDefault="00B43161" w:rsidP="000A3E64">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vulnerabilitate ca urmare a sprijinului primit</w:t>
            </w:r>
          </w:p>
        </w:tc>
        <w:tc>
          <w:tcPr>
            <w:tcW w:w="1444" w:type="dxa"/>
            <w:vAlign w:val="center"/>
          </w:tcPr>
          <w:p w14:paraId="2FEFF701" w14:textId="114AB2BA" w:rsidR="00CF1B2D" w:rsidRPr="00700C34" w:rsidRDefault="00B43161" w:rsidP="000A3E64">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145</w:t>
            </w:r>
          </w:p>
        </w:tc>
        <w:tc>
          <w:tcPr>
            <w:tcW w:w="850" w:type="dxa"/>
            <w:vAlign w:val="center"/>
          </w:tcPr>
          <w:p w14:paraId="23E3B237" w14:textId="25C03C0F" w:rsidR="00CF1B2D" w:rsidRPr="00700C34" w:rsidRDefault="00B43161" w:rsidP="000A3E64">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color w:val="000000"/>
                <w:sz w:val="18"/>
                <w:szCs w:val="18"/>
              </w:rPr>
              <w:t>n/a</w:t>
            </w:r>
          </w:p>
        </w:tc>
        <w:tc>
          <w:tcPr>
            <w:tcW w:w="1418" w:type="dxa"/>
            <w:vAlign w:val="center"/>
          </w:tcPr>
          <w:p w14:paraId="71389B14" w14:textId="5ACCD8A0" w:rsidR="00CF1B2D" w:rsidRPr="00700C34" w:rsidRDefault="00B43161" w:rsidP="000A3E64">
            <w:pPr>
              <w:snapToGri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700C34">
              <w:rPr>
                <w:rFonts w:ascii="Calibri" w:hAnsi="Calibri" w:cs="Calibri"/>
                <w:color w:val="000000"/>
                <w:sz w:val="18"/>
                <w:szCs w:val="18"/>
              </w:rPr>
              <w:t>n/a</w:t>
            </w:r>
          </w:p>
        </w:tc>
      </w:tr>
      <w:tr w:rsidR="00CF1B2D" w:rsidRPr="00700C34" w14:paraId="5525F6F3" w14:textId="77777777" w:rsidTr="007B1BC3">
        <w:tc>
          <w:tcPr>
            <w:cnfStyle w:val="001000000000" w:firstRow="0" w:lastRow="0" w:firstColumn="1" w:lastColumn="0" w:oddVBand="0" w:evenVBand="0" w:oddHBand="0" w:evenHBand="0" w:firstRowFirstColumn="0" w:firstRowLastColumn="0" w:lastRowFirstColumn="0" w:lastRowLastColumn="0"/>
            <w:tcW w:w="5639" w:type="dxa"/>
            <w:vAlign w:val="center"/>
          </w:tcPr>
          <w:p w14:paraId="15D899E7" w14:textId="36B8F539" w:rsidR="00CF1B2D" w:rsidRPr="00700C34" w:rsidRDefault="00B43161" w:rsidP="000A3E64">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Servicii funcționale oferite la nivelul comunităților marginalizate aflate în risc de </w:t>
            </w:r>
            <w:r w:rsidR="000A3E64" w:rsidRPr="00700C34">
              <w:rPr>
                <w:rFonts w:ascii="Calibri" w:hAnsi="Calibri" w:cs="Calibri"/>
                <w:b w:val="0"/>
                <w:bCs w:val="0"/>
                <w:color w:val="000000"/>
                <w:sz w:val="18"/>
                <w:szCs w:val="18"/>
              </w:rPr>
              <w:t>sărăcie</w:t>
            </w:r>
            <w:r w:rsidRPr="00700C34">
              <w:rPr>
                <w:rFonts w:ascii="Calibri" w:hAnsi="Calibri" w:cs="Calibri"/>
                <w:b w:val="0"/>
                <w:bCs w:val="0"/>
                <w:color w:val="000000"/>
                <w:sz w:val="18"/>
                <w:szCs w:val="18"/>
              </w:rPr>
              <w:t xml:space="preserve"> sau excluziune socială</w:t>
            </w:r>
          </w:p>
        </w:tc>
        <w:tc>
          <w:tcPr>
            <w:tcW w:w="1444" w:type="dxa"/>
            <w:vAlign w:val="center"/>
          </w:tcPr>
          <w:p w14:paraId="3194FBAD" w14:textId="37CBEE4E" w:rsidR="00CF1B2D" w:rsidRPr="00700C34" w:rsidRDefault="00B43161" w:rsidP="000A3E64">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850" w:type="dxa"/>
            <w:vAlign w:val="center"/>
          </w:tcPr>
          <w:p w14:paraId="3B87DDA3" w14:textId="7F9F4F68" w:rsidR="00CF1B2D" w:rsidRPr="00700C34" w:rsidRDefault="00B43161" w:rsidP="000A3E64">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00C34">
              <w:rPr>
                <w:rFonts w:ascii="Calibri" w:hAnsi="Calibri" w:cs="Calibri"/>
                <w:color w:val="000000"/>
                <w:sz w:val="18"/>
                <w:szCs w:val="18"/>
              </w:rPr>
              <w:t>n/a</w:t>
            </w:r>
          </w:p>
        </w:tc>
        <w:tc>
          <w:tcPr>
            <w:tcW w:w="1418" w:type="dxa"/>
            <w:vAlign w:val="center"/>
          </w:tcPr>
          <w:p w14:paraId="664E7C1F" w14:textId="1DB64E75" w:rsidR="00CF1B2D" w:rsidRPr="00700C34" w:rsidRDefault="00B43161" w:rsidP="000A3E64">
            <w:pPr>
              <w:snapToGri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color w:val="000000"/>
                <w:sz w:val="18"/>
                <w:szCs w:val="18"/>
              </w:rPr>
              <w:t>n/a</w:t>
            </w:r>
          </w:p>
        </w:tc>
      </w:tr>
      <w:tr w:rsidR="00CF1B2D" w:rsidRPr="00700C34" w14:paraId="11614968"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9" w:type="dxa"/>
            <w:vAlign w:val="center"/>
          </w:tcPr>
          <w:p w14:paraId="3521D61F" w14:textId="1B7C50CE" w:rsidR="00CF1B2D" w:rsidRPr="00700C34" w:rsidRDefault="00B43161" w:rsidP="000A3E64">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Servicii funcționale oferite la nivelul comunităților marginalizate aflate în risc de </w:t>
            </w:r>
            <w:r w:rsidR="00B93C01" w:rsidRPr="00700C34">
              <w:rPr>
                <w:rFonts w:ascii="Calibri" w:hAnsi="Calibri" w:cs="Calibri"/>
                <w:b w:val="0"/>
                <w:bCs w:val="0"/>
                <w:color w:val="000000"/>
                <w:sz w:val="18"/>
                <w:szCs w:val="18"/>
              </w:rPr>
              <w:t>sărăcie</w:t>
            </w:r>
            <w:r w:rsidRPr="00700C34">
              <w:rPr>
                <w:rFonts w:ascii="Calibri" w:hAnsi="Calibri" w:cs="Calibri"/>
                <w:b w:val="0"/>
                <w:bCs w:val="0"/>
                <w:color w:val="000000"/>
                <w:sz w:val="18"/>
                <w:szCs w:val="18"/>
              </w:rPr>
              <w:t xml:space="preserve"> sau excluziune sociala, din care: Servicii sociale</w:t>
            </w:r>
          </w:p>
        </w:tc>
        <w:tc>
          <w:tcPr>
            <w:tcW w:w="1444" w:type="dxa"/>
            <w:vAlign w:val="center"/>
          </w:tcPr>
          <w:p w14:paraId="6E203754" w14:textId="2581F0E4" w:rsidR="00CF1B2D" w:rsidRPr="00700C34" w:rsidRDefault="00B43161" w:rsidP="000A3E64">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850" w:type="dxa"/>
            <w:vAlign w:val="center"/>
          </w:tcPr>
          <w:p w14:paraId="64F78A13" w14:textId="75EC93C6" w:rsidR="00CF1B2D" w:rsidRPr="00700C34" w:rsidRDefault="00B43161" w:rsidP="000A3E64">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color w:val="000000"/>
                <w:sz w:val="18"/>
                <w:szCs w:val="18"/>
              </w:rPr>
              <w:t>n/a</w:t>
            </w:r>
          </w:p>
        </w:tc>
        <w:tc>
          <w:tcPr>
            <w:tcW w:w="1418" w:type="dxa"/>
            <w:vAlign w:val="center"/>
          </w:tcPr>
          <w:p w14:paraId="0778DEC9" w14:textId="0FEE18C1" w:rsidR="00CF1B2D" w:rsidRPr="00700C34" w:rsidRDefault="00B43161" w:rsidP="000A3E64">
            <w:pPr>
              <w:snapToGri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00C34">
              <w:rPr>
                <w:rFonts w:ascii="Calibri" w:hAnsi="Calibri" w:cs="Calibri"/>
                <w:color w:val="000000"/>
                <w:sz w:val="18"/>
                <w:szCs w:val="18"/>
              </w:rPr>
              <w:t>n/a</w:t>
            </w:r>
          </w:p>
        </w:tc>
      </w:tr>
    </w:tbl>
    <w:p w14:paraId="04DBAD8E" w14:textId="1A573203" w:rsidR="004F3BD6" w:rsidRPr="00700C34" w:rsidRDefault="004F3BD6" w:rsidP="00A07804">
      <w:pPr>
        <w:pStyle w:val="ListParagraph"/>
        <w:snapToGrid w:val="0"/>
        <w:ind w:left="0" w:firstLine="0"/>
        <w:jc w:val="both"/>
        <w:rPr>
          <w:rFonts w:ascii="Calibri" w:hAnsi="Calibri" w:cs="Calibri"/>
          <w:color w:val="auto"/>
          <w:sz w:val="20"/>
          <w:szCs w:val="20"/>
        </w:rPr>
      </w:pPr>
      <w:r w:rsidRPr="00700C34">
        <w:rPr>
          <w:rFonts w:ascii="Calibri" w:eastAsia="Times New Roman" w:hAnsi="Calibri" w:cs="Calibri"/>
          <w:color w:val="000000"/>
          <w:sz w:val="20"/>
          <w:szCs w:val="20"/>
          <w:shd w:val="clear" w:color="auto" w:fill="FFFFFF"/>
          <w:lang w:eastAsia="en-GB"/>
        </w:rPr>
        <w:t xml:space="preserve">Printre </w:t>
      </w:r>
      <w:r w:rsidRPr="00700C34">
        <w:rPr>
          <w:rFonts w:ascii="Calibri" w:eastAsia="Times New Roman" w:hAnsi="Calibri" w:cs="Calibri"/>
          <w:b/>
          <w:color w:val="000000"/>
          <w:sz w:val="20"/>
          <w:szCs w:val="20"/>
          <w:shd w:val="clear" w:color="auto" w:fill="FFFFFF"/>
          <w:lang w:eastAsia="en-GB"/>
        </w:rPr>
        <w:t xml:space="preserve">efectele așteptate </w:t>
      </w:r>
      <w:r w:rsidRPr="00700C34">
        <w:rPr>
          <w:rFonts w:ascii="Calibri" w:eastAsia="Times New Roman" w:hAnsi="Calibri" w:cs="Calibri"/>
          <w:color w:val="000000"/>
          <w:sz w:val="20"/>
          <w:szCs w:val="20"/>
          <w:shd w:val="clear" w:color="auto" w:fill="FFFFFF"/>
          <w:lang w:eastAsia="en-GB"/>
        </w:rPr>
        <w:t xml:space="preserve">generate de intervențiile </w:t>
      </w:r>
      <w:r w:rsidR="00E9565A" w:rsidRPr="00700C34">
        <w:rPr>
          <w:rFonts w:ascii="Calibri" w:eastAsia="Times New Roman" w:hAnsi="Calibri" w:cs="Calibri"/>
          <w:color w:val="000000"/>
          <w:sz w:val="20"/>
          <w:szCs w:val="20"/>
          <w:shd w:val="clear" w:color="auto" w:fill="FFFFFF"/>
          <w:lang w:eastAsia="en-GB"/>
        </w:rPr>
        <w:t>POCU, OS 4.4</w:t>
      </w:r>
      <w:r w:rsidRPr="00700C34">
        <w:rPr>
          <w:rFonts w:ascii="Calibri" w:eastAsia="Times New Roman" w:hAnsi="Calibri" w:cs="Calibri"/>
          <w:color w:val="000000"/>
          <w:sz w:val="20"/>
          <w:szCs w:val="20"/>
          <w:shd w:val="clear" w:color="auto" w:fill="FFFFFF"/>
          <w:lang w:eastAsia="en-GB"/>
        </w:rPr>
        <w:t xml:space="preserve"> putem menționa</w:t>
      </w:r>
      <w:r w:rsidRPr="00700C34">
        <w:rPr>
          <w:rFonts w:ascii="Calibri" w:hAnsi="Calibri" w:cs="Calibri"/>
          <w:color w:val="auto"/>
          <w:sz w:val="20"/>
          <w:szCs w:val="20"/>
        </w:rPr>
        <w:t xml:space="preserve">: </w:t>
      </w:r>
    </w:p>
    <w:p w14:paraId="7A9DE584" w14:textId="74E85708" w:rsidR="004F3BD6" w:rsidRPr="00700C34" w:rsidRDefault="00D13213" w:rsidP="000A3E64">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Acces îmbunătățit la servicii sociale pentru persoanele </w:t>
      </w:r>
      <w:r w:rsidR="00C9394C" w:rsidRPr="00700C34">
        <w:rPr>
          <w:rFonts w:ascii="Calibri" w:hAnsi="Calibri" w:cs="Calibri"/>
          <w:color w:val="000000" w:themeColor="text1"/>
          <w:sz w:val="20"/>
          <w:szCs w:val="20"/>
        </w:rPr>
        <w:t>vârstnice;</w:t>
      </w:r>
      <w:r w:rsidR="004F3BD6" w:rsidRPr="00700C34">
        <w:rPr>
          <w:rFonts w:ascii="Calibri" w:hAnsi="Calibri" w:cs="Calibri"/>
          <w:color w:val="000000" w:themeColor="text1"/>
          <w:sz w:val="20"/>
          <w:szCs w:val="20"/>
        </w:rPr>
        <w:t xml:space="preserve"> </w:t>
      </w:r>
    </w:p>
    <w:p w14:paraId="44E670F4" w14:textId="7EC76B3B" w:rsidR="00D13213" w:rsidRPr="00700C34" w:rsidRDefault="00720A6B" w:rsidP="000A3E64">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lastRenderedPageBreak/>
        <w:t xml:space="preserve">Creșterea calității vieții pentru </w:t>
      </w:r>
      <w:r w:rsidR="00C9394C" w:rsidRPr="00700C34">
        <w:rPr>
          <w:rFonts w:ascii="Calibri" w:hAnsi="Calibri" w:cs="Calibri"/>
          <w:color w:val="000000" w:themeColor="text1"/>
          <w:sz w:val="20"/>
          <w:szCs w:val="20"/>
        </w:rPr>
        <w:t>vârstnici</w:t>
      </w:r>
      <w:r w:rsidRPr="00700C34">
        <w:rPr>
          <w:rFonts w:ascii="Calibri" w:hAnsi="Calibri" w:cs="Calibri"/>
          <w:color w:val="000000" w:themeColor="text1"/>
          <w:sz w:val="20"/>
          <w:szCs w:val="20"/>
        </w:rPr>
        <w:t xml:space="preserve">; </w:t>
      </w:r>
    </w:p>
    <w:p w14:paraId="1F32B304" w14:textId="220801BE" w:rsidR="000F52B0" w:rsidRPr="000A3E64" w:rsidRDefault="000A3E64" w:rsidP="000A3E64">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Îmbucățirea</w:t>
      </w:r>
      <w:r w:rsidR="005A6B35" w:rsidRPr="00700C34">
        <w:rPr>
          <w:rFonts w:ascii="Calibri" w:hAnsi="Calibri" w:cs="Calibri"/>
          <w:color w:val="000000" w:themeColor="text1"/>
          <w:sz w:val="20"/>
          <w:szCs w:val="20"/>
        </w:rPr>
        <w:t xml:space="preserve"> </w:t>
      </w:r>
      <w:r w:rsidR="00321555" w:rsidRPr="00700C34">
        <w:rPr>
          <w:rFonts w:ascii="Calibri" w:hAnsi="Calibri" w:cs="Calibri"/>
          <w:color w:val="000000" w:themeColor="text1"/>
          <w:sz w:val="20"/>
          <w:szCs w:val="20"/>
        </w:rPr>
        <w:t xml:space="preserve">capacității </w:t>
      </w:r>
      <w:r w:rsidRPr="00700C34">
        <w:rPr>
          <w:rFonts w:ascii="Calibri" w:hAnsi="Calibri" w:cs="Calibri"/>
          <w:color w:val="000000" w:themeColor="text1"/>
          <w:sz w:val="20"/>
          <w:szCs w:val="20"/>
        </w:rPr>
        <w:t>personalului</w:t>
      </w:r>
      <w:r w:rsidR="00321555" w:rsidRPr="00700C34">
        <w:rPr>
          <w:rFonts w:ascii="Calibri" w:hAnsi="Calibri" w:cs="Calibri"/>
          <w:color w:val="000000" w:themeColor="text1"/>
          <w:sz w:val="20"/>
          <w:szCs w:val="20"/>
        </w:rPr>
        <w:t xml:space="preserve"> cu at</w:t>
      </w:r>
      <w:r w:rsidR="00D03F65" w:rsidRPr="00700C34">
        <w:rPr>
          <w:rFonts w:ascii="Calibri" w:hAnsi="Calibri" w:cs="Calibri"/>
          <w:color w:val="000000" w:themeColor="text1"/>
          <w:sz w:val="20"/>
          <w:szCs w:val="20"/>
        </w:rPr>
        <w:t xml:space="preserve">ribuții </w:t>
      </w:r>
      <w:r w:rsidR="00321555" w:rsidRPr="00700C34">
        <w:rPr>
          <w:rFonts w:ascii="Calibri" w:hAnsi="Calibri" w:cs="Calibri"/>
          <w:color w:val="000000" w:themeColor="text1"/>
          <w:sz w:val="20"/>
          <w:szCs w:val="20"/>
        </w:rPr>
        <w:t xml:space="preserve">în îngrijirea persoanelor </w:t>
      </w:r>
      <w:r w:rsidRPr="00700C34">
        <w:rPr>
          <w:rFonts w:ascii="Calibri" w:hAnsi="Calibri" w:cs="Calibri"/>
          <w:color w:val="000000" w:themeColor="text1"/>
          <w:sz w:val="20"/>
          <w:szCs w:val="20"/>
        </w:rPr>
        <w:t>vârstnice</w:t>
      </w:r>
      <w:r w:rsidR="00F01539" w:rsidRPr="00700C34">
        <w:rPr>
          <w:rFonts w:ascii="Calibri" w:hAnsi="Calibri" w:cs="Calibri"/>
          <w:color w:val="000000" w:themeColor="text1"/>
          <w:sz w:val="20"/>
          <w:szCs w:val="20"/>
        </w:rPr>
        <w:t xml:space="preserve">. </w:t>
      </w:r>
    </w:p>
    <w:p w14:paraId="6DBD8991" w14:textId="77777777" w:rsidR="00D03F65" w:rsidRPr="00700C34" w:rsidRDefault="00D03F65" w:rsidP="000A3E64">
      <w:pPr>
        <w:pStyle w:val="Heading1"/>
        <w:keepLines w:val="0"/>
        <w:numPr>
          <w:ilvl w:val="0"/>
          <w:numId w:val="34"/>
        </w:numPr>
        <w:snapToGrid w:val="0"/>
        <w:spacing w:before="120" w:after="120"/>
        <w:jc w:val="both"/>
        <w:rPr>
          <w:rFonts w:ascii="Calibri" w:eastAsia="Times New Roman" w:hAnsi="Calibri" w:cs="Calibri"/>
          <w:b/>
          <w:color w:val="3CA1BC"/>
          <w:kern w:val="1"/>
          <w:sz w:val="20"/>
          <w:szCs w:val="20"/>
          <w:lang w:eastAsia="ar-SA"/>
        </w:rPr>
      </w:pPr>
      <w:bookmarkStart w:id="87" w:name="_Toc87867966"/>
      <w:r w:rsidRPr="00700C34">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bookmarkEnd w:id="87"/>
    </w:p>
    <w:p w14:paraId="0B43EE3A" w14:textId="1C7EDC8C" w:rsidR="005B257F" w:rsidRDefault="009A11F6" w:rsidP="000A3E64">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Beneficiarul de finanțare îți propune să</w:t>
      </w:r>
      <w:r w:rsidR="008D7FC0" w:rsidRPr="00700C34">
        <w:rPr>
          <w:rFonts w:ascii="Calibri" w:hAnsi="Calibri" w:cs="Calibri"/>
          <w:color w:val="000000"/>
          <w:sz w:val="20"/>
          <w:szCs w:val="20"/>
          <w:shd w:val="clear" w:color="auto" w:fill="FFFFFF"/>
        </w:rPr>
        <w:t xml:space="preserve"> continue furnizarea </w:t>
      </w:r>
      <w:r w:rsidR="00B93C01" w:rsidRPr="00700C34">
        <w:rPr>
          <w:rFonts w:ascii="Calibri" w:hAnsi="Calibri" w:cs="Calibri"/>
          <w:color w:val="000000"/>
          <w:sz w:val="20"/>
          <w:szCs w:val="20"/>
          <w:shd w:val="clear" w:color="auto" w:fill="FFFFFF"/>
        </w:rPr>
        <w:t>serviciilor</w:t>
      </w:r>
      <w:r w:rsidR="008D7FC0" w:rsidRPr="00700C34">
        <w:rPr>
          <w:rFonts w:ascii="Calibri" w:hAnsi="Calibri" w:cs="Calibri"/>
          <w:color w:val="000000"/>
          <w:sz w:val="20"/>
          <w:szCs w:val="20"/>
          <w:shd w:val="clear" w:color="auto" w:fill="FFFFFF"/>
        </w:rPr>
        <w:t xml:space="preserve"> sociale </w:t>
      </w:r>
      <w:r w:rsidR="000D4A3E" w:rsidRPr="00700C34">
        <w:rPr>
          <w:rFonts w:ascii="Calibri" w:hAnsi="Calibri" w:cs="Calibri"/>
          <w:color w:val="000000"/>
          <w:sz w:val="20"/>
          <w:szCs w:val="20"/>
          <w:shd w:val="clear" w:color="auto" w:fill="FFFFFF"/>
        </w:rPr>
        <w:t xml:space="preserve">pentru 6 luni după finalizarea proiectului dată fiind </w:t>
      </w:r>
      <w:r w:rsidR="00B74047" w:rsidRPr="00700C34">
        <w:rPr>
          <w:rFonts w:ascii="Calibri" w:hAnsi="Calibri" w:cs="Calibri"/>
          <w:color w:val="000000"/>
          <w:sz w:val="20"/>
          <w:szCs w:val="20"/>
          <w:shd w:val="clear" w:color="auto" w:fill="FFFFFF"/>
        </w:rPr>
        <w:t xml:space="preserve">capacitatea și expertiza </w:t>
      </w:r>
      <w:r w:rsidR="000D4A3E" w:rsidRPr="00700C34">
        <w:rPr>
          <w:rFonts w:ascii="Calibri" w:hAnsi="Calibri" w:cs="Calibri"/>
          <w:color w:val="000000"/>
          <w:sz w:val="20"/>
          <w:szCs w:val="20"/>
          <w:shd w:val="clear" w:color="auto" w:fill="FFFFFF"/>
        </w:rPr>
        <w:t>de</w:t>
      </w:r>
      <w:r w:rsidR="00E7673B" w:rsidRPr="00700C34">
        <w:rPr>
          <w:rFonts w:ascii="Calibri" w:hAnsi="Calibri" w:cs="Calibri"/>
          <w:color w:val="000000"/>
          <w:sz w:val="20"/>
          <w:szCs w:val="20"/>
          <w:shd w:val="clear" w:color="auto" w:fill="FFFFFF"/>
        </w:rPr>
        <w:t>ținută</w:t>
      </w:r>
      <w:r w:rsidR="000D4A3E" w:rsidRPr="00700C34">
        <w:rPr>
          <w:rFonts w:ascii="Calibri" w:hAnsi="Calibri" w:cs="Calibri"/>
          <w:color w:val="000000"/>
          <w:sz w:val="20"/>
          <w:szCs w:val="20"/>
          <w:shd w:val="clear" w:color="auto" w:fill="FFFFFF"/>
        </w:rPr>
        <w:t xml:space="preserve">, cu resurse proprii și de la bugetul local </w:t>
      </w:r>
      <w:r w:rsidR="003D2B6B" w:rsidRPr="00700C34">
        <w:rPr>
          <w:rFonts w:ascii="Calibri" w:hAnsi="Calibri" w:cs="Calibri"/>
          <w:color w:val="000000"/>
          <w:sz w:val="20"/>
          <w:szCs w:val="20"/>
          <w:shd w:val="clear" w:color="auto" w:fill="FFFFFF"/>
        </w:rPr>
        <w:t xml:space="preserve">al </w:t>
      </w:r>
      <w:r w:rsidR="00B74047" w:rsidRPr="00700C34">
        <w:rPr>
          <w:rFonts w:ascii="Calibri" w:hAnsi="Calibri" w:cs="Calibri"/>
          <w:color w:val="000000"/>
          <w:sz w:val="20"/>
          <w:szCs w:val="20"/>
          <w:shd w:val="clear" w:color="auto" w:fill="FFFFFF"/>
        </w:rPr>
        <w:t xml:space="preserve">UAT Bușteni. </w:t>
      </w:r>
      <w:r w:rsidR="00BE6974" w:rsidRPr="00700C34">
        <w:rPr>
          <w:rFonts w:ascii="Calibri" w:hAnsi="Calibri" w:cs="Calibri"/>
          <w:color w:val="000000"/>
          <w:sz w:val="20"/>
          <w:szCs w:val="20"/>
          <w:shd w:val="clear" w:color="auto" w:fill="FFFFFF"/>
        </w:rPr>
        <w:t>Î</w:t>
      </w:r>
      <w:r w:rsidR="00B74047" w:rsidRPr="00700C34">
        <w:rPr>
          <w:rFonts w:ascii="Calibri" w:hAnsi="Calibri" w:cs="Calibri"/>
          <w:color w:val="000000"/>
          <w:sz w:val="20"/>
          <w:szCs w:val="20"/>
          <w:shd w:val="clear" w:color="auto" w:fill="FFFFFF"/>
        </w:rPr>
        <w:t xml:space="preserve">n ceea ce </w:t>
      </w:r>
      <w:r w:rsidR="00BE6974" w:rsidRPr="00700C34">
        <w:rPr>
          <w:rFonts w:ascii="Calibri" w:hAnsi="Calibri" w:cs="Calibri"/>
          <w:color w:val="000000"/>
          <w:sz w:val="20"/>
          <w:szCs w:val="20"/>
          <w:shd w:val="clear" w:color="auto" w:fill="FFFFFF"/>
        </w:rPr>
        <w:t>privește</w:t>
      </w:r>
      <w:r w:rsidR="00B74047" w:rsidRPr="00700C34">
        <w:rPr>
          <w:rFonts w:ascii="Calibri" w:hAnsi="Calibri" w:cs="Calibri"/>
          <w:color w:val="000000"/>
          <w:sz w:val="20"/>
          <w:szCs w:val="20"/>
          <w:shd w:val="clear" w:color="auto" w:fill="FFFFFF"/>
        </w:rPr>
        <w:t xml:space="preserve"> echipamentele </w:t>
      </w:r>
      <w:r w:rsidR="00BE6974" w:rsidRPr="00700C34">
        <w:rPr>
          <w:rFonts w:ascii="Calibri" w:hAnsi="Calibri" w:cs="Calibri"/>
          <w:color w:val="000000"/>
          <w:sz w:val="20"/>
          <w:szCs w:val="20"/>
          <w:shd w:val="clear" w:color="auto" w:fill="FFFFFF"/>
        </w:rPr>
        <w:t>achiziționate</w:t>
      </w:r>
      <w:r w:rsidR="00B74047" w:rsidRPr="00700C34">
        <w:rPr>
          <w:rFonts w:ascii="Calibri" w:hAnsi="Calibri" w:cs="Calibri"/>
          <w:color w:val="000000"/>
          <w:sz w:val="20"/>
          <w:szCs w:val="20"/>
          <w:shd w:val="clear" w:color="auto" w:fill="FFFFFF"/>
        </w:rPr>
        <w:t xml:space="preserve"> pentru cele doua servicii </w:t>
      </w:r>
      <w:r w:rsidR="00BE6974" w:rsidRPr="00700C34">
        <w:rPr>
          <w:rFonts w:ascii="Calibri" w:hAnsi="Calibri" w:cs="Calibri"/>
          <w:color w:val="000000"/>
          <w:sz w:val="20"/>
          <w:szCs w:val="20"/>
          <w:shd w:val="clear" w:color="auto" w:fill="FFFFFF"/>
        </w:rPr>
        <w:t>înființate</w:t>
      </w:r>
      <w:r w:rsidR="00B74047" w:rsidRPr="00700C34">
        <w:rPr>
          <w:rFonts w:ascii="Calibri" w:hAnsi="Calibri" w:cs="Calibri"/>
          <w:color w:val="000000"/>
          <w:sz w:val="20"/>
          <w:szCs w:val="20"/>
          <w:shd w:val="clear" w:color="auto" w:fill="FFFFFF"/>
        </w:rPr>
        <w:t>, acestea vor fi utilizate de personalul</w:t>
      </w:r>
      <w:r w:rsidR="008A7F2E">
        <w:rPr>
          <w:rFonts w:ascii="Calibri" w:hAnsi="Calibri" w:cs="Calibri"/>
          <w:color w:val="000000"/>
          <w:sz w:val="20"/>
          <w:szCs w:val="20"/>
          <w:shd w:val="clear" w:color="auto" w:fill="FFFFFF"/>
        </w:rPr>
        <w:t>.</w:t>
      </w:r>
    </w:p>
    <w:p w14:paraId="2691B47B"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3B429E5C"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34C9D08C"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5F935CE2"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2326078D"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205E3627"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05E5C6A1"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5179F316"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3205F52E"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40979057"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201A4FA1"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73592AC6"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3DD1E292"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5C0F6E64"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7FB37416"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00B4C472"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54035AC8"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4F62EF85"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2FF028B1"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1E89898A"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0C8A2A83"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2366DEC0"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5E4D0D19" w14:textId="77777777" w:rsidR="008A7F2E" w:rsidRDefault="008A7F2E" w:rsidP="000A3E64">
      <w:pPr>
        <w:snapToGrid w:val="0"/>
        <w:spacing w:before="120" w:after="120"/>
        <w:jc w:val="both"/>
        <w:rPr>
          <w:rFonts w:ascii="Calibri" w:hAnsi="Calibri" w:cs="Calibri"/>
          <w:color w:val="000000"/>
          <w:sz w:val="20"/>
          <w:szCs w:val="20"/>
          <w:shd w:val="clear" w:color="auto" w:fill="FFFFFF"/>
        </w:rPr>
      </w:pPr>
    </w:p>
    <w:p w14:paraId="758903CA" w14:textId="77777777" w:rsidR="008A7F2E" w:rsidRPr="00700C34" w:rsidRDefault="008A7F2E" w:rsidP="000A3E64">
      <w:pPr>
        <w:snapToGrid w:val="0"/>
        <w:spacing w:before="120" w:after="120"/>
        <w:jc w:val="both"/>
        <w:rPr>
          <w:rFonts w:ascii="Calibri" w:hAnsi="Calibri" w:cs="Calibri"/>
          <w:color w:val="000000"/>
          <w:sz w:val="20"/>
          <w:szCs w:val="20"/>
          <w:shd w:val="clear" w:color="auto" w:fill="FFFFFF"/>
        </w:rPr>
      </w:pPr>
    </w:p>
    <w:p w14:paraId="59C8F09D" w14:textId="7BB455AC" w:rsidR="00683A7A" w:rsidRPr="00700C34" w:rsidRDefault="00540887" w:rsidP="00977F44">
      <w:pPr>
        <w:pStyle w:val="Heading1"/>
        <w:spacing w:after="120"/>
        <w:jc w:val="center"/>
        <w:rPr>
          <w:rFonts w:ascii="Calibri" w:eastAsiaTheme="minorHAnsi" w:hAnsi="Calibri" w:cs="Calibri"/>
          <w:b/>
          <w:color w:val="134753" w:themeColor="accent1"/>
          <w:sz w:val="22"/>
          <w:szCs w:val="22"/>
        </w:rPr>
      </w:pPr>
      <w:bookmarkStart w:id="88" w:name="_Toc87867970"/>
      <w:r w:rsidRPr="00700C34">
        <w:rPr>
          <w:rFonts w:ascii="Calibri" w:eastAsiaTheme="minorHAnsi" w:hAnsi="Calibri" w:cs="Calibri"/>
          <w:b/>
          <w:color w:val="134753" w:themeColor="accent1"/>
          <w:sz w:val="22"/>
          <w:szCs w:val="22"/>
        </w:rPr>
        <w:lastRenderedPageBreak/>
        <w:t xml:space="preserve">Studiu de caz </w:t>
      </w:r>
      <w:r w:rsidR="006F2313" w:rsidRPr="00700C34">
        <w:rPr>
          <w:rFonts w:ascii="Calibri" w:eastAsiaTheme="minorHAnsi" w:hAnsi="Calibri" w:cs="Calibri"/>
          <w:b/>
          <w:color w:val="134753" w:themeColor="accent1"/>
          <w:sz w:val="22"/>
          <w:szCs w:val="22"/>
        </w:rPr>
        <w:t>7</w:t>
      </w:r>
      <w:r w:rsidRPr="00700C34">
        <w:rPr>
          <w:rFonts w:ascii="Calibri" w:eastAsiaTheme="minorHAnsi" w:hAnsi="Calibri" w:cs="Calibri"/>
          <w:b/>
          <w:color w:val="134753" w:themeColor="accent1"/>
          <w:sz w:val="22"/>
          <w:szCs w:val="22"/>
        </w:rPr>
        <w:t xml:space="preserve"> – Axa prioritară </w:t>
      </w:r>
      <w:r w:rsidR="00975197" w:rsidRPr="00700C34">
        <w:rPr>
          <w:rFonts w:ascii="Calibri" w:eastAsiaTheme="minorHAnsi" w:hAnsi="Calibri" w:cs="Calibri"/>
          <w:b/>
          <w:color w:val="134753" w:themeColor="accent1"/>
          <w:sz w:val="22"/>
          <w:szCs w:val="22"/>
        </w:rPr>
        <w:t>4. Incluziunea socială și combaterea sărăciei</w:t>
      </w:r>
      <w:r w:rsidR="00975197" w:rsidRPr="00700C34">
        <w:rPr>
          <w:rFonts w:ascii="Calibri" w:eastAsiaTheme="minorHAnsi" w:hAnsi="Calibri" w:cs="Calibri"/>
          <w:b/>
          <w:color w:val="134753" w:themeColor="accent1"/>
          <w:sz w:val="22"/>
          <w:szCs w:val="22"/>
        </w:rPr>
        <w:br/>
        <w:t xml:space="preserve">Tema 4 „Depășirea situațiilor de vulnerabilitate”, OS 4.4 - Reducerea numărului de persoane </w:t>
      </w:r>
      <w:r w:rsidR="00B024DA" w:rsidRPr="00700C34">
        <w:rPr>
          <w:rFonts w:ascii="Calibri" w:eastAsiaTheme="minorHAnsi" w:hAnsi="Calibri" w:cs="Calibri"/>
          <w:b/>
          <w:color w:val="134753" w:themeColor="accent1"/>
          <w:sz w:val="22"/>
          <w:szCs w:val="22"/>
        </w:rPr>
        <w:t>aparținând</w:t>
      </w:r>
      <w:r w:rsidR="00975197" w:rsidRPr="00700C34">
        <w:rPr>
          <w:rFonts w:ascii="Calibri" w:eastAsiaTheme="minorHAnsi" w:hAnsi="Calibri" w:cs="Calibri"/>
          <w:b/>
          <w:color w:val="134753" w:themeColor="accent1"/>
          <w:sz w:val="22"/>
          <w:szCs w:val="22"/>
        </w:rPr>
        <w:t xml:space="preserve"> grupurilor vulnerabile prin furnizarea unor servicii sociale/medicale/socio-profesionale/ de formare profesională adecvate nevoilor specifice</w:t>
      </w:r>
      <w:bookmarkEnd w:id="88"/>
    </w:p>
    <w:p w14:paraId="1AE73A77" w14:textId="77777777" w:rsidR="00D64A9A" w:rsidRPr="00700C34" w:rsidRDefault="00D64A9A" w:rsidP="00D64A9A">
      <w:pPr>
        <w:rPr>
          <w:rFonts w:eastAsiaTheme="minorHAnsi"/>
          <w:lang w:eastAsia="en-US"/>
        </w:rPr>
      </w:pPr>
    </w:p>
    <w:p w14:paraId="59020467" w14:textId="74B35297" w:rsidR="00D64A9A" w:rsidRPr="00700C34" w:rsidRDefault="00D64A9A" w:rsidP="00B024DA">
      <w:pPr>
        <w:pStyle w:val="ListParagraph"/>
        <w:numPr>
          <w:ilvl w:val="0"/>
          <w:numId w:val="6"/>
        </w:numPr>
        <w:rPr>
          <w:rFonts w:ascii="Calibri" w:eastAsia="Times New Roman" w:hAnsi="Calibri" w:cs="Calibri"/>
          <w:b/>
          <w:bCs/>
          <w:color w:val="3CA1BC"/>
          <w:kern w:val="1"/>
          <w:sz w:val="20"/>
          <w:szCs w:val="20"/>
          <w:lang w:eastAsia="ar-SA"/>
        </w:rPr>
      </w:pPr>
      <w:r w:rsidRPr="00700C34">
        <w:rPr>
          <w:rFonts w:ascii="Calibri" w:eastAsia="Times New Roman" w:hAnsi="Calibri" w:cs="Calibri"/>
          <w:b/>
          <w:bCs/>
          <w:color w:val="3CA1BC"/>
          <w:kern w:val="1"/>
          <w:sz w:val="20"/>
          <w:szCs w:val="20"/>
          <w:lang w:eastAsia="ar-SA"/>
        </w:rPr>
        <w:t>OBIECTUL ȘI SCOPUL STUDIULUI DE CAZ, METODOLOGIA UTILIZATĂ PENTRU REALIZAREA ACESTUIA</w:t>
      </w:r>
    </w:p>
    <w:p w14:paraId="5C927A43" w14:textId="7F777496" w:rsidR="005D10BB" w:rsidRPr="00700C34" w:rsidRDefault="005D10BB" w:rsidP="00B024DA">
      <w:pPr>
        <w:pStyle w:val="ListParagraph"/>
        <w:snapToGrid w:val="0"/>
        <w:ind w:left="0" w:firstLine="0"/>
        <w:jc w:val="both"/>
        <w:rPr>
          <w:rFonts w:ascii="Calibri" w:hAnsi="Calibri" w:cs="Calibri"/>
          <w:color w:val="auto"/>
          <w:sz w:val="20"/>
          <w:szCs w:val="20"/>
        </w:rPr>
      </w:pPr>
      <w:r w:rsidRPr="00700C34">
        <w:rPr>
          <w:rFonts w:ascii="Calibri" w:hAnsi="Calibri" w:cs="Calibri"/>
          <w:b/>
          <w:color w:val="auto"/>
          <w:sz w:val="20"/>
          <w:szCs w:val="20"/>
        </w:rPr>
        <w:t>Prezentul studiu de caz este unul multiplu, tratând trei proiecte</w:t>
      </w:r>
      <w:r w:rsidRPr="00700C34">
        <w:rPr>
          <w:rFonts w:ascii="Calibri" w:hAnsi="Calibri" w:cs="Calibri"/>
          <w:color w:val="auto"/>
          <w:sz w:val="20"/>
          <w:szCs w:val="20"/>
        </w:rPr>
        <w:t xml:space="preserve"> din cadrul AP 4, obiectivul specific 4.4 - Reducerea numărului de persoane </w:t>
      </w:r>
      <w:r w:rsidR="00B024DA" w:rsidRPr="00700C34">
        <w:rPr>
          <w:rFonts w:ascii="Calibri" w:hAnsi="Calibri" w:cs="Calibri"/>
          <w:color w:val="auto"/>
          <w:sz w:val="20"/>
          <w:szCs w:val="20"/>
        </w:rPr>
        <w:t>aparținând</w:t>
      </w:r>
      <w:r w:rsidRPr="00700C34">
        <w:rPr>
          <w:rFonts w:ascii="Calibri" w:hAnsi="Calibri" w:cs="Calibri"/>
          <w:color w:val="auto"/>
          <w:sz w:val="20"/>
          <w:szCs w:val="20"/>
        </w:rPr>
        <w:t xml:space="preserve"> grupurilor vulnerabile prin furnizarea unor servicii sociale/medicale/</w:t>
      </w:r>
      <w:r w:rsidR="00B024DA">
        <w:rPr>
          <w:rFonts w:ascii="Calibri" w:hAnsi="Calibri" w:cs="Calibri"/>
          <w:color w:val="auto"/>
          <w:sz w:val="20"/>
          <w:szCs w:val="20"/>
        </w:rPr>
        <w:t>s</w:t>
      </w:r>
      <w:r w:rsidRPr="00700C34">
        <w:rPr>
          <w:rFonts w:ascii="Calibri" w:hAnsi="Calibri" w:cs="Calibri"/>
          <w:color w:val="auto"/>
          <w:sz w:val="20"/>
          <w:szCs w:val="20"/>
        </w:rPr>
        <w:t xml:space="preserve">ocio-profesionale/ de formare profesională adecvate nevoilor specifice. </w:t>
      </w:r>
    </w:p>
    <w:p w14:paraId="7A694EC1" w14:textId="77777777" w:rsidR="005D10BB" w:rsidRPr="00700C34" w:rsidRDefault="005D10BB" w:rsidP="00B024DA">
      <w:pPr>
        <w:pStyle w:val="ListParagraph"/>
        <w:snapToGrid w:val="0"/>
        <w:ind w:left="0" w:firstLine="0"/>
        <w:jc w:val="both"/>
        <w:rPr>
          <w:rFonts w:ascii="Calibri" w:hAnsi="Calibri" w:cs="Calibri"/>
          <w:color w:val="auto"/>
          <w:sz w:val="20"/>
          <w:szCs w:val="20"/>
        </w:rPr>
      </w:pPr>
      <w:r w:rsidRPr="00700C34">
        <w:rPr>
          <w:rFonts w:ascii="Calibri" w:hAnsi="Calibri" w:cs="Calibri"/>
          <w:color w:val="auto"/>
          <w:sz w:val="20"/>
          <w:szCs w:val="20"/>
        </w:rPr>
        <w:t xml:space="preserve">Scopul studiul de caz este acela de a investiga și oferi o înțelegere a mecanismului de producere a efectelor, fiind evidențiate diferențele între tipurile de investiții, cât și între tipurile de beneficiari, înfățișând modul în care aceste diferențe și factorii externi influențează lanțul cauzal și îndeosebi rezultatele și impactul produs. Totodată, studiul de caz oferă o imagine clară a ceea ce se putea face mai bine, permițând o mai bună vizualizare a efectelor analizate prin mijloace cantitative, pentru ca evaluarea de impact să fie informativă, să ofere beneficiarilor și tuturor părților interesate nu numai cifre și statistici, ci și imagini ale lumii reale, acolo unde efectele pe termen lung au fost resimțite. </w:t>
      </w:r>
    </w:p>
    <w:p w14:paraId="34FF29F7" w14:textId="77777777" w:rsidR="005D10BB" w:rsidRPr="00700C34" w:rsidRDefault="005D10BB" w:rsidP="00B024DA">
      <w:pPr>
        <w:spacing w:before="120" w:after="120"/>
        <w:jc w:val="both"/>
        <w:rPr>
          <w:rFonts w:ascii="Calibri" w:hAnsi="Calibri" w:cs="Calibri"/>
          <w:sz w:val="20"/>
          <w:szCs w:val="20"/>
        </w:rPr>
      </w:pPr>
      <w:r w:rsidRPr="00700C34">
        <w:rPr>
          <w:rFonts w:ascii="Calibri" w:eastAsiaTheme="minorHAnsi" w:hAnsi="Calibri" w:cs="Calibri"/>
          <w:sz w:val="20"/>
          <w:szCs w:val="20"/>
          <w:lang w:eastAsia="en-US"/>
        </w:rPr>
        <w:t>Astfel, scopul acestuia în economia exercițiului de evaluare este de a contribui la conturarea răspunsurilor pentru întrebările de evaluare (IE) 2 – 9, pe care le redăm mai jos:</w:t>
      </w:r>
    </w:p>
    <w:p w14:paraId="5C83900E" w14:textId="77777777" w:rsidR="006E6425" w:rsidRPr="00700C34" w:rsidRDefault="006E6425" w:rsidP="007064C8">
      <w:pPr>
        <w:pStyle w:val="ListParagraph"/>
        <w:numPr>
          <w:ilvl w:val="0"/>
          <w:numId w:val="3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progresul observat este atribuit POCU?</w:t>
      </w:r>
    </w:p>
    <w:p w14:paraId="3E3A5C40" w14:textId="77777777" w:rsidR="006E6425" w:rsidRPr="00700C34" w:rsidRDefault="006E6425" w:rsidP="007064C8">
      <w:pPr>
        <w:pStyle w:val="ListParagraph"/>
        <w:numPr>
          <w:ilvl w:val="0"/>
          <w:numId w:val="3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există și alte efecte, pozitive sau negative?</w:t>
      </w:r>
    </w:p>
    <w:p w14:paraId="5FF1E40E" w14:textId="77777777" w:rsidR="006E6425" w:rsidRPr="00700C34" w:rsidRDefault="006E6425" w:rsidP="007064C8">
      <w:pPr>
        <w:pStyle w:val="ListParagraph"/>
        <w:numPr>
          <w:ilvl w:val="0"/>
          <w:numId w:val="3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efectul depășește granița zonei sau a sectorului sau afectează alte grupuri, nevizate de intervenție?</w:t>
      </w:r>
    </w:p>
    <w:p w14:paraId="5DC6E100" w14:textId="77777777" w:rsidR="006E6425" w:rsidRPr="00700C34" w:rsidRDefault="006E6425" w:rsidP="007064C8">
      <w:pPr>
        <w:pStyle w:val="ListParagraph"/>
        <w:numPr>
          <w:ilvl w:val="0"/>
          <w:numId w:val="3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sunt efectele durabile pe o perioadă mai lungă de timp?</w:t>
      </w:r>
    </w:p>
    <w:p w14:paraId="31B296C4" w14:textId="77777777" w:rsidR="006E6425" w:rsidRPr="00700C34" w:rsidRDefault="006E6425" w:rsidP="007064C8">
      <w:pPr>
        <w:pStyle w:val="ListParagraph"/>
        <w:numPr>
          <w:ilvl w:val="0"/>
          <w:numId w:val="3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 xml:space="preserve">Ce mecanisme facilitează efectele? Care sunt caracteristicile cheie contextuale pentru aceste mecanisme? </w:t>
      </w:r>
    </w:p>
    <w:p w14:paraId="2B4EA7E9" w14:textId="77777777" w:rsidR="006E6425" w:rsidRPr="00700C34" w:rsidRDefault="006E6425" w:rsidP="007064C8">
      <w:pPr>
        <w:pStyle w:val="ListParagraph"/>
        <w:numPr>
          <w:ilvl w:val="0"/>
          <w:numId w:val="3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beneficii economice în urma intervențiilor prin POCU?</w:t>
      </w:r>
    </w:p>
    <w:p w14:paraId="038C4CCC" w14:textId="77777777" w:rsidR="006E6425" w:rsidRPr="00700C34" w:rsidRDefault="006E6425" w:rsidP="007064C8">
      <w:pPr>
        <w:pStyle w:val="ListParagraph"/>
        <w:numPr>
          <w:ilvl w:val="0"/>
          <w:numId w:val="3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Dacă și în ce măsură lucrurile ar fi putut fi făcute mai bine?</w:t>
      </w:r>
    </w:p>
    <w:p w14:paraId="386AD599" w14:textId="77777777" w:rsidR="006E6425" w:rsidRPr="00700C34" w:rsidRDefault="006E6425" w:rsidP="007064C8">
      <w:pPr>
        <w:pStyle w:val="ListParagraph"/>
        <w:numPr>
          <w:ilvl w:val="0"/>
          <w:numId w:val="35"/>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cazuri de bune practici în ceea ce privește implementarea intervențiilor?</w:t>
      </w:r>
    </w:p>
    <w:p w14:paraId="4DF1CDB2" w14:textId="77777777" w:rsidR="005D10BB" w:rsidRPr="00700C34" w:rsidRDefault="005D10BB" w:rsidP="007064C8">
      <w:pPr>
        <w:spacing w:before="120" w:after="120"/>
        <w:jc w:val="both"/>
        <w:rPr>
          <w:rFonts w:ascii="Calibri" w:hAnsi="Calibri" w:cs="Calibri"/>
          <w:color w:val="000000" w:themeColor="text1"/>
          <w:sz w:val="20"/>
          <w:szCs w:val="20"/>
        </w:rPr>
      </w:pPr>
      <w:r w:rsidRPr="00700C34">
        <w:rPr>
          <w:rFonts w:ascii="Calibri" w:hAnsi="Calibri" w:cs="Calibri"/>
          <w:sz w:val="20"/>
          <w:szCs w:val="20"/>
        </w:rPr>
        <w:t xml:space="preserve">Proiectele a fost selectat în vederea realizării studiului de caz pe baza criteriilor care au rezultat în urma analizei portofoliului de proiecte, prezentată în </w:t>
      </w:r>
      <w:r w:rsidRPr="00700C34">
        <w:rPr>
          <w:rFonts w:ascii="Calibri" w:hAnsi="Calibri" w:cs="Calibri"/>
          <w:i/>
          <w:sz w:val="20"/>
          <w:szCs w:val="20"/>
        </w:rPr>
        <w:t xml:space="preserve">Anexa 1, </w:t>
      </w:r>
      <w:r w:rsidRPr="00700C34">
        <w:rPr>
          <w:rFonts w:ascii="Calibri" w:hAnsi="Calibri" w:cs="Calibri"/>
          <w:sz w:val="20"/>
          <w:szCs w:val="20"/>
        </w:rPr>
        <w:t xml:space="preserve">atașată raportului. În vederea realizării studiului de caz a fost utilizată metoda cercetării documentare (documente de proiect puse la dispoziție de Autoritatea Contractantă, cercetare ), dar și </w:t>
      </w:r>
      <w:r w:rsidRPr="00700C34">
        <w:rPr>
          <w:rFonts w:ascii="Calibri" w:hAnsi="Calibri" w:cs="Calibri"/>
          <w:color w:val="000000" w:themeColor="text1"/>
          <w:sz w:val="20"/>
          <w:szCs w:val="20"/>
        </w:rPr>
        <w:t>metoda interviului (reprezentanți ai beneficiarilor de finanțare).</w:t>
      </w:r>
    </w:p>
    <w:p w14:paraId="77677EC7" w14:textId="39989A36" w:rsidR="008737E1" w:rsidRPr="00700C34" w:rsidRDefault="00540887" w:rsidP="008737E1">
      <w:pPr>
        <w:pStyle w:val="Heading1"/>
        <w:keepLines w:val="0"/>
        <w:numPr>
          <w:ilvl w:val="0"/>
          <w:numId w:val="6"/>
        </w:numPr>
        <w:snapToGrid w:val="0"/>
        <w:spacing w:before="0" w:after="120"/>
        <w:jc w:val="both"/>
        <w:rPr>
          <w:rFonts w:ascii="Calibri" w:eastAsia="Times New Roman" w:hAnsi="Calibri" w:cs="Calibri"/>
          <w:b/>
          <w:color w:val="3CA1BC"/>
          <w:kern w:val="1"/>
          <w:sz w:val="20"/>
          <w:szCs w:val="20"/>
          <w:lang w:eastAsia="ar-SA"/>
        </w:rPr>
      </w:pPr>
      <w:bookmarkStart w:id="89" w:name="_Toc87867971"/>
      <w:r w:rsidRPr="00700C34">
        <w:rPr>
          <w:rFonts w:ascii="Calibri" w:eastAsia="Times New Roman" w:hAnsi="Calibri" w:cs="Calibri"/>
          <w:b/>
          <w:color w:val="3CA1BC"/>
          <w:kern w:val="1"/>
          <w:sz w:val="20"/>
          <w:szCs w:val="20"/>
          <w:lang w:eastAsia="ar-SA"/>
        </w:rPr>
        <w:t>SYNOPSIS AL PROIECTELOR</w:t>
      </w:r>
      <w:bookmarkEnd w:id="89"/>
      <w:r w:rsidRPr="00700C34">
        <w:rPr>
          <w:rFonts w:ascii="Calibri" w:eastAsia="Times New Roman" w:hAnsi="Calibri" w:cs="Calibri"/>
          <w:b/>
          <w:color w:val="3CA1BC"/>
          <w:kern w:val="1"/>
          <w:sz w:val="20"/>
          <w:szCs w:val="20"/>
          <w:lang w:eastAsia="ar-SA"/>
        </w:rPr>
        <w:t xml:space="preserve"> </w:t>
      </w:r>
    </w:p>
    <w:tbl>
      <w:tblPr>
        <w:tblStyle w:val="GridTable4-Accent1"/>
        <w:tblW w:w="9507" w:type="dxa"/>
        <w:jc w:val="center"/>
        <w:tblLayout w:type="fixed"/>
        <w:tblLook w:val="04A0" w:firstRow="1" w:lastRow="0" w:firstColumn="1" w:lastColumn="0" w:noHBand="0" w:noVBand="1"/>
      </w:tblPr>
      <w:tblGrid>
        <w:gridCol w:w="816"/>
        <w:gridCol w:w="1589"/>
        <w:gridCol w:w="1276"/>
        <w:gridCol w:w="1076"/>
        <w:gridCol w:w="951"/>
        <w:gridCol w:w="1218"/>
        <w:gridCol w:w="1222"/>
        <w:gridCol w:w="1359"/>
      </w:tblGrid>
      <w:tr w:rsidR="00683A7A" w:rsidRPr="00700C34" w14:paraId="63556DFC" w14:textId="77777777" w:rsidTr="00EC4134">
        <w:trPr>
          <w:cnfStyle w:val="100000000000" w:firstRow="1" w:lastRow="0" w:firstColumn="0" w:lastColumn="0" w:oddVBand="0" w:evenVBand="0" w:oddHBand="0" w:evenHBand="0" w:firstRowFirstColumn="0" w:firstRowLastColumn="0" w:lastRowFirstColumn="0" w:lastRowLastColumn="0"/>
          <w:trHeight w:val="1045"/>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1BB59360" w14:textId="77777777" w:rsidR="00540887" w:rsidRPr="00700C34" w:rsidRDefault="00540887" w:rsidP="007064C8">
            <w:pPr>
              <w:contextualSpacing/>
              <w:jc w:val="center"/>
              <w:rPr>
                <w:rFonts w:ascii="Calibri" w:hAnsi="Calibri" w:cs="Calibri"/>
                <w:sz w:val="16"/>
                <w:szCs w:val="16"/>
              </w:rPr>
            </w:pPr>
            <w:r w:rsidRPr="00700C34">
              <w:rPr>
                <w:rFonts w:ascii="Calibri" w:hAnsi="Calibri" w:cs="Calibri"/>
                <w:sz w:val="16"/>
                <w:szCs w:val="16"/>
              </w:rPr>
              <w:t>Cod SMIS/ ID proiect</w:t>
            </w:r>
          </w:p>
        </w:tc>
        <w:tc>
          <w:tcPr>
            <w:tcW w:w="1589" w:type="dxa"/>
            <w:vAlign w:val="center"/>
          </w:tcPr>
          <w:p w14:paraId="1FE39063" w14:textId="77777777" w:rsidR="00540887" w:rsidRPr="00700C34" w:rsidRDefault="00540887" w:rsidP="007064C8">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Titlu proiect</w:t>
            </w:r>
          </w:p>
        </w:tc>
        <w:tc>
          <w:tcPr>
            <w:tcW w:w="1276" w:type="dxa"/>
            <w:vAlign w:val="center"/>
          </w:tcPr>
          <w:p w14:paraId="7826D684" w14:textId="77777777" w:rsidR="00540887" w:rsidRPr="00700C34" w:rsidRDefault="00540887" w:rsidP="007064C8">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Beneficiar</w:t>
            </w:r>
          </w:p>
        </w:tc>
        <w:tc>
          <w:tcPr>
            <w:tcW w:w="1076" w:type="dxa"/>
            <w:vAlign w:val="center"/>
          </w:tcPr>
          <w:p w14:paraId="05007AC5" w14:textId="77777777" w:rsidR="00540887" w:rsidRPr="00700C34" w:rsidRDefault="00540887" w:rsidP="007064C8">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Parteneri</w:t>
            </w:r>
          </w:p>
        </w:tc>
        <w:tc>
          <w:tcPr>
            <w:tcW w:w="951" w:type="dxa"/>
            <w:vAlign w:val="center"/>
          </w:tcPr>
          <w:p w14:paraId="7E7291EF" w14:textId="77777777" w:rsidR="00540887" w:rsidRPr="00700C34" w:rsidRDefault="00540887" w:rsidP="007064C8">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Aria de acoperire</w:t>
            </w:r>
          </w:p>
        </w:tc>
        <w:tc>
          <w:tcPr>
            <w:tcW w:w="1218" w:type="dxa"/>
            <w:vAlign w:val="center"/>
          </w:tcPr>
          <w:p w14:paraId="0C556AC6" w14:textId="77777777" w:rsidR="00540887" w:rsidRPr="00700C34" w:rsidRDefault="00540887" w:rsidP="007064C8">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Valoare totală proiect (Lei)</w:t>
            </w:r>
          </w:p>
        </w:tc>
        <w:tc>
          <w:tcPr>
            <w:tcW w:w="1222" w:type="dxa"/>
            <w:vAlign w:val="center"/>
          </w:tcPr>
          <w:p w14:paraId="188E1D37" w14:textId="43FEA9FF" w:rsidR="00540887" w:rsidRPr="00700C34" w:rsidRDefault="00540887" w:rsidP="007064C8">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Valoare finanțare nerambursabilă UE</w:t>
            </w:r>
            <w:r w:rsidR="00561904" w:rsidRPr="00700C34">
              <w:rPr>
                <w:rFonts w:ascii="Calibri" w:hAnsi="Calibri" w:cs="Calibri"/>
                <w:sz w:val="16"/>
                <w:szCs w:val="16"/>
              </w:rPr>
              <w:t xml:space="preserve"> </w:t>
            </w:r>
            <w:r w:rsidRPr="00700C34">
              <w:rPr>
                <w:rFonts w:ascii="Calibri" w:hAnsi="Calibri" w:cs="Calibri"/>
                <w:sz w:val="16"/>
                <w:szCs w:val="16"/>
              </w:rPr>
              <w:t>(Lei)</w:t>
            </w:r>
          </w:p>
        </w:tc>
        <w:tc>
          <w:tcPr>
            <w:tcW w:w="1359" w:type="dxa"/>
            <w:vAlign w:val="center"/>
          </w:tcPr>
          <w:p w14:paraId="1F037969" w14:textId="77777777" w:rsidR="00540887" w:rsidRPr="00700C34" w:rsidRDefault="00540887" w:rsidP="007064C8">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Perioadă implementare</w:t>
            </w:r>
          </w:p>
        </w:tc>
      </w:tr>
      <w:tr w:rsidR="00540887" w:rsidRPr="00700C34" w14:paraId="545E908A" w14:textId="77777777" w:rsidTr="00B71BB4">
        <w:trPr>
          <w:cnfStyle w:val="000000100000" w:firstRow="0" w:lastRow="0" w:firstColumn="0" w:lastColumn="0" w:oddVBand="0" w:evenVBand="0" w:oddHBand="1" w:evenHBand="0" w:firstRowFirstColumn="0" w:firstRowLastColumn="0" w:lastRowFirstColumn="0" w:lastRowLastColumn="0"/>
          <w:trHeight w:val="899"/>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5F694944" w14:textId="0BA5D7C3" w:rsidR="00540887" w:rsidRPr="00700C34" w:rsidRDefault="00A521C1" w:rsidP="007064C8">
            <w:pPr>
              <w:contextualSpacing/>
              <w:jc w:val="both"/>
              <w:rPr>
                <w:rFonts w:ascii="Calibri" w:hAnsi="Calibri" w:cs="Calibri"/>
                <w:b w:val="0"/>
                <w:bCs w:val="0"/>
                <w:color w:val="000000" w:themeColor="text1"/>
                <w:sz w:val="16"/>
                <w:szCs w:val="16"/>
              </w:rPr>
            </w:pPr>
            <w:r w:rsidRPr="00700C34">
              <w:rPr>
                <w:rFonts w:ascii="Calibri" w:hAnsi="Calibri" w:cs="Calibri"/>
                <w:b w:val="0"/>
                <w:bCs w:val="0"/>
                <w:color w:val="000000" w:themeColor="text1"/>
                <w:sz w:val="16"/>
                <w:szCs w:val="16"/>
              </w:rPr>
              <w:t>127757</w:t>
            </w:r>
          </w:p>
        </w:tc>
        <w:tc>
          <w:tcPr>
            <w:tcW w:w="1589" w:type="dxa"/>
            <w:vAlign w:val="center"/>
          </w:tcPr>
          <w:p w14:paraId="652CA50B" w14:textId="56FDF263" w:rsidR="00540887" w:rsidRPr="00700C34" w:rsidRDefault="00A521C1" w:rsidP="007064C8">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BFBFBF" w:themeColor="background2"/>
                <w:sz w:val="16"/>
                <w:szCs w:val="16"/>
              </w:rPr>
            </w:pPr>
            <w:r w:rsidRPr="00700C34">
              <w:rPr>
                <w:rFonts w:ascii="Calibri" w:hAnsi="Calibri" w:cs="Calibri"/>
                <w:color w:val="000000"/>
                <w:sz w:val="16"/>
                <w:szCs w:val="16"/>
              </w:rPr>
              <w:t>Cantina Sfântul Nicolae - serviciul masa pe roti pentru bunicii comunității</w:t>
            </w:r>
          </w:p>
        </w:tc>
        <w:tc>
          <w:tcPr>
            <w:tcW w:w="1276" w:type="dxa"/>
            <w:vAlign w:val="center"/>
          </w:tcPr>
          <w:p w14:paraId="7CC4940C" w14:textId="34A02225" w:rsidR="00540887" w:rsidRPr="00700C34" w:rsidRDefault="00A521C1" w:rsidP="007064C8">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bookmarkStart w:id="90" w:name="_Hlk81573863"/>
            <w:r w:rsidRPr="00700C34">
              <w:rPr>
                <w:rFonts w:ascii="Calibri" w:hAnsi="Calibri" w:cs="Calibri"/>
                <w:color w:val="000000"/>
                <w:sz w:val="16"/>
                <w:szCs w:val="16"/>
              </w:rPr>
              <w:t>Arhiepiscopia Aradului</w:t>
            </w:r>
            <w:bookmarkEnd w:id="90"/>
          </w:p>
        </w:tc>
        <w:tc>
          <w:tcPr>
            <w:tcW w:w="1076" w:type="dxa"/>
            <w:vAlign w:val="center"/>
          </w:tcPr>
          <w:p w14:paraId="3243E49D" w14:textId="2FCAB3DD" w:rsidR="00540887" w:rsidRPr="00700C34" w:rsidRDefault="007636E2" w:rsidP="007064C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n/a</w:t>
            </w:r>
          </w:p>
        </w:tc>
        <w:tc>
          <w:tcPr>
            <w:tcW w:w="951" w:type="dxa"/>
            <w:vAlign w:val="center"/>
          </w:tcPr>
          <w:p w14:paraId="71A61D7E" w14:textId="34720BFB" w:rsidR="00540887" w:rsidRPr="00700C34" w:rsidRDefault="00435AD6" w:rsidP="007064C8">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Vest</w:t>
            </w:r>
            <w:r w:rsidR="00457E19" w:rsidRPr="00700C34">
              <w:rPr>
                <w:rFonts w:ascii="Calibri" w:hAnsi="Calibri" w:cs="Calibri"/>
                <w:sz w:val="16"/>
                <w:szCs w:val="16"/>
              </w:rPr>
              <w:t xml:space="preserve"> (local)</w:t>
            </w:r>
          </w:p>
        </w:tc>
        <w:tc>
          <w:tcPr>
            <w:tcW w:w="1218" w:type="dxa"/>
            <w:vAlign w:val="center"/>
          </w:tcPr>
          <w:p w14:paraId="0CC66F66" w14:textId="781A3741" w:rsidR="00540887" w:rsidRPr="00700C34" w:rsidRDefault="00BB7487" w:rsidP="007064C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2.742.882,60</w:t>
            </w:r>
          </w:p>
        </w:tc>
        <w:tc>
          <w:tcPr>
            <w:tcW w:w="1222" w:type="dxa"/>
            <w:vAlign w:val="center"/>
          </w:tcPr>
          <w:p w14:paraId="33AC6303" w14:textId="2C4BC7C8" w:rsidR="00540887" w:rsidRPr="00700C34" w:rsidRDefault="00883201" w:rsidP="007064C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2.331.450,21</w:t>
            </w:r>
          </w:p>
        </w:tc>
        <w:tc>
          <w:tcPr>
            <w:tcW w:w="1359" w:type="dxa"/>
            <w:vAlign w:val="center"/>
          </w:tcPr>
          <w:p w14:paraId="64C88A48" w14:textId="77777777" w:rsidR="009C035B" w:rsidRPr="00700C34" w:rsidRDefault="009C035B" w:rsidP="007064C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10.04.2020</w:t>
            </w:r>
          </w:p>
          <w:p w14:paraId="5EBF1BA5" w14:textId="77777777" w:rsidR="009C035B" w:rsidRPr="00700C34" w:rsidRDefault="009C035B" w:rsidP="007064C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w:t>
            </w:r>
          </w:p>
          <w:p w14:paraId="3D467E0D" w14:textId="6863FBC8" w:rsidR="00540887" w:rsidRPr="00700C34" w:rsidRDefault="009C035B" w:rsidP="007064C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27.10.2022</w:t>
            </w:r>
          </w:p>
        </w:tc>
      </w:tr>
      <w:tr w:rsidR="00540887" w:rsidRPr="00700C34" w14:paraId="3CF50B81" w14:textId="77777777" w:rsidTr="008737E1">
        <w:trPr>
          <w:trHeight w:val="439"/>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4ADBD37A" w14:textId="213FDF44" w:rsidR="00540887" w:rsidRPr="00700C34" w:rsidRDefault="00435AD6" w:rsidP="007064C8">
            <w:pPr>
              <w:contextualSpacing/>
              <w:jc w:val="both"/>
              <w:rPr>
                <w:rFonts w:ascii="Calibri" w:hAnsi="Calibri" w:cs="Calibri"/>
                <w:b w:val="0"/>
                <w:bCs w:val="0"/>
                <w:color w:val="000000" w:themeColor="text1"/>
                <w:sz w:val="16"/>
                <w:szCs w:val="16"/>
              </w:rPr>
            </w:pPr>
            <w:r w:rsidRPr="00700C34">
              <w:rPr>
                <w:rFonts w:ascii="Calibri" w:hAnsi="Calibri" w:cs="Calibri"/>
                <w:b w:val="0"/>
                <w:bCs w:val="0"/>
                <w:sz w:val="16"/>
                <w:szCs w:val="16"/>
              </w:rPr>
              <w:t>127616</w:t>
            </w:r>
          </w:p>
        </w:tc>
        <w:tc>
          <w:tcPr>
            <w:tcW w:w="1589" w:type="dxa"/>
            <w:vAlign w:val="center"/>
          </w:tcPr>
          <w:p w14:paraId="6E4CC4E3" w14:textId="7EE5AC10" w:rsidR="00540887" w:rsidRPr="00700C34" w:rsidRDefault="00435AD6" w:rsidP="007064C8">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BFBFBF" w:themeColor="background2"/>
                <w:sz w:val="16"/>
                <w:szCs w:val="16"/>
              </w:rPr>
            </w:pPr>
            <w:r w:rsidRPr="00700C34">
              <w:rPr>
                <w:rFonts w:ascii="Calibri" w:hAnsi="Calibri" w:cs="Calibri"/>
                <w:color w:val="000000"/>
                <w:sz w:val="16"/>
                <w:szCs w:val="16"/>
              </w:rPr>
              <w:t xml:space="preserve">Bunicii Comunității - Comuna </w:t>
            </w:r>
            <w:r w:rsidR="005B1F35" w:rsidRPr="00700C34">
              <w:rPr>
                <w:rFonts w:ascii="Calibri" w:hAnsi="Calibri" w:cs="Calibri"/>
                <w:color w:val="000000"/>
                <w:sz w:val="16"/>
                <w:szCs w:val="16"/>
              </w:rPr>
              <w:t>Pestișani</w:t>
            </w:r>
          </w:p>
        </w:tc>
        <w:tc>
          <w:tcPr>
            <w:tcW w:w="1276" w:type="dxa"/>
            <w:vAlign w:val="center"/>
          </w:tcPr>
          <w:p w14:paraId="122A22F1" w14:textId="0A5766AF" w:rsidR="00540887" w:rsidRPr="00700C34" w:rsidRDefault="005B1F35" w:rsidP="007064C8">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Comuna Pestișani</w:t>
            </w:r>
          </w:p>
        </w:tc>
        <w:tc>
          <w:tcPr>
            <w:tcW w:w="1076" w:type="dxa"/>
            <w:vAlign w:val="center"/>
          </w:tcPr>
          <w:p w14:paraId="7D0C92D2" w14:textId="5F4DAEB4" w:rsidR="00540887" w:rsidRPr="00700C34" w:rsidRDefault="00222E2E" w:rsidP="007064C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n/a</w:t>
            </w:r>
          </w:p>
        </w:tc>
        <w:tc>
          <w:tcPr>
            <w:tcW w:w="951" w:type="dxa"/>
            <w:vAlign w:val="center"/>
          </w:tcPr>
          <w:p w14:paraId="5514512F" w14:textId="17A75377" w:rsidR="00540887" w:rsidRPr="00700C34" w:rsidRDefault="005B1F35" w:rsidP="007064C8">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Sud-Vest Oltenia</w:t>
            </w:r>
            <w:r w:rsidR="00457E19" w:rsidRPr="00700C34">
              <w:rPr>
                <w:rFonts w:ascii="Calibri" w:hAnsi="Calibri" w:cs="Calibri"/>
                <w:sz w:val="16"/>
                <w:szCs w:val="16"/>
              </w:rPr>
              <w:t xml:space="preserve"> (local)</w:t>
            </w:r>
          </w:p>
        </w:tc>
        <w:tc>
          <w:tcPr>
            <w:tcW w:w="1218" w:type="dxa"/>
            <w:vAlign w:val="center"/>
          </w:tcPr>
          <w:p w14:paraId="077B4E05" w14:textId="1D780501" w:rsidR="00540887" w:rsidRPr="00700C34" w:rsidRDefault="00D34190" w:rsidP="007064C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highlight w:val="yellow"/>
              </w:rPr>
            </w:pPr>
            <w:r w:rsidRPr="00700C34">
              <w:rPr>
                <w:rFonts w:ascii="Calibri" w:hAnsi="Calibri" w:cs="Calibri"/>
                <w:sz w:val="16"/>
                <w:szCs w:val="16"/>
              </w:rPr>
              <w:t>2.793.223,75</w:t>
            </w:r>
          </w:p>
        </w:tc>
        <w:tc>
          <w:tcPr>
            <w:tcW w:w="1222" w:type="dxa"/>
            <w:vAlign w:val="center"/>
          </w:tcPr>
          <w:p w14:paraId="206CD668" w14:textId="59778A2A" w:rsidR="00540887" w:rsidRPr="00700C34" w:rsidRDefault="00241909" w:rsidP="007064C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highlight w:val="yellow"/>
              </w:rPr>
            </w:pPr>
            <w:r w:rsidRPr="00700C34">
              <w:rPr>
                <w:rFonts w:ascii="Calibri" w:hAnsi="Calibri" w:cs="Calibri"/>
                <w:sz w:val="16"/>
                <w:szCs w:val="16"/>
              </w:rPr>
              <w:t>2.374.240,18</w:t>
            </w:r>
          </w:p>
        </w:tc>
        <w:tc>
          <w:tcPr>
            <w:tcW w:w="1359" w:type="dxa"/>
            <w:vAlign w:val="center"/>
          </w:tcPr>
          <w:p w14:paraId="65283AFC" w14:textId="77777777" w:rsidR="00772D48" w:rsidRPr="00700C34" w:rsidRDefault="00772D48" w:rsidP="007064C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03.06.2019</w:t>
            </w:r>
          </w:p>
          <w:p w14:paraId="0B709C1D" w14:textId="77777777" w:rsidR="00772D48" w:rsidRPr="00700C34" w:rsidRDefault="00772D48" w:rsidP="007064C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w:t>
            </w:r>
          </w:p>
          <w:p w14:paraId="238B958D" w14:textId="352299BC" w:rsidR="00540887" w:rsidRPr="00700C34" w:rsidRDefault="00772D48" w:rsidP="007064C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highlight w:val="yellow"/>
              </w:rPr>
            </w:pPr>
            <w:r w:rsidRPr="00700C34">
              <w:rPr>
                <w:rFonts w:ascii="Calibri" w:hAnsi="Calibri" w:cs="Calibri"/>
                <w:sz w:val="16"/>
                <w:szCs w:val="16"/>
              </w:rPr>
              <w:t>02.06.2022</w:t>
            </w:r>
          </w:p>
        </w:tc>
      </w:tr>
      <w:tr w:rsidR="00540887" w:rsidRPr="00700C34" w14:paraId="2EA45DAF" w14:textId="77777777" w:rsidTr="007064C8">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1FC72011" w14:textId="493E5D58" w:rsidR="00540887" w:rsidRPr="00700C34" w:rsidRDefault="007C4AA0" w:rsidP="007064C8">
            <w:pPr>
              <w:contextualSpacing/>
              <w:jc w:val="both"/>
              <w:rPr>
                <w:rFonts w:ascii="Calibri" w:hAnsi="Calibri" w:cs="Calibri"/>
                <w:b w:val="0"/>
                <w:bCs w:val="0"/>
                <w:color w:val="000000" w:themeColor="text1"/>
                <w:sz w:val="16"/>
                <w:szCs w:val="16"/>
              </w:rPr>
            </w:pPr>
            <w:r w:rsidRPr="00700C34">
              <w:rPr>
                <w:rFonts w:ascii="Calibri" w:hAnsi="Calibri" w:cs="Calibri"/>
                <w:b w:val="0"/>
                <w:bCs w:val="0"/>
                <w:sz w:val="16"/>
                <w:szCs w:val="16"/>
              </w:rPr>
              <w:t>127734</w:t>
            </w:r>
          </w:p>
        </w:tc>
        <w:tc>
          <w:tcPr>
            <w:tcW w:w="1589" w:type="dxa"/>
            <w:vAlign w:val="center"/>
          </w:tcPr>
          <w:p w14:paraId="3525FB9A" w14:textId="039A938E" w:rsidR="00540887" w:rsidRPr="00700C34" w:rsidRDefault="007C4AA0" w:rsidP="007064C8">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BFBFBF" w:themeColor="background2"/>
                <w:sz w:val="16"/>
                <w:szCs w:val="16"/>
              </w:rPr>
            </w:pPr>
            <w:r w:rsidRPr="00700C34">
              <w:rPr>
                <w:rFonts w:ascii="Calibri" w:hAnsi="Calibri" w:cs="Calibri"/>
                <w:color w:val="000000"/>
                <w:sz w:val="16"/>
                <w:szCs w:val="16"/>
              </w:rPr>
              <w:t>PRO AGE</w:t>
            </w:r>
            <w:r w:rsidR="00422D96" w:rsidRPr="00700C34">
              <w:rPr>
                <w:rFonts w:ascii="Calibri" w:hAnsi="Calibri" w:cs="Calibri"/>
                <w:color w:val="000000"/>
                <w:sz w:val="16"/>
                <w:szCs w:val="16"/>
              </w:rPr>
              <w:t xml:space="preserve"> </w:t>
            </w:r>
            <w:r w:rsidRPr="00700C34">
              <w:rPr>
                <w:rFonts w:ascii="Calibri" w:hAnsi="Calibri" w:cs="Calibri"/>
                <w:color w:val="000000"/>
                <w:sz w:val="16"/>
                <w:szCs w:val="16"/>
              </w:rPr>
              <w:t xml:space="preserve">- Servicii sociale ți  socio-medicale pentru </w:t>
            </w:r>
            <w:r w:rsidRPr="00700C34">
              <w:rPr>
                <w:rFonts w:ascii="Calibri" w:hAnsi="Calibri" w:cs="Calibri"/>
                <w:color w:val="000000"/>
                <w:sz w:val="16"/>
                <w:szCs w:val="16"/>
              </w:rPr>
              <w:lastRenderedPageBreak/>
              <w:t>persoane vârstnice in comuna Ighiu</w:t>
            </w:r>
          </w:p>
        </w:tc>
        <w:tc>
          <w:tcPr>
            <w:tcW w:w="1276" w:type="dxa"/>
            <w:vAlign w:val="center"/>
          </w:tcPr>
          <w:p w14:paraId="53E0BB36" w14:textId="0ADFFCB1" w:rsidR="00540887" w:rsidRPr="00700C34" w:rsidRDefault="00EC4134" w:rsidP="007064C8">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lastRenderedPageBreak/>
              <w:t>Comuna Ighiu</w:t>
            </w:r>
          </w:p>
        </w:tc>
        <w:tc>
          <w:tcPr>
            <w:tcW w:w="1076" w:type="dxa"/>
            <w:vAlign w:val="center"/>
          </w:tcPr>
          <w:p w14:paraId="48FB270B" w14:textId="4234136C" w:rsidR="00540887" w:rsidRPr="00700C34" w:rsidRDefault="00222E2E" w:rsidP="007064C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n/a</w:t>
            </w:r>
          </w:p>
        </w:tc>
        <w:tc>
          <w:tcPr>
            <w:tcW w:w="951" w:type="dxa"/>
            <w:vAlign w:val="center"/>
          </w:tcPr>
          <w:p w14:paraId="66159E8B" w14:textId="3BC32789" w:rsidR="00540887" w:rsidRPr="00700C34" w:rsidRDefault="00EC4134" w:rsidP="007064C8">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Centru</w:t>
            </w:r>
            <w:r w:rsidR="00422D96" w:rsidRPr="00700C34">
              <w:rPr>
                <w:rFonts w:ascii="Calibri" w:hAnsi="Calibri" w:cs="Calibri"/>
                <w:sz w:val="16"/>
                <w:szCs w:val="16"/>
              </w:rPr>
              <w:t xml:space="preserve"> (local)</w:t>
            </w:r>
          </w:p>
        </w:tc>
        <w:tc>
          <w:tcPr>
            <w:tcW w:w="1218" w:type="dxa"/>
            <w:vAlign w:val="center"/>
          </w:tcPr>
          <w:p w14:paraId="66703A9F" w14:textId="4A701AC7" w:rsidR="00540887" w:rsidRPr="00700C34" w:rsidRDefault="00222FA1" w:rsidP="007064C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2.789.904,82</w:t>
            </w:r>
          </w:p>
        </w:tc>
        <w:tc>
          <w:tcPr>
            <w:tcW w:w="1222" w:type="dxa"/>
            <w:vAlign w:val="center"/>
          </w:tcPr>
          <w:p w14:paraId="7A85D6D3" w14:textId="71E21805" w:rsidR="00540887" w:rsidRPr="00700C34" w:rsidRDefault="002D4230" w:rsidP="007064C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2.371.419,15</w:t>
            </w:r>
          </w:p>
        </w:tc>
        <w:tc>
          <w:tcPr>
            <w:tcW w:w="1359" w:type="dxa"/>
            <w:vAlign w:val="center"/>
          </w:tcPr>
          <w:p w14:paraId="7D6535CB" w14:textId="77777777" w:rsidR="004C59BE" w:rsidRPr="00700C34" w:rsidRDefault="004C59BE" w:rsidP="007064C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23.05.2019</w:t>
            </w:r>
          </w:p>
          <w:p w14:paraId="6DFFD676" w14:textId="77777777" w:rsidR="004C59BE" w:rsidRPr="00700C34" w:rsidRDefault="004C59BE" w:rsidP="007064C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w:t>
            </w:r>
          </w:p>
          <w:p w14:paraId="5AD1688A" w14:textId="0AD36308" w:rsidR="00540887" w:rsidRPr="00700C34" w:rsidRDefault="004C59BE" w:rsidP="007064C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00C34">
              <w:rPr>
                <w:rFonts w:ascii="Calibri" w:hAnsi="Calibri" w:cs="Calibri"/>
                <w:sz w:val="16"/>
                <w:szCs w:val="16"/>
              </w:rPr>
              <w:t>23.07.2021</w:t>
            </w:r>
          </w:p>
        </w:tc>
      </w:tr>
    </w:tbl>
    <w:p w14:paraId="0105F3D8" w14:textId="23A9BBB7" w:rsidR="00540887" w:rsidRPr="00700C34" w:rsidRDefault="00540887" w:rsidP="00EA5FC1">
      <w:pPr>
        <w:pStyle w:val="Heading1"/>
        <w:keepLines w:val="0"/>
        <w:numPr>
          <w:ilvl w:val="0"/>
          <w:numId w:val="6"/>
        </w:numPr>
        <w:snapToGrid w:val="0"/>
        <w:spacing w:before="120" w:after="120"/>
        <w:jc w:val="both"/>
        <w:rPr>
          <w:rFonts w:ascii="Calibri" w:eastAsia="Times New Roman" w:hAnsi="Calibri" w:cs="Calibri"/>
          <w:b/>
          <w:color w:val="3CA1BC"/>
          <w:kern w:val="1"/>
          <w:sz w:val="20"/>
          <w:szCs w:val="20"/>
          <w:lang w:eastAsia="ar-SA"/>
        </w:rPr>
      </w:pPr>
      <w:bookmarkStart w:id="91" w:name="_Toc87867972"/>
      <w:r w:rsidRPr="00700C34">
        <w:rPr>
          <w:rFonts w:ascii="Calibri" w:eastAsia="Times New Roman" w:hAnsi="Calibri" w:cs="Calibri"/>
          <w:b/>
          <w:color w:val="3CA1BC"/>
          <w:kern w:val="1"/>
          <w:sz w:val="20"/>
          <w:szCs w:val="20"/>
          <w:lang w:eastAsia="ar-SA"/>
        </w:rPr>
        <w:t>PREZENTAREA PROIECTELOR</w:t>
      </w:r>
      <w:bookmarkEnd w:id="91"/>
      <w:r w:rsidRPr="00700C34">
        <w:rPr>
          <w:rFonts w:ascii="Calibri" w:eastAsia="Times New Roman" w:hAnsi="Calibri" w:cs="Calibri"/>
          <w:b/>
          <w:color w:val="3CA1BC"/>
          <w:kern w:val="1"/>
          <w:sz w:val="20"/>
          <w:szCs w:val="20"/>
          <w:lang w:eastAsia="ar-SA"/>
        </w:rPr>
        <w:t xml:space="preserve"> </w:t>
      </w:r>
    </w:p>
    <w:p w14:paraId="33766801" w14:textId="77777777" w:rsidR="008737E1" w:rsidRPr="00700C34" w:rsidRDefault="008737E1" w:rsidP="00EA5FC1">
      <w:pPr>
        <w:keepNext/>
        <w:snapToGrid w:val="0"/>
        <w:spacing w:before="120" w:after="120"/>
        <w:jc w:val="both"/>
        <w:outlineLvl w:val="0"/>
        <w:rPr>
          <w:rFonts w:ascii="Calibri" w:eastAsia="SimSun" w:hAnsi="Calibri" w:cs="Calibri"/>
          <w:b/>
          <w:bCs/>
          <w:color w:val="3CA1BC"/>
          <w:sz w:val="20"/>
          <w:szCs w:val="20"/>
          <w:lang w:bidi="ne-NP"/>
        </w:rPr>
      </w:pPr>
      <w:bookmarkStart w:id="92" w:name="_Toc87867973"/>
      <w:r w:rsidRPr="00700C34">
        <w:rPr>
          <w:rFonts w:ascii="Calibri" w:eastAsia="SimSun" w:hAnsi="Calibri" w:cs="Calibri"/>
          <w:b/>
          <w:bCs/>
          <w:color w:val="3CA1BC"/>
          <w:sz w:val="20"/>
          <w:szCs w:val="20"/>
          <w:lang w:bidi="ne-NP"/>
        </w:rPr>
        <w:t>Context și relevanță</w:t>
      </w:r>
      <w:bookmarkEnd w:id="92"/>
    </w:p>
    <w:p w14:paraId="19407545" w14:textId="144D6293" w:rsidR="008737E1" w:rsidRPr="00700C34" w:rsidRDefault="008737E1" w:rsidP="00EA5FC1">
      <w:pPr>
        <w:snapToGrid w:val="0"/>
        <w:spacing w:before="120" w:after="120"/>
        <w:jc w:val="both"/>
        <w:rPr>
          <w:rFonts w:ascii="Calibri" w:eastAsiaTheme="minorHAnsi" w:hAnsi="Calibri" w:cs="Calibri"/>
          <w:color w:val="000000"/>
          <w:sz w:val="20"/>
          <w:szCs w:val="20"/>
          <w:shd w:val="clear" w:color="auto" w:fill="FFFFFF"/>
          <w:lang w:eastAsia="en-US"/>
        </w:rPr>
      </w:pPr>
      <w:r w:rsidRPr="00700C34">
        <w:rPr>
          <w:rFonts w:ascii="Calibri" w:eastAsiaTheme="minorHAnsi" w:hAnsi="Calibri" w:cs="Calibri"/>
          <w:color w:val="000000"/>
          <w:sz w:val="20"/>
          <w:szCs w:val="20"/>
          <w:shd w:val="clear" w:color="auto" w:fill="FFFFFF"/>
          <w:lang w:eastAsia="en-US"/>
        </w:rPr>
        <w:t xml:space="preserve">Provocarea demografică reprezentată de îmbătrânirea populației necesită un răspuns activ pentru abordarea nevoilor actuale ale vârstnicilor vulnerabili socio-economic, mai ales la nivel local. Această grupă de vârstă necesită o atenție specială, având în vedere nevoia mai mare de servicii de îngrijire pe termen lung a populației în vârstă. În acest context au fost propuse spre </w:t>
      </w:r>
      <w:r w:rsidR="00EA5FC1" w:rsidRPr="00700C34">
        <w:rPr>
          <w:rFonts w:ascii="Calibri" w:eastAsiaTheme="minorHAnsi" w:hAnsi="Calibri" w:cs="Calibri"/>
          <w:color w:val="000000"/>
          <w:sz w:val="20"/>
          <w:szCs w:val="20"/>
          <w:shd w:val="clear" w:color="auto" w:fill="FFFFFF"/>
          <w:lang w:eastAsia="en-US"/>
        </w:rPr>
        <w:t>implementare</w:t>
      </w:r>
      <w:r w:rsidRPr="00700C34">
        <w:rPr>
          <w:rFonts w:ascii="Calibri" w:eastAsiaTheme="minorHAnsi" w:hAnsi="Calibri" w:cs="Calibri"/>
          <w:color w:val="000000"/>
          <w:sz w:val="20"/>
          <w:szCs w:val="20"/>
          <w:shd w:val="clear" w:color="auto" w:fill="FFFFFF"/>
          <w:lang w:eastAsia="en-US"/>
        </w:rPr>
        <w:t xml:space="preserve"> cele trei proiecte selectate în prezentul studiu de caz. </w:t>
      </w:r>
    </w:p>
    <w:p w14:paraId="58DF9415" w14:textId="77777777" w:rsidR="008737E1" w:rsidRPr="00700C34" w:rsidRDefault="008737E1" w:rsidP="00EA5FC1">
      <w:pPr>
        <w:snapToGrid w:val="0"/>
        <w:spacing w:before="120" w:after="120"/>
        <w:jc w:val="both"/>
        <w:rPr>
          <w:rFonts w:ascii="Calibri" w:eastAsiaTheme="minorHAnsi" w:hAnsi="Calibri" w:cs="Calibri"/>
          <w:color w:val="000000"/>
          <w:sz w:val="20"/>
          <w:szCs w:val="20"/>
          <w:shd w:val="clear" w:color="auto" w:fill="FFFFFF"/>
          <w:lang w:eastAsia="en-US"/>
        </w:rPr>
      </w:pPr>
      <w:r w:rsidRPr="00700C34">
        <w:rPr>
          <w:rFonts w:ascii="Calibri" w:eastAsiaTheme="minorHAnsi" w:hAnsi="Calibri" w:cs="Calibri"/>
          <w:color w:val="000000"/>
          <w:sz w:val="20"/>
          <w:szCs w:val="20"/>
          <w:shd w:val="clear" w:color="auto" w:fill="FFFFFF"/>
          <w:lang w:eastAsia="en-US"/>
        </w:rPr>
        <w:t xml:space="preserve">Cele mai problematice aspecte pe care categoria de persoane vulnerabile persoane în vârstă le prezintă sunt: </w:t>
      </w:r>
    </w:p>
    <w:p w14:paraId="1440D66E" w14:textId="05E85164" w:rsidR="008737E1" w:rsidRPr="00700C34" w:rsidRDefault="008737E1" w:rsidP="00EA5FC1">
      <w:pPr>
        <w:numPr>
          <w:ilvl w:val="0"/>
          <w:numId w:val="9"/>
        </w:numPr>
        <w:spacing w:before="60" w:after="60"/>
        <w:ind w:left="714" w:hanging="357"/>
        <w:jc w:val="both"/>
        <w:rPr>
          <w:rFonts w:ascii="Calibri" w:eastAsiaTheme="minorHAnsi" w:hAnsi="Calibri" w:cs="Calibri"/>
          <w:color w:val="000000"/>
          <w:sz w:val="20"/>
          <w:szCs w:val="20"/>
          <w:shd w:val="clear" w:color="auto" w:fill="FFFFFF"/>
          <w:lang w:eastAsia="en-US"/>
        </w:rPr>
      </w:pPr>
      <w:r w:rsidRPr="00700C34">
        <w:rPr>
          <w:rFonts w:ascii="Calibri" w:eastAsiaTheme="minorHAnsi" w:hAnsi="Calibri" w:cs="Calibri"/>
          <w:color w:val="000000"/>
          <w:sz w:val="20"/>
          <w:szCs w:val="20"/>
          <w:shd w:val="clear" w:color="auto" w:fill="FFFFFF"/>
          <w:lang w:eastAsia="en-US"/>
        </w:rPr>
        <w:t xml:space="preserve">lipsa unei familii; </w:t>
      </w:r>
    </w:p>
    <w:p w14:paraId="166EE38D" w14:textId="279C6EAC" w:rsidR="008737E1" w:rsidRPr="00700C34" w:rsidRDefault="008737E1" w:rsidP="00EA5FC1">
      <w:pPr>
        <w:numPr>
          <w:ilvl w:val="0"/>
          <w:numId w:val="9"/>
        </w:numPr>
        <w:spacing w:before="60" w:after="60"/>
        <w:ind w:left="714" w:hanging="357"/>
        <w:jc w:val="both"/>
        <w:rPr>
          <w:rFonts w:ascii="Calibri" w:eastAsiaTheme="minorHAnsi" w:hAnsi="Calibri" w:cs="Calibri"/>
          <w:color w:val="000000"/>
          <w:sz w:val="20"/>
          <w:szCs w:val="20"/>
          <w:shd w:val="clear" w:color="auto" w:fill="FFFFFF"/>
          <w:lang w:eastAsia="en-US"/>
        </w:rPr>
      </w:pPr>
      <w:r w:rsidRPr="00700C34">
        <w:rPr>
          <w:rFonts w:ascii="Calibri" w:eastAsiaTheme="minorHAnsi" w:hAnsi="Calibri" w:cs="Calibri"/>
          <w:color w:val="000000"/>
          <w:sz w:val="20"/>
          <w:szCs w:val="20"/>
          <w:shd w:val="clear" w:color="auto" w:fill="FFFFFF"/>
          <w:lang w:eastAsia="en-US"/>
        </w:rPr>
        <w:t xml:space="preserve">lipsa unei locuințe proprii; </w:t>
      </w:r>
    </w:p>
    <w:p w14:paraId="371C446E" w14:textId="5A014151" w:rsidR="008737E1" w:rsidRPr="00700C34" w:rsidRDefault="008737E1" w:rsidP="00EA5FC1">
      <w:pPr>
        <w:numPr>
          <w:ilvl w:val="0"/>
          <w:numId w:val="9"/>
        </w:numPr>
        <w:spacing w:before="60" w:after="60"/>
        <w:ind w:left="714" w:hanging="357"/>
        <w:jc w:val="both"/>
        <w:rPr>
          <w:rFonts w:ascii="Calibri" w:eastAsiaTheme="minorHAnsi" w:hAnsi="Calibri" w:cs="Calibri"/>
          <w:color w:val="000000"/>
          <w:sz w:val="20"/>
          <w:szCs w:val="20"/>
          <w:shd w:val="clear" w:color="auto" w:fill="FFFFFF"/>
          <w:lang w:eastAsia="en-US"/>
        </w:rPr>
      </w:pPr>
      <w:r w:rsidRPr="00700C34">
        <w:rPr>
          <w:rFonts w:ascii="Calibri" w:eastAsiaTheme="minorHAnsi" w:hAnsi="Calibri" w:cs="Calibri"/>
          <w:color w:val="000000"/>
          <w:sz w:val="20"/>
          <w:szCs w:val="20"/>
          <w:shd w:val="clear" w:color="auto" w:fill="FFFFFF"/>
          <w:lang w:eastAsia="en-US"/>
        </w:rPr>
        <w:t xml:space="preserve">lipsa veniturilor necesare în vederea asigurării bunurilor de bază; </w:t>
      </w:r>
    </w:p>
    <w:p w14:paraId="527A103E" w14:textId="72C8A9F0" w:rsidR="008737E1" w:rsidRPr="00700C34" w:rsidRDefault="008737E1" w:rsidP="00EA5FC1">
      <w:pPr>
        <w:numPr>
          <w:ilvl w:val="0"/>
          <w:numId w:val="9"/>
        </w:numPr>
        <w:spacing w:before="60" w:after="60"/>
        <w:ind w:left="714" w:hanging="357"/>
        <w:jc w:val="both"/>
        <w:rPr>
          <w:rFonts w:ascii="Calibri" w:eastAsiaTheme="minorHAnsi" w:hAnsi="Calibri" w:cs="Calibri"/>
          <w:color w:val="000000"/>
          <w:sz w:val="20"/>
          <w:szCs w:val="20"/>
          <w:shd w:val="clear" w:color="auto" w:fill="FFFFFF"/>
          <w:lang w:eastAsia="en-US"/>
        </w:rPr>
      </w:pPr>
      <w:r w:rsidRPr="00700C34">
        <w:rPr>
          <w:rFonts w:ascii="Calibri" w:eastAsiaTheme="minorHAnsi" w:hAnsi="Calibri" w:cs="Calibri"/>
          <w:color w:val="000000"/>
          <w:sz w:val="20"/>
          <w:szCs w:val="20"/>
          <w:shd w:val="clear" w:color="auto" w:fill="FFFFFF"/>
          <w:lang w:eastAsia="en-US"/>
        </w:rPr>
        <w:t xml:space="preserve">incapacitatea de a se </w:t>
      </w:r>
      <w:r w:rsidR="00EA5FC1" w:rsidRPr="00700C34">
        <w:rPr>
          <w:rFonts w:ascii="Calibri" w:eastAsiaTheme="minorHAnsi" w:hAnsi="Calibri" w:cs="Calibri"/>
          <w:color w:val="000000"/>
          <w:sz w:val="20"/>
          <w:szCs w:val="20"/>
          <w:shd w:val="clear" w:color="auto" w:fill="FFFFFF"/>
          <w:lang w:eastAsia="en-US"/>
        </w:rPr>
        <w:t>îngriji</w:t>
      </w:r>
      <w:r w:rsidRPr="00700C34">
        <w:rPr>
          <w:rFonts w:ascii="Calibri" w:eastAsiaTheme="minorHAnsi" w:hAnsi="Calibri" w:cs="Calibri"/>
          <w:color w:val="000000"/>
          <w:sz w:val="20"/>
          <w:szCs w:val="20"/>
          <w:shd w:val="clear" w:color="auto" w:fill="FFFFFF"/>
          <w:lang w:eastAsia="en-US"/>
        </w:rPr>
        <w:t xml:space="preserve"> singuri; </w:t>
      </w:r>
    </w:p>
    <w:p w14:paraId="2FCE0406" w14:textId="1B09A3B4" w:rsidR="008737E1" w:rsidRPr="00700C34" w:rsidRDefault="008737E1" w:rsidP="00EA5FC1">
      <w:pPr>
        <w:numPr>
          <w:ilvl w:val="0"/>
          <w:numId w:val="9"/>
        </w:numPr>
        <w:spacing w:before="60" w:after="60"/>
        <w:ind w:left="714" w:hanging="357"/>
        <w:jc w:val="both"/>
        <w:rPr>
          <w:rFonts w:ascii="Calibri" w:eastAsiaTheme="minorHAnsi" w:hAnsi="Calibri" w:cs="Calibri"/>
          <w:color w:val="000000"/>
          <w:sz w:val="20"/>
          <w:szCs w:val="20"/>
          <w:shd w:val="clear" w:color="auto" w:fill="FFFFFF"/>
          <w:lang w:eastAsia="en-US"/>
        </w:rPr>
      </w:pPr>
      <w:r w:rsidRPr="00700C34">
        <w:rPr>
          <w:rFonts w:ascii="Calibri" w:eastAsiaTheme="minorHAnsi" w:hAnsi="Calibri" w:cs="Calibri"/>
          <w:color w:val="000000"/>
          <w:sz w:val="20"/>
          <w:szCs w:val="20"/>
          <w:shd w:val="clear" w:color="auto" w:fill="FFFFFF"/>
          <w:lang w:eastAsia="en-US"/>
        </w:rPr>
        <w:t xml:space="preserve">imposibilitatea asigurării unei stări de sănătate optime și </w:t>
      </w:r>
      <w:r w:rsidR="00EA5FC1" w:rsidRPr="00700C34">
        <w:rPr>
          <w:rFonts w:ascii="Calibri" w:eastAsiaTheme="minorHAnsi" w:hAnsi="Calibri" w:cs="Calibri"/>
          <w:color w:val="000000"/>
          <w:sz w:val="20"/>
          <w:szCs w:val="20"/>
          <w:shd w:val="clear" w:color="auto" w:fill="FFFFFF"/>
          <w:lang w:eastAsia="en-US"/>
        </w:rPr>
        <w:t>efectuării</w:t>
      </w:r>
      <w:r w:rsidRPr="00700C34">
        <w:rPr>
          <w:rFonts w:ascii="Calibri" w:eastAsiaTheme="minorHAnsi" w:hAnsi="Calibri" w:cs="Calibri"/>
          <w:color w:val="000000"/>
          <w:sz w:val="20"/>
          <w:szCs w:val="20"/>
          <w:shd w:val="clear" w:color="auto" w:fill="FFFFFF"/>
          <w:lang w:eastAsia="en-US"/>
        </w:rPr>
        <w:t xml:space="preserve"> de investigații medicale în caz de necesitate; </w:t>
      </w:r>
    </w:p>
    <w:p w14:paraId="0D7D2A6E" w14:textId="2AB67C56" w:rsidR="008737E1" w:rsidRPr="00700C34" w:rsidRDefault="008737E1" w:rsidP="00EA5FC1">
      <w:pPr>
        <w:numPr>
          <w:ilvl w:val="0"/>
          <w:numId w:val="9"/>
        </w:numPr>
        <w:spacing w:before="60" w:after="60"/>
        <w:ind w:left="714" w:hanging="357"/>
        <w:jc w:val="both"/>
        <w:rPr>
          <w:rFonts w:ascii="Calibri" w:eastAsiaTheme="minorHAnsi" w:hAnsi="Calibri" w:cs="Calibri"/>
          <w:color w:val="000000"/>
          <w:sz w:val="20"/>
          <w:szCs w:val="20"/>
          <w:shd w:val="clear" w:color="auto" w:fill="FFFFFF"/>
          <w:lang w:eastAsia="en-US"/>
        </w:rPr>
      </w:pPr>
      <w:r w:rsidRPr="00700C34">
        <w:rPr>
          <w:rFonts w:ascii="Calibri" w:eastAsiaTheme="minorHAnsi" w:hAnsi="Calibri" w:cs="Calibri"/>
          <w:color w:val="000000"/>
          <w:sz w:val="20"/>
          <w:szCs w:val="20"/>
          <w:shd w:val="clear" w:color="auto" w:fill="FFFFFF"/>
          <w:lang w:eastAsia="en-US"/>
        </w:rPr>
        <w:t>lipsa activității sociale.</w:t>
      </w:r>
    </w:p>
    <w:p w14:paraId="15D1860B" w14:textId="77777777" w:rsidR="008737E1" w:rsidRPr="00700C34" w:rsidRDefault="008737E1" w:rsidP="00EA5FC1">
      <w:pPr>
        <w:spacing w:before="120" w:after="120"/>
        <w:jc w:val="both"/>
        <w:rPr>
          <w:rFonts w:ascii="Calibri" w:eastAsiaTheme="minorHAnsi" w:hAnsi="Calibri" w:cs="Calibri"/>
          <w:color w:val="000000"/>
          <w:sz w:val="20"/>
          <w:szCs w:val="20"/>
          <w:shd w:val="clear" w:color="auto" w:fill="FFFFFF"/>
          <w:lang w:eastAsia="en-US"/>
        </w:rPr>
      </w:pPr>
      <w:r w:rsidRPr="00700C34">
        <w:rPr>
          <w:rFonts w:ascii="Calibri" w:eastAsiaTheme="minorHAnsi" w:hAnsi="Calibri" w:cs="Calibri"/>
          <w:color w:val="000000"/>
          <w:sz w:val="20"/>
          <w:szCs w:val="20"/>
          <w:shd w:val="clear" w:color="auto" w:fill="FFFFFF"/>
          <w:lang w:eastAsia="en-US"/>
        </w:rPr>
        <w:t xml:space="preserve">La acestea se adaugă și capacitatea redusă a serviciilor publice existente de a răspunde nevoilor din comunitate, cauzat de numărul redus de servicii sociale furnizate în comunitate persoanelor vârstnice.  </w:t>
      </w:r>
    </w:p>
    <w:p w14:paraId="221023CC" w14:textId="0671EC7B" w:rsidR="008737E1" w:rsidRPr="00700C34" w:rsidRDefault="008737E1" w:rsidP="00EA5FC1">
      <w:pPr>
        <w:snapToGrid w:val="0"/>
        <w:spacing w:before="120" w:after="120"/>
        <w:jc w:val="both"/>
        <w:rPr>
          <w:rFonts w:ascii="Calibri" w:eastAsiaTheme="minorHAnsi" w:hAnsi="Calibri" w:cs="Calibri"/>
          <w:color w:val="000000"/>
          <w:sz w:val="20"/>
          <w:szCs w:val="20"/>
          <w:shd w:val="clear" w:color="auto" w:fill="FFFFFF"/>
          <w:lang w:eastAsia="en-US"/>
        </w:rPr>
      </w:pPr>
      <w:r w:rsidRPr="00700C34">
        <w:rPr>
          <w:rFonts w:ascii="Calibri" w:eastAsiaTheme="minorHAnsi" w:hAnsi="Calibri" w:cs="Calibri"/>
          <w:color w:val="000000"/>
          <w:sz w:val="20"/>
          <w:szCs w:val="20"/>
          <w:shd w:val="clear" w:color="auto" w:fill="FFFFFF"/>
          <w:lang w:eastAsia="en-US"/>
        </w:rPr>
        <w:t xml:space="preserve">Cele trei proiecte selectate </w:t>
      </w:r>
      <w:r w:rsidR="00EA5FC1" w:rsidRPr="00700C34">
        <w:rPr>
          <w:rFonts w:ascii="Calibri" w:eastAsiaTheme="minorHAnsi" w:hAnsi="Calibri" w:cs="Calibri"/>
          <w:color w:val="000000"/>
          <w:sz w:val="20"/>
          <w:szCs w:val="20"/>
          <w:shd w:val="clear" w:color="auto" w:fill="FFFFFF"/>
          <w:lang w:eastAsia="en-US"/>
        </w:rPr>
        <w:t>contribuie</w:t>
      </w:r>
      <w:r w:rsidRPr="00700C34">
        <w:rPr>
          <w:rFonts w:ascii="Calibri" w:eastAsiaTheme="minorHAnsi" w:hAnsi="Calibri" w:cs="Calibri"/>
          <w:color w:val="000000"/>
          <w:sz w:val="20"/>
          <w:szCs w:val="20"/>
          <w:shd w:val="clear" w:color="auto" w:fill="FFFFFF"/>
          <w:lang w:eastAsia="en-US"/>
        </w:rPr>
        <w:t xml:space="preserve"> la creșterea accesului la servicii accesibile, durabile și de înaltă calitate prin dezvoltarea și furnizarea de servicii de consiliere, asistență și recuperare precum și servicii de îngrijire la domiciliu în cadrul Centrelor de zi pentru persoane vârstnice, dar și prin oferirea unei mese calde persoanele vulnerabile. </w:t>
      </w:r>
    </w:p>
    <w:p w14:paraId="6489DC75" w14:textId="77777777" w:rsidR="00553477" w:rsidRPr="00700C34" w:rsidRDefault="00553477" w:rsidP="00EA5FC1">
      <w:pPr>
        <w:keepNext/>
        <w:snapToGrid w:val="0"/>
        <w:spacing w:before="120" w:after="120"/>
        <w:jc w:val="both"/>
        <w:outlineLvl w:val="0"/>
        <w:rPr>
          <w:rFonts w:ascii="Calibri" w:eastAsia="SimSun" w:hAnsi="Calibri" w:cs="Calibri"/>
          <w:b/>
          <w:bCs/>
          <w:color w:val="3CA1BC"/>
          <w:sz w:val="20"/>
          <w:szCs w:val="20"/>
          <w:lang w:bidi="ne-NP"/>
        </w:rPr>
      </w:pPr>
      <w:bookmarkStart w:id="93" w:name="_Toc87867974"/>
      <w:r w:rsidRPr="00700C34">
        <w:rPr>
          <w:rFonts w:ascii="Calibri" w:eastAsia="SimSun" w:hAnsi="Calibri" w:cs="Calibri"/>
          <w:b/>
          <w:bCs/>
          <w:color w:val="3CA1BC"/>
          <w:sz w:val="20"/>
          <w:szCs w:val="20"/>
          <w:lang w:bidi="ne-NP"/>
        </w:rPr>
        <w:t>Obiectivul general si obiectivele specifice ale proiectului</w:t>
      </w:r>
      <w:bookmarkEnd w:id="93"/>
    </w:p>
    <w:p w14:paraId="5C685712" w14:textId="01513A39" w:rsidR="00540887" w:rsidRPr="00700C34" w:rsidRDefault="00540887" w:rsidP="00EA5FC1">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Obiectivul general</w:t>
      </w:r>
      <w:r w:rsidRPr="00700C34">
        <w:rPr>
          <w:rFonts w:ascii="Calibri" w:hAnsi="Calibri" w:cs="Calibri"/>
          <w:color w:val="000000" w:themeColor="text1"/>
          <w:sz w:val="20"/>
          <w:szCs w:val="20"/>
        </w:rPr>
        <w:t xml:space="preserve"> al proiectului cod </w:t>
      </w:r>
      <w:r w:rsidRPr="00700C34">
        <w:rPr>
          <w:rFonts w:ascii="Calibri" w:hAnsi="Calibri" w:cs="Calibri"/>
          <w:b/>
          <w:color w:val="000000" w:themeColor="text1"/>
          <w:sz w:val="20"/>
          <w:szCs w:val="20"/>
        </w:rPr>
        <w:t xml:space="preserve">SMIS </w:t>
      </w:r>
      <w:r w:rsidR="0073616E" w:rsidRPr="00700C34">
        <w:rPr>
          <w:rFonts w:ascii="Calibri" w:hAnsi="Calibri" w:cs="Calibri"/>
          <w:b/>
          <w:color w:val="000000" w:themeColor="text1"/>
          <w:sz w:val="20"/>
          <w:szCs w:val="20"/>
        </w:rPr>
        <w:t>127757</w:t>
      </w:r>
      <w:r w:rsidRPr="00700C34">
        <w:rPr>
          <w:rFonts w:ascii="Calibri" w:hAnsi="Calibri" w:cs="Calibri"/>
          <w:b/>
          <w:color w:val="000000" w:themeColor="text1"/>
          <w:sz w:val="20"/>
          <w:szCs w:val="20"/>
        </w:rPr>
        <w:t xml:space="preserve">, </w:t>
      </w:r>
      <w:r w:rsidR="00853F2E" w:rsidRPr="00700C34">
        <w:rPr>
          <w:rFonts w:ascii="Calibri" w:hAnsi="Calibri" w:cs="Calibri"/>
          <w:b/>
          <w:color w:val="000000" w:themeColor="text1"/>
          <w:sz w:val="20"/>
          <w:szCs w:val="20"/>
        </w:rPr>
        <w:t>Cantina Sfântul Nicolae – serviciul de masă pe roți pentru bunicii comunității</w:t>
      </w:r>
      <w:r w:rsidR="00CC186F" w:rsidRPr="00700C34">
        <w:rPr>
          <w:rFonts w:ascii="Calibri" w:hAnsi="Calibri" w:cs="Calibri"/>
          <w:b/>
          <w:color w:val="000000" w:themeColor="text1"/>
          <w:sz w:val="20"/>
          <w:szCs w:val="20"/>
        </w:rPr>
        <w:t xml:space="preserve"> (denumit Cantina Sfântul Nicolae)</w:t>
      </w:r>
      <w:r w:rsidRPr="00700C34">
        <w:rPr>
          <w:rFonts w:ascii="Calibri" w:hAnsi="Calibri" w:cs="Calibri"/>
          <w:b/>
          <w:color w:val="000000" w:themeColor="text1"/>
          <w:sz w:val="20"/>
          <w:szCs w:val="20"/>
        </w:rPr>
        <w:t xml:space="preserve">, </w:t>
      </w:r>
      <w:r w:rsidRPr="00700C34">
        <w:rPr>
          <w:rFonts w:ascii="Calibri" w:hAnsi="Calibri" w:cs="Calibri"/>
          <w:color w:val="000000" w:themeColor="text1"/>
          <w:sz w:val="20"/>
          <w:szCs w:val="20"/>
        </w:rPr>
        <w:t xml:space="preserve">implementat de </w:t>
      </w:r>
      <w:r w:rsidR="00853F2E" w:rsidRPr="00700C34">
        <w:rPr>
          <w:rFonts w:ascii="Calibri" w:hAnsi="Calibri" w:cs="Calibri"/>
          <w:color w:val="000000" w:themeColor="text1"/>
          <w:sz w:val="20"/>
          <w:szCs w:val="20"/>
        </w:rPr>
        <w:t>Arhiepiscopia Aradului</w:t>
      </w:r>
      <w:r w:rsidRPr="00700C34">
        <w:rPr>
          <w:rFonts w:ascii="Calibri" w:hAnsi="Calibri" w:cs="Calibri"/>
          <w:color w:val="000000" w:themeColor="text1"/>
          <w:sz w:val="20"/>
          <w:szCs w:val="20"/>
        </w:rPr>
        <w:t xml:space="preserve">, este </w:t>
      </w:r>
      <w:r w:rsidR="00CC186F" w:rsidRPr="00700C34">
        <w:rPr>
          <w:rFonts w:ascii="Calibri" w:hAnsi="Calibri" w:cs="Calibri"/>
          <w:color w:val="000000" w:themeColor="text1"/>
          <w:sz w:val="20"/>
          <w:szCs w:val="20"/>
        </w:rPr>
        <w:t xml:space="preserve">reprezentat de </w:t>
      </w:r>
      <w:r w:rsidR="0075714B" w:rsidRPr="00700C34">
        <w:rPr>
          <w:rFonts w:ascii="Calibri" w:hAnsi="Calibri" w:cs="Calibri"/>
          <w:color w:val="000000" w:themeColor="text1"/>
          <w:sz w:val="20"/>
          <w:szCs w:val="20"/>
        </w:rPr>
        <w:t>reducerea numărului de persoane vârstnice aflate în situații de vulnerabilitate din Arad, prin dezvoltarea activității cantinei Sfântul Nicolae ca centru de preparare și distribuire a hranei pentru persoane aflate în risc de sărăcie pentru a deservi 170 de vârstnici.</w:t>
      </w:r>
    </w:p>
    <w:p w14:paraId="3F1AC114" w14:textId="59DE4236" w:rsidR="00540887" w:rsidRPr="00700C34" w:rsidRDefault="00540887" w:rsidP="00EA5FC1">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Obiectivele specifice</w:t>
      </w:r>
      <w:r w:rsidRPr="00700C34">
        <w:rPr>
          <w:rFonts w:ascii="Calibri" w:eastAsia="Times New Roman" w:hAnsi="Calibri" w:cs="Calibri"/>
          <w:color w:val="000000" w:themeColor="text1"/>
          <w:sz w:val="20"/>
          <w:szCs w:val="20"/>
          <w:lang w:eastAsia="en-GB"/>
        </w:rPr>
        <w:t xml:space="preserve"> care contribui</w:t>
      </w:r>
      <w:r w:rsidR="00D64A6F" w:rsidRPr="00700C34">
        <w:rPr>
          <w:rFonts w:ascii="Calibri" w:eastAsia="Times New Roman" w:hAnsi="Calibri" w:cs="Calibri"/>
          <w:color w:val="000000" w:themeColor="text1"/>
          <w:sz w:val="20"/>
          <w:szCs w:val="20"/>
          <w:lang w:eastAsia="en-GB"/>
        </w:rPr>
        <w:t>e</w:t>
      </w:r>
      <w:r w:rsidRPr="00700C34">
        <w:rPr>
          <w:rFonts w:ascii="Calibri" w:eastAsia="Times New Roman" w:hAnsi="Calibri" w:cs="Calibri"/>
          <w:color w:val="000000" w:themeColor="text1"/>
          <w:sz w:val="20"/>
          <w:szCs w:val="20"/>
          <w:lang w:eastAsia="en-GB"/>
        </w:rPr>
        <w:t xml:space="preserve"> la îndeplinirea obiectivului general consta în: </w:t>
      </w:r>
    </w:p>
    <w:p w14:paraId="006DFF7A" w14:textId="0026FE5A" w:rsidR="00540887" w:rsidRPr="00700C34" w:rsidRDefault="00540887" w:rsidP="00EA5FC1">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OS1:</w:t>
      </w:r>
      <w:r w:rsidRPr="00700C34">
        <w:rPr>
          <w:rFonts w:ascii="Calibri" w:eastAsia="Times New Roman" w:hAnsi="Calibri" w:cs="Calibri"/>
          <w:color w:val="000000" w:themeColor="text1"/>
          <w:sz w:val="20"/>
          <w:szCs w:val="20"/>
          <w:lang w:eastAsia="en-GB"/>
        </w:rPr>
        <w:t xml:space="preserve"> </w:t>
      </w:r>
      <w:r w:rsidR="00D03F17" w:rsidRPr="00700C34">
        <w:rPr>
          <w:rFonts w:ascii="Calibri" w:eastAsia="Times New Roman" w:hAnsi="Calibri" w:cs="Calibri"/>
          <w:color w:val="000000" w:themeColor="text1"/>
          <w:sz w:val="20"/>
          <w:szCs w:val="20"/>
          <w:lang w:eastAsia="en-GB"/>
        </w:rPr>
        <w:t>Dezvoltarea cantinei sociale Sfântul Nicolae ca centru de preparare și distribuire a hranei pentru persoane aflate în risc de sărăcie</w:t>
      </w:r>
      <w:r w:rsidR="002432F4" w:rsidRPr="00700C34">
        <w:rPr>
          <w:rFonts w:ascii="Calibri" w:eastAsia="Times New Roman" w:hAnsi="Calibri" w:cs="Calibri"/>
          <w:color w:val="000000" w:themeColor="text1"/>
          <w:sz w:val="20"/>
          <w:szCs w:val="20"/>
          <w:lang w:eastAsia="en-GB"/>
        </w:rPr>
        <w:t>,</w:t>
      </w:r>
      <w:r w:rsidR="00D03F17" w:rsidRPr="00700C34">
        <w:rPr>
          <w:rFonts w:ascii="Calibri" w:eastAsia="Times New Roman" w:hAnsi="Calibri" w:cs="Calibri"/>
          <w:color w:val="000000" w:themeColor="text1"/>
          <w:sz w:val="20"/>
          <w:szCs w:val="20"/>
          <w:lang w:eastAsia="en-GB"/>
        </w:rPr>
        <w:t xml:space="preserve"> adresat persoanelor vârstnice.</w:t>
      </w:r>
    </w:p>
    <w:p w14:paraId="16EE8B51" w14:textId="1D825220" w:rsidR="00540887" w:rsidRPr="00700C34" w:rsidRDefault="00540887" w:rsidP="00EA5FC1">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OS2:</w:t>
      </w:r>
      <w:r w:rsidRPr="00700C34">
        <w:rPr>
          <w:rFonts w:ascii="Calibri" w:eastAsia="Times New Roman" w:hAnsi="Calibri" w:cs="Calibri"/>
          <w:color w:val="000000" w:themeColor="text1"/>
          <w:sz w:val="20"/>
          <w:szCs w:val="20"/>
          <w:lang w:eastAsia="en-GB"/>
        </w:rPr>
        <w:t xml:space="preserve"> </w:t>
      </w:r>
      <w:r w:rsidR="00D03F17" w:rsidRPr="00700C34">
        <w:rPr>
          <w:rFonts w:ascii="Calibri" w:eastAsia="Times New Roman" w:hAnsi="Calibri" w:cs="Calibri"/>
          <w:color w:val="000000" w:themeColor="text1"/>
          <w:sz w:val="20"/>
          <w:szCs w:val="20"/>
          <w:lang w:eastAsia="en-GB"/>
        </w:rPr>
        <w:t xml:space="preserve">Înființarea unui serviciu mobil de acordare a hranei, complementar cantinei sociale Sfântul Nicolae, de tip masă pe roți și autorizarea acestuia pentru a asigura accesul la servicii sociale pentru 170 persoane vârstnice expuse riscului de excluziune socială cauzate de </w:t>
      </w:r>
      <w:r w:rsidR="0047791B" w:rsidRPr="00700C34">
        <w:rPr>
          <w:rFonts w:ascii="Calibri" w:eastAsia="Times New Roman" w:hAnsi="Calibri" w:cs="Calibri"/>
          <w:color w:val="000000" w:themeColor="text1"/>
          <w:sz w:val="20"/>
          <w:szCs w:val="20"/>
          <w:lang w:eastAsia="en-GB"/>
        </w:rPr>
        <w:t>dificultățile</w:t>
      </w:r>
      <w:r w:rsidR="00D03F17" w:rsidRPr="00700C34">
        <w:rPr>
          <w:rFonts w:ascii="Calibri" w:eastAsia="Times New Roman" w:hAnsi="Calibri" w:cs="Calibri"/>
          <w:color w:val="000000" w:themeColor="text1"/>
          <w:sz w:val="20"/>
          <w:szCs w:val="20"/>
          <w:lang w:eastAsia="en-GB"/>
        </w:rPr>
        <w:t xml:space="preserve"> de deplasare pe o perioada de cel </w:t>
      </w:r>
      <w:r w:rsidR="0047791B" w:rsidRPr="00700C34">
        <w:rPr>
          <w:rFonts w:ascii="Calibri" w:eastAsia="Times New Roman" w:hAnsi="Calibri" w:cs="Calibri"/>
          <w:color w:val="000000" w:themeColor="text1"/>
          <w:sz w:val="20"/>
          <w:szCs w:val="20"/>
          <w:lang w:eastAsia="en-GB"/>
        </w:rPr>
        <w:t>puțin</w:t>
      </w:r>
      <w:r w:rsidR="00D03F17" w:rsidRPr="00700C34">
        <w:rPr>
          <w:rFonts w:ascii="Calibri" w:eastAsia="Times New Roman" w:hAnsi="Calibri" w:cs="Calibri"/>
          <w:color w:val="000000" w:themeColor="text1"/>
          <w:sz w:val="20"/>
          <w:szCs w:val="20"/>
          <w:lang w:eastAsia="en-GB"/>
        </w:rPr>
        <w:t xml:space="preserve"> 30 de luni, 24 în cadrul proiectului </w:t>
      </w:r>
      <w:r w:rsidR="0047791B" w:rsidRPr="00700C34">
        <w:rPr>
          <w:rFonts w:ascii="Calibri" w:eastAsia="Times New Roman" w:hAnsi="Calibri" w:cs="Calibri"/>
          <w:color w:val="000000" w:themeColor="text1"/>
          <w:sz w:val="20"/>
          <w:szCs w:val="20"/>
          <w:lang w:eastAsia="en-GB"/>
        </w:rPr>
        <w:t>și</w:t>
      </w:r>
      <w:r w:rsidR="00D03F17" w:rsidRPr="00700C34">
        <w:rPr>
          <w:rFonts w:ascii="Calibri" w:eastAsia="Times New Roman" w:hAnsi="Calibri" w:cs="Calibri"/>
          <w:color w:val="000000" w:themeColor="text1"/>
          <w:sz w:val="20"/>
          <w:szCs w:val="20"/>
          <w:lang w:eastAsia="en-GB"/>
        </w:rPr>
        <w:t xml:space="preserve"> cel </w:t>
      </w:r>
      <w:r w:rsidR="0047791B" w:rsidRPr="00700C34">
        <w:rPr>
          <w:rFonts w:ascii="Calibri" w:eastAsia="Times New Roman" w:hAnsi="Calibri" w:cs="Calibri"/>
          <w:color w:val="000000" w:themeColor="text1"/>
          <w:sz w:val="20"/>
          <w:szCs w:val="20"/>
          <w:lang w:eastAsia="en-GB"/>
        </w:rPr>
        <w:t>puțin</w:t>
      </w:r>
      <w:r w:rsidR="00D03F17" w:rsidRPr="00700C34">
        <w:rPr>
          <w:rFonts w:ascii="Calibri" w:eastAsia="Times New Roman" w:hAnsi="Calibri" w:cs="Calibri"/>
          <w:color w:val="000000" w:themeColor="text1"/>
          <w:sz w:val="20"/>
          <w:szCs w:val="20"/>
          <w:lang w:eastAsia="en-GB"/>
        </w:rPr>
        <w:t xml:space="preserve"> 6 după terminarea acestuia</w:t>
      </w:r>
      <w:r w:rsidRPr="00700C34">
        <w:rPr>
          <w:rFonts w:ascii="Calibri" w:eastAsia="Times New Roman" w:hAnsi="Calibri" w:cs="Calibri"/>
          <w:color w:val="000000" w:themeColor="text1"/>
          <w:sz w:val="20"/>
          <w:szCs w:val="20"/>
          <w:lang w:eastAsia="en-GB"/>
        </w:rPr>
        <w:t>.</w:t>
      </w:r>
    </w:p>
    <w:p w14:paraId="796CF31C" w14:textId="77777777" w:rsidR="00DA5716" w:rsidRPr="00700C34" w:rsidRDefault="00540887" w:rsidP="00EA5FC1">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OS3:</w:t>
      </w:r>
      <w:r w:rsidRPr="00700C34">
        <w:rPr>
          <w:rFonts w:ascii="Calibri" w:eastAsia="Times New Roman" w:hAnsi="Calibri" w:cs="Calibri"/>
          <w:color w:val="000000" w:themeColor="text1"/>
          <w:sz w:val="20"/>
          <w:szCs w:val="20"/>
          <w:lang w:eastAsia="en-GB"/>
        </w:rPr>
        <w:t xml:space="preserve"> </w:t>
      </w:r>
      <w:r w:rsidR="00DA5716" w:rsidRPr="00700C34">
        <w:rPr>
          <w:rFonts w:ascii="Calibri" w:eastAsia="Times New Roman" w:hAnsi="Calibri" w:cs="Calibri"/>
          <w:color w:val="000000" w:themeColor="text1"/>
          <w:sz w:val="20"/>
          <w:szCs w:val="20"/>
          <w:lang w:eastAsia="en-GB"/>
        </w:rPr>
        <w:t>Reducerea numărului de persoane aparținând grupurilor vulnerabile prin furnizarea unor servicii de tipul „masă pe roți” pentru cel puțin 170 de persoane din grupul țintă</w:t>
      </w:r>
      <w:r w:rsidRPr="00700C34">
        <w:rPr>
          <w:rFonts w:ascii="Calibri" w:eastAsia="Times New Roman" w:hAnsi="Calibri" w:cs="Calibri"/>
          <w:color w:val="000000" w:themeColor="text1"/>
          <w:sz w:val="20"/>
          <w:szCs w:val="20"/>
          <w:lang w:eastAsia="en-GB"/>
        </w:rPr>
        <w:t>.</w:t>
      </w:r>
    </w:p>
    <w:p w14:paraId="7E14C02C" w14:textId="4AB2E2AE" w:rsidR="00707403" w:rsidRPr="00700C34" w:rsidRDefault="00DA1083" w:rsidP="00EA5FC1">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bCs/>
          <w:color w:val="000000" w:themeColor="text1"/>
          <w:sz w:val="20"/>
          <w:szCs w:val="20"/>
          <w:lang w:eastAsia="en-GB"/>
        </w:rPr>
        <w:t>OS4:</w:t>
      </w:r>
      <w:r w:rsidRPr="00700C34">
        <w:rPr>
          <w:rFonts w:ascii="Calibri" w:eastAsia="Times New Roman" w:hAnsi="Calibri" w:cs="Calibri"/>
          <w:color w:val="000000" w:themeColor="text1"/>
          <w:sz w:val="20"/>
          <w:szCs w:val="20"/>
          <w:lang w:eastAsia="en-GB"/>
        </w:rPr>
        <w:t xml:space="preserve"> Motivarea organizațiilor și a comunității locale pentru a dezvolta parteneriate de tip public-privat între unitatea de asistență socială și cel </w:t>
      </w:r>
      <w:r w:rsidR="00695EBE" w:rsidRPr="00700C34">
        <w:rPr>
          <w:rFonts w:ascii="Calibri" w:eastAsia="Times New Roman" w:hAnsi="Calibri" w:cs="Calibri"/>
          <w:color w:val="000000" w:themeColor="text1"/>
          <w:sz w:val="20"/>
          <w:szCs w:val="20"/>
          <w:lang w:eastAsia="en-GB"/>
        </w:rPr>
        <w:t>puțin</w:t>
      </w:r>
      <w:r w:rsidRPr="00700C34">
        <w:rPr>
          <w:rFonts w:ascii="Calibri" w:eastAsia="Times New Roman" w:hAnsi="Calibri" w:cs="Calibri"/>
          <w:color w:val="000000" w:themeColor="text1"/>
          <w:sz w:val="20"/>
          <w:szCs w:val="20"/>
          <w:lang w:eastAsia="en-GB"/>
        </w:rPr>
        <w:t xml:space="preserve"> 5 </w:t>
      </w:r>
      <w:r w:rsidR="00695EBE" w:rsidRPr="00700C34">
        <w:rPr>
          <w:rFonts w:ascii="Calibri" w:eastAsia="Times New Roman" w:hAnsi="Calibri" w:cs="Calibri"/>
          <w:color w:val="000000" w:themeColor="text1"/>
          <w:sz w:val="20"/>
          <w:szCs w:val="20"/>
          <w:lang w:eastAsia="en-GB"/>
        </w:rPr>
        <w:t>organizații</w:t>
      </w:r>
      <w:r w:rsidRPr="00700C34">
        <w:rPr>
          <w:rFonts w:ascii="Calibri" w:eastAsia="Times New Roman" w:hAnsi="Calibri" w:cs="Calibri"/>
          <w:color w:val="000000" w:themeColor="text1"/>
          <w:sz w:val="20"/>
          <w:szCs w:val="20"/>
          <w:lang w:eastAsia="en-GB"/>
        </w:rPr>
        <w:t xml:space="preserve"> pentru a </w:t>
      </w:r>
      <w:r w:rsidR="00695EBE" w:rsidRPr="00700C34">
        <w:rPr>
          <w:rFonts w:ascii="Calibri" w:eastAsia="Times New Roman" w:hAnsi="Calibri" w:cs="Calibri"/>
          <w:color w:val="000000" w:themeColor="text1"/>
          <w:sz w:val="20"/>
          <w:szCs w:val="20"/>
          <w:lang w:eastAsia="en-GB"/>
        </w:rPr>
        <w:t>susține</w:t>
      </w:r>
      <w:r w:rsidRPr="00700C34">
        <w:rPr>
          <w:rFonts w:ascii="Calibri" w:eastAsia="Times New Roman" w:hAnsi="Calibri" w:cs="Calibri"/>
          <w:color w:val="000000" w:themeColor="text1"/>
          <w:sz w:val="20"/>
          <w:szCs w:val="20"/>
          <w:lang w:eastAsia="en-GB"/>
        </w:rPr>
        <w:t xml:space="preserve"> prin </w:t>
      </w:r>
      <w:r w:rsidR="00695EBE" w:rsidRPr="00700C34">
        <w:rPr>
          <w:rFonts w:ascii="Calibri" w:eastAsia="Times New Roman" w:hAnsi="Calibri" w:cs="Calibri"/>
          <w:color w:val="000000" w:themeColor="text1"/>
          <w:sz w:val="20"/>
          <w:szCs w:val="20"/>
          <w:lang w:eastAsia="en-GB"/>
        </w:rPr>
        <w:t>donații</w:t>
      </w:r>
      <w:r w:rsidRPr="00700C34">
        <w:rPr>
          <w:rFonts w:ascii="Calibri" w:eastAsia="Times New Roman" w:hAnsi="Calibri" w:cs="Calibri"/>
          <w:color w:val="000000" w:themeColor="text1"/>
          <w:sz w:val="20"/>
          <w:szCs w:val="20"/>
          <w:lang w:eastAsia="en-GB"/>
        </w:rPr>
        <w:t xml:space="preserve"> </w:t>
      </w:r>
      <w:r w:rsidR="00695EBE" w:rsidRPr="00700C34">
        <w:rPr>
          <w:rFonts w:ascii="Calibri" w:eastAsia="Times New Roman" w:hAnsi="Calibri" w:cs="Calibri"/>
          <w:color w:val="000000" w:themeColor="text1"/>
          <w:sz w:val="20"/>
          <w:szCs w:val="20"/>
          <w:lang w:eastAsia="en-GB"/>
        </w:rPr>
        <w:t>și</w:t>
      </w:r>
      <w:r w:rsidRPr="00700C34">
        <w:rPr>
          <w:rFonts w:ascii="Calibri" w:eastAsia="Times New Roman" w:hAnsi="Calibri" w:cs="Calibri"/>
          <w:color w:val="000000" w:themeColor="text1"/>
          <w:sz w:val="20"/>
          <w:szCs w:val="20"/>
          <w:lang w:eastAsia="en-GB"/>
        </w:rPr>
        <w:t xml:space="preserve"> voluntariat sustenabilitatea serviciilor adresate persoanele vârstnice pe termen lung</w:t>
      </w:r>
      <w:r w:rsidR="00540887" w:rsidRPr="00700C34">
        <w:rPr>
          <w:rFonts w:ascii="Calibri" w:eastAsia="Times New Roman" w:hAnsi="Calibri" w:cs="Calibri"/>
          <w:color w:val="000000" w:themeColor="text1"/>
          <w:sz w:val="20"/>
          <w:szCs w:val="20"/>
          <w:lang w:eastAsia="en-GB"/>
        </w:rPr>
        <w:t xml:space="preserve"> </w:t>
      </w:r>
    </w:p>
    <w:p w14:paraId="4BCDB437" w14:textId="06A766A0" w:rsidR="00540887" w:rsidRPr="00700C34" w:rsidRDefault="00540887" w:rsidP="00EA5FC1">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Obiectivul general</w:t>
      </w:r>
      <w:r w:rsidRPr="00700C34">
        <w:rPr>
          <w:rFonts w:ascii="Calibri" w:hAnsi="Calibri" w:cs="Calibri"/>
          <w:color w:val="000000" w:themeColor="text1"/>
          <w:sz w:val="20"/>
          <w:szCs w:val="20"/>
        </w:rPr>
        <w:t xml:space="preserve"> al proiectului cod </w:t>
      </w:r>
      <w:r w:rsidRPr="00700C34">
        <w:rPr>
          <w:rFonts w:ascii="Calibri" w:hAnsi="Calibri" w:cs="Calibri"/>
          <w:b/>
          <w:color w:val="000000" w:themeColor="text1"/>
          <w:sz w:val="20"/>
          <w:szCs w:val="20"/>
        </w:rPr>
        <w:t xml:space="preserve">SMIS </w:t>
      </w:r>
      <w:r w:rsidR="00226C5C" w:rsidRPr="00700C34">
        <w:rPr>
          <w:rFonts w:ascii="Calibri" w:hAnsi="Calibri" w:cs="Calibri"/>
          <w:b/>
          <w:bCs/>
          <w:color w:val="000000" w:themeColor="text1"/>
          <w:sz w:val="20"/>
          <w:szCs w:val="20"/>
        </w:rPr>
        <w:t>127616</w:t>
      </w:r>
      <w:r w:rsidRPr="00700C34">
        <w:rPr>
          <w:rFonts w:ascii="Calibri" w:hAnsi="Calibri" w:cs="Calibri"/>
          <w:b/>
          <w:color w:val="000000" w:themeColor="text1"/>
          <w:sz w:val="20"/>
          <w:szCs w:val="20"/>
        </w:rPr>
        <w:t xml:space="preserve">, </w:t>
      </w:r>
      <w:r w:rsidR="00E87EDA" w:rsidRPr="00700C34">
        <w:rPr>
          <w:rFonts w:ascii="Calibri" w:hAnsi="Calibri" w:cs="Calibri"/>
          <w:b/>
          <w:color w:val="000000" w:themeColor="text1"/>
          <w:sz w:val="20"/>
          <w:szCs w:val="20"/>
        </w:rPr>
        <w:t>Bunicii Comunității - Comuna Pestișani</w:t>
      </w:r>
      <w:r w:rsidR="00075512" w:rsidRPr="00700C34">
        <w:rPr>
          <w:rFonts w:ascii="Calibri" w:hAnsi="Calibri" w:cs="Calibri"/>
          <w:b/>
          <w:color w:val="000000" w:themeColor="text1"/>
          <w:sz w:val="20"/>
          <w:szCs w:val="20"/>
        </w:rPr>
        <w:t xml:space="preserve"> (denumit în continuare Bunicii comunității)</w:t>
      </w:r>
      <w:r w:rsidRPr="00700C34">
        <w:rPr>
          <w:rFonts w:ascii="Calibri" w:hAnsi="Calibri" w:cs="Calibri"/>
          <w:b/>
          <w:color w:val="000000" w:themeColor="text1"/>
          <w:sz w:val="20"/>
          <w:szCs w:val="20"/>
        </w:rPr>
        <w:t xml:space="preserve">, </w:t>
      </w:r>
      <w:r w:rsidRPr="00700C34">
        <w:rPr>
          <w:rFonts w:ascii="Calibri" w:hAnsi="Calibri" w:cs="Calibri"/>
          <w:color w:val="000000" w:themeColor="text1"/>
          <w:sz w:val="20"/>
          <w:szCs w:val="20"/>
        </w:rPr>
        <w:t>implementat de</w:t>
      </w:r>
      <w:r w:rsidR="004B48E2" w:rsidRPr="00700C34">
        <w:rPr>
          <w:rFonts w:ascii="Calibri" w:hAnsi="Calibri" w:cs="Calibri"/>
          <w:color w:val="000000" w:themeColor="text1"/>
          <w:sz w:val="20"/>
          <w:szCs w:val="20"/>
        </w:rPr>
        <w:t xml:space="preserve"> Comuna Pestișani</w:t>
      </w:r>
      <w:r w:rsidR="00082F36" w:rsidRPr="00700C34">
        <w:rPr>
          <w:rFonts w:ascii="Calibri" w:hAnsi="Calibri" w:cs="Calibri"/>
          <w:color w:val="000000" w:themeColor="text1"/>
          <w:sz w:val="20"/>
          <w:szCs w:val="20"/>
        </w:rPr>
        <w:t xml:space="preserve"> este </w:t>
      </w:r>
      <w:r w:rsidR="00075512" w:rsidRPr="00700C34">
        <w:rPr>
          <w:rFonts w:ascii="Calibri" w:hAnsi="Calibri" w:cs="Calibri"/>
          <w:color w:val="000000" w:themeColor="text1"/>
          <w:sz w:val="20"/>
          <w:szCs w:val="20"/>
        </w:rPr>
        <w:t>reprezentat de</w:t>
      </w:r>
      <w:r w:rsidR="00082F36" w:rsidRPr="00700C34">
        <w:rPr>
          <w:rFonts w:ascii="Calibri" w:hAnsi="Calibri" w:cs="Calibri"/>
          <w:color w:val="000000" w:themeColor="text1"/>
          <w:sz w:val="20"/>
          <w:szCs w:val="20"/>
        </w:rPr>
        <w:t xml:space="preserve"> </w:t>
      </w:r>
      <w:r w:rsidR="00010440" w:rsidRPr="00700C34">
        <w:rPr>
          <w:rFonts w:ascii="Calibri" w:hAnsi="Calibri" w:cs="Calibri"/>
          <w:color w:val="000000" w:themeColor="text1"/>
          <w:sz w:val="20"/>
          <w:szCs w:val="20"/>
        </w:rPr>
        <w:t>r</w:t>
      </w:r>
      <w:r w:rsidR="00082F36" w:rsidRPr="00700C34">
        <w:rPr>
          <w:rFonts w:ascii="Calibri" w:hAnsi="Calibri" w:cs="Calibri"/>
          <w:color w:val="000000" w:themeColor="text1"/>
          <w:sz w:val="20"/>
          <w:szCs w:val="20"/>
        </w:rPr>
        <w:t xml:space="preserve">educerea </w:t>
      </w:r>
      <w:r w:rsidR="00010440" w:rsidRPr="00700C34">
        <w:rPr>
          <w:rFonts w:ascii="Calibri" w:hAnsi="Calibri" w:cs="Calibri"/>
          <w:color w:val="000000" w:themeColor="text1"/>
          <w:sz w:val="20"/>
          <w:szCs w:val="20"/>
        </w:rPr>
        <w:t>numărului</w:t>
      </w:r>
      <w:r w:rsidR="00082F36" w:rsidRPr="00700C34">
        <w:rPr>
          <w:rFonts w:ascii="Calibri" w:hAnsi="Calibri" w:cs="Calibri"/>
          <w:color w:val="000000" w:themeColor="text1"/>
          <w:sz w:val="20"/>
          <w:szCs w:val="20"/>
        </w:rPr>
        <w:t xml:space="preserve"> de persoane </w:t>
      </w:r>
      <w:r w:rsidR="00010440" w:rsidRPr="00700C34">
        <w:rPr>
          <w:rFonts w:ascii="Calibri" w:hAnsi="Calibri" w:cs="Calibri"/>
          <w:color w:val="000000" w:themeColor="text1"/>
          <w:sz w:val="20"/>
          <w:szCs w:val="20"/>
        </w:rPr>
        <w:t>vârstnice</w:t>
      </w:r>
      <w:r w:rsidR="00082F36" w:rsidRPr="00700C34">
        <w:rPr>
          <w:rFonts w:ascii="Calibri" w:hAnsi="Calibri" w:cs="Calibri"/>
          <w:color w:val="000000" w:themeColor="text1"/>
          <w:sz w:val="20"/>
          <w:szCs w:val="20"/>
        </w:rPr>
        <w:t xml:space="preserve"> aflate </w:t>
      </w:r>
      <w:r w:rsidR="00010440" w:rsidRPr="00700C34">
        <w:rPr>
          <w:rFonts w:ascii="Calibri" w:hAnsi="Calibri" w:cs="Calibri"/>
          <w:color w:val="000000" w:themeColor="text1"/>
          <w:sz w:val="20"/>
          <w:szCs w:val="20"/>
        </w:rPr>
        <w:t>î</w:t>
      </w:r>
      <w:r w:rsidR="00082F36" w:rsidRPr="00700C34">
        <w:rPr>
          <w:rFonts w:ascii="Calibri" w:hAnsi="Calibri" w:cs="Calibri"/>
          <w:color w:val="000000" w:themeColor="text1"/>
          <w:sz w:val="20"/>
          <w:szCs w:val="20"/>
        </w:rPr>
        <w:t xml:space="preserve">n </w:t>
      </w:r>
      <w:r w:rsidR="00C36CDB" w:rsidRPr="00700C34">
        <w:rPr>
          <w:rFonts w:ascii="Calibri" w:hAnsi="Calibri" w:cs="Calibri"/>
          <w:color w:val="000000" w:themeColor="text1"/>
          <w:sz w:val="20"/>
          <w:szCs w:val="20"/>
        </w:rPr>
        <w:t>situație</w:t>
      </w:r>
      <w:r w:rsidR="00082F36" w:rsidRPr="00700C34">
        <w:rPr>
          <w:rFonts w:ascii="Calibri" w:hAnsi="Calibri" w:cs="Calibri"/>
          <w:color w:val="000000" w:themeColor="text1"/>
          <w:sz w:val="20"/>
          <w:szCs w:val="20"/>
        </w:rPr>
        <w:t xml:space="preserve"> de vulnerabilitate, la nivelul comunei </w:t>
      </w:r>
      <w:r w:rsidR="00C36CDB" w:rsidRPr="00700C34">
        <w:rPr>
          <w:rFonts w:ascii="Calibri" w:hAnsi="Calibri" w:cs="Calibri"/>
          <w:color w:val="000000" w:themeColor="text1"/>
          <w:sz w:val="20"/>
          <w:szCs w:val="20"/>
        </w:rPr>
        <w:t>Pestișani</w:t>
      </w:r>
      <w:r w:rsidR="00082F36" w:rsidRPr="00700C34">
        <w:rPr>
          <w:rFonts w:ascii="Calibri" w:hAnsi="Calibri" w:cs="Calibri"/>
          <w:color w:val="000000" w:themeColor="text1"/>
          <w:sz w:val="20"/>
          <w:szCs w:val="20"/>
        </w:rPr>
        <w:t xml:space="preserve">, </w:t>
      </w:r>
      <w:r w:rsidR="00C36CDB" w:rsidRPr="00700C34">
        <w:rPr>
          <w:rFonts w:ascii="Calibri" w:hAnsi="Calibri" w:cs="Calibri"/>
          <w:color w:val="000000" w:themeColor="text1"/>
          <w:sz w:val="20"/>
          <w:szCs w:val="20"/>
        </w:rPr>
        <w:t>județul</w:t>
      </w:r>
      <w:r w:rsidR="00082F36" w:rsidRPr="00700C34">
        <w:rPr>
          <w:rFonts w:ascii="Calibri" w:hAnsi="Calibri" w:cs="Calibri"/>
          <w:color w:val="000000" w:themeColor="text1"/>
          <w:sz w:val="20"/>
          <w:szCs w:val="20"/>
        </w:rPr>
        <w:t xml:space="preserve"> Gorj, prin sprijinirea accesului la </w:t>
      </w:r>
      <w:r w:rsidR="00082F36" w:rsidRPr="00700C34">
        <w:rPr>
          <w:rFonts w:ascii="Calibri" w:hAnsi="Calibri" w:cs="Calibri"/>
          <w:color w:val="000000" w:themeColor="text1"/>
          <w:sz w:val="20"/>
          <w:szCs w:val="20"/>
        </w:rPr>
        <w:lastRenderedPageBreak/>
        <w:t xml:space="preserve">servicii sociale integrate </w:t>
      </w:r>
      <w:r w:rsidR="00C36CDB" w:rsidRPr="00700C34">
        <w:rPr>
          <w:rFonts w:ascii="Calibri" w:hAnsi="Calibri" w:cs="Calibri"/>
          <w:color w:val="000000" w:themeColor="text1"/>
          <w:sz w:val="20"/>
          <w:szCs w:val="20"/>
        </w:rPr>
        <w:t>î</w:t>
      </w:r>
      <w:r w:rsidR="00082F36" w:rsidRPr="00700C34">
        <w:rPr>
          <w:rFonts w:ascii="Calibri" w:hAnsi="Calibri" w:cs="Calibri"/>
          <w:color w:val="000000" w:themeColor="text1"/>
          <w:sz w:val="20"/>
          <w:szCs w:val="20"/>
        </w:rPr>
        <w:t xml:space="preserve">n vederea </w:t>
      </w:r>
      <w:r w:rsidR="00C36CDB" w:rsidRPr="00700C34">
        <w:rPr>
          <w:rFonts w:ascii="Calibri" w:hAnsi="Calibri" w:cs="Calibri"/>
          <w:color w:val="000000" w:themeColor="text1"/>
          <w:sz w:val="20"/>
          <w:szCs w:val="20"/>
        </w:rPr>
        <w:t>păstrării</w:t>
      </w:r>
      <w:r w:rsidR="00082F36" w:rsidRPr="00700C34">
        <w:rPr>
          <w:rFonts w:ascii="Calibri" w:hAnsi="Calibri" w:cs="Calibri"/>
          <w:color w:val="000000" w:themeColor="text1"/>
          <w:sz w:val="20"/>
          <w:szCs w:val="20"/>
        </w:rPr>
        <w:t xml:space="preserve"> </w:t>
      </w:r>
      <w:r w:rsidR="00C36CDB" w:rsidRPr="00700C34">
        <w:rPr>
          <w:rFonts w:ascii="Calibri" w:hAnsi="Calibri" w:cs="Calibri"/>
          <w:color w:val="000000" w:themeColor="text1"/>
          <w:sz w:val="20"/>
          <w:szCs w:val="20"/>
        </w:rPr>
        <w:t>ș</w:t>
      </w:r>
      <w:r w:rsidR="00082F36" w:rsidRPr="00700C34">
        <w:rPr>
          <w:rFonts w:ascii="Calibri" w:hAnsi="Calibri" w:cs="Calibri"/>
          <w:color w:val="000000" w:themeColor="text1"/>
          <w:sz w:val="20"/>
          <w:szCs w:val="20"/>
        </w:rPr>
        <w:t>i prelungirii independen</w:t>
      </w:r>
      <w:r w:rsidR="00C36CDB" w:rsidRPr="00700C34">
        <w:rPr>
          <w:rFonts w:ascii="Calibri" w:hAnsi="Calibri" w:cs="Calibri"/>
          <w:color w:val="000000" w:themeColor="text1"/>
          <w:sz w:val="20"/>
          <w:szCs w:val="20"/>
        </w:rPr>
        <w:t>ț</w:t>
      </w:r>
      <w:r w:rsidR="00082F36" w:rsidRPr="00700C34">
        <w:rPr>
          <w:rFonts w:ascii="Calibri" w:hAnsi="Calibri" w:cs="Calibri"/>
          <w:color w:val="000000" w:themeColor="text1"/>
          <w:sz w:val="20"/>
          <w:szCs w:val="20"/>
        </w:rPr>
        <w:t xml:space="preserve">ei lor, </w:t>
      </w:r>
      <w:r w:rsidR="00C36CDB" w:rsidRPr="00700C34">
        <w:rPr>
          <w:rFonts w:ascii="Calibri" w:hAnsi="Calibri" w:cs="Calibri"/>
          <w:color w:val="000000" w:themeColor="text1"/>
          <w:sz w:val="20"/>
          <w:szCs w:val="20"/>
        </w:rPr>
        <w:t>ș</w:t>
      </w:r>
      <w:r w:rsidR="00082F36" w:rsidRPr="00700C34">
        <w:rPr>
          <w:rFonts w:ascii="Calibri" w:hAnsi="Calibri" w:cs="Calibri"/>
          <w:color w:val="000000" w:themeColor="text1"/>
          <w:sz w:val="20"/>
          <w:szCs w:val="20"/>
        </w:rPr>
        <w:t xml:space="preserve">i pentru </w:t>
      </w:r>
      <w:r w:rsidR="00C36CDB" w:rsidRPr="00700C34">
        <w:rPr>
          <w:rFonts w:ascii="Calibri" w:hAnsi="Calibri" w:cs="Calibri"/>
          <w:color w:val="000000" w:themeColor="text1"/>
          <w:sz w:val="20"/>
          <w:szCs w:val="20"/>
        </w:rPr>
        <w:t>depășirea</w:t>
      </w:r>
      <w:r w:rsidR="00082F36" w:rsidRPr="00700C34">
        <w:rPr>
          <w:rFonts w:ascii="Calibri" w:hAnsi="Calibri" w:cs="Calibri"/>
          <w:color w:val="000000" w:themeColor="text1"/>
          <w:sz w:val="20"/>
          <w:szCs w:val="20"/>
        </w:rPr>
        <w:t xml:space="preserve"> </w:t>
      </w:r>
      <w:r w:rsidR="00C36CDB" w:rsidRPr="00700C34">
        <w:rPr>
          <w:rFonts w:ascii="Calibri" w:hAnsi="Calibri" w:cs="Calibri"/>
          <w:color w:val="000000" w:themeColor="text1"/>
          <w:sz w:val="20"/>
          <w:szCs w:val="20"/>
        </w:rPr>
        <w:t>dificultăților</w:t>
      </w:r>
      <w:r w:rsidR="00082F36" w:rsidRPr="00700C34">
        <w:rPr>
          <w:rFonts w:ascii="Calibri" w:hAnsi="Calibri" w:cs="Calibri"/>
          <w:color w:val="000000" w:themeColor="text1"/>
          <w:sz w:val="20"/>
          <w:szCs w:val="20"/>
        </w:rPr>
        <w:t xml:space="preserve"> caracteristice acestei categorii de </w:t>
      </w:r>
      <w:r w:rsidR="00C36CDB" w:rsidRPr="00700C34">
        <w:rPr>
          <w:rFonts w:ascii="Calibri" w:hAnsi="Calibri" w:cs="Calibri"/>
          <w:color w:val="000000" w:themeColor="text1"/>
          <w:sz w:val="20"/>
          <w:szCs w:val="20"/>
        </w:rPr>
        <w:t>populație</w:t>
      </w:r>
      <w:r w:rsidR="00082F36" w:rsidRPr="00700C34">
        <w:rPr>
          <w:rFonts w:ascii="Calibri" w:hAnsi="Calibri" w:cs="Calibri"/>
          <w:color w:val="000000" w:themeColor="text1"/>
          <w:sz w:val="20"/>
          <w:szCs w:val="20"/>
        </w:rPr>
        <w:t xml:space="preserve">. </w:t>
      </w:r>
    </w:p>
    <w:p w14:paraId="7D2DF92D" w14:textId="7BE6A93A" w:rsidR="00A157AD" w:rsidRPr="00700C34" w:rsidRDefault="00540887" w:rsidP="00EA5FC1">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Obiectivele specifice</w:t>
      </w:r>
      <w:r w:rsidRPr="00700C34">
        <w:rPr>
          <w:rFonts w:ascii="Calibri" w:eastAsia="Times New Roman" w:hAnsi="Calibri" w:cs="Calibri"/>
          <w:color w:val="000000" w:themeColor="text1"/>
          <w:sz w:val="20"/>
          <w:szCs w:val="20"/>
          <w:lang w:eastAsia="en-GB"/>
        </w:rPr>
        <w:t xml:space="preserve"> care contribui</w:t>
      </w:r>
      <w:r w:rsidR="008D6A10" w:rsidRPr="00700C34">
        <w:rPr>
          <w:rFonts w:ascii="Calibri" w:eastAsia="Times New Roman" w:hAnsi="Calibri" w:cs="Calibri"/>
          <w:color w:val="000000" w:themeColor="text1"/>
          <w:sz w:val="20"/>
          <w:szCs w:val="20"/>
          <w:lang w:eastAsia="en-GB"/>
        </w:rPr>
        <w:t>e</w:t>
      </w:r>
      <w:r w:rsidRPr="00700C34">
        <w:rPr>
          <w:rFonts w:ascii="Calibri" w:eastAsia="Times New Roman" w:hAnsi="Calibri" w:cs="Calibri"/>
          <w:color w:val="000000" w:themeColor="text1"/>
          <w:sz w:val="20"/>
          <w:szCs w:val="20"/>
          <w:lang w:eastAsia="en-GB"/>
        </w:rPr>
        <w:t xml:space="preserve"> la îndeplinirea obiectivului general consta în: </w:t>
      </w:r>
    </w:p>
    <w:p w14:paraId="06D746A6" w14:textId="7F50271F" w:rsidR="00A157AD" w:rsidRPr="00700C34" w:rsidRDefault="00540887" w:rsidP="00EA5FC1">
      <w:pPr>
        <w:pStyle w:val="ListParagraph"/>
        <w:ind w:left="0" w:firstLine="0"/>
        <w:jc w:val="both"/>
        <w:rPr>
          <w:rFonts w:ascii="Calibri" w:hAnsi="Calibri" w:cs="Calibri"/>
          <w:color w:val="000000" w:themeColor="text1"/>
          <w:sz w:val="20"/>
          <w:szCs w:val="20"/>
        </w:rPr>
      </w:pPr>
      <w:r w:rsidRPr="00700C34">
        <w:rPr>
          <w:rFonts w:ascii="Calibri" w:hAnsi="Calibri" w:cs="Calibri"/>
          <w:b/>
          <w:bCs/>
          <w:color w:val="000000" w:themeColor="text1"/>
          <w:sz w:val="20"/>
          <w:szCs w:val="20"/>
        </w:rPr>
        <w:t>OS1:</w:t>
      </w:r>
      <w:r w:rsidRPr="00700C34">
        <w:rPr>
          <w:rFonts w:ascii="Calibri" w:hAnsi="Calibri" w:cs="Calibri"/>
          <w:color w:val="000000" w:themeColor="text1"/>
          <w:sz w:val="20"/>
          <w:szCs w:val="20"/>
        </w:rPr>
        <w:t xml:space="preserve"> </w:t>
      </w:r>
      <w:r w:rsidR="007471AB" w:rsidRPr="00700C34">
        <w:rPr>
          <w:rFonts w:ascii="Calibri" w:hAnsi="Calibri" w:cs="Calibri"/>
          <w:color w:val="000000" w:themeColor="text1"/>
          <w:sz w:val="20"/>
          <w:szCs w:val="20"/>
        </w:rPr>
        <w:t xml:space="preserve">Licențierea și furnizarea serviciului social “Centru de zi de socializare </w:t>
      </w:r>
      <w:r w:rsidR="00337DA4" w:rsidRPr="00700C34">
        <w:rPr>
          <w:rFonts w:ascii="Calibri" w:hAnsi="Calibri" w:cs="Calibri"/>
          <w:color w:val="000000" w:themeColor="text1"/>
          <w:sz w:val="20"/>
          <w:szCs w:val="20"/>
        </w:rPr>
        <w:t>ș</w:t>
      </w:r>
      <w:r w:rsidR="007471AB" w:rsidRPr="00700C34">
        <w:rPr>
          <w:rFonts w:ascii="Calibri" w:hAnsi="Calibri" w:cs="Calibri"/>
          <w:color w:val="000000" w:themeColor="text1"/>
          <w:sz w:val="20"/>
          <w:szCs w:val="20"/>
        </w:rPr>
        <w:t xml:space="preserve">i petrecere a timpului liber (tip club)” destinat persoanelor vârstnice – “Clubul Seniorilor” </w:t>
      </w:r>
      <w:r w:rsidR="00337DA4" w:rsidRPr="00700C34">
        <w:rPr>
          <w:rFonts w:ascii="Calibri" w:hAnsi="Calibri" w:cs="Calibri"/>
          <w:color w:val="000000" w:themeColor="text1"/>
          <w:sz w:val="20"/>
          <w:szCs w:val="20"/>
        </w:rPr>
        <w:t>î</w:t>
      </w:r>
      <w:r w:rsidR="007471AB" w:rsidRPr="00700C34">
        <w:rPr>
          <w:rFonts w:ascii="Calibri" w:hAnsi="Calibri" w:cs="Calibri"/>
          <w:color w:val="000000" w:themeColor="text1"/>
          <w:sz w:val="20"/>
          <w:szCs w:val="20"/>
        </w:rPr>
        <w:t xml:space="preserve">n scopul socializării, ameliorării stării psihologice a persoanelor vârstnice singuratice și vulnerabile precum </w:t>
      </w:r>
      <w:r w:rsidR="00337DA4" w:rsidRPr="00700C34">
        <w:rPr>
          <w:rFonts w:ascii="Calibri" w:hAnsi="Calibri" w:cs="Calibri"/>
          <w:color w:val="000000" w:themeColor="text1"/>
          <w:sz w:val="20"/>
          <w:szCs w:val="20"/>
        </w:rPr>
        <w:t>ș</w:t>
      </w:r>
      <w:r w:rsidR="007471AB" w:rsidRPr="00700C34">
        <w:rPr>
          <w:rFonts w:ascii="Calibri" w:hAnsi="Calibri" w:cs="Calibri"/>
          <w:color w:val="000000" w:themeColor="text1"/>
          <w:sz w:val="20"/>
          <w:szCs w:val="20"/>
        </w:rPr>
        <w:t xml:space="preserve">i pentru prevenirea </w:t>
      </w:r>
      <w:r w:rsidR="00337DA4" w:rsidRPr="00700C34">
        <w:rPr>
          <w:rFonts w:ascii="Calibri" w:hAnsi="Calibri" w:cs="Calibri"/>
          <w:color w:val="000000" w:themeColor="text1"/>
          <w:sz w:val="20"/>
          <w:szCs w:val="20"/>
        </w:rPr>
        <w:t>ș</w:t>
      </w:r>
      <w:r w:rsidR="007471AB" w:rsidRPr="00700C34">
        <w:rPr>
          <w:rFonts w:ascii="Calibri" w:hAnsi="Calibri" w:cs="Calibri"/>
          <w:color w:val="000000" w:themeColor="text1"/>
          <w:sz w:val="20"/>
          <w:szCs w:val="20"/>
        </w:rPr>
        <w:t>i combaterea excluziunii sociale</w:t>
      </w:r>
      <w:r w:rsidR="00D72568" w:rsidRPr="00700C34">
        <w:rPr>
          <w:rFonts w:ascii="Calibri" w:hAnsi="Calibri" w:cs="Calibri"/>
          <w:color w:val="000000" w:themeColor="text1"/>
          <w:sz w:val="20"/>
          <w:szCs w:val="20"/>
        </w:rPr>
        <w:t>.</w:t>
      </w:r>
    </w:p>
    <w:p w14:paraId="34DDF4F2" w14:textId="44F18434" w:rsidR="00A157AD" w:rsidRPr="00700C34" w:rsidRDefault="00540887" w:rsidP="00EA5FC1">
      <w:pPr>
        <w:pStyle w:val="ListParagraph"/>
        <w:ind w:left="0" w:firstLine="0"/>
        <w:jc w:val="both"/>
        <w:rPr>
          <w:rFonts w:ascii="Calibri" w:hAnsi="Calibri" w:cs="Calibri"/>
          <w:color w:val="000000" w:themeColor="text1"/>
          <w:sz w:val="20"/>
          <w:szCs w:val="20"/>
        </w:rPr>
      </w:pPr>
      <w:r w:rsidRPr="00700C34">
        <w:rPr>
          <w:rFonts w:ascii="Calibri" w:hAnsi="Calibri" w:cs="Calibri"/>
          <w:b/>
          <w:bCs/>
          <w:color w:val="000000" w:themeColor="text1"/>
          <w:sz w:val="20"/>
          <w:szCs w:val="20"/>
        </w:rPr>
        <w:t>OS2:</w:t>
      </w:r>
      <w:r w:rsidRPr="00700C34">
        <w:rPr>
          <w:rFonts w:ascii="Calibri" w:hAnsi="Calibri" w:cs="Calibri"/>
          <w:color w:val="000000" w:themeColor="text1"/>
          <w:sz w:val="20"/>
          <w:szCs w:val="20"/>
        </w:rPr>
        <w:t xml:space="preserve"> </w:t>
      </w:r>
      <w:r w:rsidR="006A32F7" w:rsidRPr="00700C34">
        <w:rPr>
          <w:rFonts w:ascii="Calibri" w:hAnsi="Calibri" w:cs="Calibri"/>
          <w:color w:val="000000" w:themeColor="text1"/>
          <w:sz w:val="20"/>
          <w:szCs w:val="20"/>
        </w:rPr>
        <w:t>Continuarea</w:t>
      </w:r>
      <w:r w:rsidR="00337DA4" w:rsidRPr="00700C34">
        <w:rPr>
          <w:rFonts w:ascii="Calibri" w:hAnsi="Calibri" w:cs="Calibri"/>
          <w:color w:val="000000" w:themeColor="text1"/>
          <w:sz w:val="20"/>
          <w:szCs w:val="20"/>
        </w:rPr>
        <w:t xml:space="preserve"> </w:t>
      </w:r>
      <w:r w:rsidR="006A32F7" w:rsidRPr="00700C34">
        <w:rPr>
          <w:rFonts w:ascii="Calibri" w:hAnsi="Calibri" w:cs="Calibri"/>
          <w:color w:val="000000" w:themeColor="text1"/>
          <w:sz w:val="20"/>
          <w:szCs w:val="20"/>
        </w:rPr>
        <w:t>- UAT Pestișani, furnizor de servicii sociale acreditat, în baza certificatului Seria AF nr. 002250 din 21.07.2017, își propune sa licențieze serviciul social “Centru de zi de socializare și petrecere a timpului liber (tip club)”, înființând astfel un club destinat persoanelor vârstnice “Clubul Seniorilor”, care are scopul de a sprijini reducerea fenomenului de izolare și autoizolare social</w:t>
      </w:r>
      <w:r w:rsidR="001B7A78" w:rsidRPr="00700C34">
        <w:rPr>
          <w:rFonts w:ascii="Calibri" w:hAnsi="Calibri" w:cs="Calibri"/>
          <w:color w:val="000000" w:themeColor="text1"/>
          <w:sz w:val="20"/>
          <w:szCs w:val="20"/>
        </w:rPr>
        <w:t>ă</w:t>
      </w:r>
      <w:r w:rsidR="006A32F7" w:rsidRPr="00700C34">
        <w:rPr>
          <w:rFonts w:ascii="Calibri" w:hAnsi="Calibri" w:cs="Calibri"/>
          <w:color w:val="000000" w:themeColor="text1"/>
          <w:sz w:val="20"/>
          <w:szCs w:val="20"/>
        </w:rPr>
        <w:t xml:space="preserve"> a persoanelor vârstnice cu risc de a fi excluse social, optimizarea emoțională și prevenirea depresiei a persoanelor de peste 65 de ani aflate </w:t>
      </w:r>
      <w:r w:rsidR="001B7A78" w:rsidRPr="00700C34">
        <w:rPr>
          <w:rFonts w:ascii="Calibri" w:hAnsi="Calibri" w:cs="Calibri"/>
          <w:color w:val="000000" w:themeColor="text1"/>
          <w:sz w:val="20"/>
          <w:szCs w:val="20"/>
        </w:rPr>
        <w:t>î</w:t>
      </w:r>
      <w:r w:rsidR="006A32F7" w:rsidRPr="00700C34">
        <w:rPr>
          <w:rFonts w:ascii="Calibri" w:hAnsi="Calibri" w:cs="Calibri"/>
          <w:color w:val="000000" w:themeColor="text1"/>
          <w:sz w:val="20"/>
          <w:szCs w:val="20"/>
        </w:rPr>
        <w:t>n dificultate</w:t>
      </w:r>
      <w:r w:rsidR="00D72568" w:rsidRPr="00700C34">
        <w:rPr>
          <w:rFonts w:ascii="Calibri" w:hAnsi="Calibri" w:cs="Calibri"/>
          <w:color w:val="000000" w:themeColor="text1"/>
          <w:sz w:val="20"/>
          <w:szCs w:val="20"/>
        </w:rPr>
        <w:t xml:space="preserve">. </w:t>
      </w:r>
    </w:p>
    <w:p w14:paraId="7F0D0F54" w14:textId="19566444" w:rsidR="00A157AD" w:rsidRPr="00700C34" w:rsidRDefault="00540887" w:rsidP="00EA5FC1">
      <w:pPr>
        <w:pStyle w:val="ListParagraph"/>
        <w:ind w:left="0" w:firstLine="0"/>
        <w:jc w:val="both"/>
        <w:rPr>
          <w:rFonts w:ascii="Calibri" w:hAnsi="Calibri" w:cs="Calibri"/>
          <w:color w:val="000000" w:themeColor="text1"/>
          <w:sz w:val="20"/>
          <w:szCs w:val="20"/>
        </w:rPr>
      </w:pPr>
      <w:r w:rsidRPr="00700C34">
        <w:rPr>
          <w:rFonts w:ascii="Calibri" w:hAnsi="Calibri" w:cs="Calibri"/>
          <w:b/>
          <w:bCs/>
          <w:color w:val="000000" w:themeColor="text1"/>
          <w:sz w:val="20"/>
          <w:szCs w:val="20"/>
        </w:rPr>
        <w:t>OS3:</w:t>
      </w:r>
      <w:r w:rsidRPr="00700C34">
        <w:rPr>
          <w:rFonts w:ascii="Calibri" w:hAnsi="Calibri" w:cs="Calibri"/>
          <w:color w:val="000000" w:themeColor="text1"/>
          <w:sz w:val="20"/>
          <w:szCs w:val="20"/>
        </w:rPr>
        <w:t xml:space="preserve"> </w:t>
      </w:r>
      <w:r w:rsidR="004067F9" w:rsidRPr="00700C34">
        <w:rPr>
          <w:rFonts w:ascii="Calibri" w:hAnsi="Calibri" w:cs="Calibri"/>
          <w:color w:val="000000" w:themeColor="text1"/>
          <w:sz w:val="20"/>
          <w:szCs w:val="20"/>
        </w:rPr>
        <w:t>Inovare social</w:t>
      </w:r>
      <w:r w:rsidR="004C305D" w:rsidRPr="00700C34">
        <w:rPr>
          <w:rFonts w:ascii="Calibri" w:hAnsi="Calibri" w:cs="Calibri"/>
          <w:color w:val="000000" w:themeColor="text1"/>
          <w:sz w:val="20"/>
          <w:szCs w:val="20"/>
        </w:rPr>
        <w:t>ă</w:t>
      </w:r>
      <w:r w:rsidR="004067F9" w:rsidRPr="00700C34">
        <w:rPr>
          <w:rFonts w:ascii="Calibri" w:hAnsi="Calibri" w:cs="Calibri"/>
          <w:color w:val="000000" w:themeColor="text1"/>
          <w:sz w:val="20"/>
          <w:szCs w:val="20"/>
        </w:rPr>
        <w:t xml:space="preserve"> prin desfășurarea în colaborare cu parteneri și voluntari persoane vârstnice, a unei campanii de conștientizare privind nevoile persoanelor vârstnice și beneficiile îmbătrânirii active și promovarea serviciului social înființat “Clubul Seniorilor”</w:t>
      </w:r>
      <w:r w:rsidR="00D72568" w:rsidRPr="00700C34">
        <w:rPr>
          <w:rFonts w:ascii="Calibri" w:hAnsi="Calibri" w:cs="Calibri"/>
          <w:color w:val="000000" w:themeColor="text1"/>
          <w:sz w:val="20"/>
          <w:szCs w:val="20"/>
        </w:rPr>
        <w:t xml:space="preserve">. </w:t>
      </w:r>
    </w:p>
    <w:p w14:paraId="72F4717A" w14:textId="0E7B4C3D" w:rsidR="00A157AD" w:rsidRPr="00700C34" w:rsidRDefault="00540887" w:rsidP="00EA5FC1">
      <w:pPr>
        <w:pStyle w:val="ListParagraph"/>
        <w:ind w:left="0" w:firstLine="0"/>
        <w:jc w:val="both"/>
        <w:rPr>
          <w:rFonts w:ascii="Calibri" w:hAnsi="Calibri" w:cs="Calibri"/>
          <w:color w:val="000000" w:themeColor="text1"/>
          <w:sz w:val="20"/>
          <w:szCs w:val="20"/>
        </w:rPr>
      </w:pPr>
      <w:r w:rsidRPr="00700C34">
        <w:rPr>
          <w:rFonts w:ascii="Calibri" w:hAnsi="Calibri" w:cs="Calibri"/>
          <w:b/>
          <w:bCs/>
          <w:color w:val="000000" w:themeColor="text1"/>
          <w:sz w:val="20"/>
          <w:szCs w:val="20"/>
        </w:rPr>
        <w:t>OS4:</w:t>
      </w:r>
      <w:r w:rsidR="00D72568" w:rsidRPr="00700C34">
        <w:rPr>
          <w:rFonts w:ascii="Calibri" w:hAnsi="Calibri" w:cs="Calibri"/>
          <w:color w:val="000000" w:themeColor="text1"/>
          <w:sz w:val="20"/>
          <w:szCs w:val="20"/>
        </w:rPr>
        <w:t xml:space="preserve"> </w:t>
      </w:r>
      <w:r w:rsidR="00FE6916" w:rsidRPr="00700C34">
        <w:rPr>
          <w:rFonts w:ascii="Calibri" w:hAnsi="Calibri" w:cs="Calibri"/>
          <w:color w:val="000000" w:themeColor="text1"/>
          <w:sz w:val="20"/>
          <w:szCs w:val="20"/>
        </w:rPr>
        <w:t>Continuare</w:t>
      </w:r>
      <w:r w:rsidR="00A40612" w:rsidRPr="00700C34">
        <w:rPr>
          <w:rFonts w:ascii="Calibri" w:hAnsi="Calibri" w:cs="Calibri"/>
          <w:color w:val="000000" w:themeColor="text1"/>
          <w:sz w:val="20"/>
          <w:szCs w:val="20"/>
        </w:rPr>
        <w:t xml:space="preserve">a </w:t>
      </w:r>
      <w:r w:rsidR="00FE6916" w:rsidRPr="00700C34">
        <w:rPr>
          <w:rFonts w:ascii="Calibri" w:hAnsi="Calibri" w:cs="Calibri"/>
          <w:color w:val="000000" w:themeColor="text1"/>
          <w:sz w:val="20"/>
          <w:szCs w:val="20"/>
        </w:rPr>
        <w:t>- Acțiunile de mobilizare pentru o îmbătrânire activ</w:t>
      </w:r>
      <w:r w:rsidR="00A40612" w:rsidRPr="00700C34">
        <w:rPr>
          <w:rFonts w:ascii="Calibri" w:hAnsi="Calibri" w:cs="Calibri"/>
          <w:color w:val="000000" w:themeColor="text1"/>
          <w:sz w:val="20"/>
          <w:szCs w:val="20"/>
        </w:rPr>
        <w:t>ă</w:t>
      </w:r>
      <w:r w:rsidR="00FE6916" w:rsidRPr="00700C34">
        <w:rPr>
          <w:rFonts w:ascii="Calibri" w:hAnsi="Calibri" w:cs="Calibri"/>
          <w:color w:val="000000" w:themeColor="text1"/>
          <w:sz w:val="20"/>
          <w:szCs w:val="20"/>
        </w:rPr>
        <w:t xml:space="preserve"> și de accesare a serviciului social “Clubul Seniorilor” se vor realiza prin organizarea săptămânala a Zilei Porților Deschise în cadrul activităților Clubului Seniorilor, unde pot participa persoanele neînregistrate în serviciul social - centrul de zi, pentru a conștientiza avantajul socializării </w:t>
      </w:r>
      <w:r w:rsidR="00C5783D" w:rsidRPr="00700C34">
        <w:rPr>
          <w:rFonts w:ascii="Calibri" w:hAnsi="Calibri" w:cs="Calibri"/>
          <w:color w:val="000000" w:themeColor="text1"/>
          <w:sz w:val="20"/>
          <w:szCs w:val="20"/>
        </w:rPr>
        <w:t>ș</w:t>
      </w:r>
      <w:r w:rsidR="00FE6916" w:rsidRPr="00700C34">
        <w:rPr>
          <w:rFonts w:ascii="Calibri" w:hAnsi="Calibri" w:cs="Calibri"/>
          <w:color w:val="000000" w:themeColor="text1"/>
          <w:sz w:val="20"/>
          <w:szCs w:val="20"/>
        </w:rPr>
        <w:t xml:space="preserve">i a identifica </w:t>
      </w:r>
      <w:r w:rsidR="00C5783D" w:rsidRPr="00700C34">
        <w:rPr>
          <w:rFonts w:ascii="Calibri" w:hAnsi="Calibri" w:cs="Calibri"/>
          <w:color w:val="000000" w:themeColor="text1"/>
          <w:sz w:val="20"/>
          <w:szCs w:val="20"/>
        </w:rPr>
        <w:t>activitățile</w:t>
      </w:r>
      <w:r w:rsidR="00FE6916" w:rsidRPr="00700C34">
        <w:rPr>
          <w:rFonts w:ascii="Calibri" w:hAnsi="Calibri" w:cs="Calibri"/>
          <w:color w:val="000000" w:themeColor="text1"/>
          <w:sz w:val="20"/>
          <w:szCs w:val="20"/>
        </w:rPr>
        <w:t xml:space="preserve"> oferite de centru si la care ar dori s</w:t>
      </w:r>
      <w:r w:rsidR="00736EF6" w:rsidRPr="00700C34">
        <w:rPr>
          <w:rFonts w:ascii="Calibri" w:hAnsi="Calibri" w:cs="Calibri"/>
          <w:color w:val="000000" w:themeColor="text1"/>
          <w:sz w:val="20"/>
          <w:szCs w:val="20"/>
        </w:rPr>
        <w:t>ă</w:t>
      </w:r>
      <w:r w:rsidR="00FE6916" w:rsidRPr="00700C34">
        <w:rPr>
          <w:rFonts w:ascii="Calibri" w:hAnsi="Calibri" w:cs="Calibri"/>
          <w:color w:val="000000" w:themeColor="text1"/>
          <w:sz w:val="20"/>
          <w:szCs w:val="20"/>
        </w:rPr>
        <w:t xml:space="preserve"> ia parte</w:t>
      </w:r>
      <w:r w:rsidR="00D72568" w:rsidRPr="00700C34">
        <w:rPr>
          <w:rFonts w:ascii="Calibri" w:hAnsi="Calibri" w:cs="Calibri"/>
          <w:color w:val="000000" w:themeColor="text1"/>
          <w:sz w:val="20"/>
          <w:szCs w:val="20"/>
        </w:rPr>
        <w:t xml:space="preserve">. </w:t>
      </w:r>
    </w:p>
    <w:p w14:paraId="7A91441B" w14:textId="131BD1DB" w:rsidR="00B66743" w:rsidRPr="00700C34" w:rsidRDefault="00540887" w:rsidP="00EA5FC1">
      <w:pPr>
        <w:spacing w:before="120" w:after="120"/>
        <w:jc w:val="both"/>
        <w:rPr>
          <w:rFonts w:ascii="Calibri" w:hAnsi="Calibri" w:cs="Calibri"/>
          <w:bCs/>
          <w:color w:val="000000" w:themeColor="text1"/>
          <w:sz w:val="20"/>
          <w:szCs w:val="20"/>
        </w:rPr>
      </w:pPr>
      <w:r w:rsidRPr="00700C34">
        <w:rPr>
          <w:rFonts w:ascii="Calibri" w:hAnsi="Calibri" w:cs="Calibri"/>
          <w:b/>
          <w:color w:val="000000" w:themeColor="text1"/>
          <w:sz w:val="20"/>
          <w:szCs w:val="20"/>
        </w:rPr>
        <w:t>Obiectivul general</w:t>
      </w:r>
      <w:r w:rsidRPr="00700C34">
        <w:rPr>
          <w:rFonts w:ascii="Calibri" w:hAnsi="Calibri" w:cs="Calibri"/>
          <w:color w:val="000000" w:themeColor="text1"/>
          <w:sz w:val="20"/>
          <w:szCs w:val="20"/>
        </w:rPr>
        <w:t xml:space="preserve"> al proiectului cod </w:t>
      </w:r>
      <w:r w:rsidRPr="00700C34">
        <w:rPr>
          <w:rFonts w:ascii="Calibri" w:hAnsi="Calibri" w:cs="Calibri"/>
          <w:b/>
          <w:color w:val="000000" w:themeColor="text1"/>
          <w:sz w:val="20"/>
          <w:szCs w:val="20"/>
        </w:rPr>
        <w:t xml:space="preserve">SMIS </w:t>
      </w:r>
      <w:r w:rsidR="00090317" w:rsidRPr="00700C34">
        <w:rPr>
          <w:rFonts w:ascii="Calibri" w:hAnsi="Calibri" w:cs="Calibri"/>
          <w:b/>
          <w:color w:val="000000" w:themeColor="text1"/>
          <w:sz w:val="20"/>
          <w:szCs w:val="20"/>
        </w:rPr>
        <w:t>127734</w:t>
      </w:r>
      <w:r w:rsidRPr="00700C34">
        <w:rPr>
          <w:rFonts w:ascii="Calibri" w:hAnsi="Calibri" w:cs="Calibri"/>
          <w:b/>
          <w:color w:val="000000" w:themeColor="text1"/>
          <w:sz w:val="20"/>
          <w:szCs w:val="20"/>
        </w:rPr>
        <w:t xml:space="preserve">, </w:t>
      </w:r>
      <w:r w:rsidR="00090317" w:rsidRPr="00700C34">
        <w:rPr>
          <w:rFonts w:ascii="Calibri" w:hAnsi="Calibri" w:cs="Calibri"/>
          <w:b/>
          <w:color w:val="000000" w:themeColor="text1"/>
          <w:sz w:val="20"/>
          <w:szCs w:val="20"/>
        </w:rPr>
        <w:t>PRO AGE- Servicii sociale și  socio-medicale pentru persoane vârstnice în comuna Ighiu</w:t>
      </w:r>
      <w:r w:rsidR="000377C7" w:rsidRPr="00700C34">
        <w:rPr>
          <w:rFonts w:ascii="Calibri" w:hAnsi="Calibri" w:cs="Calibri"/>
          <w:b/>
          <w:color w:val="000000" w:themeColor="text1"/>
          <w:sz w:val="20"/>
          <w:szCs w:val="20"/>
        </w:rPr>
        <w:t xml:space="preserve"> (denumit în continuare proiectul PRO AGE)</w:t>
      </w:r>
      <w:r w:rsidR="006A7448" w:rsidRPr="00700C34">
        <w:rPr>
          <w:rFonts w:ascii="Calibri" w:hAnsi="Calibri" w:cs="Calibri"/>
          <w:b/>
          <w:color w:val="000000" w:themeColor="text1"/>
          <w:sz w:val="20"/>
          <w:szCs w:val="20"/>
        </w:rPr>
        <w:t xml:space="preserve"> </w:t>
      </w:r>
      <w:r w:rsidR="006A7448" w:rsidRPr="00700C34">
        <w:rPr>
          <w:rFonts w:ascii="Calibri" w:hAnsi="Calibri" w:cs="Calibri"/>
          <w:bCs/>
          <w:color w:val="000000" w:themeColor="text1"/>
          <w:sz w:val="20"/>
          <w:szCs w:val="20"/>
        </w:rPr>
        <w:t>este reprezentat de</w:t>
      </w:r>
      <w:r w:rsidR="00164F79" w:rsidRPr="00700C34">
        <w:rPr>
          <w:rFonts w:ascii="Calibri" w:hAnsi="Calibri" w:cs="Calibri"/>
          <w:bCs/>
          <w:color w:val="000000" w:themeColor="text1"/>
          <w:sz w:val="20"/>
          <w:szCs w:val="20"/>
        </w:rPr>
        <w:t xml:space="preserve"> creșterea accesului la servicii accesibile, durabile și de înaltă calitate, pentru minim 240 de persoane vârstnice din comuna Ighiu, Județul Alba prin dezvoltarea și furnizarea de servicii de consiliere, asisten</w:t>
      </w:r>
      <w:r w:rsidR="006A7448" w:rsidRPr="00700C34">
        <w:rPr>
          <w:rFonts w:ascii="Calibri" w:hAnsi="Calibri" w:cs="Calibri"/>
          <w:bCs/>
          <w:color w:val="000000" w:themeColor="text1"/>
          <w:sz w:val="20"/>
          <w:szCs w:val="20"/>
        </w:rPr>
        <w:t>ță</w:t>
      </w:r>
      <w:r w:rsidR="00164F79" w:rsidRPr="00700C34">
        <w:rPr>
          <w:rFonts w:ascii="Calibri" w:hAnsi="Calibri" w:cs="Calibri"/>
          <w:bCs/>
          <w:color w:val="000000" w:themeColor="text1"/>
          <w:sz w:val="20"/>
          <w:szCs w:val="20"/>
        </w:rPr>
        <w:t xml:space="preserve"> și recuperare precum </w:t>
      </w:r>
      <w:r w:rsidR="006A7448" w:rsidRPr="00700C34">
        <w:rPr>
          <w:rFonts w:ascii="Calibri" w:hAnsi="Calibri" w:cs="Calibri"/>
          <w:bCs/>
          <w:color w:val="000000" w:themeColor="text1"/>
          <w:sz w:val="20"/>
          <w:szCs w:val="20"/>
        </w:rPr>
        <w:t>ș</w:t>
      </w:r>
      <w:r w:rsidR="00164F79" w:rsidRPr="00700C34">
        <w:rPr>
          <w:rFonts w:ascii="Calibri" w:hAnsi="Calibri" w:cs="Calibri"/>
          <w:bCs/>
          <w:color w:val="000000" w:themeColor="text1"/>
          <w:sz w:val="20"/>
          <w:szCs w:val="20"/>
        </w:rPr>
        <w:t>i servicii de îngrijire la domiciliu în cadrul Centrului de zi pentru persoane vârstnice.</w:t>
      </w:r>
    </w:p>
    <w:p w14:paraId="35A7DEBC" w14:textId="2CF1C6A6" w:rsidR="00164F79" w:rsidRPr="00700C34" w:rsidRDefault="00164F79" w:rsidP="00EA5FC1">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Obiectivele specifice</w:t>
      </w:r>
      <w:r w:rsidRPr="00700C34">
        <w:rPr>
          <w:rFonts w:ascii="Calibri" w:eastAsia="Times New Roman" w:hAnsi="Calibri" w:cs="Calibri"/>
          <w:color w:val="000000" w:themeColor="text1"/>
          <w:sz w:val="20"/>
          <w:szCs w:val="20"/>
          <w:lang w:eastAsia="en-GB"/>
        </w:rPr>
        <w:t xml:space="preserve"> care contribui</w:t>
      </w:r>
      <w:r w:rsidR="00C50F7A" w:rsidRPr="00700C34">
        <w:rPr>
          <w:rFonts w:ascii="Calibri" w:eastAsia="Times New Roman" w:hAnsi="Calibri" w:cs="Calibri"/>
          <w:color w:val="000000" w:themeColor="text1"/>
          <w:sz w:val="20"/>
          <w:szCs w:val="20"/>
          <w:lang w:eastAsia="en-GB"/>
        </w:rPr>
        <w:t>e</w:t>
      </w:r>
      <w:r w:rsidRPr="00700C34">
        <w:rPr>
          <w:rFonts w:ascii="Calibri" w:eastAsia="Times New Roman" w:hAnsi="Calibri" w:cs="Calibri"/>
          <w:color w:val="000000" w:themeColor="text1"/>
          <w:sz w:val="20"/>
          <w:szCs w:val="20"/>
          <w:lang w:eastAsia="en-GB"/>
        </w:rPr>
        <w:t xml:space="preserve"> la îndeplinirea obiectivului general consta în: </w:t>
      </w:r>
    </w:p>
    <w:p w14:paraId="0418985C" w14:textId="6370D674" w:rsidR="00164F79" w:rsidRPr="00700C34" w:rsidRDefault="00164F79" w:rsidP="00EA5FC1">
      <w:pPr>
        <w:pStyle w:val="ListParagraph"/>
        <w:ind w:left="0" w:firstLine="0"/>
        <w:jc w:val="both"/>
        <w:rPr>
          <w:rFonts w:ascii="Calibri" w:hAnsi="Calibri" w:cs="Calibri"/>
          <w:color w:val="000000" w:themeColor="text1"/>
          <w:sz w:val="20"/>
          <w:szCs w:val="20"/>
        </w:rPr>
      </w:pPr>
      <w:r w:rsidRPr="00700C34">
        <w:rPr>
          <w:rFonts w:ascii="Calibri" w:hAnsi="Calibri" w:cs="Calibri"/>
          <w:b/>
          <w:bCs/>
          <w:color w:val="000000" w:themeColor="text1"/>
          <w:sz w:val="20"/>
          <w:szCs w:val="20"/>
        </w:rPr>
        <w:t>OS1:</w:t>
      </w:r>
      <w:r w:rsidRPr="00700C34">
        <w:rPr>
          <w:rFonts w:ascii="Calibri" w:hAnsi="Calibri" w:cs="Calibri"/>
          <w:color w:val="000000" w:themeColor="text1"/>
          <w:sz w:val="20"/>
          <w:szCs w:val="20"/>
        </w:rPr>
        <w:t xml:space="preserve"> </w:t>
      </w:r>
      <w:r w:rsidR="004932FB" w:rsidRPr="00700C34">
        <w:rPr>
          <w:rFonts w:ascii="Calibri" w:hAnsi="Calibri" w:cs="Calibri"/>
          <w:color w:val="000000" w:themeColor="text1"/>
          <w:sz w:val="20"/>
          <w:szCs w:val="20"/>
        </w:rPr>
        <w:t>Sprijinirea dezvoltării serviciilor socio-medicale și de îngrijire la domiciliu în scopul prevenirii situațiilor de dificultate și dependență, pentru 240 de persoane vârstnice în vederea menținerii acestora în mediul propriu de viață.</w:t>
      </w:r>
    </w:p>
    <w:p w14:paraId="3E99AE87" w14:textId="1C918FC7" w:rsidR="00164F79" w:rsidRPr="00700C34" w:rsidRDefault="00164F79" w:rsidP="00EA5FC1">
      <w:pPr>
        <w:pStyle w:val="ListParagraph"/>
        <w:ind w:left="0" w:firstLine="0"/>
        <w:jc w:val="both"/>
        <w:rPr>
          <w:rFonts w:ascii="Calibri" w:hAnsi="Calibri" w:cs="Calibri"/>
          <w:color w:val="000000" w:themeColor="text1"/>
          <w:sz w:val="20"/>
          <w:szCs w:val="20"/>
        </w:rPr>
      </w:pPr>
      <w:r w:rsidRPr="00700C34">
        <w:rPr>
          <w:rFonts w:ascii="Calibri" w:hAnsi="Calibri" w:cs="Calibri"/>
          <w:b/>
          <w:bCs/>
          <w:color w:val="000000" w:themeColor="text1"/>
          <w:sz w:val="20"/>
          <w:szCs w:val="20"/>
        </w:rPr>
        <w:t>OS2:</w:t>
      </w:r>
      <w:r w:rsidRPr="00700C34">
        <w:rPr>
          <w:rFonts w:ascii="Calibri" w:hAnsi="Calibri" w:cs="Calibri"/>
          <w:color w:val="000000" w:themeColor="text1"/>
          <w:sz w:val="20"/>
          <w:szCs w:val="20"/>
        </w:rPr>
        <w:t xml:space="preserve"> </w:t>
      </w:r>
      <w:r w:rsidR="00337302" w:rsidRPr="00700C34">
        <w:rPr>
          <w:rFonts w:ascii="Calibri" w:hAnsi="Calibri" w:cs="Calibri"/>
          <w:color w:val="000000" w:themeColor="text1"/>
          <w:sz w:val="20"/>
          <w:szCs w:val="20"/>
        </w:rPr>
        <w:t>Îmbunătăţirea calității vieții pentru un număr de cel puțin 240 persoane aparținând grupurilor vulnerabile, persoane în vârsta prin furnizarea serviciilor de consiliere, asisten</w:t>
      </w:r>
      <w:r w:rsidR="00CF2A27" w:rsidRPr="00700C34">
        <w:rPr>
          <w:rFonts w:ascii="Calibri" w:hAnsi="Calibri" w:cs="Calibri"/>
          <w:color w:val="000000" w:themeColor="text1"/>
          <w:sz w:val="20"/>
          <w:szCs w:val="20"/>
        </w:rPr>
        <w:t>ță</w:t>
      </w:r>
      <w:r w:rsidR="00337302" w:rsidRPr="00700C34">
        <w:rPr>
          <w:rFonts w:ascii="Calibri" w:hAnsi="Calibri" w:cs="Calibri"/>
          <w:color w:val="000000" w:themeColor="text1"/>
          <w:sz w:val="20"/>
          <w:szCs w:val="20"/>
        </w:rPr>
        <w:t xml:space="preserve"> </w:t>
      </w:r>
      <w:r w:rsidR="00CF2A27" w:rsidRPr="00700C34">
        <w:rPr>
          <w:rFonts w:ascii="Calibri" w:hAnsi="Calibri" w:cs="Calibri"/>
          <w:color w:val="000000" w:themeColor="text1"/>
          <w:sz w:val="20"/>
          <w:szCs w:val="20"/>
        </w:rPr>
        <w:t>ș</w:t>
      </w:r>
      <w:r w:rsidR="00337302" w:rsidRPr="00700C34">
        <w:rPr>
          <w:rFonts w:ascii="Calibri" w:hAnsi="Calibri" w:cs="Calibri"/>
          <w:color w:val="000000" w:themeColor="text1"/>
          <w:sz w:val="20"/>
          <w:szCs w:val="20"/>
        </w:rPr>
        <w:t>i recuperare și de îngrijire la domiciliu</w:t>
      </w:r>
      <w:r w:rsidRPr="00700C34">
        <w:rPr>
          <w:rFonts w:ascii="Calibri" w:hAnsi="Calibri" w:cs="Calibri"/>
          <w:color w:val="000000" w:themeColor="text1"/>
          <w:sz w:val="20"/>
          <w:szCs w:val="20"/>
        </w:rPr>
        <w:t xml:space="preserve">. </w:t>
      </w:r>
    </w:p>
    <w:p w14:paraId="3FB59611" w14:textId="719D530A" w:rsidR="00397712" w:rsidRPr="00700C34" w:rsidRDefault="00397712" w:rsidP="00EA5FC1">
      <w:pPr>
        <w:keepNext/>
        <w:snapToGrid w:val="0"/>
        <w:spacing w:before="120" w:after="120"/>
        <w:jc w:val="both"/>
        <w:outlineLvl w:val="0"/>
        <w:rPr>
          <w:rFonts w:ascii="Calibri" w:eastAsia="SimSun" w:hAnsi="Calibri" w:cs="Calibri"/>
          <w:b/>
          <w:bCs/>
          <w:color w:val="3CA1BC"/>
          <w:sz w:val="20"/>
          <w:szCs w:val="20"/>
          <w:lang w:bidi="ne-NP"/>
        </w:rPr>
      </w:pPr>
      <w:bookmarkStart w:id="94" w:name="_Toc87867975"/>
      <w:r w:rsidRPr="00700C34">
        <w:rPr>
          <w:rFonts w:ascii="Calibri" w:eastAsia="SimSun" w:hAnsi="Calibri" w:cs="Calibri"/>
          <w:b/>
          <w:bCs/>
          <w:color w:val="3CA1BC"/>
          <w:sz w:val="20"/>
          <w:szCs w:val="20"/>
          <w:lang w:bidi="ne-NP"/>
        </w:rPr>
        <w:t>Principalele activități planificate</w:t>
      </w:r>
      <w:bookmarkEnd w:id="94"/>
    </w:p>
    <w:p w14:paraId="7A7BC33E" w14:textId="77777777" w:rsidR="00397712" w:rsidRPr="00700C34" w:rsidRDefault="00397712" w:rsidP="00EA5FC1">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Categoriile de activități</w:t>
      </w:r>
      <w:r w:rsidRPr="00700C34">
        <w:rPr>
          <w:rFonts w:ascii="Calibri" w:eastAsia="Times New Roman" w:hAnsi="Calibri" w:cs="Calibri"/>
          <w:color w:val="000000" w:themeColor="text1"/>
          <w:sz w:val="20"/>
          <w:szCs w:val="20"/>
          <w:lang w:eastAsia="en-GB"/>
        </w:rPr>
        <w:t xml:space="preserve"> planificate în faza de aplicație a proiectului </w:t>
      </w:r>
      <w:r w:rsidRPr="00700C34">
        <w:rPr>
          <w:rFonts w:ascii="Calibri" w:eastAsia="Times New Roman" w:hAnsi="Calibri" w:cs="Calibri"/>
          <w:b/>
          <w:bCs/>
          <w:color w:val="000000" w:themeColor="text1"/>
          <w:sz w:val="20"/>
          <w:szCs w:val="20"/>
          <w:lang w:eastAsia="en-GB"/>
        </w:rPr>
        <w:t>Cantina Sf. Nicolae</w:t>
      </w:r>
      <w:r w:rsidRPr="00700C34">
        <w:rPr>
          <w:rFonts w:ascii="Calibri" w:eastAsia="Times New Roman" w:hAnsi="Calibri" w:cs="Calibri"/>
          <w:color w:val="000000" w:themeColor="text1"/>
          <w:sz w:val="20"/>
          <w:szCs w:val="20"/>
          <w:lang w:eastAsia="en-GB"/>
        </w:rPr>
        <w:t xml:space="preserve"> au inclus: </w:t>
      </w:r>
    </w:p>
    <w:p w14:paraId="45CDB3FC" w14:textId="77777777" w:rsidR="00397712" w:rsidRPr="00700C34" w:rsidRDefault="00397712" w:rsidP="00035DEE">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Dezvoltarea serviciilor sociale destinate persoanelor vârstnice; </w:t>
      </w:r>
    </w:p>
    <w:p w14:paraId="7F7E9E63" w14:textId="266D81C3" w:rsidR="00397712" w:rsidRPr="00700C34" w:rsidRDefault="00397712" w:rsidP="00035DEE">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Campani</w:t>
      </w:r>
      <w:r w:rsidR="00EB0FF1">
        <w:rPr>
          <w:rFonts w:ascii="Calibri" w:hAnsi="Calibri" w:cs="Calibri"/>
          <w:color w:val="000000" w:themeColor="text1"/>
          <w:sz w:val="20"/>
          <w:szCs w:val="20"/>
        </w:rPr>
        <w:t>i</w:t>
      </w:r>
      <w:r w:rsidRPr="00700C34">
        <w:rPr>
          <w:rFonts w:ascii="Calibri" w:hAnsi="Calibri" w:cs="Calibri"/>
          <w:color w:val="000000" w:themeColor="text1"/>
          <w:sz w:val="20"/>
          <w:szCs w:val="20"/>
        </w:rPr>
        <w:t xml:space="preserve"> de implicare a comunității, consiliere socială și de informare. </w:t>
      </w:r>
    </w:p>
    <w:p w14:paraId="378F45FC" w14:textId="24A295FD" w:rsidR="00397712" w:rsidRPr="00700C34" w:rsidRDefault="00397712" w:rsidP="00035DEE">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 xml:space="preserve">Grupul țintă </w:t>
      </w:r>
      <w:r w:rsidRPr="00700C34">
        <w:rPr>
          <w:rFonts w:ascii="Calibri" w:hAnsi="Calibri" w:cs="Calibri"/>
          <w:color w:val="000000" w:themeColor="text1"/>
          <w:sz w:val="20"/>
          <w:szCs w:val="20"/>
        </w:rPr>
        <w:t>include persoane vârstnice, din municipiul Arad, afectate de sărăcie și dependență socială, cu dificultăți de deplasare, expuse riscului de instituționalizare, aflate în incapacitatea de a-</w:t>
      </w:r>
      <w:r w:rsidR="00846B2B">
        <w:rPr>
          <w:rFonts w:ascii="Calibri" w:hAnsi="Calibri" w:cs="Calibri"/>
          <w:color w:val="000000" w:themeColor="text1"/>
          <w:sz w:val="20"/>
          <w:szCs w:val="20"/>
        </w:rPr>
        <w:t>ș</w:t>
      </w:r>
      <w:r w:rsidRPr="00700C34">
        <w:rPr>
          <w:rFonts w:ascii="Calibri" w:hAnsi="Calibri" w:cs="Calibri"/>
          <w:color w:val="000000" w:themeColor="text1"/>
          <w:sz w:val="20"/>
          <w:szCs w:val="20"/>
        </w:rPr>
        <w:t>i asigura traiul zilnic.</w:t>
      </w:r>
    </w:p>
    <w:p w14:paraId="1D96198A" w14:textId="77777777" w:rsidR="00397712" w:rsidRPr="00700C34" w:rsidRDefault="00397712" w:rsidP="00035DEE">
      <w:pPr>
        <w:pStyle w:val="ListParagraph"/>
        <w:spacing w:line="259" w:lineRule="auto"/>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Categoriile de activități</w:t>
      </w:r>
      <w:r w:rsidRPr="00700C34">
        <w:rPr>
          <w:rFonts w:ascii="Calibri" w:eastAsia="Times New Roman" w:hAnsi="Calibri" w:cs="Calibri"/>
          <w:color w:val="000000" w:themeColor="text1"/>
          <w:sz w:val="20"/>
          <w:szCs w:val="20"/>
          <w:lang w:eastAsia="en-GB"/>
        </w:rPr>
        <w:t xml:space="preserve"> planificate în faza de aplicație a proiectului </w:t>
      </w:r>
      <w:r w:rsidRPr="00700C34">
        <w:rPr>
          <w:rFonts w:ascii="Calibri" w:hAnsi="Calibri" w:cs="Calibri"/>
          <w:b/>
          <w:color w:val="000000" w:themeColor="text1"/>
          <w:sz w:val="20"/>
          <w:szCs w:val="20"/>
        </w:rPr>
        <w:t>Bunicii comunității</w:t>
      </w:r>
      <w:r w:rsidRPr="00700C34">
        <w:rPr>
          <w:rFonts w:ascii="Calibri" w:eastAsia="Times New Roman" w:hAnsi="Calibri" w:cs="Calibri"/>
          <w:color w:val="000000" w:themeColor="text1"/>
          <w:sz w:val="20"/>
          <w:szCs w:val="20"/>
          <w:lang w:eastAsia="en-GB"/>
        </w:rPr>
        <w:t xml:space="preserve"> au inclus: </w:t>
      </w:r>
    </w:p>
    <w:p w14:paraId="225E940F" w14:textId="77777777" w:rsidR="00397712" w:rsidRPr="00700C34" w:rsidRDefault="00397712" w:rsidP="00035DEE">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Dezvoltarea serviciilor sociale destinate persoanelor vârstnice; </w:t>
      </w:r>
    </w:p>
    <w:p w14:paraId="2162BD85" w14:textId="26A4416A" w:rsidR="00397712" w:rsidRPr="00700C34" w:rsidRDefault="00397712" w:rsidP="00035DEE">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Înființarea și operaționalizarea serviciului social “Centru de zi de socializare și petrecere a timpului liber (tip club)” destinat persoanelor </w:t>
      </w:r>
      <w:r w:rsidR="00035DEE" w:rsidRPr="00700C34">
        <w:rPr>
          <w:rFonts w:ascii="Calibri" w:hAnsi="Calibri" w:cs="Calibri"/>
          <w:color w:val="000000" w:themeColor="text1"/>
          <w:sz w:val="20"/>
          <w:szCs w:val="20"/>
        </w:rPr>
        <w:t>vârstnice</w:t>
      </w:r>
      <w:r w:rsidRPr="00700C34">
        <w:rPr>
          <w:rFonts w:ascii="Calibri" w:hAnsi="Calibri" w:cs="Calibri"/>
          <w:color w:val="000000" w:themeColor="text1"/>
          <w:sz w:val="20"/>
          <w:szCs w:val="20"/>
        </w:rPr>
        <w:t xml:space="preserve"> – </w:t>
      </w:r>
      <w:r w:rsidR="001F2AD7">
        <w:rPr>
          <w:rFonts w:ascii="Calibri" w:hAnsi="Calibri" w:cs="Calibri"/>
          <w:color w:val="000000" w:themeColor="text1"/>
          <w:sz w:val="20"/>
          <w:szCs w:val="20"/>
        </w:rPr>
        <w:t>„</w:t>
      </w:r>
      <w:r w:rsidRPr="00700C34">
        <w:rPr>
          <w:rFonts w:ascii="Calibri" w:hAnsi="Calibri" w:cs="Calibri"/>
          <w:color w:val="000000" w:themeColor="text1"/>
          <w:sz w:val="20"/>
          <w:szCs w:val="20"/>
        </w:rPr>
        <w:t>Clubul Seniorilor”;</w:t>
      </w:r>
    </w:p>
    <w:p w14:paraId="640D6863" w14:textId="28FB61BB" w:rsidR="00397712" w:rsidRPr="00700C34" w:rsidRDefault="00397712" w:rsidP="00035DEE">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Campanie de informare privind nevoile persoanelor vârstnice și beneficiile </w:t>
      </w:r>
      <w:r w:rsidR="00035DEE" w:rsidRPr="00700C34">
        <w:rPr>
          <w:rFonts w:ascii="Calibri" w:hAnsi="Calibri" w:cs="Calibri"/>
          <w:color w:val="000000" w:themeColor="text1"/>
          <w:sz w:val="20"/>
          <w:szCs w:val="20"/>
        </w:rPr>
        <w:t>îmbătrânirii</w:t>
      </w:r>
      <w:r w:rsidRPr="00700C34">
        <w:rPr>
          <w:rFonts w:ascii="Calibri" w:hAnsi="Calibri" w:cs="Calibri"/>
          <w:color w:val="000000" w:themeColor="text1"/>
          <w:sz w:val="20"/>
          <w:szCs w:val="20"/>
        </w:rPr>
        <w:t xml:space="preserve"> active și promovarea serviciului social înființat “Clubul Seniorilor”. </w:t>
      </w:r>
    </w:p>
    <w:p w14:paraId="716A8C55" w14:textId="77777777" w:rsidR="00397712" w:rsidRPr="00700C34" w:rsidRDefault="00397712" w:rsidP="00397712">
      <w:pPr>
        <w:pStyle w:val="ListParagraph"/>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 xml:space="preserve">Grupul țintă </w:t>
      </w:r>
      <w:r w:rsidRPr="00700C34">
        <w:rPr>
          <w:rFonts w:ascii="Calibri" w:eastAsia="Times New Roman" w:hAnsi="Calibri" w:cs="Calibri"/>
          <w:color w:val="000000" w:themeColor="text1"/>
          <w:sz w:val="20"/>
          <w:szCs w:val="20"/>
          <w:lang w:eastAsia="en-GB"/>
        </w:rPr>
        <w:t xml:space="preserve">vizat de proiect este reprezentat de persoane vârstnice, din comuna Pestișani. </w:t>
      </w:r>
    </w:p>
    <w:p w14:paraId="1628E6E0" w14:textId="77777777" w:rsidR="00397712" w:rsidRPr="00700C34" w:rsidRDefault="00397712" w:rsidP="00397712">
      <w:pPr>
        <w:pStyle w:val="ListParagraph"/>
        <w:spacing w:after="160" w:line="259" w:lineRule="auto"/>
        <w:ind w:left="0" w:firstLine="0"/>
        <w:jc w:val="both"/>
        <w:rPr>
          <w:rFonts w:ascii="Calibri" w:eastAsia="Times New Roman" w:hAnsi="Calibri" w:cs="Calibri"/>
          <w:b/>
          <w:color w:val="000000" w:themeColor="text1"/>
          <w:sz w:val="20"/>
          <w:szCs w:val="20"/>
          <w:lang w:eastAsia="en-GB"/>
        </w:rPr>
      </w:pPr>
    </w:p>
    <w:p w14:paraId="372A5CC4" w14:textId="274B7DE1" w:rsidR="00397712" w:rsidRPr="00700C34" w:rsidRDefault="00397712" w:rsidP="0005782E">
      <w:pPr>
        <w:pStyle w:val="ListParagraph"/>
        <w:spacing w:after="160" w:line="259" w:lineRule="auto"/>
        <w:ind w:left="0" w:firstLine="0"/>
        <w:jc w:val="both"/>
        <w:rPr>
          <w:rFonts w:ascii="Calibri" w:eastAsia="Times New Roman" w:hAnsi="Calibri" w:cs="Calibri"/>
          <w:color w:val="000000" w:themeColor="text1"/>
          <w:sz w:val="20"/>
          <w:szCs w:val="20"/>
          <w:lang w:eastAsia="en-GB"/>
        </w:rPr>
      </w:pPr>
      <w:r w:rsidRPr="00700C34">
        <w:rPr>
          <w:rFonts w:ascii="Calibri" w:eastAsia="Times New Roman" w:hAnsi="Calibri" w:cs="Calibri"/>
          <w:b/>
          <w:color w:val="000000" w:themeColor="text1"/>
          <w:sz w:val="20"/>
          <w:szCs w:val="20"/>
          <w:lang w:eastAsia="en-GB"/>
        </w:rPr>
        <w:t>Categoriile de activități</w:t>
      </w:r>
      <w:r w:rsidRPr="00700C34">
        <w:rPr>
          <w:rFonts w:ascii="Calibri" w:eastAsia="Times New Roman" w:hAnsi="Calibri" w:cs="Calibri"/>
          <w:color w:val="000000" w:themeColor="text1"/>
          <w:sz w:val="20"/>
          <w:szCs w:val="20"/>
          <w:lang w:eastAsia="en-GB"/>
        </w:rPr>
        <w:t xml:space="preserve"> planificate în faza de aplicație a proiectului</w:t>
      </w:r>
      <w:r w:rsidRPr="00700C34">
        <w:rPr>
          <w:rFonts w:ascii="Calibri" w:hAnsi="Calibri" w:cs="Calibri"/>
          <w:b/>
          <w:color w:val="000000" w:themeColor="text1"/>
          <w:sz w:val="20"/>
          <w:szCs w:val="20"/>
        </w:rPr>
        <w:t xml:space="preserve"> PRO AGE</w:t>
      </w:r>
      <w:r w:rsidRPr="00700C34">
        <w:rPr>
          <w:rFonts w:ascii="Calibri" w:eastAsia="Times New Roman" w:hAnsi="Calibri" w:cs="Calibri"/>
          <w:color w:val="000000" w:themeColor="text1"/>
          <w:sz w:val="20"/>
          <w:szCs w:val="20"/>
          <w:lang w:eastAsia="en-GB"/>
        </w:rPr>
        <w:t xml:space="preserve"> au inclus: </w:t>
      </w:r>
    </w:p>
    <w:p w14:paraId="6F35ABA2" w14:textId="59D6BE88" w:rsidR="00397712" w:rsidRPr="00700C34" w:rsidRDefault="00397712" w:rsidP="000F1FC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Dezvoltarea și furnizarea serviciilor sociale destinate persoanelor vârstnice (Centrul de zi pentru persoane </w:t>
      </w:r>
      <w:r w:rsidR="000F1FCB" w:rsidRPr="00700C34">
        <w:rPr>
          <w:rFonts w:ascii="Calibri" w:hAnsi="Calibri" w:cs="Calibri"/>
          <w:color w:val="000000" w:themeColor="text1"/>
          <w:sz w:val="20"/>
          <w:szCs w:val="20"/>
        </w:rPr>
        <w:t>vârstnice</w:t>
      </w:r>
      <w:r w:rsidRPr="00700C34">
        <w:rPr>
          <w:rFonts w:ascii="Calibri" w:hAnsi="Calibri" w:cs="Calibri"/>
          <w:color w:val="000000" w:themeColor="text1"/>
          <w:sz w:val="20"/>
          <w:szCs w:val="20"/>
        </w:rPr>
        <w:t xml:space="preserve"> – Consiliere, Asistență si Recuperare); </w:t>
      </w:r>
    </w:p>
    <w:p w14:paraId="79065D49" w14:textId="1E585794" w:rsidR="00397712" w:rsidRPr="00700C34" w:rsidRDefault="00397712" w:rsidP="000F1FC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Furnizarea serviciilor de îngrijire la domiciliu pentru persoanele vulnerabile (persoane în vârstă); </w:t>
      </w:r>
    </w:p>
    <w:p w14:paraId="0435A80B" w14:textId="043E2613" w:rsidR="00397712" w:rsidRPr="00700C34" w:rsidRDefault="00397712" w:rsidP="000F1FC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Derularea campaniei de informare.</w:t>
      </w:r>
    </w:p>
    <w:p w14:paraId="197C5E7A" w14:textId="4CA52B43" w:rsidR="00397712" w:rsidRPr="00700C34" w:rsidRDefault="00397712" w:rsidP="000F1FCB">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 xml:space="preserve">Grupul ținta </w:t>
      </w:r>
      <w:r w:rsidRPr="00700C34">
        <w:rPr>
          <w:rFonts w:ascii="Calibri" w:hAnsi="Calibri" w:cs="Calibri"/>
          <w:bCs/>
          <w:color w:val="000000" w:themeColor="text1"/>
          <w:sz w:val="20"/>
          <w:szCs w:val="20"/>
        </w:rPr>
        <w:t>este format din persoane vârstnice aflate în situații de dependență si/sau în risc de excluziune socială de pe raza comunei Ighiu.</w:t>
      </w:r>
      <w:r w:rsidRPr="00700C34">
        <w:rPr>
          <w:rFonts w:ascii="Calibri" w:hAnsi="Calibri" w:cs="Calibri"/>
          <w:color w:val="000000" w:themeColor="text1"/>
          <w:sz w:val="20"/>
          <w:szCs w:val="20"/>
        </w:rPr>
        <w:t xml:space="preserve"> </w:t>
      </w:r>
    </w:p>
    <w:p w14:paraId="4F64C4FD" w14:textId="768F6074" w:rsidR="00540887" w:rsidRPr="00700C34" w:rsidRDefault="00540887" w:rsidP="000F1FCB">
      <w:pPr>
        <w:keepNext/>
        <w:snapToGrid w:val="0"/>
        <w:spacing w:before="120" w:after="120"/>
        <w:jc w:val="both"/>
        <w:outlineLvl w:val="0"/>
        <w:rPr>
          <w:rFonts w:ascii="Calibri" w:eastAsia="SimSun" w:hAnsi="Calibri" w:cs="Calibri"/>
          <w:b/>
          <w:bCs/>
          <w:color w:val="3CA1BC"/>
          <w:sz w:val="20"/>
          <w:szCs w:val="20"/>
          <w:lang w:bidi="ne-NP"/>
        </w:rPr>
      </w:pPr>
      <w:bookmarkStart w:id="95" w:name="_Toc87867976"/>
      <w:r w:rsidRPr="00700C34">
        <w:rPr>
          <w:rFonts w:ascii="Calibri" w:eastAsia="SimSun" w:hAnsi="Calibri" w:cs="Calibri"/>
          <w:b/>
          <w:bCs/>
          <w:color w:val="3CA1BC"/>
          <w:sz w:val="20"/>
          <w:szCs w:val="20"/>
          <w:lang w:bidi="ne-NP"/>
        </w:rPr>
        <w:t>Actori implicați și resurse utilizate</w:t>
      </w:r>
      <w:bookmarkEnd w:id="95"/>
    </w:p>
    <w:p w14:paraId="1A0F8EE5" w14:textId="5BE86F52" w:rsidR="001D7DC8" w:rsidRPr="00700C34" w:rsidRDefault="00540887" w:rsidP="000F1FCB">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Actorii</w:t>
      </w:r>
      <w:r w:rsidRPr="00700C34">
        <w:rPr>
          <w:rFonts w:ascii="Calibri" w:hAnsi="Calibri" w:cs="Calibri"/>
          <w:color w:val="000000"/>
          <w:sz w:val="20"/>
          <w:szCs w:val="20"/>
          <w:shd w:val="clear" w:color="auto" w:fill="FFFFFF"/>
        </w:rPr>
        <w:t xml:space="preserve"> implicați în cadrul proiectelor au inclus </w:t>
      </w:r>
      <w:r w:rsidR="00F422D6" w:rsidRPr="00700C34">
        <w:rPr>
          <w:rFonts w:ascii="Calibri" w:hAnsi="Calibri" w:cs="Calibri"/>
          <w:color w:val="000000"/>
          <w:sz w:val="20"/>
          <w:szCs w:val="20"/>
          <w:shd w:val="clear" w:color="auto" w:fill="FFFFFF"/>
        </w:rPr>
        <w:t>beneficiarii de finanțare</w:t>
      </w:r>
      <w:r w:rsidR="00910A06" w:rsidRPr="00700C34">
        <w:rPr>
          <w:rFonts w:ascii="Calibri" w:hAnsi="Calibri" w:cs="Calibri"/>
          <w:color w:val="000000"/>
          <w:sz w:val="20"/>
          <w:szCs w:val="20"/>
          <w:shd w:val="clear" w:color="auto" w:fill="FFFFFF"/>
        </w:rPr>
        <w:t xml:space="preserve">, autorități locale (UAT) și instituții </w:t>
      </w:r>
      <w:r w:rsidR="00923630" w:rsidRPr="00700C34">
        <w:rPr>
          <w:rFonts w:ascii="Calibri" w:hAnsi="Calibri" w:cs="Calibri"/>
          <w:color w:val="000000"/>
          <w:sz w:val="20"/>
          <w:szCs w:val="20"/>
          <w:shd w:val="clear" w:color="auto" w:fill="FFFFFF"/>
        </w:rPr>
        <w:t>de cult (</w:t>
      </w:r>
      <w:r w:rsidR="000E1CC3" w:rsidRPr="00700C34">
        <w:rPr>
          <w:rFonts w:ascii="Calibri" w:hAnsi="Calibri" w:cs="Calibri"/>
          <w:color w:val="000000"/>
          <w:sz w:val="20"/>
          <w:szCs w:val="20"/>
          <w:shd w:val="clear" w:color="auto" w:fill="FFFFFF"/>
        </w:rPr>
        <w:t>A</w:t>
      </w:r>
      <w:r w:rsidR="001D7DC8" w:rsidRPr="00700C34">
        <w:rPr>
          <w:rFonts w:ascii="Calibri" w:hAnsi="Calibri" w:cs="Calibri"/>
          <w:color w:val="000000"/>
          <w:sz w:val="20"/>
          <w:szCs w:val="20"/>
          <w:shd w:val="clear" w:color="auto" w:fill="FFFFFF"/>
        </w:rPr>
        <w:t>rhiepiscopi</w:t>
      </w:r>
      <w:r w:rsidR="00910A06" w:rsidRPr="00700C34">
        <w:rPr>
          <w:rFonts w:ascii="Calibri" w:hAnsi="Calibri" w:cs="Calibri"/>
          <w:color w:val="000000"/>
          <w:sz w:val="20"/>
          <w:szCs w:val="20"/>
          <w:shd w:val="clear" w:color="auto" w:fill="FFFFFF"/>
        </w:rPr>
        <w:t>a</w:t>
      </w:r>
      <w:r w:rsidR="00923630" w:rsidRPr="00700C34">
        <w:rPr>
          <w:rFonts w:ascii="Calibri" w:hAnsi="Calibri" w:cs="Calibri"/>
          <w:color w:val="000000"/>
          <w:sz w:val="20"/>
          <w:szCs w:val="20"/>
          <w:shd w:val="clear" w:color="auto" w:fill="FFFFFF"/>
        </w:rPr>
        <w:t xml:space="preserve"> Aradului)</w:t>
      </w:r>
      <w:r w:rsidR="00CC18B0" w:rsidRPr="00700C34">
        <w:rPr>
          <w:rFonts w:ascii="Calibri" w:hAnsi="Calibri" w:cs="Calibri"/>
          <w:color w:val="000000"/>
          <w:sz w:val="20"/>
          <w:szCs w:val="20"/>
          <w:shd w:val="clear" w:color="auto" w:fill="FFFFFF"/>
        </w:rPr>
        <w:t xml:space="preserve">, respectiv personal cu atribuții </w:t>
      </w:r>
      <w:r w:rsidR="00910A06" w:rsidRPr="00700C34">
        <w:rPr>
          <w:rFonts w:ascii="Calibri" w:hAnsi="Calibri" w:cs="Calibri"/>
          <w:color w:val="000000"/>
          <w:sz w:val="20"/>
          <w:szCs w:val="20"/>
          <w:shd w:val="clear" w:color="auto" w:fill="FFFFFF"/>
        </w:rPr>
        <w:t>în domeniul asistenței sociale</w:t>
      </w:r>
      <w:r w:rsidR="00AA2FE4" w:rsidRPr="00700C34">
        <w:rPr>
          <w:rFonts w:ascii="Calibri" w:hAnsi="Calibri" w:cs="Calibri"/>
          <w:color w:val="000000"/>
          <w:sz w:val="20"/>
          <w:szCs w:val="20"/>
          <w:shd w:val="clear" w:color="auto" w:fill="FFFFFF"/>
        </w:rPr>
        <w:t xml:space="preserve">. </w:t>
      </w:r>
    </w:p>
    <w:p w14:paraId="00BF9620" w14:textId="7FC3FF63" w:rsidR="00540887" w:rsidRPr="00700C34" w:rsidRDefault="00540887" w:rsidP="000F1FCB">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Resursele</w:t>
      </w:r>
      <w:r w:rsidRPr="00700C34">
        <w:rPr>
          <w:rFonts w:ascii="Calibri" w:hAnsi="Calibri" w:cs="Calibri"/>
          <w:color w:val="000000"/>
          <w:sz w:val="20"/>
          <w:szCs w:val="20"/>
          <w:shd w:val="clear" w:color="auto" w:fill="FFFFFF"/>
        </w:rPr>
        <w:t xml:space="preserve"> necesare în implementarea proiectelor au vizat: </w:t>
      </w:r>
    </w:p>
    <w:p w14:paraId="50EF0BF0" w14:textId="2AA5A23B" w:rsidR="00540887" w:rsidRPr="00700C34" w:rsidRDefault="00540887" w:rsidP="000F1FCB">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Resurse umane</w:t>
      </w:r>
      <w:r w:rsidRPr="00700C34">
        <w:rPr>
          <w:rFonts w:ascii="Calibri" w:hAnsi="Calibri" w:cs="Calibri"/>
          <w:color w:val="000000"/>
          <w:sz w:val="20"/>
          <w:szCs w:val="20"/>
          <w:shd w:val="clear" w:color="auto" w:fill="FFFFFF"/>
        </w:rPr>
        <w:t xml:space="preserve"> implicate în derularea activităților proiectelor</w:t>
      </w:r>
      <w:r w:rsidR="00A70B54" w:rsidRPr="00700C34">
        <w:rPr>
          <w:rFonts w:ascii="Calibri" w:hAnsi="Calibri" w:cs="Calibri"/>
          <w:color w:val="000000"/>
          <w:sz w:val="20"/>
          <w:szCs w:val="20"/>
          <w:shd w:val="clear" w:color="auto" w:fill="FFFFFF"/>
        </w:rPr>
        <w:t xml:space="preserve"> </w:t>
      </w:r>
      <w:r w:rsidRPr="00700C34">
        <w:rPr>
          <w:rFonts w:ascii="Calibri" w:hAnsi="Calibri" w:cs="Calibri"/>
          <w:color w:val="000000"/>
          <w:sz w:val="20"/>
          <w:szCs w:val="20"/>
          <w:shd w:val="clear" w:color="auto" w:fill="FFFFFF"/>
        </w:rPr>
        <w:t>au inclus echip</w:t>
      </w:r>
      <w:r w:rsidR="00A70B54" w:rsidRPr="00700C34">
        <w:rPr>
          <w:rFonts w:ascii="Calibri" w:hAnsi="Calibri" w:cs="Calibri"/>
          <w:color w:val="000000"/>
          <w:sz w:val="20"/>
          <w:szCs w:val="20"/>
          <w:shd w:val="clear" w:color="auto" w:fill="FFFFFF"/>
        </w:rPr>
        <w:t>a de implementare a proiectului</w:t>
      </w:r>
      <w:r w:rsidR="00E77B90" w:rsidRPr="00700C34">
        <w:rPr>
          <w:rFonts w:ascii="Calibri" w:hAnsi="Calibri" w:cs="Calibri"/>
          <w:color w:val="000000"/>
          <w:sz w:val="20"/>
          <w:szCs w:val="20"/>
          <w:shd w:val="clear" w:color="auto" w:fill="FFFFFF"/>
        </w:rPr>
        <w:t xml:space="preserve"> (manager de proiect, </w:t>
      </w:r>
      <w:r w:rsidR="00F358AF" w:rsidRPr="00700C34">
        <w:rPr>
          <w:rFonts w:ascii="Calibri" w:hAnsi="Calibri" w:cs="Calibri"/>
          <w:color w:val="000000"/>
          <w:sz w:val="20"/>
          <w:szCs w:val="20"/>
          <w:shd w:val="clear" w:color="auto" w:fill="FFFFFF"/>
        </w:rPr>
        <w:t xml:space="preserve">expert de </w:t>
      </w:r>
      <w:r w:rsidR="000F1FCB" w:rsidRPr="00700C34">
        <w:rPr>
          <w:rFonts w:ascii="Calibri" w:hAnsi="Calibri" w:cs="Calibri"/>
          <w:color w:val="000000"/>
          <w:sz w:val="20"/>
          <w:szCs w:val="20"/>
          <w:shd w:val="clear" w:color="auto" w:fill="FFFFFF"/>
        </w:rPr>
        <w:t>implementare</w:t>
      </w:r>
      <w:r w:rsidR="00F358AF" w:rsidRPr="00700C34">
        <w:rPr>
          <w:rFonts w:ascii="Calibri" w:hAnsi="Calibri" w:cs="Calibri"/>
          <w:color w:val="000000"/>
          <w:sz w:val="20"/>
          <w:szCs w:val="20"/>
          <w:shd w:val="clear" w:color="auto" w:fill="FFFFFF"/>
        </w:rPr>
        <w:t xml:space="preserve">, expert comunicare și promovare, expert PR, </w:t>
      </w:r>
      <w:r w:rsidR="00EF5203" w:rsidRPr="00700C34">
        <w:rPr>
          <w:rFonts w:ascii="Calibri" w:hAnsi="Calibri" w:cs="Calibri"/>
          <w:color w:val="000000"/>
          <w:sz w:val="20"/>
          <w:szCs w:val="20"/>
          <w:shd w:val="clear" w:color="auto" w:fill="FFFFFF"/>
        </w:rPr>
        <w:t xml:space="preserve">expert grup țintă, expert IT, </w:t>
      </w:r>
      <w:r w:rsidR="00ED7DD0" w:rsidRPr="00700C34">
        <w:rPr>
          <w:rFonts w:ascii="Calibri" w:hAnsi="Calibri" w:cs="Calibri"/>
          <w:color w:val="000000"/>
          <w:sz w:val="20"/>
          <w:szCs w:val="20"/>
          <w:shd w:val="clear" w:color="auto" w:fill="FFFFFF"/>
        </w:rPr>
        <w:t xml:space="preserve">responsabil achiziții, </w:t>
      </w:r>
      <w:r w:rsidR="00280892" w:rsidRPr="00700C34">
        <w:rPr>
          <w:rFonts w:ascii="Calibri" w:hAnsi="Calibri" w:cs="Calibri"/>
          <w:color w:val="000000"/>
          <w:sz w:val="20"/>
          <w:szCs w:val="20"/>
          <w:shd w:val="clear" w:color="auto" w:fill="FFFFFF"/>
        </w:rPr>
        <w:t xml:space="preserve">etc.) , dar și </w:t>
      </w:r>
      <w:r w:rsidR="009D187F" w:rsidRPr="00700C34">
        <w:rPr>
          <w:rFonts w:ascii="Calibri" w:hAnsi="Calibri" w:cs="Calibri"/>
          <w:color w:val="000000"/>
          <w:sz w:val="20"/>
          <w:szCs w:val="20"/>
          <w:shd w:val="clear" w:color="auto" w:fill="FFFFFF"/>
        </w:rPr>
        <w:t xml:space="preserve">personal implicat în derularea activităților prevăzute în proiecte (asistent </w:t>
      </w:r>
      <w:r w:rsidR="000F1FCB">
        <w:rPr>
          <w:rFonts w:ascii="Calibri" w:hAnsi="Calibri" w:cs="Calibri"/>
          <w:color w:val="000000"/>
          <w:sz w:val="20"/>
          <w:szCs w:val="20"/>
          <w:shd w:val="clear" w:color="auto" w:fill="FFFFFF"/>
        </w:rPr>
        <w:t>so</w:t>
      </w:r>
      <w:r w:rsidR="009D187F" w:rsidRPr="00700C34">
        <w:rPr>
          <w:rFonts w:ascii="Calibri" w:hAnsi="Calibri" w:cs="Calibri"/>
          <w:color w:val="000000"/>
          <w:sz w:val="20"/>
          <w:szCs w:val="20"/>
          <w:shd w:val="clear" w:color="auto" w:fill="FFFFFF"/>
        </w:rPr>
        <w:t xml:space="preserve">cial, asistent medical, </w:t>
      </w:r>
      <w:r w:rsidR="000F1FCB" w:rsidRPr="00700C34">
        <w:rPr>
          <w:rFonts w:ascii="Calibri" w:hAnsi="Calibri" w:cs="Calibri"/>
          <w:color w:val="000000"/>
          <w:sz w:val="20"/>
          <w:szCs w:val="20"/>
          <w:shd w:val="clear" w:color="auto" w:fill="FFFFFF"/>
        </w:rPr>
        <w:t>îngrijitor</w:t>
      </w:r>
      <w:r w:rsidR="003017D5" w:rsidRPr="00700C34">
        <w:rPr>
          <w:rFonts w:ascii="Calibri" w:hAnsi="Calibri" w:cs="Calibri"/>
          <w:color w:val="000000"/>
          <w:sz w:val="20"/>
          <w:szCs w:val="20"/>
          <w:shd w:val="clear" w:color="auto" w:fill="FFFFFF"/>
        </w:rPr>
        <w:t xml:space="preserve"> clădiri, șofer, îngrijitor persoane </w:t>
      </w:r>
      <w:r w:rsidR="000F1FCB" w:rsidRPr="00700C34">
        <w:rPr>
          <w:rFonts w:ascii="Calibri" w:hAnsi="Calibri" w:cs="Calibri"/>
          <w:color w:val="000000"/>
          <w:sz w:val="20"/>
          <w:szCs w:val="20"/>
          <w:shd w:val="clear" w:color="auto" w:fill="FFFFFF"/>
        </w:rPr>
        <w:t>vrâstnice</w:t>
      </w:r>
      <w:r w:rsidR="003017D5" w:rsidRPr="00700C34">
        <w:rPr>
          <w:rFonts w:ascii="Calibri" w:hAnsi="Calibri" w:cs="Calibri"/>
          <w:color w:val="000000"/>
          <w:sz w:val="20"/>
          <w:szCs w:val="20"/>
          <w:shd w:val="clear" w:color="auto" w:fill="FFFFFF"/>
        </w:rPr>
        <w:t xml:space="preserve">, </w:t>
      </w:r>
      <w:r w:rsidR="00ED7DD0" w:rsidRPr="00700C34">
        <w:rPr>
          <w:rFonts w:ascii="Calibri" w:hAnsi="Calibri" w:cs="Calibri"/>
          <w:color w:val="000000"/>
          <w:sz w:val="20"/>
          <w:szCs w:val="20"/>
          <w:shd w:val="clear" w:color="auto" w:fill="FFFFFF"/>
        </w:rPr>
        <w:t xml:space="preserve">consilier juridic, animator socio-educativ, </w:t>
      </w:r>
      <w:r w:rsidR="000C79F2" w:rsidRPr="00700C34">
        <w:rPr>
          <w:rFonts w:ascii="Calibri" w:hAnsi="Calibri" w:cs="Calibri"/>
          <w:color w:val="000000"/>
          <w:sz w:val="20"/>
          <w:szCs w:val="20"/>
          <w:shd w:val="clear" w:color="auto" w:fill="FFFFFF"/>
        </w:rPr>
        <w:t>bucătar, nutriționist).</w:t>
      </w:r>
      <w:r w:rsidRPr="00700C34">
        <w:rPr>
          <w:rFonts w:ascii="Calibri" w:hAnsi="Calibri" w:cs="Calibri"/>
          <w:color w:val="000000"/>
          <w:sz w:val="20"/>
          <w:szCs w:val="20"/>
          <w:shd w:val="clear" w:color="auto" w:fill="FFFFFF"/>
        </w:rPr>
        <w:t xml:space="preserve"> </w:t>
      </w:r>
    </w:p>
    <w:p w14:paraId="7DA9C682" w14:textId="77777777" w:rsidR="00540887" w:rsidRPr="00700C34" w:rsidRDefault="00540887" w:rsidP="000F1FCB">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 xml:space="preserve">Resurse financiare </w:t>
      </w:r>
      <w:r w:rsidRPr="00700C34">
        <w:rPr>
          <w:rFonts w:ascii="Calibri" w:hAnsi="Calibri" w:cs="Calibri"/>
          <w:color w:val="000000"/>
          <w:sz w:val="20"/>
          <w:szCs w:val="20"/>
          <w:shd w:val="clear" w:color="auto" w:fill="FFFFFF"/>
        </w:rPr>
        <w:t>utilizate în implementarea proiectelor au fost:</w:t>
      </w:r>
    </w:p>
    <w:p w14:paraId="75316A1A" w14:textId="259E4F67" w:rsidR="00540887" w:rsidRPr="00700C34" w:rsidRDefault="00540887" w:rsidP="000F1FCB">
      <w:pPr>
        <w:snapToGrid w:val="0"/>
        <w:spacing w:before="120" w:after="120"/>
        <w:jc w:val="both"/>
        <w:rPr>
          <w:rFonts w:ascii="Calibri" w:hAnsi="Calibri" w:cs="Calibri"/>
          <w:b/>
          <w:color w:val="000000"/>
          <w:sz w:val="20"/>
          <w:szCs w:val="20"/>
          <w:shd w:val="clear" w:color="auto" w:fill="FFFFFF"/>
        </w:rPr>
      </w:pPr>
      <w:r w:rsidRPr="00700C34">
        <w:rPr>
          <w:rFonts w:ascii="Calibri" w:hAnsi="Calibri" w:cs="Calibri"/>
          <w:b/>
          <w:color w:val="000000"/>
          <w:sz w:val="20"/>
          <w:szCs w:val="20"/>
          <w:shd w:val="clear" w:color="auto" w:fill="FFFFFF"/>
        </w:rPr>
        <w:t>Proiect</w:t>
      </w:r>
      <w:r w:rsidR="00D47A94" w:rsidRPr="00700C34">
        <w:rPr>
          <w:rFonts w:ascii="Calibri" w:hAnsi="Calibri" w:cs="Calibri"/>
          <w:b/>
          <w:color w:val="000000"/>
          <w:sz w:val="20"/>
          <w:szCs w:val="20"/>
          <w:shd w:val="clear" w:color="auto" w:fill="FFFFFF"/>
        </w:rPr>
        <w:t>ul</w:t>
      </w:r>
      <w:r w:rsidRPr="00700C34">
        <w:rPr>
          <w:rFonts w:ascii="Calibri" w:hAnsi="Calibri" w:cs="Calibri"/>
          <w:b/>
          <w:color w:val="000000"/>
          <w:sz w:val="20"/>
          <w:szCs w:val="20"/>
          <w:shd w:val="clear" w:color="auto" w:fill="FFFFFF"/>
        </w:rPr>
        <w:t xml:space="preserve"> </w:t>
      </w:r>
      <w:r w:rsidR="0097365D" w:rsidRPr="00700C34">
        <w:rPr>
          <w:rFonts w:ascii="Calibri" w:hAnsi="Calibri" w:cs="Calibri"/>
          <w:b/>
          <w:color w:val="000000"/>
          <w:sz w:val="20"/>
          <w:szCs w:val="20"/>
          <w:shd w:val="clear" w:color="auto" w:fill="FFFFFF"/>
        </w:rPr>
        <w:t>Cantina Sfântul Nicolae</w:t>
      </w:r>
      <w:r w:rsidRPr="00700C34">
        <w:rPr>
          <w:rFonts w:ascii="Calibri" w:hAnsi="Calibri" w:cs="Calibri"/>
          <w:b/>
          <w:color w:val="000000"/>
          <w:sz w:val="20"/>
          <w:szCs w:val="20"/>
          <w:shd w:val="clear" w:color="auto" w:fill="FFFFFF"/>
        </w:rPr>
        <w:t xml:space="preserve">: </w:t>
      </w:r>
    </w:p>
    <w:p w14:paraId="03C05179" w14:textId="468D144C" w:rsidR="00540887" w:rsidRPr="00700C34" w:rsidRDefault="00540887" w:rsidP="000F1FC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Fonduri nerambursabile UE:  </w:t>
      </w:r>
      <w:r w:rsidR="00883201" w:rsidRPr="00700C34">
        <w:rPr>
          <w:rFonts w:ascii="Calibri" w:hAnsi="Calibri" w:cs="Calibri"/>
          <w:color w:val="000000" w:themeColor="text1"/>
          <w:sz w:val="20"/>
          <w:szCs w:val="20"/>
        </w:rPr>
        <w:t>2.331.450,21 lei</w:t>
      </w:r>
    </w:p>
    <w:p w14:paraId="04024356" w14:textId="5B1C30BA" w:rsidR="00540887" w:rsidRPr="00700C34" w:rsidRDefault="00540887" w:rsidP="000F1FC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Contribuție națională: </w:t>
      </w:r>
      <w:r w:rsidR="00617ED8" w:rsidRPr="00700C34">
        <w:rPr>
          <w:rFonts w:ascii="Calibri" w:hAnsi="Calibri" w:cs="Calibri"/>
          <w:color w:val="000000" w:themeColor="text1"/>
          <w:sz w:val="20"/>
          <w:szCs w:val="20"/>
        </w:rPr>
        <w:t>411.432,39 lei</w:t>
      </w:r>
    </w:p>
    <w:p w14:paraId="65DDEC71" w14:textId="328834D8" w:rsidR="00540887" w:rsidRPr="00700C34" w:rsidRDefault="00540887" w:rsidP="000F1FC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Contribuție beneficiar: </w:t>
      </w:r>
      <w:r w:rsidR="00617ED8" w:rsidRPr="00700C34">
        <w:rPr>
          <w:rFonts w:ascii="Calibri" w:hAnsi="Calibri" w:cs="Calibri"/>
          <w:color w:val="000000" w:themeColor="text1"/>
          <w:sz w:val="20"/>
          <w:szCs w:val="20"/>
        </w:rPr>
        <w:t>0,00 lei</w:t>
      </w:r>
    </w:p>
    <w:p w14:paraId="0DC49FB8" w14:textId="461D58C7" w:rsidR="00540887" w:rsidRPr="00700C34" w:rsidRDefault="00540887" w:rsidP="000F1FCB">
      <w:pPr>
        <w:numPr>
          <w:ilvl w:val="0"/>
          <w:numId w:val="9"/>
        </w:numPr>
        <w:spacing w:before="60" w:after="60"/>
        <w:ind w:left="714" w:hanging="357"/>
        <w:jc w:val="both"/>
        <w:rPr>
          <w:rFonts w:ascii="Calibri" w:hAnsi="Calibri" w:cs="Calibri"/>
          <w:b/>
          <w:color w:val="000000" w:themeColor="text1"/>
          <w:sz w:val="20"/>
          <w:szCs w:val="20"/>
        </w:rPr>
      </w:pPr>
      <w:r w:rsidRPr="00700C34">
        <w:rPr>
          <w:rFonts w:ascii="Calibri" w:hAnsi="Calibri" w:cs="Calibri"/>
          <w:b/>
          <w:color w:val="000000" w:themeColor="text1"/>
          <w:sz w:val="20"/>
          <w:szCs w:val="20"/>
        </w:rPr>
        <w:t xml:space="preserve">Buget total: </w:t>
      </w:r>
      <w:r w:rsidR="00B931D4" w:rsidRPr="00700C34">
        <w:rPr>
          <w:rFonts w:ascii="Calibri" w:hAnsi="Calibri" w:cs="Calibri"/>
          <w:b/>
          <w:color w:val="000000" w:themeColor="text1"/>
          <w:sz w:val="20"/>
          <w:szCs w:val="20"/>
        </w:rPr>
        <w:t xml:space="preserve"> 2.742.882,60 lei</w:t>
      </w:r>
    </w:p>
    <w:p w14:paraId="4B300233" w14:textId="64EF731A" w:rsidR="00540887" w:rsidRPr="00700C34" w:rsidRDefault="00540887" w:rsidP="000F1FCB">
      <w:pPr>
        <w:snapToGrid w:val="0"/>
        <w:spacing w:before="120" w:after="120"/>
        <w:jc w:val="both"/>
        <w:rPr>
          <w:rFonts w:ascii="Calibri" w:hAnsi="Calibri" w:cs="Calibri"/>
          <w:b/>
          <w:color w:val="000000"/>
          <w:sz w:val="20"/>
          <w:szCs w:val="20"/>
          <w:shd w:val="clear" w:color="auto" w:fill="FFFFFF"/>
        </w:rPr>
      </w:pPr>
      <w:r w:rsidRPr="00700C34">
        <w:rPr>
          <w:rFonts w:ascii="Calibri" w:hAnsi="Calibri" w:cs="Calibri"/>
          <w:b/>
          <w:color w:val="000000"/>
          <w:sz w:val="20"/>
          <w:szCs w:val="20"/>
          <w:shd w:val="clear" w:color="auto" w:fill="FFFFFF"/>
        </w:rPr>
        <w:t>Proiect</w:t>
      </w:r>
      <w:r w:rsidR="00D47A94" w:rsidRPr="00700C34">
        <w:rPr>
          <w:rFonts w:ascii="Calibri" w:hAnsi="Calibri" w:cs="Calibri"/>
          <w:b/>
          <w:color w:val="000000"/>
          <w:sz w:val="20"/>
          <w:szCs w:val="20"/>
          <w:shd w:val="clear" w:color="auto" w:fill="FFFFFF"/>
        </w:rPr>
        <w:t>ul</w:t>
      </w:r>
      <w:r w:rsidRPr="00700C34">
        <w:rPr>
          <w:rFonts w:ascii="Calibri" w:hAnsi="Calibri" w:cs="Calibri"/>
          <w:b/>
          <w:color w:val="000000"/>
          <w:sz w:val="20"/>
          <w:szCs w:val="20"/>
          <w:shd w:val="clear" w:color="auto" w:fill="FFFFFF"/>
        </w:rPr>
        <w:t xml:space="preserve"> </w:t>
      </w:r>
      <w:r w:rsidR="0097365D" w:rsidRPr="00700C34">
        <w:rPr>
          <w:rFonts w:ascii="Calibri" w:hAnsi="Calibri" w:cs="Calibri"/>
          <w:b/>
          <w:color w:val="000000"/>
          <w:sz w:val="20"/>
          <w:szCs w:val="20"/>
          <w:shd w:val="clear" w:color="auto" w:fill="FFFFFF"/>
        </w:rPr>
        <w:t>Bunicii Comunității</w:t>
      </w:r>
      <w:r w:rsidRPr="00700C34">
        <w:rPr>
          <w:rFonts w:ascii="Calibri" w:hAnsi="Calibri" w:cs="Calibri"/>
          <w:b/>
          <w:color w:val="000000"/>
          <w:sz w:val="20"/>
          <w:szCs w:val="20"/>
          <w:shd w:val="clear" w:color="auto" w:fill="FFFFFF"/>
        </w:rPr>
        <w:t xml:space="preserve">: </w:t>
      </w:r>
    </w:p>
    <w:p w14:paraId="3C99DF79" w14:textId="7CDF618A" w:rsidR="00F542F6" w:rsidRPr="00700C34" w:rsidRDefault="00540887" w:rsidP="000F1FC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Fonduri nerambursabile UE: </w:t>
      </w:r>
      <w:r w:rsidR="00241909" w:rsidRPr="00700C34">
        <w:rPr>
          <w:rFonts w:ascii="Calibri" w:hAnsi="Calibri" w:cs="Calibri"/>
          <w:color w:val="000000" w:themeColor="text1"/>
          <w:sz w:val="20"/>
          <w:szCs w:val="20"/>
        </w:rPr>
        <w:t>2.374.240,18</w:t>
      </w:r>
      <w:r w:rsidR="00B41E29" w:rsidRPr="00700C34">
        <w:rPr>
          <w:rFonts w:ascii="Calibri" w:hAnsi="Calibri" w:cs="Calibri"/>
          <w:color w:val="000000" w:themeColor="text1"/>
          <w:sz w:val="20"/>
          <w:szCs w:val="20"/>
        </w:rPr>
        <w:t xml:space="preserve"> lei</w:t>
      </w:r>
    </w:p>
    <w:p w14:paraId="7CC7DF3E" w14:textId="47714604" w:rsidR="00F542F6" w:rsidRPr="00700C34" w:rsidRDefault="00540887" w:rsidP="000F1FC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Contribuție națională: </w:t>
      </w:r>
      <w:r w:rsidR="0056453D" w:rsidRPr="00700C34">
        <w:rPr>
          <w:rFonts w:ascii="Calibri" w:hAnsi="Calibri" w:cs="Calibri"/>
          <w:color w:val="000000" w:themeColor="text1"/>
          <w:sz w:val="20"/>
          <w:szCs w:val="20"/>
        </w:rPr>
        <w:t>363.119,10 lei</w:t>
      </w:r>
    </w:p>
    <w:p w14:paraId="22A9B6F1" w14:textId="6BC0B906" w:rsidR="00540887" w:rsidRPr="00700C34" w:rsidRDefault="00540887" w:rsidP="000F1FC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Contribuție beneficiar: </w:t>
      </w:r>
      <w:r w:rsidR="00B41E29" w:rsidRPr="00700C34">
        <w:rPr>
          <w:rFonts w:ascii="Calibri" w:hAnsi="Calibri" w:cs="Calibri"/>
          <w:color w:val="000000" w:themeColor="text1"/>
          <w:sz w:val="20"/>
          <w:szCs w:val="20"/>
        </w:rPr>
        <w:t>55.864,47 lei</w:t>
      </w:r>
    </w:p>
    <w:p w14:paraId="1C52F225" w14:textId="4D408A62" w:rsidR="00F4153F" w:rsidRPr="00700C34" w:rsidRDefault="00540887" w:rsidP="000F1FCB">
      <w:pPr>
        <w:numPr>
          <w:ilvl w:val="0"/>
          <w:numId w:val="9"/>
        </w:numPr>
        <w:spacing w:before="60" w:after="60"/>
        <w:ind w:left="714" w:hanging="357"/>
        <w:jc w:val="both"/>
        <w:rPr>
          <w:rFonts w:ascii="Calibri" w:hAnsi="Calibri" w:cs="Calibri"/>
          <w:b/>
          <w:color w:val="000000" w:themeColor="text1"/>
          <w:sz w:val="20"/>
          <w:szCs w:val="20"/>
        </w:rPr>
      </w:pPr>
      <w:r w:rsidRPr="00700C34">
        <w:rPr>
          <w:rFonts w:ascii="Calibri" w:hAnsi="Calibri" w:cs="Calibri"/>
          <w:b/>
          <w:color w:val="000000" w:themeColor="text1"/>
          <w:sz w:val="20"/>
          <w:szCs w:val="20"/>
        </w:rPr>
        <w:t xml:space="preserve">Buget total: </w:t>
      </w:r>
      <w:r w:rsidR="00D34190" w:rsidRPr="00700C34">
        <w:rPr>
          <w:rFonts w:ascii="Calibri" w:hAnsi="Calibri" w:cs="Calibri"/>
          <w:b/>
          <w:color w:val="000000" w:themeColor="text1"/>
          <w:sz w:val="20"/>
          <w:szCs w:val="20"/>
        </w:rPr>
        <w:t xml:space="preserve">2.793.223,75 </w:t>
      </w:r>
      <w:r w:rsidRPr="00700C34">
        <w:rPr>
          <w:rFonts w:ascii="Calibri" w:hAnsi="Calibri" w:cs="Calibri"/>
          <w:b/>
          <w:color w:val="000000" w:themeColor="text1"/>
          <w:sz w:val="20"/>
          <w:szCs w:val="20"/>
        </w:rPr>
        <w:t xml:space="preserve">lei </w:t>
      </w:r>
    </w:p>
    <w:p w14:paraId="0978D9AE" w14:textId="511F9857" w:rsidR="00540887" w:rsidRPr="00700C34" w:rsidRDefault="00540887" w:rsidP="000F1FCB">
      <w:pPr>
        <w:snapToGrid w:val="0"/>
        <w:spacing w:before="120" w:after="120"/>
        <w:jc w:val="both"/>
        <w:rPr>
          <w:rFonts w:ascii="Calibri" w:hAnsi="Calibri" w:cs="Calibri"/>
          <w:b/>
          <w:color w:val="000000"/>
          <w:sz w:val="20"/>
          <w:szCs w:val="20"/>
          <w:shd w:val="clear" w:color="auto" w:fill="FFFFFF"/>
        </w:rPr>
      </w:pPr>
      <w:r w:rsidRPr="00700C34">
        <w:rPr>
          <w:rFonts w:ascii="Calibri" w:hAnsi="Calibri" w:cs="Calibri"/>
          <w:b/>
          <w:color w:val="000000"/>
          <w:sz w:val="20"/>
          <w:szCs w:val="20"/>
          <w:shd w:val="clear" w:color="auto" w:fill="FFFFFF"/>
        </w:rPr>
        <w:t xml:space="preserve">Proiect </w:t>
      </w:r>
      <w:r w:rsidR="0097365D" w:rsidRPr="00700C34">
        <w:rPr>
          <w:rFonts w:ascii="Calibri" w:hAnsi="Calibri" w:cs="Calibri"/>
          <w:b/>
          <w:color w:val="000000"/>
          <w:sz w:val="20"/>
          <w:szCs w:val="20"/>
          <w:shd w:val="clear" w:color="auto" w:fill="FFFFFF"/>
        </w:rPr>
        <w:t>PRO AGE</w:t>
      </w:r>
      <w:r w:rsidRPr="00700C34">
        <w:rPr>
          <w:rFonts w:ascii="Calibri" w:hAnsi="Calibri" w:cs="Calibri"/>
          <w:b/>
          <w:color w:val="000000"/>
          <w:sz w:val="20"/>
          <w:szCs w:val="20"/>
          <w:shd w:val="clear" w:color="auto" w:fill="FFFFFF"/>
        </w:rPr>
        <w:t xml:space="preserve">:  </w:t>
      </w:r>
    </w:p>
    <w:p w14:paraId="7C43AC78" w14:textId="160A1827" w:rsidR="00540887" w:rsidRPr="00700C34" w:rsidRDefault="00540887" w:rsidP="000F1FC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Fonduri nerambursabile UE:  </w:t>
      </w:r>
      <w:r w:rsidR="002D4230" w:rsidRPr="00700C34">
        <w:rPr>
          <w:rFonts w:ascii="Calibri" w:hAnsi="Calibri" w:cs="Calibri"/>
          <w:color w:val="000000" w:themeColor="text1"/>
          <w:sz w:val="20"/>
          <w:szCs w:val="20"/>
        </w:rPr>
        <w:t>lei</w:t>
      </w:r>
    </w:p>
    <w:p w14:paraId="590C9975" w14:textId="3D4187F8" w:rsidR="001B1C3D" w:rsidRPr="00700C34" w:rsidRDefault="00540887" w:rsidP="000F1FC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Contribuție națională: </w:t>
      </w:r>
      <w:r w:rsidR="000811E6" w:rsidRPr="00700C34">
        <w:rPr>
          <w:rFonts w:ascii="Calibri" w:hAnsi="Calibri" w:cs="Calibri"/>
          <w:color w:val="000000" w:themeColor="text1"/>
          <w:sz w:val="20"/>
          <w:szCs w:val="20"/>
        </w:rPr>
        <w:t>lei</w:t>
      </w:r>
    </w:p>
    <w:p w14:paraId="15E297B3" w14:textId="52C07B28" w:rsidR="00EB10B6" w:rsidRPr="00700C34" w:rsidRDefault="00540887" w:rsidP="000F1FCB">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Contribuție beneficiar: </w:t>
      </w:r>
      <w:r w:rsidR="0065529F" w:rsidRPr="00700C34">
        <w:rPr>
          <w:rFonts w:ascii="Calibri" w:hAnsi="Calibri" w:cs="Calibri"/>
          <w:color w:val="000000" w:themeColor="text1"/>
          <w:sz w:val="20"/>
          <w:szCs w:val="20"/>
        </w:rPr>
        <w:t>lei</w:t>
      </w:r>
    </w:p>
    <w:p w14:paraId="09FCB334" w14:textId="7E886CBD" w:rsidR="00540887" w:rsidRPr="00700C34" w:rsidRDefault="00540887" w:rsidP="000F1FCB">
      <w:pPr>
        <w:numPr>
          <w:ilvl w:val="0"/>
          <w:numId w:val="9"/>
        </w:numPr>
        <w:spacing w:before="60" w:after="60"/>
        <w:ind w:left="714" w:hanging="357"/>
        <w:jc w:val="both"/>
        <w:rPr>
          <w:rFonts w:ascii="Calibri" w:hAnsi="Calibri" w:cs="Calibri"/>
          <w:b/>
          <w:color w:val="000000" w:themeColor="text1"/>
          <w:sz w:val="20"/>
          <w:szCs w:val="20"/>
        </w:rPr>
      </w:pPr>
      <w:r w:rsidRPr="00700C34">
        <w:rPr>
          <w:rFonts w:ascii="Calibri" w:hAnsi="Calibri" w:cs="Calibri"/>
          <w:b/>
          <w:color w:val="000000" w:themeColor="text1"/>
          <w:sz w:val="20"/>
          <w:szCs w:val="20"/>
        </w:rPr>
        <w:t xml:space="preserve">Buget total: </w:t>
      </w:r>
      <w:r w:rsidR="00222FA1" w:rsidRPr="00700C34">
        <w:rPr>
          <w:rFonts w:ascii="Calibri" w:hAnsi="Calibri" w:cs="Calibri"/>
          <w:b/>
          <w:color w:val="000000" w:themeColor="text1"/>
          <w:sz w:val="20"/>
          <w:szCs w:val="20"/>
        </w:rPr>
        <w:t>lei</w:t>
      </w:r>
    </w:p>
    <w:p w14:paraId="0C083FA8" w14:textId="2537A6D9" w:rsidR="00D811B0" w:rsidRPr="00700C34" w:rsidRDefault="00540887" w:rsidP="004F0F9F">
      <w:pPr>
        <w:snapToGrid w:val="0"/>
        <w:spacing w:after="120"/>
        <w:jc w:val="both"/>
        <w:rPr>
          <w:rFonts w:ascii="Calibri" w:hAnsi="Calibri" w:cs="Calibri"/>
          <w:color w:val="000000"/>
          <w:sz w:val="20"/>
          <w:szCs w:val="20"/>
          <w:shd w:val="clear" w:color="auto" w:fill="FFFFFF"/>
        </w:rPr>
      </w:pPr>
      <w:r w:rsidRPr="00700C34">
        <w:rPr>
          <w:rFonts w:ascii="Calibri" w:hAnsi="Calibri" w:cs="Calibri"/>
          <w:b/>
          <w:color w:val="000000"/>
          <w:sz w:val="20"/>
          <w:szCs w:val="20"/>
          <w:shd w:val="clear" w:color="auto" w:fill="FFFFFF"/>
        </w:rPr>
        <w:t xml:space="preserve">Resurse materiale </w:t>
      </w:r>
      <w:r w:rsidRPr="00700C34">
        <w:rPr>
          <w:rFonts w:ascii="Calibri" w:hAnsi="Calibri" w:cs="Calibri"/>
          <w:color w:val="000000"/>
          <w:sz w:val="20"/>
          <w:szCs w:val="20"/>
          <w:shd w:val="clear" w:color="auto" w:fill="FFFFFF"/>
        </w:rPr>
        <w:t>au constat în birouri și mobilier de birou, calculatoare și dispozitive hardware periferice, telefon,</w:t>
      </w:r>
      <w:r w:rsidR="000F1FCB">
        <w:rPr>
          <w:rFonts w:ascii="Calibri" w:hAnsi="Calibri" w:cs="Calibri"/>
          <w:color w:val="000000"/>
          <w:sz w:val="20"/>
          <w:szCs w:val="20"/>
          <w:shd w:val="clear" w:color="auto" w:fill="FFFFFF"/>
        </w:rPr>
        <w:t xml:space="preserve"> </w:t>
      </w:r>
      <w:r w:rsidR="00D85223" w:rsidRPr="00700C34">
        <w:rPr>
          <w:rFonts w:ascii="Calibri" w:hAnsi="Calibri" w:cs="Calibri"/>
          <w:color w:val="000000"/>
          <w:sz w:val="20"/>
          <w:szCs w:val="20"/>
          <w:shd w:val="clear" w:color="auto" w:fill="FFFFFF"/>
        </w:rPr>
        <w:t>respectiv sp</w:t>
      </w:r>
      <w:r w:rsidR="002254B2" w:rsidRPr="00700C34">
        <w:rPr>
          <w:rFonts w:ascii="Calibri" w:hAnsi="Calibri" w:cs="Calibri"/>
          <w:color w:val="000000"/>
          <w:sz w:val="20"/>
          <w:szCs w:val="20"/>
          <w:shd w:val="clear" w:color="auto" w:fill="FFFFFF"/>
        </w:rPr>
        <w:t>a</w:t>
      </w:r>
      <w:r w:rsidR="00D85223" w:rsidRPr="00700C34">
        <w:rPr>
          <w:rFonts w:ascii="Calibri" w:hAnsi="Calibri" w:cs="Calibri"/>
          <w:color w:val="000000"/>
          <w:sz w:val="20"/>
          <w:szCs w:val="20"/>
          <w:shd w:val="clear" w:color="auto" w:fill="FFFFFF"/>
        </w:rPr>
        <w:t>ții în care se derulează activitățile proiectelo</w:t>
      </w:r>
      <w:r w:rsidR="00D92C02" w:rsidRPr="00700C34">
        <w:rPr>
          <w:rFonts w:ascii="Calibri" w:hAnsi="Calibri" w:cs="Calibri"/>
          <w:color w:val="000000"/>
          <w:sz w:val="20"/>
          <w:szCs w:val="20"/>
          <w:shd w:val="clear" w:color="auto" w:fill="FFFFFF"/>
        </w:rPr>
        <w:t>r (centre</w:t>
      </w:r>
      <w:r w:rsidRPr="00700C34">
        <w:rPr>
          <w:rFonts w:ascii="Calibri" w:hAnsi="Calibri" w:cs="Calibri"/>
          <w:color w:val="000000"/>
          <w:sz w:val="20"/>
          <w:szCs w:val="20"/>
          <w:shd w:val="clear" w:color="auto" w:fill="FFFFFF"/>
        </w:rPr>
        <w:t xml:space="preserve"> de </w:t>
      </w:r>
      <w:r w:rsidR="00D92C02" w:rsidRPr="00700C34">
        <w:rPr>
          <w:rFonts w:ascii="Calibri" w:hAnsi="Calibri" w:cs="Calibri"/>
          <w:color w:val="000000"/>
          <w:sz w:val="20"/>
          <w:szCs w:val="20"/>
          <w:shd w:val="clear" w:color="auto" w:fill="FFFFFF"/>
        </w:rPr>
        <w:t>zi, spații</w:t>
      </w:r>
      <w:r w:rsidRPr="00700C34">
        <w:rPr>
          <w:rFonts w:ascii="Calibri" w:hAnsi="Calibri" w:cs="Calibri"/>
          <w:color w:val="000000"/>
          <w:sz w:val="20"/>
          <w:szCs w:val="20"/>
          <w:shd w:val="clear" w:color="auto" w:fill="FFFFFF"/>
        </w:rPr>
        <w:t xml:space="preserve"> de </w:t>
      </w:r>
      <w:r w:rsidR="000F1FCB" w:rsidRPr="00700C34">
        <w:rPr>
          <w:rFonts w:ascii="Calibri" w:hAnsi="Calibri" w:cs="Calibri"/>
          <w:color w:val="000000"/>
          <w:sz w:val="20"/>
          <w:szCs w:val="20"/>
          <w:shd w:val="clear" w:color="auto" w:fill="FFFFFF"/>
        </w:rPr>
        <w:t>gătit</w:t>
      </w:r>
      <w:r w:rsidR="00D92C02" w:rsidRPr="00700C34">
        <w:rPr>
          <w:rFonts w:ascii="Calibri" w:hAnsi="Calibri" w:cs="Calibri"/>
          <w:color w:val="000000"/>
          <w:sz w:val="20"/>
          <w:szCs w:val="20"/>
          <w:shd w:val="clear" w:color="auto" w:fill="FFFFFF"/>
        </w:rPr>
        <w:t>, etc.)</w:t>
      </w:r>
      <w:r w:rsidRPr="00700C34">
        <w:rPr>
          <w:rFonts w:ascii="Calibri" w:hAnsi="Calibri" w:cs="Calibri"/>
          <w:color w:val="000000"/>
          <w:sz w:val="20"/>
          <w:szCs w:val="20"/>
          <w:shd w:val="clear" w:color="auto" w:fill="FFFFFF"/>
        </w:rPr>
        <w:t xml:space="preserve"> și după caz autovehicule, etc. </w:t>
      </w:r>
    </w:p>
    <w:p w14:paraId="5A1D17A2" w14:textId="77777777" w:rsidR="008D52A8" w:rsidRPr="00700C34" w:rsidRDefault="008D52A8" w:rsidP="000F1FCB">
      <w:pPr>
        <w:pStyle w:val="Heading1"/>
        <w:keepLines w:val="0"/>
        <w:numPr>
          <w:ilvl w:val="0"/>
          <w:numId w:val="6"/>
        </w:numPr>
        <w:snapToGrid w:val="0"/>
        <w:spacing w:before="120" w:after="120"/>
        <w:jc w:val="both"/>
        <w:rPr>
          <w:rFonts w:ascii="Calibri" w:eastAsia="Times New Roman" w:hAnsi="Calibri" w:cs="Calibri"/>
          <w:b/>
          <w:color w:val="3CA1BC"/>
          <w:kern w:val="1"/>
          <w:sz w:val="20"/>
          <w:szCs w:val="20"/>
          <w:lang w:eastAsia="ar-SA"/>
        </w:rPr>
      </w:pPr>
      <w:bookmarkStart w:id="96" w:name="_Toc87867977"/>
      <w:r w:rsidRPr="00700C34">
        <w:rPr>
          <w:rFonts w:ascii="Calibri" w:eastAsia="Times New Roman" w:hAnsi="Calibri" w:cs="Calibri"/>
          <w:b/>
          <w:color w:val="3CA1BC"/>
          <w:kern w:val="1"/>
          <w:sz w:val="20"/>
          <w:szCs w:val="20"/>
          <w:lang w:eastAsia="ar-SA"/>
        </w:rPr>
        <w:t>ACTIVITĂȚI DESFĂȘURATE, REZULTATE ȘI EFECTE OBȚINUTE</w:t>
      </w:r>
      <w:bookmarkEnd w:id="96"/>
    </w:p>
    <w:p w14:paraId="6BDA918D" w14:textId="4D547A6A" w:rsidR="00540887" w:rsidRPr="00700C34" w:rsidRDefault="00540887" w:rsidP="00545B3E">
      <w:pPr>
        <w:spacing w:before="120" w:after="120"/>
        <w:jc w:val="both"/>
        <w:rPr>
          <w:rFonts w:ascii="Calibri" w:eastAsiaTheme="minorHAnsi" w:hAnsi="Calibri" w:cs="Calibri"/>
          <w:sz w:val="20"/>
          <w:szCs w:val="20"/>
          <w:shd w:val="clear" w:color="auto" w:fill="FFFFFF"/>
          <w:lang w:eastAsia="en-US"/>
        </w:rPr>
      </w:pPr>
      <w:r w:rsidRPr="00700C34">
        <w:rPr>
          <w:rFonts w:ascii="Calibri" w:eastAsiaTheme="minorHAnsi" w:hAnsi="Calibri" w:cs="Calibri"/>
          <w:sz w:val="20"/>
          <w:szCs w:val="20"/>
          <w:shd w:val="clear" w:color="auto" w:fill="FFFFFF"/>
          <w:lang w:eastAsia="en-US"/>
        </w:rPr>
        <w:t>Prin activitățile planificate în cadrul proiectelor selectate s-a urmări</w:t>
      </w:r>
      <w:r w:rsidR="00D92C02" w:rsidRPr="00700C34">
        <w:rPr>
          <w:rFonts w:ascii="Calibri" w:eastAsiaTheme="minorHAnsi" w:hAnsi="Calibri" w:cs="Calibri"/>
          <w:sz w:val="20"/>
          <w:szCs w:val="20"/>
          <w:shd w:val="clear" w:color="auto" w:fill="FFFFFF"/>
          <w:lang w:eastAsia="en-US"/>
        </w:rPr>
        <w:t xml:space="preserve">t îmbunătățirea </w:t>
      </w:r>
      <w:r w:rsidR="00D9282A" w:rsidRPr="00700C34">
        <w:rPr>
          <w:rFonts w:ascii="Calibri" w:eastAsiaTheme="minorHAnsi" w:hAnsi="Calibri" w:cs="Calibri"/>
          <w:sz w:val="20"/>
          <w:szCs w:val="20"/>
          <w:shd w:val="clear" w:color="auto" w:fill="FFFFFF"/>
          <w:lang w:eastAsia="en-US"/>
        </w:rPr>
        <w:t xml:space="preserve">condițiilor de trai a persoanelor </w:t>
      </w:r>
      <w:r w:rsidR="000F1FCB" w:rsidRPr="00700C34">
        <w:rPr>
          <w:rFonts w:ascii="Calibri" w:eastAsiaTheme="minorHAnsi" w:hAnsi="Calibri" w:cs="Calibri"/>
          <w:sz w:val="20"/>
          <w:szCs w:val="20"/>
          <w:shd w:val="clear" w:color="auto" w:fill="FFFFFF"/>
          <w:lang w:eastAsia="en-US"/>
        </w:rPr>
        <w:t>vârstnice</w:t>
      </w:r>
      <w:r w:rsidR="006E76CB" w:rsidRPr="00700C34">
        <w:rPr>
          <w:rFonts w:ascii="Calibri" w:eastAsiaTheme="minorHAnsi" w:hAnsi="Calibri" w:cs="Calibri"/>
          <w:sz w:val="20"/>
          <w:szCs w:val="20"/>
          <w:shd w:val="clear" w:color="auto" w:fill="FFFFFF"/>
          <w:lang w:eastAsia="en-US"/>
        </w:rPr>
        <w:t xml:space="preserve">, prin oferirea de servicii sociale individualizate nevoilor </w:t>
      </w:r>
      <w:r w:rsidR="00184C40" w:rsidRPr="00700C34">
        <w:rPr>
          <w:rFonts w:ascii="Calibri" w:eastAsiaTheme="minorHAnsi" w:hAnsi="Calibri" w:cs="Calibri"/>
          <w:sz w:val="20"/>
          <w:szCs w:val="20"/>
          <w:shd w:val="clear" w:color="auto" w:fill="FFFFFF"/>
          <w:lang w:eastAsia="en-US"/>
        </w:rPr>
        <w:t>acestora</w:t>
      </w:r>
      <w:r w:rsidR="006E76CB" w:rsidRPr="00700C34">
        <w:rPr>
          <w:rFonts w:ascii="Calibri" w:eastAsiaTheme="minorHAnsi" w:hAnsi="Calibri" w:cs="Calibri"/>
          <w:sz w:val="20"/>
          <w:szCs w:val="20"/>
          <w:shd w:val="clear" w:color="auto" w:fill="FFFFFF"/>
          <w:lang w:eastAsia="en-US"/>
        </w:rPr>
        <w:t>. Aceste servicii constau în oferirea un</w:t>
      </w:r>
      <w:r w:rsidR="00545B3E">
        <w:rPr>
          <w:rFonts w:ascii="Calibri" w:eastAsiaTheme="minorHAnsi" w:hAnsi="Calibri" w:cs="Calibri"/>
          <w:sz w:val="20"/>
          <w:szCs w:val="20"/>
          <w:shd w:val="clear" w:color="auto" w:fill="FFFFFF"/>
          <w:lang w:eastAsia="en-US"/>
        </w:rPr>
        <w:t>e</w:t>
      </w:r>
      <w:r w:rsidR="00FD78FA" w:rsidRPr="00700C34">
        <w:rPr>
          <w:rFonts w:ascii="Calibri" w:eastAsiaTheme="minorHAnsi" w:hAnsi="Calibri" w:cs="Calibri"/>
          <w:sz w:val="20"/>
          <w:szCs w:val="20"/>
          <w:shd w:val="clear" w:color="auto" w:fill="FFFFFF"/>
          <w:lang w:eastAsia="en-US"/>
        </w:rPr>
        <w:t xml:space="preserve">i </w:t>
      </w:r>
      <w:r w:rsidR="006E76CB" w:rsidRPr="00700C34">
        <w:rPr>
          <w:rFonts w:ascii="Calibri" w:eastAsiaTheme="minorHAnsi" w:hAnsi="Calibri" w:cs="Calibri"/>
          <w:sz w:val="20"/>
          <w:szCs w:val="20"/>
          <w:shd w:val="clear" w:color="auto" w:fill="FFFFFF"/>
          <w:lang w:eastAsia="en-US"/>
        </w:rPr>
        <w:lastRenderedPageBreak/>
        <w:t>mesei calde, derularea de activități în centre de zi în care persoanele vârs</w:t>
      </w:r>
      <w:r w:rsidR="00EF1704" w:rsidRPr="00700C34">
        <w:rPr>
          <w:rFonts w:ascii="Calibri" w:eastAsiaTheme="minorHAnsi" w:hAnsi="Calibri" w:cs="Calibri"/>
          <w:sz w:val="20"/>
          <w:szCs w:val="20"/>
          <w:shd w:val="clear" w:color="auto" w:fill="FFFFFF"/>
          <w:lang w:eastAsia="en-US"/>
        </w:rPr>
        <w:t>t</w:t>
      </w:r>
      <w:r w:rsidR="006E76CB" w:rsidRPr="00700C34">
        <w:rPr>
          <w:rFonts w:ascii="Calibri" w:eastAsiaTheme="minorHAnsi" w:hAnsi="Calibri" w:cs="Calibri"/>
          <w:sz w:val="20"/>
          <w:szCs w:val="20"/>
          <w:shd w:val="clear" w:color="auto" w:fill="FFFFFF"/>
          <w:lang w:eastAsia="en-US"/>
        </w:rPr>
        <w:t>nice pot socializa, dar le sunt furnizate și alte servicii (</w:t>
      </w:r>
      <w:r w:rsidR="00A07C1B" w:rsidRPr="00700C34">
        <w:rPr>
          <w:rFonts w:ascii="Calibri" w:eastAsiaTheme="minorHAnsi" w:hAnsi="Calibri" w:cs="Calibri"/>
          <w:sz w:val="20"/>
          <w:szCs w:val="20"/>
          <w:shd w:val="clear" w:color="auto" w:fill="FFFFFF"/>
          <w:lang w:eastAsia="en-US"/>
        </w:rPr>
        <w:t xml:space="preserve">consiliere socială și </w:t>
      </w:r>
      <w:r w:rsidR="00545B3E" w:rsidRPr="00700C34">
        <w:rPr>
          <w:rFonts w:ascii="Calibri" w:eastAsiaTheme="minorHAnsi" w:hAnsi="Calibri" w:cs="Calibri"/>
          <w:sz w:val="20"/>
          <w:szCs w:val="20"/>
          <w:shd w:val="clear" w:color="auto" w:fill="FFFFFF"/>
          <w:lang w:eastAsia="en-US"/>
        </w:rPr>
        <w:t>psihologică</w:t>
      </w:r>
      <w:r w:rsidR="00671712" w:rsidRPr="00700C34">
        <w:rPr>
          <w:rFonts w:ascii="Calibri" w:eastAsiaTheme="minorHAnsi" w:hAnsi="Calibri" w:cs="Calibri"/>
          <w:sz w:val="20"/>
          <w:szCs w:val="20"/>
          <w:shd w:val="clear" w:color="auto" w:fill="FFFFFF"/>
          <w:lang w:eastAsia="en-US"/>
        </w:rPr>
        <w:t>, kinetoterapie</w:t>
      </w:r>
      <w:r w:rsidR="002C51EA" w:rsidRPr="00700C34">
        <w:rPr>
          <w:rFonts w:ascii="Calibri" w:eastAsiaTheme="minorHAnsi" w:hAnsi="Calibri" w:cs="Calibri"/>
          <w:sz w:val="20"/>
          <w:szCs w:val="20"/>
          <w:shd w:val="clear" w:color="auto" w:fill="FFFFFF"/>
          <w:lang w:eastAsia="en-US"/>
        </w:rPr>
        <w:t>, servicii medicale pe baza recomandărilor spec</w:t>
      </w:r>
      <w:r w:rsidR="001E2FD1" w:rsidRPr="00700C34">
        <w:rPr>
          <w:rFonts w:ascii="Calibri" w:eastAsiaTheme="minorHAnsi" w:hAnsi="Calibri" w:cs="Calibri"/>
          <w:sz w:val="20"/>
          <w:szCs w:val="20"/>
          <w:shd w:val="clear" w:color="auto" w:fill="FFFFFF"/>
          <w:lang w:eastAsia="en-US"/>
        </w:rPr>
        <w:t>ialiștilor</w:t>
      </w:r>
      <w:r w:rsidR="00A07C1B" w:rsidRPr="00700C34">
        <w:rPr>
          <w:rFonts w:ascii="Calibri" w:eastAsiaTheme="minorHAnsi" w:hAnsi="Calibri" w:cs="Calibri"/>
          <w:sz w:val="20"/>
          <w:szCs w:val="20"/>
          <w:shd w:val="clear" w:color="auto" w:fill="FFFFFF"/>
          <w:lang w:eastAsia="en-US"/>
        </w:rPr>
        <w:t>)</w:t>
      </w:r>
      <w:r w:rsidR="00671712" w:rsidRPr="00700C34">
        <w:rPr>
          <w:rFonts w:ascii="Calibri" w:eastAsiaTheme="minorHAnsi" w:hAnsi="Calibri" w:cs="Calibri"/>
          <w:sz w:val="20"/>
          <w:szCs w:val="20"/>
          <w:shd w:val="clear" w:color="auto" w:fill="FFFFFF"/>
          <w:lang w:eastAsia="en-US"/>
        </w:rPr>
        <w:t xml:space="preserve"> </w:t>
      </w:r>
      <w:r w:rsidR="00FD78FA" w:rsidRPr="00700C34">
        <w:rPr>
          <w:rFonts w:ascii="Calibri" w:eastAsiaTheme="minorHAnsi" w:hAnsi="Calibri" w:cs="Calibri"/>
          <w:sz w:val="20"/>
          <w:szCs w:val="20"/>
          <w:shd w:val="clear" w:color="auto" w:fill="FFFFFF"/>
          <w:lang w:eastAsia="en-US"/>
        </w:rPr>
        <w:t xml:space="preserve">și furnizarea serviciilor de îngrijire la </w:t>
      </w:r>
      <w:r w:rsidR="00545B3E" w:rsidRPr="00700C34">
        <w:rPr>
          <w:rFonts w:ascii="Calibri" w:eastAsiaTheme="minorHAnsi" w:hAnsi="Calibri" w:cs="Calibri"/>
          <w:sz w:val="20"/>
          <w:szCs w:val="20"/>
          <w:shd w:val="clear" w:color="auto" w:fill="FFFFFF"/>
          <w:lang w:eastAsia="en-US"/>
        </w:rPr>
        <w:t>domiciliu</w:t>
      </w:r>
      <w:r w:rsidR="00FD78FA" w:rsidRPr="00700C34">
        <w:rPr>
          <w:rFonts w:ascii="Calibri" w:eastAsiaTheme="minorHAnsi" w:hAnsi="Calibri" w:cs="Calibri"/>
          <w:sz w:val="20"/>
          <w:szCs w:val="20"/>
          <w:shd w:val="clear" w:color="auto" w:fill="FFFFFF"/>
          <w:lang w:eastAsia="en-US"/>
        </w:rPr>
        <w:t xml:space="preserve"> în vederea menținerii persoanelor vârstnice în mediul propriu de via</w:t>
      </w:r>
      <w:r w:rsidR="00421241" w:rsidRPr="00700C34">
        <w:rPr>
          <w:rFonts w:ascii="Calibri" w:eastAsiaTheme="minorHAnsi" w:hAnsi="Calibri" w:cs="Calibri"/>
          <w:sz w:val="20"/>
          <w:szCs w:val="20"/>
          <w:shd w:val="clear" w:color="auto" w:fill="FFFFFF"/>
          <w:lang w:eastAsia="en-US"/>
        </w:rPr>
        <w:t xml:space="preserve">ță. </w:t>
      </w:r>
    </w:p>
    <w:p w14:paraId="6576F5FC" w14:textId="085D7860" w:rsidR="007777FB" w:rsidRPr="00700C34" w:rsidRDefault="00EC0A05" w:rsidP="00545B3E">
      <w:pPr>
        <w:spacing w:before="120" w:after="120"/>
        <w:jc w:val="both"/>
        <w:rPr>
          <w:rFonts w:ascii="Calibri" w:eastAsiaTheme="minorHAnsi" w:hAnsi="Calibri" w:cs="Calibri"/>
          <w:sz w:val="20"/>
          <w:szCs w:val="20"/>
          <w:shd w:val="clear" w:color="auto" w:fill="FFFFFF"/>
          <w:lang w:eastAsia="en-US"/>
        </w:rPr>
      </w:pPr>
      <w:r w:rsidRPr="00700C34">
        <w:rPr>
          <w:rFonts w:ascii="Calibri" w:eastAsiaTheme="minorHAnsi" w:hAnsi="Calibri" w:cs="Calibri"/>
          <w:sz w:val="20"/>
          <w:szCs w:val="20"/>
          <w:shd w:val="clear" w:color="auto" w:fill="FFFFFF"/>
          <w:lang w:eastAsia="en-US"/>
        </w:rPr>
        <w:t xml:space="preserve">În cazul proiectului </w:t>
      </w:r>
      <w:r w:rsidRPr="00545B3E">
        <w:rPr>
          <w:rFonts w:ascii="Calibri" w:eastAsiaTheme="minorHAnsi" w:hAnsi="Calibri" w:cs="Calibri"/>
          <w:b/>
          <w:bCs/>
          <w:sz w:val="20"/>
          <w:szCs w:val="20"/>
          <w:shd w:val="clear" w:color="auto" w:fill="FFFFFF"/>
          <w:lang w:eastAsia="en-US"/>
        </w:rPr>
        <w:t>Cantina Sfântul Nicolae</w:t>
      </w:r>
      <w:r w:rsidRPr="00700C34">
        <w:rPr>
          <w:rFonts w:ascii="Calibri" w:eastAsiaTheme="minorHAnsi" w:hAnsi="Calibri" w:cs="Calibri"/>
          <w:sz w:val="20"/>
          <w:szCs w:val="20"/>
          <w:shd w:val="clear" w:color="auto" w:fill="FFFFFF"/>
          <w:lang w:eastAsia="en-US"/>
        </w:rPr>
        <w:t xml:space="preserve"> activitățile </w:t>
      </w:r>
      <w:r w:rsidR="008D5CC6" w:rsidRPr="00700C34">
        <w:rPr>
          <w:rFonts w:ascii="Calibri" w:eastAsiaTheme="minorHAnsi" w:hAnsi="Calibri" w:cs="Calibri"/>
          <w:sz w:val="20"/>
          <w:szCs w:val="20"/>
          <w:shd w:val="clear" w:color="auto" w:fill="FFFFFF"/>
          <w:lang w:eastAsia="en-US"/>
        </w:rPr>
        <w:t>au fost suspendate</w:t>
      </w:r>
      <w:r w:rsidR="008A3D6B" w:rsidRPr="00700C34">
        <w:rPr>
          <w:rFonts w:ascii="Calibri" w:eastAsiaTheme="minorHAnsi" w:hAnsi="Calibri" w:cs="Calibri"/>
          <w:sz w:val="20"/>
          <w:szCs w:val="20"/>
          <w:shd w:val="clear" w:color="auto" w:fill="FFFFFF"/>
          <w:lang w:eastAsia="en-US"/>
        </w:rPr>
        <w:t xml:space="preserve"> ca urmare a</w:t>
      </w:r>
      <w:r w:rsidR="001050E5" w:rsidRPr="00700C34">
        <w:rPr>
          <w:rFonts w:ascii="Calibri" w:eastAsiaTheme="minorHAnsi" w:hAnsi="Calibri" w:cs="Calibri"/>
          <w:sz w:val="20"/>
          <w:szCs w:val="20"/>
          <w:shd w:val="clear" w:color="auto" w:fill="FFFFFF"/>
          <w:lang w:eastAsia="en-US"/>
        </w:rPr>
        <w:t xml:space="preserve"> semnării cu întârziere a contractului de finanțare (aprilie 2020), </w:t>
      </w:r>
      <w:r w:rsidR="0088378B" w:rsidRPr="00700C34">
        <w:rPr>
          <w:rFonts w:ascii="Calibri" w:eastAsiaTheme="minorHAnsi" w:hAnsi="Calibri" w:cs="Calibri"/>
          <w:sz w:val="20"/>
          <w:szCs w:val="20"/>
          <w:shd w:val="clear" w:color="auto" w:fill="FFFFFF"/>
          <w:lang w:eastAsia="en-US"/>
        </w:rPr>
        <w:t xml:space="preserve">la momentul în care </w:t>
      </w:r>
      <w:r w:rsidR="001050E5" w:rsidRPr="00700C34">
        <w:rPr>
          <w:rFonts w:ascii="Calibri" w:eastAsiaTheme="minorHAnsi" w:hAnsi="Calibri" w:cs="Calibri"/>
          <w:sz w:val="20"/>
          <w:szCs w:val="20"/>
          <w:shd w:val="clear" w:color="auto" w:fill="FFFFFF"/>
          <w:lang w:eastAsia="en-US"/>
        </w:rPr>
        <w:t>era declarată starea de urgență la nivel național,</w:t>
      </w:r>
      <w:r w:rsidR="0088378B" w:rsidRPr="00700C34">
        <w:rPr>
          <w:rFonts w:ascii="Calibri" w:eastAsiaTheme="minorHAnsi" w:hAnsi="Calibri" w:cs="Calibri"/>
          <w:sz w:val="20"/>
          <w:szCs w:val="20"/>
          <w:shd w:val="clear" w:color="auto" w:fill="FFFFFF"/>
          <w:lang w:eastAsia="en-US"/>
        </w:rPr>
        <w:t xml:space="preserve"> iar </w:t>
      </w:r>
      <w:r w:rsidR="001050E5" w:rsidRPr="00700C34">
        <w:rPr>
          <w:rFonts w:ascii="Calibri" w:eastAsiaTheme="minorHAnsi" w:hAnsi="Calibri" w:cs="Calibri"/>
          <w:sz w:val="20"/>
          <w:szCs w:val="20"/>
          <w:shd w:val="clear" w:color="auto" w:fill="FFFFFF"/>
          <w:lang w:eastAsia="en-US"/>
        </w:rPr>
        <w:t>recrutarea grupului țintă era extrem de dificilă, date fiind restricțiile existente</w:t>
      </w:r>
      <w:r w:rsidR="0088378B" w:rsidRPr="00700C34">
        <w:rPr>
          <w:rFonts w:ascii="Calibri" w:eastAsiaTheme="minorHAnsi" w:hAnsi="Calibri" w:cs="Calibri"/>
          <w:sz w:val="20"/>
          <w:szCs w:val="20"/>
          <w:shd w:val="clear" w:color="auto" w:fill="FFFFFF"/>
          <w:lang w:eastAsia="en-US"/>
        </w:rPr>
        <w:t xml:space="preserve">. </w:t>
      </w:r>
      <w:r w:rsidR="00353E83" w:rsidRPr="00700C34">
        <w:rPr>
          <w:rFonts w:ascii="Calibri" w:eastAsiaTheme="minorHAnsi" w:hAnsi="Calibri" w:cs="Calibri"/>
          <w:sz w:val="20"/>
          <w:szCs w:val="20"/>
          <w:shd w:val="clear" w:color="auto" w:fill="FFFFFF"/>
          <w:lang w:eastAsia="en-US"/>
        </w:rPr>
        <w:t xml:space="preserve">Din acest motiv proiectul nu înregistrează progres, </w:t>
      </w:r>
      <w:r w:rsidR="00676DE8" w:rsidRPr="00700C34">
        <w:rPr>
          <w:rFonts w:ascii="Calibri" w:eastAsiaTheme="minorHAnsi" w:hAnsi="Calibri" w:cs="Calibri"/>
          <w:sz w:val="20"/>
          <w:szCs w:val="20"/>
          <w:shd w:val="clear" w:color="auto" w:fill="FFFFFF"/>
          <w:lang w:eastAsia="en-US"/>
        </w:rPr>
        <w:t xml:space="preserve">nefiind manifestate efectele așteptate. </w:t>
      </w:r>
    </w:p>
    <w:p w14:paraId="2C88FFDC" w14:textId="77777777" w:rsidR="00540887" w:rsidRPr="00700C34" w:rsidRDefault="00540887" w:rsidP="00545B3E">
      <w:pPr>
        <w:spacing w:before="120" w:after="120"/>
        <w:jc w:val="both"/>
        <w:rPr>
          <w:rFonts w:ascii="Calibri" w:eastAsiaTheme="minorHAnsi" w:hAnsi="Calibri" w:cs="Calibri"/>
          <w:b/>
          <w:sz w:val="20"/>
          <w:szCs w:val="20"/>
          <w:shd w:val="clear" w:color="auto" w:fill="FFFFFF"/>
          <w:lang w:eastAsia="en-US"/>
        </w:rPr>
      </w:pPr>
      <w:r w:rsidRPr="00700C34">
        <w:rPr>
          <w:rFonts w:ascii="Calibri" w:eastAsiaTheme="minorHAnsi" w:hAnsi="Calibri" w:cs="Calibri"/>
          <w:b/>
          <w:sz w:val="20"/>
          <w:szCs w:val="20"/>
          <w:shd w:val="clear" w:color="auto" w:fill="FFFFFF"/>
          <w:lang w:eastAsia="en-US"/>
        </w:rPr>
        <w:t xml:space="preserve">Nivelul de îndeplinirea a indicatorilor  </w:t>
      </w:r>
    </w:p>
    <w:p w14:paraId="1ECC5C43" w14:textId="296AA572" w:rsidR="00540887" w:rsidRPr="00700C34" w:rsidRDefault="00421241" w:rsidP="00545B3E">
      <w:pPr>
        <w:spacing w:before="120" w:after="120"/>
        <w:rPr>
          <w:rFonts w:ascii="Calibri" w:hAnsi="Calibri" w:cs="Calibri"/>
          <w:sz w:val="20"/>
          <w:szCs w:val="20"/>
          <w:lang w:eastAsia="en-US"/>
        </w:rPr>
      </w:pPr>
      <w:r w:rsidRPr="00700C34">
        <w:rPr>
          <w:rFonts w:ascii="Calibri" w:hAnsi="Calibri" w:cs="Calibri"/>
          <w:sz w:val="20"/>
          <w:szCs w:val="20"/>
          <w:lang w:eastAsia="en-US"/>
        </w:rPr>
        <w:t>Indicatori</w:t>
      </w:r>
      <w:r w:rsidR="00993BE5" w:rsidRPr="00700C34">
        <w:rPr>
          <w:rFonts w:ascii="Calibri" w:hAnsi="Calibri" w:cs="Calibri"/>
          <w:sz w:val="20"/>
          <w:szCs w:val="20"/>
          <w:lang w:eastAsia="en-US"/>
        </w:rPr>
        <w:t>i</w:t>
      </w:r>
      <w:r w:rsidRPr="00700C34">
        <w:rPr>
          <w:rFonts w:ascii="Calibri" w:hAnsi="Calibri" w:cs="Calibri"/>
          <w:sz w:val="20"/>
          <w:szCs w:val="20"/>
          <w:lang w:eastAsia="en-US"/>
        </w:rPr>
        <w:t xml:space="preserve"> </w:t>
      </w:r>
      <w:r w:rsidR="00540887" w:rsidRPr="00700C34">
        <w:rPr>
          <w:rStyle w:val="FootnoteReference"/>
          <w:rFonts w:ascii="Calibri" w:hAnsi="Calibri" w:cs="Calibri"/>
          <w:sz w:val="20"/>
          <w:szCs w:val="20"/>
          <w:lang w:eastAsia="en-US"/>
        </w:rPr>
        <w:footnoteReference w:id="11"/>
      </w:r>
      <w:r w:rsidR="00540887" w:rsidRPr="00700C34">
        <w:rPr>
          <w:rFonts w:ascii="Calibri" w:hAnsi="Calibri" w:cs="Calibri"/>
          <w:sz w:val="20"/>
          <w:szCs w:val="20"/>
          <w:lang w:eastAsia="en-US"/>
        </w:rPr>
        <w:t xml:space="preserve"> asumați în cadrul</w:t>
      </w:r>
      <w:r w:rsidR="00540887" w:rsidRPr="00700C34">
        <w:rPr>
          <w:rFonts w:ascii="Calibri" w:hAnsi="Calibri" w:cs="Calibri"/>
          <w:b/>
          <w:sz w:val="20"/>
          <w:szCs w:val="20"/>
          <w:lang w:eastAsia="en-US"/>
        </w:rPr>
        <w:t xml:space="preserve"> proiectului </w:t>
      </w:r>
      <w:r w:rsidRPr="00700C34">
        <w:rPr>
          <w:rFonts w:ascii="Calibri" w:hAnsi="Calibri" w:cs="Calibri"/>
          <w:b/>
          <w:sz w:val="20"/>
          <w:szCs w:val="20"/>
          <w:lang w:eastAsia="en-US"/>
        </w:rPr>
        <w:t>Cantina Sfântul Nicolae</w:t>
      </w:r>
      <w:r w:rsidR="00540887" w:rsidRPr="00700C34">
        <w:rPr>
          <w:rFonts w:ascii="Calibri" w:hAnsi="Calibri" w:cs="Calibri"/>
          <w:sz w:val="20"/>
          <w:szCs w:val="20"/>
          <w:lang w:eastAsia="en-US"/>
        </w:rPr>
        <w:t xml:space="preserve"> se regă</w:t>
      </w:r>
      <w:r w:rsidR="00993BE5" w:rsidRPr="00700C34">
        <w:rPr>
          <w:rFonts w:ascii="Calibri" w:hAnsi="Calibri" w:cs="Calibri"/>
          <w:sz w:val="20"/>
          <w:szCs w:val="20"/>
          <w:lang w:eastAsia="en-US"/>
        </w:rPr>
        <w:t>sesc</w:t>
      </w:r>
      <w:r w:rsidR="00540887" w:rsidRPr="00700C34">
        <w:rPr>
          <w:rFonts w:ascii="Calibri" w:hAnsi="Calibri" w:cs="Calibri"/>
          <w:sz w:val="20"/>
          <w:szCs w:val="20"/>
          <w:lang w:eastAsia="en-US"/>
        </w:rPr>
        <w:t xml:space="preserve"> în tabelul de mai jos. </w:t>
      </w:r>
    </w:p>
    <w:tbl>
      <w:tblPr>
        <w:tblStyle w:val="GridTable4-Accent1"/>
        <w:tblW w:w="9351" w:type="dxa"/>
        <w:jc w:val="center"/>
        <w:tblLook w:val="04A0" w:firstRow="1" w:lastRow="0" w:firstColumn="1" w:lastColumn="0" w:noHBand="0" w:noVBand="1"/>
      </w:tblPr>
      <w:tblGrid>
        <w:gridCol w:w="5926"/>
        <w:gridCol w:w="1274"/>
        <w:gridCol w:w="875"/>
        <w:gridCol w:w="1276"/>
      </w:tblGrid>
      <w:tr w:rsidR="004C1256" w:rsidRPr="00700C34" w14:paraId="5949D8D3" w14:textId="77777777" w:rsidTr="00FE4B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0B2B7801" w14:textId="49C734C2" w:rsidR="004C1256" w:rsidRPr="00700C34" w:rsidRDefault="004C1256" w:rsidP="00545B3E">
            <w:pPr>
              <w:jc w:val="center"/>
              <w:rPr>
                <w:rFonts w:ascii="Calibri" w:hAnsi="Calibri" w:cs="Calibri"/>
                <w:sz w:val="18"/>
                <w:szCs w:val="18"/>
                <w:lang w:eastAsia="en-US"/>
              </w:rPr>
            </w:pPr>
            <w:r w:rsidRPr="00700C34">
              <w:rPr>
                <w:rFonts w:ascii="Calibri" w:hAnsi="Calibri" w:cs="Calibri"/>
                <w:sz w:val="18"/>
                <w:szCs w:val="18"/>
              </w:rPr>
              <w:t xml:space="preserve">Indicatori de </w:t>
            </w:r>
            <w:r w:rsidR="001F6508" w:rsidRPr="00700C34">
              <w:rPr>
                <w:rFonts w:ascii="Calibri" w:hAnsi="Calibri" w:cs="Calibri"/>
                <w:sz w:val="18"/>
                <w:szCs w:val="18"/>
              </w:rPr>
              <w:t>realizare</w:t>
            </w:r>
          </w:p>
        </w:tc>
        <w:tc>
          <w:tcPr>
            <w:tcW w:w="1274" w:type="dxa"/>
            <w:vAlign w:val="center"/>
          </w:tcPr>
          <w:p w14:paraId="1DA7742A" w14:textId="6D864240" w:rsidR="004C1256" w:rsidRPr="00700C34" w:rsidRDefault="004C1256" w:rsidP="00545B3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700C34">
              <w:rPr>
                <w:rFonts w:ascii="Calibri" w:hAnsi="Calibri" w:cs="Calibri"/>
                <w:sz w:val="18"/>
                <w:szCs w:val="18"/>
              </w:rPr>
              <w:t>Planificat</w:t>
            </w:r>
          </w:p>
        </w:tc>
        <w:tc>
          <w:tcPr>
            <w:tcW w:w="875" w:type="dxa"/>
            <w:vAlign w:val="center"/>
          </w:tcPr>
          <w:p w14:paraId="3C2032C5" w14:textId="52A87534" w:rsidR="004C1256" w:rsidRPr="00700C34" w:rsidRDefault="004C1256" w:rsidP="00545B3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700C34">
              <w:rPr>
                <w:rFonts w:ascii="Calibri" w:hAnsi="Calibri" w:cs="Calibri"/>
                <w:sz w:val="18"/>
                <w:szCs w:val="18"/>
              </w:rPr>
              <w:t>Realizat</w:t>
            </w:r>
          </w:p>
        </w:tc>
        <w:tc>
          <w:tcPr>
            <w:tcW w:w="1276" w:type="dxa"/>
            <w:vAlign w:val="center"/>
          </w:tcPr>
          <w:p w14:paraId="3A487C4B" w14:textId="23A531B8" w:rsidR="004C1256" w:rsidRPr="00700C34" w:rsidRDefault="004C1256" w:rsidP="00545B3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700C34">
              <w:rPr>
                <w:rFonts w:ascii="Calibri" w:hAnsi="Calibri" w:cs="Calibri"/>
                <w:sz w:val="18"/>
                <w:szCs w:val="18"/>
              </w:rPr>
              <w:t>Grad de realizare</w:t>
            </w:r>
          </w:p>
        </w:tc>
      </w:tr>
      <w:tr w:rsidR="004C1256" w:rsidRPr="00700C34" w14:paraId="21C64E34"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60BDA02A" w14:textId="661A757B" w:rsidR="004C1256" w:rsidRPr="00700C34" w:rsidRDefault="001F6508" w:rsidP="00545B3E">
            <w:pPr>
              <w:jc w:val="both"/>
              <w:rPr>
                <w:rFonts w:ascii="Calibri" w:hAnsi="Calibri" w:cs="Calibri"/>
                <w:b w:val="0"/>
                <w:bCs w:val="0"/>
                <w:color w:val="000000"/>
                <w:sz w:val="18"/>
                <w:szCs w:val="18"/>
              </w:rPr>
            </w:pPr>
            <w:r w:rsidRPr="00700C34">
              <w:rPr>
                <w:rFonts w:ascii="Calibri" w:hAnsi="Calibri" w:cs="Calibri"/>
                <w:b w:val="0"/>
                <w:bCs w:val="0"/>
                <w:color w:val="000000"/>
                <w:sz w:val="18"/>
                <w:szCs w:val="18"/>
              </w:rPr>
              <w:t>Persoane care aparțin grupurilor vulnerabile care beneficiază de servicii integrate</w:t>
            </w:r>
          </w:p>
        </w:tc>
        <w:tc>
          <w:tcPr>
            <w:tcW w:w="1274" w:type="dxa"/>
            <w:vAlign w:val="center"/>
          </w:tcPr>
          <w:p w14:paraId="65B65834" w14:textId="6450A8F3" w:rsidR="004C1256" w:rsidRPr="00700C34" w:rsidRDefault="0030191E" w:rsidP="00545B3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170</w:t>
            </w:r>
          </w:p>
        </w:tc>
        <w:tc>
          <w:tcPr>
            <w:tcW w:w="875" w:type="dxa"/>
            <w:vAlign w:val="center"/>
          </w:tcPr>
          <w:p w14:paraId="1F62A0C7" w14:textId="48D07F59" w:rsidR="004C1256" w:rsidRPr="00700C34" w:rsidRDefault="00422D96" w:rsidP="00545B3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w:t>
            </w:r>
          </w:p>
        </w:tc>
        <w:tc>
          <w:tcPr>
            <w:tcW w:w="1276" w:type="dxa"/>
            <w:vAlign w:val="center"/>
          </w:tcPr>
          <w:p w14:paraId="25BEBCA0" w14:textId="01B2453D" w:rsidR="004C1256" w:rsidRPr="00700C34" w:rsidRDefault="00422D96" w:rsidP="00545B3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w:t>
            </w:r>
          </w:p>
        </w:tc>
      </w:tr>
      <w:tr w:rsidR="004C1256" w:rsidRPr="00700C34" w14:paraId="7102018C" w14:textId="77777777" w:rsidTr="00FE4BF2">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4C64DA41" w14:textId="356F0D4D" w:rsidR="004C1256" w:rsidRPr="00700C34" w:rsidRDefault="00422D96" w:rsidP="00545B3E">
            <w:pPr>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Servicii la nivelul </w:t>
            </w:r>
            <w:r w:rsidR="00545B3E" w:rsidRPr="00700C34">
              <w:rPr>
                <w:rFonts w:ascii="Calibri" w:hAnsi="Calibri" w:cs="Calibri"/>
                <w:b w:val="0"/>
                <w:bCs w:val="0"/>
                <w:color w:val="000000"/>
                <w:sz w:val="18"/>
                <w:szCs w:val="18"/>
              </w:rPr>
              <w:t>comunităților</w:t>
            </w:r>
            <w:r w:rsidRPr="00700C34">
              <w:rPr>
                <w:rFonts w:ascii="Calibri" w:hAnsi="Calibri" w:cs="Calibri"/>
                <w:b w:val="0"/>
                <w:bCs w:val="0"/>
                <w:color w:val="000000"/>
                <w:sz w:val="18"/>
                <w:szCs w:val="18"/>
              </w:rPr>
              <w:t xml:space="preserve"> marginalizate aflate în risc de </w:t>
            </w:r>
            <w:r w:rsidR="00545B3E" w:rsidRPr="00700C34">
              <w:rPr>
                <w:rFonts w:ascii="Calibri" w:hAnsi="Calibri" w:cs="Calibri"/>
                <w:b w:val="0"/>
                <w:bCs w:val="0"/>
                <w:color w:val="000000"/>
                <w:sz w:val="18"/>
                <w:szCs w:val="18"/>
              </w:rPr>
              <w:t>sărăcie</w:t>
            </w:r>
            <w:r w:rsidRPr="00700C34">
              <w:rPr>
                <w:rFonts w:ascii="Calibri" w:hAnsi="Calibri" w:cs="Calibri"/>
                <w:b w:val="0"/>
                <w:bCs w:val="0"/>
                <w:color w:val="000000"/>
                <w:sz w:val="18"/>
                <w:szCs w:val="18"/>
              </w:rPr>
              <w:t xml:space="preserve"> sau excluziune sociala care </w:t>
            </w:r>
            <w:r w:rsidR="00545B3E" w:rsidRPr="00700C34">
              <w:rPr>
                <w:rFonts w:ascii="Calibri" w:hAnsi="Calibri" w:cs="Calibri"/>
                <w:b w:val="0"/>
                <w:bCs w:val="0"/>
                <w:color w:val="000000"/>
                <w:sz w:val="18"/>
                <w:szCs w:val="18"/>
              </w:rPr>
              <w:t>beneficiază</w:t>
            </w:r>
            <w:r w:rsidRPr="00700C34">
              <w:rPr>
                <w:rFonts w:ascii="Calibri" w:hAnsi="Calibri" w:cs="Calibri"/>
                <w:b w:val="0"/>
                <w:bCs w:val="0"/>
                <w:color w:val="000000"/>
                <w:sz w:val="18"/>
                <w:szCs w:val="18"/>
              </w:rPr>
              <w:t xml:space="preserve"> de sprijin, din care </w:t>
            </w:r>
          </w:p>
        </w:tc>
        <w:tc>
          <w:tcPr>
            <w:tcW w:w="1274" w:type="dxa"/>
            <w:vAlign w:val="center"/>
          </w:tcPr>
          <w:p w14:paraId="5415D9B6" w14:textId="056E4C92" w:rsidR="004C1256" w:rsidRPr="00700C34" w:rsidRDefault="00422D96" w:rsidP="00545B3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875" w:type="dxa"/>
            <w:vAlign w:val="center"/>
          </w:tcPr>
          <w:p w14:paraId="654DFCBF" w14:textId="3257E023" w:rsidR="004C1256" w:rsidRPr="00700C34" w:rsidRDefault="00422D96" w:rsidP="00545B3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w:t>
            </w:r>
          </w:p>
        </w:tc>
        <w:tc>
          <w:tcPr>
            <w:tcW w:w="1276" w:type="dxa"/>
            <w:vAlign w:val="center"/>
          </w:tcPr>
          <w:p w14:paraId="7BE61F39" w14:textId="703E5BA1" w:rsidR="004C1256" w:rsidRPr="00700C34" w:rsidRDefault="00422D96" w:rsidP="00545B3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00C34">
              <w:rPr>
                <w:rFonts w:ascii="Calibri" w:hAnsi="Calibri" w:cs="Calibri"/>
                <w:color w:val="000000"/>
                <w:sz w:val="18"/>
                <w:szCs w:val="18"/>
              </w:rPr>
              <w:t>-</w:t>
            </w:r>
          </w:p>
        </w:tc>
      </w:tr>
      <w:tr w:rsidR="004C1256" w:rsidRPr="00700C34" w14:paraId="171044BD"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65AA6A06" w14:textId="09D2F17F" w:rsidR="004C1256" w:rsidRPr="00700C34" w:rsidRDefault="00422D96" w:rsidP="00545B3E">
            <w:pPr>
              <w:jc w:val="both"/>
              <w:rPr>
                <w:rFonts w:ascii="Calibri" w:hAnsi="Calibri" w:cs="Calibri"/>
                <w:b w:val="0"/>
                <w:bCs w:val="0"/>
                <w:color w:val="000000"/>
                <w:sz w:val="18"/>
                <w:szCs w:val="18"/>
              </w:rPr>
            </w:pPr>
            <w:r w:rsidRPr="00700C34">
              <w:rPr>
                <w:rFonts w:ascii="Calibri" w:hAnsi="Calibri" w:cs="Calibri"/>
                <w:b w:val="0"/>
                <w:bCs w:val="0"/>
                <w:color w:val="000000"/>
                <w:sz w:val="18"/>
                <w:szCs w:val="18"/>
              </w:rPr>
              <w:t>Servicii sociale</w:t>
            </w:r>
          </w:p>
        </w:tc>
        <w:tc>
          <w:tcPr>
            <w:tcW w:w="1274" w:type="dxa"/>
            <w:vAlign w:val="center"/>
          </w:tcPr>
          <w:p w14:paraId="55B250A1" w14:textId="737C2BCB" w:rsidR="004C1256" w:rsidRPr="00700C34" w:rsidRDefault="00422D96" w:rsidP="00545B3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875" w:type="dxa"/>
            <w:vAlign w:val="center"/>
          </w:tcPr>
          <w:p w14:paraId="34CC1245" w14:textId="234E232E" w:rsidR="004C1256" w:rsidRPr="00700C34" w:rsidRDefault="00422D96" w:rsidP="00545B3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w:t>
            </w:r>
          </w:p>
        </w:tc>
        <w:tc>
          <w:tcPr>
            <w:tcW w:w="1276" w:type="dxa"/>
            <w:vAlign w:val="center"/>
          </w:tcPr>
          <w:p w14:paraId="13E5BC7B" w14:textId="07A86093" w:rsidR="004C1256" w:rsidRPr="00700C34" w:rsidRDefault="00422D96" w:rsidP="00545B3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color w:val="000000"/>
                <w:sz w:val="18"/>
                <w:szCs w:val="18"/>
              </w:rPr>
              <w:t>-</w:t>
            </w:r>
          </w:p>
        </w:tc>
      </w:tr>
      <w:tr w:rsidR="004C1256" w:rsidRPr="00700C34" w14:paraId="7E7DC1CF" w14:textId="77777777" w:rsidTr="00FE4BF2">
        <w:trPr>
          <w:jc w:val="center"/>
        </w:trPr>
        <w:tc>
          <w:tcPr>
            <w:cnfStyle w:val="001000000000" w:firstRow="0" w:lastRow="0" w:firstColumn="1" w:lastColumn="0" w:oddVBand="0" w:evenVBand="0" w:oddHBand="0" w:evenHBand="0" w:firstRowFirstColumn="0" w:firstRowLastColumn="0" w:lastRowFirstColumn="0" w:lastRowLastColumn="0"/>
            <w:tcW w:w="5926" w:type="dxa"/>
            <w:shd w:val="clear" w:color="auto" w:fill="134753" w:themeFill="accent1"/>
            <w:vAlign w:val="center"/>
          </w:tcPr>
          <w:p w14:paraId="3376D12A" w14:textId="3981107F" w:rsidR="004C1256" w:rsidRPr="00700C34" w:rsidRDefault="004C1256" w:rsidP="00545B3E">
            <w:pPr>
              <w:jc w:val="center"/>
              <w:rPr>
                <w:rFonts w:ascii="Calibri" w:hAnsi="Calibri" w:cs="Calibri"/>
                <w:color w:val="FFFFFF" w:themeColor="background1"/>
                <w:sz w:val="18"/>
                <w:szCs w:val="18"/>
              </w:rPr>
            </w:pPr>
            <w:r w:rsidRPr="00700C34">
              <w:rPr>
                <w:rFonts w:ascii="Calibri" w:hAnsi="Calibri" w:cs="Calibri"/>
                <w:color w:val="FFFFFF" w:themeColor="background1"/>
                <w:sz w:val="18"/>
                <w:szCs w:val="18"/>
              </w:rPr>
              <w:t>Indicatori de rezultat</w:t>
            </w:r>
          </w:p>
        </w:tc>
        <w:tc>
          <w:tcPr>
            <w:tcW w:w="1274" w:type="dxa"/>
            <w:shd w:val="clear" w:color="auto" w:fill="134753" w:themeFill="accent1"/>
            <w:vAlign w:val="center"/>
          </w:tcPr>
          <w:p w14:paraId="7042FA1E" w14:textId="27629A00" w:rsidR="004C1256" w:rsidRPr="00700C34" w:rsidRDefault="004C1256" w:rsidP="00545B3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Planificat</w:t>
            </w:r>
          </w:p>
        </w:tc>
        <w:tc>
          <w:tcPr>
            <w:tcW w:w="875" w:type="dxa"/>
            <w:shd w:val="clear" w:color="auto" w:fill="134753" w:themeFill="accent1"/>
            <w:vAlign w:val="center"/>
          </w:tcPr>
          <w:p w14:paraId="54824423" w14:textId="0CBABEE1" w:rsidR="004C1256" w:rsidRPr="00700C34" w:rsidRDefault="004C1256" w:rsidP="00545B3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Realizat</w:t>
            </w:r>
          </w:p>
        </w:tc>
        <w:tc>
          <w:tcPr>
            <w:tcW w:w="1276" w:type="dxa"/>
            <w:shd w:val="clear" w:color="auto" w:fill="134753" w:themeFill="accent1"/>
            <w:vAlign w:val="center"/>
          </w:tcPr>
          <w:p w14:paraId="247CDAA4" w14:textId="0E830EF2" w:rsidR="004C1256" w:rsidRPr="00700C34" w:rsidRDefault="004C1256" w:rsidP="00545B3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Grad de realizare</w:t>
            </w:r>
          </w:p>
        </w:tc>
      </w:tr>
      <w:tr w:rsidR="004C1256" w:rsidRPr="00700C34" w14:paraId="0A24C869"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2E5EB38D" w14:textId="3D08136E" w:rsidR="004C1256" w:rsidRPr="00700C34" w:rsidRDefault="00422D96" w:rsidP="00545B3E">
            <w:pPr>
              <w:jc w:val="both"/>
              <w:rPr>
                <w:rFonts w:ascii="Calibri" w:hAnsi="Calibri" w:cs="Calibri"/>
                <w:b w:val="0"/>
                <w:bCs w:val="0"/>
                <w:color w:val="000000"/>
                <w:sz w:val="18"/>
                <w:szCs w:val="18"/>
              </w:rPr>
            </w:pPr>
            <w:r w:rsidRPr="00700C34">
              <w:rPr>
                <w:rFonts w:ascii="Calibri" w:hAnsi="Calibri" w:cs="Calibri"/>
                <w:b w:val="0"/>
                <w:bCs w:val="0"/>
                <w:color w:val="000000"/>
                <w:sz w:val="18"/>
                <w:szCs w:val="18"/>
              </w:rPr>
              <w:t>Persoane care aparțin grupurilor vulnerabile care depășesc situația de vulnerabilitate urmare a sprijinului primit</w:t>
            </w:r>
          </w:p>
        </w:tc>
        <w:tc>
          <w:tcPr>
            <w:tcW w:w="1274" w:type="dxa"/>
            <w:vAlign w:val="center"/>
          </w:tcPr>
          <w:p w14:paraId="021AEAFD" w14:textId="5B280ADA" w:rsidR="004C1256" w:rsidRPr="00700C34" w:rsidRDefault="00422D96" w:rsidP="00545B3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95</w:t>
            </w:r>
          </w:p>
        </w:tc>
        <w:tc>
          <w:tcPr>
            <w:tcW w:w="875" w:type="dxa"/>
            <w:vAlign w:val="center"/>
          </w:tcPr>
          <w:p w14:paraId="5DB59951" w14:textId="15970505" w:rsidR="004C1256" w:rsidRPr="00700C34" w:rsidRDefault="00422D96" w:rsidP="00545B3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18"/>
                <w:szCs w:val="18"/>
              </w:rPr>
            </w:pPr>
            <w:r w:rsidRPr="00700C34">
              <w:rPr>
                <w:rFonts w:ascii="Calibri" w:hAnsi="Calibri" w:cs="Calibri"/>
                <w:color w:val="000000"/>
                <w:sz w:val="18"/>
                <w:szCs w:val="18"/>
              </w:rPr>
              <w:t>-</w:t>
            </w:r>
          </w:p>
        </w:tc>
        <w:tc>
          <w:tcPr>
            <w:tcW w:w="1276" w:type="dxa"/>
            <w:vAlign w:val="center"/>
          </w:tcPr>
          <w:p w14:paraId="1AC7951E" w14:textId="5DA8584C" w:rsidR="004C1256" w:rsidRPr="00700C34" w:rsidRDefault="004C1256" w:rsidP="00545B3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37B4D1" w:themeColor="accent1" w:themeTint="99"/>
                <w:sz w:val="18"/>
                <w:szCs w:val="18"/>
              </w:rPr>
            </w:pPr>
            <w:r w:rsidRPr="00700C34">
              <w:rPr>
                <w:rFonts w:ascii="Calibri" w:hAnsi="Calibri" w:cs="Calibri"/>
                <w:color w:val="000000"/>
                <w:sz w:val="18"/>
                <w:szCs w:val="18"/>
              </w:rPr>
              <w:t>-</w:t>
            </w:r>
          </w:p>
        </w:tc>
      </w:tr>
      <w:tr w:rsidR="004C1256" w:rsidRPr="00700C34" w14:paraId="58750571" w14:textId="77777777" w:rsidTr="00FE4BF2">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13720952" w14:textId="484D5C6D" w:rsidR="00422D96" w:rsidRPr="00700C34" w:rsidRDefault="00422D96" w:rsidP="00545B3E">
            <w:pPr>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Servicii funcționale oferite la nivelul </w:t>
            </w:r>
            <w:r w:rsidR="00545B3E" w:rsidRPr="00700C34">
              <w:rPr>
                <w:rFonts w:ascii="Calibri" w:hAnsi="Calibri" w:cs="Calibri"/>
                <w:b w:val="0"/>
                <w:bCs w:val="0"/>
                <w:color w:val="000000"/>
                <w:sz w:val="18"/>
                <w:szCs w:val="18"/>
              </w:rPr>
              <w:t>comunităților</w:t>
            </w:r>
            <w:r w:rsidRPr="00700C34">
              <w:rPr>
                <w:rFonts w:ascii="Calibri" w:hAnsi="Calibri" w:cs="Calibri"/>
                <w:b w:val="0"/>
                <w:bCs w:val="0"/>
                <w:color w:val="000000"/>
                <w:sz w:val="18"/>
                <w:szCs w:val="18"/>
              </w:rPr>
              <w:t xml:space="preserve"> marginalizate aflate în risc</w:t>
            </w:r>
          </w:p>
          <w:p w14:paraId="385FA66E" w14:textId="34397302" w:rsidR="004C1256" w:rsidRPr="00700C34" w:rsidRDefault="00422D96" w:rsidP="00545B3E">
            <w:pPr>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de sărăcie sau excluziune socială, din care </w:t>
            </w:r>
          </w:p>
        </w:tc>
        <w:tc>
          <w:tcPr>
            <w:tcW w:w="1274" w:type="dxa"/>
            <w:vAlign w:val="center"/>
          </w:tcPr>
          <w:p w14:paraId="48809749" w14:textId="2A35217E" w:rsidR="004C1256" w:rsidRPr="00700C34" w:rsidRDefault="00422D96" w:rsidP="00545B3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875" w:type="dxa"/>
            <w:vAlign w:val="center"/>
          </w:tcPr>
          <w:p w14:paraId="0838B6BF" w14:textId="1E504064" w:rsidR="004C1256" w:rsidRPr="00700C34" w:rsidRDefault="00422D96" w:rsidP="00545B3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B050"/>
                <w:sz w:val="18"/>
                <w:szCs w:val="18"/>
              </w:rPr>
            </w:pPr>
            <w:r w:rsidRPr="00700C34">
              <w:rPr>
                <w:rFonts w:ascii="Calibri" w:hAnsi="Calibri" w:cs="Calibri"/>
                <w:color w:val="000000"/>
                <w:sz w:val="18"/>
                <w:szCs w:val="18"/>
              </w:rPr>
              <w:t>-</w:t>
            </w:r>
          </w:p>
        </w:tc>
        <w:tc>
          <w:tcPr>
            <w:tcW w:w="1276" w:type="dxa"/>
            <w:vAlign w:val="center"/>
          </w:tcPr>
          <w:p w14:paraId="02C76E18" w14:textId="07C2FB92" w:rsidR="004C1256" w:rsidRPr="00700C34" w:rsidRDefault="004C1256" w:rsidP="00545B3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37B4D1" w:themeColor="accent1" w:themeTint="99"/>
                <w:sz w:val="18"/>
                <w:szCs w:val="18"/>
              </w:rPr>
            </w:pPr>
            <w:r w:rsidRPr="00700C34">
              <w:rPr>
                <w:rFonts w:ascii="Calibri" w:hAnsi="Calibri" w:cs="Calibri"/>
                <w:color w:val="000000"/>
                <w:sz w:val="18"/>
                <w:szCs w:val="18"/>
              </w:rPr>
              <w:t>-</w:t>
            </w:r>
          </w:p>
        </w:tc>
      </w:tr>
      <w:tr w:rsidR="004C1256" w:rsidRPr="00700C34" w14:paraId="56F39F21" w14:textId="77777777" w:rsidTr="00FE4B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14:paraId="5307C399" w14:textId="259FD3F1" w:rsidR="004C1256" w:rsidRPr="00700C34" w:rsidRDefault="00422D96" w:rsidP="00545B3E">
            <w:pPr>
              <w:jc w:val="both"/>
              <w:rPr>
                <w:rFonts w:ascii="Calibri" w:hAnsi="Calibri" w:cs="Calibri"/>
                <w:b w:val="0"/>
                <w:bCs w:val="0"/>
                <w:color w:val="000000"/>
                <w:sz w:val="18"/>
                <w:szCs w:val="18"/>
              </w:rPr>
            </w:pPr>
            <w:r w:rsidRPr="00700C34">
              <w:rPr>
                <w:rFonts w:ascii="Calibri" w:hAnsi="Calibri" w:cs="Calibri"/>
                <w:b w:val="0"/>
                <w:bCs w:val="0"/>
                <w:color w:val="000000"/>
                <w:sz w:val="18"/>
                <w:szCs w:val="18"/>
              </w:rPr>
              <w:t>Servicii sociale</w:t>
            </w:r>
          </w:p>
        </w:tc>
        <w:tc>
          <w:tcPr>
            <w:tcW w:w="1274" w:type="dxa"/>
            <w:vAlign w:val="center"/>
          </w:tcPr>
          <w:p w14:paraId="6BE7986D" w14:textId="53529F83" w:rsidR="004C1256" w:rsidRPr="00700C34" w:rsidRDefault="00422D96" w:rsidP="00545B3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875" w:type="dxa"/>
            <w:vAlign w:val="center"/>
          </w:tcPr>
          <w:p w14:paraId="2ECF7141" w14:textId="5E39CF34" w:rsidR="004C1256" w:rsidRPr="00700C34" w:rsidRDefault="00422D96" w:rsidP="00545B3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w:t>
            </w:r>
          </w:p>
        </w:tc>
        <w:tc>
          <w:tcPr>
            <w:tcW w:w="1276" w:type="dxa"/>
            <w:vAlign w:val="center"/>
          </w:tcPr>
          <w:p w14:paraId="67389491" w14:textId="6ACEDC73" w:rsidR="004C1256" w:rsidRPr="00700C34" w:rsidRDefault="004C1256" w:rsidP="00545B3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37B4D1" w:themeColor="accent1" w:themeTint="99"/>
                <w:sz w:val="18"/>
                <w:szCs w:val="18"/>
              </w:rPr>
            </w:pPr>
            <w:r w:rsidRPr="00700C34">
              <w:rPr>
                <w:rFonts w:ascii="Calibri" w:hAnsi="Calibri" w:cs="Calibri"/>
                <w:color w:val="000000"/>
                <w:sz w:val="18"/>
                <w:szCs w:val="18"/>
              </w:rPr>
              <w:t>-</w:t>
            </w:r>
          </w:p>
        </w:tc>
      </w:tr>
    </w:tbl>
    <w:p w14:paraId="345B45E8" w14:textId="319BC1FC" w:rsidR="00540887" w:rsidRPr="00700C34" w:rsidRDefault="00540887" w:rsidP="00545B3E">
      <w:pPr>
        <w:spacing w:before="120" w:after="120"/>
        <w:jc w:val="both"/>
        <w:rPr>
          <w:rFonts w:ascii="Calibri" w:hAnsi="Calibri" w:cs="Calibri"/>
          <w:sz w:val="20"/>
          <w:szCs w:val="20"/>
          <w:lang w:eastAsia="en-US"/>
        </w:rPr>
      </w:pPr>
      <w:r w:rsidRPr="00700C34">
        <w:rPr>
          <w:rFonts w:ascii="Calibri" w:hAnsi="Calibri" w:cs="Calibri"/>
          <w:sz w:val="20"/>
          <w:szCs w:val="20"/>
          <w:lang w:eastAsia="en-US"/>
        </w:rPr>
        <w:t>Gradul de realizare</w:t>
      </w:r>
      <w:r w:rsidRPr="00700C34">
        <w:rPr>
          <w:rStyle w:val="FootnoteReference"/>
          <w:rFonts w:ascii="Calibri" w:hAnsi="Calibri" w:cs="Calibri"/>
          <w:sz w:val="20"/>
          <w:szCs w:val="20"/>
          <w:lang w:eastAsia="en-US"/>
        </w:rPr>
        <w:footnoteReference w:id="12"/>
      </w:r>
      <w:r w:rsidRPr="00700C34">
        <w:rPr>
          <w:rFonts w:ascii="Calibri" w:hAnsi="Calibri" w:cs="Calibri"/>
          <w:sz w:val="20"/>
          <w:szCs w:val="20"/>
          <w:lang w:eastAsia="en-US"/>
        </w:rPr>
        <w:t xml:space="preserve"> al indicatorilor asumați în cadrul</w:t>
      </w:r>
      <w:r w:rsidRPr="00700C34">
        <w:rPr>
          <w:rFonts w:ascii="Calibri" w:hAnsi="Calibri" w:cs="Calibri"/>
          <w:b/>
          <w:sz w:val="20"/>
          <w:szCs w:val="20"/>
          <w:lang w:eastAsia="en-US"/>
        </w:rPr>
        <w:t xml:space="preserve"> </w:t>
      </w:r>
      <w:r w:rsidRPr="00700C34">
        <w:rPr>
          <w:rFonts w:ascii="Calibri" w:hAnsi="Calibri" w:cs="Calibri"/>
          <w:sz w:val="20"/>
          <w:szCs w:val="20"/>
          <w:lang w:eastAsia="en-US"/>
        </w:rPr>
        <w:t xml:space="preserve">proiectului </w:t>
      </w:r>
      <w:r w:rsidR="00545B3E" w:rsidRPr="00700C34">
        <w:rPr>
          <w:rFonts w:ascii="Calibri" w:hAnsi="Calibri" w:cs="Calibri"/>
          <w:b/>
          <w:sz w:val="20"/>
          <w:szCs w:val="20"/>
          <w:lang w:eastAsia="en-US"/>
        </w:rPr>
        <w:t>Bunicii</w:t>
      </w:r>
      <w:r w:rsidR="00F149DA" w:rsidRPr="00700C34">
        <w:rPr>
          <w:rFonts w:ascii="Calibri" w:hAnsi="Calibri" w:cs="Calibri"/>
          <w:b/>
          <w:sz w:val="20"/>
          <w:szCs w:val="20"/>
          <w:lang w:eastAsia="en-US"/>
        </w:rPr>
        <w:t xml:space="preserve"> comunității</w:t>
      </w:r>
      <w:r w:rsidRPr="00700C34">
        <w:rPr>
          <w:rFonts w:ascii="Calibri" w:hAnsi="Calibri" w:cs="Calibri"/>
          <w:sz w:val="20"/>
          <w:szCs w:val="20"/>
          <w:lang w:eastAsia="en-US"/>
        </w:rPr>
        <w:t xml:space="preserve"> se regăsește în tabelul de mai jos. </w:t>
      </w:r>
      <w:r w:rsidR="008738A4" w:rsidRPr="00700C34">
        <w:rPr>
          <w:rFonts w:ascii="Calibri" w:hAnsi="Calibri" w:cs="Calibri"/>
          <w:sz w:val="20"/>
          <w:szCs w:val="20"/>
          <w:lang w:eastAsia="en-US"/>
        </w:rPr>
        <w:t>Indicatorii de realizare au fost îndepliniți (</w:t>
      </w:r>
      <w:r w:rsidR="00FC5608" w:rsidRPr="00700C34">
        <w:rPr>
          <w:rFonts w:ascii="Calibri" w:hAnsi="Calibri" w:cs="Calibri"/>
          <w:sz w:val="20"/>
          <w:szCs w:val="20"/>
          <w:lang w:eastAsia="en-US"/>
        </w:rPr>
        <w:t>100%), însă în cazul indicatorilor de rezultat gradul de realizare al acestora este 0,00%.</w:t>
      </w:r>
    </w:p>
    <w:tbl>
      <w:tblPr>
        <w:tblStyle w:val="GridTable4-Accent1"/>
        <w:tblW w:w="9351" w:type="dxa"/>
        <w:jc w:val="center"/>
        <w:tblLook w:val="04A0" w:firstRow="1" w:lastRow="0" w:firstColumn="1" w:lastColumn="0" w:noHBand="0" w:noVBand="1"/>
      </w:tblPr>
      <w:tblGrid>
        <w:gridCol w:w="5914"/>
        <w:gridCol w:w="1273"/>
        <w:gridCol w:w="809"/>
        <w:gridCol w:w="1355"/>
      </w:tblGrid>
      <w:tr w:rsidR="00461908" w:rsidRPr="00700C34" w14:paraId="4C12EF75" w14:textId="77777777" w:rsidTr="00C00C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1F0A2DAB" w14:textId="166B495D" w:rsidR="00461908" w:rsidRPr="00700C34" w:rsidRDefault="00461908" w:rsidP="00545B3E">
            <w:pPr>
              <w:snapToGrid w:val="0"/>
              <w:contextualSpacing/>
              <w:jc w:val="center"/>
              <w:rPr>
                <w:rFonts w:ascii="Calibri" w:hAnsi="Calibri" w:cs="Calibri"/>
                <w:sz w:val="18"/>
                <w:szCs w:val="18"/>
                <w:lang w:eastAsia="en-US"/>
              </w:rPr>
            </w:pPr>
            <w:r w:rsidRPr="00700C34">
              <w:rPr>
                <w:rFonts w:ascii="Calibri" w:hAnsi="Calibri" w:cs="Calibri"/>
                <w:color w:val="auto"/>
                <w:sz w:val="18"/>
                <w:szCs w:val="18"/>
              </w:rPr>
              <w:t xml:space="preserve">Indicatori de </w:t>
            </w:r>
            <w:r w:rsidR="004079A7" w:rsidRPr="00700C34">
              <w:rPr>
                <w:rFonts w:ascii="Calibri" w:hAnsi="Calibri" w:cs="Calibri"/>
                <w:color w:val="auto"/>
                <w:sz w:val="18"/>
                <w:szCs w:val="18"/>
              </w:rPr>
              <w:t>realizare</w:t>
            </w:r>
          </w:p>
        </w:tc>
        <w:tc>
          <w:tcPr>
            <w:tcW w:w="1273" w:type="dxa"/>
            <w:vAlign w:val="center"/>
          </w:tcPr>
          <w:p w14:paraId="6486BA88" w14:textId="1F6BAF63" w:rsidR="00461908" w:rsidRPr="00700C34" w:rsidRDefault="00461908" w:rsidP="00545B3E">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700C34">
              <w:rPr>
                <w:rFonts w:ascii="Calibri" w:hAnsi="Calibri" w:cs="Calibri"/>
                <w:color w:val="auto"/>
                <w:sz w:val="18"/>
                <w:szCs w:val="18"/>
              </w:rPr>
              <w:t>Planificat</w:t>
            </w:r>
          </w:p>
        </w:tc>
        <w:tc>
          <w:tcPr>
            <w:tcW w:w="809" w:type="dxa"/>
            <w:vAlign w:val="center"/>
          </w:tcPr>
          <w:p w14:paraId="1FAEE334" w14:textId="01342FC7" w:rsidR="00461908" w:rsidRPr="00700C34" w:rsidRDefault="00461908" w:rsidP="00545B3E">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700C34">
              <w:rPr>
                <w:rFonts w:ascii="Calibri" w:hAnsi="Calibri" w:cs="Calibri"/>
                <w:color w:val="auto"/>
                <w:sz w:val="18"/>
                <w:szCs w:val="18"/>
              </w:rPr>
              <w:t>Realizat</w:t>
            </w:r>
          </w:p>
        </w:tc>
        <w:tc>
          <w:tcPr>
            <w:tcW w:w="1355" w:type="dxa"/>
            <w:vAlign w:val="center"/>
          </w:tcPr>
          <w:p w14:paraId="134EF5AB" w14:textId="77BFF47C" w:rsidR="00461908" w:rsidRPr="00700C34" w:rsidRDefault="00461908" w:rsidP="00545B3E">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US"/>
              </w:rPr>
            </w:pPr>
            <w:r w:rsidRPr="00700C34">
              <w:rPr>
                <w:rFonts w:ascii="Calibri" w:hAnsi="Calibri" w:cs="Calibri"/>
                <w:color w:val="auto"/>
                <w:sz w:val="18"/>
                <w:szCs w:val="18"/>
              </w:rPr>
              <w:t>Grad de realizare</w:t>
            </w:r>
          </w:p>
        </w:tc>
      </w:tr>
      <w:tr w:rsidR="00461908" w:rsidRPr="00700C34" w14:paraId="424FF758" w14:textId="77777777" w:rsidTr="00C00C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756A5F4A" w14:textId="4C091895" w:rsidR="00461908" w:rsidRPr="00700C34" w:rsidRDefault="009B5103" w:rsidP="00545B3E">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4S157 - Servicii la nivelul comunităților marginalizate aflate în risc de sărăcie sau excluziune socială care </w:t>
            </w:r>
            <w:r w:rsidR="00B93C01" w:rsidRPr="00700C34">
              <w:rPr>
                <w:rFonts w:ascii="Calibri" w:hAnsi="Calibri" w:cs="Calibri"/>
                <w:b w:val="0"/>
                <w:bCs w:val="0"/>
                <w:color w:val="000000"/>
                <w:sz w:val="18"/>
                <w:szCs w:val="18"/>
              </w:rPr>
              <w:t>beneficiază</w:t>
            </w:r>
            <w:r w:rsidRPr="00700C34">
              <w:rPr>
                <w:rFonts w:ascii="Calibri" w:hAnsi="Calibri" w:cs="Calibri"/>
                <w:b w:val="0"/>
                <w:bCs w:val="0"/>
                <w:color w:val="000000"/>
                <w:sz w:val="18"/>
                <w:szCs w:val="18"/>
              </w:rPr>
              <w:t xml:space="preserve"> de sprijin, din care: </w:t>
            </w:r>
          </w:p>
        </w:tc>
        <w:tc>
          <w:tcPr>
            <w:tcW w:w="1273" w:type="dxa"/>
            <w:vAlign w:val="center"/>
          </w:tcPr>
          <w:p w14:paraId="0CD69418" w14:textId="7EF5B671" w:rsidR="00461908" w:rsidRPr="00700C34" w:rsidRDefault="009B5103" w:rsidP="00545B3E">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809" w:type="dxa"/>
            <w:vAlign w:val="center"/>
          </w:tcPr>
          <w:p w14:paraId="1EFC1A16" w14:textId="382874AA" w:rsidR="00461908" w:rsidRPr="00700C34" w:rsidRDefault="00E2373C" w:rsidP="00545B3E">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1355" w:type="dxa"/>
            <w:vAlign w:val="center"/>
          </w:tcPr>
          <w:p w14:paraId="48818EC4" w14:textId="1B345A71" w:rsidR="00461908" w:rsidRPr="00700C34" w:rsidRDefault="00E2373C" w:rsidP="00545B3E">
            <w:pPr>
              <w:snapToGrid w:val="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r w:rsidR="009B5103" w:rsidRPr="00700C34">
              <w:rPr>
                <w:rFonts w:ascii="Calibri" w:hAnsi="Calibri" w:cs="Calibri"/>
                <w:color w:val="000000"/>
                <w:sz w:val="18"/>
                <w:szCs w:val="18"/>
              </w:rPr>
              <w:t>00</w:t>
            </w:r>
            <w:r w:rsidR="00FC5608" w:rsidRPr="00700C34">
              <w:rPr>
                <w:rFonts w:ascii="Calibri" w:hAnsi="Calibri" w:cs="Calibri"/>
                <w:color w:val="000000"/>
                <w:sz w:val="18"/>
                <w:szCs w:val="18"/>
              </w:rPr>
              <w:t>,00</w:t>
            </w:r>
            <w:r w:rsidR="009B5103" w:rsidRPr="00700C34">
              <w:rPr>
                <w:rFonts w:ascii="Calibri" w:hAnsi="Calibri" w:cs="Calibri"/>
                <w:color w:val="000000"/>
                <w:sz w:val="18"/>
                <w:szCs w:val="18"/>
              </w:rPr>
              <w:t>%</w:t>
            </w:r>
          </w:p>
        </w:tc>
      </w:tr>
      <w:tr w:rsidR="00461908" w:rsidRPr="00700C34" w14:paraId="375A0D90" w14:textId="77777777" w:rsidTr="00C00C93">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264DEB26" w14:textId="440495DA" w:rsidR="00461908" w:rsidRPr="00700C34" w:rsidRDefault="009B5103" w:rsidP="00545B3E">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Servicii sociale</w:t>
            </w:r>
          </w:p>
        </w:tc>
        <w:tc>
          <w:tcPr>
            <w:tcW w:w="1273" w:type="dxa"/>
            <w:vAlign w:val="center"/>
          </w:tcPr>
          <w:p w14:paraId="1642EA46" w14:textId="3364FC9F" w:rsidR="00461908" w:rsidRPr="00700C34" w:rsidRDefault="009B5103" w:rsidP="00545B3E">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809" w:type="dxa"/>
            <w:vAlign w:val="center"/>
          </w:tcPr>
          <w:p w14:paraId="20222E43" w14:textId="464B25D4" w:rsidR="00461908" w:rsidRPr="00700C34" w:rsidRDefault="00E2373C" w:rsidP="00545B3E">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1355" w:type="dxa"/>
            <w:vAlign w:val="center"/>
          </w:tcPr>
          <w:p w14:paraId="5A5587F8" w14:textId="5690F865" w:rsidR="00461908" w:rsidRPr="00700C34" w:rsidRDefault="00FC5608" w:rsidP="00545B3E">
            <w:pPr>
              <w:snapToGrid w:val="0"/>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100,00%</w:t>
            </w:r>
          </w:p>
        </w:tc>
      </w:tr>
      <w:tr w:rsidR="00461908" w:rsidRPr="00700C34" w14:paraId="5FFEB0C5" w14:textId="77777777" w:rsidTr="00C00C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5D171598" w14:textId="6FFED9E5" w:rsidR="00461908" w:rsidRPr="00700C34" w:rsidRDefault="009B5103" w:rsidP="00545B3E">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Persoane care aparțin grupurilor vulnerabile care beneficiază de servicii integrate</w:t>
            </w:r>
          </w:p>
        </w:tc>
        <w:tc>
          <w:tcPr>
            <w:tcW w:w="1273" w:type="dxa"/>
            <w:vAlign w:val="center"/>
          </w:tcPr>
          <w:p w14:paraId="59A455B0" w14:textId="754D9A7E" w:rsidR="00461908" w:rsidRPr="00700C34" w:rsidRDefault="009B5103" w:rsidP="00545B3E">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165</w:t>
            </w:r>
          </w:p>
        </w:tc>
        <w:tc>
          <w:tcPr>
            <w:tcW w:w="809" w:type="dxa"/>
            <w:vAlign w:val="center"/>
          </w:tcPr>
          <w:p w14:paraId="1078293E" w14:textId="14AD856C" w:rsidR="00461908" w:rsidRPr="00700C34" w:rsidRDefault="00F541A4" w:rsidP="00545B3E">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166</w:t>
            </w:r>
          </w:p>
        </w:tc>
        <w:tc>
          <w:tcPr>
            <w:tcW w:w="1355" w:type="dxa"/>
            <w:vAlign w:val="center"/>
          </w:tcPr>
          <w:p w14:paraId="6CD2DD01" w14:textId="444AE889" w:rsidR="00461908" w:rsidRPr="00700C34" w:rsidRDefault="00C00C93" w:rsidP="00545B3E">
            <w:pPr>
              <w:snapToGrid w:val="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100,61%</w:t>
            </w:r>
          </w:p>
        </w:tc>
      </w:tr>
      <w:tr w:rsidR="00461908" w:rsidRPr="00700C34" w14:paraId="3AF92111" w14:textId="77777777" w:rsidTr="00C00C93">
        <w:trPr>
          <w:jc w:val="center"/>
        </w:trPr>
        <w:tc>
          <w:tcPr>
            <w:cnfStyle w:val="001000000000" w:firstRow="0" w:lastRow="0" w:firstColumn="1" w:lastColumn="0" w:oddVBand="0" w:evenVBand="0" w:oddHBand="0" w:evenHBand="0" w:firstRowFirstColumn="0" w:firstRowLastColumn="0" w:lastRowFirstColumn="0" w:lastRowLastColumn="0"/>
            <w:tcW w:w="5914" w:type="dxa"/>
            <w:shd w:val="clear" w:color="auto" w:fill="134753" w:themeFill="accent1"/>
            <w:vAlign w:val="center"/>
          </w:tcPr>
          <w:p w14:paraId="7065324E" w14:textId="02765E00" w:rsidR="00461908" w:rsidRPr="00700C34" w:rsidRDefault="00461908" w:rsidP="00545B3E">
            <w:pPr>
              <w:contextualSpacing/>
              <w:jc w:val="center"/>
              <w:rPr>
                <w:rFonts w:ascii="Calibri" w:hAnsi="Calibri" w:cs="Calibri"/>
                <w:color w:val="FFFFFF" w:themeColor="background1"/>
                <w:sz w:val="18"/>
                <w:szCs w:val="18"/>
              </w:rPr>
            </w:pPr>
            <w:r w:rsidRPr="00700C34">
              <w:rPr>
                <w:rFonts w:ascii="Calibri" w:hAnsi="Calibri" w:cs="Calibri"/>
                <w:color w:val="FFFFFF" w:themeColor="background1"/>
                <w:sz w:val="18"/>
                <w:szCs w:val="18"/>
              </w:rPr>
              <w:t>Indicatori de rezultat</w:t>
            </w:r>
          </w:p>
        </w:tc>
        <w:tc>
          <w:tcPr>
            <w:tcW w:w="1273" w:type="dxa"/>
            <w:shd w:val="clear" w:color="auto" w:fill="134753" w:themeFill="accent1"/>
            <w:vAlign w:val="center"/>
          </w:tcPr>
          <w:p w14:paraId="7547D4C4" w14:textId="1200CACB" w:rsidR="00461908" w:rsidRPr="00700C34" w:rsidRDefault="00461908" w:rsidP="00545B3E">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Planificat</w:t>
            </w:r>
          </w:p>
        </w:tc>
        <w:tc>
          <w:tcPr>
            <w:tcW w:w="809" w:type="dxa"/>
            <w:shd w:val="clear" w:color="auto" w:fill="134753" w:themeFill="accent1"/>
            <w:vAlign w:val="center"/>
          </w:tcPr>
          <w:p w14:paraId="5FBA674D" w14:textId="6FC44FC5" w:rsidR="00461908" w:rsidRPr="00700C34" w:rsidRDefault="00461908" w:rsidP="00545B3E">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Realizat</w:t>
            </w:r>
          </w:p>
        </w:tc>
        <w:tc>
          <w:tcPr>
            <w:tcW w:w="1355" w:type="dxa"/>
            <w:shd w:val="clear" w:color="auto" w:fill="134753" w:themeFill="accent1"/>
            <w:vAlign w:val="center"/>
          </w:tcPr>
          <w:p w14:paraId="0D19D7CE" w14:textId="4F2B6418" w:rsidR="00461908" w:rsidRPr="00700C34" w:rsidRDefault="00461908" w:rsidP="00545B3E">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Grad de realizare</w:t>
            </w:r>
          </w:p>
        </w:tc>
      </w:tr>
      <w:tr w:rsidR="00461908" w:rsidRPr="00700C34" w14:paraId="2CA2D236" w14:textId="77777777" w:rsidTr="00C00C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55E9B3D3" w14:textId="0C681B20" w:rsidR="00A1583C" w:rsidRPr="00700C34" w:rsidRDefault="004316FB" w:rsidP="00545B3E">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4S157 - </w:t>
            </w:r>
            <w:r w:rsidR="00A1583C" w:rsidRPr="00700C34">
              <w:rPr>
                <w:rFonts w:ascii="Calibri" w:hAnsi="Calibri" w:cs="Calibri"/>
                <w:b w:val="0"/>
                <w:bCs w:val="0"/>
                <w:color w:val="000000"/>
                <w:sz w:val="18"/>
                <w:szCs w:val="18"/>
              </w:rPr>
              <w:t>Servicii funcționale oferite la nivelul comunităților marginalizate aflate în risc</w:t>
            </w:r>
          </w:p>
          <w:p w14:paraId="4C3EF932" w14:textId="04B104A9" w:rsidR="00461908" w:rsidRPr="00700C34" w:rsidRDefault="00A1583C" w:rsidP="00545B3E">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de sărăcie sau excluziune socială, din care </w:t>
            </w:r>
          </w:p>
        </w:tc>
        <w:tc>
          <w:tcPr>
            <w:tcW w:w="1273" w:type="dxa"/>
            <w:vAlign w:val="center"/>
          </w:tcPr>
          <w:p w14:paraId="26EAC776" w14:textId="16CF61F6" w:rsidR="00461908" w:rsidRPr="00700C34" w:rsidRDefault="00A1583C" w:rsidP="00545B3E">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809" w:type="dxa"/>
            <w:vAlign w:val="center"/>
          </w:tcPr>
          <w:p w14:paraId="17F2BA9C" w14:textId="75A8ACA5" w:rsidR="00461908" w:rsidRPr="00700C34" w:rsidRDefault="00F72854" w:rsidP="00545B3E">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0</w:t>
            </w:r>
          </w:p>
        </w:tc>
        <w:tc>
          <w:tcPr>
            <w:tcW w:w="1355" w:type="dxa"/>
            <w:vAlign w:val="center"/>
          </w:tcPr>
          <w:p w14:paraId="55EDA3C0" w14:textId="3A4E7AC0" w:rsidR="00461908" w:rsidRPr="00700C34" w:rsidRDefault="004316FB" w:rsidP="00545B3E">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0,00%</w:t>
            </w:r>
          </w:p>
        </w:tc>
      </w:tr>
      <w:tr w:rsidR="00461908" w:rsidRPr="00700C34" w14:paraId="4D10F835" w14:textId="77777777" w:rsidTr="00C00C93">
        <w:trPr>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5D4F4B41" w14:textId="6007658B" w:rsidR="00461908" w:rsidRPr="00700C34" w:rsidRDefault="004316FB" w:rsidP="00545B3E">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Servicii sociale</w:t>
            </w:r>
          </w:p>
        </w:tc>
        <w:tc>
          <w:tcPr>
            <w:tcW w:w="1273" w:type="dxa"/>
            <w:vAlign w:val="center"/>
          </w:tcPr>
          <w:p w14:paraId="4606ED28" w14:textId="2CEDD364" w:rsidR="00461908" w:rsidRPr="00700C34" w:rsidRDefault="004316FB" w:rsidP="00545B3E">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809" w:type="dxa"/>
            <w:vAlign w:val="center"/>
          </w:tcPr>
          <w:p w14:paraId="12C4EAA1" w14:textId="62F41985" w:rsidR="00461908" w:rsidRPr="00700C34" w:rsidRDefault="004316FB" w:rsidP="00545B3E">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0</w:t>
            </w:r>
          </w:p>
        </w:tc>
        <w:tc>
          <w:tcPr>
            <w:tcW w:w="1355" w:type="dxa"/>
            <w:vAlign w:val="center"/>
          </w:tcPr>
          <w:p w14:paraId="2769E6D3" w14:textId="399D9316" w:rsidR="00461908" w:rsidRPr="00700C34" w:rsidRDefault="004316FB" w:rsidP="00545B3E">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0,00%</w:t>
            </w:r>
          </w:p>
        </w:tc>
      </w:tr>
      <w:tr w:rsidR="00461908" w:rsidRPr="00700C34" w14:paraId="38781785" w14:textId="77777777" w:rsidTr="00C00C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4" w:type="dxa"/>
            <w:vAlign w:val="center"/>
          </w:tcPr>
          <w:p w14:paraId="0AEA1578" w14:textId="45D3E891" w:rsidR="00461908" w:rsidRPr="00700C34" w:rsidRDefault="004316FB" w:rsidP="00545B3E">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4S42 - Persoane care aparțin grupurilor vulnerabile care depășesc situația de vulnerabilitate ca urmare a sprijinului primit</w:t>
            </w:r>
          </w:p>
        </w:tc>
        <w:tc>
          <w:tcPr>
            <w:tcW w:w="1273" w:type="dxa"/>
            <w:vAlign w:val="center"/>
          </w:tcPr>
          <w:p w14:paraId="51464521" w14:textId="2E8C9D46" w:rsidR="00461908" w:rsidRPr="00700C34" w:rsidRDefault="004316FB" w:rsidP="00545B3E">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w:t>
            </w:r>
          </w:p>
        </w:tc>
        <w:tc>
          <w:tcPr>
            <w:tcW w:w="809" w:type="dxa"/>
            <w:vAlign w:val="center"/>
          </w:tcPr>
          <w:p w14:paraId="0FD6E719" w14:textId="500FAA28" w:rsidR="00461908" w:rsidRPr="00700C34" w:rsidRDefault="00461908" w:rsidP="00545B3E">
            <w:pPr>
              <w:snapToGrid w:val="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0</w:t>
            </w:r>
          </w:p>
        </w:tc>
        <w:tc>
          <w:tcPr>
            <w:tcW w:w="1355" w:type="dxa"/>
            <w:vAlign w:val="center"/>
          </w:tcPr>
          <w:p w14:paraId="426C50F8" w14:textId="6D208244" w:rsidR="00461908" w:rsidRPr="00700C34" w:rsidRDefault="004316FB" w:rsidP="00545B3E">
            <w:pPr>
              <w:snapToGrid w:val="0"/>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0,00%</w:t>
            </w:r>
          </w:p>
        </w:tc>
      </w:tr>
    </w:tbl>
    <w:p w14:paraId="0E65BB0C" w14:textId="310D139F" w:rsidR="00540887" w:rsidRPr="00700C34" w:rsidRDefault="00540887" w:rsidP="006C2AE5">
      <w:pPr>
        <w:spacing w:before="120" w:after="120"/>
        <w:jc w:val="both"/>
        <w:rPr>
          <w:rFonts w:ascii="Calibri" w:hAnsi="Calibri" w:cs="Calibri"/>
          <w:sz w:val="20"/>
          <w:szCs w:val="20"/>
          <w:lang w:eastAsia="en-US"/>
        </w:rPr>
      </w:pPr>
      <w:r w:rsidRPr="00700C34">
        <w:rPr>
          <w:rFonts w:ascii="Calibri" w:hAnsi="Calibri" w:cs="Calibri"/>
          <w:sz w:val="20"/>
          <w:szCs w:val="20"/>
          <w:lang w:eastAsia="en-US"/>
        </w:rPr>
        <w:t>Gradul de realizare</w:t>
      </w:r>
      <w:r w:rsidRPr="00700C34">
        <w:rPr>
          <w:rStyle w:val="FootnoteReference"/>
          <w:rFonts w:ascii="Calibri" w:hAnsi="Calibri" w:cs="Calibri"/>
          <w:sz w:val="20"/>
          <w:szCs w:val="20"/>
          <w:lang w:eastAsia="en-US"/>
        </w:rPr>
        <w:footnoteReference w:id="13"/>
      </w:r>
      <w:r w:rsidRPr="00700C34">
        <w:rPr>
          <w:rFonts w:ascii="Calibri" w:hAnsi="Calibri" w:cs="Calibri"/>
          <w:sz w:val="20"/>
          <w:szCs w:val="20"/>
          <w:lang w:eastAsia="en-US"/>
        </w:rPr>
        <w:t xml:space="preserve"> al indicatorilor asumați în cadrul</w:t>
      </w:r>
      <w:r w:rsidRPr="00700C34">
        <w:rPr>
          <w:rFonts w:ascii="Calibri" w:hAnsi="Calibri" w:cs="Calibri"/>
          <w:b/>
          <w:sz w:val="20"/>
          <w:szCs w:val="20"/>
          <w:lang w:eastAsia="en-US"/>
        </w:rPr>
        <w:t xml:space="preserve"> proiectului </w:t>
      </w:r>
      <w:r w:rsidR="00F149DA" w:rsidRPr="00700C34">
        <w:rPr>
          <w:rFonts w:ascii="Calibri" w:hAnsi="Calibri" w:cs="Calibri"/>
          <w:b/>
          <w:sz w:val="20"/>
          <w:szCs w:val="20"/>
          <w:lang w:eastAsia="en-US"/>
        </w:rPr>
        <w:t>PRO AGE</w:t>
      </w:r>
      <w:r w:rsidRPr="00700C34">
        <w:rPr>
          <w:rFonts w:ascii="Calibri" w:hAnsi="Calibri" w:cs="Calibri"/>
          <w:b/>
          <w:sz w:val="20"/>
          <w:szCs w:val="20"/>
          <w:lang w:eastAsia="en-US"/>
        </w:rPr>
        <w:t xml:space="preserve"> </w:t>
      </w:r>
      <w:r w:rsidRPr="00700C34">
        <w:rPr>
          <w:rFonts w:ascii="Calibri" w:hAnsi="Calibri" w:cs="Calibri"/>
          <w:sz w:val="20"/>
          <w:szCs w:val="20"/>
          <w:lang w:eastAsia="en-US"/>
        </w:rPr>
        <w:t xml:space="preserve">se regăsește în tabelul de mai jos. </w:t>
      </w:r>
      <w:r w:rsidR="00EA4F8E" w:rsidRPr="00700C34">
        <w:rPr>
          <w:rFonts w:ascii="Calibri" w:hAnsi="Calibri" w:cs="Calibri"/>
          <w:sz w:val="20"/>
          <w:szCs w:val="20"/>
          <w:lang w:eastAsia="en-US"/>
        </w:rPr>
        <w:t xml:space="preserve">Indicatorul de realizare </w:t>
      </w:r>
      <w:r w:rsidR="006062BE" w:rsidRPr="00700C34">
        <w:rPr>
          <w:rFonts w:ascii="Calibri" w:hAnsi="Calibri" w:cs="Calibri"/>
          <w:sz w:val="20"/>
          <w:szCs w:val="20"/>
          <w:lang w:eastAsia="en-US"/>
        </w:rPr>
        <w:t>„</w:t>
      </w:r>
      <w:r w:rsidR="00EA4F8E" w:rsidRPr="00700C34">
        <w:rPr>
          <w:rFonts w:ascii="Calibri" w:hAnsi="Calibri" w:cs="Calibri"/>
          <w:sz w:val="20"/>
          <w:szCs w:val="20"/>
          <w:lang w:eastAsia="en-US"/>
        </w:rPr>
        <w:t>4S47 - Persoane care aparțin grupurilor vulnerabile care beneficiază de servicii integrate</w:t>
      </w:r>
      <w:r w:rsidR="006062BE" w:rsidRPr="00700C34">
        <w:rPr>
          <w:rFonts w:ascii="Calibri" w:hAnsi="Calibri" w:cs="Calibri"/>
          <w:sz w:val="20"/>
          <w:szCs w:val="20"/>
          <w:lang w:eastAsia="en-US"/>
        </w:rPr>
        <w:t>”</w:t>
      </w:r>
      <w:r w:rsidR="00EA4F8E" w:rsidRPr="00700C34">
        <w:rPr>
          <w:rFonts w:ascii="Calibri" w:hAnsi="Calibri" w:cs="Calibri"/>
          <w:sz w:val="20"/>
          <w:szCs w:val="20"/>
          <w:lang w:eastAsia="en-US"/>
        </w:rPr>
        <w:t xml:space="preserve"> înregistrează un progres de doar </w:t>
      </w:r>
      <w:r w:rsidR="00722FE9" w:rsidRPr="00700C34">
        <w:rPr>
          <w:rFonts w:ascii="Calibri" w:hAnsi="Calibri" w:cs="Calibri"/>
          <w:sz w:val="20"/>
          <w:szCs w:val="20"/>
          <w:lang w:eastAsia="en-US"/>
        </w:rPr>
        <w:t xml:space="preserve">12%, respectiv indicatorul de </w:t>
      </w:r>
      <w:r w:rsidR="00BE0832" w:rsidRPr="00700C34">
        <w:rPr>
          <w:rFonts w:ascii="Calibri" w:hAnsi="Calibri" w:cs="Calibri"/>
          <w:sz w:val="20"/>
          <w:szCs w:val="20"/>
          <w:lang w:eastAsia="en-US"/>
        </w:rPr>
        <w:t xml:space="preserve">rezultat </w:t>
      </w:r>
      <w:r w:rsidR="006062BE" w:rsidRPr="00700C34">
        <w:rPr>
          <w:rFonts w:ascii="Calibri" w:hAnsi="Calibri" w:cs="Calibri"/>
          <w:sz w:val="20"/>
          <w:szCs w:val="20"/>
          <w:lang w:eastAsia="en-US"/>
        </w:rPr>
        <w:t>„</w:t>
      </w:r>
      <w:r w:rsidR="00BE0832" w:rsidRPr="00700C34">
        <w:rPr>
          <w:rFonts w:ascii="Calibri" w:hAnsi="Calibri" w:cs="Calibri"/>
          <w:sz w:val="20"/>
          <w:szCs w:val="20"/>
          <w:lang w:eastAsia="en-US"/>
        </w:rPr>
        <w:t>4S42 - Persoane care aparțin grupurilor vulnerabile care depășesc situația de vulnerabilitate ca urmare a sprijinului primit</w:t>
      </w:r>
      <w:r w:rsidR="006062BE" w:rsidRPr="00700C34">
        <w:rPr>
          <w:rFonts w:ascii="Calibri" w:hAnsi="Calibri" w:cs="Calibri"/>
          <w:sz w:val="20"/>
          <w:szCs w:val="20"/>
          <w:lang w:eastAsia="en-US"/>
        </w:rPr>
        <w:t>”</w:t>
      </w:r>
      <w:r w:rsidR="00BE0832" w:rsidRPr="00700C34">
        <w:rPr>
          <w:rFonts w:ascii="Calibri" w:hAnsi="Calibri" w:cs="Calibri"/>
          <w:sz w:val="20"/>
          <w:szCs w:val="20"/>
          <w:lang w:eastAsia="en-US"/>
        </w:rPr>
        <w:t xml:space="preserve"> de 0%, pe </w:t>
      </w:r>
      <w:r w:rsidR="002F4A7E" w:rsidRPr="00700C34">
        <w:rPr>
          <w:rFonts w:ascii="Calibri" w:hAnsi="Calibri" w:cs="Calibri"/>
          <w:sz w:val="20"/>
          <w:szCs w:val="20"/>
          <w:lang w:eastAsia="en-US"/>
        </w:rPr>
        <w:t>câ</w:t>
      </w:r>
      <w:r w:rsidR="00BE0832" w:rsidRPr="00700C34">
        <w:rPr>
          <w:rFonts w:ascii="Calibri" w:hAnsi="Calibri" w:cs="Calibri"/>
          <w:sz w:val="20"/>
          <w:szCs w:val="20"/>
          <w:lang w:eastAsia="en-US"/>
        </w:rPr>
        <w:t>nd ceilalți indicatori asumați sunt îndepliniți în proporție de 100%</w:t>
      </w:r>
    </w:p>
    <w:tbl>
      <w:tblPr>
        <w:tblStyle w:val="GridTable4-Accent1"/>
        <w:tblW w:w="9351" w:type="dxa"/>
        <w:tblLook w:val="04A0" w:firstRow="1" w:lastRow="0" w:firstColumn="1" w:lastColumn="0" w:noHBand="0" w:noVBand="1"/>
      </w:tblPr>
      <w:tblGrid>
        <w:gridCol w:w="5945"/>
        <w:gridCol w:w="1134"/>
        <w:gridCol w:w="992"/>
        <w:gridCol w:w="1280"/>
      </w:tblGrid>
      <w:tr w:rsidR="00461908" w:rsidRPr="00700C34" w14:paraId="17053FF5" w14:textId="77777777" w:rsidTr="006C2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vAlign w:val="center"/>
          </w:tcPr>
          <w:p w14:paraId="5DAF4654" w14:textId="559EA00E" w:rsidR="00461908" w:rsidRPr="00700C34" w:rsidRDefault="00461908" w:rsidP="006C2AE5">
            <w:pPr>
              <w:contextualSpacing/>
              <w:jc w:val="center"/>
              <w:rPr>
                <w:rFonts w:ascii="Calibri" w:hAnsi="Calibri" w:cs="Calibri"/>
                <w:sz w:val="18"/>
                <w:szCs w:val="18"/>
              </w:rPr>
            </w:pPr>
            <w:r w:rsidRPr="00700C34">
              <w:rPr>
                <w:rFonts w:ascii="Calibri" w:hAnsi="Calibri" w:cs="Calibri"/>
                <w:sz w:val="18"/>
                <w:szCs w:val="18"/>
              </w:rPr>
              <w:lastRenderedPageBreak/>
              <w:br w:type="page"/>
              <w:t xml:space="preserve">Indicatori de </w:t>
            </w:r>
            <w:r w:rsidR="0039653B" w:rsidRPr="00700C34">
              <w:rPr>
                <w:rFonts w:ascii="Calibri" w:hAnsi="Calibri" w:cs="Calibri"/>
                <w:sz w:val="18"/>
                <w:szCs w:val="18"/>
              </w:rPr>
              <w:t>realizare</w:t>
            </w:r>
          </w:p>
        </w:tc>
        <w:tc>
          <w:tcPr>
            <w:tcW w:w="1134" w:type="dxa"/>
            <w:vAlign w:val="center"/>
          </w:tcPr>
          <w:p w14:paraId="2829DD4F" w14:textId="78428161" w:rsidR="00461908" w:rsidRPr="00700C34" w:rsidRDefault="00461908" w:rsidP="006C2AE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Planificat</w:t>
            </w:r>
          </w:p>
        </w:tc>
        <w:tc>
          <w:tcPr>
            <w:tcW w:w="992" w:type="dxa"/>
            <w:vAlign w:val="center"/>
          </w:tcPr>
          <w:p w14:paraId="691BDC8A" w14:textId="2A6A6EE9" w:rsidR="00461908" w:rsidRPr="00700C34" w:rsidRDefault="00461908" w:rsidP="006C2AE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Realizat</w:t>
            </w:r>
          </w:p>
        </w:tc>
        <w:tc>
          <w:tcPr>
            <w:tcW w:w="1280" w:type="dxa"/>
            <w:vAlign w:val="center"/>
          </w:tcPr>
          <w:p w14:paraId="6CE886DA" w14:textId="66183A0B" w:rsidR="00461908" w:rsidRPr="00700C34" w:rsidRDefault="00461908" w:rsidP="006C2AE5">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Grad de realizare</w:t>
            </w:r>
          </w:p>
        </w:tc>
      </w:tr>
      <w:tr w:rsidR="00461908" w:rsidRPr="00700C34" w14:paraId="2EDD1229"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tcPr>
          <w:p w14:paraId="740E7B25" w14:textId="3839170A" w:rsidR="00461908" w:rsidRPr="00700C34" w:rsidRDefault="009300B9" w:rsidP="006C2AE5">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4S47 - </w:t>
            </w:r>
            <w:r w:rsidR="00E017A7" w:rsidRPr="00700C34">
              <w:rPr>
                <w:rFonts w:ascii="Calibri" w:hAnsi="Calibri" w:cs="Calibri"/>
                <w:b w:val="0"/>
                <w:bCs w:val="0"/>
                <w:color w:val="000000"/>
                <w:sz w:val="18"/>
                <w:szCs w:val="18"/>
              </w:rPr>
              <w:t>Persoane care aparțin grupurilor vulnerabile care beneficiază de servicii integrate</w:t>
            </w:r>
          </w:p>
        </w:tc>
        <w:tc>
          <w:tcPr>
            <w:tcW w:w="1134" w:type="dxa"/>
          </w:tcPr>
          <w:p w14:paraId="6A9737DE" w14:textId="7563F7F1" w:rsidR="00461908" w:rsidRPr="00700C34" w:rsidRDefault="00E017A7" w:rsidP="006C2AE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240</w:t>
            </w:r>
          </w:p>
        </w:tc>
        <w:tc>
          <w:tcPr>
            <w:tcW w:w="992" w:type="dxa"/>
          </w:tcPr>
          <w:p w14:paraId="4647428C" w14:textId="647D5993" w:rsidR="00461908" w:rsidRPr="00700C34" w:rsidRDefault="009300B9" w:rsidP="006C2AE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29</w:t>
            </w:r>
          </w:p>
        </w:tc>
        <w:tc>
          <w:tcPr>
            <w:tcW w:w="1280" w:type="dxa"/>
          </w:tcPr>
          <w:p w14:paraId="36D0DB36" w14:textId="70393D53" w:rsidR="00461908" w:rsidRPr="00700C34" w:rsidRDefault="004F49E1" w:rsidP="006C2AE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12, 08%</w:t>
            </w:r>
          </w:p>
        </w:tc>
      </w:tr>
      <w:tr w:rsidR="00461908" w:rsidRPr="00700C34" w14:paraId="38B16289" w14:textId="77777777" w:rsidTr="007B1BC3">
        <w:tc>
          <w:tcPr>
            <w:cnfStyle w:val="001000000000" w:firstRow="0" w:lastRow="0" w:firstColumn="1" w:lastColumn="0" w:oddVBand="0" w:evenVBand="0" w:oddHBand="0" w:evenHBand="0" w:firstRowFirstColumn="0" w:firstRowLastColumn="0" w:lastRowFirstColumn="0" w:lastRowLastColumn="0"/>
            <w:tcW w:w="5945" w:type="dxa"/>
          </w:tcPr>
          <w:p w14:paraId="36E02626" w14:textId="3B4A7E7F" w:rsidR="00461908" w:rsidRPr="00700C34" w:rsidRDefault="000D33D9" w:rsidP="006C2AE5">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4S161 - </w:t>
            </w:r>
            <w:r w:rsidR="00A4293A" w:rsidRPr="00700C34">
              <w:rPr>
                <w:rFonts w:ascii="Calibri" w:hAnsi="Calibri" w:cs="Calibri"/>
                <w:b w:val="0"/>
                <w:bCs w:val="0"/>
                <w:color w:val="000000"/>
                <w:sz w:val="18"/>
                <w:szCs w:val="18"/>
              </w:rPr>
              <w:t xml:space="preserve">Servicii la nivelul comunităților marginalizate aflate în risc de sărăcie sau excluziune socială care </w:t>
            </w:r>
            <w:r w:rsidR="006C2AE5" w:rsidRPr="00700C34">
              <w:rPr>
                <w:rFonts w:ascii="Calibri" w:hAnsi="Calibri" w:cs="Calibri"/>
                <w:b w:val="0"/>
                <w:bCs w:val="0"/>
                <w:color w:val="000000"/>
                <w:sz w:val="18"/>
                <w:szCs w:val="18"/>
              </w:rPr>
              <w:t>beneficiază</w:t>
            </w:r>
            <w:r w:rsidR="00A4293A" w:rsidRPr="00700C34">
              <w:rPr>
                <w:rFonts w:ascii="Calibri" w:hAnsi="Calibri" w:cs="Calibri"/>
                <w:b w:val="0"/>
                <w:bCs w:val="0"/>
                <w:color w:val="000000"/>
                <w:sz w:val="18"/>
                <w:szCs w:val="18"/>
              </w:rPr>
              <w:t xml:space="preserve"> de sprijin, din care: </w:t>
            </w:r>
          </w:p>
        </w:tc>
        <w:tc>
          <w:tcPr>
            <w:tcW w:w="1134" w:type="dxa"/>
          </w:tcPr>
          <w:p w14:paraId="50244869" w14:textId="562C5A55" w:rsidR="00461908" w:rsidRPr="00700C34" w:rsidRDefault="00A4293A" w:rsidP="006C2AE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992" w:type="dxa"/>
          </w:tcPr>
          <w:p w14:paraId="1AFABE5C" w14:textId="51504D26" w:rsidR="00461908" w:rsidRPr="00700C34" w:rsidRDefault="000D33D9" w:rsidP="006C2AE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1280" w:type="dxa"/>
          </w:tcPr>
          <w:p w14:paraId="20659D93" w14:textId="1CBB40C1" w:rsidR="00461908" w:rsidRPr="00700C34" w:rsidRDefault="00461908" w:rsidP="006C2AE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w:t>
            </w:r>
            <w:r w:rsidR="004F49E1" w:rsidRPr="00700C34">
              <w:rPr>
                <w:rFonts w:ascii="Calibri" w:hAnsi="Calibri" w:cs="Calibri"/>
                <w:color w:val="000000"/>
                <w:sz w:val="18"/>
                <w:szCs w:val="18"/>
              </w:rPr>
              <w:t>,0</w:t>
            </w:r>
            <w:r w:rsidRPr="00700C34">
              <w:rPr>
                <w:rFonts w:ascii="Calibri" w:hAnsi="Calibri" w:cs="Calibri"/>
                <w:color w:val="000000"/>
                <w:sz w:val="18"/>
                <w:szCs w:val="18"/>
              </w:rPr>
              <w:t>%</w:t>
            </w:r>
          </w:p>
        </w:tc>
      </w:tr>
      <w:tr w:rsidR="004F49E1" w:rsidRPr="00700C34" w14:paraId="36A80BE8"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tcPr>
          <w:p w14:paraId="7D4FC2B1" w14:textId="71696B33" w:rsidR="004F49E1" w:rsidRPr="00700C34" w:rsidRDefault="004F49E1" w:rsidP="006C2AE5">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Servicii socio-medicale</w:t>
            </w:r>
          </w:p>
        </w:tc>
        <w:tc>
          <w:tcPr>
            <w:tcW w:w="1134" w:type="dxa"/>
          </w:tcPr>
          <w:p w14:paraId="77ECEC32" w14:textId="1497AD75" w:rsidR="004F49E1" w:rsidRPr="00700C34" w:rsidRDefault="004F49E1" w:rsidP="006C2AE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992" w:type="dxa"/>
          </w:tcPr>
          <w:p w14:paraId="572E2995" w14:textId="10AC9BE0" w:rsidR="004F49E1" w:rsidRPr="00700C34" w:rsidRDefault="004F49E1" w:rsidP="006C2AE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1280" w:type="dxa"/>
          </w:tcPr>
          <w:p w14:paraId="20FE16DE" w14:textId="13448C70" w:rsidR="004F49E1" w:rsidRPr="00700C34" w:rsidRDefault="004F49E1" w:rsidP="006C2AE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100,0%</w:t>
            </w:r>
          </w:p>
        </w:tc>
      </w:tr>
      <w:tr w:rsidR="004F49E1" w:rsidRPr="00700C34" w14:paraId="22418F5C" w14:textId="77777777" w:rsidTr="007B1BC3">
        <w:tc>
          <w:tcPr>
            <w:cnfStyle w:val="001000000000" w:firstRow="0" w:lastRow="0" w:firstColumn="1" w:lastColumn="0" w:oddVBand="0" w:evenVBand="0" w:oddHBand="0" w:evenHBand="0" w:firstRowFirstColumn="0" w:firstRowLastColumn="0" w:lastRowFirstColumn="0" w:lastRowLastColumn="0"/>
            <w:tcW w:w="5945" w:type="dxa"/>
          </w:tcPr>
          <w:p w14:paraId="2E5A52BB" w14:textId="32F5A3BF" w:rsidR="004F49E1" w:rsidRPr="00700C34" w:rsidRDefault="004F49E1" w:rsidP="006C2AE5">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Servicii medicale</w:t>
            </w:r>
          </w:p>
        </w:tc>
        <w:tc>
          <w:tcPr>
            <w:tcW w:w="1134" w:type="dxa"/>
          </w:tcPr>
          <w:p w14:paraId="5A24AB32" w14:textId="19E61788" w:rsidR="004F49E1" w:rsidRPr="00700C34" w:rsidRDefault="004F49E1" w:rsidP="006C2AE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992" w:type="dxa"/>
          </w:tcPr>
          <w:p w14:paraId="4BC88025" w14:textId="48E49786" w:rsidR="004F49E1" w:rsidRPr="00700C34" w:rsidRDefault="004F49E1" w:rsidP="006C2AE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1280" w:type="dxa"/>
          </w:tcPr>
          <w:p w14:paraId="65E8E341" w14:textId="0789DBF9" w:rsidR="004F49E1" w:rsidRPr="00700C34" w:rsidRDefault="004F49E1" w:rsidP="006C2AE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37B4D1" w:themeColor="accent1" w:themeTint="99"/>
                <w:sz w:val="18"/>
                <w:szCs w:val="18"/>
              </w:rPr>
            </w:pPr>
            <w:r w:rsidRPr="00700C34">
              <w:rPr>
                <w:rFonts w:ascii="Calibri" w:hAnsi="Calibri" w:cs="Calibri"/>
                <w:color w:val="000000"/>
                <w:sz w:val="18"/>
                <w:szCs w:val="18"/>
              </w:rPr>
              <w:t>100,0%</w:t>
            </w:r>
          </w:p>
        </w:tc>
      </w:tr>
      <w:tr w:rsidR="00461908" w:rsidRPr="00700C34" w14:paraId="239D76E0" w14:textId="77777777" w:rsidTr="006C2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shd w:val="clear" w:color="auto" w:fill="134753" w:themeFill="accent1"/>
            <w:vAlign w:val="center"/>
          </w:tcPr>
          <w:p w14:paraId="38496BB5" w14:textId="6AE62D7D" w:rsidR="00461908" w:rsidRPr="00700C34" w:rsidRDefault="00461908" w:rsidP="006C2AE5">
            <w:pPr>
              <w:contextualSpacing/>
              <w:jc w:val="center"/>
              <w:rPr>
                <w:rFonts w:ascii="Calibri" w:hAnsi="Calibri" w:cs="Calibri"/>
                <w:color w:val="FFFFFF" w:themeColor="background1"/>
                <w:sz w:val="18"/>
                <w:szCs w:val="18"/>
              </w:rPr>
            </w:pPr>
            <w:r w:rsidRPr="00700C34">
              <w:rPr>
                <w:rFonts w:ascii="Calibri" w:hAnsi="Calibri" w:cs="Calibri"/>
                <w:color w:val="FFFFFF" w:themeColor="background1"/>
                <w:sz w:val="18"/>
                <w:szCs w:val="18"/>
              </w:rPr>
              <w:t>Indicatori de rezultat</w:t>
            </w:r>
          </w:p>
        </w:tc>
        <w:tc>
          <w:tcPr>
            <w:tcW w:w="1134" w:type="dxa"/>
            <w:shd w:val="clear" w:color="auto" w:fill="134753" w:themeFill="accent1"/>
            <w:vAlign w:val="center"/>
          </w:tcPr>
          <w:p w14:paraId="73B5C82E" w14:textId="1B6C0481" w:rsidR="00461908" w:rsidRPr="00700C34" w:rsidRDefault="00461908" w:rsidP="006C2AE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Planificat</w:t>
            </w:r>
          </w:p>
        </w:tc>
        <w:tc>
          <w:tcPr>
            <w:tcW w:w="992" w:type="dxa"/>
            <w:shd w:val="clear" w:color="auto" w:fill="134753" w:themeFill="accent1"/>
            <w:vAlign w:val="center"/>
          </w:tcPr>
          <w:p w14:paraId="1FCD8D37" w14:textId="184326F6" w:rsidR="00461908" w:rsidRPr="00700C34" w:rsidRDefault="00461908" w:rsidP="006C2AE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Realizat</w:t>
            </w:r>
          </w:p>
        </w:tc>
        <w:tc>
          <w:tcPr>
            <w:tcW w:w="1280" w:type="dxa"/>
            <w:shd w:val="clear" w:color="auto" w:fill="134753" w:themeFill="accent1"/>
            <w:vAlign w:val="center"/>
          </w:tcPr>
          <w:p w14:paraId="2BAF3E3D" w14:textId="7DE8B6A6" w:rsidR="00461908" w:rsidRPr="00700C34" w:rsidRDefault="00461908" w:rsidP="006C2AE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Grad de realizare</w:t>
            </w:r>
          </w:p>
        </w:tc>
      </w:tr>
      <w:tr w:rsidR="00461908" w:rsidRPr="00700C34" w14:paraId="3FC6415E" w14:textId="77777777" w:rsidTr="007B1BC3">
        <w:tc>
          <w:tcPr>
            <w:cnfStyle w:val="001000000000" w:firstRow="0" w:lastRow="0" w:firstColumn="1" w:lastColumn="0" w:oddVBand="0" w:evenVBand="0" w:oddHBand="0" w:evenHBand="0" w:firstRowFirstColumn="0" w:firstRowLastColumn="0" w:lastRowFirstColumn="0" w:lastRowLastColumn="0"/>
            <w:tcW w:w="5945" w:type="dxa"/>
          </w:tcPr>
          <w:p w14:paraId="1C990C00" w14:textId="7799A02D" w:rsidR="00461908" w:rsidRPr="00700C34" w:rsidRDefault="00250390" w:rsidP="006C2AE5">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4S42 - Persoane care aparțin grupurilor vulnerabile care depășesc situația de vulnerabilitate ca urmare a sprijinului primit</w:t>
            </w:r>
          </w:p>
        </w:tc>
        <w:tc>
          <w:tcPr>
            <w:tcW w:w="1134" w:type="dxa"/>
          </w:tcPr>
          <w:p w14:paraId="366E2608" w14:textId="2F9284C0" w:rsidR="00461908" w:rsidRPr="00700C34" w:rsidRDefault="00250390" w:rsidP="006C2AE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150</w:t>
            </w:r>
          </w:p>
        </w:tc>
        <w:tc>
          <w:tcPr>
            <w:tcW w:w="992" w:type="dxa"/>
          </w:tcPr>
          <w:p w14:paraId="3AB5C611" w14:textId="5BA2D0FD" w:rsidR="00461908" w:rsidRPr="00700C34" w:rsidRDefault="00250390" w:rsidP="006C2AE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0</w:t>
            </w:r>
          </w:p>
        </w:tc>
        <w:tc>
          <w:tcPr>
            <w:tcW w:w="1280" w:type="dxa"/>
          </w:tcPr>
          <w:p w14:paraId="6A7C46C0" w14:textId="14CE5D4B" w:rsidR="00461908" w:rsidRPr="00700C34" w:rsidRDefault="009D0CDC" w:rsidP="006C2AE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0</w:t>
            </w:r>
            <w:r w:rsidR="004F49E1" w:rsidRPr="00700C34">
              <w:rPr>
                <w:rFonts w:ascii="Calibri" w:hAnsi="Calibri" w:cs="Calibri"/>
                <w:color w:val="000000"/>
                <w:sz w:val="18"/>
                <w:szCs w:val="18"/>
              </w:rPr>
              <w:t>,00</w:t>
            </w:r>
            <w:r w:rsidRPr="00700C34">
              <w:rPr>
                <w:rFonts w:ascii="Calibri" w:hAnsi="Calibri" w:cs="Calibri"/>
                <w:color w:val="000000"/>
                <w:sz w:val="18"/>
                <w:szCs w:val="18"/>
              </w:rPr>
              <w:t>%</w:t>
            </w:r>
          </w:p>
        </w:tc>
      </w:tr>
      <w:tr w:rsidR="004F49E1" w:rsidRPr="00700C34" w14:paraId="74020152"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tcPr>
          <w:p w14:paraId="75306343" w14:textId="4667D178" w:rsidR="004F49E1" w:rsidRPr="00700C34" w:rsidRDefault="004F49E1" w:rsidP="006C2AE5">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4S157 - Servicii funcționale oferite la nivelul comunităților marginalizate aflate în risc</w:t>
            </w:r>
          </w:p>
          <w:p w14:paraId="3DA99C9B" w14:textId="17BF8F3A" w:rsidR="004F49E1" w:rsidRPr="00700C34" w:rsidRDefault="004F49E1" w:rsidP="006C2AE5">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de sărăcie sau excluziune socială, din care </w:t>
            </w:r>
          </w:p>
        </w:tc>
        <w:tc>
          <w:tcPr>
            <w:tcW w:w="1134" w:type="dxa"/>
          </w:tcPr>
          <w:p w14:paraId="2EE9B582" w14:textId="410FE1AD" w:rsidR="004F49E1" w:rsidRPr="00700C34" w:rsidRDefault="004F49E1" w:rsidP="006C2AE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992" w:type="dxa"/>
          </w:tcPr>
          <w:p w14:paraId="56E515D7" w14:textId="17DBD2F5" w:rsidR="004F49E1" w:rsidRPr="00700C34" w:rsidRDefault="004F49E1" w:rsidP="006C2AE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2</w:t>
            </w:r>
          </w:p>
        </w:tc>
        <w:tc>
          <w:tcPr>
            <w:tcW w:w="1280" w:type="dxa"/>
          </w:tcPr>
          <w:p w14:paraId="2D83BC3D" w14:textId="014639CC" w:rsidR="004F49E1" w:rsidRPr="00700C34" w:rsidRDefault="004F49E1" w:rsidP="006C2AE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37B4D1" w:themeColor="accent1" w:themeTint="99"/>
                <w:sz w:val="18"/>
                <w:szCs w:val="18"/>
              </w:rPr>
            </w:pPr>
            <w:r w:rsidRPr="00700C34">
              <w:rPr>
                <w:rFonts w:ascii="Calibri" w:hAnsi="Calibri" w:cs="Calibri"/>
                <w:color w:val="000000"/>
                <w:sz w:val="18"/>
                <w:szCs w:val="18"/>
              </w:rPr>
              <w:t>100,0%</w:t>
            </w:r>
          </w:p>
        </w:tc>
      </w:tr>
      <w:tr w:rsidR="004F49E1" w:rsidRPr="00700C34" w14:paraId="1B2C7CB4" w14:textId="77777777" w:rsidTr="007B1BC3">
        <w:tc>
          <w:tcPr>
            <w:cnfStyle w:val="001000000000" w:firstRow="0" w:lastRow="0" w:firstColumn="1" w:lastColumn="0" w:oddVBand="0" w:evenVBand="0" w:oddHBand="0" w:evenHBand="0" w:firstRowFirstColumn="0" w:firstRowLastColumn="0" w:lastRowFirstColumn="0" w:lastRowLastColumn="0"/>
            <w:tcW w:w="5945" w:type="dxa"/>
          </w:tcPr>
          <w:p w14:paraId="7A980CB6" w14:textId="1AA97FBC" w:rsidR="004F49E1" w:rsidRPr="00700C34" w:rsidRDefault="004F49E1" w:rsidP="006C2AE5">
            <w:pPr>
              <w:contextualSpacing/>
              <w:rPr>
                <w:rFonts w:ascii="Calibri" w:hAnsi="Calibri" w:cs="Calibri"/>
                <w:color w:val="000000"/>
                <w:sz w:val="18"/>
                <w:szCs w:val="18"/>
              </w:rPr>
            </w:pPr>
            <w:r w:rsidRPr="00700C34">
              <w:rPr>
                <w:rFonts w:ascii="Calibri" w:hAnsi="Calibri" w:cs="Calibri"/>
                <w:b w:val="0"/>
                <w:bCs w:val="0"/>
                <w:color w:val="000000"/>
                <w:sz w:val="18"/>
                <w:szCs w:val="18"/>
              </w:rPr>
              <w:t>Servicii socio-medicale</w:t>
            </w:r>
          </w:p>
        </w:tc>
        <w:tc>
          <w:tcPr>
            <w:tcW w:w="1134" w:type="dxa"/>
          </w:tcPr>
          <w:p w14:paraId="362CAE4F" w14:textId="19517168" w:rsidR="004F49E1" w:rsidRPr="00700C34" w:rsidRDefault="004F49E1" w:rsidP="006C2AE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992" w:type="dxa"/>
          </w:tcPr>
          <w:p w14:paraId="6B27E0D7" w14:textId="6738C171" w:rsidR="004F49E1" w:rsidRPr="00700C34" w:rsidRDefault="004F49E1" w:rsidP="006C2AE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1280" w:type="dxa"/>
          </w:tcPr>
          <w:p w14:paraId="73E997A1" w14:textId="432EF6BD" w:rsidR="004F49E1" w:rsidRPr="00700C34" w:rsidRDefault="004F49E1" w:rsidP="006C2AE5">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700C34">
              <w:rPr>
                <w:rFonts w:ascii="Calibri" w:hAnsi="Calibri" w:cs="Calibri"/>
                <w:color w:val="000000"/>
                <w:sz w:val="18"/>
                <w:szCs w:val="18"/>
              </w:rPr>
              <w:t>100,0%</w:t>
            </w:r>
          </w:p>
        </w:tc>
      </w:tr>
      <w:tr w:rsidR="004F49E1" w:rsidRPr="00700C34" w14:paraId="2A069A08" w14:textId="77777777" w:rsidTr="007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5" w:type="dxa"/>
          </w:tcPr>
          <w:p w14:paraId="1050E37E" w14:textId="7396047E" w:rsidR="004F49E1" w:rsidRPr="00700C34" w:rsidRDefault="004F49E1" w:rsidP="006C2AE5">
            <w:pPr>
              <w:contextualSpacing/>
              <w:jc w:val="both"/>
              <w:rPr>
                <w:rFonts w:ascii="Calibri" w:hAnsi="Calibri" w:cs="Calibri"/>
                <w:b w:val="0"/>
                <w:bCs w:val="0"/>
                <w:color w:val="000000"/>
                <w:sz w:val="18"/>
                <w:szCs w:val="18"/>
              </w:rPr>
            </w:pPr>
            <w:r w:rsidRPr="00700C34">
              <w:rPr>
                <w:rFonts w:ascii="Calibri" w:hAnsi="Calibri" w:cs="Calibri"/>
                <w:b w:val="0"/>
                <w:bCs w:val="0"/>
                <w:color w:val="000000"/>
                <w:sz w:val="18"/>
                <w:szCs w:val="18"/>
              </w:rPr>
              <w:t>Servicii medicale</w:t>
            </w:r>
          </w:p>
        </w:tc>
        <w:tc>
          <w:tcPr>
            <w:tcW w:w="1134" w:type="dxa"/>
          </w:tcPr>
          <w:p w14:paraId="0A341DF0" w14:textId="6478682A" w:rsidR="004F49E1" w:rsidRPr="00700C34" w:rsidRDefault="004F49E1" w:rsidP="006C2AE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992" w:type="dxa"/>
          </w:tcPr>
          <w:p w14:paraId="0C6D2668" w14:textId="0761EDFC" w:rsidR="004F49E1" w:rsidRPr="00700C34" w:rsidRDefault="004F49E1" w:rsidP="006C2AE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w:t>
            </w:r>
          </w:p>
        </w:tc>
        <w:tc>
          <w:tcPr>
            <w:tcW w:w="1280" w:type="dxa"/>
          </w:tcPr>
          <w:p w14:paraId="52670952" w14:textId="095F7617" w:rsidR="004F49E1" w:rsidRPr="00700C34" w:rsidRDefault="004F49E1" w:rsidP="006C2AE5">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100,0%</w:t>
            </w:r>
          </w:p>
        </w:tc>
      </w:tr>
    </w:tbl>
    <w:p w14:paraId="57B7EDC3" w14:textId="44E4D1A5" w:rsidR="008A1D27" w:rsidRPr="00700C34" w:rsidRDefault="008A1D27" w:rsidP="00FB267A">
      <w:pPr>
        <w:pStyle w:val="ListParagraph"/>
        <w:snapToGrid w:val="0"/>
        <w:ind w:left="0" w:firstLine="0"/>
        <w:jc w:val="both"/>
        <w:rPr>
          <w:rFonts w:ascii="Calibri" w:eastAsia="Times New Roman" w:hAnsi="Calibri" w:cs="Calibri"/>
          <w:color w:val="000000"/>
          <w:sz w:val="20"/>
          <w:szCs w:val="20"/>
          <w:shd w:val="clear" w:color="auto" w:fill="FFFFFF"/>
          <w:lang w:eastAsia="en-GB"/>
        </w:rPr>
      </w:pPr>
      <w:r w:rsidRPr="00700C34">
        <w:rPr>
          <w:rFonts w:ascii="Calibri" w:eastAsia="Times New Roman" w:hAnsi="Calibri" w:cs="Calibri"/>
          <w:color w:val="000000"/>
          <w:sz w:val="20"/>
          <w:szCs w:val="20"/>
          <w:shd w:val="clear" w:color="auto" w:fill="FFFFFF"/>
          <w:lang w:eastAsia="en-GB"/>
        </w:rPr>
        <w:t xml:space="preserve">Toate cele trei </w:t>
      </w:r>
      <w:r w:rsidR="00FB267A" w:rsidRPr="00700C34">
        <w:rPr>
          <w:rFonts w:ascii="Calibri" w:eastAsia="Times New Roman" w:hAnsi="Calibri" w:cs="Calibri"/>
          <w:color w:val="000000"/>
          <w:sz w:val="20"/>
          <w:szCs w:val="20"/>
          <w:shd w:val="clear" w:color="auto" w:fill="FFFFFF"/>
          <w:lang w:eastAsia="en-GB"/>
        </w:rPr>
        <w:t>proiecte</w:t>
      </w:r>
      <w:r w:rsidRPr="00700C34">
        <w:rPr>
          <w:rFonts w:ascii="Calibri" w:eastAsia="Times New Roman" w:hAnsi="Calibri" w:cs="Calibri"/>
          <w:color w:val="000000"/>
          <w:sz w:val="20"/>
          <w:szCs w:val="20"/>
          <w:shd w:val="clear" w:color="auto" w:fill="FFFFFF"/>
          <w:lang w:eastAsia="en-GB"/>
        </w:rPr>
        <w:t xml:space="preserve"> sunt în proces de implementare, progresul </w:t>
      </w:r>
      <w:r w:rsidR="00FB267A" w:rsidRPr="00700C34">
        <w:rPr>
          <w:rFonts w:ascii="Calibri" w:eastAsia="Times New Roman" w:hAnsi="Calibri" w:cs="Calibri"/>
          <w:color w:val="000000"/>
          <w:sz w:val="20"/>
          <w:szCs w:val="20"/>
          <w:shd w:val="clear" w:color="auto" w:fill="FFFFFF"/>
          <w:lang w:eastAsia="en-GB"/>
        </w:rPr>
        <w:t>surprins</w:t>
      </w:r>
      <w:r w:rsidR="00F43784" w:rsidRPr="00700C34">
        <w:rPr>
          <w:rFonts w:ascii="Calibri" w:eastAsia="Times New Roman" w:hAnsi="Calibri" w:cs="Calibri"/>
          <w:color w:val="000000"/>
          <w:sz w:val="20"/>
          <w:szCs w:val="20"/>
          <w:shd w:val="clear" w:color="auto" w:fill="FFFFFF"/>
          <w:lang w:eastAsia="en-GB"/>
        </w:rPr>
        <w:t xml:space="preserve"> mai sus fiind conform ultimului raport de progres depus, însă activitățile fiind </w:t>
      </w:r>
      <w:r w:rsidR="0032640E" w:rsidRPr="00700C34">
        <w:rPr>
          <w:rFonts w:ascii="Calibri" w:eastAsia="Times New Roman" w:hAnsi="Calibri" w:cs="Calibri"/>
          <w:color w:val="000000"/>
          <w:sz w:val="20"/>
          <w:szCs w:val="20"/>
          <w:shd w:val="clear" w:color="auto" w:fill="FFFFFF"/>
          <w:lang w:eastAsia="en-GB"/>
        </w:rPr>
        <w:t>în derulare stadiul acestora este mult mai avansat. Excepție face proiectul Cantina Sfântul Nicolae care este suspendat, dar exista intenția reluării ace</w:t>
      </w:r>
      <w:r w:rsidR="002A6002" w:rsidRPr="00700C34">
        <w:rPr>
          <w:rFonts w:ascii="Calibri" w:eastAsia="Times New Roman" w:hAnsi="Calibri" w:cs="Calibri"/>
          <w:color w:val="000000"/>
          <w:sz w:val="20"/>
          <w:szCs w:val="20"/>
          <w:shd w:val="clear" w:color="auto" w:fill="FFFFFF"/>
          <w:lang w:eastAsia="en-GB"/>
        </w:rPr>
        <w:t>stuia</w:t>
      </w:r>
      <w:r w:rsidR="00534983" w:rsidRPr="00700C34">
        <w:rPr>
          <w:rFonts w:ascii="Calibri" w:eastAsia="Times New Roman" w:hAnsi="Calibri" w:cs="Calibri"/>
          <w:color w:val="000000"/>
          <w:sz w:val="20"/>
          <w:szCs w:val="20"/>
          <w:shd w:val="clear" w:color="auto" w:fill="FFFFFF"/>
          <w:lang w:eastAsia="en-GB"/>
        </w:rPr>
        <w:t xml:space="preserve">, </w:t>
      </w:r>
      <w:r w:rsidR="00CF7ED5" w:rsidRPr="00700C34">
        <w:rPr>
          <w:rFonts w:ascii="Calibri" w:eastAsia="Times New Roman" w:hAnsi="Calibri" w:cs="Calibri"/>
          <w:color w:val="000000"/>
          <w:sz w:val="20"/>
          <w:szCs w:val="20"/>
          <w:shd w:val="clear" w:color="auto" w:fill="FFFFFF"/>
          <w:lang w:eastAsia="en-GB"/>
        </w:rPr>
        <w:t>nefiind luat în considerare riscul neîndeplinirii indicatorilor asumați, în perioada rămasă de implementare urmând a fi recuperată întârzierea înregistrată.</w:t>
      </w:r>
    </w:p>
    <w:p w14:paraId="113A58E1" w14:textId="79B723BC" w:rsidR="004F49E1" w:rsidRPr="00700C34" w:rsidRDefault="007F18C0" w:rsidP="00FB267A">
      <w:pPr>
        <w:pStyle w:val="ListParagraph"/>
        <w:snapToGrid w:val="0"/>
        <w:ind w:left="0" w:firstLine="0"/>
        <w:jc w:val="both"/>
        <w:rPr>
          <w:rFonts w:ascii="Calibri" w:eastAsia="Times New Roman" w:hAnsi="Calibri" w:cs="Calibri"/>
          <w:b/>
          <w:bCs/>
          <w:color w:val="000000"/>
          <w:sz w:val="20"/>
          <w:szCs w:val="20"/>
          <w:shd w:val="clear" w:color="auto" w:fill="FFFFFF"/>
          <w:lang w:eastAsia="en-GB"/>
        </w:rPr>
      </w:pPr>
      <w:r w:rsidRPr="00700C34">
        <w:rPr>
          <w:rFonts w:ascii="Calibri" w:eastAsia="Times New Roman" w:hAnsi="Calibri" w:cs="Calibri"/>
          <w:b/>
          <w:bCs/>
          <w:color w:val="000000"/>
          <w:sz w:val="20"/>
          <w:szCs w:val="20"/>
          <w:shd w:val="clear" w:color="auto" w:fill="FFFFFF"/>
          <w:lang w:eastAsia="en-GB"/>
        </w:rPr>
        <w:t xml:space="preserve">Efecte ale POCU </w:t>
      </w:r>
    </w:p>
    <w:p w14:paraId="4A62B7F5" w14:textId="4DB4B500" w:rsidR="00A506CC" w:rsidRPr="00700C34" w:rsidRDefault="00A506CC" w:rsidP="00FB267A">
      <w:pPr>
        <w:pStyle w:val="ListParagraph"/>
        <w:snapToGrid w:val="0"/>
        <w:ind w:left="0" w:firstLine="0"/>
        <w:jc w:val="both"/>
        <w:rPr>
          <w:rFonts w:ascii="Calibri" w:eastAsia="Times New Roman" w:hAnsi="Calibri" w:cs="Calibri"/>
          <w:color w:val="000000"/>
          <w:sz w:val="20"/>
          <w:szCs w:val="20"/>
          <w:shd w:val="clear" w:color="auto" w:fill="FFFFFF"/>
          <w:lang w:eastAsia="en-GB"/>
        </w:rPr>
      </w:pPr>
      <w:r w:rsidRPr="00700C34">
        <w:rPr>
          <w:rFonts w:ascii="Calibri" w:eastAsia="Times New Roman" w:hAnsi="Calibri" w:cs="Calibri"/>
          <w:color w:val="000000"/>
          <w:sz w:val="20"/>
          <w:szCs w:val="20"/>
          <w:shd w:val="clear" w:color="auto" w:fill="FFFFFF"/>
          <w:lang w:eastAsia="en-GB"/>
        </w:rPr>
        <w:t xml:space="preserve">Ca urmare a derulării intervențiilor </w:t>
      </w:r>
      <w:r w:rsidR="00BD06D5" w:rsidRPr="00700C34">
        <w:rPr>
          <w:rFonts w:ascii="Calibri" w:eastAsia="Times New Roman" w:hAnsi="Calibri" w:cs="Calibri"/>
          <w:color w:val="000000"/>
          <w:sz w:val="20"/>
          <w:szCs w:val="20"/>
          <w:shd w:val="clear" w:color="auto" w:fill="FFFFFF"/>
          <w:lang w:eastAsia="en-GB"/>
        </w:rPr>
        <w:t xml:space="preserve">situația bunicilor s-a </w:t>
      </w:r>
      <w:r w:rsidR="001638D4" w:rsidRPr="00700C34">
        <w:rPr>
          <w:rFonts w:ascii="Calibri" w:eastAsia="Times New Roman" w:hAnsi="Calibri" w:cs="Calibri"/>
          <w:color w:val="000000"/>
          <w:sz w:val="20"/>
          <w:szCs w:val="20"/>
          <w:shd w:val="clear" w:color="auto" w:fill="FFFFFF"/>
          <w:lang w:eastAsia="en-GB"/>
        </w:rPr>
        <w:t>îmbunați</w:t>
      </w:r>
      <w:r w:rsidR="00BD06D5" w:rsidRPr="00700C34">
        <w:rPr>
          <w:rFonts w:ascii="Calibri" w:eastAsia="Times New Roman" w:hAnsi="Calibri" w:cs="Calibri"/>
          <w:color w:val="000000"/>
          <w:sz w:val="20"/>
          <w:szCs w:val="20"/>
          <w:shd w:val="clear" w:color="auto" w:fill="FFFFFF"/>
          <w:lang w:eastAsia="en-GB"/>
        </w:rPr>
        <w:t xml:space="preserve">, atât din </w:t>
      </w:r>
      <w:r w:rsidR="001638D4" w:rsidRPr="00700C34">
        <w:rPr>
          <w:rFonts w:ascii="Calibri" w:eastAsia="Times New Roman" w:hAnsi="Calibri" w:cs="Calibri"/>
          <w:color w:val="000000"/>
          <w:sz w:val="20"/>
          <w:szCs w:val="20"/>
          <w:shd w:val="clear" w:color="auto" w:fill="FFFFFF"/>
          <w:lang w:eastAsia="en-GB"/>
        </w:rPr>
        <w:t>punct</w:t>
      </w:r>
      <w:r w:rsidR="00BD06D5" w:rsidRPr="00700C34">
        <w:rPr>
          <w:rFonts w:ascii="Calibri" w:eastAsia="Times New Roman" w:hAnsi="Calibri" w:cs="Calibri"/>
          <w:color w:val="000000"/>
          <w:sz w:val="20"/>
          <w:szCs w:val="20"/>
          <w:shd w:val="clear" w:color="auto" w:fill="FFFFFF"/>
          <w:lang w:eastAsia="en-GB"/>
        </w:rPr>
        <w:t xml:space="preserve"> de vedere fizic, cât și psihic</w:t>
      </w:r>
      <w:r w:rsidR="00F16FBF" w:rsidRPr="00700C34">
        <w:rPr>
          <w:rFonts w:ascii="Calibri" w:eastAsia="Times New Roman" w:hAnsi="Calibri" w:cs="Calibri"/>
          <w:color w:val="000000"/>
          <w:sz w:val="20"/>
          <w:szCs w:val="20"/>
          <w:shd w:val="clear" w:color="auto" w:fill="FFFFFF"/>
          <w:lang w:eastAsia="en-GB"/>
        </w:rPr>
        <w:t xml:space="preserve">. Aceștia au beneficiat de o paletă de servicii variată, care a contribuit la creșterea calității vieții acestora. </w:t>
      </w:r>
    </w:p>
    <w:p w14:paraId="03185BDF" w14:textId="50D7454A" w:rsidR="001D43F6" w:rsidRPr="00700C34" w:rsidRDefault="001D43F6" w:rsidP="00FB267A">
      <w:pPr>
        <w:pStyle w:val="Heading1"/>
        <w:keepLines w:val="0"/>
        <w:numPr>
          <w:ilvl w:val="0"/>
          <w:numId w:val="6"/>
        </w:numPr>
        <w:snapToGrid w:val="0"/>
        <w:spacing w:before="120" w:after="120"/>
        <w:jc w:val="both"/>
        <w:rPr>
          <w:rFonts w:ascii="Calibri" w:eastAsia="Times New Roman" w:hAnsi="Calibri" w:cs="Calibri"/>
          <w:b/>
          <w:color w:val="3CA1BC"/>
          <w:kern w:val="1"/>
          <w:sz w:val="20"/>
          <w:szCs w:val="20"/>
          <w:lang w:eastAsia="ar-SA"/>
        </w:rPr>
      </w:pPr>
      <w:bookmarkStart w:id="97" w:name="_Toc87867978"/>
      <w:r w:rsidRPr="00700C34">
        <w:rPr>
          <w:rFonts w:ascii="Calibri" w:eastAsia="Times New Roman" w:hAnsi="Calibri" w:cs="Calibri"/>
          <w:b/>
          <w:color w:val="3CA1BC"/>
          <w:kern w:val="1"/>
          <w:sz w:val="20"/>
          <w:szCs w:val="20"/>
          <w:lang w:eastAsia="ar-SA"/>
        </w:rPr>
        <w:t>ALTE EFECTE DECÂT CELE PLANIFICATE</w:t>
      </w:r>
      <w:bookmarkEnd w:id="97"/>
    </w:p>
    <w:p w14:paraId="165E55F1" w14:textId="424C8259" w:rsidR="00A506CC" w:rsidRPr="00700C34" w:rsidRDefault="00A506CC" w:rsidP="00FB267A">
      <w:pPr>
        <w:spacing w:before="120" w:after="120"/>
        <w:jc w:val="both"/>
        <w:rPr>
          <w:rFonts w:asciiTheme="minorHAnsi" w:hAnsiTheme="minorHAnsi" w:cstheme="minorHAnsi"/>
          <w:sz w:val="20"/>
          <w:szCs w:val="20"/>
          <w:lang w:eastAsia="ar-SA"/>
        </w:rPr>
      </w:pPr>
      <w:r w:rsidRPr="00700C34">
        <w:rPr>
          <w:rFonts w:asciiTheme="minorHAnsi" w:hAnsiTheme="minorHAnsi" w:cstheme="minorHAnsi"/>
          <w:sz w:val="20"/>
          <w:szCs w:val="20"/>
          <w:lang w:eastAsia="ar-SA"/>
        </w:rPr>
        <w:t>Ca urmare a activităților în care persoanele vârstnice au fost implicate s-a observat că acestea au ajutat la combaterea stresului și a anxietății, dar și la creșterea stimei de sine</w:t>
      </w:r>
      <w:r w:rsidR="007F525F" w:rsidRPr="00700C34">
        <w:rPr>
          <w:rFonts w:asciiTheme="minorHAnsi" w:hAnsiTheme="minorHAnsi" w:cstheme="minorHAnsi"/>
          <w:sz w:val="20"/>
          <w:szCs w:val="20"/>
          <w:lang w:eastAsia="ar-SA"/>
        </w:rPr>
        <w:t xml:space="preserve">. Aceștia </w:t>
      </w:r>
      <w:r w:rsidRPr="00700C34">
        <w:rPr>
          <w:rFonts w:asciiTheme="minorHAnsi" w:hAnsiTheme="minorHAnsi" w:cstheme="minorHAnsi"/>
          <w:sz w:val="20"/>
          <w:szCs w:val="20"/>
          <w:lang w:eastAsia="ar-SA"/>
        </w:rPr>
        <w:t>au fost motivate să se implice la rândul lor în diverse acțiuni (activități caritabile),</w:t>
      </w:r>
      <w:r w:rsidR="007F525F" w:rsidRPr="00700C34">
        <w:rPr>
          <w:rFonts w:asciiTheme="minorHAnsi" w:hAnsiTheme="minorHAnsi" w:cstheme="minorHAnsi"/>
          <w:sz w:val="20"/>
          <w:szCs w:val="20"/>
          <w:lang w:eastAsia="ar-SA"/>
        </w:rPr>
        <w:t xml:space="preserve"> </w:t>
      </w:r>
      <w:r w:rsidR="0082534D" w:rsidRPr="00700C34">
        <w:rPr>
          <w:rFonts w:asciiTheme="minorHAnsi" w:hAnsiTheme="minorHAnsi" w:cstheme="minorHAnsi"/>
          <w:sz w:val="20"/>
          <w:szCs w:val="20"/>
          <w:lang w:eastAsia="ar-SA"/>
        </w:rPr>
        <w:t xml:space="preserve">ajutând la identificarea persoanelor </w:t>
      </w:r>
      <w:r w:rsidR="007F525F" w:rsidRPr="00700C34">
        <w:rPr>
          <w:rFonts w:asciiTheme="minorHAnsi" w:hAnsiTheme="minorHAnsi" w:cstheme="minorHAnsi"/>
          <w:sz w:val="20"/>
          <w:szCs w:val="20"/>
          <w:lang w:eastAsia="ar-SA"/>
        </w:rPr>
        <w:t>care au nevoie de sprijin și propunând măsuri de ajutorare a acestora</w:t>
      </w:r>
      <w:r w:rsidR="0082534D" w:rsidRPr="00700C34">
        <w:rPr>
          <w:rFonts w:asciiTheme="minorHAnsi" w:hAnsiTheme="minorHAnsi" w:cstheme="minorHAnsi"/>
          <w:sz w:val="20"/>
          <w:szCs w:val="20"/>
          <w:lang w:eastAsia="ar-SA"/>
        </w:rPr>
        <w:t xml:space="preserve">, </w:t>
      </w:r>
      <w:r w:rsidRPr="00700C34">
        <w:rPr>
          <w:rFonts w:asciiTheme="minorHAnsi" w:hAnsiTheme="minorHAnsi" w:cstheme="minorHAnsi"/>
          <w:sz w:val="20"/>
          <w:szCs w:val="20"/>
          <w:lang w:eastAsia="ar-SA"/>
        </w:rPr>
        <w:t xml:space="preserve">dând </w:t>
      </w:r>
      <w:r w:rsidR="007F525F" w:rsidRPr="00700C34">
        <w:rPr>
          <w:rFonts w:asciiTheme="minorHAnsi" w:hAnsiTheme="minorHAnsi" w:cstheme="minorHAnsi"/>
          <w:sz w:val="20"/>
          <w:szCs w:val="20"/>
          <w:lang w:eastAsia="ar-SA"/>
        </w:rPr>
        <w:t xml:space="preserve">astfel </w:t>
      </w:r>
      <w:r w:rsidRPr="00700C34">
        <w:rPr>
          <w:rFonts w:asciiTheme="minorHAnsi" w:hAnsiTheme="minorHAnsi" w:cstheme="minorHAnsi"/>
          <w:sz w:val="20"/>
          <w:szCs w:val="20"/>
          <w:lang w:eastAsia="ar-SA"/>
        </w:rPr>
        <w:t xml:space="preserve">dovadă de empatie, </w:t>
      </w:r>
      <w:r w:rsidR="0082534D" w:rsidRPr="00700C34">
        <w:rPr>
          <w:rFonts w:asciiTheme="minorHAnsi" w:hAnsiTheme="minorHAnsi" w:cstheme="minorHAnsi"/>
          <w:sz w:val="20"/>
          <w:szCs w:val="20"/>
          <w:lang w:eastAsia="ar-SA"/>
        </w:rPr>
        <w:t xml:space="preserve">iar </w:t>
      </w:r>
      <w:r w:rsidRPr="00700C34">
        <w:rPr>
          <w:rFonts w:asciiTheme="minorHAnsi" w:hAnsiTheme="minorHAnsi" w:cstheme="minorHAnsi"/>
          <w:sz w:val="20"/>
          <w:szCs w:val="20"/>
          <w:lang w:eastAsia="ar-SA"/>
        </w:rPr>
        <w:t>comunicarea cu aceștia fiind una foarte bună</w:t>
      </w:r>
      <w:r w:rsidR="007F525F" w:rsidRPr="00700C34">
        <w:rPr>
          <w:rFonts w:asciiTheme="minorHAnsi" w:hAnsiTheme="minorHAnsi" w:cstheme="minorHAnsi"/>
          <w:sz w:val="20"/>
          <w:szCs w:val="20"/>
          <w:lang w:eastAsia="ar-SA"/>
        </w:rPr>
        <w:t xml:space="preserve">. </w:t>
      </w:r>
    </w:p>
    <w:p w14:paraId="769CFED6" w14:textId="13C530C2" w:rsidR="00A506CC" w:rsidRPr="00700C34" w:rsidRDefault="00A506CC" w:rsidP="00FB267A">
      <w:pPr>
        <w:spacing w:before="120" w:after="120"/>
        <w:jc w:val="both"/>
        <w:rPr>
          <w:rFonts w:asciiTheme="minorHAnsi" w:hAnsiTheme="minorHAnsi" w:cstheme="minorHAnsi"/>
          <w:sz w:val="20"/>
          <w:szCs w:val="20"/>
          <w:lang w:eastAsia="ar-SA"/>
        </w:rPr>
      </w:pPr>
      <w:r w:rsidRPr="00700C34">
        <w:rPr>
          <w:rFonts w:asciiTheme="minorHAnsi" w:hAnsiTheme="minorHAnsi" w:cstheme="minorHAnsi"/>
          <w:sz w:val="20"/>
          <w:szCs w:val="20"/>
          <w:lang w:eastAsia="ar-SA"/>
        </w:rPr>
        <w:t xml:space="preserve">A fost observată o cerere crescută față de activitățile </w:t>
      </w:r>
      <w:r w:rsidR="001638D4" w:rsidRPr="00700C34">
        <w:rPr>
          <w:rFonts w:asciiTheme="minorHAnsi" w:hAnsiTheme="minorHAnsi" w:cstheme="minorHAnsi"/>
          <w:sz w:val="20"/>
          <w:szCs w:val="20"/>
          <w:lang w:eastAsia="ar-SA"/>
        </w:rPr>
        <w:t>centrelor</w:t>
      </w:r>
      <w:r w:rsidR="0082534D" w:rsidRPr="00700C34">
        <w:rPr>
          <w:rFonts w:asciiTheme="minorHAnsi" w:hAnsiTheme="minorHAnsi" w:cstheme="minorHAnsi"/>
          <w:sz w:val="20"/>
          <w:szCs w:val="20"/>
          <w:lang w:eastAsia="ar-SA"/>
        </w:rPr>
        <w:t xml:space="preserve"> de zi</w:t>
      </w:r>
      <w:r w:rsidRPr="00700C34">
        <w:rPr>
          <w:rFonts w:asciiTheme="minorHAnsi" w:hAnsiTheme="minorHAnsi" w:cstheme="minorHAnsi"/>
          <w:sz w:val="20"/>
          <w:szCs w:val="20"/>
          <w:lang w:eastAsia="ar-SA"/>
        </w:rPr>
        <w:t>, aceste ființe considerate a fi interesante de către persoanele vârstnice și ajutând la combaterea sentimentului de inutilitate (ex. redescoperirea meșteșugurilor, culegerea plantelor medicinale pentru ceaiuri, etc.).</w:t>
      </w:r>
    </w:p>
    <w:p w14:paraId="7A044DFA" w14:textId="77777777" w:rsidR="001D43F6" w:rsidRPr="00700C34" w:rsidRDefault="001D43F6" w:rsidP="00FB267A">
      <w:pPr>
        <w:pStyle w:val="Heading1"/>
        <w:keepLines w:val="0"/>
        <w:numPr>
          <w:ilvl w:val="0"/>
          <w:numId w:val="6"/>
        </w:numPr>
        <w:snapToGrid w:val="0"/>
        <w:spacing w:before="120" w:after="120"/>
        <w:jc w:val="both"/>
        <w:rPr>
          <w:rFonts w:ascii="Calibri" w:eastAsia="Times New Roman" w:hAnsi="Calibri" w:cs="Calibri"/>
          <w:b/>
          <w:color w:val="3CA1BC"/>
          <w:kern w:val="1"/>
          <w:sz w:val="20"/>
          <w:szCs w:val="20"/>
          <w:lang w:eastAsia="ar-SA"/>
        </w:rPr>
      </w:pPr>
      <w:bookmarkStart w:id="98" w:name="_Toc87867979"/>
      <w:r w:rsidRPr="00700C34">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bookmarkEnd w:id="98"/>
    </w:p>
    <w:p w14:paraId="0B4C5D6D" w14:textId="77777777" w:rsidR="0019117A" w:rsidRPr="00700C34" w:rsidRDefault="0019117A" w:rsidP="00FB267A">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Ulterior finalizării proiectelor activitățile demarate vor continua a fi funcționale: </w:t>
      </w:r>
    </w:p>
    <w:p w14:paraId="02BC67D1" w14:textId="1632B938" w:rsidR="00354BD0" w:rsidRPr="001638D4" w:rsidRDefault="0019117A" w:rsidP="001638D4">
      <w:pPr>
        <w:numPr>
          <w:ilvl w:val="0"/>
          <w:numId w:val="9"/>
        </w:numPr>
        <w:spacing w:before="60" w:after="60"/>
        <w:ind w:left="714" w:hanging="357"/>
        <w:jc w:val="both"/>
        <w:rPr>
          <w:rFonts w:ascii="Calibri" w:hAnsi="Calibri" w:cs="Calibri"/>
          <w:color w:val="000000" w:themeColor="text1"/>
          <w:sz w:val="20"/>
          <w:szCs w:val="20"/>
        </w:rPr>
      </w:pPr>
      <w:r w:rsidRPr="001638D4">
        <w:rPr>
          <w:rFonts w:ascii="Calibri" w:hAnsi="Calibri" w:cs="Calibri"/>
          <w:color w:val="000000" w:themeColor="text1"/>
          <w:sz w:val="20"/>
          <w:szCs w:val="20"/>
        </w:rPr>
        <w:t>Funcționarea cantinei și furnizarea meselor către persoanele vulnerabile (masa pe roți) (proiectul Cantina Sf. Nicolae), operaționalizare acesteia fiind asigurată din resursele proprii ale beneficiarului, care se bazează în principal pe donații ale enoriașilor</w:t>
      </w:r>
      <w:r w:rsidR="00354BD0" w:rsidRPr="001638D4">
        <w:rPr>
          <w:rFonts w:ascii="Calibri" w:hAnsi="Calibri" w:cs="Calibri"/>
          <w:color w:val="000000" w:themeColor="text1"/>
          <w:sz w:val="20"/>
          <w:szCs w:val="20"/>
        </w:rPr>
        <w:t xml:space="preserve">; </w:t>
      </w:r>
    </w:p>
    <w:p w14:paraId="6C7E49FF" w14:textId="3BCB1096" w:rsidR="00284546" w:rsidRPr="001638D4" w:rsidRDefault="00354BD0" w:rsidP="001638D4">
      <w:pPr>
        <w:numPr>
          <w:ilvl w:val="0"/>
          <w:numId w:val="9"/>
        </w:numPr>
        <w:spacing w:before="60" w:after="60"/>
        <w:ind w:left="714" w:hanging="357"/>
        <w:jc w:val="both"/>
        <w:rPr>
          <w:rFonts w:ascii="Calibri" w:hAnsi="Calibri" w:cs="Calibri"/>
          <w:color w:val="000000" w:themeColor="text1"/>
          <w:sz w:val="20"/>
          <w:szCs w:val="20"/>
        </w:rPr>
      </w:pPr>
      <w:r w:rsidRPr="001638D4">
        <w:rPr>
          <w:rFonts w:ascii="Calibri" w:hAnsi="Calibri" w:cs="Calibri"/>
          <w:color w:val="000000" w:themeColor="text1"/>
          <w:sz w:val="20"/>
          <w:szCs w:val="20"/>
        </w:rPr>
        <w:t xml:space="preserve">Se au în </w:t>
      </w:r>
      <w:r w:rsidR="00284546" w:rsidRPr="001638D4">
        <w:rPr>
          <w:rFonts w:ascii="Calibri" w:hAnsi="Calibri" w:cs="Calibri"/>
          <w:color w:val="000000" w:themeColor="text1"/>
          <w:sz w:val="20"/>
          <w:szCs w:val="20"/>
        </w:rPr>
        <w:t>vedere diverse protocoale cu stakeholderi, firme private și instituții sociale, pentru obținerea unor ajutoare financiare pentru asigurarea meselor persoanelor vârstnice</w:t>
      </w:r>
      <w:r w:rsidRPr="001638D4">
        <w:rPr>
          <w:rFonts w:ascii="Calibri" w:hAnsi="Calibri" w:cs="Calibri"/>
          <w:color w:val="000000" w:themeColor="text1"/>
          <w:sz w:val="20"/>
          <w:szCs w:val="20"/>
        </w:rPr>
        <w:t xml:space="preserve"> </w:t>
      </w:r>
      <w:r w:rsidR="00284546" w:rsidRPr="001638D4">
        <w:rPr>
          <w:rFonts w:ascii="Calibri" w:hAnsi="Calibri" w:cs="Calibri"/>
          <w:color w:val="000000" w:themeColor="text1"/>
          <w:sz w:val="20"/>
          <w:szCs w:val="20"/>
        </w:rPr>
        <w:t>și implicarea persoanelor doritoare în activități de voluntariat</w:t>
      </w:r>
      <w:r w:rsidRPr="001638D4">
        <w:rPr>
          <w:rFonts w:ascii="Calibri" w:hAnsi="Calibri" w:cs="Calibri"/>
          <w:color w:val="000000" w:themeColor="text1"/>
          <w:sz w:val="20"/>
          <w:szCs w:val="20"/>
        </w:rPr>
        <w:t xml:space="preserve"> (cantina Sf.</w:t>
      </w:r>
      <w:r w:rsidR="001638D4">
        <w:rPr>
          <w:rFonts w:ascii="Calibri" w:hAnsi="Calibri" w:cs="Calibri"/>
          <w:color w:val="000000" w:themeColor="text1"/>
          <w:sz w:val="20"/>
          <w:szCs w:val="20"/>
        </w:rPr>
        <w:t xml:space="preserve"> </w:t>
      </w:r>
      <w:r w:rsidRPr="001638D4">
        <w:rPr>
          <w:rFonts w:ascii="Calibri" w:hAnsi="Calibri" w:cs="Calibri"/>
          <w:color w:val="000000" w:themeColor="text1"/>
          <w:sz w:val="20"/>
          <w:szCs w:val="20"/>
        </w:rPr>
        <w:t>Nicolae)</w:t>
      </w:r>
      <w:r w:rsidR="00284546" w:rsidRPr="001638D4">
        <w:rPr>
          <w:rFonts w:ascii="Calibri" w:hAnsi="Calibri" w:cs="Calibri"/>
          <w:color w:val="000000" w:themeColor="text1"/>
          <w:sz w:val="20"/>
          <w:szCs w:val="20"/>
        </w:rPr>
        <w:t xml:space="preserve">; </w:t>
      </w:r>
    </w:p>
    <w:p w14:paraId="43E9B432" w14:textId="78480ED3" w:rsidR="00284546" w:rsidRPr="001638D4" w:rsidRDefault="00284546" w:rsidP="001638D4">
      <w:pPr>
        <w:numPr>
          <w:ilvl w:val="0"/>
          <w:numId w:val="9"/>
        </w:numPr>
        <w:spacing w:before="60" w:after="60"/>
        <w:ind w:left="714" w:hanging="357"/>
        <w:jc w:val="both"/>
        <w:rPr>
          <w:rFonts w:ascii="Calibri" w:hAnsi="Calibri" w:cs="Calibri"/>
          <w:color w:val="000000" w:themeColor="text1"/>
          <w:sz w:val="20"/>
          <w:szCs w:val="20"/>
        </w:rPr>
      </w:pPr>
      <w:r w:rsidRPr="001638D4">
        <w:rPr>
          <w:rFonts w:ascii="Calibri" w:hAnsi="Calibri" w:cs="Calibri"/>
          <w:color w:val="000000" w:themeColor="text1"/>
          <w:sz w:val="20"/>
          <w:szCs w:val="20"/>
        </w:rPr>
        <w:t>Asigurarea vizibilității proiectului, printr-un site dedicat, o platformă care să reunească toate părțile interesate și persoane din comunitate care îți doresc să ajute persoane din grupul vulnerabil în funcție de necesități (bani, produse alimentare și de îngrijire, lemne, ajutor în gospodărie, etc.). Pe site vor fi publicate și dovezi (fotografii, testimoniale) privind sprijinul acordat persoanelor vârstnice</w:t>
      </w:r>
      <w:r w:rsidR="00812D31" w:rsidRPr="001638D4">
        <w:rPr>
          <w:rFonts w:ascii="Calibri" w:hAnsi="Calibri" w:cs="Calibri"/>
          <w:color w:val="000000" w:themeColor="text1"/>
          <w:sz w:val="20"/>
          <w:szCs w:val="20"/>
        </w:rPr>
        <w:t xml:space="preserve"> (cantina Sf.</w:t>
      </w:r>
      <w:r w:rsidR="001638D4">
        <w:rPr>
          <w:rFonts w:ascii="Calibri" w:hAnsi="Calibri" w:cs="Calibri"/>
          <w:color w:val="000000" w:themeColor="text1"/>
          <w:sz w:val="20"/>
          <w:szCs w:val="20"/>
        </w:rPr>
        <w:t xml:space="preserve"> </w:t>
      </w:r>
      <w:r w:rsidR="00812D31" w:rsidRPr="001638D4">
        <w:rPr>
          <w:rFonts w:ascii="Calibri" w:hAnsi="Calibri" w:cs="Calibri"/>
          <w:color w:val="000000" w:themeColor="text1"/>
          <w:sz w:val="20"/>
          <w:szCs w:val="20"/>
        </w:rPr>
        <w:t>Nicolae);</w:t>
      </w:r>
    </w:p>
    <w:p w14:paraId="77B2C60A" w14:textId="7F6DA7AA" w:rsidR="00284546" w:rsidRPr="001638D4" w:rsidRDefault="00284546" w:rsidP="001638D4">
      <w:pPr>
        <w:numPr>
          <w:ilvl w:val="0"/>
          <w:numId w:val="9"/>
        </w:numPr>
        <w:spacing w:before="60" w:after="60"/>
        <w:ind w:left="714" w:hanging="357"/>
        <w:jc w:val="both"/>
        <w:rPr>
          <w:rFonts w:ascii="Calibri" w:hAnsi="Calibri" w:cs="Calibri"/>
          <w:color w:val="000000" w:themeColor="text1"/>
          <w:sz w:val="20"/>
          <w:szCs w:val="20"/>
        </w:rPr>
      </w:pPr>
      <w:r w:rsidRPr="001638D4">
        <w:rPr>
          <w:rFonts w:ascii="Calibri" w:hAnsi="Calibri" w:cs="Calibri"/>
          <w:color w:val="000000" w:themeColor="text1"/>
          <w:sz w:val="20"/>
          <w:szCs w:val="20"/>
        </w:rPr>
        <w:lastRenderedPageBreak/>
        <w:t>După finalizarea proiectului se au în vedere acțiuni precum vânzarea către companii a meniului zilei pregătit în cantina socială, iar câștigul să fie redirecționat către acțiuni caritabile destinate persoanelor vulnerabile</w:t>
      </w:r>
      <w:r w:rsidR="00812D31" w:rsidRPr="001638D4">
        <w:rPr>
          <w:rFonts w:ascii="Calibri" w:hAnsi="Calibri" w:cs="Calibri"/>
          <w:color w:val="000000" w:themeColor="text1"/>
          <w:sz w:val="20"/>
          <w:szCs w:val="20"/>
        </w:rPr>
        <w:t xml:space="preserve"> (cantina Sf.</w:t>
      </w:r>
      <w:r w:rsidR="001638D4">
        <w:rPr>
          <w:rFonts w:ascii="Calibri" w:hAnsi="Calibri" w:cs="Calibri"/>
          <w:color w:val="000000" w:themeColor="text1"/>
          <w:sz w:val="20"/>
          <w:szCs w:val="20"/>
        </w:rPr>
        <w:t xml:space="preserve"> </w:t>
      </w:r>
      <w:r w:rsidR="00812D31" w:rsidRPr="001638D4">
        <w:rPr>
          <w:rFonts w:ascii="Calibri" w:hAnsi="Calibri" w:cs="Calibri"/>
          <w:color w:val="000000" w:themeColor="text1"/>
          <w:sz w:val="20"/>
          <w:szCs w:val="20"/>
        </w:rPr>
        <w:t xml:space="preserve">Nicolae); </w:t>
      </w:r>
    </w:p>
    <w:p w14:paraId="0E283C50" w14:textId="197DC2DE" w:rsidR="00FD616A" w:rsidRPr="001638D4" w:rsidRDefault="0019117A" w:rsidP="001638D4">
      <w:pPr>
        <w:numPr>
          <w:ilvl w:val="0"/>
          <w:numId w:val="9"/>
        </w:numPr>
        <w:spacing w:before="60" w:after="60"/>
        <w:ind w:left="714" w:hanging="357"/>
        <w:jc w:val="both"/>
        <w:rPr>
          <w:rFonts w:ascii="Calibri" w:hAnsi="Calibri" w:cs="Calibri"/>
          <w:color w:val="000000" w:themeColor="text1"/>
          <w:sz w:val="20"/>
          <w:szCs w:val="20"/>
        </w:rPr>
      </w:pPr>
      <w:r w:rsidRPr="001638D4">
        <w:rPr>
          <w:rFonts w:ascii="Calibri" w:hAnsi="Calibri" w:cs="Calibri"/>
          <w:color w:val="000000" w:themeColor="text1"/>
          <w:sz w:val="20"/>
          <w:szCs w:val="20"/>
        </w:rPr>
        <w:t xml:space="preserve">Serviciile sociale acreditate și dezvoltate în cadrul proiectului vor continua în cadrul “Clubul Seniorilor” (proiectul </w:t>
      </w:r>
      <w:r w:rsidR="007D2DD0" w:rsidRPr="001638D4">
        <w:rPr>
          <w:rFonts w:ascii="Calibri" w:hAnsi="Calibri" w:cs="Calibri"/>
          <w:color w:val="000000" w:themeColor="text1"/>
          <w:sz w:val="20"/>
          <w:szCs w:val="20"/>
        </w:rPr>
        <w:t>Bunicii</w:t>
      </w:r>
      <w:r w:rsidRPr="001638D4">
        <w:rPr>
          <w:rFonts w:ascii="Calibri" w:hAnsi="Calibri" w:cs="Calibri"/>
          <w:color w:val="000000" w:themeColor="text1"/>
          <w:sz w:val="20"/>
          <w:szCs w:val="20"/>
        </w:rPr>
        <w:t xml:space="preserve"> comunității); </w:t>
      </w:r>
    </w:p>
    <w:p w14:paraId="6D3993EB" w14:textId="4EDA06D7" w:rsidR="00FD616A" w:rsidRPr="001638D4" w:rsidRDefault="00FD616A" w:rsidP="001638D4">
      <w:pPr>
        <w:numPr>
          <w:ilvl w:val="0"/>
          <w:numId w:val="9"/>
        </w:numPr>
        <w:spacing w:before="60" w:after="60"/>
        <w:ind w:left="714" w:hanging="357"/>
        <w:jc w:val="both"/>
        <w:rPr>
          <w:rFonts w:ascii="Calibri" w:hAnsi="Calibri" w:cs="Calibri"/>
          <w:color w:val="000000" w:themeColor="text1"/>
          <w:sz w:val="20"/>
          <w:szCs w:val="20"/>
        </w:rPr>
      </w:pPr>
      <w:r w:rsidRPr="001638D4">
        <w:rPr>
          <w:rFonts w:ascii="Calibri" w:hAnsi="Calibri" w:cs="Calibri"/>
          <w:color w:val="000000" w:themeColor="text1"/>
          <w:sz w:val="20"/>
          <w:szCs w:val="20"/>
        </w:rPr>
        <w:t>Spațiul amenajat prin proiect cu scopul de a deservi drept centru de zi pe o perioada nelimitată</w:t>
      </w:r>
      <w:r w:rsidR="00D6491E" w:rsidRPr="001638D4">
        <w:rPr>
          <w:rFonts w:ascii="Calibri" w:hAnsi="Calibri" w:cs="Calibri"/>
          <w:color w:val="000000" w:themeColor="text1"/>
          <w:sz w:val="20"/>
          <w:szCs w:val="20"/>
        </w:rPr>
        <w:t xml:space="preserve">. </w:t>
      </w:r>
      <w:r w:rsidRPr="001638D4">
        <w:rPr>
          <w:rFonts w:ascii="Calibri" w:hAnsi="Calibri" w:cs="Calibri"/>
          <w:color w:val="000000" w:themeColor="text1"/>
          <w:sz w:val="20"/>
          <w:szCs w:val="20"/>
        </w:rPr>
        <w:t>Funcționarea acestuia va fi asigurată din resurse proprii</w:t>
      </w:r>
      <w:r w:rsidR="00D6491E" w:rsidRPr="001638D4">
        <w:rPr>
          <w:rFonts w:ascii="Calibri" w:hAnsi="Calibri" w:cs="Calibri"/>
          <w:color w:val="000000" w:themeColor="text1"/>
          <w:sz w:val="20"/>
          <w:szCs w:val="20"/>
        </w:rPr>
        <w:t xml:space="preserve"> (proiectul </w:t>
      </w:r>
      <w:r w:rsidR="007D2DD0" w:rsidRPr="001638D4">
        <w:rPr>
          <w:rFonts w:ascii="Calibri" w:hAnsi="Calibri" w:cs="Calibri"/>
          <w:color w:val="000000" w:themeColor="text1"/>
          <w:sz w:val="20"/>
          <w:szCs w:val="20"/>
        </w:rPr>
        <w:t>Bunicii</w:t>
      </w:r>
      <w:r w:rsidR="00D6491E" w:rsidRPr="001638D4">
        <w:rPr>
          <w:rFonts w:ascii="Calibri" w:hAnsi="Calibri" w:cs="Calibri"/>
          <w:color w:val="000000" w:themeColor="text1"/>
          <w:sz w:val="20"/>
          <w:szCs w:val="20"/>
        </w:rPr>
        <w:t xml:space="preserve"> comunității);</w:t>
      </w:r>
    </w:p>
    <w:p w14:paraId="11AC6042" w14:textId="29675110" w:rsidR="00FD616A" w:rsidRPr="001638D4" w:rsidRDefault="00FD616A" w:rsidP="001638D4">
      <w:pPr>
        <w:numPr>
          <w:ilvl w:val="0"/>
          <w:numId w:val="9"/>
        </w:numPr>
        <w:spacing w:before="60" w:after="60"/>
        <w:ind w:left="714" w:hanging="357"/>
        <w:jc w:val="both"/>
        <w:rPr>
          <w:rFonts w:ascii="Calibri" w:hAnsi="Calibri" w:cs="Calibri"/>
          <w:color w:val="000000" w:themeColor="text1"/>
          <w:sz w:val="20"/>
          <w:szCs w:val="20"/>
        </w:rPr>
      </w:pPr>
      <w:r w:rsidRPr="001638D4">
        <w:rPr>
          <w:rFonts w:ascii="Calibri" w:hAnsi="Calibri" w:cs="Calibri"/>
          <w:color w:val="000000" w:themeColor="text1"/>
          <w:sz w:val="20"/>
          <w:szCs w:val="20"/>
        </w:rPr>
        <w:t>Pentru derularea unor acțiuni similare se are în vederea extinderea unor colaborări cu diverse ONG-uri din domeniu în vederea suplimentării bugetului alocat pentru asigurarea bunăstării persoanelor în vârstă</w:t>
      </w:r>
      <w:r w:rsidR="00D6491E" w:rsidRPr="001638D4">
        <w:rPr>
          <w:rFonts w:ascii="Calibri" w:hAnsi="Calibri" w:cs="Calibri"/>
          <w:color w:val="000000" w:themeColor="text1"/>
          <w:sz w:val="20"/>
          <w:szCs w:val="20"/>
        </w:rPr>
        <w:t xml:space="preserve"> (proiectul </w:t>
      </w:r>
      <w:r w:rsidR="007D2DD0" w:rsidRPr="001638D4">
        <w:rPr>
          <w:rFonts w:ascii="Calibri" w:hAnsi="Calibri" w:cs="Calibri"/>
          <w:color w:val="000000" w:themeColor="text1"/>
          <w:sz w:val="20"/>
          <w:szCs w:val="20"/>
        </w:rPr>
        <w:t>Bunicii</w:t>
      </w:r>
      <w:r w:rsidR="00D6491E" w:rsidRPr="001638D4">
        <w:rPr>
          <w:rFonts w:ascii="Calibri" w:hAnsi="Calibri" w:cs="Calibri"/>
          <w:color w:val="000000" w:themeColor="text1"/>
          <w:sz w:val="20"/>
          <w:szCs w:val="20"/>
        </w:rPr>
        <w:t xml:space="preserve"> comunității);</w:t>
      </w:r>
    </w:p>
    <w:p w14:paraId="6BD1DDDF" w14:textId="6C9733F4" w:rsidR="00FD616A" w:rsidRPr="001638D4" w:rsidRDefault="00D6491E" w:rsidP="001638D4">
      <w:pPr>
        <w:numPr>
          <w:ilvl w:val="0"/>
          <w:numId w:val="9"/>
        </w:numPr>
        <w:spacing w:before="60" w:after="60"/>
        <w:ind w:left="714" w:hanging="357"/>
        <w:jc w:val="both"/>
        <w:rPr>
          <w:rFonts w:ascii="Calibri" w:hAnsi="Calibri" w:cs="Calibri"/>
          <w:color w:val="000000" w:themeColor="text1"/>
          <w:sz w:val="20"/>
          <w:szCs w:val="20"/>
        </w:rPr>
      </w:pPr>
      <w:r w:rsidRPr="001638D4">
        <w:rPr>
          <w:rFonts w:ascii="Calibri" w:hAnsi="Calibri" w:cs="Calibri"/>
          <w:color w:val="000000" w:themeColor="text1"/>
          <w:sz w:val="20"/>
          <w:szCs w:val="20"/>
        </w:rPr>
        <w:t>S</w:t>
      </w:r>
      <w:r w:rsidR="00FD616A" w:rsidRPr="001638D4">
        <w:rPr>
          <w:rFonts w:ascii="Calibri" w:hAnsi="Calibri" w:cs="Calibri"/>
          <w:color w:val="000000" w:themeColor="text1"/>
          <w:sz w:val="20"/>
          <w:szCs w:val="20"/>
        </w:rPr>
        <w:t>e are în vedere implicarea voluntarilor și încheierea de parteneriate cu toți cei își doresc să ajute primăria în demersul privind persoanele vârstnice</w:t>
      </w:r>
      <w:r w:rsidRPr="001638D4">
        <w:rPr>
          <w:rFonts w:ascii="Calibri" w:hAnsi="Calibri" w:cs="Calibri"/>
          <w:color w:val="000000" w:themeColor="text1"/>
          <w:sz w:val="20"/>
          <w:szCs w:val="20"/>
        </w:rPr>
        <w:t xml:space="preserve"> (proiectul </w:t>
      </w:r>
      <w:r w:rsidR="007D2DD0" w:rsidRPr="001638D4">
        <w:rPr>
          <w:rFonts w:ascii="Calibri" w:hAnsi="Calibri" w:cs="Calibri"/>
          <w:color w:val="000000" w:themeColor="text1"/>
          <w:sz w:val="20"/>
          <w:szCs w:val="20"/>
        </w:rPr>
        <w:t>Bunicii</w:t>
      </w:r>
      <w:r w:rsidRPr="001638D4">
        <w:rPr>
          <w:rFonts w:ascii="Calibri" w:hAnsi="Calibri" w:cs="Calibri"/>
          <w:color w:val="000000" w:themeColor="text1"/>
          <w:sz w:val="20"/>
          <w:szCs w:val="20"/>
        </w:rPr>
        <w:t xml:space="preserve"> comunității)</w:t>
      </w:r>
      <w:r w:rsidR="00047D5D" w:rsidRPr="001638D4">
        <w:rPr>
          <w:rFonts w:ascii="Calibri" w:hAnsi="Calibri" w:cs="Calibri"/>
          <w:color w:val="000000" w:themeColor="text1"/>
          <w:sz w:val="20"/>
          <w:szCs w:val="20"/>
        </w:rPr>
        <w:t xml:space="preserve">; </w:t>
      </w:r>
    </w:p>
    <w:p w14:paraId="11C3FDBE" w14:textId="2EC5F70A" w:rsidR="0019117A" w:rsidRPr="001638D4" w:rsidRDefault="0019117A" w:rsidP="001638D4">
      <w:pPr>
        <w:numPr>
          <w:ilvl w:val="0"/>
          <w:numId w:val="9"/>
        </w:numPr>
        <w:spacing w:before="60" w:after="60"/>
        <w:ind w:left="714" w:hanging="357"/>
        <w:jc w:val="both"/>
        <w:rPr>
          <w:rFonts w:ascii="Calibri" w:hAnsi="Calibri" w:cs="Calibri"/>
          <w:color w:val="000000" w:themeColor="text1"/>
          <w:sz w:val="20"/>
          <w:szCs w:val="20"/>
        </w:rPr>
      </w:pPr>
      <w:r w:rsidRPr="001638D4">
        <w:rPr>
          <w:rFonts w:ascii="Calibri" w:hAnsi="Calibri" w:cs="Calibri"/>
          <w:color w:val="000000" w:themeColor="text1"/>
          <w:sz w:val="20"/>
          <w:szCs w:val="20"/>
        </w:rPr>
        <w:t>Continuarea activităților centrului de zi, prin asigurarea resurselor necesare de către primărie (proiectul PRO AGE)</w:t>
      </w:r>
      <w:r w:rsidR="00047D5D" w:rsidRPr="001638D4">
        <w:rPr>
          <w:rFonts w:ascii="Calibri" w:hAnsi="Calibri" w:cs="Calibri"/>
          <w:color w:val="000000" w:themeColor="text1"/>
          <w:sz w:val="20"/>
          <w:szCs w:val="20"/>
        </w:rPr>
        <w:t xml:space="preserve">. </w:t>
      </w:r>
    </w:p>
    <w:p w14:paraId="10489E07" w14:textId="205E301D" w:rsidR="0019117A" w:rsidRPr="00700C34" w:rsidRDefault="0019117A" w:rsidP="007D2DD0">
      <w:pPr>
        <w:snapToGrid w:val="0"/>
        <w:spacing w:before="120" w:after="120"/>
        <w:jc w:val="both"/>
        <w:rPr>
          <w:rFonts w:ascii="Calibri" w:hAnsi="Calibri" w:cs="Calibri"/>
          <w:color w:val="000000"/>
          <w:sz w:val="20"/>
          <w:szCs w:val="20"/>
          <w:shd w:val="clear" w:color="auto" w:fill="FFFFFF"/>
        </w:rPr>
      </w:pPr>
      <w:r w:rsidRPr="00700C34">
        <w:rPr>
          <w:rFonts w:ascii="Calibri" w:hAnsi="Calibri" w:cs="Calibri"/>
          <w:color w:val="000000"/>
          <w:sz w:val="20"/>
          <w:szCs w:val="20"/>
          <w:shd w:val="clear" w:color="auto" w:fill="FFFFFF"/>
        </w:rPr>
        <w:t xml:space="preserve">Pentru continuarea obținerii unor rezultate pozitive și dezvoltarea serviciilor sociale dedicate persoanelor în vârstă și nu numai beneficiarii de </w:t>
      </w:r>
      <w:r w:rsidR="007D2DD0" w:rsidRPr="00700C34">
        <w:rPr>
          <w:rFonts w:ascii="Calibri" w:hAnsi="Calibri" w:cs="Calibri"/>
          <w:color w:val="000000"/>
          <w:sz w:val="20"/>
          <w:szCs w:val="20"/>
          <w:shd w:val="clear" w:color="auto" w:fill="FFFFFF"/>
        </w:rPr>
        <w:t>finanțare</w:t>
      </w:r>
      <w:r w:rsidRPr="00700C34">
        <w:rPr>
          <w:rFonts w:ascii="Calibri" w:hAnsi="Calibri" w:cs="Calibri"/>
          <w:color w:val="000000"/>
          <w:sz w:val="20"/>
          <w:szCs w:val="20"/>
          <w:shd w:val="clear" w:color="auto" w:fill="FFFFFF"/>
        </w:rPr>
        <w:t xml:space="preserve"> intenționează să aplici în vederea obținerii de fonduri nerambursabile. </w:t>
      </w:r>
    </w:p>
    <w:p w14:paraId="7276C014" w14:textId="77777777" w:rsidR="0019117A" w:rsidRPr="00700C34" w:rsidRDefault="0019117A" w:rsidP="007D2DD0">
      <w:pPr>
        <w:pStyle w:val="Heading1"/>
        <w:keepLines w:val="0"/>
        <w:numPr>
          <w:ilvl w:val="0"/>
          <w:numId w:val="6"/>
        </w:numPr>
        <w:snapToGrid w:val="0"/>
        <w:spacing w:before="120" w:after="120"/>
        <w:jc w:val="both"/>
        <w:rPr>
          <w:rFonts w:ascii="Calibri" w:eastAsia="Times New Roman" w:hAnsi="Calibri" w:cs="Calibri"/>
          <w:b/>
          <w:color w:val="3CA1BC"/>
          <w:kern w:val="1"/>
          <w:sz w:val="20"/>
          <w:szCs w:val="20"/>
          <w:lang w:eastAsia="ar-SA"/>
        </w:rPr>
      </w:pPr>
      <w:bookmarkStart w:id="99" w:name="_Toc87867980"/>
      <w:r w:rsidRPr="00700C34">
        <w:rPr>
          <w:rFonts w:ascii="Calibri" w:eastAsia="Times New Roman" w:hAnsi="Calibri" w:cs="Calibri"/>
          <w:b/>
          <w:color w:val="3CA1BC"/>
          <w:kern w:val="1"/>
          <w:sz w:val="20"/>
          <w:szCs w:val="20"/>
          <w:lang w:eastAsia="ar-SA"/>
        </w:rPr>
        <w:t>MECANISME, DIFICULTĂȚI ȘI FACTORI CARE AU INFLUENȚAT (POZITIV SAU NEGATIV) IMPLEMENTAREA PROIECTULUI</w:t>
      </w:r>
      <w:bookmarkEnd w:id="99"/>
    </w:p>
    <w:p w14:paraId="11B66DCD" w14:textId="1538A380" w:rsidR="007E3FB3" w:rsidRPr="00700C34" w:rsidRDefault="00784831" w:rsidP="007D2DD0">
      <w:pPr>
        <w:suppressAutoHyphens/>
        <w:autoSpaceDN w:val="0"/>
        <w:spacing w:before="120" w:after="120"/>
        <w:jc w:val="both"/>
        <w:textAlignment w:val="baseline"/>
        <w:rPr>
          <w:rFonts w:ascii="Calibri" w:hAnsi="Calibri"/>
          <w:sz w:val="20"/>
          <w:szCs w:val="20"/>
        </w:rPr>
      </w:pPr>
      <w:r w:rsidRPr="00700C34">
        <w:rPr>
          <w:rFonts w:ascii="Calibri" w:hAnsi="Calibri"/>
          <w:sz w:val="20"/>
          <w:szCs w:val="20"/>
        </w:rPr>
        <w:t>Sprijinul</w:t>
      </w:r>
      <w:r w:rsidR="00083CE8" w:rsidRPr="00700C34">
        <w:rPr>
          <w:rFonts w:ascii="Calibri" w:hAnsi="Calibri"/>
          <w:sz w:val="20"/>
          <w:szCs w:val="20"/>
        </w:rPr>
        <w:t xml:space="preserve"> și </w:t>
      </w:r>
      <w:r w:rsidR="00FE5CE1" w:rsidRPr="00700C34">
        <w:rPr>
          <w:rFonts w:ascii="Calibri" w:hAnsi="Calibri"/>
          <w:sz w:val="20"/>
          <w:szCs w:val="20"/>
        </w:rPr>
        <w:t>promptitudinea</w:t>
      </w:r>
      <w:r w:rsidR="00083CE8" w:rsidRPr="00700C34">
        <w:rPr>
          <w:rFonts w:ascii="Calibri" w:hAnsi="Calibri"/>
          <w:sz w:val="20"/>
          <w:szCs w:val="20"/>
        </w:rPr>
        <w:t xml:space="preserve"> </w:t>
      </w:r>
      <w:r w:rsidRPr="00700C34">
        <w:rPr>
          <w:rFonts w:ascii="Calibri" w:hAnsi="Calibri"/>
          <w:sz w:val="20"/>
          <w:szCs w:val="20"/>
        </w:rPr>
        <w:t>OI în impl</w:t>
      </w:r>
      <w:r w:rsidR="00083CE8" w:rsidRPr="00700C34">
        <w:rPr>
          <w:rFonts w:ascii="Calibri" w:hAnsi="Calibri"/>
          <w:sz w:val="20"/>
          <w:szCs w:val="20"/>
        </w:rPr>
        <w:t>e</w:t>
      </w:r>
      <w:r w:rsidRPr="00700C34">
        <w:rPr>
          <w:rFonts w:ascii="Calibri" w:hAnsi="Calibri"/>
          <w:sz w:val="20"/>
          <w:szCs w:val="20"/>
        </w:rPr>
        <w:t>mentarea proiect</w:t>
      </w:r>
      <w:r w:rsidR="00083CE8" w:rsidRPr="00700C34">
        <w:rPr>
          <w:rFonts w:ascii="Calibri" w:hAnsi="Calibri"/>
          <w:sz w:val="20"/>
          <w:szCs w:val="20"/>
        </w:rPr>
        <w:t xml:space="preserve">elor </w:t>
      </w:r>
      <w:r w:rsidRPr="00700C34">
        <w:rPr>
          <w:rFonts w:ascii="Calibri" w:hAnsi="Calibri"/>
          <w:sz w:val="20"/>
          <w:szCs w:val="20"/>
        </w:rPr>
        <w:t>a fost important pentru beneficiarii de finanțare</w:t>
      </w:r>
      <w:r w:rsidR="00083CE8" w:rsidRPr="00700C34">
        <w:rPr>
          <w:rFonts w:ascii="Calibri" w:hAnsi="Calibri"/>
          <w:sz w:val="20"/>
          <w:szCs w:val="20"/>
        </w:rPr>
        <w:t xml:space="preserve">, fiind descris ca un parteneriat în care sunt aduse soluții în vederea obținerii de rezultate, factorul uman având un rol decisiv în acest sens. </w:t>
      </w:r>
      <w:r w:rsidR="000C08EF" w:rsidRPr="00700C34">
        <w:rPr>
          <w:rFonts w:ascii="Calibri" w:hAnsi="Calibri"/>
          <w:sz w:val="20"/>
          <w:szCs w:val="20"/>
        </w:rPr>
        <w:t xml:space="preserve">Beneficiarii </w:t>
      </w:r>
      <w:r w:rsidRPr="00700C34">
        <w:rPr>
          <w:rFonts w:ascii="Calibri" w:hAnsi="Calibri"/>
          <w:sz w:val="20"/>
          <w:szCs w:val="20"/>
        </w:rPr>
        <w:t>au depus eforturi pentru derularea activităților și asigurarea bunăstării bunicilor</w:t>
      </w:r>
      <w:r w:rsidR="00816AF9" w:rsidRPr="00700C34">
        <w:rPr>
          <w:rFonts w:ascii="Calibri" w:hAnsi="Calibri"/>
          <w:sz w:val="20"/>
          <w:szCs w:val="20"/>
        </w:rPr>
        <w:t xml:space="preserve"> - renovarea spațiului în care funcționează cantina din resursele primăriei, </w:t>
      </w:r>
      <w:r w:rsidR="007E3FB3" w:rsidRPr="00700C34">
        <w:rPr>
          <w:rFonts w:ascii="Calibri" w:hAnsi="Calibri"/>
          <w:sz w:val="20"/>
          <w:szCs w:val="20"/>
        </w:rPr>
        <w:t>suportat cheltuielilor pentru echipamentele și dotările necesare cantinei sociale, contractarea fiind întârziată (cantina Sf. Nicolae), asigurarea echipamentelor de protecție de către primărie (Bunicii comunității)</w:t>
      </w:r>
      <w:r w:rsidR="000C08EF" w:rsidRPr="00700C34">
        <w:rPr>
          <w:rFonts w:ascii="Calibri" w:hAnsi="Calibri"/>
          <w:sz w:val="20"/>
          <w:szCs w:val="20"/>
        </w:rPr>
        <w:t xml:space="preserve">. </w:t>
      </w:r>
    </w:p>
    <w:p w14:paraId="77900864" w14:textId="668BF146" w:rsidR="00324F76" w:rsidRPr="00700C34" w:rsidRDefault="00F86FAC" w:rsidP="007D2DD0">
      <w:pPr>
        <w:suppressAutoHyphens/>
        <w:autoSpaceDN w:val="0"/>
        <w:spacing w:before="120" w:after="120"/>
        <w:jc w:val="both"/>
        <w:textAlignment w:val="baseline"/>
        <w:rPr>
          <w:rFonts w:ascii="Calibri" w:hAnsi="Calibri"/>
          <w:sz w:val="20"/>
          <w:szCs w:val="20"/>
        </w:rPr>
      </w:pPr>
      <w:r w:rsidRPr="00700C34">
        <w:rPr>
          <w:rFonts w:ascii="Calibri" w:hAnsi="Calibri"/>
          <w:sz w:val="20"/>
          <w:szCs w:val="20"/>
        </w:rPr>
        <w:t xml:space="preserve">Derularea intervențiilor a fost influențate pozitiv și de măsuri precum asigurarea transportului beneficiarilor </w:t>
      </w:r>
      <w:r w:rsidR="00333D48" w:rsidRPr="00700C34">
        <w:rPr>
          <w:rFonts w:ascii="Calibri" w:hAnsi="Calibri"/>
          <w:sz w:val="20"/>
          <w:szCs w:val="20"/>
        </w:rPr>
        <w:t>(către centrele de zi, către medicii de familie pentru evaluarea stării de sănătate</w:t>
      </w:r>
      <w:r w:rsidR="00F1371F" w:rsidRPr="00700C34">
        <w:rPr>
          <w:rFonts w:ascii="Calibri" w:hAnsi="Calibri"/>
          <w:sz w:val="20"/>
          <w:szCs w:val="20"/>
        </w:rPr>
        <w:t>)</w:t>
      </w:r>
      <w:r w:rsidR="00324F76" w:rsidRPr="00700C34">
        <w:rPr>
          <w:rFonts w:ascii="Calibri" w:hAnsi="Calibri"/>
          <w:sz w:val="20"/>
          <w:szCs w:val="20"/>
        </w:rPr>
        <w:t xml:space="preserve">, </w:t>
      </w:r>
      <w:r w:rsidR="00F1371F" w:rsidRPr="00700C34">
        <w:rPr>
          <w:rFonts w:ascii="Calibri" w:hAnsi="Calibri"/>
          <w:sz w:val="20"/>
          <w:szCs w:val="20"/>
        </w:rPr>
        <w:t>regândirea activităților pentru a ev</w:t>
      </w:r>
      <w:r w:rsidR="00830B66" w:rsidRPr="00700C34">
        <w:rPr>
          <w:rFonts w:ascii="Calibri" w:hAnsi="Calibri"/>
          <w:sz w:val="20"/>
          <w:szCs w:val="20"/>
        </w:rPr>
        <w:t xml:space="preserve">ita </w:t>
      </w:r>
      <w:r w:rsidR="00F1371F" w:rsidRPr="00700C34">
        <w:rPr>
          <w:rFonts w:ascii="Calibri" w:hAnsi="Calibri"/>
          <w:sz w:val="20"/>
          <w:szCs w:val="20"/>
        </w:rPr>
        <w:t>contactul echipei de proiect cu un num</w:t>
      </w:r>
      <w:r w:rsidR="00830B66" w:rsidRPr="00700C34">
        <w:rPr>
          <w:rFonts w:ascii="Calibri" w:hAnsi="Calibri"/>
          <w:sz w:val="20"/>
          <w:szCs w:val="20"/>
        </w:rPr>
        <w:t xml:space="preserve">ăr </w:t>
      </w:r>
      <w:r w:rsidR="00F1371F" w:rsidRPr="00700C34">
        <w:rPr>
          <w:rFonts w:ascii="Calibri" w:hAnsi="Calibri"/>
          <w:sz w:val="20"/>
          <w:szCs w:val="20"/>
        </w:rPr>
        <w:t>ridicat de beneficiari finali, dat fiind contextul pandemic</w:t>
      </w:r>
      <w:r w:rsidR="00F85CE3" w:rsidRPr="00700C34">
        <w:rPr>
          <w:rFonts w:ascii="Calibri" w:hAnsi="Calibri"/>
          <w:sz w:val="20"/>
          <w:szCs w:val="20"/>
        </w:rPr>
        <w:t>,</w:t>
      </w:r>
      <w:r w:rsidR="00324F76" w:rsidRPr="00700C34">
        <w:rPr>
          <w:rFonts w:ascii="Calibri" w:hAnsi="Calibri"/>
          <w:sz w:val="20"/>
          <w:szCs w:val="20"/>
        </w:rPr>
        <w:t xml:space="preserve"> </w:t>
      </w:r>
      <w:r w:rsidR="00122044" w:rsidRPr="00700C34">
        <w:rPr>
          <w:rFonts w:ascii="Calibri" w:hAnsi="Calibri"/>
          <w:sz w:val="20"/>
          <w:szCs w:val="20"/>
        </w:rPr>
        <w:t xml:space="preserve">încheierea de protocoale de colaborare cu instituții ale statului (DAS, casa de pensii) cu atribuții în domeniul social pentru identificarea persoanelor eligibile a fi încadrate în grupul țintă, </w:t>
      </w:r>
      <w:r w:rsidR="00324F76" w:rsidRPr="00700C34">
        <w:rPr>
          <w:rFonts w:ascii="Calibri" w:hAnsi="Calibri"/>
          <w:sz w:val="20"/>
          <w:szCs w:val="20"/>
        </w:rPr>
        <w:t>implicarea autorităților locale și a numeroase persoane din comunități, receptivitatea comunității (studenți, copii care lucrează la ateliere cu bunicii, elevi care învață cu bunicii, profesori care se implică în activități de socializare, voluntari care livrează masa, etc.)</w:t>
      </w:r>
      <w:r w:rsidR="00122044" w:rsidRPr="00700C34">
        <w:rPr>
          <w:rFonts w:ascii="Calibri" w:hAnsi="Calibri"/>
          <w:sz w:val="20"/>
          <w:szCs w:val="20"/>
        </w:rPr>
        <w:t xml:space="preserve">. </w:t>
      </w:r>
    </w:p>
    <w:p w14:paraId="3077DFC8" w14:textId="42DF07C7" w:rsidR="00387CA1" w:rsidRPr="00700C34" w:rsidRDefault="00387CA1" w:rsidP="007D2DD0">
      <w:pPr>
        <w:suppressAutoHyphens/>
        <w:autoSpaceDN w:val="0"/>
        <w:spacing w:before="120" w:after="120"/>
        <w:jc w:val="both"/>
        <w:textAlignment w:val="baseline"/>
        <w:rPr>
          <w:rFonts w:ascii="Calibri" w:hAnsi="Calibri"/>
          <w:sz w:val="20"/>
          <w:szCs w:val="20"/>
        </w:rPr>
      </w:pPr>
      <w:r w:rsidRPr="00700C34">
        <w:rPr>
          <w:rFonts w:ascii="Calibri" w:hAnsi="Calibri"/>
          <w:sz w:val="20"/>
          <w:szCs w:val="20"/>
        </w:rPr>
        <w:t xml:space="preserve">Pe de altă parte au existat și aspecte care au îngreunat activitatea echipelor de </w:t>
      </w:r>
      <w:r w:rsidR="009B2984" w:rsidRPr="00700C34">
        <w:rPr>
          <w:rFonts w:ascii="Calibri" w:hAnsi="Calibri"/>
          <w:sz w:val="20"/>
          <w:szCs w:val="20"/>
        </w:rPr>
        <w:t>implementarea</w:t>
      </w:r>
      <w:r w:rsidRPr="00700C34">
        <w:rPr>
          <w:rFonts w:ascii="Calibri" w:hAnsi="Calibri"/>
          <w:sz w:val="20"/>
          <w:szCs w:val="20"/>
        </w:rPr>
        <w:t xml:space="preserve"> și producerea efectelor. Manualul beneficiarului și procedurile sunt descrise ca fiind stufoase, iar limbajul </w:t>
      </w:r>
      <w:r w:rsidR="009B2984" w:rsidRPr="00700C34">
        <w:rPr>
          <w:rFonts w:ascii="Calibri" w:hAnsi="Calibri"/>
          <w:sz w:val="20"/>
          <w:szCs w:val="20"/>
        </w:rPr>
        <w:t>utilizat tehnic</w:t>
      </w:r>
      <w:r w:rsidRPr="00700C34">
        <w:rPr>
          <w:rFonts w:ascii="Calibri" w:hAnsi="Calibri"/>
          <w:sz w:val="20"/>
          <w:szCs w:val="20"/>
        </w:rPr>
        <w:t xml:space="preserve"> și greu de înțeles</w:t>
      </w:r>
      <w:r w:rsidR="00BD049D" w:rsidRPr="00700C34">
        <w:rPr>
          <w:rFonts w:ascii="Calibri" w:hAnsi="Calibri"/>
          <w:sz w:val="20"/>
          <w:szCs w:val="20"/>
        </w:rPr>
        <w:t xml:space="preserve">. </w:t>
      </w:r>
      <w:r w:rsidRPr="00700C34">
        <w:rPr>
          <w:rFonts w:ascii="Calibri" w:hAnsi="Calibri"/>
          <w:sz w:val="20"/>
          <w:szCs w:val="20"/>
        </w:rPr>
        <w:t xml:space="preserve">Birocrația reprezintă încă o problemă; livrabilele sunt stufoase și </w:t>
      </w:r>
      <w:r w:rsidR="00CA38EF" w:rsidRPr="00700C34">
        <w:rPr>
          <w:rFonts w:ascii="Calibri" w:hAnsi="Calibri"/>
          <w:sz w:val="20"/>
          <w:szCs w:val="20"/>
        </w:rPr>
        <w:t>numeroase (</w:t>
      </w:r>
      <w:r w:rsidR="00E03234" w:rsidRPr="00700C34">
        <w:rPr>
          <w:rFonts w:ascii="Calibri" w:hAnsi="Calibri"/>
          <w:sz w:val="20"/>
          <w:szCs w:val="20"/>
        </w:rPr>
        <w:t>AA, suport Excel, declarații, dosare de participare la grup țintă, semnate de beneficiari, etc.)</w:t>
      </w:r>
      <w:r w:rsidR="00B37A19" w:rsidRPr="00700C34">
        <w:rPr>
          <w:rFonts w:ascii="Calibri" w:hAnsi="Calibri"/>
          <w:sz w:val="20"/>
          <w:szCs w:val="20"/>
        </w:rPr>
        <w:t xml:space="preserve">, </w:t>
      </w:r>
      <w:r w:rsidR="009B2984" w:rsidRPr="00700C34">
        <w:rPr>
          <w:rFonts w:ascii="Calibri" w:hAnsi="Calibri"/>
          <w:sz w:val="20"/>
          <w:szCs w:val="20"/>
        </w:rPr>
        <w:t>MySMIS</w:t>
      </w:r>
      <w:r w:rsidR="00B37A19" w:rsidRPr="00700C34">
        <w:rPr>
          <w:rFonts w:ascii="Calibri" w:hAnsi="Calibri"/>
          <w:sz w:val="20"/>
          <w:szCs w:val="20"/>
        </w:rPr>
        <w:t xml:space="preserve"> este greu de utilizat</w:t>
      </w:r>
      <w:r w:rsidR="00307C58" w:rsidRPr="00700C34">
        <w:rPr>
          <w:rFonts w:ascii="Calibri" w:hAnsi="Calibri"/>
          <w:sz w:val="20"/>
          <w:szCs w:val="20"/>
        </w:rPr>
        <w:t xml:space="preserve">, </w:t>
      </w:r>
      <w:r w:rsidRPr="00700C34">
        <w:rPr>
          <w:rFonts w:ascii="Calibri" w:hAnsi="Calibri"/>
          <w:sz w:val="20"/>
          <w:szCs w:val="20"/>
        </w:rPr>
        <w:t>atenția fiind îndreptată asupra acestora și nu asupra persoanelor vulnerabile</w:t>
      </w:r>
      <w:r w:rsidR="00BD049D" w:rsidRPr="00700C34">
        <w:rPr>
          <w:rFonts w:ascii="Calibri" w:hAnsi="Calibri"/>
          <w:sz w:val="20"/>
          <w:szCs w:val="20"/>
        </w:rPr>
        <w:t xml:space="preserve">. </w:t>
      </w:r>
    </w:p>
    <w:p w14:paraId="3C30D43A" w14:textId="40B0AE37" w:rsidR="00997F44" w:rsidRPr="00700C34" w:rsidRDefault="002A0997" w:rsidP="007D2DD0">
      <w:pPr>
        <w:suppressAutoHyphens/>
        <w:autoSpaceDN w:val="0"/>
        <w:spacing w:before="120" w:after="120"/>
        <w:jc w:val="both"/>
        <w:textAlignment w:val="baseline"/>
        <w:rPr>
          <w:rFonts w:ascii="Calibri" w:hAnsi="Calibri"/>
          <w:sz w:val="20"/>
          <w:szCs w:val="20"/>
        </w:rPr>
      </w:pPr>
      <w:r w:rsidRPr="00700C34">
        <w:rPr>
          <w:rFonts w:ascii="Calibri" w:hAnsi="Calibri"/>
          <w:sz w:val="20"/>
          <w:szCs w:val="20"/>
        </w:rPr>
        <w:t>Semnarea cu în</w:t>
      </w:r>
      <w:r w:rsidR="00D17333" w:rsidRPr="00700C34">
        <w:rPr>
          <w:rFonts w:ascii="Calibri" w:hAnsi="Calibri"/>
          <w:sz w:val="20"/>
          <w:szCs w:val="20"/>
        </w:rPr>
        <w:t xml:space="preserve">târziere a contractului de </w:t>
      </w:r>
      <w:r w:rsidR="009B2984" w:rsidRPr="00700C34">
        <w:rPr>
          <w:rFonts w:ascii="Calibri" w:hAnsi="Calibri"/>
          <w:sz w:val="20"/>
          <w:szCs w:val="20"/>
        </w:rPr>
        <w:t>finanțare</w:t>
      </w:r>
      <w:r w:rsidR="00D17333" w:rsidRPr="00700C34">
        <w:rPr>
          <w:rFonts w:ascii="Calibri" w:hAnsi="Calibri"/>
          <w:sz w:val="20"/>
          <w:szCs w:val="20"/>
        </w:rPr>
        <w:t xml:space="preserve"> a dus la s</w:t>
      </w:r>
      <w:r w:rsidRPr="00700C34">
        <w:rPr>
          <w:rFonts w:ascii="Calibri" w:hAnsi="Calibri"/>
          <w:sz w:val="20"/>
          <w:szCs w:val="20"/>
        </w:rPr>
        <w:t>chimbarea nevoilor de la momentul aplicării pentru finanțare</w:t>
      </w:r>
      <w:r w:rsidR="00D17333" w:rsidRPr="00700C34">
        <w:rPr>
          <w:rFonts w:ascii="Calibri" w:hAnsi="Calibri"/>
          <w:sz w:val="20"/>
          <w:szCs w:val="20"/>
        </w:rPr>
        <w:t xml:space="preserve"> (Cantina Sf. Nicolae)</w:t>
      </w:r>
      <w:r w:rsidR="00D0035A" w:rsidRPr="00700C34">
        <w:rPr>
          <w:rFonts w:ascii="Calibri" w:hAnsi="Calibri"/>
          <w:sz w:val="20"/>
          <w:szCs w:val="20"/>
        </w:rPr>
        <w:t xml:space="preserve">, perioadă ce s-a suprapus cu </w:t>
      </w:r>
      <w:r w:rsidRPr="00700C34">
        <w:rPr>
          <w:rFonts w:ascii="Calibri" w:hAnsi="Calibri"/>
          <w:sz w:val="20"/>
          <w:szCs w:val="20"/>
        </w:rPr>
        <w:t>starea de urgență la nivel național,</w:t>
      </w:r>
      <w:r w:rsidR="00D0035A" w:rsidRPr="00700C34">
        <w:rPr>
          <w:rFonts w:ascii="Calibri" w:hAnsi="Calibri"/>
          <w:sz w:val="20"/>
          <w:szCs w:val="20"/>
        </w:rPr>
        <w:t xml:space="preserve"> ceea ce impunea dificultăți în </w:t>
      </w:r>
      <w:r w:rsidRPr="00700C34">
        <w:rPr>
          <w:rFonts w:ascii="Calibri" w:hAnsi="Calibri"/>
          <w:sz w:val="20"/>
          <w:szCs w:val="20"/>
        </w:rPr>
        <w:t>recrutarea grupului țintă</w:t>
      </w:r>
      <w:r w:rsidR="00D0035A" w:rsidRPr="00700C34">
        <w:rPr>
          <w:rFonts w:ascii="Calibri" w:hAnsi="Calibri"/>
          <w:sz w:val="20"/>
          <w:szCs w:val="20"/>
        </w:rPr>
        <w:t xml:space="preserve">. </w:t>
      </w:r>
      <w:r w:rsidRPr="00700C34">
        <w:rPr>
          <w:rFonts w:ascii="Calibri" w:hAnsi="Calibri"/>
          <w:sz w:val="20"/>
          <w:szCs w:val="20"/>
        </w:rPr>
        <w:t xml:space="preserve">Grupul țintă </w:t>
      </w:r>
      <w:r w:rsidR="0015425A" w:rsidRPr="00700C34">
        <w:rPr>
          <w:rFonts w:ascii="Calibri" w:hAnsi="Calibri"/>
          <w:sz w:val="20"/>
          <w:szCs w:val="20"/>
        </w:rPr>
        <w:t xml:space="preserve">este </w:t>
      </w:r>
      <w:r w:rsidRPr="00700C34">
        <w:rPr>
          <w:rFonts w:ascii="Calibri" w:hAnsi="Calibri"/>
          <w:sz w:val="20"/>
          <w:szCs w:val="20"/>
        </w:rPr>
        <w:t>volativ</w:t>
      </w:r>
      <w:r w:rsidR="0015425A" w:rsidRPr="00700C34">
        <w:rPr>
          <w:rFonts w:ascii="Calibri" w:hAnsi="Calibri"/>
          <w:sz w:val="20"/>
          <w:szCs w:val="20"/>
        </w:rPr>
        <w:t xml:space="preserve"> (</w:t>
      </w:r>
      <w:r w:rsidRPr="00700C34">
        <w:rPr>
          <w:rFonts w:ascii="Calibri" w:hAnsi="Calibri"/>
          <w:sz w:val="20"/>
          <w:szCs w:val="20"/>
        </w:rPr>
        <w:t>prezentau interes persoane cu posibilități de deplasare</w:t>
      </w:r>
      <w:r w:rsidR="0015425A" w:rsidRPr="00700C34">
        <w:rPr>
          <w:rFonts w:ascii="Calibri" w:hAnsi="Calibri"/>
          <w:sz w:val="20"/>
          <w:szCs w:val="20"/>
        </w:rPr>
        <w:t>) și instabil d</w:t>
      </w:r>
      <w:r w:rsidRPr="00700C34">
        <w:rPr>
          <w:rFonts w:ascii="Calibri" w:hAnsi="Calibri"/>
          <w:sz w:val="20"/>
          <w:szCs w:val="20"/>
        </w:rPr>
        <w:t>in diverse motive: rușine, dezacordul copiilor</w:t>
      </w:r>
      <w:r w:rsidR="0015425A" w:rsidRPr="00700C34">
        <w:rPr>
          <w:rFonts w:ascii="Calibri" w:hAnsi="Calibri"/>
          <w:sz w:val="20"/>
          <w:szCs w:val="20"/>
        </w:rPr>
        <w:t xml:space="preserve">. </w:t>
      </w:r>
      <w:r w:rsidRPr="00700C34">
        <w:rPr>
          <w:rFonts w:ascii="Calibri" w:hAnsi="Calibri"/>
          <w:sz w:val="20"/>
          <w:szCs w:val="20"/>
        </w:rPr>
        <w:t>Selecția persoanelor s-a dovedit problematică, în lipsa unui analize a nevoilor</w:t>
      </w:r>
      <w:r w:rsidR="00AF30F8" w:rsidRPr="00700C34">
        <w:rPr>
          <w:rFonts w:ascii="Calibri" w:hAnsi="Calibri"/>
          <w:sz w:val="20"/>
          <w:szCs w:val="20"/>
        </w:rPr>
        <w:t xml:space="preserve">. </w:t>
      </w:r>
    </w:p>
    <w:p w14:paraId="01D0D307" w14:textId="60B40B24" w:rsidR="00387CA1" w:rsidRPr="00700C34" w:rsidRDefault="00387CA1" w:rsidP="007D2DD0">
      <w:pPr>
        <w:suppressAutoHyphens/>
        <w:autoSpaceDN w:val="0"/>
        <w:spacing w:before="120" w:after="120"/>
        <w:jc w:val="both"/>
        <w:textAlignment w:val="baseline"/>
        <w:rPr>
          <w:rFonts w:ascii="Calibri" w:hAnsi="Calibri"/>
          <w:sz w:val="20"/>
          <w:szCs w:val="20"/>
        </w:rPr>
      </w:pPr>
      <w:r w:rsidRPr="00700C34">
        <w:rPr>
          <w:rFonts w:ascii="Calibri" w:hAnsi="Calibri"/>
          <w:sz w:val="20"/>
          <w:szCs w:val="20"/>
        </w:rPr>
        <w:t xml:space="preserve">Activitățile dedicate persoanelor vârstnice sunt limitate ca și desfășurare la sediul centrului de zi și în spațiul deschis aferent acestuia (curte), neputând a fi desfășurate sub forma de evenimente ocazionale, în diverse locații din satele arondate, dat fiind contextul pandemic </w:t>
      </w:r>
      <w:r w:rsidR="0082231F" w:rsidRPr="00700C34">
        <w:rPr>
          <w:rFonts w:ascii="Calibri" w:hAnsi="Calibri"/>
          <w:sz w:val="20"/>
          <w:szCs w:val="20"/>
        </w:rPr>
        <w:t xml:space="preserve">ar fi </w:t>
      </w:r>
      <w:r w:rsidRPr="00700C34">
        <w:rPr>
          <w:rFonts w:ascii="Calibri" w:hAnsi="Calibri"/>
          <w:sz w:val="20"/>
          <w:szCs w:val="20"/>
        </w:rPr>
        <w:t>necesară mai multă flexibilitate pentru ca activitățile să fie derulate chiar și la domiciliu persoanelor vârstnice</w:t>
      </w:r>
      <w:r w:rsidR="0082231F" w:rsidRPr="00700C34">
        <w:rPr>
          <w:rFonts w:ascii="Calibri" w:hAnsi="Calibri"/>
          <w:sz w:val="20"/>
          <w:szCs w:val="20"/>
        </w:rPr>
        <w:t xml:space="preserve"> (cele de socializare)</w:t>
      </w:r>
      <w:r w:rsidR="00AF30F8" w:rsidRPr="00700C34">
        <w:rPr>
          <w:rFonts w:ascii="Calibri" w:hAnsi="Calibri"/>
          <w:sz w:val="20"/>
          <w:szCs w:val="20"/>
        </w:rPr>
        <w:t xml:space="preserve"> </w:t>
      </w:r>
      <w:r w:rsidR="005C7856" w:rsidRPr="00700C34">
        <w:rPr>
          <w:rFonts w:ascii="Calibri" w:hAnsi="Calibri"/>
          <w:sz w:val="20"/>
          <w:szCs w:val="20"/>
        </w:rPr>
        <w:t xml:space="preserve">(Bunicii comunității). </w:t>
      </w:r>
    </w:p>
    <w:p w14:paraId="433C5F14" w14:textId="3C2BDD8E" w:rsidR="00387CA1" w:rsidRPr="00700C34" w:rsidRDefault="00387CA1" w:rsidP="007D2DD0">
      <w:pPr>
        <w:suppressAutoHyphens/>
        <w:autoSpaceDN w:val="0"/>
        <w:spacing w:before="120" w:after="120"/>
        <w:jc w:val="both"/>
        <w:textAlignment w:val="baseline"/>
        <w:rPr>
          <w:rFonts w:ascii="Calibri" w:hAnsi="Calibri"/>
          <w:sz w:val="20"/>
          <w:szCs w:val="20"/>
        </w:rPr>
      </w:pPr>
      <w:r w:rsidRPr="00700C34">
        <w:rPr>
          <w:rFonts w:ascii="Calibri" w:hAnsi="Calibri"/>
          <w:sz w:val="20"/>
          <w:szCs w:val="20"/>
        </w:rPr>
        <w:lastRenderedPageBreak/>
        <w:t>Cadrul legislativ privind ficționarea și autorizarea/licențierea centrelor de zi prezintă o procedură restrictivă și neadaptată fiecărui tip de centru</w:t>
      </w:r>
      <w:r w:rsidR="004F2724" w:rsidRPr="00700C34">
        <w:rPr>
          <w:rFonts w:ascii="Calibri" w:hAnsi="Calibri"/>
          <w:sz w:val="20"/>
          <w:szCs w:val="20"/>
        </w:rPr>
        <w:t>, fiind solicitat a fi îndeplinite cerințe</w:t>
      </w:r>
      <w:r w:rsidR="00513624" w:rsidRPr="00700C34">
        <w:rPr>
          <w:rFonts w:ascii="Calibri" w:hAnsi="Calibri"/>
          <w:sz w:val="20"/>
          <w:szCs w:val="20"/>
        </w:rPr>
        <w:t xml:space="preserve"> </w:t>
      </w:r>
      <w:r w:rsidR="004F2724" w:rsidRPr="00700C34">
        <w:rPr>
          <w:rFonts w:ascii="Calibri" w:hAnsi="Calibri"/>
          <w:sz w:val="20"/>
          <w:szCs w:val="20"/>
        </w:rPr>
        <w:t>care nu corespund necesităților</w:t>
      </w:r>
      <w:r w:rsidR="009B7D93" w:rsidRPr="00700C34">
        <w:rPr>
          <w:rFonts w:ascii="Calibri" w:hAnsi="Calibri"/>
          <w:sz w:val="20"/>
          <w:szCs w:val="20"/>
        </w:rPr>
        <w:t xml:space="preserve"> derulării activității </w:t>
      </w:r>
      <w:r w:rsidR="008B44DB" w:rsidRPr="00700C34">
        <w:rPr>
          <w:rFonts w:ascii="Calibri" w:hAnsi="Calibri"/>
          <w:sz w:val="20"/>
          <w:szCs w:val="20"/>
        </w:rPr>
        <w:t>vârstnicilor</w:t>
      </w:r>
      <w:r w:rsidR="009B7D93" w:rsidRPr="00700C34">
        <w:rPr>
          <w:rFonts w:ascii="Calibri" w:hAnsi="Calibri"/>
          <w:sz w:val="20"/>
          <w:szCs w:val="20"/>
        </w:rPr>
        <w:t xml:space="preserve"> într-un centru de zi (de ex. dotarea </w:t>
      </w:r>
      <w:r w:rsidR="004E27ED" w:rsidRPr="00700C34">
        <w:rPr>
          <w:rFonts w:ascii="Calibri" w:hAnsi="Calibri"/>
          <w:sz w:val="20"/>
          <w:szCs w:val="20"/>
        </w:rPr>
        <w:t>băilor</w:t>
      </w:r>
      <w:r w:rsidR="009B7D93" w:rsidRPr="00700C34">
        <w:rPr>
          <w:rFonts w:ascii="Calibri" w:hAnsi="Calibri"/>
          <w:sz w:val="20"/>
          <w:szCs w:val="20"/>
        </w:rPr>
        <w:t xml:space="preserve"> cu dușuri</w:t>
      </w:r>
      <w:r w:rsidR="00B25B64" w:rsidRPr="00700C34">
        <w:rPr>
          <w:rFonts w:ascii="Calibri" w:hAnsi="Calibri"/>
          <w:sz w:val="20"/>
          <w:szCs w:val="20"/>
        </w:rPr>
        <w:t xml:space="preserve">, oferirea mesei prin servicii de catering – necesitatea dotării bucătăriei centrului). </w:t>
      </w:r>
      <w:r w:rsidRPr="00700C34">
        <w:rPr>
          <w:rFonts w:ascii="Calibri" w:hAnsi="Calibri"/>
          <w:sz w:val="20"/>
          <w:szCs w:val="20"/>
        </w:rPr>
        <w:t xml:space="preserve">Ar fi fost de ajutor anumite îndrumări în vedere obținerii autorizației de funcționare. </w:t>
      </w:r>
    </w:p>
    <w:p w14:paraId="244BE460" w14:textId="77777777" w:rsidR="00DB4153" w:rsidRPr="00700C34" w:rsidRDefault="00DB4153">
      <w:pPr>
        <w:spacing w:after="200" w:line="276" w:lineRule="auto"/>
        <w:rPr>
          <w:rFonts w:ascii="Calibri" w:hAnsi="Calibri" w:cs="Calibri"/>
        </w:rPr>
        <w:sectPr w:rsidR="00DB4153" w:rsidRPr="00700C34" w:rsidSect="008A7F2E">
          <w:pgSz w:w="11906" w:h="16838" w:code="9"/>
          <w:pgMar w:top="1440" w:right="1440" w:bottom="1077" w:left="1077" w:header="709" w:footer="709" w:gutter="0"/>
          <w:cols w:space="720"/>
          <w:docGrid w:linePitch="360"/>
        </w:sectPr>
      </w:pPr>
    </w:p>
    <w:p w14:paraId="2F7B6D33" w14:textId="5CB4451D" w:rsidR="00E2628D" w:rsidRPr="00700C34" w:rsidRDefault="00E2628D" w:rsidP="002273A5">
      <w:pPr>
        <w:pStyle w:val="Heading1"/>
        <w:spacing w:after="120"/>
        <w:jc w:val="center"/>
        <w:rPr>
          <w:rFonts w:ascii="Calibri" w:eastAsiaTheme="minorHAnsi" w:hAnsi="Calibri" w:cs="Calibri"/>
          <w:b/>
          <w:color w:val="134753" w:themeColor="accent1"/>
          <w:sz w:val="22"/>
          <w:szCs w:val="22"/>
        </w:rPr>
      </w:pPr>
      <w:bookmarkStart w:id="100" w:name="_Toc87867984"/>
      <w:r w:rsidRPr="00700C34">
        <w:rPr>
          <w:rFonts w:ascii="Calibri" w:eastAsiaTheme="minorHAnsi" w:hAnsi="Calibri" w:cs="Calibri"/>
          <w:b/>
          <w:color w:val="134753" w:themeColor="accent1"/>
          <w:sz w:val="22"/>
          <w:szCs w:val="22"/>
        </w:rPr>
        <w:lastRenderedPageBreak/>
        <w:t xml:space="preserve">Studiu de caz 8  - Axa prioritară </w:t>
      </w:r>
      <w:r w:rsidR="00975197" w:rsidRPr="00700C34">
        <w:rPr>
          <w:rFonts w:ascii="Calibri" w:eastAsiaTheme="minorHAnsi" w:hAnsi="Calibri" w:cs="Calibri"/>
          <w:b/>
          <w:color w:val="134753" w:themeColor="accent1"/>
          <w:sz w:val="22"/>
          <w:szCs w:val="22"/>
        </w:rPr>
        <w:t>4. Incluziunea socială și combaterea sărăciei</w:t>
      </w:r>
      <w:r w:rsidR="00975197" w:rsidRPr="00700C34">
        <w:rPr>
          <w:rFonts w:ascii="Calibri" w:eastAsiaTheme="minorHAnsi" w:hAnsi="Calibri" w:cs="Calibri"/>
          <w:b/>
          <w:color w:val="134753" w:themeColor="accent1"/>
          <w:sz w:val="22"/>
          <w:szCs w:val="22"/>
        </w:rPr>
        <w:br/>
        <w:t xml:space="preserve">Tema 4 „Depășirea situațiilor de vulnerabilitate”, OS 4.4 - Reducerea numărului de persoane </w:t>
      </w:r>
      <w:r w:rsidR="006B7F88" w:rsidRPr="00700C34">
        <w:rPr>
          <w:rFonts w:ascii="Calibri" w:eastAsiaTheme="minorHAnsi" w:hAnsi="Calibri" w:cs="Calibri"/>
          <w:b/>
          <w:color w:val="134753" w:themeColor="accent1"/>
          <w:sz w:val="22"/>
          <w:szCs w:val="22"/>
        </w:rPr>
        <w:t>aparținând</w:t>
      </w:r>
      <w:r w:rsidR="00975197" w:rsidRPr="00700C34">
        <w:rPr>
          <w:rFonts w:ascii="Calibri" w:eastAsiaTheme="minorHAnsi" w:hAnsi="Calibri" w:cs="Calibri"/>
          <w:b/>
          <w:color w:val="134753" w:themeColor="accent1"/>
          <w:sz w:val="22"/>
          <w:szCs w:val="22"/>
        </w:rPr>
        <w:t xml:space="preserve"> grupurilor vulnerabile prin furnizarea unor servicii sociale/medicale/socio-profesionale/de formare profesională adecvate nevoilor specifice</w:t>
      </w:r>
      <w:bookmarkEnd w:id="100"/>
    </w:p>
    <w:p w14:paraId="64945D2B" w14:textId="77777777" w:rsidR="002273A5" w:rsidRPr="00700C34" w:rsidRDefault="002273A5" w:rsidP="003C6C18">
      <w:pPr>
        <w:spacing w:after="60"/>
        <w:rPr>
          <w:rFonts w:ascii="Calibri" w:eastAsiaTheme="minorHAnsi" w:hAnsi="Calibri" w:cs="Calibri"/>
          <w:sz w:val="20"/>
          <w:szCs w:val="20"/>
          <w:lang w:eastAsia="en-US"/>
        </w:rPr>
      </w:pPr>
    </w:p>
    <w:p w14:paraId="41367B66" w14:textId="52BBB29E" w:rsidR="00D64A9A" w:rsidRPr="00700C34" w:rsidRDefault="00D64A9A" w:rsidP="006B7F88">
      <w:pPr>
        <w:pStyle w:val="ListParagraph"/>
        <w:numPr>
          <w:ilvl w:val="0"/>
          <w:numId w:val="37"/>
        </w:numPr>
        <w:rPr>
          <w:rFonts w:ascii="Calibri" w:eastAsia="Times New Roman" w:hAnsi="Calibri" w:cs="Calibri"/>
          <w:b/>
          <w:bCs/>
          <w:color w:val="3CA1BC"/>
          <w:kern w:val="1"/>
          <w:sz w:val="20"/>
          <w:szCs w:val="20"/>
          <w:lang w:eastAsia="ar-SA"/>
        </w:rPr>
      </w:pPr>
      <w:r w:rsidRPr="00700C34">
        <w:rPr>
          <w:rFonts w:ascii="Calibri" w:eastAsia="Times New Roman" w:hAnsi="Calibri" w:cs="Calibri"/>
          <w:b/>
          <w:bCs/>
          <w:color w:val="3CA1BC"/>
          <w:kern w:val="1"/>
          <w:sz w:val="20"/>
          <w:szCs w:val="20"/>
          <w:lang w:eastAsia="ar-SA"/>
        </w:rPr>
        <w:t>OBIECTUL ȘI SCOPUL STUDIULUI DE CAZ, METODOLOGIA UTILIZATĂ PENTRU REALIZAREA ACESTUIA</w:t>
      </w:r>
    </w:p>
    <w:p w14:paraId="37F86273" w14:textId="5A557F21" w:rsidR="00B20F57" w:rsidRPr="00700C34" w:rsidRDefault="00B20F57" w:rsidP="006B7F88">
      <w:pPr>
        <w:pStyle w:val="ListParagraph"/>
        <w:snapToGrid w:val="0"/>
        <w:ind w:left="0" w:firstLine="0"/>
        <w:jc w:val="both"/>
        <w:rPr>
          <w:rFonts w:ascii="Calibri" w:hAnsi="Calibri" w:cs="Calibri"/>
          <w:color w:val="auto"/>
          <w:sz w:val="20"/>
          <w:szCs w:val="20"/>
        </w:rPr>
      </w:pPr>
      <w:r w:rsidRPr="00700C34">
        <w:rPr>
          <w:rFonts w:ascii="Calibri" w:hAnsi="Calibri" w:cs="Calibri"/>
          <w:color w:val="auto"/>
          <w:sz w:val="20"/>
          <w:szCs w:val="20"/>
        </w:rPr>
        <w:t xml:space="preserve">Prezentul studiu de caz este unul simplu, tratând proiectul cod SMIS 137833 - </w:t>
      </w:r>
      <w:r w:rsidR="00225098" w:rsidRPr="00700C34">
        <w:rPr>
          <w:rFonts w:ascii="Calibri" w:hAnsi="Calibri" w:cs="Calibri"/>
          <w:color w:val="auto"/>
          <w:sz w:val="20"/>
          <w:szCs w:val="20"/>
        </w:rPr>
        <w:t>”</w:t>
      </w:r>
      <w:r w:rsidRPr="00700C34">
        <w:rPr>
          <w:rFonts w:ascii="Calibri" w:hAnsi="Calibri" w:cs="Calibri"/>
          <w:color w:val="auto"/>
          <w:sz w:val="20"/>
          <w:szCs w:val="20"/>
        </w:rPr>
        <w:t xml:space="preserve">#SPER - Sprijin pentru angajatori și angajați”, implementat în cadrul Axei Prioritare (AP) 4. Incluziunea socială și combaterea sărăciei, Obiectivul specific (OS) 4.4 „Reducerea numărului de persoane </w:t>
      </w:r>
      <w:r w:rsidR="006B7F88" w:rsidRPr="00700C34">
        <w:rPr>
          <w:rFonts w:ascii="Calibri" w:hAnsi="Calibri" w:cs="Calibri"/>
          <w:color w:val="auto"/>
          <w:sz w:val="20"/>
          <w:szCs w:val="20"/>
        </w:rPr>
        <w:t>aparținând</w:t>
      </w:r>
      <w:r w:rsidRPr="00700C34">
        <w:rPr>
          <w:rFonts w:ascii="Calibri" w:hAnsi="Calibri" w:cs="Calibri"/>
          <w:color w:val="auto"/>
          <w:sz w:val="20"/>
          <w:szCs w:val="20"/>
        </w:rPr>
        <w:t xml:space="preserve"> grupurilor vulnerabile prin furnizarea unor servicii sociale/ medicale/ socio-profesionale/ de formare profesională adecvate nevoilor specifice”.</w:t>
      </w:r>
    </w:p>
    <w:p w14:paraId="4EE5B084" w14:textId="77777777" w:rsidR="00B20F57" w:rsidRPr="00700C34" w:rsidRDefault="00B20F57" w:rsidP="006B7F88">
      <w:pPr>
        <w:spacing w:before="120" w:after="120"/>
        <w:jc w:val="both"/>
        <w:rPr>
          <w:rFonts w:ascii="Calibri" w:eastAsiaTheme="minorHAnsi" w:hAnsi="Calibri" w:cs="Calibri"/>
          <w:sz w:val="20"/>
          <w:szCs w:val="20"/>
          <w:lang w:eastAsia="en-US"/>
        </w:rPr>
      </w:pPr>
      <w:r w:rsidRPr="00700C34">
        <w:rPr>
          <w:rFonts w:ascii="Calibri" w:eastAsiaTheme="minorHAnsi" w:hAnsi="Calibri" w:cs="Calibri"/>
          <w:sz w:val="20"/>
          <w:szCs w:val="20"/>
          <w:lang w:eastAsia="en-US"/>
        </w:rPr>
        <w:t xml:space="preserve">Studiul de caz oferă o perspectivă asupra rezultatelor proiectelor la nivel de detaliu, scopul acestuia fiind acela de a investiga mecanismul de producere a efectelor la nivel de proiect. Totodată, studiul de caz ne permite să înțelegem mai bine: diferențele între tipuri de intervenții, investiții și  beneficiari, mecanismele prin care resursele existente și cele create în cadrul proiectului au fost utilizate și valorificate, și felul în care aceste elemente și factorii externi influențează rezultatele și impactul proiectelor.  </w:t>
      </w:r>
    </w:p>
    <w:p w14:paraId="5CB19084" w14:textId="77777777" w:rsidR="00B20F57" w:rsidRPr="00700C34" w:rsidRDefault="00B20F57" w:rsidP="006B7F88">
      <w:pPr>
        <w:spacing w:before="120" w:after="120"/>
        <w:jc w:val="both"/>
        <w:rPr>
          <w:rFonts w:ascii="Calibri" w:eastAsiaTheme="minorHAnsi" w:hAnsi="Calibri" w:cs="Calibri"/>
          <w:sz w:val="20"/>
          <w:szCs w:val="20"/>
          <w:lang w:eastAsia="en-US"/>
        </w:rPr>
      </w:pPr>
      <w:r w:rsidRPr="00700C34">
        <w:rPr>
          <w:rFonts w:ascii="Calibri" w:eastAsiaTheme="minorHAnsi" w:hAnsi="Calibri" w:cs="Calibri"/>
          <w:sz w:val="20"/>
          <w:szCs w:val="20"/>
          <w:lang w:eastAsia="en-US"/>
        </w:rPr>
        <w:t>Astfel, scopul acestuia în economia exercițiului de evaluare este de a contribui la conturarea răspunsurilor pentru întrebările de evaluare (IE) 2 – 9, pe care le redăm mai jos:</w:t>
      </w:r>
    </w:p>
    <w:p w14:paraId="5A0CB08D" w14:textId="77777777" w:rsidR="006E6425" w:rsidRPr="00700C34" w:rsidRDefault="006E6425" w:rsidP="006B7F88">
      <w:pPr>
        <w:pStyle w:val="ListParagraph"/>
        <w:numPr>
          <w:ilvl w:val="0"/>
          <w:numId w:val="3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progresul observat este atribuit POCU?</w:t>
      </w:r>
    </w:p>
    <w:p w14:paraId="33DDF09C" w14:textId="77777777" w:rsidR="006E6425" w:rsidRPr="00700C34" w:rsidRDefault="006E6425" w:rsidP="006B7F88">
      <w:pPr>
        <w:pStyle w:val="ListParagraph"/>
        <w:numPr>
          <w:ilvl w:val="0"/>
          <w:numId w:val="3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există și alte efecte, pozitive sau negative?</w:t>
      </w:r>
    </w:p>
    <w:p w14:paraId="646463EA" w14:textId="77777777" w:rsidR="006E6425" w:rsidRPr="00700C34" w:rsidRDefault="006E6425" w:rsidP="006B7F88">
      <w:pPr>
        <w:pStyle w:val="ListParagraph"/>
        <w:numPr>
          <w:ilvl w:val="0"/>
          <w:numId w:val="3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efectul depășește granița zonei sau a sectorului sau afectează alte grupuri, nevizate de intervenție?</w:t>
      </w:r>
    </w:p>
    <w:p w14:paraId="7A5A00A4" w14:textId="77777777" w:rsidR="006E6425" w:rsidRPr="00700C34" w:rsidRDefault="006E6425" w:rsidP="006B7F88">
      <w:pPr>
        <w:pStyle w:val="ListParagraph"/>
        <w:numPr>
          <w:ilvl w:val="0"/>
          <w:numId w:val="3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În ce măsură sunt efectele durabile pe o perioadă mai lungă de timp?</w:t>
      </w:r>
    </w:p>
    <w:p w14:paraId="69D77E59" w14:textId="77777777" w:rsidR="006E6425" w:rsidRPr="00700C34" w:rsidRDefault="006E6425" w:rsidP="006B7F88">
      <w:pPr>
        <w:pStyle w:val="ListParagraph"/>
        <w:numPr>
          <w:ilvl w:val="0"/>
          <w:numId w:val="3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 xml:space="preserve">Ce mecanisme facilitează efectele? Care sunt caracteristicile cheie contextuale pentru aceste mecanisme? </w:t>
      </w:r>
    </w:p>
    <w:p w14:paraId="0B171665" w14:textId="77777777" w:rsidR="006E6425" w:rsidRPr="00700C34" w:rsidRDefault="006E6425" w:rsidP="006B7F88">
      <w:pPr>
        <w:pStyle w:val="ListParagraph"/>
        <w:numPr>
          <w:ilvl w:val="0"/>
          <w:numId w:val="3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beneficii economice în urma intervențiilor prin POCU?</w:t>
      </w:r>
    </w:p>
    <w:p w14:paraId="0FC2D00D" w14:textId="77777777" w:rsidR="006E6425" w:rsidRPr="00700C34" w:rsidRDefault="006E6425" w:rsidP="006B7F88">
      <w:pPr>
        <w:pStyle w:val="ListParagraph"/>
        <w:numPr>
          <w:ilvl w:val="0"/>
          <w:numId w:val="3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Dacă și în ce măsură lucrurile ar fi putut fi făcute mai bine?</w:t>
      </w:r>
    </w:p>
    <w:p w14:paraId="3FB42E68" w14:textId="77777777" w:rsidR="006E6425" w:rsidRPr="00700C34" w:rsidRDefault="006E6425" w:rsidP="006B7F88">
      <w:pPr>
        <w:pStyle w:val="ListParagraph"/>
        <w:numPr>
          <w:ilvl w:val="0"/>
          <w:numId w:val="36"/>
        </w:numPr>
        <w:shd w:val="clear" w:color="auto" w:fill="D7ECF2"/>
        <w:snapToGrid w:val="0"/>
        <w:spacing w:before="60" w:after="60"/>
        <w:ind w:left="357" w:hanging="357"/>
        <w:jc w:val="both"/>
        <w:rPr>
          <w:rFonts w:ascii="Calibri" w:eastAsia="SimSun" w:hAnsi="Calibri" w:cs="Calibri"/>
          <w:color w:val="000000" w:themeColor="text1"/>
          <w:sz w:val="20"/>
          <w:szCs w:val="20"/>
        </w:rPr>
      </w:pPr>
      <w:r w:rsidRPr="00700C34">
        <w:rPr>
          <w:rFonts w:ascii="Calibri" w:eastAsia="SimSun" w:hAnsi="Calibri" w:cs="Calibri"/>
          <w:color w:val="000000" w:themeColor="text1"/>
          <w:sz w:val="20"/>
          <w:szCs w:val="20"/>
        </w:rPr>
        <w:t>Există cazuri de bune practici în ceea ce privește implementarea intervențiilor?</w:t>
      </w:r>
    </w:p>
    <w:p w14:paraId="1EE28598" w14:textId="1FAE7BF5" w:rsidR="00E2628D" w:rsidRPr="00700C34" w:rsidRDefault="00B20F57" w:rsidP="00B20F57">
      <w:pPr>
        <w:spacing w:after="120"/>
        <w:jc w:val="both"/>
        <w:rPr>
          <w:rFonts w:ascii="Calibri" w:hAnsi="Calibri" w:cs="Calibri"/>
          <w:sz w:val="20"/>
          <w:szCs w:val="20"/>
        </w:rPr>
      </w:pPr>
      <w:r w:rsidRPr="00700C34">
        <w:rPr>
          <w:rFonts w:ascii="Calibri" w:hAnsi="Calibri" w:cs="Calibri"/>
          <w:sz w:val="20"/>
          <w:szCs w:val="20"/>
        </w:rPr>
        <w:t xml:space="preserve">Proiectul a fost selectat în vederea realizării studiului de caz pe baza criteriilor care au rezultat în urma analizei portofoliului de proiecte, prezentată în </w:t>
      </w:r>
      <w:r w:rsidRPr="00700C34">
        <w:rPr>
          <w:rFonts w:ascii="Calibri" w:hAnsi="Calibri" w:cs="Calibri"/>
          <w:i/>
          <w:sz w:val="20"/>
          <w:szCs w:val="20"/>
        </w:rPr>
        <w:t xml:space="preserve">Anexa 1, </w:t>
      </w:r>
      <w:r w:rsidRPr="00700C34">
        <w:rPr>
          <w:rFonts w:ascii="Calibri" w:hAnsi="Calibri" w:cs="Calibri"/>
          <w:sz w:val="20"/>
          <w:szCs w:val="20"/>
        </w:rPr>
        <w:t xml:space="preserve">atașată raportului. Metodologia utilizată în prezentul studiu de caz combină analiza documentară (documente de proiect puse la dispoziție de către autoritatea contractantă). </w:t>
      </w:r>
    </w:p>
    <w:p w14:paraId="732BD91B" w14:textId="5EACDC6A" w:rsidR="00E2628D" w:rsidRPr="00700C34" w:rsidRDefault="00E2628D" w:rsidP="008C71E3">
      <w:pPr>
        <w:pStyle w:val="Heading1"/>
        <w:keepLines w:val="0"/>
        <w:numPr>
          <w:ilvl w:val="0"/>
          <w:numId w:val="37"/>
        </w:numPr>
        <w:snapToGrid w:val="0"/>
        <w:spacing w:before="0" w:after="120"/>
        <w:jc w:val="both"/>
        <w:rPr>
          <w:rFonts w:ascii="Calibri" w:eastAsia="Times New Roman" w:hAnsi="Calibri" w:cs="Calibri"/>
          <w:b/>
          <w:color w:val="3CA1BC"/>
          <w:kern w:val="1"/>
          <w:sz w:val="20"/>
          <w:szCs w:val="20"/>
          <w:lang w:eastAsia="ar-SA"/>
        </w:rPr>
      </w:pPr>
      <w:bookmarkStart w:id="101" w:name="_Toc65582084"/>
      <w:bookmarkStart w:id="102" w:name="_Toc87867985"/>
      <w:r w:rsidRPr="00700C34">
        <w:rPr>
          <w:rFonts w:ascii="Calibri" w:eastAsia="Times New Roman" w:hAnsi="Calibri" w:cs="Calibri"/>
          <w:b/>
          <w:color w:val="3CA1BC"/>
          <w:kern w:val="1"/>
          <w:sz w:val="20"/>
          <w:szCs w:val="20"/>
          <w:lang w:eastAsia="ar-SA"/>
        </w:rPr>
        <w:t>SYNOPSIS AL PROIECTULUI</w:t>
      </w:r>
      <w:bookmarkEnd w:id="101"/>
      <w:bookmarkEnd w:id="102"/>
      <w:r w:rsidRPr="00700C34">
        <w:rPr>
          <w:rFonts w:ascii="Calibri" w:eastAsia="Times New Roman" w:hAnsi="Calibri" w:cs="Calibri"/>
          <w:b/>
          <w:color w:val="3CA1BC"/>
          <w:kern w:val="1"/>
          <w:sz w:val="20"/>
          <w:szCs w:val="20"/>
          <w:lang w:eastAsia="ar-SA"/>
        </w:rPr>
        <w:t xml:space="preserve"> </w:t>
      </w:r>
    </w:p>
    <w:tbl>
      <w:tblPr>
        <w:tblStyle w:val="GridTable4-Accent1"/>
        <w:tblW w:w="9492" w:type="dxa"/>
        <w:tblLayout w:type="fixed"/>
        <w:tblLook w:val="04A0" w:firstRow="1" w:lastRow="0" w:firstColumn="1" w:lastColumn="0" w:noHBand="0" w:noVBand="1"/>
      </w:tblPr>
      <w:tblGrid>
        <w:gridCol w:w="846"/>
        <w:gridCol w:w="1276"/>
        <w:gridCol w:w="1559"/>
        <w:gridCol w:w="850"/>
        <w:gridCol w:w="279"/>
        <w:gridCol w:w="855"/>
        <w:gridCol w:w="1419"/>
        <w:gridCol w:w="1416"/>
        <w:gridCol w:w="992"/>
      </w:tblGrid>
      <w:tr w:rsidR="00E2628D" w:rsidRPr="00700C34" w14:paraId="27F79BBE" w14:textId="77777777" w:rsidTr="00334657">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434C62F" w14:textId="5C75331E" w:rsidR="00E2628D" w:rsidRPr="00700C34" w:rsidRDefault="00E2628D" w:rsidP="00334657">
            <w:pPr>
              <w:jc w:val="center"/>
              <w:rPr>
                <w:rFonts w:ascii="Calibri" w:hAnsi="Calibri" w:cs="Calibri"/>
                <w:b w:val="0"/>
                <w:sz w:val="16"/>
                <w:szCs w:val="16"/>
              </w:rPr>
            </w:pPr>
            <w:r w:rsidRPr="00700C34">
              <w:rPr>
                <w:rFonts w:ascii="Calibri" w:hAnsi="Calibri" w:cs="Calibri"/>
                <w:sz w:val="16"/>
                <w:szCs w:val="16"/>
              </w:rPr>
              <w:t>Cod SMIS</w:t>
            </w:r>
          </w:p>
        </w:tc>
        <w:tc>
          <w:tcPr>
            <w:tcW w:w="1276" w:type="dxa"/>
            <w:vAlign w:val="center"/>
          </w:tcPr>
          <w:p w14:paraId="27A3F023" w14:textId="544E5D12" w:rsidR="00E2628D" w:rsidRPr="00700C34" w:rsidRDefault="00E2628D" w:rsidP="003346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00C34">
              <w:rPr>
                <w:rFonts w:ascii="Calibri" w:eastAsiaTheme="minorHAnsi" w:hAnsi="Calibri" w:cs="Calibri"/>
                <w:sz w:val="16"/>
                <w:szCs w:val="16"/>
                <w:lang w:eastAsia="ro-RO" w:bidi="ne-NP"/>
              </w:rPr>
              <w:t>Titlu</w:t>
            </w:r>
            <w:r w:rsidRPr="00700C34">
              <w:rPr>
                <w:rFonts w:ascii="Calibri" w:hAnsi="Calibri" w:cs="Calibri"/>
                <w:sz w:val="16"/>
                <w:szCs w:val="16"/>
              </w:rPr>
              <w:t xml:space="preserve"> proiect</w:t>
            </w:r>
          </w:p>
        </w:tc>
        <w:tc>
          <w:tcPr>
            <w:tcW w:w="1559" w:type="dxa"/>
            <w:vAlign w:val="center"/>
          </w:tcPr>
          <w:p w14:paraId="57403A51" w14:textId="77777777" w:rsidR="00E2628D" w:rsidRPr="00700C34" w:rsidRDefault="00E2628D" w:rsidP="003346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highlight w:val="yellow"/>
              </w:rPr>
            </w:pPr>
            <w:r w:rsidRPr="00700C34">
              <w:rPr>
                <w:rFonts w:ascii="Calibri" w:hAnsi="Calibri" w:cs="Calibri"/>
                <w:sz w:val="16"/>
                <w:szCs w:val="16"/>
              </w:rPr>
              <w:t>Beneficiar</w:t>
            </w:r>
          </w:p>
        </w:tc>
        <w:tc>
          <w:tcPr>
            <w:tcW w:w="1129" w:type="dxa"/>
            <w:gridSpan w:val="2"/>
            <w:vAlign w:val="center"/>
          </w:tcPr>
          <w:p w14:paraId="560A19D4" w14:textId="77777777" w:rsidR="00E2628D" w:rsidRPr="00700C34" w:rsidRDefault="00E2628D" w:rsidP="003346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00C34">
              <w:rPr>
                <w:rFonts w:ascii="Calibri" w:hAnsi="Calibri" w:cs="Calibri"/>
                <w:sz w:val="16"/>
                <w:szCs w:val="16"/>
              </w:rPr>
              <w:t>P</w:t>
            </w:r>
            <w:r w:rsidRPr="00700C34">
              <w:rPr>
                <w:rFonts w:ascii="Calibri" w:eastAsiaTheme="minorHAnsi" w:hAnsi="Calibri" w:cs="Calibri"/>
                <w:sz w:val="16"/>
                <w:szCs w:val="16"/>
                <w:lang w:eastAsia="ro-RO" w:bidi="ne-NP"/>
              </w:rPr>
              <w:t xml:space="preserve">arteneri </w:t>
            </w:r>
          </w:p>
        </w:tc>
        <w:tc>
          <w:tcPr>
            <w:tcW w:w="855" w:type="dxa"/>
            <w:vAlign w:val="center"/>
          </w:tcPr>
          <w:p w14:paraId="5C8DC323" w14:textId="77777777" w:rsidR="00E2628D" w:rsidRPr="00700C34" w:rsidRDefault="00E2628D" w:rsidP="003346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00C34">
              <w:rPr>
                <w:rFonts w:ascii="Calibri" w:hAnsi="Calibri" w:cs="Calibri"/>
                <w:sz w:val="16"/>
                <w:szCs w:val="16"/>
              </w:rPr>
              <w:t>Aria de acoperire</w:t>
            </w:r>
          </w:p>
        </w:tc>
        <w:tc>
          <w:tcPr>
            <w:tcW w:w="1419" w:type="dxa"/>
            <w:vAlign w:val="center"/>
          </w:tcPr>
          <w:p w14:paraId="45840FD9" w14:textId="77777777" w:rsidR="00E2628D" w:rsidRPr="00700C34" w:rsidRDefault="00E2628D" w:rsidP="003346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00C34">
              <w:rPr>
                <w:rFonts w:ascii="Calibri" w:hAnsi="Calibri" w:cs="Calibri"/>
                <w:sz w:val="16"/>
                <w:szCs w:val="16"/>
              </w:rPr>
              <w:t>Valoare totală proiect</w:t>
            </w:r>
          </w:p>
          <w:p w14:paraId="7660D484" w14:textId="77777777" w:rsidR="00E2628D" w:rsidRPr="00700C34" w:rsidRDefault="00E2628D" w:rsidP="003346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00C34">
              <w:rPr>
                <w:rFonts w:ascii="Calibri" w:hAnsi="Calibri" w:cs="Calibri"/>
                <w:sz w:val="16"/>
                <w:szCs w:val="16"/>
              </w:rPr>
              <w:t>(Lei)</w:t>
            </w:r>
          </w:p>
        </w:tc>
        <w:tc>
          <w:tcPr>
            <w:tcW w:w="1416" w:type="dxa"/>
            <w:vAlign w:val="center"/>
          </w:tcPr>
          <w:p w14:paraId="7BC5C03D" w14:textId="77777777" w:rsidR="00E2628D" w:rsidRPr="00700C34" w:rsidRDefault="00E2628D" w:rsidP="003346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00C34">
              <w:rPr>
                <w:rFonts w:ascii="Calibri" w:hAnsi="Calibri" w:cs="Calibri"/>
                <w:sz w:val="16"/>
                <w:szCs w:val="16"/>
              </w:rPr>
              <w:t>Valoare finanțare nerambursabilă UE (Lei)</w:t>
            </w:r>
          </w:p>
        </w:tc>
        <w:tc>
          <w:tcPr>
            <w:tcW w:w="992" w:type="dxa"/>
            <w:vAlign w:val="center"/>
          </w:tcPr>
          <w:p w14:paraId="6C6CE0C3" w14:textId="77777777" w:rsidR="00E2628D" w:rsidRPr="00700C34" w:rsidRDefault="00E2628D" w:rsidP="003346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00C34">
              <w:rPr>
                <w:rFonts w:ascii="Calibri" w:hAnsi="Calibri" w:cs="Calibri"/>
                <w:sz w:val="16"/>
                <w:szCs w:val="16"/>
              </w:rPr>
              <w:t>Perioada de implementare</w:t>
            </w:r>
          </w:p>
        </w:tc>
      </w:tr>
      <w:tr w:rsidR="00F55368" w:rsidRPr="00700C34" w14:paraId="5BF2C912" w14:textId="77777777" w:rsidTr="00334657">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11E8816" w14:textId="5B319691" w:rsidR="00F55368" w:rsidRPr="00700C34" w:rsidRDefault="00B8339A" w:rsidP="00334657">
            <w:pPr>
              <w:jc w:val="both"/>
              <w:rPr>
                <w:rFonts w:ascii="Calibri" w:hAnsi="Calibri" w:cs="Calibri"/>
                <w:b w:val="0"/>
                <w:bCs w:val="0"/>
                <w:color w:val="000000"/>
                <w:sz w:val="16"/>
                <w:szCs w:val="16"/>
              </w:rPr>
            </w:pPr>
            <w:r w:rsidRPr="00700C34">
              <w:rPr>
                <w:rFonts w:ascii="Calibri" w:hAnsi="Calibri" w:cs="Calibri"/>
                <w:b w:val="0"/>
                <w:bCs w:val="0"/>
                <w:color w:val="000000"/>
                <w:sz w:val="16"/>
                <w:szCs w:val="16"/>
              </w:rPr>
              <w:t>137883</w:t>
            </w:r>
          </w:p>
        </w:tc>
        <w:tc>
          <w:tcPr>
            <w:tcW w:w="1276" w:type="dxa"/>
            <w:vAlign w:val="center"/>
          </w:tcPr>
          <w:p w14:paraId="6B579971" w14:textId="0871EA65" w:rsidR="00F55368" w:rsidRPr="00700C34" w:rsidRDefault="00C32555" w:rsidP="0033465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#SPER - Sprijin pentru angajatori și angajați</w:t>
            </w:r>
          </w:p>
        </w:tc>
        <w:tc>
          <w:tcPr>
            <w:tcW w:w="1559" w:type="dxa"/>
            <w:vAlign w:val="center"/>
          </w:tcPr>
          <w:p w14:paraId="1AA68202" w14:textId="54E1CE64" w:rsidR="00F55368" w:rsidRPr="00700C34" w:rsidRDefault="001C5723" w:rsidP="0033465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Agenția Naționala pentru Ocuparea Forței de Muncă</w:t>
            </w:r>
            <w:r w:rsidR="00845874" w:rsidRPr="00700C34">
              <w:rPr>
                <w:rFonts w:ascii="Calibri" w:hAnsi="Calibri" w:cs="Calibri"/>
                <w:color w:val="000000"/>
                <w:sz w:val="16"/>
                <w:szCs w:val="16"/>
              </w:rPr>
              <w:t>/</w:t>
            </w:r>
            <w:r w:rsidRPr="00700C34">
              <w:rPr>
                <w:rFonts w:ascii="Calibri" w:hAnsi="Calibri" w:cs="Calibri"/>
                <w:color w:val="000000"/>
                <w:sz w:val="16"/>
                <w:szCs w:val="16"/>
              </w:rPr>
              <w:t xml:space="preserve"> </w:t>
            </w:r>
            <w:r w:rsidR="00845874" w:rsidRPr="00700C34">
              <w:rPr>
                <w:rFonts w:ascii="Calibri" w:hAnsi="Calibri" w:cs="Calibri"/>
                <w:color w:val="000000"/>
                <w:sz w:val="16"/>
                <w:szCs w:val="16"/>
              </w:rPr>
              <w:t>DCPFNFEMBD</w:t>
            </w:r>
          </w:p>
        </w:tc>
        <w:tc>
          <w:tcPr>
            <w:tcW w:w="850" w:type="dxa"/>
            <w:vAlign w:val="center"/>
          </w:tcPr>
          <w:p w14:paraId="5E8F8D5C" w14:textId="734FAAA0" w:rsidR="00F55368" w:rsidRPr="00700C34" w:rsidRDefault="00F55368" w:rsidP="0033465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 xml:space="preserve"> </w:t>
            </w:r>
            <w:r w:rsidR="001A6619" w:rsidRPr="00700C34">
              <w:rPr>
                <w:rFonts w:ascii="Calibri" w:hAnsi="Calibri" w:cs="Calibri"/>
                <w:color w:val="000000"/>
                <w:sz w:val="16"/>
                <w:szCs w:val="16"/>
              </w:rPr>
              <w:t>n/a</w:t>
            </w:r>
          </w:p>
        </w:tc>
        <w:tc>
          <w:tcPr>
            <w:tcW w:w="1134" w:type="dxa"/>
            <w:gridSpan w:val="2"/>
            <w:vAlign w:val="center"/>
          </w:tcPr>
          <w:p w14:paraId="1DC3813A" w14:textId="0B6B08DB" w:rsidR="00F55368" w:rsidRPr="00700C34" w:rsidRDefault="0002542A" w:rsidP="0033465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 xml:space="preserve">București </w:t>
            </w:r>
            <w:r w:rsidR="004E1887" w:rsidRPr="00700C34">
              <w:rPr>
                <w:rFonts w:ascii="Calibri" w:hAnsi="Calibri" w:cs="Calibri"/>
                <w:color w:val="000000"/>
                <w:sz w:val="16"/>
                <w:szCs w:val="16"/>
              </w:rPr>
              <w:t>–</w:t>
            </w:r>
            <w:r w:rsidRPr="00700C34">
              <w:rPr>
                <w:rFonts w:ascii="Calibri" w:hAnsi="Calibri" w:cs="Calibri"/>
                <w:color w:val="000000"/>
                <w:sz w:val="16"/>
                <w:szCs w:val="16"/>
              </w:rPr>
              <w:t xml:space="preserve"> Ilfov</w:t>
            </w:r>
            <w:r w:rsidR="004E1887" w:rsidRPr="00700C34">
              <w:rPr>
                <w:rFonts w:ascii="Calibri" w:hAnsi="Calibri" w:cs="Calibri"/>
                <w:color w:val="000000"/>
                <w:sz w:val="16"/>
                <w:szCs w:val="16"/>
              </w:rPr>
              <w:t xml:space="preserve">/ nivel </w:t>
            </w:r>
            <w:r w:rsidR="00A64AB2" w:rsidRPr="00700C34">
              <w:rPr>
                <w:rFonts w:ascii="Calibri" w:hAnsi="Calibri" w:cs="Calibri"/>
                <w:color w:val="000000"/>
                <w:sz w:val="16"/>
                <w:szCs w:val="16"/>
              </w:rPr>
              <w:t>N</w:t>
            </w:r>
            <w:r w:rsidR="004E1887" w:rsidRPr="00700C34">
              <w:rPr>
                <w:rFonts w:ascii="Calibri" w:hAnsi="Calibri" w:cs="Calibri"/>
                <w:color w:val="000000"/>
                <w:sz w:val="16"/>
                <w:szCs w:val="16"/>
              </w:rPr>
              <w:t>ațional</w:t>
            </w:r>
          </w:p>
        </w:tc>
        <w:tc>
          <w:tcPr>
            <w:tcW w:w="1419" w:type="dxa"/>
            <w:vAlign w:val="center"/>
          </w:tcPr>
          <w:p w14:paraId="70413FBF" w14:textId="46478A6E" w:rsidR="00F55368" w:rsidRPr="00700C34" w:rsidRDefault="00877107" w:rsidP="0033465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1.442.997.131,60</w:t>
            </w:r>
          </w:p>
        </w:tc>
        <w:tc>
          <w:tcPr>
            <w:tcW w:w="1416" w:type="dxa"/>
            <w:vAlign w:val="center"/>
          </w:tcPr>
          <w:p w14:paraId="12376CA3" w14:textId="6EF32EA6" w:rsidR="00F55368" w:rsidRPr="00700C34" w:rsidRDefault="00F321A1" w:rsidP="0033465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1.218.399.515,06</w:t>
            </w:r>
          </w:p>
        </w:tc>
        <w:tc>
          <w:tcPr>
            <w:tcW w:w="992" w:type="dxa"/>
            <w:vAlign w:val="center"/>
          </w:tcPr>
          <w:p w14:paraId="3DCF87EC" w14:textId="77777777" w:rsidR="00AE6E2D" w:rsidRPr="00700C34" w:rsidRDefault="00AE6E2D" w:rsidP="003346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28.05.2020</w:t>
            </w:r>
          </w:p>
          <w:p w14:paraId="4248DB9B" w14:textId="77777777" w:rsidR="00AE6E2D" w:rsidRPr="00700C34" w:rsidRDefault="00AE6E2D" w:rsidP="003346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w:t>
            </w:r>
          </w:p>
          <w:p w14:paraId="49EB1E36" w14:textId="62506BEA" w:rsidR="00F55368" w:rsidRPr="00700C34" w:rsidRDefault="00AE6E2D" w:rsidP="003346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00C34">
              <w:rPr>
                <w:rFonts w:ascii="Calibri" w:hAnsi="Calibri" w:cs="Calibri"/>
                <w:color w:val="000000"/>
                <w:sz w:val="16"/>
                <w:szCs w:val="16"/>
              </w:rPr>
              <w:t>27.11.2020</w:t>
            </w:r>
          </w:p>
        </w:tc>
      </w:tr>
    </w:tbl>
    <w:p w14:paraId="250CADBB" w14:textId="6505431C" w:rsidR="00E2628D" w:rsidRPr="00700C34" w:rsidRDefault="00E2628D" w:rsidP="00334657">
      <w:pPr>
        <w:pStyle w:val="Heading1"/>
        <w:keepLines w:val="0"/>
        <w:numPr>
          <w:ilvl w:val="0"/>
          <w:numId w:val="37"/>
        </w:numPr>
        <w:snapToGrid w:val="0"/>
        <w:spacing w:before="120" w:after="120"/>
        <w:jc w:val="both"/>
        <w:rPr>
          <w:rFonts w:ascii="Calibri" w:eastAsia="Times New Roman" w:hAnsi="Calibri" w:cs="Calibri"/>
          <w:b/>
          <w:color w:val="3CA1BC"/>
          <w:kern w:val="1"/>
          <w:sz w:val="20"/>
          <w:szCs w:val="20"/>
          <w:lang w:eastAsia="ar-SA"/>
        </w:rPr>
      </w:pPr>
      <w:bookmarkStart w:id="103" w:name="_Toc65582085"/>
      <w:bookmarkStart w:id="104" w:name="_Toc87867986"/>
      <w:r w:rsidRPr="00700C34">
        <w:rPr>
          <w:rFonts w:ascii="Calibri" w:eastAsia="Times New Roman" w:hAnsi="Calibri" w:cs="Calibri"/>
          <w:b/>
          <w:color w:val="3CA1BC"/>
          <w:kern w:val="1"/>
          <w:sz w:val="20"/>
          <w:szCs w:val="20"/>
          <w:lang w:eastAsia="ar-SA"/>
        </w:rPr>
        <w:t>PREZENTAREA PROIECTULUI</w:t>
      </w:r>
      <w:bookmarkEnd w:id="103"/>
      <w:bookmarkEnd w:id="104"/>
      <w:r w:rsidRPr="00700C34">
        <w:rPr>
          <w:rFonts w:ascii="Calibri" w:eastAsia="Times New Roman" w:hAnsi="Calibri" w:cs="Calibri"/>
          <w:b/>
          <w:color w:val="3CA1BC"/>
          <w:kern w:val="1"/>
          <w:sz w:val="20"/>
          <w:szCs w:val="20"/>
          <w:lang w:eastAsia="ar-SA"/>
        </w:rPr>
        <w:t xml:space="preserve"> </w:t>
      </w:r>
    </w:p>
    <w:p w14:paraId="2E9D0F36" w14:textId="77777777" w:rsidR="00225098" w:rsidRPr="00700C34" w:rsidRDefault="00225098" w:rsidP="00334657">
      <w:pPr>
        <w:keepNext/>
        <w:snapToGrid w:val="0"/>
        <w:spacing w:before="120" w:after="120"/>
        <w:jc w:val="both"/>
        <w:outlineLvl w:val="0"/>
        <w:rPr>
          <w:rFonts w:ascii="Calibri" w:eastAsia="SimSun" w:hAnsi="Calibri" w:cs="Calibri"/>
          <w:b/>
          <w:bCs/>
          <w:color w:val="3CA1BC"/>
          <w:sz w:val="20"/>
          <w:szCs w:val="20"/>
          <w:lang w:bidi="ne-NP"/>
        </w:rPr>
      </w:pPr>
      <w:bookmarkStart w:id="105" w:name="_Toc87867987"/>
      <w:r w:rsidRPr="00700C34">
        <w:rPr>
          <w:rFonts w:ascii="Calibri" w:eastAsia="SimSun" w:hAnsi="Calibri" w:cs="Calibri"/>
          <w:b/>
          <w:bCs/>
          <w:color w:val="3CA1BC"/>
          <w:sz w:val="20"/>
          <w:szCs w:val="20"/>
          <w:lang w:bidi="ne-NP"/>
        </w:rPr>
        <w:t>Context și relevanță</w:t>
      </w:r>
      <w:bookmarkEnd w:id="105"/>
    </w:p>
    <w:p w14:paraId="2EC13054" w14:textId="7FD760DC" w:rsidR="00225098" w:rsidRPr="00700C34" w:rsidRDefault="00225098" w:rsidP="00334657">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 xml:space="preserve">Proiectul selectat în vederea realizării studiului de caz a fost propus spre </w:t>
      </w:r>
      <w:r w:rsidR="00B75043" w:rsidRPr="00700C34">
        <w:rPr>
          <w:rFonts w:ascii="Calibri" w:eastAsiaTheme="minorHAnsi" w:hAnsi="Calibri" w:cs="Calibri"/>
          <w:color w:val="000000"/>
          <w:sz w:val="20"/>
          <w:szCs w:val="20"/>
          <w:shd w:val="clear" w:color="auto" w:fill="FFFFFF"/>
        </w:rPr>
        <w:t>implementare</w:t>
      </w:r>
      <w:r w:rsidRPr="00700C34">
        <w:rPr>
          <w:rFonts w:ascii="Calibri" w:eastAsiaTheme="minorHAnsi" w:hAnsi="Calibri" w:cs="Calibri"/>
          <w:color w:val="000000"/>
          <w:sz w:val="20"/>
          <w:szCs w:val="20"/>
          <w:shd w:val="clear" w:color="auto" w:fill="FFFFFF"/>
        </w:rPr>
        <w:t xml:space="preserve"> în contextul declarării stării de urgență la nivel național ca urmare a răspândirii </w:t>
      </w:r>
      <w:r w:rsidR="007A32CD" w:rsidRPr="00700C34">
        <w:rPr>
          <w:rFonts w:ascii="Calibri" w:eastAsiaTheme="minorHAnsi" w:hAnsi="Calibri" w:cs="Calibri"/>
          <w:color w:val="000000"/>
          <w:sz w:val="20"/>
          <w:szCs w:val="20"/>
          <w:shd w:val="clear" w:color="auto" w:fill="FFFFFF"/>
        </w:rPr>
        <w:t>versului</w:t>
      </w:r>
      <w:r w:rsidRPr="00700C34">
        <w:rPr>
          <w:rFonts w:ascii="Calibri" w:eastAsiaTheme="minorHAnsi" w:hAnsi="Calibri" w:cs="Calibri"/>
          <w:color w:val="000000"/>
          <w:sz w:val="20"/>
          <w:szCs w:val="20"/>
          <w:shd w:val="clear" w:color="auto" w:fill="FFFFFF"/>
        </w:rPr>
        <w:t xml:space="preserve"> SARS-CoV-2. În acest context pentru </w:t>
      </w:r>
      <w:r w:rsidR="007A32CD" w:rsidRPr="00700C34">
        <w:rPr>
          <w:rFonts w:ascii="Calibri" w:eastAsiaTheme="minorHAnsi" w:hAnsi="Calibri" w:cs="Calibri"/>
          <w:color w:val="000000"/>
          <w:sz w:val="20"/>
          <w:szCs w:val="20"/>
          <w:shd w:val="clear" w:color="auto" w:fill="FFFFFF"/>
        </w:rPr>
        <w:t>prevenirea</w:t>
      </w:r>
      <w:r w:rsidRPr="00700C34">
        <w:rPr>
          <w:rFonts w:ascii="Calibri" w:eastAsiaTheme="minorHAnsi" w:hAnsi="Calibri" w:cs="Calibri"/>
          <w:color w:val="000000"/>
          <w:sz w:val="20"/>
          <w:szCs w:val="20"/>
          <w:shd w:val="clear" w:color="auto" w:fill="FFFFFF"/>
        </w:rPr>
        <w:t xml:space="preserve"> răspândirii comunitare s-au impus anumite restricții în vederea limitării circulației persoanelor ceea ce a condus la  </w:t>
      </w:r>
      <w:r w:rsidRPr="00700C34">
        <w:rPr>
          <w:rFonts w:ascii="Calibri" w:eastAsiaTheme="minorHAnsi" w:hAnsi="Calibri" w:cs="Calibri"/>
          <w:color w:val="000000"/>
          <w:sz w:val="20"/>
          <w:szCs w:val="20"/>
          <w:shd w:val="clear" w:color="auto" w:fill="FFFFFF"/>
        </w:rPr>
        <w:lastRenderedPageBreak/>
        <w:t>întreruperea desfășurării unor activităților socio-economice din numeroase sectoare de activitate (restaurante și hoteluri, cafenele, activități culturale, artistice, religioa</w:t>
      </w:r>
      <w:r w:rsidR="009C5945" w:rsidRPr="00700C34">
        <w:rPr>
          <w:rFonts w:ascii="Calibri" w:eastAsiaTheme="minorHAnsi" w:hAnsi="Calibri" w:cs="Calibri"/>
          <w:color w:val="000000"/>
          <w:sz w:val="20"/>
          <w:szCs w:val="20"/>
          <w:shd w:val="clear" w:color="auto" w:fill="FFFFFF"/>
        </w:rPr>
        <w:t>se</w:t>
      </w:r>
      <w:r w:rsidRPr="00700C34">
        <w:rPr>
          <w:rFonts w:ascii="Calibri" w:eastAsiaTheme="minorHAnsi" w:hAnsi="Calibri" w:cs="Calibri"/>
          <w:color w:val="000000"/>
          <w:sz w:val="20"/>
          <w:szCs w:val="20"/>
          <w:shd w:val="clear" w:color="auto" w:fill="FFFFFF"/>
        </w:rPr>
        <w:t xml:space="preserve">, activități ale cabinetelor de medicină dentară, etc.) </w:t>
      </w:r>
    </w:p>
    <w:p w14:paraId="4467E321" w14:textId="4EAD8EA1" w:rsidR="00225098" w:rsidRPr="00700C34" w:rsidRDefault="00225098" w:rsidP="00334657">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color w:val="000000"/>
          <w:sz w:val="20"/>
          <w:szCs w:val="20"/>
          <w:shd w:val="clear" w:color="auto" w:fill="FFFFFF"/>
        </w:rPr>
        <w:t>Ca urmare a întreruperii activității angajatorii s-au aflat în situația de incap</w:t>
      </w:r>
      <w:r w:rsidR="009C5945" w:rsidRPr="00700C34">
        <w:rPr>
          <w:rFonts w:ascii="Calibri" w:eastAsiaTheme="minorHAnsi" w:hAnsi="Calibri" w:cs="Calibri"/>
          <w:color w:val="000000"/>
          <w:sz w:val="20"/>
          <w:szCs w:val="20"/>
          <w:shd w:val="clear" w:color="auto" w:fill="FFFFFF"/>
        </w:rPr>
        <w:t xml:space="preserve">acitate </w:t>
      </w:r>
      <w:r w:rsidRPr="00700C34">
        <w:rPr>
          <w:rFonts w:ascii="Calibri" w:eastAsiaTheme="minorHAnsi" w:hAnsi="Calibri" w:cs="Calibri"/>
          <w:color w:val="000000"/>
          <w:sz w:val="20"/>
          <w:szCs w:val="20"/>
          <w:shd w:val="clear" w:color="auto" w:fill="FFFFFF"/>
        </w:rPr>
        <w:t>de plată a angajaților</w:t>
      </w:r>
      <w:r w:rsidR="009C5945" w:rsidRPr="00700C34">
        <w:rPr>
          <w:rFonts w:ascii="Calibri" w:eastAsiaTheme="minorHAnsi" w:hAnsi="Calibri" w:cs="Calibri"/>
          <w:color w:val="000000"/>
          <w:sz w:val="20"/>
          <w:szCs w:val="20"/>
          <w:shd w:val="clear" w:color="auto" w:fill="FFFFFF"/>
        </w:rPr>
        <w:t xml:space="preserve">, iar </w:t>
      </w:r>
      <w:r w:rsidRPr="00700C34">
        <w:rPr>
          <w:rFonts w:ascii="Calibri" w:eastAsiaTheme="minorHAnsi" w:hAnsi="Calibri" w:cs="Calibri"/>
          <w:color w:val="000000"/>
          <w:sz w:val="20"/>
          <w:szCs w:val="20"/>
          <w:shd w:val="clear" w:color="auto" w:fill="FFFFFF"/>
        </w:rPr>
        <w:t xml:space="preserve">prin </w:t>
      </w:r>
      <w:r w:rsidR="00F55842" w:rsidRPr="00700C34">
        <w:rPr>
          <w:rFonts w:ascii="Calibri" w:eastAsiaTheme="minorHAnsi" w:hAnsi="Calibri" w:cs="Calibri"/>
          <w:color w:val="000000"/>
          <w:sz w:val="20"/>
          <w:szCs w:val="20"/>
          <w:shd w:val="clear" w:color="auto" w:fill="FFFFFF"/>
        </w:rPr>
        <w:t>proiect</w:t>
      </w:r>
      <w:r w:rsidRPr="00700C34">
        <w:rPr>
          <w:rFonts w:ascii="Calibri" w:eastAsiaTheme="minorHAnsi" w:hAnsi="Calibri" w:cs="Calibri"/>
          <w:color w:val="000000"/>
          <w:sz w:val="20"/>
          <w:szCs w:val="20"/>
          <w:shd w:val="clear" w:color="auto" w:fill="FFFFFF"/>
        </w:rPr>
        <w:t xml:space="preserve"> se propune sprijinirea persoanelor care se află în șomaj tehnic ca urmare a declarării stării de urgență pentru evitarea pierderii locurilor de muncă de către aceștia</w:t>
      </w:r>
      <w:r w:rsidR="00B73235" w:rsidRPr="00700C34">
        <w:rPr>
          <w:rFonts w:ascii="Calibri" w:eastAsiaTheme="minorHAnsi" w:hAnsi="Calibri" w:cs="Calibri"/>
          <w:color w:val="000000"/>
          <w:sz w:val="20"/>
          <w:szCs w:val="20"/>
          <w:shd w:val="clear" w:color="auto" w:fill="FFFFFF"/>
        </w:rPr>
        <w:t>,</w:t>
      </w:r>
      <w:r w:rsidRPr="00700C34">
        <w:rPr>
          <w:rFonts w:ascii="Calibri" w:eastAsiaTheme="minorHAnsi" w:hAnsi="Calibri" w:cs="Calibri"/>
          <w:color w:val="000000"/>
          <w:sz w:val="20"/>
          <w:szCs w:val="20"/>
          <w:shd w:val="clear" w:color="auto" w:fill="FFFFFF"/>
        </w:rPr>
        <w:t xml:space="preserve"> prin acordarea de subvenții. </w:t>
      </w:r>
    </w:p>
    <w:p w14:paraId="1C9AD386" w14:textId="77777777" w:rsidR="00B73235" w:rsidRPr="00700C34" w:rsidRDefault="00B73235" w:rsidP="00334657">
      <w:pPr>
        <w:keepNext/>
        <w:snapToGrid w:val="0"/>
        <w:spacing w:before="120" w:after="120"/>
        <w:jc w:val="both"/>
        <w:outlineLvl w:val="0"/>
        <w:rPr>
          <w:rFonts w:ascii="Calibri" w:eastAsia="SimSun" w:hAnsi="Calibri" w:cs="Calibri"/>
          <w:b/>
          <w:bCs/>
          <w:color w:val="3CA1BC"/>
          <w:sz w:val="20"/>
          <w:szCs w:val="20"/>
          <w:lang w:bidi="ne-NP"/>
        </w:rPr>
      </w:pPr>
      <w:bookmarkStart w:id="106" w:name="_Toc87867988"/>
      <w:r w:rsidRPr="00700C34">
        <w:rPr>
          <w:rFonts w:ascii="Calibri" w:eastAsia="SimSun" w:hAnsi="Calibri" w:cs="Calibri"/>
          <w:b/>
          <w:bCs/>
          <w:color w:val="3CA1BC"/>
          <w:sz w:val="20"/>
          <w:szCs w:val="20"/>
          <w:lang w:bidi="ne-NP"/>
        </w:rPr>
        <w:t>Obiectivul general si obiectivele specifice ale proiectului</w:t>
      </w:r>
      <w:bookmarkEnd w:id="106"/>
    </w:p>
    <w:p w14:paraId="3CC14750" w14:textId="10B74E83" w:rsidR="00F55368" w:rsidRPr="00700C34" w:rsidRDefault="00F55368" w:rsidP="00334657">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 xml:space="preserve">Obiectivul general </w:t>
      </w:r>
      <w:r w:rsidRPr="00700C34">
        <w:rPr>
          <w:rFonts w:ascii="Calibri" w:hAnsi="Calibri" w:cs="Calibri"/>
          <w:color w:val="000000" w:themeColor="text1"/>
          <w:sz w:val="20"/>
          <w:szCs w:val="20"/>
        </w:rPr>
        <w:t xml:space="preserve">al proiectului </w:t>
      </w:r>
      <w:r w:rsidR="00556228" w:rsidRPr="00700C34">
        <w:rPr>
          <w:rFonts w:ascii="Calibri" w:hAnsi="Calibri" w:cs="Calibri"/>
          <w:color w:val="000000" w:themeColor="text1"/>
          <w:sz w:val="20"/>
          <w:szCs w:val="20"/>
        </w:rPr>
        <w:t>este reprezentat de</w:t>
      </w:r>
      <w:r w:rsidRPr="00700C34">
        <w:rPr>
          <w:rFonts w:ascii="Calibri" w:hAnsi="Calibri" w:cs="Calibri"/>
          <w:color w:val="000000" w:themeColor="text1"/>
          <w:sz w:val="20"/>
          <w:szCs w:val="20"/>
        </w:rPr>
        <w:t xml:space="preserve"> </w:t>
      </w:r>
      <w:r w:rsidR="00AE0E5C" w:rsidRPr="00700C34">
        <w:rPr>
          <w:rFonts w:ascii="Calibri" w:hAnsi="Calibri" w:cs="Calibri"/>
          <w:color w:val="000000" w:themeColor="text1"/>
          <w:sz w:val="20"/>
          <w:szCs w:val="20"/>
        </w:rPr>
        <w:t xml:space="preserve">reducerea riscului pierderii locului de munca pentru un număr de 177.481 persoane angajate în domenii de activitate afectate direct ca urmare a declarării situațiilor de epidemii (ex. COVID – 19), potrivit Ordonanțelor militare și altor acte emise de </w:t>
      </w:r>
      <w:r w:rsidR="004E1887" w:rsidRPr="00700C34">
        <w:rPr>
          <w:rFonts w:ascii="Calibri" w:hAnsi="Calibri" w:cs="Calibri"/>
          <w:color w:val="000000" w:themeColor="text1"/>
          <w:sz w:val="20"/>
          <w:szCs w:val="20"/>
        </w:rPr>
        <w:t>autoritățile</w:t>
      </w:r>
      <w:r w:rsidR="00AE0E5C" w:rsidRPr="00700C34">
        <w:rPr>
          <w:rFonts w:ascii="Calibri" w:hAnsi="Calibri" w:cs="Calibri"/>
          <w:color w:val="000000" w:themeColor="text1"/>
          <w:sz w:val="20"/>
          <w:szCs w:val="20"/>
        </w:rPr>
        <w:t xml:space="preserve"> competente pe perioada stării de urgentă.</w:t>
      </w:r>
    </w:p>
    <w:p w14:paraId="0041D6D0" w14:textId="440BFC19" w:rsidR="00F55368" w:rsidRPr="00700C34" w:rsidRDefault="00F55368" w:rsidP="00334657">
      <w:pPr>
        <w:spacing w:before="120" w:after="120"/>
        <w:jc w:val="both"/>
        <w:rPr>
          <w:rFonts w:ascii="Calibri" w:hAnsi="Calibri" w:cs="Calibri"/>
          <w:b/>
          <w:color w:val="000000" w:themeColor="text1"/>
          <w:sz w:val="20"/>
          <w:szCs w:val="20"/>
        </w:rPr>
      </w:pPr>
      <w:r w:rsidRPr="00700C34">
        <w:rPr>
          <w:rFonts w:ascii="Calibri" w:hAnsi="Calibri" w:cs="Calibri"/>
          <w:b/>
          <w:color w:val="000000" w:themeColor="text1"/>
          <w:sz w:val="20"/>
          <w:szCs w:val="20"/>
        </w:rPr>
        <w:t>Obiecti</w:t>
      </w:r>
      <w:r w:rsidR="00D648C2" w:rsidRPr="00700C34">
        <w:rPr>
          <w:rFonts w:ascii="Calibri" w:hAnsi="Calibri" w:cs="Calibri"/>
          <w:b/>
          <w:color w:val="000000" w:themeColor="text1"/>
          <w:sz w:val="20"/>
          <w:szCs w:val="20"/>
        </w:rPr>
        <w:t xml:space="preserve">vul </w:t>
      </w:r>
      <w:r w:rsidRPr="00700C34">
        <w:rPr>
          <w:rFonts w:ascii="Calibri" w:hAnsi="Calibri" w:cs="Calibri"/>
          <w:b/>
          <w:color w:val="000000" w:themeColor="text1"/>
          <w:sz w:val="20"/>
          <w:szCs w:val="20"/>
        </w:rPr>
        <w:t>specific</w:t>
      </w:r>
      <w:r w:rsidR="00D648C2" w:rsidRPr="00700C34">
        <w:rPr>
          <w:rFonts w:ascii="Calibri" w:hAnsi="Calibri" w:cs="Calibri"/>
          <w:b/>
          <w:color w:val="000000" w:themeColor="text1"/>
          <w:sz w:val="20"/>
          <w:szCs w:val="20"/>
        </w:rPr>
        <w:t xml:space="preserve"> care contribuie la </w:t>
      </w:r>
      <w:r w:rsidR="00DF0319" w:rsidRPr="00700C34">
        <w:rPr>
          <w:rFonts w:ascii="Calibri" w:hAnsi="Calibri" w:cs="Calibri"/>
          <w:b/>
          <w:color w:val="000000" w:themeColor="text1"/>
          <w:sz w:val="20"/>
          <w:szCs w:val="20"/>
        </w:rPr>
        <w:t xml:space="preserve">îndeplinirea </w:t>
      </w:r>
      <w:r w:rsidR="00F55842" w:rsidRPr="00700C34">
        <w:rPr>
          <w:rFonts w:ascii="Calibri" w:hAnsi="Calibri" w:cs="Calibri"/>
          <w:b/>
          <w:color w:val="000000" w:themeColor="text1"/>
          <w:sz w:val="20"/>
          <w:szCs w:val="20"/>
        </w:rPr>
        <w:t>obiectivului</w:t>
      </w:r>
      <w:r w:rsidR="00556228" w:rsidRPr="00700C34">
        <w:rPr>
          <w:rFonts w:ascii="Calibri" w:hAnsi="Calibri" w:cs="Calibri"/>
          <w:b/>
          <w:color w:val="000000" w:themeColor="text1"/>
          <w:sz w:val="20"/>
          <w:szCs w:val="20"/>
        </w:rPr>
        <w:t xml:space="preserve"> general este</w:t>
      </w:r>
      <w:r w:rsidRPr="00700C34">
        <w:rPr>
          <w:rFonts w:ascii="Calibri" w:hAnsi="Calibri" w:cs="Calibri"/>
          <w:b/>
          <w:color w:val="000000" w:themeColor="text1"/>
          <w:sz w:val="20"/>
          <w:szCs w:val="20"/>
        </w:rPr>
        <w:t>:</w:t>
      </w:r>
    </w:p>
    <w:p w14:paraId="2280C349" w14:textId="1AD32453" w:rsidR="008740F2" w:rsidRPr="00700C34" w:rsidRDefault="00F55368" w:rsidP="00334657">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 xml:space="preserve">OS1: </w:t>
      </w:r>
      <w:r w:rsidR="008740F2" w:rsidRPr="00700C34">
        <w:rPr>
          <w:rFonts w:ascii="Calibri" w:hAnsi="Calibri" w:cs="Calibri"/>
          <w:color w:val="000000" w:themeColor="text1"/>
          <w:sz w:val="20"/>
          <w:szCs w:val="20"/>
        </w:rPr>
        <w:t>Protecția sociala a unui număr de 177.481 angaj</w:t>
      </w:r>
      <w:r w:rsidR="00A3130B" w:rsidRPr="00700C34">
        <w:rPr>
          <w:rFonts w:ascii="Calibri" w:hAnsi="Calibri" w:cs="Calibri"/>
          <w:color w:val="000000" w:themeColor="text1"/>
          <w:sz w:val="20"/>
          <w:szCs w:val="20"/>
        </w:rPr>
        <w:t>ați</w:t>
      </w:r>
      <w:r w:rsidR="008740F2" w:rsidRPr="00700C34">
        <w:rPr>
          <w:rFonts w:ascii="Calibri" w:hAnsi="Calibri" w:cs="Calibri"/>
          <w:color w:val="000000" w:themeColor="text1"/>
          <w:sz w:val="20"/>
          <w:szCs w:val="20"/>
        </w:rPr>
        <w:t xml:space="preserve"> pentru care se plătește indemnizația acordata pe perioada suspendării temporare a contractului individual de muncă din inițiativa angajatorului, potrivit art. 52 alin. (1) lit. c) din Legea nr. 53/2003 -</w:t>
      </w:r>
      <w:r w:rsidR="00F55842">
        <w:rPr>
          <w:rFonts w:ascii="Calibri" w:hAnsi="Calibri" w:cs="Calibri"/>
          <w:color w:val="000000" w:themeColor="text1"/>
          <w:sz w:val="20"/>
          <w:szCs w:val="20"/>
        </w:rPr>
        <w:t xml:space="preserve"> </w:t>
      </w:r>
      <w:r w:rsidR="008740F2" w:rsidRPr="00700C34">
        <w:rPr>
          <w:rFonts w:ascii="Calibri" w:hAnsi="Calibri" w:cs="Calibri"/>
          <w:color w:val="000000" w:themeColor="text1"/>
          <w:sz w:val="20"/>
          <w:szCs w:val="20"/>
        </w:rPr>
        <w:t>Codul muncii, cu modificările și completările ulterioare</w:t>
      </w:r>
      <w:r w:rsidR="008740F2" w:rsidRPr="00700C34">
        <w:rPr>
          <w:rFonts w:ascii="Calibri" w:hAnsi="Calibri" w:cs="Calibri"/>
          <w:b/>
          <w:color w:val="000000" w:themeColor="text1"/>
          <w:sz w:val="20"/>
          <w:szCs w:val="20"/>
        </w:rPr>
        <w:t>.</w:t>
      </w:r>
    </w:p>
    <w:p w14:paraId="7191345F" w14:textId="77777777" w:rsidR="00B73235" w:rsidRPr="00700C34" w:rsidRDefault="00B73235" w:rsidP="00F55842">
      <w:pPr>
        <w:keepNext/>
        <w:snapToGrid w:val="0"/>
        <w:spacing w:before="120" w:after="120"/>
        <w:jc w:val="both"/>
        <w:outlineLvl w:val="0"/>
        <w:rPr>
          <w:rFonts w:ascii="Calibri" w:eastAsia="SimSun" w:hAnsi="Calibri" w:cs="Calibri"/>
          <w:b/>
          <w:bCs/>
          <w:color w:val="3CA1BC"/>
          <w:sz w:val="20"/>
          <w:szCs w:val="20"/>
          <w:lang w:bidi="ne-NP"/>
        </w:rPr>
      </w:pPr>
      <w:bookmarkStart w:id="107" w:name="_Toc87867989"/>
      <w:r w:rsidRPr="00700C34">
        <w:rPr>
          <w:rFonts w:ascii="Calibri" w:eastAsia="SimSun" w:hAnsi="Calibri" w:cs="Calibri"/>
          <w:b/>
          <w:bCs/>
          <w:color w:val="3CA1BC"/>
          <w:sz w:val="20"/>
          <w:szCs w:val="20"/>
          <w:lang w:bidi="ne-NP"/>
        </w:rPr>
        <w:t>Principalele activități planificate</w:t>
      </w:r>
      <w:bookmarkEnd w:id="107"/>
    </w:p>
    <w:p w14:paraId="54B74318" w14:textId="1C6A4C5F" w:rsidR="00F55368" w:rsidRPr="00700C34" w:rsidRDefault="00F55368" w:rsidP="00F55842">
      <w:pPr>
        <w:spacing w:before="120" w:after="120"/>
        <w:jc w:val="both"/>
        <w:rPr>
          <w:rFonts w:ascii="Calibri" w:hAnsi="Calibri" w:cs="Calibri"/>
          <w:b/>
          <w:color w:val="000000" w:themeColor="text1"/>
          <w:sz w:val="20"/>
          <w:szCs w:val="20"/>
        </w:rPr>
      </w:pPr>
      <w:r w:rsidRPr="00700C34">
        <w:rPr>
          <w:rFonts w:ascii="Calibri" w:hAnsi="Calibri" w:cs="Calibri"/>
          <w:b/>
          <w:color w:val="000000" w:themeColor="text1"/>
          <w:sz w:val="20"/>
          <w:szCs w:val="20"/>
        </w:rPr>
        <w:t xml:space="preserve">Categorii de activități planificate: </w:t>
      </w:r>
    </w:p>
    <w:p w14:paraId="2227BDA2" w14:textId="1A239CD9" w:rsidR="00AD366A" w:rsidRPr="00700C34" w:rsidRDefault="004756C7" w:rsidP="00F55842">
      <w:pPr>
        <w:numPr>
          <w:ilvl w:val="0"/>
          <w:numId w:val="9"/>
        </w:numPr>
        <w:spacing w:before="60" w:after="60"/>
        <w:contextualSpacing/>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Acordarea de sprijin financiar – plata indemnizații persoanelor a căror contract de muncă este suspendat temporar; </w:t>
      </w:r>
    </w:p>
    <w:p w14:paraId="6344EAD3" w14:textId="0B995FD1" w:rsidR="00376A1D" w:rsidRPr="00700C34" w:rsidRDefault="00376A1D" w:rsidP="00F55842">
      <w:pPr>
        <w:numPr>
          <w:ilvl w:val="0"/>
          <w:numId w:val="9"/>
        </w:numPr>
        <w:spacing w:before="60" w:after="60"/>
        <w:contextualSpacing/>
        <w:jc w:val="both"/>
        <w:rPr>
          <w:rFonts w:ascii="Calibri" w:hAnsi="Calibri" w:cs="Calibri"/>
          <w:color w:val="000000" w:themeColor="text1"/>
          <w:sz w:val="20"/>
          <w:szCs w:val="20"/>
        </w:rPr>
      </w:pPr>
      <w:r w:rsidRPr="00700C34">
        <w:rPr>
          <w:rFonts w:ascii="Calibri" w:hAnsi="Calibri" w:cs="Calibri"/>
          <w:color w:val="000000" w:themeColor="text1"/>
          <w:sz w:val="20"/>
          <w:szCs w:val="20"/>
        </w:rPr>
        <w:t>Analiza, întocmire și plata beneficiar</w:t>
      </w:r>
      <w:r w:rsidR="005B1750" w:rsidRPr="00700C34">
        <w:rPr>
          <w:rFonts w:ascii="Calibri" w:hAnsi="Calibri" w:cs="Calibri"/>
          <w:color w:val="000000" w:themeColor="text1"/>
          <w:sz w:val="20"/>
          <w:szCs w:val="20"/>
        </w:rPr>
        <w:t>.</w:t>
      </w:r>
    </w:p>
    <w:p w14:paraId="5CD6A9C8" w14:textId="618D9F06" w:rsidR="00F55368" w:rsidRPr="00700C34" w:rsidRDefault="00F55368" w:rsidP="00F55842">
      <w:pPr>
        <w:spacing w:before="120" w:after="120"/>
        <w:jc w:val="both"/>
        <w:rPr>
          <w:rFonts w:ascii="Calibri" w:hAnsi="Calibri" w:cs="Calibri"/>
          <w:color w:val="000000" w:themeColor="text1"/>
          <w:sz w:val="20"/>
          <w:szCs w:val="20"/>
        </w:rPr>
      </w:pPr>
      <w:r w:rsidRPr="00700C34">
        <w:rPr>
          <w:rFonts w:ascii="Calibri" w:hAnsi="Calibri" w:cs="Calibri"/>
          <w:b/>
          <w:color w:val="000000" w:themeColor="text1"/>
          <w:sz w:val="20"/>
          <w:szCs w:val="20"/>
        </w:rPr>
        <w:t xml:space="preserve">Grupul țintă </w:t>
      </w:r>
      <w:r w:rsidRPr="00700C34">
        <w:rPr>
          <w:rFonts w:ascii="Calibri" w:hAnsi="Calibri" w:cs="Calibri"/>
          <w:color w:val="000000" w:themeColor="text1"/>
          <w:sz w:val="20"/>
          <w:szCs w:val="20"/>
        </w:rPr>
        <w:t xml:space="preserve">este reprezentat de </w:t>
      </w:r>
      <w:r w:rsidR="001F5629" w:rsidRPr="00700C34">
        <w:rPr>
          <w:rFonts w:ascii="Calibri" w:hAnsi="Calibri" w:cs="Calibri"/>
          <w:color w:val="000000" w:themeColor="text1"/>
          <w:sz w:val="20"/>
          <w:szCs w:val="20"/>
        </w:rPr>
        <w:t xml:space="preserve">salariați ai angajatorilor care reduc sau întrerup temporar activitatea ca urmare a efectelor epidemiei cu SARS - CoV -2, pe perioada </w:t>
      </w:r>
      <w:r w:rsidR="00F55842" w:rsidRPr="00700C34">
        <w:rPr>
          <w:rFonts w:ascii="Calibri" w:hAnsi="Calibri" w:cs="Calibri"/>
          <w:color w:val="000000" w:themeColor="text1"/>
          <w:sz w:val="20"/>
          <w:szCs w:val="20"/>
        </w:rPr>
        <w:t>stării</w:t>
      </w:r>
      <w:r w:rsidR="001F5629" w:rsidRPr="00700C34">
        <w:rPr>
          <w:rFonts w:ascii="Calibri" w:hAnsi="Calibri" w:cs="Calibri"/>
          <w:color w:val="000000" w:themeColor="text1"/>
          <w:sz w:val="20"/>
          <w:szCs w:val="20"/>
        </w:rPr>
        <w:t xml:space="preserve"> de urgența decretate.</w:t>
      </w:r>
    </w:p>
    <w:p w14:paraId="55C59E1D" w14:textId="111A850C" w:rsidR="00E2628D" w:rsidRPr="00700C34" w:rsidRDefault="00E2628D" w:rsidP="00F55842">
      <w:pPr>
        <w:spacing w:before="120" w:after="120"/>
        <w:jc w:val="both"/>
        <w:rPr>
          <w:rFonts w:ascii="Calibri" w:eastAsia="SimSun" w:hAnsi="Calibri" w:cs="Calibri"/>
          <w:b/>
          <w:bCs/>
          <w:color w:val="3CA1BC"/>
          <w:sz w:val="20"/>
          <w:szCs w:val="20"/>
          <w:lang w:bidi="ne-NP"/>
        </w:rPr>
      </w:pPr>
      <w:bookmarkStart w:id="108" w:name="_Toc65582088"/>
      <w:r w:rsidRPr="00700C34">
        <w:rPr>
          <w:rFonts w:ascii="Calibri" w:eastAsia="SimSun" w:hAnsi="Calibri" w:cs="Calibri"/>
          <w:b/>
          <w:bCs/>
          <w:color w:val="3CA1BC"/>
          <w:sz w:val="20"/>
          <w:szCs w:val="20"/>
          <w:lang w:bidi="ne-NP"/>
        </w:rPr>
        <w:t>Actori implicați și resurse utilizate</w:t>
      </w:r>
      <w:bookmarkEnd w:id="108"/>
    </w:p>
    <w:p w14:paraId="5FFA348B" w14:textId="6AACE7A5" w:rsidR="001A2AC4" w:rsidRPr="00700C34" w:rsidRDefault="001A2AC4" w:rsidP="00F55842">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b/>
          <w:color w:val="000000"/>
          <w:sz w:val="20"/>
          <w:szCs w:val="20"/>
          <w:shd w:val="clear" w:color="auto" w:fill="FFFFFF"/>
        </w:rPr>
        <w:t>Diversitatea instituțională a proiectului este</w:t>
      </w:r>
      <w:r w:rsidR="00BB58F5" w:rsidRPr="00700C34">
        <w:rPr>
          <w:rFonts w:ascii="Calibri" w:eastAsiaTheme="minorHAnsi" w:hAnsi="Calibri" w:cs="Calibri"/>
          <w:b/>
          <w:color w:val="000000"/>
          <w:sz w:val="20"/>
          <w:szCs w:val="20"/>
          <w:shd w:val="clear" w:color="auto" w:fill="FFFFFF"/>
        </w:rPr>
        <w:t xml:space="preserve"> variantă, </w:t>
      </w:r>
      <w:r w:rsidR="00BB58F5" w:rsidRPr="00700C34">
        <w:rPr>
          <w:rFonts w:ascii="Calibri" w:eastAsiaTheme="minorHAnsi" w:hAnsi="Calibri" w:cs="Calibri"/>
          <w:bCs/>
          <w:color w:val="000000"/>
          <w:sz w:val="20"/>
          <w:szCs w:val="20"/>
          <w:shd w:val="clear" w:color="auto" w:fill="FFFFFF"/>
        </w:rPr>
        <w:t xml:space="preserve">cu toate că </w:t>
      </w:r>
      <w:r w:rsidR="001F4B0A" w:rsidRPr="00700C34">
        <w:rPr>
          <w:rFonts w:ascii="Calibri" w:eastAsiaTheme="minorHAnsi" w:hAnsi="Calibri" w:cs="Calibri"/>
          <w:bCs/>
          <w:color w:val="000000"/>
          <w:sz w:val="20"/>
          <w:szCs w:val="20"/>
          <w:shd w:val="clear" w:color="auto" w:fill="FFFFFF"/>
        </w:rPr>
        <w:t>p</w:t>
      </w:r>
      <w:r w:rsidRPr="00700C34">
        <w:rPr>
          <w:rFonts w:ascii="Calibri" w:eastAsiaTheme="minorHAnsi" w:hAnsi="Calibri" w:cs="Calibri"/>
          <w:color w:val="000000"/>
          <w:sz w:val="20"/>
          <w:szCs w:val="20"/>
          <w:shd w:val="clear" w:color="auto" w:fill="FFFFFF"/>
        </w:rPr>
        <w:t xml:space="preserve">roiectul </w:t>
      </w:r>
      <w:r w:rsidR="001F4B0A" w:rsidRPr="00700C34">
        <w:rPr>
          <w:rFonts w:ascii="Calibri" w:eastAsiaTheme="minorHAnsi" w:hAnsi="Calibri" w:cs="Calibri"/>
          <w:color w:val="000000"/>
          <w:sz w:val="20"/>
          <w:szCs w:val="20"/>
          <w:shd w:val="clear" w:color="auto" w:fill="FFFFFF"/>
        </w:rPr>
        <w:t xml:space="preserve">nu este </w:t>
      </w:r>
      <w:r w:rsidR="00F55842" w:rsidRPr="00700C34">
        <w:rPr>
          <w:rFonts w:ascii="Calibri" w:eastAsiaTheme="minorHAnsi" w:hAnsi="Calibri" w:cs="Calibri"/>
          <w:color w:val="000000"/>
          <w:sz w:val="20"/>
          <w:szCs w:val="20"/>
          <w:shd w:val="clear" w:color="auto" w:fill="FFFFFF"/>
        </w:rPr>
        <w:t>implementat</w:t>
      </w:r>
      <w:r w:rsidR="001F4B0A" w:rsidRPr="00700C34">
        <w:rPr>
          <w:rFonts w:ascii="Calibri" w:eastAsiaTheme="minorHAnsi" w:hAnsi="Calibri" w:cs="Calibri"/>
          <w:color w:val="000000"/>
          <w:sz w:val="20"/>
          <w:szCs w:val="20"/>
          <w:shd w:val="clear" w:color="auto" w:fill="FFFFFF"/>
        </w:rPr>
        <w:t xml:space="preserve"> în parteneriat, beneficiarul de finanțare </w:t>
      </w:r>
      <w:r w:rsidR="00B72918" w:rsidRPr="00700C34">
        <w:rPr>
          <w:rFonts w:ascii="Calibri" w:eastAsiaTheme="minorHAnsi" w:hAnsi="Calibri" w:cs="Calibri"/>
          <w:color w:val="000000"/>
          <w:sz w:val="20"/>
          <w:szCs w:val="20"/>
          <w:shd w:val="clear" w:color="auto" w:fill="FFFFFF"/>
        </w:rPr>
        <w:t xml:space="preserve">dispune de o rețea de filiere județene care au fost implicate în </w:t>
      </w:r>
      <w:r w:rsidR="00F55842" w:rsidRPr="00700C34">
        <w:rPr>
          <w:rFonts w:ascii="Calibri" w:eastAsiaTheme="minorHAnsi" w:hAnsi="Calibri" w:cs="Calibri"/>
          <w:color w:val="000000"/>
          <w:sz w:val="20"/>
          <w:szCs w:val="20"/>
          <w:shd w:val="clear" w:color="auto" w:fill="FFFFFF"/>
        </w:rPr>
        <w:t>implementarea</w:t>
      </w:r>
      <w:r w:rsidR="00B72918" w:rsidRPr="00700C34">
        <w:rPr>
          <w:rFonts w:ascii="Calibri" w:eastAsiaTheme="minorHAnsi" w:hAnsi="Calibri" w:cs="Calibri"/>
          <w:color w:val="000000"/>
          <w:sz w:val="20"/>
          <w:szCs w:val="20"/>
          <w:shd w:val="clear" w:color="auto" w:fill="FFFFFF"/>
        </w:rPr>
        <w:t xml:space="preserve"> proiectului. </w:t>
      </w:r>
    </w:p>
    <w:p w14:paraId="27D8B306" w14:textId="77777777" w:rsidR="001A2AC4" w:rsidRPr="00700C34" w:rsidRDefault="001A2AC4" w:rsidP="00F55842">
      <w:pPr>
        <w:spacing w:before="120" w:after="120"/>
        <w:jc w:val="both"/>
        <w:rPr>
          <w:rFonts w:ascii="Calibri" w:eastAsiaTheme="minorHAnsi" w:hAnsi="Calibri" w:cs="Calibri"/>
          <w:b/>
          <w:color w:val="000000"/>
          <w:sz w:val="20"/>
          <w:szCs w:val="20"/>
          <w:shd w:val="clear" w:color="auto" w:fill="FFFFFF"/>
        </w:rPr>
      </w:pPr>
      <w:r w:rsidRPr="00700C34">
        <w:rPr>
          <w:rFonts w:ascii="Calibri" w:eastAsiaTheme="minorHAnsi" w:hAnsi="Calibri" w:cs="Calibri"/>
          <w:b/>
          <w:color w:val="000000"/>
          <w:sz w:val="20"/>
          <w:szCs w:val="20"/>
          <w:shd w:val="clear" w:color="auto" w:fill="FFFFFF"/>
        </w:rPr>
        <w:t xml:space="preserve">Resursele utilizate în implementarea proiectului au constat în: </w:t>
      </w:r>
    </w:p>
    <w:p w14:paraId="49511996" w14:textId="22E23C2E" w:rsidR="001A2AC4" w:rsidRPr="00700C34" w:rsidRDefault="001A2AC4" w:rsidP="00F55842">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b/>
          <w:color w:val="000000"/>
          <w:sz w:val="20"/>
          <w:szCs w:val="20"/>
          <w:shd w:val="clear" w:color="auto" w:fill="FFFFFF"/>
        </w:rPr>
        <w:t xml:space="preserve">Resurse umane </w:t>
      </w:r>
      <w:r w:rsidRPr="00700C34">
        <w:rPr>
          <w:rFonts w:ascii="Calibri" w:eastAsiaTheme="minorHAnsi" w:hAnsi="Calibri" w:cs="Calibri"/>
          <w:color w:val="000000"/>
          <w:sz w:val="20"/>
          <w:szCs w:val="20"/>
          <w:shd w:val="clear" w:color="auto" w:fill="FFFFFF"/>
        </w:rPr>
        <w:t xml:space="preserve">implicate în derularea activităților proiectelor. Acestea au inclus </w:t>
      </w:r>
      <w:r w:rsidR="00B72918" w:rsidRPr="00700C34">
        <w:rPr>
          <w:rFonts w:ascii="Calibri" w:eastAsiaTheme="minorHAnsi" w:hAnsi="Calibri" w:cs="Calibri"/>
          <w:color w:val="000000"/>
          <w:sz w:val="20"/>
          <w:szCs w:val="20"/>
          <w:shd w:val="clear" w:color="auto" w:fill="FFFFFF"/>
        </w:rPr>
        <w:t>personalul cu atribuții în aria de management de proiect</w:t>
      </w:r>
      <w:r w:rsidR="00614E6F" w:rsidRPr="00700C34">
        <w:rPr>
          <w:rFonts w:ascii="Calibri" w:eastAsiaTheme="minorHAnsi" w:hAnsi="Calibri" w:cs="Calibri"/>
          <w:color w:val="000000"/>
          <w:sz w:val="20"/>
          <w:szCs w:val="20"/>
          <w:shd w:val="clear" w:color="auto" w:fill="FFFFFF"/>
        </w:rPr>
        <w:t xml:space="preserve">, fiind vorba de o </w:t>
      </w:r>
      <w:r w:rsidRPr="00700C34">
        <w:rPr>
          <w:rFonts w:ascii="Calibri" w:eastAsiaTheme="minorHAnsi" w:hAnsi="Calibri" w:cs="Calibri"/>
          <w:color w:val="000000"/>
          <w:sz w:val="20"/>
          <w:szCs w:val="20"/>
          <w:shd w:val="clear" w:color="auto" w:fill="FFFFFF"/>
        </w:rPr>
        <w:t xml:space="preserve">echipa extinsă formată din </w:t>
      </w:r>
      <w:r w:rsidR="001642F5" w:rsidRPr="00700C34">
        <w:rPr>
          <w:rFonts w:ascii="Calibri" w:eastAsiaTheme="minorHAnsi" w:hAnsi="Calibri" w:cs="Calibri"/>
          <w:color w:val="000000"/>
          <w:sz w:val="20"/>
          <w:szCs w:val="20"/>
          <w:shd w:val="clear" w:color="auto" w:fill="FFFFFF"/>
        </w:rPr>
        <w:t>manager de</w:t>
      </w:r>
      <w:r w:rsidR="005C0EBA" w:rsidRPr="00700C34">
        <w:rPr>
          <w:rFonts w:ascii="Calibri" w:eastAsiaTheme="minorHAnsi" w:hAnsi="Calibri" w:cs="Calibri"/>
          <w:color w:val="000000"/>
          <w:sz w:val="20"/>
          <w:szCs w:val="20"/>
          <w:shd w:val="clear" w:color="auto" w:fill="FFFFFF"/>
        </w:rPr>
        <w:t xml:space="preserve"> </w:t>
      </w:r>
      <w:r w:rsidR="001642F5" w:rsidRPr="00700C34">
        <w:rPr>
          <w:rFonts w:ascii="Calibri" w:eastAsiaTheme="minorHAnsi" w:hAnsi="Calibri" w:cs="Calibri"/>
          <w:color w:val="000000"/>
          <w:sz w:val="20"/>
          <w:szCs w:val="20"/>
          <w:shd w:val="clear" w:color="auto" w:fill="FFFFFF"/>
        </w:rPr>
        <w:t xml:space="preserve">proiect, </w:t>
      </w:r>
      <w:r w:rsidR="00F55842" w:rsidRPr="00700C34">
        <w:rPr>
          <w:rFonts w:ascii="Calibri" w:eastAsiaTheme="minorHAnsi" w:hAnsi="Calibri" w:cs="Calibri"/>
          <w:color w:val="000000"/>
          <w:sz w:val="20"/>
          <w:szCs w:val="20"/>
          <w:shd w:val="clear" w:color="auto" w:fill="FFFFFF"/>
        </w:rPr>
        <w:t>experți</w:t>
      </w:r>
      <w:r w:rsidR="001642F5" w:rsidRPr="00700C34">
        <w:rPr>
          <w:rFonts w:ascii="Calibri" w:eastAsiaTheme="minorHAnsi" w:hAnsi="Calibri" w:cs="Calibri"/>
          <w:color w:val="000000"/>
          <w:sz w:val="20"/>
          <w:szCs w:val="20"/>
          <w:shd w:val="clear" w:color="auto" w:fill="FFFFFF"/>
        </w:rPr>
        <w:t xml:space="preserve"> tehnici, </w:t>
      </w:r>
      <w:r w:rsidR="00F55842" w:rsidRPr="00700C34">
        <w:rPr>
          <w:rFonts w:ascii="Calibri" w:eastAsiaTheme="minorHAnsi" w:hAnsi="Calibri" w:cs="Calibri"/>
          <w:color w:val="000000"/>
          <w:sz w:val="20"/>
          <w:szCs w:val="20"/>
          <w:shd w:val="clear" w:color="auto" w:fill="FFFFFF"/>
        </w:rPr>
        <w:t>responsabili</w:t>
      </w:r>
      <w:r w:rsidR="001642F5" w:rsidRPr="00700C34">
        <w:rPr>
          <w:rFonts w:ascii="Calibri" w:eastAsiaTheme="minorHAnsi" w:hAnsi="Calibri" w:cs="Calibri"/>
          <w:color w:val="000000"/>
          <w:sz w:val="20"/>
          <w:szCs w:val="20"/>
          <w:shd w:val="clear" w:color="auto" w:fill="FFFFFF"/>
        </w:rPr>
        <w:t xml:space="preserve"> financiari, </w:t>
      </w:r>
      <w:r w:rsidR="005F45C6" w:rsidRPr="00700C34">
        <w:rPr>
          <w:rFonts w:ascii="Calibri" w:eastAsiaTheme="minorHAnsi" w:hAnsi="Calibri" w:cs="Calibri"/>
          <w:color w:val="000000"/>
          <w:sz w:val="20"/>
          <w:szCs w:val="20"/>
          <w:shd w:val="clear" w:color="auto" w:fill="FFFFFF"/>
        </w:rPr>
        <w:t xml:space="preserve">consilieri juridici, experți </w:t>
      </w:r>
      <w:r w:rsidR="00F55842" w:rsidRPr="00700C34">
        <w:rPr>
          <w:rFonts w:ascii="Calibri" w:eastAsiaTheme="minorHAnsi" w:hAnsi="Calibri" w:cs="Calibri"/>
          <w:color w:val="000000"/>
          <w:sz w:val="20"/>
          <w:szCs w:val="20"/>
          <w:shd w:val="clear" w:color="auto" w:fill="FFFFFF"/>
        </w:rPr>
        <w:t>implementarea</w:t>
      </w:r>
      <w:r w:rsidR="005F45C6" w:rsidRPr="00700C34">
        <w:rPr>
          <w:rFonts w:ascii="Calibri" w:eastAsiaTheme="minorHAnsi" w:hAnsi="Calibri" w:cs="Calibri"/>
          <w:color w:val="000000"/>
          <w:sz w:val="20"/>
          <w:szCs w:val="20"/>
          <w:shd w:val="clear" w:color="auto" w:fill="FFFFFF"/>
        </w:rPr>
        <w:t xml:space="preserve"> de la nivelul </w:t>
      </w:r>
      <w:r w:rsidR="005C0EBA" w:rsidRPr="00700C34">
        <w:rPr>
          <w:rFonts w:ascii="Calibri" w:eastAsiaTheme="minorHAnsi" w:hAnsi="Calibri" w:cs="Calibri"/>
          <w:color w:val="000000"/>
          <w:sz w:val="20"/>
          <w:szCs w:val="20"/>
          <w:shd w:val="clear" w:color="auto" w:fill="FFFFFF"/>
        </w:rPr>
        <w:t xml:space="preserve">celor 41 de județe ale României și la nivel central, </w:t>
      </w:r>
      <w:r w:rsidR="00F55842" w:rsidRPr="00700C34">
        <w:rPr>
          <w:rFonts w:ascii="Calibri" w:eastAsiaTheme="minorHAnsi" w:hAnsi="Calibri" w:cs="Calibri"/>
          <w:color w:val="000000"/>
          <w:sz w:val="20"/>
          <w:szCs w:val="20"/>
          <w:shd w:val="clear" w:color="auto" w:fill="FFFFFF"/>
        </w:rPr>
        <w:t>însumând</w:t>
      </w:r>
      <w:r w:rsidR="005C0EBA" w:rsidRPr="00700C34">
        <w:rPr>
          <w:rFonts w:ascii="Calibri" w:eastAsiaTheme="minorHAnsi" w:hAnsi="Calibri" w:cs="Calibri"/>
          <w:color w:val="000000"/>
          <w:sz w:val="20"/>
          <w:szCs w:val="20"/>
          <w:shd w:val="clear" w:color="auto" w:fill="FFFFFF"/>
        </w:rPr>
        <w:t xml:space="preserve"> o echipă de 384 persoane implicate</w:t>
      </w:r>
      <w:r w:rsidR="00297604" w:rsidRPr="00700C34">
        <w:rPr>
          <w:rFonts w:ascii="Calibri" w:eastAsiaTheme="minorHAnsi" w:hAnsi="Calibri" w:cs="Calibri"/>
          <w:color w:val="000000"/>
          <w:sz w:val="20"/>
          <w:szCs w:val="20"/>
          <w:shd w:val="clear" w:color="auto" w:fill="FFFFFF"/>
        </w:rPr>
        <w:t xml:space="preserve"> în procesul de implementare. </w:t>
      </w:r>
    </w:p>
    <w:p w14:paraId="4D718913" w14:textId="144D93B3" w:rsidR="001A2AC4" w:rsidRPr="00700C34" w:rsidRDefault="001A2AC4" w:rsidP="00F55842">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b/>
          <w:color w:val="000000"/>
          <w:sz w:val="20"/>
          <w:szCs w:val="20"/>
          <w:shd w:val="clear" w:color="auto" w:fill="FFFFFF"/>
        </w:rPr>
        <w:t xml:space="preserve">Resurse financiare </w:t>
      </w:r>
      <w:r w:rsidRPr="00700C34">
        <w:rPr>
          <w:rFonts w:ascii="Calibri" w:eastAsiaTheme="minorHAnsi" w:hAnsi="Calibri" w:cs="Calibri"/>
          <w:color w:val="000000"/>
          <w:sz w:val="20"/>
          <w:szCs w:val="20"/>
          <w:shd w:val="clear" w:color="auto" w:fill="FFFFFF"/>
        </w:rPr>
        <w:t>utilizate în implementarea proiectelor au fost:</w:t>
      </w:r>
    </w:p>
    <w:p w14:paraId="17A482C2" w14:textId="35592110" w:rsidR="001A2AC4" w:rsidRPr="00700C34" w:rsidRDefault="001A2AC4" w:rsidP="00F55842">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Fonduri nerambursabile UE:  </w:t>
      </w:r>
      <w:r w:rsidR="00F321A1" w:rsidRPr="00700C34">
        <w:rPr>
          <w:rFonts w:ascii="Calibri" w:hAnsi="Calibri" w:cs="Calibri"/>
          <w:color w:val="000000" w:themeColor="text1"/>
          <w:sz w:val="20"/>
          <w:szCs w:val="20"/>
        </w:rPr>
        <w:t xml:space="preserve">1.218.399.515,06 </w:t>
      </w:r>
      <w:r w:rsidRPr="00700C34">
        <w:rPr>
          <w:rFonts w:ascii="Calibri" w:hAnsi="Calibri" w:cs="Calibri"/>
          <w:color w:val="000000" w:themeColor="text1"/>
          <w:sz w:val="20"/>
          <w:szCs w:val="20"/>
        </w:rPr>
        <w:t xml:space="preserve">lei </w:t>
      </w:r>
    </w:p>
    <w:p w14:paraId="1D3912B0" w14:textId="21D1EC7F" w:rsidR="001A2AC4" w:rsidRPr="00700C34" w:rsidRDefault="001A2AC4" w:rsidP="00F55842">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Contribuție națională: </w:t>
      </w:r>
      <w:r w:rsidR="00895AF3" w:rsidRPr="00700C34">
        <w:rPr>
          <w:rFonts w:ascii="Calibri" w:hAnsi="Calibri" w:cs="Calibri"/>
          <w:color w:val="000000" w:themeColor="text1"/>
          <w:sz w:val="20"/>
          <w:szCs w:val="20"/>
        </w:rPr>
        <w:t xml:space="preserve">0,00 </w:t>
      </w:r>
      <w:r w:rsidRPr="00700C34">
        <w:rPr>
          <w:rFonts w:ascii="Calibri" w:hAnsi="Calibri" w:cs="Calibri"/>
          <w:color w:val="000000" w:themeColor="text1"/>
          <w:sz w:val="20"/>
          <w:szCs w:val="20"/>
        </w:rPr>
        <w:t xml:space="preserve">lei </w:t>
      </w:r>
    </w:p>
    <w:p w14:paraId="318EA4FB" w14:textId="0460B75E" w:rsidR="001A2AC4" w:rsidRPr="00700C34" w:rsidRDefault="001A2AC4" w:rsidP="00F55842">
      <w:pPr>
        <w:numPr>
          <w:ilvl w:val="0"/>
          <w:numId w:val="9"/>
        </w:numPr>
        <w:spacing w:before="60" w:after="60"/>
        <w:ind w:left="714" w:hanging="357"/>
        <w:jc w:val="both"/>
        <w:rPr>
          <w:rFonts w:ascii="Calibri" w:hAnsi="Calibri" w:cs="Calibri"/>
          <w:color w:val="000000" w:themeColor="text1"/>
          <w:sz w:val="20"/>
          <w:szCs w:val="20"/>
        </w:rPr>
      </w:pPr>
      <w:r w:rsidRPr="00700C34">
        <w:rPr>
          <w:rFonts w:ascii="Calibri" w:hAnsi="Calibri" w:cs="Calibri"/>
          <w:color w:val="000000" w:themeColor="text1"/>
          <w:sz w:val="20"/>
          <w:szCs w:val="20"/>
        </w:rPr>
        <w:t>Contribuție beneficiar:</w:t>
      </w:r>
      <w:r w:rsidR="00606A3E" w:rsidRPr="00700C34">
        <w:rPr>
          <w:rFonts w:ascii="Calibri" w:hAnsi="Calibri" w:cs="Calibri"/>
          <w:color w:val="000000" w:themeColor="text1"/>
          <w:sz w:val="20"/>
          <w:szCs w:val="20"/>
        </w:rPr>
        <w:t xml:space="preserve"> 224.597.616,54</w:t>
      </w:r>
      <w:r w:rsidRPr="00700C34">
        <w:rPr>
          <w:rFonts w:ascii="Calibri" w:hAnsi="Calibri" w:cs="Calibri"/>
          <w:color w:val="000000" w:themeColor="text1"/>
          <w:sz w:val="20"/>
          <w:szCs w:val="20"/>
        </w:rPr>
        <w:t xml:space="preserve"> </w:t>
      </w:r>
      <w:r w:rsidR="00F321A1" w:rsidRPr="00700C34">
        <w:rPr>
          <w:rFonts w:ascii="Calibri" w:hAnsi="Calibri" w:cs="Calibri"/>
          <w:color w:val="000000" w:themeColor="text1"/>
          <w:sz w:val="20"/>
          <w:szCs w:val="20"/>
        </w:rPr>
        <w:t xml:space="preserve"> </w:t>
      </w:r>
      <w:r w:rsidRPr="00700C34">
        <w:rPr>
          <w:rFonts w:ascii="Calibri" w:hAnsi="Calibri" w:cs="Calibri"/>
          <w:color w:val="000000" w:themeColor="text1"/>
          <w:sz w:val="20"/>
          <w:szCs w:val="20"/>
        </w:rPr>
        <w:t xml:space="preserve">lei </w:t>
      </w:r>
    </w:p>
    <w:p w14:paraId="485C101E" w14:textId="7F51E755" w:rsidR="001A2AC4" w:rsidRPr="00700C34" w:rsidRDefault="001A2AC4" w:rsidP="00F55842">
      <w:pPr>
        <w:numPr>
          <w:ilvl w:val="0"/>
          <w:numId w:val="8"/>
        </w:numPr>
        <w:spacing w:before="60" w:after="60"/>
        <w:ind w:left="714" w:hanging="357"/>
        <w:jc w:val="both"/>
        <w:rPr>
          <w:rFonts w:ascii="Calibri" w:hAnsi="Calibri" w:cs="Calibri"/>
          <w:b/>
          <w:color w:val="000000" w:themeColor="text1"/>
          <w:sz w:val="20"/>
          <w:szCs w:val="20"/>
        </w:rPr>
      </w:pPr>
      <w:r w:rsidRPr="00700C34">
        <w:rPr>
          <w:rFonts w:ascii="Calibri" w:hAnsi="Calibri" w:cs="Calibri"/>
          <w:b/>
          <w:color w:val="000000" w:themeColor="text1"/>
          <w:sz w:val="20"/>
          <w:szCs w:val="20"/>
        </w:rPr>
        <w:t xml:space="preserve">Buget total: </w:t>
      </w:r>
      <w:r w:rsidR="00F321A1" w:rsidRPr="00700C34">
        <w:rPr>
          <w:rFonts w:ascii="Calibri" w:hAnsi="Calibri" w:cs="Calibri"/>
          <w:b/>
          <w:color w:val="000000" w:themeColor="text1"/>
          <w:sz w:val="20"/>
          <w:szCs w:val="20"/>
        </w:rPr>
        <w:t xml:space="preserve">1.442.997.131,60 </w:t>
      </w:r>
      <w:r w:rsidRPr="00700C34">
        <w:rPr>
          <w:rFonts w:ascii="Calibri" w:hAnsi="Calibri" w:cs="Calibri"/>
          <w:b/>
          <w:color w:val="000000" w:themeColor="text1"/>
          <w:sz w:val="20"/>
          <w:szCs w:val="20"/>
        </w:rPr>
        <w:t xml:space="preserve">lei </w:t>
      </w:r>
    </w:p>
    <w:p w14:paraId="3C6AC327" w14:textId="77777777" w:rsidR="001A2AC4" w:rsidRPr="00700C34" w:rsidRDefault="001A2AC4" w:rsidP="00F55842">
      <w:pPr>
        <w:spacing w:before="120" w:after="120"/>
        <w:jc w:val="both"/>
        <w:rPr>
          <w:rFonts w:ascii="Calibri" w:eastAsiaTheme="minorHAnsi" w:hAnsi="Calibri" w:cs="Calibri"/>
          <w:color w:val="000000"/>
          <w:sz w:val="20"/>
          <w:szCs w:val="20"/>
          <w:shd w:val="clear" w:color="auto" w:fill="FFFFFF"/>
        </w:rPr>
      </w:pPr>
      <w:r w:rsidRPr="00700C34">
        <w:rPr>
          <w:rFonts w:ascii="Calibri" w:eastAsiaTheme="minorHAnsi" w:hAnsi="Calibri" w:cs="Calibri"/>
          <w:b/>
          <w:color w:val="000000"/>
          <w:sz w:val="20"/>
          <w:szCs w:val="20"/>
          <w:shd w:val="clear" w:color="auto" w:fill="FFFFFF"/>
        </w:rPr>
        <w:t xml:space="preserve">Resursele materiale </w:t>
      </w:r>
      <w:r w:rsidRPr="00700C34">
        <w:rPr>
          <w:rFonts w:ascii="Calibri" w:eastAsiaTheme="minorHAnsi" w:hAnsi="Calibri" w:cs="Calibri"/>
          <w:color w:val="000000"/>
          <w:sz w:val="20"/>
          <w:szCs w:val="20"/>
          <w:shd w:val="clear" w:color="auto" w:fill="FFFFFF"/>
        </w:rPr>
        <w:t xml:space="preserve">puse la dispoziția proiectului au constat în birouri funcționale, dotate cu conexiune la internet, puse la dispoziție de parteneri pe întreaga durată a proiectului și baze de date. </w:t>
      </w:r>
    </w:p>
    <w:p w14:paraId="3123B8E0" w14:textId="77777777" w:rsidR="005209DB" w:rsidRPr="00700C34" w:rsidRDefault="005209DB" w:rsidP="00F55842">
      <w:pPr>
        <w:pStyle w:val="Heading1"/>
        <w:keepLines w:val="0"/>
        <w:numPr>
          <w:ilvl w:val="0"/>
          <w:numId w:val="37"/>
        </w:numPr>
        <w:snapToGrid w:val="0"/>
        <w:spacing w:before="120" w:after="120"/>
        <w:jc w:val="both"/>
        <w:rPr>
          <w:rFonts w:ascii="Calibri" w:eastAsia="Times New Roman" w:hAnsi="Calibri" w:cs="Calibri"/>
          <w:b/>
          <w:color w:val="3CA1BC"/>
          <w:kern w:val="1"/>
          <w:sz w:val="20"/>
          <w:szCs w:val="20"/>
          <w:lang w:eastAsia="ar-SA"/>
        </w:rPr>
      </w:pPr>
      <w:bookmarkStart w:id="109" w:name="_Toc87867990"/>
      <w:r w:rsidRPr="00700C34">
        <w:rPr>
          <w:rFonts w:ascii="Calibri" w:eastAsia="Times New Roman" w:hAnsi="Calibri" w:cs="Calibri"/>
          <w:b/>
          <w:color w:val="3CA1BC"/>
          <w:kern w:val="1"/>
          <w:sz w:val="20"/>
          <w:szCs w:val="20"/>
          <w:lang w:eastAsia="ar-SA"/>
        </w:rPr>
        <w:t>ACTIVITĂȚI DESFĂȘURATE, REZULTATE ȘI EFECTE OBȚINUTE</w:t>
      </w:r>
      <w:bookmarkEnd w:id="109"/>
    </w:p>
    <w:p w14:paraId="755ACBEB" w14:textId="41773D59" w:rsidR="00C9222A" w:rsidRPr="00700C34" w:rsidRDefault="00D47CA4" w:rsidP="00F55842">
      <w:pPr>
        <w:spacing w:before="120" w:after="120"/>
        <w:jc w:val="both"/>
        <w:rPr>
          <w:rFonts w:ascii="Calibri" w:hAnsi="Calibri" w:cs="Calibri"/>
          <w:color w:val="000000" w:themeColor="text1"/>
          <w:sz w:val="20"/>
          <w:szCs w:val="20"/>
        </w:rPr>
      </w:pPr>
      <w:r w:rsidRPr="00700C34">
        <w:rPr>
          <w:rFonts w:ascii="Calibri" w:hAnsi="Calibri" w:cs="Calibri"/>
          <w:color w:val="000000" w:themeColor="text1"/>
          <w:sz w:val="20"/>
          <w:szCs w:val="20"/>
        </w:rPr>
        <w:t xml:space="preserve">Activitățile propuse </w:t>
      </w:r>
      <w:r w:rsidRPr="00700C34">
        <w:rPr>
          <w:rFonts w:ascii="Calibri" w:eastAsiaTheme="minorHAnsi" w:hAnsi="Calibri" w:cs="Calibri"/>
          <w:color w:val="000000" w:themeColor="text1"/>
          <w:sz w:val="20"/>
          <w:szCs w:val="20"/>
        </w:rPr>
        <w:t>în cadrul proiect</w:t>
      </w:r>
      <w:r w:rsidR="005014FA" w:rsidRPr="00700C34">
        <w:rPr>
          <w:rFonts w:ascii="Calibri" w:eastAsiaTheme="minorHAnsi" w:hAnsi="Calibri" w:cs="Calibri"/>
          <w:color w:val="000000" w:themeColor="text1"/>
          <w:sz w:val="20"/>
          <w:szCs w:val="20"/>
        </w:rPr>
        <w:t>ului</w:t>
      </w:r>
      <w:r w:rsidRPr="00700C34">
        <w:rPr>
          <w:rFonts w:ascii="Calibri" w:hAnsi="Calibri" w:cs="Calibri"/>
          <w:color w:val="000000" w:themeColor="text1"/>
          <w:sz w:val="20"/>
          <w:szCs w:val="20"/>
        </w:rPr>
        <w:t xml:space="preserve"> </w:t>
      </w:r>
      <w:r w:rsidR="00B74B6B" w:rsidRPr="00700C34">
        <w:rPr>
          <w:rFonts w:ascii="Calibri" w:hAnsi="Calibri" w:cs="Calibri"/>
          <w:color w:val="000000" w:themeColor="text1"/>
          <w:sz w:val="20"/>
          <w:szCs w:val="20"/>
        </w:rPr>
        <w:t xml:space="preserve">presupun acordarea de indemnizații </w:t>
      </w:r>
      <w:r w:rsidR="00F55842" w:rsidRPr="00700C34">
        <w:rPr>
          <w:rFonts w:ascii="Calibri" w:hAnsi="Calibri" w:cs="Calibri"/>
          <w:color w:val="000000" w:themeColor="text1"/>
          <w:sz w:val="20"/>
          <w:szCs w:val="20"/>
        </w:rPr>
        <w:t>angajaților</w:t>
      </w:r>
      <w:r w:rsidR="00B74B6B" w:rsidRPr="00700C34">
        <w:rPr>
          <w:rFonts w:ascii="Calibri" w:hAnsi="Calibri" w:cs="Calibri"/>
          <w:color w:val="000000" w:themeColor="text1"/>
          <w:sz w:val="20"/>
          <w:szCs w:val="20"/>
        </w:rPr>
        <w:t xml:space="preserve"> din cadrul companiilor care pe perioada </w:t>
      </w:r>
      <w:r w:rsidR="0022054B" w:rsidRPr="00700C34">
        <w:rPr>
          <w:rFonts w:ascii="Calibri" w:hAnsi="Calibri" w:cs="Calibri"/>
          <w:color w:val="000000" w:themeColor="text1"/>
          <w:sz w:val="20"/>
          <w:szCs w:val="20"/>
        </w:rPr>
        <w:t>stării de urgență au fost nevoiți să suspende contractele individuale de muncă a acestora.</w:t>
      </w:r>
    </w:p>
    <w:p w14:paraId="61ADB134" w14:textId="6E3F8D64" w:rsidR="00E2628D" w:rsidRPr="00700C34" w:rsidRDefault="00E2628D" w:rsidP="00F55842">
      <w:pPr>
        <w:spacing w:before="120" w:after="120"/>
        <w:jc w:val="both"/>
        <w:rPr>
          <w:rFonts w:ascii="Calibri" w:eastAsiaTheme="minorHAnsi" w:hAnsi="Calibri" w:cs="Calibri"/>
          <w:b/>
          <w:sz w:val="20"/>
          <w:szCs w:val="20"/>
          <w:shd w:val="clear" w:color="auto" w:fill="FFFFFF"/>
          <w:lang w:eastAsia="en-US"/>
        </w:rPr>
      </w:pPr>
      <w:r w:rsidRPr="00700C34">
        <w:rPr>
          <w:rFonts w:ascii="Calibri" w:eastAsiaTheme="minorHAnsi" w:hAnsi="Calibri" w:cs="Calibri"/>
          <w:b/>
          <w:sz w:val="20"/>
          <w:szCs w:val="20"/>
          <w:shd w:val="clear" w:color="auto" w:fill="FFFFFF"/>
          <w:lang w:eastAsia="en-US"/>
        </w:rPr>
        <w:t xml:space="preserve">Nivelul de îndeplinirea a indicatorilor  </w:t>
      </w:r>
    </w:p>
    <w:p w14:paraId="2116B30F" w14:textId="0869F4B9" w:rsidR="00C9222A" w:rsidRPr="00700C34" w:rsidRDefault="00E97B88" w:rsidP="00F55842">
      <w:pPr>
        <w:spacing w:before="120" w:after="120"/>
        <w:jc w:val="both"/>
        <w:rPr>
          <w:rFonts w:ascii="Calibri" w:hAnsi="Calibri" w:cs="Calibri"/>
          <w:sz w:val="20"/>
          <w:szCs w:val="20"/>
          <w:lang w:eastAsia="en-US"/>
        </w:rPr>
      </w:pPr>
      <w:r w:rsidRPr="00700C34">
        <w:rPr>
          <w:rFonts w:ascii="Calibri" w:hAnsi="Calibri" w:cs="Calibri"/>
          <w:sz w:val="20"/>
          <w:szCs w:val="20"/>
          <w:lang w:eastAsia="en-US"/>
        </w:rPr>
        <w:lastRenderedPageBreak/>
        <w:t>După cum se poate observa din tabelul de mai jos, g</w:t>
      </w:r>
      <w:r w:rsidR="00C9222A" w:rsidRPr="00700C34">
        <w:rPr>
          <w:rFonts w:ascii="Calibri" w:hAnsi="Calibri" w:cs="Calibri"/>
          <w:sz w:val="20"/>
          <w:szCs w:val="20"/>
          <w:lang w:eastAsia="en-US"/>
        </w:rPr>
        <w:t>radul de realizare</w:t>
      </w:r>
      <w:r w:rsidR="00C9222A" w:rsidRPr="00700C34">
        <w:rPr>
          <w:rFonts w:ascii="Calibri" w:hAnsi="Calibri" w:cs="Calibri"/>
          <w:sz w:val="20"/>
          <w:szCs w:val="20"/>
          <w:vertAlign w:val="superscript"/>
          <w:lang w:eastAsia="en-US"/>
        </w:rPr>
        <w:footnoteReference w:id="14"/>
      </w:r>
      <w:r w:rsidR="00C9222A" w:rsidRPr="00700C34">
        <w:rPr>
          <w:rFonts w:ascii="Calibri" w:hAnsi="Calibri" w:cs="Calibri"/>
          <w:sz w:val="20"/>
          <w:szCs w:val="20"/>
          <w:lang w:eastAsia="en-US"/>
        </w:rPr>
        <w:t xml:space="preserve"> a</w:t>
      </w:r>
      <w:r w:rsidR="00C47740" w:rsidRPr="00700C34">
        <w:rPr>
          <w:rFonts w:ascii="Calibri" w:hAnsi="Calibri" w:cs="Calibri"/>
          <w:sz w:val="20"/>
          <w:szCs w:val="20"/>
          <w:lang w:eastAsia="en-US"/>
        </w:rPr>
        <w:t xml:space="preserve">l </w:t>
      </w:r>
      <w:r w:rsidR="00C9222A" w:rsidRPr="00700C34">
        <w:rPr>
          <w:rFonts w:ascii="Calibri" w:hAnsi="Calibri" w:cs="Calibri"/>
          <w:sz w:val="20"/>
          <w:szCs w:val="20"/>
          <w:lang w:eastAsia="en-US"/>
        </w:rPr>
        <w:t>indicatorilor asumați în cadrul</w:t>
      </w:r>
      <w:r w:rsidR="00C9222A" w:rsidRPr="00700C34">
        <w:rPr>
          <w:rFonts w:ascii="Calibri" w:hAnsi="Calibri" w:cs="Calibri"/>
          <w:b/>
          <w:sz w:val="20"/>
          <w:szCs w:val="20"/>
          <w:lang w:eastAsia="en-US"/>
        </w:rPr>
        <w:t xml:space="preserve"> </w:t>
      </w:r>
      <w:r w:rsidR="00C9222A" w:rsidRPr="00700C34">
        <w:rPr>
          <w:rFonts w:ascii="Calibri" w:hAnsi="Calibri" w:cs="Calibri"/>
          <w:bCs/>
          <w:sz w:val="20"/>
          <w:szCs w:val="20"/>
          <w:lang w:eastAsia="en-US"/>
        </w:rPr>
        <w:t>proiectului</w:t>
      </w:r>
      <w:r w:rsidR="00116868" w:rsidRPr="00700C34">
        <w:rPr>
          <w:rFonts w:ascii="Calibri" w:hAnsi="Calibri" w:cs="Calibri"/>
          <w:bCs/>
          <w:sz w:val="20"/>
          <w:szCs w:val="20"/>
          <w:lang w:eastAsia="en-US"/>
        </w:rPr>
        <w:t xml:space="preserve"> este de </w:t>
      </w:r>
      <w:r w:rsidR="00741926" w:rsidRPr="00700C34">
        <w:rPr>
          <w:rFonts w:ascii="Calibri" w:hAnsi="Calibri" w:cs="Calibri"/>
          <w:bCs/>
          <w:sz w:val="20"/>
          <w:szCs w:val="20"/>
          <w:lang w:eastAsia="en-US"/>
        </w:rPr>
        <w:t>568%</w:t>
      </w:r>
      <w:r w:rsidR="00B30A79" w:rsidRPr="00700C34">
        <w:rPr>
          <w:rFonts w:ascii="Calibri" w:hAnsi="Calibri" w:cs="Calibri"/>
          <w:bCs/>
          <w:sz w:val="20"/>
          <w:szCs w:val="20"/>
          <w:lang w:eastAsia="en-US"/>
        </w:rPr>
        <w:t xml:space="preserve">. </w:t>
      </w:r>
    </w:p>
    <w:tbl>
      <w:tblPr>
        <w:tblStyle w:val="GridTable4-Accent1"/>
        <w:tblW w:w="9419" w:type="dxa"/>
        <w:jc w:val="center"/>
        <w:tblLook w:val="04A0" w:firstRow="1" w:lastRow="0" w:firstColumn="1" w:lastColumn="0" w:noHBand="0" w:noVBand="1"/>
      </w:tblPr>
      <w:tblGrid>
        <w:gridCol w:w="5816"/>
        <w:gridCol w:w="1424"/>
        <w:gridCol w:w="946"/>
        <w:gridCol w:w="1233"/>
      </w:tblGrid>
      <w:tr w:rsidR="007C3E03" w:rsidRPr="00700C34" w14:paraId="3B4385AA" w14:textId="77777777" w:rsidTr="00F55842">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1491B64" w14:textId="3D86967D" w:rsidR="007C3E03" w:rsidRPr="00700C34" w:rsidRDefault="002248E7" w:rsidP="00F55842">
            <w:pPr>
              <w:jc w:val="center"/>
              <w:rPr>
                <w:rFonts w:ascii="Calibri" w:hAnsi="Calibri" w:cs="Calibri"/>
                <w:sz w:val="18"/>
                <w:szCs w:val="18"/>
              </w:rPr>
            </w:pPr>
            <w:r w:rsidRPr="00700C34">
              <w:rPr>
                <w:rFonts w:ascii="Calibri" w:hAnsi="Calibri" w:cs="Calibri"/>
                <w:sz w:val="20"/>
                <w:szCs w:val="20"/>
                <w:lang w:eastAsia="en-US"/>
              </w:rPr>
              <w:br w:type="page"/>
            </w:r>
            <w:r w:rsidR="007C3E03" w:rsidRPr="00700C34">
              <w:rPr>
                <w:rFonts w:ascii="Calibri" w:hAnsi="Calibri" w:cs="Calibri"/>
                <w:sz w:val="18"/>
                <w:szCs w:val="18"/>
              </w:rPr>
              <w:t>Indicatori de output</w:t>
            </w:r>
          </w:p>
        </w:tc>
        <w:tc>
          <w:tcPr>
            <w:tcW w:w="1433" w:type="dxa"/>
            <w:vAlign w:val="center"/>
          </w:tcPr>
          <w:p w14:paraId="2CACA817" w14:textId="579569B6" w:rsidR="007C3E03" w:rsidRPr="00700C34" w:rsidRDefault="007C3E03" w:rsidP="00F5584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Planificat</w:t>
            </w:r>
          </w:p>
        </w:tc>
        <w:tc>
          <w:tcPr>
            <w:tcW w:w="843" w:type="dxa"/>
            <w:vAlign w:val="center"/>
          </w:tcPr>
          <w:p w14:paraId="76B94F3F" w14:textId="1A0556F2" w:rsidR="007C3E03" w:rsidRPr="00700C34" w:rsidRDefault="007C3E03" w:rsidP="00F5584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Realizat</w:t>
            </w:r>
          </w:p>
        </w:tc>
        <w:tc>
          <w:tcPr>
            <w:tcW w:w="1240" w:type="dxa"/>
            <w:vAlign w:val="center"/>
          </w:tcPr>
          <w:p w14:paraId="3E221C5F" w14:textId="59E534A4" w:rsidR="007C3E03" w:rsidRPr="00700C34" w:rsidRDefault="007C3E03" w:rsidP="00F5584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00C34">
              <w:rPr>
                <w:rFonts w:ascii="Calibri" w:hAnsi="Calibri" w:cs="Calibri"/>
                <w:sz w:val="18"/>
                <w:szCs w:val="18"/>
              </w:rPr>
              <w:t>Grad de realizare</w:t>
            </w:r>
          </w:p>
        </w:tc>
      </w:tr>
      <w:tr w:rsidR="007C3E03" w:rsidRPr="00700C34" w14:paraId="041C09A3" w14:textId="77777777" w:rsidTr="00F55842">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4CBAFD77" w14:textId="57DD3246" w:rsidR="007C3E03" w:rsidRPr="00700C34" w:rsidRDefault="00C8776C" w:rsidP="00F55842">
            <w:pPr>
              <w:jc w:val="both"/>
              <w:rPr>
                <w:rFonts w:ascii="Calibri" w:hAnsi="Calibri" w:cs="Calibri"/>
                <w:b w:val="0"/>
                <w:bCs w:val="0"/>
                <w:color w:val="000000"/>
                <w:sz w:val="18"/>
                <w:szCs w:val="18"/>
              </w:rPr>
            </w:pPr>
            <w:r w:rsidRPr="00700C34">
              <w:rPr>
                <w:rFonts w:ascii="Calibri" w:hAnsi="Calibri" w:cs="Calibri"/>
                <w:b w:val="0"/>
                <w:bCs w:val="0"/>
                <w:color w:val="000000"/>
                <w:sz w:val="18"/>
                <w:szCs w:val="18"/>
              </w:rPr>
              <w:t xml:space="preserve">Persoane care beneficiază de sprijin, din care: persoane care se afla în </w:t>
            </w:r>
            <w:r w:rsidR="00F55842" w:rsidRPr="00700C34">
              <w:rPr>
                <w:rFonts w:ascii="Calibri" w:hAnsi="Calibri" w:cs="Calibri"/>
                <w:b w:val="0"/>
                <w:bCs w:val="0"/>
                <w:color w:val="000000"/>
                <w:sz w:val="18"/>
                <w:szCs w:val="18"/>
              </w:rPr>
              <w:t>șomaj</w:t>
            </w:r>
            <w:r w:rsidRPr="00700C34">
              <w:rPr>
                <w:rFonts w:ascii="Calibri" w:hAnsi="Calibri" w:cs="Calibri"/>
                <w:b w:val="0"/>
                <w:bCs w:val="0"/>
                <w:color w:val="000000"/>
                <w:sz w:val="18"/>
                <w:szCs w:val="18"/>
              </w:rPr>
              <w:t xml:space="preserve"> tehnic ca urmare a declarării situațiilor de epidemii (ex. COVID – 19)</w:t>
            </w:r>
          </w:p>
        </w:tc>
        <w:tc>
          <w:tcPr>
            <w:tcW w:w="1433" w:type="dxa"/>
            <w:vAlign w:val="center"/>
          </w:tcPr>
          <w:p w14:paraId="3C9AA961" w14:textId="703CBF2C" w:rsidR="007C3E03" w:rsidRPr="00700C34" w:rsidRDefault="002927D3" w:rsidP="00F5584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177.481</w:t>
            </w:r>
          </w:p>
        </w:tc>
        <w:tc>
          <w:tcPr>
            <w:tcW w:w="843" w:type="dxa"/>
            <w:vAlign w:val="center"/>
          </w:tcPr>
          <w:p w14:paraId="1460BE57" w14:textId="3702A830" w:rsidR="007C3E03" w:rsidRPr="00700C34" w:rsidRDefault="002C7353" w:rsidP="00F5584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1.008.437</w:t>
            </w:r>
          </w:p>
        </w:tc>
        <w:tc>
          <w:tcPr>
            <w:tcW w:w="1240" w:type="dxa"/>
            <w:vAlign w:val="center"/>
          </w:tcPr>
          <w:p w14:paraId="5E72C9C0" w14:textId="2AC48009" w:rsidR="007C3E03" w:rsidRPr="00700C34" w:rsidRDefault="00BE6EF0" w:rsidP="00F5584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568,19%</w:t>
            </w:r>
          </w:p>
        </w:tc>
      </w:tr>
      <w:tr w:rsidR="007C3E03" w:rsidRPr="00700C34" w14:paraId="52924E78" w14:textId="77777777" w:rsidTr="00F55842">
        <w:trPr>
          <w:trHeight w:val="285"/>
          <w:jc w:val="center"/>
        </w:trPr>
        <w:tc>
          <w:tcPr>
            <w:cnfStyle w:val="001000000000" w:firstRow="0" w:lastRow="0" w:firstColumn="1" w:lastColumn="0" w:oddVBand="0" w:evenVBand="0" w:oddHBand="0" w:evenHBand="0" w:firstRowFirstColumn="0" w:firstRowLastColumn="0" w:lastRowFirstColumn="0" w:lastRowLastColumn="0"/>
            <w:tcW w:w="5903" w:type="dxa"/>
            <w:shd w:val="clear" w:color="auto" w:fill="134753" w:themeFill="accent1"/>
            <w:vAlign w:val="center"/>
          </w:tcPr>
          <w:p w14:paraId="797556F6" w14:textId="51D942CF" w:rsidR="007C3E03" w:rsidRPr="00700C34" w:rsidRDefault="007C3E03" w:rsidP="00F55842">
            <w:pPr>
              <w:jc w:val="center"/>
              <w:rPr>
                <w:rFonts w:ascii="Calibri" w:hAnsi="Calibri" w:cs="Calibri"/>
                <w:color w:val="FFFFFF" w:themeColor="background1"/>
                <w:sz w:val="18"/>
                <w:szCs w:val="18"/>
              </w:rPr>
            </w:pPr>
            <w:r w:rsidRPr="00700C34">
              <w:rPr>
                <w:rFonts w:ascii="Calibri" w:hAnsi="Calibri" w:cs="Calibri"/>
                <w:color w:val="FFFFFF" w:themeColor="background1"/>
                <w:sz w:val="18"/>
                <w:szCs w:val="18"/>
              </w:rPr>
              <w:t>Indicatori de rezultat</w:t>
            </w:r>
          </w:p>
        </w:tc>
        <w:tc>
          <w:tcPr>
            <w:tcW w:w="1433" w:type="dxa"/>
            <w:shd w:val="clear" w:color="auto" w:fill="134753" w:themeFill="accent1"/>
            <w:vAlign w:val="center"/>
          </w:tcPr>
          <w:p w14:paraId="25960205" w14:textId="16E4EAA6" w:rsidR="007C3E03" w:rsidRPr="00700C34" w:rsidRDefault="007C3E03" w:rsidP="00F558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Planificat</w:t>
            </w:r>
          </w:p>
        </w:tc>
        <w:tc>
          <w:tcPr>
            <w:tcW w:w="843" w:type="dxa"/>
            <w:shd w:val="clear" w:color="auto" w:fill="134753" w:themeFill="accent1"/>
            <w:vAlign w:val="center"/>
          </w:tcPr>
          <w:p w14:paraId="06D84DF7" w14:textId="670AA7E9" w:rsidR="007C3E03" w:rsidRPr="00700C34" w:rsidRDefault="007C3E03" w:rsidP="00F558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Realizat</w:t>
            </w:r>
          </w:p>
        </w:tc>
        <w:tc>
          <w:tcPr>
            <w:tcW w:w="1240" w:type="dxa"/>
            <w:shd w:val="clear" w:color="auto" w:fill="134753" w:themeFill="accent1"/>
            <w:vAlign w:val="center"/>
          </w:tcPr>
          <w:p w14:paraId="3333AF88" w14:textId="1ED88C09" w:rsidR="007C3E03" w:rsidRPr="00700C34" w:rsidRDefault="007C3E03" w:rsidP="00F558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18"/>
                <w:szCs w:val="18"/>
              </w:rPr>
            </w:pPr>
            <w:r w:rsidRPr="00700C34">
              <w:rPr>
                <w:rFonts w:ascii="Calibri" w:hAnsi="Calibri" w:cs="Calibri"/>
                <w:b/>
                <w:bCs/>
                <w:color w:val="FFFFFF" w:themeColor="background1"/>
                <w:sz w:val="18"/>
                <w:szCs w:val="18"/>
              </w:rPr>
              <w:t>Grad de realizare</w:t>
            </w:r>
          </w:p>
        </w:tc>
      </w:tr>
      <w:tr w:rsidR="007C3E03" w:rsidRPr="00700C34" w14:paraId="5410C5F3" w14:textId="77777777" w:rsidTr="00F55842">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5903" w:type="dxa"/>
            <w:vAlign w:val="center"/>
          </w:tcPr>
          <w:p w14:paraId="7971469B" w14:textId="49D8B428" w:rsidR="007C3E03" w:rsidRPr="00700C34" w:rsidRDefault="00524ECA" w:rsidP="00F55842">
            <w:pPr>
              <w:jc w:val="both"/>
              <w:rPr>
                <w:rFonts w:ascii="Calibri" w:hAnsi="Calibri" w:cs="Calibri"/>
                <w:b w:val="0"/>
                <w:bCs w:val="0"/>
                <w:color w:val="000000"/>
                <w:sz w:val="18"/>
                <w:szCs w:val="18"/>
              </w:rPr>
            </w:pPr>
            <w:r w:rsidRPr="00700C34">
              <w:rPr>
                <w:rFonts w:ascii="Calibri" w:hAnsi="Calibri" w:cs="Calibri"/>
                <w:b w:val="0"/>
                <w:bCs w:val="0"/>
                <w:color w:val="000000"/>
                <w:sz w:val="18"/>
                <w:szCs w:val="18"/>
              </w:rPr>
              <w:t>Persoane care beneficiază de sprijin</w:t>
            </w:r>
          </w:p>
        </w:tc>
        <w:tc>
          <w:tcPr>
            <w:tcW w:w="1433" w:type="dxa"/>
            <w:vAlign w:val="center"/>
          </w:tcPr>
          <w:p w14:paraId="09AEA106" w14:textId="53E29075" w:rsidR="007C3E03" w:rsidRPr="00700C34" w:rsidRDefault="007B4B02" w:rsidP="00F5584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00C34">
              <w:rPr>
                <w:rFonts w:ascii="Calibri" w:hAnsi="Calibri" w:cs="Calibri"/>
                <w:color w:val="000000"/>
                <w:sz w:val="18"/>
                <w:szCs w:val="18"/>
              </w:rPr>
              <w:t>177.481</w:t>
            </w:r>
          </w:p>
        </w:tc>
        <w:tc>
          <w:tcPr>
            <w:tcW w:w="843" w:type="dxa"/>
            <w:vAlign w:val="center"/>
          </w:tcPr>
          <w:p w14:paraId="0B640846" w14:textId="48EE02FD" w:rsidR="007C3E03" w:rsidRPr="00700C34" w:rsidRDefault="00C901F2" w:rsidP="00F5584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highlight w:val="yellow"/>
              </w:rPr>
            </w:pPr>
            <w:r w:rsidRPr="00700C34">
              <w:rPr>
                <w:rFonts w:ascii="Calibri" w:hAnsi="Calibri" w:cs="Calibri"/>
                <w:color w:val="000000"/>
                <w:sz w:val="18"/>
                <w:szCs w:val="18"/>
              </w:rPr>
              <w:t>1.008.437</w:t>
            </w:r>
          </w:p>
        </w:tc>
        <w:tc>
          <w:tcPr>
            <w:tcW w:w="1240" w:type="dxa"/>
            <w:vAlign w:val="center"/>
          </w:tcPr>
          <w:p w14:paraId="179E1589" w14:textId="7EF76BB2" w:rsidR="007C3E03" w:rsidRPr="00700C34" w:rsidRDefault="00BE6EF0" w:rsidP="00F5584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highlight w:val="yellow"/>
              </w:rPr>
            </w:pPr>
            <w:r w:rsidRPr="00700C34">
              <w:rPr>
                <w:rFonts w:ascii="Calibri" w:hAnsi="Calibri" w:cs="Calibri"/>
                <w:color w:val="000000"/>
                <w:sz w:val="18"/>
                <w:szCs w:val="18"/>
              </w:rPr>
              <w:t>568,19%</w:t>
            </w:r>
          </w:p>
        </w:tc>
      </w:tr>
    </w:tbl>
    <w:p w14:paraId="21584841" w14:textId="3C1283B0" w:rsidR="00DD21B0" w:rsidRPr="00700C34" w:rsidRDefault="00DD21B0" w:rsidP="00F55842">
      <w:pPr>
        <w:pStyle w:val="ListParagraph"/>
        <w:widowControl w:val="0"/>
        <w:ind w:left="0" w:firstLine="0"/>
        <w:jc w:val="both"/>
        <w:rPr>
          <w:rFonts w:ascii="Calibri" w:eastAsia="Times New Roman" w:hAnsi="Calibri" w:cs="Calibri"/>
          <w:color w:val="auto"/>
          <w:sz w:val="20"/>
          <w:szCs w:val="20"/>
          <w:shd w:val="clear" w:color="auto" w:fill="FFFFFF"/>
          <w:lang w:eastAsia="en-GB"/>
        </w:rPr>
      </w:pPr>
      <w:r w:rsidRPr="00700C34">
        <w:rPr>
          <w:rFonts w:ascii="Calibri" w:eastAsia="Times New Roman" w:hAnsi="Calibri" w:cs="Calibri"/>
          <w:color w:val="auto"/>
          <w:sz w:val="20"/>
          <w:szCs w:val="20"/>
          <w:shd w:val="clear" w:color="auto" w:fill="FFFFFF"/>
          <w:lang w:eastAsia="en-GB"/>
        </w:rPr>
        <w:t xml:space="preserve">Principalul efect așteptat al intervenției </w:t>
      </w:r>
      <w:r w:rsidR="00580F4D" w:rsidRPr="00700C34">
        <w:rPr>
          <w:rFonts w:ascii="Calibri" w:eastAsia="Times New Roman" w:hAnsi="Calibri" w:cs="Calibri"/>
          <w:color w:val="auto"/>
          <w:sz w:val="20"/>
          <w:szCs w:val="20"/>
          <w:shd w:val="clear" w:color="auto" w:fill="FFFFFF"/>
          <w:lang w:eastAsia="en-GB"/>
        </w:rPr>
        <w:t xml:space="preserve">constă în creșterea calității </w:t>
      </w:r>
      <w:r w:rsidR="00F35C40" w:rsidRPr="00700C34">
        <w:rPr>
          <w:rFonts w:ascii="Calibri" w:eastAsia="Times New Roman" w:hAnsi="Calibri" w:cs="Calibri"/>
          <w:color w:val="auto"/>
          <w:sz w:val="20"/>
          <w:szCs w:val="20"/>
          <w:shd w:val="clear" w:color="auto" w:fill="FFFFFF"/>
          <w:lang w:eastAsia="en-GB"/>
        </w:rPr>
        <w:t xml:space="preserve">vieții </w:t>
      </w:r>
      <w:r w:rsidR="00580F4D" w:rsidRPr="00700C34">
        <w:rPr>
          <w:rFonts w:ascii="Calibri" w:eastAsia="Times New Roman" w:hAnsi="Calibri" w:cs="Calibri"/>
          <w:color w:val="auto"/>
          <w:sz w:val="20"/>
          <w:szCs w:val="20"/>
          <w:shd w:val="clear" w:color="auto" w:fill="FFFFFF"/>
          <w:lang w:eastAsia="en-GB"/>
        </w:rPr>
        <w:t xml:space="preserve">salariaților </w:t>
      </w:r>
      <w:r w:rsidR="00F35C40" w:rsidRPr="00700C34">
        <w:rPr>
          <w:rFonts w:ascii="Calibri" w:eastAsia="Times New Roman" w:hAnsi="Calibri" w:cs="Calibri"/>
          <w:color w:val="auto"/>
          <w:sz w:val="20"/>
          <w:szCs w:val="20"/>
          <w:shd w:val="clear" w:color="auto" w:fill="FFFFFF"/>
          <w:lang w:eastAsia="en-GB"/>
        </w:rPr>
        <w:t xml:space="preserve">ca urmare </w:t>
      </w:r>
      <w:r w:rsidR="002A1A45" w:rsidRPr="00700C34">
        <w:rPr>
          <w:rFonts w:ascii="Calibri" w:eastAsia="Times New Roman" w:hAnsi="Calibri" w:cs="Calibri"/>
          <w:color w:val="auto"/>
          <w:sz w:val="20"/>
          <w:szCs w:val="20"/>
          <w:shd w:val="clear" w:color="auto" w:fill="FFFFFF"/>
          <w:lang w:eastAsia="en-GB"/>
        </w:rPr>
        <w:t xml:space="preserve">a </w:t>
      </w:r>
      <w:r w:rsidR="0016606D" w:rsidRPr="00700C34">
        <w:rPr>
          <w:rFonts w:ascii="Calibri" w:eastAsia="Times New Roman" w:hAnsi="Calibri" w:cs="Calibri"/>
          <w:color w:val="auto"/>
          <w:sz w:val="20"/>
          <w:szCs w:val="20"/>
          <w:shd w:val="clear" w:color="auto" w:fill="FFFFFF"/>
          <w:lang w:eastAsia="en-GB"/>
        </w:rPr>
        <w:t xml:space="preserve">asigurării </w:t>
      </w:r>
      <w:r w:rsidR="00B30A79" w:rsidRPr="00700C34">
        <w:rPr>
          <w:rFonts w:ascii="Calibri" w:eastAsia="Times New Roman" w:hAnsi="Calibri" w:cs="Calibri"/>
          <w:color w:val="auto"/>
          <w:sz w:val="20"/>
          <w:szCs w:val="20"/>
          <w:shd w:val="clear" w:color="auto" w:fill="FFFFFF"/>
          <w:lang w:eastAsia="en-GB"/>
        </w:rPr>
        <w:t xml:space="preserve">unui venit în condițiile în care </w:t>
      </w:r>
      <w:r w:rsidR="006265AC" w:rsidRPr="00700C34">
        <w:rPr>
          <w:rFonts w:ascii="Calibri" w:eastAsia="Times New Roman" w:hAnsi="Calibri" w:cs="Calibri"/>
          <w:color w:val="auto"/>
          <w:sz w:val="20"/>
          <w:szCs w:val="20"/>
          <w:shd w:val="clear" w:color="auto" w:fill="FFFFFF"/>
          <w:lang w:eastAsia="en-GB"/>
        </w:rPr>
        <w:t>activitatea angajatorului este întreruptă pe fondul declarării stării de urgență la nivel na</w:t>
      </w:r>
      <w:r w:rsidR="00CA67D7" w:rsidRPr="00700C34">
        <w:rPr>
          <w:rFonts w:ascii="Calibri" w:eastAsia="Times New Roman" w:hAnsi="Calibri" w:cs="Calibri"/>
          <w:color w:val="auto"/>
          <w:sz w:val="20"/>
          <w:szCs w:val="20"/>
          <w:shd w:val="clear" w:color="auto" w:fill="FFFFFF"/>
          <w:lang w:eastAsia="en-GB"/>
        </w:rPr>
        <w:t xml:space="preserve">țional din cauza pandemiei </w:t>
      </w:r>
      <w:r w:rsidR="004E6C9E" w:rsidRPr="00700C34">
        <w:rPr>
          <w:rFonts w:ascii="Calibri" w:eastAsia="Times New Roman" w:hAnsi="Calibri" w:cs="Calibri"/>
          <w:color w:val="auto"/>
          <w:sz w:val="20"/>
          <w:szCs w:val="20"/>
          <w:shd w:val="clear" w:color="auto" w:fill="FFFFFF"/>
          <w:lang w:eastAsia="en-GB"/>
        </w:rPr>
        <w:t xml:space="preserve">Covid 19. </w:t>
      </w:r>
    </w:p>
    <w:p w14:paraId="7126EA63" w14:textId="77777777" w:rsidR="008C71E3" w:rsidRPr="00700C34" w:rsidRDefault="008C71E3" w:rsidP="00F55842">
      <w:pPr>
        <w:pStyle w:val="Heading1"/>
        <w:keepLines w:val="0"/>
        <w:numPr>
          <w:ilvl w:val="0"/>
          <w:numId w:val="37"/>
        </w:numPr>
        <w:snapToGrid w:val="0"/>
        <w:spacing w:before="120" w:after="120"/>
        <w:jc w:val="both"/>
        <w:rPr>
          <w:rFonts w:ascii="Calibri" w:eastAsia="Times New Roman" w:hAnsi="Calibri" w:cs="Calibri"/>
          <w:b/>
          <w:color w:val="3CA1BC"/>
          <w:kern w:val="1"/>
          <w:sz w:val="20"/>
          <w:szCs w:val="20"/>
          <w:lang w:eastAsia="ar-SA"/>
        </w:rPr>
      </w:pPr>
      <w:bookmarkStart w:id="110" w:name="_Toc87867991"/>
      <w:r w:rsidRPr="00700C34">
        <w:rPr>
          <w:rFonts w:ascii="Calibri" w:eastAsia="Times New Roman" w:hAnsi="Calibri" w:cs="Calibri"/>
          <w:b/>
          <w:color w:val="3CA1BC"/>
          <w:kern w:val="1"/>
          <w:sz w:val="20"/>
          <w:szCs w:val="20"/>
          <w:lang w:eastAsia="ar-SA"/>
        </w:rPr>
        <w:t>SUSTENABILITATE, PROPAGARE ȘI POSIBILITĂȚI DE MULTIPLICARE A ACȚIUNILOR CARE AU DUS LA SUCCESUL INTERVENȚIILOR</w:t>
      </w:r>
      <w:bookmarkEnd w:id="110"/>
    </w:p>
    <w:p w14:paraId="0538B0F1" w14:textId="26EC4DD2" w:rsidR="008C71E3" w:rsidRPr="00700C34" w:rsidRDefault="008C71E3" w:rsidP="00F55842">
      <w:pPr>
        <w:snapToGrid w:val="0"/>
        <w:spacing w:before="120" w:after="120"/>
        <w:jc w:val="both"/>
        <w:rPr>
          <w:rFonts w:ascii="Calibri" w:hAnsi="Calibri" w:cs="Calibri"/>
          <w:sz w:val="20"/>
          <w:szCs w:val="20"/>
          <w:shd w:val="clear" w:color="auto" w:fill="FFFFFF"/>
        </w:rPr>
      </w:pPr>
      <w:r w:rsidRPr="00700C34">
        <w:rPr>
          <w:rFonts w:ascii="Calibri" w:hAnsi="Calibri" w:cs="Calibri"/>
          <w:sz w:val="20"/>
          <w:szCs w:val="20"/>
          <w:shd w:val="clear" w:color="auto" w:fill="FFFFFF"/>
        </w:rPr>
        <w:t xml:space="preserve">Așa cum reiese din cererea de finanțare, ulterior finalizării proiectului ANOFM va continua acordarea </w:t>
      </w:r>
      <w:r w:rsidR="00F55842" w:rsidRPr="00700C34">
        <w:rPr>
          <w:rFonts w:ascii="Calibri" w:hAnsi="Calibri" w:cs="Calibri"/>
          <w:sz w:val="20"/>
          <w:szCs w:val="20"/>
          <w:shd w:val="clear" w:color="auto" w:fill="FFFFFF"/>
        </w:rPr>
        <w:t>sprijinului</w:t>
      </w:r>
      <w:r w:rsidRPr="00700C34">
        <w:rPr>
          <w:rFonts w:ascii="Calibri" w:hAnsi="Calibri" w:cs="Calibri"/>
          <w:sz w:val="20"/>
          <w:szCs w:val="20"/>
          <w:shd w:val="clear" w:color="auto" w:fill="FFFFFF"/>
        </w:rPr>
        <w:t xml:space="preserve"> financiar ca urmare a măsurilor active existente, conform prevederilor Legii nr.76/2002 privind sistemul asigurărilor pentru </w:t>
      </w:r>
      <w:r w:rsidR="00F55842" w:rsidRPr="00700C34">
        <w:rPr>
          <w:rFonts w:ascii="Calibri" w:hAnsi="Calibri" w:cs="Calibri"/>
          <w:sz w:val="20"/>
          <w:szCs w:val="20"/>
          <w:shd w:val="clear" w:color="auto" w:fill="FFFFFF"/>
        </w:rPr>
        <w:t>șomaj</w:t>
      </w:r>
      <w:r w:rsidRPr="00700C34">
        <w:rPr>
          <w:rFonts w:ascii="Calibri" w:hAnsi="Calibri" w:cs="Calibri"/>
          <w:sz w:val="20"/>
          <w:szCs w:val="20"/>
          <w:shd w:val="clear" w:color="auto" w:fill="FFFFFF"/>
        </w:rPr>
        <w:t xml:space="preserve"> și stimularea ocupării forței de muncă cu </w:t>
      </w:r>
      <w:r w:rsidR="00F55842" w:rsidRPr="00700C34">
        <w:rPr>
          <w:rFonts w:ascii="Calibri" w:hAnsi="Calibri" w:cs="Calibri"/>
          <w:sz w:val="20"/>
          <w:szCs w:val="20"/>
          <w:shd w:val="clear" w:color="auto" w:fill="FFFFFF"/>
        </w:rPr>
        <w:t>modificările</w:t>
      </w:r>
      <w:r w:rsidRPr="00700C34">
        <w:rPr>
          <w:rFonts w:ascii="Calibri" w:hAnsi="Calibri" w:cs="Calibri"/>
          <w:sz w:val="20"/>
          <w:szCs w:val="20"/>
          <w:shd w:val="clear" w:color="auto" w:fill="FFFFFF"/>
        </w:rPr>
        <w:t xml:space="preserve"> și </w:t>
      </w:r>
      <w:r w:rsidR="00F55842" w:rsidRPr="00700C34">
        <w:rPr>
          <w:rFonts w:ascii="Calibri" w:hAnsi="Calibri" w:cs="Calibri"/>
          <w:sz w:val="20"/>
          <w:szCs w:val="20"/>
          <w:shd w:val="clear" w:color="auto" w:fill="FFFFFF"/>
        </w:rPr>
        <w:t>completările</w:t>
      </w:r>
      <w:r w:rsidRPr="00700C34">
        <w:rPr>
          <w:rFonts w:ascii="Calibri" w:hAnsi="Calibri" w:cs="Calibri"/>
          <w:sz w:val="20"/>
          <w:szCs w:val="20"/>
          <w:shd w:val="clear" w:color="auto" w:fill="FFFFFF"/>
        </w:rPr>
        <w:t xml:space="preserve"> ulterioare și a normelor de aplicare a acesteia.</w:t>
      </w:r>
    </w:p>
    <w:p w14:paraId="6AE8D315" w14:textId="029D5BDB" w:rsidR="008C71E3" w:rsidRPr="00700C34" w:rsidRDefault="008C71E3" w:rsidP="00F55842">
      <w:pPr>
        <w:snapToGrid w:val="0"/>
        <w:spacing w:before="120" w:after="120"/>
        <w:jc w:val="both"/>
        <w:rPr>
          <w:rFonts w:ascii="Calibri" w:hAnsi="Calibri" w:cs="Calibri"/>
          <w:sz w:val="20"/>
          <w:szCs w:val="20"/>
          <w:shd w:val="clear" w:color="auto" w:fill="FFFFFF"/>
        </w:rPr>
      </w:pPr>
      <w:r w:rsidRPr="00700C34">
        <w:rPr>
          <w:rFonts w:ascii="Calibri" w:hAnsi="Calibri" w:cs="Calibri"/>
          <w:sz w:val="20"/>
          <w:szCs w:val="20"/>
          <w:shd w:val="clear" w:color="auto" w:fill="FFFFFF"/>
        </w:rPr>
        <w:t xml:space="preserve">Sustenabilitatea </w:t>
      </w:r>
      <w:r w:rsidR="00F55842" w:rsidRPr="00700C34">
        <w:rPr>
          <w:rFonts w:ascii="Calibri" w:hAnsi="Calibri" w:cs="Calibri"/>
          <w:sz w:val="20"/>
          <w:szCs w:val="20"/>
          <w:shd w:val="clear" w:color="auto" w:fill="FFFFFF"/>
        </w:rPr>
        <w:t>activităților</w:t>
      </w:r>
      <w:r w:rsidRPr="00700C34">
        <w:rPr>
          <w:rFonts w:ascii="Calibri" w:hAnsi="Calibri" w:cs="Calibri"/>
          <w:sz w:val="20"/>
          <w:szCs w:val="20"/>
          <w:shd w:val="clear" w:color="auto" w:fill="FFFFFF"/>
        </w:rPr>
        <w:t xml:space="preserve"> este asigurată și prin faptul că experții </w:t>
      </w:r>
      <w:r w:rsidR="00F55842" w:rsidRPr="00700C34">
        <w:rPr>
          <w:rFonts w:ascii="Calibri" w:hAnsi="Calibri" w:cs="Calibri"/>
          <w:sz w:val="20"/>
          <w:szCs w:val="20"/>
          <w:shd w:val="clear" w:color="auto" w:fill="FFFFFF"/>
        </w:rPr>
        <w:t>implicați</w:t>
      </w:r>
      <w:r w:rsidRPr="00700C34">
        <w:rPr>
          <w:rFonts w:ascii="Calibri" w:hAnsi="Calibri" w:cs="Calibri"/>
          <w:sz w:val="20"/>
          <w:szCs w:val="20"/>
          <w:shd w:val="clear" w:color="auto" w:fill="FFFFFF"/>
        </w:rPr>
        <w:t xml:space="preserve"> în implementarea proiectului fac parte din personalul permanent al agențiilor județene și de la nivel central al ANOFM având responsabilități în domeniul </w:t>
      </w:r>
      <w:r w:rsidR="00F55842" w:rsidRPr="00700C34">
        <w:rPr>
          <w:rFonts w:ascii="Calibri" w:hAnsi="Calibri" w:cs="Calibri"/>
          <w:sz w:val="20"/>
          <w:szCs w:val="20"/>
          <w:shd w:val="clear" w:color="auto" w:fill="FFFFFF"/>
        </w:rPr>
        <w:t>ocupării</w:t>
      </w:r>
      <w:r w:rsidRPr="00700C34">
        <w:rPr>
          <w:rFonts w:ascii="Calibri" w:hAnsi="Calibri" w:cs="Calibri"/>
          <w:sz w:val="20"/>
          <w:szCs w:val="20"/>
          <w:shd w:val="clear" w:color="auto" w:fill="FFFFFF"/>
        </w:rPr>
        <w:t xml:space="preserve"> forței de muncă și acordarea măsurilor active.</w:t>
      </w:r>
    </w:p>
    <w:p w14:paraId="03DA255A" w14:textId="080D8A31" w:rsidR="002A2A9D" w:rsidRPr="00700C34" w:rsidRDefault="002A2A9D" w:rsidP="00CC5C40">
      <w:pPr>
        <w:spacing w:after="200" w:line="276" w:lineRule="auto"/>
        <w:rPr>
          <w:rFonts w:ascii="Calibri" w:hAnsi="Calibri" w:cs="Calibri"/>
          <w:sz w:val="18"/>
          <w:szCs w:val="18"/>
        </w:rPr>
      </w:pPr>
    </w:p>
    <w:p w14:paraId="28A120E8" w14:textId="77777777" w:rsidR="00564DA1" w:rsidRPr="00700C34" w:rsidRDefault="00564DA1" w:rsidP="00CC5C40">
      <w:pPr>
        <w:spacing w:after="200" w:line="276" w:lineRule="auto"/>
        <w:rPr>
          <w:rFonts w:ascii="Calibri" w:hAnsi="Calibri" w:cs="Calibri"/>
          <w:sz w:val="18"/>
          <w:szCs w:val="18"/>
        </w:rPr>
      </w:pPr>
    </w:p>
    <w:p w14:paraId="24B1FC4F" w14:textId="77777777" w:rsidR="00564DA1" w:rsidRPr="00700C34" w:rsidRDefault="00564DA1" w:rsidP="00CC5C40">
      <w:pPr>
        <w:spacing w:after="200" w:line="276" w:lineRule="auto"/>
        <w:rPr>
          <w:rFonts w:ascii="Calibri" w:hAnsi="Calibri" w:cs="Calibri"/>
          <w:sz w:val="18"/>
          <w:szCs w:val="18"/>
        </w:rPr>
      </w:pPr>
    </w:p>
    <w:p w14:paraId="53D41C0B" w14:textId="77777777" w:rsidR="00564DA1" w:rsidRPr="00700C34" w:rsidRDefault="00564DA1" w:rsidP="00CC5C40">
      <w:pPr>
        <w:spacing w:after="200" w:line="276" w:lineRule="auto"/>
        <w:rPr>
          <w:rFonts w:ascii="Calibri" w:hAnsi="Calibri" w:cs="Calibri"/>
          <w:sz w:val="18"/>
          <w:szCs w:val="18"/>
        </w:rPr>
      </w:pPr>
    </w:p>
    <w:sectPr w:rsidR="00564DA1" w:rsidRPr="00700C34" w:rsidSect="00C45574">
      <w:type w:val="nextColumn"/>
      <w:pgSz w:w="11906" w:h="16838" w:code="9"/>
      <w:pgMar w:top="1440" w:right="107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C5E2" w14:textId="77777777" w:rsidR="00152701" w:rsidRDefault="00152701" w:rsidP="00A506C4">
      <w:r>
        <w:separator/>
      </w:r>
    </w:p>
  </w:endnote>
  <w:endnote w:type="continuationSeparator" w:id="0">
    <w:p w14:paraId="4B38C772" w14:textId="77777777" w:rsidR="00152701" w:rsidRDefault="00152701" w:rsidP="00A506C4">
      <w:r>
        <w:continuationSeparator/>
      </w:r>
    </w:p>
  </w:endnote>
  <w:endnote w:type="continuationNotice" w:id="1">
    <w:p w14:paraId="5943290B" w14:textId="77777777" w:rsidR="00152701" w:rsidRDefault="00152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Calibri"/>
    <w:charset w:val="00"/>
    <w:family w:val="swiss"/>
    <w:pitch w:val="variable"/>
    <w:sig w:usb0="8000002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713631"/>
      <w:docPartObj>
        <w:docPartGallery w:val="Page Numbers (Bottom of Page)"/>
        <w:docPartUnique/>
      </w:docPartObj>
    </w:sdtPr>
    <w:sdtEndPr>
      <w:rPr>
        <w:rStyle w:val="PageNumber"/>
      </w:rPr>
    </w:sdtEndPr>
    <w:sdtContent>
      <w:p w14:paraId="215D3800" w14:textId="220FE85E" w:rsidR="004C1256" w:rsidRDefault="004C1256" w:rsidP="00FF68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42A73" w14:textId="77777777" w:rsidR="004C1256" w:rsidRDefault="004C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E6A0" w14:textId="1759701D" w:rsidR="004C1256" w:rsidRPr="001120ED" w:rsidRDefault="004C1256" w:rsidP="001120ED">
    <w:pPr>
      <w:pStyle w:val="Footer"/>
      <w:jc w:val="both"/>
      <w:rPr>
        <w:rFonts w:asciiTheme="minorHAnsi" w:hAnsiTheme="minorHAnsi" w:cstheme="minorHAnsi"/>
        <w:sz w:val="16"/>
        <w:szCs w:val="16"/>
      </w:rPr>
    </w:pPr>
  </w:p>
  <w:p w14:paraId="2D83269F" w14:textId="7308E6BD" w:rsidR="004C1256" w:rsidRPr="001120ED" w:rsidRDefault="004C1256" w:rsidP="001120ED">
    <w:pPr>
      <w:pBdr>
        <w:top w:val="single" w:sz="4" w:space="1" w:color="auto"/>
      </w:pBdr>
      <w:ind w:right="-180"/>
      <w:jc w:val="both"/>
      <w:rPr>
        <w:rStyle w:val="Strong"/>
        <w:rFonts w:asciiTheme="minorHAnsi" w:hAnsiTheme="minorHAnsi" w:cstheme="minorHAnsi"/>
        <w:b w:val="0"/>
        <w:i/>
        <w:color w:val="4F81BD"/>
        <w:sz w:val="16"/>
      </w:rPr>
    </w:pPr>
    <w:r w:rsidRPr="00E54EF7">
      <w:rPr>
        <w:rStyle w:val="Strong"/>
        <w:rFonts w:asciiTheme="minorHAnsi" w:hAnsiTheme="minorHAnsi" w:cstheme="minorHAnsi"/>
        <w:b w:val="0"/>
        <w:i/>
        <w:color w:val="4F81BD"/>
        <w:sz w:val="16"/>
      </w:rPr>
      <w:t>„Implementarea Planului de Evaluare a Programului Operațional Capital Uman 2014-2020 - Evaluarea intervențiilor P</w:t>
    </w:r>
    <w:r w:rsidR="00962182" w:rsidRPr="00E54EF7">
      <w:rPr>
        <w:rStyle w:val="Strong"/>
        <w:rFonts w:asciiTheme="minorHAnsi" w:hAnsiTheme="minorHAnsi" w:cstheme="minorHAnsi"/>
        <w:b w:val="0"/>
        <w:i/>
        <w:color w:val="4F81BD"/>
        <w:sz w:val="16"/>
      </w:rPr>
      <w:t>OCU</w:t>
    </w:r>
    <w:r w:rsidRPr="00E54EF7">
      <w:rPr>
        <w:rStyle w:val="Strong"/>
        <w:rFonts w:asciiTheme="minorHAnsi" w:hAnsiTheme="minorHAnsi" w:cstheme="minorHAnsi"/>
        <w:b w:val="0"/>
        <w:i/>
        <w:color w:val="4F81BD"/>
        <w:sz w:val="16"/>
      </w:rPr>
      <w:t xml:space="preserve"> în domeniul incluziunii sociale”, Contract nr. 36273 / 05.05.2020</w:t>
    </w:r>
    <w:r w:rsidRPr="001120ED">
      <w:rPr>
        <w:rStyle w:val="Strong"/>
        <w:rFonts w:asciiTheme="minorHAnsi" w:hAnsiTheme="minorHAnsi" w:cstheme="minorHAnsi"/>
        <w:b w:val="0"/>
        <w:i/>
        <w:color w:val="4F81BD"/>
        <w:sz w:val="16"/>
      </w:rPr>
      <w:tab/>
    </w:r>
  </w:p>
  <w:p w14:paraId="5D2ECDC4" w14:textId="7B87C1BE" w:rsidR="004C1256" w:rsidRPr="001120ED" w:rsidRDefault="004C1256" w:rsidP="00E54EF7">
    <w:pPr>
      <w:pBdr>
        <w:top w:val="single" w:sz="4" w:space="1" w:color="auto"/>
      </w:pBdr>
      <w:tabs>
        <w:tab w:val="left" w:pos="3900"/>
        <w:tab w:val="right" w:pos="9569"/>
      </w:tabs>
      <w:ind w:right="-180"/>
      <w:rPr>
        <w:rFonts w:asciiTheme="minorHAnsi" w:hAnsiTheme="minorHAnsi" w:cstheme="minorHAnsi"/>
        <w:b/>
        <w:color w:val="31849B"/>
        <w:sz w:val="16"/>
        <w:szCs w:val="16"/>
      </w:rPr>
    </w:pP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Style w:val="Strong"/>
        <w:rFonts w:asciiTheme="minorHAnsi" w:hAnsiTheme="minorHAnsi" w:cstheme="minorHAnsi"/>
        <w:b w:val="0"/>
        <w:i/>
        <w:color w:val="4F81BD"/>
        <w:sz w:val="16"/>
      </w:rPr>
      <w:tab/>
    </w:r>
    <w:r w:rsidRPr="001120ED">
      <w:rPr>
        <w:rFonts w:asciiTheme="minorHAnsi" w:hAnsiTheme="minorHAnsi" w:cstheme="minorHAnsi"/>
        <w:bCs/>
        <w:sz w:val="16"/>
        <w:szCs w:val="16"/>
      </w:rPr>
      <w:fldChar w:fldCharType="begin"/>
    </w:r>
    <w:r w:rsidRPr="001120ED">
      <w:rPr>
        <w:rFonts w:asciiTheme="minorHAnsi" w:hAnsiTheme="minorHAnsi" w:cstheme="minorHAnsi"/>
        <w:bCs/>
        <w:sz w:val="16"/>
        <w:szCs w:val="16"/>
      </w:rPr>
      <w:instrText xml:space="preserve"> PAGE   \* MERGEFORMAT </w:instrText>
    </w:r>
    <w:r w:rsidRPr="001120ED">
      <w:rPr>
        <w:rFonts w:asciiTheme="minorHAnsi" w:hAnsiTheme="minorHAnsi" w:cstheme="minorHAnsi"/>
        <w:bCs/>
        <w:sz w:val="16"/>
        <w:szCs w:val="16"/>
      </w:rPr>
      <w:fldChar w:fldCharType="separate"/>
    </w:r>
    <w:r w:rsidRPr="001120ED">
      <w:rPr>
        <w:rFonts w:asciiTheme="minorHAnsi" w:hAnsiTheme="minorHAnsi" w:cstheme="minorHAnsi"/>
        <w:bCs/>
        <w:sz w:val="16"/>
        <w:szCs w:val="16"/>
      </w:rPr>
      <w:t>1</w:t>
    </w:r>
    <w:r w:rsidRPr="001120ED">
      <w:rPr>
        <w:rFonts w:asciiTheme="minorHAnsi" w:hAnsiTheme="minorHAnsi" w:cstheme="minorHAnsi"/>
        <w:bCs/>
        <w:sz w:val="16"/>
        <w:szCs w:val="16"/>
      </w:rPr>
      <w:fldChar w:fldCharType="end"/>
    </w:r>
  </w:p>
  <w:p w14:paraId="78F62A0E" w14:textId="77777777" w:rsidR="004C1256" w:rsidRPr="001120ED" w:rsidRDefault="004C1256">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5C7B" w14:textId="77777777" w:rsidR="00152701" w:rsidRDefault="00152701" w:rsidP="00A506C4">
      <w:bookmarkStart w:id="0" w:name="_Hlk64290910"/>
      <w:bookmarkEnd w:id="0"/>
      <w:r>
        <w:separator/>
      </w:r>
    </w:p>
  </w:footnote>
  <w:footnote w:type="continuationSeparator" w:id="0">
    <w:p w14:paraId="0E142C2F" w14:textId="77777777" w:rsidR="00152701" w:rsidRDefault="00152701" w:rsidP="00A506C4">
      <w:r>
        <w:continuationSeparator/>
      </w:r>
    </w:p>
  </w:footnote>
  <w:footnote w:type="continuationNotice" w:id="1">
    <w:p w14:paraId="23EBDAE2" w14:textId="77777777" w:rsidR="00152701" w:rsidRDefault="00152701"/>
  </w:footnote>
  <w:footnote w:id="2">
    <w:p w14:paraId="5474E157" w14:textId="77777777" w:rsidR="00420C66" w:rsidRPr="007B1BC3" w:rsidRDefault="00420C66" w:rsidP="00420C66">
      <w:pPr>
        <w:pStyle w:val="FootnoteText"/>
        <w:rPr>
          <w:rFonts w:ascii="Calibri" w:hAnsi="Calibri" w:cs="Calibri"/>
          <w:sz w:val="16"/>
          <w:szCs w:val="16"/>
          <w:lang w:val="da-DK"/>
        </w:rPr>
      </w:pPr>
      <w:r w:rsidRPr="007B1BC3">
        <w:rPr>
          <w:rStyle w:val="FootnoteReference"/>
          <w:rFonts w:ascii="Calibri" w:hAnsi="Calibri" w:cs="Calibri"/>
          <w:sz w:val="16"/>
          <w:szCs w:val="16"/>
        </w:rPr>
        <w:footnoteRef/>
      </w:r>
      <w:r w:rsidRPr="007B1BC3">
        <w:rPr>
          <w:rFonts w:ascii="Calibri" w:hAnsi="Calibri" w:cs="Calibri"/>
          <w:sz w:val="16"/>
          <w:szCs w:val="16"/>
          <w:lang w:val="da-DK"/>
        </w:rPr>
        <w:t xml:space="preserve"> </w:t>
      </w:r>
      <w:r w:rsidRPr="007B1BC3">
        <w:rPr>
          <w:rFonts w:ascii="Calibri" w:hAnsi="Calibri" w:cs="Calibri"/>
          <w:i/>
          <w:iCs/>
          <w:sz w:val="16"/>
          <w:szCs w:val="16"/>
          <w:lang w:val="da-DK"/>
        </w:rPr>
        <w:t xml:space="preserve">Conform RT </w:t>
      </w:r>
      <w:r>
        <w:rPr>
          <w:rFonts w:ascii="Calibri" w:hAnsi="Calibri" w:cs="Calibri"/>
          <w:i/>
          <w:iCs/>
          <w:sz w:val="16"/>
          <w:szCs w:val="16"/>
          <w:lang w:val="da-DK"/>
        </w:rPr>
        <w:t>2</w:t>
      </w:r>
      <w:r w:rsidRPr="007B1BC3">
        <w:rPr>
          <w:rFonts w:ascii="Calibri" w:hAnsi="Calibri" w:cs="Calibri"/>
          <w:i/>
          <w:iCs/>
          <w:sz w:val="16"/>
          <w:szCs w:val="16"/>
          <w:lang w:val="da-DK"/>
        </w:rPr>
        <w:t>, din 2</w:t>
      </w:r>
      <w:r>
        <w:rPr>
          <w:rFonts w:ascii="Calibri" w:hAnsi="Calibri" w:cs="Calibri"/>
          <w:i/>
          <w:iCs/>
          <w:sz w:val="16"/>
          <w:szCs w:val="16"/>
          <w:lang w:val="da-DK"/>
        </w:rPr>
        <w:t>3.11.2020</w:t>
      </w:r>
    </w:p>
  </w:footnote>
  <w:footnote w:id="3">
    <w:p w14:paraId="3F48BD43" w14:textId="77777777" w:rsidR="003847F2" w:rsidRPr="007B1BC3" w:rsidRDefault="003847F2" w:rsidP="003847F2">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w:t>
      </w:r>
      <w:r>
        <w:rPr>
          <w:rFonts w:ascii="Calibri" w:hAnsi="Calibri" w:cs="Calibri"/>
          <w:i/>
          <w:iCs/>
          <w:sz w:val="16"/>
          <w:szCs w:val="16"/>
        </w:rPr>
        <w:t>T</w:t>
      </w:r>
      <w:r w:rsidRPr="007B1BC3">
        <w:rPr>
          <w:rFonts w:ascii="Calibri" w:hAnsi="Calibri" w:cs="Calibri"/>
          <w:i/>
          <w:iCs/>
          <w:sz w:val="16"/>
          <w:szCs w:val="16"/>
        </w:rPr>
        <w:t xml:space="preserve"> nr. </w:t>
      </w:r>
      <w:r>
        <w:rPr>
          <w:rFonts w:ascii="Calibri" w:hAnsi="Calibri" w:cs="Calibri"/>
          <w:i/>
          <w:iCs/>
          <w:sz w:val="16"/>
          <w:szCs w:val="16"/>
        </w:rPr>
        <w:t>13</w:t>
      </w:r>
      <w:r w:rsidRPr="007B1BC3">
        <w:rPr>
          <w:rFonts w:ascii="Calibri" w:hAnsi="Calibri" w:cs="Calibri"/>
          <w:i/>
          <w:iCs/>
          <w:sz w:val="16"/>
          <w:szCs w:val="16"/>
        </w:rPr>
        <w:t>, din 0</w:t>
      </w:r>
      <w:r>
        <w:rPr>
          <w:rFonts w:ascii="Calibri" w:hAnsi="Calibri" w:cs="Calibri"/>
          <w:i/>
          <w:iCs/>
          <w:sz w:val="16"/>
          <w:szCs w:val="16"/>
        </w:rPr>
        <w:t>2</w:t>
      </w:r>
      <w:r w:rsidRPr="007B1BC3">
        <w:rPr>
          <w:rFonts w:ascii="Calibri" w:hAnsi="Calibri" w:cs="Calibri"/>
          <w:i/>
          <w:iCs/>
          <w:sz w:val="16"/>
          <w:szCs w:val="16"/>
        </w:rPr>
        <w:t>.11.20</w:t>
      </w:r>
      <w:r>
        <w:rPr>
          <w:rFonts w:ascii="Calibri" w:hAnsi="Calibri" w:cs="Calibri"/>
          <w:i/>
          <w:iCs/>
          <w:sz w:val="16"/>
          <w:szCs w:val="16"/>
        </w:rPr>
        <w:t>20</w:t>
      </w:r>
    </w:p>
  </w:footnote>
  <w:footnote w:id="4">
    <w:p w14:paraId="39B5B363" w14:textId="77777777" w:rsidR="006928BE" w:rsidRPr="007B1BC3" w:rsidRDefault="006928BE" w:rsidP="006928BE">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w:t>
      </w:r>
      <w:r>
        <w:rPr>
          <w:rFonts w:ascii="Calibri" w:hAnsi="Calibri" w:cs="Calibri"/>
          <w:i/>
          <w:iCs/>
          <w:sz w:val="16"/>
          <w:szCs w:val="16"/>
        </w:rPr>
        <w:t>T</w:t>
      </w:r>
      <w:r w:rsidRPr="007B1BC3">
        <w:rPr>
          <w:rFonts w:ascii="Calibri" w:hAnsi="Calibri" w:cs="Calibri"/>
          <w:i/>
          <w:iCs/>
          <w:sz w:val="16"/>
          <w:szCs w:val="16"/>
        </w:rPr>
        <w:t>,</w:t>
      </w:r>
      <w:r>
        <w:rPr>
          <w:rFonts w:ascii="Calibri" w:hAnsi="Calibri" w:cs="Calibri"/>
          <w:i/>
          <w:iCs/>
          <w:sz w:val="16"/>
          <w:szCs w:val="16"/>
        </w:rPr>
        <w:t xml:space="preserve"> NR. 8</w:t>
      </w:r>
      <w:r w:rsidRPr="007B1BC3">
        <w:rPr>
          <w:rFonts w:ascii="Calibri" w:hAnsi="Calibri" w:cs="Calibri"/>
          <w:i/>
          <w:iCs/>
          <w:sz w:val="16"/>
          <w:szCs w:val="16"/>
        </w:rPr>
        <w:t xml:space="preserve"> din </w:t>
      </w:r>
      <w:r>
        <w:rPr>
          <w:rFonts w:ascii="Calibri" w:hAnsi="Calibri" w:cs="Calibri"/>
          <w:i/>
          <w:iCs/>
          <w:sz w:val="16"/>
          <w:szCs w:val="16"/>
        </w:rPr>
        <w:t>05</w:t>
      </w:r>
      <w:r w:rsidRPr="007B1BC3">
        <w:rPr>
          <w:rFonts w:ascii="Calibri" w:hAnsi="Calibri" w:cs="Calibri"/>
          <w:i/>
          <w:iCs/>
          <w:sz w:val="16"/>
          <w:szCs w:val="16"/>
        </w:rPr>
        <w:t>.</w:t>
      </w:r>
      <w:r>
        <w:rPr>
          <w:rFonts w:ascii="Calibri" w:hAnsi="Calibri" w:cs="Calibri"/>
          <w:i/>
          <w:iCs/>
          <w:sz w:val="16"/>
          <w:szCs w:val="16"/>
        </w:rPr>
        <w:t>10</w:t>
      </w:r>
      <w:r w:rsidRPr="007B1BC3">
        <w:rPr>
          <w:rFonts w:ascii="Calibri" w:hAnsi="Calibri" w:cs="Calibri"/>
          <w:i/>
          <w:iCs/>
          <w:sz w:val="16"/>
          <w:szCs w:val="16"/>
        </w:rPr>
        <w:t>.20</w:t>
      </w:r>
      <w:r>
        <w:rPr>
          <w:rFonts w:ascii="Calibri" w:hAnsi="Calibri" w:cs="Calibri"/>
          <w:i/>
          <w:iCs/>
          <w:sz w:val="16"/>
          <w:szCs w:val="16"/>
        </w:rPr>
        <w:t>20</w:t>
      </w:r>
    </w:p>
  </w:footnote>
  <w:footnote w:id="5">
    <w:p w14:paraId="2E40BFBA" w14:textId="77777777" w:rsidR="00F65EC9" w:rsidRPr="007B1BC3" w:rsidRDefault="00F65EC9" w:rsidP="00F65EC9">
      <w:pPr>
        <w:rPr>
          <w:rFonts w:ascii="Calibri" w:hAnsi="Calibri" w:cs="Calibri"/>
          <w:sz w:val="16"/>
          <w:szCs w:val="16"/>
        </w:rPr>
      </w:pPr>
      <w:r w:rsidRPr="007B1BC3">
        <w:rPr>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 xml:space="preserve">Conform RT nr. </w:t>
      </w:r>
      <w:r>
        <w:rPr>
          <w:rFonts w:ascii="Calibri" w:hAnsi="Calibri" w:cs="Calibri"/>
          <w:i/>
          <w:iCs/>
          <w:sz w:val="16"/>
          <w:szCs w:val="16"/>
        </w:rPr>
        <w:t>2</w:t>
      </w:r>
      <w:r w:rsidRPr="007B1BC3">
        <w:rPr>
          <w:rFonts w:ascii="Calibri" w:hAnsi="Calibri" w:cs="Calibri"/>
          <w:i/>
          <w:iCs/>
          <w:sz w:val="16"/>
          <w:szCs w:val="16"/>
        </w:rPr>
        <w:t xml:space="preserve">, din </w:t>
      </w:r>
      <w:r>
        <w:rPr>
          <w:rFonts w:ascii="Calibri" w:hAnsi="Calibri" w:cs="Calibri"/>
          <w:i/>
          <w:iCs/>
          <w:sz w:val="16"/>
          <w:szCs w:val="16"/>
        </w:rPr>
        <w:t>21.05.2021</w:t>
      </w:r>
    </w:p>
  </w:footnote>
  <w:footnote w:id="6">
    <w:p w14:paraId="05081AD7" w14:textId="77777777" w:rsidR="00F65EC9" w:rsidRPr="007B1BC3" w:rsidRDefault="00F65EC9" w:rsidP="00F65EC9">
      <w:pPr>
        <w:rPr>
          <w:rFonts w:ascii="Calibri" w:hAnsi="Calibri" w:cs="Calibri"/>
          <w:sz w:val="16"/>
          <w:szCs w:val="16"/>
        </w:rPr>
      </w:pPr>
      <w:r w:rsidRPr="007B1BC3">
        <w:rPr>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Conform RT nr.</w:t>
      </w:r>
      <w:r>
        <w:rPr>
          <w:rFonts w:ascii="Calibri" w:hAnsi="Calibri" w:cs="Calibri"/>
          <w:i/>
          <w:iCs/>
          <w:sz w:val="16"/>
          <w:szCs w:val="16"/>
        </w:rPr>
        <w:t>11</w:t>
      </w:r>
      <w:r w:rsidRPr="007B1BC3">
        <w:rPr>
          <w:rFonts w:ascii="Calibri" w:hAnsi="Calibri" w:cs="Calibri"/>
          <w:i/>
          <w:iCs/>
          <w:sz w:val="16"/>
          <w:szCs w:val="16"/>
        </w:rPr>
        <w:t xml:space="preserve"> , din </w:t>
      </w:r>
      <w:r>
        <w:rPr>
          <w:rFonts w:ascii="Calibri" w:hAnsi="Calibri" w:cs="Calibri"/>
          <w:i/>
          <w:iCs/>
          <w:sz w:val="16"/>
          <w:szCs w:val="16"/>
        </w:rPr>
        <w:t>18.05.2021</w:t>
      </w:r>
    </w:p>
  </w:footnote>
  <w:footnote w:id="7">
    <w:p w14:paraId="22FA5C89" w14:textId="77777777" w:rsidR="00F65EC9" w:rsidRPr="007B1BC3" w:rsidRDefault="00F65EC9" w:rsidP="00F65EC9">
      <w:pPr>
        <w:rPr>
          <w:rFonts w:ascii="Calibri" w:hAnsi="Calibri" w:cs="Calibri"/>
          <w:sz w:val="16"/>
          <w:szCs w:val="16"/>
        </w:rPr>
      </w:pPr>
      <w:r w:rsidRPr="007B1BC3">
        <w:rPr>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 xml:space="preserve">Conform RTF nr. </w:t>
      </w:r>
      <w:r>
        <w:rPr>
          <w:rFonts w:ascii="Calibri" w:hAnsi="Calibri" w:cs="Calibri"/>
          <w:i/>
          <w:iCs/>
          <w:sz w:val="16"/>
          <w:szCs w:val="16"/>
        </w:rPr>
        <w:t>7</w:t>
      </w:r>
      <w:r w:rsidRPr="007B1BC3">
        <w:rPr>
          <w:rFonts w:ascii="Calibri" w:hAnsi="Calibri" w:cs="Calibri"/>
          <w:i/>
          <w:iCs/>
          <w:sz w:val="16"/>
          <w:szCs w:val="16"/>
        </w:rPr>
        <w:t xml:space="preserve">, din </w:t>
      </w:r>
      <w:r>
        <w:rPr>
          <w:rFonts w:ascii="Calibri" w:hAnsi="Calibri" w:cs="Calibri"/>
          <w:i/>
          <w:iCs/>
          <w:sz w:val="16"/>
          <w:szCs w:val="16"/>
        </w:rPr>
        <w:t>04.11.2020</w:t>
      </w:r>
    </w:p>
  </w:footnote>
  <w:footnote w:id="8">
    <w:p w14:paraId="415CB4C8" w14:textId="77777777" w:rsidR="004C1256" w:rsidRPr="007B1BC3" w:rsidRDefault="004C1256" w:rsidP="003546A7">
      <w:pPr>
        <w:pStyle w:val="FootnoteText"/>
        <w:rPr>
          <w:rFonts w:ascii="Calibri" w:hAnsi="Calibri" w:cs="Calibri"/>
          <w:i/>
          <w:iCs/>
          <w:sz w:val="16"/>
          <w:szCs w:val="16"/>
        </w:rPr>
      </w:pPr>
      <w:r w:rsidRPr="007B1BC3">
        <w:rPr>
          <w:rFonts w:ascii="Calibri" w:hAnsi="Calibri" w:cs="Calibri"/>
          <w:i/>
          <w:iCs/>
          <w:sz w:val="16"/>
          <w:szCs w:val="16"/>
        </w:rPr>
        <w:footnoteRef/>
      </w:r>
      <w:r w:rsidRPr="007B1BC3">
        <w:rPr>
          <w:rFonts w:ascii="Calibri" w:hAnsi="Calibri" w:cs="Calibri"/>
          <w:i/>
          <w:iCs/>
          <w:sz w:val="16"/>
          <w:szCs w:val="16"/>
        </w:rPr>
        <w:t xml:space="preserve"> Conform Raportului Tehnic de Implementare nr. 17, aferent cererii de rambursare nr. 15, din 27.11.2015</w:t>
      </w:r>
    </w:p>
  </w:footnote>
  <w:footnote w:id="9">
    <w:p w14:paraId="21940912" w14:textId="77777777" w:rsidR="00C42690" w:rsidRPr="007B1BC3" w:rsidRDefault="00C42690" w:rsidP="00C42690">
      <w:pPr>
        <w:pStyle w:val="FootnoteText"/>
        <w:rPr>
          <w:rFonts w:ascii="Calibri" w:hAnsi="Calibri" w:cs="Calibri"/>
          <w:i/>
          <w:iCs/>
          <w:sz w:val="16"/>
          <w:szCs w:val="16"/>
        </w:rPr>
      </w:pPr>
      <w:r w:rsidRPr="007B1BC3">
        <w:rPr>
          <w:rFonts w:ascii="Calibri" w:hAnsi="Calibri" w:cs="Calibri"/>
          <w:i/>
          <w:iCs/>
          <w:sz w:val="16"/>
          <w:szCs w:val="16"/>
        </w:rPr>
        <w:footnoteRef/>
      </w:r>
      <w:r w:rsidRPr="007B1BC3">
        <w:rPr>
          <w:rFonts w:ascii="Calibri" w:hAnsi="Calibri" w:cs="Calibri"/>
          <w:i/>
          <w:iCs/>
          <w:sz w:val="16"/>
          <w:szCs w:val="16"/>
        </w:rPr>
        <w:t xml:space="preserve"> Conform R</w:t>
      </w:r>
      <w:r>
        <w:rPr>
          <w:rFonts w:ascii="Calibri" w:hAnsi="Calibri" w:cs="Calibri"/>
          <w:i/>
          <w:iCs/>
          <w:sz w:val="16"/>
          <w:szCs w:val="16"/>
        </w:rPr>
        <w:t xml:space="preserve">T </w:t>
      </w:r>
      <w:r w:rsidRPr="007B1BC3">
        <w:rPr>
          <w:rFonts w:ascii="Calibri" w:hAnsi="Calibri" w:cs="Calibri"/>
          <w:i/>
          <w:iCs/>
          <w:sz w:val="16"/>
          <w:szCs w:val="16"/>
        </w:rPr>
        <w:t xml:space="preserve">nr. </w:t>
      </w:r>
      <w:r>
        <w:rPr>
          <w:rFonts w:ascii="Calibri" w:hAnsi="Calibri" w:cs="Calibri"/>
          <w:i/>
          <w:iCs/>
          <w:sz w:val="16"/>
          <w:szCs w:val="16"/>
        </w:rPr>
        <w:t>8</w:t>
      </w:r>
      <w:r w:rsidRPr="007B1BC3">
        <w:rPr>
          <w:rFonts w:ascii="Calibri" w:hAnsi="Calibri" w:cs="Calibri"/>
          <w:i/>
          <w:iCs/>
          <w:sz w:val="16"/>
          <w:szCs w:val="16"/>
        </w:rPr>
        <w:t xml:space="preserve">, din </w:t>
      </w:r>
      <w:r>
        <w:rPr>
          <w:rFonts w:ascii="Calibri" w:hAnsi="Calibri" w:cs="Calibri"/>
          <w:i/>
          <w:iCs/>
          <w:sz w:val="16"/>
          <w:szCs w:val="16"/>
        </w:rPr>
        <w:t>28.04.2021</w:t>
      </w:r>
    </w:p>
  </w:footnote>
  <w:footnote w:id="10">
    <w:p w14:paraId="7E6DC0EA" w14:textId="5EE84CFD" w:rsidR="00583D0B" w:rsidRPr="007B1BC3" w:rsidRDefault="00583D0B" w:rsidP="00583D0B">
      <w:pPr>
        <w:pStyle w:val="FootnoteText"/>
        <w:rPr>
          <w:rFonts w:ascii="Calibri" w:hAnsi="Calibri" w:cs="Calibri"/>
          <w:i/>
          <w:iCs/>
          <w:sz w:val="16"/>
          <w:szCs w:val="16"/>
        </w:rPr>
      </w:pPr>
      <w:r w:rsidRPr="007B1BC3">
        <w:rPr>
          <w:rFonts w:ascii="Calibri" w:hAnsi="Calibri" w:cs="Calibri"/>
          <w:i/>
          <w:iCs/>
          <w:sz w:val="16"/>
          <w:szCs w:val="16"/>
        </w:rPr>
        <w:footnoteRef/>
      </w:r>
      <w:r w:rsidRPr="007B1BC3">
        <w:rPr>
          <w:rFonts w:ascii="Calibri" w:hAnsi="Calibri" w:cs="Calibri"/>
          <w:i/>
          <w:iCs/>
          <w:sz w:val="16"/>
          <w:szCs w:val="16"/>
        </w:rPr>
        <w:t xml:space="preserve"> Conform R</w:t>
      </w:r>
      <w:r>
        <w:rPr>
          <w:rFonts w:ascii="Calibri" w:hAnsi="Calibri" w:cs="Calibri"/>
          <w:i/>
          <w:iCs/>
          <w:sz w:val="16"/>
          <w:szCs w:val="16"/>
        </w:rPr>
        <w:t xml:space="preserve">T </w:t>
      </w:r>
      <w:r w:rsidRPr="007B1BC3">
        <w:rPr>
          <w:rFonts w:ascii="Calibri" w:hAnsi="Calibri" w:cs="Calibri"/>
          <w:i/>
          <w:iCs/>
          <w:sz w:val="16"/>
          <w:szCs w:val="16"/>
        </w:rPr>
        <w:t xml:space="preserve">nr. </w:t>
      </w:r>
      <w:r w:rsidR="005C0DA5">
        <w:rPr>
          <w:rFonts w:ascii="Calibri" w:hAnsi="Calibri" w:cs="Calibri"/>
          <w:i/>
          <w:iCs/>
          <w:sz w:val="16"/>
          <w:szCs w:val="16"/>
        </w:rPr>
        <w:t>7</w:t>
      </w:r>
      <w:r w:rsidRPr="007B1BC3">
        <w:rPr>
          <w:rFonts w:ascii="Calibri" w:hAnsi="Calibri" w:cs="Calibri"/>
          <w:i/>
          <w:iCs/>
          <w:sz w:val="16"/>
          <w:szCs w:val="16"/>
        </w:rPr>
        <w:t>,</w:t>
      </w:r>
      <w:r w:rsidR="005C0DA5">
        <w:rPr>
          <w:rFonts w:ascii="Calibri" w:hAnsi="Calibri" w:cs="Calibri"/>
          <w:i/>
          <w:iCs/>
          <w:sz w:val="16"/>
          <w:szCs w:val="16"/>
        </w:rPr>
        <w:t xml:space="preserve"> </w:t>
      </w:r>
      <w:r w:rsidRPr="007B1BC3">
        <w:rPr>
          <w:rFonts w:ascii="Calibri" w:hAnsi="Calibri" w:cs="Calibri"/>
          <w:i/>
          <w:iCs/>
          <w:sz w:val="16"/>
          <w:szCs w:val="16"/>
        </w:rPr>
        <w:t>din</w:t>
      </w:r>
      <w:r w:rsidR="002A6511">
        <w:rPr>
          <w:rFonts w:ascii="Calibri" w:hAnsi="Calibri" w:cs="Calibri"/>
          <w:i/>
          <w:iCs/>
          <w:sz w:val="16"/>
          <w:szCs w:val="16"/>
        </w:rPr>
        <w:t xml:space="preserve"> 15</w:t>
      </w:r>
      <w:r>
        <w:rPr>
          <w:rFonts w:ascii="Calibri" w:hAnsi="Calibri" w:cs="Calibri"/>
          <w:i/>
          <w:iCs/>
          <w:sz w:val="16"/>
          <w:szCs w:val="16"/>
        </w:rPr>
        <w:t>.04.2021</w:t>
      </w:r>
    </w:p>
  </w:footnote>
  <w:footnote w:id="11">
    <w:p w14:paraId="66802E39" w14:textId="5E31C043" w:rsidR="004C1256" w:rsidRPr="007B1BC3" w:rsidRDefault="004C1256" w:rsidP="00540887">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 xml:space="preserve">Conform </w:t>
      </w:r>
      <w:r w:rsidR="004079A7">
        <w:rPr>
          <w:rFonts w:ascii="Calibri" w:hAnsi="Calibri" w:cs="Calibri"/>
          <w:i/>
          <w:iCs/>
          <w:sz w:val="16"/>
          <w:szCs w:val="16"/>
        </w:rPr>
        <w:t xml:space="preserve">CF </w:t>
      </w:r>
    </w:p>
  </w:footnote>
  <w:footnote w:id="12">
    <w:p w14:paraId="183D5B77" w14:textId="3F162585" w:rsidR="004C1256" w:rsidRPr="007B1BC3" w:rsidRDefault="004C1256" w:rsidP="00540887">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 xml:space="preserve">Conform RT, nr. </w:t>
      </w:r>
      <w:r w:rsidR="00494A7D">
        <w:rPr>
          <w:rFonts w:ascii="Calibri" w:hAnsi="Calibri" w:cs="Calibri"/>
          <w:i/>
          <w:iCs/>
          <w:sz w:val="16"/>
          <w:szCs w:val="16"/>
        </w:rPr>
        <w:t>5</w:t>
      </w:r>
      <w:r w:rsidRPr="007B1BC3">
        <w:rPr>
          <w:rFonts w:ascii="Calibri" w:hAnsi="Calibri" w:cs="Calibri"/>
          <w:i/>
          <w:iCs/>
          <w:sz w:val="16"/>
          <w:szCs w:val="16"/>
        </w:rPr>
        <w:t>, din 2</w:t>
      </w:r>
      <w:r w:rsidR="00AD332D">
        <w:rPr>
          <w:rFonts w:ascii="Calibri" w:hAnsi="Calibri" w:cs="Calibri"/>
          <w:i/>
          <w:iCs/>
          <w:sz w:val="16"/>
          <w:szCs w:val="16"/>
        </w:rPr>
        <w:t>5.11.2020</w:t>
      </w:r>
    </w:p>
  </w:footnote>
  <w:footnote w:id="13">
    <w:p w14:paraId="04EAA379" w14:textId="5E9B491A" w:rsidR="004C1256" w:rsidRPr="007B1BC3" w:rsidRDefault="004C1256" w:rsidP="00540887">
      <w:pPr>
        <w:pStyle w:val="FootnoteText"/>
        <w:rPr>
          <w:rFonts w:ascii="Calibri" w:hAnsi="Calibri" w:cs="Calibri"/>
          <w:sz w:val="16"/>
          <w:szCs w:val="16"/>
        </w:rPr>
      </w:pPr>
      <w:r w:rsidRPr="007B1BC3">
        <w:rPr>
          <w:rStyle w:val="FootnoteReference"/>
          <w:rFonts w:ascii="Calibri" w:hAnsi="Calibri" w:cs="Calibri"/>
          <w:sz w:val="16"/>
          <w:szCs w:val="16"/>
        </w:rPr>
        <w:footnoteRef/>
      </w:r>
      <w:r w:rsidRPr="007B1BC3">
        <w:rPr>
          <w:rFonts w:ascii="Calibri" w:hAnsi="Calibri" w:cs="Calibri"/>
          <w:sz w:val="16"/>
          <w:szCs w:val="16"/>
        </w:rPr>
        <w:t xml:space="preserve"> </w:t>
      </w:r>
      <w:r w:rsidRPr="007B1BC3">
        <w:rPr>
          <w:rFonts w:ascii="Calibri" w:hAnsi="Calibri" w:cs="Calibri"/>
          <w:i/>
          <w:iCs/>
          <w:sz w:val="16"/>
          <w:szCs w:val="16"/>
        </w:rPr>
        <w:t xml:space="preserve">Conform </w:t>
      </w:r>
      <w:r w:rsidR="001A61A7">
        <w:rPr>
          <w:rFonts w:ascii="Calibri" w:hAnsi="Calibri" w:cs="Calibri"/>
          <w:i/>
          <w:iCs/>
          <w:sz w:val="16"/>
          <w:szCs w:val="16"/>
        </w:rPr>
        <w:t>RT</w:t>
      </w:r>
      <w:r w:rsidRPr="007B1BC3">
        <w:rPr>
          <w:rFonts w:ascii="Calibri" w:hAnsi="Calibri" w:cs="Calibri"/>
          <w:i/>
          <w:iCs/>
          <w:sz w:val="16"/>
          <w:szCs w:val="16"/>
        </w:rPr>
        <w:t>, nr.</w:t>
      </w:r>
      <w:r w:rsidR="001A61A7">
        <w:rPr>
          <w:rFonts w:ascii="Calibri" w:hAnsi="Calibri" w:cs="Calibri"/>
          <w:i/>
          <w:iCs/>
          <w:sz w:val="16"/>
          <w:szCs w:val="16"/>
        </w:rPr>
        <w:t>2</w:t>
      </w:r>
      <w:r w:rsidRPr="007B1BC3">
        <w:rPr>
          <w:rFonts w:ascii="Calibri" w:hAnsi="Calibri" w:cs="Calibri"/>
          <w:i/>
          <w:iCs/>
          <w:sz w:val="16"/>
          <w:szCs w:val="16"/>
        </w:rPr>
        <w:t>, din 2</w:t>
      </w:r>
      <w:r w:rsidR="001A61A7">
        <w:rPr>
          <w:rFonts w:ascii="Calibri" w:hAnsi="Calibri" w:cs="Calibri"/>
          <w:i/>
          <w:iCs/>
          <w:sz w:val="16"/>
          <w:szCs w:val="16"/>
        </w:rPr>
        <w:t>3</w:t>
      </w:r>
      <w:r w:rsidRPr="007B1BC3">
        <w:rPr>
          <w:rFonts w:ascii="Calibri" w:hAnsi="Calibri" w:cs="Calibri"/>
          <w:i/>
          <w:iCs/>
          <w:sz w:val="16"/>
          <w:szCs w:val="16"/>
        </w:rPr>
        <w:t>.</w:t>
      </w:r>
      <w:r w:rsidR="001A61A7">
        <w:rPr>
          <w:rFonts w:ascii="Calibri" w:hAnsi="Calibri" w:cs="Calibri"/>
          <w:i/>
          <w:iCs/>
          <w:sz w:val="16"/>
          <w:szCs w:val="16"/>
        </w:rPr>
        <w:t>03.2020</w:t>
      </w:r>
    </w:p>
  </w:footnote>
  <w:footnote w:id="14">
    <w:p w14:paraId="7EE00250" w14:textId="0100A295" w:rsidR="00C9222A" w:rsidRPr="007B1BC3" w:rsidRDefault="00C9222A" w:rsidP="00C9222A">
      <w:pPr>
        <w:pStyle w:val="FootnoteText"/>
        <w:rPr>
          <w:rFonts w:ascii="Calibri" w:hAnsi="Calibri" w:cs="Calibri"/>
          <w:sz w:val="16"/>
          <w:szCs w:val="16"/>
          <w:lang w:val="da-DK"/>
        </w:rPr>
      </w:pPr>
      <w:r w:rsidRPr="007B1BC3">
        <w:rPr>
          <w:rStyle w:val="FootnoteReference"/>
          <w:rFonts w:ascii="Calibri" w:hAnsi="Calibri" w:cs="Calibri"/>
          <w:sz w:val="16"/>
          <w:szCs w:val="16"/>
        </w:rPr>
        <w:footnoteRef/>
      </w:r>
      <w:r w:rsidRPr="007B1BC3">
        <w:rPr>
          <w:rFonts w:ascii="Calibri" w:hAnsi="Calibri" w:cs="Calibri"/>
          <w:sz w:val="16"/>
          <w:szCs w:val="16"/>
          <w:lang w:val="da-DK"/>
        </w:rPr>
        <w:t xml:space="preserve"> </w:t>
      </w:r>
      <w:r w:rsidRPr="007B1BC3">
        <w:rPr>
          <w:rFonts w:ascii="Calibri" w:hAnsi="Calibri" w:cs="Calibri"/>
          <w:i/>
          <w:iCs/>
          <w:sz w:val="16"/>
          <w:szCs w:val="16"/>
          <w:lang w:val="da-DK"/>
        </w:rPr>
        <w:t xml:space="preserve">Conform RT </w:t>
      </w:r>
      <w:r>
        <w:rPr>
          <w:rFonts w:ascii="Calibri" w:hAnsi="Calibri" w:cs="Calibri"/>
          <w:i/>
          <w:iCs/>
          <w:sz w:val="16"/>
          <w:szCs w:val="16"/>
          <w:lang w:val="da-DK"/>
        </w:rPr>
        <w:t>2</w:t>
      </w:r>
      <w:r w:rsidRPr="007B1BC3">
        <w:rPr>
          <w:rFonts w:ascii="Calibri" w:hAnsi="Calibri" w:cs="Calibri"/>
          <w:i/>
          <w:iCs/>
          <w:sz w:val="16"/>
          <w:szCs w:val="16"/>
          <w:lang w:val="da-DK"/>
        </w:rPr>
        <w:t xml:space="preserve">, din </w:t>
      </w:r>
      <w:r w:rsidR="00F67CA0">
        <w:rPr>
          <w:rFonts w:ascii="Calibri" w:hAnsi="Calibri" w:cs="Calibri"/>
          <w:i/>
          <w:iCs/>
          <w:sz w:val="16"/>
          <w:szCs w:val="16"/>
          <w:lang w:val="da-DK"/>
        </w:rPr>
        <w:t>13.07.202</w:t>
      </w:r>
      <w:r>
        <w:rPr>
          <w:rFonts w:ascii="Calibri" w:hAnsi="Calibri" w:cs="Calibri"/>
          <w:i/>
          <w:iCs/>
          <w:sz w:val="16"/>
          <w:szCs w:val="16"/>
          <w:lang w:val="da-DK"/>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6F9B" w14:textId="2D9C8B11" w:rsidR="004C1256" w:rsidRDefault="004C1256" w:rsidP="00560FA8">
    <w:pPr>
      <w:pStyle w:val="Header"/>
    </w:pPr>
    <w:r>
      <w:rPr>
        <w:noProof/>
      </w:rPr>
      <w:drawing>
        <wp:anchor distT="0" distB="0" distL="114300" distR="114300" simplePos="0" relativeHeight="251658241" behindDoc="0" locked="0" layoutInCell="1" allowOverlap="1" wp14:anchorId="78A7EED2" wp14:editId="3F9EF309">
          <wp:simplePos x="0" y="0"/>
          <wp:positionH relativeFrom="margin">
            <wp:align>center</wp:align>
          </wp:positionH>
          <wp:positionV relativeFrom="paragraph">
            <wp:posOffset>6985</wp:posOffset>
          </wp:positionV>
          <wp:extent cx="670560" cy="640080"/>
          <wp:effectExtent l="0" t="0" r="0" b="7620"/>
          <wp:wrapSquare wrapText="bothSides"/>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rPr>
      <w:t xml:space="preserve">     </w:t>
    </w:r>
    <w:r w:rsidRPr="4051BB58">
      <w:rPr>
        <w:noProof/>
      </w:rPr>
      <w:t xml:space="preserve"> </w:t>
    </w:r>
    <w:r>
      <w:rPr>
        <w:noProof/>
      </w:rPr>
      <w:drawing>
        <wp:anchor distT="0" distB="0" distL="114300" distR="114300" simplePos="0" relativeHeight="251658240" behindDoc="1" locked="0" layoutInCell="1" allowOverlap="1" wp14:anchorId="698069BA" wp14:editId="5D9D13DE">
          <wp:simplePos x="0" y="0"/>
          <wp:positionH relativeFrom="column">
            <wp:posOffset>5067300</wp:posOffset>
          </wp:positionH>
          <wp:positionV relativeFrom="paragraph">
            <wp:posOffset>-46355</wp:posOffset>
          </wp:positionV>
          <wp:extent cx="693420" cy="693420"/>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rPr>
      <w:drawing>
        <wp:inline distT="0" distB="0" distL="0" distR="0" wp14:anchorId="04B14EE4" wp14:editId="212C2A1E">
          <wp:extent cx="800100" cy="67056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Pr="4051BB58">
      <w:rPr>
        <w:noProof/>
      </w:rPr>
      <w:t xml:space="preserve">                                                                                                                                                                                                                                                </w:t>
    </w:r>
    <w:r w:rsidRPr="001655BF">
      <w:rPr>
        <w:noProof/>
      </w:rPr>
      <w:t xml:space="preserve">                    </w:t>
    </w:r>
    <w:r w:rsidRPr="4051BB58">
      <w:rPr>
        <w:noProof/>
      </w:rPr>
      <w:t xml:space="preserve">                                                                                                                                         </w:t>
    </w:r>
    <w:r w:rsidRPr="001655BF">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5DF"/>
    <w:multiLevelType w:val="hybridMultilevel"/>
    <w:tmpl w:val="E3B680AE"/>
    <w:lvl w:ilvl="0" w:tplc="22A6841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7755"/>
    <w:multiLevelType w:val="hybridMultilevel"/>
    <w:tmpl w:val="93269618"/>
    <w:lvl w:ilvl="0" w:tplc="2BA6FD24">
      <w:start w:val="1"/>
      <w:numFmt w:val="bullet"/>
      <w:lvlText w:val=""/>
      <w:lvlJc w:val="left"/>
      <w:pPr>
        <w:ind w:left="360" w:hanging="360"/>
      </w:pPr>
      <w:rPr>
        <w:rFonts w:ascii="Symbol" w:hAnsi="Symbol" w:hint="default"/>
        <w:color w:val="ABCD3A"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BB63AA"/>
    <w:multiLevelType w:val="hybridMultilevel"/>
    <w:tmpl w:val="B0486FF6"/>
    <w:lvl w:ilvl="0" w:tplc="9070C5A2">
      <w:start w:val="1"/>
      <w:numFmt w:val="bullet"/>
      <w:lvlText w:val=""/>
      <w:lvlJc w:val="left"/>
      <w:pPr>
        <w:ind w:left="720" w:hanging="360"/>
      </w:pPr>
      <w:rPr>
        <w:rFonts w:ascii="Symbol" w:hAnsi="Symbol" w:hint="default"/>
        <w:b w:val="0"/>
        <w:color w:val="ABCD3A"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20418"/>
    <w:multiLevelType w:val="hybridMultilevel"/>
    <w:tmpl w:val="6CEAA414"/>
    <w:lvl w:ilvl="0" w:tplc="2BA6FD24">
      <w:start w:val="1"/>
      <w:numFmt w:val="bullet"/>
      <w:lvlText w:val=""/>
      <w:lvlJc w:val="left"/>
      <w:pPr>
        <w:ind w:left="720"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77C3D"/>
    <w:multiLevelType w:val="hybridMultilevel"/>
    <w:tmpl w:val="19ECC5F2"/>
    <w:lvl w:ilvl="0" w:tplc="23C8220E">
      <w:numFmt w:val="bullet"/>
      <w:lvlText w:val=""/>
      <w:lvlJc w:val="left"/>
      <w:pPr>
        <w:ind w:left="360" w:hanging="360"/>
      </w:pPr>
      <w:rPr>
        <w:rFonts w:ascii="Symbol" w:hAnsi="Symbol"/>
        <w:color w:val="ABCD3A" w:themeColor="text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951779D"/>
    <w:multiLevelType w:val="multilevel"/>
    <w:tmpl w:val="3B78BE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EC7DDF"/>
    <w:multiLevelType w:val="hybridMultilevel"/>
    <w:tmpl w:val="540CD2F0"/>
    <w:lvl w:ilvl="0" w:tplc="2BA6FD24">
      <w:start w:val="1"/>
      <w:numFmt w:val="bullet"/>
      <w:lvlText w:val=""/>
      <w:lvlJc w:val="left"/>
      <w:pPr>
        <w:ind w:left="360" w:hanging="360"/>
      </w:pPr>
      <w:rPr>
        <w:rFonts w:ascii="Symbol" w:hAnsi="Symbol" w:hint="default"/>
        <w:color w:val="ABCD3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052213"/>
    <w:multiLevelType w:val="hybridMultilevel"/>
    <w:tmpl w:val="C9B6FFCC"/>
    <w:lvl w:ilvl="0" w:tplc="2BA6FD24">
      <w:start w:val="1"/>
      <w:numFmt w:val="bullet"/>
      <w:lvlText w:val=""/>
      <w:lvlJc w:val="left"/>
      <w:pPr>
        <w:ind w:left="360" w:hanging="360"/>
      </w:pPr>
      <w:rPr>
        <w:rFonts w:ascii="Symbol" w:hAnsi="Symbol" w:hint="default"/>
        <w:color w:val="ABCD3A" w:themeColor="text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CE35C92"/>
    <w:multiLevelType w:val="multilevel"/>
    <w:tmpl w:val="1320F2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E694AE8"/>
    <w:multiLevelType w:val="hybridMultilevel"/>
    <w:tmpl w:val="56009F84"/>
    <w:lvl w:ilvl="0" w:tplc="23C8220E">
      <w:numFmt w:val="bullet"/>
      <w:lvlText w:val=""/>
      <w:lvlJc w:val="left"/>
      <w:pPr>
        <w:ind w:left="720" w:hanging="360"/>
      </w:pPr>
      <w:rPr>
        <w:rFonts w:ascii="Symbol" w:hAnsi="Symbol"/>
        <w:color w:val="ABCD3A" w:themeColor="text2"/>
      </w:rPr>
    </w:lvl>
    <w:lvl w:ilvl="1" w:tplc="013000CA">
      <w:numFmt w:val="bullet"/>
      <w:lvlText w:val="o"/>
      <w:lvlJc w:val="left"/>
      <w:pPr>
        <w:ind w:left="1440" w:hanging="360"/>
      </w:pPr>
      <w:rPr>
        <w:rFonts w:ascii="Courier New" w:hAnsi="Courier New" w:cs="Courier New"/>
      </w:rPr>
    </w:lvl>
    <w:lvl w:ilvl="2" w:tplc="B1EE7B36">
      <w:numFmt w:val="bullet"/>
      <w:lvlText w:val=""/>
      <w:lvlJc w:val="left"/>
      <w:pPr>
        <w:ind w:left="2160" w:hanging="360"/>
      </w:pPr>
      <w:rPr>
        <w:rFonts w:ascii="Wingdings" w:hAnsi="Wingdings"/>
      </w:rPr>
    </w:lvl>
    <w:lvl w:ilvl="3" w:tplc="28CEBE80">
      <w:numFmt w:val="bullet"/>
      <w:lvlText w:val=""/>
      <w:lvlJc w:val="left"/>
      <w:pPr>
        <w:ind w:left="2880" w:hanging="360"/>
      </w:pPr>
      <w:rPr>
        <w:rFonts w:ascii="Symbol" w:hAnsi="Symbol"/>
      </w:rPr>
    </w:lvl>
    <w:lvl w:ilvl="4" w:tplc="BC64F330">
      <w:numFmt w:val="bullet"/>
      <w:lvlText w:val="o"/>
      <w:lvlJc w:val="left"/>
      <w:pPr>
        <w:ind w:left="3600" w:hanging="360"/>
      </w:pPr>
      <w:rPr>
        <w:rFonts w:ascii="Courier New" w:hAnsi="Courier New" w:cs="Courier New"/>
      </w:rPr>
    </w:lvl>
    <w:lvl w:ilvl="5" w:tplc="119AB14C">
      <w:numFmt w:val="bullet"/>
      <w:lvlText w:val=""/>
      <w:lvlJc w:val="left"/>
      <w:pPr>
        <w:ind w:left="4320" w:hanging="360"/>
      </w:pPr>
      <w:rPr>
        <w:rFonts w:ascii="Wingdings" w:hAnsi="Wingdings"/>
      </w:rPr>
    </w:lvl>
    <w:lvl w:ilvl="6" w:tplc="4166467A">
      <w:numFmt w:val="bullet"/>
      <w:lvlText w:val=""/>
      <w:lvlJc w:val="left"/>
      <w:pPr>
        <w:ind w:left="5040" w:hanging="360"/>
      </w:pPr>
      <w:rPr>
        <w:rFonts w:ascii="Symbol" w:hAnsi="Symbol"/>
      </w:rPr>
    </w:lvl>
    <w:lvl w:ilvl="7" w:tplc="33EEB728">
      <w:numFmt w:val="bullet"/>
      <w:lvlText w:val="o"/>
      <w:lvlJc w:val="left"/>
      <w:pPr>
        <w:ind w:left="5760" w:hanging="360"/>
      </w:pPr>
      <w:rPr>
        <w:rFonts w:ascii="Courier New" w:hAnsi="Courier New" w:cs="Courier New"/>
      </w:rPr>
    </w:lvl>
    <w:lvl w:ilvl="8" w:tplc="08CA96A4">
      <w:numFmt w:val="bullet"/>
      <w:lvlText w:val=""/>
      <w:lvlJc w:val="left"/>
      <w:pPr>
        <w:ind w:left="6480" w:hanging="360"/>
      </w:pPr>
      <w:rPr>
        <w:rFonts w:ascii="Wingdings" w:hAnsi="Wingdings"/>
      </w:rPr>
    </w:lvl>
  </w:abstractNum>
  <w:abstractNum w:abstractNumId="10" w15:restartNumberingAfterBreak="0">
    <w:nsid w:val="1F960570"/>
    <w:multiLevelType w:val="multilevel"/>
    <w:tmpl w:val="99783D0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1CE09DA"/>
    <w:multiLevelType w:val="hybridMultilevel"/>
    <w:tmpl w:val="2A50C85E"/>
    <w:lvl w:ilvl="0" w:tplc="04090005">
      <w:start w:val="1"/>
      <w:numFmt w:val="bullet"/>
      <w:pStyle w:val="Tex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2F480CA2"/>
    <w:multiLevelType w:val="hybridMultilevel"/>
    <w:tmpl w:val="A54E0C42"/>
    <w:lvl w:ilvl="0" w:tplc="4D4E1616">
      <w:start w:val="6636"/>
      <w:numFmt w:val="bullet"/>
      <w:lvlText w:val="-"/>
      <w:lvlJc w:val="left"/>
      <w:pPr>
        <w:ind w:left="720" w:hanging="360"/>
      </w:pPr>
      <w:rPr>
        <w:rFonts w:ascii="Calibri" w:eastAsia="Times New Roman"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76833"/>
    <w:multiLevelType w:val="hybridMultilevel"/>
    <w:tmpl w:val="F482DD16"/>
    <w:lvl w:ilvl="0" w:tplc="4AB21AD8">
      <w:start w:val="1"/>
      <w:numFmt w:val="bullet"/>
      <w:lvlText w:val=""/>
      <w:lvlJc w:val="left"/>
      <w:pPr>
        <w:ind w:left="720" w:hanging="360"/>
      </w:pPr>
      <w:rPr>
        <w:rFonts w:ascii="Symbol" w:hAnsi="Symbol" w:hint="default"/>
        <w:color w:val="ABCD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60FE9"/>
    <w:multiLevelType w:val="hybridMultilevel"/>
    <w:tmpl w:val="29C2553C"/>
    <w:lvl w:ilvl="0" w:tplc="2BA6FD24">
      <w:start w:val="1"/>
      <w:numFmt w:val="bullet"/>
      <w:lvlText w:val=""/>
      <w:lvlJc w:val="left"/>
      <w:pPr>
        <w:ind w:left="720"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72322"/>
    <w:multiLevelType w:val="multilevel"/>
    <w:tmpl w:val="14B26A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AE35640"/>
    <w:multiLevelType w:val="multilevel"/>
    <w:tmpl w:val="1320F2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7FF4EDF"/>
    <w:multiLevelType w:val="hybridMultilevel"/>
    <w:tmpl w:val="ED28C526"/>
    <w:lvl w:ilvl="0" w:tplc="DA546584">
      <w:start w:val="1"/>
      <w:numFmt w:val="bullet"/>
      <w:lvlText w:val=""/>
      <w:lvlJc w:val="left"/>
      <w:pPr>
        <w:ind w:left="720" w:hanging="360"/>
      </w:pPr>
      <w:rPr>
        <w:rFonts w:ascii="Symbol" w:hAnsi="Symbol" w:hint="default"/>
        <w:b w:val="0"/>
        <w:color w:val="ABCD3A" w:themeColor="text2"/>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C080AA9"/>
    <w:multiLevelType w:val="hybridMultilevel"/>
    <w:tmpl w:val="72B4022E"/>
    <w:lvl w:ilvl="0" w:tplc="23C8220E">
      <w:numFmt w:val="bullet"/>
      <w:lvlText w:val=""/>
      <w:lvlJc w:val="left"/>
      <w:pPr>
        <w:ind w:left="720" w:hanging="360"/>
      </w:pPr>
      <w:rPr>
        <w:rFonts w:ascii="Symbol" w:hAnsi="Symbol" w:hint="default"/>
        <w:color w:val="ABCD3A"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A614EA"/>
    <w:multiLevelType w:val="multilevel"/>
    <w:tmpl w:val="108625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0ED64DB"/>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27496"/>
    <w:multiLevelType w:val="hybridMultilevel"/>
    <w:tmpl w:val="4EE64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A3B9B"/>
    <w:multiLevelType w:val="multilevel"/>
    <w:tmpl w:val="B82C0E20"/>
    <w:lvl w:ilvl="0">
      <w:start w:val="1"/>
      <w:numFmt w:val="bullet"/>
      <w:lvlText w:val=""/>
      <w:lvlJc w:val="left"/>
      <w:pPr>
        <w:ind w:left="360" w:hanging="360"/>
      </w:pPr>
      <w:rPr>
        <w:rFonts w:ascii="Symbol" w:hAnsi="Symbol" w:hint="default"/>
        <w:color w:val="ABCD3A" w:themeColor="text2"/>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C06195A"/>
    <w:multiLevelType w:val="hybridMultilevel"/>
    <w:tmpl w:val="80B06B80"/>
    <w:lvl w:ilvl="0" w:tplc="2BA6FD24">
      <w:start w:val="1"/>
      <w:numFmt w:val="bullet"/>
      <w:lvlText w:val=""/>
      <w:lvlJc w:val="left"/>
      <w:pPr>
        <w:ind w:left="360" w:hanging="360"/>
      </w:pPr>
      <w:rPr>
        <w:rFonts w:ascii="Symbol" w:hAnsi="Symbol" w:hint="default"/>
        <w:color w:val="ABCD3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2F37FE"/>
    <w:multiLevelType w:val="hybridMultilevel"/>
    <w:tmpl w:val="58842F8A"/>
    <w:lvl w:ilvl="0" w:tplc="2BA6FD24">
      <w:start w:val="1"/>
      <w:numFmt w:val="bullet"/>
      <w:lvlText w:val=""/>
      <w:lvlJc w:val="left"/>
      <w:pPr>
        <w:ind w:left="720" w:hanging="360"/>
      </w:pPr>
      <w:rPr>
        <w:rFonts w:ascii="Symbol" w:hAnsi="Symbol" w:hint="default"/>
        <w:color w:val="ABCD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B1A55"/>
    <w:multiLevelType w:val="hybridMultilevel"/>
    <w:tmpl w:val="E356F2C4"/>
    <w:lvl w:ilvl="0" w:tplc="FB50B852">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B2BC5"/>
    <w:multiLevelType w:val="multilevel"/>
    <w:tmpl w:val="14B26A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1CE5E45"/>
    <w:multiLevelType w:val="hybridMultilevel"/>
    <w:tmpl w:val="6B3EB038"/>
    <w:lvl w:ilvl="0" w:tplc="23C8220E">
      <w:numFmt w:val="bullet"/>
      <w:lvlText w:val=""/>
      <w:lvlJc w:val="left"/>
      <w:pPr>
        <w:ind w:left="720" w:hanging="360"/>
      </w:pPr>
      <w:rPr>
        <w:rFonts w:ascii="Symbol" w:hAnsi="Symbol"/>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62F04"/>
    <w:multiLevelType w:val="hybridMultilevel"/>
    <w:tmpl w:val="1B26EB96"/>
    <w:lvl w:ilvl="0" w:tplc="62B66186">
      <w:start w:val="1"/>
      <w:numFmt w:val="bullet"/>
      <w:lvlText w:val=""/>
      <w:lvlJc w:val="left"/>
      <w:pPr>
        <w:ind w:left="1440" w:hanging="360"/>
      </w:pPr>
      <w:rPr>
        <w:rFonts w:ascii="Symbol" w:hAnsi="Symbol" w:hint="default"/>
        <w:color w:val="92D050"/>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FF68BA"/>
    <w:multiLevelType w:val="multilevel"/>
    <w:tmpl w:val="FDFEAB42"/>
    <w:lvl w:ilvl="0">
      <w:numFmt w:val="bullet"/>
      <w:lvlText w:val=""/>
      <w:lvlJc w:val="left"/>
      <w:pPr>
        <w:ind w:left="360" w:hanging="360"/>
      </w:pPr>
      <w:rPr>
        <w:rFonts w:ascii="Symbol" w:hAnsi="Symbol" w:hint="default"/>
        <w:color w:val="ABCD3A" w:themeColor="text2"/>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BBD7A38"/>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62A9C"/>
    <w:multiLevelType w:val="multilevel"/>
    <w:tmpl w:val="A7B4227A"/>
    <w:lvl w:ilvl="0">
      <w:start w:val="1"/>
      <w:numFmt w:val="bullet"/>
      <w:lvlText w:val=""/>
      <w:lvlJc w:val="left"/>
      <w:pPr>
        <w:ind w:left="360" w:hanging="360"/>
      </w:pPr>
      <w:rPr>
        <w:rFonts w:ascii="Symbol" w:hAnsi="Symbol" w:hint="default"/>
        <w:color w:val="ABCD3A" w:themeColor="text2"/>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A6F34E0"/>
    <w:multiLevelType w:val="multilevel"/>
    <w:tmpl w:val="FA8EBC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ABF4830"/>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FE3502"/>
    <w:multiLevelType w:val="multilevel"/>
    <w:tmpl w:val="14B26A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color w:val="00ABC0"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C13266F"/>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56AB1"/>
    <w:multiLevelType w:val="hybridMultilevel"/>
    <w:tmpl w:val="49580E7E"/>
    <w:lvl w:ilvl="0" w:tplc="D5DE247C">
      <w:start w:val="1"/>
      <w:numFmt w:val="decimal"/>
      <w:lvlText w:val="4.%1"/>
      <w:lvlJc w:val="left"/>
      <w:pPr>
        <w:ind w:left="720" w:hanging="360"/>
      </w:pPr>
      <w:rPr>
        <w:rFonts w:hint="default"/>
      </w:rPr>
    </w:lvl>
    <w:lvl w:ilvl="1" w:tplc="6A688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20"/>
  </w:num>
  <w:num w:numId="5">
    <w:abstractNumId w:val="27"/>
  </w:num>
  <w:num w:numId="6">
    <w:abstractNumId w:val="33"/>
  </w:num>
  <w:num w:numId="7">
    <w:abstractNumId w:val="8"/>
  </w:num>
  <w:num w:numId="8">
    <w:abstractNumId w:val="25"/>
  </w:num>
  <w:num w:numId="9">
    <w:abstractNumId w:val="14"/>
  </w:num>
  <w:num w:numId="10">
    <w:abstractNumId w:val="10"/>
  </w:num>
  <w:num w:numId="11">
    <w:abstractNumId w:val="5"/>
  </w:num>
  <w:num w:numId="12">
    <w:abstractNumId w:val="22"/>
  </w:num>
  <w:num w:numId="13">
    <w:abstractNumId w:val="29"/>
  </w:num>
  <w:num w:numId="14">
    <w:abstractNumId w:val="2"/>
  </w:num>
  <w:num w:numId="15">
    <w:abstractNumId w:val="34"/>
  </w:num>
  <w:num w:numId="16">
    <w:abstractNumId w:val="18"/>
  </w:num>
  <w:num w:numId="17">
    <w:abstractNumId w:val="36"/>
  </w:num>
  <w:num w:numId="18">
    <w:abstractNumId w:val="21"/>
  </w:num>
  <w:num w:numId="19">
    <w:abstractNumId w:val="31"/>
  </w:num>
  <w:num w:numId="20">
    <w:abstractNumId w:val="37"/>
  </w:num>
  <w:num w:numId="21">
    <w:abstractNumId w:val="13"/>
  </w:num>
  <w:num w:numId="22">
    <w:abstractNumId w:val="26"/>
  </w:num>
  <w:num w:numId="23">
    <w:abstractNumId w:val="32"/>
  </w:num>
  <w:num w:numId="24">
    <w:abstractNumId w:val="24"/>
  </w:num>
  <w:num w:numId="25">
    <w:abstractNumId w:val="6"/>
  </w:num>
  <w:num w:numId="26">
    <w:abstractNumId w:val="23"/>
  </w:num>
  <w:num w:numId="27">
    <w:abstractNumId w:val="7"/>
  </w:num>
  <w:num w:numId="28">
    <w:abstractNumId w:val="15"/>
  </w:num>
  <w:num w:numId="29">
    <w:abstractNumId w:val="19"/>
  </w:num>
  <w:num w:numId="30">
    <w:abstractNumId w:val="28"/>
  </w:num>
  <w:num w:numId="31">
    <w:abstractNumId w:val="16"/>
  </w:num>
  <w:num w:numId="32">
    <w:abstractNumId w:val="9"/>
  </w:num>
  <w:num w:numId="33">
    <w:abstractNumId w:val="4"/>
  </w:num>
  <w:num w:numId="34">
    <w:abstractNumId w:val="35"/>
  </w:num>
  <w:num w:numId="35">
    <w:abstractNumId w:val="30"/>
  </w:num>
  <w:num w:numId="36">
    <w:abstractNumId w:val="1"/>
  </w:num>
  <w:num w:numId="37">
    <w:abstractNumId w:val="17"/>
  </w:num>
  <w:num w:numId="38">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3NLW0MDAzsLS0MDRR0lEKTi0uzszPAykwqQUAsnUR7iwAAAA="/>
  </w:docVars>
  <w:rsids>
    <w:rsidRoot w:val="00F0630E"/>
    <w:rsid w:val="00000357"/>
    <w:rsid w:val="0000046C"/>
    <w:rsid w:val="00000854"/>
    <w:rsid w:val="00000DD2"/>
    <w:rsid w:val="00000F3F"/>
    <w:rsid w:val="00001002"/>
    <w:rsid w:val="0000199E"/>
    <w:rsid w:val="00001ED0"/>
    <w:rsid w:val="00001FE9"/>
    <w:rsid w:val="000021D5"/>
    <w:rsid w:val="000035F6"/>
    <w:rsid w:val="0000404C"/>
    <w:rsid w:val="00004483"/>
    <w:rsid w:val="00004D7D"/>
    <w:rsid w:val="00005A9C"/>
    <w:rsid w:val="00005ADA"/>
    <w:rsid w:val="000061E4"/>
    <w:rsid w:val="0000699F"/>
    <w:rsid w:val="00007560"/>
    <w:rsid w:val="00007799"/>
    <w:rsid w:val="00007811"/>
    <w:rsid w:val="00007C48"/>
    <w:rsid w:val="00007E02"/>
    <w:rsid w:val="00007FB4"/>
    <w:rsid w:val="00010009"/>
    <w:rsid w:val="00010263"/>
    <w:rsid w:val="00010339"/>
    <w:rsid w:val="00010397"/>
    <w:rsid w:val="00010440"/>
    <w:rsid w:val="000110E7"/>
    <w:rsid w:val="000110FC"/>
    <w:rsid w:val="00011D65"/>
    <w:rsid w:val="00012808"/>
    <w:rsid w:val="00013AF3"/>
    <w:rsid w:val="000143C3"/>
    <w:rsid w:val="000145B5"/>
    <w:rsid w:val="000151FA"/>
    <w:rsid w:val="000156C3"/>
    <w:rsid w:val="00015F70"/>
    <w:rsid w:val="00016561"/>
    <w:rsid w:val="00016BCF"/>
    <w:rsid w:val="0001740A"/>
    <w:rsid w:val="00017CD8"/>
    <w:rsid w:val="00017EE3"/>
    <w:rsid w:val="00017F30"/>
    <w:rsid w:val="0002012F"/>
    <w:rsid w:val="00020939"/>
    <w:rsid w:val="00020B89"/>
    <w:rsid w:val="00020CEF"/>
    <w:rsid w:val="00020F10"/>
    <w:rsid w:val="00021188"/>
    <w:rsid w:val="00021536"/>
    <w:rsid w:val="00022187"/>
    <w:rsid w:val="00022345"/>
    <w:rsid w:val="0002234D"/>
    <w:rsid w:val="00022AC8"/>
    <w:rsid w:val="00022BFF"/>
    <w:rsid w:val="0002373F"/>
    <w:rsid w:val="0002384E"/>
    <w:rsid w:val="00023FC6"/>
    <w:rsid w:val="000242F6"/>
    <w:rsid w:val="00024911"/>
    <w:rsid w:val="00024C80"/>
    <w:rsid w:val="00024E70"/>
    <w:rsid w:val="0002523E"/>
    <w:rsid w:val="0002542A"/>
    <w:rsid w:val="000254C4"/>
    <w:rsid w:val="000258EC"/>
    <w:rsid w:val="0002595A"/>
    <w:rsid w:val="00025F84"/>
    <w:rsid w:val="000260F7"/>
    <w:rsid w:val="000262DA"/>
    <w:rsid w:val="00026CA4"/>
    <w:rsid w:val="00026F21"/>
    <w:rsid w:val="0002717E"/>
    <w:rsid w:val="000272B9"/>
    <w:rsid w:val="000273BA"/>
    <w:rsid w:val="00027E84"/>
    <w:rsid w:val="00030B0B"/>
    <w:rsid w:val="00031421"/>
    <w:rsid w:val="000314AB"/>
    <w:rsid w:val="000314F5"/>
    <w:rsid w:val="0003194F"/>
    <w:rsid w:val="00031B70"/>
    <w:rsid w:val="00031CE4"/>
    <w:rsid w:val="00031F7B"/>
    <w:rsid w:val="0003221B"/>
    <w:rsid w:val="0003239D"/>
    <w:rsid w:val="0003286B"/>
    <w:rsid w:val="00033869"/>
    <w:rsid w:val="00033B7C"/>
    <w:rsid w:val="00033C12"/>
    <w:rsid w:val="00033ECB"/>
    <w:rsid w:val="00034060"/>
    <w:rsid w:val="000342AA"/>
    <w:rsid w:val="00034DC9"/>
    <w:rsid w:val="000353CA"/>
    <w:rsid w:val="0003546C"/>
    <w:rsid w:val="00035492"/>
    <w:rsid w:val="00035DEE"/>
    <w:rsid w:val="00036066"/>
    <w:rsid w:val="00036125"/>
    <w:rsid w:val="00036273"/>
    <w:rsid w:val="0003635B"/>
    <w:rsid w:val="000364E8"/>
    <w:rsid w:val="00036B18"/>
    <w:rsid w:val="000370E3"/>
    <w:rsid w:val="0003769C"/>
    <w:rsid w:val="000377C7"/>
    <w:rsid w:val="00037944"/>
    <w:rsid w:val="000379CC"/>
    <w:rsid w:val="00037A00"/>
    <w:rsid w:val="00037DAD"/>
    <w:rsid w:val="000404D4"/>
    <w:rsid w:val="000409AF"/>
    <w:rsid w:val="00040E26"/>
    <w:rsid w:val="00040F64"/>
    <w:rsid w:val="00041792"/>
    <w:rsid w:val="0004290F"/>
    <w:rsid w:val="00042C77"/>
    <w:rsid w:val="00042E33"/>
    <w:rsid w:val="0004304C"/>
    <w:rsid w:val="00043269"/>
    <w:rsid w:val="000435AA"/>
    <w:rsid w:val="000435C9"/>
    <w:rsid w:val="00043C8D"/>
    <w:rsid w:val="00043EAF"/>
    <w:rsid w:val="00044256"/>
    <w:rsid w:val="0004579F"/>
    <w:rsid w:val="00045AD1"/>
    <w:rsid w:val="00045C86"/>
    <w:rsid w:val="000466BF"/>
    <w:rsid w:val="00047AE1"/>
    <w:rsid w:val="00047D5D"/>
    <w:rsid w:val="00047E07"/>
    <w:rsid w:val="00050A59"/>
    <w:rsid w:val="0005140D"/>
    <w:rsid w:val="0005167D"/>
    <w:rsid w:val="000516E4"/>
    <w:rsid w:val="0005194A"/>
    <w:rsid w:val="00052199"/>
    <w:rsid w:val="00052430"/>
    <w:rsid w:val="00052483"/>
    <w:rsid w:val="000524E3"/>
    <w:rsid w:val="00052641"/>
    <w:rsid w:val="00052C58"/>
    <w:rsid w:val="0005307B"/>
    <w:rsid w:val="00053352"/>
    <w:rsid w:val="0005346D"/>
    <w:rsid w:val="00053B3E"/>
    <w:rsid w:val="00053F84"/>
    <w:rsid w:val="00054746"/>
    <w:rsid w:val="00054A01"/>
    <w:rsid w:val="00054ADF"/>
    <w:rsid w:val="00054C8A"/>
    <w:rsid w:val="00055879"/>
    <w:rsid w:val="00055CBE"/>
    <w:rsid w:val="000562D6"/>
    <w:rsid w:val="000562F6"/>
    <w:rsid w:val="0005666E"/>
    <w:rsid w:val="00056EB6"/>
    <w:rsid w:val="0005741F"/>
    <w:rsid w:val="00057663"/>
    <w:rsid w:val="0005782E"/>
    <w:rsid w:val="0005797F"/>
    <w:rsid w:val="00057E1B"/>
    <w:rsid w:val="00060344"/>
    <w:rsid w:val="00060359"/>
    <w:rsid w:val="0006056F"/>
    <w:rsid w:val="00060A33"/>
    <w:rsid w:val="0006131A"/>
    <w:rsid w:val="00061B56"/>
    <w:rsid w:val="00061E3F"/>
    <w:rsid w:val="00061F17"/>
    <w:rsid w:val="0006256F"/>
    <w:rsid w:val="000630FA"/>
    <w:rsid w:val="000636C3"/>
    <w:rsid w:val="000638D7"/>
    <w:rsid w:val="0006418E"/>
    <w:rsid w:val="00064969"/>
    <w:rsid w:val="00064A35"/>
    <w:rsid w:val="0006521E"/>
    <w:rsid w:val="00065622"/>
    <w:rsid w:val="00065646"/>
    <w:rsid w:val="00065B4C"/>
    <w:rsid w:val="0006628E"/>
    <w:rsid w:val="000666DE"/>
    <w:rsid w:val="00066C78"/>
    <w:rsid w:val="00067384"/>
    <w:rsid w:val="0006749D"/>
    <w:rsid w:val="00070953"/>
    <w:rsid w:val="00070D9A"/>
    <w:rsid w:val="00070FA4"/>
    <w:rsid w:val="00071833"/>
    <w:rsid w:val="00071908"/>
    <w:rsid w:val="00072023"/>
    <w:rsid w:val="00072C62"/>
    <w:rsid w:val="00072F6D"/>
    <w:rsid w:val="00073464"/>
    <w:rsid w:val="00073877"/>
    <w:rsid w:val="00074F14"/>
    <w:rsid w:val="00075222"/>
    <w:rsid w:val="00075512"/>
    <w:rsid w:val="000758A1"/>
    <w:rsid w:val="00076196"/>
    <w:rsid w:val="00076343"/>
    <w:rsid w:val="0007640B"/>
    <w:rsid w:val="00076756"/>
    <w:rsid w:val="00076814"/>
    <w:rsid w:val="0007682B"/>
    <w:rsid w:val="00076A2A"/>
    <w:rsid w:val="0007705C"/>
    <w:rsid w:val="000774B1"/>
    <w:rsid w:val="0007784D"/>
    <w:rsid w:val="0007787E"/>
    <w:rsid w:val="000803EB"/>
    <w:rsid w:val="00080664"/>
    <w:rsid w:val="000811A0"/>
    <w:rsid w:val="000811E6"/>
    <w:rsid w:val="00081BF8"/>
    <w:rsid w:val="00081C1A"/>
    <w:rsid w:val="00082972"/>
    <w:rsid w:val="00082F36"/>
    <w:rsid w:val="0008338A"/>
    <w:rsid w:val="00083CE8"/>
    <w:rsid w:val="00084480"/>
    <w:rsid w:val="00085A93"/>
    <w:rsid w:val="00085C00"/>
    <w:rsid w:val="00085DEF"/>
    <w:rsid w:val="00085FB2"/>
    <w:rsid w:val="0008651A"/>
    <w:rsid w:val="000865A4"/>
    <w:rsid w:val="000866D0"/>
    <w:rsid w:val="00086D37"/>
    <w:rsid w:val="00086E6D"/>
    <w:rsid w:val="00087454"/>
    <w:rsid w:val="00090317"/>
    <w:rsid w:val="0009092E"/>
    <w:rsid w:val="00090C05"/>
    <w:rsid w:val="0009146D"/>
    <w:rsid w:val="00091B43"/>
    <w:rsid w:val="00091B53"/>
    <w:rsid w:val="00092572"/>
    <w:rsid w:val="00092D34"/>
    <w:rsid w:val="00092F13"/>
    <w:rsid w:val="00092F1D"/>
    <w:rsid w:val="00092FC2"/>
    <w:rsid w:val="000931CE"/>
    <w:rsid w:val="0009324E"/>
    <w:rsid w:val="00093847"/>
    <w:rsid w:val="00093DE8"/>
    <w:rsid w:val="00093E95"/>
    <w:rsid w:val="0009481A"/>
    <w:rsid w:val="000948F1"/>
    <w:rsid w:val="0009565D"/>
    <w:rsid w:val="00095AC8"/>
    <w:rsid w:val="00095B74"/>
    <w:rsid w:val="00095EF9"/>
    <w:rsid w:val="0009611B"/>
    <w:rsid w:val="00096AA7"/>
    <w:rsid w:val="00096B69"/>
    <w:rsid w:val="0009766A"/>
    <w:rsid w:val="00097DAB"/>
    <w:rsid w:val="00097DD1"/>
    <w:rsid w:val="00097F2E"/>
    <w:rsid w:val="000A0122"/>
    <w:rsid w:val="000A03C0"/>
    <w:rsid w:val="000A06A7"/>
    <w:rsid w:val="000A09C9"/>
    <w:rsid w:val="000A0A15"/>
    <w:rsid w:val="000A1C47"/>
    <w:rsid w:val="000A210F"/>
    <w:rsid w:val="000A22BF"/>
    <w:rsid w:val="000A2AE2"/>
    <w:rsid w:val="000A3212"/>
    <w:rsid w:val="000A330D"/>
    <w:rsid w:val="000A3E50"/>
    <w:rsid w:val="000A3E64"/>
    <w:rsid w:val="000A4972"/>
    <w:rsid w:val="000A49BE"/>
    <w:rsid w:val="000A4C8C"/>
    <w:rsid w:val="000A521F"/>
    <w:rsid w:val="000A53F3"/>
    <w:rsid w:val="000A6239"/>
    <w:rsid w:val="000A64E7"/>
    <w:rsid w:val="000A66AD"/>
    <w:rsid w:val="000A6AEE"/>
    <w:rsid w:val="000A7244"/>
    <w:rsid w:val="000A7B2D"/>
    <w:rsid w:val="000A7D26"/>
    <w:rsid w:val="000B05B2"/>
    <w:rsid w:val="000B06E8"/>
    <w:rsid w:val="000B1340"/>
    <w:rsid w:val="000B183D"/>
    <w:rsid w:val="000B1EF7"/>
    <w:rsid w:val="000B200B"/>
    <w:rsid w:val="000B266F"/>
    <w:rsid w:val="000B3A23"/>
    <w:rsid w:val="000B3E42"/>
    <w:rsid w:val="000B4238"/>
    <w:rsid w:val="000B4BD9"/>
    <w:rsid w:val="000B500D"/>
    <w:rsid w:val="000B50EE"/>
    <w:rsid w:val="000B54E5"/>
    <w:rsid w:val="000B5CE4"/>
    <w:rsid w:val="000B5E97"/>
    <w:rsid w:val="000B64CC"/>
    <w:rsid w:val="000B6C8A"/>
    <w:rsid w:val="000B7414"/>
    <w:rsid w:val="000C00A9"/>
    <w:rsid w:val="000C08EF"/>
    <w:rsid w:val="000C09F5"/>
    <w:rsid w:val="000C1FAF"/>
    <w:rsid w:val="000C2614"/>
    <w:rsid w:val="000C2B4B"/>
    <w:rsid w:val="000C3122"/>
    <w:rsid w:val="000C35BA"/>
    <w:rsid w:val="000C3628"/>
    <w:rsid w:val="000C3712"/>
    <w:rsid w:val="000C4A0C"/>
    <w:rsid w:val="000C4A23"/>
    <w:rsid w:val="000C4A9B"/>
    <w:rsid w:val="000C4AA4"/>
    <w:rsid w:val="000C5465"/>
    <w:rsid w:val="000C5BA9"/>
    <w:rsid w:val="000C620E"/>
    <w:rsid w:val="000C69C2"/>
    <w:rsid w:val="000C6D45"/>
    <w:rsid w:val="000C6F4D"/>
    <w:rsid w:val="000C6FAB"/>
    <w:rsid w:val="000C7550"/>
    <w:rsid w:val="000C76F0"/>
    <w:rsid w:val="000C7817"/>
    <w:rsid w:val="000C79F2"/>
    <w:rsid w:val="000C7F05"/>
    <w:rsid w:val="000D0106"/>
    <w:rsid w:val="000D01EF"/>
    <w:rsid w:val="000D04F4"/>
    <w:rsid w:val="000D0604"/>
    <w:rsid w:val="000D0A74"/>
    <w:rsid w:val="000D0B95"/>
    <w:rsid w:val="000D10CF"/>
    <w:rsid w:val="000D1431"/>
    <w:rsid w:val="000D19AA"/>
    <w:rsid w:val="000D1F8C"/>
    <w:rsid w:val="000D2CF0"/>
    <w:rsid w:val="000D33D9"/>
    <w:rsid w:val="000D3741"/>
    <w:rsid w:val="000D39C9"/>
    <w:rsid w:val="000D3BBA"/>
    <w:rsid w:val="000D3BF3"/>
    <w:rsid w:val="000D4022"/>
    <w:rsid w:val="000D42EF"/>
    <w:rsid w:val="000D49BC"/>
    <w:rsid w:val="000D4A3E"/>
    <w:rsid w:val="000D4C16"/>
    <w:rsid w:val="000D56B3"/>
    <w:rsid w:val="000D5FC4"/>
    <w:rsid w:val="000D6BC3"/>
    <w:rsid w:val="000D6F88"/>
    <w:rsid w:val="000D709F"/>
    <w:rsid w:val="000D73DA"/>
    <w:rsid w:val="000D7459"/>
    <w:rsid w:val="000D7BBE"/>
    <w:rsid w:val="000E0676"/>
    <w:rsid w:val="000E07CE"/>
    <w:rsid w:val="000E14CD"/>
    <w:rsid w:val="000E178A"/>
    <w:rsid w:val="000E1CC3"/>
    <w:rsid w:val="000E1FB1"/>
    <w:rsid w:val="000E20FE"/>
    <w:rsid w:val="000E21C6"/>
    <w:rsid w:val="000E242E"/>
    <w:rsid w:val="000E271D"/>
    <w:rsid w:val="000E2A1A"/>
    <w:rsid w:val="000E35A2"/>
    <w:rsid w:val="000E3CCA"/>
    <w:rsid w:val="000E4074"/>
    <w:rsid w:val="000E4C4E"/>
    <w:rsid w:val="000E6088"/>
    <w:rsid w:val="000E61C7"/>
    <w:rsid w:val="000E64E0"/>
    <w:rsid w:val="000E6C1B"/>
    <w:rsid w:val="000E6C5C"/>
    <w:rsid w:val="000E6D04"/>
    <w:rsid w:val="000E7007"/>
    <w:rsid w:val="000F06C1"/>
    <w:rsid w:val="000F0894"/>
    <w:rsid w:val="000F08AA"/>
    <w:rsid w:val="000F0D4A"/>
    <w:rsid w:val="000F1198"/>
    <w:rsid w:val="000F14B2"/>
    <w:rsid w:val="000F1FCB"/>
    <w:rsid w:val="000F38FC"/>
    <w:rsid w:val="000F3B3E"/>
    <w:rsid w:val="000F3D5A"/>
    <w:rsid w:val="000F4249"/>
    <w:rsid w:val="000F44DA"/>
    <w:rsid w:val="000F4530"/>
    <w:rsid w:val="000F4B4C"/>
    <w:rsid w:val="000F4C49"/>
    <w:rsid w:val="000F4D6D"/>
    <w:rsid w:val="000F4DEC"/>
    <w:rsid w:val="000F52B0"/>
    <w:rsid w:val="000F530F"/>
    <w:rsid w:val="000F531E"/>
    <w:rsid w:val="000F5B57"/>
    <w:rsid w:val="000F63B2"/>
    <w:rsid w:val="000F6CC6"/>
    <w:rsid w:val="000F714B"/>
    <w:rsid w:val="000F747B"/>
    <w:rsid w:val="000F78C8"/>
    <w:rsid w:val="000F7C28"/>
    <w:rsid w:val="001002A4"/>
    <w:rsid w:val="001006E1"/>
    <w:rsid w:val="00100AFD"/>
    <w:rsid w:val="00101179"/>
    <w:rsid w:val="00101278"/>
    <w:rsid w:val="00101C3E"/>
    <w:rsid w:val="00101F80"/>
    <w:rsid w:val="00102240"/>
    <w:rsid w:val="00102371"/>
    <w:rsid w:val="00102774"/>
    <w:rsid w:val="001028EF"/>
    <w:rsid w:val="00102A97"/>
    <w:rsid w:val="00102EDE"/>
    <w:rsid w:val="00103468"/>
    <w:rsid w:val="0010385A"/>
    <w:rsid w:val="001038B0"/>
    <w:rsid w:val="001041A6"/>
    <w:rsid w:val="00104207"/>
    <w:rsid w:val="001044A2"/>
    <w:rsid w:val="00104D9F"/>
    <w:rsid w:val="00105019"/>
    <w:rsid w:val="001050E5"/>
    <w:rsid w:val="00105348"/>
    <w:rsid w:val="00105464"/>
    <w:rsid w:val="0010547E"/>
    <w:rsid w:val="001056B5"/>
    <w:rsid w:val="001058AE"/>
    <w:rsid w:val="00105BD2"/>
    <w:rsid w:val="00105FFE"/>
    <w:rsid w:val="00106215"/>
    <w:rsid w:val="00106387"/>
    <w:rsid w:val="00106401"/>
    <w:rsid w:val="00106A9B"/>
    <w:rsid w:val="00106D37"/>
    <w:rsid w:val="00107408"/>
    <w:rsid w:val="00107954"/>
    <w:rsid w:val="00107C40"/>
    <w:rsid w:val="00107DD0"/>
    <w:rsid w:val="00110C08"/>
    <w:rsid w:val="00110E0E"/>
    <w:rsid w:val="001110EF"/>
    <w:rsid w:val="00111261"/>
    <w:rsid w:val="001119D0"/>
    <w:rsid w:val="00111A7D"/>
    <w:rsid w:val="00111B58"/>
    <w:rsid w:val="00111C3E"/>
    <w:rsid w:val="001120ED"/>
    <w:rsid w:val="00112688"/>
    <w:rsid w:val="00112D92"/>
    <w:rsid w:val="001131E4"/>
    <w:rsid w:val="001135B4"/>
    <w:rsid w:val="00113670"/>
    <w:rsid w:val="00113BA2"/>
    <w:rsid w:val="00113E4B"/>
    <w:rsid w:val="001141A2"/>
    <w:rsid w:val="001155B0"/>
    <w:rsid w:val="001157A5"/>
    <w:rsid w:val="00115918"/>
    <w:rsid w:val="00116159"/>
    <w:rsid w:val="0011649E"/>
    <w:rsid w:val="00116816"/>
    <w:rsid w:val="00116868"/>
    <w:rsid w:val="00116B8D"/>
    <w:rsid w:val="00117406"/>
    <w:rsid w:val="001204AA"/>
    <w:rsid w:val="001208F8"/>
    <w:rsid w:val="00120B0A"/>
    <w:rsid w:val="00120DDA"/>
    <w:rsid w:val="001212B0"/>
    <w:rsid w:val="001217A7"/>
    <w:rsid w:val="00121822"/>
    <w:rsid w:val="001218D6"/>
    <w:rsid w:val="00121BC4"/>
    <w:rsid w:val="00122044"/>
    <w:rsid w:val="001221BA"/>
    <w:rsid w:val="001226E0"/>
    <w:rsid w:val="00122D5D"/>
    <w:rsid w:val="00123295"/>
    <w:rsid w:val="0012338B"/>
    <w:rsid w:val="00123880"/>
    <w:rsid w:val="0012391D"/>
    <w:rsid w:val="001239EC"/>
    <w:rsid w:val="00124100"/>
    <w:rsid w:val="0012421E"/>
    <w:rsid w:val="0012467C"/>
    <w:rsid w:val="0012495C"/>
    <w:rsid w:val="001252BD"/>
    <w:rsid w:val="00126740"/>
    <w:rsid w:val="001306AC"/>
    <w:rsid w:val="001308C4"/>
    <w:rsid w:val="001309E4"/>
    <w:rsid w:val="00130CE4"/>
    <w:rsid w:val="001310E2"/>
    <w:rsid w:val="00131131"/>
    <w:rsid w:val="001311F5"/>
    <w:rsid w:val="00131228"/>
    <w:rsid w:val="001313C0"/>
    <w:rsid w:val="001313E9"/>
    <w:rsid w:val="001315CD"/>
    <w:rsid w:val="00132A02"/>
    <w:rsid w:val="00132ADE"/>
    <w:rsid w:val="001331E2"/>
    <w:rsid w:val="00133A85"/>
    <w:rsid w:val="00133CB0"/>
    <w:rsid w:val="00133DC8"/>
    <w:rsid w:val="00134623"/>
    <w:rsid w:val="001348D1"/>
    <w:rsid w:val="001349DE"/>
    <w:rsid w:val="001349EE"/>
    <w:rsid w:val="00134A55"/>
    <w:rsid w:val="00134EF6"/>
    <w:rsid w:val="00135330"/>
    <w:rsid w:val="00135AC1"/>
    <w:rsid w:val="00135B49"/>
    <w:rsid w:val="00135EC3"/>
    <w:rsid w:val="00135F45"/>
    <w:rsid w:val="001369CC"/>
    <w:rsid w:val="00136A56"/>
    <w:rsid w:val="0013717E"/>
    <w:rsid w:val="00137A6D"/>
    <w:rsid w:val="00137F3A"/>
    <w:rsid w:val="001402A4"/>
    <w:rsid w:val="00141155"/>
    <w:rsid w:val="001412A6"/>
    <w:rsid w:val="001419E3"/>
    <w:rsid w:val="00141AA9"/>
    <w:rsid w:val="00142048"/>
    <w:rsid w:val="00142FDF"/>
    <w:rsid w:val="001434E8"/>
    <w:rsid w:val="001440C4"/>
    <w:rsid w:val="001440DF"/>
    <w:rsid w:val="001443B8"/>
    <w:rsid w:val="00144A79"/>
    <w:rsid w:val="00144C55"/>
    <w:rsid w:val="00144DAE"/>
    <w:rsid w:val="00144DCC"/>
    <w:rsid w:val="00145027"/>
    <w:rsid w:val="001453BD"/>
    <w:rsid w:val="0014661B"/>
    <w:rsid w:val="00147386"/>
    <w:rsid w:val="001475A6"/>
    <w:rsid w:val="00147A5A"/>
    <w:rsid w:val="00147F7B"/>
    <w:rsid w:val="00150248"/>
    <w:rsid w:val="00150436"/>
    <w:rsid w:val="00150C1B"/>
    <w:rsid w:val="001517D1"/>
    <w:rsid w:val="001521C1"/>
    <w:rsid w:val="001521FB"/>
    <w:rsid w:val="00152501"/>
    <w:rsid w:val="00152609"/>
    <w:rsid w:val="00152701"/>
    <w:rsid w:val="001527C9"/>
    <w:rsid w:val="00153380"/>
    <w:rsid w:val="00153585"/>
    <w:rsid w:val="00153954"/>
    <w:rsid w:val="00153F4B"/>
    <w:rsid w:val="0015425A"/>
    <w:rsid w:val="00154464"/>
    <w:rsid w:val="001556CE"/>
    <w:rsid w:val="00155727"/>
    <w:rsid w:val="001560F1"/>
    <w:rsid w:val="00156BED"/>
    <w:rsid w:val="00157747"/>
    <w:rsid w:val="00157AC4"/>
    <w:rsid w:val="00157EAE"/>
    <w:rsid w:val="001601F7"/>
    <w:rsid w:val="00160A44"/>
    <w:rsid w:val="00160C8A"/>
    <w:rsid w:val="0016128F"/>
    <w:rsid w:val="001612A0"/>
    <w:rsid w:val="00161828"/>
    <w:rsid w:val="00161973"/>
    <w:rsid w:val="00161BBC"/>
    <w:rsid w:val="00161C67"/>
    <w:rsid w:val="00162BD6"/>
    <w:rsid w:val="0016328A"/>
    <w:rsid w:val="00163335"/>
    <w:rsid w:val="001638D4"/>
    <w:rsid w:val="00163C25"/>
    <w:rsid w:val="00163EC9"/>
    <w:rsid w:val="00163F18"/>
    <w:rsid w:val="00163F58"/>
    <w:rsid w:val="00163FBA"/>
    <w:rsid w:val="001641CE"/>
    <w:rsid w:val="001642F5"/>
    <w:rsid w:val="00164312"/>
    <w:rsid w:val="00164576"/>
    <w:rsid w:val="00164C28"/>
    <w:rsid w:val="00164F79"/>
    <w:rsid w:val="00164F7F"/>
    <w:rsid w:val="0016522A"/>
    <w:rsid w:val="00165397"/>
    <w:rsid w:val="001655BF"/>
    <w:rsid w:val="0016606D"/>
    <w:rsid w:val="001661FB"/>
    <w:rsid w:val="001662DA"/>
    <w:rsid w:val="00167A5B"/>
    <w:rsid w:val="00167B84"/>
    <w:rsid w:val="00167DDD"/>
    <w:rsid w:val="0017071D"/>
    <w:rsid w:val="00171622"/>
    <w:rsid w:val="00171A6C"/>
    <w:rsid w:val="00171AE3"/>
    <w:rsid w:val="00172785"/>
    <w:rsid w:val="00172806"/>
    <w:rsid w:val="00172E08"/>
    <w:rsid w:val="0017336D"/>
    <w:rsid w:val="00173511"/>
    <w:rsid w:val="00173796"/>
    <w:rsid w:val="00173E7B"/>
    <w:rsid w:val="00173ED3"/>
    <w:rsid w:val="0017408A"/>
    <w:rsid w:val="00174777"/>
    <w:rsid w:val="00174FF1"/>
    <w:rsid w:val="00175FF1"/>
    <w:rsid w:val="00176010"/>
    <w:rsid w:val="00176039"/>
    <w:rsid w:val="0017623A"/>
    <w:rsid w:val="001762B5"/>
    <w:rsid w:val="00176507"/>
    <w:rsid w:val="0017768A"/>
    <w:rsid w:val="001779AF"/>
    <w:rsid w:val="00177AAB"/>
    <w:rsid w:val="00177E0A"/>
    <w:rsid w:val="001804FE"/>
    <w:rsid w:val="00180583"/>
    <w:rsid w:val="00180BA1"/>
    <w:rsid w:val="00180BC2"/>
    <w:rsid w:val="0018125B"/>
    <w:rsid w:val="00181824"/>
    <w:rsid w:val="00181BBA"/>
    <w:rsid w:val="00181F4F"/>
    <w:rsid w:val="00182BA7"/>
    <w:rsid w:val="00183076"/>
    <w:rsid w:val="001830F3"/>
    <w:rsid w:val="00183712"/>
    <w:rsid w:val="00184258"/>
    <w:rsid w:val="001844FC"/>
    <w:rsid w:val="00184860"/>
    <w:rsid w:val="00184925"/>
    <w:rsid w:val="00184B84"/>
    <w:rsid w:val="00184C40"/>
    <w:rsid w:val="00184D8A"/>
    <w:rsid w:val="00185094"/>
    <w:rsid w:val="00185807"/>
    <w:rsid w:val="00185A8D"/>
    <w:rsid w:val="0018684A"/>
    <w:rsid w:val="00186BBE"/>
    <w:rsid w:val="001874EA"/>
    <w:rsid w:val="00187A1B"/>
    <w:rsid w:val="001901AB"/>
    <w:rsid w:val="001903AE"/>
    <w:rsid w:val="001906F0"/>
    <w:rsid w:val="0019113E"/>
    <w:rsid w:val="0019117A"/>
    <w:rsid w:val="00191824"/>
    <w:rsid w:val="00191E0D"/>
    <w:rsid w:val="00192222"/>
    <w:rsid w:val="0019242D"/>
    <w:rsid w:val="00192E75"/>
    <w:rsid w:val="001930DD"/>
    <w:rsid w:val="0019325C"/>
    <w:rsid w:val="00193D71"/>
    <w:rsid w:val="001953F1"/>
    <w:rsid w:val="00195C1B"/>
    <w:rsid w:val="001960ED"/>
    <w:rsid w:val="0019646C"/>
    <w:rsid w:val="00196685"/>
    <w:rsid w:val="00196E5D"/>
    <w:rsid w:val="00196EDF"/>
    <w:rsid w:val="00197006"/>
    <w:rsid w:val="00197366"/>
    <w:rsid w:val="0019771B"/>
    <w:rsid w:val="001977C7"/>
    <w:rsid w:val="001A04C2"/>
    <w:rsid w:val="001A0752"/>
    <w:rsid w:val="001A0D06"/>
    <w:rsid w:val="001A0E7C"/>
    <w:rsid w:val="001A113F"/>
    <w:rsid w:val="001A2AC4"/>
    <w:rsid w:val="001A2C37"/>
    <w:rsid w:val="001A2C9A"/>
    <w:rsid w:val="001A34FA"/>
    <w:rsid w:val="001A3759"/>
    <w:rsid w:val="001A38BE"/>
    <w:rsid w:val="001A3958"/>
    <w:rsid w:val="001A3C14"/>
    <w:rsid w:val="001A4377"/>
    <w:rsid w:val="001A4B8D"/>
    <w:rsid w:val="001A565E"/>
    <w:rsid w:val="001A5792"/>
    <w:rsid w:val="001A61A7"/>
    <w:rsid w:val="001A6619"/>
    <w:rsid w:val="001A6B6D"/>
    <w:rsid w:val="001A6CCB"/>
    <w:rsid w:val="001A6EC0"/>
    <w:rsid w:val="001A6F9C"/>
    <w:rsid w:val="001A70CA"/>
    <w:rsid w:val="001A727A"/>
    <w:rsid w:val="001B0531"/>
    <w:rsid w:val="001B0F90"/>
    <w:rsid w:val="001B17CD"/>
    <w:rsid w:val="001B1818"/>
    <w:rsid w:val="001B1C3D"/>
    <w:rsid w:val="001B263D"/>
    <w:rsid w:val="001B29EC"/>
    <w:rsid w:val="001B3A31"/>
    <w:rsid w:val="001B421F"/>
    <w:rsid w:val="001B4941"/>
    <w:rsid w:val="001B4D3A"/>
    <w:rsid w:val="001B5020"/>
    <w:rsid w:val="001B550D"/>
    <w:rsid w:val="001B5879"/>
    <w:rsid w:val="001B7024"/>
    <w:rsid w:val="001B7449"/>
    <w:rsid w:val="001B75F6"/>
    <w:rsid w:val="001B770D"/>
    <w:rsid w:val="001B7A78"/>
    <w:rsid w:val="001C003C"/>
    <w:rsid w:val="001C0732"/>
    <w:rsid w:val="001C0C42"/>
    <w:rsid w:val="001C10B6"/>
    <w:rsid w:val="001C115D"/>
    <w:rsid w:val="001C19A1"/>
    <w:rsid w:val="001C1A2F"/>
    <w:rsid w:val="001C1D09"/>
    <w:rsid w:val="001C1E4A"/>
    <w:rsid w:val="001C1EF7"/>
    <w:rsid w:val="001C23D9"/>
    <w:rsid w:val="001C2A12"/>
    <w:rsid w:val="001C2D92"/>
    <w:rsid w:val="001C3319"/>
    <w:rsid w:val="001C3560"/>
    <w:rsid w:val="001C36D6"/>
    <w:rsid w:val="001C38EB"/>
    <w:rsid w:val="001C3F16"/>
    <w:rsid w:val="001C4072"/>
    <w:rsid w:val="001C4CE7"/>
    <w:rsid w:val="001C55D7"/>
    <w:rsid w:val="001C5723"/>
    <w:rsid w:val="001C5D23"/>
    <w:rsid w:val="001C610B"/>
    <w:rsid w:val="001C65CB"/>
    <w:rsid w:val="001C6775"/>
    <w:rsid w:val="001C6A9F"/>
    <w:rsid w:val="001C6E11"/>
    <w:rsid w:val="001C779A"/>
    <w:rsid w:val="001C77B6"/>
    <w:rsid w:val="001C7B13"/>
    <w:rsid w:val="001C7CA5"/>
    <w:rsid w:val="001C7FDE"/>
    <w:rsid w:val="001D00EE"/>
    <w:rsid w:val="001D0734"/>
    <w:rsid w:val="001D076A"/>
    <w:rsid w:val="001D0792"/>
    <w:rsid w:val="001D1188"/>
    <w:rsid w:val="001D135D"/>
    <w:rsid w:val="001D1728"/>
    <w:rsid w:val="001D17DA"/>
    <w:rsid w:val="001D18DF"/>
    <w:rsid w:val="001D213D"/>
    <w:rsid w:val="001D221C"/>
    <w:rsid w:val="001D27FC"/>
    <w:rsid w:val="001D2C92"/>
    <w:rsid w:val="001D32F5"/>
    <w:rsid w:val="001D357F"/>
    <w:rsid w:val="001D3992"/>
    <w:rsid w:val="001D4329"/>
    <w:rsid w:val="001D43F6"/>
    <w:rsid w:val="001D4C65"/>
    <w:rsid w:val="001D53DB"/>
    <w:rsid w:val="001D5CA4"/>
    <w:rsid w:val="001D5FD8"/>
    <w:rsid w:val="001D6132"/>
    <w:rsid w:val="001D7408"/>
    <w:rsid w:val="001D74CD"/>
    <w:rsid w:val="001D7DC8"/>
    <w:rsid w:val="001E01A5"/>
    <w:rsid w:val="001E0724"/>
    <w:rsid w:val="001E0D53"/>
    <w:rsid w:val="001E122C"/>
    <w:rsid w:val="001E1674"/>
    <w:rsid w:val="001E171D"/>
    <w:rsid w:val="001E17F3"/>
    <w:rsid w:val="001E1DA7"/>
    <w:rsid w:val="001E20B4"/>
    <w:rsid w:val="001E2F0F"/>
    <w:rsid w:val="001E2FD1"/>
    <w:rsid w:val="001E3427"/>
    <w:rsid w:val="001E36BA"/>
    <w:rsid w:val="001E3D9E"/>
    <w:rsid w:val="001E3F23"/>
    <w:rsid w:val="001E3F3F"/>
    <w:rsid w:val="001E4712"/>
    <w:rsid w:val="001E50BE"/>
    <w:rsid w:val="001E5339"/>
    <w:rsid w:val="001E5342"/>
    <w:rsid w:val="001E5928"/>
    <w:rsid w:val="001E5D28"/>
    <w:rsid w:val="001E5FC1"/>
    <w:rsid w:val="001E6E59"/>
    <w:rsid w:val="001E6F26"/>
    <w:rsid w:val="001E7E32"/>
    <w:rsid w:val="001F0223"/>
    <w:rsid w:val="001F062B"/>
    <w:rsid w:val="001F0ADD"/>
    <w:rsid w:val="001F0DAC"/>
    <w:rsid w:val="001F0F5E"/>
    <w:rsid w:val="001F1543"/>
    <w:rsid w:val="001F1A94"/>
    <w:rsid w:val="001F21C9"/>
    <w:rsid w:val="001F2284"/>
    <w:rsid w:val="001F25F6"/>
    <w:rsid w:val="001F28FA"/>
    <w:rsid w:val="001F2AD7"/>
    <w:rsid w:val="001F2B31"/>
    <w:rsid w:val="001F3BE7"/>
    <w:rsid w:val="001F3E66"/>
    <w:rsid w:val="001F42EB"/>
    <w:rsid w:val="001F4323"/>
    <w:rsid w:val="001F45A3"/>
    <w:rsid w:val="001F4735"/>
    <w:rsid w:val="001F488E"/>
    <w:rsid w:val="001F4B0A"/>
    <w:rsid w:val="001F50D1"/>
    <w:rsid w:val="001F5629"/>
    <w:rsid w:val="001F5670"/>
    <w:rsid w:val="001F5B89"/>
    <w:rsid w:val="001F6506"/>
    <w:rsid w:val="001F6508"/>
    <w:rsid w:val="001F6DF9"/>
    <w:rsid w:val="001F7629"/>
    <w:rsid w:val="001F76E2"/>
    <w:rsid w:val="001F790B"/>
    <w:rsid w:val="001F7AC5"/>
    <w:rsid w:val="001F7C9E"/>
    <w:rsid w:val="001F7EEA"/>
    <w:rsid w:val="00200F31"/>
    <w:rsid w:val="00201163"/>
    <w:rsid w:val="002018DC"/>
    <w:rsid w:val="00201A8A"/>
    <w:rsid w:val="00201CD5"/>
    <w:rsid w:val="002023AB"/>
    <w:rsid w:val="00202744"/>
    <w:rsid w:val="0020276C"/>
    <w:rsid w:val="00202AE0"/>
    <w:rsid w:val="00202B68"/>
    <w:rsid w:val="0020326D"/>
    <w:rsid w:val="00203274"/>
    <w:rsid w:val="00203B56"/>
    <w:rsid w:val="00203B73"/>
    <w:rsid w:val="002041DF"/>
    <w:rsid w:val="00204D60"/>
    <w:rsid w:val="00204EC0"/>
    <w:rsid w:val="0020570E"/>
    <w:rsid w:val="00205D0B"/>
    <w:rsid w:val="0020603F"/>
    <w:rsid w:val="0020649A"/>
    <w:rsid w:val="00207397"/>
    <w:rsid w:val="00207545"/>
    <w:rsid w:val="00210187"/>
    <w:rsid w:val="00210A15"/>
    <w:rsid w:val="002112DD"/>
    <w:rsid w:val="00211468"/>
    <w:rsid w:val="00211680"/>
    <w:rsid w:val="0021176F"/>
    <w:rsid w:val="002117E1"/>
    <w:rsid w:val="0021238A"/>
    <w:rsid w:val="0021256C"/>
    <w:rsid w:val="00212D89"/>
    <w:rsid w:val="0021363C"/>
    <w:rsid w:val="00213961"/>
    <w:rsid w:val="00213AE0"/>
    <w:rsid w:val="00213F96"/>
    <w:rsid w:val="0021404D"/>
    <w:rsid w:val="0021462D"/>
    <w:rsid w:val="002146E1"/>
    <w:rsid w:val="00214810"/>
    <w:rsid w:val="00214FC5"/>
    <w:rsid w:val="0021530E"/>
    <w:rsid w:val="00215E91"/>
    <w:rsid w:val="00216C18"/>
    <w:rsid w:val="002176B4"/>
    <w:rsid w:val="00217786"/>
    <w:rsid w:val="0021778F"/>
    <w:rsid w:val="00217AEF"/>
    <w:rsid w:val="00217E43"/>
    <w:rsid w:val="00217FA4"/>
    <w:rsid w:val="00220211"/>
    <w:rsid w:val="00220316"/>
    <w:rsid w:val="0022054B"/>
    <w:rsid w:val="00220610"/>
    <w:rsid w:val="002206CC"/>
    <w:rsid w:val="0022076A"/>
    <w:rsid w:val="00220EB7"/>
    <w:rsid w:val="00222A1A"/>
    <w:rsid w:val="00222AAD"/>
    <w:rsid w:val="00222E2E"/>
    <w:rsid w:val="00222FA1"/>
    <w:rsid w:val="00223C9C"/>
    <w:rsid w:val="00223CE8"/>
    <w:rsid w:val="00223F33"/>
    <w:rsid w:val="00224273"/>
    <w:rsid w:val="00224291"/>
    <w:rsid w:val="002243A4"/>
    <w:rsid w:val="002248E7"/>
    <w:rsid w:val="00224AEE"/>
    <w:rsid w:val="00224B66"/>
    <w:rsid w:val="00225098"/>
    <w:rsid w:val="002254B2"/>
    <w:rsid w:val="002256F0"/>
    <w:rsid w:val="0022583C"/>
    <w:rsid w:val="0022595C"/>
    <w:rsid w:val="00225C02"/>
    <w:rsid w:val="00225CB8"/>
    <w:rsid w:val="00225F7E"/>
    <w:rsid w:val="00226163"/>
    <w:rsid w:val="00226612"/>
    <w:rsid w:val="002266CE"/>
    <w:rsid w:val="002268A3"/>
    <w:rsid w:val="00226B2E"/>
    <w:rsid w:val="00226C5C"/>
    <w:rsid w:val="00226F9E"/>
    <w:rsid w:val="0022730F"/>
    <w:rsid w:val="0022736F"/>
    <w:rsid w:val="002273A5"/>
    <w:rsid w:val="00227847"/>
    <w:rsid w:val="00227FC8"/>
    <w:rsid w:val="002309B1"/>
    <w:rsid w:val="00230D1F"/>
    <w:rsid w:val="00230D8D"/>
    <w:rsid w:val="00230E7C"/>
    <w:rsid w:val="0023163A"/>
    <w:rsid w:val="00231F86"/>
    <w:rsid w:val="0023249E"/>
    <w:rsid w:val="00232679"/>
    <w:rsid w:val="0023285F"/>
    <w:rsid w:val="00232CB5"/>
    <w:rsid w:val="00232D1F"/>
    <w:rsid w:val="00232E35"/>
    <w:rsid w:val="00232FE6"/>
    <w:rsid w:val="00233063"/>
    <w:rsid w:val="00233472"/>
    <w:rsid w:val="00233882"/>
    <w:rsid w:val="002338D4"/>
    <w:rsid w:val="00233D82"/>
    <w:rsid w:val="00234ED4"/>
    <w:rsid w:val="00234F9B"/>
    <w:rsid w:val="002355A4"/>
    <w:rsid w:val="002362AA"/>
    <w:rsid w:val="002362BC"/>
    <w:rsid w:val="0023687D"/>
    <w:rsid w:val="00240864"/>
    <w:rsid w:val="00240E4C"/>
    <w:rsid w:val="0024106A"/>
    <w:rsid w:val="002417E1"/>
    <w:rsid w:val="002418DF"/>
    <w:rsid w:val="00241909"/>
    <w:rsid w:val="00241BED"/>
    <w:rsid w:val="00241C3C"/>
    <w:rsid w:val="00241EC1"/>
    <w:rsid w:val="00242DF0"/>
    <w:rsid w:val="00243272"/>
    <w:rsid w:val="002432F4"/>
    <w:rsid w:val="002437CA"/>
    <w:rsid w:val="002438FC"/>
    <w:rsid w:val="00243D46"/>
    <w:rsid w:val="00243DF7"/>
    <w:rsid w:val="00243E70"/>
    <w:rsid w:val="0024447A"/>
    <w:rsid w:val="00245791"/>
    <w:rsid w:val="00246067"/>
    <w:rsid w:val="002465AC"/>
    <w:rsid w:val="00246D09"/>
    <w:rsid w:val="00246FF2"/>
    <w:rsid w:val="00247B30"/>
    <w:rsid w:val="00247C44"/>
    <w:rsid w:val="0025030A"/>
    <w:rsid w:val="00250390"/>
    <w:rsid w:val="00250840"/>
    <w:rsid w:val="00250882"/>
    <w:rsid w:val="00250EF8"/>
    <w:rsid w:val="002510D8"/>
    <w:rsid w:val="00251FFC"/>
    <w:rsid w:val="00252255"/>
    <w:rsid w:val="00252811"/>
    <w:rsid w:val="00252A34"/>
    <w:rsid w:val="00253332"/>
    <w:rsid w:val="0025336D"/>
    <w:rsid w:val="00253856"/>
    <w:rsid w:val="002539BF"/>
    <w:rsid w:val="00253C19"/>
    <w:rsid w:val="002541A5"/>
    <w:rsid w:val="00254414"/>
    <w:rsid w:val="00254455"/>
    <w:rsid w:val="0025462C"/>
    <w:rsid w:val="00254B23"/>
    <w:rsid w:val="002556D4"/>
    <w:rsid w:val="00255B0B"/>
    <w:rsid w:val="00256440"/>
    <w:rsid w:val="00256CDC"/>
    <w:rsid w:val="00260662"/>
    <w:rsid w:val="002606EA"/>
    <w:rsid w:val="00260DF1"/>
    <w:rsid w:val="0026123A"/>
    <w:rsid w:val="002614C3"/>
    <w:rsid w:val="0026163C"/>
    <w:rsid w:val="0026289E"/>
    <w:rsid w:val="00262CAC"/>
    <w:rsid w:val="002639DF"/>
    <w:rsid w:val="00263A69"/>
    <w:rsid w:val="00263D62"/>
    <w:rsid w:val="00264067"/>
    <w:rsid w:val="00264772"/>
    <w:rsid w:val="00264B5C"/>
    <w:rsid w:val="00265028"/>
    <w:rsid w:val="00265085"/>
    <w:rsid w:val="0026529C"/>
    <w:rsid w:val="00265468"/>
    <w:rsid w:val="002654D5"/>
    <w:rsid w:val="0026577E"/>
    <w:rsid w:val="002662A3"/>
    <w:rsid w:val="0026639E"/>
    <w:rsid w:val="00266F09"/>
    <w:rsid w:val="00267141"/>
    <w:rsid w:val="0026716B"/>
    <w:rsid w:val="002679CB"/>
    <w:rsid w:val="00267CDE"/>
    <w:rsid w:val="00270888"/>
    <w:rsid w:val="00270931"/>
    <w:rsid w:val="00271271"/>
    <w:rsid w:val="002713C2"/>
    <w:rsid w:val="0027144B"/>
    <w:rsid w:val="00271E79"/>
    <w:rsid w:val="002722A0"/>
    <w:rsid w:val="00272423"/>
    <w:rsid w:val="002724EF"/>
    <w:rsid w:val="00273224"/>
    <w:rsid w:val="00273688"/>
    <w:rsid w:val="002737C2"/>
    <w:rsid w:val="00273994"/>
    <w:rsid w:val="00273B70"/>
    <w:rsid w:val="00273EC0"/>
    <w:rsid w:val="00274560"/>
    <w:rsid w:val="00274565"/>
    <w:rsid w:val="0027480E"/>
    <w:rsid w:val="00274E23"/>
    <w:rsid w:val="00274F05"/>
    <w:rsid w:val="00276A27"/>
    <w:rsid w:val="00277379"/>
    <w:rsid w:val="00277E95"/>
    <w:rsid w:val="002802B0"/>
    <w:rsid w:val="00280686"/>
    <w:rsid w:val="002807EA"/>
    <w:rsid w:val="00280892"/>
    <w:rsid w:val="00280E8C"/>
    <w:rsid w:val="00281AA1"/>
    <w:rsid w:val="00282133"/>
    <w:rsid w:val="00282555"/>
    <w:rsid w:val="00282E71"/>
    <w:rsid w:val="00282F71"/>
    <w:rsid w:val="00283057"/>
    <w:rsid w:val="0028322B"/>
    <w:rsid w:val="002834EF"/>
    <w:rsid w:val="00283955"/>
    <w:rsid w:val="00283A3A"/>
    <w:rsid w:val="00284546"/>
    <w:rsid w:val="002848DB"/>
    <w:rsid w:val="0028524E"/>
    <w:rsid w:val="0028547D"/>
    <w:rsid w:val="00285BF2"/>
    <w:rsid w:val="00285CCC"/>
    <w:rsid w:val="00286027"/>
    <w:rsid w:val="0028619C"/>
    <w:rsid w:val="002862C4"/>
    <w:rsid w:val="002868CE"/>
    <w:rsid w:val="00286A5C"/>
    <w:rsid w:val="002871FD"/>
    <w:rsid w:val="002873CB"/>
    <w:rsid w:val="00287C54"/>
    <w:rsid w:val="00290F9A"/>
    <w:rsid w:val="00291047"/>
    <w:rsid w:val="0029152A"/>
    <w:rsid w:val="00291EBD"/>
    <w:rsid w:val="00291F19"/>
    <w:rsid w:val="00291F41"/>
    <w:rsid w:val="0029238E"/>
    <w:rsid w:val="002927D3"/>
    <w:rsid w:val="00292AF0"/>
    <w:rsid w:val="00292B48"/>
    <w:rsid w:val="002935B1"/>
    <w:rsid w:val="00293CB0"/>
    <w:rsid w:val="0029470D"/>
    <w:rsid w:val="002947FE"/>
    <w:rsid w:val="0029552F"/>
    <w:rsid w:val="00295596"/>
    <w:rsid w:val="0029580C"/>
    <w:rsid w:val="00295A72"/>
    <w:rsid w:val="00295AA1"/>
    <w:rsid w:val="0029644B"/>
    <w:rsid w:val="002967F9"/>
    <w:rsid w:val="00296A9C"/>
    <w:rsid w:val="00296C60"/>
    <w:rsid w:val="002970C1"/>
    <w:rsid w:val="00297289"/>
    <w:rsid w:val="00297479"/>
    <w:rsid w:val="00297604"/>
    <w:rsid w:val="002977DC"/>
    <w:rsid w:val="00297FAD"/>
    <w:rsid w:val="002A0399"/>
    <w:rsid w:val="002A0522"/>
    <w:rsid w:val="002A062A"/>
    <w:rsid w:val="002A0997"/>
    <w:rsid w:val="002A0BB9"/>
    <w:rsid w:val="002A1123"/>
    <w:rsid w:val="002A18D7"/>
    <w:rsid w:val="002A1982"/>
    <w:rsid w:val="002A1A45"/>
    <w:rsid w:val="002A2109"/>
    <w:rsid w:val="002A215C"/>
    <w:rsid w:val="002A22A9"/>
    <w:rsid w:val="002A2782"/>
    <w:rsid w:val="002A2A9D"/>
    <w:rsid w:val="002A3112"/>
    <w:rsid w:val="002A328E"/>
    <w:rsid w:val="002A34C7"/>
    <w:rsid w:val="002A3BDF"/>
    <w:rsid w:val="002A3C9A"/>
    <w:rsid w:val="002A3DB1"/>
    <w:rsid w:val="002A4012"/>
    <w:rsid w:val="002A46FE"/>
    <w:rsid w:val="002A4AFB"/>
    <w:rsid w:val="002A4D93"/>
    <w:rsid w:val="002A527D"/>
    <w:rsid w:val="002A554E"/>
    <w:rsid w:val="002A57FB"/>
    <w:rsid w:val="002A5E5F"/>
    <w:rsid w:val="002A6002"/>
    <w:rsid w:val="002A6511"/>
    <w:rsid w:val="002A6777"/>
    <w:rsid w:val="002A6883"/>
    <w:rsid w:val="002A6995"/>
    <w:rsid w:val="002A6CAE"/>
    <w:rsid w:val="002B0003"/>
    <w:rsid w:val="002B044B"/>
    <w:rsid w:val="002B04C7"/>
    <w:rsid w:val="002B0551"/>
    <w:rsid w:val="002B0DE8"/>
    <w:rsid w:val="002B13DD"/>
    <w:rsid w:val="002B1ABA"/>
    <w:rsid w:val="002B25EC"/>
    <w:rsid w:val="002B2984"/>
    <w:rsid w:val="002B2AE0"/>
    <w:rsid w:val="002B2B22"/>
    <w:rsid w:val="002B2C2A"/>
    <w:rsid w:val="002B2E18"/>
    <w:rsid w:val="002B2F90"/>
    <w:rsid w:val="002B3151"/>
    <w:rsid w:val="002B3342"/>
    <w:rsid w:val="002B36B6"/>
    <w:rsid w:val="002B3A21"/>
    <w:rsid w:val="002B406B"/>
    <w:rsid w:val="002B4B70"/>
    <w:rsid w:val="002B4F75"/>
    <w:rsid w:val="002B4F76"/>
    <w:rsid w:val="002B502B"/>
    <w:rsid w:val="002B66E4"/>
    <w:rsid w:val="002B6C58"/>
    <w:rsid w:val="002B710F"/>
    <w:rsid w:val="002B7263"/>
    <w:rsid w:val="002B73FC"/>
    <w:rsid w:val="002C0A52"/>
    <w:rsid w:val="002C129A"/>
    <w:rsid w:val="002C1971"/>
    <w:rsid w:val="002C1D7C"/>
    <w:rsid w:val="002C233B"/>
    <w:rsid w:val="002C2E8D"/>
    <w:rsid w:val="002C3DCA"/>
    <w:rsid w:val="002C3FCE"/>
    <w:rsid w:val="002C421A"/>
    <w:rsid w:val="002C43AC"/>
    <w:rsid w:val="002C44A5"/>
    <w:rsid w:val="002C51EA"/>
    <w:rsid w:val="002C55F3"/>
    <w:rsid w:val="002C5DF0"/>
    <w:rsid w:val="002C5F3D"/>
    <w:rsid w:val="002C629A"/>
    <w:rsid w:val="002C64E8"/>
    <w:rsid w:val="002C7353"/>
    <w:rsid w:val="002C7B93"/>
    <w:rsid w:val="002C7C33"/>
    <w:rsid w:val="002D0A8E"/>
    <w:rsid w:val="002D11A5"/>
    <w:rsid w:val="002D215B"/>
    <w:rsid w:val="002D24A6"/>
    <w:rsid w:val="002D2FD2"/>
    <w:rsid w:val="002D34B8"/>
    <w:rsid w:val="002D3710"/>
    <w:rsid w:val="002D3B89"/>
    <w:rsid w:val="002D4230"/>
    <w:rsid w:val="002D44A1"/>
    <w:rsid w:val="002D4F5A"/>
    <w:rsid w:val="002D4F88"/>
    <w:rsid w:val="002D514B"/>
    <w:rsid w:val="002D5489"/>
    <w:rsid w:val="002D557C"/>
    <w:rsid w:val="002D5819"/>
    <w:rsid w:val="002D5F8B"/>
    <w:rsid w:val="002D6266"/>
    <w:rsid w:val="002D6AAA"/>
    <w:rsid w:val="002D6E9A"/>
    <w:rsid w:val="002D719F"/>
    <w:rsid w:val="002D75D9"/>
    <w:rsid w:val="002D7ACE"/>
    <w:rsid w:val="002D7DBD"/>
    <w:rsid w:val="002E029D"/>
    <w:rsid w:val="002E11EE"/>
    <w:rsid w:val="002E122A"/>
    <w:rsid w:val="002E15FA"/>
    <w:rsid w:val="002E1732"/>
    <w:rsid w:val="002E1C95"/>
    <w:rsid w:val="002E2157"/>
    <w:rsid w:val="002E21E8"/>
    <w:rsid w:val="002E3021"/>
    <w:rsid w:val="002E31C1"/>
    <w:rsid w:val="002E3381"/>
    <w:rsid w:val="002E34DF"/>
    <w:rsid w:val="002E3CDD"/>
    <w:rsid w:val="002E3DE9"/>
    <w:rsid w:val="002E3F50"/>
    <w:rsid w:val="002E41A8"/>
    <w:rsid w:val="002E41C0"/>
    <w:rsid w:val="002E49CA"/>
    <w:rsid w:val="002E4F92"/>
    <w:rsid w:val="002E549C"/>
    <w:rsid w:val="002E59BB"/>
    <w:rsid w:val="002E60DA"/>
    <w:rsid w:val="002E685B"/>
    <w:rsid w:val="002E6A0B"/>
    <w:rsid w:val="002E7810"/>
    <w:rsid w:val="002E7894"/>
    <w:rsid w:val="002F0488"/>
    <w:rsid w:val="002F0584"/>
    <w:rsid w:val="002F08C4"/>
    <w:rsid w:val="002F0A35"/>
    <w:rsid w:val="002F0A76"/>
    <w:rsid w:val="002F0B63"/>
    <w:rsid w:val="002F1042"/>
    <w:rsid w:val="002F14D2"/>
    <w:rsid w:val="002F14E4"/>
    <w:rsid w:val="002F1989"/>
    <w:rsid w:val="002F22E8"/>
    <w:rsid w:val="002F25D3"/>
    <w:rsid w:val="002F2D7C"/>
    <w:rsid w:val="002F3886"/>
    <w:rsid w:val="002F3B8C"/>
    <w:rsid w:val="002F3FB2"/>
    <w:rsid w:val="002F43CB"/>
    <w:rsid w:val="002F4767"/>
    <w:rsid w:val="002F4A52"/>
    <w:rsid w:val="002F4A7E"/>
    <w:rsid w:val="002F4DB6"/>
    <w:rsid w:val="002F574C"/>
    <w:rsid w:val="002F5F2F"/>
    <w:rsid w:val="002F6283"/>
    <w:rsid w:val="002F6A21"/>
    <w:rsid w:val="002F6F69"/>
    <w:rsid w:val="002F7187"/>
    <w:rsid w:val="002F76D4"/>
    <w:rsid w:val="002F7BDB"/>
    <w:rsid w:val="00300046"/>
    <w:rsid w:val="00300138"/>
    <w:rsid w:val="00300476"/>
    <w:rsid w:val="003004CC"/>
    <w:rsid w:val="003004E3"/>
    <w:rsid w:val="00300E3E"/>
    <w:rsid w:val="00301473"/>
    <w:rsid w:val="003017D5"/>
    <w:rsid w:val="0030191E"/>
    <w:rsid w:val="003019DE"/>
    <w:rsid w:val="00301F4D"/>
    <w:rsid w:val="003020AE"/>
    <w:rsid w:val="003021FF"/>
    <w:rsid w:val="00302B2B"/>
    <w:rsid w:val="00303C9B"/>
    <w:rsid w:val="003046F4"/>
    <w:rsid w:val="00305935"/>
    <w:rsid w:val="00305E1E"/>
    <w:rsid w:val="00306408"/>
    <w:rsid w:val="0030648B"/>
    <w:rsid w:val="003064D4"/>
    <w:rsid w:val="003064E9"/>
    <w:rsid w:val="003064FF"/>
    <w:rsid w:val="00307210"/>
    <w:rsid w:val="00307C58"/>
    <w:rsid w:val="00307CC6"/>
    <w:rsid w:val="0031001E"/>
    <w:rsid w:val="003102A1"/>
    <w:rsid w:val="003108B8"/>
    <w:rsid w:val="00310A83"/>
    <w:rsid w:val="00310F79"/>
    <w:rsid w:val="00311651"/>
    <w:rsid w:val="00311693"/>
    <w:rsid w:val="00311925"/>
    <w:rsid w:val="00311A3D"/>
    <w:rsid w:val="00311D89"/>
    <w:rsid w:val="003121CD"/>
    <w:rsid w:val="00312325"/>
    <w:rsid w:val="003132AF"/>
    <w:rsid w:val="003133D8"/>
    <w:rsid w:val="0031367C"/>
    <w:rsid w:val="00313CC5"/>
    <w:rsid w:val="003141AB"/>
    <w:rsid w:val="003143F6"/>
    <w:rsid w:val="00314815"/>
    <w:rsid w:val="00314B95"/>
    <w:rsid w:val="00314D30"/>
    <w:rsid w:val="00315AEF"/>
    <w:rsid w:val="00315C61"/>
    <w:rsid w:val="00315CED"/>
    <w:rsid w:val="003169B4"/>
    <w:rsid w:val="00316FEA"/>
    <w:rsid w:val="00320627"/>
    <w:rsid w:val="00320E22"/>
    <w:rsid w:val="00320FAB"/>
    <w:rsid w:val="003211AA"/>
    <w:rsid w:val="00321555"/>
    <w:rsid w:val="0032163C"/>
    <w:rsid w:val="0032165F"/>
    <w:rsid w:val="00322577"/>
    <w:rsid w:val="00322A7F"/>
    <w:rsid w:val="00322AB7"/>
    <w:rsid w:val="0032307F"/>
    <w:rsid w:val="003230B6"/>
    <w:rsid w:val="00323119"/>
    <w:rsid w:val="003231A9"/>
    <w:rsid w:val="0032322D"/>
    <w:rsid w:val="00323A2C"/>
    <w:rsid w:val="00323C77"/>
    <w:rsid w:val="00323D6C"/>
    <w:rsid w:val="00324724"/>
    <w:rsid w:val="00324D01"/>
    <w:rsid w:val="00324F76"/>
    <w:rsid w:val="00325A25"/>
    <w:rsid w:val="0032640E"/>
    <w:rsid w:val="00326422"/>
    <w:rsid w:val="00326BFB"/>
    <w:rsid w:val="00326D05"/>
    <w:rsid w:val="00327FE4"/>
    <w:rsid w:val="003305A1"/>
    <w:rsid w:val="0033075D"/>
    <w:rsid w:val="0033093E"/>
    <w:rsid w:val="003310AE"/>
    <w:rsid w:val="0033123E"/>
    <w:rsid w:val="00331489"/>
    <w:rsid w:val="00331762"/>
    <w:rsid w:val="00331850"/>
    <w:rsid w:val="00331B3D"/>
    <w:rsid w:val="0033287D"/>
    <w:rsid w:val="00332919"/>
    <w:rsid w:val="003337E5"/>
    <w:rsid w:val="00333A56"/>
    <w:rsid w:val="00333A7F"/>
    <w:rsid w:val="00333D07"/>
    <w:rsid w:val="00333D48"/>
    <w:rsid w:val="003340EE"/>
    <w:rsid w:val="00334657"/>
    <w:rsid w:val="00334B04"/>
    <w:rsid w:val="00334B95"/>
    <w:rsid w:val="00334EFE"/>
    <w:rsid w:val="0033527B"/>
    <w:rsid w:val="003359DA"/>
    <w:rsid w:val="00335B77"/>
    <w:rsid w:val="00336292"/>
    <w:rsid w:val="0033631C"/>
    <w:rsid w:val="00336329"/>
    <w:rsid w:val="00336671"/>
    <w:rsid w:val="00336740"/>
    <w:rsid w:val="00336AA1"/>
    <w:rsid w:val="00336EDA"/>
    <w:rsid w:val="00337302"/>
    <w:rsid w:val="00337384"/>
    <w:rsid w:val="0033753F"/>
    <w:rsid w:val="00337713"/>
    <w:rsid w:val="00337A5F"/>
    <w:rsid w:val="00337CAC"/>
    <w:rsid w:val="00337DA4"/>
    <w:rsid w:val="00340726"/>
    <w:rsid w:val="00340990"/>
    <w:rsid w:val="003409A3"/>
    <w:rsid w:val="00340A2D"/>
    <w:rsid w:val="00340AA3"/>
    <w:rsid w:val="00340E1F"/>
    <w:rsid w:val="00340FD3"/>
    <w:rsid w:val="0034177A"/>
    <w:rsid w:val="00341F16"/>
    <w:rsid w:val="00341F38"/>
    <w:rsid w:val="00343BF5"/>
    <w:rsid w:val="00344D13"/>
    <w:rsid w:val="00344D29"/>
    <w:rsid w:val="00344EDA"/>
    <w:rsid w:val="003451AD"/>
    <w:rsid w:val="00345718"/>
    <w:rsid w:val="00346126"/>
    <w:rsid w:val="0034660C"/>
    <w:rsid w:val="003466FA"/>
    <w:rsid w:val="00346A2C"/>
    <w:rsid w:val="00346DF5"/>
    <w:rsid w:val="00347414"/>
    <w:rsid w:val="003476FC"/>
    <w:rsid w:val="00347C4A"/>
    <w:rsid w:val="00350B75"/>
    <w:rsid w:val="003523AB"/>
    <w:rsid w:val="003524FC"/>
    <w:rsid w:val="00353730"/>
    <w:rsid w:val="00353A00"/>
    <w:rsid w:val="00353A82"/>
    <w:rsid w:val="00353E83"/>
    <w:rsid w:val="003546A7"/>
    <w:rsid w:val="003549A7"/>
    <w:rsid w:val="00354BD0"/>
    <w:rsid w:val="00354CAE"/>
    <w:rsid w:val="0035586B"/>
    <w:rsid w:val="00355E62"/>
    <w:rsid w:val="0035692A"/>
    <w:rsid w:val="00356A2A"/>
    <w:rsid w:val="00356D68"/>
    <w:rsid w:val="00357B5B"/>
    <w:rsid w:val="00360613"/>
    <w:rsid w:val="0036070A"/>
    <w:rsid w:val="00360731"/>
    <w:rsid w:val="00360FA4"/>
    <w:rsid w:val="003618E6"/>
    <w:rsid w:val="00361941"/>
    <w:rsid w:val="003621E6"/>
    <w:rsid w:val="0036277B"/>
    <w:rsid w:val="00362C93"/>
    <w:rsid w:val="003638EB"/>
    <w:rsid w:val="00363E7D"/>
    <w:rsid w:val="00365286"/>
    <w:rsid w:val="00365448"/>
    <w:rsid w:val="003662BA"/>
    <w:rsid w:val="00366A03"/>
    <w:rsid w:val="00366A24"/>
    <w:rsid w:val="003700B4"/>
    <w:rsid w:val="00370C7F"/>
    <w:rsid w:val="00370D89"/>
    <w:rsid w:val="003717CD"/>
    <w:rsid w:val="00371CE0"/>
    <w:rsid w:val="00372093"/>
    <w:rsid w:val="00372982"/>
    <w:rsid w:val="00372D2B"/>
    <w:rsid w:val="00373003"/>
    <w:rsid w:val="00373E37"/>
    <w:rsid w:val="00374165"/>
    <w:rsid w:val="00374685"/>
    <w:rsid w:val="00374A47"/>
    <w:rsid w:val="00374BD5"/>
    <w:rsid w:val="00374C47"/>
    <w:rsid w:val="00375233"/>
    <w:rsid w:val="00375717"/>
    <w:rsid w:val="00375C28"/>
    <w:rsid w:val="00375E69"/>
    <w:rsid w:val="003764F6"/>
    <w:rsid w:val="003769C0"/>
    <w:rsid w:val="00376A1D"/>
    <w:rsid w:val="00377055"/>
    <w:rsid w:val="00377176"/>
    <w:rsid w:val="0037780F"/>
    <w:rsid w:val="00377ED8"/>
    <w:rsid w:val="00380012"/>
    <w:rsid w:val="0038009E"/>
    <w:rsid w:val="0038060E"/>
    <w:rsid w:val="00380629"/>
    <w:rsid w:val="00381517"/>
    <w:rsid w:val="00381B07"/>
    <w:rsid w:val="003824A4"/>
    <w:rsid w:val="00382FDF"/>
    <w:rsid w:val="003830F0"/>
    <w:rsid w:val="003834FA"/>
    <w:rsid w:val="00383A11"/>
    <w:rsid w:val="00383CA5"/>
    <w:rsid w:val="00383FC0"/>
    <w:rsid w:val="003843B3"/>
    <w:rsid w:val="003847F2"/>
    <w:rsid w:val="00384949"/>
    <w:rsid w:val="00385C71"/>
    <w:rsid w:val="003862F4"/>
    <w:rsid w:val="00386483"/>
    <w:rsid w:val="00386D60"/>
    <w:rsid w:val="00386FC9"/>
    <w:rsid w:val="003871D9"/>
    <w:rsid w:val="00387382"/>
    <w:rsid w:val="003878B8"/>
    <w:rsid w:val="00387CA1"/>
    <w:rsid w:val="00387DBA"/>
    <w:rsid w:val="00390142"/>
    <w:rsid w:val="00390BFC"/>
    <w:rsid w:val="00391414"/>
    <w:rsid w:val="0039175E"/>
    <w:rsid w:val="003922D9"/>
    <w:rsid w:val="003922FC"/>
    <w:rsid w:val="00392751"/>
    <w:rsid w:val="0039296B"/>
    <w:rsid w:val="003934C4"/>
    <w:rsid w:val="00393DE2"/>
    <w:rsid w:val="00394187"/>
    <w:rsid w:val="003941DF"/>
    <w:rsid w:val="003952BE"/>
    <w:rsid w:val="003952E6"/>
    <w:rsid w:val="003955DF"/>
    <w:rsid w:val="00395FA6"/>
    <w:rsid w:val="003961A8"/>
    <w:rsid w:val="0039653B"/>
    <w:rsid w:val="00396B19"/>
    <w:rsid w:val="00396C33"/>
    <w:rsid w:val="0039725C"/>
    <w:rsid w:val="003973F2"/>
    <w:rsid w:val="003974AA"/>
    <w:rsid w:val="00397712"/>
    <w:rsid w:val="00397F99"/>
    <w:rsid w:val="003A0964"/>
    <w:rsid w:val="003A135F"/>
    <w:rsid w:val="003A2187"/>
    <w:rsid w:val="003A2601"/>
    <w:rsid w:val="003A2BEE"/>
    <w:rsid w:val="003A3162"/>
    <w:rsid w:val="003A319D"/>
    <w:rsid w:val="003A3234"/>
    <w:rsid w:val="003A358C"/>
    <w:rsid w:val="003A3C69"/>
    <w:rsid w:val="003A3C9A"/>
    <w:rsid w:val="003A420D"/>
    <w:rsid w:val="003A4FE3"/>
    <w:rsid w:val="003A50EA"/>
    <w:rsid w:val="003A51A3"/>
    <w:rsid w:val="003A56DE"/>
    <w:rsid w:val="003A56E0"/>
    <w:rsid w:val="003A58F1"/>
    <w:rsid w:val="003A60C1"/>
    <w:rsid w:val="003A613E"/>
    <w:rsid w:val="003A66CD"/>
    <w:rsid w:val="003A6B22"/>
    <w:rsid w:val="003A6BD8"/>
    <w:rsid w:val="003A6DC6"/>
    <w:rsid w:val="003A6E93"/>
    <w:rsid w:val="003A78E2"/>
    <w:rsid w:val="003B082B"/>
    <w:rsid w:val="003B0B9F"/>
    <w:rsid w:val="003B0C0F"/>
    <w:rsid w:val="003B1257"/>
    <w:rsid w:val="003B1806"/>
    <w:rsid w:val="003B1F4A"/>
    <w:rsid w:val="003B22EF"/>
    <w:rsid w:val="003B26A0"/>
    <w:rsid w:val="003B26EC"/>
    <w:rsid w:val="003B2900"/>
    <w:rsid w:val="003B3250"/>
    <w:rsid w:val="003B3613"/>
    <w:rsid w:val="003B3BFE"/>
    <w:rsid w:val="003B3F26"/>
    <w:rsid w:val="003B3FF8"/>
    <w:rsid w:val="003B42D7"/>
    <w:rsid w:val="003B441F"/>
    <w:rsid w:val="003B4582"/>
    <w:rsid w:val="003B471E"/>
    <w:rsid w:val="003B4812"/>
    <w:rsid w:val="003B4872"/>
    <w:rsid w:val="003B494D"/>
    <w:rsid w:val="003B4FFA"/>
    <w:rsid w:val="003B58C2"/>
    <w:rsid w:val="003B5AA2"/>
    <w:rsid w:val="003B5D83"/>
    <w:rsid w:val="003B5E51"/>
    <w:rsid w:val="003B6DC8"/>
    <w:rsid w:val="003C0066"/>
    <w:rsid w:val="003C015D"/>
    <w:rsid w:val="003C03FC"/>
    <w:rsid w:val="003C08F2"/>
    <w:rsid w:val="003C0A99"/>
    <w:rsid w:val="003C0B99"/>
    <w:rsid w:val="003C0B9A"/>
    <w:rsid w:val="003C0DA7"/>
    <w:rsid w:val="003C135C"/>
    <w:rsid w:val="003C165C"/>
    <w:rsid w:val="003C1A12"/>
    <w:rsid w:val="003C1B95"/>
    <w:rsid w:val="003C26D8"/>
    <w:rsid w:val="003C27C4"/>
    <w:rsid w:val="003C28B3"/>
    <w:rsid w:val="003C2F1C"/>
    <w:rsid w:val="003C4206"/>
    <w:rsid w:val="003C4A7A"/>
    <w:rsid w:val="003C4F20"/>
    <w:rsid w:val="003C566B"/>
    <w:rsid w:val="003C59E1"/>
    <w:rsid w:val="003C5A93"/>
    <w:rsid w:val="003C6C18"/>
    <w:rsid w:val="003C6D33"/>
    <w:rsid w:val="003C74B7"/>
    <w:rsid w:val="003C76FD"/>
    <w:rsid w:val="003C78FE"/>
    <w:rsid w:val="003C7ADF"/>
    <w:rsid w:val="003C7B0E"/>
    <w:rsid w:val="003D05C6"/>
    <w:rsid w:val="003D08AA"/>
    <w:rsid w:val="003D08B8"/>
    <w:rsid w:val="003D0ED1"/>
    <w:rsid w:val="003D10B6"/>
    <w:rsid w:val="003D167F"/>
    <w:rsid w:val="003D1868"/>
    <w:rsid w:val="003D1BD3"/>
    <w:rsid w:val="003D1BFD"/>
    <w:rsid w:val="003D1E26"/>
    <w:rsid w:val="003D2724"/>
    <w:rsid w:val="003D2B6B"/>
    <w:rsid w:val="003D2BB5"/>
    <w:rsid w:val="003D2CD1"/>
    <w:rsid w:val="003D2F16"/>
    <w:rsid w:val="003D31CC"/>
    <w:rsid w:val="003D351E"/>
    <w:rsid w:val="003D3957"/>
    <w:rsid w:val="003D4087"/>
    <w:rsid w:val="003D52E9"/>
    <w:rsid w:val="003D5397"/>
    <w:rsid w:val="003D549A"/>
    <w:rsid w:val="003D58BD"/>
    <w:rsid w:val="003D5944"/>
    <w:rsid w:val="003D5E8A"/>
    <w:rsid w:val="003D667A"/>
    <w:rsid w:val="003D6A7D"/>
    <w:rsid w:val="003D779A"/>
    <w:rsid w:val="003D7A05"/>
    <w:rsid w:val="003D7DBD"/>
    <w:rsid w:val="003D7FE2"/>
    <w:rsid w:val="003E0067"/>
    <w:rsid w:val="003E009A"/>
    <w:rsid w:val="003E07DC"/>
    <w:rsid w:val="003E0D50"/>
    <w:rsid w:val="003E0E86"/>
    <w:rsid w:val="003E0ED1"/>
    <w:rsid w:val="003E167E"/>
    <w:rsid w:val="003E1AEF"/>
    <w:rsid w:val="003E1DF8"/>
    <w:rsid w:val="003E255A"/>
    <w:rsid w:val="003E5028"/>
    <w:rsid w:val="003E638B"/>
    <w:rsid w:val="003E6B3E"/>
    <w:rsid w:val="003E6B7D"/>
    <w:rsid w:val="003E6D8D"/>
    <w:rsid w:val="003E6DDB"/>
    <w:rsid w:val="003E6F90"/>
    <w:rsid w:val="003E7B9E"/>
    <w:rsid w:val="003F01BD"/>
    <w:rsid w:val="003F0F69"/>
    <w:rsid w:val="003F10AB"/>
    <w:rsid w:val="003F1359"/>
    <w:rsid w:val="003F19B7"/>
    <w:rsid w:val="003F1A66"/>
    <w:rsid w:val="003F1AC3"/>
    <w:rsid w:val="003F1B78"/>
    <w:rsid w:val="003F2664"/>
    <w:rsid w:val="003F2677"/>
    <w:rsid w:val="003F2975"/>
    <w:rsid w:val="003F2B7A"/>
    <w:rsid w:val="003F3182"/>
    <w:rsid w:val="003F3A98"/>
    <w:rsid w:val="003F5284"/>
    <w:rsid w:val="003F5319"/>
    <w:rsid w:val="003F570D"/>
    <w:rsid w:val="003F658C"/>
    <w:rsid w:val="003F7F2C"/>
    <w:rsid w:val="0040052E"/>
    <w:rsid w:val="00400BFA"/>
    <w:rsid w:val="00400D24"/>
    <w:rsid w:val="004011F7"/>
    <w:rsid w:val="0040122D"/>
    <w:rsid w:val="004012B2"/>
    <w:rsid w:val="004017FB"/>
    <w:rsid w:val="00401A4F"/>
    <w:rsid w:val="004022A9"/>
    <w:rsid w:val="004029AA"/>
    <w:rsid w:val="00402EC6"/>
    <w:rsid w:val="00403AF3"/>
    <w:rsid w:val="00403B4C"/>
    <w:rsid w:val="00403EC5"/>
    <w:rsid w:val="00404194"/>
    <w:rsid w:val="004042B2"/>
    <w:rsid w:val="00404D68"/>
    <w:rsid w:val="004059FC"/>
    <w:rsid w:val="00405E69"/>
    <w:rsid w:val="0040603A"/>
    <w:rsid w:val="004060AE"/>
    <w:rsid w:val="004060DC"/>
    <w:rsid w:val="004065D0"/>
    <w:rsid w:val="004067F9"/>
    <w:rsid w:val="00406F96"/>
    <w:rsid w:val="00407082"/>
    <w:rsid w:val="004079A7"/>
    <w:rsid w:val="00407A7E"/>
    <w:rsid w:val="00407B8E"/>
    <w:rsid w:val="00407C75"/>
    <w:rsid w:val="0041072B"/>
    <w:rsid w:val="00410B40"/>
    <w:rsid w:val="0041102A"/>
    <w:rsid w:val="00411B69"/>
    <w:rsid w:val="004126FA"/>
    <w:rsid w:val="00412994"/>
    <w:rsid w:val="004130D1"/>
    <w:rsid w:val="00413375"/>
    <w:rsid w:val="00413987"/>
    <w:rsid w:val="004145A2"/>
    <w:rsid w:val="0041476B"/>
    <w:rsid w:val="004147FF"/>
    <w:rsid w:val="00414BC7"/>
    <w:rsid w:val="00414CEF"/>
    <w:rsid w:val="00415066"/>
    <w:rsid w:val="00416043"/>
    <w:rsid w:val="004163FF"/>
    <w:rsid w:val="00416E94"/>
    <w:rsid w:val="00417286"/>
    <w:rsid w:val="00417EA6"/>
    <w:rsid w:val="00420616"/>
    <w:rsid w:val="00420C66"/>
    <w:rsid w:val="00420CA9"/>
    <w:rsid w:val="004211DD"/>
    <w:rsid w:val="00421241"/>
    <w:rsid w:val="00421445"/>
    <w:rsid w:val="00421629"/>
    <w:rsid w:val="0042168C"/>
    <w:rsid w:val="004216CE"/>
    <w:rsid w:val="004219AC"/>
    <w:rsid w:val="00421D47"/>
    <w:rsid w:val="00421F34"/>
    <w:rsid w:val="00422311"/>
    <w:rsid w:val="00422466"/>
    <w:rsid w:val="00422D96"/>
    <w:rsid w:val="0042368E"/>
    <w:rsid w:val="00423AD7"/>
    <w:rsid w:val="00423DA8"/>
    <w:rsid w:val="00423FED"/>
    <w:rsid w:val="00424711"/>
    <w:rsid w:val="00425F56"/>
    <w:rsid w:val="00426055"/>
    <w:rsid w:val="00426236"/>
    <w:rsid w:val="0042645C"/>
    <w:rsid w:val="00426810"/>
    <w:rsid w:val="00426D10"/>
    <w:rsid w:val="00426D46"/>
    <w:rsid w:val="00426F1D"/>
    <w:rsid w:val="004270F9"/>
    <w:rsid w:val="00427BFC"/>
    <w:rsid w:val="00427D60"/>
    <w:rsid w:val="00427E1B"/>
    <w:rsid w:val="0043033B"/>
    <w:rsid w:val="00430772"/>
    <w:rsid w:val="004313F6"/>
    <w:rsid w:val="004316FB"/>
    <w:rsid w:val="00431A5D"/>
    <w:rsid w:val="00431ED0"/>
    <w:rsid w:val="00431FD5"/>
    <w:rsid w:val="00432223"/>
    <w:rsid w:val="00432252"/>
    <w:rsid w:val="004323E7"/>
    <w:rsid w:val="00432A48"/>
    <w:rsid w:val="00432DCA"/>
    <w:rsid w:val="00433892"/>
    <w:rsid w:val="00434193"/>
    <w:rsid w:val="004342D6"/>
    <w:rsid w:val="004347D7"/>
    <w:rsid w:val="004351E2"/>
    <w:rsid w:val="0043546D"/>
    <w:rsid w:val="00435AD6"/>
    <w:rsid w:val="00435BBA"/>
    <w:rsid w:val="00435D34"/>
    <w:rsid w:val="00435FC9"/>
    <w:rsid w:val="004362E0"/>
    <w:rsid w:val="0043686B"/>
    <w:rsid w:val="004368B8"/>
    <w:rsid w:val="00436A84"/>
    <w:rsid w:val="00436BB1"/>
    <w:rsid w:val="00436F08"/>
    <w:rsid w:val="00437666"/>
    <w:rsid w:val="004377F2"/>
    <w:rsid w:val="00437C1B"/>
    <w:rsid w:val="00440DE6"/>
    <w:rsid w:val="004414C0"/>
    <w:rsid w:val="004418B2"/>
    <w:rsid w:val="00442487"/>
    <w:rsid w:val="00442FF0"/>
    <w:rsid w:val="00443392"/>
    <w:rsid w:val="00443574"/>
    <w:rsid w:val="00443C36"/>
    <w:rsid w:val="00443C3F"/>
    <w:rsid w:val="00443E26"/>
    <w:rsid w:val="00443EA1"/>
    <w:rsid w:val="0044481A"/>
    <w:rsid w:val="00444BA3"/>
    <w:rsid w:val="00444FD3"/>
    <w:rsid w:val="00445325"/>
    <w:rsid w:val="00445458"/>
    <w:rsid w:val="00445609"/>
    <w:rsid w:val="004459A7"/>
    <w:rsid w:val="004462DD"/>
    <w:rsid w:val="00446B2A"/>
    <w:rsid w:val="0044752F"/>
    <w:rsid w:val="004475EF"/>
    <w:rsid w:val="00447623"/>
    <w:rsid w:val="00447BA7"/>
    <w:rsid w:val="00447F4B"/>
    <w:rsid w:val="004506DC"/>
    <w:rsid w:val="00450E22"/>
    <w:rsid w:val="00451560"/>
    <w:rsid w:val="00452413"/>
    <w:rsid w:val="0045246F"/>
    <w:rsid w:val="00452DB6"/>
    <w:rsid w:val="00453259"/>
    <w:rsid w:val="004535FE"/>
    <w:rsid w:val="00453FFE"/>
    <w:rsid w:val="0045492A"/>
    <w:rsid w:val="004551AF"/>
    <w:rsid w:val="00455770"/>
    <w:rsid w:val="00455974"/>
    <w:rsid w:val="00455A4F"/>
    <w:rsid w:val="00455EB5"/>
    <w:rsid w:val="0045695B"/>
    <w:rsid w:val="00456D74"/>
    <w:rsid w:val="00456F47"/>
    <w:rsid w:val="00456F5B"/>
    <w:rsid w:val="00457357"/>
    <w:rsid w:val="00457433"/>
    <w:rsid w:val="0045756F"/>
    <w:rsid w:val="00457640"/>
    <w:rsid w:val="00457B58"/>
    <w:rsid w:val="00457CA5"/>
    <w:rsid w:val="00457E19"/>
    <w:rsid w:val="004603EC"/>
    <w:rsid w:val="004606E6"/>
    <w:rsid w:val="004617B0"/>
    <w:rsid w:val="00461908"/>
    <w:rsid w:val="0046197C"/>
    <w:rsid w:val="004622AE"/>
    <w:rsid w:val="00462397"/>
    <w:rsid w:val="00462C2C"/>
    <w:rsid w:val="00462F91"/>
    <w:rsid w:val="00463157"/>
    <w:rsid w:val="00463C2A"/>
    <w:rsid w:val="00464554"/>
    <w:rsid w:val="004648D3"/>
    <w:rsid w:val="004656F7"/>
    <w:rsid w:val="00465752"/>
    <w:rsid w:val="00465B69"/>
    <w:rsid w:val="00466575"/>
    <w:rsid w:val="00466836"/>
    <w:rsid w:val="00466D10"/>
    <w:rsid w:val="00466DCE"/>
    <w:rsid w:val="00466FA2"/>
    <w:rsid w:val="004670A2"/>
    <w:rsid w:val="00467221"/>
    <w:rsid w:val="00467603"/>
    <w:rsid w:val="00467A72"/>
    <w:rsid w:val="00467BFC"/>
    <w:rsid w:val="00467ED1"/>
    <w:rsid w:val="004700D2"/>
    <w:rsid w:val="004705E1"/>
    <w:rsid w:val="00470B03"/>
    <w:rsid w:val="004712A0"/>
    <w:rsid w:val="00471536"/>
    <w:rsid w:val="00471606"/>
    <w:rsid w:val="00471F37"/>
    <w:rsid w:val="00471FA7"/>
    <w:rsid w:val="00472E23"/>
    <w:rsid w:val="00472E45"/>
    <w:rsid w:val="0047316F"/>
    <w:rsid w:val="004731C4"/>
    <w:rsid w:val="00473447"/>
    <w:rsid w:val="00473CC6"/>
    <w:rsid w:val="004747A0"/>
    <w:rsid w:val="00474A1D"/>
    <w:rsid w:val="00474C43"/>
    <w:rsid w:val="00474D83"/>
    <w:rsid w:val="00474DA8"/>
    <w:rsid w:val="00474FFC"/>
    <w:rsid w:val="004751FE"/>
    <w:rsid w:val="004756C7"/>
    <w:rsid w:val="00475DDF"/>
    <w:rsid w:val="00476686"/>
    <w:rsid w:val="00476712"/>
    <w:rsid w:val="00476BCC"/>
    <w:rsid w:val="0047791B"/>
    <w:rsid w:val="00477A3D"/>
    <w:rsid w:val="00477BE5"/>
    <w:rsid w:val="004806DD"/>
    <w:rsid w:val="00480F9F"/>
    <w:rsid w:val="004810FD"/>
    <w:rsid w:val="00481239"/>
    <w:rsid w:val="004812F5"/>
    <w:rsid w:val="0048173D"/>
    <w:rsid w:val="004817AE"/>
    <w:rsid w:val="00481DAF"/>
    <w:rsid w:val="0048229D"/>
    <w:rsid w:val="00482892"/>
    <w:rsid w:val="0048295A"/>
    <w:rsid w:val="00483635"/>
    <w:rsid w:val="004838DC"/>
    <w:rsid w:val="00483BC5"/>
    <w:rsid w:val="00483C7C"/>
    <w:rsid w:val="004844E4"/>
    <w:rsid w:val="0048456C"/>
    <w:rsid w:val="0048460E"/>
    <w:rsid w:val="00484878"/>
    <w:rsid w:val="004849DD"/>
    <w:rsid w:val="00484A5C"/>
    <w:rsid w:val="004850F8"/>
    <w:rsid w:val="00485251"/>
    <w:rsid w:val="0048575F"/>
    <w:rsid w:val="00486266"/>
    <w:rsid w:val="004871C2"/>
    <w:rsid w:val="0048721B"/>
    <w:rsid w:val="00487ACB"/>
    <w:rsid w:val="00487B8D"/>
    <w:rsid w:val="00487BFA"/>
    <w:rsid w:val="00487CBE"/>
    <w:rsid w:val="00490287"/>
    <w:rsid w:val="0049044B"/>
    <w:rsid w:val="00490468"/>
    <w:rsid w:val="0049048F"/>
    <w:rsid w:val="00490B4F"/>
    <w:rsid w:val="0049116C"/>
    <w:rsid w:val="004913C4"/>
    <w:rsid w:val="0049143D"/>
    <w:rsid w:val="00491F13"/>
    <w:rsid w:val="00492235"/>
    <w:rsid w:val="0049282D"/>
    <w:rsid w:val="00492897"/>
    <w:rsid w:val="004932FB"/>
    <w:rsid w:val="00493B19"/>
    <w:rsid w:val="00494859"/>
    <w:rsid w:val="00494A7D"/>
    <w:rsid w:val="004950D5"/>
    <w:rsid w:val="004951DB"/>
    <w:rsid w:val="00495C17"/>
    <w:rsid w:val="004966BC"/>
    <w:rsid w:val="004968AF"/>
    <w:rsid w:val="00496FE6"/>
    <w:rsid w:val="0049709B"/>
    <w:rsid w:val="004973A0"/>
    <w:rsid w:val="0049753A"/>
    <w:rsid w:val="00497592"/>
    <w:rsid w:val="004979CA"/>
    <w:rsid w:val="00497E12"/>
    <w:rsid w:val="004A0A8C"/>
    <w:rsid w:val="004A192D"/>
    <w:rsid w:val="004A1C1E"/>
    <w:rsid w:val="004A1FEB"/>
    <w:rsid w:val="004A210F"/>
    <w:rsid w:val="004A2925"/>
    <w:rsid w:val="004A3660"/>
    <w:rsid w:val="004A3A57"/>
    <w:rsid w:val="004A3CC9"/>
    <w:rsid w:val="004A3DA6"/>
    <w:rsid w:val="004A401E"/>
    <w:rsid w:val="004A44E1"/>
    <w:rsid w:val="004A44EB"/>
    <w:rsid w:val="004A46D8"/>
    <w:rsid w:val="004A4E3F"/>
    <w:rsid w:val="004A545D"/>
    <w:rsid w:val="004A54AF"/>
    <w:rsid w:val="004A6B1C"/>
    <w:rsid w:val="004A6C04"/>
    <w:rsid w:val="004A731F"/>
    <w:rsid w:val="004A7915"/>
    <w:rsid w:val="004B0402"/>
    <w:rsid w:val="004B0FAA"/>
    <w:rsid w:val="004B117B"/>
    <w:rsid w:val="004B1C51"/>
    <w:rsid w:val="004B1CC5"/>
    <w:rsid w:val="004B20AC"/>
    <w:rsid w:val="004B270C"/>
    <w:rsid w:val="004B2896"/>
    <w:rsid w:val="004B2A1C"/>
    <w:rsid w:val="004B343A"/>
    <w:rsid w:val="004B3B77"/>
    <w:rsid w:val="004B3BC7"/>
    <w:rsid w:val="004B4399"/>
    <w:rsid w:val="004B466B"/>
    <w:rsid w:val="004B477C"/>
    <w:rsid w:val="004B48E2"/>
    <w:rsid w:val="004B5175"/>
    <w:rsid w:val="004B5A82"/>
    <w:rsid w:val="004B5A8C"/>
    <w:rsid w:val="004B5E6D"/>
    <w:rsid w:val="004B63C3"/>
    <w:rsid w:val="004B652A"/>
    <w:rsid w:val="004B7343"/>
    <w:rsid w:val="004B782A"/>
    <w:rsid w:val="004B7F2F"/>
    <w:rsid w:val="004B7FE8"/>
    <w:rsid w:val="004C06B4"/>
    <w:rsid w:val="004C1256"/>
    <w:rsid w:val="004C1348"/>
    <w:rsid w:val="004C1E54"/>
    <w:rsid w:val="004C2198"/>
    <w:rsid w:val="004C2358"/>
    <w:rsid w:val="004C275C"/>
    <w:rsid w:val="004C29B0"/>
    <w:rsid w:val="004C2F44"/>
    <w:rsid w:val="004C305D"/>
    <w:rsid w:val="004C30DD"/>
    <w:rsid w:val="004C38D1"/>
    <w:rsid w:val="004C3C63"/>
    <w:rsid w:val="004C473B"/>
    <w:rsid w:val="004C486E"/>
    <w:rsid w:val="004C533C"/>
    <w:rsid w:val="004C59BE"/>
    <w:rsid w:val="004C5CE6"/>
    <w:rsid w:val="004C5D19"/>
    <w:rsid w:val="004C5F84"/>
    <w:rsid w:val="004C605A"/>
    <w:rsid w:val="004C630F"/>
    <w:rsid w:val="004C6BCB"/>
    <w:rsid w:val="004C7345"/>
    <w:rsid w:val="004C73CE"/>
    <w:rsid w:val="004D0398"/>
    <w:rsid w:val="004D0E60"/>
    <w:rsid w:val="004D16B7"/>
    <w:rsid w:val="004D170F"/>
    <w:rsid w:val="004D1C3A"/>
    <w:rsid w:val="004D1E9A"/>
    <w:rsid w:val="004D210C"/>
    <w:rsid w:val="004D22D7"/>
    <w:rsid w:val="004D26E3"/>
    <w:rsid w:val="004D28B0"/>
    <w:rsid w:val="004D2C1B"/>
    <w:rsid w:val="004D34E9"/>
    <w:rsid w:val="004D3817"/>
    <w:rsid w:val="004D4043"/>
    <w:rsid w:val="004D5A9E"/>
    <w:rsid w:val="004D619C"/>
    <w:rsid w:val="004D66BB"/>
    <w:rsid w:val="004D67F0"/>
    <w:rsid w:val="004D6F1B"/>
    <w:rsid w:val="004D706C"/>
    <w:rsid w:val="004D713A"/>
    <w:rsid w:val="004D71AE"/>
    <w:rsid w:val="004D7CC4"/>
    <w:rsid w:val="004E01F1"/>
    <w:rsid w:val="004E1451"/>
    <w:rsid w:val="004E149F"/>
    <w:rsid w:val="004E15D9"/>
    <w:rsid w:val="004E1811"/>
    <w:rsid w:val="004E1887"/>
    <w:rsid w:val="004E19E1"/>
    <w:rsid w:val="004E20BF"/>
    <w:rsid w:val="004E212B"/>
    <w:rsid w:val="004E27ED"/>
    <w:rsid w:val="004E28A6"/>
    <w:rsid w:val="004E38F9"/>
    <w:rsid w:val="004E3A33"/>
    <w:rsid w:val="004E3AF8"/>
    <w:rsid w:val="004E4557"/>
    <w:rsid w:val="004E46CC"/>
    <w:rsid w:val="004E4AC5"/>
    <w:rsid w:val="004E5688"/>
    <w:rsid w:val="004E5F11"/>
    <w:rsid w:val="004E5F49"/>
    <w:rsid w:val="004E6C9E"/>
    <w:rsid w:val="004E7730"/>
    <w:rsid w:val="004E77CD"/>
    <w:rsid w:val="004E7B5B"/>
    <w:rsid w:val="004F09D9"/>
    <w:rsid w:val="004F0F2C"/>
    <w:rsid w:val="004F0F9F"/>
    <w:rsid w:val="004F1566"/>
    <w:rsid w:val="004F16C9"/>
    <w:rsid w:val="004F1A38"/>
    <w:rsid w:val="004F1E12"/>
    <w:rsid w:val="004F25EB"/>
    <w:rsid w:val="004F2724"/>
    <w:rsid w:val="004F2B71"/>
    <w:rsid w:val="004F2B97"/>
    <w:rsid w:val="004F357C"/>
    <w:rsid w:val="004F3B2E"/>
    <w:rsid w:val="004F3BD6"/>
    <w:rsid w:val="004F3C27"/>
    <w:rsid w:val="004F3E8C"/>
    <w:rsid w:val="004F479F"/>
    <w:rsid w:val="004F49E1"/>
    <w:rsid w:val="004F4FE1"/>
    <w:rsid w:val="004F5105"/>
    <w:rsid w:val="004F5AF0"/>
    <w:rsid w:val="004F6278"/>
    <w:rsid w:val="004F718A"/>
    <w:rsid w:val="00500B1B"/>
    <w:rsid w:val="00500ECF"/>
    <w:rsid w:val="005014FA"/>
    <w:rsid w:val="00501DA3"/>
    <w:rsid w:val="00502FC8"/>
    <w:rsid w:val="005031F2"/>
    <w:rsid w:val="005035F4"/>
    <w:rsid w:val="00503DF8"/>
    <w:rsid w:val="00503E14"/>
    <w:rsid w:val="00503FCB"/>
    <w:rsid w:val="00504522"/>
    <w:rsid w:val="00504DA4"/>
    <w:rsid w:val="00504F2C"/>
    <w:rsid w:val="00505038"/>
    <w:rsid w:val="0050507A"/>
    <w:rsid w:val="00505615"/>
    <w:rsid w:val="00506015"/>
    <w:rsid w:val="0050622C"/>
    <w:rsid w:val="005065D5"/>
    <w:rsid w:val="00506C5B"/>
    <w:rsid w:val="00506D91"/>
    <w:rsid w:val="00506EE8"/>
    <w:rsid w:val="005071C1"/>
    <w:rsid w:val="00507B72"/>
    <w:rsid w:val="00507C5B"/>
    <w:rsid w:val="00507FE6"/>
    <w:rsid w:val="005103BF"/>
    <w:rsid w:val="0051045A"/>
    <w:rsid w:val="00510521"/>
    <w:rsid w:val="00510748"/>
    <w:rsid w:val="00510ECD"/>
    <w:rsid w:val="005115EA"/>
    <w:rsid w:val="00512A6D"/>
    <w:rsid w:val="00512DF8"/>
    <w:rsid w:val="00512E32"/>
    <w:rsid w:val="00512FEC"/>
    <w:rsid w:val="0051332D"/>
    <w:rsid w:val="00513624"/>
    <w:rsid w:val="00513E46"/>
    <w:rsid w:val="00514681"/>
    <w:rsid w:val="00514C48"/>
    <w:rsid w:val="00514EFE"/>
    <w:rsid w:val="005150AB"/>
    <w:rsid w:val="005154F4"/>
    <w:rsid w:val="00515BCA"/>
    <w:rsid w:val="00515C9B"/>
    <w:rsid w:val="00515F6C"/>
    <w:rsid w:val="00516522"/>
    <w:rsid w:val="00516757"/>
    <w:rsid w:val="00516D5F"/>
    <w:rsid w:val="00516E1C"/>
    <w:rsid w:val="00516FB2"/>
    <w:rsid w:val="00517A99"/>
    <w:rsid w:val="00517C04"/>
    <w:rsid w:val="00517C7F"/>
    <w:rsid w:val="00517D1C"/>
    <w:rsid w:val="005206D2"/>
    <w:rsid w:val="005209DB"/>
    <w:rsid w:val="00520A9C"/>
    <w:rsid w:val="00520B4F"/>
    <w:rsid w:val="00520E22"/>
    <w:rsid w:val="00521659"/>
    <w:rsid w:val="005216F8"/>
    <w:rsid w:val="00522118"/>
    <w:rsid w:val="00522309"/>
    <w:rsid w:val="00522CEF"/>
    <w:rsid w:val="00523DE3"/>
    <w:rsid w:val="00523F85"/>
    <w:rsid w:val="00524A74"/>
    <w:rsid w:val="00524B07"/>
    <w:rsid w:val="00524ECA"/>
    <w:rsid w:val="00525172"/>
    <w:rsid w:val="005255F7"/>
    <w:rsid w:val="005259C2"/>
    <w:rsid w:val="00525F6A"/>
    <w:rsid w:val="00526362"/>
    <w:rsid w:val="0052641C"/>
    <w:rsid w:val="00526482"/>
    <w:rsid w:val="00526592"/>
    <w:rsid w:val="005270D3"/>
    <w:rsid w:val="00527868"/>
    <w:rsid w:val="00527892"/>
    <w:rsid w:val="0053031B"/>
    <w:rsid w:val="00530330"/>
    <w:rsid w:val="005306FD"/>
    <w:rsid w:val="00530A0A"/>
    <w:rsid w:val="00530D22"/>
    <w:rsid w:val="00531078"/>
    <w:rsid w:val="005312D9"/>
    <w:rsid w:val="005313C0"/>
    <w:rsid w:val="00532B4C"/>
    <w:rsid w:val="00532C7D"/>
    <w:rsid w:val="00532CD2"/>
    <w:rsid w:val="00533899"/>
    <w:rsid w:val="00533DE5"/>
    <w:rsid w:val="00534983"/>
    <w:rsid w:val="00534C3C"/>
    <w:rsid w:val="00535E0C"/>
    <w:rsid w:val="00536DA0"/>
    <w:rsid w:val="0053726D"/>
    <w:rsid w:val="005375B2"/>
    <w:rsid w:val="0053769A"/>
    <w:rsid w:val="005376BA"/>
    <w:rsid w:val="005379AF"/>
    <w:rsid w:val="00537BC9"/>
    <w:rsid w:val="00537CAE"/>
    <w:rsid w:val="00540887"/>
    <w:rsid w:val="00541178"/>
    <w:rsid w:val="00541A53"/>
    <w:rsid w:val="00541AD7"/>
    <w:rsid w:val="00542252"/>
    <w:rsid w:val="005425BC"/>
    <w:rsid w:val="005426C3"/>
    <w:rsid w:val="0054281C"/>
    <w:rsid w:val="005435C7"/>
    <w:rsid w:val="0054387F"/>
    <w:rsid w:val="0054389A"/>
    <w:rsid w:val="00543A46"/>
    <w:rsid w:val="00543EB3"/>
    <w:rsid w:val="00544468"/>
    <w:rsid w:val="0054453E"/>
    <w:rsid w:val="00544587"/>
    <w:rsid w:val="00544CD6"/>
    <w:rsid w:val="005455F2"/>
    <w:rsid w:val="00545881"/>
    <w:rsid w:val="0054592E"/>
    <w:rsid w:val="005459B3"/>
    <w:rsid w:val="00545B3E"/>
    <w:rsid w:val="00545E07"/>
    <w:rsid w:val="005460DE"/>
    <w:rsid w:val="00546CCA"/>
    <w:rsid w:val="00547458"/>
    <w:rsid w:val="005475A8"/>
    <w:rsid w:val="00547A9C"/>
    <w:rsid w:val="00547D90"/>
    <w:rsid w:val="00550240"/>
    <w:rsid w:val="00550524"/>
    <w:rsid w:val="00550B5D"/>
    <w:rsid w:val="005511B2"/>
    <w:rsid w:val="0055141A"/>
    <w:rsid w:val="00551461"/>
    <w:rsid w:val="0055186D"/>
    <w:rsid w:val="00551CB2"/>
    <w:rsid w:val="00552181"/>
    <w:rsid w:val="00553405"/>
    <w:rsid w:val="00553477"/>
    <w:rsid w:val="00553F90"/>
    <w:rsid w:val="00554322"/>
    <w:rsid w:val="005543C1"/>
    <w:rsid w:val="00554C3D"/>
    <w:rsid w:val="00554F83"/>
    <w:rsid w:val="00555620"/>
    <w:rsid w:val="00555B99"/>
    <w:rsid w:val="00556001"/>
    <w:rsid w:val="00556228"/>
    <w:rsid w:val="005567E6"/>
    <w:rsid w:val="00556DB2"/>
    <w:rsid w:val="00557733"/>
    <w:rsid w:val="0055798F"/>
    <w:rsid w:val="00560454"/>
    <w:rsid w:val="00560760"/>
    <w:rsid w:val="00560FA8"/>
    <w:rsid w:val="00561648"/>
    <w:rsid w:val="00561904"/>
    <w:rsid w:val="005621C7"/>
    <w:rsid w:val="005625B3"/>
    <w:rsid w:val="0056321D"/>
    <w:rsid w:val="00563613"/>
    <w:rsid w:val="00563E07"/>
    <w:rsid w:val="005642F6"/>
    <w:rsid w:val="0056453D"/>
    <w:rsid w:val="00564898"/>
    <w:rsid w:val="00564DA1"/>
    <w:rsid w:val="00564E75"/>
    <w:rsid w:val="005658C4"/>
    <w:rsid w:val="00565ED8"/>
    <w:rsid w:val="00566DC9"/>
    <w:rsid w:val="00567285"/>
    <w:rsid w:val="0056737B"/>
    <w:rsid w:val="005674AE"/>
    <w:rsid w:val="00567775"/>
    <w:rsid w:val="00567BA8"/>
    <w:rsid w:val="00567F3E"/>
    <w:rsid w:val="00570397"/>
    <w:rsid w:val="0057048E"/>
    <w:rsid w:val="00570893"/>
    <w:rsid w:val="00570B25"/>
    <w:rsid w:val="00570BBA"/>
    <w:rsid w:val="005713F9"/>
    <w:rsid w:val="005729BB"/>
    <w:rsid w:val="00572CF6"/>
    <w:rsid w:val="00573098"/>
    <w:rsid w:val="00573161"/>
    <w:rsid w:val="0057365B"/>
    <w:rsid w:val="0057391B"/>
    <w:rsid w:val="005742F8"/>
    <w:rsid w:val="00574F75"/>
    <w:rsid w:val="00574F9C"/>
    <w:rsid w:val="00575325"/>
    <w:rsid w:val="005758D6"/>
    <w:rsid w:val="00575BF2"/>
    <w:rsid w:val="00575F79"/>
    <w:rsid w:val="005760F8"/>
    <w:rsid w:val="0057643F"/>
    <w:rsid w:val="00576792"/>
    <w:rsid w:val="00577382"/>
    <w:rsid w:val="00577CE7"/>
    <w:rsid w:val="005803B5"/>
    <w:rsid w:val="00580A44"/>
    <w:rsid w:val="00580BD4"/>
    <w:rsid w:val="00580CF7"/>
    <w:rsid w:val="00580E5E"/>
    <w:rsid w:val="00580F4D"/>
    <w:rsid w:val="005813B4"/>
    <w:rsid w:val="005816A7"/>
    <w:rsid w:val="00582C3D"/>
    <w:rsid w:val="005831B6"/>
    <w:rsid w:val="005835B4"/>
    <w:rsid w:val="00583737"/>
    <w:rsid w:val="00583A01"/>
    <w:rsid w:val="00583D0B"/>
    <w:rsid w:val="00583FD0"/>
    <w:rsid w:val="00584444"/>
    <w:rsid w:val="00584DC2"/>
    <w:rsid w:val="00584F23"/>
    <w:rsid w:val="00585141"/>
    <w:rsid w:val="0058592A"/>
    <w:rsid w:val="00585D87"/>
    <w:rsid w:val="00586C8C"/>
    <w:rsid w:val="00586DE5"/>
    <w:rsid w:val="005870A4"/>
    <w:rsid w:val="00587559"/>
    <w:rsid w:val="00587665"/>
    <w:rsid w:val="005879D4"/>
    <w:rsid w:val="00590152"/>
    <w:rsid w:val="0059030D"/>
    <w:rsid w:val="00590379"/>
    <w:rsid w:val="00590868"/>
    <w:rsid w:val="00590FFD"/>
    <w:rsid w:val="00591195"/>
    <w:rsid w:val="005929AF"/>
    <w:rsid w:val="00593071"/>
    <w:rsid w:val="00593A4B"/>
    <w:rsid w:val="00593E26"/>
    <w:rsid w:val="00593F0D"/>
    <w:rsid w:val="005943A8"/>
    <w:rsid w:val="00594706"/>
    <w:rsid w:val="0059474C"/>
    <w:rsid w:val="005950FD"/>
    <w:rsid w:val="00595742"/>
    <w:rsid w:val="00595C38"/>
    <w:rsid w:val="00595F5A"/>
    <w:rsid w:val="00596789"/>
    <w:rsid w:val="00596C10"/>
    <w:rsid w:val="00596F8A"/>
    <w:rsid w:val="0059720B"/>
    <w:rsid w:val="00597476"/>
    <w:rsid w:val="005A00FC"/>
    <w:rsid w:val="005A06E3"/>
    <w:rsid w:val="005A0889"/>
    <w:rsid w:val="005A093B"/>
    <w:rsid w:val="005A19D3"/>
    <w:rsid w:val="005A2971"/>
    <w:rsid w:val="005A2B77"/>
    <w:rsid w:val="005A2BD4"/>
    <w:rsid w:val="005A2FA6"/>
    <w:rsid w:val="005A2FCB"/>
    <w:rsid w:val="005A3D81"/>
    <w:rsid w:val="005A4598"/>
    <w:rsid w:val="005A45EC"/>
    <w:rsid w:val="005A4889"/>
    <w:rsid w:val="005A4927"/>
    <w:rsid w:val="005A49BE"/>
    <w:rsid w:val="005A4B29"/>
    <w:rsid w:val="005A4BD4"/>
    <w:rsid w:val="005A4EB5"/>
    <w:rsid w:val="005A50A0"/>
    <w:rsid w:val="005A5112"/>
    <w:rsid w:val="005A62B2"/>
    <w:rsid w:val="005A668E"/>
    <w:rsid w:val="005A6A53"/>
    <w:rsid w:val="005A6B35"/>
    <w:rsid w:val="005A6B86"/>
    <w:rsid w:val="005A7310"/>
    <w:rsid w:val="005A7329"/>
    <w:rsid w:val="005A7390"/>
    <w:rsid w:val="005A73BD"/>
    <w:rsid w:val="005A7B59"/>
    <w:rsid w:val="005A7F3D"/>
    <w:rsid w:val="005B0A8C"/>
    <w:rsid w:val="005B0AA5"/>
    <w:rsid w:val="005B0AA9"/>
    <w:rsid w:val="005B10CE"/>
    <w:rsid w:val="005B15DA"/>
    <w:rsid w:val="005B1750"/>
    <w:rsid w:val="005B17C0"/>
    <w:rsid w:val="005B1F18"/>
    <w:rsid w:val="005B1F35"/>
    <w:rsid w:val="005B216C"/>
    <w:rsid w:val="005B257F"/>
    <w:rsid w:val="005B25FD"/>
    <w:rsid w:val="005B2B3D"/>
    <w:rsid w:val="005B3218"/>
    <w:rsid w:val="005B3436"/>
    <w:rsid w:val="005B3577"/>
    <w:rsid w:val="005B383C"/>
    <w:rsid w:val="005B3FD0"/>
    <w:rsid w:val="005B426F"/>
    <w:rsid w:val="005B4456"/>
    <w:rsid w:val="005B46E0"/>
    <w:rsid w:val="005B488B"/>
    <w:rsid w:val="005B4A28"/>
    <w:rsid w:val="005B4D04"/>
    <w:rsid w:val="005B65B8"/>
    <w:rsid w:val="005B7CB5"/>
    <w:rsid w:val="005B7EF4"/>
    <w:rsid w:val="005C0DA5"/>
    <w:rsid w:val="005C0EBA"/>
    <w:rsid w:val="005C1553"/>
    <w:rsid w:val="005C23E8"/>
    <w:rsid w:val="005C27FA"/>
    <w:rsid w:val="005C2AC8"/>
    <w:rsid w:val="005C2ACA"/>
    <w:rsid w:val="005C2BEF"/>
    <w:rsid w:val="005C3329"/>
    <w:rsid w:val="005C3CCE"/>
    <w:rsid w:val="005C3FCB"/>
    <w:rsid w:val="005C40BC"/>
    <w:rsid w:val="005C418B"/>
    <w:rsid w:val="005C42DC"/>
    <w:rsid w:val="005C4F56"/>
    <w:rsid w:val="005C4FEC"/>
    <w:rsid w:val="005C599F"/>
    <w:rsid w:val="005C5C2C"/>
    <w:rsid w:val="005C5D61"/>
    <w:rsid w:val="005C5F2D"/>
    <w:rsid w:val="005C61FE"/>
    <w:rsid w:val="005C6566"/>
    <w:rsid w:val="005C677E"/>
    <w:rsid w:val="005C685B"/>
    <w:rsid w:val="005C69A8"/>
    <w:rsid w:val="005C6CB0"/>
    <w:rsid w:val="005C7242"/>
    <w:rsid w:val="005C7834"/>
    <w:rsid w:val="005C7856"/>
    <w:rsid w:val="005C7BEC"/>
    <w:rsid w:val="005D01E8"/>
    <w:rsid w:val="005D0407"/>
    <w:rsid w:val="005D0881"/>
    <w:rsid w:val="005D0C7B"/>
    <w:rsid w:val="005D0CA7"/>
    <w:rsid w:val="005D10BB"/>
    <w:rsid w:val="005D1721"/>
    <w:rsid w:val="005D1741"/>
    <w:rsid w:val="005D1F5C"/>
    <w:rsid w:val="005D2442"/>
    <w:rsid w:val="005D2870"/>
    <w:rsid w:val="005D2F6B"/>
    <w:rsid w:val="005D3038"/>
    <w:rsid w:val="005D33DF"/>
    <w:rsid w:val="005D3D19"/>
    <w:rsid w:val="005D40CF"/>
    <w:rsid w:val="005D4489"/>
    <w:rsid w:val="005D4518"/>
    <w:rsid w:val="005D4525"/>
    <w:rsid w:val="005D4ADB"/>
    <w:rsid w:val="005D4B29"/>
    <w:rsid w:val="005D4F2E"/>
    <w:rsid w:val="005D4F5F"/>
    <w:rsid w:val="005D56B9"/>
    <w:rsid w:val="005D56BA"/>
    <w:rsid w:val="005D59D6"/>
    <w:rsid w:val="005D5B57"/>
    <w:rsid w:val="005D5F2C"/>
    <w:rsid w:val="005D632B"/>
    <w:rsid w:val="005D63DB"/>
    <w:rsid w:val="005D661C"/>
    <w:rsid w:val="005D694D"/>
    <w:rsid w:val="005D6E29"/>
    <w:rsid w:val="005D712D"/>
    <w:rsid w:val="005D713D"/>
    <w:rsid w:val="005D79AE"/>
    <w:rsid w:val="005D79FB"/>
    <w:rsid w:val="005E02E8"/>
    <w:rsid w:val="005E06B5"/>
    <w:rsid w:val="005E098F"/>
    <w:rsid w:val="005E0F48"/>
    <w:rsid w:val="005E21DE"/>
    <w:rsid w:val="005E27B4"/>
    <w:rsid w:val="005E27DD"/>
    <w:rsid w:val="005E2A3A"/>
    <w:rsid w:val="005E32B1"/>
    <w:rsid w:val="005E3F45"/>
    <w:rsid w:val="005E420B"/>
    <w:rsid w:val="005E4224"/>
    <w:rsid w:val="005E4761"/>
    <w:rsid w:val="005E4AA2"/>
    <w:rsid w:val="005E5832"/>
    <w:rsid w:val="005E5892"/>
    <w:rsid w:val="005E5CFF"/>
    <w:rsid w:val="005E5D34"/>
    <w:rsid w:val="005E5D7E"/>
    <w:rsid w:val="005E6053"/>
    <w:rsid w:val="005E68EB"/>
    <w:rsid w:val="005E69DC"/>
    <w:rsid w:val="005E6FA8"/>
    <w:rsid w:val="005F0DB7"/>
    <w:rsid w:val="005F1465"/>
    <w:rsid w:val="005F1BE4"/>
    <w:rsid w:val="005F1F5B"/>
    <w:rsid w:val="005F3107"/>
    <w:rsid w:val="005F331D"/>
    <w:rsid w:val="005F348E"/>
    <w:rsid w:val="005F3B7D"/>
    <w:rsid w:val="005F3D77"/>
    <w:rsid w:val="005F3EA2"/>
    <w:rsid w:val="005F45C6"/>
    <w:rsid w:val="005F4643"/>
    <w:rsid w:val="005F4660"/>
    <w:rsid w:val="005F6DFF"/>
    <w:rsid w:val="005F73B9"/>
    <w:rsid w:val="005F75E0"/>
    <w:rsid w:val="005F77A1"/>
    <w:rsid w:val="005F7815"/>
    <w:rsid w:val="005F7892"/>
    <w:rsid w:val="005F7A73"/>
    <w:rsid w:val="00600143"/>
    <w:rsid w:val="0060023C"/>
    <w:rsid w:val="00600434"/>
    <w:rsid w:val="00600473"/>
    <w:rsid w:val="00601A5A"/>
    <w:rsid w:val="00601DF7"/>
    <w:rsid w:val="00603136"/>
    <w:rsid w:val="00603143"/>
    <w:rsid w:val="00603347"/>
    <w:rsid w:val="006037EE"/>
    <w:rsid w:val="00604068"/>
    <w:rsid w:val="0060483F"/>
    <w:rsid w:val="00604A0B"/>
    <w:rsid w:val="00605682"/>
    <w:rsid w:val="0060569D"/>
    <w:rsid w:val="00605728"/>
    <w:rsid w:val="006062BE"/>
    <w:rsid w:val="006066D9"/>
    <w:rsid w:val="00606A3E"/>
    <w:rsid w:val="00606C74"/>
    <w:rsid w:val="00606E2A"/>
    <w:rsid w:val="00606EDD"/>
    <w:rsid w:val="0060715E"/>
    <w:rsid w:val="00607610"/>
    <w:rsid w:val="00607A1C"/>
    <w:rsid w:val="00610037"/>
    <w:rsid w:val="00610503"/>
    <w:rsid w:val="00610D61"/>
    <w:rsid w:val="00610FAF"/>
    <w:rsid w:val="006118CE"/>
    <w:rsid w:val="006125F5"/>
    <w:rsid w:val="006129B7"/>
    <w:rsid w:val="00612D26"/>
    <w:rsid w:val="00612F1D"/>
    <w:rsid w:val="00613005"/>
    <w:rsid w:val="006135E7"/>
    <w:rsid w:val="006137C4"/>
    <w:rsid w:val="00613DCF"/>
    <w:rsid w:val="006142E3"/>
    <w:rsid w:val="00614B96"/>
    <w:rsid w:val="00614E6F"/>
    <w:rsid w:val="00614FD8"/>
    <w:rsid w:val="00615095"/>
    <w:rsid w:val="00615168"/>
    <w:rsid w:val="00615B7E"/>
    <w:rsid w:val="006162CB"/>
    <w:rsid w:val="006169F0"/>
    <w:rsid w:val="00616D30"/>
    <w:rsid w:val="00616FEE"/>
    <w:rsid w:val="00617233"/>
    <w:rsid w:val="006176AF"/>
    <w:rsid w:val="00617B3B"/>
    <w:rsid w:val="00617ED8"/>
    <w:rsid w:val="006204E9"/>
    <w:rsid w:val="00620620"/>
    <w:rsid w:val="00620998"/>
    <w:rsid w:val="00620DBB"/>
    <w:rsid w:val="00621487"/>
    <w:rsid w:val="00621AE2"/>
    <w:rsid w:val="00622097"/>
    <w:rsid w:val="00624148"/>
    <w:rsid w:val="0062415A"/>
    <w:rsid w:val="006242D4"/>
    <w:rsid w:val="006246B5"/>
    <w:rsid w:val="0062481C"/>
    <w:rsid w:val="006248E5"/>
    <w:rsid w:val="00624A07"/>
    <w:rsid w:val="006256E9"/>
    <w:rsid w:val="0062579E"/>
    <w:rsid w:val="00625A18"/>
    <w:rsid w:val="00626151"/>
    <w:rsid w:val="0062653E"/>
    <w:rsid w:val="006265AC"/>
    <w:rsid w:val="006266F2"/>
    <w:rsid w:val="0062694D"/>
    <w:rsid w:val="00626C1C"/>
    <w:rsid w:val="00627578"/>
    <w:rsid w:val="006276DF"/>
    <w:rsid w:val="0062776E"/>
    <w:rsid w:val="006277AE"/>
    <w:rsid w:val="00627819"/>
    <w:rsid w:val="0063024D"/>
    <w:rsid w:val="00630338"/>
    <w:rsid w:val="006303B0"/>
    <w:rsid w:val="00630757"/>
    <w:rsid w:val="00630DE7"/>
    <w:rsid w:val="00630EEE"/>
    <w:rsid w:val="00630FA4"/>
    <w:rsid w:val="00631B5C"/>
    <w:rsid w:val="00631C13"/>
    <w:rsid w:val="00631D6B"/>
    <w:rsid w:val="006328A3"/>
    <w:rsid w:val="00632AEA"/>
    <w:rsid w:val="00632CE8"/>
    <w:rsid w:val="0063340B"/>
    <w:rsid w:val="0063445A"/>
    <w:rsid w:val="0063449D"/>
    <w:rsid w:val="00635030"/>
    <w:rsid w:val="00635125"/>
    <w:rsid w:val="00635579"/>
    <w:rsid w:val="00635E3E"/>
    <w:rsid w:val="006362CF"/>
    <w:rsid w:val="00636CF0"/>
    <w:rsid w:val="00637396"/>
    <w:rsid w:val="006373AF"/>
    <w:rsid w:val="00637638"/>
    <w:rsid w:val="00637C37"/>
    <w:rsid w:val="006403E0"/>
    <w:rsid w:val="00641547"/>
    <w:rsid w:val="006416E1"/>
    <w:rsid w:val="00642374"/>
    <w:rsid w:val="00642610"/>
    <w:rsid w:val="006427F5"/>
    <w:rsid w:val="00642A55"/>
    <w:rsid w:val="00642B92"/>
    <w:rsid w:val="00642BC8"/>
    <w:rsid w:val="00642CEB"/>
    <w:rsid w:val="0064303B"/>
    <w:rsid w:val="00643757"/>
    <w:rsid w:val="00643E0C"/>
    <w:rsid w:val="0064402F"/>
    <w:rsid w:val="006443BA"/>
    <w:rsid w:val="0064457B"/>
    <w:rsid w:val="00644628"/>
    <w:rsid w:val="00644784"/>
    <w:rsid w:val="00645546"/>
    <w:rsid w:val="0064583C"/>
    <w:rsid w:val="00645A68"/>
    <w:rsid w:val="00646A0C"/>
    <w:rsid w:val="006470B1"/>
    <w:rsid w:val="0064730E"/>
    <w:rsid w:val="00647AD1"/>
    <w:rsid w:val="00647D6F"/>
    <w:rsid w:val="00650FEF"/>
    <w:rsid w:val="006513F8"/>
    <w:rsid w:val="0065140A"/>
    <w:rsid w:val="006518A9"/>
    <w:rsid w:val="00652482"/>
    <w:rsid w:val="006530CF"/>
    <w:rsid w:val="00653975"/>
    <w:rsid w:val="00653E07"/>
    <w:rsid w:val="006540E5"/>
    <w:rsid w:val="0065432B"/>
    <w:rsid w:val="00654533"/>
    <w:rsid w:val="00654534"/>
    <w:rsid w:val="0065468E"/>
    <w:rsid w:val="00654CA0"/>
    <w:rsid w:val="00654CF6"/>
    <w:rsid w:val="00654D96"/>
    <w:rsid w:val="0065529F"/>
    <w:rsid w:val="006555D4"/>
    <w:rsid w:val="006557A9"/>
    <w:rsid w:val="00655BE1"/>
    <w:rsid w:val="00655FB6"/>
    <w:rsid w:val="006563BF"/>
    <w:rsid w:val="00657131"/>
    <w:rsid w:val="0065739B"/>
    <w:rsid w:val="00657462"/>
    <w:rsid w:val="00657669"/>
    <w:rsid w:val="00660444"/>
    <w:rsid w:val="0066096B"/>
    <w:rsid w:val="00660F3B"/>
    <w:rsid w:val="006610E4"/>
    <w:rsid w:val="0066113E"/>
    <w:rsid w:val="00661AC9"/>
    <w:rsid w:val="00661B2A"/>
    <w:rsid w:val="006628DD"/>
    <w:rsid w:val="00662B6B"/>
    <w:rsid w:val="00662F5A"/>
    <w:rsid w:val="0066338C"/>
    <w:rsid w:val="006640B4"/>
    <w:rsid w:val="0066466D"/>
    <w:rsid w:val="00664A5A"/>
    <w:rsid w:val="00664B83"/>
    <w:rsid w:val="006653A3"/>
    <w:rsid w:val="00665A4D"/>
    <w:rsid w:val="00665A93"/>
    <w:rsid w:val="00665F70"/>
    <w:rsid w:val="006666BB"/>
    <w:rsid w:val="006666F9"/>
    <w:rsid w:val="006675C7"/>
    <w:rsid w:val="006678FD"/>
    <w:rsid w:val="00667EE0"/>
    <w:rsid w:val="00670408"/>
    <w:rsid w:val="006707F9"/>
    <w:rsid w:val="00670B27"/>
    <w:rsid w:val="00671196"/>
    <w:rsid w:val="00671712"/>
    <w:rsid w:val="00671A74"/>
    <w:rsid w:val="0067243B"/>
    <w:rsid w:val="00672946"/>
    <w:rsid w:val="00672AAE"/>
    <w:rsid w:val="00672AEF"/>
    <w:rsid w:val="00672EB0"/>
    <w:rsid w:val="0067314B"/>
    <w:rsid w:val="00673685"/>
    <w:rsid w:val="006737B5"/>
    <w:rsid w:val="00673962"/>
    <w:rsid w:val="00673B72"/>
    <w:rsid w:val="00673E5C"/>
    <w:rsid w:val="006744A1"/>
    <w:rsid w:val="00674780"/>
    <w:rsid w:val="00674942"/>
    <w:rsid w:val="00674DDF"/>
    <w:rsid w:val="006750D8"/>
    <w:rsid w:val="00675358"/>
    <w:rsid w:val="00675B90"/>
    <w:rsid w:val="00675C85"/>
    <w:rsid w:val="006764C6"/>
    <w:rsid w:val="006767FC"/>
    <w:rsid w:val="00676DE8"/>
    <w:rsid w:val="0067703B"/>
    <w:rsid w:val="006778D3"/>
    <w:rsid w:val="00680388"/>
    <w:rsid w:val="006809EC"/>
    <w:rsid w:val="00680C38"/>
    <w:rsid w:val="00680CC7"/>
    <w:rsid w:val="00681B4B"/>
    <w:rsid w:val="00681F68"/>
    <w:rsid w:val="006820A0"/>
    <w:rsid w:val="0068241A"/>
    <w:rsid w:val="00682890"/>
    <w:rsid w:val="00682FB4"/>
    <w:rsid w:val="00682FD6"/>
    <w:rsid w:val="00683707"/>
    <w:rsid w:val="00683875"/>
    <w:rsid w:val="00683A7A"/>
    <w:rsid w:val="00683B11"/>
    <w:rsid w:val="00683E01"/>
    <w:rsid w:val="0068441F"/>
    <w:rsid w:val="0068479B"/>
    <w:rsid w:val="0068483D"/>
    <w:rsid w:val="00684FEA"/>
    <w:rsid w:val="006854BD"/>
    <w:rsid w:val="006857EA"/>
    <w:rsid w:val="0068583B"/>
    <w:rsid w:val="0068672B"/>
    <w:rsid w:val="0068689E"/>
    <w:rsid w:val="0068690C"/>
    <w:rsid w:val="00686FA3"/>
    <w:rsid w:val="00687036"/>
    <w:rsid w:val="00687174"/>
    <w:rsid w:val="0068752C"/>
    <w:rsid w:val="006877DB"/>
    <w:rsid w:val="00687B2B"/>
    <w:rsid w:val="0069035C"/>
    <w:rsid w:val="00690456"/>
    <w:rsid w:val="006908FD"/>
    <w:rsid w:val="006909F6"/>
    <w:rsid w:val="00690FAF"/>
    <w:rsid w:val="00691993"/>
    <w:rsid w:val="00691E0A"/>
    <w:rsid w:val="00692307"/>
    <w:rsid w:val="006928BE"/>
    <w:rsid w:val="00692AA2"/>
    <w:rsid w:val="00692CDC"/>
    <w:rsid w:val="00692D96"/>
    <w:rsid w:val="006930F1"/>
    <w:rsid w:val="00693B3B"/>
    <w:rsid w:val="00693B4D"/>
    <w:rsid w:val="00693C26"/>
    <w:rsid w:val="006940A5"/>
    <w:rsid w:val="00694158"/>
    <w:rsid w:val="00694B6E"/>
    <w:rsid w:val="0069519D"/>
    <w:rsid w:val="006954B8"/>
    <w:rsid w:val="0069558C"/>
    <w:rsid w:val="006955BE"/>
    <w:rsid w:val="006959CF"/>
    <w:rsid w:val="00695BD1"/>
    <w:rsid w:val="00695EBE"/>
    <w:rsid w:val="006962C9"/>
    <w:rsid w:val="006965A2"/>
    <w:rsid w:val="006968F0"/>
    <w:rsid w:val="00696A84"/>
    <w:rsid w:val="00696A98"/>
    <w:rsid w:val="00696C03"/>
    <w:rsid w:val="0069739D"/>
    <w:rsid w:val="0069781C"/>
    <w:rsid w:val="006978BB"/>
    <w:rsid w:val="00697F23"/>
    <w:rsid w:val="006A02A1"/>
    <w:rsid w:val="006A0A74"/>
    <w:rsid w:val="006A0C99"/>
    <w:rsid w:val="006A1862"/>
    <w:rsid w:val="006A1D95"/>
    <w:rsid w:val="006A2203"/>
    <w:rsid w:val="006A2815"/>
    <w:rsid w:val="006A3126"/>
    <w:rsid w:val="006A32F7"/>
    <w:rsid w:val="006A38A6"/>
    <w:rsid w:val="006A3957"/>
    <w:rsid w:val="006A3F2F"/>
    <w:rsid w:val="006A4A7F"/>
    <w:rsid w:val="006A51DE"/>
    <w:rsid w:val="006A668B"/>
    <w:rsid w:val="006A66F2"/>
    <w:rsid w:val="006A6B44"/>
    <w:rsid w:val="006A6BC3"/>
    <w:rsid w:val="006A7350"/>
    <w:rsid w:val="006A7448"/>
    <w:rsid w:val="006A76FE"/>
    <w:rsid w:val="006A7794"/>
    <w:rsid w:val="006A7D0B"/>
    <w:rsid w:val="006A7D18"/>
    <w:rsid w:val="006B06F2"/>
    <w:rsid w:val="006B0FDA"/>
    <w:rsid w:val="006B199A"/>
    <w:rsid w:val="006B1CD8"/>
    <w:rsid w:val="006B1D37"/>
    <w:rsid w:val="006B201F"/>
    <w:rsid w:val="006B271D"/>
    <w:rsid w:val="006B298B"/>
    <w:rsid w:val="006B2E02"/>
    <w:rsid w:val="006B3322"/>
    <w:rsid w:val="006B4161"/>
    <w:rsid w:val="006B518F"/>
    <w:rsid w:val="006B5537"/>
    <w:rsid w:val="006B5B5E"/>
    <w:rsid w:val="006B5C66"/>
    <w:rsid w:val="006B5CDA"/>
    <w:rsid w:val="006B5DFC"/>
    <w:rsid w:val="006B622E"/>
    <w:rsid w:val="006B63FF"/>
    <w:rsid w:val="006B6790"/>
    <w:rsid w:val="006B73C7"/>
    <w:rsid w:val="006B7D6D"/>
    <w:rsid w:val="006B7F88"/>
    <w:rsid w:val="006C057E"/>
    <w:rsid w:val="006C083B"/>
    <w:rsid w:val="006C0977"/>
    <w:rsid w:val="006C0B40"/>
    <w:rsid w:val="006C1FC5"/>
    <w:rsid w:val="006C21B2"/>
    <w:rsid w:val="006C238D"/>
    <w:rsid w:val="006C2AE5"/>
    <w:rsid w:val="006C2CE1"/>
    <w:rsid w:val="006C3426"/>
    <w:rsid w:val="006C3521"/>
    <w:rsid w:val="006C38E1"/>
    <w:rsid w:val="006C3C72"/>
    <w:rsid w:val="006C4DDF"/>
    <w:rsid w:val="006C4F79"/>
    <w:rsid w:val="006C5068"/>
    <w:rsid w:val="006C54DA"/>
    <w:rsid w:val="006C5697"/>
    <w:rsid w:val="006C5820"/>
    <w:rsid w:val="006C5CF9"/>
    <w:rsid w:val="006C63B4"/>
    <w:rsid w:val="006C6E67"/>
    <w:rsid w:val="006D02CD"/>
    <w:rsid w:val="006D08D0"/>
    <w:rsid w:val="006D0C20"/>
    <w:rsid w:val="006D102C"/>
    <w:rsid w:val="006D123E"/>
    <w:rsid w:val="006D1269"/>
    <w:rsid w:val="006D13FC"/>
    <w:rsid w:val="006D1599"/>
    <w:rsid w:val="006D19C5"/>
    <w:rsid w:val="006D31C6"/>
    <w:rsid w:val="006D32E6"/>
    <w:rsid w:val="006D3665"/>
    <w:rsid w:val="006D3AB7"/>
    <w:rsid w:val="006D3BA1"/>
    <w:rsid w:val="006D3CC0"/>
    <w:rsid w:val="006D4C5C"/>
    <w:rsid w:val="006D4CC8"/>
    <w:rsid w:val="006D4CCB"/>
    <w:rsid w:val="006D5214"/>
    <w:rsid w:val="006D55E9"/>
    <w:rsid w:val="006D57CC"/>
    <w:rsid w:val="006D5ACF"/>
    <w:rsid w:val="006D5CE9"/>
    <w:rsid w:val="006D664B"/>
    <w:rsid w:val="006D6B7A"/>
    <w:rsid w:val="006D6D0C"/>
    <w:rsid w:val="006D7304"/>
    <w:rsid w:val="006D770B"/>
    <w:rsid w:val="006D7C00"/>
    <w:rsid w:val="006D7C72"/>
    <w:rsid w:val="006E0031"/>
    <w:rsid w:val="006E1280"/>
    <w:rsid w:val="006E1509"/>
    <w:rsid w:val="006E1C5A"/>
    <w:rsid w:val="006E283C"/>
    <w:rsid w:val="006E2CA2"/>
    <w:rsid w:val="006E2CE3"/>
    <w:rsid w:val="006E2CE7"/>
    <w:rsid w:val="006E302B"/>
    <w:rsid w:val="006E39D1"/>
    <w:rsid w:val="006E44E7"/>
    <w:rsid w:val="006E45BF"/>
    <w:rsid w:val="006E4DAB"/>
    <w:rsid w:val="006E572A"/>
    <w:rsid w:val="006E6425"/>
    <w:rsid w:val="006E6461"/>
    <w:rsid w:val="006E6D20"/>
    <w:rsid w:val="006E6FE5"/>
    <w:rsid w:val="006E7235"/>
    <w:rsid w:val="006E76CB"/>
    <w:rsid w:val="006E7856"/>
    <w:rsid w:val="006E78CD"/>
    <w:rsid w:val="006F063F"/>
    <w:rsid w:val="006F065F"/>
    <w:rsid w:val="006F066B"/>
    <w:rsid w:val="006F0A96"/>
    <w:rsid w:val="006F0D94"/>
    <w:rsid w:val="006F0EFA"/>
    <w:rsid w:val="006F1046"/>
    <w:rsid w:val="006F106A"/>
    <w:rsid w:val="006F1D32"/>
    <w:rsid w:val="006F2063"/>
    <w:rsid w:val="006F21DD"/>
    <w:rsid w:val="006F2313"/>
    <w:rsid w:val="006F2443"/>
    <w:rsid w:val="006F2AC5"/>
    <w:rsid w:val="006F2AF6"/>
    <w:rsid w:val="006F2DFA"/>
    <w:rsid w:val="006F2FC2"/>
    <w:rsid w:val="006F3057"/>
    <w:rsid w:val="006F3152"/>
    <w:rsid w:val="006F4123"/>
    <w:rsid w:val="006F418F"/>
    <w:rsid w:val="006F4843"/>
    <w:rsid w:val="006F4879"/>
    <w:rsid w:val="006F4A43"/>
    <w:rsid w:val="006F51FC"/>
    <w:rsid w:val="006F5312"/>
    <w:rsid w:val="006F58A2"/>
    <w:rsid w:val="006F6271"/>
    <w:rsid w:val="006F64C3"/>
    <w:rsid w:val="006F683F"/>
    <w:rsid w:val="006F6892"/>
    <w:rsid w:val="006F6E24"/>
    <w:rsid w:val="006F77B2"/>
    <w:rsid w:val="006F784E"/>
    <w:rsid w:val="006F7A88"/>
    <w:rsid w:val="006F7D55"/>
    <w:rsid w:val="00700090"/>
    <w:rsid w:val="00700235"/>
    <w:rsid w:val="007003CE"/>
    <w:rsid w:val="00700442"/>
    <w:rsid w:val="00700C34"/>
    <w:rsid w:val="0070158C"/>
    <w:rsid w:val="00701B5B"/>
    <w:rsid w:val="00701BCF"/>
    <w:rsid w:val="00701EDB"/>
    <w:rsid w:val="007024B7"/>
    <w:rsid w:val="00702DE0"/>
    <w:rsid w:val="007030CB"/>
    <w:rsid w:val="00703138"/>
    <w:rsid w:val="00703222"/>
    <w:rsid w:val="007035B0"/>
    <w:rsid w:val="007045A5"/>
    <w:rsid w:val="00704B7A"/>
    <w:rsid w:val="00704BB2"/>
    <w:rsid w:val="00704E90"/>
    <w:rsid w:val="00704EC0"/>
    <w:rsid w:val="00705A8A"/>
    <w:rsid w:val="007060C5"/>
    <w:rsid w:val="007064C8"/>
    <w:rsid w:val="00707403"/>
    <w:rsid w:val="007076E5"/>
    <w:rsid w:val="007079AB"/>
    <w:rsid w:val="00707D3D"/>
    <w:rsid w:val="00710212"/>
    <w:rsid w:val="00710A6D"/>
    <w:rsid w:val="00710C32"/>
    <w:rsid w:val="00711344"/>
    <w:rsid w:val="007114DB"/>
    <w:rsid w:val="00711992"/>
    <w:rsid w:val="00711E2B"/>
    <w:rsid w:val="00711FB4"/>
    <w:rsid w:val="007121C1"/>
    <w:rsid w:val="00712868"/>
    <w:rsid w:val="0071292C"/>
    <w:rsid w:val="00712B5F"/>
    <w:rsid w:val="00712B61"/>
    <w:rsid w:val="00712E9B"/>
    <w:rsid w:val="007133D7"/>
    <w:rsid w:val="00713517"/>
    <w:rsid w:val="0071367D"/>
    <w:rsid w:val="00713C3A"/>
    <w:rsid w:val="00713E63"/>
    <w:rsid w:val="00714153"/>
    <w:rsid w:val="007154C2"/>
    <w:rsid w:val="007158FE"/>
    <w:rsid w:val="00715D24"/>
    <w:rsid w:val="00716124"/>
    <w:rsid w:val="007165AE"/>
    <w:rsid w:val="007167A4"/>
    <w:rsid w:val="00716B80"/>
    <w:rsid w:val="0071712E"/>
    <w:rsid w:val="0071767B"/>
    <w:rsid w:val="00717A59"/>
    <w:rsid w:val="00717D46"/>
    <w:rsid w:val="00720220"/>
    <w:rsid w:val="00720324"/>
    <w:rsid w:val="00720559"/>
    <w:rsid w:val="007208C7"/>
    <w:rsid w:val="00720A6B"/>
    <w:rsid w:val="00720B65"/>
    <w:rsid w:val="00721491"/>
    <w:rsid w:val="00721EA0"/>
    <w:rsid w:val="00722B2D"/>
    <w:rsid w:val="00722FE9"/>
    <w:rsid w:val="007234C4"/>
    <w:rsid w:val="00723B23"/>
    <w:rsid w:val="00724260"/>
    <w:rsid w:val="00724420"/>
    <w:rsid w:val="00724B8C"/>
    <w:rsid w:val="00724E5F"/>
    <w:rsid w:val="00725628"/>
    <w:rsid w:val="00725947"/>
    <w:rsid w:val="00725CA8"/>
    <w:rsid w:val="007269F6"/>
    <w:rsid w:val="00726CFB"/>
    <w:rsid w:val="0072736B"/>
    <w:rsid w:val="007274BF"/>
    <w:rsid w:val="0072760A"/>
    <w:rsid w:val="00727B4B"/>
    <w:rsid w:val="00727C4D"/>
    <w:rsid w:val="00727E7A"/>
    <w:rsid w:val="00727EE1"/>
    <w:rsid w:val="00727F49"/>
    <w:rsid w:val="0073011A"/>
    <w:rsid w:val="00730832"/>
    <w:rsid w:val="007312E2"/>
    <w:rsid w:val="00731B3C"/>
    <w:rsid w:val="00732253"/>
    <w:rsid w:val="007322A2"/>
    <w:rsid w:val="00733076"/>
    <w:rsid w:val="0073373A"/>
    <w:rsid w:val="00733782"/>
    <w:rsid w:val="00733952"/>
    <w:rsid w:val="007339F6"/>
    <w:rsid w:val="00733D8B"/>
    <w:rsid w:val="00733F4C"/>
    <w:rsid w:val="00734104"/>
    <w:rsid w:val="0073458C"/>
    <w:rsid w:val="0073476A"/>
    <w:rsid w:val="007347D5"/>
    <w:rsid w:val="0073616E"/>
    <w:rsid w:val="007362BA"/>
    <w:rsid w:val="007362FB"/>
    <w:rsid w:val="00736337"/>
    <w:rsid w:val="00736800"/>
    <w:rsid w:val="00736942"/>
    <w:rsid w:val="00736BC8"/>
    <w:rsid w:val="00736EF6"/>
    <w:rsid w:val="0073766B"/>
    <w:rsid w:val="00737AE8"/>
    <w:rsid w:val="00737BB9"/>
    <w:rsid w:val="00737D36"/>
    <w:rsid w:val="00740E51"/>
    <w:rsid w:val="00741111"/>
    <w:rsid w:val="007411A2"/>
    <w:rsid w:val="00741663"/>
    <w:rsid w:val="0074186D"/>
    <w:rsid w:val="007418DB"/>
    <w:rsid w:val="00741926"/>
    <w:rsid w:val="00741948"/>
    <w:rsid w:val="00741D74"/>
    <w:rsid w:val="00741F8B"/>
    <w:rsid w:val="00741FFE"/>
    <w:rsid w:val="0074202E"/>
    <w:rsid w:val="0074225B"/>
    <w:rsid w:val="007423B0"/>
    <w:rsid w:val="00742C1E"/>
    <w:rsid w:val="00743586"/>
    <w:rsid w:val="00744243"/>
    <w:rsid w:val="00744324"/>
    <w:rsid w:val="00744607"/>
    <w:rsid w:val="0074518D"/>
    <w:rsid w:val="00745658"/>
    <w:rsid w:val="00746291"/>
    <w:rsid w:val="0074660C"/>
    <w:rsid w:val="00747016"/>
    <w:rsid w:val="00747093"/>
    <w:rsid w:val="007471AB"/>
    <w:rsid w:val="007476BE"/>
    <w:rsid w:val="007503DE"/>
    <w:rsid w:val="00750954"/>
    <w:rsid w:val="00750E4F"/>
    <w:rsid w:val="00751AC9"/>
    <w:rsid w:val="00751E1C"/>
    <w:rsid w:val="00751FA9"/>
    <w:rsid w:val="00752615"/>
    <w:rsid w:val="00752A76"/>
    <w:rsid w:val="00752AD4"/>
    <w:rsid w:val="00753546"/>
    <w:rsid w:val="00753715"/>
    <w:rsid w:val="00753950"/>
    <w:rsid w:val="00753969"/>
    <w:rsid w:val="00753A2A"/>
    <w:rsid w:val="00754B37"/>
    <w:rsid w:val="0075516B"/>
    <w:rsid w:val="0075587E"/>
    <w:rsid w:val="007559E3"/>
    <w:rsid w:val="00756048"/>
    <w:rsid w:val="0075653F"/>
    <w:rsid w:val="0075656E"/>
    <w:rsid w:val="007566E7"/>
    <w:rsid w:val="0075714B"/>
    <w:rsid w:val="007573E3"/>
    <w:rsid w:val="00757964"/>
    <w:rsid w:val="0076058A"/>
    <w:rsid w:val="00760991"/>
    <w:rsid w:val="00761E67"/>
    <w:rsid w:val="007621F1"/>
    <w:rsid w:val="0076220C"/>
    <w:rsid w:val="007625D1"/>
    <w:rsid w:val="007632B2"/>
    <w:rsid w:val="007636E2"/>
    <w:rsid w:val="00763903"/>
    <w:rsid w:val="00763B7B"/>
    <w:rsid w:val="00763EDE"/>
    <w:rsid w:val="007644DA"/>
    <w:rsid w:val="00764717"/>
    <w:rsid w:val="007647CE"/>
    <w:rsid w:val="00765573"/>
    <w:rsid w:val="00765643"/>
    <w:rsid w:val="007663C3"/>
    <w:rsid w:val="00766A49"/>
    <w:rsid w:val="0076776A"/>
    <w:rsid w:val="00771476"/>
    <w:rsid w:val="00771B7F"/>
    <w:rsid w:val="00772875"/>
    <w:rsid w:val="007729A1"/>
    <w:rsid w:val="00772D48"/>
    <w:rsid w:val="007733F2"/>
    <w:rsid w:val="00773DA1"/>
    <w:rsid w:val="0077453A"/>
    <w:rsid w:val="007746F7"/>
    <w:rsid w:val="007747D2"/>
    <w:rsid w:val="00775ED1"/>
    <w:rsid w:val="007761BC"/>
    <w:rsid w:val="00776979"/>
    <w:rsid w:val="00776BDD"/>
    <w:rsid w:val="0077750E"/>
    <w:rsid w:val="007775F7"/>
    <w:rsid w:val="007777FB"/>
    <w:rsid w:val="007802F2"/>
    <w:rsid w:val="00780DFE"/>
    <w:rsid w:val="00781582"/>
    <w:rsid w:val="00781803"/>
    <w:rsid w:val="007821E3"/>
    <w:rsid w:val="007822CA"/>
    <w:rsid w:val="0078304A"/>
    <w:rsid w:val="00783392"/>
    <w:rsid w:val="007835A2"/>
    <w:rsid w:val="00783769"/>
    <w:rsid w:val="007837FC"/>
    <w:rsid w:val="00783B45"/>
    <w:rsid w:val="00783B71"/>
    <w:rsid w:val="00783F2A"/>
    <w:rsid w:val="00783F60"/>
    <w:rsid w:val="0078406A"/>
    <w:rsid w:val="0078409B"/>
    <w:rsid w:val="007841CE"/>
    <w:rsid w:val="00784831"/>
    <w:rsid w:val="00784AF7"/>
    <w:rsid w:val="00784C0B"/>
    <w:rsid w:val="0078543D"/>
    <w:rsid w:val="00785C3B"/>
    <w:rsid w:val="00786727"/>
    <w:rsid w:val="00786A17"/>
    <w:rsid w:val="00786A45"/>
    <w:rsid w:val="0078738C"/>
    <w:rsid w:val="00787EBA"/>
    <w:rsid w:val="00787F0D"/>
    <w:rsid w:val="00787F9F"/>
    <w:rsid w:val="00790072"/>
    <w:rsid w:val="00790087"/>
    <w:rsid w:val="007903B0"/>
    <w:rsid w:val="007906A5"/>
    <w:rsid w:val="00790BDE"/>
    <w:rsid w:val="00790BEE"/>
    <w:rsid w:val="00790E54"/>
    <w:rsid w:val="00791066"/>
    <w:rsid w:val="007911B5"/>
    <w:rsid w:val="0079203D"/>
    <w:rsid w:val="007922DF"/>
    <w:rsid w:val="00792660"/>
    <w:rsid w:val="00792782"/>
    <w:rsid w:val="00792883"/>
    <w:rsid w:val="00793E68"/>
    <w:rsid w:val="007940AE"/>
    <w:rsid w:val="00794D83"/>
    <w:rsid w:val="00794D9A"/>
    <w:rsid w:val="00794E29"/>
    <w:rsid w:val="00794FB2"/>
    <w:rsid w:val="007954EB"/>
    <w:rsid w:val="00795C40"/>
    <w:rsid w:val="00795D6E"/>
    <w:rsid w:val="00795D8B"/>
    <w:rsid w:val="0079634A"/>
    <w:rsid w:val="00796416"/>
    <w:rsid w:val="007965C1"/>
    <w:rsid w:val="00796608"/>
    <w:rsid w:val="007966AA"/>
    <w:rsid w:val="0079794E"/>
    <w:rsid w:val="00797B5E"/>
    <w:rsid w:val="007A00D4"/>
    <w:rsid w:val="007A014B"/>
    <w:rsid w:val="007A04F6"/>
    <w:rsid w:val="007A078A"/>
    <w:rsid w:val="007A0988"/>
    <w:rsid w:val="007A0A06"/>
    <w:rsid w:val="007A0B01"/>
    <w:rsid w:val="007A0C81"/>
    <w:rsid w:val="007A1198"/>
    <w:rsid w:val="007A192F"/>
    <w:rsid w:val="007A1B13"/>
    <w:rsid w:val="007A1C28"/>
    <w:rsid w:val="007A1F2A"/>
    <w:rsid w:val="007A1FB0"/>
    <w:rsid w:val="007A2C98"/>
    <w:rsid w:val="007A2EDF"/>
    <w:rsid w:val="007A3185"/>
    <w:rsid w:val="007A32CD"/>
    <w:rsid w:val="007A3699"/>
    <w:rsid w:val="007A3E9F"/>
    <w:rsid w:val="007A612C"/>
    <w:rsid w:val="007A700A"/>
    <w:rsid w:val="007A7E90"/>
    <w:rsid w:val="007A7FD8"/>
    <w:rsid w:val="007B0F1D"/>
    <w:rsid w:val="007B0F83"/>
    <w:rsid w:val="007B1651"/>
    <w:rsid w:val="007B1B4F"/>
    <w:rsid w:val="007B1BC3"/>
    <w:rsid w:val="007B21AA"/>
    <w:rsid w:val="007B2678"/>
    <w:rsid w:val="007B29C3"/>
    <w:rsid w:val="007B2B84"/>
    <w:rsid w:val="007B2BB5"/>
    <w:rsid w:val="007B3AAB"/>
    <w:rsid w:val="007B3BEE"/>
    <w:rsid w:val="007B3C6A"/>
    <w:rsid w:val="007B4886"/>
    <w:rsid w:val="007B4974"/>
    <w:rsid w:val="007B4A10"/>
    <w:rsid w:val="007B4B02"/>
    <w:rsid w:val="007B4BCE"/>
    <w:rsid w:val="007B4D57"/>
    <w:rsid w:val="007B52D5"/>
    <w:rsid w:val="007B539B"/>
    <w:rsid w:val="007B5430"/>
    <w:rsid w:val="007B5894"/>
    <w:rsid w:val="007B59B3"/>
    <w:rsid w:val="007B601F"/>
    <w:rsid w:val="007B67F2"/>
    <w:rsid w:val="007B6CE4"/>
    <w:rsid w:val="007B7148"/>
    <w:rsid w:val="007B774C"/>
    <w:rsid w:val="007B78F3"/>
    <w:rsid w:val="007B7BA5"/>
    <w:rsid w:val="007B7D45"/>
    <w:rsid w:val="007B7DCA"/>
    <w:rsid w:val="007B7FDA"/>
    <w:rsid w:val="007C0804"/>
    <w:rsid w:val="007C08C6"/>
    <w:rsid w:val="007C0C26"/>
    <w:rsid w:val="007C14C2"/>
    <w:rsid w:val="007C19DE"/>
    <w:rsid w:val="007C2059"/>
    <w:rsid w:val="007C2440"/>
    <w:rsid w:val="007C39F6"/>
    <w:rsid w:val="007C3E03"/>
    <w:rsid w:val="007C3FD0"/>
    <w:rsid w:val="007C40E0"/>
    <w:rsid w:val="007C4AA0"/>
    <w:rsid w:val="007C550A"/>
    <w:rsid w:val="007C58FA"/>
    <w:rsid w:val="007C5AC3"/>
    <w:rsid w:val="007C5E29"/>
    <w:rsid w:val="007C61ED"/>
    <w:rsid w:val="007C61EF"/>
    <w:rsid w:val="007C63EF"/>
    <w:rsid w:val="007C68A6"/>
    <w:rsid w:val="007C7F68"/>
    <w:rsid w:val="007D0431"/>
    <w:rsid w:val="007D070D"/>
    <w:rsid w:val="007D0FF3"/>
    <w:rsid w:val="007D194E"/>
    <w:rsid w:val="007D23F8"/>
    <w:rsid w:val="007D27D5"/>
    <w:rsid w:val="007D27ED"/>
    <w:rsid w:val="007D2DD0"/>
    <w:rsid w:val="007D33EB"/>
    <w:rsid w:val="007D425A"/>
    <w:rsid w:val="007D4AB9"/>
    <w:rsid w:val="007D4BC2"/>
    <w:rsid w:val="007D5475"/>
    <w:rsid w:val="007D5AF7"/>
    <w:rsid w:val="007D5C3E"/>
    <w:rsid w:val="007D60CC"/>
    <w:rsid w:val="007D66C7"/>
    <w:rsid w:val="007D6DA8"/>
    <w:rsid w:val="007D7620"/>
    <w:rsid w:val="007D76AF"/>
    <w:rsid w:val="007D7D35"/>
    <w:rsid w:val="007D7DD5"/>
    <w:rsid w:val="007E07DE"/>
    <w:rsid w:val="007E0FFE"/>
    <w:rsid w:val="007E1888"/>
    <w:rsid w:val="007E1C75"/>
    <w:rsid w:val="007E20F0"/>
    <w:rsid w:val="007E25A5"/>
    <w:rsid w:val="007E2868"/>
    <w:rsid w:val="007E2FF6"/>
    <w:rsid w:val="007E33F4"/>
    <w:rsid w:val="007E36D2"/>
    <w:rsid w:val="007E378B"/>
    <w:rsid w:val="007E3FB3"/>
    <w:rsid w:val="007E461D"/>
    <w:rsid w:val="007E4822"/>
    <w:rsid w:val="007E4C0B"/>
    <w:rsid w:val="007E5131"/>
    <w:rsid w:val="007E51D0"/>
    <w:rsid w:val="007E5616"/>
    <w:rsid w:val="007E569A"/>
    <w:rsid w:val="007E5B67"/>
    <w:rsid w:val="007E5B75"/>
    <w:rsid w:val="007E5E07"/>
    <w:rsid w:val="007E6156"/>
    <w:rsid w:val="007E617E"/>
    <w:rsid w:val="007E67C4"/>
    <w:rsid w:val="007E6895"/>
    <w:rsid w:val="007E6A53"/>
    <w:rsid w:val="007E6BAE"/>
    <w:rsid w:val="007E7AE1"/>
    <w:rsid w:val="007E7B99"/>
    <w:rsid w:val="007E7DDC"/>
    <w:rsid w:val="007F0173"/>
    <w:rsid w:val="007F07B2"/>
    <w:rsid w:val="007F0855"/>
    <w:rsid w:val="007F0D99"/>
    <w:rsid w:val="007F0E0F"/>
    <w:rsid w:val="007F12D9"/>
    <w:rsid w:val="007F1656"/>
    <w:rsid w:val="007F18C0"/>
    <w:rsid w:val="007F21D7"/>
    <w:rsid w:val="007F2BD4"/>
    <w:rsid w:val="007F360E"/>
    <w:rsid w:val="007F3A74"/>
    <w:rsid w:val="007F412E"/>
    <w:rsid w:val="007F429A"/>
    <w:rsid w:val="007F525F"/>
    <w:rsid w:val="007F53CD"/>
    <w:rsid w:val="007F565D"/>
    <w:rsid w:val="007F58AE"/>
    <w:rsid w:val="007F5AE7"/>
    <w:rsid w:val="007F6213"/>
    <w:rsid w:val="007F6DBB"/>
    <w:rsid w:val="007F754D"/>
    <w:rsid w:val="007F7553"/>
    <w:rsid w:val="007F7E85"/>
    <w:rsid w:val="008002D2"/>
    <w:rsid w:val="008006A6"/>
    <w:rsid w:val="0080093D"/>
    <w:rsid w:val="00800BF6"/>
    <w:rsid w:val="00800D85"/>
    <w:rsid w:val="00800E7E"/>
    <w:rsid w:val="00800EFB"/>
    <w:rsid w:val="008014C8"/>
    <w:rsid w:val="0080166C"/>
    <w:rsid w:val="008018DB"/>
    <w:rsid w:val="008019D0"/>
    <w:rsid w:val="00801B35"/>
    <w:rsid w:val="0080267E"/>
    <w:rsid w:val="00802EFF"/>
    <w:rsid w:val="0080360F"/>
    <w:rsid w:val="00803AD6"/>
    <w:rsid w:val="00803E99"/>
    <w:rsid w:val="0080401A"/>
    <w:rsid w:val="008040A6"/>
    <w:rsid w:val="0080415F"/>
    <w:rsid w:val="00804540"/>
    <w:rsid w:val="008045C0"/>
    <w:rsid w:val="008046DA"/>
    <w:rsid w:val="00804881"/>
    <w:rsid w:val="00804BED"/>
    <w:rsid w:val="00804C40"/>
    <w:rsid w:val="00805F2A"/>
    <w:rsid w:val="0080680A"/>
    <w:rsid w:val="008068E7"/>
    <w:rsid w:val="0080750B"/>
    <w:rsid w:val="00807F89"/>
    <w:rsid w:val="0081018C"/>
    <w:rsid w:val="008107AB"/>
    <w:rsid w:val="008108B0"/>
    <w:rsid w:val="00810BBA"/>
    <w:rsid w:val="00810C69"/>
    <w:rsid w:val="00810D9D"/>
    <w:rsid w:val="00811261"/>
    <w:rsid w:val="00811857"/>
    <w:rsid w:val="00812D31"/>
    <w:rsid w:val="008131BF"/>
    <w:rsid w:val="00813DAE"/>
    <w:rsid w:val="008147AE"/>
    <w:rsid w:val="008147C0"/>
    <w:rsid w:val="00814A12"/>
    <w:rsid w:val="008153BE"/>
    <w:rsid w:val="008156C9"/>
    <w:rsid w:val="008159BA"/>
    <w:rsid w:val="0081686E"/>
    <w:rsid w:val="008168DF"/>
    <w:rsid w:val="00816AF9"/>
    <w:rsid w:val="008170F7"/>
    <w:rsid w:val="00817756"/>
    <w:rsid w:val="00817BD4"/>
    <w:rsid w:val="00817ED9"/>
    <w:rsid w:val="00820530"/>
    <w:rsid w:val="00821072"/>
    <w:rsid w:val="0082231F"/>
    <w:rsid w:val="0082235E"/>
    <w:rsid w:val="00822370"/>
    <w:rsid w:val="0082263A"/>
    <w:rsid w:val="00822783"/>
    <w:rsid w:val="00822AC9"/>
    <w:rsid w:val="00822B03"/>
    <w:rsid w:val="00822F38"/>
    <w:rsid w:val="008237C1"/>
    <w:rsid w:val="00823874"/>
    <w:rsid w:val="00823E82"/>
    <w:rsid w:val="008245A7"/>
    <w:rsid w:val="00824750"/>
    <w:rsid w:val="0082534D"/>
    <w:rsid w:val="00825D4F"/>
    <w:rsid w:val="00826C0B"/>
    <w:rsid w:val="00826D36"/>
    <w:rsid w:val="00826DC5"/>
    <w:rsid w:val="008272D5"/>
    <w:rsid w:val="00827332"/>
    <w:rsid w:val="0082744D"/>
    <w:rsid w:val="00827514"/>
    <w:rsid w:val="00827EC9"/>
    <w:rsid w:val="00830057"/>
    <w:rsid w:val="0083044E"/>
    <w:rsid w:val="008305FE"/>
    <w:rsid w:val="00830B66"/>
    <w:rsid w:val="00830F62"/>
    <w:rsid w:val="00830FCA"/>
    <w:rsid w:val="00831079"/>
    <w:rsid w:val="00831948"/>
    <w:rsid w:val="00831A0A"/>
    <w:rsid w:val="00831F59"/>
    <w:rsid w:val="00832D6A"/>
    <w:rsid w:val="00832F88"/>
    <w:rsid w:val="0083323D"/>
    <w:rsid w:val="0083359F"/>
    <w:rsid w:val="00833C1E"/>
    <w:rsid w:val="00833FA7"/>
    <w:rsid w:val="008343D5"/>
    <w:rsid w:val="00835055"/>
    <w:rsid w:val="00835459"/>
    <w:rsid w:val="00835AD8"/>
    <w:rsid w:val="00835D04"/>
    <w:rsid w:val="00835D17"/>
    <w:rsid w:val="00835F3B"/>
    <w:rsid w:val="008360BA"/>
    <w:rsid w:val="00836667"/>
    <w:rsid w:val="0083672B"/>
    <w:rsid w:val="00836E72"/>
    <w:rsid w:val="008370D9"/>
    <w:rsid w:val="00837649"/>
    <w:rsid w:val="00837AFD"/>
    <w:rsid w:val="00840193"/>
    <w:rsid w:val="0084063C"/>
    <w:rsid w:val="0084090E"/>
    <w:rsid w:val="00840CF5"/>
    <w:rsid w:val="00841259"/>
    <w:rsid w:val="0084192D"/>
    <w:rsid w:val="00841C94"/>
    <w:rsid w:val="00841E98"/>
    <w:rsid w:val="0084250B"/>
    <w:rsid w:val="00842665"/>
    <w:rsid w:val="0084281C"/>
    <w:rsid w:val="00842A7C"/>
    <w:rsid w:val="00842B03"/>
    <w:rsid w:val="00842F21"/>
    <w:rsid w:val="008432AB"/>
    <w:rsid w:val="00843493"/>
    <w:rsid w:val="008438F8"/>
    <w:rsid w:val="00843AFE"/>
    <w:rsid w:val="008440C2"/>
    <w:rsid w:val="008440D7"/>
    <w:rsid w:val="0084458E"/>
    <w:rsid w:val="00845360"/>
    <w:rsid w:val="00845874"/>
    <w:rsid w:val="00845F1E"/>
    <w:rsid w:val="0084683E"/>
    <w:rsid w:val="00846B0C"/>
    <w:rsid w:val="00846B2B"/>
    <w:rsid w:val="00846F10"/>
    <w:rsid w:val="008473D0"/>
    <w:rsid w:val="00847471"/>
    <w:rsid w:val="00847971"/>
    <w:rsid w:val="00847D28"/>
    <w:rsid w:val="00847FD9"/>
    <w:rsid w:val="00850592"/>
    <w:rsid w:val="0085073F"/>
    <w:rsid w:val="00850FE8"/>
    <w:rsid w:val="00851604"/>
    <w:rsid w:val="00851953"/>
    <w:rsid w:val="00851A4C"/>
    <w:rsid w:val="00851BFA"/>
    <w:rsid w:val="008523D7"/>
    <w:rsid w:val="0085258D"/>
    <w:rsid w:val="00852B28"/>
    <w:rsid w:val="00852D56"/>
    <w:rsid w:val="0085369A"/>
    <w:rsid w:val="00853A78"/>
    <w:rsid w:val="00853CC3"/>
    <w:rsid w:val="00853F2E"/>
    <w:rsid w:val="008542CF"/>
    <w:rsid w:val="00854503"/>
    <w:rsid w:val="00854708"/>
    <w:rsid w:val="008549AE"/>
    <w:rsid w:val="00854C1D"/>
    <w:rsid w:val="00854C4D"/>
    <w:rsid w:val="00854D06"/>
    <w:rsid w:val="0085537F"/>
    <w:rsid w:val="00855979"/>
    <w:rsid w:val="00855FCC"/>
    <w:rsid w:val="00856003"/>
    <w:rsid w:val="008562D6"/>
    <w:rsid w:val="0085650D"/>
    <w:rsid w:val="00856566"/>
    <w:rsid w:val="00856A2E"/>
    <w:rsid w:val="00857211"/>
    <w:rsid w:val="0085722C"/>
    <w:rsid w:val="00857555"/>
    <w:rsid w:val="008575DE"/>
    <w:rsid w:val="00857A55"/>
    <w:rsid w:val="008601E1"/>
    <w:rsid w:val="00860625"/>
    <w:rsid w:val="00860FE1"/>
    <w:rsid w:val="008615A9"/>
    <w:rsid w:val="008617CE"/>
    <w:rsid w:val="00861B0F"/>
    <w:rsid w:val="00861DD5"/>
    <w:rsid w:val="00861E0C"/>
    <w:rsid w:val="0086226C"/>
    <w:rsid w:val="00862F4A"/>
    <w:rsid w:val="00863277"/>
    <w:rsid w:val="00863C7A"/>
    <w:rsid w:val="00863D36"/>
    <w:rsid w:val="008642D8"/>
    <w:rsid w:val="00864552"/>
    <w:rsid w:val="00864FCD"/>
    <w:rsid w:val="008650C3"/>
    <w:rsid w:val="00866AD3"/>
    <w:rsid w:val="00866C1C"/>
    <w:rsid w:val="00866EE8"/>
    <w:rsid w:val="0086767D"/>
    <w:rsid w:val="00867682"/>
    <w:rsid w:val="00867AAA"/>
    <w:rsid w:val="00867CF6"/>
    <w:rsid w:val="0087045B"/>
    <w:rsid w:val="0087082E"/>
    <w:rsid w:val="008708CC"/>
    <w:rsid w:val="00872144"/>
    <w:rsid w:val="0087236B"/>
    <w:rsid w:val="0087249D"/>
    <w:rsid w:val="00872F4B"/>
    <w:rsid w:val="008732A5"/>
    <w:rsid w:val="008733A3"/>
    <w:rsid w:val="008734A3"/>
    <w:rsid w:val="008735E5"/>
    <w:rsid w:val="008737E1"/>
    <w:rsid w:val="00873890"/>
    <w:rsid w:val="008738A4"/>
    <w:rsid w:val="008739E4"/>
    <w:rsid w:val="00873A0E"/>
    <w:rsid w:val="00873AD7"/>
    <w:rsid w:val="008740F2"/>
    <w:rsid w:val="0087418D"/>
    <w:rsid w:val="00874490"/>
    <w:rsid w:val="00874EB4"/>
    <w:rsid w:val="008751EC"/>
    <w:rsid w:val="00875D87"/>
    <w:rsid w:val="0087613D"/>
    <w:rsid w:val="008762F0"/>
    <w:rsid w:val="00876663"/>
    <w:rsid w:val="00876BF9"/>
    <w:rsid w:val="00876C23"/>
    <w:rsid w:val="00876C6A"/>
    <w:rsid w:val="00876EC0"/>
    <w:rsid w:val="00877107"/>
    <w:rsid w:val="00877968"/>
    <w:rsid w:val="00880166"/>
    <w:rsid w:val="00880470"/>
    <w:rsid w:val="00880715"/>
    <w:rsid w:val="00881169"/>
    <w:rsid w:val="0088156A"/>
    <w:rsid w:val="00881BE5"/>
    <w:rsid w:val="00881C33"/>
    <w:rsid w:val="00882129"/>
    <w:rsid w:val="00882976"/>
    <w:rsid w:val="00883201"/>
    <w:rsid w:val="0088378B"/>
    <w:rsid w:val="00884182"/>
    <w:rsid w:val="00884B23"/>
    <w:rsid w:val="00884B9D"/>
    <w:rsid w:val="0088547C"/>
    <w:rsid w:val="00885564"/>
    <w:rsid w:val="0088565D"/>
    <w:rsid w:val="008857D6"/>
    <w:rsid w:val="00886194"/>
    <w:rsid w:val="00886454"/>
    <w:rsid w:val="00886892"/>
    <w:rsid w:val="00886965"/>
    <w:rsid w:val="008870C5"/>
    <w:rsid w:val="008876EA"/>
    <w:rsid w:val="008879BC"/>
    <w:rsid w:val="00890025"/>
    <w:rsid w:val="00890438"/>
    <w:rsid w:val="008906A7"/>
    <w:rsid w:val="00891632"/>
    <w:rsid w:val="008922F4"/>
    <w:rsid w:val="00892553"/>
    <w:rsid w:val="00892A8C"/>
    <w:rsid w:val="00892E9C"/>
    <w:rsid w:val="00892FE2"/>
    <w:rsid w:val="00892FED"/>
    <w:rsid w:val="008933F4"/>
    <w:rsid w:val="008936F4"/>
    <w:rsid w:val="00893972"/>
    <w:rsid w:val="0089403F"/>
    <w:rsid w:val="008943AC"/>
    <w:rsid w:val="0089449A"/>
    <w:rsid w:val="00895517"/>
    <w:rsid w:val="008956C2"/>
    <w:rsid w:val="00895AF3"/>
    <w:rsid w:val="00896489"/>
    <w:rsid w:val="00896725"/>
    <w:rsid w:val="00896E65"/>
    <w:rsid w:val="00897052"/>
    <w:rsid w:val="00897AFC"/>
    <w:rsid w:val="008A02A6"/>
    <w:rsid w:val="008A034D"/>
    <w:rsid w:val="008A0608"/>
    <w:rsid w:val="008A06AC"/>
    <w:rsid w:val="008A11BC"/>
    <w:rsid w:val="008A11DE"/>
    <w:rsid w:val="008A150E"/>
    <w:rsid w:val="008A17F9"/>
    <w:rsid w:val="008A18E5"/>
    <w:rsid w:val="008A1D27"/>
    <w:rsid w:val="008A262A"/>
    <w:rsid w:val="008A264B"/>
    <w:rsid w:val="008A26E7"/>
    <w:rsid w:val="008A3D6B"/>
    <w:rsid w:val="008A47D5"/>
    <w:rsid w:val="008A4A0B"/>
    <w:rsid w:val="008A4AF6"/>
    <w:rsid w:val="008A4DD0"/>
    <w:rsid w:val="008A4ECD"/>
    <w:rsid w:val="008A5CEF"/>
    <w:rsid w:val="008A5D34"/>
    <w:rsid w:val="008A5DA1"/>
    <w:rsid w:val="008A7ACB"/>
    <w:rsid w:val="008A7D49"/>
    <w:rsid w:val="008A7F2E"/>
    <w:rsid w:val="008A7FAB"/>
    <w:rsid w:val="008B0B12"/>
    <w:rsid w:val="008B1123"/>
    <w:rsid w:val="008B11A1"/>
    <w:rsid w:val="008B1B07"/>
    <w:rsid w:val="008B1D44"/>
    <w:rsid w:val="008B2132"/>
    <w:rsid w:val="008B22BF"/>
    <w:rsid w:val="008B27A9"/>
    <w:rsid w:val="008B28E6"/>
    <w:rsid w:val="008B2DF2"/>
    <w:rsid w:val="008B31B8"/>
    <w:rsid w:val="008B3991"/>
    <w:rsid w:val="008B3AB2"/>
    <w:rsid w:val="008B3B54"/>
    <w:rsid w:val="008B41C5"/>
    <w:rsid w:val="008B42F6"/>
    <w:rsid w:val="008B44DB"/>
    <w:rsid w:val="008B46AF"/>
    <w:rsid w:val="008B4713"/>
    <w:rsid w:val="008B4B77"/>
    <w:rsid w:val="008B4F39"/>
    <w:rsid w:val="008B5CD1"/>
    <w:rsid w:val="008B5EE9"/>
    <w:rsid w:val="008B5F11"/>
    <w:rsid w:val="008B6864"/>
    <w:rsid w:val="008B68E2"/>
    <w:rsid w:val="008B6B50"/>
    <w:rsid w:val="008B6F84"/>
    <w:rsid w:val="008B70B4"/>
    <w:rsid w:val="008B76DA"/>
    <w:rsid w:val="008B7A77"/>
    <w:rsid w:val="008B7CC8"/>
    <w:rsid w:val="008B7F43"/>
    <w:rsid w:val="008C01CC"/>
    <w:rsid w:val="008C0482"/>
    <w:rsid w:val="008C06C5"/>
    <w:rsid w:val="008C0C51"/>
    <w:rsid w:val="008C0E67"/>
    <w:rsid w:val="008C15E9"/>
    <w:rsid w:val="008C172E"/>
    <w:rsid w:val="008C1C3D"/>
    <w:rsid w:val="008C1F2E"/>
    <w:rsid w:val="008C1FB5"/>
    <w:rsid w:val="008C2934"/>
    <w:rsid w:val="008C3083"/>
    <w:rsid w:val="008C3159"/>
    <w:rsid w:val="008C3CB4"/>
    <w:rsid w:val="008C440C"/>
    <w:rsid w:val="008C4456"/>
    <w:rsid w:val="008C4F21"/>
    <w:rsid w:val="008C4F3A"/>
    <w:rsid w:val="008C5AC7"/>
    <w:rsid w:val="008C618D"/>
    <w:rsid w:val="008C67DD"/>
    <w:rsid w:val="008C6B25"/>
    <w:rsid w:val="008C6BBD"/>
    <w:rsid w:val="008C71E3"/>
    <w:rsid w:val="008C7B0E"/>
    <w:rsid w:val="008C7BF3"/>
    <w:rsid w:val="008D0151"/>
    <w:rsid w:val="008D1B07"/>
    <w:rsid w:val="008D2596"/>
    <w:rsid w:val="008D29C3"/>
    <w:rsid w:val="008D29C6"/>
    <w:rsid w:val="008D2A47"/>
    <w:rsid w:val="008D2E51"/>
    <w:rsid w:val="008D2ED6"/>
    <w:rsid w:val="008D3E62"/>
    <w:rsid w:val="008D45E0"/>
    <w:rsid w:val="008D4C13"/>
    <w:rsid w:val="008D4EF3"/>
    <w:rsid w:val="008D4F23"/>
    <w:rsid w:val="008D527E"/>
    <w:rsid w:val="008D52A8"/>
    <w:rsid w:val="008D531F"/>
    <w:rsid w:val="008D53B5"/>
    <w:rsid w:val="008D59F8"/>
    <w:rsid w:val="008D59FF"/>
    <w:rsid w:val="008D5CC6"/>
    <w:rsid w:val="008D5FDD"/>
    <w:rsid w:val="008D6953"/>
    <w:rsid w:val="008D6A10"/>
    <w:rsid w:val="008D6B1E"/>
    <w:rsid w:val="008D6E34"/>
    <w:rsid w:val="008D73F8"/>
    <w:rsid w:val="008D7722"/>
    <w:rsid w:val="008D7FC0"/>
    <w:rsid w:val="008E014D"/>
    <w:rsid w:val="008E039F"/>
    <w:rsid w:val="008E04EA"/>
    <w:rsid w:val="008E162F"/>
    <w:rsid w:val="008E233F"/>
    <w:rsid w:val="008E234A"/>
    <w:rsid w:val="008E265B"/>
    <w:rsid w:val="008E2737"/>
    <w:rsid w:val="008E3BE1"/>
    <w:rsid w:val="008E4B3E"/>
    <w:rsid w:val="008E5058"/>
    <w:rsid w:val="008E51B0"/>
    <w:rsid w:val="008E6668"/>
    <w:rsid w:val="008E6833"/>
    <w:rsid w:val="008E6DBB"/>
    <w:rsid w:val="008E7710"/>
    <w:rsid w:val="008E7CDC"/>
    <w:rsid w:val="008E7EAD"/>
    <w:rsid w:val="008F030A"/>
    <w:rsid w:val="008F0312"/>
    <w:rsid w:val="008F0801"/>
    <w:rsid w:val="008F0885"/>
    <w:rsid w:val="008F089C"/>
    <w:rsid w:val="008F0EB1"/>
    <w:rsid w:val="008F12EC"/>
    <w:rsid w:val="008F1A37"/>
    <w:rsid w:val="008F3F96"/>
    <w:rsid w:val="008F44A5"/>
    <w:rsid w:val="008F4601"/>
    <w:rsid w:val="008F4E9E"/>
    <w:rsid w:val="008F4EF9"/>
    <w:rsid w:val="008F4F73"/>
    <w:rsid w:val="008F5B11"/>
    <w:rsid w:val="008F6591"/>
    <w:rsid w:val="008F6D06"/>
    <w:rsid w:val="008F6F2B"/>
    <w:rsid w:val="008F724C"/>
    <w:rsid w:val="008F7850"/>
    <w:rsid w:val="008F7FC8"/>
    <w:rsid w:val="0090077D"/>
    <w:rsid w:val="00900A0F"/>
    <w:rsid w:val="0090100E"/>
    <w:rsid w:val="00901536"/>
    <w:rsid w:val="009015F5"/>
    <w:rsid w:val="00901704"/>
    <w:rsid w:val="00901F19"/>
    <w:rsid w:val="00901F87"/>
    <w:rsid w:val="00902036"/>
    <w:rsid w:val="009021A9"/>
    <w:rsid w:val="0090225E"/>
    <w:rsid w:val="00902392"/>
    <w:rsid w:val="00902636"/>
    <w:rsid w:val="009026A4"/>
    <w:rsid w:val="0090272A"/>
    <w:rsid w:val="00902D0C"/>
    <w:rsid w:val="00903365"/>
    <w:rsid w:val="00903594"/>
    <w:rsid w:val="00903A59"/>
    <w:rsid w:val="00903FE3"/>
    <w:rsid w:val="00904256"/>
    <w:rsid w:val="0090485B"/>
    <w:rsid w:val="00904D92"/>
    <w:rsid w:val="00904E08"/>
    <w:rsid w:val="009057EB"/>
    <w:rsid w:val="00905859"/>
    <w:rsid w:val="00905E34"/>
    <w:rsid w:val="00905F6E"/>
    <w:rsid w:val="009061D6"/>
    <w:rsid w:val="0090644D"/>
    <w:rsid w:val="00906879"/>
    <w:rsid w:val="0091032C"/>
    <w:rsid w:val="0091064C"/>
    <w:rsid w:val="00910864"/>
    <w:rsid w:val="00910A06"/>
    <w:rsid w:val="00910C94"/>
    <w:rsid w:val="00910D63"/>
    <w:rsid w:val="00910DB3"/>
    <w:rsid w:val="00911103"/>
    <w:rsid w:val="00911429"/>
    <w:rsid w:val="00911AD0"/>
    <w:rsid w:val="00911E79"/>
    <w:rsid w:val="00911E87"/>
    <w:rsid w:val="00911EBE"/>
    <w:rsid w:val="009126F0"/>
    <w:rsid w:val="00912B67"/>
    <w:rsid w:val="009133E4"/>
    <w:rsid w:val="00913910"/>
    <w:rsid w:val="0091542D"/>
    <w:rsid w:val="00916024"/>
    <w:rsid w:val="00916882"/>
    <w:rsid w:val="00916C44"/>
    <w:rsid w:val="00916F92"/>
    <w:rsid w:val="00916FEC"/>
    <w:rsid w:val="0091719E"/>
    <w:rsid w:val="009177F5"/>
    <w:rsid w:val="00917B5E"/>
    <w:rsid w:val="009202AD"/>
    <w:rsid w:val="009213CA"/>
    <w:rsid w:val="0092165D"/>
    <w:rsid w:val="0092166E"/>
    <w:rsid w:val="00921A58"/>
    <w:rsid w:val="00921E97"/>
    <w:rsid w:val="009220CB"/>
    <w:rsid w:val="0092234E"/>
    <w:rsid w:val="00923630"/>
    <w:rsid w:val="009238A1"/>
    <w:rsid w:val="00923A34"/>
    <w:rsid w:val="009247EC"/>
    <w:rsid w:val="00924A4F"/>
    <w:rsid w:val="0092584A"/>
    <w:rsid w:val="009262D8"/>
    <w:rsid w:val="00926954"/>
    <w:rsid w:val="00927114"/>
    <w:rsid w:val="00927327"/>
    <w:rsid w:val="00927829"/>
    <w:rsid w:val="009278AD"/>
    <w:rsid w:val="009300B9"/>
    <w:rsid w:val="00930552"/>
    <w:rsid w:val="009316DF"/>
    <w:rsid w:val="009317BC"/>
    <w:rsid w:val="00931CC8"/>
    <w:rsid w:val="0093291D"/>
    <w:rsid w:val="00932931"/>
    <w:rsid w:val="00932F21"/>
    <w:rsid w:val="00933134"/>
    <w:rsid w:val="00933952"/>
    <w:rsid w:val="009345FC"/>
    <w:rsid w:val="00934643"/>
    <w:rsid w:val="0093498F"/>
    <w:rsid w:val="00935C5C"/>
    <w:rsid w:val="00935F27"/>
    <w:rsid w:val="0093610B"/>
    <w:rsid w:val="0093630B"/>
    <w:rsid w:val="00936D22"/>
    <w:rsid w:val="00937B2C"/>
    <w:rsid w:val="00940389"/>
    <w:rsid w:val="009403BB"/>
    <w:rsid w:val="0094178F"/>
    <w:rsid w:val="00942547"/>
    <w:rsid w:val="009427E3"/>
    <w:rsid w:val="00942CA4"/>
    <w:rsid w:val="00943192"/>
    <w:rsid w:val="009436AF"/>
    <w:rsid w:val="00943A34"/>
    <w:rsid w:val="00943B8F"/>
    <w:rsid w:val="00943E8A"/>
    <w:rsid w:val="009454AE"/>
    <w:rsid w:val="00945717"/>
    <w:rsid w:val="00945A68"/>
    <w:rsid w:val="00945C5A"/>
    <w:rsid w:val="009461EC"/>
    <w:rsid w:val="00946818"/>
    <w:rsid w:val="00946D09"/>
    <w:rsid w:val="00946D64"/>
    <w:rsid w:val="00947D29"/>
    <w:rsid w:val="00950113"/>
    <w:rsid w:val="00950229"/>
    <w:rsid w:val="00951135"/>
    <w:rsid w:val="00951257"/>
    <w:rsid w:val="0095147A"/>
    <w:rsid w:val="009519EF"/>
    <w:rsid w:val="00951B6B"/>
    <w:rsid w:val="00951C8B"/>
    <w:rsid w:val="00951CD4"/>
    <w:rsid w:val="00951D11"/>
    <w:rsid w:val="00951F61"/>
    <w:rsid w:val="00951FC6"/>
    <w:rsid w:val="00951FEB"/>
    <w:rsid w:val="009526AF"/>
    <w:rsid w:val="00952897"/>
    <w:rsid w:val="00952B6F"/>
    <w:rsid w:val="00952C97"/>
    <w:rsid w:val="009532D9"/>
    <w:rsid w:val="009534BD"/>
    <w:rsid w:val="00953587"/>
    <w:rsid w:val="009535ED"/>
    <w:rsid w:val="009538F0"/>
    <w:rsid w:val="0095424D"/>
    <w:rsid w:val="0095460E"/>
    <w:rsid w:val="00954DC8"/>
    <w:rsid w:val="00955069"/>
    <w:rsid w:val="0095600A"/>
    <w:rsid w:val="00956688"/>
    <w:rsid w:val="00956FDA"/>
    <w:rsid w:val="00957581"/>
    <w:rsid w:val="00957626"/>
    <w:rsid w:val="00960100"/>
    <w:rsid w:val="0096021B"/>
    <w:rsid w:val="009607DB"/>
    <w:rsid w:val="00960C8A"/>
    <w:rsid w:val="0096139A"/>
    <w:rsid w:val="00961E8F"/>
    <w:rsid w:val="00962182"/>
    <w:rsid w:val="00962185"/>
    <w:rsid w:val="00962590"/>
    <w:rsid w:val="00962D99"/>
    <w:rsid w:val="00963836"/>
    <w:rsid w:val="009639F1"/>
    <w:rsid w:val="0096486D"/>
    <w:rsid w:val="009648B1"/>
    <w:rsid w:val="009648F7"/>
    <w:rsid w:val="00964A8A"/>
    <w:rsid w:val="00965064"/>
    <w:rsid w:val="009653E8"/>
    <w:rsid w:val="00965FEB"/>
    <w:rsid w:val="00966891"/>
    <w:rsid w:val="00966BC4"/>
    <w:rsid w:val="00967115"/>
    <w:rsid w:val="009671AF"/>
    <w:rsid w:val="00967383"/>
    <w:rsid w:val="009675BF"/>
    <w:rsid w:val="00967684"/>
    <w:rsid w:val="00971084"/>
    <w:rsid w:val="00971158"/>
    <w:rsid w:val="00971722"/>
    <w:rsid w:val="00971CEF"/>
    <w:rsid w:val="0097237F"/>
    <w:rsid w:val="00972ECE"/>
    <w:rsid w:val="0097365D"/>
    <w:rsid w:val="009738A6"/>
    <w:rsid w:val="00973F9B"/>
    <w:rsid w:val="0097403D"/>
    <w:rsid w:val="009742A1"/>
    <w:rsid w:val="0097471A"/>
    <w:rsid w:val="00974D2A"/>
    <w:rsid w:val="00974EE9"/>
    <w:rsid w:val="00974F34"/>
    <w:rsid w:val="00974FA8"/>
    <w:rsid w:val="0097511F"/>
    <w:rsid w:val="00975197"/>
    <w:rsid w:val="009756FB"/>
    <w:rsid w:val="0097591A"/>
    <w:rsid w:val="00975C6C"/>
    <w:rsid w:val="00976099"/>
    <w:rsid w:val="009764F4"/>
    <w:rsid w:val="00976AB6"/>
    <w:rsid w:val="00977137"/>
    <w:rsid w:val="00977166"/>
    <w:rsid w:val="0097758E"/>
    <w:rsid w:val="009777A4"/>
    <w:rsid w:val="00977BFD"/>
    <w:rsid w:val="00977D19"/>
    <w:rsid w:val="00977F44"/>
    <w:rsid w:val="009802B9"/>
    <w:rsid w:val="009802CB"/>
    <w:rsid w:val="00980A1C"/>
    <w:rsid w:val="00980CF3"/>
    <w:rsid w:val="00980FED"/>
    <w:rsid w:val="0098103B"/>
    <w:rsid w:val="00981697"/>
    <w:rsid w:val="00982247"/>
    <w:rsid w:val="00982360"/>
    <w:rsid w:val="00982A1F"/>
    <w:rsid w:val="00982D5A"/>
    <w:rsid w:val="0098313C"/>
    <w:rsid w:val="00983465"/>
    <w:rsid w:val="009834A6"/>
    <w:rsid w:val="0098363E"/>
    <w:rsid w:val="009841FA"/>
    <w:rsid w:val="0098420C"/>
    <w:rsid w:val="0098426B"/>
    <w:rsid w:val="00984363"/>
    <w:rsid w:val="00984481"/>
    <w:rsid w:val="0098487B"/>
    <w:rsid w:val="00984F87"/>
    <w:rsid w:val="0098535C"/>
    <w:rsid w:val="0098559D"/>
    <w:rsid w:val="00985A58"/>
    <w:rsid w:val="00986717"/>
    <w:rsid w:val="00987136"/>
    <w:rsid w:val="0098714B"/>
    <w:rsid w:val="00987791"/>
    <w:rsid w:val="009877FB"/>
    <w:rsid w:val="00987850"/>
    <w:rsid w:val="00987B8F"/>
    <w:rsid w:val="00987CC1"/>
    <w:rsid w:val="009903A3"/>
    <w:rsid w:val="00990988"/>
    <w:rsid w:val="009913C8"/>
    <w:rsid w:val="00991788"/>
    <w:rsid w:val="009922AF"/>
    <w:rsid w:val="00992498"/>
    <w:rsid w:val="00992FCD"/>
    <w:rsid w:val="009930CB"/>
    <w:rsid w:val="00993694"/>
    <w:rsid w:val="00993BE5"/>
    <w:rsid w:val="0099431E"/>
    <w:rsid w:val="00994384"/>
    <w:rsid w:val="009945F2"/>
    <w:rsid w:val="00994E83"/>
    <w:rsid w:val="00995451"/>
    <w:rsid w:val="00996135"/>
    <w:rsid w:val="00996147"/>
    <w:rsid w:val="00996188"/>
    <w:rsid w:val="00996D49"/>
    <w:rsid w:val="00997248"/>
    <w:rsid w:val="00997F44"/>
    <w:rsid w:val="009A015D"/>
    <w:rsid w:val="009A07F0"/>
    <w:rsid w:val="009A08A2"/>
    <w:rsid w:val="009A11F6"/>
    <w:rsid w:val="009A15AB"/>
    <w:rsid w:val="009A1A81"/>
    <w:rsid w:val="009A1D4F"/>
    <w:rsid w:val="009A20DB"/>
    <w:rsid w:val="009A23E0"/>
    <w:rsid w:val="009A2572"/>
    <w:rsid w:val="009A28C1"/>
    <w:rsid w:val="009A2AFB"/>
    <w:rsid w:val="009A3156"/>
    <w:rsid w:val="009A32F2"/>
    <w:rsid w:val="009A34E3"/>
    <w:rsid w:val="009A3C22"/>
    <w:rsid w:val="009A3F5A"/>
    <w:rsid w:val="009A4417"/>
    <w:rsid w:val="009A561A"/>
    <w:rsid w:val="009A5822"/>
    <w:rsid w:val="009A58AD"/>
    <w:rsid w:val="009A5AB0"/>
    <w:rsid w:val="009A5CC0"/>
    <w:rsid w:val="009A5EAA"/>
    <w:rsid w:val="009A6566"/>
    <w:rsid w:val="009A692B"/>
    <w:rsid w:val="009A6A2A"/>
    <w:rsid w:val="009A6D68"/>
    <w:rsid w:val="009A6ED4"/>
    <w:rsid w:val="009A6F0E"/>
    <w:rsid w:val="009A756C"/>
    <w:rsid w:val="009A769D"/>
    <w:rsid w:val="009A7B84"/>
    <w:rsid w:val="009A7ED6"/>
    <w:rsid w:val="009B0194"/>
    <w:rsid w:val="009B0284"/>
    <w:rsid w:val="009B100F"/>
    <w:rsid w:val="009B108B"/>
    <w:rsid w:val="009B1749"/>
    <w:rsid w:val="009B198E"/>
    <w:rsid w:val="009B2592"/>
    <w:rsid w:val="009B290C"/>
    <w:rsid w:val="009B292E"/>
    <w:rsid w:val="009B2984"/>
    <w:rsid w:val="009B2C25"/>
    <w:rsid w:val="009B2CBF"/>
    <w:rsid w:val="009B2EB7"/>
    <w:rsid w:val="009B2EEC"/>
    <w:rsid w:val="009B2F62"/>
    <w:rsid w:val="009B31A8"/>
    <w:rsid w:val="009B31CF"/>
    <w:rsid w:val="009B32BD"/>
    <w:rsid w:val="009B39CA"/>
    <w:rsid w:val="009B3A43"/>
    <w:rsid w:val="009B3B47"/>
    <w:rsid w:val="009B3B84"/>
    <w:rsid w:val="009B410A"/>
    <w:rsid w:val="009B41D3"/>
    <w:rsid w:val="009B4267"/>
    <w:rsid w:val="009B4844"/>
    <w:rsid w:val="009B4E74"/>
    <w:rsid w:val="009B5103"/>
    <w:rsid w:val="009B69BE"/>
    <w:rsid w:val="009B72B6"/>
    <w:rsid w:val="009B787B"/>
    <w:rsid w:val="009B7D93"/>
    <w:rsid w:val="009C012B"/>
    <w:rsid w:val="009C035B"/>
    <w:rsid w:val="009C0583"/>
    <w:rsid w:val="009C07BF"/>
    <w:rsid w:val="009C1044"/>
    <w:rsid w:val="009C19A8"/>
    <w:rsid w:val="009C1C1D"/>
    <w:rsid w:val="009C1D2F"/>
    <w:rsid w:val="009C1DD7"/>
    <w:rsid w:val="009C23EC"/>
    <w:rsid w:val="009C23F8"/>
    <w:rsid w:val="009C2618"/>
    <w:rsid w:val="009C2AA6"/>
    <w:rsid w:val="009C2EA4"/>
    <w:rsid w:val="009C37F5"/>
    <w:rsid w:val="009C4323"/>
    <w:rsid w:val="009C47D8"/>
    <w:rsid w:val="009C4E7E"/>
    <w:rsid w:val="009C4FC4"/>
    <w:rsid w:val="009C5910"/>
    <w:rsid w:val="009C5945"/>
    <w:rsid w:val="009C5BB9"/>
    <w:rsid w:val="009C5FC7"/>
    <w:rsid w:val="009C66C2"/>
    <w:rsid w:val="009C6CC8"/>
    <w:rsid w:val="009C6EA8"/>
    <w:rsid w:val="009C6F61"/>
    <w:rsid w:val="009C716F"/>
    <w:rsid w:val="009C7608"/>
    <w:rsid w:val="009C7A50"/>
    <w:rsid w:val="009C7BFF"/>
    <w:rsid w:val="009C7C81"/>
    <w:rsid w:val="009D00D7"/>
    <w:rsid w:val="009D0A05"/>
    <w:rsid w:val="009D0BF2"/>
    <w:rsid w:val="009D0CDC"/>
    <w:rsid w:val="009D187F"/>
    <w:rsid w:val="009D18DA"/>
    <w:rsid w:val="009D19F8"/>
    <w:rsid w:val="009D1CD2"/>
    <w:rsid w:val="009D1D1A"/>
    <w:rsid w:val="009D1D25"/>
    <w:rsid w:val="009D25EA"/>
    <w:rsid w:val="009D29A7"/>
    <w:rsid w:val="009D2AB1"/>
    <w:rsid w:val="009D2CAC"/>
    <w:rsid w:val="009D300E"/>
    <w:rsid w:val="009D37E7"/>
    <w:rsid w:val="009D3A1F"/>
    <w:rsid w:val="009D3AB6"/>
    <w:rsid w:val="009D3D54"/>
    <w:rsid w:val="009D3FEF"/>
    <w:rsid w:val="009D5962"/>
    <w:rsid w:val="009D5969"/>
    <w:rsid w:val="009D5AB1"/>
    <w:rsid w:val="009D5F98"/>
    <w:rsid w:val="009D5FE8"/>
    <w:rsid w:val="009D6123"/>
    <w:rsid w:val="009D6685"/>
    <w:rsid w:val="009D6FD0"/>
    <w:rsid w:val="009D714D"/>
    <w:rsid w:val="009D78FF"/>
    <w:rsid w:val="009D7AD7"/>
    <w:rsid w:val="009D7B73"/>
    <w:rsid w:val="009E05C3"/>
    <w:rsid w:val="009E07A5"/>
    <w:rsid w:val="009E2182"/>
    <w:rsid w:val="009E2397"/>
    <w:rsid w:val="009E24CB"/>
    <w:rsid w:val="009E27AC"/>
    <w:rsid w:val="009E2EFF"/>
    <w:rsid w:val="009E3701"/>
    <w:rsid w:val="009E414E"/>
    <w:rsid w:val="009E4E7A"/>
    <w:rsid w:val="009E5CB5"/>
    <w:rsid w:val="009E5E13"/>
    <w:rsid w:val="009E5FD7"/>
    <w:rsid w:val="009E668A"/>
    <w:rsid w:val="009E6A70"/>
    <w:rsid w:val="009E6C2E"/>
    <w:rsid w:val="009E7902"/>
    <w:rsid w:val="009E7CDA"/>
    <w:rsid w:val="009F05AD"/>
    <w:rsid w:val="009F07EB"/>
    <w:rsid w:val="009F0AB0"/>
    <w:rsid w:val="009F0BC9"/>
    <w:rsid w:val="009F0F95"/>
    <w:rsid w:val="009F102B"/>
    <w:rsid w:val="009F1076"/>
    <w:rsid w:val="009F1580"/>
    <w:rsid w:val="009F1A5A"/>
    <w:rsid w:val="009F1B75"/>
    <w:rsid w:val="009F21E6"/>
    <w:rsid w:val="009F23E5"/>
    <w:rsid w:val="009F24CB"/>
    <w:rsid w:val="009F29D7"/>
    <w:rsid w:val="009F2F0F"/>
    <w:rsid w:val="009F311C"/>
    <w:rsid w:val="009F32A4"/>
    <w:rsid w:val="009F32B8"/>
    <w:rsid w:val="009F35BC"/>
    <w:rsid w:val="009F3CD9"/>
    <w:rsid w:val="009F3FE6"/>
    <w:rsid w:val="009F4180"/>
    <w:rsid w:val="009F4405"/>
    <w:rsid w:val="009F46A1"/>
    <w:rsid w:val="009F54A0"/>
    <w:rsid w:val="009F5D21"/>
    <w:rsid w:val="009F612C"/>
    <w:rsid w:val="009F65B6"/>
    <w:rsid w:val="009F6839"/>
    <w:rsid w:val="009F6941"/>
    <w:rsid w:val="009F6FA8"/>
    <w:rsid w:val="009F75E0"/>
    <w:rsid w:val="009F77DB"/>
    <w:rsid w:val="009F7814"/>
    <w:rsid w:val="009F7C4B"/>
    <w:rsid w:val="009F7D83"/>
    <w:rsid w:val="009F7F91"/>
    <w:rsid w:val="00A00244"/>
    <w:rsid w:val="00A00450"/>
    <w:rsid w:val="00A00493"/>
    <w:rsid w:val="00A00C3B"/>
    <w:rsid w:val="00A0190F"/>
    <w:rsid w:val="00A01C8A"/>
    <w:rsid w:val="00A02204"/>
    <w:rsid w:val="00A029D5"/>
    <w:rsid w:val="00A02A1F"/>
    <w:rsid w:val="00A02A96"/>
    <w:rsid w:val="00A02FFB"/>
    <w:rsid w:val="00A037B5"/>
    <w:rsid w:val="00A03ABC"/>
    <w:rsid w:val="00A042E0"/>
    <w:rsid w:val="00A04378"/>
    <w:rsid w:val="00A046B4"/>
    <w:rsid w:val="00A04C84"/>
    <w:rsid w:val="00A04ECE"/>
    <w:rsid w:val="00A05E0B"/>
    <w:rsid w:val="00A066FF"/>
    <w:rsid w:val="00A06A83"/>
    <w:rsid w:val="00A06AB9"/>
    <w:rsid w:val="00A06C3D"/>
    <w:rsid w:val="00A073F0"/>
    <w:rsid w:val="00A07804"/>
    <w:rsid w:val="00A079CA"/>
    <w:rsid w:val="00A07AA7"/>
    <w:rsid w:val="00A07B77"/>
    <w:rsid w:val="00A07C1B"/>
    <w:rsid w:val="00A1025B"/>
    <w:rsid w:val="00A107D2"/>
    <w:rsid w:val="00A10D7A"/>
    <w:rsid w:val="00A11069"/>
    <w:rsid w:val="00A1124E"/>
    <w:rsid w:val="00A1128D"/>
    <w:rsid w:val="00A11738"/>
    <w:rsid w:val="00A1201B"/>
    <w:rsid w:val="00A1215E"/>
    <w:rsid w:val="00A1279C"/>
    <w:rsid w:val="00A12F53"/>
    <w:rsid w:val="00A12FC7"/>
    <w:rsid w:val="00A13E03"/>
    <w:rsid w:val="00A1405E"/>
    <w:rsid w:val="00A14B27"/>
    <w:rsid w:val="00A14E28"/>
    <w:rsid w:val="00A14F67"/>
    <w:rsid w:val="00A1508E"/>
    <w:rsid w:val="00A157AD"/>
    <w:rsid w:val="00A1583C"/>
    <w:rsid w:val="00A15919"/>
    <w:rsid w:val="00A15F99"/>
    <w:rsid w:val="00A16AFF"/>
    <w:rsid w:val="00A17109"/>
    <w:rsid w:val="00A17913"/>
    <w:rsid w:val="00A17F90"/>
    <w:rsid w:val="00A2008E"/>
    <w:rsid w:val="00A2037F"/>
    <w:rsid w:val="00A204BD"/>
    <w:rsid w:val="00A209F4"/>
    <w:rsid w:val="00A21134"/>
    <w:rsid w:val="00A21729"/>
    <w:rsid w:val="00A219E2"/>
    <w:rsid w:val="00A21B28"/>
    <w:rsid w:val="00A21DF3"/>
    <w:rsid w:val="00A22687"/>
    <w:rsid w:val="00A2271C"/>
    <w:rsid w:val="00A228B2"/>
    <w:rsid w:val="00A228BA"/>
    <w:rsid w:val="00A23283"/>
    <w:rsid w:val="00A23978"/>
    <w:rsid w:val="00A2410B"/>
    <w:rsid w:val="00A2536D"/>
    <w:rsid w:val="00A2542A"/>
    <w:rsid w:val="00A25817"/>
    <w:rsid w:val="00A25A32"/>
    <w:rsid w:val="00A264CE"/>
    <w:rsid w:val="00A26CDE"/>
    <w:rsid w:val="00A278F2"/>
    <w:rsid w:val="00A27B55"/>
    <w:rsid w:val="00A27B81"/>
    <w:rsid w:val="00A27F83"/>
    <w:rsid w:val="00A300F0"/>
    <w:rsid w:val="00A30551"/>
    <w:rsid w:val="00A30F6C"/>
    <w:rsid w:val="00A30F9B"/>
    <w:rsid w:val="00A310AF"/>
    <w:rsid w:val="00A3130B"/>
    <w:rsid w:val="00A32009"/>
    <w:rsid w:val="00A32111"/>
    <w:rsid w:val="00A32113"/>
    <w:rsid w:val="00A32197"/>
    <w:rsid w:val="00A3283C"/>
    <w:rsid w:val="00A32FC2"/>
    <w:rsid w:val="00A32FF0"/>
    <w:rsid w:val="00A33069"/>
    <w:rsid w:val="00A333A5"/>
    <w:rsid w:val="00A345B4"/>
    <w:rsid w:val="00A34696"/>
    <w:rsid w:val="00A346DE"/>
    <w:rsid w:val="00A347F4"/>
    <w:rsid w:val="00A34C9D"/>
    <w:rsid w:val="00A34DF9"/>
    <w:rsid w:val="00A35A8A"/>
    <w:rsid w:val="00A35B6D"/>
    <w:rsid w:val="00A35F6C"/>
    <w:rsid w:val="00A35FA3"/>
    <w:rsid w:val="00A36609"/>
    <w:rsid w:val="00A36EBA"/>
    <w:rsid w:val="00A37B8A"/>
    <w:rsid w:val="00A37CB6"/>
    <w:rsid w:val="00A400A6"/>
    <w:rsid w:val="00A40116"/>
    <w:rsid w:val="00A40612"/>
    <w:rsid w:val="00A4148D"/>
    <w:rsid w:val="00A41692"/>
    <w:rsid w:val="00A41977"/>
    <w:rsid w:val="00A419FA"/>
    <w:rsid w:val="00A4234C"/>
    <w:rsid w:val="00A42625"/>
    <w:rsid w:val="00A427F9"/>
    <w:rsid w:val="00A4293A"/>
    <w:rsid w:val="00A436A4"/>
    <w:rsid w:val="00A4414C"/>
    <w:rsid w:val="00A443B6"/>
    <w:rsid w:val="00A44699"/>
    <w:rsid w:val="00A449DD"/>
    <w:rsid w:val="00A457D0"/>
    <w:rsid w:val="00A461F6"/>
    <w:rsid w:val="00A46C93"/>
    <w:rsid w:val="00A46E67"/>
    <w:rsid w:val="00A46F98"/>
    <w:rsid w:val="00A47F3C"/>
    <w:rsid w:val="00A506C4"/>
    <w:rsid w:val="00A506CC"/>
    <w:rsid w:val="00A521C1"/>
    <w:rsid w:val="00A5231D"/>
    <w:rsid w:val="00A5283A"/>
    <w:rsid w:val="00A52C9A"/>
    <w:rsid w:val="00A53239"/>
    <w:rsid w:val="00A5340F"/>
    <w:rsid w:val="00A5399F"/>
    <w:rsid w:val="00A5407B"/>
    <w:rsid w:val="00A547CB"/>
    <w:rsid w:val="00A54EF8"/>
    <w:rsid w:val="00A54FDE"/>
    <w:rsid w:val="00A55082"/>
    <w:rsid w:val="00A550C2"/>
    <w:rsid w:val="00A57149"/>
    <w:rsid w:val="00A572DA"/>
    <w:rsid w:val="00A575D9"/>
    <w:rsid w:val="00A57A87"/>
    <w:rsid w:val="00A57DEC"/>
    <w:rsid w:val="00A57E81"/>
    <w:rsid w:val="00A6068C"/>
    <w:rsid w:val="00A609C3"/>
    <w:rsid w:val="00A6136D"/>
    <w:rsid w:val="00A6147F"/>
    <w:rsid w:val="00A61A5D"/>
    <w:rsid w:val="00A61ADC"/>
    <w:rsid w:val="00A61EA7"/>
    <w:rsid w:val="00A625AE"/>
    <w:rsid w:val="00A63222"/>
    <w:rsid w:val="00A633E8"/>
    <w:rsid w:val="00A63466"/>
    <w:rsid w:val="00A640B4"/>
    <w:rsid w:val="00A64AB2"/>
    <w:rsid w:val="00A64F8E"/>
    <w:rsid w:val="00A654B1"/>
    <w:rsid w:val="00A65DC4"/>
    <w:rsid w:val="00A6686B"/>
    <w:rsid w:val="00A67052"/>
    <w:rsid w:val="00A67F9E"/>
    <w:rsid w:val="00A70116"/>
    <w:rsid w:val="00A70280"/>
    <w:rsid w:val="00A70673"/>
    <w:rsid w:val="00A70769"/>
    <w:rsid w:val="00A70AAD"/>
    <w:rsid w:val="00A70B54"/>
    <w:rsid w:val="00A70C8D"/>
    <w:rsid w:val="00A70FAB"/>
    <w:rsid w:val="00A71057"/>
    <w:rsid w:val="00A7165C"/>
    <w:rsid w:val="00A71791"/>
    <w:rsid w:val="00A719E6"/>
    <w:rsid w:val="00A7206A"/>
    <w:rsid w:val="00A72071"/>
    <w:rsid w:val="00A72288"/>
    <w:rsid w:val="00A72904"/>
    <w:rsid w:val="00A72E9D"/>
    <w:rsid w:val="00A72EC0"/>
    <w:rsid w:val="00A731F4"/>
    <w:rsid w:val="00A73A69"/>
    <w:rsid w:val="00A74CF4"/>
    <w:rsid w:val="00A756B4"/>
    <w:rsid w:val="00A75733"/>
    <w:rsid w:val="00A75F41"/>
    <w:rsid w:val="00A75FFC"/>
    <w:rsid w:val="00A76872"/>
    <w:rsid w:val="00A77E3E"/>
    <w:rsid w:val="00A8031C"/>
    <w:rsid w:val="00A80CF4"/>
    <w:rsid w:val="00A81385"/>
    <w:rsid w:val="00A8162A"/>
    <w:rsid w:val="00A81791"/>
    <w:rsid w:val="00A82292"/>
    <w:rsid w:val="00A824A1"/>
    <w:rsid w:val="00A824E5"/>
    <w:rsid w:val="00A82F71"/>
    <w:rsid w:val="00A83051"/>
    <w:rsid w:val="00A84237"/>
    <w:rsid w:val="00A8436D"/>
    <w:rsid w:val="00A8443C"/>
    <w:rsid w:val="00A84A27"/>
    <w:rsid w:val="00A854C1"/>
    <w:rsid w:val="00A85A1A"/>
    <w:rsid w:val="00A85CB6"/>
    <w:rsid w:val="00A86621"/>
    <w:rsid w:val="00A8683D"/>
    <w:rsid w:val="00A868E6"/>
    <w:rsid w:val="00A86F31"/>
    <w:rsid w:val="00A87921"/>
    <w:rsid w:val="00A87B60"/>
    <w:rsid w:val="00A87E56"/>
    <w:rsid w:val="00A9097A"/>
    <w:rsid w:val="00A909E5"/>
    <w:rsid w:val="00A91328"/>
    <w:rsid w:val="00A91677"/>
    <w:rsid w:val="00A919E2"/>
    <w:rsid w:val="00A91EFB"/>
    <w:rsid w:val="00A9220E"/>
    <w:rsid w:val="00A9350C"/>
    <w:rsid w:val="00A93AA7"/>
    <w:rsid w:val="00A95147"/>
    <w:rsid w:val="00A96607"/>
    <w:rsid w:val="00A96881"/>
    <w:rsid w:val="00A9692E"/>
    <w:rsid w:val="00A96C77"/>
    <w:rsid w:val="00A97207"/>
    <w:rsid w:val="00A972BF"/>
    <w:rsid w:val="00A9757C"/>
    <w:rsid w:val="00A97C93"/>
    <w:rsid w:val="00AA04B5"/>
    <w:rsid w:val="00AA08CF"/>
    <w:rsid w:val="00AA0A70"/>
    <w:rsid w:val="00AA0F66"/>
    <w:rsid w:val="00AA107F"/>
    <w:rsid w:val="00AA14BD"/>
    <w:rsid w:val="00AA1839"/>
    <w:rsid w:val="00AA1DF0"/>
    <w:rsid w:val="00AA2268"/>
    <w:rsid w:val="00AA2489"/>
    <w:rsid w:val="00AA268D"/>
    <w:rsid w:val="00AA26A0"/>
    <w:rsid w:val="00AA2E01"/>
    <w:rsid w:val="00AA2FE4"/>
    <w:rsid w:val="00AA31EA"/>
    <w:rsid w:val="00AA40CF"/>
    <w:rsid w:val="00AA50E5"/>
    <w:rsid w:val="00AA5477"/>
    <w:rsid w:val="00AA56BA"/>
    <w:rsid w:val="00AA5837"/>
    <w:rsid w:val="00AA706E"/>
    <w:rsid w:val="00AA760A"/>
    <w:rsid w:val="00AA7C97"/>
    <w:rsid w:val="00AA7FFE"/>
    <w:rsid w:val="00AB11B9"/>
    <w:rsid w:val="00AB123E"/>
    <w:rsid w:val="00AB16AD"/>
    <w:rsid w:val="00AB2376"/>
    <w:rsid w:val="00AB2E1A"/>
    <w:rsid w:val="00AB2FAF"/>
    <w:rsid w:val="00AB3064"/>
    <w:rsid w:val="00AB3761"/>
    <w:rsid w:val="00AB385D"/>
    <w:rsid w:val="00AB3CC4"/>
    <w:rsid w:val="00AB4790"/>
    <w:rsid w:val="00AB59D2"/>
    <w:rsid w:val="00AB6497"/>
    <w:rsid w:val="00AB672A"/>
    <w:rsid w:val="00AB6AB2"/>
    <w:rsid w:val="00AB70ED"/>
    <w:rsid w:val="00AB71CD"/>
    <w:rsid w:val="00AB78DF"/>
    <w:rsid w:val="00AB7AB1"/>
    <w:rsid w:val="00AB7BBA"/>
    <w:rsid w:val="00AB7EE7"/>
    <w:rsid w:val="00AC0150"/>
    <w:rsid w:val="00AC065D"/>
    <w:rsid w:val="00AC0F11"/>
    <w:rsid w:val="00AC1120"/>
    <w:rsid w:val="00AC14E8"/>
    <w:rsid w:val="00AC1532"/>
    <w:rsid w:val="00AC16CD"/>
    <w:rsid w:val="00AC1BA6"/>
    <w:rsid w:val="00AC22CA"/>
    <w:rsid w:val="00AC23BF"/>
    <w:rsid w:val="00AC295F"/>
    <w:rsid w:val="00AC3966"/>
    <w:rsid w:val="00AC39E4"/>
    <w:rsid w:val="00AC3BF1"/>
    <w:rsid w:val="00AC4BD2"/>
    <w:rsid w:val="00AC4C3E"/>
    <w:rsid w:val="00AC5CAF"/>
    <w:rsid w:val="00AC5CE0"/>
    <w:rsid w:val="00AC68A1"/>
    <w:rsid w:val="00AC71A6"/>
    <w:rsid w:val="00AC73CA"/>
    <w:rsid w:val="00AC7408"/>
    <w:rsid w:val="00AC7575"/>
    <w:rsid w:val="00AC760F"/>
    <w:rsid w:val="00AC7828"/>
    <w:rsid w:val="00AD067E"/>
    <w:rsid w:val="00AD102C"/>
    <w:rsid w:val="00AD102D"/>
    <w:rsid w:val="00AD19E7"/>
    <w:rsid w:val="00AD223A"/>
    <w:rsid w:val="00AD2591"/>
    <w:rsid w:val="00AD27E6"/>
    <w:rsid w:val="00AD2ACE"/>
    <w:rsid w:val="00AD2C0F"/>
    <w:rsid w:val="00AD332D"/>
    <w:rsid w:val="00AD366A"/>
    <w:rsid w:val="00AD4BA7"/>
    <w:rsid w:val="00AD4F01"/>
    <w:rsid w:val="00AD4F05"/>
    <w:rsid w:val="00AD4FB8"/>
    <w:rsid w:val="00AD647E"/>
    <w:rsid w:val="00AD6663"/>
    <w:rsid w:val="00AD6705"/>
    <w:rsid w:val="00AD74A8"/>
    <w:rsid w:val="00AD7575"/>
    <w:rsid w:val="00AD7871"/>
    <w:rsid w:val="00AD7A46"/>
    <w:rsid w:val="00AD7F46"/>
    <w:rsid w:val="00AE030F"/>
    <w:rsid w:val="00AE0695"/>
    <w:rsid w:val="00AE0876"/>
    <w:rsid w:val="00AE0E5C"/>
    <w:rsid w:val="00AE0F9D"/>
    <w:rsid w:val="00AE1141"/>
    <w:rsid w:val="00AE17E9"/>
    <w:rsid w:val="00AE1F8B"/>
    <w:rsid w:val="00AE2E3E"/>
    <w:rsid w:val="00AE30BB"/>
    <w:rsid w:val="00AE31F5"/>
    <w:rsid w:val="00AE348C"/>
    <w:rsid w:val="00AE4399"/>
    <w:rsid w:val="00AE4488"/>
    <w:rsid w:val="00AE4677"/>
    <w:rsid w:val="00AE512F"/>
    <w:rsid w:val="00AE52EB"/>
    <w:rsid w:val="00AE538B"/>
    <w:rsid w:val="00AE6138"/>
    <w:rsid w:val="00AE6430"/>
    <w:rsid w:val="00AE67A5"/>
    <w:rsid w:val="00AE6956"/>
    <w:rsid w:val="00AE698D"/>
    <w:rsid w:val="00AE6D2C"/>
    <w:rsid w:val="00AE6E2D"/>
    <w:rsid w:val="00AE6FEA"/>
    <w:rsid w:val="00AE716C"/>
    <w:rsid w:val="00AE7264"/>
    <w:rsid w:val="00AE76FA"/>
    <w:rsid w:val="00AE7BEE"/>
    <w:rsid w:val="00AF174A"/>
    <w:rsid w:val="00AF1A00"/>
    <w:rsid w:val="00AF1E49"/>
    <w:rsid w:val="00AF2390"/>
    <w:rsid w:val="00AF2A9F"/>
    <w:rsid w:val="00AF30F8"/>
    <w:rsid w:val="00AF32FF"/>
    <w:rsid w:val="00AF37F9"/>
    <w:rsid w:val="00AF4192"/>
    <w:rsid w:val="00AF4572"/>
    <w:rsid w:val="00AF46A6"/>
    <w:rsid w:val="00AF4A8D"/>
    <w:rsid w:val="00AF4BC6"/>
    <w:rsid w:val="00AF4F57"/>
    <w:rsid w:val="00AF549B"/>
    <w:rsid w:val="00AF5511"/>
    <w:rsid w:val="00AF5FC1"/>
    <w:rsid w:val="00AF6FA8"/>
    <w:rsid w:val="00AF769C"/>
    <w:rsid w:val="00B004F8"/>
    <w:rsid w:val="00B01611"/>
    <w:rsid w:val="00B016FA"/>
    <w:rsid w:val="00B024DA"/>
    <w:rsid w:val="00B02BED"/>
    <w:rsid w:val="00B02D71"/>
    <w:rsid w:val="00B02E41"/>
    <w:rsid w:val="00B030F7"/>
    <w:rsid w:val="00B03154"/>
    <w:rsid w:val="00B031FB"/>
    <w:rsid w:val="00B03893"/>
    <w:rsid w:val="00B03AA2"/>
    <w:rsid w:val="00B03B0C"/>
    <w:rsid w:val="00B03BD8"/>
    <w:rsid w:val="00B041C6"/>
    <w:rsid w:val="00B04A2C"/>
    <w:rsid w:val="00B04FBD"/>
    <w:rsid w:val="00B05AD2"/>
    <w:rsid w:val="00B05DEB"/>
    <w:rsid w:val="00B06045"/>
    <w:rsid w:val="00B06599"/>
    <w:rsid w:val="00B0659D"/>
    <w:rsid w:val="00B06AE4"/>
    <w:rsid w:val="00B0712E"/>
    <w:rsid w:val="00B07BE1"/>
    <w:rsid w:val="00B07E67"/>
    <w:rsid w:val="00B101E1"/>
    <w:rsid w:val="00B105CA"/>
    <w:rsid w:val="00B10BB1"/>
    <w:rsid w:val="00B1137E"/>
    <w:rsid w:val="00B114D2"/>
    <w:rsid w:val="00B115ED"/>
    <w:rsid w:val="00B11779"/>
    <w:rsid w:val="00B118AC"/>
    <w:rsid w:val="00B11B96"/>
    <w:rsid w:val="00B11F6C"/>
    <w:rsid w:val="00B12401"/>
    <w:rsid w:val="00B140DD"/>
    <w:rsid w:val="00B14F88"/>
    <w:rsid w:val="00B159DC"/>
    <w:rsid w:val="00B15BAE"/>
    <w:rsid w:val="00B160ED"/>
    <w:rsid w:val="00B16CB3"/>
    <w:rsid w:val="00B1782C"/>
    <w:rsid w:val="00B17923"/>
    <w:rsid w:val="00B17A9A"/>
    <w:rsid w:val="00B17C89"/>
    <w:rsid w:val="00B2024F"/>
    <w:rsid w:val="00B2026C"/>
    <w:rsid w:val="00B20A37"/>
    <w:rsid w:val="00B20B49"/>
    <w:rsid w:val="00B20E8D"/>
    <w:rsid w:val="00B20F57"/>
    <w:rsid w:val="00B2129E"/>
    <w:rsid w:val="00B21C04"/>
    <w:rsid w:val="00B220D7"/>
    <w:rsid w:val="00B2230D"/>
    <w:rsid w:val="00B225D8"/>
    <w:rsid w:val="00B22716"/>
    <w:rsid w:val="00B22DD8"/>
    <w:rsid w:val="00B23231"/>
    <w:rsid w:val="00B23834"/>
    <w:rsid w:val="00B23BC2"/>
    <w:rsid w:val="00B24007"/>
    <w:rsid w:val="00B2474C"/>
    <w:rsid w:val="00B249C8"/>
    <w:rsid w:val="00B24B0F"/>
    <w:rsid w:val="00B24FF6"/>
    <w:rsid w:val="00B25334"/>
    <w:rsid w:val="00B2541D"/>
    <w:rsid w:val="00B25B64"/>
    <w:rsid w:val="00B25B66"/>
    <w:rsid w:val="00B25D61"/>
    <w:rsid w:val="00B2606B"/>
    <w:rsid w:val="00B2621E"/>
    <w:rsid w:val="00B26321"/>
    <w:rsid w:val="00B263DB"/>
    <w:rsid w:val="00B264F5"/>
    <w:rsid w:val="00B2673B"/>
    <w:rsid w:val="00B2677C"/>
    <w:rsid w:val="00B269D8"/>
    <w:rsid w:val="00B2709B"/>
    <w:rsid w:val="00B27A29"/>
    <w:rsid w:val="00B303FA"/>
    <w:rsid w:val="00B3078E"/>
    <w:rsid w:val="00B307EF"/>
    <w:rsid w:val="00B30A18"/>
    <w:rsid w:val="00B30A79"/>
    <w:rsid w:val="00B30C19"/>
    <w:rsid w:val="00B30E91"/>
    <w:rsid w:val="00B31417"/>
    <w:rsid w:val="00B31E5A"/>
    <w:rsid w:val="00B324C3"/>
    <w:rsid w:val="00B3285B"/>
    <w:rsid w:val="00B32D69"/>
    <w:rsid w:val="00B32DF8"/>
    <w:rsid w:val="00B3324F"/>
    <w:rsid w:val="00B332B9"/>
    <w:rsid w:val="00B33727"/>
    <w:rsid w:val="00B339C3"/>
    <w:rsid w:val="00B33DF3"/>
    <w:rsid w:val="00B33E27"/>
    <w:rsid w:val="00B34057"/>
    <w:rsid w:val="00B34614"/>
    <w:rsid w:val="00B36142"/>
    <w:rsid w:val="00B36A49"/>
    <w:rsid w:val="00B372CF"/>
    <w:rsid w:val="00B37A19"/>
    <w:rsid w:val="00B37F1F"/>
    <w:rsid w:val="00B40EF0"/>
    <w:rsid w:val="00B412E2"/>
    <w:rsid w:val="00B414D2"/>
    <w:rsid w:val="00B41D7A"/>
    <w:rsid w:val="00B41E29"/>
    <w:rsid w:val="00B41FA0"/>
    <w:rsid w:val="00B427AC"/>
    <w:rsid w:val="00B4299D"/>
    <w:rsid w:val="00B43161"/>
    <w:rsid w:val="00B43188"/>
    <w:rsid w:val="00B43338"/>
    <w:rsid w:val="00B4378A"/>
    <w:rsid w:val="00B4428D"/>
    <w:rsid w:val="00B44300"/>
    <w:rsid w:val="00B44316"/>
    <w:rsid w:val="00B4482A"/>
    <w:rsid w:val="00B449DD"/>
    <w:rsid w:val="00B44D05"/>
    <w:rsid w:val="00B4505D"/>
    <w:rsid w:val="00B451D2"/>
    <w:rsid w:val="00B456E7"/>
    <w:rsid w:val="00B45D8D"/>
    <w:rsid w:val="00B45F12"/>
    <w:rsid w:val="00B4673D"/>
    <w:rsid w:val="00B46A63"/>
    <w:rsid w:val="00B46D23"/>
    <w:rsid w:val="00B46D55"/>
    <w:rsid w:val="00B46EA5"/>
    <w:rsid w:val="00B46F27"/>
    <w:rsid w:val="00B46F55"/>
    <w:rsid w:val="00B47291"/>
    <w:rsid w:val="00B501F7"/>
    <w:rsid w:val="00B505CF"/>
    <w:rsid w:val="00B506DE"/>
    <w:rsid w:val="00B506F9"/>
    <w:rsid w:val="00B50CEE"/>
    <w:rsid w:val="00B50F0C"/>
    <w:rsid w:val="00B51132"/>
    <w:rsid w:val="00B51482"/>
    <w:rsid w:val="00B516F7"/>
    <w:rsid w:val="00B5197E"/>
    <w:rsid w:val="00B51DC3"/>
    <w:rsid w:val="00B522E2"/>
    <w:rsid w:val="00B52358"/>
    <w:rsid w:val="00B52AE9"/>
    <w:rsid w:val="00B52F8E"/>
    <w:rsid w:val="00B530F9"/>
    <w:rsid w:val="00B533C4"/>
    <w:rsid w:val="00B53679"/>
    <w:rsid w:val="00B537A9"/>
    <w:rsid w:val="00B53A07"/>
    <w:rsid w:val="00B53B3A"/>
    <w:rsid w:val="00B53EC2"/>
    <w:rsid w:val="00B54A2C"/>
    <w:rsid w:val="00B54A45"/>
    <w:rsid w:val="00B54B5E"/>
    <w:rsid w:val="00B54EB0"/>
    <w:rsid w:val="00B55896"/>
    <w:rsid w:val="00B55956"/>
    <w:rsid w:val="00B55AA1"/>
    <w:rsid w:val="00B55B0B"/>
    <w:rsid w:val="00B55B41"/>
    <w:rsid w:val="00B55C69"/>
    <w:rsid w:val="00B562C9"/>
    <w:rsid w:val="00B56402"/>
    <w:rsid w:val="00B56ADB"/>
    <w:rsid w:val="00B5732D"/>
    <w:rsid w:val="00B575EA"/>
    <w:rsid w:val="00B576D3"/>
    <w:rsid w:val="00B60A8F"/>
    <w:rsid w:val="00B60D9D"/>
    <w:rsid w:val="00B60DA9"/>
    <w:rsid w:val="00B617C0"/>
    <w:rsid w:val="00B619A8"/>
    <w:rsid w:val="00B61BB3"/>
    <w:rsid w:val="00B61C4D"/>
    <w:rsid w:val="00B61C88"/>
    <w:rsid w:val="00B61DF9"/>
    <w:rsid w:val="00B61FD9"/>
    <w:rsid w:val="00B62045"/>
    <w:rsid w:val="00B62092"/>
    <w:rsid w:val="00B62EB5"/>
    <w:rsid w:val="00B630AC"/>
    <w:rsid w:val="00B634DA"/>
    <w:rsid w:val="00B63D83"/>
    <w:rsid w:val="00B6405B"/>
    <w:rsid w:val="00B6515D"/>
    <w:rsid w:val="00B651D9"/>
    <w:rsid w:val="00B6528B"/>
    <w:rsid w:val="00B6544A"/>
    <w:rsid w:val="00B654A3"/>
    <w:rsid w:val="00B654CA"/>
    <w:rsid w:val="00B65529"/>
    <w:rsid w:val="00B65750"/>
    <w:rsid w:val="00B658B2"/>
    <w:rsid w:val="00B65B1D"/>
    <w:rsid w:val="00B66220"/>
    <w:rsid w:val="00B663FE"/>
    <w:rsid w:val="00B66479"/>
    <w:rsid w:val="00B6663B"/>
    <w:rsid w:val="00B66743"/>
    <w:rsid w:val="00B6679A"/>
    <w:rsid w:val="00B67788"/>
    <w:rsid w:val="00B70160"/>
    <w:rsid w:val="00B703B5"/>
    <w:rsid w:val="00B709B7"/>
    <w:rsid w:val="00B711E0"/>
    <w:rsid w:val="00B718D2"/>
    <w:rsid w:val="00B71A90"/>
    <w:rsid w:val="00B71BB4"/>
    <w:rsid w:val="00B71CFB"/>
    <w:rsid w:val="00B71EED"/>
    <w:rsid w:val="00B72064"/>
    <w:rsid w:val="00B720F5"/>
    <w:rsid w:val="00B721FD"/>
    <w:rsid w:val="00B72918"/>
    <w:rsid w:val="00B72DE0"/>
    <w:rsid w:val="00B73235"/>
    <w:rsid w:val="00B73836"/>
    <w:rsid w:val="00B73899"/>
    <w:rsid w:val="00B73980"/>
    <w:rsid w:val="00B74047"/>
    <w:rsid w:val="00B744FF"/>
    <w:rsid w:val="00B7450F"/>
    <w:rsid w:val="00B7473F"/>
    <w:rsid w:val="00B74B6B"/>
    <w:rsid w:val="00B75043"/>
    <w:rsid w:val="00B751B6"/>
    <w:rsid w:val="00B755F5"/>
    <w:rsid w:val="00B757B8"/>
    <w:rsid w:val="00B76021"/>
    <w:rsid w:val="00B7627C"/>
    <w:rsid w:val="00B763B9"/>
    <w:rsid w:val="00B76AC2"/>
    <w:rsid w:val="00B76D25"/>
    <w:rsid w:val="00B777E0"/>
    <w:rsid w:val="00B77A33"/>
    <w:rsid w:val="00B77E7B"/>
    <w:rsid w:val="00B80005"/>
    <w:rsid w:val="00B80FD4"/>
    <w:rsid w:val="00B812CE"/>
    <w:rsid w:val="00B81758"/>
    <w:rsid w:val="00B81979"/>
    <w:rsid w:val="00B81AFA"/>
    <w:rsid w:val="00B81DD1"/>
    <w:rsid w:val="00B81F45"/>
    <w:rsid w:val="00B8265C"/>
    <w:rsid w:val="00B82868"/>
    <w:rsid w:val="00B82C7C"/>
    <w:rsid w:val="00B82D14"/>
    <w:rsid w:val="00B82D68"/>
    <w:rsid w:val="00B830DC"/>
    <w:rsid w:val="00B8328B"/>
    <w:rsid w:val="00B8339A"/>
    <w:rsid w:val="00B8361F"/>
    <w:rsid w:val="00B83F31"/>
    <w:rsid w:val="00B83FA4"/>
    <w:rsid w:val="00B84011"/>
    <w:rsid w:val="00B84131"/>
    <w:rsid w:val="00B8430E"/>
    <w:rsid w:val="00B8469B"/>
    <w:rsid w:val="00B850C5"/>
    <w:rsid w:val="00B85613"/>
    <w:rsid w:val="00B85C18"/>
    <w:rsid w:val="00B860B9"/>
    <w:rsid w:val="00B86415"/>
    <w:rsid w:val="00B86B58"/>
    <w:rsid w:val="00B86F0E"/>
    <w:rsid w:val="00B87AC0"/>
    <w:rsid w:val="00B87E26"/>
    <w:rsid w:val="00B9001F"/>
    <w:rsid w:val="00B90130"/>
    <w:rsid w:val="00B902A7"/>
    <w:rsid w:val="00B9079D"/>
    <w:rsid w:val="00B90ACF"/>
    <w:rsid w:val="00B9111F"/>
    <w:rsid w:val="00B91222"/>
    <w:rsid w:val="00B91425"/>
    <w:rsid w:val="00B91A19"/>
    <w:rsid w:val="00B91EEC"/>
    <w:rsid w:val="00B91FB9"/>
    <w:rsid w:val="00B924AC"/>
    <w:rsid w:val="00B9300C"/>
    <w:rsid w:val="00B931D4"/>
    <w:rsid w:val="00B934DE"/>
    <w:rsid w:val="00B938D3"/>
    <w:rsid w:val="00B93C01"/>
    <w:rsid w:val="00B94519"/>
    <w:rsid w:val="00B9458D"/>
    <w:rsid w:val="00B946AA"/>
    <w:rsid w:val="00B946AD"/>
    <w:rsid w:val="00B95463"/>
    <w:rsid w:val="00B95F29"/>
    <w:rsid w:val="00B96338"/>
    <w:rsid w:val="00B967B1"/>
    <w:rsid w:val="00B97044"/>
    <w:rsid w:val="00B97502"/>
    <w:rsid w:val="00B97C2B"/>
    <w:rsid w:val="00B97CEE"/>
    <w:rsid w:val="00BA0356"/>
    <w:rsid w:val="00BA03E7"/>
    <w:rsid w:val="00BA121A"/>
    <w:rsid w:val="00BA1BC9"/>
    <w:rsid w:val="00BA1D92"/>
    <w:rsid w:val="00BA24A2"/>
    <w:rsid w:val="00BA27DA"/>
    <w:rsid w:val="00BA2A23"/>
    <w:rsid w:val="00BA2E58"/>
    <w:rsid w:val="00BA31D9"/>
    <w:rsid w:val="00BA3665"/>
    <w:rsid w:val="00BA36A0"/>
    <w:rsid w:val="00BA448C"/>
    <w:rsid w:val="00BA4DA9"/>
    <w:rsid w:val="00BA507B"/>
    <w:rsid w:val="00BA5366"/>
    <w:rsid w:val="00BA53D6"/>
    <w:rsid w:val="00BA5821"/>
    <w:rsid w:val="00BA5831"/>
    <w:rsid w:val="00BA5D2E"/>
    <w:rsid w:val="00BA5F1D"/>
    <w:rsid w:val="00BA617C"/>
    <w:rsid w:val="00BA67D7"/>
    <w:rsid w:val="00BA6FEC"/>
    <w:rsid w:val="00BA7071"/>
    <w:rsid w:val="00BA7371"/>
    <w:rsid w:val="00BA781D"/>
    <w:rsid w:val="00BA7ACF"/>
    <w:rsid w:val="00BA7B10"/>
    <w:rsid w:val="00BA7BE1"/>
    <w:rsid w:val="00BA7E0E"/>
    <w:rsid w:val="00BB008D"/>
    <w:rsid w:val="00BB0760"/>
    <w:rsid w:val="00BB0A3A"/>
    <w:rsid w:val="00BB0C94"/>
    <w:rsid w:val="00BB1291"/>
    <w:rsid w:val="00BB1CED"/>
    <w:rsid w:val="00BB211E"/>
    <w:rsid w:val="00BB26E8"/>
    <w:rsid w:val="00BB28F3"/>
    <w:rsid w:val="00BB2967"/>
    <w:rsid w:val="00BB4094"/>
    <w:rsid w:val="00BB451F"/>
    <w:rsid w:val="00BB56DB"/>
    <w:rsid w:val="00BB58F5"/>
    <w:rsid w:val="00BB5905"/>
    <w:rsid w:val="00BB6037"/>
    <w:rsid w:val="00BB648B"/>
    <w:rsid w:val="00BB6728"/>
    <w:rsid w:val="00BB702F"/>
    <w:rsid w:val="00BB7487"/>
    <w:rsid w:val="00BB76AF"/>
    <w:rsid w:val="00BB7FA0"/>
    <w:rsid w:val="00BC08F1"/>
    <w:rsid w:val="00BC1332"/>
    <w:rsid w:val="00BC18B3"/>
    <w:rsid w:val="00BC1C79"/>
    <w:rsid w:val="00BC2492"/>
    <w:rsid w:val="00BC24A9"/>
    <w:rsid w:val="00BC3054"/>
    <w:rsid w:val="00BC31F9"/>
    <w:rsid w:val="00BC3390"/>
    <w:rsid w:val="00BC39DF"/>
    <w:rsid w:val="00BC3BBE"/>
    <w:rsid w:val="00BC3BF5"/>
    <w:rsid w:val="00BC49D4"/>
    <w:rsid w:val="00BC4C83"/>
    <w:rsid w:val="00BC5BD9"/>
    <w:rsid w:val="00BC5C30"/>
    <w:rsid w:val="00BC608A"/>
    <w:rsid w:val="00BC6124"/>
    <w:rsid w:val="00BC63A8"/>
    <w:rsid w:val="00BC64A1"/>
    <w:rsid w:val="00BC67F0"/>
    <w:rsid w:val="00BC6822"/>
    <w:rsid w:val="00BC7429"/>
    <w:rsid w:val="00BC758E"/>
    <w:rsid w:val="00BD049D"/>
    <w:rsid w:val="00BD06D5"/>
    <w:rsid w:val="00BD0C19"/>
    <w:rsid w:val="00BD0FD5"/>
    <w:rsid w:val="00BD157A"/>
    <w:rsid w:val="00BD18F5"/>
    <w:rsid w:val="00BD1D14"/>
    <w:rsid w:val="00BD1DD0"/>
    <w:rsid w:val="00BD1E30"/>
    <w:rsid w:val="00BD2176"/>
    <w:rsid w:val="00BD237F"/>
    <w:rsid w:val="00BD2563"/>
    <w:rsid w:val="00BD33EF"/>
    <w:rsid w:val="00BD375B"/>
    <w:rsid w:val="00BD4614"/>
    <w:rsid w:val="00BD4923"/>
    <w:rsid w:val="00BD4AA0"/>
    <w:rsid w:val="00BD5D94"/>
    <w:rsid w:val="00BD5DF7"/>
    <w:rsid w:val="00BD5E85"/>
    <w:rsid w:val="00BD5EB9"/>
    <w:rsid w:val="00BD60EA"/>
    <w:rsid w:val="00BD6571"/>
    <w:rsid w:val="00BD67D9"/>
    <w:rsid w:val="00BD6E57"/>
    <w:rsid w:val="00BD6EEF"/>
    <w:rsid w:val="00BD7139"/>
    <w:rsid w:val="00BD722A"/>
    <w:rsid w:val="00BD7472"/>
    <w:rsid w:val="00BD763C"/>
    <w:rsid w:val="00BD787F"/>
    <w:rsid w:val="00BD7A6D"/>
    <w:rsid w:val="00BD7EA4"/>
    <w:rsid w:val="00BE01C8"/>
    <w:rsid w:val="00BE0832"/>
    <w:rsid w:val="00BE0BC2"/>
    <w:rsid w:val="00BE0D28"/>
    <w:rsid w:val="00BE0D83"/>
    <w:rsid w:val="00BE1926"/>
    <w:rsid w:val="00BE1DC4"/>
    <w:rsid w:val="00BE3110"/>
    <w:rsid w:val="00BE3649"/>
    <w:rsid w:val="00BE375D"/>
    <w:rsid w:val="00BE3BBA"/>
    <w:rsid w:val="00BE4114"/>
    <w:rsid w:val="00BE4117"/>
    <w:rsid w:val="00BE41C3"/>
    <w:rsid w:val="00BE56CC"/>
    <w:rsid w:val="00BE5CC7"/>
    <w:rsid w:val="00BE5D97"/>
    <w:rsid w:val="00BE6974"/>
    <w:rsid w:val="00BE6B15"/>
    <w:rsid w:val="00BE6EF0"/>
    <w:rsid w:val="00BE71C0"/>
    <w:rsid w:val="00BF011E"/>
    <w:rsid w:val="00BF0A9E"/>
    <w:rsid w:val="00BF0CA2"/>
    <w:rsid w:val="00BF121C"/>
    <w:rsid w:val="00BF187A"/>
    <w:rsid w:val="00BF1E09"/>
    <w:rsid w:val="00BF1EE6"/>
    <w:rsid w:val="00BF1FC2"/>
    <w:rsid w:val="00BF2690"/>
    <w:rsid w:val="00BF326D"/>
    <w:rsid w:val="00BF352B"/>
    <w:rsid w:val="00BF431A"/>
    <w:rsid w:val="00BF4325"/>
    <w:rsid w:val="00BF4984"/>
    <w:rsid w:val="00BF531F"/>
    <w:rsid w:val="00BF599D"/>
    <w:rsid w:val="00BF62E8"/>
    <w:rsid w:val="00BF6336"/>
    <w:rsid w:val="00BF646A"/>
    <w:rsid w:val="00BF70DA"/>
    <w:rsid w:val="00BF723C"/>
    <w:rsid w:val="00BF7268"/>
    <w:rsid w:val="00BF734C"/>
    <w:rsid w:val="00BF7736"/>
    <w:rsid w:val="00BF7D1A"/>
    <w:rsid w:val="00C004EF"/>
    <w:rsid w:val="00C00C30"/>
    <w:rsid w:val="00C00C93"/>
    <w:rsid w:val="00C0137C"/>
    <w:rsid w:val="00C0187C"/>
    <w:rsid w:val="00C01D9E"/>
    <w:rsid w:val="00C01ED4"/>
    <w:rsid w:val="00C020FA"/>
    <w:rsid w:val="00C0211F"/>
    <w:rsid w:val="00C02864"/>
    <w:rsid w:val="00C02F80"/>
    <w:rsid w:val="00C0304C"/>
    <w:rsid w:val="00C03473"/>
    <w:rsid w:val="00C0363F"/>
    <w:rsid w:val="00C038F9"/>
    <w:rsid w:val="00C039E5"/>
    <w:rsid w:val="00C03B70"/>
    <w:rsid w:val="00C03EA4"/>
    <w:rsid w:val="00C045CC"/>
    <w:rsid w:val="00C04952"/>
    <w:rsid w:val="00C04BBB"/>
    <w:rsid w:val="00C04C29"/>
    <w:rsid w:val="00C053E6"/>
    <w:rsid w:val="00C05BE1"/>
    <w:rsid w:val="00C05D02"/>
    <w:rsid w:val="00C06891"/>
    <w:rsid w:val="00C0792C"/>
    <w:rsid w:val="00C07E97"/>
    <w:rsid w:val="00C10819"/>
    <w:rsid w:val="00C1143E"/>
    <w:rsid w:val="00C1171B"/>
    <w:rsid w:val="00C11D83"/>
    <w:rsid w:val="00C12509"/>
    <w:rsid w:val="00C12ADD"/>
    <w:rsid w:val="00C1340A"/>
    <w:rsid w:val="00C13C68"/>
    <w:rsid w:val="00C14A5D"/>
    <w:rsid w:val="00C156C7"/>
    <w:rsid w:val="00C15A9E"/>
    <w:rsid w:val="00C15F2B"/>
    <w:rsid w:val="00C161CD"/>
    <w:rsid w:val="00C1664C"/>
    <w:rsid w:val="00C16AB4"/>
    <w:rsid w:val="00C16B99"/>
    <w:rsid w:val="00C17284"/>
    <w:rsid w:val="00C174B0"/>
    <w:rsid w:val="00C17815"/>
    <w:rsid w:val="00C17847"/>
    <w:rsid w:val="00C17FAF"/>
    <w:rsid w:val="00C20624"/>
    <w:rsid w:val="00C208E0"/>
    <w:rsid w:val="00C20CF7"/>
    <w:rsid w:val="00C210FB"/>
    <w:rsid w:val="00C21AF1"/>
    <w:rsid w:val="00C21B59"/>
    <w:rsid w:val="00C21BA8"/>
    <w:rsid w:val="00C2215C"/>
    <w:rsid w:val="00C2216A"/>
    <w:rsid w:val="00C22178"/>
    <w:rsid w:val="00C22853"/>
    <w:rsid w:val="00C22DF0"/>
    <w:rsid w:val="00C23623"/>
    <w:rsid w:val="00C236F5"/>
    <w:rsid w:val="00C238A9"/>
    <w:rsid w:val="00C23956"/>
    <w:rsid w:val="00C246EA"/>
    <w:rsid w:val="00C249BF"/>
    <w:rsid w:val="00C24B59"/>
    <w:rsid w:val="00C259DD"/>
    <w:rsid w:val="00C263FB"/>
    <w:rsid w:val="00C2655F"/>
    <w:rsid w:val="00C273A6"/>
    <w:rsid w:val="00C27A61"/>
    <w:rsid w:val="00C27A9F"/>
    <w:rsid w:val="00C301DF"/>
    <w:rsid w:val="00C3058C"/>
    <w:rsid w:val="00C30FBE"/>
    <w:rsid w:val="00C31494"/>
    <w:rsid w:val="00C314D8"/>
    <w:rsid w:val="00C3159A"/>
    <w:rsid w:val="00C3168E"/>
    <w:rsid w:val="00C317C0"/>
    <w:rsid w:val="00C32555"/>
    <w:rsid w:val="00C32A4F"/>
    <w:rsid w:val="00C3311A"/>
    <w:rsid w:val="00C335CC"/>
    <w:rsid w:val="00C3379A"/>
    <w:rsid w:val="00C33F03"/>
    <w:rsid w:val="00C344E7"/>
    <w:rsid w:val="00C355D5"/>
    <w:rsid w:val="00C35607"/>
    <w:rsid w:val="00C35A33"/>
    <w:rsid w:val="00C36303"/>
    <w:rsid w:val="00C369D0"/>
    <w:rsid w:val="00C36CDB"/>
    <w:rsid w:val="00C37044"/>
    <w:rsid w:val="00C37229"/>
    <w:rsid w:val="00C373E3"/>
    <w:rsid w:val="00C37AD3"/>
    <w:rsid w:val="00C37B48"/>
    <w:rsid w:val="00C37CEE"/>
    <w:rsid w:val="00C37E19"/>
    <w:rsid w:val="00C40125"/>
    <w:rsid w:val="00C40216"/>
    <w:rsid w:val="00C4031C"/>
    <w:rsid w:val="00C40ADC"/>
    <w:rsid w:val="00C40CA1"/>
    <w:rsid w:val="00C40E2E"/>
    <w:rsid w:val="00C4103A"/>
    <w:rsid w:val="00C41751"/>
    <w:rsid w:val="00C41760"/>
    <w:rsid w:val="00C417C9"/>
    <w:rsid w:val="00C41A39"/>
    <w:rsid w:val="00C41D45"/>
    <w:rsid w:val="00C42107"/>
    <w:rsid w:val="00C42145"/>
    <w:rsid w:val="00C4247B"/>
    <w:rsid w:val="00C42690"/>
    <w:rsid w:val="00C427DE"/>
    <w:rsid w:val="00C42BA8"/>
    <w:rsid w:val="00C42C06"/>
    <w:rsid w:val="00C435A6"/>
    <w:rsid w:val="00C4364C"/>
    <w:rsid w:val="00C4396D"/>
    <w:rsid w:val="00C43E97"/>
    <w:rsid w:val="00C4498E"/>
    <w:rsid w:val="00C44C8E"/>
    <w:rsid w:val="00C44D12"/>
    <w:rsid w:val="00C44DA8"/>
    <w:rsid w:val="00C45574"/>
    <w:rsid w:val="00C4560F"/>
    <w:rsid w:val="00C45648"/>
    <w:rsid w:val="00C456FE"/>
    <w:rsid w:val="00C45B8D"/>
    <w:rsid w:val="00C45BD2"/>
    <w:rsid w:val="00C46159"/>
    <w:rsid w:val="00C466FA"/>
    <w:rsid w:val="00C46D16"/>
    <w:rsid w:val="00C47740"/>
    <w:rsid w:val="00C47CC1"/>
    <w:rsid w:val="00C5025E"/>
    <w:rsid w:val="00C5077E"/>
    <w:rsid w:val="00C50F7A"/>
    <w:rsid w:val="00C50FE3"/>
    <w:rsid w:val="00C51209"/>
    <w:rsid w:val="00C5162D"/>
    <w:rsid w:val="00C51811"/>
    <w:rsid w:val="00C51913"/>
    <w:rsid w:val="00C51EE9"/>
    <w:rsid w:val="00C52222"/>
    <w:rsid w:val="00C52255"/>
    <w:rsid w:val="00C527A1"/>
    <w:rsid w:val="00C52B41"/>
    <w:rsid w:val="00C532A9"/>
    <w:rsid w:val="00C536E7"/>
    <w:rsid w:val="00C54375"/>
    <w:rsid w:val="00C54622"/>
    <w:rsid w:val="00C54F11"/>
    <w:rsid w:val="00C54F81"/>
    <w:rsid w:val="00C54FCD"/>
    <w:rsid w:val="00C55ADF"/>
    <w:rsid w:val="00C56208"/>
    <w:rsid w:val="00C56565"/>
    <w:rsid w:val="00C567FE"/>
    <w:rsid w:val="00C56A70"/>
    <w:rsid w:val="00C572B2"/>
    <w:rsid w:val="00C5783D"/>
    <w:rsid w:val="00C602F8"/>
    <w:rsid w:val="00C60595"/>
    <w:rsid w:val="00C60D95"/>
    <w:rsid w:val="00C60E23"/>
    <w:rsid w:val="00C60F03"/>
    <w:rsid w:val="00C60F0B"/>
    <w:rsid w:val="00C615C6"/>
    <w:rsid w:val="00C616E8"/>
    <w:rsid w:val="00C61CC6"/>
    <w:rsid w:val="00C61D15"/>
    <w:rsid w:val="00C62265"/>
    <w:rsid w:val="00C624AF"/>
    <w:rsid w:val="00C62C35"/>
    <w:rsid w:val="00C63DE0"/>
    <w:rsid w:val="00C645C9"/>
    <w:rsid w:val="00C6472D"/>
    <w:rsid w:val="00C64933"/>
    <w:rsid w:val="00C64985"/>
    <w:rsid w:val="00C653CE"/>
    <w:rsid w:val="00C654EF"/>
    <w:rsid w:val="00C65952"/>
    <w:rsid w:val="00C65A5A"/>
    <w:rsid w:val="00C66920"/>
    <w:rsid w:val="00C677CD"/>
    <w:rsid w:val="00C709CD"/>
    <w:rsid w:val="00C71326"/>
    <w:rsid w:val="00C713B6"/>
    <w:rsid w:val="00C71553"/>
    <w:rsid w:val="00C715FF"/>
    <w:rsid w:val="00C718F2"/>
    <w:rsid w:val="00C71CCE"/>
    <w:rsid w:val="00C71D13"/>
    <w:rsid w:val="00C71D97"/>
    <w:rsid w:val="00C7223E"/>
    <w:rsid w:val="00C72713"/>
    <w:rsid w:val="00C72D91"/>
    <w:rsid w:val="00C73424"/>
    <w:rsid w:val="00C73473"/>
    <w:rsid w:val="00C737CF"/>
    <w:rsid w:val="00C738B4"/>
    <w:rsid w:val="00C7403B"/>
    <w:rsid w:val="00C74429"/>
    <w:rsid w:val="00C74A85"/>
    <w:rsid w:val="00C74E53"/>
    <w:rsid w:val="00C7510A"/>
    <w:rsid w:val="00C75EAF"/>
    <w:rsid w:val="00C76469"/>
    <w:rsid w:val="00C764D1"/>
    <w:rsid w:val="00C773B6"/>
    <w:rsid w:val="00C77543"/>
    <w:rsid w:val="00C77882"/>
    <w:rsid w:val="00C779BC"/>
    <w:rsid w:val="00C77AE0"/>
    <w:rsid w:val="00C77C61"/>
    <w:rsid w:val="00C77D0C"/>
    <w:rsid w:val="00C800CA"/>
    <w:rsid w:val="00C804E3"/>
    <w:rsid w:val="00C80B75"/>
    <w:rsid w:val="00C80F64"/>
    <w:rsid w:val="00C824E5"/>
    <w:rsid w:val="00C82B8D"/>
    <w:rsid w:val="00C82F75"/>
    <w:rsid w:val="00C83846"/>
    <w:rsid w:val="00C83E1E"/>
    <w:rsid w:val="00C84086"/>
    <w:rsid w:val="00C84114"/>
    <w:rsid w:val="00C85EB7"/>
    <w:rsid w:val="00C86010"/>
    <w:rsid w:val="00C8647C"/>
    <w:rsid w:val="00C86CD4"/>
    <w:rsid w:val="00C86FDF"/>
    <w:rsid w:val="00C87261"/>
    <w:rsid w:val="00C8776C"/>
    <w:rsid w:val="00C879A8"/>
    <w:rsid w:val="00C90032"/>
    <w:rsid w:val="00C901F2"/>
    <w:rsid w:val="00C9061F"/>
    <w:rsid w:val="00C909EE"/>
    <w:rsid w:val="00C90CE6"/>
    <w:rsid w:val="00C91547"/>
    <w:rsid w:val="00C916B0"/>
    <w:rsid w:val="00C917A9"/>
    <w:rsid w:val="00C91983"/>
    <w:rsid w:val="00C9222A"/>
    <w:rsid w:val="00C926E1"/>
    <w:rsid w:val="00C926E4"/>
    <w:rsid w:val="00C92729"/>
    <w:rsid w:val="00C927CC"/>
    <w:rsid w:val="00C92879"/>
    <w:rsid w:val="00C93894"/>
    <w:rsid w:val="00C93926"/>
    <w:rsid w:val="00C9394C"/>
    <w:rsid w:val="00C939A0"/>
    <w:rsid w:val="00C9433B"/>
    <w:rsid w:val="00C946CF"/>
    <w:rsid w:val="00C95772"/>
    <w:rsid w:val="00C958C5"/>
    <w:rsid w:val="00C9599A"/>
    <w:rsid w:val="00C95B36"/>
    <w:rsid w:val="00C95BB0"/>
    <w:rsid w:val="00C95CBA"/>
    <w:rsid w:val="00C9605A"/>
    <w:rsid w:val="00C9635D"/>
    <w:rsid w:val="00C96CDB"/>
    <w:rsid w:val="00C96D3C"/>
    <w:rsid w:val="00C97765"/>
    <w:rsid w:val="00C978DB"/>
    <w:rsid w:val="00CA020F"/>
    <w:rsid w:val="00CA02D7"/>
    <w:rsid w:val="00CA03E6"/>
    <w:rsid w:val="00CA0447"/>
    <w:rsid w:val="00CA13F3"/>
    <w:rsid w:val="00CA158B"/>
    <w:rsid w:val="00CA1886"/>
    <w:rsid w:val="00CA1AC0"/>
    <w:rsid w:val="00CA1B61"/>
    <w:rsid w:val="00CA1CD5"/>
    <w:rsid w:val="00CA2434"/>
    <w:rsid w:val="00CA2D3B"/>
    <w:rsid w:val="00CA38EF"/>
    <w:rsid w:val="00CA3BE9"/>
    <w:rsid w:val="00CA4033"/>
    <w:rsid w:val="00CA4137"/>
    <w:rsid w:val="00CA5F5E"/>
    <w:rsid w:val="00CA616A"/>
    <w:rsid w:val="00CA61D9"/>
    <w:rsid w:val="00CA655D"/>
    <w:rsid w:val="00CA67D7"/>
    <w:rsid w:val="00CA6E76"/>
    <w:rsid w:val="00CA6F1C"/>
    <w:rsid w:val="00CA75D8"/>
    <w:rsid w:val="00CB01F4"/>
    <w:rsid w:val="00CB0984"/>
    <w:rsid w:val="00CB13A0"/>
    <w:rsid w:val="00CB1656"/>
    <w:rsid w:val="00CB1710"/>
    <w:rsid w:val="00CB2B43"/>
    <w:rsid w:val="00CB3563"/>
    <w:rsid w:val="00CB39E7"/>
    <w:rsid w:val="00CB4028"/>
    <w:rsid w:val="00CB4046"/>
    <w:rsid w:val="00CB42FB"/>
    <w:rsid w:val="00CB435A"/>
    <w:rsid w:val="00CB49C2"/>
    <w:rsid w:val="00CB49EB"/>
    <w:rsid w:val="00CB5177"/>
    <w:rsid w:val="00CB5AFA"/>
    <w:rsid w:val="00CB5B99"/>
    <w:rsid w:val="00CB5E2F"/>
    <w:rsid w:val="00CB6210"/>
    <w:rsid w:val="00CB65C5"/>
    <w:rsid w:val="00CB69A1"/>
    <w:rsid w:val="00CB6B84"/>
    <w:rsid w:val="00CC0671"/>
    <w:rsid w:val="00CC086B"/>
    <w:rsid w:val="00CC0DA6"/>
    <w:rsid w:val="00CC1328"/>
    <w:rsid w:val="00CC186F"/>
    <w:rsid w:val="00CC18B0"/>
    <w:rsid w:val="00CC18D5"/>
    <w:rsid w:val="00CC2C4B"/>
    <w:rsid w:val="00CC3020"/>
    <w:rsid w:val="00CC38F5"/>
    <w:rsid w:val="00CC3930"/>
    <w:rsid w:val="00CC4157"/>
    <w:rsid w:val="00CC423B"/>
    <w:rsid w:val="00CC475E"/>
    <w:rsid w:val="00CC4B8D"/>
    <w:rsid w:val="00CC580E"/>
    <w:rsid w:val="00CC58AB"/>
    <w:rsid w:val="00CC5C40"/>
    <w:rsid w:val="00CC6A14"/>
    <w:rsid w:val="00CC6E7C"/>
    <w:rsid w:val="00CC70C0"/>
    <w:rsid w:val="00CC78A5"/>
    <w:rsid w:val="00CC7F92"/>
    <w:rsid w:val="00CD0388"/>
    <w:rsid w:val="00CD0752"/>
    <w:rsid w:val="00CD07A2"/>
    <w:rsid w:val="00CD08D6"/>
    <w:rsid w:val="00CD0DF2"/>
    <w:rsid w:val="00CD1292"/>
    <w:rsid w:val="00CD12B2"/>
    <w:rsid w:val="00CD1672"/>
    <w:rsid w:val="00CD1C0B"/>
    <w:rsid w:val="00CD1D96"/>
    <w:rsid w:val="00CD1F9F"/>
    <w:rsid w:val="00CD2B2C"/>
    <w:rsid w:val="00CD2B59"/>
    <w:rsid w:val="00CD2D66"/>
    <w:rsid w:val="00CD2DF4"/>
    <w:rsid w:val="00CD3123"/>
    <w:rsid w:val="00CD3237"/>
    <w:rsid w:val="00CD3728"/>
    <w:rsid w:val="00CD39A6"/>
    <w:rsid w:val="00CD3F28"/>
    <w:rsid w:val="00CD49D6"/>
    <w:rsid w:val="00CD5020"/>
    <w:rsid w:val="00CD50BC"/>
    <w:rsid w:val="00CD5588"/>
    <w:rsid w:val="00CD572B"/>
    <w:rsid w:val="00CD5EAF"/>
    <w:rsid w:val="00CD5EF6"/>
    <w:rsid w:val="00CD5F9A"/>
    <w:rsid w:val="00CD614C"/>
    <w:rsid w:val="00CD652B"/>
    <w:rsid w:val="00CD6643"/>
    <w:rsid w:val="00CD6AA1"/>
    <w:rsid w:val="00CD71C5"/>
    <w:rsid w:val="00CD74E1"/>
    <w:rsid w:val="00CE0552"/>
    <w:rsid w:val="00CE0FFC"/>
    <w:rsid w:val="00CE1F5B"/>
    <w:rsid w:val="00CE24AB"/>
    <w:rsid w:val="00CE2D82"/>
    <w:rsid w:val="00CE2F28"/>
    <w:rsid w:val="00CE314D"/>
    <w:rsid w:val="00CE3B48"/>
    <w:rsid w:val="00CE3C2C"/>
    <w:rsid w:val="00CE40F2"/>
    <w:rsid w:val="00CE4514"/>
    <w:rsid w:val="00CE48F9"/>
    <w:rsid w:val="00CE4D67"/>
    <w:rsid w:val="00CE4E9A"/>
    <w:rsid w:val="00CE5315"/>
    <w:rsid w:val="00CE539D"/>
    <w:rsid w:val="00CE55AF"/>
    <w:rsid w:val="00CE59AE"/>
    <w:rsid w:val="00CE5A02"/>
    <w:rsid w:val="00CE6DAB"/>
    <w:rsid w:val="00CE6DAC"/>
    <w:rsid w:val="00CE75C5"/>
    <w:rsid w:val="00CE766F"/>
    <w:rsid w:val="00CE773B"/>
    <w:rsid w:val="00CE775F"/>
    <w:rsid w:val="00CE78EF"/>
    <w:rsid w:val="00CF01CD"/>
    <w:rsid w:val="00CF026D"/>
    <w:rsid w:val="00CF04B7"/>
    <w:rsid w:val="00CF0654"/>
    <w:rsid w:val="00CF0F91"/>
    <w:rsid w:val="00CF12FE"/>
    <w:rsid w:val="00CF14E2"/>
    <w:rsid w:val="00CF1ACD"/>
    <w:rsid w:val="00CF1B05"/>
    <w:rsid w:val="00CF1B2D"/>
    <w:rsid w:val="00CF1F8B"/>
    <w:rsid w:val="00CF201B"/>
    <w:rsid w:val="00CF2723"/>
    <w:rsid w:val="00CF2A27"/>
    <w:rsid w:val="00CF2AFC"/>
    <w:rsid w:val="00CF2AFF"/>
    <w:rsid w:val="00CF2EA8"/>
    <w:rsid w:val="00CF318D"/>
    <w:rsid w:val="00CF34AB"/>
    <w:rsid w:val="00CF3A96"/>
    <w:rsid w:val="00CF409F"/>
    <w:rsid w:val="00CF4288"/>
    <w:rsid w:val="00CF440D"/>
    <w:rsid w:val="00CF4689"/>
    <w:rsid w:val="00CF4B14"/>
    <w:rsid w:val="00CF4CD6"/>
    <w:rsid w:val="00CF4EB7"/>
    <w:rsid w:val="00CF504E"/>
    <w:rsid w:val="00CF56CA"/>
    <w:rsid w:val="00CF5A45"/>
    <w:rsid w:val="00CF5CC8"/>
    <w:rsid w:val="00CF5CDB"/>
    <w:rsid w:val="00CF5E0F"/>
    <w:rsid w:val="00CF5EC1"/>
    <w:rsid w:val="00CF5F14"/>
    <w:rsid w:val="00CF6F25"/>
    <w:rsid w:val="00CF73B7"/>
    <w:rsid w:val="00CF7560"/>
    <w:rsid w:val="00CF7ED5"/>
    <w:rsid w:val="00D00134"/>
    <w:rsid w:val="00D0035A"/>
    <w:rsid w:val="00D0076F"/>
    <w:rsid w:val="00D00A8B"/>
    <w:rsid w:val="00D01240"/>
    <w:rsid w:val="00D012B6"/>
    <w:rsid w:val="00D012D8"/>
    <w:rsid w:val="00D01482"/>
    <w:rsid w:val="00D016C4"/>
    <w:rsid w:val="00D01A7A"/>
    <w:rsid w:val="00D03140"/>
    <w:rsid w:val="00D03F17"/>
    <w:rsid w:val="00D03F65"/>
    <w:rsid w:val="00D03FDB"/>
    <w:rsid w:val="00D0445A"/>
    <w:rsid w:val="00D04E60"/>
    <w:rsid w:val="00D04FF5"/>
    <w:rsid w:val="00D0521D"/>
    <w:rsid w:val="00D0580D"/>
    <w:rsid w:val="00D060A7"/>
    <w:rsid w:val="00D0683C"/>
    <w:rsid w:val="00D06C7A"/>
    <w:rsid w:val="00D10101"/>
    <w:rsid w:val="00D101AA"/>
    <w:rsid w:val="00D101E1"/>
    <w:rsid w:val="00D10422"/>
    <w:rsid w:val="00D106BC"/>
    <w:rsid w:val="00D112C3"/>
    <w:rsid w:val="00D1203F"/>
    <w:rsid w:val="00D12438"/>
    <w:rsid w:val="00D128C3"/>
    <w:rsid w:val="00D129F7"/>
    <w:rsid w:val="00D13213"/>
    <w:rsid w:val="00D13276"/>
    <w:rsid w:val="00D1354B"/>
    <w:rsid w:val="00D1375E"/>
    <w:rsid w:val="00D13CB7"/>
    <w:rsid w:val="00D13E4D"/>
    <w:rsid w:val="00D13FB1"/>
    <w:rsid w:val="00D14433"/>
    <w:rsid w:val="00D145DE"/>
    <w:rsid w:val="00D155A9"/>
    <w:rsid w:val="00D155C8"/>
    <w:rsid w:val="00D15FF5"/>
    <w:rsid w:val="00D16527"/>
    <w:rsid w:val="00D1729F"/>
    <w:rsid w:val="00D17333"/>
    <w:rsid w:val="00D17423"/>
    <w:rsid w:val="00D17851"/>
    <w:rsid w:val="00D17A3C"/>
    <w:rsid w:val="00D17CAC"/>
    <w:rsid w:val="00D2010B"/>
    <w:rsid w:val="00D201FC"/>
    <w:rsid w:val="00D20B09"/>
    <w:rsid w:val="00D20C1A"/>
    <w:rsid w:val="00D21527"/>
    <w:rsid w:val="00D21D01"/>
    <w:rsid w:val="00D21F0D"/>
    <w:rsid w:val="00D22ACA"/>
    <w:rsid w:val="00D239AD"/>
    <w:rsid w:val="00D25069"/>
    <w:rsid w:val="00D251C5"/>
    <w:rsid w:val="00D2562A"/>
    <w:rsid w:val="00D257F7"/>
    <w:rsid w:val="00D25BA9"/>
    <w:rsid w:val="00D25E1C"/>
    <w:rsid w:val="00D26411"/>
    <w:rsid w:val="00D26E0B"/>
    <w:rsid w:val="00D27635"/>
    <w:rsid w:val="00D27E8A"/>
    <w:rsid w:val="00D301CD"/>
    <w:rsid w:val="00D30386"/>
    <w:rsid w:val="00D30519"/>
    <w:rsid w:val="00D308EE"/>
    <w:rsid w:val="00D30B1B"/>
    <w:rsid w:val="00D30BF5"/>
    <w:rsid w:val="00D30EC3"/>
    <w:rsid w:val="00D30F7A"/>
    <w:rsid w:val="00D31177"/>
    <w:rsid w:val="00D312BC"/>
    <w:rsid w:val="00D313AD"/>
    <w:rsid w:val="00D3177C"/>
    <w:rsid w:val="00D317B9"/>
    <w:rsid w:val="00D317DA"/>
    <w:rsid w:val="00D31846"/>
    <w:rsid w:val="00D3187B"/>
    <w:rsid w:val="00D323C4"/>
    <w:rsid w:val="00D327BB"/>
    <w:rsid w:val="00D32DA1"/>
    <w:rsid w:val="00D3340D"/>
    <w:rsid w:val="00D3345B"/>
    <w:rsid w:val="00D33E2F"/>
    <w:rsid w:val="00D34190"/>
    <w:rsid w:val="00D34813"/>
    <w:rsid w:val="00D34BA1"/>
    <w:rsid w:val="00D34CB0"/>
    <w:rsid w:val="00D3517C"/>
    <w:rsid w:val="00D359F2"/>
    <w:rsid w:val="00D35C24"/>
    <w:rsid w:val="00D35EC9"/>
    <w:rsid w:val="00D36427"/>
    <w:rsid w:val="00D366DD"/>
    <w:rsid w:val="00D36794"/>
    <w:rsid w:val="00D37262"/>
    <w:rsid w:val="00D378F6"/>
    <w:rsid w:val="00D406D6"/>
    <w:rsid w:val="00D40770"/>
    <w:rsid w:val="00D40844"/>
    <w:rsid w:val="00D40A9B"/>
    <w:rsid w:val="00D40F68"/>
    <w:rsid w:val="00D40FFD"/>
    <w:rsid w:val="00D410C6"/>
    <w:rsid w:val="00D4115A"/>
    <w:rsid w:val="00D4115E"/>
    <w:rsid w:val="00D41566"/>
    <w:rsid w:val="00D4189C"/>
    <w:rsid w:val="00D41B33"/>
    <w:rsid w:val="00D41C7F"/>
    <w:rsid w:val="00D41C85"/>
    <w:rsid w:val="00D41D78"/>
    <w:rsid w:val="00D43671"/>
    <w:rsid w:val="00D43756"/>
    <w:rsid w:val="00D43919"/>
    <w:rsid w:val="00D44398"/>
    <w:rsid w:val="00D44F79"/>
    <w:rsid w:val="00D4549A"/>
    <w:rsid w:val="00D454A4"/>
    <w:rsid w:val="00D45AA3"/>
    <w:rsid w:val="00D46D40"/>
    <w:rsid w:val="00D46E24"/>
    <w:rsid w:val="00D47A94"/>
    <w:rsid w:val="00D47ABF"/>
    <w:rsid w:val="00D47CA4"/>
    <w:rsid w:val="00D47E1E"/>
    <w:rsid w:val="00D47ED8"/>
    <w:rsid w:val="00D507B9"/>
    <w:rsid w:val="00D5107A"/>
    <w:rsid w:val="00D514D3"/>
    <w:rsid w:val="00D52947"/>
    <w:rsid w:val="00D52BFE"/>
    <w:rsid w:val="00D534FF"/>
    <w:rsid w:val="00D53997"/>
    <w:rsid w:val="00D55CE5"/>
    <w:rsid w:val="00D562C8"/>
    <w:rsid w:val="00D568FA"/>
    <w:rsid w:val="00D579D3"/>
    <w:rsid w:val="00D57F52"/>
    <w:rsid w:val="00D607EC"/>
    <w:rsid w:val="00D61290"/>
    <w:rsid w:val="00D614AD"/>
    <w:rsid w:val="00D61797"/>
    <w:rsid w:val="00D61901"/>
    <w:rsid w:val="00D61C90"/>
    <w:rsid w:val="00D62123"/>
    <w:rsid w:val="00D6234D"/>
    <w:rsid w:val="00D624E0"/>
    <w:rsid w:val="00D62837"/>
    <w:rsid w:val="00D62CE0"/>
    <w:rsid w:val="00D6399C"/>
    <w:rsid w:val="00D641F2"/>
    <w:rsid w:val="00D64634"/>
    <w:rsid w:val="00D648C2"/>
    <w:rsid w:val="00D6491E"/>
    <w:rsid w:val="00D64A6F"/>
    <w:rsid w:val="00D64A9A"/>
    <w:rsid w:val="00D64D8A"/>
    <w:rsid w:val="00D64DA0"/>
    <w:rsid w:val="00D65341"/>
    <w:rsid w:val="00D65572"/>
    <w:rsid w:val="00D65A2A"/>
    <w:rsid w:val="00D65FCE"/>
    <w:rsid w:val="00D6615C"/>
    <w:rsid w:val="00D66181"/>
    <w:rsid w:val="00D66304"/>
    <w:rsid w:val="00D66A4F"/>
    <w:rsid w:val="00D66BD5"/>
    <w:rsid w:val="00D66BEF"/>
    <w:rsid w:val="00D66D43"/>
    <w:rsid w:val="00D67348"/>
    <w:rsid w:val="00D67CFD"/>
    <w:rsid w:val="00D704C1"/>
    <w:rsid w:val="00D71254"/>
    <w:rsid w:val="00D71563"/>
    <w:rsid w:val="00D717E8"/>
    <w:rsid w:val="00D71DB5"/>
    <w:rsid w:val="00D72568"/>
    <w:rsid w:val="00D72788"/>
    <w:rsid w:val="00D72BBB"/>
    <w:rsid w:val="00D72EF5"/>
    <w:rsid w:val="00D734F6"/>
    <w:rsid w:val="00D73937"/>
    <w:rsid w:val="00D73AFE"/>
    <w:rsid w:val="00D73CF6"/>
    <w:rsid w:val="00D73F67"/>
    <w:rsid w:val="00D741E8"/>
    <w:rsid w:val="00D749A9"/>
    <w:rsid w:val="00D74DE4"/>
    <w:rsid w:val="00D75280"/>
    <w:rsid w:val="00D758EE"/>
    <w:rsid w:val="00D75D01"/>
    <w:rsid w:val="00D75E23"/>
    <w:rsid w:val="00D7656E"/>
    <w:rsid w:val="00D76712"/>
    <w:rsid w:val="00D767DF"/>
    <w:rsid w:val="00D76FFA"/>
    <w:rsid w:val="00D77379"/>
    <w:rsid w:val="00D7796C"/>
    <w:rsid w:val="00D77F0A"/>
    <w:rsid w:val="00D80D92"/>
    <w:rsid w:val="00D80F3A"/>
    <w:rsid w:val="00D8105C"/>
    <w:rsid w:val="00D811B0"/>
    <w:rsid w:val="00D8175B"/>
    <w:rsid w:val="00D82120"/>
    <w:rsid w:val="00D82CC4"/>
    <w:rsid w:val="00D82E74"/>
    <w:rsid w:val="00D82EF1"/>
    <w:rsid w:val="00D830E0"/>
    <w:rsid w:val="00D836DC"/>
    <w:rsid w:val="00D838AA"/>
    <w:rsid w:val="00D8457F"/>
    <w:rsid w:val="00D847ED"/>
    <w:rsid w:val="00D84FD2"/>
    <w:rsid w:val="00D85223"/>
    <w:rsid w:val="00D852D4"/>
    <w:rsid w:val="00D85937"/>
    <w:rsid w:val="00D85E19"/>
    <w:rsid w:val="00D86154"/>
    <w:rsid w:val="00D874B3"/>
    <w:rsid w:val="00D87C3B"/>
    <w:rsid w:val="00D87C93"/>
    <w:rsid w:val="00D87D3A"/>
    <w:rsid w:val="00D905D7"/>
    <w:rsid w:val="00D90877"/>
    <w:rsid w:val="00D90A0D"/>
    <w:rsid w:val="00D92462"/>
    <w:rsid w:val="00D9282A"/>
    <w:rsid w:val="00D92C02"/>
    <w:rsid w:val="00D93D7E"/>
    <w:rsid w:val="00D93ECE"/>
    <w:rsid w:val="00D94158"/>
    <w:rsid w:val="00D946D2"/>
    <w:rsid w:val="00D94811"/>
    <w:rsid w:val="00D94F20"/>
    <w:rsid w:val="00D95639"/>
    <w:rsid w:val="00D96A2A"/>
    <w:rsid w:val="00D96BC8"/>
    <w:rsid w:val="00D975BF"/>
    <w:rsid w:val="00DA02ED"/>
    <w:rsid w:val="00DA0DB9"/>
    <w:rsid w:val="00DA1083"/>
    <w:rsid w:val="00DA1166"/>
    <w:rsid w:val="00DA12DF"/>
    <w:rsid w:val="00DA1584"/>
    <w:rsid w:val="00DA185A"/>
    <w:rsid w:val="00DA23D7"/>
    <w:rsid w:val="00DA23F9"/>
    <w:rsid w:val="00DA2611"/>
    <w:rsid w:val="00DA3313"/>
    <w:rsid w:val="00DA353B"/>
    <w:rsid w:val="00DA374F"/>
    <w:rsid w:val="00DA3F19"/>
    <w:rsid w:val="00DA43BC"/>
    <w:rsid w:val="00DA49CD"/>
    <w:rsid w:val="00DA4BDC"/>
    <w:rsid w:val="00DA4F04"/>
    <w:rsid w:val="00DA51BE"/>
    <w:rsid w:val="00DA5716"/>
    <w:rsid w:val="00DA5A3C"/>
    <w:rsid w:val="00DA5D95"/>
    <w:rsid w:val="00DA604E"/>
    <w:rsid w:val="00DA641F"/>
    <w:rsid w:val="00DA645A"/>
    <w:rsid w:val="00DA6614"/>
    <w:rsid w:val="00DA6B14"/>
    <w:rsid w:val="00DA6D20"/>
    <w:rsid w:val="00DA71ED"/>
    <w:rsid w:val="00DA7924"/>
    <w:rsid w:val="00DA7DD9"/>
    <w:rsid w:val="00DB0051"/>
    <w:rsid w:val="00DB03CC"/>
    <w:rsid w:val="00DB04D5"/>
    <w:rsid w:val="00DB1B69"/>
    <w:rsid w:val="00DB1C07"/>
    <w:rsid w:val="00DB293E"/>
    <w:rsid w:val="00DB2F32"/>
    <w:rsid w:val="00DB34B5"/>
    <w:rsid w:val="00DB374E"/>
    <w:rsid w:val="00DB379D"/>
    <w:rsid w:val="00DB4153"/>
    <w:rsid w:val="00DB4374"/>
    <w:rsid w:val="00DB538B"/>
    <w:rsid w:val="00DB5520"/>
    <w:rsid w:val="00DB5860"/>
    <w:rsid w:val="00DB5B14"/>
    <w:rsid w:val="00DB5E50"/>
    <w:rsid w:val="00DB63A6"/>
    <w:rsid w:val="00DB6C2B"/>
    <w:rsid w:val="00DB7681"/>
    <w:rsid w:val="00DB7AC1"/>
    <w:rsid w:val="00DC07D5"/>
    <w:rsid w:val="00DC0A43"/>
    <w:rsid w:val="00DC0B05"/>
    <w:rsid w:val="00DC0DF3"/>
    <w:rsid w:val="00DC1FC4"/>
    <w:rsid w:val="00DC2000"/>
    <w:rsid w:val="00DC2959"/>
    <w:rsid w:val="00DC306E"/>
    <w:rsid w:val="00DC30C1"/>
    <w:rsid w:val="00DC3AB8"/>
    <w:rsid w:val="00DC4727"/>
    <w:rsid w:val="00DC4C97"/>
    <w:rsid w:val="00DC52D3"/>
    <w:rsid w:val="00DC632F"/>
    <w:rsid w:val="00DC6CE8"/>
    <w:rsid w:val="00DC70C6"/>
    <w:rsid w:val="00DC777E"/>
    <w:rsid w:val="00DC7B59"/>
    <w:rsid w:val="00DC7BFE"/>
    <w:rsid w:val="00DD0014"/>
    <w:rsid w:val="00DD078E"/>
    <w:rsid w:val="00DD0E36"/>
    <w:rsid w:val="00DD0FA8"/>
    <w:rsid w:val="00DD1475"/>
    <w:rsid w:val="00DD1C52"/>
    <w:rsid w:val="00DD1FB0"/>
    <w:rsid w:val="00DD20BF"/>
    <w:rsid w:val="00DD21B0"/>
    <w:rsid w:val="00DD2407"/>
    <w:rsid w:val="00DD2D40"/>
    <w:rsid w:val="00DD2E3E"/>
    <w:rsid w:val="00DD2FA8"/>
    <w:rsid w:val="00DD3ED2"/>
    <w:rsid w:val="00DD44BE"/>
    <w:rsid w:val="00DD4ACF"/>
    <w:rsid w:val="00DD579A"/>
    <w:rsid w:val="00DD5AAF"/>
    <w:rsid w:val="00DD5AF1"/>
    <w:rsid w:val="00DD5EFA"/>
    <w:rsid w:val="00DD66E7"/>
    <w:rsid w:val="00DD6E71"/>
    <w:rsid w:val="00DD72E7"/>
    <w:rsid w:val="00DE00DE"/>
    <w:rsid w:val="00DE0132"/>
    <w:rsid w:val="00DE038F"/>
    <w:rsid w:val="00DE0DDD"/>
    <w:rsid w:val="00DE1EFB"/>
    <w:rsid w:val="00DE3FBD"/>
    <w:rsid w:val="00DE433E"/>
    <w:rsid w:val="00DE4715"/>
    <w:rsid w:val="00DE4792"/>
    <w:rsid w:val="00DE4D3C"/>
    <w:rsid w:val="00DE50E3"/>
    <w:rsid w:val="00DE526E"/>
    <w:rsid w:val="00DE5355"/>
    <w:rsid w:val="00DE59D5"/>
    <w:rsid w:val="00DE5CFE"/>
    <w:rsid w:val="00DE5E75"/>
    <w:rsid w:val="00DE6567"/>
    <w:rsid w:val="00DE66C6"/>
    <w:rsid w:val="00DE6BE3"/>
    <w:rsid w:val="00DE6CAE"/>
    <w:rsid w:val="00DE72F4"/>
    <w:rsid w:val="00DE7612"/>
    <w:rsid w:val="00DE765A"/>
    <w:rsid w:val="00DF001F"/>
    <w:rsid w:val="00DF00F8"/>
    <w:rsid w:val="00DF0319"/>
    <w:rsid w:val="00DF090B"/>
    <w:rsid w:val="00DF0B35"/>
    <w:rsid w:val="00DF10A0"/>
    <w:rsid w:val="00DF1518"/>
    <w:rsid w:val="00DF1784"/>
    <w:rsid w:val="00DF1799"/>
    <w:rsid w:val="00DF1E2F"/>
    <w:rsid w:val="00DF20BD"/>
    <w:rsid w:val="00DF2248"/>
    <w:rsid w:val="00DF25F0"/>
    <w:rsid w:val="00DF26D8"/>
    <w:rsid w:val="00DF34C8"/>
    <w:rsid w:val="00DF415A"/>
    <w:rsid w:val="00DF4897"/>
    <w:rsid w:val="00DF50C6"/>
    <w:rsid w:val="00DF52BA"/>
    <w:rsid w:val="00DF54F1"/>
    <w:rsid w:val="00DF5511"/>
    <w:rsid w:val="00DF5731"/>
    <w:rsid w:val="00DF5F32"/>
    <w:rsid w:val="00DF6321"/>
    <w:rsid w:val="00DF63AE"/>
    <w:rsid w:val="00DF6D74"/>
    <w:rsid w:val="00DF73DC"/>
    <w:rsid w:val="00DF76F0"/>
    <w:rsid w:val="00DF7770"/>
    <w:rsid w:val="00DF79A1"/>
    <w:rsid w:val="00DF7A15"/>
    <w:rsid w:val="00DF7AD5"/>
    <w:rsid w:val="00DF7D4D"/>
    <w:rsid w:val="00DF7ECA"/>
    <w:rsid w:val="00E0009C"/>
    <w:rsid w:val="00E005CE"/>
    <w:rsid w:val="00E007BF"/>
    <w:rsid w:val="00E00DFC"/>
    <w:rsid w:val="00E017A7"/>
    <w:rsid w:val="00E01A77"/>
    <w:rsid w:val="00E01EE4"/>
    <w:rsid w:val="00E01FD0"/>
    <w:rsid w:val="00E03234"/>
    <w:rsid w:val="00E033A3"/>
    <w:rsid w:val="00E03993"/>
    <w:rsid w:val="00E046A2"/>
    <w:rsid w:val="00E04A8E"/>
    <w:rsid w:val="00E04BA9"/>
    <w:rsid w:val="00E079D3"/>
    <w:rsid w:val="00E07AA8"/>
    <w:rsid w:val="00E07D30"/>
    <w:rsid w:val="00E07F49"/>
    <w:rsid w:val="00E10872"/>
    <w:rsid w:val="00E10D5D"/>
    <w:rsid w:val="00E10EF0"/>
    <w:rsid w:val="00E113F4"/>
    <w:rsid w:val="00E11D61"/>
    <w:rsid w:val="00E126A6"/>
    <w:rsid w:val="00E127D9"/>
    <w:rsid w:val="00E13517"/>
    <w:rsid w:val="00E14146"/>
    <w:rsid w:val="00E14EF3"/>
    <w:rsid w:val="00E15B79"/>
    <w:rsid w:val="00E16444"/>
    <w:rsid w:val="00E16464"/>
    <w:rsid w:val="00E16AEE"/>
    <w:rsid w:val="00E17B37"/>
    <w:rsid w:val="00E20220"/>
    <w:rsid w:val="00E20363"/>
    <w:rsid w:val="00E20A3B"/>
    <w:rsid w:val="00E20B14"/>
    <w:rsid w:val="00E20F37"/>
    <w:rsid w:val="00E215F0"/>
    <w:rsid w:val="00E219F2"/>
    <w:rsid w:val="00E22E61"/>
    <w:rsid w:val="00E22FD0"/>
    <w:rsid w:val="00E2373C"/>
    <w:rsid w:val="00E23D67"/>
    <w:rsid w:val="00E246D4"/>
    <w:rsid w:val="00E24C77"/>
    <w:rsid w:val="00E24DE3"/>
    <w:rsid w:val="00E25811"/>
    <w:rsid w:val="00E25A43"/>
    <w:rsid w:val="00E25BF9"/>
    <w:rsid w:val="00E2628D"/>
    <w:rsid w:val="00E26712"/>
    <w:rsid w:val="00E270CD"/>
    <w:rsid w:val="00E27301"/>
    <w:rsid w:val="00E27458"/>
    <w:rsid w:val="00E27745"/>
    <w:rsid w:val="00E2775B"/>
    <w:rsid w:val="00E277F2"/>
    <w:rsid w:val="00E27805"/>
    <w:rsid w:val="00E30026"/>
    <w:rsid w:val="00E304AD"/>
    <w:rsid w:val="00E309E9"/>
    <w:rsid w:val="00E30AA1"/>
    <w:rsid w:val="00E318D4"/>
    <w:rsid w:val="00E31A47"/>
    <w:rsid w:val="00E31B1E"/>
    <w:rsid w:val="00E3272B"/>
    <w:rsid w:val="00E32B51"/>
    <w:rsid w:val="00E330E0"/>
    <w:rsid w:val="00E338E0"/>
    <w:rsid w:val="00E3396B"/>
    <w:rsid w:val="00E339CD"/>
    <w:rsid w:val="00E33A40"/>
    <w:rsid w:val="00E34070"/>
    <w:rsid w:val="00E34271"/>
    <w:rsid w:val="00E34C1E"/>
    <w:rsid w:val="00E35096"/>
    <w:rsid w:val="00E351D1"/>
    <w:rsid w:val="00E35412"/>
    <w:rsid w:val="00E35863"/>
    <w:rsid w:val="00E35B72"/>
    <w:rsid w:val="00E35D71"/>
    <w:rsid w:val="00E3688A"/>
    <w:rsid w:val="00E369DA"/>
    <w:rsid w:val="00E370B8"/>
    <w:rsid w:val="00E372A8"/>
    <w:rsid w:val="00E37471"/>
    <w:rsid w:val="00E3757E"/>
    <w:rsid w:val="00E377C0"/>
    <w:rsid w:val="00E37D6A"/>
    <w:rsid w:val="00E401FA"/>
    <w:rsid w:val="00E406FE"/>
    <w:rsid w:val="00E40A11"/>
    <w:rsid w:val="00E40AA8"/>
    <w:rsid w:val="00E410D0"/>
    <w:rsid w:val="00E41352"/>
    <w:rsid w:val="00E41475"/>
    <w:rsid w:val="00E417DD"/>
    <w:rsid w:val="00E418BB"/>
    <w:rsid w:val="00E4210F"/>
    <w:rsid w:val="00E422B6"/>
    <w:rsid w:val="00E42318"/>
    <w:rsid w:val="00E42C86"/>
    <w:rsid w:val="00E4354A"/>
    <w:rsid w:val="00E437D3"/>
    <w:rsid w:val="00E43D7B"/>
    <w:rsid w:val="00E44076"/>
    <w:rsid w:val="00E4452F"/>
    <w:rsid w:val="00E44C72"/>
    <w:rsid w:val="00E44D11"/>
    <w:rsid w:val="00E44D1E"/>
    <w:rsid w:val="00E4515C"/>
    <w:rsid w:val="00E4553F"/>
    <w:rsid w:val="00E46CE7"/>
    <w:rsid w:val="00E474DE"/>
    <w:rsid w:val="00E479E6"/>
    <w:rsid w:val="00E502DE"/>
    <w:rsid w:val="00E5033A"/>
    <w:rsid w:val="00E51F5C"/>
    <w:rsid w:val="00E52068"/>
    <w:rsid w:val="00E527BC"/>
    <w:rsid w:val="00E52D87"/>
    <w:rsid w:val="00E53822"/>
    <w:rsid w:val="00E54280"/>
    <w:rsid w:val="00E54B3B"/>
    <w:rsid w:val="00E54DBE"/>
    <w:rsid w:val="00E54EF7"/>
    <w:rsid w:val="00E557C0"/>
    <w:rsid w:val="00E55A96"/>
    <w:rsid w:val="00E56939"/>
    <w:rsid w:val="00E572C4"/>
    <w:rsid w:val="00E5796F"/>
    <w:rsid w:val="00E57BC5"/>
    <w:rsid w:val="00E57D9F"/>
    <w:rsid w:val="00E60A62"/>
    <w:rsid w:val="00E60AEF"/>
    <w:rsid w:val="00E61521"/>
    <w:rsid w:val="00E61AB5"/>
    <w:rsid w:val="00E6212A"/>
    <w:rsid w:val="00E62298"/>
    <w:rsid w:val="00E629FF"/>
    <w:rsid w:val="00E631D1"/>
    <w:rsid w:val="00E63936"/>
    <w:rsid w:val="00E63D42"/>
    <w:rsid w:val="00E64010"/>
    <w:rsid w:val="00E642B2"/>
    <w:rsid w:val="00E64E64"/>
    <w:rsid w:val="00E65145"/>
    <w:rsid w:val="00E65FF6"/>
    <w:rsid w:val="00E660AF"/>
    <w:rsid w:val="00E671D8"/>
    <w:rsid w:val="00E67698"/>
    <w:rsid w:val="00E6769D"/>
    <w:rsid w:val="00E6775E"/>
    <w:rsid w:val="00E67AE4"/>
    <w:rsid w:val="00E709B1"/>
    <w:rsid w:val="00E70B11"/>
    <w:rsid w:val="00E71323"/>
    <w:rsid w:val="00E71607"/>
    <w:rsid w:val="00E7182D"/>
    <w:rsid w:val="00E71973"/>
    <w:rsid w:val="00E71A91"/>
    <w:rsid w:val="00E71F06"/>
    <w:rsid w:val="00E720DF"/>
    <w:rsid w:val="00E72379"/>
    <w:rsid w:val="00E723DF"/>
    <w:rsid w:val="00E727E9"/>
    <w:rsid w:val="00E727EE"/>
    <w:rsid w:val="00E72CBE"/>
    <w:rsid w:val="00E7396E"/>
    <w:rsid w:val="00E73B54"/>
    <w:rsid w:val="00E74545"/>
    <w:rsid w:val="00E7462E"/>
    <w:rsid w:val="00E74DA6"/>
    <w:rsid w:val="00E750AF"/>
    <w:rsid w:val="00E7533D"/>
    <w:rsid w:val="00E758AB"/>
    <w:rsid w:val="00E7673B"/>
    <w:rsid w:val="00E773C8"/>
    <w:rsid w:val="00E77642"/>
    <w:rsid w:val="00E77B90"/>
    <w:rsid w:val="00E77EF5"/>
    <w:rsid w:val="00E80FE9"/>
    <w:rsid w:val="00E81096"/>
    <w:rsid w:val="00E81219"/>
    <w:rsid w:val="00E81810"/>
    <w:rsid w:val="00E81A11"/>
    <w:rsid w:val="00E822E5"/>
    <w:rsid w:val="00E828C0"/>
    <w:rsid w:val="00E82B9C"/>
    <w:rsid w:val="00E82F0A"/>
    <w:rsid w:val="00E830C8"/>
    <w:rsid w:val="00E8313A"/>
    <w:rsid w:val="00E8348F"/>
    <w:rsid w:val="00E84783"/>
    <w:rsid w:val="00E85FC9"/>
    <w:rsid w:val="00E86061"/>
    <w:rsid w:val="00E87AB5"/>
    <w:rsid w:val="00E87AFC"/>
    <w:rsid w:val="00E87EDA"/>
    <w:rsid w:val="00E90733"/>
    <w:rsid w:val="00E90993"/>
    <w:rsid w:val="00E90A11"/>
    <w:rsid w:val="00E90FE8"/>
    <w:rsid w:val="00E919A2"/>
    <w:rsid w:val="00E91F03"/>
    <w:rsid w:val="00E92151"/>
    <w:rsid w:val="00E92959"/>
    <w:rsid w:val="00E93392"/>
    <w:rsid w:val="00E9405B"/>
    <w:rsid w:val="00E94BE5"/>
    <w:rsid w:val="00E9565A"/>
    <w:rsid w:val="00E9571A"/>
    <w:rsid w:val="00E95760"/>
    <w:rsid w:val="00E95B36"/>
    <w:rsid w:val="00E95BBE"/>
    <w:rsid w:val="00E96071"/>
    <w:rsid w:val="00E9635F"/>
    <w:rsid w:val="00E963A7"/>
    <w:rsid w:val="00E96F87"/>
    <w:rsid w:val="00E974F3"/>
    <w:rsid w:val="00E97960"/>
    <w:rsid w:val="00E97AE1"/>
    <w:rsid w:val="00E97B88"/>
    <w:rsid w:val="00EA03D6"/>
    <w:rsid w:val="00EA0A21"/>
    <w:rsid w:val="00EA0ACD"/>
    <w:rsid w:val="00EA0ACF"/>
    <w:rsid w:val="00EA0D11"/>
    <w:rsid w:val="00EA14EB"/>
    <w:rsid w:val="00EA1B33"/>
    <w:rsid w:val="00EA213D"/>
    <w:rsid w:val="00EA27A0"/>
    <w:rsid w:val="00EA2C5F"/>
    <w:rsid w:val="00EA368B"/>
    <w:rsid w:val="00EA37AD"/>
    <w:rsid w:val="00EA3867"/>
    <w:rsid w:val="00EA3B95"/>
    <w:rsid w:val="00EA4506"/>
    <w:rsid w:val="00EA46F8"/>
    <w:rsid w:val="00EA4AD4"/>
    <w:rsid w:val="00EA4D9F"/>
    <w:rsid w:val="00EA4F8E"/>
    <w:rsid w:val="00EA5159"/>
    <w:rsid w:val="00EA57B1"/>
    <w:rsid w:val="00EA5A49"/>
    <w:rsid w:val="00EA5AD3"/>
    <w:rsid w:val="00EA5F7E"/>
    <w:rsid w:val="00EA5FC1"/>
    <w:rsid w:val="00EA6093"/>
    <w:rsid w:val="00EA64A1"/>
    <w:rsid w:val="00EA653A"/>
    <w:rsid w:val="00EA6992"/>
    <w:rsid w:val="00EA705B"/>
    <w:rsid w:val="00EA7837"/>
    <w:rsid w:val="00EA7E81"/>
    <w:rsid w:val="00EA7FE4"/>
    <w:rsid w:val="00EB0C4C"/>
    <w:rsid w:val="00EB0D89"/>
    <w:rsid w:val="00EB0DF8"/>
    <w:rsid w:val="00EB0FF1"/>
    <w:rsid w:val="00EB10B6"/>
    <w:rsid w:val="00EB1232"/>
    <w:rsid w:val="00EB160B"/>
    <w:rsid w:val="00EB1B2C"/>
    <w:rsid w:val="00EB33E3"/>
    <w:rsid w:val="00EB3579"/>
    <w:rsid w:val="00EB3FB4"/>
    <w:rsid w:val="00EB41BA"/>
    <w:rsid w:val="00EB45ED"/>
    <w:rsid w:val="00EB4733"/>
    <w:rsid w:val="00EB50BB"/>
    <w:rsid w:val="00EB55A9"/>
    <w:rsid w:val="00EB55F5"/>
    <w:rsid w:val="00EB5669"/>
    <w:rsid w:val="00EB6B46"/>
    <w:rsid w:val="00EB78D2"/>
    <w:rsid w:val="00EB7B7F"/>
    <w:rsid w:val="00EB7B83"/>
    <w:rsid w:val="00EB7E61"/>
    <w:rsid w:val="00EC022F"/>
    <w:rsid w:val="00EC0A05"/>
    <w:rsid w:val="00EC0D47"/>
    <w:rsid w:val="00EC0D5E"/>
    <w:rsid w:val="00EC0E44"/>
    <w:rsid w:val="00EC1017"/>
    <w:rsid w:val="00EC217F"/>
    <w:rsid w:val="00EC2895"/>
    <w:rsid w:val="00EC2B25"/>
    <w:rsid w:val="00EC2CBD"/>
    <w:rsid w:val="00EC4134"/>
    <w:rsid w:val="00EC441E"/>
    <w:rsid w:val="00EC4D6D"/>
    <w:rsid w:val="00EC5140"/>
    <w:rsid w:val="00EC55F6"/>
    <w:rsid w:val="00EC5EF7"/>
    <w:rsid w:val="00EC6D96"/>
    <w:rsid w:val="00EC7596"/>
    <w:rsid w:val="00EC7992"/>
    <w:rsid w:val="00EC7F49"/>
    <w:rsid w:val="00ED0289"/>
    <w:rsid w:val="00ED0B81"/>
    <w:rsid w:val="00ED1426"/>
    <w:rsid w:val="00ED179E"/>
    <w:rsid w:val="00ED1E0A"/>
    <w:rsid w:val="00ED24A1"/>
    <w:rsid w:val="00ED2B41"/>
    <w:rsid w:val="00ED2D56"/>
    <w:rsid w:val="00ED2D8E"/>
    <w:rsid w:val="00ED3018"/>
    <w:rsid w:val="00ED30A7"/>
    <w:rsid w:val="00ED338F"/>
    <w:rsid w:val="00ED38C1"/>
    <w:rsid w:val="00ED3D46"/>
    <w:rsid w:val="00ED3FE6"/>
    <w:rsid w:val="00ED4136"/>
    <w:rsid w:val="00ED49ED"/>
    <w:rsid w:val="00ED4F01"/>
    <w:rsid w:val="00ED51C8"/>
    <w:rsid w:val="00ED5478"/>
    <w:rsid w:val="00ED5CCA"/>
    <w:rsid w:val="00ED6477"/>
    <w:rsid w:val="00ED65AC"/>
    <w:rsid w:val="00ED67B4"/>
    <w:rsid w:val="00ED702B"/>
    <w:rsid w:val="00ED7C0D"/>
    <w:rsid w:val="00ED7DD0"/>
    <w:rsid w:val="00ED7F6E"/>
    <w:rsid w:val="00EE022C"/>
    <w:rsid w:val="00EE03AA"/>
    <w:rsid w:val="00EE0445"/>
    <w:rsid w:val="00EE1093"/>
    <w:rsid w:val="00EE11DD"/>
    <w:rsid w:val="00EE1D92"/>
    <w:rsid w:val="00EE2716"/>
    <w:rsid w:val="00EE2B9E"/>
    <w:rsid w:val="00EE35C0"/>
    <w:rsid w:val="00EE35C8"/>
    <w:rsid w:val="00EE378D"/>
    <w:rsid w:val="00EE390B"/>
    <w:rsid w:val="00EE397B"/>
    <w:rsid w:val="00EE3D15"/>
    <w:rsid w:val="00EE494B"/>
    <w:rsid w:val="00EE4EF3"/>
    <w:rsid w:val="00EE5270"/>
    <w:rsid w:val="00EE595B"/>
    <w:rsid w:val="00EE59DC"/>
    <w:rsid w:val="00EE5E3B"/>
    <w:rsid w:val="00EE6120"/>
    <w:rsid w:val="00EE6A55"/>
    <w:rsid w:val="00EE752C"/>
    <w:rsid w:val="00EF077B"/>
    <w:rsid w:val="00EF087A"/>
    <w:rsid w:val="00EF0CB2"/>
    <w:rsid w:val="00EF0D51"/>
    <w:rsid w:val="00EF10AB"/>
    <w:rsid w:val="00EF1704"/>
    <w:rsid w:val="00EF1860"/>
    <w:rsid w:val="00EF25C9"/>
    <w:rsid w:val="00EF2B4A"/>
    <w:rsid w:val="00EF2E7F"/>
    <w:rsid w:val="00EF3266"/>
    <w:rsid w:val="00EF328B"/>
    <w:rsid w:val="00EF3874"/>
    <w:rsid w:val="00EF3BF0"/>
    <w:rsid w:val="00EF3FB4"/>
    <w:rsid w:val="00EF4094"/>
    <w:rsid w:val="00EF420F"/>
    <w:rsid w:val="00EF434F"/>
    <w:rsid w:val="00EF48FE"/>
    <w:rsid w:val="00EF4B00"/>
    <w:rsid w:val="00EF5203"/>
    <w:rsid w:val="00EF55C7"/>
    <w:rsid w:val="00EF5931"/>
    <w:rsid w:val="00EF697D"/>
    <w:rsid w:val="00EF6C65"/>
    <w:rsid w:val="00EF6CB7"/>
    <w:rsid w:val="00EF6FB6"/>
    <w:rsid w:val="00EF71FC"/>
    <w:rsid w:val="00EF7556"/>
    <w:rsid w:val="00EF7A22"/>
    <w:rsid w:val="00EF7FFA"/>
    <w:rsid w:val="00F00096"/>
    <w:rsid w:val="00F00B16"/>
    <w:rsid w:val="00F01475"/>
    <w:rsid w:val="00F01539"/>
    <w:rsid w:val="00F01A6F"/>
    <w:rsid w:val="00F02064"/>
    <w:rsid w:val="00F02696"/>
    <w:rsid w:val="00F0298C"/>
    <w:rsid w:val="00F029BF"/>
    <w:rsid w:val="00F02AD2"/>
    <w:rsid w:val="00F03378"/>
    <w:rsid w:val="00F03683"/>
    <w:rsid w:val="00F043D4"/>
    <w:rsid w:val="00F0490D"/>
    <w:rsid w:val="00F04F3B"/>
    <w:rsid w:val="00F052D8"/>
    <w:rsid w:val="00F05434"/>
    <w:rsid w:val="00F05505"/>
    <w:rsid w:val="00F056F1"/>
    <w:rsid w:val="00F05A54"/>
    <w:rsid w:val="00F0608F"/>
    <w:rsid w:val="00F0630E"/>
    <w:rsid w:val="00F06F6E"/>
    <w:rsid w:val="00F10CC3"/>
    <w:rsid w:val="00F11228"/>
    <w:rsid w:val="00F11A93"/>
    <w:rsid w:val="00F11B96"/>
    <w:rsid w:val="00F124FA"/>
    <w:rsid w:val="00F13084"/>
    <w:rsid w:val="00F1371F"/>
    <w:rsid w:val="00F13778"/>
    <w:rsid w:val="00F138B3"/>
    <w:rsid w:val="00F145E8"/>
    <w:rsid w:val="00F147DD"/>
    <w:rsid w:val="00F1486A"/>
    <w:rsid w:val="00F149DA"/>
    <w:rsid w:val="00F14A2B"/>
    <w:rsid w:val="00F15109"/>
    <w:rsid w:val="00F151CC"/>
    <w:rsid w:val="00F1539B"/>
    <w:rsid w:val="00F1565E"/>
    <w:rsid w:val="00F158D8"/>
    <w:rsid w:val="00F15A90"/>
    <w:rsid w:val="00F15D7A"/>
    <w:rsid w:val="00F167FE"/>
    <w:rsid w:val="00F16FBF"/>
    <w:rsid w:val="00F16FCA"/>
    <w:rsid w:val="00F172B2"/>
    <w:rsid w:val="00F200CD"/>
    <w:rsid w:val="00F20379"/>
    <w:rsid w:val="00F20416"/>
    <w:rsid w:val="00F2116A"/>
    <w:rsid w:val="00F216F1"/>
    <w:rsid w:val="00F21956"/>
    <w:rsid w:val="00F22430"/>
    <w:rsid w:val="00F22630"/>
    <w:rsid w:val="00F2373C"/>
    <w:rsid w:val="00F23CFD"/>
    <w:rsid w:val="00F240CF"/>
    <w:rsid w:val="00F243EB"/>
    <w:rsid w:val="00F2474D"/>
    <w:rsid w:val="00F24C8F"/>
    <w:rsid w:val="00F24CCC"/>
    <w:rsid w:val="00F24DA2"/>
    <w:rsid w:val="00F25125"/>
    <w:rsid w:val="00F2560B"/>
    <w:rsid w:val="00F2569D"/>
    <w:rsid w:val="00F256C1"/>
    <w:rsid w:val="00F257AB"/>
    <w:rsid w:val="00F26619"/>
    <w:rsid w:val="00F26815"/>
    <w:rsid w:val="00F26EDE"/>
    <w:rsid w:val="00F272F0"/>
    <w:rsid w:val="00F27452"/>
    <w:rsid w:val="00F31783"/>
    <w:rsid w:val="00F31A95"/>
    <w:rsid w:val="00F32083"/>
    <w:rsid w:val="00F321A1"/>
    <w:rsid w:val="00F327FA"/>
    <w:rsid w:val="00F328A9"/>
    <w:rsid w:val="00F33879"/>
    <w:rsid w:val="00F33D35"/>
    <w:rsid w:val="00F33F62"/>
    <w:rsid w:val="00F34137"/>
    <w:rsid w:val="00F3430F"/>
    <w:rsid w:val="00F344F0"/>
    <w:rsid w:val="00F34CCD"/>
    <w:rsid w:val="00F3507C"/>
    <w:rsid w:val="00F3520F"/>
    <w:rsid w:val="00F35667"/>
    <w:rsid w:val="00F35731"/>
    <w:rsid w:val="00F358AF"/>
    <w:rsid w:val="00F35C40"/>
    <w:rsid w:val="00F35C43"/>
    <w:rsid w:val="00F35E5C"/>
    <w:rsid w:val="00F36080"/>
    <w:rsid w:val="00F3671B"/>
    <w:rsid w:val="00F36A32"/>
    <w:rsid w:val="00F36D88"/>
    <w:rsid w:val="00F36DB8"/>
    <w:rsid w:val="00F371E1"/>
    <w:rsid w:val="00F37215"/>
    <w:rsid w:val="00F374E2"/>
    <w:rsid w:val="00F3771D"/>
    <w:rsid w:val="00F37850"/>
    <w:rsid w:val="00F4043C"/>
    <w:rsid w:val="00F4153F"/>
    <w:rsid w:val="00F41A03"/>
    <w:rsid w:val="00F4207E"/>
    <w:rsid w:val="00F421F1"/>
    <w:rsid w:val="00F422D6"/>
    <w:rsid w:val="00F42E7D"/>
    <w:rsid w:val="00F433FB"/>
    <w:rsid w:val="00F43429"/>
    <w:rsid w:val="00F43784"/>
    <w:rsid w:val="00F4387B"/>
    <w:rsid w:val="00F43DC1"/>
    <w:rsid w:val="00F44296"/>
    <w:rsid w:val="00F449E1"/>
    <w:rsid w:val="00F44FA0"/>
    <w:rsid w:val="00F45B06"/>
    <w:rsid w:val="00F45B65"/>
    <w:rsid w:val="00F45E64"/>
    <w:rsid w:val="00F461F5"/>
    <w:rsid w:val="00F464D3"/>
    <w:rsid w:val="00F4651F"/>
    <w:rsid w:val="00F4743C"/>
    <w:rsid w:val="00F477D9"/>
    <w:rsid w:val="00F47B74"/>
    <w:rsid w:val="00F501B1"/>
    <w:rsid w:val="00F502FA"/>
    <w:rsid w:val="00F509F5"/>
    <w:rsid w:val="00F50CB4"/>
    <w:rsid w:val="00F50EDF"/>
    <w:rsid w:val="00F51BED"/>
    <w:rsid w:val="00F52409"/>
    <w:rsid w:val="00F52918"/>
    <w:rsid w:val="00F52BD8"/>
    <w:rsid w:val="00F534EB"/>
    <w:rsid w:val="00F53525"/>
    <w:rsid w:val="00F53DFB"/>
    <w:rsid w:val="00F5409D"/>
    <w:rsid w:val="00F541A4"/>
    <w:rsid w:val="00F54204"/>
    <w:rsid w:val="00F542F6"/>
    <w:rsid w:val="00F54334"/>
    <w:rsid w:val="00F54632"/>
    <w:rsid w:val="00F54D0B"/>
    <w:rsid w:val="00F54E73"/>
    <w:rsid w:val="00F55368"/>
    <w:rsid w:val="00F55420"/>
    <w:rsid w:val="00F554CB"/>
    <w:rsid w:val="00F554EC"/>
    <w:rsid w:val="00F55842"/>
    <w:rsid w:val="00F559E1"/>
    <w:rsid w:val="00F56272"/>
    <w:rsid w:val="00F565A9"/>
    <w:rsid w:val="00F566D7"/>
    <w:rsid w:val="00F56725"/>
    <w:rsid w:val="00F56D4C"/>
    <w:rsid w:val="00F56F99"/>
    <w:rsid w:val="00F57E18"/>
    <w:rsid w:val="00F57E78"/>
    <w:rsid w:val="00F57EE3"/>
    <w:rsid w:val="00F6073E"/>
    <w:rsid w:val="00F6083A"/>
    <w:rsid w:val="00F61022"/>
    <w:rsid w:val="00F6151F"/>
    <w:rsid w:val="00F61DD4"/>
    <w:rsid w:val="00F621CF"/>
    <w:rsid w:val="00F62AAC"/>
    <w:rsid w:val="00F62F2B"/>
    <w:rsid w:val="00F63380"/>
    <w:rsid w:val="00F636D3"/>
    <w:rsid w:val="00F636F2"/>
    <w:rsid w:val="00F636FA"/>
    <w:rsid w:val="00F63829"/>
    <w:rsid w:val="00F638A7"/>
    <w:rsid w:val="00F6438E"/>
    <w:rsid w:val="00F64756"/>
    <w:rsid w:val="00F650B9"/>
    <w:rsid w:val="00F65469"/>
    <w:rsid w:val="00F6562E"/>
    <w:rsid w:val="00F65684"/>
    <w:rsid w:val="00F65EC9"/>
    <w:rsid w:val="00F66463"/>
    <w:rsid w:val="00F66630"/>
    <w:rsid w:val="00F668B1"/>
    <w:rsid w:val="00F67C68"/>
    <w:rsid w:val="00F67CA0"/>
    <w:rsid w:val="00F70564"/>
    <w:rsid w:val="00F70670"/>
    <w:rsid w:val="00F70DB5"/>
    <w:rsid w:val="00F7118C"/>
    <w:rsid w:val="00F715B8"/>
    <w:rsid w:val="00F7192B"/>
    <w:rsid w:val="00F71959"/>
    <w:rsid w:val="00F71A9F"/>
    <w:rsid w:val="00F71C5F"/>
    <w:rsid w:val="00F72076"/>
    <w:rsid w:val="00F72833"/>
    <w:rsid w:val="00F72854"/>
    <w:rsid w:val="00F72929"/>
    <w:rsid w:val="00F7292A"/>
    <w:rsid w:val="00F72D2C"/>
    <w:rsid w:val="00F73E6D"/>
    <w:rsid w:val="00F73FEB"/>
    <w:rsid w:val="00F74302"/>
    <w:rsid w:val="00F756DB"/>
    <w:rsid w:val="00F75B7C"/>
    <w:rsid w:val="00F76262"/>
    <w:rsid w:val="00F76332"/>
    <w:rsid w:val="00F76E50"/>
    <w:rsid w:val="00F77103"/>
    <w:rsid w:val="00F771E1"/>
    <w:rsid w:val="00F773AF"/>
    <w:rsid w:val="00F77444"/>
    <w:rsid w:val="00F77A06"/>
    <w:rsid w:val="00F77B65"/>
    <w:rsid w:val="00F8125A"/>
    <w:rsid w:val="00F8240A"/>
    <w:rsid w:val="00F8246C"/>
    <w:rsid w:val="00F826F9"/>
    <w:rsid w:val="00F82794"/>
    <w:rsid w:val="00F82D6F"/>
    <w:rsid w:val="00F82EFD"/>
    <w:rsid w:val="00F83227"/>
    <w:rsid w:val="00F8328D"/>
    <w:rsid w:val="00F83567"/>
    <w:rsid w:val="00F835C2"/>
    <w:rsid w:val="00F83AB1"/>
    <w:rsid w:val="00F83C7C"/>
    <w:rsid w:val="00F8451F"/>
    <w:rsid w:val="00F84672"/>
    <w:rsid w:val="00F84761"/>
    <w:rsid w:val="00F849C6"/>
    <w:rsid w:val="00F84FA1"/>
    <w:rsid w:val="00F85424"/>
    <w:rsid w:val="00F85817"/>
    <w:rsid w:val="00F85ADC"/>
    <w:rsid w:val="00F85CE3"/>
    <w:rsid w:val="00F86862"/>
    <w:rsid w:val="00F86D4D"/>
    <w:rsid w:val="00F86FAC"/>
    <w:rsid w:val="00F87032"/>
    <w:rsid w:val="00F8719B"/>
    <w:rsid w:val="00F8752B"/>
    <w:rsid w:val="00F8780D"/>
    <w:rsid w:val="00F87A43"/>
    <w:rsid w:val="00F90586"/>
    <w:rsid w:val="00F90A8F"/>
    <w:rsid w:val="00F91314"/>
    <w:rsid w:val="00F914D1"/>
    <w:rsid w:val="00F91566"/>
    <w:rsid w:val="00F91738"/>
    <w:rsid w:val="00F91F4D"/>
    <w:rsid w:val="00F92047"/>
    <w:rsid w:val="00F920A4"/>
    <w:rsid w:val="00F920F5"/>
    <w:rsid w:val="00F924BC"/>
    <w:rsid w:val="00F9287E"/>
    <w:rsid w:val="00F92AD3"/>
    <w:rsid w:val="00F93987"/>
    <w:rsid w:val="00F943B7"/>
    <w:rsid w:val="00F947FA"/>
    <w:rsid w:val="00F94B0F"/>
    <w:rsid w:val="00F956A3"/>
    <w:rsid w:val="00F95790"/>
    <w:rsid w:val="00F95F8A"/>
    <w:rsid w:val="00F96042"/>
    <w:rsid w:val="00F96734"/>
    <w:rsid w:val="00F96A9B"/>
    <w:rsid w:val="00F96C37"/>
    <w:rsid w:val="00F96FFE"/>
    <w:rsid w:val="00F97D8B"/>
    <w:rsid w:val="00FA0018"/>
    <w:rsid w:val="00FA02A8"/>
    <w:rsid w:val="00FA074E"/>
    <w:rsid w:val="00FA0CD0"/>
    <w:rsid w:val="00FA13D5"/>
    <w:rsid w:val="00FA16CD"/>
    <w:rsid w:val="00FA1950"/>
    <w:rsid w:val="00FA1993"/>
    <w:rsid w:val="00FA1A69"/>
    <w:rsid w:val="00FA22EA"/>
    <w:rsid w:val="00FA2A75"/>
    <w:rsid w:val="00FA2E59"/>
    <w:rsid w:val="00FA2E86"/>
    <w:rsid w:val="00FA31BC"/>
    <w:rsid w:val="00FA3897"/>
    <w:rsid w:val="00FA38A1"/>
    <w:rsid w:val="00FA3ABF"/>
    <w:rsid w:val="00FA3D57"/>
    <w:rsid w:val="00FA538D"/>
    <w:rsid w:val="00FA571D"/>
    <w:rsid w:val="00FA590E"/>
    <w:rsid w:val="00FA5AD4"/>
    <w:rsid w:val="00FA5D64"/>
    <w:rsid w:val="00FA6B13"/>
    <w:rsid w:val="00FA7177"/>
    <w:rsid w:val="00FA7E4A"/>
    <w:rsid w:val="00FB0021"/>
    <w:rsid w:val="00FB00B2"/>
    <w:rsid w:val="00FB01B6"/>
    <w:rsid w:val="00FB0693"/>
    <w:rsid w:val="00FB086B"/>
    <w:rsid w:val="00FB09EB"/>
    <w:rsid w:val="00FB0D73"/>
    <w:rsid w:val="00FB11D4"/>
    <w:rsid w:val="00FB12DC"/>
    <w:rsid w:val="00FB1377"/>
    <w:rsid w:val="00FB174F"/>
    <w:rsid w:val="00FB1FF9"/>
    <w:rsid w:val="00FB200B"/>
    <w:rsid w:val="00FB21BF"/>
    <w:rsid w:val="00FB267A"/>
    <w:rsid w:val="00FB2690"/>
    <w:rsid w:val="00FB3202"/>
    <w:rsid w:val="00FB325A"/>
    <w:rsid w:val="00FB3868"/>
    <w:rsid w:val="00FB3DFF"/>
    <w:rsid w:val="00FB3E74"/>
    <w:rsid w:val="00FB4256"/>
    <w:rsid w:val="00FB454B"/>
    <w:rsid w:val="00FB47A0"/>
    <w:rsid w:val="00FB489B"/>
    <w:rsid w:val="00FB4C07"/>
    <w:rsid w:val="00FB4C4B"/>
    <w:rsid w:val="00FB4D6C"/>
    <w:rsid w:val="00FB5744"/>
    <w:rsid w:val="00FB58D3"/>
    <w:rsid w:val="00FB5A74"/>
    <w:rsid w:val="00FB6168"/>
    <w:rsid w:val="00FB6756"/>
    <w:rsid w:val="00FB739B"/>
    <w:rsid w:val="00FB76C7"/>
    <w:rsid w:val="00FB7CBB"/>
    <w:rsid w:val="00FB7F8B"/>
    <w:rsid w:val="00FC0097"/>
    <w:rsid w:val="00FC076C"/>
    <w:rsid w:val="00FC0B8F"/>
    <w:rsid w:val="00FC0C54"/>
    <w:rsid w:val="00FC1DC9"/>
    <w:rsid w:val="00FC2701"/>
    <w:rsid w:val="00FC27F1"/>
    <w:rsid w:val="00FC2AF4"/>
    <w:rsid w:val="00FC32CA"/>
    <w:rsid w:val="00FC32E2"/>
    <w:rsid w:val="00FC37CA"/>
    <w:rsid w:val="00FC39E7"/>
    <w:rsid w:val="00FC40E2"/>
    <w:rsid w:val="00FC4635"/>
    <w:rsid w:val="00FC5608"/>
    <w:rsid w:val="00FC5C49"/>
    <w:rsid w:val="00FC6416"/>
    <w:rsid w:val="00FC6A65"/>
    <w:rsid w:val="00FC6AE7"/>
    <w:rsid w:val="00FC7817"/>
    <w:rsid w:val="00FC7876"/>
    <w:rsid w:val="00FD02EA"/>
    <w:rsid w:val="00FD061E"/>
    <w:rsid w:val="00FD0747"/>
    <w:rsid w:val="00FD09FC"/>
    <w:rsid w:val="00FD0A64"/>
    <w:rsid w:val="00FD0C1E"/>
    <w:rsid w:val="00FD0DAB"/>
    <w:rsid w:val="00FD1A9A"/>
    <w:rsid w:val="00FD1BFB"/>
    <w:rsid w:val="00FD1D49"/>
    <w:rsid w:val="00FD2215"/>
    <w:rsid w:val="00FD2278"/>
    <w:rsid w:val="00FD281F"/>
    <w:rsid w:val="00FD2E2A"/>
    <w:rsid w:val="00FD2EF2"/>
    <w:rsid w:val="00FD4560"/>
    <w:rsid w:val="00FD470D"/>
    <w:rsid w:val="00FD4B61"/>
    <w:rsid w:val="00FD4FE6"/>
    <w:rsid w:val="00FD5B02"/>
    <w:rsid w:val="00FD60C5"/>
    <w:rsid w:val="00FD616A"/>
    <w:rsid w:val="00FD685E"/>
    <w:rsid w:val="00FD6A11"/>
    <w:rsid w:val="00FD6AC8"/>
    <w:rsid w:val="00FD6EC8"/>
    <w:rsid w:val="00FD7494"/>
    <w:rsid w:val="00FD74D4"/>
    <w:rsid w:val="00FD78FA"/>
    <w:rsid w:val="00FD7EB5"/>
    <w:rsid w:val="00FE0954"/>
    <w:rsid w:val="00FE09C4"/>
    <w:rsid w:val="00FE10A6"/>
    <w:rsid w:val="00FE1192"/>
    <w:rsid w:val="00FE2021"/>
    <w:rsid w:val="00FE2D0A"/>
    <w:rsid w:val="00FE3828"/>
    <w:rsid w:val="00FE3FB0"/>
    <w:rsid w:val="00FE47C6"/>
    <w:rsid w:val="00FE4BF2"/>
    <w:rsid w:val="00FE50A1"/>
    <w:rsid w:val="00FE5CE1"/>
    <w:rsid w:val="00FE6573"/>
    <w:rsid w:val="00FE6916"/>
    <w:rsid w:val="00FE72B3"/>
    <w:rsid w:val="00FE72E0"/>
    <w:rsid w:val="00FE785A"/>
    <w:rsid w:val="00FE7B22"/>
    <w:rsid w:val="00FF03AC"/>
    <w:rsid w:val="00FF03DC"/>
    <w:rsid w:val="00FF0F19"/>
    <w:rsid w:val="00FF0FED"/>
    <w:rsid w:val="00FF134A"/>
    <w:rsid w:val="00FF16C3"/>
    <w:rsid w:val="00FF18E4"/>
    <w:rsid w:val="00FF359E"/>
    <w:rsid w:val="00FF3907"/>
    <w:rsid w:val="00FF43B8"/>
    <w:rsid w:val="00FF447E"/>
    <w:rsid w:val="00FF488F"/>
    <w:rsid w:val="00FF4AAF"/>
    <w:rsid w:val="00FF4BFE"/>
    <w:rsid w:val="00FF4D4E"/>
    <w:rsid w:val="00FF4EA2"/>
    <w:rsid w:val="00FF59DF"/>
    <w:rsid w:val="00FF61B7"/>
    <w:rsid w:val="00FF66A6"/>
    <w:rsid w:val="00FF68F5"/>
    <w:rsid w:val="00FF6C6C"/>
    <w:rsid w:val="00FF7248"/>
    <w:rsid w:val="00FF768E"/>
    <w:rsid w:val="01DB17BB"/>
    <w:rsid w:val="02608B6B"/>
    <w:rsid w:val="02CC0153"/>
    <w:rsid w:val="02D563B4"/>
    <w:rsid w:val="03A4C243"/>
    <w:rsid w:val="03F85FBD"/>
    <w:rsid w:val="042284AE"/>
    <w:rsid w:val="04423FA3"/>
    <w:rsid w:val="0447F3AD"/>
    <w:rsid w:val="04568535"/>
    <w:rsid w:val="0480635F"/>
    <w:rsid w:val="0514B3E9"/>
    <w:rsid w:val="05164021"/>
    <w:rsid w:val="051C81B5"/>
    <w:rsid w:val="0533BA68"/>
    <w:rsid w:val="053BE660"/>
    <w:rsid w:val="05615AF5"/>
    <w:rsid w:val="060941B5"/>
    <w:rsid w:val="06C665C8"/>
    <w:rsid w:val="06CC79C6"/>
    <w:rsid w:val="06F57C42"/>
    <w:rsid w:val="0749DD5B"/>
    <w:rsid w:val="07D8FF74"/>
    <w:rsid w:val="085385D9"/>
    <w:rsid w:val="08B84A37"/>
    <w:rsid w:val="0995DA25"/>
    <w:rsid w:val="09D7CC73"/>
    <w:rsid w:val="0A271D16"/>
    <w:rsid w:val="0B4DDEE1"/>
    <w:rsid w:val="0B582ADB"/>
    <w:rsid w:val="0CF95FA4"/>
    <w:rsid w:val="0DDD6C19"/>
    <w:rsid w:val="0DFF8B63"/>
    <w:rsid w:val="0E4840F8"/>
    <w:rsid w:val="0F83C4A3"/>
    <w:rsid w:val="0FE74D32"/>
    <w:rsid w:val="1123B1FD"/>
    <w:rsid w:val="11702A3E"/>
    <w:rsid w:val="11930B40"/>
    <w:rsid w:val="11E9D375"/>
    <w:rsid w:val="11FFCD2E"/>
    <w:rsid w:val="1226B5A0"/>
    <w:rsid w:val="1271205A"/>
    <w:rsid w:val="12B2F5CB"/>
    <w:rsid w:val="14414090"/>
    <w:rsid w:val="1448B044"/>
    <w:rsid w:val="14C69244"/>
    <w:rsid w:val="150F689C"/>
    <w:rsid w:val="15454FC3"/>
    <w:rsid w:val="15483988"/>
    <w:rsid w:val="157A0C65"/>
    <w:rsid w:val="158DA631"/>
    <w:rsid w:val="15DA8AA6"/>
    <w:rsid w:val="16C3DC9E"/>
    <w:rsid w:val="17AE50A5"/>
    <w:rsid w:val="17D32FAF"/>
    <w:rsid w:val="183FEC9C"/>
    <w:rsid w:val="185FC85F"/>
    <w:rsid w:val="18C9BDD4"/>
    <w:rsid w:val="1A44FE01"/>
    <w:rsid w:val="1AE1C279"/>
    <w:rsid w:val="1B3001F1"/>
    <w:rsid w:val="1B3583A9"/>
    <w:rsid w:val="1B4CEEC5"/>
    <w:rsid w:val="1B787FEE"/>
    <w:rsid w:val="1C12388C"/>
    <w:rsid w:val="1CB267F1"/>
    <w:rsid w:val="1CECBA2C"/>
    <w:rsid w:val="1CF3E1BE"/>
    <w:rsid w:val="1CFE157E"/>
    <w:rsid w:val="1D776BD0"/>
    <w:rsid w:val="1E20490F"/>
    <w:rsid w:val="1E2C79AA"/>
    <w:rsid w:val="1E3642C8"/>
    <w:rsid w:val="1E77B715"/>
    <w:rsid w:val="1E8F77DD"/>
    <w:rsid w:val="1F42A731"/>
    <w:rsid w:val="1F616EB1"/>
    <w:rsid w:val="1F804802"/>
    <w:rsid w:val="202CD1CE"/>
    <w:rsid w:val="2035C120"/>
    <w:rsid w:val="20A1EEE3"/>
    <w:rsid w:val="2150EDA0"/>
    <w:rsid w:val="2195AA56"/>
    <w:rsid w:val="21E848C6"/>
    <w:rsid w:val="2244C6F0"/>
    <w:rsid w:val="22818C75"/>
    <w:rsid w:val="2296DE3C"/>
    <w:rsid w:val="23146978"/>
    <w:rsid w:val="25024C6F"/>
    <w:rsid w:val="256C6663"/>
    <w:rsid w:val="25B6944C"/>
    <w:rsid w:val="263F1373"/>
    <w:rsid w:val="271C6701"/>
    <w:rsid w:val="273286CB"/>
    <w:rsid w:val="27AE02F8"/>
    <w:rsid w:val="287A89E5"/>
    <w:rsid w:val="28C71EE3"/>
    <w:rsid w:val="29A3C08C"/>
    <w:rsid w:val="2A41034C"/>
    <w:rsid w:val="2BAF85CC"/>
    <w:rsid w:val="2C92C51D"/>
    <w:rsid w:val="2DB74B26"/>
    <w:rsid w:val="2DC9660C"/>
    <w:rsid w:val="2DFA9165"/>
    <w:rsid w:val="2E000190"/>
    <w:rsid w:val="2E2CB36B"/>
    <w:rsid w:val="2EFA204C"/>
    <w:rsid w:val="2F46E720"/>
    <w:rsid w:val="2F5962F5"/>
    <w:rsid w:val="30BB632A"/>
    <w:rsid w:val="30CEABCF"/>
    <w:rsid w:val="3146BC6E"/>
    <w:rsid w:val="31D13F64"/>
    <w:rsid w:val="31FF34EF"/>
    <w:rsid w:val="32976A27"/>
    <w:rsid w:val="32F22353"/>
    <w:rsid w:val="32F81A66"/>
    <w:rsid w:val="331545B3"/>
    <w:rsid w:val="333F9C70"/>
    <w:rsid w:val="33F62DAB"/>
    <w:rsid w:val="3579631F"/>
    <w:rsid w:val="35AC1DB2"/>
    <w:rsid w:val="35B58061"/>
    <w:rsid w:val="35D0F04E"/>
    <w:rsid w:val="35E78CCC"/>
    <w:rsid w:val="363043E7"/>
    <w:rsid w:val="3631C522"/>
    <w:rsid w:val="36773EDB"/>
    <w:rsid w:val="36B59E3E"/>
    <w:rsid w:val="36BA098C"/>
    <w:rsid w:val="36C42B76"/>
    <w:rsid w:val="36F92A5F"/>
    <w:rsid w:val="3766D59A"/>
    <w:rsid w:val="3781F677"/>
    <w:rsid w:val="383E5CC7"/>
    <w:rsid w:val="388EE1C7"/>
    <w:rsid w:val="393761BA"/>
    <w:rsid w:val="3994C585"/>
    <w:rsid w:val="3A1EFB64"/>
    <w:rsid w:val="3A6F0EEE"/>
    <w:rsid w:val="3BAEF989"/>
    <w:rsid w:val="3BBED807"/>
    <w:rsid w:val="3DB25A7E"/>
    <w:rsid w:val="3FA74F03"/>
    <w:rsid w:val="3FBAF62F"/>
    <w:rsid w:val="408EF6AD"/>
    <w:rsid w:val="40B2B27F"/>
    <w:rsid w:val="40BD88C6"/>
    <w:rsid w:val="42ADE51C"/>
    <w:rsid w:val="42F59E92"/>
    <w:rsid w:val="430EC6EF"/>
    <w:rsid w:val="435C75C6"/>
    <w:rsid w:val="444384D0"/>
    <w:rsid w:val="4449B57D"/>
    <w:rsid w:val="44D26AE6"/>
    <w:rsid w:val="4523794E"/>
    <w:rsid w:val="45D439F4"/>
    <w:rsid w:val="460E05DA"/>
    <w:rsid w:val="469B81A5"/>
    <w:rsid w:val="4744C8F7"/>
    <w:rsid w:val="478643D5"/>
    <w:rsid w:val="47DF8BB6"/>
    <w:rsid w:val="48176B87"/>
    <w:rsid w:val="48279DA3"/>
    <w:rsid w:val="483EB0BE"/>
    <w:rsid w:val="4852E0ED"/>
    <w:rsid w:val="488439DD"/>
    <w:rsid w:val="489BC372"/>
    <w:rsid w:val="496200CA"/>
    <w:rsid w:val="49763118"/>
    <w:rsid w:val="4990B3A7"/>
    <w:rsid w:val="4A12C1F5"/>
    <w:rsid w:val="4A17481A"/>
    <w:rsid w:val="4A9EA0AF"/>
    <w:rsid w:val="4AF62618"/>
    <w:rsid w:val="4B08F92C"/>
    <w:rsid w:val="4B524A8D"/>
    <w:rsid w:val="4C3A7110"/>
    <w:rsid w:val="4C833CD0"/>
    <w:rsid w:val="4C9C80D8"/>
    <w:rsid w:val="4C9CDA6A"/>
    <w:rsid w:val="4CC8F792"/>
    <w:rsid w:val="4E059CD3"/>
    <w:rsid w:val="4E155510"/>
    <w:rsid w:val="4E5320C2"/>
    <w:rsid w:val="4EADD017"/>
    <w:rsid w:val="4EF8957D"/>
    <w:rsid w:val="4F65EBCF"/>
    <w:rsid w:val="4F7498C4"/>
    <w:rsid w:val="4FABB058"/>
    <w:rsid w:val="4FD4219A"/>
    <w:rsid w:val="505D4420"/>
    <w:rsid w:val="50BF9EFF"/>
    <w:rsid w:val="50F4C569"/>
    <w:rsid w:val="511D6798"/>
    <w:rsid w:val="520613CB"/>
    <w:rsid w:val="52F90AD8"/>
    <w:rsid w:val="53305C9E"/>
    <w:rsid w:val="5429D9EF"/>
    <w:rsid w:val="55B14F69"/>
    <w:rsid w:val="56D71B23"/>
    <w:rsid w:val="572C40B5"/>
    <w:rsid w:val="586CE003"/>
    <w:rsid w:val="5A565F30"/>
    <w:rsid w:val="5A5766D8"/>
    <w:rsid w:val="5C1AA56F"/>
    <w:rsid w:val="5C377810"/>
    <w:rsid w:val="5C792B2B"/>
    <w:rsid w:val="5CAACD47"/>
    <w:rsid w:val="5D2EB45A"/>
    <w:rsid w:val="5D5C60FB"/>
    <w:rsid w:val="5DB7B897"/>
    <w:rsid w:val="5DC2040B"/>
    <w:rsid w:val="5F3CA3C3"/>
    <w:rsid w:val="5F4A519F"/>
    <w:rsid w:val="5F6F18D2"/>
    <w:rsid w:val="600C0626"/>
    <w:rsid w:val="605EEC3A"/>
    <w:rsid w:val="60A9AE4C"/>
    <w:rsid w:val="60D8EDDF"/>
    <w:rsid w:val="612F6D4A"/>
    <w:rsid w:val="61702BCA"/>
    <w:rsid w:val="6190BCCB"/>
    <w:rsid w:val="619896C0"/>
    <w:rsid w:val="619D44E9"/>
    <w:rsid w:val="624D7C93"/>
    <w:rsid w:val="6255893B"/>
    <w:rsid w:val="6288E205"/>
    <w:rsid w:val="62BE5896"/>
    <w:rsid w:val="63860457"/>
    <w:rsid w:val="63AA7DD6"/>
    <w:rsid w:val="63F2F602"/>
    <w:rsid w:val="640DD1BE"/>
    <w:rsid w:val="64BDDB59"/>
    <w:rsid w:val="64F4BC92"/>
    <w:rsid w:val="65554284"/>
    <w:rsid w:val="66F61F49"/>
    <w:rsid w:val="6714F3C1"/>
    <w:rsid w:val="68CD4583"/>
    <w:rsid w:val="69991435"/>
    <w:rsid w:val="69A79AB9"/>
    <w:rsid w:val="69F576F2"/>
    <w:rsid w:val="6A2834A2"/>
    <w:rsid w:val="6BA58E6C"/>
    <w:rsid w:val="6CBC17AC"/>
    <w:rsid w:val="6D5E78AF"/>
    <w:rsid w:val="6D80AFEB"/>
    <w:rsid w:val="6DAB5088"/>
    <w:rsid w:val="6DE5282B"/>
    <w:rsid w:val="6DEC18EC"/>
    <w:rsid w:val="6F243583"/>
    <w:rsid w:val="714C1241"/>
    <w:rsid w:val="7184D3BC"/>
    <w:rsid w:val="71A0DA06"/>
    <w:rsid w:val="727EC1AB"/>
    <w:rsid w:val="72C0C720"/>
    <w:rsid w:val="73677B29"/>
    <w:rsid w:val="739A4AF4"/>
    <w:rsid w:val="73D2D896"/>
    <w:rsid w:val="7416A095"/>
    <w:rsid w:val="7440E758"/>
    <w:rsid w:val="75357149"/>
    <w:rsid w:val="755452A5"/>
    <w:rsid w:val="76348882"/>
    <w:rsid w:val="783B5BDF"/>
    <w:rsid w:val="79AD7C77"/>
    <w:rsid w:val="7B282790"/>
    <w:rsid w:val="7C75B53C"/>
    <w:rsid w:val="7D4647C0"/>
    <w:rsid w:val="7DABEA41"/>
    <w:rsid w:val="7DC25E00"/>
    <w:rsid w:val="7E60AD5B"/>
    <w:rsid w:val="7ED4C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4D6A9"/>
  <w15:chartTrackingRefBased/>
  <w15:docId w15:val="{27A1C126-0234-4598-A494-1FEEF14B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Lid"/>
    <w:qFormat/>
    <w:rsid w:val="00403EC5"/>
    <w:pPr>
      <w:spacing w:after="0" w:line="240" w:lineRule="auto"/>
    </w:pPr>
    <w:rPr>
      <w:rFonts w:ascii="Times New Roman" w:eastAsia="Times New Roman" w:hAnsi="Times New Roman" w:cs="Times New Roman"/>
      <w:sz w:val="24"/>
      <w:szCs w:val="24"/>
      <w:lang w:val="ro-RO" w:eastAsia="en-GB"/>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
    <w:qFormat/>
    <w:rsid w:val="000D0106"/>
    <w:pPr>
      <w:keepNext/>
      <w:keepLines/>
      <w:spacing w:before="360"/>
      <w:outlineLvl w:val="0"/>
    </w:pPr>
    <w:rPr>
      <w:rFonts w:asciiTheme="majorHAnsi" w:eastAsiaTheme="majorEastAsia" w:hAnsiTheme="majorHAnsi" w:cstheme="majorBidi"/>
      <w:bCs/>
      <w:color w:val="ABCD3A" w:themeColor="text2"/>
      <w:sz w:val="32"/>
      <w:szCs w:val="28"/>
      <w:lang w:eastAsia="en-US"/>
    </w:rPr>
  </w:style>
  <w:style w:type="paragraph" w:styleId="Heading2">
    <w:name w:val="heading 2"/>
    <w:aliases w:val="E H2,Subcapitol,H2,heading 2,Heading 2 Hidden,HD2,heading2,palacs csunyan beszel,Attribute Heading 2,Alfejezet,PLS 2,PLS 21,PLS 22,PLS 23,num,afsnit,H21,H22,H23,PLS 24,H24,PLS 25,H25,PLS 26,H26,PLS 27,H27,PLS 28,H28,PLS 29,H29,PLS 210,H210,h2"/>
    <w:basedOn w:val="Normal"/>
    <w:next w:val="Normal"/>
    <w:link w:val="Heading2Char"/>
    <w:uiPriority w:val="9"/>
    <w:unhideWhenUsed/>
    <w:qFormat/>
    <w:rsid w:val="000D0106"/>
    <w:pPr>
      <w:keepNext/>
      <w:keepLines/>
      <w:spacing w:before="120"/>
      <w:outlineLvl w:val="1"/>
    </w:pPr>
    <w:rPr>
      <w:rFonts w:asciiTheme="majorHAnsi" w:eastAsiaTheme="majorEastAsia" w:hAnsiTheme="majorHAnsi" w:cstheme="majorBidi"/>
      <w:b/>
      <w:bCs/>
      <w:color w:val="7F7F7F" w:themeColor="accent3"/>
      <w:sz w:val="28"/>
      <w:szCs w:val="26"/>
      <w:lang w:eastAsia="en-US"/>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iPriority w:val="9"/>
    <w:unhideWhenUsed/>
    <w:qFormat/>
    <w:rsid w:val="000D0106"/>
    <w:pPr>
      <w:keepNext/>
      <w:keepLines/>
      <w:spacing w:before="20"/>
      <w:outlineLvl w:val="2"/>
    </w:pPr>
    <w:rPr>
      <w:rFonts w:asciiTheme="minorHAnsi" w:eastAsiaTheme="majorEastAsia" w:hAnsiTheme="minorHAnsi" w:cstheme="majorBidi"/>
      <w:b/>
      <w:bCs/>
      <w:color w:val="ABCD3A" w:themeColor="text2"/>
      <w:szCs w:val="22"/>
      <w:lang w:eastAsia="en-US"/>
    </w:rPr>
  </w:style>
  <w:style w:type="paragraph" w:styleId="Heading4">
    <w:name w:val="heading 4"/>
    <w:basedOn w:val="Normal"/>
    <w:next w:val="Normal"/>
    <w:link w:val="Heading4Char"/>
    <w:uiPriority w:val="9"/>
    <w:semiHidden/>
    <w:unhideWhenUsed/>
    <w:qFormat/>
    <w:rsid w:val="000D0106"/>
    <w:pPr>
      <w:keepNext/>
      <w:keepLines/>
      <w:spacing w:before="200" w:line="274" w:lineRule="auto"/>
      <w:outlineLvl w:val="3"/>
    </w:pPr>
    <w:rPr>
      <w:rFonts w:asciiTheme="majorHAnsi" w:eastAsiaTheme="majorEastAsia" w:hAnsiTheme="majorHAnsi" w:cstheme="majorBidi"/>
      <w:b/>
      <w:bCs/>
      <w:i/>
      <w:iCs/>
      <w:color w:val="262626" w:themeColor="text1" w:themeTint="D9"/>
      <w:sz w:val="22"/>
      <w:szCs w:val="22"/>
      <w:lang w:eastAsia="en-US"/>
    </w:rPr>
  </w:style>
  <w:style w:type="paragraph" w:styleId="Heading5">
    <w:name w:val="heading 5"/>
    <w:basedOn w:val="Normal"/>
    <w:next w:val="Normal"/>
    <w:link w:val="Heading5Char"/>
    <w:uiPriority w:val="9"/>
    <w:semiHidden/>
    <w:unhideWhenUsed/>
    <w:qFormat/>
    <w:rsid w:val="000D0106"/>
    <w:pPr>
      <w:keepNext/>
      <w:keepLines/>
      <w:spacing w:before="200" w:line="274" w:lineRule="auto"/>
      <w:outlineLvl w:val="4"/>
    </w:pPr>
    <w:rPr>
      <w:rFonts w:asciiTheme="majorHAnsi" w:eastAsiaTheme="majorEastAsia" w:hAnsiTheme="majorHAnsi" w:cstheme="majorBidi"/>
      <w:color w:val="000000"/>
      <w:sz w:val="22"/>
      <w:szCs w:val="22"/>
      <w:lang w:eastAsia="en-US"/>
    </w:rPr>
  </w:style>
  <w:style w:type="paragraph" w:styleId="Heading6">
    <w:name w:val="heading 6"/>
    <w:basedOn w:val="Normal"/>
    <w:next w:val="Normal"/>
    <w:link w:val="Heading6Char"/>
    <w:uiPriority w:val="9"/>
    <w:semiHidden/>
    <w:unhideWhenUsed/>
    <w:qFormat/>
    <w:rsid w:val="000D0106"/>
    <w:pPr>
      <w:keepNext/>
      <w:keepLines/>
      <w:spacing w:before="200" w:line="274" w:lineRule="auto"/>
      <w:outlineLvl w:val="5"/>
    </w:pPr>
    <w:rPr>
      <w:rFonts w:asciiTheme="majorHAnsi" w:eastAsiaTheme="majorEastAsia" w:hAnsiTheme="majorHAnsi" w:cstheme="majorBidi"/>
      <w:i/>
      <w:iCs/>
      <w:color w:val="000000" w:themeColor="text1"/>
      <w:sz w:val="22"/>
      <w:szCs w:val="22"/>
      <w:lang w:eastAsia="en-US"/>
    </w:rPr>
  </w:style>
  <w:style w:type="paragraph" w:styleId="Heading7">
    <w:name w:val="heading 7"/>
    <w:basedOn w:val="Normal"/>
    <w:next w:val="Normal"/>
    <w:link w:val="Heading7Char"/>
    <w:uiPriority w:val="9"/>
    <w:semiHidden/>
    <w:unhideWhenUsed/>
    <w:qFormat/>
    <w:rsid w:val="000D0106"/>
    <w:pPr>
      <w:keepNext/>
      <w:keepLines/>
      <w:spacing w:before="200" w:line="274" w:lineRule="auto"/>
      <w:outlineLvl w:val="6"/>
    </w:pPr>
    <w:rPr>
      <w:rFonts w:asciiTheme="majorHAnsi" w:eastAsiaTheme="majorEastAsia" w:hAnsiTheme="majorHAnsi" w:cstheme="majorBidi"/>
      <w:i/>
      <w:iCs/>
      <w:color w:val="ABCD3A" w:themeColor="text2"/>
      <w:sz w:val="22"/>
      <w:szCs w:val="22"/>
      <w:lang w:eastAsia="en-US"/>
    </w:rPr>
  </w:style>
  <w:style w:type="paragraph" w:styleId="Heading8">
    <w:name w:val="heading 8"/>
    <w:basedOn w:val="Normal"/>
    <w:next w:val="Normal"/>
    <w:link w:val="Heading8Char"/>
    <w:uiPriority w:val="9"/>
    <w:semiHidden/>
    <w:unhideWhenUsed/>
    <w:qFormat/>
    <w:rsid w:val="000D0106"/>
    <w:pPr>
      <w:keepNext/>
      <w:keepLines/>
      <w:spacing w:before="200" w:line="274" w:lineRule="auto"/>
      <w:outlineLvl w:val="7"/>
    </w:pPr>
    <w:rPr>
      <w:rFonts w:asciiTheme="majorHAnsi" w:eastAsiaTheme="majorEastAsia" w:hAnsiTheme="majorHAnsi" w:cstheme="majorBidi"/>
      <w:color w:val="000000"/>
      <w:sz w:val="20"/>
      <w:szCs w:val="20"/>
      <w:lang w:eastAsia="en-US"/>
    </w:rPr>
  </w:style>
  <w:style w:type="paragraph" w:styleId="Heading9">
    <w:name w:val="heading 9"/>
    <w:basedOn w:val="Normal"/>
    <w:next w:val="Normal"/>
    <w:link w:val="Heading9Char"/>
    <w:uiPriority w:val="9"/>
    <w:semiHidden/>
    <w:unhideWhenUsed/>
    <w:qFormat/>
    <w:rsid w:val="000D0106"/>
    <w:pPr>
      <w:keepNext/>
      <w:keepLines/>
      <w:spacing w:before="200" w:line="274" w:lineRule="auto"/>
      <w:outlineLvl w:val="8"/>
    </w:pPr>
    <w:rPr>
      <w:rFonts w:asciiTheme="majorHAnsi" w:eastAsiaTheme="majorEastAsia" w:hAnsiTheme="majorHAnsi" w:cstheme="majorBidi"/>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E H2 Char,Subcapitol Char,H2 Char,heading 2 Char,Heading 2 Hidden Char,HD2 Char,heading2 Char,palacs csunyan beszel Char,Attribute Heading 2 Char,Alfejezet Char,PLS 2 Char,PLS 21 Char,PLS 22 Char,PLS 23 Char,num Char,afsnit Char,H21 Char"/>
    <w:basedOn w:val="DefaultParagraphFont"/>
    <w:link w:val="Heading2"/>
    <w:uiPriority w:val="9"/>
    <w:rsid w:val="000D0106"/>
    <w:rPr>
      <w:rFonts w:asciiTheme="majorHAnsi" w:eastAsiaTheme="majorEastAsia" w:hAnsiTheme="majorHAnsi" w:cstheme="majorBidi"/>
      <w:b/>
      <w:bCs/>
      <w:color w:val="7F7F7F" w:themeColor="accent3"/>
      <w:sz w:val="28"/>
      <w:szCs w:val="26"/>
    </w:r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0D0106"/>
    <w:rPr>
      <w:rFonts w:asciiTheme="majorHAnsi" w:eastAsiaTheme="majorEastAsia" w:hAnsiTheme="majorHAnsi" w:cstheme="majorBidi"/>
      <w:bCs/>
      <w:color w:val="ABCD3A" w:themeColor="text2"/>
      <w:sz w:val="32"/>
      <w:szCs w:val="28"/>
    </w:rPr>
  </w:style>
  <w:style w:type="paragraph" w:customStyle="1" w:styleId="LidBullet">
    <w:name w:val="LidBullet"/>
    <w:basedOn w:val="Normal"/>
    <w:link w:val="LidBulletChar"/>
    <w:autoRedefine/>
    <w:rsid w:val="009535ED"/>
    <w:pPr>
      <w:tabs>
        <w:tab w:val="left" w:pos="270"/>
        <w:tab w:val="num" w:pos="720"/>
      </w:tabs>
      <w:suppressAutoHyphens/>
      <w:overflowPunct w:val="0"/>
      <w:autoSpaceDE w:val="0"/>
      <w:autoSpaceDN w:val="0"/>
      <w:adjustRightInd w:val="0"/>
      <w:spacing w:line="260" w:lineRule="exact"/>
      <w:ind w:left="720" w:hanging="720"/>
    </w:pPr>
    <w:rPr>
      <w:rFonts w:asciiTheme="minorHAnsi" w:hAnsiTheme="minorHAnsi" w:cs="Arial"/>
      <w:kern w:val="12"/>
      <w:sz w:val="22"/>
      <w:lang w:val="en-GB" w:eastAsia="en-US"/>
    </w:rPr>
  </w:style>
  <w:style w:type="character" w:customStyle="1" w:styleId="LidBulletChar">
    <w:name w:val="LidBullet Char"/>
    <w:basedOn w:val="DefaultParagraphFont"/>
    <w:link w:val="LidBullet"/>
    <w:locked/>
    <w:rsid w:val="009535ED"/>
    <w:rPr>
      <w:rFonts w:eastAsia="Times New Roman" w:cs="Arial"/>
      <w:kern w:val="12"/>
      <w:szCs w:val="24"/>
      <w:lang w:val="en-GB"/>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0D0106"/>
    <w:rPr>
      <w:rFonts w:eastAsiaTheme="majorEastAsia" w:cstheme="majorBidi"/>
      <w:b/>
      <w:bCs/>
      <w:color w:val="ABCD3A" w:themeColor="text2"/>
      <w:sz w:val="24"/>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autoRedefine/>
    <w:uiPriority w:val="99"/>
    <w:qFormat/>
    <w:rsid w:val="00975C6C"/>
    <w:pPr>
      <w:spacing w:before="120" w:after="120"/>
      <w:ind w:left="720" w:hanging="289"/>
    </w:pPr>
    <w:rPr>
      <w:rFonts w:asciiTheme="minorHAnsi" w:eastAsiaTheme="minorHAnsi" w:hAnsiTheme="minorHAnsi" w:cstheme="minorBidi"/>
      <w:color w:val="00ABC0" w:themeColor="accent2"/>
      <w:sz w:val="22"/>
      <w:szCs w:val="22"/>
      <w:lang w:eastAsia="en-US"/>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99"/>
    <w:qFormat/>
    <w:locked/>
    <w:rsid w:val="00EE5270"/>
    <w:rPr>
      <w:color w:val="00ABC0" w:themeColor="accent2"/>
      <w:lang w:val="ro-RO"/>
    </w:rPr>
  </w:style>
  <w:style w:type="numbering" w:customStyle="1" w:styleId="Headings">
    <w:name w:val="Headings"/>
    <w:uiPriority w:val="99"/>
    <w:rsid w:val="00EE5270"/>
    <w:pPr>
      <w:numPr>
        <w:numId w:val="1"/>
      </w:numPr>
    </w:pPr>
  </w:style>
  <w:style w:type="paragraph" w:styleId="BodyText">
    <w:name w:val="Body Text"/>
    <w:basedOn w:val="Normal"/>
    <w:link w:val="BodyTextChar"/>
    <w:semiHidden/>
    <w:rsid w:val="00EE5270"/>
    <w:pPr>
      <w:widowControl w:val="0"/>
      <w:suppressAutoHyphens/>
      <w:spacing w:after="120"/>
    </w:pPr>
    <w:rPr>
      <w:rFonts w:eastAsia="SimSun" w:cs="SimSun"/>
      <w:bCs/>
      <w:kern w:val="1"/>
      <w:lang w:val="en-GB" w:eastAsia="hi-IN" w:bidi="hi-IN"/>
    </w:rPr>
  </w:style>
  <w:style w:type="character" w:customStyle="1" w:styleId="BodyTextChar">
    <w:name w:val="Body Text Char"/>
    <w:basedOn w:val="DefaultParagraphFont"/>
    <w:link w:val="BodyText"/>
    <w:semiHidden/>
    <w:rsid w:val="00EE5270"/>
    <w:rPr>
      <w:rFonts w:ascii="Times New Roman" w:eastAsia="SimSun" w:hAnsi="Times New Roman" w:cs="SimSun"/>
      <w:bCs/>
      <w:kern w:val="1"/>
      <w:sz w:val="24"/>
      <w:szCs w:val="24"/>
      <w:lang w:val="en-GB" w:eastAsia="hi-IN" w:bidi="hi-IN"/>
    </w:rPr>
  </w:style>
  <w:style w:type="paragraph" w:styleId="BalloonText">
    <w:name w:val="Balloon Text"/>
    <w:basedOn w:val="Normal"/>
    <w:link w:val="BalloonTextChar"/>
    <w:uiPriority w:val="99"/>
    <w:semiHidden/>
    <w:unhideWhenUsed/>
    <w:rsid w:val="00BD5E85"/>
    <w:pPr>
      <w:spacing w:after="180" w:line="274" w:lineRule="auto"/>
    </w:pPr>
    <w:rPr>
      <w:rFonts w:asciiTheme="minorHAnsi" w:eastAsiaTheme="minorHAnsi" w:hAnsiTheme="minorHAnsi" w:cstheme="minorBidi"/>
      <w:sz w:val="18"/>
      <w:szCs w:val="18"/>
      <w:lang w:eastAsia="en-US"/>
    </w:rPr>
  </w:style>
  <w:style w:type="character" w:customStyle="1" w:styleId="BalloonTextChar">
    <w:name w:val="Balloon Text Char"/>
    <w:basedOn w:val="DefaultParagraphFont"/>
    <w:link w:val="BalloonText"/>
    <w:uiPriority w:val="99"/>
    <w:semiHidden/>
    <w:rsid w:val="00BD5E85"/>
    <w:rPr>
      <w:rFonts w:ascii="Times New Roman" w:eastAsia="Times New Roman" w:hAnsi="Times New Roman" w:cs="Times New Roman"/>
      <w:sz w:val="18"/>
      <w:szCs w:val="18"/>
      <w:lang w:eastAsia="en-GB"/>
    </w:rPr>
  </w:style>
  <w:style w:type="paragraph" w:customStyle="1" w:styleId="PersonalName">
    <w:name w:val="Personal Name"/>
    <w:basedOn w:val="Title"/>
    <w:qFormat/>
    <w:rsid w:val="000D0106"/>
    <w:rPr>
      <w:b/>
      <w:caps/>
      <w:color w:val="000000"/>
      <w:sz w:val="28"/>
      <w:szCs w:val="28"/>
    </w:rPr>
  </w:style>
  <w:style w:type="paragraph" w:styleId="Title">
    <w:name w:val="Title"/>
    <w:basedOn w:val="Normal"/>
    <w:next w:val="Normal"/>
    <w:link w:val="TitleChar"/>
    <w:uiPriority w:val="10"/>
    <w:qFormat/>
    <w:rsid w:val="000D0106"/>
    <w:pPr>
      <w:spacing w:after="120"/>
      <w:contextualSpacing/>
    </w:pPr>
    <w:rPr>
      <w:rFonts w:asciiTheme="majorHAnsi" w:eastAsiaTheme="majorEastAsia" w:hAnsiTheme="majorHAnsi" w:cstheme="majorBidi"/>
      <w:color w:val="ABCD3A" w:themeColor="text2"/>
      <w:spacing w:val="30"/>
      <w:kern w:val="28"/>
      <w:sz w:val="72"/>
      <w:szCs w:val="52"/>
      <w:lang w:eastAsia="en-US"/>
      <w14:ligatures w14:val="standard"/>
      <w14:numForm w14:val="oldStyle"/>
    </w:rPr>
  </w:style>
  <w:style w:type="character" w:customStyle="1" w:styleId="TitleChar">
    <w:name w:val="Title Char"/>
    <w:basedOn w:val="DefaultParagraphFont"/>
    <w:link w:val="Title"/>
    <w:uiPriority w:val="10"/>
    <w:rsid w:val="000D0106"/>
    <w:rPr>
      <w:rFonts w:asciiTheme="majorHAnsi" w:eastAsiaTheme="majorEastAsia" w:hAnsiTheme="majorHAnsi" w:cstheme="majorBidi"/>
      <w:color w:val="ABCD3A" w:themeColor="text2"/>
      <w:spacing w:val="30"/>
      <w:kern w:val="28"/>
      <w:sz w:val="72"/>
      <w:szCs w:val="52"/>
      <w14:ligatures w14:val="standard"/>
      <w14:numForm w14:val="oldStyle"/>
    </w:rPr>
  </w:style>
  <w:style w:type="character" w:customStyle="1" w:styleId="Heading4Char">
    <w:name w:val="Heading 4 Char"/>
    <w:basedOn w:val="DefaultParagraphFont"/>
    <w:link w:val="Heading4"/>
    <w:uiPriority w:val="9"/>
    <w:semiHidden/>
    <w:rsid w:val="000D010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0D010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D010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0D0106"/>
    <w:rPr>
      <w:rFonts w:asciiTheme="majorHAnsi" w:eastAsiaTheme="majorEastAsia" w:hAnsiTheme="majorHAnsi" w:cstheme="majorBidi"/>
      <w:i/>
      <w:iCs/>
      <w:color w:val="ABCD3A" w:themeColor="text2"/>
    </w:rPr>
  </w:style>
  <w:style w:type="character" w:customStyle="1" w:styleId="Heading8Char">
    <w:name w:val="Heading 8 Char"/>
    <w:basedOn w:val="DefaultParagraphFont"/>
    <w:link w:val="Heading8"/>
    <w:uiPriority w:val="9"/>
    <w:semiHidden/>
    <w:rsid w:val="000D010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D0106"/>
    <w:rPr>
      <w:rFonts w:asciiTheme="majorHAnsi" w:eastAsiaTheme="majorEastAsia" w:hAnsiTheme="majorHAnsi" w:cstheme="majorBidi"/>
      <w:i/>
      <w:iCs/>
      <w:color w:val="000000"/>
      <w:sz w:val="20"/>
      <w:szCs w:val="20"/>
    </w:rPr>
  </w:style>
  <w:style w:type="paragraph" w:styleId="Caption">
    <w:name w:val="caption"/>
    <w:aliases w:val="Inscription,Beschriftung Char Char Char,Beschriftung Char,Didascalia Carattere2,Didascalia Carattere1 Carattere,Didascalia Carattere Carattere Carattere,Didascalia Carattere2 Carattere Carattere Carattere,Didascalia Carattere Carattere1,C,Ca"/>
    <w:basedOn w:val="Normal"/>
    <w:next w:val="Normal"/>
    <w:link w:val="CaptionChar"/>
    <w:unhideWhenUsed/>
    <w:qFormat/>
    <w:rsid w:val="000D0106"/>
    <w:pPr>
      <w:spacing w:after="180"/>
    </w:pPr>
    <w:rPr>
      <w:rFonts w:asciiTheme="minorHAnsi" w:eastAsiaTheme="minorEastAsia" w:hAnsiTheme="minorHAnsi" w:cstheme="minorBidi"/>
      <w:b/>
      <w:bCs/>
      <w:smallCaps/>
      <w:color w:val="ABCD3A" w:themeColor="text2"/>
      <w:spacing w:val="6"/>
      <w:sz w:val="22"/>
      <w:szCs w:val="18"/>
      <w:lang w:eastAsia="en-US"/>
    </w:rPr>
  </w:style>
  <w:style w:type="paragraph" w:styleId="Subtitle">
    <w:name w:val="Subtitle"/>
    <w:basedOn w:val="Normal"/>
    <w:next w:val="Normal"/>
    <w:link w:val="SubtitleChar"/>
    <w:uiPriority w:val="11"/>
    <w:qFormat/>
    <w:rsid w:val="000D0106"/>
    <w:pPr>
      <w:numPr>
        <w:ilvl w:val="1"/>
      </w:numPr>
      <w:spacing w:after="180" w:line="274" w:lineRule="auto"/>
    </w:pPr>
    <w:rPr>
      <w:rFonts w:asciiTheme="minorHAnsi" w:eastAsiaTheme="majorEastAsia" w:hAnsiTheme="minorHAnsi" w:cstheme="majorBidi"/>
      <w:iCs/>
      <w:color w:val="B3D14D" w:themeColor="text2" w:themeTint="E6"/>
      <w:sz w:val="32"/>
      <w:lang w:eastAsia="en-US"/>
      <w14:ligatures w14:val="standard"/>
    </w:rPr>
  </w:style>
  <w:style w:type="character" w:customStyle="1" w:styleId="SubtitleChar">
    <w:name w:val="Subtitle Char"/>
    <w:basedOn w:val="DefaultParagraphFont"/>
    <w:link w:val="Subtitle"/>
    <w:uiPriority w:val="11"/>
    <w:rsid w:val="000D0106"/>
    <w:rPr>
      <w:rFonts w:eastAsiaTheme="majorEastAsia" w:cstheme="majorBidi"/>
      <w:iCs/>
      <w:color w:val="B3D14D" w:themeColor="text2" w:themeTint="E6"/>
      <w:sz w:val="32"/>
      <w:szCs w:val="24"/>
      <w14:ligatures w14:val="standard"/>
    </w:rPr>
  </w:style>
  <w:style w:type="character" w:styleId="Strong">
    <w:name w:val="Strong"/>
    <w:aliases w:val="Bold"/>
    <w:basedOn w:val="DefaultParagraphFont"/>
    <w:qFormat/>
    <w:rsid w:val="000D0106"/>
    <w:rPr>
      <w:b/>
      <w:bCs/>
      <w:color w:val="B3D14D" w:themeColor="text2" w:themeTint="E6"/>
    </w:rPr>
  </w:style>
  <w:style w:type="character" w:styleId="Emphasis">
    <w:name w:val="Emphasis"/>
    <w:basedOn w:val="DefaultParagraphFont"/>
    <w:uiPriority w:val="20"/>
    <w:qFormat/>
    <w:rsid w:val="000D0106"/>
    <w:rPr>
      <w:b w:val="0"/>
      <w:i/>
      <w:iCs/>
      <w:color w:val="ABCD3A" w:themeColor="text2"/>
    </w:rPr>
  </w:style>
  <w:style w:type="paragraph" w:styleId="NoSpacing">
    <w:name w:val="No Spacing"/>
    <w:link w:val="NoSpacingChar"/>
    <w:uiPriority w:val="1"/>
    <w:qFormat/>
    <w:rsid w:val="000D0106"/>
    <w:pPr>
      <w:spacing w:after="0" w:line="240" w:lineRule="auto"/>
    </w:pPr>
  </w:style>
  <w:style w:type="character" w:customStyle="1" w:styleId="NoSpacingChar">
    <w:name w:val="No Spacing Char"/>
    <w:basedOn w:val="DefaultParagraphFont"/>
    <w:link w:val="NoSpacing"/>
    <w:uiPriority w:val="1"/>
    <w:rsid w:val="000D0106"/>
  </w:style>
  <w:style w:type="paragraph" w:styleId="Quote">
    <w:name w:val="Quote"/>
    <w:basedOn w:val="Normal"/>
    <w:next w:val="Normal"/>
    <w:link w:val="QuoteChar"/>
    <w:uiPriority w:val="29"/>
    <w:qFormat/>
    <w:rsid w:val="000D0106"/>
    <w:pPr>
      <w:pBdr>
        <w:left w:val="single" w:sz="48" w:space="13" w:color="134753" w:themeColor="accent1"/>
      </w:pBdr>
      <w:spacing w:line="360" w:lineRule="auto"/>
    </w:pPr>
    <w:rPr>
      <w:rFonts w:asciiTheme="majorHAnsi" w:eastAsiaTheme="minorEastAsia" w:hAnsiTheme="majorHAnsi" w:cstheme="minorBidi"/>
      <w:b/>
      <w:i/>
      <w:iCs/>
      <w:color w:val="134753" w:themeColor="accent1"/>
      <w:szCs w:val="22"/>
      <w:lang w:eastAsia="en-US"/>
    </w:rPr>
  </w:style>
  <w:style w:type="character" w:customStyle="1" w:styleId="QuoteChar">
    <w:name w:val="Quote Char"/>
    <w:basedOn w:val="DefaultParagraphFont"/>
    <w:link w:val="Quote"/>
    <w:uiPriority w:val="29"/>
    <w:rsid w:val="000D0106"/>
    <w:rPr>
      <w:rFonts w:asciiTheme="majorHAnsi" w:eastAsiaTheme="minorEastAsia" w:hAnsiTheme="majorHAnsi"/>
      <w:b/>
      <w:i/>
      <w:iCs/>
      <w:color w:val="134753" w:themeColor="accent1"/>
      <w:sz w:val="24"/>
    </w:rPr>
  </w:style>
  <w:style w:type="paragraph" w:styleId="IntenseQuote">
    <w:name w:val="Intense Quote"/>
    <w:basedOn w:val="Normal"/>
    <w:next w:val="Normal"/>
    <w:link w:val="IntenseQuoteChar"/>
    <w:uiPriority w:val="30"/>
    <w:qFormat/>
    <w:rsid w:val="000D0106"/>
    <w:pPr>
      <w:pBdr>
        <w:left w:val="single" w:sz="48" w:space="13" w:color="00ABC0" w:themeColor="accent2"/>
      </w:pBdr>
      <w:spacing w:before="240" w:after="120" w:line="300" w:lineRule="auto"/>
    </w:pPr>
    <w:rPr>
      <w:rFonts w:asciiTheme="minorHAnsi" w:eastAsiaTheme="minorEastAsia" w:hAnsiTheme="minorHAnsi" w:cstheme="minorBidi"/>
      <w:b/>
      <w:bCs/>
      <w:i/>
      <w:iCs/>
      <w:color w:val="00ABC0" w:themeColor="accent2"/>
      <w:sz w:val="26"/>
      <w:szCs w:val="22"/>
      <w:lang w:eastAsia="en-US"/>
      <w14:ligatures w14:val="standard"/>
      <w14:numForm w14:val="oldStyle"/>
    </w:rPr>
  </w:style>
  <w:style w:type="character" w:customStyle="1" w:styleId="IntenseQuoteChar">
    <w:name w:val="Intense Quote Char"/>
    <w:basedOn w:val="DefaultParagraphFont"/>
    <w:link w:val="IntenseQuote"/>
    <w:uiPriority w:val="30"/>
    <w:rsid w:val="000D0106"/>
    <w:rPr>
      <w:rFonts w:eastAsiaTheme="minorEastAsia"/>
      <w:b/>
      <w:bCs/>
      <w:i/>
      <w:iCs/>
      <w:color w:val="00ABC0" w:themeColor="accent2"/>
      <w:sz w:val="26"/>
      <w14:ligatures w14:val="standard"/>
      <w14:numForm w14:val="oldStyle"/>
    </w:rPr>
  </w:style>
  <w:style w:type="character" w:styleId="SubtleEmphasis">
    <w:name w:val="Subtle Emphasis"/>
    <w:basedOn w:val="DefaultParagraphFont"/>
    <w:uiPriority w:val="19"/>
    <w:qFormat/>
    <w:rsid w:val="000D0106"/>
    <w:rPr>
      <w:i/>
      <w:iCs/>
      <w:color w:val="000000"/>
    </w:rPr>
  </w:style>
  <w:style w:type="character" w:styleId="IntenseEmphasis">
    <w:name w:val="Intense Emphasis"/>
    <w:basedOn w:val="DefaultParagraphFont"/>
    <w:uiPriority w:val="21"/>
    <w:qFormat/>
    <w:rsid w:val="000D0106"/>
    <w:rPr>
      <w:b/>
      <w:bCs/>
      <w:i/>
      <w:iCs/>
      <w:color w:val="ABCD3A" w:themeColor="text2"/>
    </w:rPr>
  </w:style>
  <w:style w:type="character" w:styleId="SubtleReference">
    <w:name w:val="Subtle Reference"/>
    <w:basedOn w:val="DefaultParagraphFont"/>
    <w:uiPriority w:val="31"/>
    <w:qFormat/>
    <w:rsid w:val="000D0106"/>
    <w:rPr>
      <w:smallCaps/>
      <w:color w:val="000000"/>
      <w:u w:val="single"/>
    </w:rPr>
  </w:style>
  <w:style w:type="character" w:styleId="IntenseReference">
    <w:name w:val="Intense Reference"/>
    <w:basedOn w:val="DefaultParagraphFont"/>
    <w:uiPriority w:val="32"/>
    <w:qFormat/>
    <w:rsid w:val="000D0106"/>
    <w:rPr>
      <w:rFonts w:asciiTheme="minorHAnsi" w:hAnsiTheme="minorHAnsi"/>
      <w:b/>
      <w:bCs/>
      <w:smallCaps/>
      <w:color w:val="ABCD3A" w:themeColor="text2"/>
      <w:spacing w:val="5"/>
      <w:sz w:val="22"/>
      <w:u w:val="single"/>
    </w:rPr>
  </w:style>
  <w:style w:type="character" w:styleId="BookTitle">
    <w:name w:val="Book Title"/>
    <w:basedOn w:val="DefaultParagraphFont"/>
    <w:uiPriority w:val="33"/>
    <w:qFormat/>
    <w:rsid w:val="000D0106"/>
    <w:rPr>
      <w:rFonts w:asciiTheme="majorHAnsi" w:hAnsiTheme="majorHAnsi"/>
      <w:b/>
      <w:bCs/>
      <w:caps w:val="0"/>
      <w:smallCaps/>
      <w:color w:val="ABCD3A" w:themeColor="text2"/>
      <w:spacing w:val="10"/>
      <w:sz w:val="22"/>
    </w:rPr>
  </w:style>
  <w:style w:type="paragraph" w:styleId="TOCHeading">
    <w:name w:val="TOC Heading"/>
    <w:basedOn w:val="Heading1"/>
    <w:next w:val="Normal"/>
    <w:uiPriority w:val="39"/>
    <w:unhideWhenUsed/>
    <w:qFormat/>
    <w:rsid w:val="000D0106"/>
    <w:pPr>
      <w:spacing w:before="480" w:line="264" w:lineRule="auto"/>
      <w:outlineLvl w:val="9"/>
    </w:pPr>
    <w:rPr>
      <w:b/>
    </w:rPr>
  </w:style>
  <w:style w:type="table" w:styleId="TableGrid">
    <w:name w:val="Table Grid"/>
    <w:aliases w:val="ECORYS Tabela"/>
    <w:basedOn w:val="TableNormal"/>
    <w:uiPriority w:val="39"/>
    <w:rsid w:val="007D33EB"/>
    <w:pPr>
      <w:spacing w:after="0" w:line="240" w:lineRule="auto"/>
    </w:pPr>
    <w:rPr>
      <w:rFonts w:ascii="Avenir Next Demi Bold" w:eastAsia="SimSun" w:hAnsi="Avenir Next Demi Bold" w:cs="Calibri"/>
      <w:bCs/>
      <w:sz w:val="20"/>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7D33EB"/>
    <w:pPr>
      <w:spacing w:after="60"/>
      <w:ind w:left="0" w:firstLine="0"/>
      <w:jc w:val="both"/>
    </w:pPr>
    <w:rPr>
      <w:rFonts w:eastAsia="MS Gothic" w:cs="Cambria"/>
      <w:color w:val="000000" w:themeColor="text1"/>
      <w:lang w:val="lt-LT" w:eastAsia="en-GB"/>
    </w:rPr>
  </w:style>
  <w:style w:type="character" w:customStyle="1" w:styleId="BulletChar">
    <w:name w:val="Bullet Char"/>
    <w:basedOn w:val="ListParagraphChar"/>
    <w:link w:val="Bullet"/>
    <w:rsid w:val="007D33EB"/>
    <w:rPr>
      <w:rFonts w:eastAsia="MS Gothic" w:cs="Cambria"/>
      <w:color w:val="000000" w:themeColor="text1"/>
      <w:lang w:val="lt-LT" w:eastAsia="en-GB"/>
    </w:rPr>
  </w:style>
  <w:style w:type="paragraph" w:customStyle="1" w:styleId="Textbullet">
    <w:name w:val="Text bullet"/>
    <w:basedOn w:val="Bullet"/>
    <w:link w:val="TextbulletChar"/>
    <w:qFormat/>
    <w:rsid w:val="007D33EB"/>
    <w:pPr>
      <w:numPr>
        <w:numId w:val="2"/>
      </w:numPr>
      <w:spacing w:line="276" w:lineRule="auto"/>
    </w:pPr>
    <w:rPr>
      <w:rFonts w:ascii="Trebuchet MS" w:hAnsi="Trebuchet MS" w:cstheme="minorHAnsi"/>
      <w:bCs/>
      <w:szCs w:val="32"/>
      <w:lang w:val="ro-RO"/>
    </w:rPr>
  </w:style>
  <w:style w:type="character" w:customStyle="1" w:styleId="TextbulletChar">
    <w:name w:val="Text bullet Char"/>
    <w:basedOn w:val="DefaultParagraphFont"/>
    <w:link w:val="Textbullet"/>
    <w:rsid w:val="007D33EB"/>
    <w:rPr>
      <w:rFonts w:ascii="Trebuchet MS" w:eastAsia="MS Gothic" w:hAnsi="Trebuchet MS" w:cstheme="minorHAnsi"/>
      <w:bCs/>
      <w:color w:val="000000" w:themeColor="text1"/>
      <w:szCs w:val="32"/>
      <w:lang w:val="ro-RO" w:eastAsia="en-GB"/>
    </w:rPr>
  </w:style>
  <w:style w:type="character" w:customStyle="1" w:styleId="apple-converted-space">
    <w:name w:val="apple-converted-space"/>
    <w:basedOn w:val="DefaultParagraphFont"/>
    <w:rsid w:val="001041A6"/>
  </w:style>
  <w:style w:type="character" w:customStyle="1" w:styleId="grame">
    <w:name w:val="grame"/>
    <w:basedOn w:val="DefaultParagraphFont"/>
    <w:rsid w:val="001041A6"/>
  </w:style>
  <w:style w:type="paragraph" w:styleId="Footer">
    <w:name w:val="footer"/>
    <w:basedOn w:val="Normal"/>
    <w:link w:val="FooterChar"/>
    <w:uiPriority w:val="99"/>
    <w:unhideWhenUsed/>
    <w:rsid w:val="00A506C4"/>
    <w:pPr>
      <w:tabs>
        <w:tab w:val="center" w:pos="4513"/>
        <w:tab w:val="right" w:pos="9026"/>
      </w:tabs>
    </w:pPr>
  </w:style>
  <w:style w:type="character" w:customStyle="1" w:styleId="FooterChar">
    <w:name w:val="Footer Char"/>
    <w:basedOn w:val="DefaultParagraphFont"/>
    <w:link w:val="Footer"/>
    <w:uiPriority w:val="99"/>
    <w:rsid w:val="00A506C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A506C4"/>
  </w:style>
  <w:style w:type="paragraph" w:styleId="Header">
    <w:name w:val="header"/>
    <w:basedOn w:val="Normal"/>
    <w:link w:val="HeaderChar"/>
    <w:uiPriority w:val="99"/>
    <w:unhideWhenUsed/>
    <w:rsid w:val="001A0752"/>
    <w:pPr>
      <w:tabs>
        <w:tab w:val="center" w:pos="4513"/>
        <w:tab w:val="right" w:pos="9026"/>
      </w:tabs>
    </w:pPr>
  </w:style>
  <w:style w:type="character" w:customStyle="1" w:styleId="HeaderChar">
    <w:name w:val="Header Char"/>
    <w:basedOn w:val="DefaultParagraphFont"/>
    <w:link w:val="Header"/>
    <w:uiPriority w:val="99"/>
    <w:rsid w:val="001A0752"/>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A0752"/>
    <w:pPr>
      <w:spacing w:before="100" w:beforeAutospacing="1" w:after="100" w:afterAutospacing="1"/>
    </w:pPr>
  </w:style>
  <w:style w:type="table" w:styleId="ListTable2-Accent1">
    <w:name w:val="List Table 2 Accent 1"/>
    <w:basedOn w:val="TableNormal"/>
    <w:uiPriority w:val="47"/>
    <w:rsid w:val="00A7206A"/>
    <w:pPr>
      <w:spacing w:after="0" w:line="240" w:lineRule="auto"/>
    </w:pPr>
    <w:tblPr>
      <w:tblStyleRowBandSize w:val="1"/>
      <w:tblStyleColBandSize w:val="1"/>
      <w:tblBorders>
        <w:top w:val="single" w:sz="4" w:space="0" w:color="37B4D1" w:themeColor="accent1" w:themeTint="99"/>
        <w:bottom w:val="single" w:sz="4" w:space="0" w:color="37B4D1" w:themeColor="accent1" w:themeTint="99"/>
        <w:insideH w:val="single" w:sz="4" w:space="0" w:color="37B4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paragraph" w:customStyle="1" w:styleId="bullets">
    <w:name w:val="bullets"/>
    <w:basedOn w:val="ListParagraph"/>
    <w:link w:val="bulletsChar"/>
    <w:qFormat/>
    <w:rsid w:val="00D62CE0"/>
    <w:pPr>
      <w:numPr>
        <w:numId w:val="3"/>
      </w:numPr>
      <w:overflowPunct w:val="0"/>
      <w:autoSpaceDE w:val="0"/>
      <w:autoSpaceDN w:val="0"/>
      <w:adjustRightInd w:val="0"/>
      <w:jc w:val="both"/>
    </w:pPr>
    <w:rPr>
      <w:rFonts w:ascii="Calibri" w:eastAsia="Calibri" w:hAnsi="Calibri" w:cs="Calibri"/>
      <w:color w:val="auto"/>
      <w:kern w:val="12"/>
      <w:sz w:val="20"/>
      <w:szCs w:val="20"/>
      <w:lang w:eastAsia="ar-SA"/>
    </w:rPr>
  </w:style>
  <w:style w:type="character" w:customStyle="1" w:styleId="bulletsChar">
    <w:name w:val="bullets Char"/>
    <w:link w:val="bullets"/>
    <w:rsid w:val="00D62CE0"/>
    <w:rPr>
      <w:rFonts w:ascii="Calibri" w:eastAsia="Calibri" w:hAnsi="Calibri" w:cs="Calibri"/>
      <w:kern w:val="12"/>
      <w:sz w:val="20"/>
      <w:szCs w:val="20"/>
      <w:lang w:val="ro-RO" w:eastAsia="ar-SA"/>
    </w:rPr>
  </w:style>
  <w:style w:type="table" w:customStyle="1" w:styleId="TableGrid11">
    <w:name w:val="Table Grid11"/>
    <w:basedOn w:val="TableNormal"/>
    <w:next w:val="TableGrid"/>
    <w:uiPriority w:val="59"/>
    <w:rsid w:val="00D62CE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62CE0"/>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94158"/>
  </w:style>
  <w:style w:type="paragraph" w:customStyle="1" w:styleId="paragraph">
    <w:name w:val="paragraph"/>
    <w:basedOn w:val="Normal"/>
    <w:rsid w:val="00D94158"/>
    <w:pPr>
      <w:spacing w:before="100" w:beforeAutospacing="1" w:after="100" w:afterAutospacing="1"/>
    </w:pPr>
  </w:style>
  <w:style w:type="character" w:customStyle="1" w:styleId="eop">
    <w:name w:val="eop"/>
    <w:basedOn w:val="DefaultParagraphFont"/>
    <w:rsid w:val="00D94158"/>
  </w:style>
  <w:style w:type="character" w:styleId="CommentReference">
    <w:name w:val="annotation reference"/>
    <w:basedOn w:val="DefaultParagraphFont"/>
    <w:uiPriority w:val="99"/>
    <w:semiHidden/>
    <w:unhideWhenUsed/>
    <w:rsid w:val="00B86B58"/>
    <w:rPr>
      <w:sz w:val="16"/>
      <w:szCs w:val="16"/>
    </w:rPr>
  </w:style>
  <w:style w:type="paragraph" w:styleId="CommentText">
    <w:name w:val="annotation text"/>
    <w:basedOn w:val="Normal"/>
    <w:link w:val="CommentTextChar"/>
    <w:uiPriority w:val="99"/>
    <w:semiHidden/>
    <w:unhideWhenUsed/>
    <w:rsid w:val="00B86B58"/>
    <w:rPr>
      <w:sz w:val="20"/>
      <w:szCs w:val="20"/>
    </w:rPr>
  </w:style>
  <w:style w:type="character" w:customStyle="1" w:styleId="CommentTextChar">
    <w:name w:val="Comment Text Char"/>
    <w:basedOn w:val="DefaultParagraphFont"/>
    <w:link w:val="CommentText"/>
    <w:uiPriority w:val="99"/>
    <w:semiHidden/>
    <w:rsid w:val="00B86B58"/>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uiPriority w:val="99"/>
    <w:semiHidden/>
    <w:unhideWhenUsed/>
    <w:rsid w:val="00B86B58"/>
    <w:rPr>
      <w:b/>
      <w:bCs/>
    </w:rPr>
  </w:style>
  <w:style w:type="character" w:customStyle="1" w:styleId="CommentSubjectChar">
    <w:name w:val="Comment Subject Char"/>
    <w:basedOn w:val="CommentTextChar"/>
    <w:link w:val="CommentSubject"/>
    <w:uiPriority w:val="99"/>
    <w:semiHidden/>
    <w:rsid w:val="00B86B58"/>
    <w:rPr>
      <w:rFonts w:ascii="Times New Roman" w:eastAsia="Times New Roman" w:hAnsi="Times New Roman" w:cs="Times New Roman"/>
      <w:b/>
      <w:bCs/>
      <w:sz w:val="20"/>
      <w:szCs w:val="20"/>
      <w:lang w:val="ro-RO" w:eastAsia="en-GB"/>
    </w:rPr>
  </w:style>
  <w:style w:type="paragraph" w:customStyle="1" w:styleId="Bulletpoint1">
    <w:name w:val="Bullet point 1"/>
    <w:basedOn w:val="ListParagraph"/>
    <w:link w:val="Bulletpoint1Char"/>
    <w:qFormat/>
    <w:rsid w:val="00733782"/>
    <w:pPr>
      <w:spacing w:after="160" w:line="259" w:lineRule="auto"/>
      <w:ind w:left="0" w:firstLine="0"/>
      <w:jc w:val="both"/>
    </w:pPr>
    <w:rPr>
      <w:rFonts w:ascii="Arial" w:hAnsi="Arial"/>
      <w:color w:val="auto"/>
      <w:sz w:val="20"/>
    </w:rPr>
  </w:style>
  <w:style w:type="character" w:customStyle="1" w:styleId="Bulletpoint1Char">
    <w:name w:val="Bullet point 1 Char"/>
    <w:basedOn w:val="DefaultParagraphFont"/>
    <w:link w:val="Bulletpoint1"/>
    <w:rsid w:val="00733782"/>
    <w:rPr>
      <w:rFonts w:ascii="Arial" w:hAnsi="Arial"/>
      <w:sz w:val="20"/>
      <w:lang w:val="ro-RO"/>
    </w:rPr>
  </w:style>
  <w:style w:type="character" w:customStyle="1" w:styleId="CaptionChar">
    <w:name w:val="Caption Char"/>
    <w:aliases w:val="Inscription Char,Beschriftung Char Char Char Char,Beschriftung Char Char,Didascalia Carattere2 Char,Didascalia Carattere1 Carattere Char,Didascalia Carattere Carattere Carattere Char,Didascalia Carattere2 Carattere Carattere Carattere Char"/>
    <w:basedOn w:val="DefaultParagraphFont"/>
    <w:link w:val="Caption"/>
    <w:rsid w:val="00733782"/>
    <w:rPr>
      <w:rFonts w:eastAsiaTheme="minorEastAsia"/>
      <w:b/>
      <w:bCs/>
      <w:smallCaps/>
      <w:color w:val="ABCD3A" w:themeColor="text2"/>
      <w:spacing w:val="6"/>
      <w:szCs w:val="18"/>
    </w:rPr>
  </w:style>
  <w:style w:type="table" w:styleId="PlainTable1">
    <w:name w:val="Plain Table 1"/>
    <w:basedOn w:val="TableNormal"/>
    <w:uiPriority w:val="41"/>
    <w:rsid w:val="007337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YTableHeading">
    <w:name w:val="EY Table Heading"/>
    <w:basedOn w:val="Normal"/>
    <w:qFormat/>
    <w:rsid w:val="00733782"/>
    <w:pPr>
      <w:spacing w:before="120" w:after="120"/>
      <w:jc w:val="both"/>
    </w:pPr>
    <w:rPr>
      <w:rFonts w:ascii="Arial" w:eastAsiaTheme="minorHAnsi" w:hAnsi="Arial" w:cs="Arial"/>
      <w:b/>
      <w:sz w:val="16"/>
      <w:szCs w:val="20"/>
      <w:lang w:eastAsia="en-US"/>
    </w:rPr>
  </w:style>
  <w:style w:type="paragraph" w:customStyle="1" w:styleId="EYTableNormal">
    <w:name w:val="EY Table Normal"/>
    <w:basedOn w:val="EYTableHeading"/>
    <w:uiPriority w:val="99"/>
    <w:qFormat/>
    <w:rsid w:val="00733782"/>
    <w:rPr>
      <w:b w:val="0"/>
    </w:rPr>
  </w:style>
  <w:style w:type="paragraph" w:styleId="FootnoteText">
    <w:name w:val="footnote text"/>
    <w:basedOn w:val="Normal"/>
    <w:link w:val="FootnoteTextChar"/>
    <w:uiPriority w:val="99"/>
    <w:semiHidden/>
    <w:unhideWhenUsed/>
    <w:rsid w:val="00134EF6"/>
    <w:rPr>
      <w:sz w:val="20"/>
      <w:szCs w:val="20"/>
    </w:rPr>
  </w:style>
  <w:style w:type="character" w:customStyle="1" w:styleId="FootnoteTextChar">
    <w:name w:val="Footnote Text Char"/>
    <w:basedOn w:val="DefaultParagraphFont"/>
    <w:link w:val="FootnoteText"/>
    <w:uiPriority w:val="99"/>
    <w:semiHidden/>
    <w:rsid w:val="00134EF6"/>
    <w:rPr>
      <w:rFonts w:ascii="Times New Roman" w:eastAsia="Times New Roman" w:hAnsi="Times New Roman" w:cs="Times New Roman"/>
      <w:sz w:val="20"/>
      <w:szCs w:val="20"/>
      <w:lang w:val="ro-RO" w:eastAsia="en-GB"/>
    </w:rPr>
  </w:style>
  <w:style w:type="character" w:styleId="FootnoteReference">
    <w:name w:val="footnote reference"/>
    <w:basedOn w:val="DefaultParagraphFont"/>
    <w:uiPriority w:val="99"/>
    <w:semiHidden/>
    <w:unhideWhenUsed/>
    <w:rsid w:val="00134EF6"/>
    <w:rPr>
      <w:vertAlign w:val="superscript"/>
    </w:rPr>
  </w:style>
  <w:style w:type="character" w:styleId="Hyperlink">
    <w:name w:val="Hyperlink"/>
    <w:basedOn w:val="DefaultParagraphFont"/>
    <w:uiPriority w:val="99"/>
    <w:unhideWhenUsed/>
    <w:rsid w:val="00D01240"/>
    <w:rPr>
      <w:color w:val="0000FF"/>
      <w:u w:val="single"/>
    </w:rPr>
  </w:style>
  <w:style w:type="paragraph" w:styleId="TOC1">
    <w:name w:val="toc 1"/>
    <w:basedOn w:val="Normal"/>
    <w:next w:val="Normal"/>
    <w:autoRedefine/>
    <w:uiPriority w:val="39"/>
    <w:unhideWhenUsed/>
    <w:rsid w:val="007B1BC3"/>
    <w:pPr>
      <w:tabs>
        <w:tab w:val="left" w:pos="561"/>
        <w:tab w:val="right" w:leader="dot" w:pos="9622"/>
      </w:tabs>
      <w:contextualSpacing/>
    </w:pPr>
    <w:rPr>
      <w:rFonts w:ascii="Calibri" w:eastAsia="SimSun" w:hAnsi="Calibri" w:cs="Calibri"/>
      <w:caps/>
      <w:kern w:val="1"/>
      <w:sz w:val="20"/>
      <w:szCs w:val="20"/>
      <w:lang w:eastAsia="ar-SA"/>
    </w:rPr>
  </w:style>
  <w:style w:type="table" w:styleId="GridTable2-Accent3">
    <w:name w:val="Grid Table 2 Accent 3"/>
    <w:basedOn w:val="TableNormal"/>
    <w:uiPriority w:val="47"/>
    <w:rsid w:val="00F621CF"/>
    <w:pPr>
      <w:spacing w:after="0" w:line="240" w:lineRule="auto"/>
    </w:pPr>
    <w:tblPr>
      <w:tblStyleRowBandSize w:val="1"/>
      <w:tblStyleColBandSize w:val="1"/>
      <w:tblBorders>
        <w:top w:val="single" w:sz="2" w:space="0" w:color="B2B2B2" w:themeColor="accent3" w:themeTint="99"/>
        <w:bottom w:val="single" w:sz="2" w:space="0" w:color="B2B2B2" w:themeColor="accent3" w:themeTint="99"/>
        <w:insideH w:val="single" w:sz="2" w:space="0" w:color="B2B2B2" w:themeColor="accent3" w:themeTint="99"/>
        <w:insideV w:val="single" w:sz="2" w:space="0" w:color="B2B2B2" w:themeColor="accent3" w:themeTint="99"/>
      </w:tblBorders>
    </w:tblPr>
    <w:tblStylePr w:type="firstRow">
      <w:rPr>
        <w:b/>
        <w:bCs/>
      </w:rPr>
      <w:tblPr/>
      <w:tcPr>
        <w:tcBorders>
          <w:top w:val="nil"/>
          <w:bottom w:val="single" w:sz="12" w:space="0" w:color="B2B2B2" w:themeColor="accent3" w:themeTint="99"/>
          <w:insideH w:val="nil"/>
          <w:insideV w:val="nil"/>
        </w:tcBorders>
        <w:shd w:val="clear" w:color="auto" w:fill="FFFFFF" w:themeFill="background1"/>
      </w:tcPr>
    </w:tblStylePr>
    <w:tblStylePr w:type="lastRow">
      <w:rPr>
        <w:b/>
        <w:bCs/>
      </w:rPr>
      <w:tblPr/>
      <w:tcPr>
        <w:tcBorders>
          <w:top w:val="double" w:sz="2" w:space="0" w:color="B2B2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ListTable3-Accent4">
    <w:name w:val="List Table 3 Accent 4"/>
    <w:basedOn w:val="TableNormal"/>
    <w:uiPriority w:val="48"/>
    <w:rsid w:val="004951DB"/>
    <w:pPr>
      <w:spacing w:after="0" w:line="240" w:lineRule="auto"/>
    </w:pPr>
    <w:tblPr>
      <w:tblStyleRowBandSize w:val="1"/>
      <w:tblStyleColBandSize w:val="1"/>
      <w:tblBorders>
        <w:top w:val="single" w:sz="4" w:space="0" w:color="A6A6A6" w:themeColor="accent4"/>
        <w:left w:val="single" w:sz="4" w:space="0" w:color="A6A6A6" w:themeColor="accent4"/>
        <w:bottom w:val="single" w:sz="4" w:space="0" w:color="A6A6A6" w:themeColor="accent4"/>
        <w:right w:val="single" w:sz="4" w:space="0" w:color="A6A6A6" w:themeColor="accent4"/>
      </w:tblBorders>
    </w:tblPr>
    <w:tblStylePr w:type="firstRow">
      <w:rPr>
        <w:b/>
        <w:bCs/>
        <w:color w:val="FFFFFF" w:themeColor="background1"/>
      </w:rPr>
      <w:tblPr/>
      <w:tcPr>
        <w:shd w:val="clear" w:color="auto" w:fill="A6A6A6" w:themeFill="accent4"/>
      </w:tcPr>
    </w:tblStylePr>
    <w:tblStylePr w:type="lastRow">
      <w:rPr>
        <w:b/>
        <w:bCs/>
      </w:rPr>
      <w:tblPr/>
      <w:tcPr>
        <w:tcBorders>
          <w:top w:val="double" w:sz="4" w:space="0" w:color="A6A6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A6A6" w:themeColor="accent4"/>
          <w:right w:val="single" w:sz="4" w:space="0" w:color="A6A6A6" w:themeColor="accent4"/>
        </w:tcBorders>
      </w:tcPr>
    </w:tblStylePr>
    <w:tblStylePr w:type="band1Horz">
      <w:tblPr/>
      <w:tcPr>
        <w:tcBorders>
          <w:top w:val="single" w:sz="4" w:space="0" w:color="A6A6A6" w:themeColor="accent4"/>
          <w:bottom w:val="single" w:sz="4" w:space="0" w:color="A6A6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A6A6" w:themeColor="accent4"/>
          <w:left w:val="nil"/>
        </w:tcBorders>
      </w:tcPr>
    </w:tblStylePr>
    <w:tblStylePr w:type="swCell">
      <w:tblPr/>
      <w:tcPr>
        <w:tcBorders>
          <w:top w:val="double" w:sz="4" w:space="0" w:color="A6A6A6" w:themeColor="accent4"/>
          <w:right w:val="nil"/>
        </w:tcBorders>
      </w:tcPr>
    </w:tblStylePr>
  </w:style>
  <w:style w:type="table" w:styleId="GridTable6Colorful-Accent3">
    <w:name w:val="Grid Table 6 Colorful Accent 3"/>
    <w:basedOn w:val="TableNormal"/>
    <w:uiPriority w:val="51"/>
    <w:rsid w:val="00D36427"/>
    <w:pPr>
      <w:spacing w:after="0" w:line="240" w:lineRule="auto"/>
    </w:pPr>
    <w:rPr>
      <w:color w:val="5F5F5F" w:themeColor="accent3" w:themeShade="BF"/>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GridTable4-Accent3">
    <w:name w:val="Grid Table 4 Accent 3"/>
    <w:basedOn w:val="TableNormal"/>
    <w:uiPriority w:val="49"/>
    <w:rsid w:val="00086D37"/>
    <w:pPr>
      <w:spacing w:after="0"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insideV w:val="nil"/>
        </w:tcBorders>
        <w:shd w:val="clear" w:color="auto" w:fill="7F7F7F" w:themeFill="accent3"/>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GridTable2-Accent2">
    <w:name w:val="Grid Table 2 Accent 2"/>
    <w:basedOn w:val="TableNormal"/>
    <w:uiPriority w:val="47"/>
    <w:rsid w:val="00086D37"/>
    <w:pPr>
      <w:spacing w:after="0" w:line="240" w:lineRule="auto"/>
    </w:pPr>
    <w:tblPr>
      <w:tblStyleRowBandSize w:val="1"/>
      <w:tblStyleColBandSize w:val="1"/>
      <w:tblBorders>
        <w:top w:val="single" w:sz="2" w:space="0" w:color="40EAFF" w:themeColor="accent2" w:themeTint="99"/>
        <w:bottom w:val="single" w:sz="2" w:space="0" w:color="40EAFF" w:themeColor="accent2" w:themeTint="99"/>
        <w:insideH w:val="single" w:sz="2" w:space="0" w:color="40EAFF" w:themeColor="accent2" w:themeTint="99"/>
        <w:insideV w:val="single" w:sz="2" w:space="0" w:color="40EAFF" w:themeColor="accent2" w:themeTint="99"/>
      </w:tblBorders>
    </w:tblPr>
    <w:tblStylePr w:type="firstRow">
      <w:rPr>
        <w:b/>
        <w:bCs/>
      </w:rPr>
      <w:tblPr/>
      <w:tcPr>
        <w:tcBorders>
          <w:top w:val="nil"/>
          <w:bottom w:val="single" w:sz="12" w:space="0" w:color="40EAFF" w:themeColor="accent2" w:themeTint="99"/>
          <w:insideH w:val="nil"/>
          <w:insideV w:val="nil"/>
        </w:tcBorders>
        <w:shd w:val="clear" w:color="auto" w:fill="FFFFFF" w:themeFill="background1"/>
      </w:tcPr>
    </w:tblStylePr>
    <w:tblStylePr w:type="lastRow">
      <w:rPr>
        <w:b/>
        <w:bCs/>
      </w:rPr>
      <w:tblPr/>
      <w:tcPr>
        <w:tcBorders>
          <w:top w:val="double" w:sz="2" w:space="0" w:color="40EA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GridTable6Colorful-Accent2">
    <w:name w:val="Grid Table 6 Colorful Accent 2"/>
    <w:basedOn w:val="TableNormal"/>
    <w:uiPriority w:val="51"/>
    <w:rsid w:val="002B2C2A"/>
    <w:pPr>
      <w:spacing w:after="0" w:line="240" w:lineRule="auto"/>
    </w:pPr>
    <w:rPr>
      <w:color w:val="007F8F" w:themeColor="accent2" w:themeShade="BF"/>
    </w:r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rPr>
      <w:tblPr/>
      <w:tcPr>
        <w:tcBorders>
          <w:bottom w:val="single" w:sz="12" w:space="0" w:color="40EAFF" w:themeColor="accent2" w:themeTint="99"/>
        </w:tcBorders>
      </w:tcPr>
    </w:tblStylePr>
    <w:tblStylePr w:type="lastRow">
      <w:rPr>
        <w:b/>
        <w:bCs/>
      </w:rPr>
      <w:tblPr/>
      <w:tcPr>
        <w:tcBorders>
          <w:top w:val="double" w:sz="4" w:space="0" w:color="40EAFF" w:themeColor="accent2" w:themeTint="99"/>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GridTable4-Accent4">
    <w:name w:val="Grid Table 4 Accent 4"/>
    <w:basedOn w:val="TableNormal"/>
    <w:uiPriority w:val="49"/>
    <w:rsid w:val="00353A82"/>
    <w:pPr>
      <w:spacing w:after="0" w:line="240" w:lineRule="auto"/>
    </w:pPr>
    <w:tblPr>
      <w:tblStyleRowBandSize w:val="1"/>
      <w:tblStyleColBandSize w:val="1"/>
      <w:tblBorders>
        <w:top w:val="single" w:sz="4" w:space="0" w:color="C9C9C9" w:themeColor="accent4" w:themeTint="99"/>
        <w:left w:val="single" w:sz="4" w:space="0" w:color="C9C9C9" w:themeColor="accent4" w:themeTint="99"/>
        <w:bottom w:val="single" w:sz="4" w:space="0" w:color="C9C9C9" w:themeColor="accent4" w:themeTint="99"/>
        <w:right w:val="single" w:sz="4" w:space="0" w:color="C9C9C9" w:themeColor="accent4" w:themeTint="99"/>
        <w:insideH w:val="single" w:sz="4" w:space="0" w:color="C9C9C9" w:themeColor="accent4" w:themeTint="99"/>
        <w:insideV w:val="single" w:sz="4" w:space="0" w:color="C9C9C9" w:themeColor="accent4" w:themeTint="99"/>
      </w:tblBorders>
    </w:tblPr>
    <w:tblStylePr w:type="firstRow">
      <w:rPr>
        <w:b/>
        <w:bCs/>
        <w:color w:val="FFFFFF" w:themeColor="background1"/>
      </w:rPr>
      <w:tblPr/>
      <w:tcPr>
        <w:tcBorders>
          <w:top w:val="single" w:sz="4" w:space="0" w:color="A6A6A6" w:themeColor="accent4"/>
          <w:left w:val="single" w:sz="4" w:space="0" w:color="A6A6A6" w:themeColor="accent4"/>
          <w:bottom w:val="single" w:sz="4" w:space="0" w:color="A6A6A6" w:themeColor="accent4"/>
          <w:right w:val="single" w:sz="4" w:space="0" w:color="A6A6A6" w:themeColor="accent4"/>
          <w:insideH w:val="nil"/>
          <w:insideV w:val="nil"/>
        </w:tcBorders>
        <w:shd w:val="clear" w:color="auto" w:fill="A6A6A6" w:themeFill="accent4"/>
      </w:tcPr>
    </w:tblStylePr>
    <w:tblStylePr w:type="lastRow">
      <w:rPr>
        <w:b/>
        <w:bCs/>
      </w:rPr>
      <w:tblPr/>
      <w:tcPr>
        <w:tcBorders>
          <w:top w:val="double" w:sz="4" w:space="0" w:color="A6A6A6" w:themeColor="accent4"/>
        </w:tcBorders>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 w:type="table" w:styleId="ListTable2-Accent3">
    <w:name w:val="List Table 2 Accent 3"/>
    <w:basedOn w:val="TableNormal"/>
    <w:uiPriority w:val="47"/>
    <w:rsid w:val="00D811B0"/>
    <w:pPr>
      <w:spacing w:after="0" w:line="240" w:lineRule="auto"/>
    </w:pPr>
    <w:tblPr>
      <w:tblStyleRowBandSize w:val="1"/>
      <w:tblStyleColBandSize w:val="1"/>
      <w:tblBorders>
        <w:top w:val="single" w:sz="4" w:space="0" w:color="B2B2B2" w:themeColor="accent3" w:themeTint="99"/>
        <w:bottom w:val="single" w:sz="4" w:space="0" w:color="B2B2B2" w:themeColor="accent3" w:themeTint="99"/>
        <w:insideH w:val="single" w:sz="4" w:space="0" w:color="B2B2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GridTable1Light-Accent3">
    <w:name w:val="Grid Table 1 Light Accent 3"/>
    <w:basedOn w:val="TableNormal"/>
    <w:uiPriority w:val="46"/>
    <w:rsid w:val="00D811B0"/>
    <w:pPr>
      <w:spacing w:after="0" w:line="240" w:lineRule="auto"/>
    </w:pPr>
    <w:tblPr>
      <w:tblStyleRowBandSize w:val="1"/>
      <w:tblStyleColBandSize w:val="1"/>
      <w:tblBorders>
        <w:top w:val="single" w:sz="4" w:space="0" w:color="CBCBCB" w:themeColor="accent3" w:themeTint="66"/>
        <w:left w:val="single" w:sz="4" w:space="0" w:color="CBCBCB" w:themeColor="accent3" w:themeTint="66"/>
        <w:bottom w:val="single" w:sz="4" w:space="0" w:color="CBCBCB" w:themeColor="accent3" w:themeTint="66"/>
        <w:right w:val="single" w:sz="4" w:space="0" w:color="CBCBCB" w:themeColor="accent3" w:themeTint="66"/>
        <w:insideH w:val="single" w:sz="4" w:space="0" w:color="CBCBCB" w:themeColor="accent3" w:themeTint="66"/>
        <w:insideV w:val="single" w:sz="4" w:space="0" w:color="CBCBCB" w:themeColor="accent3" w:themeTint="66"/>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2" w:space="0" w:color="B2B2B2"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3737"/>
    <w:pPr>
      <w:spacing w:after="0" w:line="240" w:lineRule="auto"/>
    </w:pPr>
    <w:tblPr>
      <w:tblStyleRowBandSize w:val="1"/>
      <w:tblStyleColBandSize w:val="1"/>
      <w:tblBorders>
        <w:top w:val="single" w:sz="4" w:space="0" w:color="7FF1FF" w:themeColor="accent2" w:themeTint="66"/>
        <w:left w:val="single" w:sz="4" w:space="0" w:color="7FF1FF" w:themeColor="accent2" w:themeTint="66"/>
        <w:bottom w:val="single" w:sz="4" w:space="0" w:color="7FF1FF" w:themeColor="accent2" w:themeTint="66"/>
        <w:right w:val="single" w:sz="4" w:space="0" w:color="7FF1FF" w:themeColor="accent2" w:themeTint="66"/>
        <w:insideH w:val="single" w:sz="4" w:space="0" w:color="7FF1FF" w:themeColor="accent2" w:themeTint="66"/>
        <w:insideV w:val="single" w:sz="4" w:space="0" w:color="7FF1FF" w:themeColor="accent2" w:themeTint="66"/>
      </w:tblBorders>
    </w:tblPr>
    <w:tblStylePr w:type="firstRow">
      <w:rPr>
        <w:b/>
        <w:bCs/>
      </w:rPr>
      <w:tblPr/>
      <w:tcPr>
        <w:tcBorders>
          <w:bottom w:val="single" w:sz="12" w:space="0" w:color="40EAFF" w:themeColor="accent2" w:themeTint="99"/>
        </w:tcBorders>
      </w:tcPr>
    </w:tblStylePr>
    <w:tblStylePr w:type="lastRow">
      <w:rPr>
        <w:b/>
        <w:bCs/>
      </w:rPr>
      <w:tblPr/>
      <w:tcPr>
        <w:tcBorders>
          <w:top w:val="double" w:sz="2" w:space="0" w:color="40EAFF" w:themeColor="accent2"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355E62"/>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355E62"/>
    <w:rPr>
      <w:rFonts w:asciiTheme="minorHAnsi" w:hAnsiTheme="minorHAnsi" w:cstheme="minorHAnsi"/>
      <w:smallCaps/>
      <w:sz w:val="22"/>
      <w:szCs w:val="22"/>
    </w:rPr>
  </w:style>
  <w:style w:type="paragraph" w:styleId="TOC4">
    <w:name w:val="toc 4"/>
    <w:basedOn w:val="Normal"/>
    <w:next w:val="Normal"/>
    <w:autoRedefine/>
    <w:uiPriority w:val="39"/>
    <w:unhideWhenUsed/>
    <w:rsid w:val="00355E62"/>
    <w:rPr>
      <w:rFonts w:asciiTheme="minorHAnsi" w:hAnsiTheme="minorHAnsi" w:cstheme="minorHAnsi"/>
      <w:sz w:val="22"/>
      <w:szCs w:val="22"/>
    </w:rPr>
  </w:style>
  <w:style w:type="paragraph" w:styleId="TOC5">
    <w:name w:val="toc 5"/>
    <w:basedOn w:val="Normal"/>
    <w:next w:val="Normal"/>
    <w:autoRedefine/>
    <w:uiPriority w:val="39"/>
    <w:unhideWhenUsed/>
    <w:rsid w:val="00355E62"/>
    <w:rPr>
      <w:rFonts w:asciiTheme="minorHAnsi" w:hAnsiTheme="minorHAnsi" w:cstheme="minorHAnsi"/>
      <w:sz w:val="22"/>
      <w:szCs w:val="22"/>
    </w:rPr>
  </w:style>
  <w:style w:type="paragraph" w:styleId="TOC6">
    <w:name w:val="toc 6"/>
    <w:basedOn w:val="Normal"/>
    <w:next w:val="Normal"/>
    <w:autoRedefine/>
    <w:uiPriority w:val="39"/>
    <w:unhideWhenUsed/>
    <w:rsid w:val="00355E62"/>
    <w:rPr>
      <w:rFonts w:asciiTheme="minorHAnsi" w:hAnsiTheme="minorHAnsi" w:cstheme="minorHAnsi"/>
      <w:sz w:val="22"/>
      <w:szCs w:val="22"/>
    </w:rPr>
  </w:style>
  <w:style w:type="paragraph" w:styleId="TOC7">
    <w:name w:val="toc 7"/>
    <w:basedOn w:val="Normal"/>
    <w:next w:val="Normal"/>
    <w:autoRedefine/>
    <w:uiPriority w:val="39"/>
    <w:unhideWhenUsed/>
    <w:rsid w:val="00355E62"/>
    <w:rPr>
      <w:rFonts w:asciiTheme="minorHAnsi" w:hAnsiTheme="minorHAnsi" w:cstheme="minorHAnsi"/>
      <w:sz w:val="22"/>
      <w:szCs w:val="22"/>
    </w:rPr>
  </w:style>
  <w:style w:type="paragraph" w:styleId="TOC8">
    <w:name w:val="toc 8"/>
    <w:basedOn w:val="Normal"/>
    <w:next w:val="Normal"/>
    <w:autoRedefine/>
    <w:uiPriority w:val="39"/>
    <w:unhideWhenUsed/>
    <w:rsid w:val="00355E62"/>
    <w:rPr>
      <w:rFonts w:asciiTheme="minorHAnsi" w:hAnsiTheme="minorHAnsi" w:cstheme="minorHAnsi"/>
      <w:sz w:val="22"/>
      <w:szCs w:val="22"/>
    </w:rPr>
  </w:style>
  <w:style w:type="paragraph" w:styleId="TOC9">
    <w:name w:val="toc 9"/>
    <w:basedOn w:val="Normal"/>
    <w:next w:val="Normal"/>
    <w:autoRedefine/>
    <w:uiPriority w:val="39"/>
    <w:unhideWhenUsed/>
    <w:rsid w:val="00355E62"/>
    <w:rPr>
      <w:rFonts w:asciiTheme="minorHAnsi" w:hAnsiTheme="minorHAnsi" w:cstheme="minorHAnsi"/>
      <w:sz w:val="22"/>
      <w:szCs w:val="22"/>
    </w:rPr>
  </w:style>
  <w:style w:type="character" w:styleId="UnresolvedMention">
    <w:name w:val="Unresolved Mention"/>
    <w:basedOn w:val="DefaultParagraphFont"/>
    <w:uiPriority w:val="99"/>
    <w:semiHidden/>
    <w:unhideWhenUsed/>
    <w:rsid w:val="00AF174A"/>
    <w:rPr>
      <w:color w:val="605E5C"/>
      <w:shd w:val="clear" w:color="auto" w:fill="E1DFDD"/>
    </w:rPr>
  </w:style>
  <w:style w:type="table" w:styleId="GridTable4-Accent2">
    <w:name w:val="Grid Table 4 Accent 2"/>
    <w:basedOn w:val="TableNormal"/>
    <w:uiPriority w:val="49"/>
    <w:rsid w:val="007E67C4"/>
    <w:pPr>
      <w:spacing w:after="0" w:line="240" w:lineRule="auto"/>
    </w:pPr>
    <w:tblPr>
      <w:tblStyleRowBandSize w:val="1"/>
      <w:tblStyleColBandSize w:val="1"/>
      <w:tblBorders>
        <w:top w:val="single" w:sz="4" w:space="0" w:color="40EAFF" w:themeColor="accent2" w:themeTint="99"/>
        <w:left w:val="single" w:sz="4" w:space="0" w:color="40EAFF" w:themeColor="accent2" w:themeTint="99"/>
        <w:bottom w:val="single" w:sz="4" w:space="0" w:color="40EAFF" w:themeColor="accent2" w:themeTint="99"/>
        <w:right w:val="single" w:sz="4" w:space="0" w:color="40EAFF" w:themeColor="accent2" w:themeTint="99"/>
        <w:insideH w:val="single" w:sz="4" w:space="0" w:color="40EAFF" w:themeColor="accent2" w:themeTint="99"/>
        <w:insideV w:val="single" w:sz="4" w:space="0" w:color="40EAFF" w:themeColor="accent2" w:themeTint="99"/>
      </w:tblBorders>
    </w:tblPr>
    <w:tblStylePr w:type="firstRow">
      <w:rPr>
        <w:b/>
        <w:bCs/>
        <w:color w:val="FFFFFF" w:themeColor="background1"/>
      </w:rPr>
      <w:tblPr/>
      <w:tcPr>
        <w:tcBorders>
          <w:top w:val="single" w:sz="4" w:space="0" w:color="00ABC0" w:themeColor="accent2"/>
          <w:left w:val="single" w:sz="4" w:space="0" w:color="00ABC0" w:themeColor="accent2"/>
          <w:bottom w:val="single" w:sz="4" w:space="0" w:color="00ABC0" w:themeColor="accent2"/>
          <w:right w:val="single" w:sz="4" w:space="0" w:color="00ABC0" w:themeColor="accent2"/>
          <w:insideH w:val="nil"/>
          <w:insideV w:val="nil"/>
        </w:tcBorders>
        <w:shd w:val="clear" w:color="auto" w:fill="00ABC0" w:themeFill="accent2"/>
      </w:tcPr>
    </w:tblStylePr>
    <w:tblStylePr w:type="lastRow">
      <w:rPr>
        <w:b/>
        <w:bCs/>
      </w:rPr>
      <w:tblPr/>
      <w:tcPr>
        <w:tcBorders>
          <w:top w:val="double" w:sz="4" w:space="0" w:color="00ABC0" w:themeColor="accent2"/>
        </w:tcBorders>
      </w:tcPr>
    </w:tblStylePr>
    <w:tblStylePr w:type="firstCol">
      <w:rPr>
        <w:b/>
        <w:bCs/>
      </w:rPr>
    </w:tblStylePr>
    <w:tblStylePr w:type="lastCol">
      <w:rPr>
        <w:b/>
        <w:bCs/>
      </w:rPr>
    </w:tblStylePr>
    <w:tblStylePr w:type="band1Vert">
      <w:tblPr/>
      <w:tcPr>
        <w:shd w:val="clear" w:color="auto" w:fill="BFF8FF" w:themeFill="accent2" w:themeFillTint="33"/>
      </w:tcPr>
    </w:tblStylePr>
    <w:tblStylePr w:type="band1Horz">
      <w:tblPr/>
      <w:tcPr>
        <w:shd w:val="clear" w:color="auto" w:fill="BFF8FF" w:themeFill="accent2" w:themeFillTint="33"/>
      </w:tcPr>
    </w:tblStylePr>
  </w:style>
  <w:style w:type="table" w:styleId="GridTable4-Accent1">
    <w:name w:val="Grid Table 4 Accent 1"/>
    <w:basedOn w:val="TableNormal"/>
    <w:uiPriority w:val="49"/>
    <w:rsid w:val="007E67C4"/>
    <w:pPr>
      <w:spacing w:after="0" w:line="240" w:lineRule="auto"/>
    </w:p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5Dark-Accent1">
    <w:name w:val="Grid Table 5 Dark Accent 1"/>
    <w:basedOn w:val="TableNormal"/>
    <w:uiPriority w:val="50"/>
    <w:rsid w:val="007E67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table" w:styleId="GridTable4">
    <w:name w:val="Grid Table 4"/>
    <w:basedOn w:val="TableNormal"/>
    <w:uiPriority w:val="49"/>
    <w:rsid w:val="003F1A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cus">
    <w:name w:val="Focus"/>
    <w:basedOn w:val="Normal"/>
    <w:link w:val="FocusChar"/>
    <w:qFormat/>
    <w:rsid w:val="00E527BC"/>
    <w:pPr>
      <w:keepNext/>
      <w:spacing w:after="120"/>
      <w:jc w:val="both"/>
    </w:pPr>
    <w:rPr>
      <w:rFonts w:asciiTheme="minorHAnsi" w:eastAsia="SimSun" w:hAnsiTheme="minorHAnsi" w:cs="Cambria"/>
      <w:b/>
      <w:caps/>
      <w:color w:val="ABCD3A" w:themeColor="text2"/>
      <w:sz w:val="20"/>
      <w:szCs w:val="22"/>
      <w:lang w:val="lt-LT" w:eastAsia="en-US"/>
    </w:rPr>
  </w:style>
  <w:style w:type="character" w:customStyle="1" w:styleId="FocusChar">
    <w:name w:val="Focus Char"/>
    <w:basedOn w:val="DefaultParagraphFont"/>
    <w:link w:val="Focus"/>
    <w:rsid w:val="00E527BC"/>
    <w:rPr>
      <w:rFonts w:eastAsia="SimSun" w:cs="Cambria"/>
      <w:b/>
      <w:caps/>
      <w:color w:val="ABCD3A" w:themeColor="text2"/>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719">
      <w:bodyDiv w:val="1"/>
      <w:marLeft w:val="0"/>
      <w:marRight w:val="0"/>
      <w:marTop w:val="0"/>
      <w:marBottom w:val="0"/>
      <w:divBdr>
        <w:top w:val="none" w:sz="0" w:space="0" w:color="auto"/>
        <w:left w:val="none" w:sz="0" w:space="0" w:color="auto"/>
        <w:bottom w:val="none" w:sz="0" w:space="0" w:color="auto"/>
        <w:right w:val="none" w:sz="0" w:space="0" w:color="auto"/>
      </w:divBdr>
    </w:div>
    <w:div w:id="6757948">
      <w:bodyDiv w:val="1"/>
      <w:marLeft w:val="0"/>
      <w:marRight w:val="0"/>
      <w:marTop w:val="0"/>
      <w:marBottom w:val="0"/>
      <w:divBdr>
        <w:top w:val="none" w:sz="0" w:space="0" w:color="auto"/>
        <w:left w:val="none" w:sz="0" w:space="0" w:color="auto"/>
        <w:bottom w:val="none" w:sz="0" w:space="0" w:color="auto"/>
        <w:right w:val="none" w:sz="0" w:space="0" w:color="auto"/>
      </w:divBdr>
      <w:divsChild>
        <w:div w:id="687567313">
          <w:marLeft w:val="0"/>
          <w:marRight w:val="0"/>
          <w:marTop w:val="0"/>
          <w:marBottom w:val="0"/>
          <w:divBdr>
            <w:top w:val="none" w:sz="0" w:space="0" w:color="auto"/>
            <w:left w:val="none" w:sz="0" w:space="0" w:color="auto"/>
            <w:bottom w:val="none" w:sz="0" w:space="0" w:color="auto"/>
            <w:right w:val="none" w:sz="0" w:space="0" w:color="auto"/>
          </w:divBdr>
          <w:divsChild>
            <w:div w:id="1595629175">
              <w:marLeft w:val="0"/>
              <w:marRight w:val="0"/>
              <w:marTop w:val="0"/>
              <w:marBottom w:val="0"/>
              <w:divBdr>
                <w:top w:val="none" w:sz="0" w:space="0" w:color="auto"/>
                <w:left w:val="none" w:sz="0" w:space="0" w:color="auto"/>
                <w:bottom w:val="none" w:sz="0" w:space="0" w:color="auto"/>
                <w:right w:val="none" w:sz="0" w:space="0" w:color="auto"/>
              </w:divBdr>
              <w:divsChild>
                <w:div w:id="997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6090">
      <w:bodyDiv w:val="1"/>
      <w:marLeft w:val="0"/>
      <w:marRight w:val="0"/>
      <w:marTop w:val="0"/>
      <w:marBottom w:val="0"/>
      <w:divBdr>
        <w:top w:val="none" w:sz="0" w:space="0" w:color="auto"/>
        <w:left w:val="none" w:sz="0" w:space="0" w:color="auto"/>
        <w:bottom w:val="none" w:sz="0" w:space="0" w:color="auto"/>
        <w:right w:val="none" w:sz="0" w:space="0" w:color="auto"/>
      </w:divBdr>
    </w:div>
    <w:div w:id="39591849">
      <w:bodyDiv w:val="1"/>
      <w:marLeft w:val="0"/>
      <w:marRight w:val="0"/>
      <w:marTop w:val="0"/>
      <w:marBottom w:val="0"/>
      <w:divBdr>
        <w:top w:val="none" w:sz="0" w:space="0" w:color="auto"/>
        <w:left w:val="none" w:sz="0" w:space="0" w:color="auto"/>
        <w:bottom w:val="none" w:sz="0" w:space="0" w:color="auto"/>
        <w:right w:val="none" w:sz="0" w:space="0" w:color="auto"/>
      </w:divBdr>
    </w:div>
    <w:div w:id="47191198">
      <w:bodyDiv w:val="1"/>
      <w:marLeft w:val="0"/>
      <w:marRight w:val="0"/>
      <w:marTop w:val="0"/>
      <w:marBottom w:val="0"/>
      <w:divBdr>
        <w:top w:val="none" w:sz="0" w:space="0" w:color="auto"/>
        <w:left w:val="none" w:sz="0" w:space="0" w:color="auto"/>
        <w:bottom w:val="none" w:sz="0" w:space="0" w:color="auto"/>
        <w:right w:val="none" w:sz="0" w:space="0" w:color="auto"/>
      </w:divBdr>
      <w:divsChild>
        <w:div w:id="1924677636">
          <w:marLeft w:val="0"/>
          <w:marRight w:val="0"/>
          <w:marTop w:val="0"/>
          <w:marBottom w:val="0"/>
          <w:divBdr>
            <w:top w:val="none" w:sz="0" w:space="0" w:color="auto"/>
            <w:left w:val="none" w:sz="0" w:space="0" w:color="auto"/>
            <w:bottom w:val="none" w:sz="0" w:space="0" w:color="auto"/>
            <w:right w:val="none" w:sz="0" w:space="0" w:color="auto"/>
          </w:divBdr>
          <w:divsChild>
            <w:div w:id="1552763028">
              <w:marLeft w:val="0"/>
              <w:marRight w:val="0"/>
              <w:marTop w:val="0"/>
              <w:marBottom w:val="0"/>
              <w:divBdr>
                <w:top w:val="none" w:sz="0" w:space="0" w:color="auto"/>
                <w:left w:val="none" w:sz="0" w:space="0" w:color="auto"/>
                <w:bottom w:val="none" w:sz="0" w:space="0" w:color="auto"/>
                <w:right w:val="none" w:sz="0" w:space="0" w:color="auto"/>
              </w:divBdr>
              <w:divsChild>
                <w:div w:id="11185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8437">
      <w:bodyDiv w:val="1"/>
      <w:marLeft w:val="0"/>
      <w:marRight w:val="0"/>
      <w:marTop w:val="0"/>
      <w:marBottom w:val="0"/>
      <w:divBdr>
        <w:top w:val="none" w:sz="0" w:space="0" w:color="auto"/>
        <w:left w:val="none" w:sz="0" w:space="0" w:color="auto"/>
        <w:bottom w:val="none" w:sz="0" w:space="0" w:color="auto"/>
        <w:right w:val="none" w:sz="0" w:space="0" w:color="auto"/>
      </w:divBdr>
      <w:divsChild>
        <w:div w:id="1368019276">
          <w:marLeft w:val="0"/>
          <w:marRight w:val="0"/>
          <w:marTop w:val="0"/>
          <w:marBottom w:val="0"/>
          <w:divBdr>
            <w:top w:val="none" w:sz="0" w:space="0" w:color="auto"/>
            <w:left w:val="none" w:sz="0" w:space="0" w:color="auto"/>
            <w:bottom w:val="none" w:sz="0" w:space="0" w:color="auto"/>
            <w:right w:val="none" w:sz="0" w:space="0" w:color="auto"/>
          </w:divBdr>
          <w:divsChild>
            <w:div w:id="306130055">
              <w:marLeft w:val="0"/>
              <w:marRight w:val="0"/>
              <w:marTop w:val="0"/>
              <w:marBottom w:val="0"/>
              <w:divBdr>
                <w:top w:val="none" w:sz="0" w:space="0" w:color="auto"/>
                <w:left w:val="none" w:sz="0" w:space="0" w:color="auto"/>
                <w:bottom w:val="none" w:sz="0" w:space="0" w:color="auto"/>
                <w:right w:val="none" w:sz="0" w:space="0" w:color="auto"/>
              </w:divBdr>
              <w:divsChild>
                <w:div w:id="14102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1969">
      <w:bodyDiv w:val="1"/>
      <w:marLeft w:val="0"/>
      <w:marRight w:val="0"/>
      <w:marTop w:val="0"/>
      <w:marBottom w:val="0"/>
      <w:divBdr>
        <w:top w:val="none" w:sz="0" w:space="0" w:color="auto"/>
        <w:left w:val="none" w:sz="0" w:space="0" w:color="auto"/>
        <w:bottom w:val="none" w:sz="0" w:space="0" w:color="auto"/>
        <w:right w:val="none" w:sz="0" w:space="0" w:color="auto"/>
      </w:divBdr>
    </w:div>
    <w:div w:id="63721757">
      <w:bodyDiv w:val="1"/>
      <w:marLeft w:val="0"/>
      <w:marRight w:val="0"/>
      <w:marTop w:val="0"/>
      <w:marBottom w:val="0"/>
      <w:divBdr>
        <w:top w:val="none" w:sz="0" w:space="0" w:color="auto"/>
        <w:left w:val="none" w:sz="0" w:space="0" w:color="auto"/>
        <w:bottom w:val="none" w:sz="0" w:space="0" w:color="auto"/>
        <w:right w:val="none" w:sz="0" w:space="0" w:color="auto"/>
      </w:divBdr>
    </w:div>
    <w:div w:id="77294862">
      <w:bodyDiv w:val="1"/>
      <w:marLeft w:val="0"/>
      <w:marRight w:val="0"/>
      <w:marTop w:val="0"/>
      <w:marBottom w:val="0"/>
      <w:divBdr>
        <w:top w:val="none" w:sz="0" w:space="0" w:color="auto"/>
        <w:left w:val="none" w:sz="0" w:space="0" w:color="auto"/>
        <w:bottom w:val="none" w:sz="0" w:space="0" w:color="auto"/>
        <w:right w:val="none" w:sz="0" w:space="0" w:color="auto"/>
      </w:divBdr>
    </w:div>
    <w:div w:id="80226620">
      <w:bodyDiv w:val="1"/>
      <w:marLeft w:val="0"/>
      <w:marRight w:val="0"/>
      <w:marTop w:val="0"/>
      <w:marBottom w:val="0"/>
      <w:divBdr>
        <w:top w:val="none" w:sz="0" w:space="0" w:color="auto"/>
        <w:left w:val="none" w:sz="0" w:space="0" w:color="auto"/>
        <w:bottom w:val="none" w:sz="0" w:space="0" w:color="auto"/>
        <w:right w:val="none" w:sz="0" w:space="0" w:color="auto"/>
      </w:divBdr>
    </w:div>
    <w:div w:id="84767516">
      <w:bodyDiv w:val="1"/>
      <w:marLeft w:val="0"/>
      <w:marRight w:val="0"/>
      <w:marTop w:val="0"/>
      <w:marBottom w:val="0"/>
      <w:divBdr>
        <w:top w:val="none" w:sz="0" w:space="0" w:color="auto"/>
        <w:left w:val="none" w:sz="0" w:space="0" w:color="auto"/>
        <w:bottom w:val="none" w:sz="0" w:space="0" w:color="auto"/>
        <w:right w:val="none" w:sz="0" w:space="0" w:color="auto"/>
      </w:divBdr>
    </w:div>
    <w:div w:id="92475435">
      <w:bodyDiv w:val="1"/>
      <w:marLeft w:val="0"/>
      <w:marRight w:val="0"/>
      <w:marTop w:val="0"/>
      <w:marBottom w:val="0"/>
      <w:divBdr>
        <w:top w:val="none" w:sz="0" w:space="0" w:color="auto"/>
        <w:left w:val="none" w:sz="0" w:space="0" w:color="auto"/>
        <w:bottom w:val="none" w:sz="0" w:space="0" w:color="auto"/>
        <w:right w:val="none" w:sz="0" w:space="0" w:color="auto"/>
      </w:divBdr>
    </w:div>
    <w:div w:id="93289944">
      <w:bodyDiv w:val="1"/>
      <w:marLeft w:val="0"/>
      <w:marRight w:val="0"/>
      <w:marTop w:val="0"/>
      <w:marBottom w:val="0"/>
      <w:divBdr>
        <w:top w:val="none" w:sz="0" w:space="0" w:color="auto"/>
        <w:left w:val="none" w:sz="0" w:space="0" w:color="auto"/>
        <w:bottom w:val="none" w:sz="0" w:space="0" w:color="auto"/>
        <w:right w:val="none" w:sz="0" w:space="0" w:color="auto"/>
      </w:divBdr>
    </w:div>
    <w:div w:id="102195946">
      <w:bodyDiv w:val="1"/>
      <w:marLeft w:val="0"/>
      <w:marRight w:val="0"/>
      <w:marTop w:val="0"/>
      <w:marBottom w:val="0"/>
      <w:divBdr>
        <w:top w:val="none" w:sz="0" w:space="0" w:color="auto"/>
        <w:left w:val="none" w:sz="0" w:space="0" w:color="auto"/>
        <w:bottom w:val="none" w:sz="0" w:space="0" w:color="auto"/>
        <w:right w:val="none" w:sz="0" w:space="0" w:color="auto"/>
      </w:divBdr>
    </w:div>
    <w:div w:id="124811467">
      <w:bodyDiv w:val="1"/>
      <w:marLeft w:val="0"/>
      <w:marRight w:val="0"/>
      <w:marTop w:val="0"/>
      <w:marBottom w:val="0"/>
      <w:divBdr>
        <w:top w:val="none" w:sz="0" w:space="0" w:color="auto"/>
        <w:left w:val="none" w:sz="0" w:space="0" w:color="auto"/>
        <w:bottom w:val="none" w:sz="0" w:space="0" w:color="auto"/>
        <w:right w:val="none" w:sz="0" w:space="0" w:color="auto"/>
      </w:divBdr>
    </w:div>
    <w:div w:id="130875614">
      <w:bodyDiv w:val="1"/>
      <w:marLeft w:val="0"/>
      <w:marRight w:val="0"/>
      <w:marTop w:val="0"/>
      <w:marBottom w:val="0"/>
      <w:divBdr>
        <w:top w:val="none" w:sz="0" w:space="0" w:color="auto"/>
        <w:left w:val="none" w:sz="0" w:space="0" w:color="auto"/>
        <w:bottom w:val="none" w:sz="0" w:space="0" w:color="auto"/>
        <w:right w:val="none" w:sz="0" w:space="0" w:color="auto"/>
      </w:divBdr>
    </w:div>
    <w:div w:id="132529328">
      <w:bodyDiv w:val="1"/>
      <w:marLeft w:val="0"/>
      <w:marRight w:val="0"/>
      <w:marTop w:val="0"/>
      <w:marBottom w:val="0"/>
      <w:divBdr>
        <w:top w:val="none" w:sz="0" w:space="0" w:color="auto"/>
        <w:left w:val="none" w:sz="0" w:space="0" w:color="auto"/>
        <w:bottom w:val="none" w:sz="0" w:space="0" w:color="auto"/>
        <w:right w:val="none" w:sz="0" w:space="0" w:color="auto"/>
      </w:divBdr>
    </w:div>
    <w:div w:id="134682490">
      <w:bodyDiv w:val="1"/>
      <w:marLeft w:val="0"/>
      <w:marRight w:val="0"/>
      <w:marTop w:val="0"/>
      <w:marBottom w:val="0"/>
      <w:divBdr>
        <w:top w:val="none" w:sz="0" w:space="0" w:color="auto"/>
        <w:left w:val="none" w:sz="0" w:space="0" w:color="auto"/>
        <w:bottom w:val="none" w:sz="0" w:space="0" w:color="auto"/>
        <w:right w:val="none" w:sz="0" w:space="0" w:color="auto"/>
      </w:divBdr>
    </w:div>
    <w:div w:id="145519085">
      <w:bodyDiv w:val="1"/>
      <w:marLeft w:val="0"/>
      <w:marRight w:val="0"/>
      <w:marTop w:val="0"/>
      <w:marBottom w:val="0"/>
      <w:divBdr>
        <w:top w:val="none" w:sz="0" w:space="0" w:color="auto"/>
        <w:left w:val="none" w:sz="0" w:space="0" w:color="auto"/>
        <w:bottom w:val="none" w:sz="0" w:space="0" w:color="auto"/>
        <w:right w:val="none" w:sz="0" w:space="0" w:color="auto"/>
      </w:divBdr>
    </w:div>
    <w:div w:id="160973148">
      <w:bodyDiv w:val="1"/>
      <w:marLeft w:val="0"/>
      <w:marRight w:val="0"/>
      <w:marTop w:val="0"/>
      <w:marBottom w:val="0"/>
      <w:divBdr>
        <w:top w:val="none" w:sz="0" w:space="0" w:color="auto"/>
        <w:left w:val="none" w:sz="0" w:space="0" w:color="auto"/>
        <w:bottom w:val="none" w:sz="0" w:space="0" w:color="auto"/>
        <w:right w:val="none" w:sz="0" w:space="0" w:color="auto"/>
      </w:divBdr>
    </w:div>
    <w:div w:id="166482422">
      <w:bodyDiv w:val="1"/>
      <w:marLeft w:val="0"/>
      <w:marRight w:val="0"/>
      <w:marTop w:val="0"/>
      <w:marBottom w:val="0"/>
      <w:divBdr>
        <w:top w:val="none" w:sz="0" w:space="0" w:color="auto"/>
        <w:left w:val="none" w:sz="0" w:space="0" w:color="auto"/>
        <w:bottom w:val="none" w:sz="0" w:space="0" w:color="auto"/>
        <w:right w:val="none" w:sz="0" w:space="0" w:color="auto"/>
      </w:divBdr>
    </w:div>
    <w:div w:id="170265793">
      <w:bodyDiv w:val="1"/>
      <w:marLeft w:val="0"/>
      <w:marRight w:val="0"/>
      <w:marTop w:val="0"/>
      <w:marBottom w:val="0"/>
      <w:divBdr>
        <w:top w:val="none" w:sz="0" w:space="0" w:color="auto"/>
        <w:left w:val="none" w:sz="0" w:space="0" w:color="auto"/>
        <w:bottom w:val="none" w:sz="0" w:space="0" w:color="auto"/>
        <w:right w:val="none" w:sz="0" w:space="0" w:color="auto"/>
      </w:divBdr>
    </w:div>
    <w:div w:id="171377487">
      <w:bodyDiv w:val="1"/>
      <w:marLeft w:val="0"/>
      <w:marRight w:val="0"/>
      <w:marTop w:val="0"/>
      <w:marBottom w:val="0"/>
      <w:divBdr>
        <w:top w:val="none" w:sz="0" w:space="0" w:color="auto"/>
        <w:left w:val="none" w:sz="0" w:space="0" w:color="auto"/>
        <w:bottom w:val="none" w:sz="0" w:space="0" w:color="auto"/>
        <w:right w:val="none" w:sz="0" w:space="0" w:color="auto"/>
      </w:divBdr>
    </w:div>
    <w:div w:id="180899438">
      <w:bodyDiv w:val="1"/>
      <w:marLeft w:val="0"/>
      <w:marRight w:val="0"/>
      <w:marTop w:val="0"/>
      <w:marBottom w:val="0"/>
      <w:divBdr>
        <w:top w:val="none" w:sz="0" w:space="0" w:color="auto"/>
        <w:left w:val="none" w:sz="0" w:space="0" w:color="auto"/>
        <w:bottom w:val="none" w:sz="0" w:space="0" w:color="auto"/>
        <w:right w:val="none" w:sz="0" w:space="0" w:color="auto"/>
      </w:divBdr>
    </w:div>
    <w:div w:id="183524047">
      <w:bodyDiv w:val="1"/>
      <w:marLeft w:val="0"/>
      <w:marRight w:val="0"/>
      <w:marTop w:val="0"/>
      <w:marBottom w:val="0"/>
      <w:divBdr>
        <w:top w:val="none" w:sz="0" w:space="0" w:color="auto"/>
        <w:left w:val="none" w:sz="0" w:space="0" w:color="auto"/>
        <w:bottom w:val="none" w:sz="0" w:space="0" w:color="auto"/>
        <w:right w:val="none" w:sz="0" w:space="0" w:color="auto"/>
      </w:divBdr>
      <w:divsChild>
        <w:div w:id="1781795104">
          <w:marLeft w:val="0"/>
          <w:marRight w:val="0"/>
          <w:marTop w:val="0"/>
          <w:marBottom w:val="0"/>
          <w:divBdr>
            <w:top w:val="none" w:sz="0" w:space="0" w:color="auto"/>
            <w:left w:val="none" w:sz="0" w:space="0" w:color="auto"/>
            <w:bottom w:val="none" w:sz="0" w:space="0" w:color="auto"/>
            <w:right w:val="none" w:sz="0" w:space="0" w:color="auto"/>
          </w:divBdr>
          <w:divsChild>
            <w:div w:id="457646819">
              <w:marLeft w:val="0"/>
              <w:marRight w:val="0"/>
              <w:marTop w:val="0"/>
              <w:marBottom w:val="0"/>
              <w:divBdr>
                <w:top w:val="none" w:sz="0" w:space="0" w:color="auto"/>
                <w:left w:val="none" w:sz="0" w:space="0" w:color="auto"/>
                <w:bottom w:val="none" w:sz="0" w:space="0" w:color="auto"/>
                <w:right w:val="none" w:sz="0" w:space="0" w:color="auto"/>
              </w:divBdr>
              <w:divsChild>
                <w:div w:id="10233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6757">
      <w:bodyDiv w:val="1"/>
      <w:marLeft w:val="0"/>
      <w:marRight w:val="0"/>
      <w:marTop w:val="0"/>
      <w:marBottom w:val="0"/>
      <w:divBdr>
        <w:top w:val="none" w:sz="0" w:space="0" w:color="auto"/>
        <w:left w:val="none" w:sz="0" w:space="0" w:color="auto"/>
        <w:bottom w:val="none" w:sz="0" w:space="0" w:color="auto"/>
        <w:right w:val="none" w:sz="0" w:space="0" w:color="auto"/>
      </w:divBdr>
    </w:div>
    <w:div w:id="198664175">
      <w:bodyDiv w:val="1"/>
      <w:marLeft w:val="0"/>
      <w:marRight w:val="0"/>
      <w:marTop w:val="0"/>
      <w:marBottom w:val="0"/>
      <w:divBdr>
        <w:top w:val="none" w:sz="0" w:space="0" w:color="auto"/>
        <w:left w:val="none" w:sz="0" w:space="0" w:color="auto"/>
        <w:bottom w:val="none" w:sz="0" w:space="0" w:color="auto"/>
        <w:right w:val="none" w:sz="0" w:space="0" w:color="auto"/>
      </w:divBdr>
    </w:div>
    <w:div w:id="198664786">
      <w:bodyDiv w:val="1"/>
      <w:marLeft w:val="0"/>
      <w:marRight w:val="0"/>
      <w:marTop w:val="0"/>
      <w:marBottom w:val="0"/>
      <w:divBdr>
        <w:top w:val="none" w:sz="0" w:space="0" w:color="auto"/>
        <w:left w:val="none" w:sz="0" w:space="0" w:color="auto"/>
        <w:bottom w:val="none" w:sz="0" w:space="0" w:color="auto"/>
        <w:right w:val="none" w:sz="0" w:space="0" w:color="auto"/>
      </w:divBdr>
    </w:div>
    <w:div w:id="206181882">
      <w:bodyDiv w:val="1"/>
      <w:marLeft w:val="0"/>
      <w:marRight w:val="0"/>
      <w:marTop w:val="0"/>
      <w:marBottom w:val="0"/>
      <w:divBdr>
        <w:top w:val="none" w:sz="0" w:space="0" w:color="auto"/>
        <w:left w:val="none" w:sz="0" w:space="0" w:color="auto"/>
        <w:bottom w:val="none" w:sz="0" w:space="0" w:color="auto"/>
        <w:right w:val="none" w:sz="0" w:space="0" w:color="auto"/>
      </w:divBdr>
      <w:divsChild>
        <w:div w:id="66460384">
          <w:marLeft w:val="0"/>
          <w:marRight w:val="0"/>
          <w:marTop w:val="0"/>
          <w:marBottom w:val="0"/>
          <w:divBdr>
            <w:top w:val="none" w:sz="0" w:space="0" w:color="auto"/>
            <w:left w:val="none" w:sz="0" w:space="0" w:color="auto"/>
            <w:bottom w:val="none" w:sz="0" w:space="0" w:color="auto"/>
            <w:right w:val="none" w:sz="0" w:space="0" w:color="auto"/>
          </w:divBdr>
        </w:div>
      </w:divsChild>
    </w:div>
    <w:div w:id="206259895">
      <w:bodyDiv w:val="1"/>
      <w:marLeft w:val="0"/>
      <w:marRight w:val="0"/>
      <w:marTop w:val="0"/>
      <w:marBottom w:val="0"/>
      <w:divBdr>
        <w:top w:val="none" w:sz="0" w:space="0" w:color="auto"/>
        <w:left w:val="none" w:sz="0" w:space="0" w:color="auto"/>
        <w:bottom w:val="none" w:sz="0" w:space="0" w:color="auto"/>
        <w:right w:val="none" w:sz="0" w:space="0" w:color="auto"/>
      </w:divBdr>
    </w:div>
    <w:div w:id="226033838">
      <w:bodyDiv w:val="1"/>
      <w:marLeft w:val="0"/>
      <w:marRight w:val="0"/>
      <w:marTop w:val="0"/>
      <w:marBottom w:val="0"/>
      <w:divBdr>
        <w:top w:val="none" w:sz="0" w:space="0" w:color="auto"/>
        <w:left w:val="none" w:sz="0" w:space="0" w:color="auto"/>
        <w:bottom w:val="none" w:sz="0" w:space="0" w:color="auto"/>
        <w:right w:val="none" w:sz="0" w:space="0" w:color="auto"/>
      </w:divBdr>
    </w:div>
    <w:div w:id="250430638">
      <w:bodyDiv w:val="1"/>
      <w:marLeft w:val="0"/>
      <w:marRight w:val="0"/>
      <w:marTop w:val="0"/>
      <w:marBottom w:val="0"/>
      <w:divBdr>
        <w:top w:val="none" w:sz="0" w:space="0" w:color="auto"/>
        <w:left w:val="none" w:sz="0" w:space="0" w:color="auto"/>
        <w:bottom w:val="none" w:sz="0" w:space="0" w:color="auto"/>
        <w:right w:val="none" w:sz="0" w:space="0" w:color="auto"/>
      </w:divBdr>
    </w:div>
    <w:div w:id="254552729">
      <w:bodyDiv w:val="1"/>
      <w:marLeft w:val="0"/>
      <w:marRight w:val="0"/>
      <w:marTop w:val="0"/>
      <w:marBottom w:val="0"/>
      <w:divBdr>
        <w:top w:val="none" w:sz="0" w:space="0" w:color="auto"/>
        <w:left w:val="none" w:sz="0" w:space="0" w:color="auto"/>
        <w:bottom w:val="none" w:sz="0" w:space="0" w:color="auto"/>
        <w:right w:val="none" w:sz="0" w:space="0" w:color="auto"/>
      </w:divBdr>
    </w:div>
    <w:div w:id="263459782">
      <w:bodyDiv w:val="1"/>
      <w:marLeft w:val="0"/>
      <w:marRight w:val="0"/>
      <w:marTop w:val="0"/>
      <w:marBottom w:val="0"/>
      <w:divBdr>
        <w:top w:val="none" w:sz="0" w:space="0" w:color="auto"/>
        <w:left w:val="none" w:sz="0" w:space="0" w:color="auto"/>
        <w:bottom w:val="none" w:sz="0" w:space="0" w:color="auto"/>
        <w:right w:val="none" w:sz="0" w:space="0" w:color="auto"/>
      </w:divBdr>
    </w:div>
    <w:div w:id="270674438">
      <w:bodyDiv w:val="1"/>
      <w:marLeft w:val="0"/>
      <w:marRight w:val="0"/>
      <w:marTop w:val="0"/>
      <w:marBottom w:val="0"/>
      <w:divBdr>
        <w:top w:val="none" w:sz="0" w:space="0" w:color="auto"/>
        <w:left w:val="none" w:sz="0" w:space="0" w:color="auto"/>
        <w:bottom w:val="none" w:sz="0" w:space="0" w:color="auto"/>
        <w:right w:val="none" w:sz="0" w:space="0" w:color="auto"/>
      </w:divBdr>
    </w:div>
    <w:div w:id="274798490">
      <w:bodyDiv w:val="1"/>
      <w:marLeft w:val="0"/>
      <w:marRight w:val="0"/>
      <w:marTop w:val="0"/>
      <w:marBottom w:val="0"/>
      <w:divBdr>
        <w:top w:val="none" w:sz="0" w:space="0" w:color="auto"/>
        <w:left w:val="none" w:sz="0" w:space="0" w:color="auto"/>
        <w:bottom w:val="none" w:sz="0" w:space="0" w:color="auto"/>
        <w:right w:val="none" w:sz="0" w:space="0" w:color="auto"/>
      </w:divBdr>
    </w:div>
    <w:div w:id="275411502">
      <w:bodyDiv w:val="1"/>
      <w:marLeft w:val="0"/>
      <w:marRight w:val="0"/>
      <w:marTop w:val="0"/>
      <w:marBottom w:val="0"/>
      <w:divBdr>
        <w:top w:val="none" w:sz="0" w:space="0" w:color="auto"/>
        <w:left w:val="none" w:sz="0" w:space="0" w:color="auto"/>
        <w:bottom w:val="none" w:sz="0" w:space="0" w:color="auto"/>
        <w:right w:val="none" w:sz="0" w:space="0" w:color="auto"/>
      </w:divBdr>
    </w:div>
    <w:div w:id="282349617">
      <w:bodyDiv w:val="1"/>
      <w:marLeft w:val="0"/>
      <w:marRight w:val="0"/>
      <w:marTop w:val="0"/>
      <w:marBottom w:val="0"/>
      <w:divBdr>
        <w:top w:val="none" w:sz="0" w:space="0" w:color="auto"/>
        <w:left w:val="none" w:sz="0" w:space="0" w:color="auto"/>
        <w:bottom w:val="none" w:sz="0" w:space="0" w:color="auto"/>
        <w:right w:val="none" w:sz="0" w:space="0" w:color="auto"/>
      </w:divBdr>
    </w:div>
    <w:div w:id="296960093">
      <w:bodyDiv w:val="1"/>
      <w:marLeft w:val="0"/>
      <w:marRight w:val="0"/>
      <w:marTop w:val="0"/>
      <w:marBottom w:val="0"/>
      <w:divBdr>
        <w:top w:val="none" w:sz="0" w:space="0" w:color="auto"/>
        <w:left w:val="none" w:sz="0" w:space="0" w:color="auto"/>
        <w:bottom w:val="none" w:sz="0" w:space="0" w:color="auto"/>
        <w:right w:val="none" w:sz="0" w:space="0" w:color="auto"/>
      </w:divBdr>
    </w:div>
    <w:div w:id="301614783">
      <w:bodyDiv w:val="1"/>
      <w:marLeft w:val="0"/>
      <w:marRight w:val="0"/>
      <w:marTop w:val="0"/>
      <w:marBottom w:val="0"/>
      <w:divBdr>
        <w:top w:val="none" w:sz="0" w:space="0" w:color="auto"/>
        <w:left w:val="none" w:sz="0" w:space="0" w:color="auto"/>
        <w:bottom w:val="none" w:sz="0" w:space="0" w:color="auto"/>
        <w:right w:val="none" w:sz="0" w:space="0" w:color="auto"/>
      </w:divBdr>
    </w:div>
    <w:div w:id="309018858">
      <w:bodyDiv w:val="1"/>
      <w:marLeft w:val="0"/>
      <w:marRight w:val="0"/>
      <w:marTop w:val="0"/>
      <w:marBottom w:val="0"/>
      <w:divBdr>
        <w:top w:val="none" w:sz="0" w:space="0" w:color="auto"/>
        <w:left w:val="none" w:sz="0" w:space="0" w:color="auto"/>
        <w:bottom w:val="none" w:sz="0" w:space="0" w:color="auto"/>
        <w:right w:val="none" w:sz="0" w:space="0" w:color="auto"/>
      </w:divBdr>
    </w:div>
    <w:div w:id="322052835">
      <w:bodyDiv w:val="1"/>
      <w:marLeft w:val="0"/>
      <w:marRight w:val="0"/>
      <w:marTop w:val="0"/>
      <w:marBottom w:val="0"/>
      <w:divBdr>
        <w:top w:val="none" w:sz="0" w:space="0" w:color="auto"/>
        <w:left w:val="none" w:sz="0" w:space="0" w:color="auto"/>
        <w:bottom w:val="none" w:sz="0" w:space="0" w:color="auto"/>
        <w:right w:val="none" w:sz="0" w:space="0" w:color="auto"/>
      </w:divBdr>
      <w:divsChild>
        <w:div w:id="1919827973">
          <w:marLeft w:val="0"/>
          <w:marRight w:val="0"/>
          <w:marTop w:val="0"/>
          <w:marBottom w:val="0"/>
          <w:divBdr>
            <w:top w:val="none" w:sz="0" w:space="0" w:color="auto"/>
            <w:left w:val="none" w:sz="0" w:space="0" w:color="auto"/>
            <w:bottom w:val="none" w:sz="0" w:space="0" w:color="auto"/>
            <w:right w:val="none" w:sz="0" w:space="0" w:color="auto"/>
          </w:divBdr>
          <w:divsChild>
            <w:div w:id="872618349">
              <w:marLeft w:val="0"/>
              <w:marRight w:val="0"/>
              <w:marTop w:val="0"/>
              <w:marBottom w:val="0"/>
              <w:divBdr>
                <w:top w:val="none" w:sz="0" w:space="0" w:color="auto"/>
                <w:left w:val="none" w:sz="0" w:space="0" w:color="auto"/>
                <w:bottom w:val="none" w:sz="0" w:space="0" w:color="auto"/>
                <w:right w:val="none" w:sz="0" w:space="0" w:color="auto"/>
              </w:divBdr>
              <w:divsChild>
                <w:div w:id="9966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366">
      <w:bodyDiv w:val="1"/>
      <w:marLeft w:val="0"/>
      <w:marRight w:val="0"/>
      <w:marTop w:val="0"/>
      <w:marBottom w:val="0"/>
      <w:divBdr>
        <w:top w:val="none" w:sz="0" w:space="0" w:color="auto"/>
        <w:left w:val="none" w:sz="0" w:space="0" w:color="auto"/>
        <w:bottom w:val="none" w:sz="0" w:space="0" w:color="auto"/>
        <w:right w:val="none" w:sz="0" w:space="0" w:color="auto"/>
      </w:divBdr>
    </w:div>
    <w:div w:id="330450227">
      <w:bodyDiv w:val="1"/>
      <w:marLeft w:val="0"/>
      <w:marRight w:val="0"/>
      <w:marTop w:val="0"/>
      <w:marBottom w:val="0"/>
      <w:divBdr>
        <w:top w:val="none" w:sz="0" w:space="0" w:color="auto"/>
        <w:left w:val="none" w:sz="0" w:space="0" w:color="auto"/>
        <w:bottom w:val="none" w:sz="0" w:space="0" w:color="auto"/>
        <w:right w:val="none" w:sz="0" w:space="0" w:color="auto"/>
      </w:divBdr>
    </w:div>
    <w:div w:id="334891519">
      <w:bodyDiv w:val="1"/>
      <w:marLeft w:val="0"/>
      <w:marRight w:val="0"/>
      <w:marTop w:val="0"/>
      <w:marBottom w:val="0"/>
      <w:divBdr>
        <w:top w:val="none" w:sz="0" w:space="0" w:color="auto"/>
        <w:left w:val="none" w:sz="0" w:space="0" w:color="auto"/>
        <w:bottom w:val="none" w:sz="0" w:space="0" w:color="auto"/>
        <w:right w:val="none" w:sz="0" w:space="0" w:color="auto"/>
      </w:divBdr>
    </w:div>
    <w:div w:id="341707014">
      <w:bodyDiv w:val="1"/>
      <w:marLeft w:val="0"/>
      <w:marRight w:val="0"/>
      <w:marTop w:val="0"/>
      <w:marBottom w:val="0"/>
      <w:divBdr>
        <w:top w:val="none" w:sz="0" w:space="0" w:color="auto"/>
        <w:left w:val="none" w:sz="0" w:space="0" w:color="auto"/>
        <w:bottom w:val="none" w:sz="0" w:space="0" w:color="auto"/>
        <w:right w:val="none" w:sz="0" w:space="0" w:color="auto"/>
      </w:divBdr>
    </w:div>
    <w:div w:id="346759757">
      <w:bodyDiv w:val="1"/>
      <w:marLeft w:val="0"/>
      <w:marRight w:val="0"/>
      <w:marTop w:val="0"/>
      <w:marBottom w:val="0"/>
      <w:divBdr>
        <w:top w:val="none" w:sz="0" w:space="0" w:color="auto"/>
        <w:left w:val="none" w:sz="0" w:space="0" w:color="auto"/>
        <w:bottom w:val="none" w:sz="0" w:space="0" w:color="auto"/>
        <w:right w:val="none" w:sz="0" w:space="0" w:color="auto"/>
      </w:divBdr>
    </w:div>
    <w:div w:id="369039098">
      <w:bodyDiv w:val="1"/>
      <w:marLeft w:val="0"/>
      <w:marRight w:val="0"/>
      <w:marTop w:val="0"/>
      <w:marBottom w:val="0"/>
      <w:divBdr>
        <w:top w:val="none" w:sz="0" w:space="0" w:color="auto"/>
        <w:left w:val="none" w:sz="0" w:space="0" w:color="auto"/>
        <w:bottom w:val="none" w:sz="0" w:space="0" w:color="auto"/>
        <w:right w:val="none" w:sz="0" w:space="0" w:color="auto"/>
      </w:divBdr>
    </w:div>
    <w:div w:id="378406325">
      <w:bodyDiv w:val="1"/>
      <w:marLeft w:val="0"/>
      <w:marRight w:val="0"/>
      <w:marTop w:val="0"/>
      <w:marBottom w:val="0"/>
      <w:divBdr>
        <w:top w:val="none" w:sz="0" w:space="0" w:color="auto"/>
        <w:left w:val="none" w:sz="0" w:space="0" w:color="auto"/>
        <w:bottom w:val="none" w:sz="0" w:space="0" w:color="auto"/>
        <w:right w:val="none" w:sz="0" w:space="0" w:color="auto"/>
      </w:divBdr>
    </w:div>
    <w:div w:id="382141278">
      <w:bodyDiv w:val="1"/>
      <w:marLeft w:val="0"/>
      <w:marRight w:val="0"/>
      <w:marTop w:val="0"/>
      <w:marBottom w:val="0"/>
      <w:divBdr>
        <w:top w:val="none" w:sz="0" w:space="0" w:color="auto"/>
        <w:left w:val="none" w:sz="0" w:space="0" w:color="auto"/>
        <w:bottom w:val="none" w:sz="0" w:space="0" w:color="auto"/>
        <w:right w:val="none" w:sz="0" w:space="0" w:color="auto"/>
      </w:divBdr>
    </w:div>
    <w:div w:id="393703892">
      <w:bodyDiv w:val="1"/>
      <w:marLeft w:val="0"/>
      <w:marRight w:val="0"/>
      <w:marTop w:val="0"/>
      <w:marBottom w:val="0"/>
      <w:divBdr>
        <w:top w:val="none" w:sz="0" w:space="0" w:color="auto"/>
        <w:left w:val="none" w:sz="0" w:space="0" w:color="auto"/>
        <w:bottom w:val="none" w:sz="0" w:space="0" w:color="auto"/>
        <w:right w:val="none" w:sz="0" w:space="0" w:color="auto"/>
      </w:divBdr>
      <w:divsChild>
        <w:div w:id="1852253237">
          <w:marLeft w:val="0"/>
          <w:marRight w:val="0"/>
          <w:marTop w:val="0"/>
          <w:marBottom w:val="0"/>
          <w:divBdr>
            <w:top w:val="none" w:sz="0" w:space="0" w:color="auto"/>
            <w:left w:val="none" w:sz="0" w:space="0" w:color="auto"/>
            <w:bottom w:val="none" w:sz="0" w:space="0" w:color="auto"/>
            <w:right w:val="none" w:sz="0" w:space="0" w:color="auto"/>
          </w:divBdr>
          <w:divsChild>
            <w:div w:id="1887183677">
              <w:marLeft w:val="0"/>
              <w:marRight w:val="0"/>
              <w:marTop w:val="0"/>
              <w:marBottom w:val="0"/>
              <w:divBdr>
                <w:top w:val="none" w:sz="0" w:space="0" w:color="auto"/>
                <w:left w:val="none" w:sz="0" w:space="0" w:color="auto"/>
                <w:bottom w:val="none" w:sz="0" w:space="0" w:color="auto"/>
                <w:right w:val="none" w:sz="0" w:space="0" w:color="auto"/>
              </w:divBdr>
              <w:divsChild>
                <w:div w:id="1946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4025">
      <w:bodyDiv w:val="1"/>
      <w:marLeft w:val="0"/>
      <w:marRight w:val="0"/>
      <w:marTop w:val="0"/>
      <w:marBottom w:val="0"/>
      <w:divBdr>
        <w:top w:val="none" w:sz="0" w:space="0" w:color="auto"/>
        <w:left w:val="none" w:sz="0" w:space="0" w:color="auto"/>
        <w:bottom w:val="none" w:sz="0" w:space="0" w:color="auto"/>
        <w:right w:val="none" w:sz="0" w:space="0" w:color="auto"/>
      </w:divBdr>
    </w:div>
    <w:div w:id="441265077">
      <w:bodyDiv w:val="1"/>
      <w:marLeft w:val="0"/>
      <w:marRight w:val="0"/>
      <w:marTop w:val="0"/>
      <w:marBottom w:val="0"/>
      <w:divBdr>
        <w:top w:val="none" w:sz="0" w:space="0" w:color="auto"/>
        <w:left w:val="none" w:sz="0" w:space="0" w:color="auto"/>
        <w:bottom w:val="none" w:sz="0" w:space="0" w:color="auto"/>
        <w:right w:val="none" w:sz="0" w:space="0" w:color="auto"/>
      </w:divBdr>
    </w:div>
    <w:div w:id="445152515">
      <w:bodyDiv w:val="1"/>
      <w:marLeft w:val="0"/>
      <w:marRight w:val="0"/>
      <w:marTop w:val="0"/>
      <w:marBottom w:val="0"/>
      <w:divBdr>
        <w:top w:val="none" w:sz="0" w:space="0" w:color="auto"/>
        <w:left w:val="none" w:sz="0" w:space="0" w:color="auto"/>
        <w:bottom w:val="none" w:sz="0" w:space="0" w:color="auto"/>
        <w:right w:val="none" w:sz="0" w:space="0" w:color="auto"/>
      </w:divBdr>
    </w:div>
    <w:div w:id="448013436">
      <w:bodyDiv w:val="1"/>
      <w:marLeft w:val="0"/>
      <w:marRight w:val="0"/>
      <w:marTop w:val="0"/>
      <w:marBottom w:val="0"/>
      <w:divBdr>
        <w:top w:val="none" w:sz="0" w:space="0" w:color="auto"/>
        <w:left w:val="none" w:sz="0" w:space="0" w:color="auto"/>
        <w:bottom w:val="none" w:sz="0" w:space="0" w:color="auto"/>
        <w:right w:val="none" w:sz="0" w:space="0" w:color="auto"/>
      </w:divBdr>
    </w:div>
    <w:div w:id="470905653">
      <w:bodyDiv w:val="1"/>
      <w:marLeft w:val="0"/>
      <w:marRight w:val="0"/>
      <w:marTop w:val="0"/>
      <w:marBottom w:val="0"/>
      <w:divBdr>
        <w:top w:val="none" w:sz="0" w:space="0" w:color="auto"/>
        <w:left w:val="none" w:sz="0" w:space="0" w:color="auto"/>
        <w:bottom w:val="none" w:sz="0" w:space="0" w:color="auto"/>
        <w:right w:val="none" w:sz="0" w:space="0" w:color="auto"/>
      </w:divBdr>
    </w:div>
    <w:div w:id="491723586">
      <w:bodyDiv w:val="1"/>
      <w:marLeft w:val="0"/>
      <w:marRight w:val="0"/>
      <w:marTop w:val="0"/>
      <w:marBottom w:val="0"/>
      <w:divBdr>
        <w:top w:val="none" w:sz="0" w:space="0" w:color="auto"/>
        <w:left w:val="none" w:sz="0" w:space="0" w:color="auto"/>
        <w:bottom w:val="none" w:sz="0" w:space="0" w:color="auto"/>
        <w:right w:val="none" w:sz="0" w:space="0" w:color="auto"/>
      </w:divBdr>
    </w:div>
    <w:div w:id="497616658">
      <w:bodyDiv w:val="1"/>
      <w:marLeft w:val="0"/>
      <w:marRight w:val="0"/>
      <w:marTop w:val="0"/>
      <w:marBottom w:val="0"/>
      <w:divBdr>
        <w:top w:val="none" w:sz="0" w:space="0" w:color="auto"/>
        <w:left w:val="none" w:sz="0" w:space="0" w:color="auto"/>
        <w:bottom w:val="none" w:sz="0" w:space="0" w:color="auto"/>
        <w:right w:val="none" w:sz="0" w:space="0" w:color="auto"/>
      </w:divBdr>
    </w:div>
    <w:div w:id="518198128">
      <w:bodyDiv w:val="1"/>
      <w:marLeft w:val="0"/>
      <w:marRight w:val="0"/>
      <w:marTop w:val="0"/>
      <w:marBottom w:val="0"/>
      <w:divBdr>
        <w:top w:val="none" w:sz="0" w:space="0" w:color="auto"/>
        <w:left w:val="none" w:sz="0" w:space="0" w:color="auto"/>
        <w:bottom w:val="none" w:sz="0" w:space="0" w:color="auto"/>
        <w:right w:val="none" w:sz="0" w:space="0" w:color="auto"/>
      </w:divBdr>
      <w:divsChild>
        <w:div w:id="754132598">
          <w:marLeft w:val="0"/>
          <w:marRight w:val="0"/>
          <w:marTop w:val="0"/>
          <w:marBottom w:val="0"/>
          <w:divBdr>
            <w:top w:val="none" w:sz="0" w:space="0" w:color="auto"/>
            <w:left w:val="none" w:sz="0" w:space="0" w:color="auto"/>
            <w:bottom w:val="none" w:sz="0" w:space="0" w:color="auto"/>
            <w:right w:val="none" w:sz="0" w:space="0" w:color="auto"/>
          </w:divBdr>
          <w:divsChild>
            <w:div w:id="1475297993">
              <w:marLeft w:val="0"/>
              <w:marRight w:val="0"/>
              <w:marTop w:val="0"/>
              <w:marBottom w:val="0"/>
              <w:divBdr>
                <w:top w:val="none" w:sz="0" w:space="0" w:color="auto"/>
                <w:left w:val="none" w:sz="0" w:space="0" w:color="auto"/>
                <w:bottom w:val="none" w:sz="0" w:space="0" w:color="auto"/>
                <w:right w:val="none" w:sz="0" w:space="0" w:color="auto"/>
              </w:divBdr>
              <w:divsChild>
                <w:div w:id="988483520">
                  <w:marLeft w:val="0"/>
                  <w:marRight w:val="0"/>
                  <w:marTop w:val="0"/>
                  <w:marBottom w:val="0"/>
                  <w:divBdr>
                    <w:top w:val="none" w:sz="0" w:space="0" w:color="auto"/>
                    <w:left w:val="none" w:sz="0" w:space="0" w:color="auto"/>
                    <w:bottom w:val="none" w:sz="0" w:space="0" w:color="auto"/>
                    <w:right w:val="none" w:sz="0" w:space="0" w:color="auto"/>
                  </w:divBdr>
                  <w:divsChild>
                    <w:div w:id="6106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8088">
      <w:bodyDiv w:val="1"/>
      <w:marLeft w:val="0"/>
      <w:marRight w:val="0"/>
      <w:marTop w:val="0"/>
      <w:marBottom w:val="0"/>
      <w:divBdr>
        <w:top w:val="none" w:sz="0" w:space="0" w:color="auto"/>
        <w:left w:val="none" w:sz="0" w:space="0" w:color="auto"/>
        <w:bottom w:val="none" w:sz="0" w:space="0" w:color="auto"/>
        <w:right w:val="none" w:sz="0" w:space="0" w:color="auto"/>
      </w:divBdr>
      <w:divsChild>
        <w:div w:id="1428304343">
          <w:marLeft w:val="0"/>
          <w:marRight w:val="0"/>
          <w:marTop w:val="0"/>
          <w:marBottom w:val="0"/>
          <w:divBdr>
            <w:top w:val="none" w:sz="0" w:space="0" w:color="auto"/>
            <w:left w:val="none" w:sz="0" w:space="0" w:color="auto"/>
            <w:bottom w:val="none" w:sz="0" w:space="0" w:color="auto"/>
            <w:right w:val="none" w:sz="0" w:space="0" w:color="auto"/>
          </w:divBdr>
          <w:divsChild>
            <w:div w:id="1832872676">
              <w:marLeft w:val="0"/>
              <w:marRight w:val="0"/>
              <w:marTop w:val="0"/>
              <w:marBottom w:val="0"/>
              <w:divBdr>
                <w:top w:val="none" w:sz="0" w:space="0" w:color="auto"/>
                <w:left w:val="none" w:sz="0" w:space="0" w:color="auto"/>
                <w:bottom w:val="none" w:sz="0" w:space="0" w:color="auto"/>
                <w:right w:val="none" w:sz="0" w:space="0" w:color="auto"/>
              </w:divBdr>
              <w:divsChild>
                <w:div w:id="14823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631">
      <w:bodyDiv w:val="1"/>
      <w:marLeft w:val="0"/>
      <w:marRight w:val="0"/>
      <w:marTop w:val="0"/>
      <w:marBottom w:val="0"/>
      <w:divBdr>
        <w:top w:val="none" w:sz="0" w:space="0" w:color="auto"/>
        <w:left w:val="none" w:sz="0" w:space="0" w:color="auto"/>
        <w:bottom w:val="none" w:sz="0" w:space="0" w:color="auto"/>
        <w:right w:val="none" w:sz="0" w:space="0" w:color="auto"/>
      </w:divBdr>
    </w:div>
    <w:div w:id="542327071">
      <w:bodyDiv w:val="1"/>
      <w:marLeft w:val="0"/>
      <w:marRight w:val="0"/>
      <w:marTop w:val="0"/>
      <w:marBottom w:val="0"/>
      <w:divBdr>
        <w:top w:val="none" w:sz="0" w:space="0" w:color="auto"/>
        <w:left w:val="none" w:sz="0" w:space="0" w:color="auto"/>
        <w:bottom w:val="none" w:sz="0" w:space="0" w:color="auto"/>
        <w:right w:val="none" w:sz="0" w:space="0" w:color="auto"/>
      </w:divBdr>
    </w:div>
    <w:div w:id="549003413">
      <w:bodyDiv w:val="1"/>
      <w:marLeft w:val="0"/>
      <w:marRight w:val="0"/>
      <w:marTop w:val="0"/>
      <w:marBottom w:val="0"/>
      <w:divBdr>
        <w:top w:val="none" w:sz="0" w:space="0" w:color="auto"/>
        <w:left w:val="none" w:sz="0" w:space="0" w:color="auto"/>
        <w:bottom w:val="none" w:sz="0" w:space="0" w:color="auto"/>
        <w:right w:val="none" w:sz="0" w:space="0" w:color="auto"/>
      </w:divBdr>
    </w:div>
    <w:div w:id="550458000">
      <w:bodyDiv w:val="1"/>
      <w:marLeft w:val="0"/>
      <w:marRight w:val="0"/>
      <w:marTop w:val="0"/>
      <w:marBottom w:val="0"/>
      <w:divBdr>
        <w:top w:val="none" w:sz="0" w:space="0" w:color="auto"/>
        <w:left w:val="none" w:sz="0" w:space="0" w:color="auto"/>
        <w:bottom w:val="none" w:sz="0" w:space="0" w:color="auto"/>
        <w:right w:val="none" w:sz="0" w:space="0" w:color="auto"/>
      </w:divBdr>
    </w:div>
    <w:div w:id="556816381">
      <w:bodyDiv w:val="1"/>
      <w:marLeft w:val="0"/>
      <w:marRight w:val="0"/>
      <w:marTop w:val="0"/>
      <w:marBottom w:val="0"/>
      <w:divBdr>
        <w:top w:val="none" w:sz="0" w:space="0" w:color="auto"/>
        <w:left w:val="none" w:sz="0" w:space="0" w:color="auto"/>
        <w:bottom w:val="none" w:sz="0" w:space="0" w:color="auto"/>
        <w:right w:val="none" w:sz="0" w:space="0" w:color="auto"/>
      </w:divBdr>
    </w:div>
    <w:div w:id="561598918">
      <w:bodyDiv w:val="1"/>
      <w:marLeft w:val="0"/>
      <w:marRight w:val="0"/>
      <w:marTop w:val="0"/>
      <w:marBottom w:val="0"/>
      <w:divBdr>
        <w:top w:val="none" w:sz="0" w:space="0" w:color="auto"/>
        <w:left w:val="none" w:sz="0" w:space="0" w:color="auto"/>
        <w:bottom w:val="none" w:sz="0" w:space="0" w:color="auto"/>
        <w:right w:val="none" w:sz="0" w:space="0" w:color="auto"/>
      </w:divBdr>
    </w:div>
    <w:div w:id="569580388">
      <w:bodyDiv w:val="1"/>
      <w:marLeft w:val="0"/>
      <w:marRight w:val="0"/>
      <w:marTop w:val="0"/>
      <w:marBottom w:val="0"/>
      <w:divBdr>
        <w:top w:val="none" w:sz="0" w:space="0" w:color="auto"/>
        <w:left w:val="none" w:sz="0" w:space="0" w:color="auto"/>
        <w:bottom w:val="none" w:sz="0" w:space="0" w:color="auto"/>
        <w:right w:val="none" w:sz="0" w:space="0" w:color="auto"/>
      </w:divBdr>
    </w:div>
    <w:div w:id="583147641">
      <w:bodyDiv w:val="1"/>
      <w:marLeft w:val="0"/>
      <w:marRight w:val="0"/>
      <w:marTop w:val="0"/>
      <w:marBottom w:val="0"/>
      <w:divBdr>
        <w:top w:val="none" w:sz="0" w:space="0" w:color="auto"/>
        <w:left w:val="none" w:sz="0" w:space="0" w:color="auto"/>
        <w:bottom w:val="none" w:sz="0" w:space="0" w:color="auto"/>
        <w:right w:val="none" w:sz="0" w:space="0" w:color="auto"/>
      </w:divBdr>
    </w:div>
    <w:div w:id="588316850">
      <w:bodyDiv w:val="1"/>
      <w:marLeft w:val="0"/>
      <w:marRight w:val="0"/>
      <w:marTop w:val="0"/>
      <w:marBottom w:val="0"/>
      <w:divBdr>
        <w:top w:val="none" w:sz="0" w:space="0" w:color="auto"/>
        <w:left w:val="none" w:sz="0" w:space="0" w:color="auto"/>
        <w:bottom w:val="none" w:sz="0" w:space="0" w:color="auto"/>
        <w:right w:val="none" w:sz="0" w:space="0" w:color="auto"/>
      </w:divBdr>
    </w:div>
    <w:div w:id="588470292">
      <w:bodyDiv w:val="1"/>
      <w:marLeft w:val="0"/>
      <w:marRight w:val="0"/>
      <w:marTop w:val="0"/>
      <w:marBottom w:val="0"/>
      <w:divBdr>
        <w:top w:val="none" w:sz="0" w:space="0" w:color="auto"/>
        <w:left w:val="none" w:sz="0" w:space="0" w:color="auto"/>
        <w:bottom w:val="none" w:sz="0" w:space="0" w:color="auto"/>
        <w:right w:val="none" w:sz="0" w:space="0" w:color="auto"/>
      </w:divBdr>
    </w:div>
    <w:div w:id="597252943">
      <w:bodyDiv w:val="1"/>
      <w:marLeft w:val="0"/>
      <w:marRight w:val="0"/>
      <w:marTop w:val="0"/>
      <w:marBottom w:val="0"/>
      <w:divBdr>
        <w:top w:val="none" w:sz="0" w:space="0" w:color="auto"/>
        <w:left w:val="none" w:sz="0" w:space="0" w:color="auto"/>
        <w:bottom w:val="none" w:sz="0" w:space="0" w:color="auto"/>
        <w:right w:val="none" w:sz="0" w:space="0" w:color="auto"/>
      </w:divBdr>
    </w:div>
    <w:div w:id="620697006">
      <w:bodyDiv w:val="1"/>
      <w:marLeft w:val="0"/>
      <w:marRight w:val="0"/>
      <w:marTop w:val="0"/>
      <w:marBottom w:val="0"/>
      <w:divBdr>
        <w:top w:val="none" w:sz="0" w:space="0" w:color="auto"/>
        <w:left w:val="none" w:sz="0" w:space="0" w:color="auto"/>
        <w:bottom w:val="none" w:sz="0" w:space="0" w:color="auto"/>
        <w:right w:val="none" w:sz="0" w:space="0" w:color="auto"/>
      </w:divBdr>
    </w:div>
    <w:div w:id="620772536">
      <w:bodyDiv w:val="1"/>
      <w:marLeft w:val="0"/>
      <w:marRight w:val="0"/>
      <w:marTop w:val="0"/>
      <w:marBottom w:val="0"/>
      <w:divBdr>
        <w:top w:val="none" w:sz="0" w:space="0" w:color="auto"/>
        <w:left w:val="none" w:sz="0" w:space="0" w:color="auto"/>
        <w:bottom w:val="none" w:sz="0" w:space="0" w:color="auto"/>
        <w:right w:val="none" w:sz="0" w:space="0" w:color="auto"/>
      </w:divBdr>
    </w:div>
    <w:div w:id="625739685">
      <w:bodyDiv w:val="1"/>
      <w:marLeft w:val="0"/>
      <w:marRight w:val="0"/>
      <w:marTop w:val="0"/>
      <w:marBottom w:val="0"/>
      <w:divBdr>
        <w:top w:val="none" w:sz="0" w:space="0" w:color="auto"/>
        <w:left w:val="none" w:sz="0" w:space="0" w:color="auto"/>
        <w:bottom w:val="none" w:sz="0" w:space="0" w:color="auto"/>
        <w:right w:val="none" w:sz="0" w:space="0" w:color="auto"/>
      </w:divBdr>
      <w:divsChild>
        <w:div w:id="165444688">
          <w:marLeft w:val="0"/>
          <w:marRight w:val="0"/>
          <w:marTop w:val="0"/>
          <w:marBottom w:val="0"/>
          <w:divBdr>
            <w:top w:val="none" w:sz="0" w:space="0" w:color="auto"/>
            <w:left w:val="none" w:sz="0" w:space="0" w:color="auto"/>
            <w:bottom w:val="none" w:sz="0" w:space="0" w:color="auto"/>
            <w:right w:val="none" w:sz="0" w:space="0" w:color="auto"/>
          </w:divBdr>
          <w:divsChild>
            <w:div w:id="191261617">
              <w:marLeft w:val="0"/>
              <w:marRight w:val="0"/>
              <w:marTop w:val="0"/>
              <w:marBottom w:val="0"/>
              <w:divBdr>
                <w:top w:val="none" w:sz="0" w:space="0" w:color="auto"/>
                <w:left w:val="none" w:sz="0" w:space="0" w:color="auto"/>
                <w:bottom w:val="none" w:sz="0" w:space="0" w:color="auto"/>
                <w:right w:val="none" w:sz="0" w:space="0" w:color="auto"/>
              </w:divBdr>
              <w:divsChild>
                <w:div w:id="1204825869">
                  <w:marLeft w:val="0"/>
                  <w:marRight w:val="0"/>
                  <w:marTop w:val="0"/>
                  <w:marBottom w:val="0"/>
                  <w:divBdr>
                    <w:top w:val="none" w:sz="0" w:space="0" w:color="auto"/>
                    <w:left w:val="none" w:sz="0" w:space="0" w:color="auto"/>
                    <w:bottom w:val="none" w:sz="0" w:space="0" w:color="auto"/>
                    <w:right w:val="none" w:sz="0" w:space="0" w:color="auto"/>
                  </w:divBdr>
                  <w:divsChild>
                    <w:div w:id="5259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853">
      <w:bodyDiv w:val="1"/>
      <w:marLeft w:val="0"/>
      <w:marRight w:val="0"/>
      <w:marTop w:val="0"/>
      <w:marBottom w:val="0"/>
      <w:divBdr>
        <w:top w:val="none" w:sz="0" w:space="0" w:color="auto"/>
        <w:left w:val="none" w:sz="0" w:space="0" w:color="auto"/>
        <w:bottom w:val="none" w:sz="0" w:space="0" w:color="auto"/>
        <w:right w:val="none" w:sz="0" w:space="0" w:color="auto"/>
      </w:divBdr>
    </w:div>
    <w:div w:id="645863390">
      <w:bodyDiv w:val="1"/>
      <w:marLeft w:val="0"/>
      <w:marRight w:val="0"/>
      <w:marTop w:val="0"/>
      <w:marBottom w:val="0"/>
      <w:divBdr>
        <w:top w:val="none" w:sz="0" w:space="0" w:color="auto"/>
        <w:left w:val="none" w:sz="0" w:space="0" w:color="auto"/>
        <w:bottom w:val="none" w:sz="0" w:space="0" w:color="auto"/>
        <w:right w:val="none" w:sz="0" w:space="0" w:color="auto"/>
      </w:divBdr>
    </w:div>
    <w:div w:id="649401468">
      <w:bodyDiv w:val="1"/>
      <w:marLeft w:val="0"/>
      <w:marRight w:val="0"/>
      <w:marTop w:val="0"/>
      <w:marBottom w:val="0"/>
      <w:divBdr>
        <w:top w:val="none" w:sz="0" w:space="0" w:color="auto"/>
        <w:left w:val="none" w:sz="0" w:space="0" w:color="auto"/>
        <w:bottom w:val="none" w:sz="0" w:space="0" w:color="auto"/>
        <w:right w:val="none" w:sz="0" w:space="0" w:color="auto"/>
      </w:divBdr>
    </w:div>
    <w:div w:id="669716473">
      <w:bodyDiv w:val="1"/>
      <w:marLeft w:val="0"/>
      <w:marRight w:val="0"/>
      <w:marTop w:val="0"/>
      <w:marBottom w:val="0"/>
      <w:divBdr>
        <w:top w:val="none" w:sz="0" w:space="0" w:color="auto"/>
        <w:left w:val="none" w:sz="0" w:space="0" w:color="auto"/>
        <w:bottom w:val="none" w:sz="0" w:space="0" w:color="auto"/>
        <w:right w:val="none" w:sz="0" w:space="0" w:color="auto"/>
      </w:divBdr>
    </w:div>
    <w:div w:id="673453980">
      <w:bodyDiv w:val="1"/>
      <w:marLeft w:val="0"/>
      <w:marRight w:val="0"/>
      <w:marTop w:val="0"/>
      <w:marBottom w:val="0"/>
      <w:divBdr>
        <w:top w:val="none" w:sz="0" w:space="0" w:color="auto"/>
        <w:left w:val="none" w:sz="0" w:space="0" w:color="auto"/>
        <w:bottom w:val="none" w:sz="0" w:space="0" w:color="auto"/>
        <w:right w:val="none" w:sz="0" w:space="0" w:color="auto"/>
      </w:divBdr>
    </w:div>
    <w:div w:id="690305735">
      <w:bodyDiv w:val="1"/>
      <w:marLeft w:val="0"/>
      <w:marRight w:val="0"/>
      <w:marTop w:val="0"/>
      <w:marBottom w:val="0"/>
      <w:divBdr>
        <w:top w:val="none" w:sz="0" w:space="0" w:color="auto"/>
        <w:left w:val="none" w:sz="0" w:space="0" w:color="auto"/>
        <w:bottom w:val="none" w:sz="0" w:space="0" w:color="auto"/>
        <w:right w:val="none" w:sz="0" w:space="0" w:color="auto"/>
      </w:divBdr>
    </w:div>
    <w:div w:id="708917867">
      <w:bodyDiv w:val="1"/>
      <w:marLeft w:val="0"/>
      <w:marRight w:val="0"/>
      <w:marTop w:val="0"/>
      <w:marBottom w:val="0"/>
      <w:divBdr>
        <w:top w:val="none" w:sz="0" w:space="0" w:color="auto"/>
        <w:left w:val="none" w:sz="0" w:space="0" w:color="auto"/>
        <w:bottom w:val="none" w:sz="0" w:space="0" w:color="auto"/>
        <w:right w:val="none" w:sz="0" w:space="0" w:color="auto"/>
      </w:divBdr>
    </w:div>
    <w:div w:id="711467999">
      <w:bodyDiv w:val="1"/>
      <w:marLeft w:val="0"/>
      <w:marRight w:val="0"/>
      <w:marTop w:val="0"/>
      <w:marBottom w:val="0"/>
      <w:divBdr>
        <w:top w:val="none" w:sz="0" w:space="0" w:color="auto"/>
        <w:left w:val="none" w:sz="0" w:space="0" w:color="auto"/>
        <w:bottom w:val="none" w:sz="0" w:space="0" w:color="auto"/>
        <w:right w:val="none" w:sz="0" w:space="0" w:color="auto"/>
      </w:divBdr>
    </w:div>
    <w:div w:id="714156318">
      <w:bodyDiv w:val="1"/>
      <w:marLeft w:val="0"/>
      <w:marRight w:val="0"/>
      <w:marTop w:val="0"/>
      <w:marBottom w:val="0"/>
      <w:divBdr>
        <w:top w:val="none" w:sz="0" w:space="0" w:color="auto"/>
        <w:left w:val="none" w:sz="0" w:space="0" w:color="auto"/>
        <w:bottom w:val="none" w:sz="0" w:space="0" w:color="auto"/>
        <w:right w:val="none" w:sz="0" w:space="0" w:color="auto"/>
      </w:divBdr>
    </w:div>
    <w:div w:id="715160347">
      <w:bodyDiv w:val="1"/>
      <w:marLeft w:val="0"/>
      <w:marRight w:val="0"/>
      <w:marTop w:val="0"/>
      <w:marBottom w:val="0"/>
      <w:divBdr>
        <w:top w:val="none" w:sz="0" w:space="0" w:color="auto"/>
        <w:left w:val="none" w:sz="0" w:space="0" w:color="auto"/>
        <w:bottom w:val="none" w:sz="0" w:space="0" w:color="auto"/>
        <w:right w:val="none" w:sz="0" w:space="0" w:color="auto"/>
      </w:divBdr>
    </w:div>
    <w:div w:id="716852026">
      <w:bodyDiv w:val="1"/>
      <w:marLeft w:val="0"/>
      <w:marRight w:val="0"/>
      <w:marTop w:val="0"/>
      <w:marBottom w:val="0"/>
      <w:divBdr>
        <w:top w:val="none" w:sz="0" w:space="0" w:color="auto"/>
        <w:left w:val="none" w:sz="0" w:space="0" w:color="auto"/>
        <w:bottom w:val="none" w:sz="0" w:space="0" w:color="auto"/>
        <w:right w:val="none" w:sz="0" w:space="0" w:color="auto"/>
      </w:divBdr>
    </w:div>
    <w:div w:id="728069610">
      <w:bodyDiv w:val="1"/>
      <w:marLeft w:val="0"/>
      <w:marRight w:val="0"/>
      <w:marTop w:val="0"/>
      <w:marBottom w:val="0"/>
      <w:divBdr>
        <w:top w:val="none" w:sz="0" w:space="0" w:color="auto"/>
        <w:left w:val="none" w:sz="0" w:space="0" w:color="auto"/>
        <w:bottom w:val="none" w:sz="0" w:space="0" w:color="auto"/>
        <w:right w:val="none" w:sz="0" w:space="0" w:color="auto"/>
      </w:divBdr>
    </w:div>
    <w:div w:id="737556284">
      <w:bodyDiv w:val="1"/>
      <w:marLeft w:val="0"/>
      <w:marRight w:val="0"/>
      <w:marTop w:val="0"/>
      <w:marBottom w:val="0"/>
      <w:divBdr>
        <w:top w:val="none" w:sz="0" w:space="0" w:color="auto"/>
        <w:left w:val="none" w:sz="0" w:space="0" w:color="auto"/>
        <w:bottom w:val="none" w:sz="0" w:space="0" w:color="auto"/>
        <w:right w:val="none" w:sz="0" w:space="0" w:color="auto"/>
      </w:divBdr>
    </w:div>
    <w:div w:id="738014523">
      <w:bodyDiv w:val="1"/>
      <w:marLeft w:val="0"/>
      <w:marRight w:val="0"/>
      <w:marTop w:val="0"/>
      <w:marBottom w:val="0"/>
      <w:divBdr>
        <w:top w:val="none" w:sz="0" w:space="0" w:color="auto"/>
        <w:left w:val="none" w:sz="0" w:space="0" w:color="auto"/>
        <w:bottom w:val="none" w:sz="0" w:space="0" w:color="auto"/>
        <w:right w:val="none" w:sz="0" w:space="0" w:color="auto"/>
      </w:divBdr>
    </w:div>
    <w:div w:id="753287319">
      <w:bodyDiv w:val="1"/>
      <w:marLeft w:val="0"/>
      <w:marRight w:val="0"/>
      <w:marTop w:val="0"/>
      <w:marBottom w:val="0"/>
      <w:divBdr>
        <w:top w:val="none" w:sz="0" w:space="0" w:color="auto"/>
        <w:left w:val="none" w:sz="0" w:space="0" w:color="auto"/>
        <w:bottom w:val="none" w:sz="0" w:space="0" w:color="auto"/>
        <w:right w:val="none" w:sz="0" w:space="0" w:color="auto"/>
      </w:divBdr>
    </w:div>
    <w:div w:id="772944336">
      <w:bodyDiv w:val="1"/>
      <w:marLeft w:val="0"/>
      <w:marRight w:val="0"/>
      <w:marTop w:val="0"/>
      <w:marBottom w:val="0"/>
      <w:divBdr>
        <w:top w:val="none" w:sz="0" w:space="0" w:color="auto"/>
        <w:left w:val="none" w:sz="0" w:space="0" w:color="auto"/>
        <w:bottom w:val="none" w:sz="0" w:space="0" w:color="auto"/>
        <w:right w:val="none" w:sz="0" w:space="0" w:color="auto"/>
      </w:divBdr>
    </w:div>
    <w:div w:id="776103698">
      <w:bodyDiv w:val="1"/>
      <w:marLeft w:val="0"/>
      <w:marRight w:val="0"/>
      <w:marTop w:val="0"/>
      <w:marBottom w:val="0"/>
      <w:divBdr>
        <w:top w:val="none" w:sz="0" w:space="0" w:color="auto"/>
        <w:left w:val="none" w:sz="0" w:space="0" w:color="auto"/>
        <w:bottom w:val="none" w:sz="0" w:space="0" w:color="auto"/>
        <w:right w:val="none" w:sz="0" w:space="0" w:color="auto"/>
      </w:divBdr>
    </w:div>
    <w:div w:id="776754046">
      <w:bodyDiv w:val="1"/>
      <w:marLeft w:val="0"/>
      <w:marRight w:val="0"/>
      <w:marTop w:val="0"/>
      <w:marBottom w:val="0"/>
      <w:divBdr>
        <w:top w:val="none" w:sz="0" w:space="0" w:color="auto"/>
        <w:left w:val="none" w:sz="0" w:space="0" w:color="auto"/>
        <w:bottom w:val="none" w:sz="0" w:space="0" w:color="auto"/>
        <w:right w:val="none" w:sz="0" w:space="0" w:color="auto"/>
      </w:divBdr>
    </w:div>
    <w:div w:id="796071055">
      <w:bodyDiv w:val="1"/>
      <w:marLeft w:val="0"/>
      <w:marRight w:val="0"/>
      <w:marTop w:val="0"/>
      <w:marBottom w:val="0"/>
      <w:divBdr>
        <w:top w:val="none" w:sz="0" w:space="0" w:color="auto"/>
        <w:left w:val="none" w:sz="0" w:space="0" w:color="auto"/>
        <w:bottom w:val="none" w:sz="0" w:space="0" w:color="auto"/>
        <w:right w:val="none" w:sz="0" w:space="0" w:color="auto"/>
      </w:divBdr>
    </w:div>
    <w:div w:id="802694326">
      <w:bodyDiv w:val="1"/>
      <w:marLeft w:val="0"/>
      <w:marRight w:val="0"/>
      <w:marTop w:val="0"/>
      <w:marBottom w:val="0"/>
      <w:divBdr>
        <w:top w:val="none" w:sz="0" w:space="0" w:color="auto"/>
        <w:left w:val="none" w:sz="0" w:space="0" w:color="auto"/>
        <w:bottom w:val="none" w:sz="0" w:space="0" w:color="auto"/>
        <w:right w:val="none" w:sz="0" w:space="0" w:color="auto"/>
      </w:divBdr>
    </w:div>
    <w:div w:id="812064109">
      <w:bodyDiv w:val="1"/>
      <w:marLeft w:val="0"/>
      <w:marRight w:val="0"/>
      <w:marTop w:val="0"/>
      <w:marBottom w:val="0"/>
      <w:divBdr>
        <w:top w:val="none" w:sz="0" w:space="0" w:color="auto"/>
        <w:left w:val="none" w:sz="0" w:space="0" w:color="auto"/>
        <w:bottom w:val="none" w:sz="0" w:space="0" w:color="auto"/>
        <w:right w:val="none" w:sz="0" w:space="0" w:color="auto"/>
      </w:divBdr>
    </w:div>
    <w:div w:id="840005947">
      <w:bodyDiv w:val="1"/>
      <w:marLeft w:val="0"/>
      <w:marRight w:val="0"/>
      <w:marTop w:val="0"/>
      <w:marBottom w:val="0"/>
      <w:divBdr>
        <w:top w:val="none" w:sz="0" w:space="0" w:color="auto"/>
        <w:left w:val="none" w:sz="0" w:space="0" w:color="auto"/>
        <w:bottom w:val="none" w:sz="0" w:space="0" w:color="auto"/>
        <w:right w:val="none" w:sz="0" w:space="0" w:color="auto"/>
      </w:divBdr>
    </w:div>
    <w:div w:id="865095502">
      <w:bodyDiv w:val="1"/>
      <w:marLeft w:val="0"/>
      <w:marRight w:val="0"/>
      <w:marTop w:val="0"/>
      <w:marBottom w:val="0"/>
      <w:divBdr>
        <w:top w:val="none" w:sz="0" w:space="0" w:color="auto"/>
        <w:left w:val="none" w:sz="0" w:space="0" w:color="auto"/>
        <w:bottom w:val="none" w:sz="0" w:space="0" w:color="auto"/>
        <w:right w:val="none" w:sz="0" w:space="0" w:color="auto"/>
      </w:divBdr>
    </w:div>
    <w:div w:id="866985922">
      <w:bodyDiv w:val="1"/>
      <w:marLeft w:val="0"/>
      <w:marRight w:val="0"/>
      <w:marTop w:val="0"/>
      <w:marBottom w:val="0"/>
      <w:divBdr>
        <w:top w:val="none" w:sz="0" w:space="0" w:color="auto"/>
        <w:left w:val="none" w:sz="0" w:space="0" w:color="auto"/>
        <w:bottom w:val="none" w:sz="0" w:space="0" w:color="auto"/>
        <w:right w:val="none" w:sz="0" w:space="0" w:color="auto"/>
      </w:divBdr>
    </w:div>
    <w:div w:id="868563847">
      <w:bodyDiv w:val="1"/>
      <w:marLeft w:val="0"/>
      <w:marRight w:val="0"/>
      <w:marTop w:val="0"/>
      <w:marBottom w:val="0"/>
      <w:divBdr>
        <w:top w:val="none" w:sz="0" w:space="0" w:color="auto"/>
        <w:left w:val="none" w:sz="0" w:space="0" w:color="auto"/>
        <w:bottom w:val="none" w:sz="0" w:space="0" w:color="auto"/>
        <w:right w:val="none" w:sz="0" w:space="0" w:color="auto"/>
      </w:divBdr>
    </w:div>
    <w:div w:id="869028983">
      <w:bodyDiv w:val="1"/>
      <w:marLeft w:val="0"/>
      <w:marRight w:val="0"/>
      <w:marTop w:val="0"/>
      <w:marBottom w:val="0"/>
      <w:divBdr>
        <w:top w:val="none" w:sz="0" w:space="0" w:color="auto"/>
        <w:left w:val="none" w:sz="0" w:space="0" w:color="auto"/>
        <w:bottom w:val="none" w:sz="0" w:space="0" w:color="auto"/>
        <w:right w:val="none" w:sz="0" w:space="0" w:color="auto"/>
      </w:divBdr>
    </w:div>
    <w:div w:id="871110071">
      <w:bodyDiv w:val="1"/>
      <w:marLeft w:val="0"/>
      <w:marRight w:val="0"/>
      <w:marTop w:val="0"/>
      <w:marBottom w:val="0"/>
      <w:divBdr>
        <w:top w:val="none" w:sz="0" w:space="0" w:color="auto"/>
        <w:left w:val="none" w:sz="0" w:space="0" w:color="auto"/>
        <w:bottom w:val="none" w:sz="0" w:space="0" w:color="auto"/>
        <w:right w:val="none" w:sz="0" w:space="0" w:color="auto"/>
      </w:divBdr>
    </w:div>
    <w:div w:id="884298231">
      <w:bodyDiv w:val="1"/>
      <w:marLeft w:val="0"/>
      <w:marRight w:val="0"/>
      <w:marTop w:val="0"/>
      <w:marBottom w:val="0"/>
      <w:divBdr>
        <w:top w:val="none" w:sz="0" w:space="0" w:color="auto"/>
        <w:left w:val="none" w:sz="0" w:space="0" w:color="auto"/>
        <w:bottom w:val="none" w:sz="0" w:space="0" w:color="auto"/>
        <w:right w:val="none" w:sz="0" w:space="0" w:color="auto"/>
      </w:divBdr>
    </w:div>
    <w:div w:id="884869320">
      <w:bodyDiv w:val="1"/>
      <w:marLeft w:val="0"/>
      <w:marRight w:val="0"/>
      <w:marTop w:val="0"/>
      <w:marBottom w:val="0"/>
      <w:divBdr>
        <w:top w:val="none" w:sz="0" w:space="0" w:color="auto"/>
        <w:left w:val="none" w:sz="0" w:space="0" w:color="auto"/>
        <w:bottom w:val="none" w:sz="0" w:space="0" w:color="auto"/>
        <w:right w:val="none" w:sz="0" w:space="0" w:color="auto"/>
      </w:divBdr>
    </w:div>
    <w:div w:id="885218515">
      <w:bodyDiv w:val="1"/>
      <w:marLeft w:val="0"/>
      <w:marRight w:val="0"/>
      <w:marTop w:val="0"/>
      <w:marBottom w:val="0"/>
      <w:divBdr>
        <w:top w:val="none" w:sz="0" w:space="0" w:color="auto"/>
        <w:left w:val="none" w:sz="0" w:space="0" w:color="auto"/>
        <w:bottom w:val="none" w:sz="0" w:space="0" w:color="auto"/>
        <w:right w:val="none" w:sz="0" w:space="0" w:color="auto"/>
      </w:divBdr>
    </w:div>
    <w:div w:id="894043741">
      <w:bodyDiv w:val="1"/>
      <w:marLeft w:val="0"/>
      <w:marRight w:val="0"/>
      <w:marTop w:val="0"/>
      <w:marBottom w:val="0"/>
      <w:divBdr>
        <w:top w:val="none" w:sz="0" w:space="0" w:color="auto"/>
        <w:left w:val="none" w:sz="0" w:space="0" w:color="auto"/>
        <w:bottom w:val="none" w:sz="0" w:space="0" w:color="auto"/>
        <w:right w:val="none" w:sz="0" w:space="0" w:color="auto"/>
      </w:divBdr>
    </w:div>
    <w:div w:id="914128472">
      <w:bodyDiv w:val="1"/>
      <w:marLeft w:val="0"/>
      <w:marRight w:val="0"/>
      <w:marTop w:val="0"/>
      <w:marBottom w:val="0"/>
      <w:divBdr>
        <w:top w:val="none" w:sz="0" w:space="0" w:color="auto"/>
        <w:left w:val="none" w:sz="0" w:space="0" w:color="auto"/>
        <w:bottom w:val="none" w:sz="0" w:space="0" w:color="auto"/>
        <w:right w:val="none" w:sz="0" w:space="0" w:color="auto"/>
      </w:divBdr>
      <w:divsChild>
        <w:div w:id="1892426552">
          <w:marLeft w:val="0"/>
          <w:marRight w:val="0"/>
          <w:marTop w:val="0"/>
          <w:marBottom w:val="0"/>
          <w:divBdr>
            <w:top w:val="none" w:sz="0" w:space="0" w:color="auto"/>
            <w:left w:val="none" w:sz="0" w:space="0" w:color="auto"/>
            <w:bottom w:val="none" w:sz="0" w:space="0" w:color="auto"/>
            <w:right w:val="none" w:sz="0" w:space="0" w:color="auto"/>
          </w:divBdr>
          <w:divsChild>
            <w:div w:id="996303708">
              <w:marLeft w:val="0"/>
              <w:marRight w:val="0"/>
              <w:marTop w:val="0"/>
              <w:marBottom w:val="0"/>
              <w:divBdr>
                <w:top w:val="none" w:sz="0" w:space="0" w:color="auto"/>
                <w:left w:val="none" w:sz="0" w:space="0" w:color="auto"/>
                <w:bottom w:val="none" w:sz="0" w:space="0" w:color="auto"/>
                <w:right w:val="none" w:sz="0" w:space="0" w:color="auto"/>
              </w:divBdr>
              <w:divsChild>
                <w:div w:id="2066756973">
                  <w:marLeft w:val="0"/>
                  <w:marRight w:val="0"/>
                  <w:marTop w:val="0"/>
                  <w:marBottom w:val="0"/>
                  <w:divBdr>
                    <w:top w:val="none" w:sz="0" w:space="0" w:color="auto"/>
                    <w:left w:val="none" w:sz="0" w:space="0" w:color="auto"/>
                    <w:bottom w:val="none" w:sz="0" w:space="0" w:color="auto"/>
                    <w:right w:val="none" w:sz="0" w:space="0" w:color="auto"/>
                  </w:divBdr>
                  <w:divsChild>
                    <w:div w:id="907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50745">
      <w:bodyDiv w:val="1"/>
      <w:marLeft w:val="0"/>
      <w:marRight w:val="0"/>
      <w:marTop w:val="0"/>
      <w:marBottom w:val="0"/>
      <w:divBdr>
        <w:top w:val="none" w:sz="0" w:space="0" w:color="auto"/>
        <w:left w:val="none" w:sz="0" w:space="0" w:color="auto"/>
        <w:bottom w:val="none" w:sz="0" w:space="0" w:color="auto"/>
        <w:right w:val="none" w:sz="0" w:space="0" w:color="auto"/>
      </w:divBdr>
      <w:divsChild>
        <w:div w:id="1791196607">
          <w:marLeft w:val="0"/>
          <w:marRight w:val="0"/>
          <w:marTop w:val="0"/>
          <w:marBottom w:val="0"/>
          <w:divBdr>
            <w:top w:val="none" w:sz="0" w:space="0" w:color="auto"/>
            <w:left w:val="none" w:sz="0" w:space="0" w:color="auto"/>
            <w:bottom w:val="none" w:sz="0" w:space="0" w:color="auto"/>
            <w:right w:val="none" w:sz="0" w:space="0" w:color="auto"/>
          </w:divBdr>
          <w:divsChild>
            <w:div w:id="1291783415">
              <w:marLeft w:val="0"/>
              <w:marRight w:val="0"/>
              <w:marTop w:val="0"/>
              <w:marBottom w:val="0"/>
              <w:divBdr>
                <w:top w:val="none" w:sz="0" w:space="0" w:color="auto"/>
                <w:left w:val="none" w:sz="0" w:space="0" w:color="auto"/>
                <w:bottom w:val="none" w:sz="0" w:space="0" w:color="auto"/>
                <w:right w:val="none" w:sz="0" w:space="0" w:color="auto"/>
              </w:divBdr>
              <w:divsChild>
                <w:div w:id="73628846">
                  <w:marLeft w:val="0"/>
                  <w:marRight w:val="0"/>
                  <w:marTop w:val="0"/>
                  <w:marBottom w:val="0"/>
                  <w:divBdr>
                    <w:top w:val="none" w:sz="0" w:space="0" w:color="auto"/>
                    <w:left w:val="none" w:sz="0" w:space="0" w:color="auto"/>
                    <w:bottom w:val="none" w:sz="0" w:space="0" w:color="auto"/>
                    <w:right w:val="none" w:sz="0" w:space="0" w:color="auto"/>
                  </w:divBdr>
                  <w:divsChild>
                    <w:div w:id="4471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7961">
      <w:bodyDiv w:val="1"/>
      <w:marLeft w:val="0"/>
      <w:marRight w:val="0"/>
      <w:marTop w:val="0"/>
      <w:marBottom w:val="0"/>
      <w:divBdr>
        <w:top w:val="none" w:sz="0" w:space="0" w:color="auto"/>
        <w:left w:val="none" w:sz="0" w:space="0" w:color="auto"/>
        <w:bottom w:val="none" w:sz="0" w:space="0" w:color="auto"/>
        <w:right w:val="none" w:sz="0" w:space="0" w:color="auto"/>
      </w:divBdr>
    </w:div>
    <w:div w:id="932517127">
      <w:bodyDiv w:val="1"/>
      <w:marLeft w:val="0"/>
      <w:marRight w:val="0"/>
      <w:marTop w:val="0"/>
      <w:marBottom w:val="0"/>
      <w:divBdr>
        <w:top w:val="none" w:sz="0" w:space="0" w:color="auto"/>
        <w:left w:val="none" w:sz="0" w:space="0" w:color="auto"/>
        <w:bottom w:val="none" w:sz="0" w:space="0" w:color="auto"/>
        <w:right w:val="none" w:sz="0" w:space="0" w:color="auto"/>
      </w:divBdr>
    </w:div>
    <w:div w:id="936596169">
      <w:bodyDiv w:val="1"/>
      <w:marLeft w:val="0"/>
      <w:marRight w:val="0"/>
      <w:marTop w:val="0"/>
      <w:marBottom w:val="0"/>
      <w:divBdr>
        <w:top w:val="none" w:sz="0" w:space="0" w:color="auto"/>
        <w:left w:val="none" w:sz="0" w:space="0" w:color="auto"/>
        <w:bottom w:val="none" w:sz="0" w:space="0" w:color="auto"/>
        <w:right w:val="none" w:sz="0" w:space="0" w:color="auto"/>
      </w:divBdr>
      <w:divsChild>
        <w:div w:id="760222239">
          <w:marLeft w:val="0"/>
          <w:marRight w:val="0"/>
          <w:marTop w:val="0"/>
          <w:marBottom w:val="0"/>
          <w:divBdr>
            <w:top w:val="none" w:sz="0" w:space="0" w:color="auto"/>
            <w:left w:val="none" w:sz="0" w:space="0" w:color="auto"/>
            <w:bottom w:val="none" w:sz="0" w:space="0" w:color="auto"/>
            <w:right w:val="none" w:sz="0" w:space="0" w:color="auto"/>
          </w:divBdr>
          <w:divsChild>
            <w:div w:id="877156816">
              <w:marLeft w:val="0"/>
              <w:marRight w:val="0"/>
              <w:marTop w:val="0"/>
              <w:marBottom w:val="0"/>
              <w:divBdr>
                <w:top w:val="none" w:sz="0" w:space="0" w:color="auto"/>
                <w:left w:val="none" w:sz="0" w:space="0" w:color="auto"/>
                <w:bottom w:val="none" w:sz="0" w:space="0" w:color="auto"/>
                <w:right w:val="none" w:sz="0" w:space="0" w:color="auto"/>
              </w:divBdr>
              <w:divsChild>
                <w:div w:id="12866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1866">
      <w:bodyDiv w:val="1"/>
      <w:marLeft w:val="0"/>
      <w:marRight w:val="0"/>
      <w:marTop w:val="0"/>
      <w:marBottom w:val="0"/>
      <w:divBdr>
        <w:top w:val="none" w:sz="0" w:space="0" w:color="auto"/>
        <w:left w:val="none" w:sz="0" w:space="0" w:color="auto"/>
        <w:bottom w:val="none" w:sz="0" w:space="0" w:color="auto"/>
        <w:right w:val="none" w:sz="0" w:space="0" w:color="auto"/>
      </w:divBdr>
      <w:divsChild>
        <w:div w:id="2016150226">
          <w:marLeft w:val="0"/>
          <w:marRight w:val="0"/>
          <w:marTop w:val="0"/>
          <w:marBottom w:val="0"/>
          <w:divBdr>
            <w:top w:val="none" w:sz="0" w:space="0" w:color="auto"/>
            <w:left w:val="none" w:sz="0" w:space="0" w:color="auto"/>
            <w:bottom w:val="none" w:sz="0" w:space="0" w:color="auto"/>
            <w:right w:val="none" w:sz="0" w:space="0" w:color="auto"/>
          </w:divBdr>
        </w:div>
      </w:divsChild>
    </w:div>
    <w:div w:id="941838483">
      <w:bodyDiv w:val="1"/>
      <w:marLeft w:val="0"/>
      <w:marRight w:val="0"/>
      <w:marTop w:val="0"/>
      <w:marBottom w:val="0"/>
      <w:divBdr>
        <w:top w:val="none" w:sz="0" w:space="0" w:color="auto"/>
        <w:left w:val="none" w:sz="0" w:space="0" w:color="auto"/>
        <w:bottom w:val="none" w:sz="0" w:space="0" w:color="auto"/>
        <w:right w:val="none" w:sz="0" w:space="0" w:color="auto"/>
      </w:divBdr>
      <w:divsChild>
        <w:div w:id="1716077597">
          <w:marLeft w:val="0"/>
          <w:marRight w:val="0"/>
          <w:marTop w:val="0"/>
          <w:marBottom w:val="0"/>
          <w:divBdr>
            <w:top w:val="none" w:sz="0" w:space="0" w:color="auto"/>
            <w:left w:val="none" w:sz="0" w:space="0" w:color="auto"/>
            <w:bottom w:val="none" w:sz="0" w:space="0" w:color="auto"/>
            <w:right w:val="none" w:sz="0" w:space="0" w:color="auto"/>
          </w:divBdr>
          <w:divsChild>
            <w:div w:id="1635871080">
              <w:marLeft w:val="0"/>
              <w:marRight w:val="0"/>
              <w:marTop w:val="0"/>
              <w:marBottom w:val="0"/>
              <w:divBdr>
                <w:top w:val="none" w:sz="0" w:space="0" w:color="auto"/>
                <w:left w:val="none" w:sz="0" w:space="0" w:color="auto"/>
                <w:bottom w:val="none" w:sz="0" w:space="0" w:color="auto"/>
                <w:right w:val="none" w:sz="0" w:space="0" w:color="auto"/>
              </w:divBdr>
              <w:divsChild>
                <w:div w:id="1350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343">
      <w:bodyDiv w:val="1"/>
      <w:marLeft w:val="0"/>
      <w:marRight w:val="0"/>
      <w:marTop w:val="0"/>
      <w:marBottom w:val="0"/>
      <w:divBdr>
        <w:top w:val="none" w:sz="0" w:space="0" w:color="auto"/>
        <w:left w:val="none" w:sz="0" w:space="0" w:color="auto"/>
        <w:bottom w:val="none" w:sz="0" w:space="0" w:color="auto"/>
        <w:right w:val="none" w:sz="0" w:space="0" w:color="auto"/>
      </w:divBdr>
    </w:div>
    <w:div w:id="967511859">
      <w:bodyDiv w:val="1"/>
      <w:marLeft w:val="0"/>
      <w:marRight w:val="0"/>
      <w:marTop w:val="0"/>
      <w:marBottom w:val="0"/>
      <w:divBdr>
        <w:top w:val="none" w:sz="0" w:space="0" w:color="auto"/>
        <w:left w:val="none" w:sz="0" w:space="0" w:color="auto"/>
        <w:bottom w:val="none" w:sz="0" w:space="0" w:color="auto"/>
        <w:right w:val="none" w:sz="0" w:space="0" w:color="auto"/>
      </w:divBdr>
    </w:div>
    <w:div w:id="971205917">
      <w:bodyDiv w:val="1"/>
      <w:marLeft w:val="0"/>
      <w:marRight w:val="0"/>
      <w:marTop w:val="0"/>
      <w:marBottom w:val="0"/>
      <w:divBdr>
        <w:top w:val="none" w:sz="0" w:space="0" w:color="auto"/>
        <w:left w:val="none" w:sz="0" w:space="0" w:color="auto"/>
        <w:bottom w:val="none" w:sz="0" w:space="0" w:color="auto"/>
        <w:right w:val="none" w:sz="0" w:space="0" w:color="auto"/>
      </w:divBdr>
      <w:divsChild>
        <w:div w:id="85074690">
          <w:marLeft w:val="0"/>
          <w:marRight w:val="0"/>
          <w:marTop w:val="0"/>
          <w:marBottom w:val="0"/>
          <w:divBdr>
            <w:top w:val="none" w:sz="0" w:space="0" w:color="auto"/>
            <w:left w:val="none" w:sz="0" w:space="0" w:color="auto"/>
            <w:bottom w:val="none" w:sz="0" w:space="0" w:color="auto"/>
            <w:right w:val="none" w:sz="0" w:space="0" w:color="auto"/>
          </w:divBdr>
        </w:div>
        <w:div w:id="177355938">
          <w:marLeft w:val="0"/>
          <w:marRight w:val="0"/>
          <w:marTop w:val="0"/>
          <w:marBottom w:val="0"/>
          <w:divBdr>
            <w:top w:val="none" w:sz="0" w:space="0" w:color="auto"/>
            <w:left w:val="none" w:sz="0" w:space="0" w:color="auto"/>
            <w:bottom w:val="none" w:sz="0" w:space="0" w:color="auto"/>
            <w:right w:val="none" w:sz="0" w:space="0" w:color="auto"/>
          </w:divBdr>
        </w:div>
      </w:divsChild>
    </w:div>
    <w:div w:id="976378604">
      <w:bodyDiv w:val="1"/>
      <w:marLeft w:val="0"/>
      <w:marRight w:val="0"/>
      <w:marTop w:val="0"/>
      <w:marBottom w:val="0"/>
      <w:divBdr>
        <w:top w:val="none" w:sz="0" w:space="0" w:color="auto"/>
        <w:left w:val="none" w:sz="0" w:space="0" w:color="auto"/>
        <w:bottom w:val="none" w:sz="0" w:space="0" w:color="auto"/>
        <w:right w:val="none" w:sz="0" w:space="0" w:color="auto"/>
      </w:divBdr>
    </w:div>
    <w:div w:id="982779005">
      <w:bodyDiv w:val="1"/>
      <w:marLeft w:val="0"/>
      <w:marRight w:val="0"/>
      <w:marTop w:val="0"/>
      <w:marBottom w:val="0"/>
      <w:divBdr>
        <w:top w:val="none" w:sz="0" w:space="0" w:color="auto"/>
        <w:left w:val="none" w:sz="0" w:space="0" w:color="auto"/>
        <w:bottom w:val="none" w:sz="0" w:space="0" w:color="auto"/>
        <w:right w:val="none" w:sz="0" w:space="0" w:color="auto"/>
      </w:divBdr>
    </w:div>
    <w:div w:id="985932735">
      <w:bodyDiv w:val="1"/>
      <w:marLeft w:val="0"/>
      <w:marRight w:val="0"/>
      <w:marTop w:val="0"/>
      <w:marBottom w:val="0"/>
      <w:divBdr>
        <w:top w:val="none" w:sz="0" w:space="0" w:color="auto"/>
        <w:left w:val="none" w:sz="0" w:space="0" w:color="auto"/>
        <w:bottom w:val="none" w:sz="0" w:space="0" w:color="auto"/>
        <w:right w:val="none" w:sz="0" w:space="0" w:color="auto"/>
      </w:divBdr>
    </w:div>
    <w:div w:id="992677704">
      <w:bodyDiv w:val="1"/>
      <w:marLeft w:val="0"/>
      <w:marRight w:val="0"/>
      <w:marTop w:val="0"/>
      <w:marBottom w:val="0"/>
      <w:divBdr>
        <w:top w:val="none" w:sz="0" w:space="0" w:color="auto"/>
        <w:left w:val="none" w:sz="0" w:space="0" w:color="auto"/>
        <w:bottom w:val="none" w:sz="0" w:space="0" w:color="auto"/>
        <w:right w:val="none" w:sz="0" w:space="0" w:color="auto"/>
      </w:divBdr>
    </w:div>
    <w:div w:id="1002976978">
      <w:bodyDiv w:val="1"/>
      <w:marLeft w:val="0"/>
      <w:marRight w:val="0"/>
      <w:marTop w:val="0"/>
      <w:marBottom w:val="0"/>
      <w:divBdr>
        <w:top w:val="none" w:sz="0" w:space="0" w:color="auto"/>
        <w:left w:val="none" w:sz="0" w:space="0" w:color="auto"/>
        <w:bottom w:val="none" w:sz="0" w:space="0" w:color="auto"/>
        <w:right w:val="none" w:sz="0" w:space="0" w:color="auto"/>
      </w:divBdr>
    </w:div>
    <w:div w:id="1026711564">
      <w:bodyDiv w:val="1"/>
      <w:marLeft w:val="0"/>
      <w:marRight w:val="0"/>
      <w:marTop w:val="0"/>
      <w:marBottom w:val="0"/>
      <w:divBdr>
        <w:top w:val="none" w:sz="0" w:space="0" w:color="auto"/>
        <w:left w:val="none" w:sz="0" w:space="0" w:color="auto"/>
        <w:bottom w:val="none" w:sz="0" w:space="0" w:color="auto"/>
        <w:right w:val="none" w:sz="0" w:space="0" w:color="auto"/>
      </w:divBdr>
    </w:div>
    <w:div w:id="1044210511">
      <w:bodyDiv w:val="1"/>
      <w:marLeft w:val="0"/>
      <w:marRight w:val="0"/>
      <w:marTop w:val="0"/>
      <w:marBottom w:val="0"/>
      <w:divBdr>
        <w:top w:val="none" w:sz="0" w:space="0" w:color="auto"/>
        <w:left w:val="none" w:sz="0" w:space="0" w:color="auto"/>
        <w:bottom w:val="none" w:sz="0" w:space="0" w:color="auto"/>
        <w:right w:val="none" w:sz="0" w:space="0" w:color="auto"/>
      </w:divBdr>
    </w:div>
    <w:div w:id="1055010282">
      <w:bodyDiv w:val="1"/>
      <w:marLeft w:val="0"/>
      <w:marRight w:val="0"/>
      <w:marTop w:val="0"/>
      <w:marBottom w:val="0"/>
      <w:divBdr>
        <w:top w:val="none" w:sz="0" w:space="0" w:color="auto"/>
        <w:left w:val="none" w:sz="0" w:space="0" w:color="auto"/>
        <w:bottom w:val="none" w:sz="0" w:space="0" w:color="auto"/>
        <w:right w:val="none" w:sz="0" w:space="0" w:color="auto"/>
      </w:divBdr>
    </w:div>
    <w:div w:id="1056321167">
      <w:bodyDiv w:val="1"/>
      <w:marLeft w:val="0"/>
      <w:marRight w:val="0"/>
      <w:marTop w:val="0"/>
      <w:marBottom w:val="0"/>
      <w:divBdr>
        <w:top w:val="none" w:sz="0" w:space="0" w:color="auto"/>
        <w:left w:val="none" w:sz="0" w:space="0" w:color="auto"/>
        <w:bottom w:val="none" w:sz="0" w:space="0" w:color="auto"/>
        <w:right w:val="none" w:sz="0" w:space="0" w:color="auto"/>
      </w:divBdr>
    </w:div>
    <w:div w:id="1058472874">
      <w:bodyDiv w:val="1"/>
      <w:marLeft w:val="0"/>
      <w:marRight w:val="0"/>
      <w:marTop w:val="0"/>
      <w:marBottom w:val="0"/>
      <w:divBdr>
        <w:top w:val="none" w:sz="0" w:space="0" w:color="auto"/>
        <w:left w:val="none" w:sz="0" w:space="0" w:color="auto"/>
        <w:bottom w:val="none" w:sz="0" w:space="0" w:color="auto"/>
        <w:right w:val="none" w:sz="0" w:space="0" w:color="auto"/>
      </w:divBdr>
    </w:div>
    <w:div w:id="1059979535">
      <w:bodyDiv w:val="1"/>
      <w:marLeft w:val="0"/>
      <w:marRight w:val="0"/>
      <w:marTop w:val="0"/>
      <w:marBottom w:val="0"/>
      <w:divBdr>
        <w:top w:val="none" w:sz="0" w:space="0" w:color="auto"/>
        <w:left w:val="none" w:sz="0" w:space="0" w:color="auto"/>
        <w:bottom w:val="none" w:sz="0" w:space="0" w:color="auto"/>
        <w:right w:val="none" w:sz="0" w:space="0" w:color="auto"/>
      </w:divBdr>
    </w:div>
    <w:div w:id="1061293975">
      <w:bodyDiv w:val="1"/>
      <w:marLeft w:val="0"/>
      <w:marRight w:val="0"/>
      <w:marTop w:val="0"/>
      <w:marBottom w:val="0"/>
      <w:divBdr>
        <w:top w:val="none" w:sz="0" w:space="0" w:color="auto"/>
        <w:left w:val="none" w:sz="0" w:space="0" w:color="auto"/>
        <w:bottom w:val="none" w:sz="0" w:space="0" w:color="auto"/>
        <w:right w:val="none" w:sz="0" w:space="0" w:color="auto"/>
      </w:divBdr>
    </w:div>
    <w:div w:id="1062024400">
      <w:bodyDiv w:val="1"/>
      <w:marLeft w:val="0"/>
      <w:marRight w:val="0"/>
      <w:marTop w:val="0"/>
      <w:marBottom w:val="0"/>
      <w:divBdr>
        <w:top w:val="none" w:sz="0" w:space="0" w:color="auto"/>
        <w:left w:val="none" w:sz="0" w:space="0" w:color="auto"/>
        <w:bottom w:val="none" w:sz="0" w:space="0" w:color="auto"/>
        <w:right w:val="none" w:sz="0" w:space="0" w:color="auto"/>
      </w:divBdr>
    </w:div>
    <w:div w:id="1067874277">
      <w:bodyDiv w:val="1"/>
      <w:marLeft w:val="0"/>
      <w:marRight w:val="0"/>
      <w:marTop w:val="0"/>
      <w:marBottom w:val="0"/>
      <w:divBdr>
        <w:top w:val="none" w:sz="0" w:space="0" w:color="auto"/>
        <w:left w:val="none" w:sz="0" w:space="0" w:color="auto"/>
        <w:bottom w:val="none" w:sz="0" w:space="0" w:color="auto"/>
        <w:right w:val="none" w:sz="0" w:space="0" w:color="auto"/>
      </w:divBdr>
    </w:div>
    <w:div w:id="1069117385">
      <w:bodyDiv w:val="1"/>
      <w:marLeft w:val="0"/>
      <w:marRight w:val="0"/>
      <w:marTop w:val="0"/>
      <w:marBottom w:val="0"/>
      <w:divBdr>
        <w:top w:val="none" w:sz="0" w:space="0" w:color="auto"/>
        <w:left w:val="none" w:sz="0" w:space="0" w:color="auto"/>
        <w:bottom w:val="none" w:sz="0" w:space="0" w:color="auto"/>
        <w:right w:val="none" w:sz="0" w:space="0" w:color="auto"/>
      </w:divBdr>
    </w:div>
    <w:div w:id="1092313665">
      <w:bodyDiv w:val="1"/>
      <w:marLeft w:val="0"/>
      <w:marRight w:val="0"/>
      <w:marTop w:val="0"/>
      <w:marBottom w:val="0"/>
      <w:divBdr>
        <w:top w:val="none" w:sz="0" w:space="0" w:color="auto"/>
        <w:left w:val="none" w:sz="0" w:space="0" w:color="auto"/>
        <w:bottom w:val="none" w:sz="0" w:space="0" w:color="auto"/>
        <w:right w:val="none" w:sz="0" w:space="0" w:color="auto"/>
      </w:divBdr>
    </w:div>
    <w:div w:id="1093279298">
      <w:bodyDiv w:val="1"/>
      <w:marLeft w:val="0"/>
      <w:marRight w:val="0"/>
      <w:marTop w:val="0"/>
      <w:marBottom w:val="0"/>
      <w:divBdr>
        <w:top w:val="none" w:sz="0" w:space="0" w:color="auto"/>
        <w:left w:val="none" w:sz="0" w:space="0" w:color="auto"/>
        <w:bottom w:val="none" w:sz="0" w:space="0" w:color="auto"/>
        <w:right w:val="none" w:sz="0" w:space="0" w:color="auto"/>
      </w:divBdr>
    </w:div>
    <w:div w:id="1094785908">
      <w:bodyDiv w:val="1"/>
      <w:marLeft w:val="0"/>
      <w:marRight w:val="0"/>
      <w:marTop w:val="0"/>
      <w:marBottom w:val="0"/>
      <w:divBdr>
        <w:top w:val="none" w:sz="0" w:space="0" w:color="auto"/>
        <w:left w:val="none" w:sz="0" w:space="0" w:color="auto"/>
        <w:bottom w:val="none" w:sz="0" w:space="0" w:color="auto"/>
        <w:right w:val="none" w:sz="0" w:space="0" w:color="auto"/>
      </w:divBdr>
    </w:div>
    <w:div w:id="1094979529">
      <w:bodyDiv w:val="1"/>
      <w:marLeft w:val="0"/>
      <w:marRight w:val="0"/>
      <w:marTop w:val="0"/>
      <w:marBottom w:val="0"/>
      <w:divBdr>
        <w:top w:val="none" w:sz="0" w:space="0" w:color="auto"/>
        <w:left w:val="none" w:sz="0" w:space="0" w:color="auto"/>
        <w:bottom w:val="none" w:sz="0" w:space="0" w:color="auto"/>
        <w:right w:val="none" w:sz="0" w:space="0" w:color="auto"/>
      </w:divBdr>
    </w:div>
    <w:div w:id="1097486155">
      <w:bodyDiv w:val="1"/>
      <w:marLeft w:val="0"/>
      <w:marRight w:val="0"/>
      <w:marTop w:val="0"/>
      <w:marBottom w:val="0"/>
      <w:divBdr>
        <w:top w:val="none" w:sz="0" w:space="0" w:color="auto"/>
        <w:left w:val="none" w:sz="0" w:space="0" w:color="auto"/>
        <w:bottom w:val="none" w:sz="0" w:space="0" w:color="auto"/>
        <w:right w:val="none" w:sz="0" w:space="0" w:color="auto"/>
      </w:divBdr>
    </w:div>
    <w:div w:id="1104960049">
      <w:bodyDiv w:val="1"/>
      <w:marLeft w:val="0"/>
      <w:marRight w:val="0"/>
      <w:marTop w:val="0"/>
      <w:marBottom w:val="0"/>
      <w:divBdr>
        <w:top w:val="none" w:sz="0" w:space="0" w:color="auto"/>
        <w:left w:val="none" w:sz="0" w:space="0" w:color="auto"/>
        <w:bottom w:val="none" w:sz="0" w:space="0" w:color="auto"/>
        <w:right w:val="none" w:sz="0" w:space="0" w:color="auto"/>
      </w:divBdr>
    </w:div>
    <w:div w:id="1113666844">
      <w:bodyDiv w:val="1"/>
      <w:marLeft w:val="0"/>
      <w:marRight w:val="0"/>
      <w:marTop w:val="0"/>
      <w:marBottom w:val="0"/>
      <w:divBdr>
        <w:top w:val="none" w:sz="0" w:space="0" w:color="auto"/>
        <w:left w:val="none" w:sz="0" w:space="0" w:color="auto"/>
        <w:bottom w:val="none" w:sz="0" w:space="0" w:color="auto"/>
        <w:right w:val="none" w:sz="0" w:space="0" w:color="auto"/>
      </w:divBdr>
    </w:div>
    <w:div w:id="1130974987">
      <w:bodyDiv w:val="1"/>
      <w:marLeft w:val="0"/>
      <w:marRight w:val="0"/>
      <w:marTop w:val="0"/>
      <w:marBottom w:val="0"/>
      <w:divBdr>
        <w:top w:val="none" w:sz="0" w:space="0" w:color="auto"/>
        <w:left w:val="none" w:sz="0" w:space="0" w:color="auto"/>
        <w:bottom w:val="none" w:sz="0" w:space="0" w:color="auto"/>
        <w:right w:val="none" w:sz="0" w:space="0" w:color="auto"/>
      </w:divBdr>
    </w:div>
    <w:div w:id="1133597756">
      <w:bodyDiv w:val="1"/>
      <w:marLeft w:val="0"/>
      <w:marRight w:val="0"/>
      <w:marTop w:val="0"/>
      <w:marBottom w:val="0"/>
      <w:divBdr>
        <w:top w:val="none" w:sz="0" w:space="0" w:color="auto"/>
        <w:left w:val="none" w:sz="0" w:space="0" w:color="auto"/>
        <w:bottom w:val="none" w:sz="0" w:space="0" w:color="auto"/>
        <w:right w:val="none" w:sz="0" w:space="0" w:color="auto"/>
      </w:divBdr>
    </w:div>
    <w:div w:id="1139112118">
      <w:bodyDiv w:val="1"/>
      <w:marLeft w:val="0"/>
      <w:marRight w:val="0"/>
      <w:marTop w:val="0"/>
      <w:marBottom w:val="0"/>
      <w:divBdr>
        <w:top w:val="none" w:sz="0" w:space="0" w:color="auto"/>
        <w:left w:val="none" w:sz="0" w:space="0" w:color="auto"/>
        <w:bottom w:val="none" w:sz="0" w:space="0" w:color="auto"/>
        <w:right w:val="none" w:sz="0" w:space="0" w:color="auto"/>
      </w:divBdr>
      <w:divsChild>
        <w:div w:id="647439411">
          <w:marLeft w:val="0"/>
          <w:marRight w:val="0"/>
          <w:marTop w:val="0"/>
          <w:marBottom w:val="0"/>
          <w:divBdr>
            <w:top w:val="none" w:sz="0" w:space="0" w:color="auto"/>
            <w:left w:val="none" w:sz="0" w:space="0" w:color="auto"/>
            <w:bottom w:val="none" w:sz="0" w:space="0" w:color="auto"/>
            <w:right w:val="none" w:sz="0" w:space="0" w:color="auto"/>
          </w:divBdr>
          <w:divsChild>
            <w:div w:id="2001696357">
              <w:marLeft w:val="0"/>
              <w:marRight w:val="0"/>
              <w:marTop w:val="0"/>
              <w:marBottom w:val="0"/>
              <w:divBdr>
                <w:top w:val="none" w:sz="0" w:space="0" w:color="auto"/>
                <w:left w:val="none" w:sz="0" w:space="0" w:color="auto"/>
                <w:bottom w:val="none" w:sz="0" w:space="0" w:color="auto"/>
                <w:right w:val="none" w:sz="0" w:space="0" w:color="auto"/>
              </w:divBdr>
              <w:divsChild>
                <w:div w:id="17739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3701">
      <w:bodyDiv w:val="1"/>
      <w:marLeft w:val="0"/>
      <w:marRight w:val="0"/>
      <w:marTop w:val="0"/>
      <w:marBottom w:val="0"/>
      <w:divBdr>
        <w:top w:val="none" w:sz="0" w:space="0" w:color="auto"/>
        <w:left w:val="none" w:sz="0" w:space="0" w:color="auto"/>
        <w:bottom w:val="none" w:sz="0" w:space="0" w:color="auto"/>
        <w:right w:val="none" w:sz="0" w:space="0" w:color="auto"/>
      </w:divBdr>
      <w:divsChild>
        <w:div w:id="722942802">
          <w:marLeft w:val="0"/>
          <w:marRight w:val="0"/>
          <w:marTop w:val="0"/>
          <w:marBottom w:val="0"/>
          <w:divBdr>
            <w:top w:val="none" w:sz="0" w:space="0" w:color="auto"/>
            <w:left w:val="none" w:sz="0" w:space="0" w:color="auto"/>
            <w:bottom w:val="none" w:sz="0" w:space="0" w:color="auto"/>
            <w:right w:val="none" w:sz="0" w:space="0" w:color="auto"/>
          </w:divBdr>
        </w:div>
      </w:divsChild>
    </w:div>
    <w:div w:id="1155292364">
      <w:bodyDiv w:val="1"/>
      <w:marLeft w:val="0"/>
      <w:marRight w:val="0"/>
      <w:marTop w:val="0"/>
      <w:marBottom w:val="0"/>
      <w:divBdr>
        <w:top w:val="none" w:sz="0" w:space="0" w:color="auto"/>
        <w:left w:val="none" w:sz="0" w:space="0" w:color="auto"/>
        <w:bottom w:val="none" w:sz="0" w:space="0" w:color="auto"/>
        <w:right w:val="none" w:sz="0" w:space="0" w:color="auto"/>
      </w:divBdr>
    </w:div>
    <w:div w:id="1165246443">
      <w:bodyDiv w:val="1"/>
      <w:marLeft w:val="0"/>
      <w:marRight w:val="0"/>
      <w:marTop w:val="0"/>
      <w:marBottom w:val="0"/>
      <w:divBdr>
        <w:top w:val="none" w:sz="0" w:space="0" w:color="auto"/>
        <w:left w:val="none" w:sz="0" w:space="0" w:color="auto"/>
        <w:bottom w:val="none" w:sz="0" w:space="0" w:color="auto"/>
        <w:right w:val="none" w:sz="0" w:space="0" w:color="auto"/>
      </w:divBdr>
    </w:div>
    <w:div w:id="1176379673">
      <w:bodyDiv w:val="1"/>
      <w:marLeft w:val="0"/>
      <w:marRight w:val="0"/>
      <w:marTop w:val="0"/>
      <w:marBottom w:val="0"/>
      <w:divBdr>
        <w:top w:val="none" w:sz="0" w:space="0" w:color="auto"/>
        <w:left w:val="none" w:sz="0" w:space="0" w:color="auto"/>
        <w:bottom w:val="none" w:sz="0" w:space="0" w:color="auto"/>
        <w:right w:val="none" w:sz="0" w:space="0" w:color="auto"/>
      </w:divBdr>
      <w:divsChild>
        <w:div w:id="256593974">
          <w:marLeft w:val="0"/>
          <w:marRight w:val="0"/>
          <w:marTop w:val="0"/>
          <w:marBottom w:val="0"/>
          <w:divBdr>
            <w:top w:val="none" w:sz="0" w:space="0" w:color="auto"/>
            <w:left w:val="none" w:sz="0" w:space="0" w:color="auto"/>
            <w:bottom w:val="none" w:sz="0" w:space="0" w:color="auto"/>
            <w:right w:val="none" w:sz="0" w:space="0" w:color="auto"/>
          </w:divBdr>
          <w:divsChild>
            <w:div w:id="953252129">
              <w:marLeft w:val="0"/>
              <w:marRight w:val="0"/>
              <w:marTop w:val="0"/>
              <w:marBottom w:val="0"/>
              <w:divBdr>
                <w:top w:val="none" w:sz="0" w:space="0" w:color="auto"/>
                <w:left w:val="none" w:sz="0" w:space="0" w:color="auto"/>
                <w:bottom w:val="none" w:sz="0" w:space="0" w:color="auto"/>
                <w:right w:val="none" w:sz="0" w:space="0" w:color="auto"/>
              </w:divBdr>
              <w:divsChild>
                <w:div w:id="20216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8278">
      <w:bodyDiv w:val="1"/>
      <w:marLeft w:val="0"/>
      <w:marRight w:val="0"/>
      <w:marTop w:val="0"/>
      <w:marBottom w:val="0"/>
      <w:divBdr>
        <w:top w:val="none" w:sz="0" w:space="0" w:color="auto"/>
        <w:left w:val="none" w:sz="0" w:space="0" w:color="auto"/>
        <w:bottom w:val="none" w:sz="0" w:space="0" w:color="auto"/>
        <w:right w:val="none" w:sz="0" w:space="0" w:color="auto"/>
      </w:divBdr>
    </w:div>
    <w:div w:id="1198397298">
      <w:bodyDiv w:val="1"/>
      <w:marLeft w:val="0"/>
      <w:marRight w:val="0"/>
      <w:marTop w:val="0"/>
      <w:marBottom w:val="0"/>
      <w:divBdr>
        <w:top w:val="none" w:sz="0" w:space="0" w:color="auto"/>
        <w:left w:val="none" w:sz="0" w:space="0" w:color="auto"/>
        <w:bottom w:val="none" w:sz="0" w:space="0" w:color="auto"/>
        <w:right w:val="none" w:sz="0" w:space="0" w:color="auto"/>
      </w:divBdr>
    </w:div>
    <w:div w:id="1206869900">
      <w:bodyDiv w:val="1"/>
      <w:marLeft w:val="0"/>
      <w:marRight w:val="0"/>
      <w:marTop w:val="0"/>
      <w:marBottom w:val="0"/>
      <w:divBdr>
        <w:top w:val="none" w:sz="0" w:space="0" w:color="auto"/>
        <w:left w:val="none" w:sz="0" w:space="0" w:color="auto"/>
        <w:bottom w:val="none" w:sz="0" w:space="0" w:color="auto"/>
        <w:right w:val="none" w:sz="0" w:space="0" w:color="auto"/>
      </w:divBdr>
    </w:div>
    <w:div w:id="1211651607">
      <w:bodyDiv w:val="1"/>
      <w:marLeft w:val="0"/>
      <w:marRight w:val="0"/>
      <w:marTop w:val="0"/>
      <w:marBottom w:val="0"/>
      <w:divBdr>
        <w:top w:val="none" w:sz="0" w:space="0" w:color="auto"/>
        <w:left w:val="none" w:sz="0" w:space="0" w:color="auto"/>
        <w:bottom w:val="none" w:sz="0" w:space="0" w:color="auto"/>
        <w:right w:val="none" w:sz="0" w:space="0" w:color="auto"/>
      </w:divBdr>
    </w:div>
    <w:div w:id="1212501834">
      <w:bodyDiv w:val="1"/>
      <w:marLeft w:val="0"/>
      <w:marRight w:val="0"/>
      <w:marTop w:val="0"/>
      <w:marBottom w:val="0"/>
      <w:divBdr>
        <w:top w:val="none" w:sz="0" w:space="0" w:color="auto"/>
        <w:left w:val="none" w:sz="0" w:space="0" w:color="auto"/>
        <w:bottom w:val="none" w:sz="0" w:space="0" w:color="auto"/>
        <w:right w:val="none" w:sz="0" w:space="0" w:color="auto"/>
      </w:divBdr>
    </w:div>
    <w:div w:id="1214542315">
      <w:bodyDiv w:val="1"/>
      <w:marLeft w:val="0"/>
      <w:marRight w:val="0"/>
      <w:marTop w:val="0"/>
      <w:marBottom w:val="0"/>
      <w:divBdr>
        <w:top w:val="none" w:sz="0" w:space="0" w:color="auto"/>
        <w:left w:val="none" w:sz="0" w:space="0" w:color="auto"/>
        <w:bottom w:val="none" w:sz="0" w:space="0" w:color="auto"/>
        <w:right w:val="none" w:sz="0" w:space="0" w:color="auto"/>
      </w:divBdr>
    </w:div>
    <w:div w:id="1218668972">
      <w:bodyDiv w:val="1"/>
      <w:marLeft w:val="0"/>
      <w:marRight w:val="0"/>
      <w:marTop w:val="0"/>
      <w:marBottom w:val="0"/>
      <w:divBdr>
        <w:top w:val="none" w:sz="0" w:space="0" w:color="auto"/>
        <w:left w:val="none" w:sz="0" w:space="0" w:color="auto"/>
        <w:bottom w:val="none" w:sz="0" w:space="0" w:color="auto"/>
        <w:right w:val="none" w:sz="0" w:space="0" w:color="auto"/>
      </w:divBdr>
    </w:div>
    <w:div w:id="1226407184">
      <w:bodyDiv w:val="1"/>
      <w:marLeft w:val="0"/>
      <w:marRight w:val="0"/>
      <w:marTop w:val="0"/>
      <w:marBottom w:val="0"/>
      <w:divBdr>
        <w:top w:val="none" w:sz="0" w:space="0" w:color="auto"/>
        <w:left w:val="none" w:sz="0" w:space="0" w:color="auto"/>
        <w:bottom w:val="none" w:sz="0" w:space="0" w:color="auto"/>
        <w:right w:val="none" w:sz="0" w:space="0" w:color="auto"/>
      </w:divBdr>
    </w:div>
    <w:div w:id="1233157995">
      <w:bodyDiv w:val="1"/>
      <w:marLeft w:val="0"/>
      <w:marRight w:val="0"/>
      <w:marTop w:val="0"/>
      <w:marBottom w:val="0"/>
      <w:divBdr>
        <w:top w:val="none" w:sz="0" w:space="0" w:color="auto"/>
        <w:left w:val="none" w:sz="0" w:space="0" w:color="auto"/>
        <w:bottom w:val="none" w:sz="0" w:space="0" w:color="auto"/>
        <w:right w:val="none" w:sz="0" w:space="0" w:color="auto"/>
      </w:divBdr>
    </w:div>
    <w:div w:id="1235698183">
      <w:bodyDiv w:val="1"/>
      <w:marLeft w:val="0"/>
      <w:marRight w:val="0"/>
      <w:marTop w:val="0"/>
      <w:marBottom w:val="0"/>
      <w:divBdr>
        <w:top w:val="none" w:sz="0" w:space="0" w:color="auto"/>
        <w:left w:val="none" w:sz="0" w:space="0" w:color="auto"/>
        <w:bottom w:val="none" w:sz="0" w:space="0" w:color="auto"/>
        <w:right w:val="none" w:sz="0" w:space="0" w:color="auto"/>
      </w:divBdr>
    </w:div>
    <w:div w:id="1249970181">
      <w:bodyDiv w:val="1"/>
      <w:marLeft w:val="0"/>
      <w:marRight w:val="0"/>
      <w:marTop w:val="0"/>
      <w:marBottom w:val="0"/>
      <w:divBdr>
        <w:top w:val="none" w:sz="0" w:space="0" w:color="auto"/>
        <w:left w:val="none" w:sz="0" w:space="0" w:color="auto"/>
        <w:bottom w:val="none" w:sz="0" w:space="0" w:color="auto"/>
        <w:right w:val="none" w:sz="0" w:space="0" w:color="auto"/>
      </w:divBdr>
    </w:div>
    <w:div w:id="1251543288">
      <w:bodyDiv w:val="1"/>
      <w:marLeft w:val="0"/>
      <w:marRight w:val="0"/>
      <w:marTop w:val="0"/>
      <w:marBottom w:val="0"/>
      <w:divBdr>
        <w:top w:val="none" w:sz="0" w:space="0" w:color="auto"/>
        <w:left w:val="none" w:sz="0" w:space="0" w:color="auto"/>
        <w:bottom w:val="none" w:sz="0" w:space="0" w:color="auto"/>
        <w:right w:val="none" w:sz="0" w:space="0" w:color="auto"/>
      </w:divBdr>
    </w:div>
    <w:div w:id="1253507186">
      <w:bodyDiv w:val="1"/>
      <w:marLeft w:val="0"/>
      <w:marRight w:val="0"/>
      <w:marTop w:val="0"/>
      <w:marBottom w:val="0"/>
      <w:divBdr>
        <w:top w:val="none" w:sz="0" w:space="0" w:color="auto"/>
        <w:left w:val="none" w:sz="0" w:space="0" w:color="auto"/>
        <w:bottom w:val="none" w:sz="0" w:space="0" w:color="auto"/>
        <w:right w:val="none" w:sz="0" w:space="0" w:color="auto"/>
      </w:divBdr>
    </w:div>
    <w:div w:id="1256549438">
      <w:bodyDiv w:val="1"/>
      <w:marLeft w:val="0"/>
      <w:marRight w:val="0"/>
      <w:marTop w:val="0"/>
      <w:marBottom w:val="0"/>
      <w:divBdr>
        <w:top w:val="none" w:sz="0" w:space="0" w:color="auto"/>
        <w:left w:val="none" w:sz="0" w:space="0" w:color="auto"/>
        <w:bottom w:val="none" w:sz="0" w:space="0" w:color="auto"/>
        <w:right w:val="none" w:sz="0" w:space="0" w:color="auto"/>
      </w:divBdr>
    </w:div>
    <w:div w:id="1258320914">
      <w:bodyDiv w:val="1"/>
      <w:marLeft w:val="0"/>
      <w:marRight w:val="0"/>
      <w:marTop w:val="0"/>
      <w:marBottom w:val="0"/>
      <w:divBdr>
        <w:top w:val="none" w:sz="0" w:space="0" w:color="auto"/>
        <w:left w:val="none" w:sz="0" w:space="0" w:color="auto"/>
        <w:bottom w:val="none" w:sz="0" w:space="0" w:color="auto"/>
        <w:right w:val="none" w:sz="0" w:space="0" w:color="auto"/>
      </w:divBdr>
      <w:divsChild>
        <w:div w:id="2119908221">
          <w:marLeft w:val="0"/>
          <w:marRight w:val="0"/>
          <w:marTop w:val="0"/>
          <w:marBottom w:val="0"/>
          <w:divBdr>
            <w:top w:val="none" w:sz="0" w:space="0" w:color="auto"/>
            <w:left w:val="none" w:sz="0" w:space="0" w:color="auto"/>
            <w:bottom w:val="none" w:sz="0" w:space="0" w:color="auto"/>
            <w:right w:val="none" w:sz="0" w:space="0" w:color="auto"/>
          </w:divBdr>
          <w:divsChild>
            <w:div w:id="771627059">
              <w:marLeft w:val="0"/>
              <w:marRight w:val="0"/>
              <w:marTop w:val="0"/>
              <w:marBottom w:val="0"/>
              <w:divBdr>
                <w:top w:val="none" w:sz="0" w:space="0" w:color="auto"/>
                <w:left w:val="none" w:sz="0" w:space="0" w:color="auto"/>
                <w:bottom w:val="none" w:sz="0" w:space="0" w:color="auto"/>
                <w:right w:val="none" w:sz="0" w:space="0" w:color="auto"/>
              </w:divBdr>
              <w:divsChild>
                <w:div w:id="654143337">
                  <w:marLeft w:val="0"/>
                  <w:marRight w:val="0"/>
                  <w:marTop w:val="0"/>
                  <w:marBottom w:val="0"/>
                  <w:divBdr>
                    <w:top w:val="none" w:sz="0" w:space="0" w:color="auto"/>
                    <w:left w:val="none" w:sz="0" w:space="0" w:color="auto"/>
                    <w:bottom w:val="none" w:sz="0" w:space="0" w:color="auto"/>
                    <w:right w:val="none" w:sz="0" w:space="0" w:color="auto"/>
                  </w:divBdr>
                  <w:divsChild>
                    <w:div w:id="5025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907831">
      <w:bodyDiv w:val="1"/>
      <w:marLeft w:val="0"/>
      <w:marRight w:val="0"/>
      <w:marTop w:val="0"/>
      <w:marBottom w:val="0"/>
      <w:divBdr>
        <w:top w:val="none" w:sz="0" w:space="0" w:color="auto"/>
        <w:left w:val="none" w:sz="0" w:space="0" w:color="auto"/>
        <w:bottom w:val="none" w:sz="0" w:space="0" w:color="auto"/>
        <w:right w:val="none" w:sz="0" w:space="0" w:color="auto"/>
      </w:divBdr>
      <w:divsChild>
        <w:div w:id="1804497730">
          <w:marLeft w:val="0"/>
          <w:marRight w:val="0"/>
          <w:marTop w:val="0"/>
          <w:marBottom w:val="0"/>
          <w:divBdr>
            <w:top w:val="none" w:sz="0" w:space="0" w:color="auto"/>
            <w:left w:val="none" w:sz="0" w:space="0" w:color="auto"/>
            <w:bottom w:val="none" w:sz="0" w:space="0" w:color="auto"/>
            <w:right w:val="none" w:sz="0" w:space="0" w:color="auto"/>
          </w:divBdr>
          <w:divsChild>
            <w:div w:id="1344474996">
              <w:marLeft w:val="0"/>
              <w:marRight w:val="0"/>
              <w:marTop w:val="0"/>
              <w:marBottom w:val="0"/>
              <w:divBdr>
                <w:top w:val="none" w:sz="0" w:space="0" w:color="auto"/>
                <w:left w:val="none" w:sz="0" w:space="0" w:color="auto"/>
                <w:bottom w:val="none" w:sz="0" w:space="0" w:color="auto"/>
                <w:right w:val="none" w:sz="0" w:space="0" w:color="auto"/>
              </w:divBdr>
              <w:divsChild>
                <w:div w:id="11148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4437">
      <w:bodyDiv w:val="1"/>
      <w:marLeft w:val="0"/>
      <w:marRight w:val="0"/>
      <w:marTop w:val="0"/>
      <w:marBottom w:val="0"/>
      <w:divBdr>
        <w:top w:val="none" w:sz="0" w:space="0" w:color="auto"/>
        <w:left w:val="none" w:sz="0" w:space="0" w:color="auto"/>
        <w:bottom w:val="none" w:sz="0" w:space="0" w:color="auto"/>
        <w:right w:val="none" w:sz="0" w:space="0" w:color="auto"/>
      </w:divBdr>
    </w:div>
    <w:div w:id="1273627776">
      <w:bodyDiv w:val="1"/>
      <w:marLeft w:val="0"/>
      <w:marRight w:val="0"/>
      <w:marTop w:val="0"/>
      <w:marBottom w:val="0"/>
      <w:divBdr>
        <w:top w:val="none" w:sz="0" w:space="0" w:color="auto"/>
        <w:left w:val="none" w:sz="0" w:space="0" w:color="auto"/>
        <w:bottom w:val="none" w:sz="0" w:space="0" w:color="auto"/>
        <w:right w:val="none" w:sz="0" w:space="0" w:color="auto"/>
      </w:divBdr>
    </w:div>
    <w:div w:id="1288314210">
      <w:bodyDiv w:val="1"/>
      <w:marLeft w:val="0"/>
      <w:marRight w:val="0"/>
      <w:marTop w:val="0"/>
      <w:marBottom w:val="0"/>
      <w:divBdr>
        <w:top w:val="none" w:sz="0" w:space="0" w:color="auto"/>
        <w:left w:val="none" w:sz="0" w:space="0" w:color="auto"/>
        <w:bottom w:val="none" w:sz="0" w:space="0" w:color="auto"/>
        <w:right w:val="none" w:sz="0" w:space="0" w:color="auto"/>
      </w:divBdr>
    </w:div>
    <w:div w:id="1292051626">
      <w:bodyDiv w:val="1"/>
      <w:marLeft w:val="0"/>
      <w:marRight w:val="0"/>
      <w:marTop w:val="0"/>
      <w:marBottom w:val="0"/>
      <w:divBdr>
        <w:top w:val="none" w:sz="0" w:space="0" w:color="auto"/>
        <w:left w:val="none" w:sz="0" w:space="0" w:color="auto"/>
        <w:bottom w:val="none" w:sz="0" w:space="0" w:color="auto"/>
        <w:right w:val="none" w:sz="0" w:space="0" w:color="auto"/>
      </w:divBdr>
    </w:div>
    <w:div w:id="1292632978">
      <w:bodyDiv w:val="1"/>
      <w:marLeft w:val="0"/>
      <w:marRight w:val="0"/>
      <w:marTop w:val="0"/>
      <w:marBottom w:val="0"/>
      <w:divBdr>
        <w:top w:val="none" w:sz="0" w:space="0" w:color="auto"/>
        <w:left w:val="none" w:sz="0" w:space="0" w:color="auto"/>
        <w:bottom w:val="none" w:sz="0" w:space="0" w:color="auto"/>
        <w:right w:val="none" w:sz="0" w:space="0" w:color="auto"/>
      </w:divBdr>
    </w:div>
    <w:div w:id="1297030737">
      <w:bodyDiv w:val="1"/>
      <w:marLeft w:val="0"/>
      <w:marRight w:val="0"/>
      <w:marTop w:val="0"/>
      <w:marBottom w:val="0"/>
      <w:divBdr>
        <w:top w:val="none" w:sz="0" w:space="0" w:color="auto"/>
        <w:left w:val="none" w:sz="0" w:space="0" w:color="auto"/>
        <w:bottom w:val="none" w:sz="0" w:space="0" w:color="auto"/>
        <w:right w:val="none" w:sz="0" w:space="0" w:color="auto"/>
      </w:divBdr>
    </w:div>
    <w:div w:id="1298023798">
      <w:bodyDiv w:val="1"/>
      <w:marLeft w:val="0"/>
      <w:marRight w:val="0"/>
      <w:marTop w:val="0"/>
      <w:marBottom w:val="0"/>
      <w:divBdr>
        <w:top w:val="none" w:sz="0" w:space="0" w:color="auto"/>
        <w:left w:val="none" w:sz="0" w:space="0" w:color="auto"/>
        <w:bottom w:val="none" w:sz="0" w:space="0" w:color="auto"/>
        <w:right w:val="none" w:sz="0" w:space="0" w:color="auto"/>
      </w:divBdr>
    </w:div>
    <w:div w:id="1298684745">
      <w:bodyDiv w:val="1"/>
      <w:marLeft w:val="0"/>
      <w:marRight w:val="0"/>
      <w:marTop w:val="0"/>
      <w:marBottom w:val="0"/>
      <w:divBdr>
        <w:top w:val="none" w:sz="0" w:space="0" w:color="auto"/>
        <w:left w:val="none" w:sz="0" w:space="0" w:color="auto"/>
        <w:bottom w:val="none" w:sz="0" w:space="0" w:color="auto"/>
        <w:right w:val="none" w:sz="0" w:space="0" w:color="auto"/>
      </w:divBdr>
    </w:div>
    <w:div w:id="1312055518">
      <w:bodyDiv w:val="1"/>
      <w:marLeft w:val="0"/>
      <w:marRight w:val="0"/>
      <w:marTop w:val="0"/>
      <w:marBottom w:val="0"/>
      <w:divBdr>
        <w:top w:val="none" w:sz="0" w:space="0" w:color="auto"/>
        <w:left w:val="none" w:sz="0" w:space="0" w:color="auto"/>
        <w:bottom w:val="none" w:sz="0" w:space="0" w:color="auto"/>
        <w:right w:val="none" w:sz="0" w:space="0" w:color="auto"/>
      </w:divBdr>
    </w:div>
    <w:div w:id="1316378354">
      <w:bodyDiv w:val="1"/>
      <w:marLeft w:val="0"/>
      <w:marRight w:val="0"/>
      <w:marTop w:val="0"/>
      <w:marBottom w:val="0"/>
      <w:divBdr>
        <w:top w:val="none" w:sz="0" w:space="0" w:color="auto"/>
        <w:left w:val="none" w:sz="0" w:space="0" w:color="auto"/>
        <w:bottom w:val="none" w:sz="0" w:space="0" w:color="auto"/>
        <w:right w:val="none" w:sz="0" w:space="0" w:color="auto"/>
      </w:divBdr>
    </w:div>
    <w:div w:id="1321232372">
      <w:bodyDiv w:val="1"/>
      <w:marLeft w:val="0"/>
      <w:marRight w:val="0"/>
      <w:marTop w:val="0"/>
      <w:marBottom w:val="0"/>
      <w:divBdr>
        <w:top w:val="none" w:sz="0" w:space="0" w:color="auto"/>
        <w:left w:val="none" w:sz="0" w:space="0" w:color="auto"/>
        <w:bottom w:val="none" w:sz="0" w:space="0" w:color="auto"/>
        <w:right w:val="none" w:sz="0" w:space="0" w:color="auto"/>
      </w:divBdr>
    </w:div>
    <w:div w:id="1326006344">
      <w:bodyDiv w:val="1"/>
      <w:marLeft w:val="0"/>
      <w:marRight w:val="0"/>
      <w:marTop w:val="0"/>
      <w:marBottom w:val="0"/>
      <w:divBdr>
        <w:top w:val="none" w:sz="0" w:space="0" w:color="auto"/>
        <w:left w:val="none" w:sz="0" w:space="0" w:color="auto"/>
        <w:bottom w:val="none" w:sz="0" w:space="0" w:color="auto"/>
        <w:right w:val="none" w:sz="0" w:space="0" w:color="auto"/>
      </w:divBdr>
    </w:div>
    <w:div w:id="1336298236">
      <w:bodyDiv w:val="1"/>
      <w:marLeft w:val="0"/>
      <w:marRight w:val="0"/>
      <w:marTop w:val="0"/>
      <w:marBottom w:val="0"/>
      <w:divBdr>
        <w:top w:val="none" w:sz="0" w:space="0" w:color="auto"/>
        <w:left w:val="none" w:sz="0" w:space="0" w:color="auto"/>
        <w:bottom w:val="none" w:sz="0" w:space="0" w:color="auto"/>
        <w:right w:val="none" w:sz="0" w:space="0" w:color="auto"/>
      </w:divBdr>
    </w:div>
    <w:div w:id="1347053987">
      <w:bodyDiv w:val="1"/>
      <w:marLeft w:val="0"/>
      <w:marRight w:val="0"/>
      <w:marTop w:val="0"/>
      <w:marBottom w:val="0"/>
      <w:divBdr>
        <w:top w:val="none" w:sz="0" w:space="0" w:color="auto"/>
        <w:left w:val="none" w:sz="0" w:space="0" w:color="auto"/>
        <w:bottom w:val="none" w:sz="0" w:space="0" w:color="auto"/>
        <w:right w:val="none" w:sz="0" w:space="0" w:color="auto"/>
      </w:divBdr>
    </w:div>
    <w:div w:id="1351294479">
      <w:bodyDiv w:val="1"/>
      <w:marLeft w:val="0"/>
      <w:marRight w:val="0"/>
      <w:marTop w:val="0"/>
      <w:marBottom w:val="0"/>
      <w:divBdr>
        <w:top w:val="none" w:sz="0" w:space="0" w:color="auto"/>
        <w:left w:val="none" w:sz="0" w:space="0" w:color="auto"/>
        <w:bottom w:val="none" w:sz="0" w:space="0" w:color="auto"/>
        <w:right w:val="none" w:sz="0" w:space="0" w:color="auto"/>
      </w:divBdr>
    </w:div>
    <w:div w:id="1361199617">
      <w:bodyDiv w:val="1"/>
      <w:marLeft w:val="0"/>
      <w:marRight w:val="0"/>
      <w:marTop w:val="0"/>
      <w:marBottom w:val="0"/>
      <w:divBdr>
        <w:top w:val="none" w:sz="0" w:space="0" w:color="auto"/>
        <w:left w:val="none" w:sz="0" w:space="0" w:color="auto"/>
        <w:bottom w:val="none" w:sz="0" w:space="0" w:color="auto"/>
        <w:right w:val="none" w:sz="0" w:space="0" w:color="auto"/>
      </w:divBdr>
    </w:div>
    <w:div w:id="1367833359">
      <w:bodyDiv w:val="1"/>
      <w:marLeft w:val="0"/>
      <w:marRight w:val="0"/>
      <w:marTop w:val="0"/>
      <w:marBottom w:val="0"/>
      <w:divBdr>
        <w:top w:val="none" w:sz="0" w:space="0" w:color="auto"/>
        <w:left w:val="none" w:sz="0" w:space="0" w:color="auto"/>
        <w:bottom w:val="none" w:sz="0" w:space="0" w:color="auto"/>
        <w:right w:val="none" w:sz="0" w:space="0" w:color="auto"/>
      </w:divBdr>
    </w:div>
    <w:div w:id="1384479406">
      <w:bodyDiv w:val="1"/>
      <w:marLeft w:val="0"/>
      <w:marRight w:val="0"/>
      <w:marTop w:val="0"/>
      <w:marBottom w:val="0"/>
      <w:divBdr>
        <w:top w:val="none" w:sz="0" w:space="0" w:color="auto"/>
        <w:left w:val="none" w:sz="0" w:space="0" w:color="auto"/>
        <w:bottom w:val="none" w:sz="0" w:space="0" w:color="auto"/>
        <w:right w:val="none" w:sz="0" w:space="0" w:color="auto"/>
      </w:divBdr>
    </w:div>
    <w:div w:id="1384914442">
      <w:bodyDiv w:val="1"/>
      <w:marLeft w:val="0"/>
      <w:marRight w:val="0"/>
      <w:marTop w:val="0"/>
      <w:marBottom w:val="0"/>
      <w:divBdr>
        <w:top w:val="none" w:sz="0" w:space="0" w:color="auto"/>
        <w:left w:val="none" w:sz="0" w:space="0" w:color="auto"/>
        <w:bottom w:val="none" w:sz="0" w:space="0" w:color="auto"/>
        <w:right w:val="none" w:sz="0" w:space="0" w:color="auto"/>
      </w:divBdr>
    </w:div>
    <w:div w:id="1393500108">
      <w:bodyDiv w:val="1"/>
      <w:marLeft w:val="0"/>
      <w:marRight w:val="0"/>
      <w:marTop w:val="0"/>
      <w:marBottom w:val="0"/>
      <w:divBdr>
        <w:top w:val="none" w:sz="0" w:space="0" w:color="auto"/>
        <w:left w:val="none" w:sz="0" w:space="0" w:color="auto"/>
        <w:bottom w:val="none" w:sz="0" w:space="0" w:color="auto"/>
        <w:right w:val="none" w:sz="0" w:space="0" w:color="auto"/>
      </w:divBdr>
    </w:div>
    <w:div w:id="1395079173">
      <w:bodyDiv w:val="1"/>
      <w:marLeft w:val="0"/>
      <w:marRight w:val="0"/>
      <w:marTop w:val="0"/>
      <w:marBottom w:val="0"/>
      <w:divBdr>
        <w:top w:val="none" w:sz="0" w:space="0" w:color="auto"/>
        <w:left w:val="none" w:sz="0" w:space="0" w:color="auto"/>
        <w:bottom w:val="none" w:sz="0" w:space="0" w:color="auto"/>
        <w:right w:val="none" w:sz="0" w:space="0" w:color="auto"/>
      </w:divBdr>
      <w:divsChild>
        <w:div w:id="861209726">
          <w:marLeft w:val="0"/>
          <w:marRight w:val="0"/>
          <w:marTop w:val="0"/>
          <w:marBottom w:val="0"/>
          <w:divBdr>
            <w:top w:val="none" w:sz="0" w:space="0" w:color="auto"/>
            <w:left w:val="none" w:sz="0" w:space="0" w:color="auto"/>
            <w:bottom w:val="none" w:sz="0" w:space="0" w:color="auto"/>
            <w:right w:val="none" w:sz="0" w:space="0" w:color="auto"/>
          </w:divBdr>
          <w:divsChild>
            <w:div w:id="1019509046">
              <w:marLeft w:val="0"/>
              <w:marRight w:val="0"/>
              <w:marTop w:val="0"/>
              <w:marBottom w:val="0"/>
              <w:divBdr>
                <w:top w:val="none" w:sz="0" w:space="0" w:color="auto"/>
                <w:left w:val="none" w:sz="0" w:space="0" w:color="auto"/>
                <w:bottom w:val="none" w:sz="0" w:space="0" w:color="auto"/>
                <w:right w:val="none" w:sz="0" w:space="0" w:color="auto"/>
              </w:divBdr>
              <w:divsChild>
                <w:div w:id="7259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7656">
      <w:bodyDiv w:val="1"/>
      <w:marLeft w:val="0"/>
      <w:marRight w:val="0"/>
      <w:marTop w:val="0"/>
      <w:marBottom w:val="0"/>
      <w:divBdr>
        <w:top w:val="none" w:sz="0" w:space="0" w:color="auto"/>
        <w:left w:val="none" w:sz="0" w:space="0" w:color="auto"/>
        <w:bottom w:val="none" w:sz="0" w:space="0" w:color="auto"/>
        <w:right w:val="none" w:sz="0" w:space="0" w:color="auto"/>
      </w:divBdr>
    </w:div>
    <w:div w:id="1426807459">
      <w:bodyDiv w:val="1"/>
      <w:marLeft w:val="0"/>
      <w:marRight w:val="0"/>
      <w:marTop w:val="0"/>
      <w:marBottom w:val="0"/>
      <w:divBdr>
        <w:top w:val="none" w:sz="0" w:space="0" w:color="auto"/>
        <w:left w:val="none" w:sz="0" w:space="0" w:color="auto"/>
        <w:bottom w:val="none" w:sz="0" w:space="0" w:color="auto"/>
        <w:right w:val="none" w:sz="0" w:space="0" w:color="auto"/>
      </w:divBdr>
    </w:div>
    <w:div w:id="1435401400">
      <w:bodyDiv w:val="1"/>
      <w:marLeft w:val="0"/>
      <w:marRight w:val="0"/>
      <w:marTop w:val="0"/>
      <w:marBottom w:val="0"/>
      <w:divBdr>
        <w:top w:val="none" w:sz="0" w:space="0" w:color="auto"/>
        <w:left w:val="none" w:sz="0" w:space="0" w:color="auto"/>
        <w:bottom w:val="none" w:sz="0" w:space="0" w:color="auto"/>
        <w:right w:val="none" w:sz="0" w:space="0" w:color="auto"/>
      </w:divBdr>
    </w:div>
    <w:div w:id="1441487368">
      <w:bodyDiv w:val="1"/>
      <w:marLeft w:val="0"/>
      <w:marRight w:val="0"/>
      <w:marTop w:val="0"/>
      <w:marBottom w:val="0"/>
      <w:divBdr>
        <w:top w:val="none" w:sz="0" w:space="0" w:color="auto"/>
        <w:left w:val="none" w:sz="0" w:space="0" w:color="auto"/>
        <w:bottom w:val="none" w:sz="0" w:space="0" w:color="auto"/>
        <w:right w:val="none" w:sz="0" w:space="0" w:color="auto"/>
      </w:divBdr>
    </w:div>
    <w:div w:id="1441726633">
      <w:bodyDiv w:val="1"/>
      <w:marLeft w:val="0"/>
      <w:marRight w:val="0"/>
      <w:marTop w:val="0"/>
      <w:marBottom w:val="0"/>
      <w:divBdr>
        <w:top w:val="none" w:sz="0" w:space="0" w:color="auto"/>
        <w:left w:val="none" w:sz="0" w:space="0" w:color="auto"/>
        <w:bottom w:val="none" w:sz="0" w:space="0" w:color="auto"/>
        <w:right w:val="none" w:sz="0" w:space="0" w:color="auto"/>
      </w:divBdr>
    </w:div>
    <w:div w:id="1442187977">
      <w:bodyDiv w:val="1"/>
      <w:marLeft w:val="0"/>
      <w:marRight w:val="0"/>
      <w:marTop w:val="0"/>
      <w:marBottom w:val="0"/>
      <w:divBdr>
        <w:top w:val="none" w:sz="0" w:space="0" w:color="auto"/>
        <w:left w:val="none" w:sz="0" w:space="0" w:color="auto"/>
        <w:bottom w:val="none" w:sz="0" w:space="0" w:color="auto"/>
        <w:right w:val="none" w:sz="0" w:space="0" w:color="auto"/>
      </w:divBdr>
    </w:div>
    <w:div w:id="1443838824">
      <w:bodyDiv w:val="1"/>
      <w:marLeft w:val="0"/>
      <w:marRight w:val="0"/>
      <w:marTop w:val="0"/>
      <w:marBottom w:val="0"/>
      <w:divBdr>
        <w:top w:val="none" w:sz="0" w:space="0" w:color="auto"/>
        <w:left w:val="none" w:sz="0" w:space="0" w:color="auto"/>
        <w:bottom w:val="none" w:sz="0" w:space="0" w:color="auto"/>
        <w:right w:val="none" w:sz="0" w:space="0" w:color="auto"/>
      </w:divBdr>
      <w:divsChild>
        <w:div w:id="1251620370">
          <w:marLeft w:val="0"/>
          <w:marRight w:val="0"/>
          <w:marTop w:val="0"/>
          <w:marBottom w:val="0"/>
          <w:divBdr>
            <w:top w:val="none" w:sz="0" w:space="0" w:color="auto"/>
            <w:left w:val="none" w:sz="0" w:space="0" w:color="auto"/>
            <w:bottom w:val="none" w:sz="0" w:space="0" w:color="auto"/>
            <w:right w:val="none" w:sz="0" w:space="0" w:color="auto"/>
          </w:divBdr>
          <w:divsChild>
            <w:div w:id="324284811">
              <w:marLeft w:val="0"/>
              <w:marRight w:val="0"/>
              <w:marTop w:val="0"/>
              <w:marBottom w:val="0"/>
              <w:divBdr>
                <w:top w:val="none" w:sz="0" w:space="0" w:color="auto"/>
                <w:left w:val="none" w:sz="0" w:space="0" w:color="auto"/>
                <w:bottom w:val="none" w:sz="0" w:space="0" w:color="auto"/>
                <w:right w:val="none" w:sz="0" w:space="0" w:color="auto"/>
              </w:divBdr>
              <w:divsChild>
                <w:div w:id="9340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6435">
      <w:bodyDiv w:val="1"/>
      <w:marLeft w:val="0"/>
      <w:marRight w:val="0"/>
      <w:marTop w:val="0"/>
      <w:marBottom w:val="0"/>
      <w:divBdr>
        <w:top w:val="none" w:sz="0" w:space="0" w:color="auto"/>
        <w:left w:val="none" w:sz="0" w:space="0" w:color="auto"/>
        <w:bottom w:val="none" w:sz="0" w:space="0" w:color="auto"/>
        <w:right w:val="none" w:sz="0" w:space="0" w:color="auto"/>
      </w:divBdr>
    </w:div>
    <w:div w:id="1452242841">
      <w:bodyDiv w:val="1"/>
      <w:marLeft w:val="0"/>
      <w:marRight w:val="0"/>
      <w:marTop w:val="0"/>
      <w:marBottom w:val="0"/>
      <w:divBdr>
        <w:top w:val="none" w:sz="0" w:space="0" w:color="auto"/>
        <w:left w:val="none" w:sz="0" w:space="0" w:color="auto"/>
        <w:bottom w:val="none" w:sz="0" w:space="0" w:color="auto"/>
        <w:right w:val="none" w:sz="0" w:space="0" w:color="auto"/>
      </w:divBdr>
    </w:div>
    <w:div w:id="1474327773">
      <w:bodyDiv w:val="1"/>
      <w:marLeft w:val="0"/>
      <w:marRight w:val="0"/>
      <w:marTop w:val="0"/>
      <w:marBottom w:val="0"/>
      <w:divBdr>
        <w:top w:val="none" w:sz="0" w:space="0" w:color="auto"/>
        <w:left w:val="none" w:sz="0" w:space="0" w:color="auto"/>
        <w:bottom w:val="none" w:sz="0" w:space="0" w:color="auto"/>
        <w:right w:val="none" w:sz="0" w:space="0" w:color="auto"/>
      </w:divBdr>
    </w:div>
    <w:div w:id="1484156920">
      <w:bodyDiv w:val="1"/>
      <w:marLeft w:val="0"/>
      <w:marRight w:val="0"/>
      <w:marTop w:val="0"/>
      <w:marBottom w:val="0"/>
      <w:divBdr>
        <w:top w:val="none" w:sz="0" w:space="0" w:color="auto"/>
        <w:left w:val="none" w:sz="0" w:space="0" w:color="auto"/>
        <w:bottom w:val="none" w:sz="0" w:space="0" w:color="auto"/>
        <w:right w:val="none" w:sz="0" w:space="0" w:color="auto"/>
      </w:divBdr>
    </w:div>
    <w:div w:id="1487668333">
      <w:bodyDiv w:val="1"/>
      <w:marLeft w:val="0"/>
      <w:marRight w:val="0"/>
      <w:marTop w:val="0"/>
      <w:marBottom w:val="0"/>
      <w:divBdr>
        <w:top w:val="none" w:sz="0" w:space="0" w:color="auto"/>
        <w:left w:val="none" w:sz="0" w:space="0" w:color="auto"/>
        <w:bottom w:val="none" w:sz="0" w:space="0" w:color="auto"/>
        <w:right w:val="none" w:sz="0" w:space="0" w:color="auto"/>
      </w:divBdr>
    </w:div>
    <w:div w:id="1489785593">
      <w:bodyDiv w:val="1"/>
      <w:marLeft w:val="0"/>
      <w:marRight w:val="0"/>
      <w:marTop w:val="0"/>
      <w:marBottom w:val="0"/>
      <w:divBdr>
        <w:top w:val="none" w:sz="0" w:space="0" w:color="auto"/>
        <w:left w:val="none" w:sz="0" w:space="0" w:color="auto"/>
        <w:bottom w:val="none" w:sz="0" w:space="0" w:color="auto"/>
        <w:right w:val="none" w:sz="0" w:space="0" w:color="auto"/>
      </w:divBdr>
    </w:div>
    <w:div w:id="1490632706">
      <w:bodyDiv w:val="1"/>
      <w:marLeft w:val="0"/>
      <w:marRight w:val="0"/>
      <w:marTop w:val="0"/>
      <w:marBottom w:val="0"/>
      <w:divBdr>
        <w:top w:val="none" w:sz="0" w:space="0" w:color="auto"/>
        <w:left w:val="none" w:sz="0" w:space="0" w:color="auto"/>
        <w:bottom w:val="none" w:sz="0" w:space="0" w:color="auto"/>
        <w:right w:val="none" w:sz="0" w:space="0" w:color="auto"/>
      </w:divBdr>
      <w:divsChild>
        <w:div w:id="527109934">
          <w:marLeft w:val="0"/>
          <w:marRight w:val="0"/>
          <w:marTop w:val="0"/>
          <w:marBottom w:val="0"/>
          <w:divBdr>
            <w:top w:val="none" w:sz="0" w:space="0" w:color="auto"/>
            <w:left w:val="none" w:sz="0" w:space="0" w:color="auto"/>
            <w:bottom w:val="none" w:sz="0" w:space="0" w:color="auto"/>
            <w:right w:val="none" w:sz="0" w:space="0" w:color="auto"/>
          </w:divBdr>
          <w:divsChild>
            <w:div w:id="2069762126">
              <w:marLeft w:val="0"/>
              <w:marRight w:val="0"/>
              <w:marTop w:val="0"/>
              <w:marBottom w:val="0"/>
              <w:divBdr>
                <w:top w:val="none" w:sz="0" w:space="0" w:color="auto"/>
                <w:left w:val="none" w:sz="0" w:space="0" w:color="auto"/>
                <w:bottom w:val="none" w:sz="0" w:space="0" w:color="auto"/>
                <w:right w:val="none" w:sz="0" w:space="0" w:color="auto"/>
              </w:divBdr>
              <w:divsChild>
                <w:div w:id="392392305">
                  <w:marLeft w:val="0"/>
                  <w:marRight w:val="0"/>
                  <w:marTop w:val="0"/>
                  <w:marBottom w:val="0"/>
                  <w:divBdr>
                    <w:top w:val="none" w:sz="0" w:space="0" w:color="auto"/>
                    <w:left w:val="none" w:sz="0" w:space="0" w:color="auto"/>
                    <w:bottom w:val="none" w:sz="0" w:space="0" w:color="auto"/>
                    <w:right w:val="none" w:sz="0" w:space="0" w:color="auto"/>
                  </w:divBdr>
                  <w:divsChild>
                    <w:div w:id="1896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2544">
      <w:bodyDiv w:val="1"/>
      <w:marLeft w:val="0"/>
      <w:marRight w:val="0"/>
      <w:marTop w:val="0"/>
      <w:marBottom w:val="0"/>
      <w:divBdr>
        <w:top w:val="none" w:sz="0" w:space="0" w:color="auto"/>
        <w:left w:val="none" w:sz="0" w:space="0" w:color="auto"/>
        <w:bottom w:val="none" w:sz="0" w:space="0" w:color="auto"/>
        <w:right w:val="none" w:sz="0" w:space="0" w:color="auto"/>
      </w:divBdr>
    </w:div>
    <w:div w:id="1519807675">
      <w:bodyDiv w:val="1"/>
      <w:marLeft w:val="0"/>
      <w:marRight w:val="0"/>
      <w:marTop w:val="0"/>
      <w:marBottom w:val="0"/>
      <w:divBdr>
        <w:top w:val="none" w:sz="0" w:space="0" w:color="auto"/>
        <w:left w:val="none" w:sz="0" w:space="0" w:color="auto"/>
        <w:bottom w:val="none" w:sz="0" w:space="0" w:color="auto"/>
        <w:right w:val="none" w:sz="0" w:space="0" w:color="auto"/>
      </w:divBdr>
    </w:div>
    <w:div w:id="1526210565">
      <w:bodyDiv w:val="1"/>
      <w:marLeft w:val="0"/>
      <w:marRight w:val="0"/>
      <w:marTop w:val="0"/>
      <w:marBottom w:val="0"/>
      <w:divBdr>
        <w:top w:val="none" w:sz="0" w:space="0" w:color="auto"/>
        <w:left w:val="none" w:sz="0" w:space="0" w:color="auto"/>
        <w:bottom w:val="none" w:sz="0" w:space="0" w:color="auto"/>
        <w:right w:val="none" w:sz="0" w:space="0" w:color="auto"/>
      </w:divBdr>
    </w:div>
    <w:div w:id="1526284688">
      <w:bodyDiv w:val="1"/>
      <w:marLeft w:val="0"/>
      <w:marRight w:val="0"/>
      <w:marTop w:val="0"/>
      <w:marBottom w:val="0"/>
      <w:divBdr>
        <w:top w:val="none" w:sz="0" w:space="0" w:color="auto"/>
        <w:left w:val="none" w:sz="0" w:space="0" w:color="auto"/>
        <w:bottom w:val="none" w:sz="0" w:space="0" w:color="auto"/>
        <w:right w:val="none" w:sz="0" w:space="0" w:color="auto"/>
      </w:divBdr>
    </w:div>
    <w:div w:id="1529560922">
      <w:bodyDiv w:val="1"/>
      <w:marLeft w:val="0"/>
      <w:marRight w:val="0"/>
      <w:marTop w:val="0"/>
      <w:marBottom w:val="0"/>
      <w:divBdr>
        <w:top w:val="none" w:sz="0" w:space="0" w:color="auto"/>
        <w:left w:val="none" w:sz="0" w:space="0" w:color="auto"/>
        <w:bottom w:val="none" w:sz="0" w:space="0" w:color="auto"/>
        <w:right w:val="none" w:sz="0" w:space="0" w:color="auto"/>
      </w:divBdr>
    </w:div>
    <w:div w:id="1536427457">
      <w:bodyDiv w:val="1"/>
      <w:marLeft w:val="0"/>
      <w:marRight w:val="0"/>
      <w:marTop w:val="0"/>
      <w:marBottom w:val="0"/>
      <w:divBdr>
        <w:top w:val="none" w:sz="0" w:space="0" w:color="auto"/>
        <w:left w:val="none" w:sz="0" w:space="0" w:color="auto"/>
        <w:bottom w:val="none" w:sz="0" w:space="0" w:color="auto"/>
        <w:right w:val="none" w:sz="0" w:space="0" w:color="auto"/>
      </w:divBdr>
    </w:div>
    <w:div w:id="1552033464">
      <w:bodyDiv w:val="1"/>
      <w:marLeft w:val="0"/>
      <w:marRight w:val="0"/>
      <w:marTop w:val="0"/>
      <w:marBottom w:val="0"/>
      <w:divBdr>
        <w:top w:val="none" w:sz="0" w:space="0" w:color="auto"/>
        <w:left w:val="none" w:sz="0" w:space="0" w:color="auto"/>
        <w:bottom w:val="none" w:sz="0" w:space="0" w:color="auto"/>
        <w:right w:val="none" w:sz="0" w:space="0" w:color="auto"/>
      </w:divBdr>
    </w:div>
    <w:div w:id="1552232581">
      <w:bodyDiv w:val="1"/>
      <w:marLeft w:val="0"/>
      <w:marRight w:val="0"/>
      <w:marTop w:val="0"/>
      <w:marBottom w:val="0"/>
      <w:divBdr>
        <w:top w:val="none" w:sz="0" w:space="0" w:color="auto"/>
        <w:left w:val="none" w:sz="0" w:space="0" w:color="auto"/>
        <w:bottom w:val="none" w:sz="0" w:space="0" w:color="auto"/>
        <w:right w:val="none" w:sz="0" w:space="0" w:color="auto"/>
      </w:divBdr>
    </w:div>
    <w:div w:id="1552383645">
      <w:bodyDiv w:val="1"/>
      <w:marLeft w:val="0"/>
      <w:marRight w:val="0"/>
      <w:marTop w:val="0"/>
      <w:marBottom w:val="0"/>
      <w:divBdr>
        <w:top w:val="none" w:sz="0" w:space="0" w:color="auto"/>
        <w:left w:val="none" w:sz="0" w:space="0" w:color="auto"/>
        <w:bottom w:val="none" w:sz="0" w:space="0" w:color="auto"/>
        <w:right w:val="none" w:sz="0" w:space="0" w:color="auto"/>
      </w:divBdr>
    </w:div>
    <w:div w:id="1556817699">
      <w:bodyDiv w:val="1"/>
      <w:marLeft w:val="0"/>
      <w:marRight w:val="0"/>
      <w:marTop w:val="0"/>
      <w:marBottom w:val="0"/>
      <w:divBdr>
        <w:top w:val="none" w:sz="0" w:space="0" w:color="auto"/>
        <w:left w:val="none" w:sz="0" w:space="0" w:color="auto"/>
        <w:bottom w:val="none" w:sz="0" w:space="0" w:color="auto"/>
        <w:right w:val="none" w:sz="0" w:space="0" w:color="auto"/>
      </w:divBdr>
    </w:div>
    <w:div w:id="1557737213">
      <w:bodyDiv w:val="1"/>
      <w:marLeft w:val="0"/>
      <w:marRight w:val="0"/>
      <w:marTop w:val="0"/>
      <w:marBottom w:val="0"/>
      <w:divBdr>
        <w:top w:val="none" w:sz="0" w:space="0" w:color="auto"/>
        <w:left w:val="none" w:sz="0" w:space="0" w:color="auto"/>
        <w:bottom w:val="none" w:sz="0" w:space="0" w:color="auto"/>
        <w:right w:val="none" w:sz="0" w:space="0" w:color="auto"/>
      </w:divBdr>
    </w:div>
    <w:div w:id="1574001755">
      <w:bodyDiv w:val="1"/>
      <w:marLeft w:val="0"/>
      <w:marRight w:val="0"/>
      <w:marTop w:val="0"/>
      <w:marBottom w:val="0"/>
      <w:divBdr>
        <w:top w:val="none" w:sz="0" w:space="0" w:color="auto"/>
        <w:left w:val="none" w:sz="0" w:space="0" w:color="auto"/>
        <w:bottom w:val="none" w:sz="0" w:space="0" w:color="auto"/>
        <w:right w:val="none" w:sz="0" w:space="0" w:color="auto"/>
      </w:divBdr>
      <w:divsChild>
        <w:div w:id="1446539878">
          <w:marLeft w:val="0"/>
          <w:marRight w:val="0"/>
          <w:marTop w:val="0"/>
          <w:marBottom w:val="0"/>
          <w:divBdr>
            <w:top w:val="none" w:sz="0" w:space="0" w:color="auto"/>
            <w:left w:val="none" w:sz="0" w:space="0" w:color="auto"/>
            <w:bottom w:val="none" w:sz="0" w:space="0" w:color="auto"/>
            <w:right w:val="none" w:sz="0" w:space="0" w:color="auto"/>
          </w:divBdr>
          <w:divsChild>
            <w:div w:id="95754961">
              <w:marLeft w:val="0"/>
              <w:marRight w:val="0"/>
              <w:marTop w:val="0"/>
              <w:marBottom w:val="0"/>
              <w:divBdr>
                <w:top w:val="none" w:sz="0" w:space="0" w:color="auto"/>
                <w:left w:val="none" w:sz="0" w:space="0" w:color="auto"/>
                <w:bottom w:val="none" w:sz="0" w:space="0" w:color="auto"/>
                <w:right w:val="none" w:sz="0" w:space="0" w:color="auto"/>
              </w:divBdr>
              <w:divsChild>
                <w:div w:id="14189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0406">
      <w:bodyDiv w:val="1"/>
      <w:marLeft w:val="0"/>
      <w:marRight w:val="0"/>
      <w:marTop w:val="0"/>
      <w:marBottom w:val="0"/>
      <w:divBdr>
        <w:top w:val="none" w:sz="0" w:space="0" w:color="auto"/>
        <w:left w:val="none" w:sz="0" w:space="0" w:color="auto"/>
        <w:bottom w:val="none" w:sz="0" w:space="0" w:color="auto"/>
        <w:right w:val="none" w:sz="0" w:space="0" w:color="auto"/>
      </w:divBdr>
    </w:div>
    <w:div w:id="1591964887">
      <w:bodyDiv w:val="1"/>
      <w:marLeft w:val="0"/>
      <w:marRight w:val="0"/>
      <w:marTop w:val="0"/>
      <w:marBottom w:val="0"/>
      <w:divBdr>
        <w:top w:val="none" w:sz="0" w:space="0" w:color="auto"/>
        <w:left w:val="none" w:sz="0" w:space="0" w:color="auto"/>
        <w:bottom w:val="none" w:sz="0" w:space="0" w:color="auto"/>
        <w:right w:val="none" w:sz="0" w:space="0" w:color="auto"/>
      </w:divBdr>
    </w:div>
    <w:div w:id="1597320901">
      <w:bodyDiv w:val="1"/>
      <w:marLeft w:val="0"/>
      <w:marRight w:val="0"/>
      <w:marTop w:val="0"/>
      <w:marBottom w:val="0"/>
      <w:divBdr>
        <w:top w:val="none" w:sz="0" w:space="0" w:color="auto"/>
        <w:left w:val="none" w:sz="0" w:space="0" w:color="auto"/>
        <w:bottom w:val="none" w:sz="0" w:space="0" w:color="auto"/>
        <w:right w:val="none" w:sz="0" w:space="0" w:color="auto"/>
      </w:divBdr>
    </w:div>
    <w:div w:id="1608583792">
      <w:bodyDiv w:val="1"/>
      <w:marLeft w:val="0"/>
      <w:marRight w:val="0"/>
      <w:marTop w:val="0"/>
      <w:marBottom w:val="0"/>
      <w:divBdr>
        <w:top w:val="none" w:sz="0" w:space="0" w:color="auto"/>
        <w:left w:val="none" w:sz="0" w:space="0" w:color="auto"/>
        <w:bottom w:val="none" w:sz="0" w:space="0" w:color="auto"/>
        <w:right w:val="none" w:sz="0" w:space="0" w:color="auto"/>
      </w:divBdr>
    </w:div>
    <w:div w:id="1613587040">
      <w:bodyDiv w:val="1"/>
      <w:marLeft w:val="0"/>
      <w:marRight w:val="0"/>
      <w:marTop w:val="0"/>
      <w:marBottom w:val="0"/>
      <w:divBdr>
        <w:top w:val="none" w:sz="0" w:space="0" w:color="auto"/>
        <w:left w:val="none" w:sz="0" w:space="0" w:color="auto"/>
        <w:bottom w:val="none" w:sz="0" w:space="0" w:color="auto"/>
        <w:right w:val="none" w:sz="0" w:space="0" w:color="auto"/>
      </w:divBdr>
    </w:div>
    <w:div w:id="1622301561">
      <w:bodyDiv w:val="1"/>
      <w:marLeft w:val="0"/>
      <w:marRight w:val="0"/>
      <w:marTop w:val="0"/>
      <w:marBottom w:val="0"/>
      <w:divBdr>
        <w:top w:val="none" w:sz="0" w:space="0" w:color="auto"/>
        <w:left w:val="none" w:sz="0" w:space="0" w:color="auto"/>
        <w:bottom w:val="none" w:sz="0" w:space="0" w:color="auto"/>
        <w:right w:val="none" w:sz="0" w:space="0" w:color="auto"/>
      </w:divBdr>
    </w:div>
    <w:div w:id="1627547207">
      <w:bodyDiv w:val="1"/>
      <w:marLeft w:val="0"/>
      <w:marRight w:val="0"/>
      <w:marTop w:val="0"/>
      <w:marBottom w:val="0"/>
      <w:divBdr>
        <w:top w:val="none" w:sz="0" w:space="0" w:color="auto"/>
        <w:left w:val="none" w:sz="0" w:space="0" w:color="auto"/>
        <w:bottom w:val="none" w:sz="0" w:space="0" w:color="auto"/>
        <w:right w:val="none" w:sz="0" w:space="0" w:color="auto"/>
      </w:divBdr>
    </w:div>
    <w:div w:id="1633947075">
      <w:bodyDiv w:val="1"/>
      <w:marLeft w:val="0"/>
      <w:marRight w:val="0"/>
      <w:marTop w:val="0"/>
      <w:marBottom w:val="0"/>
      <w:divBdr>
        <w:top w:val="none" w:sz="0" w:space="0" w:color="auto"/>
        <w:left w:val="none" w:sz="0" w:space="0" w:color="auto"/>
        <w:bottom w:val="none" w:sz="0" w:space="0" w:color="auto"/>
        <w:right w:val="none" w:sz="0" w:space="0" w:color="auto"/>
      </w:divBdr>
    </w:div>
    <w:div w:id="1635677284">
      <w:bodyDiv w:val="1"/>
      <w:marLeft w:val="0"/>
      <w:marRight w:val="0"/>
      <w:marTop w:val="0"/>
      <w:marBottom w:val="0"/>
      <w:divBdr>
        <w:top w:val="none" w:sz="0" w:space="0" w:color="auto"/>
        <w:left w:val="none" w:sz="0" w:space="0" w:color="auto"/>
        <w:bottom w:val="none" w:sz="0" w:space="0" w:color="auto"/>
        <w:right w:val="none" w:sz="0" w:space="0" w:color="auto"/>
      </w:divBdr>
    </w:div>
    <w:div w:id="1638803104">
      <w:bodyDiv w:val="1"/>
      <w:marLeft w:val="0"/>
      <w:marRight w:val="0"/>
      <w:marTop w:val="0"/>
      <w:marBottom w:val="0"/>
      <w:divBdr>
        <w:top w:val="none" w:sz="0" w:space="0" w:color="auto"/>
        <w:left w:val="none" w:sz="0" w:space="0" w:color="auto"/>
        <w:bottom w:val="none" w:sz="0" w:space="0" w:color="auto"/>
        <w:right w:val="none" w:sz="0" w:space="0" w:color="auto"/>
      </w:divBdr>
    </w:div>
    <w:div w:id="1639453190">
      <w:bodyDiv w:val="1"/>
      <w:marLeft w:val="0"/>
      <w:marRight w:val="0"/>
      <w:marTop w:val="0"/>
      <w:marBottom w:val="0"/>
      <w:divBdr>
        <w:top w:val="none" w:sz="0" w:space="0" w:color="auto"/>
        <w:left w:val="none" w:sz="0" w:space="0" w:color="auto"/>
        <w:bottom w:val="none" w:sz="0" w:space="0" w:color="auto"/>
        <w:right w:val="none" w:sz="0" w:space="0" w:color="auto"/>
      </w:divBdr>
    </w:div>
    <w:div w:id="1672221431">
      <w:bodyDiv w:val="1"/>
      <w:marLeft w:val="0"/>
      <w:marRight w:val="0"/>
      <w:marTop w:val="0"/>
      <w:marBottom w:val="0"/>
      <w:divBdr>
        <w:top w:val="none" w:sz="0" w:space="0" w:color="auto"/>
        <w:left w:val="none" w:sz="0" w:space="0" w:color="auto"/>
        <w:bottom w:val="none" w:sz="0" w:space="0" w:color="auto"/>
        <w:right w:val="none" w:sz="0" w:space="0" w:color="auto"/>
      </w:divBdr>
    </w:div>
    <w:div w:id="1672681020">
      <w:bodyDiv w:val="1"/>
      <w:marLeft w:val="0"/>
      <w:marRight w:val="0"/>
      <w:marTop w:val="0"/>
      <w:marBottom w:val="0"/>
      <w:divBdr>
        <w:top w:val="none" w:sz="0" w:space="0" w:color="auto"/>
        <w:left w:val="none" w:sz="0" w:space="0" w:color="auto"/>
        <w:bottom w:val="none" w:sz="0" w:space="0" w:color="auto"/>
        <w:right w:val="none" w:sz="0" w:space="0" w:color="auto"/>
      </w:divBdr>
    </w:div>
    <w:div w:id="1678145577">
      <w:bodyDiv w:val="1"/>
      <w:marLeft w:val="0"/>
      <w:marRight w:val="0"/>
      <w:marTop w:val="0"/>
      <w:marBottom w:val="0"/>
      <w:divBdr>
        <w:top w:val="none" w:sz="0" w:space="0" w:color="auto"/>
        <w:left w:val="none" w:sz="0" w:space="0" w:color="auto"/>
        <w:bottom w:val="none" w:sz="0" w:space="0" w:color="auto"/>
        <w:right w:val="none" w:sz="0" w:space="0" w:color="auto"/>
      </w:divBdr>
      <w:divsChild>
        <w:div w:id="120343693">
          <w:marLeft w:val="0"/>
          <w:marRight w:val="0"/>
          <w:marTop w:val="0"/>
          <w:marBottom w:val="0"/>
          <w:divBdr>
            <w:top w:val="none" w:sz="0" w:space="0" w:color="auto"/>
            <w:left w:val="none" w:sz="0" w:space="0" w:color="auto"/>
            <w:bottom w:val="none" w:sz="0" w:space="0" w:color="auto"/>
            <w:right w:val="none" w:sz="0" w:space="0" w:color="auto"/>
          </w:divBdr>
          <w:divsChild>
            <w:div w:id="787623055">
              <w:marLeft w:val="0"/>
              <w:marRight w:val="0"/>
              <w:marTop w:val="0"/>
              <w:marBottom w:val="0"/>
              <w:divBdr>
                <w:top w:val="none" w:sz="0" w:space="0" w:color="auto"/>
                <w:left w:val="none" w:sz="0" w:space="0" w:color="auto"/>
                <w:bottom w:val="none" w:sz="0" w:space="0" w:color="auto"/>
                <w:right w:val="none" w:sz="0" w:space="0" w:color="auto"/>
              </w:divBdr>
              <w:divsChild>
                <w:div w:id="320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65567">
      <w:bodyDiv w:val="1"/>
      <w:marLeft w:val="0"/>
      <w:marRight w:val="0"/>
      <w:marTop w:val="0"/>
      <w:marBottom w:val="0"/>
      <w:divBdr>
        <w:top w:val="none" w:sz="0" w:space="0" w:color="auto"/>
        <w:left w:val="none" w:sz="0" w:space="0" w:color="auto"/>
        <w:bottom w:val="none" w:sz="0" w:space="0" w:color="auto"/>
        <w:right w:val="none" w:sz="0" w:space="0" w:color="auto"/>
      </w:divBdr>
    </w:div>
    <w:div w:id="1721243683">
      <w:bodyDiv w:val="1"/>
      <w:marLeft w:val="0"/>
      <w:marRight w:val="0"/>
      <w:marTop w:val="0"/>
      <w:marBottom w:val="0"/>
      <w:divBdr>
        <w:top w:val="none" w:sz="0" w:space="0" w:color="auto"/>
        <w:left w:val="none" w:sz="0" w:space="0" w:color="auto"/>
        <w:bottom w:val="none" w:sz="0" w:space="0" w:color="auto"/>
        <w:right w:val="none" w:sz="0" w:space="0" w:color="auto"/>
      </w:divBdr>
    </w:div>
    <w:div w:id="1724593229">
      <w:bodyDiv w:val="1"/>
      <w:marLeft w:val="0"/>
      <w:marRight w:val="0"/>
      <w:marTop w:val="0"/>
      <w:marBottom w:val="0"/>
      <w:divBdr>
        <w:top w:val="none" w:sz="0" w:space="0" w:color="auto"/>
        <w:left w:val="none" w:sz="0" w:space="0" w:color="auto"/>
        <w:bottom w:val="none" w:sz="0" w:space="0" w:color="auto"/>
        <w:right w:val="none" w:sz="0" w:space="0" w:color="auto"/>
      </w:divBdr>
    </w:div>
    <w:div w:id="1731609798">
      <w:bodyDiv w:val="1"/>
      <w:marLeft w:val="0"/>
      <w:marRight w:val="0"/>
      <w:marTop w:val="0"/>
      <w:marBottom w:val="0"/>
      <w:divBdr>
        <w:top w:val="none" w:sz="0" w:space="0" w:color="auto"/>
        <w:left w:val="none" w:sz="0" w:space="0" w:color="auto"/>
        <w:bottom w:val="none" w:sz="0" w:space="0" w:color="auto"/>
        <w:right w:val="none" w:sz="0" w:space="0" w:color="auto"/>
      </w:divBdr>
    </w:div>
    <w:div w:id="1743526870">
      <w:bodyDiv w:val="1"/>
      <w:marLeft w:val="0"/>
      <w:marRight w:val="0"/>
      <w:marTop w:val="0"/>
      <w:marBottom w:val="0"/>
      <w:divBdr>
        <w:top w:val="none" w:sz="0" w:space="0" w:color="auto"/>
        <w:left w:val="none" w:sz="0" w:space="0" w:color="auto"/>
        <w:bottom w:val="none" w:sz="0" w:space="0" w:color="auto"/>
        <w:right w:val="none" w:sz="0" w:space="0" w:color="auto"/>
      </w:divBdr>
    </w:div>
    <w:div w:id="1744764930">
      <w:bodyDiv w:val="1"/>
      <w:marLeft w:val="0"/>
      <w:marRight w:val="0"/>
      <w:marTop w:val="0"/>
      <w:marBottom w:val="0"/>
      <w:divBdr>
        <w:top w:val="none" w:sz="0" w:space="0" w:color="auto"/>
        <w:left w:val="none" w:sz="0" w:space="0" w:color="auto"/>
        <w:bottom w:val="none" w:sz="0" w:space="0" w:color="auto"/>
        <w:right w:val="none" w:sz="0" w:space="0" w:color="auto"/>
      </w:divBdr>
    </w:div>
    <w:div w:id="1750733145">
      <w:bodyDiv w:val="1"/>
      <w:marLeft w:val="0"/>
      <w:marRight w:val="0"/>
      <w:marTop w:val="0"/>
      <w:marBottom w:val="0"/>
      <w:divBdr>
        <w:top w:val="none" w:sz="0" w:space="0" w:color="auto"/>
        <w:left w:val="none" w:sz="0" w:space="0" w:color="auto"/>
        <w:bottom w:val="none" w:sz="0" w:space="0" w:color="auto"/>
        <w:right w:val="none" w:sz="0" w:space="0" w:color="auto"/>
      </w:divBdr>
      <w:divsChild>
        <w:div w:id="1864172010">
          <w:marLeft w:val="0"/>
          <w:marRight w:val="0"/>
          <w:marTop w:val="0"/>
          <w:marBottom w:val="0"/>
          <w:divBdr>
            <w:top w:val="none" w:sz="0" w:space="0" w:color="auto"/>
            <w:left w:val="none" w:sz="0" w:space="0" w:color="auto"/>
            <w:bottom w:val="none" w:sz="0" w:space="0" w:color="auto"/>
            <w:right w:val="none" w:sz="0" w:space="0" w:color="auto"/>
          </w:divBdr>
          <w:divsChild>
            <w:div w:id="1867599013">
              <w:marLeft w:val="0"/>
              <w:marRight w:val="0"/>
              <w:marTop w:val="0"/>
              <w:marBottom w:val="0"/>
              <w:divBdr>
                <w:top w:val="none" w:sz="0" w:space="0" w:color="auto"/>
                <w:left w:val="none" w:sz="0" w:space="0" w:color="auto"/>
                <w:bottom w:val="none" w:sz="0" w:space="0" w:color="auto"/>
                <w:right w:val="none" w:sz="0" w:space="0" w:color="auto"/>
              </w:divBdr>
              <w:divsChild>
                <w:div w:id="14193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4536">
      <w:bodyDiv w:val="1"/>
      <w:marLeft w:val="0"/>
      <w:marRight w:val="0"/>
      <w:marTop w:val="0"/>
      <w:marBottom w:val="0"/>
      <w:divBdr>
        <w:top w:val="none" w:sz="0" w:space="0" w:color="auto"/>
        <w:left w:val="none" w:sz="0" w:space="0" w:color="auto"/>
        <w:bottom w:val="none" w:sz="0" w:space="0" w:color="auto"/>
        <w:right w:val="none" w:sz="0" w:space="0" w:color="auto"/>
      </w:divBdr>
    </w:div>
    <w:div w:id="1777944772">
      <w:bodyDiv w:val="1"/>
      <w:marLeft w:val="0"/>
      <w:marRight w:val="0"/>
      <w:marTop w:val="0"/>
      <w:marBottom w:val="0"/>
      <w:divBdr>
        <w:top w:val="none" w:sz="0" w:space="0" w:color="auto"/>
        <w:left w:val="none" w:sz="0" w:space="0" w:color="auto"/>
        <w:bottom w:val="none" w:sz="0" w:space="0" w:color="auto"/>
        <w:right w:val="none" w:sz="0" w:space="0" w:color="auto"/>
      </w:divBdr>
    </w:div>
    <w:div w:id="1778598077">
      <w:bodyDiv w:val="1"/>
      <w:marLeft w:val="0"/>
      <w:marRight w:val="0"/>
      <w:marTop w:val="0"/>
      <w:marBottom w:val="0"/>
      <w:divBdr>
        <w:top w:val="none" w:sz="0" w:space="0" w:color="auto"/>
        <w:left w:val="none" w:sz="0" w:space="0" w:color="auto"/>
        <w:bottom w:val="none" w:sz="0" w:space="0" w:color="auto"/>
        <w:right w:val="none" w:sz="0" w:space="0" w:color="auto"/>
      </w:divBdr>
    </w:div>
    <w:div w:id="1781559684">
      <w:bodyDiv w:val="1"/>
      <w:marLeft w:val="0"/>
      <w:marRight w:val="0"/>
      <w:marTop w:val="0"/>
      <w:marBottom w:val="0"/>
      <w:divBdr>
        <w:top w:val="none" w:sz="0" w:space="0" w:color="auto"/>
        <w:left w:val="none" w:sz="0" w:space="0" w:color="auto"/>
        <w:bottom w:val="none" w:sz="0" w:space="0" w:color="auto"/>
        <w:right w:val="none" w:sz="0" w:space="0" w:color="auto"/>
      </w:divBdr>
    </w:div>
    <w:div w:id="1805734119">
      <w:bodyDiv w:val="1"/>
      <w:marLeft w:val="0"/>
      <w:marRight w:val="0"/>
      <w:marTop w:val="0"/>
      <w:marBottom w:val="0"/>
      <w:divBdr>
        <w:top w:val="none" w:sz="0" w:space="0" w:color="auto"/>
        <w:left w:val="none" w:sz="0" w:space="0" w:color="auto"/>
        <w:bottom w:val="none" w:sz="0" w:space="0" w:color="auto"/>
        <w:right w:val="none" w:sz="0" w:space="0" w:color="auto"/>
      </w:divBdr>
    </w:div>
    <w:div w:id="1807356355">
      <w:bodyDiv w:val="1"/>
      <w:marLeft w:val="0"/>
      <w:marRight w:val="0"/>
      <w:marTop w:val="0"/>
      <w:marBottom w:val="0"/>
      <w:divBdr>
        <w:top w:val="none" w:sz="0" w:space="0" w:color="auto"/>
        <w:left w:val="none" w:sz="0" w:space="0" w:color="auto"/>
        <w:bottom w:val="none" w:sz="0" w:space="0" w:color="auto"/>
        <w:right w:val="none" w:sz="0" w:space="0" w:color="auto"/>
      </w:divBdr>
    </w:div>
    <w:div w:id="1808627001">
      <w:bodyDiv w:val="1"/>
      <w:marLeft w:val="0"/>
      <w:marRight w:val="0"/>
      <w:marTop w:val="0"/>
      <w:marBottom w:val="0"/>
      <w:divBdr>
        <w:top w:val="none" w:sz="0" w:space="0" w:color="auto"/>
        <w:left w:val="none" w:sz="0" w:space="0" w:color="auto"/>
        <w:bottom w:val="none" w:sz="0" w:space="0" w:color="auto"/>
        <w:right w:val="none" w:sz="0" w:space="0" w:color="auto"/>
      </w:divBdr>
    </w:div>
    <w:div w:id="1820069480">
      <w:bodyDiv w:val="1"/>
      <w:marLeft w:val="0"/>
      <w:marRight w:val="0"/>
      <w:marTop w:val="0"/>
      <w:marBottom w:val="0"/>
      <w:divBdr>
        <w:top w:val="none" w:sz="0" w:space="0" w:color="auto"/>
        <w:left w:val="none" w:sz="0" w:space="0" w:color="auto"/>
        <w:bottom w:val="none" w:sz="0" w:space="0" w:color="auto"/>
        <w:right w:val="none" w:sz="0" w:space="0" w:color="auto"/>
      </w:divBdr>
    </w:div>
    <w:div w:id="1842503583">
      <w:bodyDiv w:val="1"/>
      <w:marLeft w:val="0"/>
      <w:marRight w:val="0"/>
      <w:marTop w:val="0"/>
      <w:marBottom w:val="0"/>
      <w:divBdr>
        <w:top w:val="none" w:sz="0" w:space="0" w:color="auto"/>
        <w:left w:val="none" w:sz="0" w:space="0" w:color="auto"/>
        <w:bottom w:val="none" w:sz="0" w:space="0" w:color="auto"/>
        <w:right w:val="none" w:sz="0" w:space="0" w:color="auto"/>
      </w:divBdr>
    </w:div>
    <w:div w:id="1874684652">
      <w:bodyDiv w:val="1"/>
      <w:marLeft w:val="0"/>
      <w:marRight w:val="0"/>
      <w:marTop w:val="0"/>
      <w:marBottom w:val="0"/>
      <w:divBdr>
        <w:top w:val="none" w:sz="0" w:space="0" w:color="auto"/>
        <w:left w:val="none" w:sz="0" w:space="0" w:color="auto"/>
        <w:bottom w:val="none" w:sz="0" w:space="0" w:color="auto"/>
        <w:right w:val="none" w:sz="0" w:space="0" w:color="auto"/>
      </w:divBdr>
      <w:divsChild>
        <w:div w:id="2100372328">
          <w:marLeft w:val="0"/>
          <w:marRight w:val="0"/>
          <w:marTop w:val="0"/>
          <w:marBottom w:val="0"/>
          <w:divBdr>
            <w:top w:val="none" w:sz="0" w:space="0" w:color="auto"/>
            <w:left w:val="none" w:sz="0" w:space="0" w:color="auto"/>
            <w:bottom w:val="none" w:sz="0" w:space="0" w:color="auto"/>
            <w:right w:val="none" w:sz="0" w:space="0" w:color="auto"/>
          </w:divBdr>
          <w:divsChild>
            <w:div w:id="1931044227">
              <w:marLeft w:val="0"/>
              <w:marRight w:val="0"/>
              <w:marTop w:val="0"/>
              <w:marBottom w:val="0"/>
              <w:divBdr>
                <w:top w:val="none" w:sz="0" w:space="0" w:color="auto"/>
                <w:left w:val="none" w:sz="0" w:space="0" w:color="auto"/>
                <w:bottom w:val="none" w:sz="0" w:space="0" w:color="auto"/>
                <w:right w:val="none" w:sz="0" w:space="0" w:color="auto"/>
              </w:divBdr>
              <w:divsChild>
                <w:div w:id="450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5128">
      <w:bodyDiv w:val="1"/>
      <w:marLeft w:val="0"/>
      <w:marRight w:val="0"/>
      <w:marTop w:val="0"/>
      <w:marBottom w:val="0"/>
      <w:divBdr>
        <w:top w:val="none" w:sz="0" w:space="0" w:color="auto"/>
        <w:left w:val="none" w:sz="0" w:space="0" w:color="auto"/>
        <w:bottom w:val="none" w:sz="0" w:space="0" w:color="auto"/>
        <w:right w:val="none" w:sz="0" w:space="0" w:color="auto"/>
      </w:divBdr>
    </w:div>
    <w:div w:id="1880896269">
      <w:bodyDiv w:val="1"/>
      <w:marLeft w:val="0"/>
      <w:marRight w:val="0"/>
      <w:marTop w:val="0"/>
      <w:marBottom w:val="0"/>
      <w:divBdr>
        <w:top w:val="none" w:sz="0" w:space="0" w:color="auto"/>
        <w:left w:val="none" w:sz="0" w:space="0" w:color="auto"/>
        <w:bottom w:val="none" w:sz="0" w:space="0" w:color="auto"/>
        <w:right w:val="none" w:sz="0" w:space="0" w:color="auto"/>
      </w:divBdr>
    </w:div>
    <w:div w:id="1883134258">
      <w:bodyDiv w:val="1"/>
      <w:marLeft w:val="0"/>
      <w:marRight w:val="0"/>
      <w:marTop w:val="0"/>
      <w:marBottom w:val="0"/>
      <w:divBdr>
        <w:top w:val="none" w:sz="0" w:space="0" w:color="auto"/>
        <w:left w:val="none" w:sz="0" w:space="0" w:color="auto"/>
        <w:bottom w:val="none" w:sz="0" w:space="0" w:color="auto"/>
        <w:right w:val="none" w:sz="0" w:space="0" w:color="auto"/>
      </w:divBdr>
    </w:div>
    <w:div w:id="1884125725">
      <w:bodyDiv w:val="1"/>
      <w:marLeft w:val="0"/>
      <w:marRight w:val="0"/>
      <w:marTop w:val="0"/>
      <w:marBottom w:val="0"/>
      <w:divBdr>
        <w:top w:val="none" w:sz="0" w:space="0" w:color="auto"/>
        <w:left w:val="none" w:sz="0" w:space="0" w:color="auto"/>
        <w:bottom w:val="none" w:sz="0" w:space="0" w:color="auto"/>
        <w:right w:val="none" w:sz="0" w:space="0" w:color="auto"/>
      </w:divBdr>
    </w:div>
    <w:div w:id="1896617718">
      <w:bodyDiv w:val="1"/>
      <w:marLeft w:val="0"/>
      <w:marRight w:val="0"/>
      <w:marTop w:val="0"/>
      <w:marBottom w:val="0"/>
      <w:divBdr>
        <w:top w:val="none" w:sz="0" w:space="0" w:color="auto"/>
        <w:left w:val="none" w:sz="0" w:space="0" w:color="auto"/>
        <w:bottom w:val="none" w:sz="0" w:space="0" w:color="auto"/>
        <w:right w:val="none" w:sz="0" w:space="0" w:color="auto"/>
      </w:divBdr>
    </w:div>
    <w:div w:id="1899437641">
      <w:bodyDiv w:val="1"/>
      <w:marLeft w:val="0"/>
      <w:marRight w:val="0"/>
      <w:marTop w:val="0"/>
      <w:marBottom w:val="0"/>
      <w:divBdr>
        <w:top w:val="none" w:sz="0" w:space="0" w:color="auto"/>
        <w:left w:val="none" w:sz="0" w:space="0" w:color="auto"/>
        <w:bottom w:val="none" w:sz="0" w:space="0" w:color="auto"/>
        <w:right w:val="none" w:sz="0" w:space="0" w:color="auto"/>
      </w:divBdr>
    </w:div>
    <w:div w:id="1910652878">
      <w:bodyDiv w:val="1"/>
      <w:marLeft w:val="0"/>
      <w:marRight w:val="0"/>
      <w:marTop w:val="0"/>
      <w:marBottom w:val="0"/>
      <w:divBdr>
        <w:top w:val="none" w:sz="0" w:space="0" w:color="auto"/>
        <w:left w:val="none" w:sz="0" w:space="0" w:color="auto"/>
        <w:bottom w:val="none" w:sz="0" w:space="0" w:color="auto"/>
        <w:right w:val="none" w:sz="0" w:space="0" w:color="auto"/>
      </w:divBdr>
    </w:div>
    <w:div w:id="1922644104">
      <w:bodyDiv w:val="1"/>
      <w:marLeft w:val="0"/>
      <w:marRight w:val="0"/>
      <w:marTop w:val="0"/>
      <w:marBottom w:val="0"/>
      <w:divBdr>
        <w:top w:val="none" w:sz="0" w:space="0" w:color="auto"/>
        <w:left w:val="none" w:sz="0" w:space="0" w:color="auto"/>
        <w:bottom w:val="none" w:sz="0" w:space="0" w:color="auto"/>
        <w:right w:val="none" w:sz="0" w:space="0" w:color="auto"/>
      </w:divBdr>
    </w:div>
    <w:div w:id="1958873835">
      <w:bodyDiv w:val="1"/>
      <w:marLeft w:val="0"/>
      <w:marRight w:val="0"/>
      <w:marTop w:val="0"/>
      <w:marBottom w:val="0"/>
      <w:divBdr>
        <w:top w:val="none" w:sz="0" w:space="0" w:color="auto"/>
        <w:left w:val="none" w:sz="0" w:space="0" w:color="auto"/>
        <w:bottom w:val="none" w:sz="0" w:space="0" w:color="auto"/>
        <w:right w:val="none" w:sz="0" w:space="0" w:color="auto"/>
      </w:divBdr>
    </w:div>
    <w:div w:id="1962177860">
      <w:bodyDiv w:val="1"/>
      <w:marLeft w:val="0"/>
      <w:marRight w:val="0"/>
      <w:marTop w:val="0"/>
      <w:marBottom w:val="0"/>
      <w:divBdr>
        <w:top w:val="none" w:sz="0" w:space="0" w:color="auto"/>
        <w:left w:val="none" w:sz="0" w:space="0" w:color="auto"/>
        <w:bottom w:val="none" w:sz="0" w:space="0" w:color="auto"/>
        <w:right w:val="none" w:sz="0" w:space="0" w:color="auto"/>
      </w:divBdr>
    </w:div>
    <w:div w:id="1971813222">
      <w:bodyDiv w:val="1"/>
      <w:marLeft w:val="0"/>
      <w:marRight w:val="0"/>
      <w:marTop w:val="0"/>
      <w:marBottom w:val="0"/>
      <w:divBdr>
        <w:top w:val="none" w:sz="0" w:space="0" w:color="auto"/>
        <w:left w:val="none" w:sz="0" w:space="0" w:color="auto"/>
        <w:bottom w:val="none" w:sz="0" w:space="0" w:color="auto"/>
        <w:right w:val="none" w:sz="0" w:space="0" w:color="auto"/>
      </w:divBdr>
    </w:div>
    <w:div w:id="1974942785">
      <w:bodyDiv w:val="1"/>
      <w:marLeft w:val="0"/>
      <w:marRight w:val="0"/>
      <w:marTop w:val="0"/>
      <w:marBottom w:val="0"/>
      <w:divBdr>
        <w:top w:val="none" w:sz="0" w:space="0" w:color="auto"/>
        <w:left w:val="none" w:sz="0" w:space="0" w:color="auto"/>
        <w:bottom w:val="none" w:sz="0" w:space="0" w:color="auto"/>
        <w:right w:val="none" w:sz="0" w:space="0" w:color="auto"/>
      </w:divBdr>
      <w:divsChild>
        <w:div w:id="608468840">
          <w:marLeft w:val="0"/>
          <w:marRight w:val="0"/>
          <w:marTop w:val="0"/>
          <w:marBottom w:val="0"/>
          <w:divBdr>
            <w:top w:val="none" w:sz="0" w:space="0" w:color="auto"/>
            <w:left w:val="none" w:sz="0" w:space="0" w:color="auto"/>
            <w:bottom w:val="none" w:sz="0" w:space="0" w:color="auto"/>
            <w:right w:val="none" w:sz="0" w:space="0" w:color="auto"/>
          </w:divBdr>
          <w:divsChild>
            <w:div w:id="100300816">
              <w:marLeft w:val="0"/>
              <w:marRight w:val="0"/>
              <w:marTop w:val="0"/>
              <w:marBottom w:val="0"/>
              <w:divBdr>
                <w:top w:val="none" w:sz="0" w:space="0" w:color="auto"/>
                <w:left w:val="none" w:sz="0" w:space="0" w:color="auto"/>
                <w:bottom w:val="none" w:sz="0" w:space="0" w:color="auto"/>
                <w:right w:val="none" w:sz="0" w:space="0" w:color="auto"/>
              </w:divBdr>
              <w:divsChild>
                <w:div w:id="8903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50808">
      <w:bodyDiv w:val="1"/>
      <w:marLeft w:val="0"/>
      <w:marRight w:val="0"/>
      <w:marTop w:val="0"/>
      <w:marBottom w:val="0"/>
      <w:divBdr>
        <w:top w:val="none" w:sz="0" w:space="0" w:color="auto"/>
        <w:left w:val="none" w:sz="0" w:space="0" w:color="auto"/>
        <w:bottom w:val="none" w:sz="0" w:space="0" w:color="auto"/>
        <w:right w:val="none" w:sz="0" w:space="0" w:color="auto"/>
      </w:divBdr>
      <w:divsChild>
        <w:div w:id="1531456348">
          <w:marLeft w:val="0"/>
          <w:marRight w:val="0"/>
          <w:marTop w:val="0"/>
          <w:marBottom w:val="0"/>
          <w:divBdr>
            <w:top w:val="none" w:sz="0" w:space="0" w:color="auto"/>
            <w:left w:val="none" w:sz="0" w:space="0" w:color="auto"/>
            <w:bottom w:val="none" w:sz="0" w:space="0" w:color="auto"/>
            <w:right w:val="none" w:sz="0" w:space="0" w:color="auto"/>
          </w:divBdr>
        </w:div>
        <w:div w:id="1609585485">
          <w:marLeft w:val="0"/>
          <w:marRight w:val="0"/>
          <w:marTop w:val="0"/>
          <w:marBottom w:val="0"/>
          <w:divBdr>
            <w:top w:val="none" w:sz="0" w:space="0" w:color="auto"/>
            <w:left w:val="none" w:sz="0" w:space="0" w:color="auto"/>
            <w:bottom w:val="none" w:sz="0" w:space="0" w:color="auto"/>
            <w:right w:val="none" w:sz="0" w:space="0" w:color="auto"/>
          </w:divBdr>
        </w:div>
      </w:divsChild>
    </w:div>
    <w:div w:id="1979994755">
      <w:bodyDiv w:val="1"/>
      <w:marLeft w:val="0"/>
      <w:marRight w:val="0"/>
      <w:marTop w:val="0"/>
      <w:marBottom w:val="0"/>
      <w:divBdr>
        <w:top w:val="none" w:sz="0" w:space="0" w:color="auto"/>
        <w:left w:val="none" w:sz="0" w:space="0" w:color="auto"/>
        <w:bottom w:val="none" w:sz="0" w:space="0" w:color="auto"/>
        <w:right w:val="none" w:sz="0" w:space="0" w:color="auto"/>
      </w:divBdr>
    </w:div>
    <w:div w:id="2005892722">
      <w:bodyDiv w:val="1"/>
      <w:marLeft w:val="0"/>
      <w:marRight w:val="0"/>
      <w:marTop w:val="0"/>
      <w:marBottom w:val="0"/>
      <w:divBdr>
        <w:top w:val="none" w:sz="0" w:space="0" w:color="auto"/>
        <w:left w:val="none" w:sz="0" w:space="0" w:color="auto"/>
        <w:bottom w:val="none" w:sz="0" w:space="0" w:color="auto"/>
        <w:right w:val="none" w:sz="0" w:space="0" w:color="auto"/>
      </w:divBdr>
    </w:div>
    <w:div w:id="2031376232">
      <w:bodyDiv w:val="1"/>
      <w:marLeft w:val="0"/>
      <w:marRight w:val="0"/>
      <w:marTop w:val="0"/>
      <w:marBottom w:val="0"/>
      <w:divBdr>
        <w:top w:val="none" w:sz="0" w:space="0" w:color="auto"/>
        <w:left w:val="none" w:sz="0" w:space="0" w:color="auto"/>
        <w:bottom w:val="none" w:sz="0" w:space="0" w:color="auto"/>
        <w:right w:val="none" w:sz="0" w:space="0" w:color="auto"/>
      </w:divBdr>
    </w:div>
    <w:div w:id="2037652366">
      <w:bodyDiv w:val="1"/>
      <w:marLeft w:val="0"/>
      <w:marRight w:val="0"/>
      <w:marTop w:val="0"/>
      <w:marBottom w:val="0"/>
      <w:divBdr>
        <w:top w:val="none" w:sz="0" w:space="0" w:color="auto"/>
        <w:left w:val="none" w:sz="0" w:space="0" w:color="auto"/>
        <w:bottom w:val="none" w:sz="0" w:space="0" w:color="auto"/>
        <w:right w:val="none" w:sz="0" w:space="0" w:color="auto"/>
      </w:divBdr>
    </w:div>
    <w:div w:id="2047410414">
      <w:bodyDiv w:val="1"/>
      <w:marLeft w:val="0"/>
      <w:marRight w:val="0"/>
      <w:marTop w:val="0"/>
      <w:marBottom w:val="0"/>
      <w:divBdr>
        <w:top w:val="none" w:sz="0" w:space="0" w:color="auto"/>
        <w:left w:val="none" w:sz="0" w:space="0" w:color="auto"/>
        <w:bottom w:val="none" w:sz="0" w:space="0" w:color="auto"/>
        <w:right w:val="none" w:sz="0" w:space="0" w:color="auto"/>
      </w:divBdr>
    </w:div>
    <w:div w:id="2051492254">
      <w:bodyDiv w:val="1"/>
      <w:marLeft w:val="0"/>
      <w:marRight w:val="0"/>
      <w:marTop w:val="0"/>
      <w:marBottom w:val="0"/>
      <w:divBdr>
        <w:top w:val="none" w:sz="0" w:space="0" w:color="auto"/>
        <w:left w:val="none" w:sz="0" w:space="0" w:color="auto"/>
        <w:bottom w:val="none" w:sz="0" w:space="0" w:color="auto"/>
        <w:right w:val="none" w:sz="0" w:space="0" w:color="auto"/>
      </w:divBdr>
    </w:div>
    <w:div w:id="2053069635">
      <w:bodyDiv w:val="1"/>
      <w:marLeft w:val="0"/>
      <w:marRight w:val="0"/>
      <w:marTop w:val="0"/>
      <w:marBottom w:val="0"/>
      <w:divBdr>
        <w:top w:val="none" w:sz="0" w:space="0" w:color="auto"/>
        <w:left w:val="none" w:sz="0" w:space="0" w:color="auto"/>
        <w:bottom w:val="none" w:sz="0" w:space="0" w:color="auto"/>
        <w:right w:val="none" w:sz="0" w:space="0" w:color="auto"/>
      </w:divBdr>
      <w:divsChild>
        <w:div w:id="1315374210">
          <w:marLeft w:val="0"/>
          <w:marRight w:val="0"/>
          <w:marTop w:val="0"/>
          <w:marBottom w:val="0"/>
          <w:divBdr>
            <w:top w:val="none" w:sz="0" w:space="0" w:color="auto"/>
            <w:left w:val="none" w:sz="0" w:space="0" w:color="auto"/>
            <w:bottom w:val="none" w:sz="0" w:space="0" w:color="auto"/>
            <w:right w:val="none" w:sz="0" w:space="0" w:color="auto"/>
          </w:divBdr>
          <w:divsChild>
            <w:div w:id="351415281">
              <w:marLeft w:val="0"/>
              <w:marRight w:val="0"/>
              <w:marTop w:val="0"/>
              <w:marBottom w:val="0"/>
              <w:divBdr>
                <w:top w:val="none" w:sz="0" w:space="0" w:color="auto"/>
                <w:left w:val="none" w:sz="0" w:space="0" w:color="auto"/>
                <w:bottom w:val="none" w:sz="0" w:space="0" w:color="auto"/>
                <w:right w:val="none" w:sz="0" w:space="0" w:color="auto"/>
              </w:divBdr>
              <w:divsChild>
                <w:div w:id="112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4247">
      <w:bodyDiv w:val="1"/>
      <w:marLeft w:val="0"/>
      <w:marRight w:val="0"/>
      <w:marTop w:val="0"/>
      <w:marBottom w:val="0"/>
      <w:divBdr>
        <w:top w:val="none" w:sz="0" w:space="0" w:color="auto"/>
        <w:left w:val="none" w:sz="0" w:space="0" w:color="auto"/>
        <w:bottom w:val="none" w:sz="0" w:space="0" w:color="auto"/>
        <w:right w:val="none" w:sz="0" w:space="0" w:color="auto"/>
      </w:divBdr>
    </w:div>
    <w:div w:id="2061589026">
      <w:bodyDiv w:val="1"/>
      <w:marLeft w:val="0"/>
      <w:marRight w:val="0"/>
      <w:marTop w:val="0"/>
      <w:marBottom w:val="0"/>
      <w:divBdr>
        <w:top w:val="none" w:sz="0" w:space="0" w:color="auto"/>
        <w:left w:val="none" w:sz="0" w:space="0" w:color="auto"/>
        <w:bottom w:val="none" w:sz="0" w:space="0" w:color="auto"/>
        <w:right w:val="none" w:sz="0" w:space="0" w:color="auto"/>
      </w:divBdr>
      <w:divsChild>
        <w:div w:id="1982151137">
          <w:marLeft w:val="0"/>
          <w:marRight w:val="0"/>
          <w:marTop w:val="0"/>
          <w:marBottom w:val="0"/>
          <w:divBdr>
            <w:top w:val="none" w:sz="0" w:space="0" w:color="auto"/>
            <w:left w:val="none" w:sz="0" w:space="0" w:color="auto"/>
            <w:bottom w:val="none" w:sz="0" w:space="0" w:color="auto"/>
            <w:right w:val="none" w:sz="0" w:space="0" w:color="auto"/>
          </w:divBdr>
        </w:div>
      </w:divsChild>
    </w:div>
    <w:div w:id="2062365159">
      <w:bodyDiv w:val="1"/>
      <w:marLeft w:val="0"/>
      <w:marRight w:val="0"/>
      <w:marTop w:val="0"/>
      <w:marBottom w:val="0"/>
      <w:divBdr>
        <w:top w:val="none" w:sz="0" w:space="0" w:color="auto"/>
        <w:left w:val="none" w:sz="0" w:space="0" w:color="auto"/>
        <w:bottom w:val="none" w:sz="0" w:space="0" w:color="auto"/>
        <w:right w:val="none" w:sz="0" w:space="0" w:color="auto"/>
      </w:divBdr>
    </w:div>
    <w:div w:id="2075425754">
      <w:bodyDiv w:val="1"/>
      <w:marLeft w:val="0"/>
      <w:marRight w:val="0"/>
      <w:marTop w:val="0"/>
      <w:marBottom w:val="0"/>
      <w:divBdr>
        <w:top w:val="none" w:sz="0" w:space="0" w:color="auto"/>
        <w:left w:val="none" w:sz="0" w:space="0" w:color="auto"/>
        <w:bottom w:val="none" w:sz="0" w:space="0" w:color="auto"/>
        <w:right w:val="none" w:sz="0" w:space="0" w:color="auto"/>
      </w:divBdr>
    </w:div>
    <w:div w:id="2078045723">
      <w:bodyDiv w:val="1"/>
      <w:marLeft w:val="0"/>
      <w:marRight w:val="0"/>
      <w:marTop w:val="0"/>
      <w:marBottom w:val="0"/>
      <w:divBdr>
        <w:top w:val="none" w:sz="0" w:space="0" w:color="auto"/>
        <w:left w:val="none" w:sz="0" w:space="0" w:color="auto"/>
        <w:bottom w:val="none" w:sz="0" w:space="0" w:color="auto"/>
        <w:right w:val="none" w:sz="0" w:space="0" w:color="auto"/>
      </w:divBdr>
    </w:div>
    <w:div w:id="2098165510">
      <w:bodyDiv w:val="1"/>
      <w:marLeft w:val="0"/>
      <w:marRight w:val="0"/>
      <w:marTop w:val="0"/>
      <w:marBottom w:val="0"/>
      <w:divBdr>
        <w:top w:val="none" w:sz="0" w:space="0" w:color="auto"/>
        <w:left w:val="none" w:sz="0" w:space="0" w:color="auto"/>
        <w:bottom w:val="none" w:sz="0" w:space="0" w:color="auto"/>
        <w:right w:val="none" w:sz="0" w:space="0" w:color="auto"/>
      </w:divBdr>
    </w:div>
    <w:div w:id="2101754812">
      <w:bodyDiv w:val="1"/>
      <w:marLeft w:val="0"/>
      <w:marRight w:val="0"/>
      <w:marTop w:val="0"/>
      <w:marBottom w:val="0"/>
      <w:divBdr>
        <w:top w:val="none" w:sz="0" w:space="0" w:color="auto"/>
        <w:left w:val="none" w:sz="0" w:space="0" w:color="auto"/>
        <w:bottom w:val="none" w:sz="0" w:space="0" w:color="auto"/>
        <w:right w:val="none" w:sz="0" w:space="0" w:color="auto"/>
      </w:divBdr>
    </w:div>
    <w:div w:id="2102215665">
      <w:bodyDiv w:val="1"/>
      <w:marLeft w:val="0"/>
      <w:marRight w:val="0"/>
      <w:marTop w:val="0"/>
      <w:marBottom w:val="0"/>
      <w:divBdr>
        <w:top w:val="none" w:sz="0" w:space="0" w:color="auto"/>
        <w:left w:val="none" w:sz="0" w:space="0" w:color="auto"/>
        <w:bottom w:val="none" w:sz="0" w:space="0" w:color="auto"/>
        <w:right w:val="none" w:sz="0" w:space="0" w:color="auto"/>
      </w:divBdr>
    </w:div>
    <w:div w:id="2121489922">
      <w:bodyDiv w:val="1"/>
      <w:marLeft w:val="0"/>
      <w:marRight w:val="0"/>
      <w:marTop w:val="0"/>
      <w:marBottom w:val="0"/>
      <w:divBdr>
        <w:top w:val="none" w:sz="0" w:space="0" w:color="auto"/>
        <w:left w:val="none" w:sz="0" w:space="0" w:color="auto"/>
        <w:bottom w:val="none" w:sz="0" w:space="0" w:color="auto"/>
        <w:right w:val="none" w:sz="0" w:space="0" w:color="auto"/>
      </w:divBdr>
    </w:div>
    <w:div w:id="2146317007">
      <w:bodyDiv w:val="1"/>
      <w:marLeft w:val="0"/>
      <w:marRight w:val="0"/>
      <w:marTop w:val="0"/>
      <w:marBottom w:val="0"/>
      <w:divBdr>
        <w:top w:val="none" w:sz="0" w:space="0" w:color="auto"/>
        <w:left w:val="none" w:sz="0" w:space="0" w:color="auto"/>
        <w:bottom w:val="none" w:sz="0" w:space="0" w:color="auto"/>
        <w:right w:val="none" w:sz="0" w:space="0" w:color="auto"/>
      </w:divBdr>
      <w:divsChild>
        <w:div w:id="1092508031">
          <w:marLeft w:val="0"/>
          <w:marRight w:val="0"/>
          <w:marTop w:val="0"/>
          <w:marBottom w:val="0"/>
          <w:divBdr>
            <w:top w:val="none" w:sz="0" w:space="0" w:color="auto"/>
            <w:left w:val="none" w:sz="0" w:space="0" w:color="auto"/>
            <w:bottom w:val="none" w:sz="0" w:space="0" w:color="auto"/>
            <w:right w:val="none" w:sz="0" w:space="0" w:color="auto"/>
          </w:divBdr>
          <w:divsChild>
            <w:div w:id="414791542">
              <w:marLeft w:val="0"/>
              <w:marRight w:val="0"/>
              <w:marTop w:val="0"/>
              <w:marBottom w:val="0"/>
              <w:divBdr>
                <w:top w:val="none" w:sz="0" w:space="0" w:color="auto"/>
                <w:left w:val="none" w:sz="0" w:space="0" w:color="auto"/>
                <w:bottom w:val="none" w:sz="0" w:space="0" w:color="auto"/>
                <w:right w:val="none" w:sz="0" w:space="0" w:color="auto"/>
              </w:divBdr>
              <w:divsChild>
                <w:div w:id="7296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 POCu incl">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98DAB-7854-4D93-9D3D-516E4C5D2ED4}">
  <ds:schemaRefs>
    <ds:schemaRef ds:uri="http://schemas.microsoft.com/sharepoint/v3/contenttype/forms"/>
  </ds:schemaRefs>
</ds:datastoreItem>
</file>

<file path=customXml/itemProps2.xml><?xml version="1.0" encoding="utf-8"?>
<ds:datastoreItem xmlns:ds="http://schemas.openxmlformats.org/officeDocument/2006/customXml" ds:itemID="{26166E06-8EA7-744D-B596-36215E38D301}">
  <ds:schemaRefs>
    <ds:schemaRef ds:uri="http://schemas.openxmlformats.org/officeDocument/2006/bibliography"/>
  </ds:schemaRefs>
</ds:datastoreItem>
</file>

<file path=customXml/itemProps3.xml><?xml version="1.0" encoding="utf-8"?>
<ds:datastoreItem xmlns:ds="http://schemas.openxmlformats.org/officeDocument/2006/customXml" ds:itemID="{87A87B04-6CB0-4FF7-9E39-82B98B754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FAF00-732F-4C6A-9627-B939749503AE}">
  <ds:schemaRefs>
    <ds:schemaRef ds:uri="bb03434f-1c44-4812-8878-7288edb94d38"/>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025c4d69-e2cb-41d0-b1d7-b41d2bc2d5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50</Pages>
  <Words>23811</Words>
  <Characters>135724</Characters>
  <Application>Microsoft Office Word</Application>
  <DocSecurity>0</DocSecurity>
  <Lines>1131</Lines>
  <Paragraphs>318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159217</CharactersWithSpaces>
  <SharedDoc>false</SharedDoc>
  <HLinks>
    <vt:vector size="642" baseType="variant">
      <vt:variant>
        <vt:i4>1769534</vt:i4>
      </vt:variant>
      <vt:variant>
        <vt:i4>638</vt:i4>
      </vt:variant>
      <vt:variant>
        <vt:i4>0</vt:i4>
      </vt:variant>
      <vt:variant>
        <vt:i4>5</vt:i4>
      </vt:variant>
      <vt:variant>
        <vt:lpwstr/>
      </vt:variant>
      <vt:variant>
        <vt:lpwstr>_Toc87867994</vt:lpwstr>
      </vt:variant>
      <vt:variant>
        <vt:i4>1835070</vt:i4>
      </vt:variant>
      <vt:variant>
        <vt:i4>632</vt:i4>
      </vt:variant>
      <vt:variant>
        <vt:i4>0</vt:i4>
      </vt:variant>
      <vt:variant>
        <vt:i4>5</vt:i4>
      </vt:variant>
      <vt:variant>
        <vt:lpwstr/>
      </vt:variant>
      <vt:variant>
        <vt:lpwstr>_Toc87867993</vt:lpwstr>
      </vt:variant>
      <vt:variant>
        <vt:i4>1900606</vt:i4>
      </vt:variant>
      <vt:variant>
        <vt:i4>626</vt:i4>
      </vt:variant>
      <vt:variant>
        <vt:i4>0</vt:i4>
      </vt:variant>
      <vt:variant>
        <vt:i4>5</vt:i4>
      </vt:variant>
      <vt:variant>
        <vt:lpwstr/>
      </vt:variant>
      <vt:variant>
        <vt:lpwstr>_Toc87867992</vt:lpwstr>
      </vt:variant>
      <vt:variant>
        <vt:i4>1966142</vt:i4>
      </vt:variant>
      <vt:variant>
        <vt:i4>620</vt:i4>
      </vt:variant>
      <vt:variant>
        <vt:i4>0</vt:i4>
      </vt:variant>
      <vt:variant>
        <vt:i4>5</vt:i4>
      </vt:variant>
      <vt:variant>
        <vt:lpwstr/>
      </vt:variant>
      <vt:variant>
        <vt:lpwstr>_Toc87867991</vt:lpwstr>
      </vt:variant>
      <vt:variant>
        <vt:i4>2031678</vt:i4>
      </vt:variant>
      <vt:variant>
        <vt:i4>614</vt:i4>
      </vt:variant>
      <vt:variant>
        <vt:i4>0</vt:i4>
      </vt:variant>
      <vt:variant>
        <vt:i4>5</vt:i4>
      </vt:variant>
      <vt:variant>
        <vt:lpwstr/>
      </vt:variant>
      <vt:variant>
        <vt:lpwstr>_Toc87867990</vt:lpwstr>
      </vt:variant>
      <vt:variant>
        <vt:i4>1441855</vt:i4>
      </vt:variant>
      <vt:variant>
        <vt:i4>608</vt:i4>
      </vt:variant>
      <vt:variant>
        <vt:i4>0</vt:i4>
      </vt:variant>
      <vt:variant>
        <vt:i4>5</vt:i4>
      </vt:variant>
      <vt:variant>
        <vt:lpwstr/>
      </vt:variant>
      <vt:variant>
        <vt:lpwstr>_Toc87867989</vt:lpwstr>
      </vt:variant>
      <vt:variant>
        <vt:i4>1507391</vt:i4>
      </vt:variant>
      <vt:variant>
        <vt:i4>602</vt:i4>
      </vt:variant>
      <vt:variant>
        <vt:i4>0</vt:i4>
      </vt:variant>
      <vt:variant>
        <vt:i4>5</vt:i4>
      </vt:variant>
      <vt:variant>
        <vt:lpwstr/>
      </vt:variant>
      <vt:variant>
        <vt:lpwstr>_Toc87867988</vt:lpwstr>
      </vt:variant>
      <vt:variant>
        <vt:i4>1572927</vt:i4>
      </vt:variant>
      <vt:variant>
        <vt:i4>596</vt:i4>
      </vt:variant>
      <vt:variant>
        <vt:i4>0</vt:i4>
      </vt:variant>
      <vt:variant>
        <vt:i4>5</vt:i4>
      </vt:variant>
      <vt:variant>
        <vt:lpwstr/>
      </vt:variant>
      <vt:variant>
        <vt:lpwstr>_Toc87867987</vt:lpwstr>
      </vt:variant>
      <vt:variant>
        <vt:i4>1638463</vt:i4>
      </vt:variant>
      <vt:variant>
        <vt:i4>590</vt:i4>
      </vt:variant>
      <vt:variant>
        <vt:i4>0</vt:i4>
      </vt:variant>
      <vt:variant>
        <vt:i4>5</vt:i4>
      </vt:variant>
      <vt:variant>
        <vt:lpwstr/>
      </vt:variant>
      <vt:variant>
        <vt:lpwstr>_Toc87867986</vt:lpwstr>
      </vt:variant>
      <vt:variant>
        <vt:i4>1703999</vt:i4>
      </vt:variant>
      <vt:variant>
        <vt:i4>584</vt:i4>
      </vt:variant>
      <vt:variant>
        <vt:i4>0</vt:i4>
      </vt:variant>
      <vt:variant>
        <vt:i4>5</vt:i4>
      </vt:variant>
      <vt:variant>
        <vt:lpwstr/>
      </vt:variant>
      <vt:variant>
        <vt:lpwstr>_Toc87867985</vt:lpwstr>
      </vt:variant>
      <vt:variant>
        <vt:i4>1769535</vt:i4>
      </vt:variant>
      <vt:variant>
        <vt:i4>578</vt:i4>
      </vt:variant>
      <vt:variant>
        <vt:i4>0</vt:i4>
      </vt:variant>
      <vt:variant>
        <vt:i4>5</vt:i4>
      </vt:variant>
      <vt:variant>
        <vt:lpwstr/>
      </vt:variant>
      <vt:variant>
        <vt:lpwstr>_Toc87867984</vt:lpwstr>
      </vt:variant>
      <vt:variant>
        <vt:i4>1835071</vt:i4>
      </vt:variant>
      <vt:variant>
        <vt:i4>572</vt:i4>
      </vt:variant>
      <vt:variant>
        <vt:i4>0</vt:i4>
      </vt:variant>
      <vt:variant>
        <vt:i4>5</vt:i4>
      </vt:variant>
      <vt:variant>
        <vt:lpwstr/>
      </vt:variant>
      <vt:variant>
        <vt:lpwstr>_Toc87867983</vt:lpwstr>
      </vt:variant>
      <vt:variant>
        <vt:i4>1900607</vt:i4>
      </vt:variant>
      <vt:variant>
        <vt:i4>566</vt:i4>
      </vt:variant>
      <vt:variant>
        <vt:i4>0</vt:i4>
      </vt:variant>
      <vt:variant>
        <vt:i4>5</vt:i4>
      </vt:variant>
      <vt:variant>
        <vt:lpwstr/>
      </vt:variant>
      <vt:variant>
        <vt:lpwstr>_Toc87867982</vt:lpwstr>
      </vt:variant>
      <vt:variant>
        <vt:i4>1966143</vt:i4>
      </vt:variant>
      <vt:variant>
        <vt:i4>560</vt:i4>
      </vt:variant>
      <vt:variant>
        <vt:i4>0</vt:i4>
      </vt:variant>
      <vt:variant>
        <vt:i4>5</vt:i4>
      </vt:variant>
      <vt:variant>
        <vt:lpwstr/>
      </vt:variant>
      <vt:variant>
        <vt:lpwstr>_Toc87867981</vt:lpwstr>
      </vt:variant>
      <vt:variant>
        <vt:i4>2031679</vt:i4>
      </vt:variant>
      <vt:variant>
        <vt:i4>554</vt:i4>
      </vt:variant>
      <vt:variant>
        <vt:i4>0</vt:i4>
      </vt:variant>
      <vt:variant>
        <vt:i4>5</vt:i4>
      </vt:variant>
      <vt:variant>
        <vt:lpwstr/>
      </vt:variant>
      <vt:variant>
        <vt:lpwstr>_Toc87867980</vt:lpwstr>
      </vt:variant>
      <vt:variant>
        <vt:i4>1441840</vt:i4>
      </vt:variant>
      <vt:variant>
        <vt:i4>548</vt:i4>
      </vt:variant>
      <vt:variant>
        <vt:i4>0</vt:i4>
      </vt:variant>
      <vt:variant>
        <vt:i4>5</vt:i4>
      </vt:variant>
      <vt:variant>
        <vt:lpwstr/>
      </vt:variant>
      <vt:variant>
        <vt:lpwstr>_Toc87867979</vt:lpwstr>
      </vt:variant>
      <vt:variant>
        <vt:i4>1507376</vt:i4>
      </vt:variant>
      <vt:variant>
        <vt:i4>542</vt:i4>
      </vt:variant>
      <vt:variant>
        <vt:i4>0</vt:i4>
      </vt:variant>
      <vt:variant>
        <vt:i4>5</vt:i4>
      </vt:variant>
      <vt:variant>
        <vt:lpwstr/>
      </vt:variant>
      <vt:variant>
        <vt:lpwstr>_Toc87867978</vt:lpwstr>
      </vt:variant>
      <vt:variant>
        <vt:i4>1572912</vt:i4>
      </vt:variant>
      <vt:variant>
        <vt:i4>536</vt:i4>
      </vt:variant>
      <vt:variant>
        <vt:i4>0</vt:i4>
      </vt:variant>
      <vt:variant>
        <vt:i4>5</vt:i4>
      </vt:variant>
      <vt:variant>
        <vt:lpwstr/>
      </vt:variant>
      <vt:variant>
        <vt:lpwstr>_Toc87867977</vt:lpwstr>
      </vt:variant>
      <vt:variant>
        <vt:i4>1638448</vt:i4>
      </vt:variant>
      <vt:variant>
        <vt:i4>530</vt:i4>
      </vt:variant>
      <vt:variant>
        <vt:i4>0</vt:i4>
      </vt:variant>
      <vt:variant>
        <vt:i4>5</vt:i4>
      </vt:variant>
      <vt:variant>
        <vt:lpwstr/>
      </vt:variant>
      <vt:variant>
        <vt:lpwstr>_Toc87867976</vt:lpwstr>
      </vt:variant>
      <vt:variant>
        <vt:i4>1703984</vt:i4>
      </vt:variant>
      <vt:variant>
        <vt:i4>524</vt:i4>
      </vt:variant>
      <vt:variant>
        <vt:i4>0</vt:i4>
      </vt:variant>
      <vt:variant>
        <vt:i4>5</vt:i4>
      </vt:variant>
      <vt:variant>
        <vt:lpwstr/>
      </vt:variant>
      <vt:variant>
        <vt:lpwstr>_Toc87867975</vt:lpwstr>
      </vt:variant>
      <vt:variant>
        <vt:i4>1769520</vt:i4>
      </vt:variant>
      <vt:variant>
        <vt:i4>518</vt:i4>
      </vt:variant>
      <vt:variant>
        <vt:i4>0</vt:i4>
      </vt:variant>
      <vt:variant>
        <vt:i4>5</vt:i4>
      </vt:variant>
      <vt:variant>
        <vt:lpwstr/>
      </vt:variant>
      <vt:variant>
        <vt:lpwstr>_Toc87867974</vt:lpwstr>
      </vt:variant>
      <vt:variant>
        <vt:i4>1835056</vt:i4>
      </vt:variant>
      <vt:variant>
        <vt:i4>512</vt:i4>
      </vt:variant>
      <vt:variant>
        <vt:i4>0</vt:i4>
      </vt:variant>
      <vt:variant>
        <vt:i4>5</vt:i4>
      </vt:variant>
      <vt:variant>
        <vt:lpwstr/>
      </vt:variant>
      <vt:variant>
        <vt:lpwstr>_Toc87867973</vt:lpwstr>
      </vt:variant>
      <vt:variant>
        <vt:i4>1900592</vt:i4>
      </vt:variant>
      <vt:variant>
        <vt:i4>506</vt:i4>
      </vt:variant>
      <vt:variant>
        <vt:i4>0</vt:i4>
      </vt:variant>
      <vt:variant>
        <vt:i4>5</vt:i4>
      </vt:variant>
      <vt:variant>
        <vt:lpwstr/>
      </vt:variant>
      <vt:variant>
        <vt:lpwstr>_Toc87867972</vt:lpwstr>
      </vt:variant>
      <vt:variant>
        <vt:i4>1966128</vt:i4>
      </vt:variant>
      <vt:variant>
        <vt:i4>500</vt:i4>
      </vt:variant>
      <vt:variant>
        <vt:i4>0</vt:i4>
      </vt:variant>
      <vt:variant>
        <vt:i4>5</vt:i4>
      </vt:variant>
      <vt:variant>
        <vt:lpwstr/>
      </vt:variant>
      <vt:variant>
        <vt:lpwstr>_Toc87867971</vt:lpwstr>
      </vt:variant>
      <vt:variant>
        <vt:i4>2031664</vt:i4>
      </vt:variant>
      <vt:variant>
        <vt:i4>494</vt:i4>
      </vt:variant>
      <vt:variant>
        <vt:i4>0</vt:i4>
      </vt:variant>
      <vt:variant>
        <vt:i4>5</vt:i4>
      </vt:variant>
      <vt:variant>
        <vt:lpwstr/>
      </vt:variant>
      <vt:variant>
        <vt:lpwstr>_Toc87867970</vt:lpwstr>
      </vt:variant>
      <vt:variant>
        <vt:i4>1441841</vt:i4>
      </vt:variant>
      <vt:variant>
        <vt:i4>488</vt:i4>
      </vt:variant>
      <vt:variant>
        <vt:i4>0</vt:i4>
      </vt:variant>
      <vt:variant>
        <vt:i4>5</vt:i4>
      </vt:variant>
      <vt:variant>
        <vt:lpwstr/>
      </vt:variant>
      <vt:variant>
        <vt:lpwstr>_Toc87867969</vt:lpwstr>
      </vt:variant>
      <vt:variant>
        <vt:i4>1507377</vt:i4>
      </vt:variant>
      <vt:variant>
        <vt:i4>482</vt:i4>
      </vt:variant>
      <vt:variant>
        <vt:i4>0</vt:i4>
      </vt:variant>
      <vt:variant>
        <vt:i4>5</vt:i4>
      </vt:variant>
      <vt:variant>
        <vt:lpwstr/>
      </vt:variant>
      <vt:variant>
        <vt:lpwstr>_Toc87867968</vt:lpwstr>
      </vt:variant>
      <vt:variant>
        <vt:i4>1572913</vt:i4>
      </vt:variant>
      <vt:variant>
        <vt:i4>476</vt:i4>
      </vt:variant>
      <vt:variant>
        <vt:i4>0</vt:i4>
      </vt:variant>
      <vt:variant>
        <vt:i4>5</vt:i4>
      </vt:variant>
      <vt:variant>
        <vt:lpwstr/>
      </vt:variant>
      <vt:variant>
        <vt:lpwstr>_Toc87867967</vt:lpwstr>
      </vt:variant>
      <vt:variant>
        <vt:i4>1638449</vt:i4>
      </vt:variant>
      <vt:variant>
        <vt:i4>470</vt:i4>
      </vt:variant>
      <vt:variant>
        <vt:i4>0</vt:i4>
      </vt:variant>
      <vt:variant>
        <vt:i4>5</vt:i4>
      </vt:variant>
      <vt:variant>
        <vt:lpwstr/>
      </vt:variant>
      <vt:variant>
        <vt:lpwstr>_Toc87867966</vt:lpwstr>
      </vt:variant>
      <vt:variant>
        <vt:i4>1703985</vt:i4>
      </vt:variant>
      <vt:variant>
        <vt:i4>464</vt:i4>
      </vt:variant>
      <vt:variant>
        <vt:i4>0</vt:i4>
      </vt:variant>
      <vt:variant>
        <vt:i4>5</vt:i4>
      </vt:variant>
      <vt:variant>
        <vt:lpwstr/>
      </vt:variant>
      <vt:variant>
        <vt:lpwstr>_Toc87867965</vt:lpwstr>
      </vt:variant>
      <vt:variant>
        <vt:i4>1769521</vt:i4>
      </vt:variant>
      <vt:variant>
        <vt:i4>458</vt:i4>
      </vt:variant>
      <vt:variant>
        <vt:i4>0</vt:i4>
      </vt:variant>
      <vt:variant>
        <vt:i4>5</vt:i4>
      </vt:variant>
      <vt:variant>
        <vt:lpwstr/>
      </vt:variant>
      <vt:variant>
        <vt:lpwstr>_Toc87867964</vt:lpwstr>
      </vt:variant>
      <vt:variant>
        <vt:i4>1835057</vt:i4>
      </vt:variant>
      <vt:variant>
        <vt:i4>452</vt:i4>
      </vt:variant>
      <vt:variant>
        <vt:i4>0</vt:i4>
      </vt:variant>
      <vt:variant>
        <vt:i4>5</vt:i4>
      </vt:variant>
      <vt:variant>
        <vt:lpwstr/>
      </vt:variant>
      <vt:variant>
        <vt:lpwstr>_Toc87867963</vt:lpwstr>
      </vt:variant>
      <vt:variant>
        <vt:i4>1900593</vt:i4>
      </vt:variant>
      <vt:variant>
        <vt:i4>446</vt:i4>
      </vt:variant>
      <vt:variant>
        <vt:i4>0</vt:i4>
      </vt:variant>
      <vt:variant>
        <vt:i4>5</vt:i4>
      </vt:variant>
      <vt:variant>
        <vt:lpwstr/>
      </vt:variant>
      <vt:variant>
        <vt:lpwstr>_Toc87867962</vt:lpwstr>
      </vt:variant>
      <vt:variant>
        <vt:i4>1966129</vt:i4>
      </vt:variant>
      <vt:variant>
        <vt:i4>440</vt:i4>
      </vt:variant>
      <vt:variant>
        <vt:i4>0</vt:i4>
      </vt:variant>
      <vt:variant>
        <vt:i4>5</vt:i4>
      </vt:variant>
      <vt:variant>
        <vt:lpwstr/>
      </vt:variant>
      <vt:variant>
        <vt:lpwstr>_Toc87867961</vt:lpwstr>
      </vt:variant>
      <vt:variant>
        <vt:i4>2031665</vt:i4>
      </vt:variant>
      <vt:variant>
        <vt:i4>434</vt:i4>
      </vt:variant>
      <vt:variant>
        <vt:i4>0</vt:i4>
      </vt:variant>
      <vt:variant>
        <vt:i4>5</vt:i4>
      </vt:variant>
      <vt:variant>
        <vt:lpwstr/>
      </vt:variant>
      <vt:variant>
        <vt:lpwstr>_Toc87867960</vt:lpwstr>
      </vt:variant>
      <vt:variant>
        <vt:i4>1441842</vt:i4>
      </vt:variant>
      <vt:variant>
        <vt:i4>428</vt:i4>
      </vt:variant>
      <vt:variant>
        <vt:i4>0</vt:i4>
      </vt:variant>
      <vt:variant>
        <vt:i4>5</vt:i4>
      </vt:variant>
      <vt:variant>
        <vt:lpwstr/>
      </vt:variant>
      <vt:variant>
        <vt:lpwstr>_Toc87867959</vt:lpwstr>
      </vt:variant>
      <vt:variant>
        <vt:i4>1507378</vt:i4>
      </vt:variant>
      <vt:variant>
        <vt:i4>422</vt:i4>
      </vt:variant>
      <vt:variant>
        <vt:i4>0</vt:i4>
      </vt:variant>
      <vt:variant>
        <vt:i4>5</vt:i4>
      </vt:variant>
      <vt:variant>
        <vt:lpwstr/>
      </vt:variant>
      <vt:variant>
        <vt:lpwstr>_Toc87867958</vt:lpwstr>
      </vt:variant>
      <vt:variant>
        <vt:i4>1572914</vt:i4>
      </vt:variant>
      <vt:variant>
        <vt:i4>416</vt:i4>
      </vt:variant>
      <vt:variant>
        <vt:i4>0</vt:i4>
      </vt:variant>
      <vt:variant>
        <vt:i4>5</vt:i4>
      </vt:variant>
      <vt:variant>
        <vt:lpwstr/>
      </vt:variant>
      <vt:variant>
        <vt:lpwstr>_Toc87867957</vt:lpwstr>
      </vt:variant>
      <vt:variant>
        <vt:i4>1638450</vt:i4>
      </vt:variant>
      <vt:variant>
        <vt:i4>410</vt:i4>
      </vt:variant>
      <vt:variant>
        <vt:i4>0</vt:i4>
      </vt:variant>
      <vt:variant>
        <vt:i4>5</vt:i4>
      </vt:variant>
      <vt:variant>
        <vt:lpwstr/>
      </vt:variant>
      <vt:variant>
        <vt:lpwstr>_Toc87867956</vt:lpwstr>
      </vt:variant>
      <vt:variant>
        <vt:i4>1703986</vt:i4>
      </vt:variant>
      <vt:variant>
        <vt:i4>404</vt:i4>
      </vt:variant>
      <vt:variant>
        <vt:i4>0</vt:i4>
      </vt:variant>
      <vt:variant>
        <vt:i4>5</vt:i4>
      </vt:variant>
      <vt:variant>
        <vt:lpwstr/>
      </vt:variant>
      <vt:variant>
        <vt:lpwstr>_Toc87867955</vt:lpwstr>
      </vt:variant>
      <vt:variant>
        <vt:i4>1769522</vt:i4>
      </vt:variant>
      <vt:variant>
        <vt:i4>398</vt:i4>
      </vt:variant>
      <vt:variant>
        <vt:i4>0</vt:i4>
      </vt:variant>
      <vt:variant>
        <vt:i4>5</vt:i4>
      </vt:variant>
      <vt:variant>
        <vt:lpwstr/>
      </vt:variant>
      <vt:variant>
        <vt:lpwstr>_Toc87867954</vt:lpwstr>
      </vt:variant>
      <vt:variant>
        <vt:i4>1835058</vt:i4>
      </vt:variant>
      <vt:variant>
        <vt:i4>392</vt:i4>
      </vt:variant>
      <vt:variant>
        <vt:i4>0</vt:i4>
      </vt:variant>
      <vt:variant>
        <vt:i4>5</vt:i4>
      </vt:variant>
      <vt:variant>
        <vt:lpwstr/>
      </vt:variant>
      <vt:variant>
        <vt:lpwstr>_Toc87867953</vt:lpwstr>
      </vt:variant>
      <vt:variant>
        <vt:i4>1900594</vt:i4>
      </vt:variant>
      <vt:variant>
        <vt:i4>386</vt:i4>
      </vt:variant>
      <vt:variant>
        <vt:i4>0</vt:i4>
      </vt:variant>
      <vt:variant>
        <vt:i4>5</vt:i4>
      </vt:variant>
      <vt:variant>
        <vt:lpwstr/>
      </vt:variant>
      <vt:variant>
        <vt:lpwstr>_Toc87867952</vt:lpwstr>
      </vt:variant>
      <vt:variant>
        <vt:i4>1966130</vt:i4>
      </vt:variant>
      <vt:variant>
        <vt:i4>380</vt:i4>
      </vt:variant>
      <vt:variant>
        <vt:i4>0</vt:i4>
      </vt:variant>
      <vt:variant>
        <vt:i4>5</vt:i4>
      </vt:variant>
      <vt:variant>
        <vt:lpwstr/>
      </vt:variant>
      <vt:variant>
        <vt:lpwstr>_Toc87867951</vt:lpwstr>
      </vt:variant>
      <vt:variant>
        <vt:i4>2031666</vt:i4>
      </vt:variant>
      <vt:variant>
        <vt:i4>374</vt:i4>
      </vt:variant>
      <vt:variant>
        <vt:i4>0</vt:i4>
      </vt:variant>
      <vt:variant>
        <vt:i4>5</vt:i4>
      </vt:variant>
      <vt:variant>
        <vt:lpwstr/>
      </vt:variant>
      <vt:variant>
        <vt:lpwstr>_Toc87867950</vt:lpwstr>
      </vt:variant>
      <vt:variant>
        <vt:i4>1441843</vt:i4>
      </vt:variant>
      <vt:variant>
        <vt:i4>368</vt:i4>
      </vt:variant>
      <vt:variant>
        <vt:i4>0</vt:i4>
      </vt:variant>
      <vt:variant>
        <vt:i4>5</vt:i4>
      </vt:variant>
      <vt:variant>
        <vt:lpwstr/>
      </vt:variant>
      <vt:variant>
        <vt:lpwstr>_Toc87867949</vt:lpwstr>
      </vt:variant>
      <vt:variant>
        <vt:i4>1507379</vt:i4>
      </vt:variant>
      <vt:variant>
        <vt:i4>362</vt:i4>
      </vt:variant>
      <vt:variant>
        <vt:i4>0</vt:i4>
      </vt:variant>
      <vt:variant>
        <vt:i4>5</vt:i4>
      </vt:variant>
      <vt:variant>
        <vt:lpwstr/>
      </vt:variant>
      <vt:variant>
        <vt:lpwstr>_Toc87867948</vt:lpwstr>
      </vt:variant>
      <vt:variant>
        <vt:i4>1572915</vt:i4>
      </vt:variant>
      <vt:variant>
        <vt:i4>356</vt:i4>
      </vt:variant>
      <vt:variant>
        <vt:i4>0</vt:i4>
      </vt:variant>
      <vt:variant>
        <vt:i4>5</vt:i4>
      </vt:variant>
      <vt:variant>
        <vt:lpwstr/>
      </vt:variant>
      <vt:variant>
        <vt:lpwstr>_Toc87867947</vt:lpwstr>
      </vt:variant>
      <vt:variant>
        <vt:i4>1638451</vt:i4>
      </vt:variant>
      <vt:variant>
        <vt:i4>350</vt:i4>
      </vt:variant>
      <vt:variant>
        <vt:i4>0</vt:i4>
      </vt:variant>
      <vt:variant>
        <vt:i4>5</vt:i4>
      </vt:variant>
      <vt:variant>
        <vt:lpwstr/>
      </vt:variant>
      <vt:variant>
        <vt:lpwstr>_Toc87867946</vt:lpwstr>
      </vt:variant>
      <vt:variant>
        <vt:i4>1703987</vt:i4>
      </vt:variant>
      <vt:variant>
        <vt:i4>344</vt:i4>
      </vt:variant>
      <vt:variant>
        <vt:i4>0</vt:i4>
      </vt:variant>
      <vt:variant>
        <vt:i4>5</vt:i4>
      </vt:variant>
      <vt:variant>
        <vt:lpwstr/>
      </vt:variant>
      <vt:variant>
        <vt:lpwstr>_Toc87867945</vt:lpwstr>
      </vt:variant>
      <vt:variant>
        <vt:i4>1769523</vt:i4>
      </vt:variant>
      <vt:variant>
        <vt:i4>338</vt:i4>
      </vt:variant>
      <vt:variant>
        <vt:i4>0</vt:i4>
      </vt:variant>
      <vt:variant>
        <vt:i4>5</vt:i4>
      </vt:variant>
      <vt:variant>
        <vt:lpwstr/>
      </vt:variant>
      <vt:variant>
        <vt:lpwstr>_Toc87867944</vt:lpwstr>
      </vt:variant>
      <vt:variant>
        <vt:i4>1835059</vt:i4>
      </vt:variant>
      <vt:variant>
        <vt:i4>332</vt:i4>
      </vt:variant>
      <vt:variant>
        <vt:i4>0</vt:i4>
      </vt:variant>
      <vt:variant>
        <vt:i4>5</vt:i4>
      </vt:variant>
      <vt:variant>
        <vt:lpwstr/>
      </vt:variant>
      <vt:variant>
        <vt:lpwstr>_Toc87867943</vt:lpwstr>
      </vt:variant>
      <vt:variant>
        <vt:i4>1900595</vt:i4>
      </vt:variant>
      <vt:variant>
        <vt:i4>326</vt:i4>
      </vt:variant>
      <vt:variant>
        <vt:i4>0</vt:i4>
      </vt:variant>
      <vt:variant>
        <vt:i4>5</vt:i4>
      </vt:variant>
      <vt:variant>
        <vt:lpwstr/>
      </vt:variant>
      <vt:variant>
        <vt:lpwstr>_Toc87867942</vt:lpwstr>
      </vt:variant>
      <vt:variant>
        <vt:i4>1966131</vt:i4>
      </vt:variant>
      <vt:variant>
        <vt:i4>320</vt:i4>
      </vt:variant>
      <vt:variant>
        <vt:i4>0</vt:i4>
      </vt:variant>
      <vt:variant>
        <vt:i4>5</vt:i4>
      </vt:variant>
      <vt:variant>
        <vt:lpwstr/>
      </vt:variant>
      <vt:variant>
        <vt:lpwstr>_Toc87867941</vt:lpwstr>
      </vt:variant>
      <vt:variant>
        <vt:i4>2031667</vt:i4>
      </vt:variant>
      <vt:variant>
        <vt:i4>314</vt:i4>
      </vt:variant>
      <vt:variant>
        <vt:i4>0</vt:i4>
      </vt:variant>
      <vt:variant>
        <vt:i4>5</vt:i4>
      </vt:variant>
      <vt:variant>
        <vt:lpwstr/>
      </vt:variant>
      <vt:variant>
        <vt:lpwstr>_Toc87867940</vt:lpwstr>
      </vt:variant>
      <vt:variant>
        <vt:i4>1441844</vt:i4>
      </vt:variant>
      <vt:variant>
        <vt:i4>308</vt:i4>
      </vt:variant>
      <vt:variant>
        <vt:i4>0</vt:i4>
      </vt:variant>
      <vt:variant>
        <vt:i4>5</vt:i4>
      </vt:variant>
      <vt:variant>
        <vt:lpwstr/>
      </vt:variant>
      <vt:variant>
        <vt:lpwstr>_Toc87867939</vt:lpwstr>
      </vt:variant>
      <vt:variant>
        <vt:i4>1507380</vt:i4>
      </vt:variant>
      <vt:variant>
        <vt:i4>302</vt:i4>
      </vt:variant>
      <vt:variant>
        <vt:i4>0</vt:i4>
      </vt:variant>
      <vt:variant>
        <vt:i4>5</vt:i4>
      </vt:variant>
      <vt:variant>
        <vt:lpwstr/>
      </vt:variant>
      <vt:variant>
        <vt:lpwstr>_Toc87867938</vt:lpwstr>
      </vt:variant>
      <vt:variant>
        <vt:i4>1572916</vt:i4>
      </vt:variant>
      <vt:variant>
        <vt:i4>296</vt:i4>
      </vt:variant>
      <vt:variant>
        <vt:i4>0</vt:i4>
      </vt:variant>
      <vt:variant>
        <vt:i4>5</vt:i4>
      </vt:variant>
      <vt:variant>
        <vt:lpwstr/>
      </vt:variant>
      <vt:variant>
        <vt:lpwstr>_Toc87867937</vt:lpwstr>
      </vt:variant>
      <vt:variant>
        <vt:i4>1638452</vt:i4>
      </vt:variant>
      <vt:variant>
        <vt:i4>290</vt:i4>
      </vt:variant>
      <vt:variant>
        <vt:i4>0</vt:i4>
      </vt:variant>
      <vt:variant>
        <vt:i4>5</vt:i4>
      </vt:variant>
      <vt:variant>
        <vt:lpwstr/>
      </vt:variant>
      <vt:variant>
        <vt:lpwstr>_Toc87867936</vt:lpwstr>
      </vt:variant>
      <vt:variant>
        <vt:i4>1703988</vt:i4>
      </vt:variant>
      <vt:variant>
        <vt:i4>284</vt:i4>
      </vt:variant>
      <vt:variant>
        <vt:i4>0</vt:i4>
      </vt:variant>
      <vt:variant>
        <vt:i4>5</vt:i4>
      </vt:variant>
      <vt:variant>
        <vt:lpwstr/>
      </vt:variant>
      <vt:variant>
        <vt:lpwstr>_Toc87867935</vt:lpwstr>
      </vt:variant>
      <vt:variant>
        <vt:i4>1769524</vt:i4>
      </vt:variant>
      <vt:variant>
        <vt:i4>278</vt:i4>
      </vt:variant>
      <vt:variant>
        <vt:i4>0</vt:i4>
      </vt:variant>
      <vt:variant>
        <vt:i4>5</vt:i4>
      </vt:variant>
      <vt:variant>
        <vt:lpwstr/>
      </vt:variant>
      <vt:variant>
        <vt:lpwstr>_Toc87867934</vt:lpwstr>
      </vt:variant>
      <vt:variant>
        <vt:i4>1835060</vt:i4>
      </vt:variant>
      <vt:variant>
        <vt:i4>272</vt:i4>
      </vt:variant>
      <vt:variant>
        <vt:i4>0</vt:i4>
      </vt:variant>
      <vt:variant>
        <vt:i4>5</vt:i4>
      </vt:variant>
      <vt:variant>
        <vt:lpwstr/>
      </vt:variant>
      <vt:variant>
        <vt:lpwstr>_Toc87867933</vt:lpwstr>
      </vt:variant>
      <vt:variant>
        <vt:i4>1900596</vt:i4>
      </vt:variant>
      <vt:variant>
        <vt:i4>266</vt:i4>
      </vt:variant>
      <vt:variant>
        <vt:i4>0</vt:i4>
      </vt:variant>
      <vt:variant>
        <vt:i4>5</vt:i4>
      </vt:variant>
      <vt:variant>
        <vt:lpwstr/>
      </vt:variant>
      <vt:variant>
        <vt:lpwstr>_Toc87867932</vt:lpwstr>
      </vt:variant>
      <vt:variant>
        <vt:i4>1966132</vt:i4>
      </vt:variant>
      <vt:variant>
        <vt:i4>260</vt:i4>
      </vt:variant>
      <vt:variant>
        <vt:i4>0</vt:i4>
      </vt:variant>
      <vt:variant>
        <vt:i4>5</vt:i4>
      </vt:variant>
      <vt:variant>
        <vt:lpwstr/>
      </vt:variant>
      <vt:variant>
        <vt:lpwstr>_Toc87867931</vt:lpwstr>
      </vt:variant>
      <vt:variant>
        <vt:i4>2031668</vt:i4>
      </vt:variant>
      <vt:variant>
        <vt:i4>254</vt:i4>
      </vt:variant>
      <vt:variant>
        <vt:i4>0</vt:i4>
      </vt:variant>
      <vt:variant>
        <vt:i4>5</vt:i4>
      </vt:variant>
      <vt:variant>
        <vt:lpwstr/>
      </vt:variant>
      <vt:variant>
        <vt:lpwstr>_Toc87867930</vt:lpwstr>
      </vt:variant>
      <vt:variant>
        <vt:i4>1441845</vt:i4>
      </vt:variant>
      <vt:variant>
        <vt:i4>248</vt:i4>
      </vt:variant>
      <vt:variant>
        <vt:i4>0</vt:i4>
      </vt:variant>
      <vt:variant>
        <vt:i4>5</vt:i4>
      </vt:variant>
      <vt:variant>
        <vt:lpwstr/>
      </vt:variant>
      <vt:variant>
        <vt:lpwstr>_Toc87867929</vt:lpwstr>
      </vt:variant>
      <vt:variant>
        <vt:i4>1507381</vt:i4>
      </vt:variant>
      <vt:variant>
        <vt:i4>242</vt:i4>
      </vt:variant>
      <vt:variant>
        <vt:i4>0</vt:i4>
      </vt:variant>
      <vt:variant>
        <vt:i4>5</vt:i4>
      </vt:variant>
      <vt:variant>
        <vt:lpwstr/>
      </vt:variant>
      <vt:variant>
        <vt:lpwstr>_Toc87867928</vt:lpwstr>
      </vt:variant>
      <vt:variant>
        <vt:i4>1572917</vt:i4>
      </vt:variant>
      <vt:variant>
        <vt:i4>236</vt:i4>
      </vt:variant>
      <vt:variant>
        <vt:i4>0</vt:i4>
      </vt:variant>
      <vt:variant>
        <vt:i4>5</vt:i4>
      </vt:variant>
      <vt:variant>
        <vt:lpwstr/>
      </vt:variant>
      <vt:variant>
        <vt:lpwstr>_Toc87867927</vt:lpwstr>
      </vt:variant>
      <vt:variant>
        <vt:i4>1638453</vt:i4>
      </vt:variant>
      <vt:variant>
        <vt:i4>230</vt:i4>
      </vt:variant>
      <vt:variant>
        <vt:i4>0</vt:i4>
      </vt:variant>
      <vt:variant>
        <vt:i4>5</vt:i4>
      </vt:variant>
      <vt:variant>
        <vt:lpwstr/>
      </vt:variant>
      <vt:variant>
        <vt:lpwstr>_Toc87867926</vt:lpwstr>
      </vt:variant>
      <vt:variant>
        <vt:i4>1703989</vt:i4>
      </vt:variant>
      <vt:variant>
        <vt:i4>224</vt:i4>
      </vt:variant>
      <vt:variant>
        <vt:i4>0</vt:i4>
      </vt:variant>
      <vt:variant>
        <vt:i4>5</vt:i4>
      </vt:variant>
      <vt:variant>
        <vt:lpwstr/>
      </vt:variant>
      <vt:variant>
        <vt:lpwstr>_Toc87867925</vt:lpwstr>
      </vt:variant>
      <vt:variant>
        <vt:i4>1769525</vt:i4>
      </vt:variant>
      <vt:variant>
        <vt:i4>218</vt:i4>
      </vt:variant>
      <vt:variant>
        <vt:i4>0</vt:i4>
      </vt:variant>
      <vt:variant>
        <vt:i4>5</vt:i4>
      </vt:variant>
      <vt:variant>
        <vt:lpwstr/>
      </vt:variant>
      <vt:variant>
        <vt:lpwstr>_Toc87867924</vt:lpwstr>
      </vt:variant>
      <vt:variant>
        <vt:i4>1835061</vt:i4>
      </vt:variant>
      <vt:variant>
        <vt:i4>212</vt:i4>
      </vt:variant>
      <vt:variant>
        <vt:i4>0</vt:i4>
      </vt:variant>
      <vt:variant>
        <vt:i4>5</vt:i4>
      </vt:variant>
      <vt:variant>
        <vt:lpwstr/>
      </vt:variant>
      <vt:variant>
        <vt:lpwstr>_Toc87867923</vt:lpwstr>
      </vt:variant>
      <vt:variant>
        <vt:i4>1900597</vt:i4>
      </vt:variant>
      <vt:variant>
        <vt:i4>206</vt:i4>
      </vt:variant>
      <vt:variant>
        <vt:i4>0</vt:i4>
      </vt:variant>
      <vt:variant>
        <vt:i4>5</vt:i4>
      </vt:variant>
      <vt:variant>
        <vt:lpwstr/>
      </vt:variant>
      <vt:variant>
        <vt:lpwstr>_Toc87867922</vt:lpwstr>
      </vt:variant>
      <vt:variant>
        <vt:i4>1966133</vt:i4>
      </vt:variant>
      <vt:variant>
        <vt:i4>200</vt:i4>
      </vt:variant>
      <vt:variant>
        <vt:i4>0</vt:i4>
      </vt:variant>
      <vt:variant>
        <vt:i4>5</vt:i4>
      </vt:variant>
      <vt:variant>
        <vt:lpwstr/>
      </vt:variant>
      <vt:variant>
        <vt:lpwstr>_Toc87867921</vt:lpwstr>
      </vt:variant>
      <vt:variant>
        <vt:i4>2031669</vt:i4>
      </vt:variant>
      <vt:variant>
        <vt:i4>194</vt:i4>
      </vt:variant>
      <vt:variant>
        <vt:i4>0</vt:i4>
      </vt:variant>
      <vt:variant>
        <vt:i4>5</vt:i4>
      </vt:variant>
      <vt:variant>
        <vt:lpwstr/>
      </vt:variant>
      <vt:variant>
        <vt:lpwstr>_Toc87867920</vt:lpwstr>
      </vt:variant>
      <vt:variant>
        <vt:i4>1441846</vt:i4>
      </vt:variant>
      <vt:variant>
        <vt:i4>188</vt:i4>
      </vt:variant>
      <vt:variant>
        <vt:i4>0</vt:i4>
      </vt:variant>
      <vt:variant>
        <vt:i4>5</vt:i4>
      </vt:variant>
      <vt:variant>
        <vt:lpwstr/>
      </vt:variant>
      <vt:variant>
        <vt:lpwstr>_Toc87867919</vt:lpwstr>
      </vt:variant>
      <vt:variant>
        <vt:i4>1507382</vt:i4>
      </vt:variant>
      <vt:variant>
        <vt:i4>182</vt:i4>
      </vt:variant>
      <vt:variant>
        <vt:i4>0</vt:i4>
      </vt:variant>
      <vt:variant>
        <vt:i4>5</vt:i4>
      </vt:variant>
      <vt:variant>
        <vt:lpwstr/>
      </vt:variant>
      <vt:variant>
        <vt:lpwstr>_Toc87867918</vt:lpwstr>
      </vt:variant>
      <vt:variant>
        <vt:i4>1572918</vt:i4>
      </vt:variant>
      <vt:variant>
        <vt:i4>176</vt:i4>
      </vt:variant>
      <vt:variant>
        <vt:i4>0</vt:i4>
      </vt:variant>
      <vt:variant>
        <vt:i4>5</vt:i4>
      </vt:variant>
      <vt:variant>
        <vt:lpwstr/>
      </vt:variant>
      <vt:variant>
        <vt:lpwstr>_Toc87867917</vt:lpwstr>
      </vt:variant>
      <vt:variant>
        <vt:i4>1638454</vt:i4>
      </vt:variant>
      <vt:variant>
        <vt:i4>170</vt:i4>
      </vt:variant>
      <vt:variant>
        <vt:i4>0</vt:i4>
      </vt:variant>
      <vt:variant>
        <vt:i4>5</vt:i4>
      </vt:variant>
      <vt:variant>
        <vt:lpwstr/>
      </vt:variant>
      <vt:variant>
        <vt:lpwstr>_Toc87867916</vt:lpwstr>
      </vt:variant>
      <vt:variant>
        <vt:i4>1703990</vt:i4>
      </vt:variant>
      <vt:variant>
        <vt:i4>164</vt:i4>
      </vt:variant>
      <vt:variant>
        <vt:i4>0</vt:i4>
      </vt:variant>
      <vt:variant>
        <vt:i4>5</vt:i4>
      </vt:variant>
      <vt:variant>
        <vt:lpwstr/>
      </vt:variant>
      <vt:variant>
        <vt:lpwstr>_Toc87867915</vt:lpwstr>
      </vt:variant>
      <vt:variant>
        <vt:i4>1769526</vt:i4>
      </vt:variant>
      <vt:variant>
        <vt:i4>158</vt:i4>
      </vt:variant>
      <vt:variant>
        <vt:i4>0</vt:i4>
      </vt:variant>
      <vt:variant>
        <vt:i4>5</vt:i4>
      </vt:variant>
      <vt:variant>
        <vt:lpwstr/>
      </vt:variant>
      <vt:variant>
        <vt:lpwstr>_Toc87867914</vt:lpwstr>
      </vt:variant>
      <vt:variant>
        <vt:i4>1835062</vt:i4>
      </vt:variant>
      <vt:variant>
        <vt:i4>152</vt:i4>
      </vt:variant>
      <vt:variant>
        <vt:i4>0</vt:i4>
      </vt:variant>
      <vt:variant>
        <vt:i4>5</vt:i4>
      </vt:variant>
      <vt:variant>
        <vt:lpwstr/>
      </vt:variant>
      <vt:variant>
        <vt:lpwstr>_Toc87867913</vt:lpwstr>
      </vt:variant>
      <vt:variant>
        <vt:i4>1900598</vt:i4>
      </vt:variant>
      <vt:variant>
        <vt:i4>146</vt:i4>
      </vt:variant>
      <vt:variant>
        <vt:i4>0</vt:i4>
      </vt:variant>
      <vt:variant>
        <vt:i4>5</vt:i4>
      </vt:variant>
      <vt:variant>
        <vt:lpwstr/>
      </vt:variant>
      <vt:variant>
        <vt:lpwstr>_Toc87867912</vt:lpwstr>
      </vt:variant>
      <vt:variant>
        <vt:i4>1966134</vt:i4>
      </vt:variant>
      <vt:variant>
        <vt:i4>140</vt:i4>
      </vt:variant>
      <vt:variant>
        <vt:i4>0</vt:i4>
      </vt:variant>
      <vt:variant>
        <vt:i4>5</vt:i4>
      </vt:variant>
      <vt:variant>
        <vt:lpwstr/>
      </vt:variant>
      <vt:variant>
        <vt:lpwstr>_Toc87867911</vt:lpwstr>
      </vt:variant>
      <vt:variant>
        <vt:i4>2031670</vt:i4>
      </vt:variant>
      <vt:variant>
        <vt:i4>134</vt:i4>
      </vt:variant>
      <vt:variant>
        <vt:i4>0</vt:i4>
      </vt:variant>
      <vt:variant>
        <vt:i4>5</vt:i4>
      </vt:variant>
      <vt:variant>
        <vt:lpwstr/>
      </vt:variant>
      <vt:variant>
        <vt:lpwstr>_Toc87867910</vt:lpwstr>
      </vt:variant>
      <vt:variant>
        <vt:i4>1441847</vt:i4>
      </vt:variant>
      <vt:variant>
        <vt:i4>128</vt:i4>
      </vt:variant>
      <vt:variant>
        <vt:i4>0</vt:i4>
      </vt:variant>
      <vt:variant>
        <vt:i4>5</vt:i4>
      </vt:variant>
      <vt:variant>
        <vt:lpwstr/>
      </vt:variant>
      <vt:variant>
        <vt:lpwstr>_Toc87867909</vt:lpwstr>
      </vt:variant>
      <vt:variant>
        <vt:i4>1507383</vt:i4>
      </vt:variant>
      <vt:variant>
        <vt:i4>122</vt:i4>
      </vt:variant>
      <vt:variant>
        <vt:i4>0</vt:i4>
      </vt:variant>
      <vt:variant>
        <vt:i4>5</vt:i4>
      </vt:variant>
      <vt:variant>
        <vt:lpwstr/>
      </vt:variant>
      <vt:variant>
        <vt:lpwstr>_Toc87867908</vt:lpwstr>
      </vt:variant>
      <vt:variant>
        <vt:i4>1572919</vt:i4>
      </vt:variant>
      <vt:variant>
        <vt:i4>116</vt:i4>
      </vt:variant>
      <vt:variant>
        <vt:i4>0</vt:i4>
      </vt:variant>
      <vt:variant>
        <vt:i4>5</vt:i4>
      </vt:variant>
      <vt:variant>
        <vt:lpwstr/>
      </vt:variant>
      <vt:variant>
        <vt:lpwstr>_Toc87867907</vt:lpwstr>
      </vt:variant>
      <vt:variant>
        <vt:i4>1638455</vt:i4>
      </vt:variant>
      <vt:variant>
        <vt:i4>110</vt:i4>
      </vt:variant>
      <vt:variant>
        <vt:i4>0</vt:i4>
      </vt:variant>
      <vt:variant>
        <vt:i4>5</vt:i4>
      </vt:variant>
      <vt:variant>
        <vt:lpwstr/>
      </vt:variant>
      <vt:variant>
        <vt:lpwstr>_Toc87867906</vt:lpwstr>
      </vt:variant>
      <vt:variant>
        <vt:i4>1703991</vt:i4>
      </vt:variant>
      <vt:variant>
        <vt:i4>104</vt:i4>
      </vt:variant>
      <vt:variant>
        <vt:i4>0</vt:i4>
      </vt:variant>
      <vt:variant>
        <vt:i4>5</vt:i4>
      </vt:variant>
      <vt:variant>
        <vt:lpwstr/>
      </vt:variant>
      <vt:variant>
        <vt:lpwstr>_Toc87867905</vt:lpwstr>
      </vt:variant>
      <vt:variant>
        <vt:i4>1769527</vt:i4>
      </vt:variant>
      <vt:variant>
        <vt:i4>98</vt:i4>
      </vt:variant>
      <vt:variant>
        <vt:i4>0</vt:i4>
      </vt:variant>
      <vt:variant>
        <vt:i4>5</vt:i4>
      </vt:variant>
      <vt:variant>
        <vt:lpwstr/>
      </vt:variant>
      <vt:variant>
        <vt:lpwstr>_Toc87867904</vt:lpwstr>
      </vt:variant>
      <vt:variant>
        <vt:i4>1835063</vt:i4>
      </vt:variant>
      <vt:variant>
        <vt:i4>92</vt:i4>
      </vt:variant>
      <vt:variant>
        <vt:i4>0</vt:i4>
      </vt:variant>
      <vt:variant>
        <vt:i4>5</vt:i4>
      </vt:variant>
      <vt:variant>
        <vt:lpwstr/>
      </vt:variant>
      <vt:variant>
        <vt:lpwstr>_Toc87867903</vt:lpwstr>
      </vt:variant>
      <vt:variant>
        <vt:i4>1900599</vt:i4>
      </vt:variant>
      <vt:variant>
        <vt:i4>86</vt:i4>
      </vt:variant>
      <vt:variant>
        <vt:i4>0</vt:i4>
      </vt:variant>
      <vt:variant>
        <vt:i4>5</vt:i4>
      </vt:variant>
      <vt:variant>
        <vt:lpwstr/>
      </vt:variant>
      <vt:variant>
        <vt:lpwstr>_Toc87867902</vt:lpwstr>
      </vt:variant>
      <vt:variant>
        <vt:i4>1966135</vt:i4>
      </vt:variant>
      <vt:variant>
        <vt:i4>80</vt:i4>
      </vt:variant>
      <vt:variant>
        <vt:i4>0</vt:i4>
      </vt:variant>
      <vt:variant>
        <vt:i4>5</vt:i4>
      </vt:variant>
      <vt:variant>
        <vt:lpwstr/>
      </vt:variant>
      <vt:variant>
        <vt:lpwstr>_Toc87867901</vt:lpwstr>
      </vt:variant>
      <vt:variant>
        <vt:i4>2031671</vt:i4>
      </vt:variant>
      <vt:variant>
        <vt:i4>74</vt:i4>
      </vt:variant>
      <vt:variant>
        <vt:i4>0</vt:i4>
      </vt:variant>
      <vt:variant>
        <vt:i4>5</vt:i4>
      </vt:variant>
      <vt:variant>
        <vt:lpwstr/>
      </vt:variant>
      <vt:variant>
        <vt:lpwstr>_Toc87867900</vt:lpwstr>
      </vt:variant>
      <vt:variant>
        <vt:i4>1507390</vt:i4>
      </vt:variant>
      <vt:variant>
        <vt:i4>68</vt:i4>
      </vt:variant>
      <vt:variant>
        <vt:i4>0</vt:i4>
      </vt:variant>
      <vt:variant>
        <vt:i4>5</vt:i4>
      </vt:variant>
      <vt:variant>
        <vt:lpwstr/>
      </vt:variant>
      <vt:variant>
        <vt:lpwstr>_Toc87867899</vt:lpwstr>
      </vt:variant>
      <vt:variant>
        <vt:i4>1441854</vt:i4>
      </vt:variant>
      <vt:variant>
        <vt:i4>62</vt:i4>
      </vt:variant>
      <vt:variant>
        <vt:i4>0</vt:i4>
      </vt:variant>
      <vt:variant>
        <vt:i4>5</vt:i4>
      </vt:variant>
      <vt:variant>
        <vt:lpwstr/>
      </vt:variant>
      <vt:variant>
        <vt:lpwstr>_Toc87867898</vt:lpwstr>
      </vt:variant>
      <vt:variant>
        <vt:i4>1638462</vt:i4>
      </vt:variant>
      <vt:variant>
        <vt:i4>56</vt:i4>
      </vt:variant>
      <vt:variant>
        <vt:i4>0</vt:i4>
      </vt:variant>
      <vt:variant>
        <vt:i4>5</vt:i4>
      </vt:variant>
      <vt:variant>
        <vt:lpwstr/>
      </vt:variant>
      <vt:variant>
        <vt:lpwstr>_Toc87867897</vt:lpwstr>
      </vt:variant>
      <vt:variant>
        <vt:i4>1572926</vt:i4>
      </vt:variant>
      <vt:variant>
        <vt:i4>50</vt:i4>
      </vt:variant>
      <vt:variant>
        <vt:i4>0</vt:i4>
      </vt:variant>
      <vt:variant>
        <vt:i4>5</vt:i4>
      </vt:variant>
      <vt:variant>
        <vt:lpwstr/>
      </vt:variant>
      <vt:variant>
        <vt:lpwstr>_Toc87867896</vt:lpwstr>
      </vt:variant>
      <vt:variant>
        <vt:i4>1769534</vt:i4>
      </vt:variant>
      <vt:variant>
        <vt:i4>44</vt:i4>
      </vt:variant>
      <vt:variant>
        <vt:i4>0</vt:i4>
      </vt:variant>
      <vt:variant>
        <vt:i4>5</vt:i4>
      </vt:variant>
      <vt:variant>
        <vt:lpwstr/>
      </vt:variant>
      <vt:variant>
        <vt:lpwstr>_Toc87867895</vt:lpwstr>
      </vt:variant>
      <vt:variant>
        <vt:i4>1703998</vt:i4>
      </vt:variant>
      <vt:variant>
        <vt:i4>38</vt:i4>
      </vt:variant>
      <vt:variant>
        <vt:i4>0</vt:i4>
      </vt:variant>
      <vt:variant>
        <vt:i4>5</vt:i4>
      </vt:variant>
      <vt:variant>
        <vt:lpwstr/>
      </vt:variant>
      <vt:variant>
        <vt:lpwstr>_Toc87867894</vt:lpwstr>
      </vt:variant>
      <vt:variant>
        <vt:i4>1900606</vt:i4>
      </vt:variant>
      <vt:variant>
        <vt:i4>32</vt:i4>
      </vt:variant>
      <vt:variant>
        <vt:i4>0</vt:i4>
      </vt:variant>
      <vt:variant>
        <vt:i4>5</vt:i4>
      </vt:variant>
      <vt:variant>
        <vt:lpwstr/>
      </vt:variant>
      <vt:variant>
        <vt:lpwstr>_Toc87867893</vt:lpwstr>
      </vt:variant>
      <vt:variant>
        <vt:i4>1835070</vt:i4>
      </vt:variant>
      <vt:variant>
        <vt:i4>26</vt:i4>
      </vt:variant>
      <vt:variant>
        <vt:i4>0</vt:i4>
      </vt:variant>
      <vt:variant>
        <vt:i4>5</vt:i4>
      </vt:variant>
      <vt:variant>
        <vt:lpwstr/>
      </vt:variant>
      <vt:variant>
        <vt:lpwstr>_Toc87867892</vt:lpwstr>
      </vt:variant>
      <vt:variant>
        <vt:i4>2031678</vt:i4>
      </vt:variant>
      <vt:variant>
        <vt:i4>20</vt:i4>
      </vt:variant>
      <vt:variant>
        <vt:i4>0</vt:i4>
      </vt:variant>
      <vt:variant>
        <vt:i4>5</vt:i4>
      </vt:variant>
      <vt:variant>
        <vt:lpwstr/>
      </vt:variant>
      <vt:variant>
        <vt:lpwstr>_Toc87867891</vt:lpwstr>
      </vt:variant>
      <vt:variant>
        <vt:i4>1966142</vt:i4>
      </vt:variant>
      <vt:variant>
        <vt:i4>14</vt:i4>
      </vt:variant>
      <vt:variant>
        <vt:i4>0</vt:i4>
      </vt:variant>
      <vt:variant>
        <vt:i4>5</vt:i4>
      </vt:variant>
      <vt:variant>
        <vt:lpwstr/>
      </vt:variant>
      <vt:variant>
        <vt:lpwstr>_Toc87867890</vt:lpwstr>
      </vt:variant>
      <vt:variant>
        <vt:i4>1507391</vt:i4>
      </vt:variant>
      <vt:variant>
        <vt:i4>8</vt:i4>
      </vt:variant>
      <vt:variant>
        <vt:i4>0</vt:i4>
      </vt:variant>
      <vt:variant>
        <vt:i4>5</vt:i4>
      </vt:variant>
      <vt:variant>
        <vt:lpwstr/>
      </vt:variant>
      <vt:variant>
        <vt:lpwstr>_Toc87867889</vt:lpwstr>
      </vt:variant>
      <vt:variant>
        <vt:i4>1441855</vt:i4>
      </vt:variant>
      <vt:variant>
        <vt:i4>2</vt:i4>
      </vt:variant>
      <vt:variant>
        <vt:i4>0</vt:i4>
      </vt:variant>
      <vt:variant>
        <vt:i4>5</vt:i4>
      </vt:variant>
      <vt:variant>
        <vt:lpwstr/>
      </vt:variant>
      <vt:variant>
        <vt:lpwstr>_Toc87867888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LIDEEA Development Actions SRL</dc:creator>
  <cp:keywords/>
  <dc:description/>
  <cp:lastModifiedBy>Alexandra Salcudean</cp:lastModifiedBy>
  <cp:revision>596</cp:revision>
  <dcterms:created xsi:type="dcterms:W3CDTF">2021-11-11T20:52:00Z</dcterms:created>
  <dcterms:modified xsi:type="dcterms:W3CDTF">2021-12-02T07:13:00Z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