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27CA7" w14:textId="77777777" w:rsidR="003976B6" w:rsidRDefault="003976B6">
      <w:pPr>
        <w:pStyle w:val="TOCHeading"/>
        <w:rPr>
          <w:rFonts w:asciiTheme="minorHAnsi" w:eastAsiaTheme="minorHAnsi" w:hAnsiTheme="minorHAnsi" w:cstheme="minorBidi"/>
          <w:color w:val="auto"/>
          <w:sz w:val="22"/>
          <w:szCs w:val="22"/>
          <w:lang w:val="ro-RO"/>
        </w:rPr>
      </w:pPr>
      <w:bookmarkStart w:id="1" w:name="_Toc43454981"/>
      <w:bookmarkStart w:id="2" w:name="_Toc43448703"/>
    </w:p>
    <w:p w14:paraId="0EE41120" w14:textId="77777777" w:rsidR="003976B6" w:rsidRDefault="003976B6" w:rsidP="003976B6">
      <w:pPr>
        <w:rPr>
          <w:lang w:val="ro-RO"/>
        </w:rPr>
      </w:pPr>
    </w:p>
    <w:p w14:paraId="49DE7360" w14:textId="77777777" w:rsidR="003976B6" w:rsidRDefault="003976B6" w:rsidP="003976B6">
      <w:pPr>
        <w:rPr>
          <w:lang w:val="ro-RO"/>
        </w:rPr>
      </w:pPr>
    </w:p>
    <w:p w14:paraId="07AF47B5" w14:textId="77777777" w:rsidR="003976B6" w:rsidRDefault="003976B6" w:rsidP="003976B6">
      <w:pPr>
        <w:rPr>
          <w:lang w:val="ro-RO"/>
        </w:rPr>
      </w:pPr>
    </w:p>
    <w:p w14:paraId="49E09B01" w14:textId="77777777" w:rsidR="003976B6" w:rsidRDefault="003976B6" w:rsidP="003976B6">
      <w:pPr>
        <w:rPr>
          <w:lang w:val="ro-RO"/>
        </w:rPr>
      </w:pPr>
    </w:p>
    <w:p w14:paraId="48A74A42" w14:textId="77777777" w:rsidR="003976B6" w:rsidRPr="002F3B13" w:rsidRDefault="003976B6" w:rsidP="003976B6">
      <w:pPr>
        <w:pStyle w:val="TOCHeading"/>
        <w:spacing w:line="276" w:lineRule="auto"/>
        <w:ind w:left="360" w:hanging="360"/>
        <w:rPr>
          <w:lang w:val="ro-RO"/>
        </w:rPr>
      </w:pPr>
    </w:p>
    <w:p w14:paraId="54D89819" w14:textId="77777777" w:rsidR="003976B6" w:rsidRPr="002F3B13" w:rsidRDefault="003976B6" w:rsidP="003976B6">
      <w:pPr>
        <w:pStyle w:val="TOCHeading"/>
        <w:spacing w:line="276" w:lineRule="auto"/>
        <w:ind w:left="360" w:hanging="360"/>
        <w:rPr>
          <w:lang w:val="ro-RO"/>
        </w:rPr>
      </w:pPr>
    </w:p>
    <w:p w14:paraId="144FD3EC" w14:textId="0D185869" w:rsidR="003976B6" w:rsidRPr="00233F1B" w:rsidRDefault="003976B6" w:rsidP="003976B6">
      <w:pPr>
        <w:pStyle w:val="TOCHeading"/>
        <w:spacing w:line="276" w:lineRule="auto"/>
        <w:ind w:left="360" w:hanging="360"/>
        <w:rPr>
          <w:u w:val="single"/>
          <w:lang w:val="ro-RO"/>
        </w:rPr>
      </w:pPr>
      <w:bookmarkStart w:id="3" w:name="_Toc43454499"/>
      <w:bookmarkStart w:id="4" w:name="_Toc43454979"/>
      <w:r w:rsidRPr="00233F1B">
        <w:rPr>
          <w:u w:val="single"/>
          <w:lang w:val="ro-RO"/>
        </w:rPr>
        <w:t xml:space="preserve">Anexa </w:t>
      </w:r>
      <w:r w:rsidR="00FD2EA8">
        <w:rPr>
          <w:u w:val="single"/>
          <w:lang w:val="ro-RO"/>
        </w:rPr>
        <w:t>0.3.</w:t>
      </w:r>
      <w:r w:rsidR="009A3246">
        <w:rPr>
          <w:u w:val="single"/>
          <w:lang w:val="ro-RO"/>
        </w:rPr>
        <w:t>4</w:t>
      </w:r>
      <w:r w:rsidRPr="00233F1B">
        <w:rPr>
          <w:u w:val="single"/>
          <w:lang w:val="ro-RO"/>
        </w:rPr>
        <w:t xml:space="preserve">: Metode și instrumente </w:t>
      </w:r>
      <w:bookmarkEnd w:id="3"/>
      <w:bookmarkEnd w:id="4"/>
      <w:r w:rsidRPr="00233F1B">
        <w:rPr>
          <w:u w:val="single"/>
          <w:lang w:val="ro-RO"/>
        </w:rPr>
        <w:t>OS 7.</w:t>
      </w:r>
      <w:r w:rsidR="00233F1B">
        <w:rPr>
          <w:u w:val="single"/>
          <w:lang w:val="ro-RO"/>
        </w:rPr>
        <w:t>1</w:t>
      </w:r>
    </w:p>
    <w:sdt>
      <w:sdtPr>
        <w:rPr>
          <w:lang w:val="ro-RO"/>
        </w:rPr>
        <w:id w:val="1312909473"/>
        <w:docPartObj>
          <w:docPartGallery w:val="Table of Contents"/>
          <w:docPartUnique/>
        </w:docPartObj>
      </w:sdtPr>
      <w:sdtEndPr>
        <w:rPr>
          <w:b/>
          <w:bCs/>
          <w:noProof/>
        </w:rPr>
      </w:sdtEndPr>
      <w:sdtContent>
        <w:p w14:paraId="49ED9A5C" w14:textId="6A5E9756" w:rsidR="003976B6" w:rsidRPr="003976B6" w:rsidRDefault="003976B6" w:rsidP="00233F1B">
          <w:pPr>
            <w:rPr>
              <w:lang w:val="ro-RO"/>
            </w:rPr>
          </w:pPr>
        </w:p>
        <w:p w14:paraId="4646E537" w14:textId="77777777" w:rsidR="003976B6" w:rsidRDefault="003976B6">
          <w:pPr>
            <w:rPr>
              <w:lang w:val="ro-RO"/>
            </w:rPr>
          </w:pPr>
          <w:r>
            <w:rPr>
              <w:lang w:val="ro-RO"/>
            </w:rPr>
            <w:br w:type="page"/>
          </w:r>
        </w:p>
        <w:p w14:paraId="0865CBD5" w14:textId="3B47A30C" w:rsidR="00947CB3" w:rsidRPr="00EF287F" w:rsidRDefault="00947CB3">
          <w:pPr>
            <w:pStyle w:val="TOCHeading"/>
            <w:rPr>
              <w:lang w:val="ro-RO"/>
            </w:rPr>
          </w:pPr>
          <w:r w:rsidRPr="00EF287F">
            <w:rPr>
              <w:lang w:val="ro-RO"/>
            </w:rPr>
            <w:lastRenderedPageBreak/>
            <w:t>C</w:t>
          </w:r>
          <w:r w:rsidR="00216D11">
            <w:rPr>
              <w:lang w:val="ro-RO"/>
            </w:rPr>
            <w:t>uprins</w:t>
          </w:r>
        </w:p>
        <w:p w14:paraId="694B1708" w14:textId="40D25068" w:rsidR="00061512" w:rsidRDefault="00947CB3">
          <w:pPr>
            <w:pStyle w:val="TOC1"/>
            <w:tabs>
              <w:tab w:val="left" w:pos="440"/>
              <w:tab w:val="right" w:leader="dot" w:pos="9350"/>
            </w:tabs>
            <w:rPr>
              <w:rFonts w:eastAsiaTheme="minorEastAsia"/>
              <w:noProof/>
            </w:rPr>
          </w:pPr>
          <w:r w:rsidRPr="00EF287F">
            <w:rPr>
              <w:lang w:val="ro-RO"/>
            </w:rPr>
            <w:fldChar w:fldCharType="begin"/>
          </w:r>
          <w:r w:rsidRPr="00EF287F">
            <w:rPr>
              <w:lang w:val="ro-RO"/>
            </w:rPr>
            <w:instrText xml:space="preserve"> TOC \o "1-3" \h \z \u </w:instrText>
          </w:r>
          <w:r w:rsidRPr="00EF287F">
            <w:rPr>
              <w:lang w:val="ro-RO"/>
            </w:rPr>
            <w:fldChar w:fldCharType="separate"/>
          </w:r>
          <w:hyperlink w:anchor="_Toc67529323" w:history="1">
            <w:r w:rsidR="00061512" w:rsidRPr="000F377E">
              <w:rPr>
                <w:rStyle w:val="Hyperlink"/>
                <w:rFonts w:ascii="Calibri Light" w:eastAsia="Times New Roman" w:hAnsi="Calibri Light" w:cs="Calibri"/>
                <w:b/>
                <w:bCs/>
                <w:caps/>
                <w:noProof/>
                <w:lang w:val="ro-RO" w:bidi="ne-NP"/>
              </w:rPr>
              <w:t>I.</w:t>
            </w:r>
            <w:r w:rsidR="00061512">
              <w:rPr>
                <w:rFonts w:eastAsiaTheme="minorEastAsia"/>
                <w:noProof/>
              </w:rPr>
              <w:tab/>
            </w:r>
            <w:r w:rsidR="00061512" w:rsidRPr="000F377E">
              <w:rPr>
                <w:rStyle w:val="Hyperlink"/>
                <w:rFonts w:ascii="Calibri Light" w:eastAsia="Times New Roman" w:hAnsi="Calibri Light" w:cs="Calibri"/>
                <w:b/>
                <w:bCs/>
                <w:caps/>
                <w:noProof/>
                <w:lang w:val="ro-RO" w:bidi="ne-NP"/>
              </w:rPr>
              <w:t>Abordare metodologică privind realizarea interviurilor</w:t>
            </w:r>
            <w:r w:rsidR="00061512">
              <w:rPr>
                <w:noProof/>
                <w:webHidden/>
              </w:rPr>
              <w:tab/>
            </w:r>
            <w:r w:rsidR="00061512">
              <w:rPr>
                <w:noProof/>
                <w:webHidden/>
              </w:rPr>
              <w:fldChar w:fldCharType="begin"/>
            </w:r>
            <w:r w:rsidR="00061512">
              <w:rPr>
                <w:noProof/>
                <w:webHidden/>
              </w:rPr>
              <w:instrText xml:space="preserve"> PAGEREF _Toc67529323 \h </w:instrText>
            </w:r>
            <w:r w:rsidR="00061512">
              <w:rPr>
                <w:noProof/>
                <w:webHidden/>
              </w:rPr>
            </w:r>
            <w:r w:rsidR="00061512">
              <w:rPr>
                <w:noProof/>
                <w:webHidden/>
              </w:rPr>
              <w:fldChar w:fldCharType="separate"/>
            </w:r>
            <w:r w:rsidR="00061512">
              <w:rPr>
                <w:noProof/>
                <w:webHidden/>
              </w:rPr>
              <w:t>3</w:t>
            </w:r>
            <w:r w:rsidR="00061512">
              <w:rPr>
                <w:noProof/>
                <w:webHidden/>
              </w:rPr>
              <w:fldChar w:fldCharType="end"/>
            </w:r>
          </w:hyperlink>
        </w:p>
        <w:p w14:paraId="00BF84D2" w14:textId="6CFE7008" w:rsidR="00061512" w:rsidRDefault="005A0644">
          <w:pPr>
            <w:pStyle w:val="TOC1"/>
            <w:tabs>
              <w:tab w:val="right" w:leader="dot" w:pos="9350"/>
            </w:tabs>
            <w:rPr>
              <w:rFonts w:eastAsiaTheme="minorEastAsia"/>
              <w:noProof/>
            </w:rPr>
          </w:pPr>
          <w:hyperlink w:anchor="_Toc67529324" w:history="1">
            <w:r w:rsidR="00061512" w:rsidRPr="000F377E">
              <w:rPr>
                <w:rStyle w:val="Hyperlink"/>
                <w:rFonts w:ascii="Calibri" w:hAnsi="Calibri" w:cs="Calibri"/>
                <w:noProof/>
                <w:lang w:val="ro-RO" w:bidi="ne-NP"/>
              </w:rPr>
              <w:t>1. Abordare</w:t>
            </w:r>
            <w:r w:rsidR="00061512">
              <w:rPr>
                <w:noProof/>
                <w:webHidden/>
              </w:rPr>
              <w:tab/>
            </w:r>
            <w:r w:rsidR="00061512">
              <w:rPr>
                <w:noProof/>
                <w:webHidden/>
              </w:rPr>
              <w:fldChar w:fldCharType="begin"/>
            </w:r>
            <w:r w:rsidR="00061512">
              <w:rPr>
                <w:noProof/>
                <w:webHidden/>
              </w:rPr>
              <w:instrText xml:space="preserve"> PAGEREF _Toc67529324 \h </w:instrText>
            </w:r>
            <w:r w:rsidR="00061512">
              <w:rPr>
                <w:noProof/>
                <w:webHidden/>
              </w:rPr>
            </w:r>
            <w:r w:rsidR="00061512">
              <w:rPr>
                <w:noProof/>
                <w:webHidden/>
              </w:rPr>
              <w:fldChar w:fldCharType="separate"/>
            </w:r>
            <w:r w:rsidR="00061512">
              <w:rPr>
                <w:noProof/>
                <w:webHidden/>
              </w:rPr>
              <w:t>3</w:t>
            </w:r>
            <w:r w:rsidR="00061512">
              <w:rPr>
                <w:noProof/>
                <w:webHidden/>
              </w:rPr>
              <w:fldChar w:fldCharType="end"/>
            </w:r>
          </w:hyperlink>
        </w:p>
        <w:p w14:paraId="4E5729E1" w14:textId="143454F1" w:rsidR="00061512" w:rsidRDefault="005A0644">
          <w:pPr>
            <w:pStyle w:val="TOC1"/>
            <w:tabs>
              <w:tab w:val="right" w:leader="dot" w:pos="9350"/>
            </w:tabs>
            <w:rPr>
              <w:rFonts w:eastAsiaTheme="minorEastAsia"/>
              <w:noProof/>
            </w:rPr>
          </w:pPr>
          <w:hyperlink w:anchor="_Toc67529325" w:history="1">
            <w:r w:rsidR="00061512" w:rsidRPr="000F377E">
              <w:rPr>
                <w:rStyle w:val="Hyperlink"/>
                <w:rFonts w:ascii="Calibri" w:hAnsi="Calibri" w:cs="Calibri"/>
                <w:noProof/>
                <w:lang w:val="ro-RO" w:bidi="ne-NP"/>
              </w:rPr>
              <w:t>2. Derularea Interviurilor online</w:t>
            </w:r>
            <w:r w:rsidR="00061512">
              <w:rPr>
                <w:noProof/>
                <w:webHidden/>
              </w:rPr>
              <w:tab/>
            </w:r>
            <w:r w:rsidR="00061512">
              <w:rPr>
                <w:noProof/>
                <w:webHidden/>
              </w:rPr>
              <w:fldChar w:fldCharType="begin"/>
            </w:r>
            <w:r w:rsidR="00061512">
              <w:rPr>
                <w:noProof/>
                <w:webHidden/>
              </w:rPr>
              <w:instrText xml:space="preserve"> PAGEREF _Toc67529325 \h </w:instrText>
            </w:r>
            <w:r w:rsidR="00061512">
              <w:rPr>
                <w:noProof/>
                <w:webHidden/>
              </w:rPr>
            </w:r>
            <w:r w:rsidR="00061512">
              <w:rPr>
                <w:noProof/>
                <w:webHidden/>
              </w:rPr>
              <w:fldChar w:fldCharType="separate"/>
            </w:r>
            <w:r w:rsidR="00061512">
              <w:rPr>
                <w:noProof/>
                <w:webHidden/>
              </w:rPr>
              <w:t>3</w:t>
            </w:r>
            <w:r w:rsidR="00061512">
              <w:rPr>
                <w:noProof/>
                <w:webHidden/>
              </w:rPr>
              <w:fldChar w:fldCharType="end"/>
            </w:r>
          </w:hyperlink>
        </w:p>
        <w:p w14:paraId="00EE826C" w14:textId="787C153F" w:rsidR="00061512" w:rsidRDefault="005A0644">
          <w:pPr>
            <w:pStyle w:val="TOC1"/>
            <w:tabs>
              <w:tab w:val="right" w:leader="dot" w:pos="9350"/>
            </w:tabs>
            <w:rPr>
              <w:rFonts w:eastAsiaTheme="minorEastAsia"/>
              <w:noProof/>
            </w:rPr>
          </w:pPr>
          <w:hyperlink w:anchor="_Toc67529326" w:history="1">
            <w:r w:rsidR="00061512" w:rsidRPr="000F377E">
              <w:rPr>
                <w:rStyle w:val="Hyperlink"/>
                <w:rFonts w:ascii="Calibri" w:hAnsi="Calibri" w:cs="Calibri"/>
                <w:noProof/>
                <w:lang w:val="ro-RO" w:bidi="ne-NP"/>
              </w:rPr>
              <w:t>3. Teme de discuție/ghid orientativ de interviu</w:t>
            </w:r>
            <w:r w:rsidR="00061512">
              <w:rPr>
                <w:noProof/>
                <w:webHidden/>
              </w:rPr>
              <w:tab/>
            </w:r>
            <w:r w:rsidR="00061512">
              <w:rPr>
                <w:noProof/>
                <w:webHidden/>
              </w:rPr>
              <w:fldChar w:fldCharType="begin"/>
            </w:r>
            <w:r w:rsidR="00061512">
              <w:rPr>
                <w:noProof/>
                <w:webHidden/>
              </w:rPr>
              <w:instrText xml:space="preserve"> PAGEREF _Toc67529326 \h </w:instrText>
            </w:r>
            <w:r w:rsidR="00061512">
              <w:rPr>
                <w:noProof/>
                <w:webHidden/>
              </w:rPr>
            </w:r>
            <w:r w:rsidR="00061512">
              <w:rPr>
                <w:noProof/>
                <w:webHidden/>
              </w:rPr>
              <w:fldChar w:fldCharType="separate"/>
            </w:r>
            <w:r w:rsidR="00061512">
              <w:rPr>
                <w:noProof/>
                <w:webHidden/>
              </w:rPr>
              <w:t>4</w:t>
            </w:r>
            <w:r w:rsidR="00061512">
              <w:rPr>
                <w:noProof/>
                <w:webHidden/>
              </w:rPr>
              <w:fldChar w:fldCharType="end"/>
            </w:r>
          </w:hyperlink>
        </w:p>
        <w:p w14:paraId="590E1478" w14:textId="54A57F8B" w:rsidR="00061512" w:rsidRDefault="005A0644">
          <w:pPr>
            <w:pStyle w:val="TOC1"/>
            <w:tabs>
              <w:tab w:val="left" w:pos="440"/>
              <w:tab w:val="right" w:leader="dot" w:pos="9350"/>
            </w:tabs>
            <w:rPr>
              <w:rFonts w:eastAsiaTheme="minorEastAsia"/>
              <w:noProof/>
            </w:rPr>
          </w:pPr>
          <w:hyperlink w:anchor="_Toc67529327" w:history="1">
            <w:r w:rsidR="00061512" w:rsidRPr="000F377E">
              <w:rPr>
                <w:rStyle w:val="Hyperlink"/>
                <w:rFonts w:eastAsia="Times New Roman" w:cstheme="minorHAnsi"/>
                <w:b/>
                <w:bCs/>
                <w:caps/>
                <w:noProof/>
                <w:lang w:val="ro-RO" w:bidi="ne-NP"/>
              </w:rPr>
              <w:t>B.</w:t>
            </w:r>
            <w:r w:rsidR="00061512">
              <w:rPr>
                <w:rFonts w:eastAsiaTheme="minorEastAsia"/>
                <w:noProof/>
              </w:rPr>
              <w:tab/>
            </w:r>
            <w:r w:rsidR="00061512" w:rsidRPr="000F377E">
              <w:rPr>
                <w:rStyle w:val="Hyperlink"/>
                <w:rFonts w:eastAsia="Times New Roman" w:cstheme="minorHAnsi"/>
                <w:b/>
                <w:bCs/>
                <w:caps/>
                <w:noProof/>
                <w:lang w:val="ro-RO" w:bidi="ne-NP"/>
              </w:rPr>
              <w:t>Abordare metodologică privind realizarea sondajului AM/OI POCU</w:t>
            </w:r>
            <w:r w:rsidR="00061512">
              <w:rPr>
                <w:noProof/>
                <w:webHidden/>
              </w:rPr>
              <w:tab/>
            </w:r>
            <w:r w:rsidR="00061512">
              <w:rPr>
                <w:noProof/>
                <w:webHidden/>
              </w:rPr>
              <w:fldChar w:fldCharType="begin"/>
            </w:r>
            <w:r w:rsidR="00061512">
              <w:rPr>
                <w:noProof/>
                <w:webHidden/>
              </w:rPr>
              <w:instrText xml:space="preserve"> PAGEREF _Toc67529327 \h </w:instrText>
            </w:r>
            <w:r w:rsidR="00061512">
              <w:rPr>
                <w:noProof/>
                <w:webHidden/>
              </w:rPr>
            </w:r>
            <w:r w:rsidR="00061512">
              <w:rPr>
                <w:noProof/>
                <w:webHidden/>
              </w:rPr>
              <w:fldChar w:fldCharType="separate"/>
            </w:r>
            <w:r w:rsidR="00061512">
              <w:rPr>
                <w:noProof/>
                <w:webHidden/>
              </w:rPr>
              <w:t>10</w:t>
            </w:r>
            <w:r w:rsidR="00061512">
              <w:rPr>
                <w:noProof/>
                <w:webHidden/>
              </w:rPr>
              <w:fldChar w:fldCharType="end"/>
            </w:r>
          </w:hyperlink>
        </w:p>
        <w:p w14:paraId="0C341205" w14:textId="7B908706" w:rsidR="00061512" w:rsidRDefault="005A0644">
          <w:pPr>
            <w:pStyle w:val="TOC1"/>
            <w:tabs>
              <w:tab w:val="right" w:leader="dot" w:pos="9350"/>
            </w:tabs>
            <w:rPr>
              <w:rFonts w:eastAsiaTheme="minorEastAsia"/>
              <w:noProof/>
            </w:rPr>
          </w:pPr>
          <w:hyperlink w:anchor="_Toc67529328" w:history="1">
            <w:r w:rsidR="00061512" w:rsidRPr="000F377E">
              <w:rPr>
                <w:rStyle w:val="Hyperlink"/>
                <w:rFonts w:eastAsia="SimSun" w:cstheme="minorHAnsi"/>
                <w:noProof/>
                <w:lang w:val="ro-RO" w:bidi="ne-NP"/>
              </w:rPr>
              <w:t>1. Abordare</w:t>
            </w:r>
            <w:r w:rsidR="00061512">
              <w:rPr>
                <w:noProof/>
                <w:webHidden/>
              </w:rPr>
              <w:tab/>
            </w:r>
            <w:r w:rsidR="00061512">
              <w:rPr>
                <w:noProof/>
                <w:webHidden/>
              </w:rPr>
              <w:fldChar w:fldCharType="begin"/>
            </w:r>
            <w:r w:rsidR="00061512">
              <w:rPr>
                <w:noProof/>
                <w:webHidden/>
              </w:rPr>
              <w:instrText xml:space="preserve"> PAGEREF _Toc67529328 \h </w:instrText>
            </w:r>
            <w:r w:rsidR="00061512">
              <w:rPr>
                <w:noProof/>
                <w:webHidden/>
              </w:rPr>
            </w:r>
            <w:r w:rsidR="00061512">
              <w:rPr>
                <w:noProof/>
                <w:webHidden/>
              </w:rPr>
              <w:fldChar w:fldCharType="separate"/>
            </w:r>
            <w:r w:rsidR="00061512">
              <w:rPr>
                <w:noProof/>
                <w:webHidden/>
              </w:rPr>
              <w:t>10</w:t>
            </w:r>
            <w:r w:rsidR="00061512">
              <w:rPr>
                <w:noProof/>
                <w:webHidden/>
              </w:rPr>
              <w:fldChar w:fldCharType="end"/>
            </w:r>
          </w:hyperlink>
        </w:p>
        <w:p w14:paraId="44A40143" w14:textId="350784A7" w:rsidR="00061512" w:rsidRDefault="005A0644">
          <w:pPr>
            <w:pStyle w:val="TOC1"/>
            <w:tabs>
              <w:tab w:val="right" w:leader="dot" w:pos="9350"/>
            </w:tabs>
            <w:rPr>
              <w:rFonts w:eastAsiaTheme="minorEastAsia"/>
              <w:noProof/>
            </w:rPr>
          </w:pPr>
          <w:hyperlink w:anchor="_Toc67529329" w:history="1">
            <w:r w:rsidR="00061512" w:rsidRPr="000F377E">
              <w:rPr>
                <w:rStyle w:val="Hyperlink"/>
                <w:rFonts w:eastAsia="SimSun" w:cstheme="minorHAnsi"/>
                <w:noProof/>
                <w:lang w:val="ro-RO" w:bidi="ne-NP"/>
              </w:rPr>
              <w:t>2.Metodologie</w:t>
            </w:r>
            <w:r w:rsidR="00061512">
              <w:rPr>
                <w:noProof/>
                <w:webHidden/>
              </w:rPr>
              <w:tab/>
            </w:r>
            <w:r w:rsidR="00061512">
              <w:rPr>
                <w:noProof/>
                <w:webHidden/>
              </w:rPr>
              <w:fldChar w:fldCharType="begin"/>
            </w:r>
            <w:r w:rsidR="00061512">
              <w:rPr>
                <w:noProof/>
                <w:webHidden/>
              </w:rPr>
              <w:instrText xml:space="preserve"> PAGEREF _Toc67529329 \h </w:instrText>
            </w:r>
            <w:r w:rsidR="00061512">
              <w:rPr>
                <w:noProof/>
                <w:webHidden/>
              </w:rPr>
            </w:r>
            <w:r w:rsidR="00061512">
              <w:rPr>
                <w:noProof/>
                <w:webHidden/>
              </w:rPr>
              <w:fldChar w:fldCharType="separate"/>
            </w:r>
            <w:r w:rsidR="00061512">
              <w:rPr>
                <w:noProof/>
                <w:webHidden/>
              </w:rPr>
              <w:t>10</w:t>
            </w:r>
            <w:r w:rsidR="00061512">
              <w:rPr>
                <w:noProof/>
                <w:webHidden/>
              </w:rPr>
              <w:fldChar w:fldCharType="end"/>
            </w:r>
          </w:hyperlink>
        </w:p>
        <w:p w14:paraId="62D15110" w14:textId="0A0FFA6E" w:rsidR="00061512" w:rsidRDefault="005A0644">
          <w:pPr>
            <w:pStyle w:val="TOC1"/>
            <w:tabs>
              <w:tab w:val="right" w:leader="dot" w:pos="9350"/>
            </w:tabs>
            <w:rPr>
              <w:rFonts w:eastAsiaTheme="minorEastAsia"/>
              <w:noProof/>
            </w:rPr>
          </w:pPr>
          <w:hyperlink w:anchor="_Toc67529330" w:history="1">
            <w:r w:rsidR="00061512" w:rsidRPr="000F377E">
              <w:rPr>
                <w:rStyle w:val="Hyperlink"/>
                <w:rFonts w:eastAsia="SimSun" w:cstheme="minorHAnsi"/>
                <w:noProof/>
                <w:lang w:val="ro-RO" w:bidi="ne-NP"/>
              </w:rPr>
              <w:t>3.Chestionar</w:t>
            </w:r>
            <w:r w:rsidR="00061512">
              <w:rPr>
                <w:noProof/>
                <w:webHidden/>
              </w:rPr>
              <w:tab/>
            </w:r>
            <w:r w:rsidR="00061512">
              <w:rPr>
                <w:noProof/>
                <w:webHidden/>
              </w:rPr>
              <w:fldChar w:fldCharType="begin"/>
            </w:r>
            <w:r w:rsidR="00061512">
              <w:rPr>
                <w:noProof/>
                <w:webHidden/>
              </w:rPr>
              <w:instrText xml:space="preserve"> PAGEREF _Toc67529330 \h </w:instrText>
            </w:r>
            <w:r w:rsidR="00061512">
              <w:rPr>
                <w:noProof/>
                <w:webHidden/>
              </w:rPr>
            </w:r>
            <w:r w:rsidR="00061512">
              <w:rPr>
                <w:noProof/>
                <w:webHidden/>
              </w:rPr>
              <w:fldChar w:fldCharType="separate"/>
            </w:r>
            <w:r w:rsidR="00061512">
              <w:rPr>
                <w:noProof/>
                <w:webHidden/>
              </w:rPr>
              <w:t>10</w:t>
            </w:r>
            <w:r w:rsidR="00061512">
              <w:rPr>
                <w:noProof/>
                <w:webHidden/>
              </w:rPr>
              <w:fldChar w:fldCharType="end"/>
            </w:r>
          </w:hyperlink>
        </w:p>
        <w:p w14:paraId="131FB7F8" w14:textId="4CB9CC41" w:rsidR="00061512" w:rsidRDefault="005A0644">
          <w:pPr>
            <w:pStyle w:val="TOC1"/>
            <w:tabs>
              <w:tab w:val="left" w:pos="440"/>
              <w:tab w:val="right" w:leader="dot" w:pos="9350"/>
            </w:tabs>
            <w:rPr>
              <w:rFonts w:eastAsiaTheme="minorEastAsia"/>
              <w:noProof/>
            </w:rPr>
          </w:pPr>
          <w:hyperlink w:anchor="_Toc67529331" w:history="1">
            <w:r w:rsidR="00061512" w:rsidRPr="000F377E">
              <w:rPr>
                <w:rStyle w:val="Hyperlink"/>
                <w:rFonts w:eastAsia="Times New Roman" w:cstheme="minorHAnsi"/>
                <w:b/>
                <w:bCs/>
                <w:caps/>
                <w:noProof/>
                <w:lang w:val="ro-RO" w:bidi="ne-NP"/>
              </w:rPr>
              <w:t>C.</w:t>
            </w:r>
            <w:r w:rsidR="00061512">
              <w:rPr>
                <w:rFonts w:eastAsiaTheme="minorEastAsia"/>
                <w:noProof/>
              </w:rPr>
              <w:tab/>
            </w:r>
            <w:r w:rsidR="00061512" w:rsidRPr="000F377E">
              <w:rPr>
                <w:rStyle w:val="Hyperlink"/>
                <w:rFonts w:eastAsia="Times New Roman" w:cstheme="minorHAnsi"/>
                <w:b/>
                <w:bCs/>
                <w:caps/>
                <w:noProof/>
                <w:lang w:val="ro-RO" w:bidi="ne-NP"/>
              </w:rPr>
              <w:t>Abordare metodologică privind realizarea sondajului LA NIVELUL CMPOCU</w:t>
            </w:r>
            <w:r w:rsidR="00061512">
              <w:rPr>
                <w:noProof/>
                <w:webHidden/>
              </w:rPr>
              <w:tab/>
            </w:r>
            <w:r w:rsidR="00061512">
              <w:rPr>
                <w:noProof/>
                <w:webHidden/>
              </w:rPr>
              <w:fldChar w:fldCharType="begin"/>
            </w:r>
            <w:r w:rsidR="00061512">
              <w:rPr>
                <w:noProof/>
                <w:webHidden/>
              </w:rPr>
              <w:instrText xml:space="preserve"> PAGEREF _Toc67529331 \h </w:instrText>
            </w:r>
            <w:r w:rsidR="00061512">
              <w:rPr>
                <w:noProof/>
                <w:webHidden/>
              </w:rPr>
            </w:r>
            <w:r w:rsidR="00061512">
              <w:rPr>
                <w:noProof/>
                <w:webHidden/>
              </w:rPr>
              <w:fldChar w:fldCharType="separate"/>
            </w:r>
            <w:r w:rsidR="00061512">
              <w:rPr>
                <w:noProof/>
                <w:webHidden/>
              </w:rPr>
              <w:t>10</w:t>
            </w:r>
            <w:r w:rsidR="00061512">
              <w:rPr>
                <w:noProof/>
                <w:webHidden/>
              </w:rPr>
              <w:fldChar w:fldCharType="end"/>
            </w:r>
          </w:hyperlink>
        </w:p>
        <w:p w14:paraId="42E160D0" w14:textId="19FE8527" w:rsidR="00061512" w:rsidRDefault="005A0644">
          <w:pPr>
            <w:pStyle w:val="TOC1"/>
            <w:tabs>
              <w:tab w:val="right" w:leader="dot" w:pos="9350"/>
            </w:tabs>
            <w:rPr>
              <w:rFonts w:eastAsiaTheme="minorEastAsia"/>
              <w:noProof/>
            </w:rPr>
          </w:pPr>
          <w:hyperlink w:anchor="_Toc67529332" w:history="1">
            <w:r w:rsidR="00061512" w:rsidRPr="000F377E">
              <w:rPr>
                <w:rStyle w:val="Hyperlink"/>
                <w:rFonts w:eastAsia="SimSun" w:cstheme="minorHAnsi"/>
                <w:noProof/>
                <w:lang w:val="ro-RO" w:bidi="ne-NP"/>
              </w:rPr>
              <w:t>1. Abordare</w:t>
            </w:r>
            <w:r w:rsidR="00061512">
              <w:rPr>
                <w:noProof/>
                <w:webHidden/>
              </w:rPr>
              <w:tab/>
            </w:r>
            <w:r w:rsidR="00061512">
              <w:rPr>
                <w:noProof/>
                <w:webHidden/>
              </w:rPr>
              <w:fldChar w:fldCharType="begin"/>
            </w:r>
            <w:r w:rsidR="00061512">
              <w:rPr>
                <w:noProof/>
                <w:webHidden/>
              </w:rPr>
              <w:instrText xml:space="preserve"> PAGEREF _Toc67529332 \h </w:instrText>
            </w:r>
            <w:r w:rsidR="00061512">
              <w:rPr>
                <w:noProof/>
                <w:webHidden/>
              </w:rPr>
            </w:r>
            <w:r w:rsidR="00061512">
              <w:rPr>
                <w:noProof/>
                <w:webHidden/>
              </w:rPr>
              <w:fldChar w:fldCharType="separate"/>
            </w:r>
            <w:r w:rsidR="00061512">
              <w:rPr>
                <w:noProof/>
                <w:webHidden/>
              </w:rPr>
              <w:t>10</w:t>
            </w:r>
            <w:r w:rsidR="00061512">
              <w:rPr>
                <w:noProof/>
                <w:webHidden/>
              </w:rPr>
              <w:fldChar w:fldCharType="end"/>
            </w:r>
          </w:hyperlink>
        </w:p>
        <w:p w14:paraId="5B4BDC7C" w14:textId="6B79C8AF" w:rsidR="00061512" w:rsidRDefault="005A0644">
          <w:pPr>
            <w:pStyle w:val="TOC1"/>
            <w:tabs>
              <w:tab w:val="right" w:leader="dot" w:pos="9350"/>
            </w:tabs>
            <w:rPr>
              <w:rFonts w:eastAsiaTheme="minorEastAsia"/>
              <w:noProof/>
            </w:rPr>
          </w:pPr>
          <w:hyperlink w:anchor="_Toc67529333" w:history="1">
            <w:r w:rsidR="00061512" w:rsidRPr="000F377E">
              <w:rPr>
                <w:rStyle w:val="Hyperlink"/>
                <w:rFonts w:eastAsia="SimSun" w:cstheme="minorHAnsi"/>
                <w:noProof/>
                <w:lang w:val="ro-RO" w:bidi="ne-NP"/>
              </w:rPr>
              <w:t>2.Metodologie</w:t>
            </w:r>
            <w:r w:rsidR="00061512">
              <w:rPr>
                <w:noProof/>
                <w:webHidden/>
              </w:rPr>
              <w:tab/>
            </w:r>
            <w:r w:rsidR="00061512">
              <w:rPr>
                <w:noProof/>
                <w:webHidden/>
              </w:rPr>
              <w:fldChar w:fldCharType="begin"/>
            </w:r>
            <w:r w:rsidR="00061512">
              <w:rPr>
                <w:noProof/>
                <w:webHidden/>
              </w:rPr>
              <w:instrText xml:space="preserve"> PAGEREF _Toc67529333 \h </w:instrText>
            </w:r>
            <w:r w:rsidR="00061512">
              <w:rPr>
                <w:noProof/>
                <w:webHidden/>
              </w:rPr>
            </w:r>
            <w:r w:rsidR="00061512">
              <w:rPr>
                <w:noProof/>
                <w:webHidden/>
              </w:rPr>
              <w:fldChar w:fldCharType="separate"/>
            </w:r>
            <w:r w:rsidR="00061512">
              <w:rPr>
                <w:noProof/>
                <w:webHidden/>
              </w:rPr>
              <w:t>10</w:t>
            </w:r>
            <w:r w:rsidR="00061512">
              <w:rPr>
                <w:noProof/>
                <w:webHidden/>
              </w:rPr>
              <w:fldChar w:fldCharType="end"/>
            </w:r>
          </w:hyperlink>
        </w:p>
        <w:p w14:paraId="0856617C" w14:textId="748609EF" w:rsidR="00061512" w:rsidRDefault="005A0644">
          <w:pPr>
            <w:pStyle w:val="TOC1"/>
            <w:tabs>
              <w:tab w:val="right" w:leader="dot" w:pos="9350"/>
            </w:tabs>
            <w:rPr>
              <w:rFonts w:eastAsiaTheme="minorEastAsia"/>
              <w:noProof/>
            </w:rPr>
          </w:pPr>
          <w:hyperlink w:anchor="_Toc67529334" w:history="1">
            <w:r w:rsidR="00061512" w:rsidRPr="000F377E">
              <w:rPr>
                <w:rStyle w:val="Hyperlink"/>
                <w:rFonts w:eastAsia="SimSun" w:cstheme="minorHAnsi"/>
                <w:noProof/>
                <w:lang w:val="ro-RO" w:bidi="ne-NP"/>
              </w:rPr>
              <w:t>3.Chestionar</w:t>
            </w:r>
            <w:r w:rsidR="00061512">
              <w:rPr>
                <w:noProof/>
                <w:webHidden/>
              </w:rPr>
              <w:tab/>
            </w:r>
            <w:r w:rsidR="00061512">
              <w:rPr>
                <w:noProof/>
                <w:webHidden/>
              </w:rPr>
              <w:fldChar w:fldCharType="begin"/>
            </w:r>
            <w:r w:rsidR="00061512">
              <w:rPr>
                <w:noProof/>
                <w:webHidden/>
              </w:rPr>
              <w:instrText xml:space="preserve"> PAGEREF _Toc67529334 \h </w:instrText>
            </w:r>
            <w:r w:rsidR="00061512">
              <w:rPr>
                <w:noProof/>
                <w:webHidden/>
              </w:rPr>
            </w:r>
            <w:r w:rsidR="00061512">
              <w:rPr>
                <w:noProof/>
                <w:webHidden/>
              </w:rPr>
              <w:fldChar w:fldCharType="separate"/>
            </w:r>
            <w:r w:rsidR="00061512">
              <w:rPr>
                <w:noProof/>
                <w:webHidden/>
              </w:rPr>
              <w:t>10</w:t>
            </w:r>
            <w:r w:rsidR="00061512">
              <w:rPr>
                <w:noProof/>
                <w:webHidden/>
              </w:rPr>
              <w:fldChar w:fldCharType="end"/>
            </w:r>
          </w:hyperlink>
        </w:p>
        <w:p w14:paraId="74E67CC1" w14:textId="63C29DC7" w:rsidR="00061512" w:rsidRDefault="005A0644">
          <w:pPr>
            <w:pStyle w:val="TOC1"/>
            <w:tabs>
              <w:tab w:val="left" w:pos="440"/>
              <w:tab w:val="right" w:leader="dot" w:pos="9350"/>
            </w:tabs>
            <w:rPr>
              <w:rFonts w:eastAsiaTheme="minorEastAsia"/>
              <w:noProof/>
            </w:rPr>
          </w:pPr>
          <w:hyperlink w:anchor="_Toc67529335" w:history="1">
            <w:r w:rsidR="00061512" w:rsidRPr="000F377E">
              <w:rPr>
                <w:rStyle w:val="Hyperlink"/>
                <w:rFonts w:cstheme="minorHAnsi"/>
                <w:b/>
                <w:bCs/>
                <w:caps/>
                <w:noProof/>
                <w:lang w:val="ro-RO" w:bidi="ne-NP"/>
              </w:rPr>
              <w:t>D.</w:t>
            </w:r>
            <w:r w:rsidR="00061512">
              <w:rPr>
                <w:rFonts w:eastAsiaTheme="minorEastAsia"/>
                <w:noProof/>
              </w:rPr>
              <w:tab/>
            </w:r>
            <w:r w:rsidR="00061512" w:rsidRPr="000F377E">
              <w:rPr>
                <w:rStyle w:val="Hyperlink"/>
                <w:rFonts w:cstheme="minorHAnsi"/>
                <w:b/>
                <w:bCs/>
                <w:caps/>
                <w:noProof/>
                <w:lang w:val="ro-RO" w:bidi="ne-NP"/>
              </w:rPr>
              <w:t>Abordare metodologică privind realizarea Studiilor de caz</w:t>
            </w:r>
            <w:r w:rsidR="00061512">
              <w:rPr>
                <w:noProof/>
                <w:webHidden/>
              </w:rPr>
              <w:tab/>
            </w:r>
            <w:r w:rsidR="00061512">
              <w:rPr>
                <w:noProof/>
                <w:webHidden/>
              </w:rPr>
              <w:fldChar w:fldCharType="begin"/>
            </w:r>
            <w:r w:rsidR="00061512">
              <w:rPr>
                <w:noProof/>
                <w:webHidden/>
              </w:rPr>
              <w:instrText xml:space="preserve"> PAGEREF _Toc67529335 \h </w:instrText>
            </w:r>
            <w:r w:rsidR="00061512">
              <w:rPr>
                <w:noProof/>
                <w:webHidden/>
              </w:rPr>
            </w:r>
            <w:r w:rsidR="00061512">
              <w:rPr>
                <w:noProof/>
                <w:webHidden/>
              </w:rPr>
              <w:fldChar w:fldCharType="separate"/>
            </w:r>
            <w:r w:rsidR="00061512">
              <w:rPr>
                <w:noProof/>
                <w:webHidden/>
              </w:rPr>
              <w:t>15</w:t>
            </w:r>
            <w:r w:rsidR="00061512">
              <w:rPr>
                <w:noProof/>
                <w:webHidden/>
              </w:rPr>
              <w:fldChar w:fldCharType="end"/>
            </w:r>
          </w:hyperlink>
        </w:p>
        <w:p w14:paraId="494CE67B" w14:textId="06200261" w:rsidR="00061512" w:rsidRDefault="005A0644">
          <w:pPr>
            <w:pStyle w:val="TOC1"/>
            <w:tabs>
              <w:tab w:val="left" w:pos="440"/>
              <w:tab w:val="right" w:leader="dot" w:pos="9350"/>
            </w:tabs>
            <w:rPr>
              <w:rFonts w:eastAsiaTheme="minorEastAsia"/>
              <w:noProof/>
            </w:rPr>
          </w:pPr>
          <w:hyperlink w:anchor="_Toc67529336" w:history="1">
            <w:r w:rsidR="00061512" w:rsidRPr="000F377E">
              <w:rPr>
                <w:rStyle w:val="Hyperlink"/>
                <w:rFonts w:cstheme="minorHAnsi"/>
                <w:noProof/>
                <w:lang w:val="ro-RO" w:bidi="ne-NP"/>
              </w:rPr>
              <w:t>1.</w:t>
            </w:r>
            <w:r w:rsidR="00061512">
              <w:rPr>
                <w:rFonts w:eastAsiaTheme="minorEastAsia"/>
                <w:noProof/>
              </w:rPr>
              <w:tab/>
            </w:r>
            <w:r w:rsidR="00061512" w:rsidRPr="000F377E">
              <w:rPr>
                <w:rStyle w:val="Hyperlink"/>
                <w:rFonts w:cstheme="minorHAnsi"/>
                <w:noProof/>
                <w:lang w:val="ro-RO" w:bidi="ne-NP"/>
              </w:rPr>
              <w:t>Abordare</w:t>
            </w:r>
            <w:r w:rsidR="00061512">
              <w:rPr>
                <w:noProof/>
                <w:webHidden/>
              </w:rPr>
              <w:tab/>
            </w:r>
            <w:r w:rsidR="00061512">
              <w:rPr>
                <w:noProof/>
                <w:webHidden/>
              </w:rPr>
              <w:fldChar w:fldCharType="begin"/>
            </w:r>
            <w:r w:rsidR="00061512">
              <w:rPr>
                <w:noProof/>
                <w:webHidden/>
              </w:rPr>
              <w:instrText xml:space="preserve"> PAGEREF _Toc67529336 \h </w:instrText>
            </w:r>
            <w:r w:rsidR="00061512">
              <w:rPr>
                <w:noProof/>
                <w:webHidden/>
              </w:rPr>
            </w:r>
            <w:r w:rsidR="00061512">
              <w:rPr>
                <w:noProof/>
                <w:webHidden/>
              </w:rPr>
              <w:fldChar w:fldCharType="separate"/>
            </w:r>
            <w:r w:rsidR="00061512">
              <w:rPr>
                <w:noProof/>
                <w:webHidden/>
              </w:rPr>
              <w:t>15</w:t>
            </w:r>
            <w:r w:rsidR="00061512">
              <w:rPr>
                <w:noProof/>
                <w:webHidden/>
              </w:rPr>
              <w:fldChar w:fldCharType="end"/>
            </w:r>
          </w:hyperlink>
        </w:p>
        <w:p w14:paraId="2632EBF4" w14:textId="13313294" w:rsidR="00061512" w:rsidRDefault="005A0644">
          <w:pPr>
            <w:pStyle w:val="TOC1"/>
            <w:tabs>
              <w:tab w:val="left" w:pos="440"/>
              <w:tab w:val="right" w:leader="dot" w:pos="9350"/>
            </w:tabs>
            <w:rPr>
              <w:rFonts w:eastAsiaTheme="minorEastAsia"/>
              <w:noProof/>
            </w:rPr>
          </w:pPr>
          <w:hyperlink w:anchor="_Toc67529337" w:history="1">
            <w:r w:rsidR="00061512" w:rsidRPr="000F377E">
              <w:rPr>
                <w:rStyle w:val="Hyperlink"/>
                <w:rFonts w:cstheme="minorHAnsi"/>
                <w:noProof/>
                <w:lang w:val="ro-RO" w:bidi="ne-NP"/>
              </w:rPr>
              <w:t>2.</w:t>
            </w:r>
            <w:r w:rsidR="00061512">
              <w:rPr>
                <w:rFonts w:eastAsiaTheme="minorEastAsia"/>
                <w:noProof/>
              </w:rPr>
              <w:tab/>
            </w:r>
            <w:r w:rsidR="00061512" w:rsidRPr="000F377E">
              <w:rPr>
                <w:rStyle w:val="Hyperlink"/>
                <w:rFonts w:cstheme="minorHAnsi"/>
                <w:noProof/>
                <w:lang w:val="ro-RO" w:bidi="ne-NP"/>
              </w:rPr>
              <w:t>Metodologie</w:t>
            </w:r>
            <w:r w:rsidR="00061512">
              <w:rPr>
                <w:noProof/>
                <w:webHidden/>
              </w:rPr>
              <w:tab/>
            </w:r>
            <w:r w:rsidR="00061512">
              <w:rPr>
                <w:noProof/>
                <w:webHidden/>
              </w:rPr>
              <w:fldChar w:fldCharType="begin"/>
            </w:r>
            <w:r w:rsidR="00061512">
              <w:rPr>
                <w:noProof/>
                <w:webHidden/>
              </w:rPr>
              <w:instrText xml:space="preserve"> PAGEREF _Toc67529337 \h </w:instrText>
            </w:r>
            <w:r w:rsidR="00061512">
              <w:rPr>
                <w:noProof/>
                <w:webHidden/>
              </w:rPr>
            </w:r>
            <w:r w:rsidR="00061512">
              <w:rPr>
                <w:noProof/>
                <w:webHidden/>
              </w:rPr>
              <w:fldChar w:fldCharType="separate"/>
            </w:r>
            <w:r w:rsidR="00061512">
              <w:rPr>
                <w:noProof/>
                <w:webHidden/>
              </w:rPr>
              <w:t>15</w:t>
            </w:r>
            <w:r w:rsidR="00061512">
              <w:rPr>
                <w:noProof/>
                <w:webHidden/>
              </w:rPr>
              <w:fldChar w:fldCharType="end"/>
            </w:r>
          </w:hyperlink>
        </w:p>
        <w:p w14:paraId="0A92BF5E" w14:textId="7F882D54" w:rsidR="00061512" w:rsidRDefault="005A0644">
          <w:pPr>
            <w:pStyle w:val="TOC1"/>
            <w:tabs>
              <w:tab w:val="left" w:pos="440"/>
              <w:tab w:val="right" w:leader="dot" w:pos="9350"/>
            </w:tabs>
            <w:rPr>
              <w:rFonts w:eastAsiaTheme="minorEastAsia"/>
              <w:noProof/>
            </w:rPr>
          </w:pPr>
          <w:hyperlink w:anchor="_Toc67529338" w:history="1">
            <w:r w:rsidR="00061512" w:rsidRPr="000F377E">
              <w:rPr>
                <w:rStyle w:val="Hyperlink"/>
                <w:rFonts w:cstheme="minorHAnsi"/>
                <w:noProof/>
                <w:lang w:val="ro-RO" w:bidi="ne-NP"/>
              </w:rPr>
              <w:t>3.</w:t>
            </w:r>
            <w:r w:rsidR="00061512">
              <w:rPr>
                <w:rFonts w:eastAsiaTheme="minorEastAsia"/>
                <w:noProof/>
              </w:rPr>
              <w:tab/>
            </w:r>
            <w:r w:rsidR="00061512" w:rsidRPr="000F377E">
              <w:rPr>
                <w:rStyle w:val="Hyperlink"/>
                <w:rFonts w:cstheme="minorHAnsi"/>
                <w:noProof/>
                <w:lang w:val="ro-RO" w:bidi="ne-NP"/>
              </w:rPr>
              <w:t>Format studiu de caz</w:t>
            </w:r>
            <w:r w:rsidR="00061512">
              <w:rPr>
                <w:noProof/>
                <w:webHidden/>
              </w:rPr>
              <w:tab/>
            </w:r>
            <w:r w:rsidR="00061512">
              <w:rPr>
                <w:noProof/>
                <w:webHidden/>
              </w:rPr>
              <w:fldChar w:fldCharType="begin"/>
            </w:r>
            <w:r w:rsidR="00061512">
              <w:rPr>
                <w:noProof/>
                <w:webHidden/>
              </w:rPr>
              <w:instrText xml:space="preserve"> PAGEREF _Toc67529338 \h </w:instrText>
            </w:r>
            <w:r w:rsidR="00061512">
              <w:rPr>
                <w:noProof/>
                <w:webHidden/>
              </w:rPr>
            </w:r>
            <w:r w:rsidR="00061512">
              <w:rPr>
                <w:noProof/>
                <w:webHidden/>
              </w:rPr>
              <w:fldChar w:fldCharType="separate"/>
            </w:r>
            <w:r w:rsidR="00061512">
              <w:rPr>
                <w:noProof/>
                <w:webHidden/>
              </w:rPr>
              <w:t>15</w:t>
            </w:r>
            <w:r w:rsidR="00061512">
              <w:rPr>
                <w:noProof/>
                <w:webHidden/>
              </w:rPr>
              <w:fldChar w:fldCharType="end"/>
            </w:r>
          </w:hyperlink>
        </w:p>
        <w:p w14:paraId="444971B6" w14:textId="3AC436D1" w:rsidR="00947CB3" w:rsidRPr="00EF287F" w:rsidRDefault="00947CB3">
          <w:pPr>
            <w:rPr>
              <w:lang w:val="ro-RO"/>
            </w:rPr>
          </w:pPr>
          <w:r w:rsidRPr="00EF287F">
            <w:rPr>
              <w:b/>
              <w:bCs/>
              <w:noProof/>
              <w:lang w:val="ro-RO"/>
            </w:rPr>
            <w:fldChar w:fldCharType="end"/>
          </w:r>
        </w:p>
      </w:sdtContent>
    </w:sdt>
    <w:p w14:paraId="3FCF3ABF" w14:textId="77777777" w:rsidR="00B40E4E" w:rsidRDefault="00B40E4E" w:rsidP="00B40E4E">
      <w:pPr>
        <w:jc w:val="both"/>
        <w:rPr>
          <w:lang w:val="ro-RO"/>
        </w:rPr>
      </w:pPr>
    </w:p>
    <w:p w14:paraId="3C831855" w14:textId="77777777" w:rsidR="003976B6" w:rsidRDefault="003976B6">
      <w:pPr>
        <w:rPr>
          <w:lang w:val="ro-RO"/>
        </w:rPr>
      </w:pPr>
      <w:r>
        <w:rPr>
          <w:lang w:val="ro-RO"/>
        </w:rPr>
        <w:br w:type="page"/>
      </w:r>
    </w:p>
    <w:p w14:paraId="3685ADCF" w14:textId="77777777" w:rsidR="00B40E4E" w:rsidRPr="00EF287F" w:rsidRDefault="00B40E4E" w:rsidP="00947CB3">
      <w:pPr>
        <w:keepNext/>
        <w:snapToGrid w:val="0"/>
        <w:spacing w:after="120" w:line="240" w:lineRule="auto"/>
        <w:jc w:val="both"/>
        <w:outlineLvl w:val="0"/>
        <w:rPr>
          <w:rFonts w:ascii="Calibri Light" w:eastAsia="Times New Roman" w:hAnsi="Calibri Light" w:cs="Calibri"/>
          <w:b/>
          <w:bCs/>
          <w:caps/>
          <w:color w:val="2F5496"/>
          <w:sz w:val="20"/>
          <w:szCs w:val="20"/>
          <w:lang w:val="ro-RO" w:bidi="ne-NP"/>
        </w:rPr>
      </w:pPr>
    </w:p>
    <w:p w14:paraId="0BCB0128" w14:textId="5F68C336" w:rsidR="00105482" w:rsidRPr="00EF287F" w:rsidRDefault="00105482" w:rsidP="00F512F3">
      <w:pPr>
        <w:keepNext/>
        <w:numPr>
          <w:ilvl w:val="0"/>
          <w:numId w:val="1"/>
        </w:numPr>
        <w:snapToGrid w:val="0"/>
        <w:spacing w:after="120" w:line="240" w:lineRule="auto"/>
        <w:jc w:val="both"/>
        <w:outlineLvl w:val="0"/>
        <w:rPr>
          <w:rFonts w:ascii="Calibri Light" w:eastAsia="Times New Roman" w:hAnsi="Calibri Light" w:cs="Calibri"/>
          <w:b/>
          <w:bCs/>
          <w:caps/>
          <w:color w:val="2F5496"/>
          <w:sz w:val="20"/>
          <w:szCs w:val="20"/>
          <w:lang w:val="ro-RO" w:bidi="ne-NP"/>
        </w:rPr>
      </w:pPr>
      <w:bookmarkStart w:id="5" w:name="_Toc67529323"/>
      <w:r w:rsidRPr="00EF287F">
        <w:rPr>
          <w:rFonts w:ascii="Calibri Light" w:eastAsia="Times New Roman" w:hAnsi="Calibri Light" w:cs="Calibri"/>
          <w:b/>
          <w:bCs/>
          <w:caps/>
          <w:color w:val="2F5496"/>
          <w:sz w:val="20"/>
          <w:szCs w:val="20"/>
          <w:lang w:val="ro-RO" w:bidi="ne-NP"/>
        </w:rPr>
        <w:t>Abordare metodologică privind realizarea interviurilor</w:t>
      </w:r>
      <w:bookmarkEnd w:id="1"/>
      <w:bookmarkEnd w:id="2"/>
      <w:bookmarkEnd w:id="5"/>
      <w:r w:rsidRPr="00EF287F">
        <w:rPr>
          <w:rFonts w:ascii="Calibri Light" w:eastAsia="Times New Roman" w:hAnsi="Calibri Light" w:cs="Calibri"/>
          <w:b/>
          <w:bCs/>
          <w:caps/>
          <w:color w:val="2F5496"/>
          <w:sz w:val="20"/>
          <w:szCs w:val="20"/>
          <w:lang w:val="ro-RO" w:bidi="ne-NP"/>
        </w:rPr>
        <w:t xml:space="preserve"> </w:t>
      </w:r>
    </w:p>
    <w:p w14:paraId="2DC11308" w14:textId="65C82A85" w:rsidR="00105482" w:rsidRDefault="00105482" w:rsidP="00105482">
      <w:pPr>
        <w:pStyle w:val="Heading1"/>
        <w:keepLines w:val="0"/>
        <w:snapToGrid w:val="0"/>
        <w:spacing w:before="0" w:after="120" w:line="276" w:lineRule="auto"/>
        <w:jc w:val="left"/>
        <w:rPr>
          <w:rFonts w:ascii="Calibri" w:hAnsi="Calibri" w:cs="Calibri"/>
          <w:sz w:val="22"/>
          <w:szCs w:val="22"/>
          <w:lang w:val="ro-RO" w:bidi="ne-NP"/>
        </w:rPr>
      </w:pPr>
      <w:bookmarkStart w:id="6" w:name="_Toc67529324"/>
      <w:r w:rsidRPr="00EF287F">
        <w:rPr>
          <w:rFonts w:ascii="Calibri" w:hAnsi="Calibri" w:cs="Calibri"/>
          <w:sz w:val="22"/>
          <w:szCs w:val="22"/>
          <w:lang w:val="ro-RO" w:bidi="ne-NP"/>
        </w:rPr>
        <w:t xml:space="preserve">1. </w:t>
      </w:r>
      <w:bookmarkStart w:id="7" w:name="_Toc42540333"/>
      <w:bookmarkStart w:id="8" w:name="_Toc43448704"/>
      <w:bookmarkStart w:id="9" w:name="_Toc43454982"/>
      <w:r w:rsidRPr="00EF287F">
        <w:rPr>
          <w:rFonts w:ascii="Calibri" w:hAnsi="Calibri" w:cs="Calibri"/>
          <w:sz w:val="22"/>
          <w:szCs w:val="22"/>
          <w:lang w:val="ro-RO" w:bidi="ne-NP"/>
        </w:rPr>
        <w:t>Abordare</w:t>
      </w:r>
      <w:bookmarkEnd w:id="6"/>
      <w:bookmarkEnd w:id="7"/>
      <w:bookmarkEnd w:id="8"/>
      <w:bookmarkEnd w:id="9"/>
    </w:p>
    <w:p w14:paraId="100D1108" w14:textId="77777777" w:rsidR="00F662A1" w:rsidRDefault="00E134A3" w:rsidP="00E134A3">
      <w:pPr>
        <w:jc w:val="both"/>
        <w:rPr>
          <w:rFonts w:ascii="Calibri" w:hAnsi="Calibri" w:cs="Calibri"/>
          <w:sz w:val="20"/>
          <w:szCs w:val="20"/>
          <w:lang w:val="ro-RO" w:bidi="ne-NP"/>
        </w:rPr>
      </w:pPr>
      <w:r w:rsidRPr="00E134A3">
        <w:rPr>
          <w:rFonts w:ascii="Calibri" w:hAnsi="Calibri" w:cs="Calibri"/>
          <w:sz w:val="20"/>
          <w:szCs w:val="20"/>
          <w:lang w:val="ro-RO" w:bidi="ne-NP"/>
        </w:rPr>
        <w:t>Interviurile vor fi derulate în procesul de colectare a de informații de ordin calitativ, cu privire la evoluția capacității AM si OI, detalii cu privire la</w:t>
      </w:r>
      <w:r w:rsidR="00F662A1">
        <w:rPr>
          <w:rFonts w:ascii="Calibri" w:hAnsi="Calibri" w:cs="Calibri"/>
          <w:sz w:val="20"/>
          <w:szCs w:val="20"/>
          <w:lang w:val="ro-RO" w:bidi="ne-NP"/>
        </w:rPr>
        <w:t>:</w:t>
      </w:r>
    </w:p>
    <w:p w14:paraId="6F6F2050" w14:textId="77777777" w:rsidR="00F662A1" w:rsidRDefault="00E134A3" w:rsidP="00F512F3">
      <w:pPr>
        <w:pStyle w:val="ListParagraph"/>
        <w:numPr>
          <w:ilvl w:val="0"/>
          <w:numId w:val="16"/>
        </w:numPr>
        <w:jc w:val="both"/>
        <w:rPr>
          <w:rFonts w:ascii="Calibri" w:hAnsi="Calibri" w:cs="Calibri"/>
          <w:sz w:val="20"/>
          <w:szCs w:val="20"/>
          <w:lang w:val="ro-RO" w:bidi="ne-NP"/>
        </w:rPr>
      </w:pPr>
      <w:r w:rsidRPr="00F662A1">
        <w:rPr>
          <w:rFonts w:ascii="Calibri" w:hAnsi="Calibri" w:cs="Calibri"/>
          <w:sz w:val="20"/>
          <w:szCs w:val="20"/>
          <w:lang w:val="ro-RO" w:bidi="ne-NP"/>
        </w:rPr>
        <w:t>mecanismele și factorii care au contribuit la evoluția capacității AM și OI în afară de intervenția OS 7.1, , potențialele efecte  determinate ca urmare a implementării tipurilor de intervenții finanțate prin OS 7.1 și investigarea factorilor și condițiilor care au influențat obținerea efectelor și a beneficiilor nete ale intervenției precum și sustenabilitatea acestora si propagarea acestora a nivelul altor grupuri nevizate de intervenție:</w:t>
      </w:r>
    </w:p>
    <w:p w14:paraId="2E38DE25" w14:textId="77777777" w:rsidR="00F662A1" w:rsidRDefault="00F662A1" w:rsidP="00F512F3">
      <w:pPr>
        <w:pStyle w:val="ListParagraph"/>
        <w:numPr>
          <w:ilvl w:val="0"/>
          <w:numId w:val="16"/>
        </w:numPr>
        <w:jc w:val="both"/>
        <w:rPr>
          <w:rFonts w:ascii="Calibri" w:hAnsi="Calibri" w:cs="Calibri"/>
          <w:sz w:val="20"/>
          <w:szCs w:val="20"/>
          <w:lang w:val="ro-RO" w:bidi="ne-NP"/>
        </w:rPr>
      </w:pPr>
      <w:r w:rsidRPr="00F662A1">
        <w:rPr>
          <w:rFonts w:ascii="Calibri" w:hAnsi="Calibri" w:cs="Calibri"/>
          <w:sz w:val="20"/>
          <w:szCs w:val="20"/>
          <w:lang w:val="ro-RO" w:bidi="ne-NP"/>
        </w:rPr>
        <w:t>eficacitatea mecanismelor de coordonare a politicilor de incluziune socială destinate romilor</w:t>
      </w:r>
    </w:p>
    <w:p w14:paraId="4F4E81F5" w14:textId="31D0B191" w:rsidR="00F662A1" w:rsidRPr="00F662A1" w:rsidRDefault="00F662A1" w:rsidP="00F512F3">
      <w:pPr>
        <w:pStyle w:val="ListParagraph"/>
        <w:numPr>
          <w:ilvl w:val="0"/>
          <w:numId w:val="16"/>
        </w:numPr>
        <w:jc w:val="both"/>
        <w:rPr>
          <w:rFonts w:ascii="Calibri" w:hAnsi="Calibri" w:cs="Calibri"/>
          <w:sz w:val="20"/>
          <w:szCs w:val="20"/>
          <w:lang w:val="ro-RO" w:bidi="ne-NP"/>
        </w:rPr>
      </w:pPr>
      <w:r w:rsidRPr="00F662A1">
        <w:rPr>
          <w:rFonts w:ascii="Calibri" w:hAnsi="Calibri" w:cs="Calibri"/>
          <w:sz w:val="20"/>
          <w:szCs w:val="20"/>
          <w:lang w:val="ro-RO" w:bidi="ne-NP"/>
        </w:rPr>
        <w:t>eficacitatea activităților administratorilor schemelor de grant global și aferente instrumentelor financiare, pentru a distinge în ce măsură intervenția POCU aferentă OS 7.1 a contribuit la rezultatele înregistrate și descrise prin răspunsurile la primele 3 întrebări de evaluare, pentru a identifica efecte neintenționate, mecanismele care au influențat efectele, pentru a contura principalele lecții învățate.</w:t>
      </w:r>
    </w:p>
    <w:tbl>
      <w:tblPr>
        <w:tblStyle w:val="GridTable5Dark-Accent3"/>
        <w:tblW w:w="0" w:type="auto"/>
        <w:tblInd w:w="0" w:type="dxa"/>
        <w:tblLook w:val="04A0" w:firstRow="1" w:lastRow="0" w:firstColumn="1" w:lastColumn="0" w:noHBand="0" w:noVBand="1"/>
      </w:tblPr>
      <w:tblGrid>
        <w:gridCol w:w="1408"/>
        <w:gridCol w:w="7942"/>
      </w:tblGrid>
      <w:tr w:rsidR="00E134A3" w:rsidRPr="00E134A3" w14:paraId="69D778D1" w14:textId="77777777" w:rsidTr="00E134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Borders>
              <w:bottom w:val="single" w:sz="4" w:space="0" w:color="FFFFFF" w:themeColor="background1"/>
            </w:tcBorders>
            <w:hideMark/>
          </w:tcPr>
          <w:p w14:paraId="69C8B15C" w14:textId="77777777" w:rsidR="00E134A3" w:rsidRPr="00F662A1" w:rsidRDefault="00E134A3" w:rsidP="00E134A3">
            <w:pPr>
              <w:spacing w:line="276" w:lineRule="auto"/>
              <w:jc w:val="both"/>
              <w:rPr>
                <w:rFonts w:ascii="Calibri" w:hAnsi="Calibri" w:cs="Calibri"/>
                <w:b w:val="0"/>
                <w:sz w:val="20"/>
                <w:szCs w:val="20"/>
                <w:lang w:val="ro-RO" w:bidi="ne-NP"/>
              </w:rPr>
            </w:pPr>
            <w:r w:rsidRPr="00F662A1">
              <w:rPr>
                <w:rFonts w:ascii="Calibri" w:hAnsi="Calibri" w:cs="Calibri"/>
                <w:b w:val="0"/>
                <w:sz w:val="20"/>
                <w:szCs w:val="20"/>
                <w:lang w:val="ro-RO" w:bidi="ne-NP"/>
              </w:rPr>
              <w:t>Persoane intervievate</w:t>
            </w:r>
          </w:p>
        </w:tc>
        <w:tc>
          <w:tcPr>
            <w:tcW w:w="7942" w:type="dxa"/>
            <w:tcBorders>
              <w:bottom w:val="single" w:sz="4" w:space="0" w:color="FFFFFF" w:themeColor="background1"/>
            </w:tcBorders>
            <w:hideMark/>
          </w:tcPr>
          <w:p w14:paraId="53490371" w14:textId="77777777" w:rsidR="00E134A3" w:rsidRPr="00F662A1" w:rsidRDefault="00E134A3" w:rsidP="00E134A3">
            <w:pPr>
              <w:spacing w:line="276" w:lineRule="auto"/>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lang w:val="ro-RO" w:bidi="ne-NP"/>
              </w:rPr>
            </w:pPr>
            <w:r w:rsidRPr="00F662A1">
              <w:rPr>
                <w:rFonts w:ascii="Calibri" w:hAnsi="Calibri" w:cs="Calibri"/>
                <w:bCs w:val="0"/>
                <w:sz w:val="20"/>
                <w:szCs w:val="20"/>
                <w:lang w:val="ro-RO" w:bidi="ne-NP"/>
              </w:rPr>
              <w:t xml:space="preserve">Reprezentanți ai: </w:t>
            </w:r>
          </w:p>
          <w:p w14:paraId="04A7D488" w14:textId="4261DE5F" w:rsidR="00F662A1" w:rsidRPr="00F662A1" w:rsidRDefault="00F662A1" w:rsidP="00F512F3">
            <w:pPr>
              <w:pStyle w:val="ListParagraph"/>
              <w:numPr>
                <w:ilvl w:val="0"/>
                <w:numId w:val="17"/>
              </w:numPr>
              <w:jc w:val="both"/>
              <w:cnfStyle w:val="100000000000" w:firstRow="1" w:lastRow="0" w:firstColumn="0" w:lastColumn="0" w:oddVBand="0" w:evenVBand="0" w:oddHBand="0" w:evenHBand="0" w:firstRowFirstColumn="0" w:firstRowLastColumn="0" w:lastRowFirstColumn="0" w:lastRowLastColumn="0"/>
              <w:rPr>
                <w:rFonts w:eastAsiaTheme="minorHAnsi"/>
                <w:kern w:val="12"/>
                <w:sz w:val="20"/>
                <w:szCs w:val="20"/>
                <w:lang w:val="ro-RO"/>
              </w:rPr>
            </w:pPr>
            <w:r w:rsidRPr="00F662A1">
              <w:rPr>
                <w:rFonts w:eastAsiaTheme="minorHAnsi"/>
                <w:kern w:val="12"/>
                <w:sz w:val="20"/>
                <w:szCs w:val="20"/>
                <w:lang w:val="ro-RO"/>
              </w:rPr>
              <w:t>Reprezentanți AM, OI și CM POCU</w:t>
            </w:r>
            <w:r>
              <w:rPr>
                <w:rFonts w:eastAsiaTheme="minorHAnsi"/>
                <w:kern w:val="12"/>
                <w:sz w:val="20"/>
                <w:szCs w:val="20"/>
                <w:lang w:val="ro-RO"/>
              </w:rPr>
              <w:t xml:space="preserve"> (8)</w:t>
            </w:r>
          </w:p>
          <w:p w14:paraId="592651E2" w14:textId="61C30F54" w:rsidR="00F662A1" w:rsidRPr="00F662A1" w:rsidRDefault="00F662A1" w:rsidP="00F512F3">
            <w:pPr>
              <w:pStyle w:val="ListParagraph"/>
              <w:numPr>
                <w:ilvl w:val="0"/>
                <w:numId w:val="17"/>
              </w:numPr>
              <w:jc w:val="both"/>
              <w:cnfStyle w:val="100000000000" w:firstRow="1" w:lastRow="0" w:firstColumn="0" w:lastColumn="0" w:oddVBand="0" w:evenVBand="0" w:oddHBand="0" w:evenHBand="0" w:firstRowFirstColumn="0" w:firstRowLastColumn="0" w:lastRowFirstColumn="0" w:lastRowLastColumn="0"/>
              <w:rPr>
                <w:rFonts w:eastAsiaTheme="minorHAnsi"/>
                <w:kern w:val="12"/>
                <w:sz w:val="20"/>
                <w:szCs w:val="20"/>
                <w:lang w:val="ro-RO"/>
              </w:rPr>
            </w:pPr>
            <w:r w:rsidRPr="00F662A1">
              <w:rPr>
                <w:rFonts w:eastAsiaTheme="minorHAnsi"/>
                <w:kern w:val="12"/>
                <w:sz w:val="20"/>
                <w:szCs w:val="20"/>
                <w:lang w:val="ro-RO"/>
              </w:rPr>
              <w:t>Reprezentanți Punctul Național de Contact pentru Romi</w:t>
            </w:r>
            <w:r>
              <w:rPr>
                <w:rFonts w:eastAsiaTheme="minorHAnsi"/>
                <w:kern w:val="12"/>
                <w:sz w:val="20"/>
                <w:szCs w:val="20"/>
                <w:lang w:val="ro-RO"/>
              </w:rPr>
              <w:t xml:space="preserve"> (1)</w:t>
            </w:r>
          </w:p>
          <w:p w14:paraId="6AE18C7D" w14:textId="382931DB" w:rsidR="00E134A3" w:rsidRPr="00F662A1" w:rsidRDefault="00F662A1" w:rsidP="00F512F3">
            <w:pPr>
              <w:pStyle w:val="ListParagraph"/>
              <w:numPr>
                <w:ilvl w:val="0"/>
                <w:numId w:val="17"/>
              </w:numPr>
              <w:jc w:val="both"/>
              <w:cnfStyle w:val="100000000000" w:firstRow="1" w:lastRow="0" w:firstColumn="0" w:lastColumn="0" w:oddVBand="0" w:evenVBand="0" w:oddHBand="0" w:evenHBand="0" w:firstRowFirstColumn="0" w:firstRowLastColumn="0" w:lastRowFirstColumn="0" w:lastRowLastColumn="0"/>
              <w:rPr>
                <w:rFonts w:eastAsiaTheme="minorHAnsi"/>
                <w:kern w:val="12"/>
                <w:sz w:val="20"/>
                <w:szCs w:val="20"/>
                <w:lang w:val="ro-RO"/>
              </w:rPr>
            </w:pPr>
            <w:r w:rsidRPr="00F662A1">
              <w:rPr>
                <w:kern w:val="12"/>
                <w:sz w:val="20"/>
                <w:szCs w:val="20"/>
                <w:lang w:val="ro-RO"/>
              </w:rPr>
              <w:t xml:space="preserve">Reprezentanți ai </w:t>
            </w:r>
            <w:r w:rsidRPr="00F662A1">
              <w:rPr>
                <w:sz w:val="20"/>
                <w:szCs w:val="20"/>
                <w:lang w:val="ro-RO"/>
              </w:rPr>
              <w:t>administratorilor schemelor de grant global și aferente instrumentelor financiare</w:t>
            </w:r>
            <w:r>
              <w:rPr>
                <w:sz w:val="20"/>
                <w:szCs w:val="20"/>
                <w:lang w:val="ro-RO"/>
              </w:rPr>
              <w:t xml:space="preserve"> (3)</w:t>
            </w:r>
          </w:p>
        </w:tc>
      </w:tr>
      <w:tr w:rsidR="00E134A3" w:rsidRPr="00E134A3" w14:paraId="5CB81654" w14:textId="77777777" w:rsidTr="00E13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Borders>
              <w:top w:val="single" w:sz="4" w:space="0" w:color="FFFFFF" w:themeColor="background1"/>
              <w:right w:val="single" w:sz="4" w:space="0" w:color="FFFFFF" w:themeColor="background1"/>
            </w:tcBorders>
            <w:hideMark/>
          </w:tcPr>
          <w:p w14:paraId="0A42C8DD" w14:textId="77777777" w:rsidR="00E134A3" w:rsidRPr="00F662A1" w:rsidRDefault="00E134A3" w:rsidP="00E134A3">
            <w:pPr>
              <w:spacing w:line="276" w:lineRule="auto"/>
              <w:jc w:val="both"/>
              <w:rPr>
                <w:rFonts w:ascii="Calibri" w:hAnsi="Calibri" w:cs="Calibri"/>
                <w:b w:val="0"/>
                <w:sz w:val="20"/>
                <w:szCs w:val="20"/>
                <w:lang w:val="ro-RO" w:bidi="ne-NP"/>
              </w:rPr>
            </w:pPr>
            <w:r w:rsidRPr="00F662A1">
              <w:rPr>
                <w:rFonts w:ascii="Calibri" w:hAnsi="Calibri" w:cs="Calibri"/>
                <w:b w:val="0"/>
                <w:sz w:val="20"/>
                <w:szCs w:val="20"/>
                <w:lang w:val="ro-RO" w:bidi="ne-NP"/>
              </w:rPr>
              <w:t>Număr de interviuri</w:t>
            </w:r>
          </w:p>
        </w:tc>
        <w:tc>
          <w:tcPr>
            <w:tcW w:w="79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F207F15" w14:textId="3ADF3356" w:rsidR="00E134A3" w:rsidRPr="00F662A1" w:rsidRDefault="00F662A1" w:rsidP="00E134A3">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ro-RO" w:bidi="ne-NP"/>
              </w:rPr>
            </w:pPr>
            <w:r>
              <w:rPr>
                <w:rFonts w:ascii="Calibri" w:hAnsi="Calibri" w:cs="Calibri"/>
                <w:sz w:val="20"/>
                <w:szCs w:val="20"/>
                <w:lang w:val="ro-RO" w:bidi="ne-NP"/>
              </w:rPr>
              <w:t>12</w:t>
            </w:r>
          </w:p>
        </w:tc>
      </w:tr>
    </w:tbl>
    <w:p w14:paraId="1D3D7C38" w14:textId="77777777" w:rsidR="00E134A3" w:rsidRPr="00E134A3" w:rsidRDefault="00E134A3" w:rsidP="00E134A3">
      <w:pPr>
        <w:jc w:val="both"/>
        <w:rPr>
          <w:rFonts w:ascii="Calibri" w:hAnsi="Calibri" w:cs="Calibri"/>
          <w:sz w:val="20"/>
          <w:szCs w:val="20"/>
          <w:lang w:val="ro-RO" w:bidi="ne-NP"/>
        </w:rPr>
      </w:pPr>
    </w:p>
    <w:p w14:paraId="5AD332CE" w14:textId="77777777" w:rsidR="00E134A3" w:rsidRPr="00E134A3" w:rsidRDefault="00E134A3" w:rsidP="00E134A3">
      <w:pPr>
        <w:autoSpaceDE w:val="0"/>
        <w:autoSpaceDN w:val="0"/>
        <w:adjustRightInd w:val="0"/>
        <w:jc w:val="both"/>
        <w:rPr>
          <w:rFonts w:ascii="Calibri" w:hAnsi="Calibri" w:cs="Calibri"/>
          <w:bCs/>
          <w:color w:val="000000"/>
          <w:sz w:val="20"/>
          <w:szCs w:val="20"/>
          <w:lang w:val="ro-RO"/>
        </w:rPr>
      </w:pPr>
      <w:r w:rsidRPr="00E134A3">
        <w:rPr>
          <w:rFonts w:ascii="Calibri" w:hAnsi="Calibri" w:cs="Calibri"/>
          <w:bCs/>
          <w:color w:val="000000"/>
          <w:sz w:val="20"/>
          <w:szCs w:val="20"/>
          <w:lang w:val="ro-RO"/>
        </w:rPr>
        <w:t xml:space="preserve">Interviurile vor  urmări atât schimbul de informații între evaluator și interlocutor (autoritate / beneficiar), cât și generarea de opinii de către persoanele intervievate, această metodă  oferind o capacitate exploratorie ridicată. </w:t>
      </w:r>
    </w:p>
    <w:p w14:paraId="7350E718" w14:textId="77777777" w:rsidR="00E134A3" w:rsidRPr="00E134A3" w:rsidRDefault="00E134A3" w:rsidP="00E134A3">
      <w:pPr>
        <w:autoSpaceDE w:val="0"/>
        <w:autoSpaceDN w:val="0"/>
        <w:adjustRightInd w:val="0"/>
        <w:jc w:val="both"/>
        <w:rPr>
          <w:rFonts w:ascii="Calibri" w:hAnsi="Calibri" w:cs="Calibri"/>
          <w:bCs/>
          <w:color w:val="000000"/>
          <w:sz w:val="20"/>
          <w:szCs w:val="20"/>
          <w:lang w:val="ro-RO"/>
        </w:rPr>
      </w:pPr>
      <w:r w:rsidRPr="00E134A3">
        <w:rPr>
          <w:rFonts w:ascii="Calibri" w:hAnsi="Calibri" w:cs="Calibri"/>
          <w:bCs/>
          <w:color w:val="000000"/>
          <w:sz w:val="20"/>
          <w:szCs w:val="20"/>
          <w:lang w:val="ro-RO"/>
        </w:rPr>
        <w:t>Interviurile vor fi organizate în mai multe etape pe parcursul evaluării, pentru a asigura clarificarea tuturor aspectelor esențiale înțelegerii problematicii specifice, în vederea formulării unor concluzii și recomandări pertinente.</w:t>
      </w:r>
    </w:p>
    <w:p w14:paraId="01BE70E5" w14:textId="77777777" w:rsidR="00E134A3" w:rsidRPr="00E134A3" w:rsidRDefault="00E134A3" w:rsidP="00E134A3">
      <w:pPr>
        <w:autoSpaceDE w:val="0"/>
        <w:autoSpaceDN w:val="0"/>
        <w:adjustRightInd w:val="0"/>
        <w:jc w:val="both"/>
        <w:rPr>
          <w:rFonts w:ascii="Calibri" w:hAnsi="Calibri" w:cs="Calibri"/>
          <w:bCs/>
          <w:color w:val="000000"/>
          <w:sz w:val="20"/>
          <w:szCs w:val="20"/>
          <w:lang w:val="ro-RO"/>
        </w:rPr>
      </w:pPr>
      <w:r w:rsidRPr="00E134A3">
        <w:rPr>
          <w:rFonts w:ascii="Calibri" w:hAnsi="Calibri" w:cs="Calibri"/>
          <w:bCs/>
          <w:color w:val="000000"/>
          <w:sz w:val="20"/>
          <w:szCs w:val="20"/>
          <w:lang w:val="ro-RO"/>
        </w:rPr>
        <w:t>Pentru pregătirea interviurilor, evaluatorul va trimite ghidul de interviu factorilor intervievați, precum și alte materiale informative relevante.</w:t>
      </w:r>
    </w:p>
    <w:p w14:paraId="7B092CD0" w14:textId="77777777" w:rsidR="00E134A3" w:rsidRDefault="00E134A3" w:rsidP="00E134A3">
      <w:pPr>
        <w:pStyle w:val="Heading1"/>
        <w:keepLines w:val="0"/>
        <w:snapToGrid w:val="0"/>
        <w:spacing w:before="0" w:after="120" w:line="276" w:lineRule="auto"/>
        <w:rPr>
          <w:rFonts w:ascii="Calibri" w:hAnsi="Calibri" w:cs="Calibri"/>
          <w:sz w:val="22"/>
          <w:szCs w:val="22"/>
          <w:lang w:val="ro-RO" w:bidi="ne-NP"/>
        </w:rPr>
      </w:pPr>
      <w:bookmarkStart w:id="10" w:name="_Toc42540334"/>
      <w:bookmarkStart w:id="11" w:name="_Toc43448705"/>
      <w:bookmarkStart w:id="12" w:name="_Toc43454983"/>
      <w:bookmarkStart w:id="13" w:name="_Toc67529325"/>
      <w:r>
        <w:rPr>
          <w:rFonts w:ascii="Calibri" w:hAnsi="Calibri" w:cs="Calibri"/>
          <w:sz w:val="22"/>
          <w:szCs w:val="22"/>
          <w:lang w:val="ro-RO" w:bidi="ne-NP"/>
        </w:rPr>
        <w:t>2. Derularea Interviurilor online</w:t>
      </w:r>
      <w:bookmarkEnd w:id="10"/>
      <w:bookmarkEnd w:id="11"/>
      <w:bookmarkEnd w:id="12"/>
      <w:bookmarkEnd w:id="13"/>
    </w:p>
    <w:p w14:paraId="2A091C99" w14:textId="77777777" w:rsidR="00E134A3" w:rsidRDefault="00E134A3" w:rsidP="00E134A3">
      <w:pPr>
        <w:jc w:val="both"/>
        <w:rPr>
          <w:rFonts w:ascii="Calibri" w:hAnsi="Calibri" w:cs="Calibri"/>
          <w:lang w:val="ro-RO"/>
        </w:rPr>
      </w:pPr>
      <w:r>
        <w:rPr>
          <w:rFonts w:ascii="Calibri" w:hAnsi="Calibri" w:cs="Calibri"/>
          <w:lang w:val="ro-RO"/>
        </w:rPr>
        <w:t>Dată fiind situația generată de pandemia Covid-19, este probabil că interviurile vor fi desfășurate online.</w:t>
      </w:r>
    </w:p>
    <w:p w14:paraId="3A9AE14A" w14:textId="77777777" w:rsidR="00E134A3" w:rsidRPr="00E134A3" w:rsidRDefault="00E134A3" w:rsidP="00E134A3">
      <w:pPr>
        <w:jc w:val="both"/>
        <w:rPr>
          <w:rFonts w:ascii="Calibri" w:hAnsi="Calibri" w:cs="Calibri"/>
          <w:sz w:val="20"/>
          <w:szCs w:val="20"/>
          <w:lang w:val="ro-RO"/>
        </w:rPr>
      </w:pPr>
      <w:r w:rsidRPr="00E134A3">
        <w:rPr>
          <w:rFonts w:ascii="Calibri" w:hAnsi="Calibri" w:cs="Calibri"/>
          <w:sz w:val="20"/>
          <w:szCs w:val="20"/>
          <w:lang w:val="ro-RO"/>
        </w:rPr>
        <w:t>Introducere – va fi făcută de către expertul evaluator. Se vor furniza detalii cu privire la exercițiul de evaluare, scopul întâlnirii, așteptările în urma întâlnirii:</w:t>
      </w:r>
    </w:p>
    <w:p w14:paraId="3A384F22" w14:textId="1AA22AAB" w:rsidR="00E134A3" w:rsidRPr="00E134A3" w:rsidRDefault="00E134A3" w:rsidP="00E134A3">
      <w:pPr>
        <w:pStyle w:val="NoSpacing"/>
        <w:spacing w:line="276" w:lineRule="auto"/>
        <w:jc w:val="both"/>
        <w:rPr>
          <w:rFonts w:eastAsia="Times New Roman" w:cstheme="minorHAnsi"/>
          <w:bCs/>
          <w:i/>
          <w:sz w:val="20"/>
          <w:szCs w:val="20"/>
          <w:lang w:val="ro-RO"/>
        </w:rPr>
      </w:pPr>
      <w:bookmarkStart w:id="14" w:name="_Toc43448706"/>
      <w:r w:rsidRPr="00E134A3">
        <w:rPr>
          <w:rFonts w:eastAsia="Times New Roman" w:cstheme="minorHAnsi"/>
          <w:bCs/>
          <w:i/>
          <w:sz w:val="20"/>
          <w:szCs w:val="20"/>
          <w:lang w:val="ro-RO"/>
        </w:rPr>
        <w:t>Acest interviu este organizat în cadrul proiectului „Implementarea Planului de Evaluare a Programului Operațional Capital Uman 2014-2020 - Evaluarea intervențiilor POCU în domeniul asistentei tehnice”, primul exercițiu de evaluare dedicate evaluării retrospective POSDRU în domeniul asistenței tehnice  (aria de cuprindere – OS 7.1).</w:t>
      </w:r>
    </w:p>
    <w:p w14:paraId="1D408BA4" w14:textId="77777777" w:rsidR="00E134A3" w:rsidRPr="00E134A3" w:rsidRDefault="00E134A3" w:rsidP="00E134A3">
      <w:pPr>
        <w:pStyle w:val="NoSpacing"/>
        <w:spacing w:line="276" w:lineRule="auto"/>
        <w:jc w:val="both"/>
        <w:rPr>
          <w:rFonts w:eastAsia="Times New Roman" w:cstheme="minorHAnsi"/>
          <w:bCs/>
          <w:i/>
          <w:sz w:val="20"/>
          <w:szCs w:val="20"/>
          <w:lang w:val="ro-RO"/>
        </w:rPr>
      </w:pPr>
    </w:p>
    <w:p w14:paraId="5039E692" w14:textId="77777777" w:rsidR="00E134A3" w:rsidRPr="00E134A3" w:rsidRDefault="00E134A3" w:rsidP="00E134A3">
      <w:pPr>
        <w:pStyle w:val="NoSpacing"/>
        <w:spacing w:line="276" w:lineRule="auto"/>
        <w:jc w:val="both"/>
        <w:rPr>
          <w:rFonts w:eastAsia="Times New Roman" w:cstheme="minorHAnsi"/>
          <w:bCs/>
          <w:i/>
          <w:sz w:val="20"/>
          <w:szCs w:val="20"/>
          <w:lang w:val="ro-RO"/>
        </w:rPr>
      </w:pPr>
      <w:r w:rsidRPr="00E134A3">
        <w:rPr>
          <w:rFonts w:eastAsia="Times New Roman" w:cstheme="minorHAnsi"/>
          <w:bCs/>
          <w:i/>
          <w:sz w:val="20"/>
          <w:szCs w:val="20"/>
          <w:lang w:val="ro-RO"/>
        </w:rPr>
        <w:lastRenderedPageBreak/>
        <w:t xml:space="preserve">Beneficiarul acestui contract este Ministerul Fondurilor Europene iar studiul este realizat cu sprijinul Asocierii S.C. ARCHIDATA S.R.L(lider asociere), S.C. CIVITTA STRATEGY &amp; CONSULTING S.A., S.C. LIDEEA DEVELOPMENT S.R.L. si S.C. GOLDBACH PRIMES S.R.L. </w:t>
      </w:r>
    </w:p>
    <w:p w14:paraId="584F60A1" w14:textId="77777777" w:rsidR="00E134A3" w:rsidRPr="00E134A3" w:rsidRDefault="00E134A3" w:rsidP="00E134A3">
      <w:pPr>
        <w:pStyle w:val="NoSpacing"/>
        <w:spacing w:line="276" w:lineRule="auto"/>
        <w:jc w:val="both"/>
        <w:rPr>
          <w:rFonts w:eastAsia="Times New Roman" w:cstheme="minorHAnsi"/>
          <w:bCs/>
          <w:i/>
          <w:sz w:val="20"/>
          <w:szCs w:val="20"/>
          <w:lang w:val="ro-RO"/>
        </w:rPr>
      </w:pPr>
    </w:p>
    <w:p w14:paraId="783AE869" w14:textId="7B9E3ACE" w:rsidR="00E134A3" w:rsidRPr="00E134A3" w:rsidRDefault="00E134A3" w:rsidP="00E134A3">
      <w:pPr>
        <w:pStyle w:val="NoSpacing"/>
        <w:spacing w:line="276" w:lineRule="auto"/>
        <w:jc w:val="both"/>
        <w:rPr>
          <w:rFonts w:eastAsia="Times New Roman" w:cstheme="minorHAnsi"/>
          <w:bCs/>
          <w:i/>
          <w:sz w:val="20"/>
          <w:szCs w:val="20"/>
          <w:lang w:val="ro-RO"/>
        </w:rPr>
      </w:pPr>
      <w:r w:rsidRPr="00E134A3">
        <w:rPr>
          <w:rFonts w:eastAsia="Times New Roman" w:cstheme="minorHAnsi"/>
          <w:bCs/>
          <w:i/>
          <w:sz w:val="20"/>
          <w:szCs w:val="20"/>
          <w:lang w:val="ro-RO"/>
        </w:rPr>
        <w:t xml:space="preserve">În cadrul acestei întâlniri, dorim să aflăm opinia Dumneavoastră cu privire la câteva aspecte principale precum: evoluția capacității AM si OI, detalii cu privire la mecanismele și factorii care au contribuit la evoluția capacității AM și OI în afară de intervenția </w:t>
      </w:r>
      <w:r>
        <w:rPr>
          <w:rFonts w:eastAsia="Times New Roman" w:cstheme="minorHAnsi"/>
          <w:bCs/>
          <w:i/>
          <w:sz w:val="20"/>
          <w:szCs w:val="20"/>
          <w:lang w:val="ro-RO"/>
        </w:rPr>
        <w:t>OS</w:t>
      </w:r>
      <w:r w:rsidRPr="00E134A3">
        <w:rPr>
          <w:rFonts w:eastAsia="Times New Roman" w:cstheme="minorHAnsi"/>
          <w:bCs/>
          <w:i/>
          <w:sz w:val="20"/>
          <w:szCs w:val="20"/>
          <w:lang w:val="ro-RO"/>
        </w:rPr>
        <w:t xml:space="preserve"> 7.1, , potențialele efecte  determinate ca urmare a implementării tipurilor de intervenții finanțate prin </w:t>
      </w:r>
      <w:r>
        <w:rPr>
          <w:rFonts w:eastAsia="Times New Roman" w:cstheme="minorHAnsi"/>
          <w:bCs/>
          <w:i/>
          <w:sz w:val="20"/>
          <w:szCs w:val="20"/>
          <w:lang w:val="ro-RO"/>
        </w:rPr>
        <w:t>OS</w:t>
      </w:r>
      <w:r w:rsidRPr="00E134A3">
        <w:rPr>
          <w:rFonts w:eastAsia="Times New Roman" w:cstheme="minorHAnsi"/>
          <w:bCs/>
          <w:i/>
          <w:sz w:val="20"/>
          <w:szCs w:val="20"/>
          <w:lang w:val="ro-RO"/>
        </w:rPr>
        <w:t>7.1 și investigarea factorilor și condițiilor care au influențat obținerea efectelor și a beneficiilor nete ale intervenției precum și sustenabilitatea acestora si propagarea acestora a nivelul altor grupuri nevizate de intervenție.</w:t>
      </w:r>
    </w:p>
    <w:p w14:paraId="06F301E1" w14:textId="77777777" w:rsidR="00E134A3" w:rsidRPr="00E134A3" w:rsidRDefault="00E134A3" w:rsidP="00E134A3">
      <w:pPr>
        <w:pStyle w:val="NoSpacing"/>
        <w:spacing w:line="276" w:lineRule="auto"/>
        <w:jc w:val="both"/>
        <w:rPr>
          <w:rFonts w:eastAsia="Times New Roman" w:cstheme="minorHAnsi"/>
          <w:bCs/>
          <w:i/>
          <w:sz w:val="20"/>
          <w:szCs w:val="20"/>
          <w:lang w:val="ro-RO"/>
        </w:rPr>
      </w:pPr>
    </w:p>
    <w:p w14:paraId="339BC06C" w14:textId="77777777" w:rsidR="00E134A3" w:rsidRPr="00E134A3" w:rsidRDefault="00E134A3" w:rsidP="00E134A3">
      <w:pPr>
        <w:pStyle w:val="NoSpacing"/>
        <w:spacing w:line="276" w:lineRule="auto"/>
        <w:jc w:val="both"/>
        <w:rPr>
          <w:rFonts w:eastAsia="Times New Roman" w:cstheme="minorHAnsi"/>
          <w:i/>
          <w:sz w:val="20"/>
          <w:szCs w:val="20"/>
          <w:lang w:val="ro-RO"/>
        </w:rPr>
      </w:pPr>
      <w:r w:rsidRPr="00E134A3">
        <w:rPr>
          <w:rFonts w:eastAsia="Times New Roman" w:cstheme="minorHAnsi"/>
          <w:i/>
          <w:sz w:val="20"/>
          <w:szCs w:val="20"/>
          <w:lang w:val="ro-RO"/>
        </w:rPr>
        <w:t xml:space="preserve">De asemenea, cu ocazia acestei întâlniri dorim să vă solicităm respectuos sprijinul pentru identificarea principalelor tipuri de date pe care instituția pe care o reprezentați le poate furniza pentru derularea în bune condiții a contractului nostru de evaluare.  </w:t>
      </w:r>
      <w:r w:rsidRPr="00E134A3">
        <w:rPr>
          <w:rFonts w:cstheme="minorHAnsi"/>
          <w:i/>
          <w:sz w:val="20"/>
          <w:szCs w:val="20"/>
          <w:lang w:val="ro-RO"/>
        </w:rPr>
        <w:t xml:space="preserve">Vă asigurăm că discuția noastră este confidențială, lucrurile pe care le vom discuta aici le vom folosi doar pentru a extrage concluzii relevante, alte persoane în afara evaluatorilor neavând acces la aceste înregistrări. În situația în care unele opinii vor fi citate în studiu, numele celor care le-au exprimat nu vor fi menționate, astfel încât nimeni nu va ști numele persoanei care a făcut o anumită afirmație. </w:t>
      </w:r>
    </w:p>
    <w:p w14:paraId="7931C519" w14:textId="77777777" w:rsidR="00E134A3" w:rsidRPr="00E134A3" w:rsidRDefault="00E134A3" w:rsidP="00E134A3">
      <w:pPr>
        <w:pStyle w:val="NoSpacing"/>
        <w:spacing w:line="276" w:lineRule="auto"/>
        <w:jc w:val="both"/>
        <w:rPr>
          <w:rFonts w:cstheme="minorHAnsi"/>
          <w:i/>
          <w:sz w:val="20"/>
          <w:szCs w:val="20"/>
          <w:lang w:val="ro-RO"/>
        </w:rPr>
      </w:pPr>
      <w:r w:rsidRPr="00E134A3">
        <w:rPr>
          <w:rFonts w:cstheme="minorHAnsi"/>
          <w:i/>
          <w:sz w:val="20"/>
          <w:szCs w:val="20"/>
          <w:lang w:val="ro-RO"/>
        </w:rPr>
        <w:t xml:space="preserve">Nu în ultimul rând, vă adresăm rugămintea și vă cerem permisiunea să înregistrăm discuția noastră pentru a ne putea focaliza atenția asupra interacțiunii directe cu dumneavoastră. </w:t>
      </w:r>
    </w:p>
    <w:p w14:paraId="0563566F" w14:textId="77777777" w:rsidR="00E134A3" w:rsidRPr="00E134A3" w:rsidRDefault="00E134A3" w:rsidP="00E134A3">
      <w:pPr>
        <w:pStyle w:val="NoSpacing"/>
        <w:spacing w:line="276" w:lineRule="auto"/>
        <w:jc w:val="both"/>
        <w:rPr>
          <w:rFonts w:cstheme="minorHAnsi"/>
          <w:i/>
          <w:sz w:val="20"/>
          <w:szCs w:val="20"/>
          <w:lang w:val="ro-RO"/>
        </w:rPr>
      </w:pPr>
    </w:p>
    <w:p w14:paraId="4EF787A9" w14:textId="77777777" w:rsidR="00E134A3" w:rsidRPr="00E134A3" w:rsidRDefault="00E134A3" w:rsidP="00E134A3">
      <w:pPr>
        <w:pStyle w:val="NoSpacing"/>
        <w:spacing w:line="276" w:lineRule="auto"/>
        <w:jc w:val="both"/>
        <w:rPr>
          <w:rFonts w:cstheme="minorHAnsi"/>
          <w:i/>
          <w:sz w:val="20"/>
          <w:szCs w:val="20"/>
          <w:lang w:val="ro-RO"/>
        </w:rPr>
      </w:pPr>
      <w:r w:rsidRPr="00E134A3">
        <w:rPr>
          <w:rFonts w:cstheme="minorHAnsi"/>
          <w:i/>
          <w:sz w:val="20"/>
          <w:szCs w:val="20"/>
          <w:lang w:val="ro-RO"/>
        </w:rPr>
        <w:t>Participarea dvs. la această discuție reprezintă acordul cu privire la înregistrarea ei.</w:t>
      </w:r>
    </w:p>
    <w:p w14:paraId="091C4619" w14:textId="77777777" w:rsidR="00E134A3" w:rsidRPr="00E134A3" w:rsidRDefault="00E134A3" w:rsidP="00E134A3">
      <w:pPr>
        <w:pStyle w:val="Default"/>
        <w:shd w:val="clear" w:color="auto" w:fill="FFFFFF" w:themeFill="background1"/>
        <w:spacing w:line="276" w:lineRule="auto"/>
        <w:jc w:val="both"/>
        <w:rPr>
          <w:rFonts w:asciiTheme="minorHAnsi" w:hAnsiTheme="minorHAnsi" w:cstheme="minorHAnsi"/>
          <w:b/>
          <w:bCs/>
          <w:color w:val="auto"/>
          <w:sz w:val="20"/>
          <w:szCs w:val="20"/>
          <w:lang w:val="ro-RO"/>
        </w:rPr>
      </w:pPr>
    </w:p>
    <w:p w14:paraId="1CB9EF8C" w14:textId="77777777" w:rsidR="00E134A3" w:rsidRPr="00E134A3" w:rsidRDefault="00E134A3" w:rsidP="00E134A3">
      <w:pPr>
        <w:pStyle w:val="ListParagraph"/>
        <w:pBdr>
          <w:top w:val="single" w:sz="4" w:space="1" w:color="auto"/>
          <w:left w:val="single" w:sz="4" w:space="4" w:color="auto"/>
          <w:bottom w:val="single" w:sz="4" w:space="1" w:color="auto"/>
          <w:right w:val="single" w:sz="4" w:space="4" w:color="auto"/>
        </w:pBdr>
        <w:ind w:left="0"/>
        <w:rPr>
          <w:rFonts w:cstheme="minorHAnsi"/>
          <w:b/>
          <w:sz w:val="20"/>
          <w:szCs w:val="20"/>
          <w:lang w:val="ro-RO"/>
        </w:rPr>
      </w:pPr>
      <w:r w:rsidRPr="00E134A3">
        <w:rPr>
          <w:rFonts w:cstheme="minorHAnsi"/>
          <w:b/>
          <w:sz w:val="20"/>
          <w:szCs w:val="20"/>
          <w:lang w:val="ro-RO"/>
        </w:rPr>
        <w:t>Numele instituției:</w:t>
      </w:r>
    </w:p>
    <w:p w14:paraId="242785C2" w14:textId="77777777" w:rsidR="00E134A3" w:rsidRPr="00E134A3" w:rsidRDefault="00E134A3" w:rsidP="00E134A3">
      <w:pPr>
        <w:pStyle w:val="ListParagraph"/>
        <w:pBdr>
          <w:top w:val="single" w:sz="4" w:space="1" w:color="auto"/>
          <w:left w:val="single" w:sz="4" w:space="4" w:color="auto"/>
          <w:bottom w:val="single" w:sz="4" w:space="1" w:color="auto"/>
          <w:right w:val="single" w:sz="4" w:space="4" w:color="auto"/>
        </w:pBdr>
        <w:ind w:left="0"/>
        <w:rPr>
          <w:rFonts w:cstheme="minorHAnsi"/>
          <w:b/>
          <w:sz w:val="20"/>
          <w:szCs w:val="20"/>
          <w:lang w:val="ro-RO"/>
        </w:rPr>
      </w:pPr>
      <w:r w:rsidRPr="00E134A3">
        <w:rPr>
          <w:rFonts w:cstheme="minorHAnsi"/>
          <w:b/>
          <w:sz w:val="20"/>
          <w:szCs w:val="20"/>
          <w:lang w:val="ro-RO"/>
        </w:rPr>
        <w:t xml:space="preserve">Numele și prenumele persoanelor intervievate: </w:t>
      </w:r>
    </w:p>
    <w:p w14:paraId="1B432A49" w14:textId="77777777" w:rsidR="00E134A3" w:rsidRPr="00E134A3" w:rsidRDefault="00E134A3" w:rsidP="00E134A3">
      <w:pPr>
        <w:pStyle w:val="ListParagraph"/>
        <w:pBdr>
          <w:top w:val="single" w:sz="4" w:space="1" w:color="auto"/>
          <w:left w:val="single" w:sz="4" w:space="4" w:color="auto"/>
          <w:bottom w:val="single" w:sz="4" w:space="1" w:color="auto"/>
          <w:right w:val="single" w:sz="4" w:space="4" w:color="auto"/>
        </w:pBdr>
        <w:ind w:left="0"/>
        <w:rPr>
          <w:rFonts w:cstheme="minorHAnsi"/>
          <w:b/>
          <w:sz w:val="20"/>
          <w:szCs w:val="20"/>
          <w:lang w:val="ro-RO"/>
        </w:rPr>
      </w:pPr>
      <w:r w:rsidRPr="00E134A3">
        <w:rPr>
          <w:rFonts w:cstheme="minorHAnsi"/>
          <w:b/>
          <w:sz w:val="20"/>
          <w:szCs w:val="20"/>
          <w:lang w:val="ro-RO"/>
        </w:rPr>
        <w:t>Funcția/poziția:</w:t>
      </w:r>
    </w:p>
    <w:p w14:paraId="7AB9FEF1" w14:textId="77777777" w:rsidR="00E134A3" w:rsidRPr="00E134A3" w:rsidRDefault="00E134A3" w:rsidP="00E134A3">
      <w:pPr>
        <w:pStyle w:val="ListParagraph"/>
        <w:pBdr>
          <w:top w:val="single" w:sz="4" w:space="1" w:color="auto"/>
          <w:left w:val="single" w:sz="4" w:space="4" w:color="auto"/>
          <w:bottom w:val="single" w:sz="4" w:space="1" w:color="auto"/>
          <w:right w:val="single" w:sz="4" w:space="4" w:color="auto"/>
        </w:pBdr>
        <w:ind w:left="0"/>
        <w:rPr>
          <w:rFonts w:cstheme="minorHAnsi"/>
          <w:b/>
          <w:sz w:val="20"/>
          <w:szCs w:val="20"/>
          <w:lang w:val="ro-RO"/>
        </w:rPr>
      </w:pPr>
      <w:r w:rsidRPr="00E134A3">
        <w:rPr>
          <w:rFonts w:cstheme="minorHAnsi"/>
          <w:b/>
          <w:sz w:val="20"/>
          <w:szCs w:val="20"/>
          <w:lang w:val="ro-RO"/>
        </w:rPr>
        <w:t>Date de contact: telefon, adresa de e-mail</w:t>
      </w:r>
    </w:p>
    <w:p w14:paraId="4C766E3E" w14:textId="77777777" w:rsidR="00E134A3" w:rsidRPr="00E134A3" w:rsidRDefault="00E134A3" w:rsidP="00E134A3">
      <w:pPr>
        <w:pStyle w:val="ListParagraph"/>
        <w:pBdr>
          <w:top w:val="single" w:sz="4" w:space="1" w:color="auto"/>
          <w:left w:val="single" w:sz="4" w:space="4" w:color="auto"/>
          <w:bottom w:val="single" w:sz="4" w:space="1" w:color="auto"/>
          <w:right w:val="single" w:sz="4" w:space="4" w:color="auto"/>
        </w:pBdr>
        <w:ind w:left="0"/>
        <w:rPr>
          <w:rFonts w:cstheme="minorHAnsi"/>
          <w:b/>
          <w:sz w:val="20"/>
          <w:szCs w:val="20"/>
          <w:lang w:val="ro-RO"/>
        </w:rPr>
      </w:pPr>
      <w:r w:rsidRPr="00E134A3">
        <w:rPr>
          <w:rFonts w:cstheme="minorHAnsi"/>
          <w:b/>
          <w:sz w:val="20"/>
          <w:szCs w:val="20"/>
          <w:lang w:val="ro-RO"/>
        </w:rPr>
        <w:t>Data realizării interviului:</w:t>
      </w:r>
    </w:p>
    <w:p w14:paraId="46F224F9" w14:textId="77777777" w:rsidR="00E134A3" w:rsidRDefault="00E134A3" w:rsidP="00E134A3">
      <w:pPr>
        <w:pStyle w:val="Heading1"/>
        <w:keepLines w:val="0"/>
        <w:snapToGrid w:val="0"/>
        <w:spacing w:before="0" w:after="120" w:line="276" w:lineRule="auto"/>
        <w:jc w:val="left"/>
        <w:rPr>
          <w:rFonts w:ascii="Calibri" w:hAnsi="Calibri" w:cs="Calibri"/>
          <w:sz w:val="22"/>
          <w:szCs w:val="22"/>
          <w:lang w:val="ro-RO" w:bidi="ne-NP"/>
        </w:rPr>
      </w:pPr>
      <w:bookmarkStart w:id="15" w:name="_Toc43454984"/>
      <w:bookmarkStart w:id="16" w:name="_Toc67529326"/>
      <w:r>
        <w:rPr>
          <w:rFonts w:ascii="Calibri" w:hAnsi="Calibri" w:cs="Calibri"/>
          <w:sz w:val="22"/>
          <w:szCs w:val="22"/>
          <w:lang w:val="ro-RO" w:bidi="ne-NP"/>
        </w:rPr>
        <w:t>3. Teme de discuție/ghid orientativ de interviu</w:t>
      </w:r>
      <w:bookmarkEnd w:id="14"/>
      <w:bookmarkEnd w:id="15"/>
      <w:bookmarkEnd w:id="16"/>
    </w:p>
    <w:p w14:paraId="18091AC8" w14:textId="77777777" w:rsidR="00EC1BD3" w:rsidRPr="00E134A3" w:rsidRDefault="00EC1BD3" w:rsidP="00EC1BD3">
      <w:pPr>
        <w:jc w:val="center"/>
        <w:rPr>
          <w:b/>
          <w:bCs/>
          <w:color w:val="0070C0"/>
          <w:sz w:val="20"/>
          <w:szCs w:val="20"/>
          <w:lang w:val="ro-RO"/>
        </w:rPr>
      </w:pPr>
      <w:r w:rsidRPr="00E134A3">
        <w:rPr>
          <w:b/>
          <w:bCs/>
          <w:color w:val="0070C0"/>
          <w:sz w:val="20"/>
          <w:szCs w:val="20"/>
          <w:lang w:val="ro-RO"/>
        </w:rPr>
        <w:t>GHID INTERVIU AM ȘI OI POCU</w:t>
      </w:r>
    </w:p>
    <w:p w14:paraId="305517AC" w14:textId="77777777" w:rsidR="00EC1BD3" w:rsidRPr="00E134A3" w:rsidRDefault="00EC1BD3" w:rsidP="00EC1BD3">
      <w:pPr>
        <w:jc w:val="center"/>
        <w:rPr>
          <w:b/>
          <w:bCs/>
          <w:caps/>
          <w:color w:val="0070C0"/>
          <w:sz w:val="20"/>
          <w:szCs w:val="20"/>
          <w:lang w:val="ro-RO"/>
        </w:rPr>
      </w:pPr>
      <w:r w:rsidRPr="00E134A3">
        <w:rPr>
          <w:b/>
          <w:bCs/>
          <w:caps/>
          <w:color w:val="0070C0"/>
          <w:sz w:val="20"/>
          <w:szCs w:val="20"/>
          <w:lang w:val="ro-RO"/>
        </w:rPr>
        <w:t xml:space="preserve">OS 7.1 </w:t>
      </w:r>
      <w:r w:rsidRPr="00E134A3">
        <w:rPr>
          <w:rFonts w:eastAsia="Calibri" w:cs="Times New Roman"/>
          <w:b/>
          <w:bCs/>
          <w:caps/>
          <w:color w:val="0070C0"/>
          <w:kern w:val="12"/>
          <w:sz w:val="20"/>
          <w:szCs w:val="20"/>
          <w:lang w:val="ro-RO"/>
        </w:rPr>
        <w:t>Îmbunătăţirea capacităţii AM și OI ale POCU de a gestiona şi implementa în mod eficient şi eficace programul operațional</w:t>
      </w:r>
    </w:p>
    <w:p w14:paraId="78F214BD" w14:textId="77777777" w:rsidR="00EC1BD3" w:rsidRPr="00E134A3" w:rsidRDefault="00EC1BD3" w:rsidP="00EC1BD3">
      <w:pPr>
        <w:rPr>
          <w:b/>
          <w:bCs/>
          <w:sz w:val="20"/>
          <w:szCs w:val="20"/>
          <w:lang w:val="ro-RO"/>
        </w:rPr>
      </w:pPr>
      <w:r w:rsidRPr="00E134A3">
        <w:rPr>
          <w:b/>
          <w:bCs/>
          <w:sz w:val="20"/>
          <w:szCs w:val="20"/>
          <w:lang w:val="ro-RO"/>
        </w:rPr>
        <w:t xml:space="preserve">IE1 </w:t>
      </w:r>
      <w:r w:rsidRPr="00E134A3">
        <w:rPr>
          <w:b/>
          <w:bCs/>
          <w:sz w:val="20"/>
          <w:szCs w:val="20"/>
          <w:lang w:val="ro-RO"/>
        </w:rPr>
        <w:tab/>
        <w:t>Care este progresul observat în ceea ce privește capacitatea AM și OI POCU de a gestiona și implementa în mod eficient și eficace programul operațional?</w:t>
      </w:r>
    </w:p>
    <w:p w14:paraId="37C4DBED" w14:textId="77777777" w:rsidR="00EC1BD3" w:rsidRPr="00E134A3" w:rsidRDefault="00EC1BD3" w:rsidP="00F512F3">
      <w:pPr>
        <w:pStyle w:val="ListParagraph"/>
        <w:numPr>
          <w:ilvl w:val="0"/>
          <w:numId w:val="2"/>
        </w:numPr>
        <w:spacing w:after="120" w:line="240" w:lineRule="auto"/>
        <w:ind w:left="357" w:hanging="357"/>
        <w:jc w:val="both"/>
        <w:rPr>
          <w:sz w:val="20"/>
          <w:szCs w:val="20"/>
          <w:lang w:val="ro-RO"/>
        </w:rPr>
      </w:pPr>
      <w:r w:rsidRPr="00E134A3">
        <w:rPr>
          <w:sz w:val="20"/>
          <w:szCs w:val="20"/>
          <w:lang w:val="ro-RO"/>
        </w:rPr>
        <w:t>Prin prisma indicatorilor de capacitate (Anexa 1) în perioada 2014-2020?</w:t>
      </w:r>
    </w:p>
    <w:p w14:paraId="1635F209" w14:textId="77777777" w:rsidR="00EC1BD3" w:rsidRPr="00E134A3" w:rsidRDefault="00EC1BD3" w:rsidP="00F512F3">
      <w:pPr>
        <w:pStyle w:val="ListParagraph"/>
        <w:numPr>
          <w:ilvl w:val="0"/>
          <w:numId w:val="2"/>
        </w:numPr>
        <w:spacing w:after="120" w:line="240" w:lineRule="auto"/>
        <w:ind w:left="357" w:hanging="357"/>
        <w:jc w:val="both"/>
        <w:rPr>
          <w:sz w:val="20"/>
          <w:szCs w:val="20"/>
          <w:lang w:val="ro-RO"/>
        </w:rPr>
      </w:pPr>
      <w:r w:rsidRPr="00E134A3">
        <w:rPr>
          <w:sz w:val="20"/>
          <w:szCs w:val="20"/>
          <w:lang w:val="ro-RO"/>
        </w:rPr>
        <w:t>Comparativ în perioada 2014-2020 față de perioada 2007-2013?</w:t>
      </w:r>
    </w:p>
    <w:p w14:paraId="2E92FC11" w14:textId="77777777" w:rsidR="00EC1BD3" w:rsidRPr="00E134A3" w:rsidRDefault="00EC1BD3" w:rsidP="00F512F3">
      <w:pPr>
        <w:pStyle w:val="ListParagraph"/>
        <w:numPr>
          <w:ilvl w:val="0"/>
          <w:numId w:val="2"/>
        </w:numPr>
        <w:spacing w:after="120" w:line="240" w:lineRule="auto"/>
        <w:ind w:left="357" w:hanging="357"/>
        <w:jc w:val="both"/>
        <w:rPr>
          <w:sz w:val="20"/>
          <w:szCs w:val="20"/>
          <w:lang w:val="ro-RO"/>
        </w:rPr>
      </w:pPr>
      <w:r w:rsidRPr="00E134A3">
        <w:rPr>
          <w:sz w:val="20"/>
          <w:szCs w:val="20"/>
          <w:lang w:val="ro-RO"/>
        </w:rPr>
        <w:t>Care sunt mecanismele și factorii cheie care au influențat această evoluție?</w:t>
      </w:r>
    </w:p>
    <w:p w14:paraId="4D6883BA" w14:textId="77777777" w:rsidR="00EC1BD3" w:rsidRPr="00E134A3" w:rsidRDefault="00EC1BD3" w:rsidP="00EC1BD3">
      <w:pPr>
        <w:autoSpaceDE w:val="0"/>
        <w:autoSpaceDN w:val="0"/>
        <w:adjustRightInd w:val="0"/>
        <w:rPr>
          <w:rFonts w:ascii="Calibri" w:eastAsia="Times New Roman" w:hAnsi="Calibri" w:cs="Times New Roman"/>
          <w:b/>
          <w:bCs/>
          <w:sz w:val="20"/>
          <w:szCs w:val="20"/>
          <w:lang w:val="ro-RO" w:eastAsia="ro-RO"/>
        </w:rPr>
      </w:pPr>
      <w:r w:rsidRPr="00E134A3">
        <w:rPr>
          <w:rFonts w:ascii="Calibri" w:eastAsia="Times New Roman" w:hAnsi="Calibri" w:cs="Times New Roman"/>
          <w:b/>
          <w:bCs/>
          <w:sz w:val="20"/>
          <w:szCs w:val="20"/>
          <w:lang w:val="ro-RO" w:eastAsia="ro-RO"/>
        </w:rPr>
        <w:t>IE3</w:t>
      </w:r>
      <w:r w:rsidRPr="00E134A3">
        <w:rPr>
          <w:rFonts w:ascii="Calibri" w:eastAsia="Times New Roman" w:hAnsi="Calibri" w:cs="Times New Roman"/>
          <w:b/>
          <w:bCs/>
          <w:sz w:val="20"/>
          <w:szCs w:val="20"/>
          <w:lang w:val="ro-RO" w:eastAsia="ro-RO"/>
        </w:rPr>
        <w:tab/>
        <w:t>Care a fost gradul de eficacitate a activităților derulate de:</w:t>
      </w:r>
    </w:p>
    <w:p w14:paraId="3D9254D5" w14:textId="77777777" w:rsidR="00EC1BD3" w:rsidRPr="00E134A3" w:rsidRDefault="00EC1BD3" w:rsidP="00F512F3">
      <w:pPr>
        <w:numPr>
          <w:ilvl w:val="0"/>
          <w:numId w:val="5"/>
        </w:numPr>
        <w:overflowPunct w:val="0"/>
        <w:autoSpaceDE w:val="0"/>
        <w:autoSpaceDN w:val="0"/>
        <w:adjustRightInd w:val="0"/>
        <w:spacing w:after="0" w:line="240" w:lineRule="auto"/>
        <w:jc w:val="both"/>
        <w:rPr>
          <w:rFonts w:ascii="Calibri" w:eastAsia="Times New Roman" w:hAnsi="Calibri" w:cs="Times New Roman"/>
          <w:sz w:val="20"/>
          <w:szCs w:val="20"/>
          <w:lang w:val="ro-RO" w:eastAsia="ro-RO"/>
        </w:rPr>
      </w:pPr>
      <w:r w:rsidRPr="00E134A3">
        <w:rPr>
          <w:rFonts w:ascii="Calibri" w:eastAsia="Times New Roman" w:hAnsi="Calibri" w:cs="Times New Roman"/>
          <w:sz w:val="20"/>
          <w:szCs w:val="20"/>
          <w:lang w:val="ro-RO" w:eastAsia="ro-RO"/>
        </w:rPr>
        <w:t>Administratorii schemelor globale de granturi ale POCU?</w:t>
      </w:r>
    </w:p>
    <w:p w14:paraId="31CD3630" w14:textId="77777777" w:rsidR="00EC1BD3" w:rsidRPr="00E134A3" w:rsidRDefault="00EC1BD3" w:rsidP="00F512F3">
      <w:pPr>
        <w:numPr>
          <w:ilvl w:val="0"/>
          <w:numId w:val="5"/>
        </w:numPr>
        <w:overflowPunct w:val="0"/>
        <w:autoSpaceDE w:val="0"/>
        <w:autoSpaceDN w:val="0"/>
        <w:adjustRightInd w:val="0"/>
        <w:spacing w:after="0" w:line="240" w:lineRule="auto"/>
        <w:jc w:val="both"/>
        <w:rPr>
          <w:rFonts w:ascii="Calibri" w:eastAsia="Times New Roman" w:hAnsi="Calibri" w:cs="Times New Roman"/>
          <w:sz w:val="20"/>
          <w:szCs w:val="20"/>
          <w:lang w:val="ro-RO" w:eastAsia="ro-RO"/>
        </w:rPr>
      </w:pPr>
      <w:r w:rsidRPr="00E134A3">
        <w:rPr>
          <w:rFonts w:ascii="Calibri" w:eastAsia="Times New Roman" w:hAnsi="Calibri" w:cs="Times New Roman"/>
          <w:sz w:val="20"/>
          <w:szCs w:val="20"/>
          <w:lang w:val="ro-RO" w:eastAsia="ro-RO"/>
        </w:rPr>
        <w:t>Administratorii schemelor aferente instrumentelor financiare?</w:t>
      </w:r>
    </w:p>
    <w:p w14:paraId="4DFC519D" w14:textId="77777777" w:rsidR="00EC1BD3" w:rsidRPr="00E134A3" w:rsidRDefault="00EC1BD3" w:rsidP="00F512F3">
      <w:pPr>
        <w:pStyle w:val="ListParagraph"/>
        <w:numPr>
          <w:ilvl w:val="0"/>
          <w:numId w:val="2"/>
        </w:numPr>
        <w:spacing w:after="120" w:line="240" w:lineRule="auto"/>
        <w:ind w:left="357" w:hanging="357"/>
        <w:jc w:val="both"/>
        <w:rPr>
          <w:sz w:val="20"/>
          <w:szCs w:val="20"/>
          <w:lang w:val="ro-RO"/>
        </w:rPr>
      </w:pPr>
      <w:r w:rsidRPr="00E134A3">
        <w:rPr>
          <w:sz w:val="20"/>
          <w:szCs w:val="20"/>
          <w:lang w:val="ro-RO"/>
        </w:rPr>
        <w:lastRenderedPageBreak/>
        <w:t>Atingerea valorilor țintă ale indicatorilor proiectelor?</w:t>
      </w:r>
    </w:p>
    <w:p w14:paraId="63D3D630" w14:textId="77777777" w:rsidR="00EC1BD3" w:rsidRPr="00E134A3" w:rsidRDefault="00EC1BD3" w:rsidP="00F512F3">
      <w:pPr>
        <w:pStyle w:val="ListParagraph"/>
        <w:numPr>
          <w:ilvl w:val="0"/>
          <w:numId w:val="2"/>
        </w:numPr>
        <w:spacing w:after="120" w:line="240" w:lineRule="auto"/>
        <w:ind w:left="357" w:hanging="357"/>
        <w:jc w:val="both"/>
        <w:rPr>
          <w:sz w:val="20"/>
          <w:szCs w:val="20"/>
          <w:lang w:val="ro-RO"/>
        </w:rPr>
      </w:pPr>
      <w:r w:rsidRPr="00E134A3">
        <w:rPr>
          <w:sz w:val="20"/>
          <w:szCs w:val="20"/>
          <w:lang w:val="ro-RO"/>
        </w:rPr>
        <w:t>Probleme întâmpinate, cauze, măsuri adoptate?</w:t>
      </w:r>
    </w:p>
    <w:p w14:paraId="50CCEDB1" w14:textId="77777777" w:rsidR="00EC1BD3" w:rsidRPr="00E134A3" w:rsidRDefault="00EC1BD3" w:rsidP="00F512F3">
      <w:pPr>
        <w:pStyle w:val="ListParagraph"/>
        <w:numPr>
          <w:ilvl w:val="0"/>
          <w:numId w:val="2"/>
        </w:numPr>
        <w:spacing w:after="120" w:line="240" w:lineRule="auto"/>
        <w:ind w:left="357" w:hanging="357"/>
        <w:jc w:val="both"/>
        <w:rPr>
          <w:sz w:val="20"/>
          <w:szCs w:val="20"/>
          <w:lang w:val="ro-RO"/>
        </w:rPr>
      </w:pPr>
      <w:r w:rsidRPr="00E134A3">
        <w:rPr>
          <w:sz w:val="20"/>
          <w:szCs w:val="20"/>
          <w:lang w:val="ro-RO"/>
        </w:rPr>
        <w:t>Alte aspecte privind eficacitatea acestor activități?</w:t>
      </w:r>
    </w:p>
    <w:p w14:paraId="63D1E488" w14:textId="77777777" w:rsidR="00EC1BD3" w:rsidRPr="00E134A3" w:rsidRDefault="00EC1BD3" w:rsidP="00EC1BD3">
      <w:pPr>
        <w:spacing w:before="120"/>
        <w:rPr>
          <w:b/>
          <w:bCs/>
          <w:sz w:val="20"/>
          <w:szCs w:val="20"/>
          <w:lang w:val="ro-RO"/>
        </w:rPr>
      </w:pPr>
      <w:r w:rsidRPr="00E134A3">
        <w:rPr>
          <w:b/>
          <w:bCs/>
          <w:sz w:val="20"/>
          <w:szCs w:val="20"/>
          <w:lang w:val="ro-RO"/>
        </w:rPr>
        <w:t xml:space="preserve">IE4 </w:t>
      </w:r>
      <w:r w:rsidRPr="00E134A3">
        <w:rPr>
          <w:b/>
          <w:bCs/>
          <w:sz w:val="20"/>
          <w:szCs w:val="20"/>
          <w:lang w:val="ro-RO"/>
        </w:rPr>
        <w:tab/>
        <w:t>În ce măsură progresul observat este atribuit intervenției OS 7.1?</w:t>
      </w:r>
    </w:p>
    <w:p w14:paraId="56277444" w14:textId="77777777" w:rsidR="00EC1BD3" w:rsidRPr="00E134A3" w:rsidRDefault="00EC1BD3" w:rsidP="00F512F3">
      <w:pPr>
        <w:pStyle w:val="ListParagraph"/>
        <w:numPr>
          <w:ilvl w:val="0"/>
          <w:numId w:val="2"/>
        </w:numPr>
        <w:spacing w:after="120" w:line="240" w:lineRule="auto"/>
        <w:ind w:left="357" w:hanging="357"/>
        <w:jc w:val="both"/>
        <w:rPr>
          <w:sz w:val="20"/>
          <w:szCs w:val="20"/>
          <w:lang w:val="ro-RO"/>
        </w:rPr>
      </w:pPr>
      <w:r w:rsidRPr="00E134A3">
        <w:rPr>
          <w:sz w:val="20"/>
          <w:szCs w:val="20"/>
          <w:lang w:val="ro-RO"/>
        </w:rPr>
        <w:t>În ce măsură evoluția capacității AM și OI se datorează intervenției OS 7.1?</w:t>
      </w:r>
    </w:p>
    <w:p w14:paraId="42A42B3F" w14:textId="77777777" w:rsidR="00EC1BD3" w:rsidRPr="00E134A3" w:rsidRDefault="00EC1BD3" w:rsidP="00F512F3">
      <w:pPr>
        <w:pStyle w:val="ListParagraph"/>
        <w:numPr>
          <w:ilvl w:val="0"/>
          <w:numId w:val="2"/>
        </w:numPr>
        <w:spacing w:after="120" w:line="240" w:lineRule="auto"/>
        <w:ind w:left="357" w:hanging="357"/>
        <w:jc w:val="both"/>
        <w:rPr>
          <w:sz w:val="20"/>
          <w:szCs w:val="20"/>
          <w:lang w:val="ro-RO"/>
        </w:rPr>
      </w:pPr>
      <w:r w:rsidRPr="00E134A3">
        <w:rPr>
          <w:sz w:val="20"/>
          <w:szCs w:val="20"/>
          <w:lang w:val="ro-RO"/>
        </w:rPr>
        <w:t>Cum a contribuit OS 7.1 la creșterea capacității AM și PO POCU? Unde a contribuit cel mai mult / cel mai puțin?</w:t>
      </w:r>
    </w:p>
    <w:p w14:paraId="2F1BE1DC" w14:textId="77777777" w:rsidR="00EC1BD3" w:rsidRPr="00E134A3" w:rsidRDefault="00EC1BD3" w:rsidP="00F512F3">
      <w:pPr>
        <w:pStyle w:val="ListParagraph"/>
        <w:numPr>
          <w:ilvl w:val="0"/>
          <w:numId w:val="2"/>
        </w:numPr>
        <w:spacing w:after="120" w:line="240" w:lineRule="auto"/>
        <w:ind w:left="357" w:hanging="357"/>
        <w:jc w:val="both"/>
        <w:rPr>
          <w:sz w:val="20"/>
          <w:szCs w:val="20"/>
          <w:lang w:val="ro-RO"/>
        </w:rPr>
      </w:pPr>
      <w:r w:rsidRPr="00E134A3">
        <w:rPr>
          <w:sz w:val="20"/>
          <w:szCs w:val="20"/>
          <w:lang w:val="ro-RO"/>
        </w:rPr>
        <w:t>Puncte tari și slabe ale intervenției OS 7.1?</w:t>
      </w:r>
    </w:p>
    <w:p w14:paraId="5BB483D2" w14:textId="77777777" w:rsidR="00EC1BD3" w:rsidRPr="00E134A3" w:rsidRDefault="00EC1BD3" w:rsidP="00F512F3">
      <w:pPr>
        <w:pStyle w:val="ListParagraph"/>
        <w:numPr>
          <w:ilvl w:val="0"/>
          <w:numId w:val="2"/>
        </w:numPr>
        <w:spacing w:after="120" w:line="240" w:lineRule="auto"/>
        <w:ind w:left="357" w:hanging="357"/>
        <w:jc w:val="both"/>
        <w:rPr>
          <w:sz w:val="20"/>
          <w:szCs w:val="20"/>
          <w:lang w:val="ro-RO"/>
        </w:rPr>
      </w:pPr>
      <w:r w:rsidRPr="00E134A3">
        <w:rPr>
          <w:sz w:val="20"/>
          <w:szCs w:val="20"/>
          <w:lang w:val="ro-RO"/>
        </w:rPr>
        <w:t>Ce alți factori în afară de intervenția OS 7.1 și în ce măsură au contribuit la evoluția capacității AM și OI POCU?</w:t>
      </w:r>
    </w:p>
    <w:p w14:paraId="3731F365" w14:textId="77777777" w:rsidR="00EC1BD3" w:rsidRPr="00E134A3" w:rsidRDefault="00EC1BD3" w:rsidP="00F512F3">
      <w:pPr>
        <w:pStyle w:val="ListParagraph"/>
        <w:numPr>
          <w:ilvl w:val="0"/>
          <w:numId w:val="2"/>
        </w:numPr>
        <w:spacing w:after="120" w:line="240" w:lineRule="auto"/>
        <w:ind w:left="357" w:hanging="357"/>
        <w:jc w:val="both"/>
        <w:rPr>
          <w:sz w:val="20"/>
          <w:szCs w:val="20"/>
          <w:lang w:val="ro-RO"/>
        </w:rPr>
      </w:pPr>
      <w:r w:rsidRPr="00E134A3">
        <w:rPr>
          <w:sz w:val="20"/>
          <w:szCs w:val="20"/>
          <w:lang w:val="ro-RO"/>
        </w:rPr>
        <w:t>Idem privind CM POCU</w:t>
      </w:r>
    </w:p>
    <w:p w14:paraId="125336F2" w14:textId="77777777" w:rsidR="00EC1BD3" w:rsidRPr="00E134A3" w:rsidRDefault="00EC1BD3" w:rsidP="00F512F3">
      <w:pPr>
        <w:pStyle w:val="ListParagraph"/>
        <w:numPr>
          <w:ilvl w:val="0"/>
          <w:numId w:val="2"/>
        </w:numPr>
        <w:spacing w:after="120" w:line="240" w:lineRule="auto"/>
        <w:ind w:left="357" w:hanging="357"/>
        <w:jc w:val="both"/>
        <w:rPr>
          <w:sz w:val="20"/>
          <w:szCs w:val="20"/>
          <w:lang w:val="ro-RO"/>
        </w:rPr>
      </w:pPr>
      <w:r w:rsidRPr="00E134A3">
        <w:rPr>
          <w:sz w:val="20"/>
          <w:szCs w:val="20"/>
          <w:lang w:val="ro-RO"/>
        </w:rPr>
        <w:t xml:space="preserve">În ce măsură evoluția </w:t>
      </w:r>
      <w:bookmarkStart w:id="17" w:name="_Hlk66862715"/>
      <w:r w:rsidRPr="00E134A3">
        <w:rPr>
          <w:sz w:val="20"/>
          <w:szCs w:val="20"/>
          <w:lang w:val="ro-RO"/>
        </w:rPr>
        <w:t xml:space="preserve">eficacității mecanismelor de coordonare a politicilor de incluziune socială destinate romilor </w:t>
      </w:r>
      <w:bookmarkEnd w:id="17"/>
      <w:r w:rsidRPr="00E134A3">
        <w:rPr>
          <w:sz w:val="20"/>
          <w:szCs w:val="20"/>
          <w:lang w:val="ro-RO"/>
        </w:rPr>
        <w:t>se datorează intervenției OS 7.1?</w:t>
      </w:r>
    </w:p>
    <w:p w14:paraId="1D6F9FCF" w14:textId="77777777" w:rsidR="00EC1BD3" w:rsidRPr="00E134A3" w:rsidRDefault="00EC1BD3" w:rsidP="00F512F3">
      <w:pPr>
        <w:pStyle w:val="ListParagraph"/>
        <w:numPr>
          <w:ilvl w:val="0"/>
          <w:numId w:val="2"/>
        </w:numPr>
        <w:spacing w:after="120" w:line="240" w:lineRule="auto"/>
        <w:ind w:left="357" w:hanging="357"/>
        <w:jc w:val="both"/>
        <w:rPr>
          <w:sz w:val="20"/>
          <w:szCs w:val="20"/>
          <w:lang w:val="ro-RO"/>
        </w:rPr>
      </w:pPr>
      <w:r w:rsidRPr="00E134A3">
        <w:rPr>
          <w:sz w:val="20"/>
          <w:szCs w:val="20"/>
          <w:lang w:val="ro-RO"/>
        </w:rPr>
        <w:t xml:space="preserve">Ce alți factori în afară de intervenția OS 7.1 și în ce măsură au contribuit la această evoluție? </w:t>
      </w:r>
    </w:p>
    <w:p w14:paraId="5E527D06" w14:textId="77777777" w:rsidR="00EC1BD3" w:rsidRPr="00E134A3" w:rsidRDefault="00EC1BD3" w:rsidP="00F512F3">
      <w:pPr>
        <w:pStyle w:val="ListParagraph"/>
        <w:numPr>
          <w:ilvl w:val="0"/>
          <w:numId w:val="2"/>
        </w:numPr>
        <w:spacing w:after="120" w:line="240" w:lineRule="auto"/>
        <w:ind w:left="357" w:hanging="357"/>
        <w:jc w:val="both"/>
        <w:rPr>
          <w:sz w:val="20"/>
          <w:szCs w:val="20"/>
          <w:lang w:val="ro-RO"/>
        </w:rPr>
      </w:pPr>
      <w:r w:rsidRPr="00E134A3">
        <w:rPr>
          <w:sz w:val="20"/>
          <w:szCs w:val="20"/>
          <w:lang w:val="ro-RO"/>
        </w:rPr>
        <w:t>Puncte tari și slabe ale intervenției OS 7.1 privind mecanismele de coordonare a politicilor de incluziune socială destinate romilor?</w:t>
      </w:r>
    </w:p>
    <w:p w14:paraId="1D932B32" w14:textId="77777777" w:rsidR="00EC1BD3" w:rsidRPr="00E134A3" w:rsidRDefault="00EC1BD3" w:rsidP="00F512F3">
      <w:pPr>
        <w:pStyle w:val="ListParagraph"/>
        <w:numPr>
          <w:ilvl w:val="0"/>
          <w:numId w:val="2"/>
        </w:numPr>
        <w:spacing w:after="120" w:line="240" w:lineRule="auto"/>
        <w:ind w:left="357" w:hanging="357"/>
        <w:jc w:val="both"/>
        <w:rPr>
          <w:sz w:val="20"/>
          <w:szCs w:val="20"/>
          <w:lang w:val="ro-RO"/>
        </w:rPr>
      </w:pPr>
      <w:r w:rsidRPr="00E134A3">
        <w:rPr>
          <w:sz w:val="20"/>
          <w:szCs w:val="20"/>
          <w:lang w:val="ro-RO"/>
        </w:rPr>
        <w:t>În ce măsură evoluția eficacității mecanismelor de gestionare a schemelor de grant global și a schemelor aferente instrumentelor financiare se datorează intervenției OS 7.1?</w:t>
      </w:r>
    </w:p>
    <w:p w14:paraId="31ECD2BD" w14:textId="77777777" w:rsidR="00EC1BD3" w:rsidRPr="00E134A3" w:rsidRDefault="00EC1BD3" w:rsidP="00F512F3">
      <w:pPr>
        <w:pStyle w:val="ListParagraph"/>
        <w:numPr>
          <w:ilvl w:val="0"/>
          <w:numId w:val="2"/>
        </w:numPr>
        <w:spacing w:after="120" w:line="240" w:lineRule="auto"/>
        <w:ind w:left="357" w:hanging="357"/>
        <w:jc w:val="both"/>
        <w:rPr>
          <w:sz w:val="20"/>
          <w:szCs w:val="20"/>
          <w:lang w:val="ro-RO"/>
        </w:rPr>
      </w:pPr>
      <w:r w:rsidRPr="00E134A3">
        <w:rPr>
          <w:sz w:val="20"/>
          <w:szCs w:val="20"/>
          <w:lang w:val="ro-RO"/>
        </w:rPr>
        <w:t xml:space="preserve">Ce alți factori în afară de intervenția OS 7.1 și în ce măsură au contribuit la această evoluție? </w:t>
      </w:r>
    </w:p>
    <w:p w14:paraId="655D71A0" w14:textId="77777777" w:rsidR="00EC1BD3" w:rsidRPr="00E134A3" w:rsidRDefault="00EC1BD3" w:rsidP="00F512F3">
      <w:pPr>
        <w:pStyle w:val="ListParagraph"/>
        <w:numPr>
          <w:ilvl w:val="0"/>
          <w:numId w:val="2"/>
        </w:numPr>
        <w:spacing w:after="120" w:line="240" w:lineRule="auto"/>
        <w:ind w:left="357" w:hanging="357"/>
        <w:jc w:val="both"/>
        <w:rPr>
          <w:sz w:val="20"/>
          <w:szCs w:val="20"/>
          <w:lang w:val="ro-RO"/>
        </w:rPr>
      </w:pPr>
      <w:r w:rsidRPr="00E134A3">
        <w:rPr>
          <w:sz w:val="20"/>
          <w:szCs w:val="20"/>
          <w:lang w:val="ro-RO"/>
        </w:rPr>
        <w:t>Puncte tari și slabe ale intervenției OS 7.1 privind mecanismele de gestionare a schemelor de grant global și a schemelor aferente instrumentelor financiare?</w:t>
      </w:r>
    </w:p>
    <w:p w14:paraId="5652347B" w14:textId="77777777" w:rsidR="00EC1BD3" w:rsidRPr="00E134A3" w:rsidRDefault="00EC1BD3" w:rsidP="00EC1BD3">
      <w:pPr>
        <w:spacing w:before="120"/>
        <w:rPr>
          <w:b/>
          <w:bCs/>
          <w:sz w:val="20"/>
          <w:szCs w:val="20"/>
          <w:lang w:val="ro-RO"/>
        </w:rPr>
      </w:pPr>
      <w:r w:rsidRPr="00E134A3">
        <w:rPr>
          <w:b/>
          <w:bCs/>
          <w:sz w:val="20"/>
          <w:szCs w:val="20"/>
          <w:lang w:val="ro-RO"/>
        </w:rPr>
        <w:t xml:space="preserve">IE5 </w:t>
      </w:r>
      <w:r w:rsidRPr="00E134A3">
        <w:rPr>
          <w:b/>
          <w:bCs/>
          <w:sz w:val="20"/>
          <w:szCs w:val="20"/>
          <w:lang w:val="ro-RO"/>
        </w:rPr>
        <w:tab/>
        <w:t xml:space="preserve">Există efecte neintenționate, pozitive sau negative, ale intervenției OS 7.1?  </w:t>
      </w:r>
    </w:p>
    <w:p w14:paraId="5D78DE36" w14:textId="77777777" w:rsidR="00EC1BD3" w:rsidRPr="00E134A3" w:rsidRDefault="00EC1BD3" w:rsidP="00F512F3">
      <w:pPr>
        <w:pStyle w:val="ListParagraph"/>
        <w:numPr>
          <w:ilvl w:val="0"/>
          <w:numId w:val="6"/>
        </w:numPr>
        <w:spacing w:after="120" w:line="240" w:lineRule="auto"/>
        <w:jc w:val="both"/>
        <w:rPr>
          <w:sz w:val="20"/>
          <w:szCs w:val="20"/>
          <w:lang w:val="ro-RO"/>
        </w:rPr>
      </w:pPr>
      <w:r w:rsidRPr="00E134A3">
        <w:rPr>
          <w:sz w:val="20"/>
          <w:szCs w:val="20"/>
          <w:lang w:val="ro-RO"/>
        </w:rPr>
        <w:t>Intervenția privind dezvoltarea capacității AM, OI, CM POCU</w:t>
      </w:r>
    </w:p>
    <w:p w14:paraId="00F1AC97" w14:textId="77777777" w:rsidR="00EC1BD3" w:rsidRPr="00E134A3" w:rsidRDefault="00EC1BD3" w:rsidP="00F512F3">
      <w:pPr>
        <w:pStyle w:val="ListParagraph"/>
        <w:numPr>
          <w:ilvl w:val="0"/>
          <w:numId w:val="6"/>
        </w:numPr>
        <w:spacing w:after="120" w:line="240" w:lineRule="auto"/>
        <w:jc w:val="both"/>
        <w:rPr>
          <w:sz w:val="20"/>
          <w:szCs w:val="20"/>
          <w:lang w:val="ro-RO"/>
        </w:rPr>
      </w:pPr>
      <w:r w:rsidRPr="00E134A3">
        <w:rPr>
          <w:sz w:val="20"/>
          <w:szCs w:val="20"/>
          <w:lang w:val="ro-RO"/>
        </w:rPr>
        <w:t>Intervenția privind eficacitatea mecanismelor de coordonare a politicilor de incluziune socială destinate romilor</w:t>
      </w:r>
    </w:p>
    <w:p w14:paraId="5276D0B4" w14:textId="77777777" w:rsidR="00EC1BD3" w:rsidRPr="00E134A3" w:rsidRDefault="00EC1BD3" w:rsidP="00F512F3">
      <w:pPr>
        <w:pStyle w:val="ListParagraph"/>
        <w:numPr>
          <w:ilvl w:val="0"/>
          <w:numId w:val="6"/>
        </w:numPr>
        <w:spacing w:after="120" w:line="240" w:lineRule="auto"/>
        <w:jc w:val="both"/>
        <w:rPr>
          <w:sz w:val="20"/>
          <w:szCs w:val="20"/>
          <w:lang w:val="ro-RO"/>
        </w:rPr>
      </w:pPr>
      <w:r w:rsidRPr="00E134A3">
        <w:rPr>
          <w:sz w:val="20"/>
          <w:szCs w:val="20"/>
          <w:lang w:val="ro-RO"/>
        </w:rPr>
        <w:t>Intervenția privind eficacitatea mecanismelor de gestionare a schemelor de grant global și a schemelor aferente instrumentelor financiare</w:t>
      </w:r>
    </w:p>
    <w:p w14:paraId="0CB7FD88" w14:textId="77777777" w:rsidR="00EC1BD3" w:rsidRPr="00E134A3" w:rsidRDefault="00EC1BD3" w:rsidP="00EC1BD3">
      <w:pPr>
        <w:spacing w:before="120"/>
        <w:rPr>
          <w:b/>
          <w:bCs/>
          <w:sz w:val="20"/>
          <w:szCs w:val="20"/>
          <w:lang w:val="ro-RO"/>
        </w:rPr>
      </w:pPr>
      <w:r w:rsidRPr="00E134A3">
        <w:rPr>
          <w:b/>
          <w:bCs/>
          <w:sz w:val="20"/>
          <w:szCs w:val="20"/>
          <w:lang w:val="ro-RO"/>
        </w:rPr>
        <w:t xml:space="preserve">IE6 </w:t>
      </w:r>
      <w:r w:rsidRPr="00E134A3">
        <w:rPr>
          <w:b/>
          <w:bCs/>
          <w:sz w:val="20"/>
          <w:szCs w:val="20"/>
          <w:lang w:val="ro-RO"/>
        </w:rPr>
        <w:tab/>
        <w:t>În ce măsură efectele intervenției OS 7.1 depășesc ariile sau grupurile vizate de intervenție?</w:t>
      </w:r>
    </w:p>
    <w:p w14:paraId="77801535" w14:textId="77777777" w:rsidR="00EC1BD3" w:rsidRPr="00E134A3" w:rsidRDefault="00EC1BD3" w:rsidP="00F512F3">
      <w:pPr>
        <w:pStyle w:val="ListParagraph"/>
        <w:numPr>
          <w:ilvl w:val="0"/>
          <w:numId w:val="7"/>
        </w:numPr>
        <w:spacing w:after="120" w:line="240" w:lineRule="auto"/>
        <w:jc w:val="both"/>
        <w:rPr>
          <w:sz w:val="20"/>
          <w:szCs w:val="20"/>
          <w:lang w:val="ro-RO"/>
        </w:rPr>
      </w:pPr>
      <w:r w:rsidRPr="00E134A3">
        <w:rPr>
          <w:sz w:val="20"/>
          <w:szCs w:val="20"/>
          <w:lang w:val="ro-RO"/>
        </w:rPr>
        <w:t>Intervenția privind dezvoltarea capacității AM, OI, CM POCU</w:t>
      </w:r>
    </w:p>
    <w:p w14:paraId="07BA7D41" w14:textId="77777777" w:rsidR="00EC1BD3" w:rsidRPr="00E134A3" w:rsidRDefault="00EC1BD3" w:rsidP="00F512F3">
      <w:pPr>
        <w:pStyle w:val="ListParagraph"/>
        <w:numPr>
          <w:ilvl w:val="0"/>
          <w:numId w:val="7"/>
        </w:numPr>
        <w:spacing w:after="120" w:line="240" w:lineRule="auto"/>
        <w:jc w:val="both"/>
        <w:rPr>
          <w:sz w:val="20"/>
          <w:szCs w:val="20"/>
          <w:lang w:val="ro-RO"/>
        </w:rPr>
      </w:pPr>
      <w:r w:rsidRPr="00E134A3">
        <w:rPr>
          <w:sz w:val="20"/>
          <w:szCs w:val="20"/>
          <w:lang w:val="ro-RO"/>
        </w:rPr>
        <w:t>Intervenția privind eficacitatea mecanismelor de coordonare a politicilor de incluziune socială destinate romilor</w:t>
      </w:r>
    </w:p>
    <w:p w14:paraId="1863E8C7" w14:textId="77777777" w:rsidR="00EC1BD3" w:rsidRPr="00E134A3" w:rsidRDefault="00EC1BD3" w:rsidP="00F512F3">
      <w:pPr>
        <w:pStyle w:val="ListParagraph"/>
        <w:numPr>
          <w:ilvl w:val="0"/>
          <w:numId w:val="7"/>
        </w:numPr>
        <w:spacing w:after="120" w:line="240" w:lineRule="auto"/>
        <w:jc w:val="both"/>
        <w:rPr>
          <w:sz w:val="20"/>
          <w:szCs w:val="20"/>
          <w:lang w:val="ro-RO"/>
        </w:rPr>
      </w:pPr>
      <w:r w:rsidRPr="00E134A3">
        <w:rPr>
          <w:sz w:val="20"/>
          <w:szCs w:val="20"/>
          <w:lang w:val="ro-RO"/>
        </w:rPr>
        <w:t>Intervenția privind eficacitatea mecanismelor de gestionare a schemelor de grant global și a schemelor aferente instrumentelor financiare</w:t>
      </w:r>
    </w:p>
    <w:p w14:paraId="4C4FD681" w14:textId="77777777" w:rsidR="00EC1BD3" w:rsidRPr="00E134A3" w:rsidRDefault="00EC1BD3" w:rsidP="00EC1BD3">
      <w:pPr>
        <w:spacing w:before="120"/>
        <w:rPr>
          <w:b/>
          <w:bCs/>
          <w:sz w:val="20"/>
          <w:szCs w:val="20"/>
          <w:lang w:val="ro-RO"/>
        </w:rPr>
      </w:pPr>
      <w:r w:rsidRPr="00E134A3">
        <w:rPr>
          <w:b/>
          <w:bCs/>
          <w:sz w:val="20"/>
          <w:szCs w:val="20"/>
          <w:lang w:val="ro-RO"/>
        </w:rPr>
        <w:t xml:space="preserve">IE7 </w:t>
      </w:r>
      <w:r w:rsidRPr="00E134A3">
        <w:rPr>
          <w:b/>
          <w:bCs/>
          <w:sz w:val="20"/>
          <w:szCs w:val="20"/>
          <w:lang w:val="ro-RO"/>
        </w:rPr>
        <w:tab/>
        <w:t>În ce măsură sunt efectele durabile pe o perioadă mai lungă de timp?</w:t>
      </w:r>
    </w:p>
    <w:p w14:paraId="401D80CC" w14:textId="77777777" w:rsidR="00EC1BD3" w:rsidRPr="00E134A3" w:rsidRDefault="00EC1BD3" w:rsidP="00F512F3">
      <w:pPr>
        <w:pStyle w:val="ListParagraph"/>
        <w:numPr>
          <w:ilvl w:val="0"/>
          <w:numId w:val="2"/>
        </w:numPr>
        <w:spacing w:after="120" w:line="240" w:lineRule="auto"/>
        <w:ind w:left="357" w:hanging="357"/>
        <w:jc w:val="both"/>
        <w:rPr>
          <w:sz w:val="20"/>
          <w:szCs w:val="20"/>
          <w:lang w:val="ro-RO"/>
        </w:rPr>
      </w:pPr>
      <w:r w:rsidRPr="00E134A3">
        <w:rPr>
          <w:sz w:val="20"/>
          <w:szCs w:val="20"/>
          <w:lang w:val="ro-RO"/>
        </w:rPr>
        <w:t>În ce măsură efectele obținute prin intervenția OS 7.1 privind creșterea capacității AM, OI și CM POCU au fost durabile?</w:t>
      </w:r>
    </w:p>
    <w:p w14:paraId="46E2F9F6" w14:textId="77777777" w:rsidR="00EC1BD3" w:rsidRPr="00E134A3" w:rsidRDefault="00EC1BD3" w:rsidP="00F512F3">
      <w:pPr>
        <w:pStyle w:val="ListParagraph"/>
        <w:numPr>
          <w:ilvl w:val="0"/>
          <w:numId w:val="2"/>
        </w:numPr>
        <w:spacing w:after="120" w:line="240" w:lineRule="auto"/>
        <w:ind w:left="357" w:hanging="357"/>
        <w:jc w:val="both"/>
        <w:rPr>
          <w:sz w:val="20"/>
          <w:szCs w:val="20"/>
          <w:lang w:val="ro-RO"/>
        </w:rPr>
      </w:pPr>
      <w:r w:rsidRPr="00E134A3">
        <w:rPr>
          <w:sz w:val="20"/>
          <w:szCs w:val="20"/>
          <w:lang w:val="ro-RO"/>
        </w:rPr>
        <w:t>Care sunt principalii factori care influențează durabilitatea efectelor obținute?</w:t>
      </w:r>
    </w:p>
    <w:p w14:paraId="0C9C22C5" w14:textId="77777777" w:rsidR="00EC1BD3" w:rsidRPr="00E134A3" w:rsidRDefault="00EC1BD3" w:rsidP="00F512F3">
      <w:pPr>
        <w:pStyle w:val="ListParagraph"/>
        <w:numPr>
          <w:ilvl w:val="0"/>
          <w:numId w:val="2"/>
        </w:numPr>
        <w:spacing w:after="120" w:line="240" w:lineRule="auto"/>
        <w:ind w:left="357" w:hanging="357"/>
        <w:jc w:val="both"/>
        <w:rPr>
          <w:sz w:val="20"/>
          <w:szCs w:val="20"/>
          <w:lang w:val="ro-RO"/>
        </w:rPr>
      </w:pPr>
      <w:r w:rsidRPr="00E134A3">
        <w:rPr>
          <w:sz w:val="20"/>
          <w:szCs w:val="20"/>
          <w:lang w:val="ro-RO"/>
        </w:rPr>
        <w:t>În ce măsură au fost aplicate în perioada 2014-2020 lecțiile desprinse din perioada 2007-2013 privind implementarea programului? Puteți oferi exemple în acest sens?</w:t>
      </w:r>
    </w:p>
    <w:p w14:paraId="46F94543" w14:textId="77777777" w:rsidR="00EC1BD3" w:rsidRPr="00E134A3" w:rsidRDefault="00EC1BD3" w:rsidP="00EC1BD3">
      <w:pPr>
        <w:spacing w:before="120"/>
        <w:rPr>
          <w:rFonts w:eastAsia="Calibri" w:cs="Times New Roman"/>
          <w:b/>
          <w:bCs/>
          <w:kern w:val="12"/>
          <w:sz w:val="20"/>
          <w:szCs w:val="20"/>
          <w:lang w:val="ro-RO"/>
        </w:rPr>
      </w:pPr>
      <w:r w:rsidRPr="00E134A3">
        <w:rPr>
          <w:b/>
          <w:bCs/>
          <w:sz w:val="20"/>
          <w:szCs w:val="20"/>
          <w:lang w:val="ro-RO"/>
        </w:rPr>
        <w:t>IE8</w:t>
      </w:r>
      <w:r w:rsidRPr="00E134A3">
        <w:rPr>
          <w:b/>
          <w:bCs/>
          <w:sz w:val="20"/>
          <w:szCs w:val="20"/>
          <w:lang w:val="ro-RO"/>
        </w:rPr>
        <w:tab/>
      </w:r>
      <w:bookmarkStart w:id="18" w:name="_Hlk43045322"/>
      <w:r w:rsidRPr="00E134A3">
        <w:rPr>
          <w:b/>
          <w:bCs/>
          <w:sz w:val="20"/>
          <w:szCs w:val="20"/>
          <w:lang w:val="ro-RO"/>
        </w:rPr>
        <w:t>Ce mecanisme  au facilitat/ împiedicat efectele? Care sunt caracteristicile cheie contextuale</w:t>
      </w:r>
      <w:r w:rsidRPr="00E134A3">
        <w:rPr>
          <w:rFonts w:eastAsia="Calibri" w:cs="Times New Roman"/>
          <w:b/>
          <w:bCs/>
          <w:kern w:val="12"/>
          <w:sz w:val="20"/>
          <w:szCs w:val="20"/>
          <w:lang w:val="ro-RO"/>
        </w:rPr>
        <w:t xml:space="preserve"> pentru aceste mecanisme?</w:t>
      </w:r>
      <w:bookmarkEnd w:id="18"/>
    </w:p>
    <w:p w14:paraId="1793B87A" w14:textId="77777777" w:rsidR="00EC1BD3" w:rsidRPr="00E134A3" w:rsidRDefault="00EC1BD3" w:rsidP="00F512F3">
      <w:pPr>
        <w:pStyle w:val="ListParagraph"/>
        <w:numPr>
          <w:ilvl w:val="0"/>
          <w:numId w:val="2"/>
        </w:numPr>
        <w:spacing w:after="120" w:line="240" w:lineRule="auto"/>
        <w:ind w:left="357" w:hanging="357"/>
        <w:jc w:val="both"/>
        <w:rPr>
          <w:sz w:val="20"/>
          <w:szCs w:val="20"/>
          <w:lang w:val="ro-RO"/>
        </w:rPr>
      </w:pPr>
      <w:r w:rsidRPr="00E134A3">
        <w:rPr>
          <w:sz w:val="20"/>
          <w:szCs w:val="20"/>
          <w:lang w:val="ro-RO"/>
        </w:rPr>
        <w:t>Ce mecanisme  și ce factori interni sau externi au facilitat sau au împiedicat obținerea efectelor scontate, adică creșterea capacității AM și OI POCU, respectiv CM POCU?</w:t>
      </w:r>
    </w:p>
    <w:p w14:paraId="1918DFDD" w14:textId="77777777" w:rsidR="00EC1BD3" w:rsidRPr="00E134A3" w:rsidRDefault="00EC1BD3" w:rsidP="00F512F3">
      <w:pPr>
        <w:pStyle w:val="ListParagraph"/>
        <w:numPr>
          <w:ilvl w:val="0"/>
          <w:numId w:val="2"/>
        </w:numPr>
        <w:spacing w:after="120" w:line="240" w:lineRule="auto"/>
        <w:ind w:left="357" w:hanging="357"/>
        <w:jc w:val="both"/>
        <w:rPr>
          <w:sz w:val="20"/>
          <w:szCs w:val="20"/>
          <w:lang w:val="ro-RO"/>
        </w:rPr>
      </w:pPr>
      <w:r w:rsidRPr="00E134A3">
        <w:rPr>
          <w:sz w:val="20"/>
          <w:szCs w:val="20"/>
          <w:lang w:val="ro-RO"/>
        </w:rPr>
        <w:t>Ce mecanisme  și ce factori interni sau externi au influențat implementarea intervenției AT aferente OS 7.1?</w:t>
      </w:r>
    </w:p>
    <w:p w14:paraId="3A2D0C71" w14:textId="77777777" w:rsidR="00EC1BD3" w:rsidRPr="00E134A3" w:rsidRDefault="00EC1BD3" w:rsidP="00EC1BD3">
      <w:pPr>
        <w:spacing w:before="120"/>
        <w:rPr>
          <w:b/>
          <w:bCs/>
          <w:sz w:val="20"/>
          <w:szCs w:val="20"/>
          <w:lang w:val="ro-RO"/>
        </w:rPr>
      </w:pPr>
      <w:r w:rsidRPr="00E134A3">
        <w:rPr>
          <w:b/>
          <w:bCs/>
          <w:sz w:val="20"/>
          <w:szCs w:val="20"/>
          <w:lang w:val="ro-RO"/>
        </w:rPr>
        <w:lastRenderedPageBreak/>
        <w:t>IE9</w:t>
      </w:r>
      <w:r w:rsidRPr="00E134A3">
        <w:rPr>
          <w:b/>
          <w:bCs/>
          <w:sz w:val="20"/>
          <w:szCs w:val="20"/>
          <w:lang w:val="ro-RO"/>
        </w:rPr>
        <w:tab/>
        <w:t>Dacă și în ce măsură lucrurile ar fi putut fi făcute mai bine?</w:t>
      </w:r>
    </w:p>
    <w:p w14:paraId="4577BEA7" w14:textId="77777777" w:rsidR="00EC1BD3" w:rsidRPr="00E134A3" w:rsidRDefault="00EC1BD3" w:rsidP="00F512F3">
      <w:pPr>
        <w:pStyle w:val="ListParagraph"/>
        <w:numPr>
          <w:ilvl w:val="0"/>
          <w:numId w:val="2"/>
        </w:numPr>
        <w:spacing w:after="120" w:line="240" w:lineRule="auto"/>
        <w:ind w:left="357" w:hanging="357"/>
        <w:jc w:val="both"/>
        <w:rPr>
          <w:sz w:val="20"/>
          <w:szCs w:val="20"/>
          <w:lang w:val="ro-RO"/>
        </w:rPr>
      </w:pPr>
      <w:r w:rsidRPr="00E134A3">
        <w:rPr>
          <w:sz w:val="20"/>
          <w:szCs w:val="20"/>
          <w:lang w:val="ro-RO"/>
        </w:rPr>
        <w:t>Care considerați că sunt principalele lecții desprinse din implementarea AT aferentă OS 7.1?</w:t>
      </w:r>
    </w:p>
    <w:p w14:paraId="1DD9ECCE" w14:textId="77777777" w:rsidR="00EC1BD3" w:rsidRPr="00E134A3" w:rsidRDefault="00EC1BD3" w:rsidP="00F512F3">
      <w:pPr>
        <w:pStyle w:val="ListParagraph"/>
        <w:numPr>
          <w:ilvl w:val="0"/>
          <w:numId w:val="2"/>
        </w:numPr>
        <w:spacing w:after="120" w:line="240" w:lineRule="auto"/>
        <w:ind w:left="357" w:hanging="357"/>
        <w:jc w:val="both"/>
        <w:rPr>
          <w:sz w:val="20"/>
          <w:szCs w:val="20"/>
          <w:lang w:val="ro-RO"/>
        </w:rPr>
      </w:pPr>
      <w:r w:rsidRPr="00E134A3">
        <w:rPr>
          <w:sz w:val="20"/>
          <w:szCs w:val="20"/>
          <w:lang w:val="ro-RO"/>
        </w:rPr>
        <w:t xml:space="preserve">Cum ar putea fi acestea implementate în actuala perioadă de programare (2014-2020) și în cea viitoare (2021-2027)? </w:t>
      </w:r>
    </w:p>
    <w:p w14:paraId="593141C2" w14:textId="77777777" w:rsidR="00EC1BD3" w:rsidRPr="00E134A3" w:rsidRDefault="00EC1BD3" w:rsidP="00EC1BD3">
      <w:pPr>
        <w:rPr>
          <w:rFonts w:cstheme="minorHAnsi"/>
          <w:color w:val="0070C0"/>
          <w:sz w:val="20"/>
          <w:szCs w:val="20"/>
          <w:lang w:val="ro-RO"/>
        </w:rPr>
      </w:pPr>
      <w:r w:rsidRPr="00E134A3">
        <w:rPr>
          <w:rFonts w:cstheme="minorHAnsi"/>
          <w:color w:val="0070C0"/>
          <w:sz w:val="20"/>
          <w:szCs w:val="20"/>
          <w:lang w:val="ro-RO"/>
        </w:rPr>
        <w:t>Anexa 1 - Listă indicatori capacitate AM și OI POCU</w:t>
      </w:r>
    </w:p>
    <w:p w14:paraId="7547C77F" w14:textId="77777777" w:rsidR="00EC1BD3" w:rsidRPr="00E134A3" w:rsidRDefault="00EC1BD3" w:rsidP="00EC1BD3">
      <w:pPr>
        <w:rPr>
          <w:rFonts w:cstheme="minorHAnsi"/>
          <w:sz w:val="20"/>
          <w:szCs w:val="20"/>
          <w:lang w:val="ro-RO"/>
        </w:rPr>
      </w:pPr>
      <w:r w:rsidRPr="00E134A3">
        <w:rPr>
          <w:rFonts w:cstheme="minorHAnsi"/>
          <w:sz w:val="20"/>
          <w:szCs w:val="20"/>
          <w:lang w:val="ro-RO"/>
        </w:rPr>
        <w:t xml:space="preserve">Capacitatea AM și OI exprimată pe baza elementelor care </w:t>
      </w:r>
      <w:r w:rsidRPr="00E134A3">
        <w:rPr>
          <w:rFonts w:cstheme="minorHAnsi"/>
          <w:sz w:val="20"/>
          <w:szCs w:val="20"/>
          <w:u w:val="single"/>
          <w:lang w:val="ro-RO"/>
        </w:rPr>
        <w:t>compun capacitatea</w:t>
      </w:r>
      <w:r w:rsidRPr="00E134A3">
        <w:rPr>
          <w:rFonts w:cstheme="minorHAnsi"/>
          <w:sz w:val="20"/>
          <w:szCs w:val="20"/>
          <w:lang w:val="ro-RO"/>
        </w:rPr>
        <w:t>: structuri, resurse umane, sisteme și instrumente.</w:t>
      </w:r>
    </w:p>
    <w:tbl>
      <w:tblPr>
        <w:tblStyle w:val="ListTable2-Accent3"/>
        <w:tblW w:w="8886" w:type="dxa"/>
        <w:tblInd w:w="0" w:type="dxa"/>
        <w:tblLook w:val="06A0" w:firstRow="1" w:lastRow="0" w:firstColumn="1" w:lastColumn="0" w:noHBand="1" w:noVBand="1"/>
      </w:tblPr>
      <w:tblGrid>
        <w:gridCol w:w="3119"/>
        <w:gridCol w:w="5767"/>
      </w:tblGrid>
      <w:tr w:rsidR="00EC1BD3" w:rsidRPr="00E134A3" w14:paraId="1C25C0F4" w14:textId="77777777" w:rsidTr="00EC1B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C2D69B" w:themeColor="accent3" w:themeTint="99"/>
              <w:left w:val="nil"/>
              <w:bottom w:val="single" w:sz="4" w:space="0" w:color="C2D69B" w:themeColor="accent3" w:themeTint="99"/>
              <w:right w:val="nil"/>
            </w:tcBorders>
            <w:shd w:val="clear" w:color="auto" w:fill="548DD4" w:themeFill="text2" w:themeFillTint="99"/>
            <w:hideMark/>
          </w:tcPr>
          <w:p w14:paraId="6E42B311" w14:textId="77777777" w:rsidR="00EC1BD3" w:rsidRPr="00E134A3" w:rsidRDefault="00EC1BD3">
            <w:pPr>
              <w:rPr>
                <w:rFonts w:cstheme="minorHAnsi"/>
                <w:color w:val="FFFFFF" w:themeColor="background1"/>
                <w:sz w:val="20"/>
                <w:szCs w:val="20"/>
                <w:lang w:val="ro-RO"/>
              </w:rPr>
            </w:pPr>
            <w:r w:rsidRPr="00E134A3">
              <w:rPr>
                <w:rFonts w:cstheme="minorHAnsi"/>
                <w:color w:val="FFFFFF" w:themeColor="background1"/>
                <w:sz w:val="20"/>
                <w:szCs w:val="20"/>
                <w:lang w:val="ro-RO"/>
              </w:rPr>
              <w:t>Indicator</w:t>
            </w:r>
          </w:p>
        </w:tc>
        <w:tc>
          <w:tcPr>
            <w:tcW w:w="5767" w:type="dxa"/>
            <w:tcBorders>
              <w:top w:val="single" w:sz="4" w:space="0" w:color="C2D69B" w:themeColor="accent3" w:themeTint="99"/>
              <w:left w:val="nil"/>
              <w:bottom w:val="single" w:sz="4" w:space="0" w:color="C2D69B" w:themeColor="accent3" w:themeTint="99"/>
              <w:right w:val="nil"/>
            </w:tcBorders>
            <w:shd w:val="clear" w:color="auto" w:fill="548DD4" w:themeFill="text2" w:themeFillTint="99"/>
            <w:hideMark/>
          </w:tcPr>
          <w:p w14:paraId="0FDC93FB" w14:textId="77777777" w:rsidR="00EC1BD3" w:rsidRPr="00E134A3" w:rsidRDefault="00EC1BD3">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0"/>
                <w:szCs w:val="20"/>
                <w:lang w:val="ro-RO"/>
              </w:rPr>
            </w:pPr>
            <w:r w:rsidRPr="00E134A3">
              <w:rPr>
                <w:rFonts w:cstheme="minorHAnsi"/>
                <w:color w:val="FFFFFF" w:themeColor="background1"/>
                <w:sz w:val="20"/>
                <w:szCs w:val="20"/>
                <w:lang w:val="ro-RO"/>
              </w:rPr>
              <w:t>Criterii de îndeplinire</w:t>
            </w:r>
          </w:p>
        </w:tc>
      </w:tr>
      <w:tr w:rsidR="00EC1BD3" w:rsidRPr="00E134A3" w14:paraId="3FA7B31F" w14:textId="77777777" w:rsidTr="00EC1BD3">
        <w:trPr>
          <w:trHeight w:val="319"/>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C2D69B" w:themeColor="accent3" w:themeTint="99"/>
              <w:left w:val="nil"/>
              <w:bottom w:val="single" w:sz="4" w:space="0" w:color="C2D69B" w:themeColor="accent3" w:themeTint="99"/>
              <w:right w:val="nil"/>
            </w:tcBorders>
            <w:shd w:val="clear" w:color="auto" w:fill="E5DFEC" w:themeFill="accent4" w:themeFillTint="33"/>
            <w:vAlign w:val="center"/>
            <w:hideMark/>
          </w:tcPr>
          <w:p w14:paraId="6F681007" w14:textId="77777777" w:rsidR="00EC1BD3" w:rsidRPr="00E134A3" w:rsidRDefault="00EC1BD3">
            <w:pPr>
              <w:jc w:val="left"/>
              <w:rPr>
                <w:rFonts w:cstheme="minorHAnsi"/>
                <w:color w:val="FFFFFF" w:themeColor="background1"/>
                <w:sz w:val="20"/>
                <w:szCs w:val="20"/>
                <w:lang w:val="ro-RO"/>
              </w:rPr>
            </w:pPr>
            <w:r w:rsidRPr="00E134A3">
              <w:rPr>
                <w:rFonts w:cstheme="minorHAnsi"/>
                <w:color w:val="0070C0"/>
                <w:sz w:val="20"/>
                <w:szCs w:val="20"/>
                <w:lang w:val="ro-RO"/>
              </w:rPr>
              <w:t>STRUCTURI</w:t>
            </w:r>
          </w:p>
        </w:tc>
        <w:tc>
          <w:tcPr>
            <w:tcW w:w="5767" w:type="dxa"/>
            <w:tcBorders>
              <w:top w:val="single" w:sz="4" w:space="0" w:color="C2D69B" w:themeColor="accent3" w:themeTint="99"/>
              <w:left w:val="nil"/>
              <w:bottom w:val="single" w:sz="4" w:space="0" w:color="C2D69B" w:themeColor="accent3" w:themeTint="99"/>
              <w:right w:val="nil"/>
            </w:tcBorders>
            <w:shd w:val="clear" w:color="auto" w:fill="E5DFEC" w:themeFill="accent4" w:themeFillTint="33"/>
          </w:tcPr>
          <w:p w14:paraId="063BD003" w14:textId="77777777" w:rsidR="00EC1BD3" w:rsidRPr="00E134A3" w:rsidRDefault="00EC1BD3">
            <w:pP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szCs w:val="20"/>
                <w:lang w:val="ro-RO"/>
              </w:rPr>
            </w:pPr>
          </w:p>
        </w:tc>
      </w:tr>
      <w:tr w:rsidR="00EC1BD3" w:rsidRPr="00E134A3" w14:paraId="146DFF1B" w14:textId="77777777" w:rsidTr="00EC1BD3">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C2D69B" w:themeColor="accent3" w:themeTint="99"/>
              <w:left w:val="nil"/>
              <w:bottom w:val="single" w:sz="4" w:space="0" w:color="C2D69B" w:themeColor="accent3" w:themeTint="99"/>
              <w:right w:val="nil"/>
            </w:tcBorders>
            <w:hideMark/>
          </w:tcPr>
          <w:p w14:paraId="1F8F704D" w14:textId="77777777" w:rsidR="00EC1BD3" w:rsidRPr="00E134A3" w:rsidRDefault="00EC1BD3" w:rsidP="00EC1BD3">
            <w:pPr>
              <w:spacing w:before="60" w:after="60"/>
              <w:rPr>
                <w:rFonts w:cstheme="minorHAnsi"/>
                <w:b w:val="0"/>
                <w:bCs w:val="0"/>
                <w:sz w:val="20"/>
                <w:szCs w:val="20"/>
                <w:lang w:val="ro-RO"/>
              </w:rPr>
            </w:pPr>
            <w:r w:rsidRPr="00E134A3">
              <w:rPr>
                <w:rFonts w:cstheme="minorHAnsi"/>
                <w:sz w:val="20"/>
                <w:szCs w:val="20"/>
                <w:lang w:val="ro-RO"/>
              </w:rPr>
              <w:t>Structurile existente deţin autoritate suficientă pentru a-şi îndeplini rolul</w:t>
            </w:r>
          </w:p>
        </w:tc>
        <w:tc>
          <w:tcPr>
            <w:tcW w:w="5767" w:type="dxa"/>
            <w:tcBorders>
              <w:top w:val="single" w:sz="4" w:space="0" w:color="C2D69B" w:themeColor="accent3" w:themeTint="99"/>
              <w:left w:val="nil"/>
              <w:bottom w:val="single" w:sz="4" w:space="0" w:color="C2D69B" w:themeColor="accent3" w:themeTint="99"/>
              <w:right w:val="nil"/>
            </w:tcBorders>
            <w:hideMark/>
          </w:tcPr>
          <w:p w14:paraId="5CD3EAC0" w14:textId="77777777" w:rsidR="00EC1BD3" w:rsidRPr="00E134A3" w:rsidRDefault="00EC1BD3" w:rsidP="00F512F3">
            <w:pPr>
              <w:pStyle w:val="ListParagraph"/>
              <w:numPr>
                <w:ilvl w:val="0"/>
                <w:numId w:val="8"/>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134A3">
              <w:rPr>
                <w:rFonts w:cstheme="minorHAnsi"/>
                <w:sz w:val="20"/>
                <w:szCs w:val="20"/>
                <w:lang w:val="ro-RO"/>
              </w:rPr>
              <w:t>Autoritatea AM asupra OI corespunde ierarhiei administrative</w:t>
            </w:r>
          </w:p>
          <w:p w14:paraId="48E1AB1B" w14:textId="77777777" w:rsidR="00EC1BD3" w:rsidRPr="00E134A3" w:rsidRDefault="00EC1BD3" w:rsidP="00F512F3">
            <w:pPr>
              <w:pStyle w:val="ListParagraph"/>
              <w:numPr>
                <w:ilvl w:val="0"/>
                <w:numId w:val="8"/>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134A3">
              <w:rPr>
                <w:rFonts w:cstheme="minorHAnsi"/>
                <w:sz w:val="20"/>
                <w:szCs w:val="20"/>
                <w:lang w:val="ro-RO"/>
              </w:rPr>
              <w:t>OI dețin un nivel de autoritate adecvat pentru a-și îndeplini rolul</w:t>
            </w:r>
          </w:p>
        </w:tc>
      </w:tr>
      <w:tr w:rsidR="00EC1BD3" w:rsidRPr="00E134A3" w14:paraId="1F46A311" w14:textId="77777777" w:rsidTr="00EC1BD3">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C2D69B" w:themeColor="accent3" w:themeTint="99"/>
              <w:left w:val="nil"/>
              <w:bottom w:val="single" w:sz="4" w:space="0" w:color="C2D69B" w:themeColor="accent3" w:themeTint="99"/>
              <w:right w:val="nil"/>
            </w:tcBorders>
            <w:hideMark/>
          </w:tcPr>
          <w:p w14:paraId="5AE06F8C" w14:textId="77777777" w:rsidR="00EC1BD3" w:rsidRPr="00E134A3" w:rsidRDefault="00EC1BD3" w:rsidP="00EC1BD3">
            <w:pPr>
              <w:spacing w:before="60" w:after="60"/>
              <w:rPr>
                <w:rFonts w:cstheme="minorHAnsi"/>
                <w:sz w:val="20"/>
                <w:szCs w:val="20"/>
                <w:lang w:val="ro-RO"/>
              </w:rPr>
            </w:pPr>
            <w:r w:rsidRPr="00E134A3">
              <w:rPr>
                <w:rFonts w:cstheme="minorHAnsi"/>
                <w:sz w:val="20"/>
                <w:szCs w:val="20"/>
                <w:lang w:val="ro-RO"/>
              </w:rPr>
              <w:t>Selectarea OI corespunde tipului de intervenţii şi beneficiari vizaţi</w:t>
            </w:r>
          </w:p>
        </w:tc>
        <w:tc>
          <w:tcPr>
            <w:tcW w:w="5767" w:type="dxa"/>
            <w:tcBorders>
              <w:top w:val="single" w:sz="4" w:space="0" w:color="C2D69B" w:themeColor="accent3" w:themeTint="99"/>
              <w:left w:val="nil"/>
              <w:bottom w:val="single" w:sz="4" w:space="0" w:color="C2D69B" w:themeColor="accent3" w:themeTint="99"/>
              <w:right w:val="nil"/>
            </w:tcBorders>
            <w:hideMark/>
          </w:tcPr>
          <w:p w14:paraId="6F24254C" w14:textId="77777777" w:rsidR="00EC1BD3" w:rsidRPr="00E134A3" w:rsidRDefault="00EC1BD3" w:rsidP="00F512F3">
            <w:pPr>
              <w:pStyle w:val="ListParagraph"/>
              <w:numPr>
                <w:ilvl w:val="0"/>
                <w:numId w:val="8"/>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134A3">
              <w:rPr>
                <w:rFonts w:cstheme="minorHAnsi"/>
                <w:sz w:val="20"/>
                <w:szCs w:val="20"/>
                <w:lang w:val="ro-RO"/>
              </w:rPr>
              <w:t>Caracter adecvat al OI pentru a asigura contactul direct cu beneficiarii</w:t>
            </w:r>
          </w:p>
          <w:p w14:paraId="58B7D3D6" w14:textId="77777777" w:rsidR="00EC1BD3" w:rsidRPr="00E134A3" w:rsidRDefault="00EC1BD3" w:rsidP="00F512F3">
            <w:pPr>
              <w:pStyle w:val="ListParagraph"/>
              <w:numPr>
                <w:ilvl w:val="0"/>
                <w:numId w:val="8"/>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134A3">
              <w:rPr>
                <w:rFonts w:cstheme="minorHAnsi"/>
                <w:sz w:val="20"/>
                <w:szCs w:val="20"/>
                <w:lang w:val="ro-RO"/>
              </w:rPr>
              <w:t>Fiecare OI este adecvat pentru intervențiile de care răspunde</w:t>
            </w:r>
          </w:p>
        </w:tc>
      </w:tr>
      <w:tr w:rsidR="00EC1BD3" w:rsidRPr="00E134A3" w14:paraId="41C4FE41" w14:textId="77777777" w:rsidTr="00EC1BD3">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C2D69B" w:themeColor="accent3" w:themeTint="99"/>
              <w:left w:val="nil"/>
              <w:bottom w:val="single" w:sz="4" w:space="0" w:color="C2D69B" w:themeColor="accent3" w:themeTint="99"/>
              <w:right w:val="nil"/>
            </w:tcBorders>
            <w:hideMark/>
          </w:tcPr>
          <w:p w14:paraId="73EA9359" w14:textId="77777777" w:rsidR="00EC1BD3" w:rsidRPr="00E134A3" w:rsidRDefault="00EC1BD3" w:rsidP="00EC1BD3">
            <w:pPr>
              <w:spacing w:before="60" w:after="60"/>
              <w:rPr>
                <w:rFonts w:cstheme="minorHAnsi"/>
                <w:sz w:val="20"/>
                <w:szCs w:val="20"/>
                <w:lang w:val="ro-RO"/>
              </w:rPr>
            </w:pPr>
            <w:r w:rsidRPr="00E134A3">
              <w:rPr>
                <w:rFonts w:cstheme="minorHAnsi"/>
                <w:sz w:val="20"/>
                <w:szCs w:val="20"/>
                <w:lang w:val="ro-RO"/>
              </w:rPr>
              <w:t>Există raporturi de muncă bine stabilite între AM și OI</w:t>
            </w:r>
          </w:p>
        </w:tc>
        <w:tc>
          <w:tcPr>
            <w:tcW w:w="5767" w:type="dxa"/>
            <w:tcBorders>
              <w:top w:val="single" w:sz="4" w:space="0" w:color="C2D69B" w:themeColor="accent3" w:themeTint="99"/>
              <w:left w:val="nil"/>
              <w:bottom w:val="single" w:sz="4" w:space="0" w:color="C2D69B" w:themeColor="accent3" w:themeTint="99"/>
              <w:right w:val="nil"/>
            </w:tcBorders>
            <w:hideMark/>
          </w:tcPr>
          <w:p w14:paraId="0923A4D0" w14:textId="77777777" w:rsidR="00EC1BD3" w:rsidRPr="00E134A3" w:rsidRDefault="00EC1BD3" w:rsidP="00F512F3">
            <w:pPr>
              <w:pStyle w:val="ListParagraph"/>
              <w:numPr>
                <w:ilvl w:val="0"/>
                <w:numId w:val="8"/>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bookmarkStart w:id="19" w:name="_Hlk41582810"/>
            <w:r w:rsidRPr="00E134A3">
              <w:rPr>
                <w:rFonts w:cstheme="minorHAnsi"/>
                <w:sz w:val="20"/>
                <w:szCs w:val="20"/>
                <w:lang w:val="ro-RO"/>
              </w:rPr>
              <w:t>Sarcinile delegate sunt clare</w:t>
            </w:r>
          </w:p>
          <w:p w14:paraId="37766D32" w14:textId="77777777" w:rsidR="00EC1BD3" w:rsidRPr="00E134A3" w:rsidRDefault="00EC1BD3" w:rsidP="00F512F3">
            <w:pPr>
              <w:pStyle w:val="ListParagraph"/>
              <w:numPr>
                <w:ilvl w:val="0"/>
                <w:numId w:val="8"/>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134A3">
              <w:rPr>
                <w:rFonts w:cstheme="minorHAnsi"/>
                <w:sz w:val="20"/>
                <w:szCs w:val="20"/>
                <w:lang w:val="ro-RO"/>
              </w:rPr>
              <w:t>Sunt evitate suprapunerile de responsabilităţi</w:t>
            </w:r>
            <w:bookmarkEnd w:id="19"/>
            <w:r w:rsidRPr="00E134A3">
              <w:rPr>
                <w:rFonts w:cstheme="minorHAnsi"/>
                <w:sz w:val="20"/>
                <w:szCs w:val="20"/>
                <w:lang w:val="ro-RO"/>
              </w:rPr>
              <w:t xml:space="preserve"> între AM și OI</w:t>
            </w:r>
          </w:p>
          <w:p w14:paraId="5547E264" w14:textId="77777777" w:rsidR="00EC1BD3" w:rsidRPr="00E134A3" w:rsidRDefault="00EC1BD3" w:rsidP="00F512F3">
            <w:pPr>
              <w:pStyle w:val="ListParagraph"/>
              <w:numPr>
                <w:ilvl w:val="0"/>
                <w:numId w:val="8"/>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134A3">
              <w:rPr>
                <w:rFonts w:cstheme="minorHAnsi"/>
                <w:sz w:val="20"/>
                <w:szCs w:val="20"/>
                <w:lang w:val="ro-RO"/>
              </w:rPr>
              <w:t>Distribuția sarcinilor între AM și OI este adecvată pentru a asigura bune implementare a programului</w:t>
            </w:r>
          </w:p>
        </w:tc>
      </w:tr>
      <w:tr w:rsidR="00EC1BD3" w:rsidRPr="00E134A3" w14:paraId="5E236A8F" w14:textId="77777777" w:rsidTr="00EC1BD3">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C2D69B" w:themeColor="accent3" w:themeTint="99"/>
              <w:left w:val="nil"/>
              <w:bottom w:val="single" w:sz="4" w:space="0" w:color="C2D69B" w:themeColor="accent3" w:themeTint="99"/>
              <w:right w:val="nil"/>
            </w:tcBorders>
            <w:hideMark/>
          </w:tcPr>
          <w:p w14:paraId="3D5ADAFB" w14:textId="77777777" w:rsidR="00EC1BD3" w:rsidRPr="00E134A3" w:rsidRDefault="00EC1BD3" w:rsidP="00EC1BD3">
            <w:pPr>
              <w:spacing w:before="60" w:after="60"/>
              <w:rPr>
                <w:rFonts w:cstheme="minorHAnsi"/>
                <w:sz w:val="20"/>
                <w:szCs w:val="20"/>
                <w:lang w:val="ro-RO"/>
              </w:rPr>
            </w:pPr>
            <w:r w:rsidRPr="00E134A3">
              <w:rPr>
                <w:rFonts w:cstheme="minorHAnsi"/>
                <w:sz w:val="20"/>
                <w:szCs w:val="20"/>
                <w:lang w:val="ro-RO"/>
              </w:rPr>
              <w:t>Există la nivelul AM și OI structuri adecvate pentru managementul programului în toate etapele</w:t>
            </w:r>
          </w:p>
        </w:tc>
        <w:tc>
          <w:tcPr>
            <w:tcW w:w="5767" w:type="dxa"/>
            <w:tcBorders>
              <w:top w:val="single" w:sz="4" w:space="0" w:color="C2D69B" w:themeColor="accent3" w:themeTint="99"/>
              <w:left w:val="nil"/>
              <w:bottom w:val="single" w:sz="4" w:space="0" w:color="C2D69B" w:themeColor="accent3" w:themeTint="99"/>
              <w:right w:val="nil"/>
            </w:tcBorders>
            <w:hideMark/>
          </w:tcPr>
          <w:p w14:paraId="618FA114" w14:textId="77777777" w:rsidR="00EC1BD3" w:rsidRPr="00E134A3" w:rsidRDefault="00EC1BD3" w:rsidP="00F512F3">
            <w:pPr>
              <w:pStyle w:val="ListParagraph"/>
              <w:numPr>
                <w:ilvl w:val="0"/>
                <w:numId w:val="8"/>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134A3">
              <w:rPr>
                <w:rFonts w:cstheme="minorHAnsi"/>
                <w:sz w:val="20"/>
                <w:szCs w:val="20"/>
                <w:lang w:val="ro-RO"/>
              </w:rPr>
              <w:t>Existenţa structurilor adecvate în conformitate cu etapele de implementare ale programului: unitate de programare; unitate de implementare; unitate de monitorizare; unitate de verificare, plăţi şi certificare; unitate de evaluare; audit intern în conformitate cu legislaţia</w:t>
            </w:r>
          </w:p>
        </w:tc>
      </w:tr>
      <w:tr w:rsidR="00EC1BD3" w:rsidRPr="00E134A3" w14:paraId="14644B0D" w14:textId="77777777" w:rsidTr="00EC1BD3">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C2D69B" w:themeColor="accent3" w:themeTint="99"/>
              <w:left w:val="nil"/>
              <w:bottom w:val="single" w:sz="4" w:space="0" w:color="C2D69B" w:themeColor="accent3" w:themeTint="99"/>
              <w:right w:val="nil"/>
            </w:tcBorders>
            <w:hideMark/>
          </w:tcPr>
          <w:p w14:paraId="0FBBD82E" w14:textId="77777777" w:rsidR="00EC1BD3" w:rsidRPr="00E134A3" w:rsidRDefault="00EC1BD3" w:rsidP="00EC1BD3">
            <w:pPr>
              <w:spacing w:before="60" w:after="60"/>
              <w:rPr>
                <w:rFonts w:cstheme="minorHAnsi"/>
                <w:sz w:val="20"/>
                <w:szCs w:val="20"/>
                <w:lang w:val="ro-RO"/>
              </w:rPr>
            </w:pPr>
            <w:r w:rsidRPr="00E134A3">
              <w:rPr>
                <w:rFonts w:cstheme="minorHAnsi"/>
                <w:sz w:val="20"/>
                <w:szCs w:val="20"/>
                <w:lang w:val="ro-RO"/>
              </w:rPr>
              <w:t>Rolurile, responsabilităţile şi atribuţiile sunt repartizate clar și eficient la nivelul departamentelor/unităţilor, posturilor din cadrul AM și OI</w:t>
            </w:r>
          </w:p>
        </w:tc>
        <w:tc>
          <w:tcPr>
            <w:tcW w:w="5767" w:type="dxa"/>
            <w:tcBorders>
              <w:top w:val="single" w:sz="4" w:space="0" w:color="C2D69B" w:themeColor="accent3" w:themeTint="99"/>
              <w:left w:val="nil"/>
              <w:bottom w:val="single" w:sz="4" w:space="0" w:color="C2D69B" w:themeColor="accent3" w:themeTint="99"/>
              <w:right w:val="nil"/>
            </w:tcBorders>
            <w:hideMark/>
          </w:tcPr>
          <w:p w14:paraId="3461033A" w14:textId="77777777" w:rsidR="00EC1BD3" w:rsidRPr="00E134A3" w:rsidRDefault="00EC1BD3" w:rsidP="00F512F3">
            <w:pPr>
              <w:pStyle w:val="ListParagraph"/>
              <w:numPr>
                <w:ilvl w:val="0"/>
                <w:numId w:val="8"/>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134A3">
              <w:rPr>
                <w:rFonts w:cstheme="minorHAnsi"/>
                <w:sz w:val="20"/>
                <w:szCs w:val="20"/>
                <w:lang w:val="ro-RO"/>
              </w:rPr>
              <w:t>Responsabilitățile și atribuțiile departamentelor/unităților sunt clar definite</w:t>
            </w:r>
          </w:p>
          <w:p w14:paraId="08C5897D" w14:textId="77777777" w:rsidR="00EC1BD3" w:rsidRPr="00E134A3" w:rsidRDefault="00EC1BD3" w:rsidP="00F512F3">
            <w:pPr>
              <w:pStyle w:val="ListParagraph"/>
              <w:numPr>
                <w:ilvl w:val="0"/>
                <w:numId w:val="8"/>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134A3">
              <w:rPr>
                <w:rFonts w:cstheme="minorHAnsi"/>
                <w:sz w:val="20"/>
                <w:szCs w:val="20"/>
                <w:lang w:val="ro-RO"/>
              </w:rPr>
              <w:t>Distribuția responsabilităților departamentelor/unităților în interiorul organizației este adecvată pentru a asigura îndeplinirea responsabilităților organizației în ansamblu</w:t>
            </w:r>
          </w:p>
          <w:p w14:paraId="1D38237B" w14:textId="77777777" w:rsidR="00EC1BD3" w:rsidRPr="00E134A3" w:rsidRDefault="00EC1BD3" w:rsidP="00F512F3">
            <w:pPr>
              <w:pStyle w:val="ListParagraph"/>
              <w:numPr>
                <w:ilvl w:val="0"/>
                <w:numId w:val="8"/>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134A3">
              <w:rPr>
                <w:rFonts w:cstheme="minorHAnsi"/>
                <w:sz w:val="20"/>
                <w:szCs w:val="20"/>
                <w:lang w:val="ro-RO"/>
              </w:rPr>
              <w:t>Responsabilitățile și atribuțiile posturilor sut clar definite</w:t>
            </w:r>
          </w:p>
          <w:p w14:paraId="0DB5D976" w14:textId="77777777" w:rsidR="00EC1BD3" w:rsidRPr="00E134A3" w:rsidRDefault="00EC1BD3" w:rsidP="00F512F3">
            <w:pPr>
              <w:pStyle w:val="ListParagraph"/>
              <w:numPr>
                <w:ilvl w:val="0"/>
                <w:numId w:val="8"/>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134A3">
              <w:rPr>
                <w:rFonts w:cstheme="minorHAnsi"/>
                <w:sz w:val="20"/>
                <w:szCs w:val="20"/>
                <w:lang w:val="ro-RO"/>
              </w:rPr>
              <w:t>Distribuția responsabilităților la nivelul posturilor este adecvată pentru a asigura îndeplinirea responsabilităților departamentului/unității în ansamblu</w:t>
            </w:r>
          </w:p>
        </w:tc>
      </w:tr>
      <w:tr w:rsidR="00EC1BD3" w:rsidRPr="00E134A3" w14:paraId="284D75A6" w14:textId="77777777" w:rsidTr="00EC1BD3">
        <w:trPr>
          <w:trHeight w:val="319"/>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C2D69B" w:themeColor="accent3" w:themeTint="99"/>
              <w:left w:val="nil"/>
              <w:bottom w:val="single" w:sz="4" w:space="0" w:color="C2D69B" w:themeColor="accent3" w:themeTint="99"/>
              <w:right w:val="nil"/>
            </w:tcBorders>
            <w:shd w:val="clear" w:color="auto" w:fill="E5DFEC" w:themeFill="accent4" w:themeFillTint="33"/>
            <w:vAlign w:val="center"/>
            <w:hideMark/>
          </w:tcPr>
          <w:p w14:paraId="669FFAA0" w14:textId="77777777" w:rsidR="00EC1BD3" w:rsidRPr="00E134A3" w:rsidRDefault="00EC1BD3" w:rsidP="00EC1BD3">
            <w:pPr>
              <w:rPr>
                <w:rFonts w:cstheme="minorHAnsi"/>
                <w:color w:val="FFFFFF" w:themeColor="background1"/>
                <w:sz w:val="20"/>
                <w:szCs w:val="20"/>
                <w:lang w:val="ro-RO"/>
              </w:rPr>
            </w:pPr>
            <w:r w:rsidRPr="00E134A3">
              <w:rPr>
                <w:rFonts w:cstheme="minorHAnsi"/>
                <w:color w:val="0070C0"/>
                <w:sz w:val="20"/>
                <w:szCs w:val="20"/>
                <w:lang w:val="ro-RO"/>
              </w:rPr>
              <w:t>RESURSE UMANE</w:t>
            </w:r>
          </w:p>
        </w:tc>
        <w:tc>
          <w:tcPr>
            <w:tcW w:w="5767" w:type="dxa"/>
            <w:tcBorders>
              <w:top w:val="single" w:sz="4" w:space="0" w:color="C2D69B" w:themeColor="accent3" w:themeTint="99"/>
              <w:left w:val="nil"/>
              <w:bottom w:val="single" w:sz="4" w:space="0" w:color="C2D69B" w:themeColor="accent3" w:themeTint="99"/>
              <w:right w:val="nil"/>
            </w:tcBorders>
            <w:shd w:val="clear" w:color="auto" w:fill="E5DFEC" w:themeFill="accent4" w:themeFillTint="33"/>
          </w:tcPr>
          <w:p w14:paraId="225EC237" w14:textId="77777777" w:rsidR="00EC1BD3" w:rsidRPr="00E134A3" w:rsidRDefault="00EC1BD3" w:rsidP="00EC1BD3">
            <w:pP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szCs w:val="20"/>
                <w:lang w:val="ro-RO"/>
              </w:rPr>
            </w:pPr>
          </w:p>
        </w:tc>
      </w:tr>
      <w:tr w:rsidR="00EC1BD3" w:rsidRPr="00E134A3" w14:paraId="54578666" w14:textId="77777777" w:rsidTr="00EC1BD3">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C2D69B" w:themeColor="accent3" w:themeTint="99"/>
              <w:left w:val="nil"/>
              <w:bottom w:val="single" w:sz="4" w:space="0" w:color="C2D69B" w:themeColor="accent3" w:themeTint="99"/>
              <w:right w:val="nil"/>
            </w:tcBorders>
            <w:hideMark/>
          </w:tcPr>
          <w:p w14:paraId="3EA72796" w14:textId="77777777" w:rsidR="00EC1BD3" w:rsidRPr="00E134A3" w:rsidRDefault="00EC1BD3" w:rsidP="00EC1BD3">
            <w:pPr>
              <w:spacing w:before="60" w:after="60"/>
              <w:rPr>
                <w:rFonts w:cstheme="minorHAnsi"/>
                <w:sz w:val="20"/>
                <w:szCs w:val="20"/>
                <w:lang w:val="ro-RO"/>
              </w:rPr>
            </w:pPr>
            <w:r w:rsidRPr="00E134A3">
              <w:rPr>
                <w:rFonts w:cstheme="minorHAnsi"/>
                <w:sz w:val="20"/>
                <w:szCs w:val="20"/>
                <w:lang w:val="ro-RO"/>
              </w:rPr>
              <w:t>Există planificarea resurselor umane la nivelul AM şi a OI</w:t>
            </w:r>
          </w:p>
        </w:tc>
        <w:tc>
          <w:tcPr>
            <w:tcW w:w="5767" w:type="dxa"/>
            <w:tcBorders>
              <w:top w:val="single" w:sz="4" w:space="0" w:color="C2D69B" w:themeColor="accent3" w:themeTint="99"/>
              <w:left w:val="nil"/>
              <w:bottom w:val="single" w:sz="4" w:space="0" w:color="C2D69B" w:themeColor="accent3" w:themeTint="99"/>
              <w:right w:val="nil"/>
            </w:tcBorders>
            <w:vAlign w:val="center"/>
            <w:hideMark/>
          </w:tcPr>
          <w:p w14:paraId="2DA68DDE" w14:textId="77777777" w:rsidR="00EC1BD3" w:rsidRPr="00E134A3" w:rsidRDefault="00EC1BD3" w:rsidP="00F512F3">
            <w:pPr>
              <w:pStyle w:val="ListParagraph"/>
              <w:numPr>
                <w:ilvl w:val="0"/>
                <w:numId w:val="8"/>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134A3">
              <w:rPr>
                <w:rFonts w:cstheme="minorHAnsi"/>
                <w:sz w:val="20"/>
                <w:szCs w:val="20"/>
                <w:lang w:val="ro-RO"/>
              </w:rPr>
              <w:t>Există prognoze privind nevoile de RU, inclusiv analiza volumului de muncă</w:t>
            </w:r>
          </w:p>
          <w:p w14:paraId="699D5876" w14:textId="77777777" w:rsidR="00EC1BD3" w:rsidRPr="00E134A3" w:rsidRDefault="00EC1BD3" w:rsidP="00F512F3">
            <w:pPr>
              <w:pStyle w:val="ListParagraph"/>
              <w:numPr>
                <w:ilvl w:val="0"/>
                <w:numId w:val="8"/>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134A3">
              <w:rPr>
                <w:rFonts w:cstheme="minorHAnsi"/>
                <w:sz w:val="20"/>
                <w:szCs w:val="20"/>
                <w:lang w:val="ro-RO"/>
              </w:rPr>
              <w:t>Acestea sunt aplicate şi folosite pentru a susţine deciziile manageriale</w:t>
            </w:r>
          </w:p>
        </w:tc>
      </w:tr>
      <w:tr w:rsidR="00EC1BD3" w:rsidRPr="00E134A3" w14:paraId="116D2584" w14:textId="77777777" w:rsidTr="00EC1BD3">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C2D69B" w:themeColor="accent3" w:themeTint="99"/>
              <w:left w:val="nil"/>
              <w:bottom w:val="single" w:sz="4" w:space="0" w:color="C2D69B" w:themeColor="accent3" w:themeTint="99"/>
              <w:right w:val="nil"/>
            </w:tcBorders>
            <w:hideMark/>
          </w:tcPr>
          <w:p w14:paraId="3CCBE799" w14:textId="77777777" w:rsidR="00EC1BD3" w:rsidRPr="00E134A3" w:rsidRDefault="00EC1BD3" w:rsidP="00EC1BD3">
            <w:pPr>
              <w:spacing w:before="60" w:after="60"/>
              <w:rPr>
                <w:rFonts w:cstheme="minorHAnsi"/>
                <w:sz w:val="20"/>
                <w:szCs w:val="20"/>
                <w:lang w:val="ro-RO"/>
              </w:rPr>
            </w:pPr>
            <w:r w:rsidRPr="00E134A3">
              <w:rPr>
                <w:rFonts w:cstheme="minorHAnsi"/>
                <w:sz w:val="20"/>
                <w:szCs w:val="20"/>
                <w:lang w:val="ro-RO"/>
              </w:rPr>
              <w:t>Nivelul existent al resurselor umane este suficient pentru implementarea eficientă și eficace a POSDRU</w:t>
            </w:r>
          </w:p>
        </w:tc>
        <w:tc>
          <w:tcPr>
            <w:tcW w:w="5767" w:type="dxa"/>
            <w:tcBorders>
              <w:top w:val="single" w:sz="4" w:space="0" w:color="C2D69B" w:themeColor="accent3" w:themeTint="99"/>
              <w:left w:val="nil"/>
              <w:bottom w:val="single" w:sz="4" w:space="0" w:color="C2D69B" w:themeColor="accent3" w:themeTint="99"/>
              <w:right w:val="nil"/>
            </w:tcBorders>
            <w:vAlign w:val="center"/>
            <w:hideMark/>
          </w:tcPr>
          <w:p w14:paraId="7580ABAD" w14:textId="77777777" w:rsidR="00EC1BD3" w:rsidRPr="00E134A3" w:rsidRDefault="00EC1BD3" w:rsidP="00F512F3">
            <w:pPr>
              <w:pStyle w:val="ListParagraph"/>
              <w:numPr>
                <w:ilvl w:val="0"/>
                <w:numId w:val="8"/>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134A3">
              <w:rPr>
                <w:rFonts w:cstheme="minorHAnsi"/>
                <w:sz w:val="20"/>
                <w:szCs w:val="20"/>
                <w:lang w:val="ro-RO"/>
              </w:rPr>
              <w:t>Volumul de resurse umane (posturi active) este suficient pentru implementarea eficientă și eficace a POSDRU</w:t>
            </w:r>
          </w:p>
          <w:p w14:paraId="6446F68B" w14:textId="77777777" w:rsidR="00EC1BD3" w:rsidRPr="00E134A3" w:rsidRDefault="00EC1BD3" w:rsidP="00F512F3">
            <w:pPr>
              <w:pStyle w:val="ListParagraph"/>
              <w:numPr>
                <w:ilvl w:val="0"/>
                <w:numId w:val="8"/>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134A3">
              <w:rPr>
                <w:rFonts w:cstheme="minorHAnsi"/>
                <w:color w:val="0070C0"/>
                <w:sz w:val="20"/>
                <w:szCs w:val="20"/>
                <w:lang w:val="ro-RO"/>
              </w:rPr>
              <w:t>Gradul de acoperire a resurselor de personal necesare (%) este de peste 90% în fiecare an (posturi active față de necesarul de resurse umane)</w:t>
            </w:r>
          </w:p>
        </w:tc>
      </w:tr>
      <w:tr w:rsidR="00EC1BD3" w:rsidRPr="00E134A3" w14:paraId="530B592F" w14:textId="77777777" w:rsidTr="00EC1BD3">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C2D69B" w:themeColor="accent3" w:themeTint="99"/>
              <w:left w:val="nil"/>
              <w:bottom w:val="single" w:sz="4" w:space="0" w:color="C2D69B" w:themeColor="accent3" w:themeTint="99"/>
              <w:right w:val="nil"/>
            </w:tcBorders>
            <w:hideMark/>
          </w:tcPr>
          <w:p w14:paraId="2344E576" w14:textId="77777777" w:rsidR="00EC1BD3" w:rsidRPr="00E134A3" w:rsidRDefault="00EC1BD3" w:rsidP="00EC1BD3">
            <w:pPr>
              <w:spacing w:before="60" w:after="60"/>
              <w:rPr>
                <w:rFonts w:cstheme="minorHAnsi"/>
                <w:sz w:val="20"/>
                <w:szCs w:val="20"/>
                <w:lang w:val="ro-RO"/>
              </w:rPr>
            </w:pPr>
            <w:r w:rsidRPr="00E134A3">
              <w:rPr>
                <w:rFonts w:cstheme="minorHAnsi"/>
                <w:sz w:val="20"/>
                <w:szCs w:val="20"/>
                <w:lang w:val="ro-RO"/>
              </w:rPr>
              <w:lastRenderedPageBreak/>
              <w:t>Fluctuația personalului poate fi gestionată</w:t>
            </w:r>
          </w:p>
        </w:tc>
        <w:tc>
          <w:tcPr>
            <w:tcW w:w="5767" w:type="dxa"/>
            <w:tcBorders>
              <w:top w:val="single" w:sz="4" w:space="0" w:color="C2D69B" w:themeColor="accent3" w:themeTint="99"/>
              <w:left w:val="nil"/>
              <w:bottom w:val="single" w:sz="4" w:space="0" w:color="C2D69B" w:themeColor="accent3" w:themeTint="99"/>
              <w:right w:val="nil"/>
            </w:tcBorders>
            <w:vAlign w:val="center"/>
            <w:hideMark/>
          </w:tcPr>
          <w:p w14:paraId="2523B5A9" w14:textId="77777777" w:rsidR="00EC1BD3" w:rsidRPr="00E134A3" w:rsidRDefault="00EC1BD3" w:rsidP="00F512F3">
            <w:pPr>
              <w:pStyle w:val="ListParagraph"/>
              <w:numPr>
                <w:ilvl w:val="0"/>
                <w:numId w:val="8"/>
              </w:numPr>
              <w:ind w:left="227" w:hanging="227"/>
              <w:cnfStyle w:val="000000000000" w:firstRow="0" w:lastRow="0" w:firstColumn="0" w:lastColumn="0" w:oddVBand="0" w:evenVBand="0" w:oddHBand="0" w:evenHBand="0" w:firstRowFirstColumn="0" w:firstRowLastColumn="0" w:lastRowFirstColumn="0" w:lastRowLastColumn="0"/>
              <w:rPr>
                <w:rFonts w:cstheme="minorHAnsi"/>
                <w:color w:val="0070C0"/>
                <w:sz w:val="20"/>
                <w:szCs w:val="20"/>
                <w:lang w:val="ro-RO"/>
              </w:rPr>
            </w:pPr>
            <w:r w:rsidRPr="00E134A3">
              <w:rPr>
                <w:rFonts w:cstheme="minorHAnsi"/>
                <w:color w:val="0070C0"/>
                <w:sz w:val="20"/>
                <w:szCs w:val="20"/>
                <w:lang w:val="ro-RO"/>
              </w:rPr>
              <w:t>Fluctuaţia personalului este mai mică de 10% pe an</w:t>
            </w:r>
          </w:p>
          <w:p w14:paraId="65FCED68" w14:textId="77777777" w:rsidR="00EC1BD3" w:rsidRPr="00E134A3" w:rsidRDefault="00EC1BD3" w:rsidP="00F512F3">
            <w:pPr>
              <w:pStyle w:val="ListParagraph"/>
              <w:numPr>
                <w:ilvl w:val="0"/>
                <w:numId w:val="8"/>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134A3">
              <w:rPr>
                <w:rFonts w:cstheme="minorHAnsi"/>
                <w:sz w:val="20"/>
                <w:szCs w:val="20"/>
                <w:lang w:val="ro-RO"/>
              </w:rPr>
              <w:t>Fluctuaţia poate fi gestionată (prin angajarea în timp util a noilor persoane, prin instruirea rapidă a acestora)</w:t>
            </w:r>
          </w:p>
          <w:p w14:paraId="332CA6E4" w14:textId="77777777" w:rsidR="00EC1BD3" w:rsidRPr="00E134A3" w:rsidRDefault="00EC1BD3" w:rsidP="00F512F3">
            <w:pPr>
              <w:pStyle w:val="ListParagraph"/>
              <w:numPr>
                <w:ilvl w:val="0"/>
                <w:numId w:val="8"/>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134A3">
              <w:rPr>
                <w:rFonts w:cstheme="minorHAnsi"/>
                <w:sz w:val="20"/>
                <w:szCs w:val="20"/>
                <w:lang w:val="ro-RO"/>
              </w:rPr>
              <w:t>Fluctuația de personal are o influență redusă asupra eficienței și eficacității implementării POSDRU</w:t>
            </w:r>
          </w:p>
        </w:tc>
      </w:tr>
      <w:tr w:rsidR="00EC1BD3" w:rsidRPr="00E134A3" w14:paraId="05FD5876" w14:textId="77777777" w:rsidTr="00EC1BD3">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C2D69B" w:themeColor="accent3" w:themeTint="99"/>
              <w:left w:val="nil"/>
              <w:bottom w:val="single" w:sz="4" w:space="0" w:color="C2D69B" w:themeColor="accent3" w:themeTint="99"/>
              <w:right w:val="nil"/>
            </w:tcBorders>
            <w:hideMark/>
          </w:tcPr>
          <w:p w14:paraId="7569508A" w14:textId="77777777" w:rsidR="00EC1BD3" w:rsidRPr="00E134A3" w:rsidRDefault="00EC1BD3" w:rsidP="00EC1BD3">
            <w:pPr>
              <w:spacing w:before="60" w:after="60"/>
              <w:rPr>
                <w:rFonts w:cstheme="minorHAnsi"/>
                <w:sz w:val="20"/>
                <w:szCs w:val="20"/>
                <w:lang w:val="ro-RO"/>
              </w:rPr>
            </w:pPr>
            <w:r w:rsidRPr="00E134A3">
              <w:rPr>
                <w:rFonts w:cstheme="minorHAnsi"/>
                <w:sz w:val="20"/>
                <w:szCs w:val="20"/>
                <w:lang w:val="ro-RO"/>
              </w:rPr>
              <w:t>Gradul de dezvoltare al formării</w:t>
            </w:r>
          </w:p>
        </w:tc>
        <w:tc>
          <w:tcPr>
            <w:tcW w:w="5767" w:type="dxa"/>
            <w:tcBorders>
              <w:top w:val="single" w:sz="4" w:space="0" w:color="C2D69B" w:themeColor="accent3" w:themeTint="99"/>
              <w:left w:val="nil"/>
              <w:bottom w:val="single" w:sz="4" w:space="0" w:color="C2D69B" w:themeColor="accent3" w:themeTint="99"/>
              <w:right w:val="nil"/>
            </w:tcBorders>
            <w:vAlign w:val="center"/>
            <w:hideMark/>
          </w:tcPr>
          <w:p w14:paraId="6443B09F" w14:textId="77777777" w:rsidR="00EC1BD3" w:rsidRPr="00E134A3" w:rsidRDefault="00EC1BD3" w:rsidP="00F512F3">
            <w:pPr>
              <w:pStyle w:val="ListParagraph"/>
              <w:numPr>
                <w:ilvl w:val="0"/>
                <w:numId w:val="8"/>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134A3">
              <w:rPr>
                <w:rFonts w:cstheme="minorHAnsi"/>
                <w:sz w:val="20"/>
                <w:szCs w:val="20"/>
                <w:lang w:val="ro-RO"/>
              </w:rPr>
              <w:t xml:space="preserve">Planurile de formare există </w:t>
            </w:r>
          </w:p>
          <w:p w14:paraId="13DBB295" w14:textId="77777777" w:rsidR="00EC1BD3" w:rsidRPr="00E134A3" w:rsidRDefault="00EC1BD3" w:rsidP="00F512F3">
            <w:pPr>
              <w:pStyle w:val="ListParagraph"/>
              <w:numPr>
                <w:ilvl w:val="0"/>
                <w:numId w:val="8"/>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134A3">
              <w:rPr>
                <w:rFonts w:cstheme="minorHAnsi"/>
                <w:sz w:val="20"/>
                <w:szCs w:val="20"/>
                <w:lang w:val="ro-RO"/>
              </w:rPr>
              <w:t>Planurile de formare sunt actualizate cu regularitate</w:t>
            </w:r>
          </w:p>
          <w:p w14:paraId="6E5ECA67" w14:textId="77777777" w:rsidR="00EC1BD3" w:rsidRPr="00E134A3" w:rsidRDefault="00EC1BD3" w:rsidP="00F512F3">
            <w:pPr>
              <w:pStyle w:val="ListParagraph"/>
              <w:numPr>
                <w:ilvl w:val="0"/>
                <w:numId w:val="8"/>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134A3">
              <w:rPr>
                <w:rFonts w:cstheme="minorHAnsi"/>
                <w:sz w:val="20"/>
                <w:szCs w:val="20"/>
                <w:lang w:val="ro-RO"/>
              </w:rPr>
              <w:t>Planurile de formare sunt implementate</w:t>
            </w:r>
          </w:p>
          <w:p w14:paraId="4587CE2C" w14:textId="77777777" w:rsidR="00EC1BD3" w:rsidRPr="00E134A3" w:rsidRDefault="00EC1BD3" w:rsidP="00F512F3">
            <w:pPr>
              <w:pStyle w:val="ListParagraph"/>
              <w:numPr>
                <w:ilvl w:val="0"/>
                <w:numId w:val="8"/>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134A3">
              <w:rPr>
                <w:rFonts w:cstheme="minorHAnsi"/>
                <w:sz w:val="20"/>
                <w:szCs w:val="20"/>
                <w:lang w:val="ro-RO"/>
              </w:rPr>
              <w:t>Planurile de formare sunt eficace, conducând la îmbunătățirea competențelor personalului</w:t>
            </w:r>
          </w:p>
        </w:tc>
      </w:tr>
      <w:tr w:rsidR="00EC1BD3" w:rsidRPr="00E134A3" w14:paraId="3C881E24" w14:textId="77777777" w:rsidTr="00EC1BD3">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C2D69B" w:themeColor="accent3" w:themeTint="99"/>
              <w:left w:val="nil"/>
              <w:bottom w:val="single" w:sz="4" w:space="0" w:color="C2D69B" w:themeColor="accent3" w:themeTint="99"/>
              <w:right w:val="nil"/>
            </w:tcBorders>
            <w:hideMark/>
          </w:tcPr>
          <w:p w14:paraId="63375E9D" w14:textId="77777777" w:rsidR="00EC1BD3" w:rsidRPr="00E134A3" w:rsidRDefault="00EC1BD3" w:rsidP="00EC1BD3">
            <w:pPr>
              <w:spacing w:before="60" w:after="60"/>
              <w:rPr>
                <w:rFonts w:cstheme="minorHAnsi"/>
                <w:sz w:val="20"/>
                <w:szCs w:val="20"/>
                <w:lang w:val="ro-RO"/>
              </w:rPr>
            </w:pPr>
            <w:r w:rsidRPr="00E134A3">
              <w:rPr>
                <w:rFonts w:cstheme="minorHAnsi"/>
                <w:sz w:val="20"/>
                <w:szCs w:val="20"/>
                <w:lang w:val="ro-RO"/>
              </w:rPr>
              <w:t>Performanţele personalului AM şi OI sunt adecvate</w:t>
            </w:r>
          </w:p>
        </w:tc>
        <w:tc>
          <w:tcPr>
            <w:tcW w:w="5767" w:type="dxa"/>
            <w:tcBorders>
              <w:top w:val="single" w:sz="4" w:space="0" w:color="C2D69B" w:themeColor="accent3" w:themeTint="99"/>
              <w:left w:val="nil"/>
              <w:bottom w:val="single" w:sz="4" w:space="0" w:color="C2D69B" w:themeColor="accent3" w:themeTint="99"/>
              <w:right w:val="nil"/>
            </w:tcBorders>
            <w:vAlign w:val="center"/>
            <w:hideMark/>
          </w:tcPr>
          <w:p w14:paraId="5E358C44" w14:textId="77777777" w:rsidR="00EC1BD3" w:rsidRPr="00E134A3" w:rsidRDefault="00EC1BD3" w:rsidP="00F512F3">
            <w:pPr>
              <w:pStyle w:val="ListParagraph"/>
              <w:numPr>
                <w:ilvl w:val="0"/>
                <w:numId w:val="8"/>
              </w:numPr>
              <w:ind w:left="227" w:hanging="227"/>
              <w:cnfStyle w:val="000000000000" w:firstRow="0" w:lastRow="0" w:firstColumn="0" w:lastColumn="0" w:oddVBand="0" w:evenVBand="0" w:oddHBand="0" w:evenHBand="0" w:firstRowFirstColumn="0" w:firstRowLastColumn="0" w:lastRowFirstColumn="0" w:lastRowLastColumn="0"/>
              <w:rPr>
                <w:rFonts w:cstheme="minorHAnsi"/>
                <w:color w:val="0070C0"/>
                <w:sz w:val="20"/>
                <w:szCs w:val="20"/>
                <w:lang w:val="ro-RO"/>
              </w:rPr>
            </w:pPr>
            <w:r w:rsidRPr="00E134A3">
              <w:rPr>
                <w:rFonts w:cstheme="minorHAnsi"/>
                <w:color w:val="0070C0"/>
                <w:sz w:val="20"/>
                <w:szCs w:val="20"/>
                <w:lang w:val="ro-RO"/>
              </w:rPr>
              <w:t>Cel puțin 90% din personal obține cel puțin calificativul ”satisfăcător”</w:t>
            </w:r>
          </w:p>
          <w:p w14:paraId="475307BC" w14:textId="77777777" w:rsidR="00EC1BD3" w:rsidRPr="00E134A3" w:rsidRDefault="00EC1BD3" w:rsidP="00F512F3">
            <w:pPr>
              <w:pStyle w:val="ListParagraph"/>
              <w:numPr>
                <w:ilvl w:val="0"/>
                <w:numId w:val="8"/>
              </w:numPr>
              <w:ind w:left="227" w:hanging="227"/>
              <w:cnfStyle w:val="000000000000" w:firstRow="0" w:lastRow="0" w:firstColumn="0" w:lastColumn="0" w:oddVBand="0" w:evenVBand="0" w:oddHBand="0" w:evenHBand="0" w:firstRowFirstColumn="0" w:firstRowLastColumn="0" w:lastRowFirstColumn="0" w:lastRowLastColumn="0"/>
              <w:rPr>
                <w:rFonts w:cstheme="minorHAnsi"/>
                <w:color w:val="0070C0"/>
                <w:sz w:val="20"/>
                <w:szCs w:val="20"/>
                <w:lang w:val="ro-RO"/>
              </w:rPr>
            </w:pPr>
            <w:r w:rsidRPr="00E134A3">
              <w:rPr>
                <w:rFonts w:cstheme="minorHAnsi"/>
                <w:color w:val="0070C0"/>
                <w:sz w:val="20"/>
                <w:szCs w:val="20"/>
                <w:lang w:val="ro-RO"/>
              </w:rPr>
              <w:t>Cel puțin 50% din personal obține cel puțin calificativul ”bine”</w:t>
            </w:r>
          </w:p>
          <w:p w14:paraId="575C9AE0" w14:textId="77777777" w:rsidR="00EC1BD3" w:rsidRPr="00E134A3" w:rsidRDefault="00EC1BD3" w:rsidP="00F512F3">
            <w:pPr>
              <w:pStyle w:val="ListParagraph"/>
              <w:numPr>
                <w:ilvl w:val="0"/>
                <w:numId w:val="8"/>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134A3">
              <w:rPr>
                <w:rFonts w:cstheme="minorHAnsi"/>
                <w:sz w:val="20"/>
                <w:szCs w:val="20"/>
                <w:lang w:val="ro-RO"/>
              </w:rPr>
              <w:t>Competențele personalului sunt adecvate sarcinilor și responsabilităților atribuite prin fișa postului</w:t>
            </w:r>
          </w:p>
          <w:p w14:paraId="16AE6C94" w14:textId="77777777" w:rsidR="00EC1BD3" w:rsidRPr="00E134A3" w:rsidRDefault="00EC1BD3" w:rsidP="00F512F3">
            <w:pPr>
              <w:pStyle w:val="ListParagraph"/>
              <w:numPr>
                <w:ilvl w:val="0"/>
                <w:numId w:val="8"/>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134A3">
              <w:rPr>
                <w:rFonts w:cstheme="minorHAnsi"/>
                <w:sz w:val="20"/>
                <w:szCs w:val="20"/>
                <w:lang w:val="ro-RO"/>
              </w:rPr>
              <w:t>Sistemele de lucru interne ale organizației permit utilizarea la maximum a competențelor personalului</w:t>
            </w:r>
          </w:p>
        </w:tc>
      </w:tr>
      <w:tr w:rsidR="00EC1BD3" w:rsidRPr="00E134A3" w14:paraId="055C0040" w14:textId="77777777" w:rsidTr="00EC1BD3">
        <w:trPr>
          <w:trHeight w:val="319"/>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C2D69B" w:themeColor="accent3" w:themeTint="99"/>
              <w:left w:val="nil"/>
              <w:bottom w:val="single" w:sz="4" w:space="0" w:color="C2D69B" w:themeColor="accent3" w:themeTint="99"/>
              <w:right w:val="nil"/>
            </w:tcBorders>
            <w:shd w:val="clear" w:color="auto" w:fill="E5DFEC" w:themeFill="accent4" w:themeFillTint="33"/>
            <w:vAlign w:val="center"/>
            <w:hideMark/>
          </w:tcPr>
          <w:p w14:paraId="4CF923A5" w14:textId="77777777" w:rsidR="00EC1BD3" w:rsidRPr="00E134A3" w:rsidRDefault="00EC1BD3" w:rsidP="00EC1BD3">
            <w:pPr>
              <w:rPr>
                <w:rFonts w:cstheme="minorHAnsi"/>
                <w:color w:val="FFFFFF" w:themeColor="background1"/>
                <w:sz w:val="20"/>
                <w:szCs w:val="20"/>
                <w:lang w:val="ro-RO"/>
              </w:rPr>
            </w:pPr>
            <w:r w:rsidRPr="00E134A3">
              <w:rPr>
                <w:rFonts w:cstheme="minorHAnsi"/>
                <w:color w:val="0070C0"/>
                <w:sz w:val="20"/>
                <w:szCs w:val="20"/>
                <w:lang w:val="ro-RO"/>
              </w:rPr>
              <w:t>SISTEME ȘI INSTRUMENTE</w:t>
            </w:r>
          </w:p>
        </w:tc>
        <w:tc>
          <w:tcPr>
            <w:tcW w:w="5767" w:type="dxa"/>
            <w:tcBorders>
              <w:top w:val="single" w:sz="4" w:space="0" w:color="C2D69B" w:themeColor="accent3" w:themeTint="99"/>
              <w:left w:val="nil"/>
              <w:bottom w:val="single" w:sz="4" w:space="0" w:color="C2D69B" w:themeColor="accent3" w:themeTint="99"/>
              <w:right w:val="nil"/>
            </w:tcBorders>
            <w:shd w:val="clear" w:color="auto" w:fill="E5DFEC" w:themeFill="accent4" w:themeFillTint="33"/>
          </w:tcPr>
          <w:p w14:paraId="0CD93F3F" w14:textId="77777777" w:rsidR="00EC1BD3" w:rsidRPr="00E134A3" w:rsidRDefault="00EC1BD3" w:rsidP="00EC1BD3">
            <w:pP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szCs w:val="20"/>
                <w:lang w:val="ro-RO"/>
              </w:rPr>
            </w:pPr>
          </w:p>
        </w:tc>
      </w:tr>
      <w:tr w:rsidR="00EC1BD3" w:rsidRPr="00E134A3" w14:paraId="293A3DFE" w14:textId="77777777" w:rsidTr="00EC1BD3">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C2D69B" w:themeColor="accent3" w:themeTint="99"/>
              <w:left w:val="nil"/>
              <w:bottom w:val="single" w:sz="4" w:space="0" w:color="C2D69B" w:themeColor="accent3" w:themeTint="99"/>
              <w:right w:val="nil"/>
            </w:tcBorders>
            <w:hideMark/>
          </w:tcPr>
          <w:p w14:paraId="358238BE" w14:textId="77777777" w:rsidR="00EC1BD3" w:rsidRPr="00E134A3" w:rsidRDefault="00EC1BD3" w:rsidP="00EC1BD3">
            <w:pPr>
              <w:spacing w:before="60" w:after="60"/>
              <w:rPr>
                <w:rFonts w:cstheme="minorHAnsi"/>
                <w:sz w:val="20"/>
                <w:szCs w:val="20"/>
                <w:lang w:val="ro-RO"/>
              </w:rPr>
            </w:pPr>
            <w:r w:rsidRPr="00E134A3">
              <w:rPr>
                <w:rFonts w:cstheme="minorHAnsi"/>
                <w:sz w:val="20"/>
                <w:szCs w:val="20"/>
                <w:lang w:val="ro-RO"/>
              </w:rPr>
              <w:t>Sisteme de lucru clare</w:t>
            </w:r>
          </w:p>
        </w:tc>
        <w:tc>
          <w:tcPr>
            <w:tcW w:w="5767" w:type="dxa"/>
            <w:tcBorders>
              <w:top w:val="single" w:sz="4" w:space="0" w:color="C2D69B" w:themeColor="accent3" w:themeTint="99"/>
              <w:left w:val="nil"/>
              <w:bottom w:val="single" w:sz="4" w:space="0" w:color="C2D69B" w:themeColor="accent3" w:themeTint="99"/>
              <w:right w:val="nil"/>
            </w:tcBorders>
            <w:vAlign w:val="center"/>
            <w:hideMark/>
          </w:tcPr>
          <w:p w14:paraId="5FC7B247" w14:textId="77777777" w:rsidR="00EC1BD3" w:rsidRPr="00E134A3" w:rsidRDefault="00EC1BD3" w:rsidP="00F512F3">
            <w:pPr>
              <w:pStyle w:val="ListParagraph"/>
              <w:numPr>
                <w:ilvl w:val="0"/>
                <w:numId w:val="8"/>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134A3">
              <w:rPr>
                <w:rFonts w:cstheme="minorHAnsi"/>
                <w:sz w:val="20"/>
                <w:szCs w:val="20"/>
                <w:lang w:val="ro-RO"/>
              </w:rPr>
              <w:t>Sunt definite sisteme de lucru interne clare</w:t>
            </w:r>
          </w:p>
          <w:p w14:paraId="0B0F4528" w14:textId="77777777" w:rsidR="00EC1BD3" w:rsidRPr="00E134A3" w:rsidRDefault="00EC1BD3" w:rsidP="00F512F3">
            <w:pPr>
              <w:pStyle w:val="ListParagraph"/>
              <w:numPr>
                <w:ilvl w:val="0"/>
                <w:numId w:val="8"/>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134A3">
              <w:rPr>
                <w:rFonts w:cstheme="minorHAnsi"/>
                <w:sz w:val="20"/>
                <w:szCs w:val="20"/>
                <w:lang w:val="ro-RO"/>
              </w:rPr>
              <w:t>Sunt definite sisteme de lucru între AM și OI clare</w:t>
            </w:r>
          </w:p>
          <w:p w14:paraId="63DCD091" w14:textId="77777777" w:rsidR="00EC1BD3" w:rsidRPr="00E134A3" w:rsidRDefault="00EC1BD3" w:rsidP="00F512F3">
            <w:pPr>
              <w:pStyle w:val="ListParagraph"/>
              <w:numPr>
                <w:ilvl w:val="0"/>
                <w:numId w:val="8"/>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134A3">
              <w:rPr>
                <w:rFonts w:cstheme="minorHAnsi"/>
                <w:sz w:val="20"/>
                <w:szCs w:val="20"/>
                <w:lang w:val="ro-RO"/>
              </w:rPr>
              <w:t>Sunt definite sisteme de lucru cu beneficiarii clare</w:t>
            </w:r>
          </w:p>
        </w:tc>
      </w:tr>
      <w:tr w:rsidR="00EC1BD3" w:rsidRPr="00E134A3" w14:paraId="43CB9217" w14:textId="77777777" w:rsidTr="00EC1BD3">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C2D69B" w:themeColor="accent3" w:themeTint="99"/>
              <w:left w:val="nil"/>
              <w:bottom w:val="single" w:sz="4" w:space="0" w:color="C2D69B" w:themeColor="accent3" w:themeTint="99"/>
              <w:right w:val="nil"/>
            </w:tcBorders>
            <w:hideMark/>
          </w:tcPr>
          <w:p w14:paraId="3A6901A8" w14:textId="77777777" w:rsidR="00EC1BD3" w:rsidRPr="00E134A3" w:rsidRDefault="00EC1BD3" w:rsidP="00EC1BD3">
            <w:pPr>
              <w:spacing w:before="60" w:after="60"/>
              <w:rPr>
                <w:rFonts w:cstheme="minorHAnsi"/>
                <w:sz w:val="20"/>
                <w:szCs w:val="20"/>
                <w:lang w:val="ro-RO"/>
              </w:rPr>
            </w:pPr>
            <w:r w:rsidRPr="00E134A3">
              <w:rPr>
                <w:rFonts w:cstheme="minorHAnsi"/>
                <w:sz w:val="20"/>
                <w:szCs w:val="20"/>
                <w:lang w:val="ro-RO"/>
              </w:rPr>
              <w:t>Proceduri de lucru interne adecvate</w:t>
            </w:r>
          </w:p>
        </w:tc>
        <w:tc>
          <w:tcPr>
            <w:tcW w:w="5767" w:type="dxa"/>
            <w:tcBorders>
              <w:top w:val="single" w:sz="4" w:space="0" w:color="C2D69B" w:themeColor="accent3" w:themeTint="99"/>
              <w:left w:val="nil"/>
              <w:bottom w:val="single" w:sz="4" w:space="0" w:color="C2D69B" w:themeColor="accent3" w:themeTint="99"/>
              <w:right w:val="nil"/>
            </w:tcBorders>
            <w:vAlign w:val="center"/>
            <w:hideMark/>
          </w:tcPr>
          <w:p w14:paraId="69714F56" w14:textId="77777777" w:rsidR="00EC1BD3" w:rsidRPr="00E134A3" w:rsidRDefault="00EC1BD3" w:rsidP="00F512F3">
            <w:pPr>
              <w:pStyle w:val="ListParagraph"/>
              <w:numPr>
                <w:ilvl w:val="0"/>
                <w:numId w:val="8"/>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134A3">
              <w:rPr>
                <w:rFonts w:cstheme="minorHAnsi"/>
                <w:sz w:val="20"/>
                <w:szCs w:val="20"/>
                <w:lang w:val="ro-RO"/>
              </w:rPr>
              <w:t>Există proceduri de lucru pentru toate fluxurile de lucru interne ale AM și OI</w:t>
            </w:r>
          </w:p>
          <w:p w14:paraId="3AFD971F" w14:textId="77777777" w:rsidR="00EC1BD3" w:rsidRPr="00E134A3" w:rsidRDefault="00EC1BD3" w:rsidP="00F512F3">
            <w:pPr>
              <w:pStyle w:val="ListParagraph"/>
              <w:numPr>
                <w:ilvl w:val="0"/>
                <w:numId w:val="8"/>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134A3">
              <w:rPr>
                <w:rFonts w:cstheme="minorHAnsi"/>
                <w:sz w:val="20"/>
                <w:szCs w:val="20"/>
                <w:lang w:val="ro-RO"/>
              </w:rPr>
              <w:t>Procedurile sunt clare</w:t>
            </w:r>
          </w:p>
          <w:p w14:paraId="2D9B43EC" w14:textId="77777777" w:rsidR="00EC1BD3" w:rsidRPr="00E134A3" w:rsidRDefault="00EC1BD3" w:rsidP="00F512F3">
            <w:pPr>
              <w:pStyle w:val="ListParagraph"/>
              <w:numPr>
                <w:ilvl w:val="0"/>
                <w:numId w:val="8"/>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134A3">
              <w:rPr>
                <w:rFonts w:cstheme="minorHAnsi"/>
                <w:sz w:val="20"/>
                <w:szCs w:val="20"/>
                <w:lang w:val="ro-RO"/>
              </w:rPr>
              <w:t>Procedurile sunt eficiente (maximum de rezultate cu minimum de resurse)</w:t>
            </w:r>
          </w:p>
          <w:p w14:paraId="38898F66" w14:textId="77777777" w:rsidR="00EC1BD3" w:rsidRPr="00E134A3" w:rsidRDefault="00EC1BD3" w:rsidP="00F512F3">
            <w:pPr>
              <w:pStyle w:val="ListParagraph"/>
              <w:numPr>
                <w:ilvl w:val="0"/>
                <w:numId w:val="8"/>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134A3">
              <w:rPr>
                <w:rFonts w:cstheme="minorHAnsi"/>
                <w:sz w:val="20"/>
                <w:szCs w:val="20"/>
                <w:lang w:val="ro-RO"/>
              </w:rPr>
              <w:t>Procedurile sunt eficace (își ating scopul)</w:t>
            </w:r>
          </w:p>
          <w:p w14:paraId="104F0DA8" w14:textId="77777777" w:rsidR="00EC1BD3" w:rsidRPr="00E134A3" w:rsidRDefault="00EC1BD3" w:rsidP="00F512F3">
            <w:pPr>
              <w:pStyle w:val="ListParagraph"/>
              <w:numPr>
                <w:ilvl w:val="0"/>
                <w:numId w:val="8"/>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134A3">
              <w:rPr>
                <w:rFonts w:cstheme="minorHAnsi"/>
                <w:sz w:val="20"/>
                <w:szCs w:val="20"/>
                <w:lang w:val="ro-RO"/>
              </w:rPr>
              <w:t>Procedurile sunt aplicate cu consecvență</w:t>
            </w:r>
          </w:p>
        </w:tc>
      </w:tr>
      <w:tr w:rsidR="00EC1BD3" w:rsidRPr="00E134A3" w14:paraId="5737924A" w14:textId="77777777" w:rsidTr="00EC1BD3">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C2D69B" w:themeColor="accent3" w:themeTint="99"/>
              <w:left w:val="nil"/>
              <w:bottom w:val="single" w:sz="4" w:space="0" w:color="C2D69B" w:themeColor="accent3" w:themeTint="99"/>
              <w:right w:val="nil"/>
            </w:tcBorders>
            <w:hideMark/>
          </w:tcPr>
          <w:p w14:paraId="73B04EB3" w14:textId="77777777" w:rsidR="00EC1BD3" w:rsidRPr="00E134A3" w:rsidRDefault="00EC1BD3" w:rsidP="00EC1BD3">
            <w:pPr>
              <w:spacing w:before="60" w:after="60"/>
              <w:rPr>
                <w:rFonts w:cstheme="minorHAnsi"/>
                <w:sz w:val="20"/>
                <w:szCs w:val="20"/>
                <w:lang w:val="ro-RO"/>
              </w:rPr>
            </w:pPr>
            <w:r w:rsidRPr="00E134A3">
              <w:rPr>
                <w:rFonts w:cstheme="minorHAnsi"/>
                <w:sz w:val="20"/>
                <w:szCs w:val="20"/>
                <w:lang w:val="ro-RO"/>
              </w:rPr>
              <w:t>Proceduri de lucru între AM și OI  adecvate</w:t>
            </w:r>
          </w:p>
        </w:tc>
        <w:tc>
          <w:tcPr>
            <w:tcW w:w="5767" w:type="dxa"/>
            <w:tcBorders>
              <w:top w:val="single" w:sz="4" w:space="0" w:color="C2D69B" w:themeColor="accent3" w:themeTint="99"/>
              <w:left w:val="nil"/>
              <w:bottom w:val="single" w:sz="4" w:space="0" w:color="C2D69B" w:themeColor="accent3" w:themeTint="99"/>
              <w:right w:val="nil"/>
            </w:tcBorders>
            <w:vAlign w:val="center"/>
            <w:hideMark/>
          </w:tcPr>
          <w:p w14:paraId="4DC81AC5" w14:textId="77777777" w:rsidR="00EC1BD3" w:rsidRPr="00E134A3" w:rsidRDefault="00EC1BD3" w:rsidP="00F512F3">
            <w:pPr>
              <w:pStyle w:val="ListParagraph"/>
              <w:numPr>
                <w:ilvl w:val="0"/>
                <w:numId w:val="8"/>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134A3">
              <w:rPr>
                <w:rFonts w:cstheme="minorHAnsi"/>
                <w:sz w:val="20"/>
                <w:szCs w:val="20"/>
                <w:lang w:val="ro-RO"/>
              </w:rPr>
              <w:t>Există proceduri de lucru pentru toate fluxurile de lucru între AM și OI</w:t>
            </w:r>
          </w:p>
          <w:p w14:paraId="10B7C738" w14:textId="77777777" w:rsidR="00EC1BD3" w:rsidRPr="00E134A3" w:rsidRDefault="00EC1BD3" w:rsidP="00F512F3">
            <w:pPr>
              <w:pStyle w:val="ListParagraph"/>
              <w:numPr>
                <w:ilvl w:val="0"/>
                <w:numId w:val="8"/>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134A3">
              <w:rPr>
                <w:rFonts w:cstheme="minorHAnsi"/>
                <w:sz w:val="20"/>
                <w:szCs w:val="20"/>
                <w:lang w:val="ro-RO"/>
              </w:rPr>
              <w:t>Procedurile sunt clare</w:t>
            </w:r>
          </w:p>
          <w:p w14:paraId="7562660A" w14:textId="77777777" w:rsidR="00EC1BD3" w:rsidRPr="00E134A3" w:rsidRDefault="00EC1BD3" w:rsidP="00F512F3">
            <w:pPr>
              <w:pStyle w:val="ListParagraph"/>
              <w:numPr>
                <w:ilvl w:val="0"/>
                <w:numId w:val="8"/>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134A3">
              <w:rPr>
                <w:rFonts w:cstheme="minorHAnsi"/>
                <w:sz w:val="20"/>
                <w:szCs w:val="20"/>
                <w:lang w:val="ro-RO"/>
              </w:rPr>
              <w:t>Procedurile sunt eficiente (maximum de rezultate cu minimum de resurse)</w:t>
            </w:r>
          </w:p>
          <w:p w14:paraId="5AF17E66" w14:textId="77777777" w:rsidR="00EC1BD3" w:rsidRPr="00E134A3" w:rsidRDefault="00EC1BD3" w:rsidP="00F512F3">
            <w:pPr>
              <w:pStyle w:val="ListParagraph"/>
              <w:numPr>
                <w:ilvl w:val="0"/>
                <w:numId w:val="8"/>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134A3">
              <w:rPr>
                <w:rFonts w:cstheme="minorHAnsi"/>
                <w:sz w:val="20"/>
                <w:szCs w:val="20"/>
                <w:lang w:val="ro-RO"/>
              </w:rPr>
              <w:t>Procedurile sunt eficace (își ating scopul)</w:t>
            </w:r>
          </w:p>
          <w:p w14:paraId="7D8AF720" w14:textId="77777777" w:rsidR="00EC1BD3" w:rsidRPr="00E134A3" w:rsidRDefault="00EC1BD3" w:rsidP="00F512F3">
            <w:pPr>
              <w:pStyle w:val="ListParagraph"/>
              <w:numPr>
                <w:ilvl w:val="0"/>
                <w:numId w:val="8"/>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134A3">
              <w:rPr>
                <w:rFonts w:cstheme="minorHAnsi"/>
                <w:sz w:val="20"/>
                <w:szCs w:val="20"/>
                <w:lang w:val="ro-RO"/>
              </w:rPr>
              <w:t>Procedurile sunt aplicate cu consecvență</w:t>
            </w:r>
          </w:p>
        </w:tc>
      </w:tr>
      <w:tr w:rsidR="00EC1BD3" w:rsidRPr="00E134A3" w14:paraId="500ABC20" w14:textId="77777777" w:rsidTr="00EC1BD3">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C2D69B" w:themeColor="accent3" w:themeTint="99"/>
              <w:left w:val="nil"/>
              <w:bottom w:val="single" w:sz="4" w:space="0" w:color="C2D69B" w:themeColor="accent3" w:themeTint="99"/>
              <w:right w:val="nil"/>
            </w:tcBorders>
            <w:hideMark/>
          </w:tcPr>
          <w:p w14:paraId="09F410E7" w14:textId="77777777" w:rsidR="00EC1BD3" w:rsidRPr="00E134A3" w:rsidRDefault="00EC1BD3" w:rsidP="00EC1BD3">
            <w:pPr>
              <w:spacing w:before="60" w:after="60"/>
              <w:rPr>
                <w:rFonts w:cstheme="minorHAnsi"/>
                <w:sz w:val="20"/>
                <w:szCs w:val="20"/>
                <w:lang w:val="ro-RO"/>
              </w:rPr>
            </w:pPr>
            <w:r w:rsidRPr="00E134A3">
              <w:rPr>
                <w:rFonts w:cstheme="minorHAnsi"/>
                <w:sz w:val="20"/>
                <w:szCs w:val="20"/>
                <w:lang w:val="ro-RO"/>
              </w:rPr>
              <w:t>Proceduri de lucru cu beneficiarii adecvate</w:t>
            </w:r>
          </w:p>
        </w:tc>
        <w:tc>
          <w:tcPr>
            <w:tcW w:w="5767" w:type="dxa"/>
            <w:tcBorders>
              <w:top w:val="single" w:sz="4" w:space="0" w:color="C2D69B" w:themeColor="accent3" w:themeTint="99"/>
              <w:left w:val="nil"/>
              <w:bottom w:val="single" w:sz="4" w:space="0" w:color="C2D69B" w:themeColor="accent3" w:themeTint="99"/>
              <w:right w:val="nil"/>
            </w:tcBorders>
            <w:vAlign w:val="center"/>
            <w:hideMark/>
          </w:tcPr>
          <w:p w14:paraId="73393698" w14:textId="77777777" w:rsidR="00EC1BD3" w:rsidRPr="00E134A3" w:rsidRDefault="00EC1BD3" w:rsidP="00F512F3">
            <w:pPr>
              <w:pStyle w:val="ListParagraph"/>
              <w:numPr>
                <w:ilvl w:val="0"/>
                <w:numId w:val="8"/>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134A3">
              <w:rPr>
                <w:rFonts w:cstheme="minorHAnsi"/>
                <w:sz w:val="20"/>
                <w:szCs w:val="20"/>
                <w:lang w:val="ro-RO"/>
              </w:rPr>
              <w:t>Există proceduri de lucru pentru toate fluxurile de lucru cu beneficiarii</w:t>
            </w:r>
          </w:p>
          <w:p w14:paraId="74F06CC3" w14:textId="77777777" w:rsidR="00EC1BD3" w:rsidRPr="00E134A3" w:rsidRDefault="00EC1BD3" w:rsidP="00F512F3">
            <w:pPr>
              <w:pStyle w:val="ListParagraph"/>
              <w:numPr>
                <w:ilvl w:val="0"/>
                <w:numId w:val="8"/>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134A3">
              <w:rPr>
                <w:rFonts w:cstheme="minorHAnsi"/>
                <w:sz w:val="20"/>
                <w:szCs w:val="20"/>
                <w:lang w:val="ro-RO"/>
              </w:rPr>
              <w:t>Procedurile sunt clare</w:t>
            </w:r>
          </w:p>
          <w:p w14:paraId="4689654F" w14:textId="77777777" w:rsidR="00EC1BD3" w:rsidRPr="00E134A3" w:rsidRDefault="00EC1BD3" w:rsidP="00F512F3">
            <w:pPr>
              <w:pStyle w:val="ListParagraph"/>
              <w:numPr>
                <w:ilvl w:val="0"/>
                <w:numId w:val="8"/>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134A3">
              <w:rPr>
                <w:rFonts w:cstheme="minorHAnsi"/>
                <w:sz w:val="20"/>
                <w:szCs w:val="20"/>
                <w:lang w:val="ro-RO"/>
              </w:rPr>
              <w:t>Procedurile sunt eficiente (maximum de rezultate cu minimum de resurse)</w:t>
            </w:r>
          </w:p>
          <w:p w14:paraId="200053E7" w14:textId="77777777" w:rsidR="00EC1BD3" w:rsidRPr="00E134A3" w:rsidRDefault="00EC1BD3" w:rsidP="00F512F3">
            <w:pPr>
              <w:pStyle w:val="ListParagraph"/>
              <w:numPr>
                <w:ilvl w:val="0"/>
                <w:numId w:val="8"/>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134A3">
              <w:rPr>
                <w:rFonts w:cstheme="minorHAnsi"/>
                <w:sz w:val="20"/>
                <w:szCs w:val="20"/>
                <w:lang w:val="ro-RO"/>
              </w:rPr>
              <w:t>Procedurile sunt eficace (își ating scopul)</w:t>
            </w:r>
          </w:p>
          <w:p w14:paraId="479F9458" w14:textId="77777777" w:rsidR="00EC1BD3" w:rsidRPr="00E134A3" w:rsidRDefault="00EC1BD3" w:rsidP="00F512F3">
            <w:pPr>
              <w:pStyle w:val="ListParagraph"/>
              <w:numPr>
                <w:ilvl w:val="0"/>
                <w:numId w:val="8"/>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134A3">
              <w:rPr>
                <w:rFonts w:cstheme="minorHAnsi"/>
                <w:sz w:val="20"/>
                <w:szCs w:val="20"/>
                <w:lang w:val="ro-RO"/>
              </w:rPr>
              <w:t>Procedurile sunt aplicate cu consecvență</w:t>
            </w:r>
          </w:p>
        </w:tc>
      </w:tr>
      <w:tr w:rsidR="00EC1BD3" w:rsidRPr="00E134A3" w14:paraId="19ECD3B9" w14:textId="77777777" w:rsidTr="00EC1BD3">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C2D69B" w:themeColor="accent3" w:themeTint="99"/>
              <w:left w:val="nil"/>
              <w:bottom w:val="single" w:sz="4" w:space="0" w:color="C2D69B" w:themeColor="accent3" w:themeTint="99"/>
              <w:right w:val="nil"/>
            </w:tcBorders>
            <w:hideMark/>
          </w:tcPr>
          <w:p w14:paraId="46DFEE64" w14:textId="77777777" w:rsidR="00EC1BD3" w:rsidRPr="00E134A3" w:rsidRDefault="00EC1BD3" w:rsidP="00EC1BD3">
            <w:pPr>
              <w:spacing w:before="60" w:after="60"/>
              <w:rPr>
                <w:rFonts w:cstheme="minorHAnsi"/>
                <w:sz w:val="20"/>
                <w:szCs w:val="20"/>
                <w:lang w:val="ro-RO"/>
              </w:rPr>
            </w:pPr>
            <w:r w:rsidRPr="00E134A3">
              <w:rPr>
                <w:rFonts w:cstheme="minorHAnsi"/>
                <w:sz w:val="20"/>
                <w:szCs w:val="20"/>
                <w:lang w:val="ro-RO"/>
              </w:rPr>
              <w:t>Instrumente adecvate</w:t>
            </w:r>
          </w:p>
        </w:tc>
        <w:tc>
          <w:tcPr>
            <w:tcW w:w="5767" w:type="dxa"/>
            <w:tcBorders>
              <w:top w:val="single" w:sz="4" w:space="0" w:color="C2D69B" w:themeColor="accent3" w:themeTint="99"/>
              <w:left w:val="nil"/>
              <w:bottom w:val="single" w:sz="4" w:space="0" w:color="C2D69B" w:themeColor="accent3" w:themeTint="99"/>
              <w:right w:val="nil"/>
            </w:tcBorders>
            <w:vAlign w:val="center"/>
            <w:hideMark/>
          </w:tcPr>
          <w:p w14:paraId="17C95935" w14:textId="77777777" w:rsidR="00EC1BD3" w:rsidRPr="00E134A3" w:rsidRDefault="00EC1BD3" w:rsidP="00F512F3">
            <w:pPr>
              <w:pStyle w:val="ListParagraph"/>
              <w:numPr>
                <w:ilvl w:val="0"/>
                <w:numId w:val="8"/>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134A3">
              <w:rPr>
                <w:rFonts w:cstheme="minorHAnsi"/>
                <w:sz w:val="20"/>
                <w:szCs w:val="20"/>
                <w:lang w:val="ro-RO"/>
              </w:rPr>
              <w:t>Există instrumente de lucru adecvate scopului acestora</w:t>
            </w:r>
          </w:p>
          <w:p w14:paraId="227008CB" w14:textId="77777777" w:rsidR="00EC1BD3" w:rsidRPr="00E134A3" w:rsidRDefault="00EC1BD3" w:rsidP="00F512F3">
            <w:pPr>
              <w:pStyle w:val="ListParagraph"/>
              <w:numPr>
                <w:ilvl w:val="0"/>
                <w:numId w:val="8"/>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134A3">
              <w:rPr>
                <w:rFonts w:cstheme="minorHAnsi"/>
                <w:sz w:val="20"/>
                <w:szCs w:val="20"/>
                <w:lang w:val="ro-RO"/>
              </w:rPr>
              <w:t>Există un număr suficient de instrumente de lucru</w:t>
            </w:r>
          </w:p>
          <w:p w14:paraId="3F0E129C" w14:textId="77777777" w:rsidR="00EC1BD3" w:rsidRPr="00E134A3" w:rsidRDefault="00EC1BD3" w:rsidP="00F512F3">
            <w:pPr>
              <w:pStyle w:val="ListParagraph"/>
              <w:numPr>
                <w:ilvl w:val="0"/>
                <w:numId w:val="8"/>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134A3">
              <w:rPr>
                <w:rFonts w:cstheme="minorHAnsi"/>
                <w:sz w:val="20"/>
                <w:szCs w:val="20"/>
                <w:lang w:val="ro-RO"/>
              </w:rPr>
              <w:t>Instrumentele de lucru sunt utilizate cu consecvență</w:t>
            </w:r>
          </w:p>
        </w:tc>
      </w:tr>
    </w:tbl>
    <w:p w14:paraId="1C628689" w14:textId="77777777" w:rsidR="00EC1BD3" w:rsidRPr="00E134A3" w:rsidRDefault="00EC1BD3" w:rsidP="00EC1BD3">
      <w:pPr>
        <w:rPr>
          <w:rFonts w:cstheme="minorHAnsi"/>
          <w:b/>
          <w:bCs/>
          <w:sz w:val="20"/>
          <w:szCs w:val="20"/>
          <w:lang w:val="ro-RO"/>
        </w:rPr>
      </w:pPr>
      <w:r w:rsidRPr="00E134A3">
        <w:rPr>
          <w:rFonts w:cstheme="minorHAnsi"/>
          <w:b/>
          <w:bCs/>
          <w:sz w:val="20"/>
          <w:szCs w:val="20"/>
          <w:lang w:val="ro-RO"/>
        </w:rPr>
        <w:t>Legendă:</w:t>
      </w:r>
    </w:p>
    <w:p w14:paraId="0AD00353" w14:textId="77777777" w:rsidR="00EC1BD3" w:rsidRPr="00E134A3" w:rsidRDefault="00EC1BD3" w:rsidP="00F512F3">
      <w:pPr>
        <w:pStyle w:val="ListParagraph"/>
        <w:numPr>
          <w:ilvl w:val="0"/>
          <w:numId w:val="8"/>
        </w:numPr>
        <w:spacing w:after="0" w:line="240" w:lineRule="auto"/>
        <w:ind w:left="227" w:hanging="227"/>
        <w:rPr>
          <w:rFonts w:cstheme="minorHAnsi"/>
          <w:color w:val="0070C0"/>
          <w:sz w:val="20"/>
          <w:szCs w:val="20"/>
          <w:lang w:val="ro-RO"/>
        </w:rPr>
      </w:pPr>
      <w:r w:rsidRPr="00E134A3">
        <w:rPr>
          <w:rFonts w:cstheme="minorHAnsi"/>
          <w:color w:val="0070C0"/>
          <w:sz w:val="20"/>
          <w:szCs w:val="20"/>
          <w:lang w:val="ro-RO"/>
        </w:rPr>
        <w:t>Indicator care necesită informații cantitative din partea AM și OI</w:t>
      </w:r>
    </w:p>
    <w:p w14:paraId="691C3A8D" w14:textId="77777777" w:rsidR="00EC1BD3" w:rsidRPr="00E134A3" w:rsidRDefault="00EC1BD3" w:rsidP="00EC1BD3">
      <w:pPr>
        <w:rPr>
          <w:rFonts w:cstheme="minorHAnsi"/>
          <w:sz w:val="20"/>
          <w:szCs w:val="20"/>
          <w:lang w:val="ro-RO"/>
        </w:rPr>
      </w:pPr>
    </w:p>
    <w:p w14:paraId="29200865" w14:textId="77777777" w:rsidR="00EC1BD3" w:rsidRPr="00E134A3" w:rsidRDefault="00EC1BD3" w:rsidP="00EC1BD3">
      <w:pPr>
        <w:rPr>
          <w:rFonts w:cstheme="minorHAnsi"/>
          <w:sz w:val="20"/>
          <w:szCs w:val="20"/>
          <w:lang w:val="ro-RO"/>
        </w:rPr>
      </w:pPr>
      <w:r w:rsidRPr="00E134A3">
        <w:rPr>
          <w:rFonts w:cstheme="minorHAnsi"/>
          <w:sz w:val="20"/>
          <w:szCs w:val="20"/>
          <w:lang w:val="ro-RO"/>
        </w:rPr>
        <w:lastRenderedPageBreak/>
        <w:t xml:space="preserve">Capacitatea AM și OI exprimată pe baza performanței în activitate, care </w:t>
      </w:r>
      <w:r w:rsidRPr="00E134A3">
        <w:rPr>
          <w:rFonts w:cstheme="minorHAnsi"/>
          <w:sz w:val="20"/>
          <w:szCs w:val="20"/>
          <w:u w:val="single"/>
          <w:lang w:val="ro-RO"/>
        </w:rPr>
        <w:t>demonstrează capacitatea</w:t>
      </w:r>
      <w:r w:rsidRPr="00E134A3">
        <w:rPr>
          <w:rFonts w:cstheme="minorHAnsi"/>
          <w:sz w:val="20"/>
          <w:szCs w:val="20"/>
          <w:lang w:val="ro-RO"/>
        </w:rPr>
        <w:t xml:space="preserve"> de a implementa eficient și eficace programul.</w:t>
      </w:r>
    </w:p>
    <w:tbl>
      <w:tblPr>
        <w:tblStyle w:val="PlainTable2"/>
        <w:tblW w:w="9072" w:type="dxa"/>
        <w:tblInd w:w="0" w:type="dxa"/>
        <w:tblLook w:val="04A0" w:firstRow="1" w:lastRow="0" w:firstColumn="1" w:lastColumn="0" w:noHBand="0" w:noVBand="1"/>
      </w:tblPr>
      <w:tblGrid>
        <w:gridCol w:w="9072"/>
      </w:tblGrid>
      <w:tr w:rsidR="00EC1BD3" w:rsidRPr="00E134A3" w14:paraId="59943526" w14:textId="77777777" w:rsidTr="00EC1B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7F7F7F" w:themeColor="text1" w:themeTint="80"/>
              <w:left w:val="nil"/>
              <w:right w:val="nil"/>
            </w:tcBorders>
            <w:shd w:val="clear" w:color="auto" w:fill="548DD4" w:themeFill="text2" w:themeFillTint="99"/>
            <w:hideMark/>
          </w:tcPr>
          <w:p w14:paraId="01F61BC6" w14:textId="77777777" w:rsidR="00EC1BD3" w:rsidRPr="00E134A3" w:rsidRDefault="00EC1BD3">
            <w:pPr>
              <w:spacing w:before="60" w:after="60"/>
              <w:jc w:val="left"/>
              <w:rPr>
                <w:rFonts w:cstheme="minorHAnsi"/>
                <w:color w:val="FFFFFF" w:themeColor="background1"/>
                <w:sz w:val="20"/>
                <w:szCs w:val="20"/>
                <w:lang w:val="ro-RO"/>
              </w:rPr>
            </w:pPr>
            <w:r w:rsidRPr="00E134A3">
              <w:rPr>
                <w:rFonts w:cstheme="minorHAnsi"/>
                <w:color w:val="FFFFFF" w:themeColor="background1"/>
                <w:sz w:val="20"/>
                <w:szCs w:val="20"/>
                <w:lang w:val="ro-RO"/>
              </w:rPr>
              <w:t>Indicatori capacitate AM și OI POCU</w:t>
            </w:r>
          </w:p>
        </w:tc>
      </w:tr>
      <w:tr w:rsidR="00EC1BD3" w:rsidRPr="00E134A3" w14:paraId="7DC915B0" w14:textId="77777777" w:rsidTr="00EC1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left w:val="nil"/>
              <w:right w:val="nil"/>
            </w:tcBorders>
            <w:hideMark/>
          </w:tcPr>
          <w:p w14:paraId="25C7D1D1" w14:textId="77777777" w:rsidR="00EC1BD3" w:rsidRPr="00E134A3" w:rsidRDefault="00EC1BD3">
            <w:pPr>
              <w:spacing w:after="120"/>
              <w:jc w:val="left"/>
              <w:rPr>
                <w:rFonts w:cstheme="minorHAnsi"/>
                <w:sz w:val="20"/>
                <w:szCs w:val="20"/>
                <w:lang w:val="ro-RO"/>
              </w:rPr>
            </w:pPr>
            <w:r w:rsidRPr="00E134A3">
              <w:rPr>
                <w:rFonts w:cstheme="minorHAnsi"/>
                <w:sz w:val="20"/>
                <w:szCs w:val="20"/>
                <w:lang w:val="ro-RO"/>
              </w:rPr>
              <w:t>Valorile depunerilor de proiecte</w:t>
            </w:r>
          </w:p>
        </w:tc>
      </w:tr>
      <w:tr w:rsidR="00EC1BD3" w:rsidRPr="00E134A3" w14:paraId="34F6BD53" w14:textId="77777777" w:rsidTr="00EC1BD3">
        <w:tc>
          <w:tcPr>
            <w:cnfStyle w:val="001000000000" w:firstRow="0" w:lastRow="0" w:firstColumn="1" w:lastColumn="0" w:oddVBand="0" w:evenVBand="0" w:oddHBand="0" w:evenHBand="0" w:firstRowFirstColumn="0" w:firstRowLastColumn="0" w:lastRowFirstColumn="0" w:lastRowLastColumn="0"/>
            <w:tcW w:w="9072" w:type="dxa"/>
            <w:tcBorders>
              <w:top w:val="nil"/>
              <w:left w:val="nil"/>
              <w:bottom w:val="nil"/>
              <w:right w:val="nil"/>
            </w:tcBorders>
            <w:hideMark/>
          </w:tcPr>
          <w:p w14:paraId="26520E2E" w14:textId="77777777" w:rsidR="00EC1BD3" w:rsidRPr="00E134A3" w:rsidRDefault="00EC1BD3">
            <w:pPr>
              <w:spacing w:after="120"/>
              <w:jc w:val="left"/>
              <w:rPr>
                <w:rFonts w:cstheme="minorHAnsi"/>
                <w:sz w:val="20"/>
                <w:szCs w:val="20"/>
                <w:lang w:val="ro-RO"/>
              </w:rPr>
            </w:pPr>
            <w:r w:rsidRPr="00E134A3">
              <w:rPr>
                <w:rFonts w:cstheme="minorHAnsi"/>
                <w:sz w:val="20"/>
                <w:szCs w:val="20"/>
                <w:lang w:val="ro-RO"/>
              </w:rPr>
              <w:t>Valori anuale contractate la nivel POCU</w:t>
            </w:r>
          </w:p>
        </w:tc>
      </w:tr>
      <w:tr w:rsidR="00EC1BD3" w:rsidRPr="00E134A3" w14:paraId="737C4E79" w14:textId="77777777" w:rsidTr="00EC1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left w:val="nil"/>
              <w:right w:val="nil"/>
            </w:tcBorders>
            <w:hideMark/>
          </w:tcPr>
          <w:p w14:paraId="78C9DEFB" w14:textId="77777777" w:rsidR="00EC1BD3" w:rsidRPr="00E134A3" w:rsidRDefault="00EC1BD3">
            <w:pPr>
              <w:spacing w:after="120"/>
              <w:jc w:val="left"/>
              <w:rPr>
                <w:rFonts w:cstheme="minorHAnsi"/>
                <w:sz w:val="20"/>
                <w:szCs w:val="20"/>
                <w:lang w:val="ro-RO"/>
              </w:rPr>
            </w:pPr>
            <w:r w:rsidRPr="00E134A3">
              <w:rPr>
                <w:rFonts w:cstheme="minorHAnsi"/>
                <w:sz w:val="20"/>
                <w:szCs w:val="20"/>
                <w:lang w:val="ro-RO"/>
              </w:rPr>
              <w:t>Valori anuale plătite la nivel POCU</w:t>
            </w:r>
          </w:p>
        </w:tc>
      </w:tr>
      <w:tr w:rsidR="00EC1BD3" w:rsidRPr="00E134A3" w14:paraId="36BAA45E" w14:textId="77777777" w:rsidTr="00EC1BD3">
        <w:tc>
          <w:tcPr>
            <w:cnfStyle w:val="001000000000" w:firstRow="0" w:lastRow="0" w:firstColumn="1" w:lastColumn="0" w:oddVBand="0" w:evenVBand="0" w:oddHBand="0" w:evenHBand="0" w:firstRowFirstColumn="0" w:firstRowLastColumn="0" w:lastRowFirstColumn="0" w:lastRowLastColumn="0"/>
            <w:tcW w:w="9072" w:type="dxa"/>
            <w:tcBorders>
              <w:top w:val="nil"/>
              <w:left w:val="nil"/>
              <w:bottom w:val="nil"/>
              <w:right w:val="nil"/>
            </w:tcBorders>
            <w:hideMark/>
          </w:tcPr>
          <w:p w14:paraId="02DB6B93" w14:textId="77777777" w:rsidR="00EC1BD3" w:rsidRPr="00E134A3" w:rsidRDefault="00EC1BD3">
            <w:pPr>
              <w:jc w:val="left"/>
              <w:rPr>
                <w:rFonts w:cstheme="minorHAnsi"/>
                <w:sz w:val="20"/>
                <w:szCs w:val="20"/>
                <w:lang w:val="ro-RO"/>
              </w:rPr>
            </w:pPr>
            <w:r w:rsidRPr="00E134A3">
              <w:rPr>
                <w:rFonts w:cstheme="minorHAnsi"/>
                <w:sz w:val="20"/>
                <w:szCs w:val="20"/>
                <w:lang w:val="ro-RO"/>
              </w:rPr>
              <w:t>Eficiența și eficacitatea principalelor procese ale implementării POCU: lansare apeluri, contractare, plăți, monitorizare proiecte, monitorizare program, evaluare program</w:t>
            </w:r>
          </w:p>
        </w:tc>
      </w:tr>
      <w:tr w:rsidR="00EC1BD3" w:rsidRPr="00E134A3" w14:paraId="14537B3C" w14:textId="77777777" w:rsidTr="00EC1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left w:val="nil"/>
              <w:right w:val="nil"/>
            </w:tcBorders>
            <w:hideMark/>
          </w:tcPr>
          <w:p w14:paraId="31408C4F" w14:textId="77777777" w:rsidR="00EC1BD3" w:rsidRPr="00E134A3" w:rsidRDefault="00EC1BD3">
            <w:pPr>
              <w:jc w:val="left"/>
              <w:rPr>
                <w:rFonts w:cstheme="minorHAnsi"/>
                <w:sz w:val="20"/>
                <w:szCs w:val="20"/>
                <w:lang w:val="ro-RO"/>
              </w:rPr>
            </w:pPr>
            <w:r w:rsidRPr="00E134A3">
              <w:rPr>
                <w:rFonts w:cstheme="minorHAnsi"/>
                <w:sz w:val="20"/>
                <w:szCs w:val="20"/>
                <w:lang w:val="ro-RO"/>
              </w:rPr>
              <w:t>Rata de absorbție POCU</w:t>
            </w:r>
          </w:p>
        </w:tc>
      </w:tr>
      <w:tr w:rsidR="00EC1BD3" w14:paraId="059C3A7C" w14:textId="77777777" w:rsidTr="00EC1BD3">
        <w:tc>
          <w:tcPr>
            <w:cnfStyle w:val="001000000000" w:firstRow="0" w:lastRow="0" w:firstColumn="1" w:lastColumn="0" w:oddVBand="0" w:evenVBand="0" w:oddHBand="0" w:evenHBand="0" w:firstRowFirstColumn="0" w:firstRowLastColumn="0" w:lastRowFirstColumn="0" w:lastRowLastColumn="0"/>
            <w:tcW w:w="9072" w:type="dxa"/>
            <w:tcBorders>
              <w:top w:val="nil"/>
              <w:left w:val="nil"/>
              <w:bottom w:val="single" w:sz="4" w:space="0" w:color="7F7F7F" w:themeColor="text1" w:themeTint="80"/>
              <w:right w:val="nil"/>
            </w:tcBorders>
            <w:hideMark/>
          </w:tcPr>
          <w:p w14:paraId="61AB59AD" w14:textId="77777777" w:rsidR="00EC1BD3" w:rsidRDefault="00EC1BD3">
            <w:pPr>
              <w:jc w:val="left"/>
              <w:rPr>
                <w:rFonts w:cstheme="minorHAnsi"/>
                <w:sz w:val="20"/>
                <w:szCs w:val="20"/>
                <w:lang w:val="ro-RO"/>
              </w:rPr>
            </w:pPr>
            <w:r>
              <w:rPr>
                <w:rFonts w:cstheme="minorHAnsi"/>
                <w:sz w:val="20"/>
                <w:szCs w:val="20"/>
                <w:lang w:val="ro-RO"/>
              </w:rPr>
              <w:t>Rata de atingere a valorilor țintă ale indicatorilor de program</w:t>
            </w:r>
          </w:p>
        </w:tc>
      </w:tr>
    </w:tbl>
    <w:p w14:paraId="33D89526" w14:textId="4FE3DB9F" w:rsidR="00647BD2" w:rsidRDefault="00647BD2" w:rsidP="00E8338E">
      <w:pPr>
        <w:spacing w:line="240" w:lineRule="auto"/>
        <w:rPr>
          <w:rFonts w:cstheme="minorHAnsi"/>
          <w:sz w:val="20"/>
          <w:szCs w:val="20"/>
          <w:lang w:val="ro-RO" w:bidi="ne-NP"/>
        </w:rPr>
      </w:pPr>
    </w:p>
    <w:p w14:paraId="3341E9D1" w14:textId="77777777" w:rsidR="00EC1BD3" w:rsidRPr="00E134A3" w:rsidRDefault="00EC1BD3" w:rsidP="00EC1BD3">
      <w:pPr>
        <w:jc w:val="center"/>
        <w:rPr>
          <w:b/>
          <w:bCs/>
          <w:color w:val="0070C0"/>
          <w:sz w:val="20"/>
          <w:szCs w:val="20"/>
          <w:lang w:val="ro-RO"/>
        </w:rPr>
      </w:pPr>
      <w:r w:rsidRPr="00E134A3">
        <w:rPr>
          <w:b/>
          <w:bCs/>
          <w:color w:val="0070C0"/>
          <w:sz w:val="20"/>
          <w:szCs w:val="20"/>
          <w:lang w:val="ro-RO"/>
        </w:rPr>
        <w:t>GHID INTERVIU MEMBRI CM POCU</w:t>
      </w:r>
    </w:p>
    <w:p w14:paraId="02B3BBCA" w14:textId="77777777" w:rsidR="00EC1BD3" w:rsidRPr="00E134A3" w:rsidRDefault="00EC1BD3" w:rsidP="00EC1BD3">
      <w:pPr>
        <w:jc w:val="center"/>
        <w:rPr>
          <w:b/>
          <w:bCs/>
          <w:caps/>
          <w:color w:val="0070C0"/>
          <w:sz w:val="20"/>
          <w:szCs w:val="20"/>
          <w:lang w:val="ro-RO"/>
        </w:rPr>
      </w:pPr>
      <w:r w:rsidRPr="00E134A3">
        <w:rPr>
          <w:b/>
          <w:bCs/>
          <w:caps/>
          <w:color w:val="0070C0"/>
          <w:sz w:val="20"/>
          <w:szCs w:val="20"/>
          <w:lang w:val="ro-RO"/>
        </w:rPr>
        <w:t xml:space="preserve">OS 7.1 </w:t>
      </w:r>
      <w:r w:rsidRPr="00E134A3">
        <w:rPr>
          <w:rFonts w:eastAsia="Calibri" w:cs="Times New Roman"/>
          <w:b/>
          <w:bCs/>
          <w:caps/>
          <w:color w:val="0070C0"/>
          <w:kern w:val="12"/>
          <w:sz w:val="20"/>
          <w:szCs w:val="20"/>
          <w:lang w:val="ro-RO"/>
        </w:rPr>
        <w:t>Îmbunătăţirea capacităţii AM și OI ale POCU de a gestiona şi implementa în mod eficient şi eficace programul operațional</w:t>
      </w:r>
    </w:p>
    <w:p w14:paraId="04DDCDA9" w14:textId="77777777" w:rsidR="00EC1BD3" w:rsidRPr="00E134A3" w:rsidRDefault="00EC1BD3" w:rsidP="00F512F3">
      <w:pPr>
        <w:pStyle w:val="ListParagraph"/>
        <w:numPr>
          <w:ilvl w:val="0"/>
          <w:numId w:val="10"/>
        </w:numPr>
        <w:spacing w:after="120" w:line="240" w:lineRule="auto"/>
        <w:jc w:val="both"/>
        <w:rPr>
          <w:sz w:val="20"/>
          <w:szCs w:val="20"/>
          <w:lang w:val="ro-RO"/>
        </w:rPr>
      </w:pPr>
      <w:r w:rsidRPr="00E134A3">
        <w:rPr>
          <w:sz w:val="20"/>
          <w:szCs w:val="20"/>
          <w:lang w:val="ro-RO"/>
        </w:rPr>
        <w:t>Cum apreciați evoluția capacității AM POCU de a implementa eficient și eficace POCU pe parcursul  perioadei 2014-2020?</w:t>
      </w:r>
    </w:p>
    <w:p w14:paraId="4C2783B1" w14:textId="77777777" w:rsidR="00EC1BD3" w:rsidRPr="00E134A3" w:rsidRDefault="00EC1BD3" w:rsidP="00F512F3">
      <w:pPr>
        <w:pStyle w:val="ListParagraph"/>
        <w:numPr>
          <w:ilvl w:val="0"/>
          <w:numId w:val="10"/>
        </w:numPr>
        <w:spacing w:after="120" w:line="240" w:lineRule="auto"/>
        <w:ind w:left="357" w:hanging="357"/>
        <w:jc w:val="both"/>
        <w:rPr>
          <w:sz w:val="20"/>
          <w:szCs w:val="20"/>
          <w:lang w:val="ro-RO"/>
        </w:rPr>
      </w:pPr>
      <w:r w:rsidRPr="00E134A3">
        <w:rPr>
          <w:sz w:val="20"/>
          <w:szCs w:val="20"/>
          <w:lang w:val="ro-RO"/>
        </w:rPr>
        <w:t>Cum apreciați evoluția capacității AM de a implementa eficient și eficace programul operațional  comparativ în perioada 2014-2020 față de perioada 2007-2013?</w:t>
      </w:r>
    </w:p>
    <w:p w14:paraId="22F3F917" w14:textId="77777777" w:rsidR="00EC1BD3" w:rsidRPr="00E134A3" w:rsidRDefault="00EC1BD3" w:rsidP="00F512F3">
      <w:pPr>
        <w:pStyle w:val="ListParagraph"/>
        <w:numPr>
          <w:ilvl w:val="0"/>
          <w:numId w:val="10"/>
        </w:numPr>
        <w:spacing w:after="120" w:line="240" w:lineRule="auto"/>
        <w:ind w:left="357" w:hanging="357"/>
        <w:jc w:val="both"/>
        <w:rPr>
          <w:sz w:val="20"/>
          <w:szCs w:val="20"/>
          <w:lang w:val="ro-RO"/>
        </w:rPr>
      </w:pPr>
      <w:r w:rsidRPr="00E134A3">
        <w:rPr>
          <w:sz w:val="20"/>
          <w:szCs w:val="20"/>
          <w:lang w:val="ro-RO"/>
        </w:rPr>
        <w:t xml:space="preserve">Cum apreciați evoluția capacității AM POCU exprimată pe baza performanței în activitate, care </w:t>
      </w:r>
      <w:r w:rsidRPr="00E134A3">
        <w:rPr>
          <w:sz w:val="20"/>
          <w:szCs w:val="20"/>
          <w:u w:val="single"/>
          <w:lang w:val="ro-RO"/>
        </w:rPr>
        <w:t>demonstrează capacitatea</w:t>
      </w:r>
      <w:r w:rsidRPr="00E134A3">
        <w:rPr>
          <w:sz w:val="20"/>
          <w:szCs w:val="20"/>
          <w:lang w:val="ro-RO"/>
        </w:rPr>
        <w:t xml:space="preserve"> de a implementa eficient și eficace programul, exprimată prin următorii indicatori de performanță:</w:t>
      </w:r>
    </w:p>
    <w:tbl>
      <w:tblPr>
        <w:tblStyle w:val="PlainTable2"/>
        <w:tblW w:w="9072" w:type="dxa"/>
        <w:tblInd w:w="0" w:type="dxa"/>
        <w:tblLook w:val="04A0" w:firstRow="1" w:lastRow="0" w:firstColumn="1" w:lastColumn="0" w:noHBand="0" w:noVBand="1"/>
      </w:tblPr>
      <w:tblGrid>
        <w:gridCol w:w="9072"/>
      </w:tblGrid>
      <w:tr w:rsidR="00EC1BD3" w:rsidRPr="00E134A3" w14:paraId="56715493" w14:textId="77777777" w:rsidTr="00EC1B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7F7F7F" w:themeColor="text1" w:themeTint="80"/>
              <w:left w:val="nil"/>
              <w:right w:val="nil"/>
            </w:tcBorders>
            <w:shd w:val="clear" w:color="auto" w:fill="548DD4" w:themeFill="text2" w:themeFillTint="99"/>
            <w:hideMark/>
          </w:tcPr>
          <w:p w14:paraId="2FD9ED4C" w14:textId="77777777" w:rsidR="00EC1BD3" w:rsidRPr="00E134A3" w:rsidRDefault="00EC1BD3">
            <w:pPr>
              <w:spacing w:before="60" w:after="60"/>
              <w:jc w:val="left"/>
              <w:rPr>
                <w:b w:val="0"/>
                <w:bCs w:val="0"/>
                <w:color w:val="FFFFFF" w:themeColor="background1"/>
                <w:sz w:val="20"/>
                <w:szCs w:val="20"/>
                <w:lang w:val="ro-RO"/>
              </w:rPr>
            </w:pPr>
            <w:r w:rsidRPr="00E134A3">
              <w:rPr>
                <w:b w:val="0"/>
                <w:bCs w:val="0"/>
                <w:color w:val="FFFFFF" w:themeColor="background1"/>
                <w:sz w:val="20"/>
                <w:szCs w:val="20"/>
                <w:lang w:val="ro-RO"/>
              </w:rPr>
              <w:t>Indicatori capacitate AM POCU</w:t>
            </w:r>
          </w:p>
        </w:tc>
      </w:tr>
      <w:tr w:rsidR="00EC1BD3" w:rsidRPr="00E134A3" w14:paraId="5B90FCE6" w14:textId="77777777" w:rsidTr="00EC1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left w:val="nil"/>
              <w:right w:val="nil"/>
            </w:tcBorders>
            <w:hideMark/>
          </w:tcPr>
          <w:p w14:paraId="54C66EAE" w14:textId="77777777" w:rsidR="00EC1BD3" w:rsidRPr="00E134A3" w:rsidRDefault="00EC1BD3">
            <w:pPr>
              <w:spacing w:after="120"/>
              <w:jc w:val="left"/>
              <w:rPr>
                <w:rFonts w:cstheme="minorHAnsi"/>
                <w:b w:val="0"/>
                <w:bCs w:val="0"/>
                <w:sz w:val="20"/>
                <w:szCs w:val="20"/>
                <w:lang w:val="ro-RO"/>
              </w:rPr>
            </w:pPr>
            <w:r w:rsidRPr="00E134A3">
              <w:rPr>
                <w:rFonts w:cstheme="minorHAnsi"/>
                <w:b w:val="0"/>
                <w:bCs w:val="0"/>
                <w:sz w:val="20"/>
                <w:szCs w:val="20"/>
                <w:lang w:val="ro-RO"/>
              </w:rPr>
              <w:t>Valorile depunerilor de proiecte</w:t>
            </w:r>
          </w:p>
        </w:tc>
      </w:tr>
      <w:tr w:rsidR="00EC1BD3" w:rsidRPr="00E134A3" w14:paraId="76CF1F5B" w14:textId="77777777" w:rsidTr="00EC1BD3">
        <w:tc>
          <w:tcPr>
            <w:cnfStyle w:val="001000000000" w:firstRow="0" w:lastRow="0" w:firstColumn="1" w:lastColumn="0" w:oddVBand="0" w:evenVBand="0" w:oddHBand="0" w:evenHBand="0" w:firstRowFirstColumn="0" w:firstRowLastColumn="0" w:lastRowFirstColumn="0" w:lastRowLastColumn="0"/>
            <w:tcW w:w="9072" w:type="dxa"/>
            <w:tcBorders>
              <w:top w:val="nil"/>
              <w:left w:val="nil"/>
              <w:bottom w:val="nil"/>
              <w:right w:val="nil"/>
            </w:tcBorders>
            <w:hideMark/>
          </w:tcPr>
          <w:p w14:paraId="6442EEC6" w14:textId="77777777" w:rsidR="00EC1BD3" w:rsidRPr="00E134A3" w:rsidRDefault="00EC1BD3">
            <w:pPr>
              <w:spacing w:after="120"/>
              <w:jc w:val="left"/>
              <w:rPr>
                <w:rFonts w:cstheme="minorHAnsi"/>
                <w:b w:val="0"/>
                <w:bCs w:val="0"/>
                <w:sz w:val="20"/>
                <w:szCs w:val="20"/>
                <w:lang w:val="ro-RO"/>
              </w:rPr>
            </w:pPr>
            <w:r w:rsidRPr="00E134A3">
              <w:rPr>
                <w:rFonts w:cstheme="minorHAnsi"/>
                <w:b w:val="0"/>
                <w:bCs w:val="0"/>
                <w:sz w:val="20"/>
                <w:szCs w:val="20"/>
                <w:lang w:val="ro-RO"/>
              </w:rPr>
              <w:t>Valori anuale contractate la nivel POCU</w:t>
            </w:r>
          </w:p>
        </w:tc>
      </w:tr>
      <w:tr w:rsidR="00EC1BD3" w:rsidRPr="00E134A3" w14:paraId="3BDA25B1" w14:textId="77777777" w:rsidTr="00EC1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left w:val="nil"/>
              <w:right w:val="nil"/>
            </w:tcBorders>
            <w:hideMark/>
          </w:tcPr>
          <w:p w14:paraId="02F2E8D0" w14:textId="77777777" w:rsidR="00EC1BD3" w:rsidRPr="00E134A3" w:rsidRDefault="00EC1BD3">
            <w:pPr>
              <w:spacing w:after="120"/>
              <w:jc w:val="left"/>
              <w:rPr>
                <w:rFonts w:cstheme="minorHAnsi"/>
                <w:b w:val="0"/>
                <w:bCs w:val="0"/>
                <w:sz w:val="20"/>
                <w:szCs w:val="20"/>
                <w:lang w:val="ro-RO"/>
              </w:rPr>
            </w:pPr>
            <w:r w:rsidRPr="00E134A3">
              <w:rPr>
                <w:rFonts w:cstheme="minorHAnsi"/>
                <w:b w:val="0"/>
                <w:bCs w:val="0"/>
                <w:sz w:val="20"/>
                <w:szCs w:val="20"/>
                <w:lang w:val="ro-RO"/>
              </w:rPr>
              <w:t>Valori anuale plătite la nivel POCU</w:t>
            </w:r>
          </w:p>
        </w:tc>
      </w:tr>
      <w:tr w:rsidR="00EC1BD3" w:rsidRPr="00E134A3" w14:paraId="74723AB2" w14:textId="77777777" w:rsidTr="00EC1BD3">
        <w:tc>
          <w:tcPr>
            <w:cnfStyle w:val="001000000000" w:firstRow="0" w:lastRow="0" w:firstColumn="1" w:lastColumn="0" w:oddVBand="0" w:evenVBand="0" w:oddHBand="0" w:evenHBand="0" w:firstRowFirstColumn="0" w:firstRowLastColumn="0" w:lastRowFirstColumn="0" w:lastRowLastColumn="0"/>
            <w:tcW w:w="9072" w:type="dxa"/>
            <w:tcBorders>
              <w:top w:val="nil"/>
              <w:left w:val="nil"/>
              <w:bottom w:val="nil"/>
              <w:right w:val="nil"/>
            </w:tcBorders>
            <w:hideMark/>
          </w:tcPr>
          <w:p w14:paraId="3AE4BEA3" w14:textId="77777777" w:rsidR="00EC1BD3" w:rsidRPr="00E134A3" w:rsidRDefault="00EC1BD3">
            <w:pPr>
              <w:jc w:val="left"/>
              <w:rPr>
                <w:rFonts w:cstheme="minorHAnsi"/>
                <w:b w:val="0"/>
                <w:bCs w:val="0"/>
                <w:sz w:val="20"/>
                <w:szCs w:val="20"/>
                <w:lang w:val="ro-RO"/>
              </w:rPr>
            </w:pPr>
            <w:r w:rsidRPr="00E134A3">
              <w:rPr>
                <w:rFonts w:cstheme="minorHAnsi"/>
                <w:b w:val="0"/>
                <w:bCs w:val="0"/>
                <w:sz w:val="20"/>
                <w:szCs w:val="20"/>
                <w:lang w:val="ro-RO"/>
              </w:rPr>
              <w:t>Eficiența și eficacitatea principalelor procese ale implementării POCU: lansare apeluri, contractare, plăți, monitorizare proiecte, monitorizare program, evaluare program</w:t>
            </w:r>
          </w:p>
        </w:tc>
      </w:tr>
      <w:tr w:rsidR="00EC1BD3" w:rsidRPr="00E134A3" w14:paraId="60850BBA" w14:textId="77777777" w:rsidTr="00EC1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left w:val="nil"/>
              <w:right w:val="nil"/>
            </w:tcBorders>
            <w:hideMark/>
          </w:tcPr>
          <w:p w14:paraId="5D42A371" w14:textId="77777777" w:rsidR="00EC1BD3" w:rsidRPr="00E134A3" w:rsidRDefault="00EC1BD3">
            <w:pPr>
              <w:jc w:val="left"/>
              <w:rPr>
                <w:rFonts w:cstheme="minorHAnsi"/>
                <w:b w:val="0"/>
                <w:bCs w:val="0"/>
                <w:sz w:val="20"/>
                <w:szCs w:val="20"/>
                <w:lang w:val="ro-RO"/>
              </w:rPr>
            </w:pPr>
            <w:r w:rsidRPr="00E134A3">
              <w:rPr>
                <w:rFonts w:cstheme="minorHAnsi"/>
                <w:b w:val="0"/>
                <w:bCs w:val="0"/>
                <w:sz w:val="20"/>
                <w:szCs w:val="20"/>
                <w:lang w:val="ro-RO"/>
              </w:rPr>
              <w:t>Rata de absorbție POCU</w:t>
            </w:r>
          </w:p>
        </w:tc>
      </w:tr>
      <w:tr w:rsidR="00EC1BD3" w:rsidRPr="00E134A3" w14:paraId="3DBE259D" w14:textId="77777777" w:rsidTr="00EC1BD3">
        <w:tc>
          <w:tcPr>
            <w:cnfStyle w:val="001000000000" w:firstRow="0" w:lastRow="0" w:firstColumn="1" w:lastColumn="0" w:oddVBand="0" w:evenVBand="0" w:oddHBand="0" w:evenHBand="0" w:firstRowFirstColumn="0" w:firstRowLastColumn="0" w:lastRowFirstColumn="0" w:lastRowLastColumn="0"/>
            <w:tcW w:w="9072" w:type="dxa"/>
            <w:tcBorders>
              <w:top w:val="nil"/>
              <w:left w:val="nil"/>
              <w:bottom w:val="single" w:sz="4" w:space="0" w:color="7F7F7F" w:themeColor="text1" w:themeTint="80"/>
              <w:right w:val="nil"/>
            </w:tcBorders>
            <w:hideMark/>
          </w:tcPr>
          <w:p w14:paraId="6B1FCB10" w14:textId="77777777" w:rsidR="00EC1BD3" w:rsidRPr="00E134A3" w:rsidRDefault="00EC1BD3">
            <w:pPr>
              <w:jc w:val="left"/>
              <w:rPr>
                <w:rFonts w:cstheme="minorHAnsi"/>
                <w:b w:val="0"/>
                <w:bCs w:val="0"/>
                <w:sz w:val="20"/>
                <w:szCs w:val="20"/>
                <w:lang w:val="ro-RO"/>
              </w:rPr>
            </w:pPr>
            <w:r w:rsidRPr="00E134A3">
              <w:rPr>
                <w:rFonts w:cstheme="minorHAnsi"/>
                <w:b w:val="0"/>
                <w:bCs w:val="0"/>
                <w:sz w:val="20"/>
                <w:szCs w:val="20"/>
                <w:lang w:val="ro-RO"/>
              </w:rPr>
              <w:t>Rata de atingere a valorilor țintă ale indicatorilor de program</w:t>
            </w:r>
          </w:p>
        </w:tc>
      </w:tr>
    </w:tbl>
    <w:p w14:paraId="42B5DB2A" w14:textId="77777777" w:rsidR="00EC1BD3" w:rsidRPr="00E134A3" w:rsidRDefault="00EC1BD3" w:rsidP="00EC1BD3">
      <w:pPr>
        <w:spacing w:after="120"/>
        <w:rPr>
          <w:sz w:val="20"/>
          <w:szCs w:val="20"/>
          <w:lang w:val="ro-RO"/>
        </w:rPr>
      </w:pPr>
    </w:p>
    <w:p w14:paraId="55A5C002" w14:textId="77777777" w:rsidR="00EC1BD3" w:rsidRPr="00E134A3" w:rsidRDefault="00EC1BD3" w:rsidP="00F512F3">
      <w:pPr>
        <w:pStyle w:val="ListParagraph"/>
        <w:numPr>
          <w:ilvl w:val="0"/>
          <w:numId w:val="10"/>
        </w:numPr>
        <w:spacing w:after="120" w:line="240" w:lineRule="auto"/>
        <w:ind w:left="357" w:hanging="357"/>
        <w:jc w:val="both"/>
        <w:rPr>
          <w:sz w:val="20"/>
          <w:szCs w:val="20"/>
          <w:lang w:val="ro-RO"/>
        </w:rPr>
      </w:pPr>
      <w:r w:rsidRPr="00E134A3">
        <w:rPr>
          <w:sz w:val="20"/>
          <w:szCs w:val="20"/>
          <w:lang w:val="ro-RO"/>
        </w:rPr>
        <w:t>Care sunt factorii cheie care au influențat această evoluție?</w:t>
      </w:r>
    </w:p>
    <w:p w14:paraId="52C40031" w14:textId="77777777" w:rsidR="00EC1BD3" w:rsidRPr="00E134A3" w:rsidRDefault="00EC1BD3" w:rsidP="00F512F3">
      <w:pPr>
        <w:pStyle w:val="ListParagraph"/>
        <w:numPr>
          <w:ilvl w:val="0"/>
          <w:numId w:val="10"/>
        </w:numPr>
        <w:spacing w:after="120" w:line="240" w:lineRule="auto"/>
        <w:ind w:left="357" w:hanging="357"/>
        <w:jc w:val="both"/>
        <w:rPr>
          <w:sz w:val="20"/>
          <w:szCs w:val="20"/>
          <w:lang w:val="ro-RO"/>
        </w:rPr>
      </w:pPr>
      <w:r w:rsidRPr="00E134A3">
        <w:rPr>
          <w:sz w:val="20"/>
          <w:szCs w:val="20"/>
          <w:lang w:val="ro-RO"/>
        </w:rPr>
        <w:t>Cum apreciați evoluția capacității CM POCU de a-și îndeplini rolul de monitorizare a programului – în perioada 2014-prezent, precum și comparativ perioada 2014-2020 față de perioada 2007-2013?</w:t>
      </w:r>
    </w:p>
    <w:p w14:paraId="44482E1E" w14:textId="77777777" w:rsidR="00EC1BD3" w:rsidRPr="00E134A3" w:rsidRDefault="00EC1BD3" w:rsidP="00F512F3">
      <w:pPr>
        <w:pStyle w:val="CM4"/>
        <w:numPr>
          <w:ilvl w:val="0"/>
          <w:numId w:val="9"/>
        </w:numPr>
        <w:spacing w:before="60" w:after="60"/>
        <w:ind w:left="1077"/>
        <w:jc w:val="both"/>
        <w:rPr>
          <w:rFonts w:asciiTheme="minorHAnsi" w:hAnsiTheme="minorHAnsi" w:cstheme="minorHAnsi"/>
          <w:color w:val="000000"/>
          <w:sz w:val="20"/>
          <w:szCs w:val="20"/>
        </w:rPr>
      </w:pPr>
      <w:r w:rsidRPr="00E134A3">
        <w:rPr>
          <w:rFonts w:asciiTheme="minorHAnsi" w:hAnsiTheme="minorHAnsi" w:cstheme="minorHAnsi"/>
          <w:color w:val="000000"/>
          <w:sz w:val="20"/>
          <w:szCs w:val="20"/>
        </w:rPr>
        <w:t xml:space="preserve">Examinează implementarea programului </w:t>
      </w:r>
    </w:p>
    <w:p w14:paraId="201E1855" w14:textId="77777777" w:rsidR="00EC1BD3" w:rsidRPr="00E134A3" w:rsidRDefault="00EC1BD3" w:rsidP="00F512F3">
      <w:pPr>
        <w:pStyle w:val="CM4"/>
        <w:numPr>
          <w:ilvl w:val="0"/>
          <w:numId w:val="9"/>
        </w:numPr>
        <w:spacing w:before="60" w:after="60"/>
        <w:ind w:left="1077"/>
        <w:jc w:val="both"/>
        <w:rPr>
          <w:rFonts w:asciiTheme="minorHAnsi" w:hAnsiTheme="minorHAnsi" w:cstheme="minorHAnsi"/>
          <w:color w:val="000000"/>
          <w:sz w:val="20"/>
          <w:szCs w:val="20"/>
        </w:rPr>
      </w:pPr>
      <w:r w:rsidRPr="00E134A3">
        <w:rPr>
          <w:rFonts w:asciiTheme="minorHAnsi" w:hAnsiTheme="minorHAnsi" w:cstheme="minorHAnsi"/>
          <w:color w:val="000000"/>
          <w:sz w:val="20"/>
          <w:szCs w:val="20"/>
        </w:rPr>
        <w:t>Examinează progresele înregistrate în îndeplinirea obiectivelor programului</w:t>
      </w:r>
    </w:p>
    <w:p w14:paraId="3D9829C7" w14:textId="77777777" w:rsidR="00EC1BD3" w:rsidRPr="00E134A3" w:rsidRDefault="00EC1BD3" w:rsidP="00E134A3">
      <w:pPr>
        <w:ind w:left="717"/>
        <w:jc w:val="both"/>
        <w:rPr>
          <w:sz w:val="20"/>
          <w:szCs w:val="20"/>
        </w:rPr>
      </w:pPr>
      <w:r w:rsidRPr="00E134A3">
        <w:rPr>
          <w:sz w:val="20"/>
          <w:szCs w:val="20"/>
        </w:rPr>
        <w:t xml:space="preserve">În ce măsură CM POCU </w:t>
      </w:r>
      <w:r w:rsidRPr="00E134A3">
        <w:rPr>
          <w:b/>
          <w:bCs/>
          <w:sz w:val="20"/>
          <w:szCs w:val="20"/>
          <w:u w:val="single"/>
        </w:rPr>
        <w:t>examinează</w:t>
      </w:r>
      <w:r w:rsidRPr="00E134A3">
        <w:rPr>
          <w:sz w:val="20"/>
          <w:szCs w:val="20"/>
        </w:rPr>
        <w:t>, nu doar recepționează informații privind implementarea POCU? Puteți oferi un exemplu în acest sens din activitatea CM?</w:t>
      </w:r>
    </w:p>
    <w:p w14:paraId="11879A47" w14:textId="77777777" w:rsidR="00EC1BD3" w:rsidRPr="00E134A3" w:rsidRDefault="00EC1BD3" w:rsidP="00E134A3">
      <w:pPr>
        <w:ind w:left="717"/>
        <w:jc w:val="both"/>
        <w:rPr>
          <w:sz w:val="20"/>
          <w:szCs w:val="20"/>
        </w:rPr>
      </w:pPr>
      <w:r w:rsidRPr="00E134A3">
        <w:rPr>
          <w:sz w:val="20"/>
          <w:szCs w:val="20"/>
        </w:rPr>
        <w:lastRenderedPageBreak/>
        <w:t xml:space="preserve">În ce măsură membrii CM POCU analizează implementarea programului </w:t>
      </w:r>
      <w:r w:rsidRPr="00E134A3">
        <w:rPr>
          <w:sz w:val="20"/>
          <w:szCs w:val="20"/>
          <w:u w:val="single"/>
        </w:rPr>
        <w:t>în ansamblu</w:t>
      </w:r>
      <w:r w:rsidRPr="00E134A3">
        <w:rPr>
          <w:sz w:val="20"/>
          <w:szCs w:val="20"/>
        </w:rPr>
        <w:t>, nu doar a acelor intervenții care privesc zonele directe de interes ale membrilor? Puteți oferi un exemplu în acest sens din activitatea CM?</w:t>
      </w:r>
    </w:p>
    <w:p w14:paraId="2F58113B" w14:textId="77777777" w:rsidR="00EC1BD3" w:rsidRPr="00E134A3" w:rsidRDefault="00EC1BD3" w:rsidP="00F512F3">
      <w:pPr>
        <w:pStyle w:val="CM4"/>
        <w:numPr>
          <w:ilvl w:val="0"/>
          <w:numId w:val="9"/>
        </w:numPr>
        <w:spacing w:before="60" w:after="60"/>
        <w:ind w:left="1077"/>
        <w:jc w:val="both"/>
        <w:rPr>
          <w:rFonts w:asciiTheme="minorHAnsi" w:hAnsiTheme="minorHAnsi" w:cstheme="minorHAnsi"/>
          <w:color w:val="000000"/>
          <w:sz w:val="20"/>
          <w:szCs w:val="20"/>
        </w:rPr>
      </w:pPr>
      <w:r w:rsidRPr="00E134A3">
        <w:rPr>
          <w:rFonts w:asciiTheme="minorHAnsi" w:hAnsiTheme="minorHAnsi" w:cstheme="minorHAnsi"/>
          <w:color w:val="000000"/>
          <w:sz w:val="20"/>
          <w:szCs w:val="20"/>
        </w:rPr>
        <w:t xml:space="preserve">Analizează modificările valorice cu privire la indicatorii de rezultat și progresele în vederea atingerii valorilor țintă cuantificate și a obiectivelor de etapă definite în cadrul de performanță </w:t>
      </w:r>
    </w:p>
    <w:p w14:paraId="094D1C7A" w14:textId="77777777" w:rsidR="00EC1BD3" w:rsidRPr="00E134A3" w:rsidRDefault="00EC1BD3" w:rsidP="00E134A3">
      <w:pPr>
        <w:ind w:left="717"/>
        <w:jc w:val="both"/>
        <w:rPr>
          <w:sz w:val="20"/>
          <w:szCs w:val="20"/>
        </w:rPr>
      </w:pPr>
      <w:r w:rsidRPr="00E134A3">
        <w:rPr>
          <w:sz w:val="20"/>
          <w:szCs w:val="20"/>
        </w:rPr>
        <w:t xml:space="preserve">În ce măsură CM POCU </w:t>
      </w:r>
      <w:r w:rsidRPr="00E134A3">
        <w:rPr>
          <w:b/>
          <w:bCs/>
          <w:sz w:val="20"/>
          <w:szCs w:val="20"/>
          <w:u w:val="single"/>
        </w:rPr>
        <w:t>analizează</w:t>
      </w:r>
      <w:r w:rsidRPr="00E134A3">
        <w:rPr>
          <w:sz w:val="20"/>
          <w:szCs w:val="20"/>
        </w:rPr>
        <w:t xml:space="preserve"> progresul privind atingerea valorilor țintă ale indicatorilor și obiectivelor de etapă? Puteți oferi un exemplu în acest sens din activitatea CM?</w:t>
      </w:r>
    </w:p>
    <w:p w14:paraId="2E896769" w14:textId="77777777" w:rsidR="00EC1BD3" w:rsidRPr="00E134A3" w:rsidRDefault="00EC1BD3" w:rsidP="00F512F3">
      <w:pPr>
        <w:pStyle w:val="CM4"/>
        <w:numPr>
          <w:ilvl w:val="0"/>
          <w:numId w:val="9"/>
        </w:numPr>
        <w:spacing w:before="60" w:after="60"/>
        <w:ind w:left="1077"/>
        <w:jc w:val="both"/>
        <w:rPr>
          <w:rFonts w:asciiTheme="minorHAnsi" w:hAnsiTheme="minorHAnsi" w:cstheme="minorHAnsi"/>
          <w:color w:val="000000"/>
          <w:sz w:val="20"/>
          <w:szCs w:val="20"/>
        </w:rPr>
      </w:pPr>
      <w:r w:rsidRPr="00E134A3">
        <w:rPr>
          <w:rFonts w:asciiTheme="minorHAnsi" w:hAnsiTheme="minorHAnsi" w:cstheme="minorHAnsi"/>
          <w:color w:val="000000"/>
          <w:sz w:val="20"/>
          <w:szCs w:val="20"/>
        </w:rPr>
        <w:t xml:space="preserve">Examinează </w:t>
      </w:r>
      <w:r w:rsidRPr="00E134A3">
        <w:rPr>
          <w:rFonts w:asciiTheme="minorHAnsi" w:hAnsiTheme="minorHAnsi" w:cstheme="minorHAnsi"/>
          <w:color w:val="000000"/>
          <w:sz w:val="20"/>
          <w:szCs w:val="20"/>
          <w:u w:val="single"/>
        </w:rPr>
        <w:t>toate aspectele care afectează evoluția programului</w:t>
      </w:r>
      <w:r w:rsidRPr="00E134A3">
        <w:rPr>
          <w:rFonts w:asciiTheme="minorHAnsi" w:hAnsiTheme="minorHAnsi" w:cstheme="minorHAnsi"/>
          <w:color w:val="000000"/>
          <w:sz w:val="20"/>
          <w:szCs w:val="20"/>
        </w:rPr>
        <w:t>, inclusiv concluziile examinărilor performanței.</w:t>
      </w:r>
    </w:p>
    <w:p w14:paraId="6850FBE3" w14:textId="77777777" w:rsidR="00EC1BD3" w:rsidRPr="00E134A3" w:rsidRDefault="00EC1BD3" w:rsidP="00E134A3">
      <w:pPr>
        <w:ind w:left="717"/>
        <w:jc w:val="both"/>
        <w:rPr>
          <w:sz w:val="20"/>
          <w:szCs w:val="20"/>
        </w:rPr>
      </w:pPr>
      <w:r w:rsidRPr="00E134A3">
        <w:rPr>
          <w:sz w:val="20"/>
          <w:szCs w:val="20"/>
        </w:rPr>
        <w:t>În ce măsură are loc acest lucru? Puteți oferi un exemplu în acest sens din activitatea CM?</w:t>
      </w:r>
    </w:p>
    <w:p w14:paraId="68783E2A" w14:textId="77777777" w:rsidR="00EC1BD3" w:rsidRPr="00E134A3" w:rsidRDefault="00EC1BD3" w:rsidP="00F512F3">
      <w:pPr>
        <w:pStyle w:val="ListParagraph"/>
        <w:numPr>
          <w:ilvl w:val="0"/>
          <w:numId w:val="9"/>
        </w:numPr>
        <w:spacing w:after="0" w:line="240" w:lineRule="auto"/>
        <w:ind w:left="1077"/>
        <w:jc w:val="both"/>
        <w:rPr>
          <w:rFonts w:cstheme="minorHAnsi"/>
          <w:color w:val="000000"/>
          <w:sz w:val="20"/>
          <w:szCs w:val="20"/>
        </w:rPr>
      </w:pPr>
      <w:r w:rsidRPr="00E134A3">
        <w:rPr>
          <w:rFonts w:cstheme="minorHAnsi"/>
          <w:color w:val="000000"/>
          <w:sz w:val="20"/>
          <w:szCs w:val="20"/>
        </w:rPr>
        <w:t xml:space="preserve">Comitetul de monitorizare </w:t>
      </w:r>
      <w:r w:rsidRPr="00E134A3">
        <w:rPr>
          <w:rFonts w:cstheme="minorHAnsi"/>
          <w:color w:val="000000"/>
          <w:sz w:val="20"/>
          <w:szCs w:val="20"/>
          <w:u w:val="single"/>
        </w:rPr>
        <w:t>poate adresa observații autorității de management</w:t>
      </w:r>
      <w:r w:rsidRPr="00E134A3">
        <w:rPr>
          <w:rFonts w:cstheme="minorHAnsi"/>
          <w:color w:val="000000"/>
          <w:sz w:val="20"/>
          <w:szCs w:val="20"/>
        </w:rPr>
        <w:t xml:space="preserve"> în ceea ce privește implementarea și evaluarea programului, incluzând acțiuni legate de reducerea sarcinii administrative pentru beneficiari. </w:t>
      </w:r>
    </w:p>
    <w:p w14:paraId="67F5D2BB" w14:textId="77777777" w:rsidR="00EC1BD3" w:rsidRPr="00E134A3" w:rsidRDefault="00EC1BD3" w:rsidP="00E134A3">
      <w:pPr>
        <w:ind w:left="717"/>
        <w:jc w:val="both"/>
        <w:rPr>
          <w:rFonts w:cstheme="minorHAnsi"/>
          <w:color w:val="000000"/>
          <w:sz w:val="20"/>
          <w:szCs w:val="20"/>
        </w:rPr>
      </w:pPr>
      <w:r w:rsidRPr="00E134A3">
        <w:rPr>
          <w:rFonts w:cstheme="minorHAnsi"/>
          <w:color w:val="000000"/>
          <w:sz w:val="20"/>
          <w:szCs w:val="20"/>
        </w:rPr>
        <w:t xml:space="preserve">În ce măsură are loc acest lucru? </w:t>
      </w:r>
      <w:r w:rsidRPr="00E134A3">
        <w:rPr>
          <w:sz w:val="20"/>
          <w:szCs w:val="20"/>
        </w:rPr>
        <w:t>Puteți oferi un exemplu în acest sens din activitatea CM?</w:t>
      </w:r>
    </w:p>
    <w:p w14:paraId="593128AA" w14:textId="77777777" w:rsidR="00EC1BD3" w:rsidRPr="00E134A3" w:rsidRDefault="00EC1BD3" w:rsidP="00F512F3">
      <w:pPr>
        <w:pStyle w:val="ListParagraph"/>
        <w:numPr>
          <w:ilvl w:val="0"/>
          <w:numId w:val="9"/>
        </w:numPr>
        <w:spacing w:after="0" w:line="240" w:lineRule="auto"/>
        <w:ind w:left="1077"/>
        <w:jc w:val="both"/>
        <w:rPr>
          <w:rFonts w:cstheme="minorHAnsi"/>
          <w:color w:val="000000"/>
          <w:sz w:val="20"/>
          <w:szCs w:val="20"/>
        </w:rPr>
      </w:pPr>
      <w:r w:rsidRPr="00E134A3">
        <w:rPr>
          <w:rFonts w:cstheme="minorHAnsi"/>
          <w:color w:val="000000"/>
          <w:sz w:val="20"/>
          <w:szCs w:val="20"/>
        </w:rPr>
        <w:t xml:space="preserve">Comitetul de monitorizare </w:t>
      </w:r>
      <w:r w:rsidRPr="00E134A3">
        <w:rPr>
          <w:rFonts w:cstheme="minorHAnsi"/>
          <w:color w:val="000000"/>
          <w:sz w:val="20"/>
          <w:szCs w:val="20"/>
          <w:u w:val="single"/>
        </w:rPr>
        <w:t>monitorizează</w:t>
      </w:r>
      <w:r w:rsidRPr="00E134A3">
        <w:rPr>
          <w:rFonts w:cstheme="minorHAnsi"/>
          <w:color w:val="000000"/>
          <w:sz w:val="20"/>
          <w:szCs w:val="20"/>
        </w:rPr>
        <w:t xml:space="preserve"> acțiunile întreprinse ca urmare a observațiilor sale.</w:t>
      </w:r>
    </w:p>
    <w:p w14:paraId="4DF1D65A" w14:textId="77777777" w:rsidR="00EC1BD3" w:rsidRPr="00E134A3" w:rsidRDefault="00EC1BD3" w:rsidP="00E134A3">
      <w:pPr>
        <w:ind w:left="717"/>
        <w:jc w:val="both"/>
        <w:rPr>
          <w:sz w:val="20"/>
          <w:szCs w:val="20"/>
        </w:rPr>
      </w:pPr>
      <w:r w:rsidRPr="00E134A3">
        <w:rPr>
          <w:sz w:val="20"/>
          <w:szCs w:val="20"/>
        </w:rPr>
        <w:t>În ce măsură are loc acest lucru? Puteți oferi un exemplu în acest sens din activitatea CM?</w:t>
      </w:r>
    </w:p>
    <w:p w14:paraId="44BFF8A8" w14:textId="77777777" w:rsidR="00EC1BD3" w:rsidRPr="00E134A3" w:rsidRDefault="00EC1BD3" w:rsidP="00F512F3">
      <w:pPr>
        <w:pStyle w:val="ListParagraph"/>
        <w:numPr>
          <w:ilvl w:val="0"/>
          <w:numId w:val="9"/>
        </w:numPr>
        <w:spacing w:after="0" w:line="240" w:lineRule="auto"/>
        <w:ind w:left="1077"/>
        <w:jc w:val="both"/>
        <w:rPr>
          <w:rFonts w:cstheme="minorHAnsi"/>
          <w:sz w:val="20"/>
          <w:szCs w:val="20"/>
          <w:lang w:val="ro-RO"/>
        </w:rPr>
      </w:pPr>
      <w:r w:rsidRPr="00E134A3">
        <w:rPr>
          <w:rFonts w:cstheme="minorHAnsi"/>
          <w:color w:val="000000"/>
          <w:sz w:val="20"/>
          <w:szCs w:val="20"/>
        </w:rPr>
        <w:t xml:space="preserve">Toate evaluările sunt </w:t>
      </w:r>
      <w:r w:rsidRPr="00E134A3">
        <w:rPr>
          <w:rFonts w:cstheme="minorHAnsi"/>
          <w:color w:val="000000"/>
          <w:sz w:val="20"/>
          <w:szCs w:val="20"/>
          <w:u w:val="single"/>
        </w:rPr>
        <w:t>examinate</w:t>
      </w:r>
      <w:r w:rsidRPr="00E134A3">
        <w:rPr>
          <w:rFonts w:cstheme="minorHAnsi"/>
          <w:color w:val="000000"/>
          <w:sz w:val="20"/>
          <w:szCs w:val="20"/>
        </w:rPr>
        <w:t xml:space="preserve"> de comitetul de monitorizare și trimise Comisiei.</w:t>
      </w:r>
    </w:p>
    <w:p w14:paraId="13B31F66" w14:textId="77777777" w:rsidR="00EC1BD3" w:rsidRPr="00E134A3" w:rsidRDefault="00EC1BD3" w:rsidP="00E134A3">
      <w:pPr>
        <w:pStyle w:val="ListParagraph"/>
        <w:ind w:left="717"/>
        <w:jc w:val="both"/>
        <w:rPr>
          <w:sz w:val="20"/>
          <w:szCs w:val="20"/>
          <w:lang w:val="en-GB"/>
        </w:rPr>
      </w:pPr>
      <w:r w:rsidRPr="00E134A3">
        <w:rPr>
          <w:sz w:val="20"/>
          <w:szCs w:val="20"/>
        </w:rPr>
        <w:t>În ce măsură are loc acest lucru? Puteți oferi un exemplu în acest sens din activitatea CM?</w:t>
      </w:r>
    </w:p>
    <w:p w14:paraId="25AE3F60" w14:textId="77777777" w:rsidR="00EC1BD3" w:rsidRPr="00E134A3" w:rsidRDefault="00EC1BD3" w:rsidP="00F512F3">
      <w:pPr>
        <w:pStyle w:val="ListParagraph"/>
        <w:numPr>
          <w:ilvl w:val="0"/>
          <w:numId w:val="10"/>
        </w:numPr>
        <w:spacing w:after="120" w:line="240" w:lineRule="auto"/>
        <w:ind w:left="357" w:hanging="357"/>
        <w:jc w:val="both"/>
        <w:rPr>
          <w:sz w:val="20"/>
          <w:szCs w:val="20"/>
          <w:lang w:val="ro-RO"/>
        </w:rPr>
      </w:pPr>
      <w:r w:rsidRPr="00E134A3">
        <w:rPr>
          <w:sz w:val="20"/>
          <w:szCs w:val="20"/>
          <w:lang w:val="ro-RO"/>
        </w:rPr>
        <w:t>În ce măsură progresul privind capacitatea CM POCU poate fi atribuit asistenței tehnice / programelor de formare derulate prin OS 7.1?</w:t>
      </w:r>
    </w:p>
    <w:p w14:paraId="3A3C01AC" w14:textId="77777777" w:rsidR="00EC1BD3" w:rsidRPr="00E134A3" w:rsidRDefault="00EC1BD3" w:rsidP="00F512F3">
      <w:pPr>
        <w:pStyle w:val="ListParagraph"/>
        <w:numPr>
          <w:ilvl w:val="0"/>
          <w:numId w:val="10"/>
        </w:numPr>
        <w:spacing w:after="120" w:line="240" w:lineRule="auto"/>
        <w:ind w:left="357" w:hanging="357"/>
        <w:jc w:val="both"/>
        <w:rPr>
          <w:sz w:val="20"/>
          <w:szCs w:val="20"/>
          <w:lang w:val="ro-RO"/>
        </w:rPr>
      </w:pPr>
      <w:r w:rsidRPr="00E134A3">
        <w:rPr>
          <w:sz w:val="20"/>
          <w:szCs w:val="20"/>
          <w:lang w:val="ro-RO"/>
        </w:rPr>
        <w:t>Ce alte efecte, pozitive sau negative, a avut intervenția AT prin OS 7.1?</w:t>
      </w:r>
    </w:p>
    <w:p w14:paraId="7562915C" w14:textId="77777777" w:rsidR="00EC1BD3" w:rsidRPr="00E134A3" w:rsidRDefault="00EC1BD3" w:rsidP="00F512F3">
      <w:pPr>
        <w:pStyle w:val="ListParagraph"/>
        <w:numPr>
          <w:ilvl w:val="0"/>
          <w:numId w:val="10"/>
        </w:numPr>
        <w:spacing w:after="120" w:line="240" w:lineRule="auto"/>
        <w:ind w:left="357" w:hanging="357"/>
        <w:jc w:val="both"/>
        <w:rPr>
          <w:sz w:val="20"/>
          <w:szCs w:val="20"/>
          <w:lang w:val="ro-RO"/>
        </w:rPr>
      </w:pPr>
      <w:r w:rsidRPr="00E134A3">
        <w:rPr>
          <w:sz w:val="20"/>
          <w:szCs w:val="20"/>
          <w:lang w:val="ro-RO"/>
        </w:rPr>
        <w:t>În ce măsură considerați că sunt durabile efectele obținute? Ce anume influențează durabilitatea efectelor?</w:t>
      </w:r>
    </w:p>
    <w:p w14:paraId="0C26A9E0" w14:textId="77777777" w:rsidR="00EC1BD3" w:rsidRPr="00E134A3" w:rsidRDefault="00EC1BD3" w:rsidP="00F512F3">
      <w:pPr>
        <w:pStyle w:val="ListParagraph"/>
        <w:numPr>
          <w:ilvl w:val="0"/>
          <w:numId w:val="10"/>
        </w:numPr>
        <w:spacing w:after="120" w:line="240" w:lineRule="auto"/>
        <w:ind w:left="357" w:hanging="357"/>
        <w:jc w:val="both"/>
        <w:rPr>
          <w:sz w:val="20"/>
          <w:szCs w:val="20"/>
          <w:lang w:val="ro-RO"/>
        </w:rPr>
      </w:pPr>
      <w:r w:rsidRPr="00E134A3">
        <w:rPr>
          <w:sz w:val="20"/>
          <w:szCs w:val="20"/>
          <w:lang w:val="ro-RO"/>
        </w:rPr>
        <w:t>Dacă și în ce măsură lucrurile ar fi putut fi făcute mai bine?</w:t>
      </w:r>
    </w:p>
    <w:p w14:paraId="736D478A" w14:textId="1FC14E6C" w:rsidR="00F662A1" w:rsidRDefault="00F662A1">
      <w:pPr>
        <w:rPr>
          <w:rFonts w:cstheme="minorHAnsi"/>
          <w:sz w:val="20"/>
          <w:szCs w:val="20"/>
          <w:lang w:val="ro-RO" w:bidi="ne-NP"/>
        </w:rPr>
      </w:pPr>
      <w:r>
        <w:rPr>
          <w:rFonts w:cstheme="minorHAnsi"/>
          <w:sz w:val="20"/>
          <w:szCs w:val="20"/>
          <w:lang w:val="ro-RO" w:bidi="ne-NP"/>
        </w:rPr>
        <w:br w:type="page"/>
      </w:r>
    </w:p>
    <w:p w14:paraId="55EA5974" w14:textId="77777777" w:rsidR="00EC1BD3" w:rsidRDefault="00EC1BD3" w:rsidP="00E8338E">
      <w:pPr>
        <w:spacing w:line="240" w:lineRule="auto"/>
        <w:rPr>
          <w:rFonts w:cstheme="minorHAnsi"/>
          <w:sz w:val="20"/>
          <w:szCs w:val="20"/>
          <w:lang w:val="ro-RO" w:bidi="ne-NP"/>
        </w:rPr>
      </w:pPr>
    </w:p>
    <w:p w14:paraId="75F35602" w14:textId="3B359B2B" w:rsidR="00FE63C4" w:rsidRPr="00233F1B" w:rsidRDefault="00F33396" w:rsidP="00F512F3">
      <w:pPr>
        <w:keepNext/>
        <w:numPr>
          <w:ilvl w:val="0"/>
          <w:numId w:val="3"/>
        </w:numPr>
        <w:snapToGrid w:val="0"/>
        <w:spacing w:after="120"/>
        <w:outlineLvl w:val="0"/>
        <w:rPr>
          <w:rFonts w:eastAsia="Times New Roman" w:cstheme="minorHAnsi"/>
          <w:b/>
          <w:bCs/>
          <w:caps/>
          <w:color w:val="2F5496"/>
          <w:sz w:val="20"/>
          <w:szCs w:val="20"/>
          <w:lang w:val="ro-RO" w:bidi="ne-NP"/>
        </w:rPr>
      </w:pPr>
      <w:bookmarkStart w:id="20" w:name="_Toc67529327"/>
      <w:r w:rsidRPr="00233F1B">
        <w:rPr>
          <w:rFonts w:eastAsia="Times New Roman" w:cstheme="minorHAnsi"/>
          <w:b/>
          <w:bCs/>
          <w:caps/>
          <w:color w:val="2F5496"/>
          <w:sz w:val="20"/>
          <w:szCs w:val="20"/>
          <w:lang w:val="ro-RO" w:bidi="ne-NP"/>
        </w:rPr>
        <w:t>Abordare metodologică privind realizarea sondajului</w:t>
      </w:r>
      <w:r w:rsidR="00EF287F" w:rsidRPr="00233F1B">
        <w:rPr>
          <w:rFonts w:eastAsia="Times New Roman" w:cstheme="minorHAnsi"/>
          <w:b/>
          <w:bCs/>
          <w:caps/>
          <w:color w:val="2F5496"/>
          <w:sz w:val="20"/>
          <w:szCs w:val="20"/>
          <w:lang w:val="ro-RO" w:bidi="ne-NP"/>
        </w:rPr>
        <w:t xml:space="preserve"> </w:t>
      </w:r>
      <w:r w:rsidR="00E134A3">
        <w:rPr>
          <w:rFonts w:eastAsia="Times New Roman" w:cstheme="minorHAnsi"/>
          <w:b/>
          <w:bCs/>
          <w:caps/>
          <w:color w:val="2F5496"/>
          <w:sz w:val="20"/>
          <w:szCs w:val="20"/>
          <w:lang w:val="ro-RO" w:bidi="ne-NP"/>
        </w:rPr>
        <w:t>AM/OI POCU</w:t>
      </w:r>
      <w:bookmarkEnd w:id="20"/>
    </w:p>
    <w:p w14:paraId="45BA8B35" w14:textId="41F3C847" w:rsidR="00F7744B" w:rsidRPr="00233F1B" w:rsidRDefault="00B744AF" w:rsidP="00F662A1">
      <w:pPr>
        <w:pStyle w:val="Heading1"/>
        <w:rPr>
          <w:rFonts w:asciiTheme="minorHAnsi" w:eastAsia="SimSun" w:hAnsiTheme="minorHAnsi" w:cstheme="minorHAnsi"/>
          <w:sz w:val="20"/>
          <w:szCs w:val="20"/>
          <w:lang w:val="ro-RO" w:bidi="ne-NP"/>
        </w:rPr>
      </w:pPr>
      <w:bookmarkStart w:id="21" w:name="_Toc67529328"/>
      <w:r w:rsidRPr="00233F1B">
        <w:rPr>
          <w:rFonts w:asciiTheme="minorHAnsi" w:eastAsia="SimSun" w:hAnsiTheme="minorHAnsi" w:cstheme="minorHAnsi"/>
          <w:sz w:val="20"/>
          <w:szCs w:val="20"/>
          <w:lang w:val="ro-RO" w:bidi="ne-NP"/>
        </w:rPr>
        <w:t>1. Abordare</w:t>
      </w:r>
      <w:bookmarkEnd w:id="21"/>
      <w:r w:rsidRPr="00233F1B">
        <w:rPr>
          <w:rFonts w:asciiTheme="minorHAnsi" w:eastAsia="SimSun" w:hAnsiTheme="minorHAnsi" w:cstheme="minorHAnsi"/>
          <w:sz w:val="20"/>
          <w:szCs w:val="20"/>
          <w:lang w:val="ro-RO" w:bidi="ne-NP"/>
        </w:rPr>
        <w:t xml:space="preserve"> </w:t>
      </w:r>
    </w:p>
    <w:p w14:paraId="40AEA093" w14:textId="77777777" w:rsidR="00E134A3" w:rsidRDefault="00E134A3" w:rsidP="00F662A1">
      <w:pPr>
        <w:spacing w:after="120"/>
        <w:jc w:val="both"/>
        <w:rPr>
          <w:rFonts w:cstheme="minorHAnsi"/>
          <w:sz w:val="20"/>
          <w:szCs w:val="20"/>
          <w:lang w:val="ro-RO"/>
        </w:rPr>
      </w:pPr>
      <w:r>
        <w:rPr>
          <w:rFonts w:cstheme="minorHAnsi"/>
          <w:sz w:val="20"/>
          <w:szCs w:val="20"/>
          <w:lang w:val="ro-RO"/>
        </w:rPr>
        <w:t>Sondajul aplicat la nivelul AM și OI POSDRU urmărește obținerea opiniilor personalului AM și OI privind:</w:t>
      </w:r>
    </w:p>
    <w:p w14:paraId="0652FD33" w14:textId="178CEF99" w:rsidR="00E134A3" w:rsidRDefault="00E134A3" w:rsidP="00F512F3">
      <w:pPr>
        <w:pStyle w:val="ListParagraph"/>
        <w:numPr>
          <w:ilvl w:val="0"/>
          <w:numId w:val="11"/>
        </w:numPr>
        <w:spacing w:after="0"/>
        <w:jc w:val="both"/>
        <w:rPr>
          <w:rFonts w:cstheme="minorHAnsi"/>
          <w:sz w:val="20"/>
          <w:szCs w:val="20"/>
          <w:lang w:val="ro-RO"/>
        </w:rPr>
      </w:pPr>
      <w:r>
        <w:rPr>
          <w:rFonts w:cstheme="minorHAnsi"/>
          <w:sz w:val="20"/>
          <w:szCs w:val="20"/>
          <w:lang w:val="ro-RO"/>
        </w:rPr>
        <w:t>evoluția indicatorilor capacității AM și OI în perioada 2014-2020;</w:t>
      </w:r>
    </w:p>
    <w:p w14:paraId="38C8402E" w14:textId="27EAEF47" w:rsidR="00E134A3" w:rsidRDefault="00E134A3" w:rsidP="00F512F3">
      <w:pPr>
        <w:pStyle w:val="ListParagraph"/>
        <w:numPr>
          <w:ilvl w:val="0"/>
          <w:numId w:val="11"/>
        </w:numPr>
        <w:spacing w:after="0"/>
        <w:jc w:val="both"/>
        <w:rPr>
          <w:rFonts w:cstheme="minorHAnsi"/>
          <w:sz w:val="20"/>
          <w:szCs w:val="20"/>
          <w:lang w:val="ro-RO"/>
        </w:rPr>
      </w:pPr>
      <w:r>
        <w:rPr>
          <w:rFonts w:cstheme="minorHAnsi"/>
          <w:sz w:val="20"/>
          <w:szCs w:val="20"/>
          <w:lang w:val="ro-RO"/>
        </w:rPr>
        <w:t>măsura în care evoluția capacității AM și OI se datorează altor factori decât intervenția OS7.1;</w:t>
      </w:r>
    </w:p>
    <w:p w14:paraId="7552F674" w14:textId="2CFA2734" w:rsidR="00E134A3" w:rsidRDefault="00E134A3" w:rsidP="00F512F3">
      <w:pPr>
        <w:pStyle w:val="ListParagraph"/>
        <w:numPr>
          <w:ilvl w:val="0"/>
          <w:numId w:val="11"/>
        </w:numPr>
        <w:spacing w:after="0"/>
        <w:jc w:val="both"/>
        <w:rPr>
          <w:rFonts w:cstheme="minorHAnsi"/>
          <w:sz w:val="20"/>
          <w:szCs w:val="20"/>
          <w:lang w:val="ro-RO"/>
        </w:rPr>
      </w:pPr>
      <w:r>
        <w:rPr>
          <w:rFonts w:cstheme="minorHAnsi"/>
          <w:sz w:val="20"/>
          <w:szCs w:val="20"/>
          <w:lang w:val="ro-RO"/>
        </w:rPr>
        <w:t>măsura în care s-au înregistrat alte efecte decât cele intenționate și respectiv efecte mai largi, ca urmare a intervenției OS 7.1;</w:t>
      </w:r>
    </w:p>
    <w:p w14:paraId="0AC5C6DE" w14:textId="7F3F1D4C" w:rsidR="00E134A3" w:rsidRDefault="00E134A3" w:rsidP="00F512F3">
      <w:pPr>
        <w:pStyle w:val="ListParagraph"/>
        <w:numPr>
          <w:ilvl w:val="0"/>
          <w:numId w:val="11"/>
        </w:numPr>
        <w:spacing w:after="0"/>
        <w:jc w:val="both"/>
        <w:rPr>
          <w:rFonts w:cstheme="minorHAnsi"/>
          <w:sz w:val="20"/>
          <w:szCs w:val="20"/>
          <w:lang w:val="ro-RO"/>
        </w:rPr>
      </w:pPr>
      <w:r>
        <w:rPr>
          <w:rFonts w:cstheme="minorHAnsi"/>
          <w:sz w:val="20"/>
          <w:szCs w:val="20"/>
          <w:lang w:val="ro-RO"/>
        </w:rPr>
        <w:t>măsura în care diversele mecanisme/factori au influențat implementarea și rezultatele intervenției OS 7.1.</w:t>
      </w:r>
    </w:p>
    <w:p w14:paraId="606AD68A" w14:textId="77777777" w:rsidR="00E134A3" w:rsidRDefault="00E134A3" w:rsidP="00F662A1">
      <w:pPr>
        <w:jc w:val="both"/>
        <w:rPr>
          <w:rFonts w:cstheme="minorHAnsi"/>
          <w:sz w:val="20"/>
          <w:szCs w:val="20"/>
          <w:highlight w:val="yellow"/>
          <w:lang w:val="ro-RO"/>
        </w:rPr>
      </w:pPr>
    </w:p>
    <w:p w14:paraId="7DB54631" w14:textId="6A1D8B97" w:rsidR="00E134A3" w:rsidRPr="004673B3" w:rsidRDefault="004673B3" w:rsidP="004673B3">
      <w:pPr>
        <w:pStyle w:val="Heading1"/>
        <w:rPr>
          <w:rFonts w:asciiTheme="minorHAnsi" w:eastAsia="SimSun" w:hAnsiTheme="minorHAnsi" w:cstheme="minorHAnsi"/>
          <w:sz w:val="20"/>
          <w:szCs w:val="20"/>
          <w:lang w:val="ro-RO" w:bidi="ne-NP"/>
        </w:rPr>
      </w:pPr>
      <w:bookmarkStart w:id="22" w:name="_Toc39748379"/>
      <w:bookmarkStart w:id="23" w:name="_Toc43454988"/>
      <w:bookmarkStart w:id="24" w:name="_Toc67529329"/>
      <w:r>
        <w:rPr>
          <w:rFonts w:asciiTheme="minorHAnsi" w:eastAsia="SimSun" w:hAnsiTheme="minorHAnsi" w:cstheme="minorHAnsi"/>
          <w:sz w:val="20"/>
          <w:szCs w:val="20"/>
          <w:lang w:val="ro-RO" w:bidi="ne-NP"/>
        </w:rPr>
        <w:t>2.</w:t>
      </w:r>
      <w:r w:rsidR="00E134A3" w:rsidRPr="004673B3">
        <w:rPr>
          <w:rFonts w:asciiTheme="minorHAnsi" w:eastAsia="SimSun" w:hAnsiTheme="minorHAnsi" w:cstheme="minorHAnsi"/>
          <w:sz w:val="20"/>
          <w:szCs w:val="20"/>
          <w:lang w:val="ro-RO" w:bidi="ne-NP"/>
        </w:rPr>
        <w:t>Metodologie</w:t>
      </w:r>
      <w:bookmarkEnd w:id="22"/>
      <w:bookmarkEnd w:id="23"/>
      <w:bookmarkEnd w:id="24"/>
    </w:p>
    <w:p w14:paraId="2CC6F776" w14:textId="4B134A21" w:rsidR="00E134A3" w:rsidRDefault="00E134A3" w:rsidP="00F662A1">
      <w:pPr>
        <w:spacing w:after="120"/>
        <w:jc w:val="both"/>
        <w:rPr>
          <w:rFonts w:cstheme="minorHAnsi"/>
          <w:sz w:val="20"/>
          <w:szCs w:val="20"/>
          <w:lang w:val="ro-RO"/>
        </w:rPr>
      </w:pPr>
      <w:r>
        <w:rPr>
          <w:rFonts w:cstheme="minorHAnsi"/>
          <w:sz w:val="20"/>
          <w:szCs w:val="20"/>
          <w:lang w:val="ro-RO"/>
        </w:rPr>
        <w:t>Se vor utiliza rezultatele sondajului deja realizat la nivelul AMPOCU cu ocazia evaluării retrospective POSDRU dat fiind faptul că metodologia gândită cu ocazia derulăarii acestui sondaj a avut în vedere si primul exercițiu de evaluare legat de evaluarea intermediară a POCUAT</w:t>
      </w:r>
    </w:p>
    <w:p w14:paraId="2E52D2BE" w14:textId="0446D787" w:rsidR="00E134A3" w:rsidRDefault="00E134A3" w:rsidP="00E134A3">
      <w:pPr>
        <w:spacing w:after="120"/>
        <w:rPr>
          <w:sz w:val="20"/>
          <w:szCs w:val="20"/>
          <w:lang w:val="ro-RO"/>
        </w:rPr>
      </w:pPr>
      <w:r>
        <w:rPr>
          <w:rFonts w:cstheme="minorHAnsi"/>
          <w:sz w:val="20"/>
          <w:szCs w:val="20"/>
          <w:lang w:val="ro-RO"/>
        </w:rPr>
        <w:t>Populația țintă este reprezentată personalul AMPOCU</w:t>
      </w:r>
      <w:r>
        <w:rPr>
          <w:sz w:val="20"/>
          <w:szCs w:val="20"/>
          <w:lang w:val="ro-RO"/>
        </w:rPr>
        <w:t>, metoda fiind observare totală, ceea de reduce eroarea de selecție respectiv marja de eroare la zero.</w:t>
      </w:r>
    </w:p>
    <w:p w14:paraId="4B84F1F1" w14:textId="15088486" w:rsidR="00E134A3" w:rsidRPr="004673B3" w:rsidRDefault="004673B3" w:rsidP="004673B3">
      <w:pPr>
        <w:pStyle w:val="Heading1"/>
        <w:rPr>
          <w:rFonts w:asciiTheme="minorHAnsi" w:eastAsia="SimSun" w:hAnsiTheme="minorHAnsi" w:cstheme="minorHAnsi"/>
          <w:sz w:val="20"/>
          <w:szCs w:val="20"/>
          <w:lang w:val="ro-RO" w:bidi="ne-NP"/>
        </w:rPr>
      </w:pPr>
      <w:bookmarkStart w:id="25" w:name="_Toc39748380"/>
      <w:bookmarkStart w:id="26" w:name="_Toc43454989"/>
      <w:bookmarkStart w:id="27" w:name="_Toc67529330"/>
      <w:r w:rsidRPr="004673B3">
        <w:rPr>
          <w:rFonts w:asciiTheme="minorHAnsi" w:eastAsia="SimSun" w:hAnsiTheme="minorHAnsi" w:cstheme="minorHAnsi"/>
          <w:sz w:val="20"/>
          <w:szCs w:val="20"/>
          <w:lang w:val="ro-RO" w:bidi="ne-NP"/>
        </w:rPr>
        <w:t>3.</w:t>
      </w:r>
      <w:r w:rsidR="00E134A3" w:rsidRPr="004673B3">
        <w:rPr>
          <w:rFonts w:asciiTheme="minorHAnsi" w:eastAsia="SimSun" w:hAnsiTheme="minorHAnsi" w:cstheme="minorHAnsi"/>
          <w:sz w:val="20"/>
          <w:szCs w:val="20"/>
          <w:lang w:val="ro-RO" w:bidi="ne-NP"/>
        </w:rPr>
        <w:t>Chestionar</w:t>
      </w:r>
      <w:bookmarkEnd w:id="25"/>
      <w:bookmarkEnd w:id="26"/>
      <w:bookmarkEnd w:id="27"/>
    </w:p>
    <w:p w14:paraId="799D4564" w14:textId="198F0EE9" w:rsidR="00E134A3" w:rsidRDefault="00E134A3" w:rsidP="00E134A3">
      <w:pPr>
        <w:spacing w:after="120"/>
        <w:jc w:val="both"/>
        <w:rPr>
          <w:rFonts w:cstheme="minorHAnsi"/>
          <w:i/>
          <w:iCs/>
          <w:sz w:val="20"/>
          <w:szCs w:val="20"/>
          <w:lang w:val="ro-RO"/>
        </w:rPr>
      </w:pPr>
      <w:r>
        <w:rPr>
          <w:rFonts w:cstheme="minorHAnsi"/>
          <w:sz w:val="20"/>
          <w:szCs w:val="20"/>
          <w:lang w:val="ro-RO"/>
        </w:rPr>
        <w:t>Chestionarul a fost elaborat pe baza ipotezelor intervenției și a altor elemente formulate în cadrul perioadei inițiale (ex indicatori de evaluare, efecte posibile, pre-condiții necesare pentru sustenabilitate etc.) si a fost prezentat în Anexa 6 la Raportul Inițial.</w:t>
      </w:r>
    </w:p>
    <w:p w14:paraId="523AC4AB" w14:textId="77777777" w:rsidR="00E134A3" w:rsidRDefault="00E134A3" w:rsidP="00E134A3">
      <w:pPr>
        <w:rPr>
          <w:rFonts w:cstheme="minorHAnsi"/>
          <w:sz w:val="20"/>
          <w:szCs w:val="20"/>
          <w:lang w:val="ro-RO"/>
        </w:rPr>
      </w:pPr>
    </w:p>
    <w:p w14:paraId="34DDE172" w14:textId="45811E43" w:rsidR="00F662A1" w:rsidRPr="00233F1B" w:rsidRDefault="00F662A1" w:rsidP="00F512F3">
      <w:pPr>
        <w:keepNext/>
        <w:numPr>
          <w:ilvl w:val="0"/>
          <w:numId w:val="3"/>
        </w:numPr>
        <w:snapToGrid w:val="0"/>
        <w:spacing w:after="120"/>
        <w:outlineLvl w:val="0"/>
        <w:rPr>
          <w:rFonts w:eastAsia="Times New Roman" w:cstheme="minorHAnsi"/>
          <w:b/>
          <w:bCs/>
          <w:caps/>
          <w:color w:val="2F5496"/>
          <w:sz w:val="20"/>
          <w:szCs w:val="20"/>
          <w:lang w:val="ro-RO" w:bidi="ne-NP"/>
        </w:rPr>
      </w:pPr>
      <w:bookmarkStart w:id="28" w:name="_Toc67529331"/>
      <w:r w:rsidRPr="00233F1B">
        <w:rPr>
          <w:rFonts w:eastAsia="Times New Roman" w:cstheme="minorHAnsi"/>
          <w:b/>
          <w:bCs/>
          <w:caps/>
          <w:color w:val="2F5496"/>
          <w:sz w:val="20"/>
          <w:szCs w:val="20"/>
          <w:lang w:val="ro-RO" w:bidi="ne-NP"/>
        </w:rPr>
        <w:t xml:space="preserve">Abordare metodologică privind realizarea sondajului </w:t>
      </w:r>
      <w:r>
        <w:rPr>
          <w:rFonts w:eastAsia="Times New Roman" w:cstheme="minorHAnsi"/>
          <w:b/>
          <w:bCs/>
          <w:caps/>
          <w:color w:val="2F5496"/>
          <w:sz w:val="20"/>
          <w:szCs w:val="20"/>
          <w:lang w:val="ro-RO" w:bidi="ne-NP"/>
        </w:rPr>
        <w:t>LA NIVELUL CMPOCU</w:t>
      </w:r>
      <w:bookmarkEnd w:id="28"/>
    </w:p>
    <w:p w14:paraId="3F1E9566" w14:textId="77777777" w:rsidR="00F662A1" w:rsidRPr="00233F1B" w:rsidRDefault="00F662A1" w:rsidP="00F662A1">
      <w:pPr>
        <w:pStyle w:val="Heading1"/>
        <w:rPr>
          <w:rFonts w:asciiTheme="minorHAnsi" w:eastAsia="SimSun" w:hAnsiTheme="minorHAnsi" w:cstheme="minorHAnsi"/>
          <w:sz w:val="20"/>
          <w:szCs w:val="20"/>
          <w:lang w:val="ro-RO" w:bidi="ne-NP"/>
        </w:rPr>
      </w:pPr>
      <w:bookmarkStart w:id="29" w:name="_Toc67529332"/>
      <w:r w:rsidRPr="00233F1B">
        <w:rPr>
          <w:rFonts w:asciiTheme="minorHAnsi" w:eastAsia="SimSun" w:hAnsiTheme="minorHAnsi" w:cstheme="minorHAnsi"/>
          <w:sz w:val="20"/>
          <w:szCs w:val="20"/>
          <w:lang w:val="ro-RO" w:bidi="ne-NP"/>
        </w:rPr>
        <w:t>1. Abordare</w:t>
      </w:r>
      <w:bookmarkEnd w:id="29"/>
      <w:r w:rsidRPr="00233F1B">
        <w:rPr>
          <w:rFonts w:asciiTheme="minorHAnsi" w:eastAsia="SimSun" w:hAnsiTheme="minorHAnsi" w:cstheme="minorHAnsi"/>
          <w:sz w:val="20"/>
          <w:szCs w:val="20"/>
          <w:lang w:val="ro-RO" w:bidi="ne-NP"/>
        </w:rPr>
        <w:t xml:space="preserve"> </w:t>
      </w:r>
    </w:p>
    <w:p w14:paraId="50692DBB" w14:textId="440F3787" w:rsidR="00F662A1" w:rsidRPr="00F662A1" w:rsidRDefault="00F662A1" w:rsidP="00F662A1">
      <w:pPr>
        <w:spacing w:after="120"/>
        <w:jc w:val="both"/>
        <w:rPr>
          <w:rFonts w:cstheme="minorHAnsi"/>
          <w:sz w:val="20"/>
          <w:szCs w:val="20"/>
          <w:lang w:val="ro-RO"/>
        </w:rPr>
      </w:pPr>
      <w:r>
        <w:rPr>
          <w:rFonts w:cstheme="minorHAnsi"/>
          <w:sz w:val="20"/>
          <w:szCs w:val="20"/>
          <w:lang w:val="ro-RO"/>
        </w:rPr>
        <w:t xml:space="preserve">Sondajul aplicat la nivelul CMPOCU </w:t>
      </w:r>
      <w:r w:rsidRPr="00F662A1">
        <w:rPr>
          <w:rFonts w:cstheme="minorHAnsi"/>
          <w:sz w:val="20"/>
          <w:szCs w:val="20"/>
          <w:lang w:val="ro-RO"/>
        </w:rPr>
        <w:t>urmărește colectarea de informații privind dezvoltarea capacității acestui organism în perioada 2014 – 2020 și privind contribuția POCU la dezvoltarea acestei capacități.</w:t>
      </w:r>
    </w:p>
    <w:p w14:paraId="1DBBA866" w14:textId="50FB5567" w:rsidR="00F662A1" w:rsidRPr="00F662A1" w:rsidRDefault="004673B3" w:rsidP="00F662A1">
      <w:pPr>
        <w:pStyle w:val="Heading1"/>
        <w:rPr>
          <w:rFonts w:asciiTheme="minorHAnsi" w:eastAsia="SimSun" w:hAnsiTheme="minorHAnsi" w:cstheme="minorHAnsi"/>
          <w:sz w:val="20"/>
          <w:szCs w:val="20"/>
          <w:lang w:val="ro-RO" w:bidi="ne-NP"/>
        </w:rPr>
      </w:pPr>
      <w:bookmarkStart w:id="30" w:name="_Toc67529333"/>
      <w:r>
        <w:rPr>
          <w:rFonts w:asciiTheme="minorHAnsi" w:eastAsia="SimSun" w:hAnsiTheme="minorHAnsi" w:cstheme="minorHAnsi"/>
          <w:sz w:val="20"/>
          <w:szCs w:val="20"/>
          <w:lang w:val="ro-RO" w:bidi="ne-NP"/>
        </w:rPr>
        <w:t>2.</w:t>
      </w:r>
      <w:r w:rsidR="00F662A1" w:rsidRPr="00F662A1">
        <w:rPr>
          <w:rFonts w:asciiTheme="minorHAnsi" w:eastAsia="SimSun" w:hAnsiTheme="minorHAnsi" w:cstheme="minorHAnsi"/>
          <w:sz w:val="20"/>
          <w:szCs w:val="20"/>
          <w:lang w:val="ro-RO" w:bidi="ne-NP"/>
        </w:rPr>
        <w:t>Metodologie</w:t>
      </w:r>
      <w:bookmarkEnd w:id="30"/>
    </w:p>
    <w:p w14:paraId="5671AE52" w14:textId="00C59F99" w:rsidR="00F662A1" w:rsidRPr="004673B3" w:rsidRDefault="00F662A1" w:rsidP="00F662A1">
      <w:pPr>
        <w:spacing w:after="120"/>
        <w:rPr>
          <w:sz w:val="20"/>
          <w:szCs w:val="20"/>
          <w:lang w:val="ro-RO"/>
        </w:rPr>
      </w:pPr>
      <w:r w:rsidRPr="004673B3">
        <w:rPr>
          <w:rFonts w:cstheme="minorHAnsi"/>
          <w:sz w:val="20"/>
          <w:szCs w:val="20"/>
          <w:lang w:val="ro-RO"/>
        </w:rPr>
        <w:t>Populația țintă este reprezentată membrii CMPOCU</w:t>
      </w:r>
      <w:r w:rsidRPr="004673B3">
        <w:rPr>
          <w:sz w:val="20"/>
          <w:szCs w:val="20"/>
          <w:lang w:val="ro-RO"/>
        </w:rPr>
        <w:t>, metoda fiind observare totală, ceea de reduce eroarea de selecție respectiv marja de eroare la zero.</w:t>
      </w:r>
    </w:p>
    <w:p w14:paraId="623959C7" w14:textId="2D418F8C" w:rsidR="00F662A1" w:rsidRDefault="004673B3" w:rsidP="004673B3">
      <w:pPr>
        <w:pStyle w:val="Heading1"/>
        <w:rPr>
          <w:rFonts w:asciiTheme="minorHAnsi" w:eastAsia="SimSun" w:hAnsiTheme="minorHAnsi" w:cstheme="minorHAnsi"/>
          <w:sz w:val="20"/>
          <w:szCs w:val="20"/>
          <w:lang w:val="ro-RO" w:bidi="ne-NP"/>
        </w:rPr>
      </w:pPr>
      <w:bookmarkStart w:id="31" w:name="_Toc67529334"/>
      <w:r>
        <w:rPr>
          <w:rFonts w:asciiTheme="minorHAnsi" w:eastAsia="SimSun" w:hAnsiTheme="minorHAnsi" w:cstheme="minorHAnsi"/>
          <w:sz w:val="20"/>
          <w:szCs w:val="20"/>
          <w:lang w:val="ro-RO" w:bidi="ne-NP"/>
        </w:rPr>
        <w:t>3.</w:t>
      </w:r>
      <w:r w:rsidR="00F662A1" w:rsidRPr="004673B3">
        <w:rPr>
          <w:rFonts w:asciiTheme="minorHAnsi" w:eastAsia="SimSun" w:hAnsiTheme="minorHAnsi" w:cstheme="minorHAnsi"/>
          <w:sz w:val="20"/>
          <w:szCs w:val="20"/>
          <w:lang w:val="ro-RO" w:bidi="ne-NP"/>
        </w:rPr>
        <w:t>Chestionar</w:t>
      </w:r>
      <w:bookmarkEnd w:id="31"/>
    </w:p>
    <w:p w14:paraId="472CCAEC" w14:textId="1C718A24" w:rsidR="004673B3" w:rsidRDefault="004673B3" w:rsidP="004673B3">
      <w:pPr>
        <w:rPr>
          <w:lang w:val="ro-RO" w:bidi="ne-NP"/>
        </w:rPr>
      </w:pPr>
    </w:p>
    <w:p w14:paraId="4ACD48B7" w14:textId="406B72D1" w:rsidR="004673B3" w:rsidRDefault="004673B3" w:rsidP="004673B3">
      <w:pPr>
        <w:rPr>
          <w:lang w:val="ro-RO" w:bidi="ne-NP"/>
        </w:rPr>
      </w:pPr>
    </w:p>
    <w:p w14:paraId="752089B3" w14:textId="7C4F86B1" w:rsidR="004673B3" w:rsidRDefault="004673B3" w:rsidP="004673B3">
      <w:pPr>
        <w:rPr>
          <w:lang w:val="ro-RO" w:bidi="ne-NP"/>
        </w:rPr>
      </w:pPr>
    </w:p>
    <w:p w14:paraId="11EF3F72" w14:textId="2261B7BB" w:rsidR="004673B3" w:rsidRDefault="004673B3" w:rsidP="004673B3">
      <w:pPr>
        <w:rPr>
          <w:lang w:val="ro-RO" w:bidi="ne-NP"/>
        </w:rPr>
      </w:pPr>
    </w:p>
    <w:p w14:paraId="19D24712" w14:textId="77777777" w:rsidR="004673B3" w:rsidRPr="004673B3" w:rsidRDefault="004673B3" w:rsidP="004673B3">
      <w:pPr>
        <w:rPr>
          <w:lang w:val="ro-RO" w:bidi="ne-NP"/>
        </w:rPr>
      </w:pPr>
    </w:p>
    <w:p w14:paraId="466D240E" w14:textId="77777777" w:rsidR="00F662A1" w:rsidRPr="00F662A1" w:rsidRDefault="00F662A1" w:rsidP="00F662A1">
      <w:pPr>
        <w:jc w:val="center"/>
        <w:rPr>
          <w:rFonts w:cstheme="minorHAnsi"/>
          <w:b/>
          <w:bCs/>
          <w:color w:val="0070C0"/>
          <w:sz w:val="20"/>
          <w:szCs w:val="20"/>
          <w:lang w:val="ro-RO"/>
        </w:rPr>
      </w:pPr>
      <w:r w:rsidRPr="00F662A1">
        <w:rPr>
          <w:rFonts w:cstheme="minorHAnsi"/>
          <w:b/>
          <w:bCs/>
          <w:color w:val="0070C0"/>
          <w:sz w:val="20"/>
          <w:szCs w:val="20"/>
          <w:lang w:val="ro-RO"/>
        </w:rPr>
        <w:t>CHESTIONAR MEMBRI COMITETULUI DE MONITORIZARE POCU</w:t>
      </w:r>
    </w:p>
    <w:p w14:paraId="640D00DB" w14:textId="77777777" w:rsidR="00F662A1" w:rsidRPr="00F662A1" w:rsidRDefault="00F662A1" w:rsidP="00F662A1">
      <w:pPr>
        <w:jc w:val="center"/>
        <w:rPr>
          <w:rFonts w:cstheme="minorHAnsi"/>
          <w:b/>
          <w:bCs/>
          <w:caps/>
          <w:color w:val="0070C0"/>
          <w:sz w:val="20"/>
          <w:szCs w:val="20"/>
          <w:lang w:val="ro-RO"/>
        </w:rPr>
      </w:pPr>
      <w:r w:rsidRPr="00F662A1">
        <w:rPr>
          <w:rFonts w:cstheme="minorHAnsi"/>
          <w:b/>
          <w:bCs/>
          <w:caps/>
          <w:color w:val="0070C0"/>
          <w:sz w:val="20"/>
          <w:szCs w:val="20"/>
          <w:lang w:val="ro-RO"/>
        </w:rPr>
        <w:t xml:space="preserve">OS 7.1 </w:t>
      </w:r>
      <w:r w:rsidRPr="00F662A1">
        <w:rPr>
          <w:rFonts w:eastAsia="Calibri" w:cstheme="minorHAnsi"/>
          <w:b/>
          <w:bCs/>
          <w:caps/>
          <w:color w:val="0070C0"/>
          <w:kern w:val="12"/>
          <w:sz w:val="20"/>
          <w:szCs w:val="20"/>
          <w:lang w:val="ro-RO"/>
        </w:rPr>
        <w:t>Îmbunătăţirea capacităţii AM și OI ale POCU de a gestiona şi implementa în mod eficient şi eficace programul operațional</w:t>
      </w:r>
    </w:p>
    <w:p w14:paraId="3E0925CE" w14:textId="77777777" w:rsidR="00F662A1" w:rsidRPr="00F662A1" w:rsidRDefault="00F662A1" w:rsidP="00F512F3">
      <w:pPr>
        <w:pStyle w:val="ListParagraph"/>
        <w:numPr>
          <w:ilvl w:val="0"/>
          <w:numId w:val="13"/>
        </w:numPr>
        <w:spacing w:after="0" w:line="240" w:lineRule="auto"/>
        <w:jc w:val="both"/>
        <w:rPr>
          <w:rFonts w:cstheme="minorHAnsi"/>
          <w:b/>
          <w:sz w:val="20"/>
          <w:szCs w:val="20"/>
          <w:lang w:val="ro-RO"/>
        </w:rPr>
      </w:pPr>
      <w:r w:rsidRPr="00F662A1">
        <w:rPr>
          <w:rFonts w:cstheme="minorHAnsi"/>
          <w:b/>
          <w:sz w:val="20"/>
          <w:szCs w:val="20"/>
          <w:lang w:val="ro-RO"/>
        </w:rPr>
        <w:t>Care este statutul dumneavoastră în cadrul Comitetului de Monitorizare POCU?</w:t>
      </w:r>
    </w:p>
    <w:p w14:paraId="7FFC2C4B" w14:textId="77777777" w:rsidR="00F662A1" w:rsidRPr="00F662A1" w:rsidRDefault="00F662A1" w:rsidP="00F512F3">
      <w:pPr>
        <w:pStyle w:val="ListParagraph"/>
        <w:numPr>
          <w:ilvl w:val="0"/>
          <w:numId w:val="14"/>
        </w:numPr>
        <w:spacing w:after="0" w:line="240" w:lineRule="auto"/>
        <w:jc w:val="both"/>
        <w:rPr>
          <w:rFonts w:cstheme="minorHAnsi"/>
          <w:b/>
          <w:bCs/>
          <w:iCs/>
          <w:sz w:val="20"/>
          <w:szCs w:val="20"/>
          <w:lang w:val="ro-RO"/>
        </w:rPr>
      </w:pPr>
      <w:r w:rsidRPr="00F662A1">
        <w:rPr>
          <w:rFonts w:cstheme="minorHAnsi"/>
          <w:b/>
          <w:bCs/>
          <w:iCs/>
          <w:sz w:val="20"/>
          <w:szCs w:val="20"/>
          <w:lang w:val="ro-RO"/>
        </w:rPr>
        <w:t>Membru</w:t>
      </w:r>
    </w:p>
    <w:p w14:paraId="083C3EFF" w14:textId="77777777" w:rsidR="00F662A1" w:rsidRPr="00F662A1" w:rsidRDefault="00F662A1" w:rsidP="00F512F3">
      <w:pPr>
        <w:pStyle w:val="ListParagraph"/>
        <w:numPr>
          <w:ilvl w:val="0"/>
          <w:numId w:val="14"/>
        </w:numPr>
        <w:spacing w:after="0" w:line="240" w:lineRule="auto"/>
        <w:jc w:val="both"/>
        <w:rPr>
          <w:rFonts w:cstheme="minorHAnsi"/>
          <w:b/>
          <w:bCs/>
          <w:iCs/>
          <w:sz w:val="20"/>
          <w:szCs w:val="20"/>
          <w:lang w:val="ro-RO"/>
        </w:rPr>
      </w:pPr>
      <w:r w:rsidRPr="00F662A1">
        <w:rPr>
          <w:rFonts w:cstheme="minorHAnsi"/>
          <w:b/>
          <w:bCs/>
          <w:iCs/>
          <w:sz w:val="20"/>
          <w:szCs w:val="20"/>
          <w:lang w:val="ro-RO"/>
        </w:rPr>
        <w:t>Observator</w:t>
      </w:r>
    </w:p>
    <w:p w14:paraId="0A4978F5" w14:textId="77777777" w:rsidR="00F662A1" w:rsidRPr="00F662A1" w:rsidRDefault="00F662A1" w:rsidP="00F662A1">
      <w:pPr>
        <w:pStyle w:val="ListParagraph"/>
        <w:ind w:left="360"/>
        <w:jc w:val="both"/>
        <w:rPr>
          <w:rFonts w:cstheme="minorHAnsi"/>
          <w:b/>
          <w:sz w:val="20"/>
          <w:szCs w:val="20"/>
          <w:lang w:val="ro-RO"/>
        </w:rPr>
      </w:pPr>
    </w:p>
    <w:p w14:paraId="2C5ACBBE" w14:textId="77777777" w:rsidR="00F662A1" w:rsidRPr="00F662A1" w:rsidRDefault="00F662A1" w:rsidP="00F512F3">
      <w:pPr>
        <w:pStyle w:val="ListParagraph"/>
        <w:numPr>
          <w:ilvl w:val="0"/>
          <w:numId w:val="13"/>
        </w:numPr>
        <w:spacing w:after="0" w:line="240" w:lineRule="auto"/>
        <w:jc w:val="both"/>
        <w:rPr>
          <w:rFonts w:cstheme="minorHAnsi"/>
          <w:b/>
          <w:sz w:val="20"/>
          <w:szCs w:val="20"/>
          <w:lang w:val="ro-RO"/>
        </w:rPr>
      </w:pPr>
      <w:r w:rsidRPr="00F662A1">
        <w:rPr>
          <w:rFonts w:cstheme="minorHAnsi"/>
          <w:b/>
          <w:sz w:val="20"/>
          <w:szCs w:val="20"/>
          <w:lang w:val="ro-RO"/>
        </w:rPr>
        <w:t>Care este instituția pe care o reprezentați (ca membru sau ca observator) în cadrul Comitetului de Monitorizare POCU 2014-2020?</w:t>
      </w:r>
    </w:p>
    <w:p w14:paraId="32470C18" w14:textId="77777777" w:rsidR="00F662A1" w:rsidRPr="00F662A1" w:rsidRDefault="00F662A1" w:rsidP="00F662A1">
      <w:pPr>
        <w:pStyle w:val="ListParagraph"/>
        <w:ind w:left="360"/>
        <w:jc w:val="both"/>
        <w:rPr>
          <w:rFonts w:cstheme="minorHAnsi"/>
          <w:b/>
          <w:sz w:val="20"/>
          <w:szCs w:val="20"/>
          <w:lang w:val="ro-RO"/>
        </w:rPr>
      </w:pPr>
    </w:p>
    <w:p w14:paraId="4186E2D0" w14:textId="77777777" w:rsidR="00F662A1" w:rsidRPr="00F662A1" w:rsidRDefault="00F662A1" w:rsidP="00F512F3">
      <w:pPr>
        <w:pStyle w:val="ListParagraph"/>
        <w:numPr>
          <w:ilvl w:val="0"/>
          <w:numId w:val="13"/>
        </w:numPr>
        <w:spacing w:after="0" w:line="240" w:lineRule="auto"/>
        <w:jc w:val="both"/>
        <w:rPr>
          <w:rFonts w:cstheme="minorHAnsi"/>
          <w:b/>
          <w:sz w:val="20"/>
          <w:szCs w:val="20"/>
          <w:lang w:val="ro-RO"/>
        </w:rPr>
      </w:pPr>
      <w:r w:rsidRPr="00F662A1">
        <w:rPr>
          <w:rFonts w:cstheme="minorHAnsi"/>
          <w:b/>
          <w:sz w:val="20"/>
          <w:szCs w:val="20"/>
          <w:lang w:val="ro-RO"/>
        </w:rPr>
        <w:t xml:space="preserve">Ați fost membru sau observator și în cadrul Comitetului de Monitorizare al POSDRU 2007-2013? </w:t>
      </w:r>
    </w:p>
    <w:p w14:paraId="6EB81D4D" w14:textId="77777777" w:rsidR="00F662A1" w:rsidRPr="00F662A1" w:rsidRDefault="00F662A1" w:rsidP="00F662A1">
      <w:pPr>
        <w:jc w:val="both"/>
        <w:rPr>
          <w:rFonts w:cstheme="minorHAnsi"/>
          <w:i/>
          <w:sz w:val="20"/>
          <w:szCs w:val="20"/>
          <w:lang w:val="ro-RO"/>
        </w:rPr>
      </w:pPr>
      <w:r w:rsidRPr="00F662A1">
        <w:rPr>
          <w:rFonts w:cstheme="minorHAnsi"/>
          <w:i/>
          <w:sz w:val="20"/>
          <w:szCs w:val="20"/>
          <w:lang w:val="ro-RO"/>
        </w:rPr>
        <w:t>(indiferent ce instituție ați reprezentat)</w:t>
      </w:r>
    </w:p>
    <w:p w14:paraId="284907B6" w14:textId="77777777" w:rsidR="00F662A1" w:rsidRPr="00F662A1" w:rsidRDefault="00F662A1" w:rsidP="00F512F3">
      <w:pPr>
        <w:pStyle w:val="ListParagraph"/>
        <w:numPr>
          <w:ilvl w:val="0"/>
          <w:numId w:val="14"/>
        </w:numPr>
        <w:spacing w:after="0" w:line="240" w:lineRule="auto"/>
        <w:jc w:val="both"/>
        <w:rPr>
          <w:rFonts w:cstheme="minorHAnsi"/>
          <w:b/>
          <w:bCs/>
          <w:iCs/>
          <w:sz w:val="20"/>
          <w:szCs w:val="20"/>
          <w:lang w:val="ro-RO"/>
        </w:rPr>
      </w:pPr>
      <w:bookmarkStart w:id="32" w:name="_Hlk66778279"/>
      <w:r w:rsidRPr="00F662A1">
        <w:rPr>
          <w:rFonts w:cstheme="minorHAnsi"/>
          <w:b/>
          <w:bCs/>
          <w:iCs/>
          <w:sz w:val="20"/>
          <w:szCs w:val="20"/>
          <w:lang w:val="ro-RO"/>
        </w:rPr>
        <w:t>Da</w:t>
      </w:r>
    </w:p>
    <w:p w14:paraId="14B9AAF6" w14:textId="77777777" w:rsidR="00F662A1" w:rsidRPr="00F662A1" w:rsidRDefault="00F662A1" w:rsidP="00F512F3">
      <w:pPr>
        <w:pStyle w:val="ListParagraph"/>
        <w:numPr>
          <w:ilvl w:val="0"/>
          <w:numId w:val="14"/>
        </w:numPr>
        <w:spacing w:after="0" w:line="240" w:lineRule="auto"/>
        <w:jc w:val="both"/>
        <w:rPr>
          <w:rFonts w:cstheme="minorHAnsi"/>
          <w:b/>
          <w:bCs/>
          <w:iCs/>
          <w:sz w:val="20"/>
          <w:szCs w:val="20"/>
          <w:lang w:val="ro-RO"/>
        </w:rPr>
      </w:pPr>
      <w:r w:rsidRPr="00F662A1">
        <w:rPr>
          <w:rFonts w:cstheme="minorHAnsi"/>
          <w:b/>
          <w:bCs/>
          <w:iCs/>
          <w:sz w:val="20"/>
          <w:szCs w:val="20"/>
          <w:lang w:val="ro-RO"/>
        </w:rPr>
        <w:t>Nu</w:t>
      </w:r>
    </w:p>
    <w:bookmarkEnd w:id="32"/>
    <w:p w14:paraId="049DA83E" w14:textId="77777777" w:rsidR="00F662A1" w:rsidRPr="00F662A1" w:rsidRDefault="00F662A1" w:rsidP="00F512F3">
      <w:pPr>
        <w:pStyle w:val="ListParagraph"/>
        <w:numPr>
          <w:ilvl w:val="0"/>
          <w:numId w:val="13"/>
        </w:numPr>
        <w:spacing w:after="0" w:line="240" w:lineRule="auto"/>
        <w:jc w:val="both"/>
        <w:rPr>
          <w:rFonts w:cstheme="minorHAnsi"/>
          <w:b/>
          <w:sz w:val="20"/>
          <w:szCs w:val="20"/>
          <w:lang w:val="ro-RO"/>
        </w:rPr>
      </w:pPr>
      <w:r w:rsidRPr="00F662A1">
        <w:rPr>
          <w:rFonts w:cstheme="minorHAnsi"/>
          <w:b/>
          <w:sz w:val="20"/>
          <w:szCs w:val="20"/>
          <w:lang w:val="ro-RO"/>
        </w:rPr>
        <w:t>În total, de cât timp participați la întrunirile Comitetul de Monitorizare al POCU 2014-2020 (și POSDRU 2007-2013, dacă a fost cazul)?</w:t>
      </w:r>
    </w:p>
    <w:p w14:paraId="2F4BFA63" w14:textId="77777777" w:rsidR="00F662A1" w:rsidRPr="00F662A1" w:rsidRDefault="00F662A1" w:rsidP="00F662A1">
      <w:pPr>
        <w:jc w:val="both"/>
        <w:rPr>
          <w:rFonts w:cstheme="minorHAnsi"/>
          <w:b/>
          <w:sz w:val="20"/>
          <w:szCs w:val="20"/>
          <w:lang w:val="ro-RO"/>
        </w:rPr>
      </w:pPr>
    </w:p>
    <w:p w14:paraId="10D173B8" w14:textId="77777777" w:rsidR="00F662A1" w:rsidRPr="00F662A1" w:rsidRDefault="00F662A1" w:rsidP="00F512F3">
      <w:pPr>
        <w:pStyle w:val="ListParagraph"/>
        <w:numPr>
          <w:ilvl w:val="0"/>
          <w:numId w:val="15"/>
        </w:numPr>
        <w:spacing w:after="0" w:line="240" w:lineRule="auto"/>
        <w:jc w:val="both"/>
        <w:rPr>
          <w:rFonts w:cstheme="minorHAnsi"/>
          <w:b/>
          <w:sz w:val="20"/>
          <w:szCs w:val="20"/>
          <w:lang w:val="ro-RO"/>
        </w:rPr>
      </w:pPr>
      <w:r w:rsidRPr="00F662A1">
        <w:rPr>
          <w:rFonts w:cstheme="minorHAnsi"/>
          <w:b/>
          <w:sz w:val="20"/>
          <w:szCs w:val="20"/>
          <w:lang w:val="ro-RO"/>
        </w:rPr>
        <w:t>Sub 1 an</w:t>
      </w:r>
    </w:p>
    <w:p w14:paraId="4E5125D2" w14:textId="77777777" w:rsidR="00F662A1" w:rsidRPr="00F662A1" w:rsidRDefault="00F662A1" w:rsidP="00F512F3">
      <w:pPr>
        <w:pStyle w:val="ListParagraph"/>
        <w:numPr>
          <w:ilvl w:val="0"/>
          <w:numId w:val="15"/>
        </w:numPr>
        <w:spacing w:after="0" w:line="240" w:lineRule="auto"/>
        <w:jc w:val="both"/>
        <w:rPr>
          <w:rFonts w:cstheme="minorHAnsi"/>
          <w:b/>
          <w:sz w:val="20"/>
          <w:szCs w:val="20"/>
          <w:lang w:val="ro-RO"/>
        </w:rPr>
      </w:pPr>
      <w:r w:rsidRPr="00F662A1">
        <w:rPr>
          <w:rFonts w:cstheme="minorHAnsi"/>
          <w:b/>
          <w:sz w:val="20"/>
          <w:szCs w:val="20"/>
          <w:lang w:val="ro-RO"/>
        </w:rPr>
        <w:t>1-2 ani</w:t>
      </w:r>
    </w:p>
    <w:p w14:paraId="1A24CA2D" w14:textId="77777777" w:rsidR="00F662A1" w:rsidRPr="00F662A1" w:rsidRDefault="00F662A1" w:rsidP="00F512F3">
      <w:pPr>
        <w:pStyle w:val="ListParagraph"/>
        <w:numPr>
          <w:ilvl w:val="0"/>
          <w:numId w:val="15"/>
        </w:numPr>
        <w:spacing w:after="0" w:line="240" w:lineRule="auto"/>
        <w:jc w:val="both"/>
        <w:rPr>
          <w:rFonts w:cstheme="minorHAnsi"/>
          <w:b/>
          <w:sz w:val="20"/>
          <w:szCs w:val="20"/>
          <w:lang w:val="ro-RO"/>
        </w:rPr>
      </w:pPr>
      <w:r w:rsidRPr="00F662A1">
        <w:rPr>
          <w:rFonts w:cstheme="minorHAnsi"/>
          <w:b/>
          <w:sz w:val="20"/>
          <w:szCs w:val="20"/>
          <w:lang w:val="ro-RO"/>
        </w:rPr>
        <w:t>3-5 ani</w:t>
      </w:r>
    </w:p>
    <w:p w14:paraId="106CCE82" w14:textId="77777777" w:rsidR="00F662A1" w:rsidRPr="00F662A1" w:rsidRDefault="00F662A1" w:rsidP="00F512F3">
      <w:pPr>
        <w:pStyle w:val="ListParagraph"/>
        <w:numPr>
          <w:ilvl w:val="0"/>
          <w:numId w:val="15"/>
        </w:numPr>
        <w:spacing w:after="0" w:line="240" w:lineRule="auto"/>
        <w:jc w:val="both"/>
        <w:rPr>
          <w:rFonts w:cstheme="minorHAnsi"/>
          <w:b/>
          <w:sz w:val="20"/>
          <w:szCs w:val="20"/>
          <w:lang w:val="ro-RO"/>
        </w:rPr>
      </w:pPr>
      <w:r w:rsidRPr="00F662A1">
        <w:rPr>
          <w:rFonts w:cstheme="minorHAnsi"/>
          <w:b/>
          <w:sz w:val="20"/>
          <w:szCs w:val="20"/>
          <w:lang w:val="ro-RO"/>
        </w:rPr>
        <w:t>Peste 5 ani</w:t>
      </w:r>
    </w:p>
    <w:p w14:paraId="393B0082" w14:textId="77777777" w:rsidR="00F662A1" w:rsidRPr="00F662A1" w:rsidRDefault="00F662A1" w:rsidP="00F662A1">
      <w:pPr>
        <w:jc w:val="both"/>
        <w:rPr>
          <w:rFonts w:cstheme="minorHAnsi"/>
          <w:b/>
          <w:sz w:val="20"/>
          <w:szCs w:val="20"/>
          <w:lang w:val="ro-RO"/>
        </w:rPr>
      </w:pPr>
    </w:p>
    <w:p w14:paraId="3E88F853" w14:textId="77777777" w:rsidR="00F662A1" w:rsidRPr="00F662A1" w:rsidRDefault="00F662A1" w:rsidP="00F512F3">
      <w:pPr>
        <w:pStyle w:val="ListParagraph"/>
        <w:numPr>
          <w:ilvl w:val="0"/>
          <w:numId w:val="13"/>
        </w:numPr>
        <w:spacing w:after="0" w:line="240" w:lineRule="auto"/>
        <w:jc w:val="both"/>
        <w:rPr>
          <w:rFonts w:cstheme="minorHAnsi"/>
          <w:b/>
          <w:sz w:val="20"/>
          <w:szCs w:val="20"/>
          <w:lang w:val="ro-RO"/>
        </w:rPr>
      </w:pPr>
      <w:r w:rsidRPr="00F662A1">
        <w:rPr>
          <w:rFonts w:cstheme="minorHAnsi"/>
          <w:b/>
          <w:sz w:val="20"/>
          <w:szCs w:val="20"/>
          <w:lang w:val="ro-RO"/>
        </w:rPr>
        <w:t>În opinia dumneavoastră, pe parcursul perioadei 2014-2020 capacitatea Autorității de Management POCU de a implementa eficient și eficace programul:</w:t>
      </w:r>
    </w:p>
    <w:p w14:paraId="27AB67C3" w14:textId="77777777" w:rsidR="00F662A1" w:rsidRPr="00F662A1" w:rsidRDefault="00F662A1" w:rsidP="00F662A1">
      <w:pPr>
        <w:pStyle w:val="ListParagraph"/>
        <w:ind w:left="360"/>
        <w:jc w:val="both"/>
        <w:rPr>
          <w:rFonts w:cstheme="minorHAnsi"/>
          <w:b/>
          <w:sz w:val="20"/>
          <w:szCs w:val="20"/>
          <w:lang w:val="ro-RO"/>
        </w:rPr>
      </w:pPr>
    </w:p>
    <w:tbl>
      <w:tblPr>
        <w:tblStyle w:val="TableGrid"/>
        <w:tblW w:w="0" w:type="auto"/>
        <w:jc w:val="center"/>
        <w:tblLook w:val="04A0" w:firstRow="1" w:lastRow="0" w:firstColumn="1" w:lastColumn="0" w:noHBand="0" w:noVBand="1"/>
      </w:tblPr>
      <w:tblGrid>
        <w:gridCol w:w="1512"/>
        <w:gridCol w:w="1512"/>
        <w:gridCol w:w="1548"/>
        <w:gridCol w:w="1533"/>
        <w:gridCol w:w="1533"/>
        <w:gridCol w:w="1352"/>
      </w:tblGrid>
      <w:tr w:rsidR="00F662A1" w:rsidRPr="00F662A1" w14:paraId="4C354B0F" w14:textId="77777777" w:rsidTr="00F662A1">
        <w:trPr>
          <w:jc w:val="center"/>
        </w:trPr>
        <w:tc>
          <w:tcPr>
            <w:tcW w:w="1512" w:type="dxa"/>
            <w:tcBorders>
              <w:top w:val="single" w:sz="4" w:space="0" w:color="auto"/>
              <w:left w:val="single" w:sz="4" w:space="0" w:color="auto"/>
              <w:bottom w:val="single" w:sz="4" w:space="0" w:color="auto"/>
              <w:right w:val="single" w:sz="4" w:space="0" w:color="auto"/>
            </w:tcBorders>
            <w:hideMark/>
          </w:tcPr>
          <w:p w14:paraId="75B874FC" w14:textId="77777777" w:rsidR="00F662A1" w:rsidRPr="00F662A1" w:rsidRDefault="00F662A1">
            <w:pPr>
              <w:pStyle w:val="ListParagraph"/>
              <w:ind w:left="0"/>
              <w:jc w:val="center"/>
              <w:rPr>
                <w:rFonts w:cstheme="minorHAnsi"/>
                <w:bCs/>
                <w:sz w:val="20"/>
                <w:szCs w:val="20"/>
                <w:lang w:val="ro-RO"/>
              </w:rPr>
            </w:pPr>
            <w:r w:rsidRPr="00F662A1">
              <w:rPr>
                <w:rFonts w:cstheme="minorHAnsi"/>
                <w:bCs/>
                <w:sz w:val="20"/>
                <w:szCs w:val="20"/>
                <w:lang w:val="ro-RO"/>
              </w:rPr>
              <w:t>A scăzut mult</w:t>
            </w:r>
          </w:p>
        </w:tc>
        <w:tc>
          <w:tcPr>
            <w:tcW w:w="1512" w:type="dxa"/>
            <w:tcBorders>
              <w:top w:val="single" w:sz="4" w:space="0" w:color="auto"/>
              <w:left w:val="single" w:sz="4" w:space="0" w:color="auto"/>
              <w:bottom w:val="single" w:sz="4" w:space="0" w:color="auto"/>
              <w:right w:val="single" w:sz="4" w:space="0" w:color="auto"/>
            </w:tcBorders>
            <w:hideMark/>
          </w:tcPr>
          <w:p w14:paraId="406CDCE3" w14:textId="77777777" w:rsidR="00F662A1" w:rsidRPr="00F662A1" w:rsidRDefault="00F662A1">
            <w:pPr>
              <w:pStyle w:val="ListParagraph"/>
              <w:ind w:left="0"/>
              <w:jc w:val="center"/>
              <w:rPr>
                <w:rFonts w:cstheme="minorHAnsi"/>
                <w:bCs/>
                <w:sz w:val="20"/>
                <w:szCs w:val="20"/>
                <w:lang w:val="ro-RO"/>
              </w:rPr>
            </w:pPr>
            <w:r w:rsidRPr="00F662A1">
              <w:rPr>
                <w:rFonts w:cstheme="minorHAnsi"/>
                <w:bCs/>
                <w:sz w:val="20"/>
                <w:szCs w:val="20"/>
                <w:lang w:val="ro-RO"/>
              </w:rPr>
              <w:t>A scăzut puțin</w:t>
            </w:r>
          </w:p>
        </w:tc>
        <w:tc>
          <w:tcPr>
            <w:tcW w:w="1548" w:type="dxa"/>
            <w:tcBorders>
              <w:top w:val="single" w:sz="4" w:space="0" w:color="auto"/>
              <w:left w:val="single" w:sz="4" w:space="0" w:color="auto"/>
              <w:bottom w:val="single" w:sz="4" w:space="0" w:color="auto"/>
              <w:right w:val="single" w:sz="4" w:space="0" w:color="auto"/>
            </w:tcBorders>
            <w:hideMark/>
          </w:tcPr>
          <w:p w14:paraId="2B62B553" w14:textId="77777777" w:rsidR="00F662A1" w:rsidRPr="00F662A1" w:rsidRDefault="00F662A1">
            <w:pPr>
              <w:pStyle w:val="ListParagraph"/>
              <w:ind w:left="0"/>
              <w:jc w:val="center"/>
              <w:rPr>
                <w:rFonts w:cstheme="minorHAnsi"/>
                <w:bCs/>
                <w:sz w:val="20"/>
                <w:szCs w:val="20"/>
                <w:lang w:val="ro-RO"/>
              </w:rPr>
            </w:pPr>
            <w:r w:rsidRPr="00F662A1">
              <w:rPr>
                <w:rFonts w:cstheme="minorHAnsi"/>
                <w:bCs/>
                <w:sz w:val="20"/>
                <w:szCs w:val="20"/>
                <w:lang w:val="ro-RO"/>
              </w:rPr>
              <w:t>A rămas aceeași</w:t>
            </w:r>
          </w:p>
        </w:tc>
        <w:tc>
          <w:tcPr>
            <w:tcW w:w="1533" w:type="dxa"/>
            <w:tcBorders>
              <w:top w:val="single" w:sz="4" w:space="0" w:color="auto"/>
              <w:left w:val="single" w:sz="4" w:space="0" w:color="auto"/>
              <w:bottom w:val="single" w:sz="4" w:space="0" w:color="auto"/>
              <w:right w:val="single" w:sz="4" w:space="0" w:color="auto"/>
            </w:tcBorders>
            <w:hideMark/>
          </w:tcPr>
          <w:p w14:paraId="04D30839" w14:textId="77777777" w:rsidR="00F662A1" w:rsidRPr="00F662A1" w:rsidRDefault="00F662A1">
            <w:pPr>
              <w:pStyle w:val="ListParagraph"/>
              <w:ind w:left="0"/>
              <w:jc w:val="center"/>
              <w:rPr>
                <w:rFonts w:cstheme="minorHAnsi"/>
                <w:bCs/>
                <w:sz w:val="20"/>
                <w:szCs w:val="20"/>
                <w:lang w:val="ro-RO"/>
              </w:rPr>
            </w:pPr>
            <w:r w:rsidRPr="00F662A1">
              <w:rPr>
                <w:rFonts w:cstheme="minorHAnsi"/>
                <w:bCs/>
                <w:sz w:val="20"/>
                <w:szCs w:val="20"/>
                <w:lang w:val="ro-RO"/>
              </w:rPr>
              <w:t>A crescut puțin</w:t>
            </w:r>
          </w:p>
        </w:tc>
        <w:tc>
          <w:tcPr>
            <w:tcW w:w="1533" w:type="dxa"/>
            <w:tcBorders>
              <w:top w:val="single" w:sz="4" w:space="0" w:color="auto"/>
              <w:left w:val="single" w:sz="4" w:space="0" w:color="auto"/>
              <w:bottom w:val="single" w:sz="4" w:space="0" w:color="auto"/>
              <w:right w:val="single" w:sz="4" w:space="0" w:color="auto"/>
            </w:tcBorders>
            <w:hideMark/>
          </w:tcPr>
          <w:p w14:paraId="2EEF28BB" w14:textId="77777777" w:rsidR="00F662A1" w:rsidRPr="00F662A1" w:rsidRDefault="00F662A1">
            <w:pPr>
              <w:pStyle w:val="ListParagraph"/>
              <w:ind w:left="0"/>
              <w:jc w:val="center"/>
              <w:rPr>
                <w:rFonts w:cstheme="minorHAnsi"/>
                <w:bCs/>
                <w:sz w:val="20"/>
                <w:szCs w:val="20"/>
                <w:lang w:val="ro-RO"/>
              </w:rPr>
            </w:pPr>
            <w:r w:rsidRPr="00F662A1">
              <w:rPr>
                <w:rFonts w:cstheme="minorHAnsi"/>
                <w:bCs/>
                <w:sz w:val="20"/>
                <w:szCs w:val="20"/>
                <w:lang w:val="ro-RO"/>
              </w:rPr>
              <w:t>A crescut mult</w:t>
            </w:r>
          </w:p>
        </w:tc>
        <w:tc>
          <w:tcPr>
            <w:tcW w:w="1352" w:type="dxa"/>
            <w:tcBorders>
              <w:top w:val="single" w:sz="4" w:space="0" w:color="auto"/>
              <w:left w:val="single" w:sz="4" w:space="0" w:color="auto"/>
              <w:bottom w:val="single" w:sz="4" w:space="0" w:color="auto"/>
              <w:right w:val="single" w:sz="4" w:space="0" w:color="auto"/>
            </w:tcBorders>
            <w:hideMark/>
          </w:tcPr>
          <w:p w14:paraId="27FA665A" w14:textId="77777777" w:rsidR="00F662A1" w:rsidRPr="00F662A1" w:rsidRDefault="00F662A1">
            <w:pPr>
              <w:pStyle w:val="ListParagraph"/>
              <w:ind w:left="0"/>
              <w:jc w:val="center"/>
              <w:rPr>
                <w:rFonts w:cstheme="minorHAnsi"/>
                <w:bCs/>
                <w:sz w:val="20"/>
                <w:szCs w:val="20"/>
                <w:lang w:val="ro-RO"/>
              </w:rPr>
            </w:pPr>
            <w:r w:rsidRPr="00F662A1">
              <w:rPr>
                <w:rFonts w:cstheme="minorHAnsi"/>
                <w:bCs/>
                <w:sz w:val="20"/>
                <w:szCs w:val="20"/>
                <w:lang w:val="ro-RO"/>
              </w:rPr>
              <w:t>Nu pot aprecia</w:t>
            </w:r>
          </w:p>
        </w:tc>
      </w:tr>
    </w:tbl>
    <w:p w14:paraId="50ABFE9D" w14:textId="77777777" w:rsidR="00F662A1" w:rsidRPr="00F662A1" w:rsidRDefault="00F662A1" w:rsidP="00F662A1">
      <w:pPr>
        <w:pStyle w:val="ListParagraph"/>
        <w:ind w:left="360"/>
        <w:jc w:val="both"/>
        <w:rPr>
          <w:rFonts w:cstheme="minorHAnsi"/>
          <w:b/>
          <w:sz w:val="20"/>
          <w:szCs w:val="20"/>
          <w:lang w:val="ro-RO"/>
        </w:rPr>
      </w:pPr>
    </w:p>
    <w:p w14:paraId="7153B555" w14:textId="77777777" w:rsidR="00F662A1" w:rsidRPr="00F662A1" w:rsidRDefault="00F662A1" w:rsidP="00F662A1">
      <w:pPr>
        <w:rPr>
          <w:rFonts w:cstheme="minorHAnsi"/>
          <w:sz w:val="20"/>
          <w:szCs w:val="20"/>
          <w:lang w:val="ro-RO"/>
        </w:rPr>
      </w:pPr>
      <w:r w:rsidRPr="00F662A1">
        <w:rPr>
          <w:rFonts w:cstheme="minorHAnsi"/>
          <w:sz w:val="20"/>
          <w:szCs w:val="20"/>
          <w:lang w:val="ro-RO"/>
        </w:rPr>
        <w:t>Explicații/comentarii ....................................................</w:t>
      </w:r>
    </w:p>
    <w:p w14:paraId="074C73AF" w14:textId="77777777" w:rsidR="00F662A1" w:rsidRPr="00F662A1" w:rsidRDefault="00F662A1" w:rsidP="00F512F3">
      <w:pPr>
        <w:pStyle w:val="ListParagraph"/>
        <w:numPr>
          <w:ilvl w:val="0"/>
          <w:numId w:val="13"/>
        </w:numPr>
        <w:spacing w:after="0" w:line="240" w:lineRule="auto"/>
        <w:jc w:val="both"/>
        <w:rPr>
          <w:rFonts w:cstheme="minorHAnsi"/>
          <w:b/>
          <w:sz w:val="20"/>
          <w:szCs w:val="20"/>
          <w:lang w:val="ro-RO"/>
        </w:rPr>
      </w:pPr>
      <w:r w:rsidRPr="00F662A1">
        <w:rPr>
          <w:rFonts w:cstheme="minorHAnsi"/>
          <w:b/>
          <w:sz w:val="20"/>
          <w:szCs w:val="20"/>
          <w:lang w:val="ro-RO"/>
        </w:rPr>
        <w:t>În opinia dumneavoastră, prin comparație a perioadei 2014-2020 cu perioada 2007-2013, capacitatea Autorității de Management de a implementa eficient și eficace programul:</w:t>
      </w:r>
    </w:p>
    <w:p w14:paraId="1AFEB39A" w14:textId="77777777" w:rsidR="00F662A1" w:rsidRPr="00F662A1" w:rsidRDefault="00F662A1" w:rsidP="00F662A1">
      <w:pPr>
        <w:pStyle w:val="ListParagraph"/>
        <w:ind w:left="360"/>
        <w:jc w:val="both"/>
        <w:rPr>
          <w:rFonts w:cstheme="minorHAnsi"/>
          <w:b/>
          <w:sz w:val="20"/>
          <w:szCs w:val="20"/>
          <w:lang w:val="ro-RO"/>
        </w:rPr>
      </w:pPr>
    </w:p>
    <w:tbl>
      <w:tblPr>
        <w:tblStyle w:val="TableGrid"/>
        <w:tblW w:w="0" w:type="auto"/>
        <w:jc w:val="center"/>
        <w:tblLook w:val="04A0" w:firstRow="1" w:lastRow="0" w:firstColumn="1" w:lastColumn="0" w:noHBand="0" w:noVBand="1"/>
      </w:tblPr>
      <w:tblGrid>
        <w:gridCol w:w="1512"/>
        <w:gridCol w:w="1512"/>
        <w:gridCol w:w="1548"/>
        <w:gridCol w:w="1533"/>
        <w:gridCol w:w="1533"/>
        <w:gridCol w:w="1352"/>
      </w:tblGrid>
      <w:tr w:rsidR="00F662A1" w:rsidRPr="00F662A1" w14:paraId="0386E7F0" w14:textId="77777777" w:rsidTr="00F662A1">
        <w:trPr>
          <w:jc w:val="center"/>
        </w:trPr>
        <w:tc>
          <w:tcPr>
            <w:tcW w:w="1512" w:type="dxa"/>
            <w:tcBorders>
              <w:top w:val="single" w:sz="4" w:space="0" w:color="auto"/>
              <w:left w:val="single" w:sz="4" w:space="0" w:color="auto"/>
              <w:bottom w:val="single" w:sz="4" w:space="0" w:color="auto"/>
              <w:right w:val="single" w:sz="4" w:space="0" w:color="auto"/>
            </w:tcBorders>
            <w:hideMark/>
          </w:tcPr>
          <w:p w14:paraId="383CE92C" w14:textId="77777777" w:rsidR="00F662A1" w:rsidRPr="00F662A1" w:rsidRDefault="00F662A1">
            <w:pPr>
              <w:pStyle w:val="ListParagraph"/>
              <w:ind w:left="0"/>
              <w:jc w:val="center"/>
              <w:rPr>
                <w:rFonts w:cstheme="minorHAnsi"/>
                <w:bCs/>
                <w:sz w:val="20"/>
                <w:szCs w:val="20"/>
                <w:lang w:val="ro-RO"/>
              </w:rPr>
            </w:pPr>
            <w:r w:rsidRPr="00F662A1">
              <w:rPr>
                <w:rFonts w:cstheme="minorHAnsi"/>
                <w:bCs/>
                <w:sz w:val="20"/>
                <w:szCs w:val="20"/>
                <w:lang w:val="ro-RO"/>
              </w:rPr>
              <w:t>A scăzut mult</w:t>
            </w:r>
          </w:p>
        </w:tc>
        <w:tc>
          <w:tcPr>
            <w:tcW w:w="1512" w:type="dxa"/>
            <w:tcBorders>
              <w:top w:val="single" w:sz="4" w:space="0" w:color="auto"/>
              <w:left w:val="single" w:sz="4" w:space="0" w:color="auto"/>
              <w:bottom w:val="single" w:sz="4" w:space="0" w:color="auto"/>
              <w:right w:val="single" w:sz="4" w:space="0" w:color="auto"/>
            </w:tcBorders>
            <w:hideMark/>
          </w:tcPr>
          <w:p w14:paraId="13CA08BD" w14:textId="77777777" w:rsidR="00F662A1" w:rsidRPr="00F662A1" w:rsidRDefault="00F662A1">
            <w:pPr>
              <w:pStyle w:val="ListParagraph"/>
              <w:ind w:left="0"/>
              <w:jc w:val="center"/>
              <w:rPr>
                <w:rFonts w:cstheme="minorHAnsi"/>
                <w:bCs/>
                <w:sz w:val="20"/>
                <w:szCs w:val="20"/>
                <w:lang w:val="ro-RO"/>
              </w:rPr>
            </w:pPr>
            <w:r w:rsidRPr="00F662A1">
              <w:rPr>
                <w:rFonts w:cstheme="minorHAnsi"/>
                <w:bCs/>
                <w:sz w:val="20"/>
                <w:szCs w:val="20"/>
                <w:lang w:val="ro-RO"/>
              </w:rPr>
              <w:t>A scăzut puțin</w:t>
            </w:r>
          </w:p>
        </w:tc>
        <w:tc>
          <w:tcPr>
            <w:tcW w:w="1548" w:type="dxa"/>
            <w:tcBorders>
              <w:top w:val="single" w:sz="4" w:space="0" w:color="auto"/>
              <w:left w:val="single" w:sz="4" w:space="0" w:color="auto"/>
              <w:bottom w:val="single" w:sz="4" w:space="0" w:color="auto"/>
              <w:right w:val="single" w:sz="4" w:space="0" w:color="auto"/>
            </w:tcBorders>
            <w:hideMark/>
          </w:tcPr>
          <w:p w14:paraId="48BE06A3" w14:textId="77777777" w:rsidR="00F662A1" w:rsidRPr="00F662A1" w:rsidRDefault="00F662A1">
            <w:pPr>
              <w:pStyle w:val="ListParagraph"/>
              <w:ind w:left="0"/>
              <w:jc w:val="center"/>
              <w:rPr>
                <w:rFonts w:cstheme="minorHAnsi"/>
                <w:bCs/>
                <w:sz w:val="20"/>
                <w:szCs w:val="20"/>
                <w:lang w:val="ro-RO"/>
              </w:rPr>
            </w:pPr>
            <w:r w:rsidRPr="00F662A1">
              <w:rPr>
                <w:rFonts w:cstheme="minorHAnsi"/>
                <w:bCs/>
                <w:sz w:val="20"/>
                <w:szCs w:val="20"/>
                <w:lang w:val="ro-RO"/>
              </w:rPr>
              <w:t>A rămas aceeași</w:t>
            </w:r>
          </w:p>
        </w:tc>
        <w:tc>
          <w:tcPr>
            <w:tcW w:w="1533" w:type="dxa"/>
            <w:tcBorders>
              <w:top w:val="single" w:sz="4" w:space="0" w:color="auto"/>
              <w:left w:val="single" w:sz="4" w:space="0" w:color="auto"/>
              <w:bottom w:val="single" w:sz="4" w:space="0" w:color="auto"/>
              <w:right w:val="single" w:sz="4" w:space="0" w:color="auto"/>
            </w:tcBorders>
            <w:hideMark/>
          </w:tcPr>
          <w:p w14:paraId="3D117C19" w14:textId="77777777" w:rsidR="00F662A1" w:rsidRPr="00F662A1" w:rsidRDefault="00F662A1">
            <w:pPr>
              <w:pStyle w:val="ListParagraph"/>
              <w:ind w:left="0"/>
              <w:jc w:val="center"/>
              <w:rPr>
                <w:rFonts w:cstheme="minorHAnsi"/>
                <w:bCs/>
                <w:sz w:val="20"/>
                <w:szCs w:val="20"/>
                <w:lang w:val="ro-RO"/>
              </w:rPr>
            </w:pPr>
            <w:r w:rsidRPr="00F662A1">
              <w:rPr>
                <w:rFonts w:cstheme="minorHAnsi"/>
                <w:bCs/>
                <w:sz w:val="20"/>
                <w:szCs w:val="20"/>
                <w:lang w:val="ro-RO"/>
              </w:rPr>
              <w:t>A crescut puțin</w:t>
            </w:r>
          </w:p>
        </w:tc>
        <w:tc>
          <w:tcPr>
            <w:tcW w:w="1533" w:type="dxa"/>
            <w:tcBorders>
              <w:top w:val="single" w:sz="4" w:space="0" w:color="auto"/>
              <w:left w:val="single" w:sz="4" w:space="0" w:color="auto"/>
              <w:bottom w:val="single" w:sz="4" w:space="0" w:color="auto"/>
              <w:right w:val="single" w:sz="4" w:space="0" w:color="auto"/>
            </w:tcBorders>
            <w:hideMark/>
          </w:tcPr>
          <w:p w14:paraId="62D29F99" w14:textId="77777777" w:rsidR="00F662A1" w:rsidRPr="00F662A1" w:rsidRDefault="00F662A1">
            <w:pPr>
              <w:pStyle w:val="ListParagraph"/>
              <w:ind w:left="0"/>
              <w:jc w:val="center"/>
              <w:rPr>
                <w:rFonts w:cstheme="minorHAnsi"/>
                <w:bCs/>
                <w:sz w:val="20"/>
                <w:szCs w:val="20"/>
                <w:lang w:val="ro-RO"/>
              </w:rPr>
            </w:pPr>
            <w:r w:rsidRPr="00F662A1">
              <w:rPr>
                <w:rFonts w:cstheme="minorHAnsi"/>
                <w:bCs/>
                <w:sz w:val="20"/>
                <w:szCs w:val="20"/>
                <w:lang w:val="ro-RO"/>
              </w:rPr>
              <w:t>A crescut mult</w:t>
            </w:r>
          </w:p>
        </w:tc>
        <w:tc>
          <w:tcPr>
            <w:tcW w:w="1352" w:type="dxa"/>
            <w:tcBorders>
              <w:top w:val="single" w:sz="4" w:space="0" w:color="auto"/>
              <w:left w:val="single" w:sz="4" w:space="0" w:color="auto"/>
              <w:bottom w:val="single" w:sz="4" w:space="0" w:color="auto"/>
              <w:right w:val="single" w:sz="4" w:space="0" w:color="auto"/>
            </w:tcBorders>
            <w:hideMark/>
          </w:tcPr>
          <w:p w14:paraId="4541AC97" w14:textId="77777777" w:rsidR="00F662A1" w:rsidRPr="00F662A1" w:rsidRDefault="00F662A1">
            <w:pPr>
              <w:pStyle w:val="ListParagraph"/>
              <w:ind w:left="0"/>
              <w:jc w:val="center"/>
              <w:rPr>
                <w:rFonts w:cstheme="minorHAnsi"/>
                <w:bCs/>
                <w:sz w:val="20"/>
                <w:szCs w:val="20"/>
                <w:lang w:val="ro-RO"/>
              </w:rPr>
            </w:pPr>
            <w:r w:rsidRPr="00F662A1">
              <w:rPr>
                <w:rFonts w:cstheme="minorHAnsi"/>
                <w:bCs/>
                <w:sz w:val="20"/>
                <w:szCs w:val="20"/>
                <w:lang w:val="ro-RO"/>
              </w:rPr>
              <w:t>Nu pot aprecia</w:t>
            </w:r>
          </w:p>
        </w:tc>
      </w:tr>
    </w:tbl>
    <w:p w14:paraId="697C95D0" w14:textId="77777777" w:rsidR="00F662A1" w:rsidRPr="00F662A1" w:rsidRDefault="00F662A1" w:rsidP="00F662A1">
      <w:pPr>
        <w:rPr>
          <w:rFonts w:cstheme="minorHAnsi"/>
          <w:sz w:val="20"/>
          <w:szCs w:val="20"/>
          <w:lang w:val="ro-RO"/>
        </w:rPr>
      </w:pPr>
    </w:p>
    <w:p w14:paraId="6B8C2C2B" w14:textId="77777777" w:rsidR="00F662A1" w:rsidRPr="00F662A1" w:rsidRDefault="00F662A1" w:rsidP="00F662A1">
      <w:pPr>
        <w:rPr>
          <w:rFonts w:cstheme="minorHAnsi"/>
          <w:sz w:val="20"/>
          <w:szCs w:val="20"/>
          <w:lang w:val="ro-RO"/>
        </w:rPr>
      </w:pPr>
      <w:r w:rsidRPr="00F662A1">
        <w:rPr>
          <w:rFonts w:cstheme="minorHAnsi"/>
          <w:sz w:val="20"/>
          <w:szCs w:val="20"/>
          <w:lang w:val="ro-RO"/>
        </w:rPr>
        <w:t>Explicații/comentarii ....................................................</w:t>
      </w:r>
    </w:p>
    <w:p w14:paraId="66C6732B" w14:textId="77777777" w:rsidR="00F662A1" w:rsidRPr="00F662A1" w:rsidRDefault="00F662A1" w:rsidP="00F662A1">
      <w:pPr>
        <w:pStyle w:val="ListParagraph"/>
        <w:ind w:left="360"/>
        <w:jc w:val="both"/>
        <w:rPr>
          <w:rFonts w:cstheme="minorHAnsi"/>
          <w:b/>
          <w:sz w:val="20"/>
          <w:szCs w:val="20"/>
          <w:lang w:val="ro-RO"/>
        </w:rPr>
      </w:pPr>
    </w:p>
    <w:p w14:paraId="663D2AF6" w14:textId="77777777" w:rsidR="00F662A1" w:rsidRPr="00F662A1" w:rsidRDefault="00F662A1" w:rsidP="00F512F3">
      <w:pPr>
        <w:pStyle w:val="ListParagraph"/>
        <w:numPr>
          <w:ilvl w:val="0"/>
          <w:numId w:val="13"/>
        </w:numPr>
        <w:spacing w:after="0" w:line="240" w:lineRule="auto"/>
        <w:jc w:val="both"/>
        <w:rPr>
          <w:rFonts w:cstheme="minorHAnsi"/>
          <w:b/>
          <w:sz w:val="20"/>
          <w:szCs w:val="20"/>
          <w:lang w:val="ro-RO"/>
        </w:rPr>
      </w:pPr>
      <w:r w:rsidRPr="00F662A1">
        <w:rPr>
          <w:rFonts w:cstheme="minorHAnsi"/>
          <w:b/>
          <w:sz w:val="20"/>
          <w:szCs w:val="20"/>
          <w:lang w:val="ro-RO"/>
        </w:rPr>
        <w:lastRenderedPageBreak/>
        <w:t>În opinia dumneavoastră, pe parcursul perioadei 2014-2020 capacitatea Comitetului de Monitorizare  POCU de a monitoriza implementarea programului:</w:t>
      </w:r>
    </w:p>
    <w:p w14:paraId="53A60040" w14:textId="77777777" w:rsidR="00F662A1" w:rsidRPr="00F662A1" w:rsidRDefault="00F662A1" w:rsidP="00F662A1">
      <w:pPr>
        <w:pStyle w:val="ListParagraph"/>
        <w:ind w:left="360"/>
        <w:jc w:val="both"/>
        <w:rPr>
          <w:rFonts w:cstheme="minorHAnsi"/>
          <w:b/>
          <w:sz w:val="20"/>
          <w:szCs w:val="20"/>
          <w:lang w:val="ro-RO"/>
        </w:rPr>
      </w:pPr>
    </w:p>
    <w:tbl>
      <w:tblPr>
        <w:tblStyle w:val="TableGrid"/>
        <w:tblW w:w="0" w:type="auto"/>
        <w:jc w:val="center"/>
        <w:tblLook w:val="04A0" w:firstRow="1" w:lastRow="0" w:firstColumn="1" w:lastColumn="0" w:noHBand="0" w:noVBand="1"/>
      </w:tblPr>
      <w:tblGrid>
        <w:gridCol w:w="1512"/>
        <w:gridCol w:w="1512"/>
        <w:gridCol w:w="1548"/>
        <w:gridCol w:w="1533"/>
        <w:gridCol w:w="1533"/>
        <w:gridCol w:w="1352"/>
      </w:tblGrid>
      <w:tr w:rsidR="00F662A1" w:rsidRPr="00F662A1" w14:paraId="7DCBC1CB" w14:textId="77777777" w:rsidTr="00F662A1">
        <w:trPr>
          <w:jc w:val="center"/>
        </w:trPr>
        <w:tc>
          <w:tcPr>
            <w:tcW w:w="1512" w:type="dxa"/>
            <w:tcBorders>
              <w:top w:val="single" w:sz="4" w:space="0" w:color="auto"/>
              <w:left w:val="single" w:sz="4" w:space="0" w:color="auto"/>
              <w:bottom w:val="single" w:sz="4" w:space="0" w:color="auto"/>
              <w:right w:val="single" w:sz="4" w:space="0" w:color="auto"/>
            </w:tcBorders>
            <w:hideMark/>
          </w:tcPr>
          <w:p w14:paraId="22646BC5" w14:textId="77777777" w:rsidR="00F662A1" w:rsidRPr="00F662A1" w:rsidRDefault="00F662A1">
            <w:pPr>
              <w:pStyle w:val="ListParagraph"/>
              <w:ind w:left="0"/>
              <w:jc w:val="center"/>
              <w:rPr>
                <w:rFonts w:cstheme="minorHAnsi"/>
                <w:bCs/>
                <w:sz w:val="20"/>
                <w:szCs w:val="20"/>
                <w:lang w:val="ro-RO"/>
              </w:rPr>
            </w:pPr>
            <w:r w:rsidRPr="00F662A1">
              <w:rPr>
                <w:rFonts w:cstheme="minorHAnsi"/>
                <w:bCs/>
                <w:sz w:val="20"/>
                <w:szCs w:val="20"/>
                <w:lang w:val="ro-RO"/>
              </w:rPr>
              <w:t>A scăzut mult</w:t>
            </w:r>
          </w:p>
        </w:tc>
        <w:tc>
          <w:tcPr>
            <w:tcW w:w="1512" w:type="dxa"/>
            <w:tcBorders>
              <w:top w:val="single" w:sz="4" w:space="0" w:color="auto"/>
              <w:left w:val="single" w:sz="4" w:space="0" w:color="auto"/>
              <w:bottom w:val="single" w:sz="4" w:space="0" w:color="auto"/>
              <w:right w:val="single" w:sz="4" w:space="0" w:color="auto"/>
            </w:tcBorders>
            <w:hideMark/>
          </w:tcPr>
          <w:p w14:paraId="01873A37" w14:textId="77777777" w:rsidR="00F662A1" w:rsidRPr="00F662A1" w:rsidRDefault="00F662A1">
            <w:pPr>
              <w:pStyle w:val="ListParagraph"/>
              <w:ind w:left="0"/>
              <w:jc w:val="center"/>
              <w:rPr>
                <w:rFonts w:cstheme="minorHAnsi"/>
                <w:bCs/>
                <w:sz w:val="20"/>
                <w:szCs w:val="20"/>
                <w:lang w:val="ro-RO"/>
              </w:rPr>
            </w:pPr>
            <w:r w:rsidRPr="00F662A1">
              <w:rPr>
                <w:rFonts w:cstheme="minorHAnsi"/>
                <w:bCs/>
                <w:sz w:val="20"/>
                <w:szCs w:val="20"/>
                <w:lang w:val="ro-RO"/>
              </w:rPr>
              <w:t>A scăzut puțin</w:t>
            </w:r>
          </w:p>
        </w:tc>
        <w:tc>
          <w:tcPr>
            <w:tcW w:w="1548" w:type="dxa"/>
            <w:tcBorders>
              <w:top w:val="single" w:sz="4" w:space="0" w:color="auto"/>
              <w:left w:val="single" w:sz="4" w:space="0" w:color="auto"/>
              <w:bottom w:val="single" w:sz="4" w:space="0" w:color="auto"/>
              <w:right w:val="single" w:sz="4" w:space="0" w:color="auto"/>
            </w:tcBorders>
            <w:hideMark/>
          </w:tcPr>
          <w:p w14:paraId="3BD0F4B2" w14:textId="77777777" w:rsidR="00F662A1" w:rsidRPr="00F662A1" w:rsidRDefault="00F662A1">
            <w:pPr>
              <w:pStyle w:val="ListParagraph"/>
              <w:ind w:left="0"/>
              <w:jc w:val="center"/>
              <w:rPr>
                <w:rFonts w:cstheme="minorHAnsi"/>
                <w:bCs/>
                <w:sz w:val="20"/>
                <w:szCs w:val="20"/>
                <w:lang w:val="ro-RO"/>
              </w:rPr>
            </w:pPr>
            <w:r w:rsidRPr="00F662A1">
              <w:rPr>
                <w:rFonts w:cstheme="minorHAnsi"/>
                <w:bCs/>
                <w:sz w:val="20"/>
                <w:szCs w:val="20"/>
                <w:lang w:val="ro-RO"/>
              </w:rPr>
              <w:t>A rămas aceeași</w:t>
            </w:r>
          </w:p>
        </w:tc>
        <w:tc>
          <w:tcPr>
            <w:tcW w:w="1533" w:type="dxa"/>
            <w:tcBorders>
              <w:top w:val="single" w:sz="4" w:space="0" w:color="auto"/>
              <w:left w:val="single" w:sz="4" w:space="0" w:color="auto"/>
              <w:bottom w:val="single" w:sz="4" w:space="0" w:color="auto"/>
              <w:right w:val="single" w:sz="4" w:space="0" w:color="auto"/>
            </w:tcBorders>
            <w:hideMark/>
          </w:tcPr>
          <w:p w14:paraId="5A482AA7" w14:textId="77777777" w:rsidR="00F662A1" w:rsidRPr="00F662A1" w:rsidRDefault="00F662A1">
            <w:pPr>
              <w:pStyle w:val="ListParagraph"/>
              <w:ind w:left="0"/>
              <w:jc w:val="center"/>
              <w:rPr>
                <w:rFonts w:cstheme="minorHAnsi"/>
                <w:bCs/>
                <w:sz w:val="20"/>
                <w:szCs w:val="20"/>
                <w:lang w:val="ro-RO"/>
              </w:rPr>
            </w:pPr>
            <w:r w:rsidRPr="00F662A1">
              <w:rPr>
                <w:rFonts w:cstheme="minorHAnsi"/>
                <w:bCs/>
                <w:sz w:val="20"/>
                <w:szCs w:val="20"/>
                <w:lang w:val="ro-RO"/>
              </w:rPr>
              <w:t>A crescut puțin</w:t>
            </w:r>
          </w:p>
        </w:tc>
        <w:tc>
          <w:tcPr>
            <w:tcW w:w="1533" w:type="dxa"/>
            <w:tcBorders>
              <w:top w:val="single" w:sz="4" w:space="0" w:color="auto"/>
              <w:left w:val="single" w:sz="4" w:space="0" w:color="auto"/>
              <w:bottom w:val="single" w:sz="4" w:space="0" w:color="auto"/>
              <w:right w:val="single" w:sz="4" w:space="0" w:color="auto"/>
            </w:tcBorders>
            <w:hideMark/>
          </w:tcPr>
          <w:p w14:paraId="1D9933BE" w14:textId="77777777" w:rsidR="00F662A1" w:rsidRPr="00F662A1" w:rsidRDefault="00F662A1">
            <w:pPr>
              <w:pStyle w:val="ListParagraph"/>
              <w:ind w:left="0"/>
              <w:jc w:val="center"/>
              <w:rPr>
                <w:rFonts w:cstheme="minorHAnsi"/>
                <w:bCs/>
                <w:sz w:val="20"/>
                <w:szCs w:val="20"/>
                <w:lang w:val="ro-RO"/>
              </w:rPr>
            </w:pPr>
            <w:r w:rsidRPr="00F662A1">
              <w:rPr>
                <w:rFonts w:cstheme="minorHAnsi"/>
                <w:bCs/>
                <w:sz w:val="20"/>
                <w:szCs w:val="20"/>
                <w:lang w:val="ro-RO"/>
              </w:rPr>
              <w:t>A crescut mult</w:t>
            </w:r>
          </w:p>
        </w:tc>
        <w:tc>
          <w:tcPr>
            <w:tcW w:w="1352" w:type="dxa"/>
            <w:tcBorders>
              <w:top w:val="single" w:sz="4" w:space="0" w:color="auto"/>
              <w:left w:val="single" w:sz="4" w:space="0" w:color="auto"/>
              <w:bottom w:val="single" w:sz="4" w:space="0" w:color="auto"/>
              <w:right w:val="single" w:sz="4" w:space="0" w:color="auto"/>
            </w:tcBorders>
            <w:hideMark/>
          </w:tcPr>
          <w:p w14:paraId="1962C928" w14:textId="77777777" w:rsidR="00F662A1" w:rsidRPr="00F662A1" w:rsidRDefault="00F662A1">
            <w:pPr>
              <w:pStyle w:val="ListParagraph"/>
              <w:ind w:left="0"/>
              <w:jc w:val="center"/>
              <w:rPr>
                <w:rFonts w:cstheme="minorHAnsi"/>
                <w:bCs/>
                <w:sz w:val="20"/>
                <w:szCs w:val="20"/>
                <w:lang w:val="ro-RO"/>
              </w:rPr>
            </w:pPr>
            <w:r w:rsidRPr="00F662A1">
              <w:rPr>
                <w:rFonts w:cstheme="minorHAnsi"/>
                <w:bCs/>
                <w:sz w:val="20"/>
                <w:szCs w:val="20"/>
                <w:lang w:val="ro-RO"/>
              </w:rPr>
              <w:t>Nu pot aprecia</w:t>
            </w:r>
          </w:p>
        </w:tc>
      </w:tr>
    </w:tbl>
    <w:p w14:paraId="0CD686C7" w14:textId="77777777" w:rsidR="00F662A1" w:rsidRPr="00F662A1" w:rsidRDefault="00F662A1" w:rsidP="00F662A1">
      <w:pPr>
        <w:pStyle w:val="ListParagraph"/>
        <w:ind w:left="360"/>
        <w:jc w:val="both"/>
        <w:rPr>
          <w:rFonts w:cstheme="minorHAnsi"/>
          <w:b/>
          <w:sz w:val="20"/>
          <w:szCs w:val="20"/>
          <w:lang w:val="ro-RO"/>
        </w:rPr>
      </w:pPr>
    </w:p>
    <w:p w14:paraId="1CFD47DA" w14:textId="77777777" w:rsidR="00F662A1" w:rsidRPr="00F662A1" w:rsidRDefault="00F662A1" w:rsidP="00F662A1">
      <w:pPr>
        <w:rPr>
          <w:rFonts w:cstheme="minorHAnsi"/>
          <w:sz w:val="20"/>
          <w:szCs w:val="20"/>
          <w:lang w:val="ro-RO"/>
        </w:rPr>
      </w:pPr>
      <w:r w:rsidRPr="00F662A1">
        <w:rPr>
          <w:rFonts w:cstheme="minorHAnsi"/>
          <w:sz w:val="20"/>
          <w:szCs w:val="20"/>
          <w:lang w:val="ro-RO"/>
        </w:rPr>
        <w:t>Explicații/comentarii ....................................................</w:t>
      </w:r>
    </w:p>
    <w:p w14:paraId="12D41CCB" w14:textId="77777777" w:rsidR="00F662A1" w:rsidRPr="00F662A1" w:rsidRDefault="00F662A1" w:rsidP="00F512F3">
      <w:pPr>
        <w:pStyle w:val="ListParagraph"/>
        <w:numPr>
          <w:ilvl w:val="0"/>
          <w:numId w:val="13"/>
        </w:numPr>
        <w:spacing w:after="0" w:line="240" w:lineRule="auto"/>
        <w:jc w:val="both"/>
        <w:rPr>
          <w:rFonts w:cstheme="minorHAnsi"/>
          <w:b/>
          <w:sz w:val="20"/>
          <w:szCs w:val="20"/>
          <w:lang w:val="ro-RO"/>
        </w:rPr>
      </w:pPr>
      <w:r w:rsidRPr="00F662A1">
        <w:rPr>
          <w:rFonts w:cstheme="minorHAnsi"/>
          <w:b/>
          <w:sz w:val="20"/>
          <w:szCs w:val="20"/>
          <w:lang w:val="ro-RO"/>
        </w:rPr>
        <w:t>În opinia dumneavoastră, prin comparație a perioadei 2014-2020 cu perioada 2007-2013, capacitatea Comitetului de Monitorizare  POCU de a monitoriza implementarea programului:</w:t>
      </w:r>
    </w:p>
    <w:p w14:paraId="6E614C6B" w14:textId="77777777" w:rsidR="00F662A1" w:rsidRPr="00F662A1" w:rsidRDefault="00F662A1" w:rsidP="00F662A1">
      <w:pPr>
        <w:pStyle w:val="ListParagraph"/>
        <w:ind w:left="360"/>
        <w:jc w:val="both"/>
        <w:rPr>
          <w:rFonts w:cstheme="minorHAnsi"/>
          <w:b/>
          <w:sz w:val="20"/>
          <w:szCs w:val="20"/>
          <w:lang w:val="ro-RO"/>
        </w:rPr>
      </w:pPr>
    </w:p>
    <w:tbl>
      <w:tblPr>
        <w:tblStyle w:val="TableGrid"/>
        <w:tblW w:w="0" w:type="auto"/>
        <w:jc w:val="center"/>
        <w:tblLook w:val="04A0" w:firstRow="1" w:lastRow="0" w:firstColumn="1" w:lastColumn="0" w:noHBand="0" w:noVBand="1"/>
      </w:tblPr>
      <w:tblGrid>
        <w:gridCol w:w="1512"/>
        <w:gridCol w:w="1512"/>
        <w:gridCol w:w="1548"/>
        <w:gridCol w:w="1533"/>
        <w:gridCol w:w="1533"/>
        <w:gridCol w:w="1352"/>
      </w:tblGrid>
      <w:tr w:rsidR="00F662A1" w:rsidRPr="00F662A1" w14:paraId="7401E511" w14:textId="77777777" w:rsidTr="00F662A1">
        <w:trPr>
          <w:jc w:val="center"/>
        </w:trPr>
        <w:tc>
          <w:tcPr>
            <w:tcW w:w="1512" w:type="dxa"/>
            <w:tcBorders>
              <w:top w:val="single" w:sz="4" w:space="0" w:color="auto"/>
              <w:left w:val="single" w:sz="4" w:space="0" w:color="auto"/>
              <w:bottom w:val="single" w:sz="4" w:space="0" w:color="auto"/>
              <w:right w:val="single" w:sz="4" w:space="0" w:color="auto"/>
            </w:tcBorders>
            <w:hideMark/>
          </w:tcPr>
          <w:p w14:paraId="25BD9950" w14:textId="77777777" w:rsidR="00F662A1" w:rsidRPr="00F662A1" w:rsidRDefault="00F662A1">
            <w:pPr>
              <w:pStyle w:val="ListParagraph"/>
              <w:ind w:left="0"/>
              <w:jc w:val="center"/>
              <w:rPr>
                <w:rFonts w:cstheme="minorHAnsi"/>
                <w:bCs/>
                <w:sz w:val="20"/>
                <w:szCs w:val="20"/>
                <w:lang w:val="ro-RO"/>
              </w:rPr>
            </w:pPr>
            <w:r w:rsidRPr="00F662A1">
              <w:rPr>
                <w:rFonts w:cstheme="minorHAnsi"/>
                <w:bCs/>
                <w:sz w:val="20"/>
                <w:szCs w:val="20"/>
                <w:lang w:val="ro-RO"/>
              </w:rPr>
              <w:t>A scăzut mult</w:t>
            </w:r>
          </w:p>
        </w:tc>
        <w:tc>
          <w:tcPr>
            <w:tcW w:w="1512" w:type="dxa"/>
            <w:tcBorders>
              <w:top w:val="single" w:sz="4" w:space="0" w:color="auto"/>
              <w:left w:val="single" w:sz="4" w:space="0" w:color="auto"/>
              <w:bottom w:val="single" w:sz="4" w:space="0" w:color="auto"/>
              <w:right w:val="single" w:sz="4" w:space="0" w:color="auto"/>
            </w:tcBorders>
            <w:hideMark/>
          </w:tcPr>
          <w:p w14:paraId="75AF5006" w14:textId="77777777" w:rsidR="00F662A1" w:rsidRPr="00F662A1" w:rsidRDefault="00F662A1">
            <w:pPr>
              <w:pStyle w:val="ListParagraph"/>
              <w:ind w:left="0"/>
              <w:jc w:val="center"/>
              <w:rPr>
                <w:rFonts w:cstheme="minorHAnsi"/>
                <w:bCs/>
                <w:sz w:val="20"/>
                <w:szCs w:val="20"/>
                <w:lang w:val="ro-RO"/>
              </w:rPr>
            </w:pPr>
            <w:r w:rsidRPr="00F662A1">
              <w:rPr>
                <w:rFonts w:cstheme="minorHAnsi"/>
                <w:bCs/>
                <w:sz w:val="20"/>
                <w:szCs w:val="20"/>
                <w:lang w:val="ro-RO"/>
              </w:rPr>
              <w:t>A scăzut puțin</w:t>
            </w:r>
          </w:p>
        </w:tc>
        <w:tc>
          <w:tcPr>
            <w:tcW w:w="1548" w:type="dxa"/>
            <w:tcBorders>
              <w:top w:val="single" w:sz="4" w:space="0" w:color="auto"/>
              <w:left w:val="single" w:sz="4" w:space="0" w:color="auto"/>
              <w:bottom w:val="single" w:sz="4" w:space="0" w:color="auto"/>
              <w:right w:val="single" w:sz="4" w:space="0" w:color="auto"/>
            </w:tcBorders>
            <w:hideMark/>
          </w:tcPr>
          <w:p w14:paraId="619DFEB3" w14:textId="77777777" w:rsidR="00F662A1" w:rsidRPr="00F662A1" w:rsidRDefault="00F662A1">
            <w:pPr>
              <w:pStyle w:val="ListParagraph"/>
              <w:ind w:left="0"/>
              <w:jc w:val="center"/>
              <w:rPr>
                <w:rFonts w:cstheme="minorHAnsi"/>
                <w:bCs/>
                <w:sz w:val="20"/>
                <w:szCs w:val="20"/>
                <w:lang w:val="ro-RO"/>
              </w:rPr>
            </w:pPr>
            <w:r w:rsidRPr="00F662A1">
              <w:rPr>
                <w:rFonts w:cstheme="minorHAnsi"/>
                <w:bCs/>
                <w:sz w:val="20"/>
                <w:szCs w:val="20"/>
                <w:lang w:val="ro-RO"/>
              </w:rPr>
              <w:t>A rămas aceeași</w:t>
            </w:r>
          </w:p>
        </w:tc>
        <w:tc>
          <w:tcPr>
            <w:tcW w:w="1533" w:type="dxa"/>
            <w:tcBorders>
              <w:top w:val="single" w:sz="4" w:space="0" w:color="auto"/>
              <w:left w:val="single" w:sz="4" w:space="0" w:color="auto"/>
              <w:bottom w:val="single" w:sz="4" w:space="0" w:color="auto"/>
              <w:right w:val="single" w:sz="4" w:space="0" w:color="auto"/>
            </w:tcBorders>
            <w:hideMark/>
          </w:tcPr>
          <w:p w14:paraId="0540F112" w14:textId="77777777" w:rsidR="00F662A1" w:rsidRPr="00F662A1" w:rsidRDefault="00F662A1">
            <w:pPr>
              <w:pStyle w:val="ListParagraph"/>
              <w:ind w:left="0"/>
              <w:jc w:val="center"/>
              <w:rPr>
                <w:rFonts w:cstheme="minorHAnsi"/>
                <w:bCs/>
                <w:sz w:val="20"/>
                <w:szCs w:val="20"/>
                <w:lang w:val="ro-RO"/>
              </w:rPr>
            </w:pPr>
            <w:r w:rsidRPr="00F662A1">
              <w:rPr>
                <w:rFonts w:cstheme="minorHAnsi"/>
                <w:bCs/>
                <w:sz w:val="20"/>
                <w:szCs w:val="20"/>
                <w:lang w:val="ro-RO"/>
              </w:rPr>
              <w:t>A crescut puțin</w:t>
            </w:r>
          </w:p>
        </w:tc>
        <w:tc>
          <w:tcPr>
            <w:tcW w:w="1533" w:type="dxa"/>
            <w:tcBorders>
              <w:top w:val="single" w:sz="4" w:space="0" w:color="auto"/>
              <w:left w:val="single" w:sz="4" w:space="0" w:color="auto"/>
              <w:bottom w:val="single" w:sz="4" w:space="0" w:color="auto"/>
              <w:right w:val="single" w:sz="4" w:space="0" w:color="auto"/>
            </w:tcBorders>
            <w:hideMark/>
          </w:tcPr>
          <w:p w14:paraId="276D036D" w14:textId="77777777" w:rsidR="00F662A1" w:rsidRPr="00F662A1" w:rsidRDefault="00F662A1">
            <w:pPr>
              <w:pStyle w:val="ListParagraph"/>
              <w:ind w:left="0"/>
              <w:jc w:val="center"/>
              <w:rPr>
                <w:rFonts w:cstheme="minorHAnsi"/>
                <w:bCs/>
                <w:sz w:val="20"/>
                <w:szCs w:val="20"/>
                <w:lang w:val="ro-RO"/>
              </w:rPr>
            </w:pPr>
            <w:r w:rsidRPr="00F662A1">
              <w:rPr>
                <w:rFonts w:cstheme="minorHAnsi"/>
                <w:bCs/>
                <w:sz w:val="20"/>
                <w:szCs w:val="20"/>
                <w:lang w:val="ro-RO"/>
              </w:rPr>
              <w:t>A crescut mult</w:t>
            </w:r>
          </w:p>
        </w:tc>
        <w:tc>
          <w:tcPr>
            <w:tcW w:w="1352" w:type="dxa"/>
            <w:tcBorders>
              <w:top w:val="single" w:sz="4" w:space="0" w:color="auto"/>
              <w:left w:val="single" w:sz="4" w:space="0" w:color="auto"/>
              <w:bottom w:val="single" w:sz="4" w:space="0" w:color="auto"/>
              <w:right w:val="single" w:sz="4" w:space="0" w:color="auto"/>
            </w:tcBorders>
            <w:hideMark/>
          </w:tcPr>
          <w:p w14:paraId="1C2935CE" w14:textId="77777777" w:rsidR="00F662A1" w:rsidRPr="00F662A1" w:rsidRDefault="00F662A1">
            <w:pPr>
              <w:pStyle w:val="ListParagraph"/>
              <w:ind w:left="0"/>
              <w:jc w:val="center"/>
              <w:rPr>
                <w:rFonts w:cstheme="minorHAnsi"/>
                <w:bCs/>
                <w:sz w:val="20"/>
                <w:szCs w:val="20"/>
                <w:lang w:val="ro-RO"/>
              </w:rPr>
            </w:pPr>
            <w:r w:rsidRPr="00F662A1">
              <w:rPr>
                <w:rFonts w:cstheme="minorHAnsi"/>
                <w:bCs/>
                <w:sz w:val="20"/>
                <w:szCs w:val="20"/>
                <w:lang w:val="ro-RO"/>
              </w:rPr>
              <w:t>Nu pot aprecia</w:t>
            </w:r>
          </w:p>
        </w:tc>
      </w:tr>
    </w:tbl>
    <w:p w14:paraId="07BDB716" w14:textId="77777777" w:rsidR="00F662A1" w:rsidRPr="00F662A1" w:rsidRDefault="00F662A1" w:rsidP="00F662A1">
      <w:pPr>
        <w:jc w:val="both"/>
        <w:rPr>
          <w:rFonts w:cstheme="minorHAnsi"/>
          <w:b/>
          <w:sz w:val="20"/>
          <w:szCs w:val="20"/>
          <w:lang w:val="ro-RO"/>
        </w:rPr>
      </w:pPr>
    </w:p>
    <w:p w14:paraId="14258EDA" w14:textId="77777777" w:rsidR="00F662A1" w:rsidRPr="00F662A1" w:rsidRDefault="00F662A1" w:rsidP="00F662A1">
      <w:pPr>
        <w:rPr>
          <w:rFonts w:cstheme="minorHAnsi"/>
          <w:sz w:val="20"/>
          <w:szCs w:val="20"/>
          <w:lang w:val="ro-RO"/>
        </w:rPr>
      </w:pPr>
      <w:r w:rsidRPr="00F662A1">
        <w:rPr>
          <w:rFonts w:cstheme="minorHAnsi"/>
          <w:sz w:val="20"/>
          <w:szCs w:val="20"/>
          <w:lang w:val="ro-RO"/>
        </w:rPr>
        <w:t>Explicații/comentarii ....................................................</w:t>
      </w:r>
    </w:p>
    <w:p w14:paraId="3504CF5B" w14:textId="77777777" w:rsidR="00F662A1" w:rsidRPr="00F662A1" w:rsidRDefault="00F662A1" w:rsidP="00F662A1">
      <w:pPr>
        <w:pStyle w:val="ListParagraph"/>
        <w:ind w:left="360"/>
        <w:jc w:val="both"/>
        <w:rPr>
          <w:rFonts w:cstheme="minorHAnsi"/>
          <w:b/>
          <w:sz w:val="20"/>
          <w:szCs w:val="20"/>
          <w:lang w:val="ro-RO"/>
        </w:rPr>
      </w:pPr>
    </w:p>
    <w:p w14:paraId="1493972D" w14:textId="77777777" w:rsidR="00F662A1" w:rsidRPr="00F662A1" w:rsidRDefault="00F662A1" w:rsidP="00F512F3">
      <w:pPr>
        <w:pStyle w:val="ListParagraph"/>
        <w:numPr>
          <w:ilvl w:val="0"/>
          <w:numId w:val="13"/>
        </w:numPr>
        <w:spacing w:after="0" w:line="240" w:lineRule="auto"/>
        <w:jc w:val="both"/>
        <w:rPr>
          <w:rFonts w:cstheme="minorHAnsi"/>
          <w:b/>
          <w:sz w:val="20"/>
          <w:szCs w:val="20"/>
          <w:lang w:val="ro-RO"/>
        </w:rPr>
      </w:pPr>
      <w:r w:rsidRPr="00F662A1">
        <w:rPr>
          <w:rFonts w:cstheme="minorHAnsi"/>
          <w:b/>
          <w:sz w:val="20"/>
          <w:szCs w:val="20"/>
          <w:lang w:val="ro-RO"/>
        </w:rPr>
        <w:t>Vă rugăm să apreciați măsura în care Comitetul de Monitorizare POCU 2014-2020 îndeplinește următoarele activități:</w:t>
      </w:r>
    </w:p>
    <w:p w14:paraId="20ADF842" w14:textId="77777777" w:rsidR="00F662A1" w:rsidRPr="00F662A1" w:rsidRDefault="00F662A1" w:rsidP="00F662A1">
      <w:pPr>
        <w:rPr>
          <w:rFonts w:cstheme="minorHAnsi"/>
          <w:sz w:val="20"/>
          <w:szCs w:val="20"/>
          <w:lang w:val="en-GB"/>
        </w:rPr>
      </w:pPr>
      <w:r w:rsidRPr="00F662A1">
        <w:rPr>
          <w:rFonts w:cstheme="minorHAnsi"/>
          <w:sz w:val="20"/>
          <w:szCs w:val="20"/>
        </w:rPr>
        <w:t xml:space="preserve">Comitetul de Monitorizare POCU </w:t>
      </w:r>
      <w:r w:rsidRPr="00F662A1">
        <w:rPr>
          <w:rFonts w:cstheme="minorHAnsi"/>
          <w:sz w:val="20"/>
          <w:szCs w:val="20"/>
          <w:u w:val="single"/>
        </w:rPr>
        <w:t>examinează</w:t>
      </w:r>
      <w:r w:rsidRPr="00F662A1">
        <w:rPr>
          <w:rFonts w:cstheme="minorHAnsi"/>
          <w:sz w:val="20"/>
          <w:szCs w:val="20"/>
        </w:rPr>
        <w:t>, nu doar recepționează informații privind implementarea POCU.</w:t>
      </w:r>
    </w:p>
    <w:tbl>
      <w:tblPr>
        <w:tblStyle w:val="TableGrid"/>
        <w:tblW w:w="4870" w:type="pct"/>
        <w:tblLook w:val="04A0" w:firstRow="1" w:lastRow="0" w:firstColumn="1" w:lastColumn="0" w:noHBand="0" w:noVBand="1"/>
      </w:tblPr>
      <w:tblGrid>
        <w:gridCol w:w="1518"/>
        <w:gridCol w:w="1518"/>
        <w:gridCol w:w="1518"/>
        <w:gridCol w:w="1518"/>
        <w:gridCol w:w="1518"/>
        <w:gridCol w:w="1517"/>
      </w:tblGrid>
      <w:tr w:rsidR="00F662A1" w:rsidRPr="00F662A1" w14:paraId="088E84B2" w14:textId="77777777" w:rsidTr="00F662A1">
        <w:tc>
          <w:tcPr>
            <w:tcW w:w="833" w:type="pct"/>
            <w:tcBorders>
              <w:top w:val="single" w:sz="4" w:space="0" w:color="auto"/>
              <w:left w:val="single" w:sz="4" w:space="0" w:color="auto"/>
              <w:bottom w:val="single" w:sz="4" w:space="0" w:color="auto"/>
              <w:right w:val="single" w:sz="4" w:space="0" w:color="auto"/>
            </w:tcBorders>
            <w:hideMark/>
          </w:tcPr>
          <w:p w14:paraId="6E0ADFB2" w14:textId="77777777" w:rsidR="00F662A1" w:rsidRPr="00F662A1" w:rsidRDefault="00F662A1">
            <w:pPr>
              <w:jc w:val="center"/>
              <w:rPr>
                <w:rFonts w:cstheme="minorHAnsi"/>
                <w:bCs/>
                <w:sz w:val="20"/>
                <w:szCs w:val="20"/>
                <w:lang w:val="ro-RO"/>
              </w:rPr>
            </w:pPr>
            <w:r w:rsidRPr="00F662A1">
              <w:rPr>
                <w:rFonts w:cstheme="minorHAnsi"/>
                <w:bCs/>
                <w:sz w:val="20"/>
                <w:szCs w:val="20"/>
                <w:lang w:val="ro-RO"/>
              </w:rPr>
              <w:t>Deloc</w:t>
            </w:r>
          </w:p>
        </w:tc>
        <w:tc>
          <w:tcPr>
            <w:tcW w:w="833" w:type="pct"/>
            <w:tcBorders>
              <w:top w:val="single" w:sz="4" w:space="0" w:color="auto"/>
              <w:left w:val="single" w:sz="4" w:space="0" w:color="auto"/>
              <w:bottom w:val="single" w:sz="4" w:space="0" w:color="auto"/>
              <w:right w:val="single" w:sz="4" w:space="0" w:color="auto"/>
            </w:tcBorders>
            <w:hideMark/>
          </w:tcPr>
          <w:p w14:paraId="3234B2F1" w14:textId="77777777" w:rsidR="00F662A1" w:rsidRPr="00F662A1" w:rsidRDefault="00F662A1">
            <w:pPr>
              <w:jc w:val="center"/>
              <w:rPr>
                <w:rFonts w:cstheme="minorHAnsi"/>
                <w:bCs/>
                <w:sz w:val="20"/>
                <w:szCs w:val="20"/>
                <w:lang w:val="ro-RO"/>
              </w:rPr>
            </w:pPr>
            <w:r w:rsidRPr="00F662A1">
              <w:rPr>
                <w:rFonts w:cstheme="minorHAnsi"/>
                <w:bCs/>
                <w:sz w:val="20"/>
                <w:szCs w:val="20"/>
                <w:lang w:val="ro-RO"/>
              </w:rPr>
              <w:t>În mică măsură</w:t>
            </w:r>
          </w:p>
        </w:tc>
        <w:tc>
          <w:tcPr>
            <w:tcW w:w="833" w:type="pct"/>
            <w:tcBorders>
              <w:top w:val="single" w:sz="4" w:space="0" w:color="auto"/>
              <w:left w:val="single" w:sz="4" w:space="0" w:color="auto"/>
              <w:bottom w:val="single" w:sz="4" w:space="0" w:color="auto"/>
              <w:right w:val="single" w:sz="4" w:space="0" w:color="auto"/>
            </w:tcBorders>
            <w:hideMark/>
          </w:tcPr>
          <w:p w14:paraId="2AC18405" w14:textId="77777777" w:rsidR="00F662A1" w:rsidRPr="00F662A1" w:rsidRDefault="00F662A1">
            <w:pPr>
              <w:jc w:val="center"/>
              <w:rPr>
                <w:rFonts w:cstheme="minorHAnsi"/>
                <w:bCs/>
                <w:sz w:val="20"/>
                <w:szCs w:val="20"/>
                <w:lang w:val="ro-RO"/>
              </w:rPr>
            </w:pPr>
            <w:r w:rsidRPr="00F662A1">
              <w:rPr>
                <w:rFonts w:cstheme="minorHAnsi"/>
                <w:bCs/>
                <w:sz w:val="20"/>
                <w:szCs w:val="20"/>
                <w:lang w:val="ro-RO"/>
              </w:rPr>
              <w:t>Într-o oarecare măsură</w:t>
            </w:r>
          </w:p>
        </w:tc>
        <w:tc>
          <w:tcPr>
            <w:tcW w:w="833" w:type="pct"/>
            <w:tcBorders>
              <w:top w:val="single" w:sz="4" w:space="0" w:color="auto"/>
              <w:left w:val="single" w:sz="4" w:space="0" w:color="auto"/>
              <w:bottom w:val="single" w:sz="4" w:space="0" w:color="auto"/>
              <w:right w:val="single" w:sz="4" w:space="0" w:color="auto"/>
            </w:tcBorders>
            <w:hideMark/>
          </w:tcPr>
          <w:p w14:paraId="5CF27DB2" w14:textId="77777777" w:rsidR="00F662A1" w:rsidRPr="00F662A1" w:rsidRDefault="00F662A1">
            <w:pPr>
              <w:jc w:val="center"/>
              <w:rPr>
                <w:rFonts w:cstheme="minorHAnsi"/>
                <w:bCs/>
                <w:sz w:val="20"/>
                <w:szCs w:val="20"/>
                <w:lang w:val="ro-RO"/>
              </w:rPr>
            </w:pPr>
            <w:r w:rsidRPr="00F662A1">
              <w:rPr>
                <w:rFonts w:cstheme="minorHAnsi"/>
                <w:bCs/>
                <w:sz w:val="20"/>
                <w:szCs w:val="20"/>
                <w:lang w:val="ro-RO"/>
              </w:rPr>
              <w:t>În mare măsură</w:t>
            </w:r>
          </w:p>
        </w:tc>
        <w:tc>
          <w:tcPr>
            <w:tcW w:w="833" w:type="pct"/>
            <w:tcBorders>
              <w:top w:val="single" w:sz="4" w:space="0" w:color="auto"/>
              <w:left w:val="single" w:sz="4" w:space="0" w:color="auto"/>
              <w:bottom w:val="single" w:sz="4" w:space="0" w:color="auto"/>
              <w:right w:val="single" w:sz="4" w:space="0" w:color="auto"/>
            </w:tcBorders>
            <w:hideMark/>
          </w:tcPr>
          <w:p w14:paraId="5DCCF33F" w14:textId="77777777" w:rsidR="00F662A1" w:rsidRPr="00F662A1" w:rsidRDefault="00F662A1">
            <w:pPr>
              <w:jc w:val="center"/>
              <w:rPr>
                <w:rFonts w:cstheme="minorHAnsi"/>
                <w:bCs/>
                <w:sz w:val="20"/>
                <w:szCs w:val="20"/>
                <w:lang w:val="ro-RO"/>
              </w:rPr>
            </w:pPr>
            <w:r w:rsidRPr="00F662A1">
              <w:rPr>
                <w:rFonts w:cstheme="minorHAnsi"/>
                <w:bCs/>
                <w:sz w:val="20"/>
                <w:szCs w:val="20"/>
                <w:lang w:val="ro-RO"/>
              </w:rPr>
              <w:t>În foarte mare măsură</w:t>
            </w:r>
          </w:p>
        </w:tc>
        <w:tc>
          <w:tcPr>
            <w:tcW w:w="833" w:type="pct"/>
            <w:tcBorders>
              <w:top w:val="single" w:sz="4" w:space="0" w:color="auto"/>
              <w:left w:val="single" w:sz="4" w:space="0" w:color="auto"/>
              <w:bottom w:val="single" w:sz="4" w:space="0" w:color="auto"/>
              <w:right w:val="single" w:sz="4" w:space="0" w:color="auto"/>
            </w:tcBorders>
            <w:hideMark/>
          </w:tcPr>
          <w:p w14:paraId="1A9CB312" w14:textId="77777777" w:rsidR="00F662A1" w:rsidRPr="00F662A1" w:rsidRDefault="00F662A1">
            <w:pPr>
              <w:jc w:val="center"/>
              <w:rPr>
                <w:rFonts w:cstheme="minorHAnsi"/>
                <w:bCs/>
                <w:sz w:val="20"/>
                <w:szCs w:val="20"/>
                <w:lang w:val="ro-RO"/>
              </w:rPr>
            </w:pPr>
            <w:r w:rsidRPr="00F662A1">
              <w:rPr>
                <w:rFonts w:cstheme="minorHAnsi"/>
                <w:bCs/>
                <w:sz w:val="20"/>
                <w:szCs w:val="20"/>
                <w:lang w:val="ro-RO"/>
              </w:rPr>
              <w:t>Nu pot aprecia</w:t>
            </w:r>
          </w:p>
        </w:tc>
      </w:tr>
    </w:tbl>
    <w:p w14:paraId="5E855B42" w14:textId="77777777" w:rsidR="00F662A1" w:rsidRPr="00F662A1" w:rsidRDefault="00F662A1" w:rsidP="00F662A1">
      <w:pPr>
        <w:rPr>
          <w:rFonts w:cstheme="minorHAnsi"/>
          <w:sz w:val="20"/>
          <w:szCs w:val="20"/>
          <w:lang w:val="ro-RO"/>
        </w:rPr>
      </w:pPr>
    </w:p>
    <w:p w14:paraId="3D0ACE77" w14:textId="77777777" w:rsidR="00F662A1" w:rsidRPr="00F662A1" w:rsidRDefault="00F662A1" w:rsidP="00F662A1">
      <w:pPr>
        <w:rPr>
          <w:rFonts w:cstheme="minorHAnsi"/>
          <w:sz w:val="20"/>
          <w:szCs w:val="20"/>
          <w:lang w:val="ro-RO"/>
        </w:rPr>
      </w:pPr>
      <w:r w:rsidRPr="00F662A1">
        <w:rPr>
          <w:rFonts w:cstheme="minorHAnsi"/>
          <w:sz w:val="20"/>
          <w:szCs w:val="20"/>
          <w:lang w:val="ro-RO"/>
        </w:rPr>
        <w:t>Explicații/comentarii ....................................................</w:t>
      </w:r>
    </w:p>
    <w:p w14:paraId="0A4AAB92" w14:textId="77777777" w:rsidR="00F662A1" w:rsidRPr="00F662A1" w:rsidRDefault="00F662A1" w:rsidP="00F662A1">
      <w:pPr>
        <w:rPr>
          <w:rFonts w:cstheme="minorHAnsi"/>
          <w:sz w:val="20"/>
          <w:szCs w:val="20"/>
        </w:rPr>
      </w:pPr>
      <w:r w:rsidRPr="00F662A1">
        <w:rPr>
          <w:rFonts w:cstheme="minorHAnsi"/>
          <w:sz w:val="20"/>
          <w:szCs w:val="20"/>
        </w:rPr>
        <w:t xml:space="preserve">Membrii/observatorii CM POCU analizează implementarea programului </w:t>
      </w:r>
      <w:r w:rsidRPr="00F662A1">
        <w:rPr>
          <w:rFonts w:cstheme="minorHAnsi"/>
          <w:sz w:val="20"/>
          <w:szCs w:val="20"/>
          <w:u w:val="single"/>
        </w:rPr>
        <w:t>în ansamblu</w:t>
      </w:r>
      <w:r w:rsidRPr="00F662A1">
        <w:rPr>
          <w:rFonts w:cstheme="minorHAnsi"/>
          <w:sz w:val="20"/>
          <w:szCs w:val="20"/>
        </w:rPr>
        <w:t>, nu doar a acelor intervenții care privesc zonele directe de interes ale membrilor/observatorilor.</w:t>
      </w:r>
    </w:p>
    <w:tbl>
      <w:tblPr>
        <w:tblStyle w:val="TableGrid"/>
        <w:tblW w:w="4870" w:type="pct"/>
        <w:tblLook w:val="04A0" w:firstRow="1" w:lastRow="0" w:firstColumn="1" w:lastColumn="0" w:noHBand="0" w:noVBand="1"/>
      </w:tblPr>
      <w:tblGrid>
        <w:gridCol w:w="1518"/>
        <w:gridCol w:w="1518"/>
        <w:gridCol w:w="1518"/>
        <w:gridCol w:w="1518"/>
        <w:gridCol w:w="1518"/>
        <w:gridCol w:w="1517"/>
      </w:tblGrid>
      <w:tr w:rsidR="00F662A1" w:rsidRPr="00F662A1" w14:paraId="5634CF73" w14:textId="77777777" w:rsidTr="00F662A1">
        <w:tc>
          <w:tcPr>
            <w:tcW w:w="833" w:type="pct"/>
            <w:tcBorders>
              <w:top w:val="single" w:sz="4" w:space="0" w:color="auto"/>
              <w:left w:val="single" w:sz="4" w:space="0" w:color="auto"/>
              <w:bottom w:val="single" w:sz="4" w:space="0" w:color="auto"/>
              <w:right w:val="single" w:sz="4" w:space="0" w:color="auto"/>
            </w:tcBorders>
            <w:hideMark/>
          </w:tcPr>
          <w:p w14:paraId="648A2979" w14:textId="77777777" w:rsidR="00F662A1" w:rsidRPr="00F662A1" w:rsidRDefault="00F662A1">
            <w:pPr>
              <w:jc w:val="center"/>
              <w:rPr>
                <w:rFonts w:cstheme="minorHAnsi"/>
                <w:bCs/>
                <w:sz w:val="20"/>
                <w:szCs w:val="20"/>
                <w:lang w:val="ro-RO"/>
              </w:rPr>
            </w:pPr>
            <w:r w:rsidRPr="00F662A1">
              <w:rPr>
                <w:rFonts w:cstheme="minorHAnsi"/>
                <w:bCs/>
                <w:sz w:val="20"/>
                <w:szCs w:val="20"/>
                <w:lang w:val="ro-RO"/>
              </w:rPr>
              <w:t>Deloc</w:t>
            </w:r>
          </w:p>
        </w:tc>
        <w:tc>
          <w:tcPr>
            <w:tcW w:w="833" w:type="pct"/>
            <w:tcBorders>
              <w:top w:val="single" w:sz="4" w:space="0" w:color="auto"/>
              <w:left w:val="single" w:sz="4" w:space="0" w:color="auto"/>
              <w:bottom w:val="single" w:sz="4" w:space="0" w:color="auto"/>
              <w:right w:val="single" w:sz="4" w:space="0" w:color="auto"/>
            </w:tcBorders>
            <w:hideMark/>
          </w:tcPr>
          <w:p w14:paraId="2365FE05" w14:textId="77777777" w:rsidR="00F662A1" w:rsidRPr="00F662A1" w:rsidRDefault="00F662A1">
            <w:pPr>
              <w:jc w:val="center"/>
              <w:rPr>
                <w:rFonts w:cstheme="minorHAnsi"/>
                <w:bCs/>
                <w:sz w:val="20"/>
                <w:szCs w:val="20"/>
                <w:lang w:val="ro-RO"/>
              </w:rPr>
            </w:pPr>
            <w:r w:rsidRPr="00F662A1">
              <w:rPr>
                <w:rFonts w:cstheme="minorHAnsi"/>
                <w:bCs/>
                <w:sz w:val="20"/>
                <w:szCs w:val="20"/>
                <w:lang w:val="ro-RO"/>
              </w:rPr>
              <w:t>În mică măsură</w:t>
            </w:r>
          </w:p>
        </w:tc>
        <w:tc>
          <w:tcPr>
            <w:tcW w:w="833" w:type="pct"/>
            <w:tcBorders>
              <w:top w:val="single" w:sz="4" w:space="0" w:color="auto"/>
              <w:left w:val="single" w:sz="4" w:space="0" w:color="auto"/>
              <w:bottom w:val="single" w:sz="4" w:space="0" w:color="auto"/>
              <w:right w:val="single" w:sz="4" w:space="0" w:color="auto"/>
            </w:tcBorders>
            <w:hideMark/>
          </w:tcPr>
          <w:p w14:paraId="1ACED159" w14:textId="77777777" w:rsidR="00F662A1" w:rsidRPr="00F662A1" w:rsidRDefault="00F662A1">
            <w:pPr>
              <w:jc w:val="center"/>
              <w:rPr>
                <w:rFonts w:cstheme="minorHAnsi"/>
                <w:bCs/>
                <w:sz w:val="20"/>
                <w:szCs w:val="20"/>
                <w:lang w:val="ro-RO"/>
              </w:rPr>
            </w:pPr>
            <w:r w:rsidRPr="00F662A1">
              <w:rPr>
                <w:rFonts w:cstheme="minorHAnsi"/>
                <w:bCs/>
                <w:sz w:val="20"/>
                <w:szCs w:val="20"/>
                <w:lang w:val="ro-RO"/>
              </w:rPr>
              <w:t>Într-o oarecare măsură</w:t>
            </w:r>
          </w:p>
        </w:tc>
        <w:tc>
          <w:tcPr>
            <w:tcW w:w="833" w:type="pct"/>
            <w:tcBorders>
              <w:top w:val="single" w:sz="4" w:space="0" w:color="auto"/>
              <w:left w:val="single" w:sz="4" w:space="0" w:color="auto"/>
              <w:bottom w:val="single" w:sz="4" w:space="0" w:color="auto"/>
              <w:right w:val="single" w:sz="4" w:space="0" w:color="auto"/>
            </w:tcBorders>
            <w:hideMark/>
          </w:tcPr>
          <w:p w14:paraId="0B41FA68" w14:textId="77777777" w:rsidR="00F662A1" w:rsidRPr="00F662A1" w:rsidRDefault="00F662A1">
            <w:pPr>
              <w:jc w:val="center"/>
              <w:rPr>
                <w:rFonts w:cstheme="minorHAnsi"/>
                <w:bCs/>
                <w:sz w:val="20"/>
                <w:szCs w:val="20"/>
                <w:lang w:val="ro-RO"/>
              </w:rPr>
            </w:pPr>
            <w:r w:rsidRPr="00F662A1">
              <w:rPr>
                <w:rFonts w:cstheme="minorHAnsi"/>
                <w:bCs/>
                <w:sz w:val="20"/>
                <w:szCs w:val="20"/>
                <w:lang w:val="ro-RO"/>
              </w:rPr>
              <w:t>În mare măsură</w:t>
            </w:r>
          </w:p>
        </w:tc>
        <w:tc>
          <w:tcPr>
            <w:tcW w:w="833" w:type="pct"/>
            <w:tcBorders>
              <w:top w:val="single" w:sz="4" w:space="0" w:color="auto"/>
              <w:left w:val="single" w:sz="4" w:space="0" w:color="auto"/>
              <w:bottom w:val="single" w:sz="4" w:space="0" w:color="auto"/>
              <w:right w:val="single" w:sz="4" w:space="0" w:color="auto"/>
            </w:tcBorders>
            <w:hideMark/>
          </w:tcPr>
          <w:p w14:paraId="7D302EA9" w14:textId="77777777" w:rsidR="00F662A1" w:rsidRPr="00F662A1" w:rsidRDefault="00F662A1">
            <w:pPr>
              <w:jc w:val="center"/>
              <w:rPr>
                <w:rFonts w:cstheme="minorHAnsi"/>
                <w:bCs/>
                <w:sz w:val="20"/>
                <w:szCs w:val="20"/>
                <w:lang w:val="ro-RO"/>
              </w:rPr>
            </w:pPr>
            <w:r w:rsidRPr="00F662A1">
              <w:rPr>
                <w:rFonts w:cstheme="minorHAnsi"/>
                <w:bCs/>
                <w:sz w:val="20"/>
                <w:szCs w:val="20"/>
                <w:lang w:val="ro-RO"/>
              </w:rPr>
              <w:t>În foarte mare măsură</w:t>
            </w:r>
          </w:p>
        </w:tc>
        <w:tc>
          <w:tcPr>
            <w:tcW w:w="833" w:type="pct"/>
            <w:tcBorders>
              <w:top w:val="single" w:sz="4" w:space="0" w:color="auto"/>
              <w:left w:val="single" w:sz="4" w:space="0" w:color="auto"/>
              <w:bottom w:val="single" w:sz="4" w:space="0" w:color="auto"/>
              <w:right w:val="single" w:sz="4" w:space="0" w:color="auto"/>
            </w:tcBorders>
            <w:hideMark/>
          </w:tcPr>
          <w:p w14:paraId="3C7B0327" w14:textId="77777777" w:rsidR="00F662A1" w:rsidRPr="00F662A1" w:rsidRDefault="00F662A1">
            <w:pPr>
              <w:jc w:val="center"/>
              <w:rPr>
                <w:rFonts w:cstheme="minorHAnsi"/>
                <w:bCs/>
                <w:sz w:val="20"/>
                <w:szCs w:val="20"/>
                <w:lang w:val="ro-RO"/>
              </w:rPr>
            </w:pPr>
            <w:r w:rsidRPr="00F662A1">
              <w:rPr>
                <w:rFonts w:cstheme="minorHAnsi"/>
                <w:bCs/>
                <w:sz w:val="20"/>
                <w:szCs w:val="20"/>
                <w:lang w:val="ro-RO"/>
              </w:rPr>
              <w:t>Nu pot aprecia</w:t>
            </w:r>
          </w:p>
        </w:tc>
      </w:tr>
    </w:tbl>
    <w:p w14:paraId="0BD26C0B" w14:textId="77777777" w:rsidR="00F662A1" w:rsidRPr="00F662A1" w:rsidRDefault="00F662A1" w:rsidP="00F662A1">
      <w:pPr>
        <w:rPr>
          <w:rFonts w:cstheme="minorHAnsi"/>
          <w:sz w:val="20"/>
          <w:szCs w:val="20"/>
          <w:lang w:val="ro-RO"/>
        </w:rPr>
      </w:pPr>
      <w:r w:rsidRPr="00F662A1">
        <w:rPr>
          <w:rFonts w:cstheme="minorHAnsi"/>
          <w:sz w:val="20"/>
          <w:szCs w:val="20"/>
          <w:lang w:val="ro-RO"/>
        </w:rPr>
        <w:t>Explicații/comentarii ....................................................</w:t>
      </w:r>
    </w:p>
    <w:p w14:paraId="638DFDCF" w14:textId="77777777" w:rsidR="00F662A1" w:rsidRPr="00F662A1" w:rsidRDefault="00F662A1" w:rsidP="00F662A1">
      <w:pPr>
        <w:jc w:val="both"/>
        <w:rPr>
          <w:rFonts w:cstheme="minorHAnsi"/>
          <w:sz w:val="20"/>
          <w:szCs w:val="20"/>
        </w:rPr>
      </w:pPr>
      <w:bookmarkStart w:id="33" w:name="_Hlk66780515"/>
      <w:r w:rsidRPr="00F662A1">
        <w:rPr>
          <w:rFonts w:cstheme="minorHAnsi"/>
          <w:sz w:val="20"/>
          <w:szCs w:val="20"/>
        </w:rPr>
        <w:t>Comitetul de Monitorizare POCU</w:t>
      </w:r>
      <w:bookmarkEnd w:id="33"/>
      <w:r w:rsidRPr="00F662A1">
        <w:rPr>
          <w:rFonts w:cstheme="minorHAnsi"/>
          <w:sz w:val="20"/>
          <w:szCs w:val="20"/>
        </w:rPr>
        <w:t xml:space="preserve"> </w:t>
      </w:r>
      <w:r w:rsidRPr="00F662A1">
        <w:rPr>
          <w:rFonts w:cstheme="minorHAnsi"/>
          <w:sz w:val="20"/>
          <w:szCs w:val="20"/>
          <w:u w:val="single"/>
        </w:rPr>
        <w:t>analizează</w:t>
      </w:r>
      <w:r w:rsidRPr="00F662A1">
        <w:rPr>
          <w:rFonts w:cstheme="minorHAnsi"/>
          <w:sz w:val="20"/>
          <w:szCs w:val="20"/>
        </w:rPr>
        <w:t xml:space="preserve"> progresul privind atingerea valorilor țintă ale indicatorilor și obiectivelor de etapă definite în cadrul de performanță.</w:t>
      </w:r>
    </w:p>
    <w:tbl>
      <w:tblPr>
        <w:tblStyle w:val="TableGrid"/>
        <w:tblW w:w="4870" w:type="pct"/>
        <w:tblLook w:val="04A0" w:firstRow="1" w:lastRow="0" w:firstColumn="1" w:lastColumn="0" w:noHBand="0" w:noVBand="1"/>
      </w:tblPr>
      <w:tblGrid>
        <w:gridCol w:w="1518"/>
        <w:gridCol w:w="1518"/>
        <w:gridCol w:w="1518"/>
        <w:gridCol w:w="1518"/>
        <w:gridCol w:w="1518"/>
        <w:gridCol w:w="1517"/>
      </w:tblGrid>
      <w:tr w:rsidR="00F662A1" w:rsidRPr="00F662A1" w14:paraId="02687B0D" w14:textId="77777777" w:rsidTr="00F662A1">
        <w:tc>
          <w:tcPr>
            <w:tcW w:w="833" w:type="pct"/>
            <w:tcBorders>
              <w:top w:val="single" w:sz="4" w:space="0" w:color="auto"/>
              <w:left w:val="single" w:sz="4" w:space="0" w:color="auto"/>
              <w:bottom w:val="single" w:sz="4" w:space="0" w:color="auto"/>
              <w:right w:val="single" w:sz="4" w:space="0" w:color="auto"/>
            </w:tcBorders>
            <w:hideMark/>
          </w:tcPr>
          <w:p w14:paraId="40905FF5" w14:textId="77777777" w:rsidR="00F662A1" w:rsidRPr="00F662A1" w:rsidRDefault="00F662A1">
            <w:pPr>
              <w:jc w:val="center"/>
              <w:rPr>
                <w:rFonts w:cstheme="minorHAnsi"/>
                <w:bCs/>
                <w:sz w:val="20"/>
                <w:szCs w:val="20"/>
                <w:lang w:val="ro-RO"/>
              </w:rPr>
            </w:pPr>
            <w:r w:rsidRPr="00F662A1">
              <w:rPr>
                <w:rFonts w:cstheme="minorHAnsi"/>
                <w:bCs/>
                <w:sz w:val="20"/>
                <w:szCs w:val="20"/>
                <w:lang w:val="ro-RO"/>
              </w:rPr>
              <w:t>Deloc</w:t>
            </w:r>
          </w:p>
        </w:tc>
        <w:tc>
          <w:tcPr>
            <w:tcW w:w="833" w:type="pct"/>
            <w:tcBorders>
              <w:top w:val="single" w:sz="4" w:space="0" w:color="auto"/>
              <w:left w:val="single" w:sz="4" w:space="0" w:color="auto"/>
              <w:bottom w:val="single" w:sz="4" w:space="0" w:color="auto"/>
              <w:right w:val="single" w:sz="4" w:space="0" w:color="auto"/>
            </w:tcBorders>
            <w:hideMark/>
          </w:tcPr>
          <w:p w14:paraId="7DBE114B" w14:textId="77777777" w:rsidR="00F662A1" w:rsidRPr="00F662A1" w:rsidRDefault="00F662A1">
            <w:pPr>
              <w:jc w:val="center"/>
              <w:rPr>
                <w:rFonts w:cstheme="minorHAnsi"/>
                <w:bCs/>
                <w:sz w:val="20"/>
                <w:szCs w:val="20"/>
                <w:lang w:val="ro-RO"/>
              </w:rPr>
            </w:pPr>
            <w:r w:rsidRPr="00F662A1">
              <w:rPr>
                <w:rFonts w:cstheme="minorHAnsi"/>
                <w:bCs/>
                <w:sz w:val="20"/>
                <w:szCs w:val="20"/>
                <w:lang w:val="ro-RO"/>
              </w:rPr>
              <w:t>În mică măsură</w:t>
            </w:r>
          </w:p>
        </w:tc>
        <w:tc>
          <w:tcPr>
            <w:tcW w:w="833" w:type="pct"/>
            <w:tcBorders>
              <w:top w:val="single" w:sz="4" w:space="0" w:color="auto"/>
              <w:left w:val="single" w:sz="4" w:space="0" w:color="auto"/>
              <w:bottom w:val="single" w:sz="4" w:space="0" w:color="auto"/>
              <w:right w:val="single" w:sz="4" w:space="0" w:color="auto"/>
            </w:tcBorders>
            <w:hideMark/>
          </w:tcPr>
          <w:p w14:paraId="7FAA5B89" w14:textId="77777777" w:rsidR="00F662A1" w:rsidRPr="00F662A1" w:rsidRDefault="00F662A1">
            <w:pPr>
              <w:jc w:val="center"/>
              <w:rPr>
                <w:rFonts w:cstheme="minorHAnsi"/>
                <w:bCs/>
                <w:sz w:val="20"/>
                <w:szCs w:val="20"/>
                <w:lang w:val="ro-RO"/>
              </w:rPr>
            </w:pPr>
            <w:r w:rsidRPr="00F662A1">
              <w:rPr>
                <w:rFonts w:cstheme="minorHAnsi"/>
                <w:bCs/>
                <w:sz w:val="20"/>
                <w:szCs w:val="20"/>
                <w:lang w:val="ro-RO"/>
              </w:rPr>
              <w:t>Într-o oarecare măsură</w:t>
            </w:r>
          </w:p>
        </w:tc>
        <w:tc>
          <w:tcPr>
            <w:tcW w:w="833" w:type="pct"/>
            <w:tcBorders>
              <w:top w:val="single" w:sz="4" w:space="0" w:color="auto"/>
              <w:left w:val="single" w:sz="4" w:space="0" w:color="auto"/>
              <w:bottom w:val="single" w:sz="4" w:space="0" w:color="auto"/>
              <w:right w:val="single" w:sz="4" w:space="0" w:color="auto"/>
            </w:tcBorders>
            <w:hideMark/>
          </w:tcPr>
          <w:p w14:paraId="4586892F" w14:textId="77777777" w:rsidR="00F662A1" w:rsidRPr="00F662A1" w:rsidRDefault="00F662A1">
            <w:pPr>
              <w:jc w:val="center"/>
              <w:rPr>
                <w:rFonts w:cstheme="minorHAnsi"/>
                <w:bCs/>
                <w:sz w:val="20"/>
                <w:szCs w:val="20"/>
                <w:lang w:val="ro-RO"/>
              </w:rPr>
            </w:pPr>
            <w:r w:rsidRPr="00F662A1">
              <w:rPr>
                <w:rFonts w:cstheme="minorHAnsi"/>
                <w:bCs/>
                <w:sz w:val="20"/>
                <w:szCs w:val="20"/>
                <w:lang w:val="ro-RO"/>
              </w:rPr>
              <w:t>În mare măsură</w:t>
            </w:r>
          </w:p>
        </w:tc>
        <w:tc>
          <w:tcPr>
            <w:tcW w:w="833" w:type="pct"/>
            <w:tcBorders>
              <w:top w:val="single" w:sz="4" w:space="0" w:color="auto"/>
              <w:left w:val="single" w:sz="4" w:space="0" w:color="auto"/>
              <w:bottom w:val="single" w:sz="4" w:space="0" w:color="auto"/>
              <w:right w:val="single" w:sz="4" w:space="0" w:color="auto"/>
            </w:tcBorders>
            <w:hideMark/>
          </w:tcPr>
          <w:p w14:paraId="5549B800" w14:textId="77777777" w:rsidR="00F662A1" w:rsidRPr="00F662A1" w:rsidRDefault="00F662A1">
            <w:pPr>
              <w:jc w:val="center"/>
              <w:rPr>
                <w:rFonts w:cstheme="minorHAnsi"/>
                <w:bCs/>
                <w:sz w:val="20"/>
                <w:szCs w:val="20"/>
                <w:lang w:val="ro-RO"/>
              </w:rPr>
            </w:pPr>
            <w:r w:rsidRPr="00F662A1">
              <w:rPr>
                <w:rFonts w:cstheme="minorHAnsi"/>
                <w:bCs/>
                <w:sz w:val="20"/>
                <w:szCs w:val="20"/>
                <w:lang w:val="ro-RO"/>
              </w:rPr>
              <w:t>În foarte mare măsură</w:t>
            </w:r>
          </w:p>
        </w:tc>
        <w:tc>
          <w:tcPr>
            <w:tcW w:w="833" w:type="pct"/>
            <w:tcBorders>
              <w:top w:val="single" w:sz="4" w:space="0" w:color="auto"/>
              <w:left w:val="single" w:sz="4" w:space="0" w:color="auto"/>
              <w:bottom w:val="single" w:sz="4" w:space="0" w:color="auto"/>
              <w:right w:val="single" w:sz="4" w:space="0" w:color="auto"/>
            </w:tcBorders>
            <w:hideMark/>
          </w:tcPr>
          <w:p w14:paraId="0824AF5F" w14:textId="77777777" w:rsidR="00F662A1" w:rsidRPr="00F662A1" w:rsidRDefault="00F662A1">
            <w:pPr>
              <w:jc w:val="center"/>
              <w:rPr>
                <w:rFonts w:cstheme="minorHAnsi"/>
                <w:bCs/>
                <w:sz w:val="20"/>
                <w:szCs w:val="20"/>
                <w:lang w:val="ro-RO"/>
              </w:rPr>
            </w:pPr>
            <w:r w:rsidRPr="00F662A1">
              <w:rPr>
                <w:rFonts w:cstheme="minorHAnsi"/>
                <w:bCs/>
                <w:sz w:val="20"/>
                <w:szCs w:val="20"/>
                <w:lang w:val="ro-RO"/>
              </w:rPr>
              <w:t>Nu pot aprecia</w:t>
            </w:r>
          </w:p>
        </w:tc>
      </w:tr>
    </w:tbl>
    <w:p w14:paraId="7D45434A" w14:textId="77777777" w:rsidR="00F662A1" w:rsidRPr="00F662A1" w:rsidRDefault="00F662A1" w:rsidP="00F662A1">
      <w:pPr>
        <w:rPr>
          <w:rFonts w:cstheme="minorHAnsi"/>
          <w:sz w:val="20"/>
          <w:szCs w:val="20"/>
          <w:lang w:val="ro-RO"/>
        </w:rPr>
      </w:pPr>
    </w:p>
    <w:p w14:paraId="6533561C" w14:textId="77777777" w:rsidR="00F662A1" w:rsidRPr="00F662A1" w:rsidRDefault="00F662A1" w:rsidP="00F662A1">
      <w:pPr>
        <w:rPr>
          <w:rFonts w:cstheme="minorHAnsi"/>
          <w:sz w:val="20"/>
          <w:szCs w:val="20"/>
          <w:lang w:val="ro-RO"/>
        </w:rPr>
      </w:pPr>
      <w:r w:rsidRPr="00F662A1">
        <w:rPr>
          <w:rFonts w:cstheme="minorHAnsi"/>
          <w:sz w:val="20"/>
          <w:szCs w:val="20"/>
          <w:lang w:val="ro-RO"/>
        </w:rPr>
        <w:t>Explicații/comentarii ....................................................</w:t>
      </w:r>
    </w:p>
    <w:p w14:paraId="615E4D94" w14:textId="77777777" w:rsidR="00F662A1" w:rsidRPr="00F662A1" w:rsidRDefault="00F662A1" w:rsidP="00F662A1">
      <w:pPr>
        <w:pStyle w:val="CM4"/>
        <w:spacing w:before="60" w:after="60"/>
        <w:jc w:val="both"/>
        <w:rPr>
          <w:rFonts w:asciiTheme="minorHAnsi" w:hAnsiTheme="minorHAnsi" w:cstheme="minorHAnsi"/>
          <w:color w:val="000000"/>
          <w:sz w:val="20"/>
          <w:szCs w:val="20"/>
        </w:rPr>
      </w:pPr>
      <w:r w:rsidRPr="00F662A1">
        <w:rPr>
          <w:rFonts w:asciiTheme="minorHAnsi" w:hAnsiTheme="minorHAnsi" w:cstheme="minorHAnsi"/>
          <w:color w:val="000000"/>
          <w:sz w:val="20"/>
          <w:szCs w:val="20"/>
        </w:rPr>
        <w:t xml:space="preserve">Comitetul de Monitorizare POCU </w:t>
      </w:r>
      <w:r w:rsidRPr="00F662A1">
        <w:rPr>
          <w:rFonts w:asciiTheme="minorHAnsi" w:hAnsiTheme="minorHAnsi" w:cstheme="minorHAnsi"/>
          <w:color w:val="000000"/>
          <w:sz w:val="20"/>
          <w:szCs w:val="20"/>
          <w:u w:val="single"/>
        </w:rPr>
        <w:t>examinează toate aspectele care afectează evoluția programului</w:t>
      </w:r>
      <w:r w:rsidRPr="00F662A1">
        <w:rPr>
          <w:rFonts w:asciiTheme="minorHAnsi" w:hAnsiTheme="minorHAnsi" w:cstheme="minorHAnsi"/>
          <w:color w:val="000000"/>
          <w:sz w:val="20"/>
          <w:szCs w:val="20"/>
        </w:rPr>
        <w:t>, inclusiv concluziile examinărilor performanței.</w:t>
      </w:r>
    </w:p>
    <w:p w14:paraId="79D300E7" w14:textId="77777777" w:rsidR="00F662A1" w:rsidRPr="00F662A1" w:rsidRDefault="00F662A1" w:rsidP="00F662A1">
      <w:pPr>
        <w:jc w:val="both"/>
        <w:rPr>
          <w:rFonts w:cstheme="minorHAnsi"/>
          <w:sz w:val="20"/>
          <w:szCs w:val="20"/>
        </w:rPr>
      </w:pPr>
    </w:p>
    <w:tbl>
      <w:tblPr>
        <w:tblStyle w:val="TableGrid"/>
        <w:tblW w:w="4870" w:type="pct"/>
        <w:tblLook w:val="04A0" w:firstRow="1" w:lastRow="0" w:firstColumn="1" w:lastColumn="0" w:noHBand="0" w:noVBand="1"/>
      </w:tblPr>
      <w:tblGrid>
        <w:gridCol w:w="1518"/>
        <w:gridCol w:w="1518"/>
        <w:gridCol w:w="1518"/>
        <w:gridCol w:w="1518"/>
        <w:gridCol w:w="1518"/>
        <w:gridCol w:w="1517"/>
      </w:tblGrid>
      <w:tr w:rsidR="00F662A1" w:rsidRPr="00F662A1" w14:paraId="5992E908" w14:textId="77777777" w:rsidTr="00F662A1">
        <w:tc>
          <w:tcPr>
            <w:tcW w:w="833" w:type="pct"/>
            <w:tcBorders>
              <w:top w:val="single" w:sz="4" w:space="0" w:color="auto"/>
              <w:left w:val="single" w:sz="4" w:space="0" w:color="auto"/>
              <w:bottom w:val="single" w:sz="4" w:space="0" w:color="auto"/>
              <w:right w:val="single" w:sz="4" w:space="0" w:color="auto"/>
            </w:tcBorders>
            <w:hideMark/>
          </w:tcPr>
          <w:p w14:paraId="2ED68B77" w14:textId="77777777" w:rsidR="00F662A1" w:rsidRPr="00F662A1" w:rsidRDefault="00F662A1">
            <w:pPr>
              <w:jc w:val="center"/>
              <w:rPr>
                <w:rFonts w:cstheme="minorHAnsi"/>
                <w:bCs/>
                <w:sz w:val="20"/>
                <w:szCs w:val="20"/>
                <w:lang w:val="ro-RO"/>
              </w:rPr>
            </w:pPr>
            <w:r w:rsidRPr="00F662A1">
              <w:rPr>
                <w:rFonts w:cstheme="minorHAnsi"/>
                <w:bCs/>
                <w:sz w:val="20"/>
                <w:szCs w:val="20"/>
                <w:lang w:val="ro-RO"/>
              </w:rPr>
              <w:lastRenderedPageBreak/>
              <w:t>Deloc</w:t>
            </w:r>
          </w:p>
        </w:tc>
        <w:tc>
          <w:tcPr>
            <w:tcW w:w="833" w:type="pct"/>
            <w:tcBorders>
              <w:top w:val="single" w:sz="4" w:space="0" w:color="auto"/>
              <w:left w:val="single" w:sz="4" w:space="0" w:color="auto"/>
              <w:bottom w:val="single" w:sz="4" w:space="0" w:color="auto"/>
              <w:right w:val="single" w:sz="4" w:space="0" w:color="auto"/>
            </w:tcBorders>
            <w:hideMark/>
          </w:tcPr>
          <w:p w14:paraId="77B11D48" w14:textId="77777777" w:rsidR="00F662A1" w:rsidRPr="00F662A1" w:rsidRDefault="00F662A1">
            <w:pPr>
              <w:jc w:val="center"/>
              <w:rPr>
                <w:rFonts w:cstheme="minorHAnsi"/>
                <w:bCs/>
                <w:sz w:val="20"/>
                <w:szCs w:val="20"/>
                <w:lang w:val="ro-RO"/>
              </w:rPr>
            </w:pPr>
            <w:r w:rsidRPr="00F662A1">
              <w:rPr>
                <w:rFonts w:cstheme="minorHAnsi"/>
                <w:bCs/>
                <w:sz w:val="20"/>
                <w:szCs w:val="20"/>
                <w:lang w:val="ro-RO"/>
              </w:rPr>
              <w:t>În mică măsură</w:t>
            </w:r>
          </w:p>
        </w:tc>
        <w:tc>
          <w:tcPr>
            <w:tcW w:w="833" w:type="pct"/>
            <w:tcBorders>
              <w:top w:val="single" w:sz="4" w:space="0" w:color="auto"/>
              <w:left w:val="single" w:sz="4" w:space="0" w:color="auto"/>
              <w:bottom w:val="single" w:sz="4" w:space="0" w:color="auto"/>
              <w:right w:val="single" w:sz="4" w:space="0" w:color="auto"/>
            </w:tcBorders>
            <w:hideMark/>
          </w:tcPr>
          <w:p w14:paraId="60BD572E" w14:textId="77777777" w:rsidR="00F662A1" w:rsidRPr="00F662A1" w:rsidRDefault="00F662A1">
            <w:pPr>
              <w:jc w:val="center"/>
              <w:rPr>
                <w:rFonts w:cstheme="minorHAnsi"/>
                <w:bCs/>
                <w:sz w:val="20"/>
                <w:szCs w:val="20"/>
                <w:lang w:val="ro-RO"/>
              </w:rPr>
            </w:pPr>
            <w:r w:rsidRPr="00F662A1">
              <w:rPr>
                <w:rFonts w:cstheme="minorHAnsi"/>
                <w:bCs/>
                <w:sz w:val="20"/>
                <w:szCs w:val="20"/>
                <w:lang w:val="ro-RO"/>
              </w:rPr>
              <w:t>Într-o oarecare măsură</w:t>
            </w:r>
          </w:p>
        </w:tc>
        <w:tc>
          <w:tcPr>
            <w:tcW w:w="833" w:type="pct"/>
            <w:tcBorders>
              <w:top w:val="single" w:sz="4" w:space="0" w:color="auto"/>
              <w:left w:val="single" w:sz="4" w:space="0" w:color="auto"/>
              <w:bottom w:val="single" w:sz="4" w:space="0" w:color="auto"/>
              <w:right w:val="single" w:sz="4" w:space="0" w:color="auto"/>
            </w:tcBorders>
            <w:hideMark/>
          </w:tcPr>
          <w:p w14:paraId="5AC65BA6" w14:textId="77777777" w:rsidR="00F662A1" w:rsidRPr="00F662A1" w:rsidRDefault="00F662A1">
            <w:pPr>
              <w:jc w:val="center"/>
              <w:rPr>
                <w:rFonts w:cstheme="minorHAnsi"/>
                <w:bCs/>
                <w:sz w:val="20"/>
                <w:szCs w:val="20"/>
                <w:lang w:val="ro-RO"/>
              </w:rPr>
            </w:pPr>
            <w:r w:rsidRPr="00F662A1">
              <w:rPr>
                <w:rFonts w:cstheme="minorHAnsi"/>
                <w:bCs/>
                <w:sz w:val="20"/>
                <w:szCs w:val="20"/>
                <w:lang w:val="ro-RO"/>
              </w:rPr>
              <w:t>În mare măsură</w:t>
            </w:r>
          </w:p>
        </w:tc>
        <w:tc>
          <w:tcPr>
            <w:tcW w:w="833" w:type="pct"/>
            <w:tcBorders>
              <w:top w:val="single" w:sz="4" w:space="0" w:color="auto"/>
              <w:left w:val="single" w:sz="4" w:space="0" w:color="auto"/>
              <w:bottom w:val="single" w:sz="4" w:space="0" w:color="auto"/>
              <w:right w:val="single" w:sz="4" w:space="0" w:color="auto"/>
            </w:tcBorders>
            <w:hideMark/>
          </w:tcPr>
          <w:p w14:paraId="06B6C447" w14:textId="77777777" w:rsidR="00F662A1" w:rsidRPr="00F662A1" w:rsidRDefault="00F662A1">
            <w:pPr>
              <w:jc w:val="center"/>
              <w:rPr>
                <w:rFonts w:cstheme="minorHAnsi"/>
                <w:bCs/>
                <w:sz w:val="20"/>
                <w:szCs w:val="20"/>
                <w:lang w:val="ro-RO"/>
              </w:rPr>
            </w:pPr>
            <w:r w:rsidRPr="00F662A1">
              <w:rPr>
                <w:rFonts w:cstheme="minorHAnsi"/>
                <w:bCs/>
                <w:sz w:val="20"/>
                <w:szCs w:val="20"/>
                <w:lang w:val="ro-RO"/>
              </w:rPr>
              <w:t>În foarte mare măsură</w:t>
            </w:r>
          </w:p>
        </w:tc>
        <w:tc>
          <w:tcPr>
            <w:tcW w:w="833" w:type="pct"/>
            <w:tcBorders>
              <w:top w:val="single" w:sz="4" w:space="0" w:color="auto"/>
              <w:left w:val="single" w:sz="4" w:space="0" w:color="auto"/>
              <w:bottom w:val="single" w:sz="4" w:space="0" w:color="auto"/>
              <w:right w:val="single" w:sz="4" w:space="0" w:color="auto"/>
            </w:tcBorders>
            <w:hideMark/>
          </w:tcPr>
          <w:p w14:paraId="2C948A85" w14:textId="77777777" w:rsidR="00F662A1" w:rsidRPr="00F662A1" w:rsidRDefault="00F662A1">
            <w:pPr>
              <w:jc w:val="center"/>
              <w:rPr>
                <w:rFonts w:cstheme="minorHAnsi"/>
                <w:bCs/>
                <w:sz w:val="20"/>
                <w:szCs w:val="20"/>
                <w:lang w:val="ro-RO"/>
              </w:rPr>
            </w:pPr>
            <w:r w:rsidRPr="00F662A1">
              <w:rPr>
                <w:rFonts w:cstheme="minorHAnsi"/>
                <w:bCs/>
                <w:sz w:val="20"/>
                <w:szCs w:val="20"/>
                <w:lang w:val="ro-RO"/>
              </w:rPr>
              <w:t>Nu pot aprecia</w:t>
            </w:r>
          </w:p>
        </w:tc>
      </w:tr>
    </w:tbl>
    <w:p w14:paraId="7402B424" w14:textId="77777777" w:rsidR="00F662A1" w:rsidRPr="00F662A1" w:rsidRDefault="00F662A1" w:rsidP="00F662A1">
      <w:pPr>
        <w:rPr>
          <w:rFonts w:cstheme="minorHAnsi"/>
          <w:sz w:val="20"/>
          <w:szCs w:val="20"/>
          <w:lang w:val="ro-RO"/>
        </w:rPr>
      </w:pPr>
    </w:p>
    <w:p w14:paraId="26C5B9EC" w14:textId="77777777" w:rsidR="00F662A1" w:rsidRPr="00F662A1" w:rsidRDefault="00F662A1" w:rsidP="00F662A1">
      <w:pPr>
        <w:rPr>
          <w:rFonts w:cstheme="minorHAnsi"/>
          <w:sz w:val="20"/>
          <w:szCs w:val="20"/>
          <w:lang w:val="ro-RO"/>
        </w:rPr>
      </w:pPr>
      <w:r w:rsidRPr="00F662A1">
        <w:rPr>
          <w:rFonts w:cstheme="minorHAnsi"/>
          <w:sz w:val="20"/>
          <w:szCs w:val="20"/>
          <w:lang w:val="ro-RO"/>
        </w:rPr>
        <w:t>Explicații/comentarii ....................................................</w:t>
      </w:r>
    </w:p>
    <w:p w14:paraId="1C130439" w14:textId="77777777" w:rsidR="00F662A1" w:rsidRPr="00F662A1" w:rsidRDefault="00F662A1" w:rsidP="00F662A1">
      <w:pPr>
        <w:jc w:val="both"/>
        <w:rPr>
          <w:rFonts w:cstheme="minorHAnsi"/>
          <w:color w:val="000000"/>
          <w:sz w:val="20"/>
          <w:szCs w:val="20"/>
        </w:rPr>
      </w:pPr>
      <w:r w:rsidRPr="00F662A1">
        <w:rPr>
          <w:rFonts w:cstheme="minorHAnsi"/>
          <w:color w:val="000000"/>
          <w:sz w:val="20"/>
          <w:szCs w:val="20"/>
        </w:rPr>
        <w:t xml:space="preserve">Comitetul de Monitorizare POCU </w:t>
      </w:r>
      <w:r w:rsidRPr="00F662A1">
        <w:rPr>
          <w:rFonts w:cstheme="minorHAnsi"/>
          <w:color w:val="000000"/>
          <w:sz w:val="20"/>
          <w:szCs w:val="20"/>
          <w:u w:val="single"/>
        </w:rPr>
        <w:t>adresează observații autorității de management</w:t>
      </w:r>
      <w:r w:rsidRPr="00F662A1">
        <w:rPr>
          <w:rFonts w:cstheme="minorHAnsi"/>
          <w:color w:val="000000"/>
          <w:sz w:val="20"/>
          <w:szCs w:val="20"/>
        </w:rPr>
        <w:t xml:space="preserve"> în ceea ce privește implementarea și evaluarea programului. </w:t>
      </w:r>
    </w:p>
    <w:tbl>
      <w:tblPr>
        <w:tblStyle w:val="TableGrid"/>
        <w:tblW w:w="4870" w:type="pct"/>
        <w:tblLook w:val="04A0" w:firstRow="1" w:lastRow="0" w:firstColumn="1" w:lastColumn="0" w:noHBand="0" w:noVBand="1"/>
      </w:tblPr>
      <w:tblGrid>
        <w:gridCol w:w="1518"/>
        <w:gridCol w:w="1518"/>
        <w:gridCol w:w="1518"/>
        <w:gridCol w:w="1518"/>
        <w:gridCol w:w="1518"/>
        <w:gridCol w:w="1517"/>
      </w:tblGrid>
      <w:tr w:rsidR="00F662A1" w:rsidRPr="00F662A1" w14:paraId="0078F69B" w14:textId="77777777" w:rsidTr="00F662A1">
        <w:tc>
          <w:tcPr>
            <w:tcW w:w="833" w:type="pct"/>
            <w:tcBorders>
              <w:top w:val="single" w:sz="4" w:space="0" w:color="auto"/>
              <w:left w:val="single" w:sz="4" w:space="0" w:color="auto"/>
              <w:bottom w:val="single" w:sz="4" w:space="0" w:color="auto"/>
              <w:right w:val="single" w:sz="4" w:space="0" w:color="auto"/>
            </w:tcBorders>
            <w:hideMark/>
          </w:tcPr>
          <w:p w14:paraId="2C964794" w14:textId="77777777" w:rsidR="00F662A1" w:rsidRPr="00F662A1" w:rsidRDefault="00F662A1">
            <w:pPr>
              <w:jc w:val="center"/>
              <w:rPr>
                <w:rFonts w:cstheme="minorHAnsi"/>
                <w:bCs/>
                <w:sz w:val="20"/>
                <w:szCs w:val="20"/>
                <w:lang w:val="ro-RO"/>
              </w:rPr>
            </w:pPr>
            <w:r w:rsidRPr="00F662A1">
              <w:rPr>
                <w:rFonts w:cstheme="minorHAnsi"/>
                <w:bCs/>
                <w:sz w:val="20"/>
                <w:szCs w:val="20"/>
                <w:lang w:val="ro-RO"/>
              </w:rPr>
              <w:t>Deloc</w:t>
            </w:r>
          </w:p>
        </w:tc>
        <w:tc>
          <w:tcPr>
            <w:tcW w:w="833" w:type="pct"/>
            <w:tcBorders>
              <w:top w:val="single" w:sz="4" w:space="0" w:color="auto"/>
              <w:left w:val="single" w:sz="4" w:space="0" w:color="auto"/>
              <w:bottom w:val="single" w:sz="4" w:space="0" w:color="auto"/>
              <w:right w:val="single" w:sz="4" w:space="0" w:color="auto"/>
            </w:tcBorders>
            <w:hideMark/>
          </w:tcPr>
          <w:p w14:paraId="1C44D66E" w14:textId="77777777" w:rsidR="00F662A1" w:rsidRPr="00F662A1" w:rsidRDefault="00F662A1">
            <w:pPr>
              <w:jc w:val="center"/>
              <w:rPr>
                <w:rFonts w:cstheme="minorHAnsi"/>
                <w:bCs/>
                <w:sz w:val="20"/>
                <w:szCs w:val="20"/>
                <w:lang w:val="ro-RO"/>
              </w:rPr>
            </w:pPr>
            <w:r w:rsidRPr="00F662A1">
              <w:rPr>
                <w:rFonts w:cstheme="minorHAnsi"/>
                <w:bCs/>
                <w:sz w:val="20"/>
                <w:szCs w:val="20"/>
                <w:lang w:val="ro-RO"/>
              </w:rPr>
              <w:t>În mică măsură</w:t>
            </w:r>
          </w:p>
        </w:tc>
        <w:tc>
          <w:tcPr>
            <w:tcW w:w="833" w:type="pct"/>
            <w:tcBorders>
              <w:top w:val="single" w:sz="4" w:space="0" w:color="auto"/>
              <w:left w:val="single" w:sz="4" w:space="0" w:color="auto"/>
              <w:bottom w:val="single" w:sz="4" w:space="0" w:color="auto"/>
              <w:right w:val="single" w:sz="4" w:space="0" w:color="auto"/>
            </w:tcBorders>
            <w:hideMark/>
          </w:tcPr>
          <w:p w14:paraId="17E2EF63" w14:textId="77777777" w:rsidR="00F662A1" w:rsidRPr="00F662A1" w:rsidRDefault="00F662A1">
            <w:pPr>
              <w:jc w:val="center"/>
              <w:rPr>
                <w:rFonts w:cstheme="minorHAnsi"/>
                <w:bCs/>
                <w:sz w:val="20"/>
                <w:szCs w:val="20"/>
                <w:lang w:val="ro-RO"/>
              </w:rPr>
            </w:pPr>
            <w:r w:rsidRPr="00F662A1">
              <w:rPr>
                <w:rFonts w:cstheme="minorHAnsi"/>
                <w:bCs/>
                <w:sz w:val="20"/>
                <w:szCs w:val="20"/>
                <w:lang w:val="ro-RO"/>
              </w:rPr>
              <w:t>Într-o oarecare măsură</w:t>
            </w:r>
          </w:p>
        </w:tc>
        <w:tc>
          <w:tcPr>
            <w:tcW w:w="833" w:type="pct"/>
            <w:tcBorders>
              <w:top w:val="single" w:sz="4" w:space="0" w:color="auto"/>
              <w:left w:val="single" w:sz="4" w:space="0" w:color="auto"/>
              <w:bottom w:val="single" w:sz="4" w:space="0" w:color="auto"/>
              <w:right w:val="single" w:sz="4" w:space="0" w:color="auto"/>
            </w:tcBorders>
            <w:hideMark/>
          </w:tcPr>
          <w:p w14:paraId="78066FFE" w14:textId="77777777" w:rsidR="00F662A1" w:rsidRPr="00F662A1" w:rsidRDefault="00F662A1">
            <w:pPr>
              <w:jc w:val="center"/>
              <w:rPr>
                <w:rFonts w:cstheme="minorHAnsi"/>
                <w:bCs/>
                <w:sz w:val="20"/>
                <w:szCs w:val="20"/>
                <w:lang w:val="ro-RO"/>
              </w:rPr>
            </w:pPr>
            <w:r w:rsidRPr="00F662A1">
              <w:rPr>
                <w:rFonts w:cstheme="minorHAnsi"/>
                <w:bCs/>
                <w:sz w:val="20"/>
                <w:szCs w:val="20"/>
                <w:lang w:val="ro-RO"/>
              </w:rPr>
              <w:t>În mare măsură</w:t>
            </w:r>
          </w:p>
        </w:tc>
        <w:tc>
          <w:tcPr>
            <w:tcW w:w="833" w:type="pct"/>
            <w:tcBorders>
              <w:top w:val="single" w:sz="4" w:space="0" w:color="auto"/>
              <w:left w:val="single" w:sz="4" w:space="0" w:color="auto"/>
              <w:bottom w:val="single" w:sz="4" w:space="0" w:color="auto"/>
              <w:right w:val="single" w:sz="4" w:space="0" w:color="auto"/>
            </w:tcBorders>
            <w:hideMark/>
          </w:tcPr>
          <w:p w14:paraId="2A036AF8" w14:textId="77777777" w:rsidR="00F662A1" w:rsidRPr="00F662A1" w:rsidRDefault="00F662A1">
            <w:pPr>
              <w:jc w:val="center"/>
              <w:rPr>
                <w:rFonts w:cstheme="minorHAnsi"/>
                <w:bCs/>
                <w:sz w:val="20"/>
                <w:szCs w:val="20"/>
                <w:lang w:val="ro-RO"/>
              </w:rPr>
            </w:pPr>
            <w:r w:rsidRPr="00F662A1">
              <w:rPr>
                <w:rFonts w:cstheme="minorHAnsi"/>
                <w:bCs/>
                <w:sz w:val="20"/>
                <w:szCs w:val="20"/>
                <w:lang w:val="ro-RO"/>
              </w:rPr>
              <w:t>În foarte mare măsură</w:t>
            </w:r>
          </w:p>
        </w:tc>
        <w:tc>
          <w:tcPr>
            <w:tcW w:w="833" w:type="pct"/>
            <w:tcBorders>
              <w:top w:val="single" w:sz="4" w:space="0" w:color="auto"/>
              <w:left w:val="single" w:sz="4" w:space="0" w:color="auto"/>
              <w:bottom w:val="single" w:sz="4" w:space="0" w:color="auto"/>
              <w:right w:val="single" w:sz="4" w:space="0" w:color="auto"/>
            </w:tcBorders>
            <w:hideMark/>
          </w:tcPr>
          <w:p w14:paraId="602B8422" w14:textId="77777777" w:rsidR="00F662A1" w:rsidRPr="00F662A1" w:rsidRDefault="00F662A1">
            <w:pPr>
              <w:jc w:val="center"/>
              <w:rPr>
                <w:rFonts w:cstheme="minorHAnsi"/>
                <w:bCs/>
                <w:sz w:val="20"/>
                <w:szCs w:val="20"/>
                <w:lang w:val="ro-RO"/>
              </w:rPr>
            </w:pPr>
            <w:r w:rsidRPr="00F662A1">
              <w:rPr>
                <w:rFonts w:cstheme="minorHAnsi"/>
                <w:bCs/>
                <w:sz w:val="20"/>
                <w:szCs w:val="20"/>
                <w:lang w:val="ro-RO"/>
              </w:rPr>
              <w:t>Nu pot aprecia</w:t>
            </w:r>
          </w:p>
        </w:tc>
      </w:tr>
    </w:tbl>
    <w:p w14:paraId="3B993B27" w14:textId="77777777" w:rsidR="00F662A1" w:rsidRPr="00F662A1" w:rsidRDefault="00F662A1" w:rsidP="00F662A1">
      <w:pPr>
        <w:rPr>
          <w:rFonts w:cstheme="minorHAnsi"/>
          <w:sz w:val="20"/>
          <w:szCs w:val="20"/>
          <w:lang w:val="ro-RO"/>
        </w:rPr>
      </w:pPr>
    </w:p>
    <w:p w14:paraId="007F0C68" w14:textId="77777777" w:rsidR="00F662A1" w:rsidRPr="00F662A1" w:rsidRDefault="00F662A1" w:rsidP="00F662A1">
      <w:pPr>
        <w:rPr>
          <w:rFonts w:cstheme="minorHAnsi"/>
          <w:sz w:val="20"/>
          <w:szCs w:val="20"/>
          <w:lang w:val="ro-RO"/>
        </w:rPr>
      </w:pPr>
      <w:r w:rsidRPr="00F662A1">
        <w:rPr>
          <w:rFonts w:cstheme="minorHAnsi"/>
          <w:sz w:val="20"/>
          <w:szCs w:val="20"/>
          <w:lang w:val="ro-RO"/>
        </w:rPr>
        <w:t>Explicații/comentarii ....................................................</w:t>
      </w:r>
    </w:p>
    <w:p w14:paraId="54339DA7" w14:textId="77777777" w:rsidR="00F662A1" w:rsidRPr="00F662A1" w:rsidRDefault="00F662A1" w:rsidP="00F662A1">
      <w:pPr>
        <w:jc w:val="both"/>
        <w:rPr>
          <w:rFonts w:cstheme="minorHAnsi"/>
          <w:color w:val="000000"/>
          <w:sz w:val="20"/>
          <w:szCs w:val="20"/>
        </w:rPr>
      </w:pPr>
      <w:r w:rsidRPr="00F662A1">
        <w:rPr>
          <w:rFonts w:cstheme="minorHAnsi"/>
          <w:color w:val="000000"/>
          <w:sz w:val="20"/>
          <w:szCs w:val="20"/>
        </w:rPr>
        <w:t xml:space="preserve">Comitetul de Monitorizare POCU </w:t>
      </w:r>
      <w:r w:rsidRPr="00F662A1">
        <w:rPr>
          <w:rFonts w:cstheme="minorHAnsi"/>
          <w:color w:val="000000"/>
          <w:sz w:val="20"/>
          <w:szCs w:val="20"/>
          <w:u w:val="single"/>
        </w:rPr>
        <w:t>adresează observații autorității de management</w:t>
      </w:r>
      <w:r w:rsidRPr="00F662A1">
        <w:rPr>
          <w:rFonts w:cstheme="minorHAnsi"/>
          <w:color w:val="000000"/>
          <w:sz w:val="20"/>
          <w:szCs w:val="20"/>
        </w:rPr>
        <w:t xml:space="preserve"> în ceea ce privește acțiunile legate de reducerea sarcinii administrative pentru beneficiari. </w:t>
      </w:r>
    </w:p>
    <w:tbl>
      <w:tblPr>
        <w:tblStyle w:val="TableGrid"/>
        <w:tblW w:w="4870" w:type="pct"/>
        <w:tblLook w:val="04A0" w:firstRow="1" w:lastRow="0" w:firstColumn="1" w:lastColumn="0" w:noHBand="0" w:noVBand="1"/>
      </w:tblPr>
      <w:tblGrid>
        <w:gridCol w:w="1518"/>
        <w:gridCol w:w="1518"/>
        <w:gridCol w:w="1518"/>
        <w:gridCol w:w="1518"/>
        <w:gridCol w:w="1518"/>
        <w:gridCol w:w="1517"/>
      </w:tblGrid>
      <w:tr w:rsidR="00F662A1" w:rsidRPr="00F662A1" w14:paraId="3DBC5893" w14:textId="77777777" w:rsidTr="00F662A1">
        <w:tc>
          <w:tcPr>
            <w:tcW w:w="833" w:type="pct"/>
            <w:tcBorders>
              <w:top w:val="single" w:sz="4" w:space="0" w:color="auto"/>
              <w:left w:val="single" w:sz="4" w:space="0" w:color="auto"/>
              <w:bottom w:val="single" w:sz="4" w:space="0" w:color="auto"/>
              <w:right w:val="single" w:sz="4" w:space="0" w:color="auto"/>
            </w:tcBorders>
            <w:hideMark/>
          </w:tcPr>
          <w:p w14:paraId="7024E252" w14:textId="77777777" w:rsidR="00F662A1" w:rsidRPr="00F662A1" w:rsidRDefault="00F662A1">
            <w:pPr>
              <w:jc w:val="center"/>
              <w:rPr>
                <w:rFonts w:cstheme="minorHAnsi"/>
                <w:bCs/>
                <w:sz w:val="20"/>
                <w:szCs w:val="20"/>
                <w:lang w:val="ro-RO"/>
              </w:rPr>
            </w:pPr>
            <w:r w:rsidRPr="00F662A1">
              <w:rPr>
                <w:rFonts w:cstheme="minorHAnsi"/>
                <w:bCs/>
                <w:sz w:val="20"/>
                <w:szCs w:val="20"/>
                <w:lang w:val="ro-RO"/>
              </w:rPr>
              <w:t>Deloc</w:t>
            </w:r>
          </w:p>
        </w:tc>
        <w:tc>
          <w:tcPr>
            <w:tcW w:w="833" w:type="pct"/>
            <w:tcBorders>
              <w:top w:val="single" w:sz="4" w:space="0" w:color="auto"/>
              <w:left w:val="single" w:sz="4" w:space="0" w:color="auto"/>
              <w:bottom w:val="single" w:sz="4" w:space="0" w:color="auto"/>
              <w:right w:val="single" w:sz="4" w:space="0" w:color="auto"/>
            </w:tcBorders>
            <w:hideMark/>
          </w:tcPr>
          <w:p w14:paraId="520B55D4" w14:textId="77777777" w:rsidR="00F662A1" w:rsidRPr="00F662A1" w:rsidRDefault="00F662A1">
            <w:pPr>
              <w:jc w:val="center"/>
              <w:rPr>
                <w:rFonts w:cstheme="minorHAnsi"/>
                <w:bCs/>
                <w:sz w:val="20"/>
                <w:szCs w:val="20"/>
                <w:lang w:val="ro-RO"/>
              </w:rPr>
            </w:pPr>
            <w:r w:rsidRPr="00F662A1">
              <w:rPr>
                <w:rFonts w:cstheme="minorHAnsi"/>
                <w:bCs/>
                <w:sz w:val="20"/>
                <w:szCs w:val="20"/>
                <w:lang w:val="ro-RO"/>
              </w:rPr>
              <w:t>În mică măsură</w:t>
            </w:r>
          </w:p>
        </w:tc>
        <w:tc>
          <w:tcPr>
            <w:tcW w:w="833" w:type="pct"/>
            <w:tcBorders>
              <w:top w:val="single" w:sz="4" w:space="0" w:color="auto"/>
              <w:left w:val="single" w:sz="4" w:space="0" w:color="auto"/>
              <w:bottom w:val="single" w:sz="4" w:space="0" w:color="auto"/>
              <w:right w:val="single" w:sz="4" w:space="0" w:color="auto"/>
            </w:tcBorders>
            <w:hideMark/>
          </w:tcPr>
          <w:p w14:paraId="17E8918A" w14:textId="77777777" w:rsidR="00F662A1" w:rsidRPr="00F662A1" w:rsidRDefault="00F662A1">
            <w:pPr>
              <w:jc w:val="center"/>
              <w:rPr>
                <w:rFonts w:cstheme="minorHAnsi"/>
                <w:bCs/>
                <w:sz w:val="20"/>
                <w:szCs w:val="20"/>
                <w:lang w:val="ro-RO"/>
              </w:rPr>
            </w:pPr>
            <w:r w:rsidRPr="00F662A1">
              <w:rPr>
                <w:rFonts w:cstheme="minorHAnsi"/>
                <w:bCs/>
                <w:sz w:val="20"/>
                <w:szCs w:val="20"/>
                <w:lang w:val="ro-RO"/>
              </w:rPr>
              <w:t>Într-o oarecare măsură</w:t>
            </w:r>
          </w:p>
        </w:tc>
        <w:tc>
          <w:tcPr>
            <w:tcW w:w="833" w:type="pct"/>
            <w:tcBorders>
              <w:top w:val="single" w:sz="4" w:space="0" w:color="auto"/>
              <w:left w:val="single" w:sz="4" w:space="0" w:color="auto"/>
              <w:bottom w:val="single" w:sz="4" w:space="0" w:color="auto"/>
              <w:right w:val="single" w:sz="4" w:space="0" w:color="auto"/>
            </w:tcBorders>
            <w:hideMark/>
          </w:tcPr>
          <w:p w14:paraId="502427B5" w14:textId="77777777" w:rsidR="00F662A1" w:rsidRPr="00F662A1" w:rsidRDefault="00F662A1">
            <w:pPr>
              <w:jc w:val="center"/>
              <w:rPr>
                <w:rFonts w:cstheme="minorHAnsi"/>
                <w:bCs/>
                <w:sz w:val="20"/>
                <w:szCs w:val="20"/>
                <w:lang w:val="ro-RO"/>
              </w:rPr>
            </w:pPr>
            <w:r w:rsidRPr="00F662A1">
              <w:rPr>
                <w:rFonts w:cstheme="minorHAnsi"/>
                <w:bCs/>
                <w:sz w:val="20"/>
                <w:szCs w:val="20"/>
                <w:lang w:val="ro-RO"/>
              </w:rPr>
              <w:t>În mare măsură</w:t>
            </w:r>
          </w:p>
        </w:tc>
        <w:tc>
          <w:tcPr>
            <w:tcW w:w="833" w:type="pct"/>
            <w:tcBorders>
              <w:top w:val="single" w:sz="4" w:space="0" w:color="auto"/>
              <w:left w:val="single" w:sz="4" w:space="0" w:color="auto"/>
              <w:bottom w:val="single" w:sz="4" w:space="0" w:color="auto"/>
              <w:right w:val="single" w:sz="4" w:space="0" w:color="auto"/>
            </w:tcBorders>
            <w:hideMark/>
          </w:tcPr>
          <w:p w14:paraId="16143D06" w14:textId="77777777" w:rsidR="00F662A1" w:rsidRPr="00F662A1" w:rsidRDefault="00F662A1">
            <w:pPr>
              <w:jc w:val="center"/>
              <w:rPr>
                <w:rFonts w:cstheme="minorHAnsi"/>
                <w:bCs/>
                <w:sz w:val="20"/>
                <w:szCs w:val="20"/>
                <w:lang w:val="ro-RO"/>
              </w:rPr>
            </w:pPr>
            <w:r w:rsidRPr="00F662A1">
              <w:rPr>
                <w:rFonts w:cstheme="minorHAnsi"/>
                <w:bCs/>
                <w:sz w:val="20"/>
                <w:szCs w:val="20"/>
                <w:lang w:val="ro-RO"/>
              </w:rPr>
              <w:t>În foarte mare măsură</w:t>
            </w:r>
          </w:p>
        </w:tc>
        <w:tc>
          <w:tcPr>
            <w:tcW w:w="833" w:type="pct"/>
            <w:tcBorders>
              <w:top w:val="single" w:sz="4" w:space="0" w:color="auto"/>
              <w:left w:val="single" w:sz="4" w:space="0" w:color="auto"/>
              <w:bottom w:val="single" w:sz="4" w:space="0" w:color="auto"/>
              <w:right w:val="single" w:sz="4" w:space="0" w:color="auto"/>
            </w:tcBorders>
            <w:hideMark/>
          </w:tcPr>
          <w:p w14:paraId="2175C2BC" w14:textId="77777777" w:rsidR="00F662A1" w:rsidRPr="00F662A1" w:rsidRDefault="00F662A1">
            <w:pPr>
              <w:jc w:val="center"/>
              <w:rPr>
                <w:rFonts w:cstheme="minorHAnsi"/>
                <w:bCs/>
                <w:sz w:val="20"/>
                <w:szCs w:val="20"/>
                <w:lang w:val="ro-RO"/>
              </w:rPr>
            </w:pPr>
            <w:r w:rsidRPr="00F662A1">
              <w:rPr>
                <w:rFonts w:cstheme="minorHAnsi"/>
                <w:bCs/>
                <w:sz w:val="20"/>
                <w:szCs w:val="20"/>
                <w:lang w:val="ro-RO"/>
              </w:rPr>
              <w:t>Nu pot aprecia</w:t>
            </w:r>
          </w:p>
        </w:tc>
      </w:tr>
    </w:tbl>
    <w:p w14:paraId="7D9ED4AB" w14:textId="77777777" w:rsidR="00F662A1" w:rsidRPr="00F662A1" w:rsidRDefault="00F662A1" w:rsidP="00F662A1">
      <w:pPr>
        <w:rPr>
          <w:rFonts w:cstheme="minorHAnsi"/>
          <w:sz w:val="20"/>
          <w:szCs w:val="20"/>
          <w:lang w:val="ro-RO"/>
        </w:rPr>
      </w:pPr>
    </w:p>
    <w:p w14:paraId="51519915" w14:textId="77777777" w:rsidR="00F662A1" w:rsidRPr="00F662A1" w:rsidRDefault="00F662A1" w:rsidP="00F662A1">
      <w:pPr>
        <w:rPr>
          <w:rFonts w:cstheme="minorHAnsi"/>
          <w:sz w:val="20"/>
          <w:szCs w:val="20"/>
          <w:lang w:val="ro-RO"/>
        </w:rPr>
      </w:pPr>
      <w:r w:rsidRPr="00F662A1">
        <w:rPr>
          <w:rFonts w:cstheme="minorHAnsi"/>
          <w:sz w:val="20"/>
          <w:szCs w:val="20"/>
          <w:lang w:val="ro-RO"/>
        </w:rPr>
        <w:t>Explicații/comentarii ....................................................</w:t>
      </w:r>
    </w:p>
    <w:p w14:paraId="091EB4B3" w14:textId="77777777" w:rsidR="00F662A1" w:rsidRPr="00F662A1" w:rsidRDefault="00F662A1" w:rsidP="00F662A1">
      <w:pPr>
        <w:jc w:val="both"/>
        <w:rPr>
          <w:rFonts w:cstheme="minorHAnsi"/>
          <w:color w:val="000000"/>
          <w:sz w:val="20"/>
          <w:szCs w:val="20"/>
        </w:rPr>
      </w:pPr>
      <w:r w:rsidRPr="00F662A1">
        <w:rPr>
          <w:rFonts w:cstheme="minorHAnsi"/>
          <w:color w:val="000000"/>
          <w:sz w:val="20"/>
          <w:szCs w:val="20"/>
        </w:rPr>
        <w:t xml:space="preserve">Comitetul de Monitorizare POCU </w:t>
      </w:r>
      <w:r w:rsidRPr="00F662A1">
        <w:rPr>
          <w:rFonts w:cstheme="minorHAnsi"/>
          <w:color w:val="000000"/>
          <w:sz w:val="20"/>
          <w:szCs w:val="20"/>
          <w:u w:val="single"/>
        </w:rPr>
        <w:t>monitorizează</w:t>
      </w:r>
      <w:r w:rsidRPr="00F662A1">
        <w:rPr>
          <w:rFonts w:cstheme="minorHAnsi"/>
          <w:color w:val="000000"/>
          <w:sz w:val="20"/>
          <w:szCs w:val="20"/>
        </w:rPr>
        <w:t xml:space="preserve"> acțiunile întreprinse ca urmare a observațiilor sale.</w:t>
      </w:r>
    </w:p>
    <w:tbl>
      <w:tblPr>
        <w:tblStyle w:val="TableGrid"/>
        <w:tblW w:w="4870" w:type="pct"/>
        <w:tblLook w:val="04A0" w:firstRow="1" w:lastRow="0" w:firstColumn="1" w:lastColumn="0" w:noHBand="0" w:noVBand="1"/>
      </w:tblPr>
      <w:tblGrid>
        <w:gridCol w:w="1518"/>
        <w:gridCol w:w="1518"/>
        <w:gridCol w:w="1518"/>
        <w:gridCol w:w="1518"/>
        <w:gridCol w:w="1518"/>
        <w:gridCol w:w="1517"/>
      </w:tblGrid>
      <w:tr w:rsidR="00F662A1" w:rsidRPr="00F662A1" w14:paraId="1551DA0B" w14:textId="77777777" w:rsidTr="00F662A1">
        <w:tc>
          <w:tcPr>
            <w:tcW w:w="833" w:type="pct"/>
            <w:tcBorders>
              <w:top w:val="single" w:sz="4" w:space="0" w:color="auto"/>
              <w:left w:val="single" w:sz="4" w:space="0" w:color="auto"/>
              <w:bottom w:val="single" w:sz="4" w:space="0" w:color="auto"/>
              <w:right w:val="single" w:sz="4" w:space="0" w:color="auto"/>
            </w:tcBorders>
            <w:hideMark/>
          </w:tcPr>
          <w:p w14:paraId="78BDAD3F" w14:textId="77777777" w:rsidR="00F662A1" w:rsidRPr="00F662A1" w:rsidRDefault="00F662A1">
            <w:pPr>
              <w:jc w:val="center"/>
              <w:rPr>
                <w:rFonts w:cstheme="minorHAnsi"/>
                <w:bCs/>
                <w:sz w:val="20"/>
                <w:szCs w:val="20"/>
                <w:lang w:val="ro-RO"/>
              </w:rPr>
            </w:pPr>
            <w:r w:rsidRPr="00F662A1">
              <w:rPr>
                <w:rFonts w:cstheme="minorHAnsi"/>
                <w:bCs/>
                <w:sz w:val="20"/>
                <w:szCs w:val="20"/>
                <w:lang w:val="ro-RO"/>
              </w:rPr>
              <w:t>Deloc</w:t>
            </w:r>
          </w:p>
        </w:tc>
        <w:tc>
          <w:tcPr>
            <w:tcW w:w="833" w:type="pct"/>
            <w:tcBorders>
              <w:top w:val="single" w:sz="4" w:space="0" w:color="auto"/>
              <w:left w:val="single" w:sz="4" w:space="0" w:color="auto"/>
              <w:bottom w:val="single" w:sz="4" w:space="0" w:color="auto"/>
              <w:right w:val="single" w:sz="4" w:space="0" w:color="auto"/>
            </w:tcBorders>
            <w:hideMark/>
          </w:tcPr>
          <w:p w14:paraId="1FAC302B" w14:textId="77777777" w:rsidR="00F662A1" w:rsidRPr="00F662A1" w:rsidRDefault="00F662A1">
            <w:pPr>
              <w:jc w:val="center"/>
              <w:rPr>
                <w:rFonts w:cstheme="minorHAnsi"/>
                <w:bCs/>
                <w:sz w:val="20"/>
                <w:szCs w:val="20"/>
                <w:lang w:val="ro-RO"/>
              </w:rPr>
            </w:pPr>
            <w:r w:rsidRPr="00F662A1">
              <w:rPr>
                <w:rFonts w:cstheme="minorHAnsi"/>
                <w:bCs/>
                <w:sz w:val="20"/>
                <w:szCs w:val="20"/>
                <w:lang w:val="ro-RO"/>
              </w:rPr>
              <w:t>În mică măsură</w:t>
            </w:r>
          </w:p>
        </w:tc>
        <w:tc>
          <w:tcPr>
            <w:tcW w:w="833" w:type="pct"/>
            <w:tcBorders>
              <w:top w:val="single" w:sz="4" w:space="0" w:color="auto"/>
              <w:left w:val="single" w:sz="4" w:space="0" w:color="auto"/>
              <w:bottom w:val="single" w:sz="4" w:space="0" w:color="auto"/>
              <w:right w:val="single" w:sz="4" w:space="0" w:color="auto"/>
            </w:tcBorders>
            <w:hideMark/>
          </w:tcPr>
          <w:p w14:paraId="2BC092DA" w14:textId="77777777" w:rsidR="00F662A1" w:rsidRPr="00F662A1" w:rsidRDefault="00F662A1">
            <w:pPr>
              <w:jc w:val="center"/>
              <w:rPr>
                <w:rFonts w:cstheme="minorHAnsi"/>
                <w:bCs/>
                <w:sz w:val="20"/>
                <w:szCs w:val="20"/>
                <w:lang w:val="ro-RO"/>
              </w:rPr>
            </w:pPr>
            <w:r w:rsidRPr="00F662A1">
              <w:rPr>
                <w:rFonts w:cstheme="minorHAnsi"/>
                <w:bCs/>
                <w:sz w:val="20"/>
                <w:szCs w:val="20"/>
                <w:lang w:val="ro-RO"/>
              </w:rPr>
              <w:t>Într-o oarecare măsură</w:t>
            </w:r>
          </w:p>
        </w:tc>
        <w:tc>
          <w:tcPr>
            <w:tcW w:w="833" w:type="pct"/>
            <w:tcBorders>
              <w:top w:val="single" w:sz="4" w:space="0" w:color="auto"/>
              <w:left w:val="single" w:sz="4" w:space="0" w:color="auto"/>
              <w:bottom w:val="single" w:sz="4" w:space="0" w:color="auto"/>
              <w:right w:val="single" w:sz="4" w:space="0" w:color="auto"/>
            </w:tcBorders>
            <w:hideMark/>
          </w:tcPr>
          <w:p w14:paraId="15CE75A3" w14:textId="77777777" w:rsidR="00F662A1" w:rsidRPr="00F662A1" w:rsidRDefault="00F662A1">
            <w:pPr>
              <w:jc w:val="center"/>
              <w:rPr>
                <w:rFonts w:cstheme="minorHAnsi"/>
                <w:bCs/>
                <w:sz w:val="20"/>
                <w:szCs w:val="20"/>
                <w:lang w:val="ro-RO"/>
              </w:rPr>
            </w:pPr>
            <w:r w:rsidRPr="00F662A1">
              <w:rPr>
                <w:rFonts w:cstheme="minorHAnsi"/>
                <w:bCs/>
                <w:sz w:val="20"/>
                <w:szCs w:val="20"/>
                <w:lang w:val="ro-RO"/>
              </w:rPr>
              <w:t>În mare măsură</w:t>
            </w:r>
          </w:p>
        </w:tc>
        <w:tc>
          <w:tcPr>
            <w:tcW w:w="833" w:type="pct"/>
            <w:tcBorders>
              <w:top w:val="single" w:sz="4" w:space="0" w:color="auto"/>
              <w:left w:val="single" w:sz="4" w:space="0" w:color="auto"/>
              <w:bottom w:val="single" w:sz="4" w:space="0" w:color="auto"/>
              <w:right w:val="single" w:sz="4" w:space="0" w:color="auto"/>
            </w:tcBorders>
            <w:hideMark/>
          </w:tcPr>
          <w:p w14:paraId="2C83A9C9" w14:textId="77777777" w:rsidR="00F662A1" w:rsidRPr="00F662A1" w:rsidRDefault="00F662A1">
            <w:pPr>
              <w:jc w:val="center"/>
              <w:rPr>
                <w:rFonts w:cstheme="minorHAnsi"/>
                <w:bCs/>
                <w:sz w:val="20"/>
                <w:szCs w:val="20"/>
                <w:lang w:val="ro-RO"/>
              </w:rPr>
            </w:pPr>
            <w:r w:rsidRPr="00F662A1">
              <w:rPr>
                <w:rFonts w:cstheme="minorHAnsi"/>
                <w:bCs/>
                <w:sz w:val="20"/>
                <w:szCs w:val="20"/>
                <w:lang w:val="ro-RO"/>
              </w:rPr>
              <w:t>În foarte mare măsură</w:t>
            </w:r>
          </w:p>
        </w:tc>
        <w:tc>
          <w:tcPr>
            <w:tcW w:w="833" w:type="pct"/>
            <w:tcBorders>
              <w:top w:val="single" w:sz="4" w:space="0" w:color="auto"/>
              <w:left w:val="single" w:sz="4" w:space="0" w:color="auto"/>
              <w:bottom w:val="single" w:sz="4" w:space="0" w:color="auto"/>
              <w:right w:val="single" w:sz="4" w:space="0" w:color="auto"/>
            </w:tcBorders>
            <w:hideMark/>
          </w:tcPr>
          <w:p w14:paraId="52154701" w14:textId="77777777" w:rsidR="00F662A1" w:rsidRPr="00F662A1" w:rsidRDefault="00F662A1">
            <w:pPr>
              <w:jc w:val="center"/>
              <w:rPr>
                <w:rFonts w:cstheme="minorHAnsi"/>
                <w:bCs/>
                <w:sz w:val="20"/>
                <w:szCs w:val="20"/>
                <w:lang w:val="ro-RO"/>
              </w:rPr>
            </w:pPr>
            <w:r w:rsidRPr="00F662A1">
              <w:rPr>
                <w:rFonts w:cstheme="minorHAnsi"/>
                <w:bCs/>
                <w:sz w:val="20"/>
                <w:szCs w:val="20"/>
                <w:lang w:val="ro-RO"/>
              </w:rPr>
              <w:t>Nu pot aprecia</w:t>
            </w:r>
          </w:p>
        </w:tc>
      </w:tr>
    </w:tbl>
    <w:p w14:paraId="002681F6" w14:textId="77777777" w:rsidR="00F662A1" w:rsidRPr="00F662A1" w:rsidRDefault="00F662A1" w:rsidP="00F662A1">
      <w:pPr>
        <w:rPr>
          <w:rFonts w:cstheme="minorHAnsi"/>
          <w:sz w:val="20"/>
          <w:szCs w:val="20"/>
          <w:lang w:val="ro-RO"/>
        </w:rPr>
      </w:pPr>
    </w:p>
    <w:p w14:paraId="6054630D" w14:textId="77777777" w:rsidR="00F662A1" w:rsidRPr="00F662A1" w:rsidRDefault="00F662A1" w:rsidP="00F662A1">
      <w:pPr>
        <w:rPr>
          <w:rFonts w:cstheme="minorHAnsi"/>
          <w:sz w:val="20"/>
          <w:szCs w:val="20"/>
          <w:lang w:val="ro-RO"/>
        </w:rPr>
      </w:pPr>
      <w:r w:rsidRPr="00F662A1">
        <w:rPr>
          <w:rFonts w:cstheme="minorHAnsi"/>
          <w:sz w:val="20"/>
          <w:szCs w:val="20"/>
          <w:lang w:val="ro-RO"/>
        </w:rPr>
        <w:t>Explicații/comentarii ....................................................</w:t>
      </w:r>
    </w:p>
    <w:p w14:paraId="7DE6EAC9" w14:textId="77777777" w:rsidR="00F662A1" w:rsidRPr="00F662A1" w:rsidRDefault="00F662A1" w:rsidP="00F512F3">
      <w:pPr>
        <w:pStyle w:val="ListParagraph"/>
        <w:numPr>
          <w:ilvl w:val="0"/>
          <w:numId w:val="13"/>
        </w:numPr>
        <w:spacing w:after="0" w:line="240" w:lineRule="auto"/>
        <w:jc w:val="both"/>
        <w:rPr>
          <w:rFonts w:cstheme="minorHAnsi"/>
          <w:b/>
          <w:sz w:val="20"/>
          <w:szCs w:val="20"/>
          <w:lang w:val="ro-RO"/>
        </w:rPr>
      </w:pPr>
      <w:r w:rsidRPr="00F662A1">
        <w:rPr>
          <w:rFonts w:cstheme="minorHAnsi"/>
          <w:b/>
          <w:sz w:val="20"/>
          <w:szCs w:val="20"/>
          <w:lang w:val="ro-RO"/>
        </w:rPr>
        <w:t>În ce măsură progresul observat privind capacitatea CM POCU poate fi atribuit sesiunilor de formare finanțate din POCU și adresate membrilor CM POCU?</w:t>
      </w:r>
    </w:p>
    <w:p w14:paraId="1ECA29EA" w14:textId="77777777" w:rsidR="00F662A1" w:rsidRPr="00F662A1" w:rsidRDefault="00F662A1" w:rsidP="00F662A1">
      <w:pPr>
        <w:rPr>
          <w:rFonts w:cstheme="minorHAnsi"/>
          <w:sz w:val="20"/>
          <w:szCs w:val="20"/>
          <w:lang w:val="ro-RO"/>
        </w:rPr>
      </w:pPr>
    </w:p>
    <w:tbl>
      <w:tblPr>
        <w:tblStyle w:val="TableGrid"/>
        <w:tblW w:w="4870" w:type="pct"/>
        <w:tblLook w:val="04A0" w:firstRow="1" w:lastRow="0" w:firstColumn="1" w:lastColumn="0" w:noHBand="0" w:noVBand="1"/>
      </w:tblPr>
      <w:tblGrid>
        <w:gridCol w:w="1518"/>
        <w:gridCol w:w="1518"/>
        <w:gridCol w:w="1518"/>
        <w:gridCol w:w="1518"/>
        <w:gridCol w:w="1518"/>
        <w:gridCol w:w="1517"/>
      </w:tblGrid>
      <w:tr w:rsidR="00F662A1" w:rsidRPr="00F662A1" w14:paraId="7C749950" w14:textId="77777777" w:rsidTr="00F662A1">
        <w:tc>
          <w:tcPr>
            <w:tcW w:w="833" w:type="pct"/>
            <w:tcBorders>
              <w:top w:val="single" w:sz="4" w:space="0" w:color="auto"/>
              <w:left w:val="single" w:sz="4" w:space="0" w:color="auto"/>
              <w:bottom w:val="single" w:sz="4" w:space="0" w:color="auto"/>
              <w:right w:val="single" w:sz="4" w:space="0" w:color="auto"/>
            </w:tcBorders>
            <w:hideMark/>
          </w:tcPr>
          <w:p w14:paraId="4CB6CA74" w14:textId="77777777" w:rsidR="00F662A1" w:rsidRPr="00F662A1" w:rsidRDefault="00F662A1">
            <w:pPr>
              <w:jc w:val="center"/>
              <w:rPr>
                <w:rFonts w:cstheme="minorHAnsi"/>
                <w:bCs/>
                <w:sz w:val="20"/>
                <w:szCs w:val="20"/>
                <w:lang w:val="ro-RO"/>
              </w:rPr>
            </w:pPr>
            <w:r w:rsidRPr="00F662A1">
              <w:rPr>
                <w:rFonts w:cstheme="minorHAnsi"/>
                <w:bCs/>
                <w:sz w:val="20"/>
                <w:szCs w:val="20"/>
                <w:lang w:val="ro-RO"/>
              </w:rPr>
              <w:t>Deloc</w:t>
            </w:r>
          </w:p>
        </w:tc>
        <w:tc>
          <w:tcPr>
            <w:tcW w:w="833" w:type="pct"/>
            <w:tcBorders>
              <w:top w:val="single" w:sz="4" w:space="0" w:color="auto"/>
              <w:left w:val="single" w:sz="4" w:space="0" w:color="auto"/>
              <w:bottom w:val="single" w:sz="4" w:space="0" w:color="auto"/>
              <w:right w:val="single" w:sz="4" w:space="0" w:color="auto"/>
            </w:tcBorders>
            <w:hideMark/>
          </w:tcPr>
          <w:p w14:paraId="1B8192D1" w14:textId="77777777" w:rsidR="00F662A1" w:rsidRPr="00F662A1" w:rsidRDefault="00F662A1">
            <w:pPr>
              <w:jc w:val="center"/>
              <w:rPr>
                <w:rFonts w:cstheme="minorHAnsi"/>
                <w:bCs/>
                <w:sz w:val="20"/>
                <w:szCs w:val="20"/>
                <w:lang w:val="ro-RO"/>
              </w:rPr>
            </w:pPr>
            <w:r w:rsidRPr="00F662A1">
              <w:rPr>
                <w:rFonts w:cstheme="minorHAnsi"/>
                <w:bCs/>
                <w:sz w:val="20"/>
                <w:szCs w:val="20"/>
                <w:lang w:val="ro-RO"/>
              </w:rPr>
              <w:t>În mică măsură</w:t>
            </w:r>
          </w:p>
        </w:tc>
        <w:tc>
          <w:tcPr>
            <w:tcW w:w="833" w:type="pct"/>
            <w:tcBorders>
              <w:top w:val="single" w:sz="4" w:space="0" w:color="auto"/>
              <w:left w:val="single" w:sz="4" w:space="0" w:color="auto"/>
              <w:bottom w:val="single" w:sz="4" w:space="0" w:color="auto"/>
              <w:right w:val="single" w:sz="4" w:space="0" w:color="auto"/>
            </w:tcBorders>
            <w:hideMark/>
          </w:tcPr>
          <w:p w14:paraId="54EA2B20" w14:textId="77777777" w:rsidR="00F662A1" w:rsidRPr="00F662A1" w:rsidRDefault="00F662A1">
            <w:pPr>
              <w:jc w:val="center"/>
              <w:rPr>
                <w:rFonts w:cstheme="minorHAnsi"/>
                <w:bCs/>
                <w:sz w:val="20"/>
                <w:szCs w:val="20"/>
                <w:lang w:val="ro-RO"/>
              </w:rPr>
            </w:pPr>
            <w:r w:rsidRPr="00F662A1">
              <w:rPr>
                <w:rFonts w:cstheme="minorHAnsi"/>
                <w:bCs/>
                <w:sz w:val="20"/>
                <w:szCs w:val="20"/>
                <w:lang w:val="ro-RO"/>
              </w:rPr>
              <w:t>Într-o oarecare măsură</w:t>
            </w:r>
          </w:p>
        </w:tc>
        <w:tc>
          <w:tcPr>
            <w:tcW w:w="833" w:type="pct"/>
            <w:tcBorders>
              <w:top w:val="single" w:sz="4" w:space="0" w:color="auto"/>
              <w:left w:val="single" w:sz="4" w:space="0" w:color="auto"/>
              <w:bottom w:val="single" w:sz="4" w:space="0" w:color="auto"/>
              <w:right w:val="single" w:sz="4" w:space="0" w:color="auto"/>
            </w:tcBorders>
            <w:hideMark/>
          </w:tcPr>
          <w:p w14:paraId="3685443D" w14:textId="77777777" w:rsidR="00F662A1" w:rsidRPr="00F662A1" w:rsidRDefault="00F662A1">
            <w:pPr>
              <w:jc w:val="center"/>
              <w:rPr>
                <w:rFonts w:cstheme="minorHAnsi"/>
                <w:bCs/>
                <w:sz w:val="20"/>
                <w:szCs w:val="20"/>
                <w:lang w:val="ro-RO"/>
              </w:rPr>
            </w:pPr>
            <w:r w:rsidRPr="00F662A1">
              <w:rPr>
                <w:rFonts w:cstheme="minorHAnsi"/>
                <w:bCs/>
                <w:sz w:val="20"/>
                <w:szCs w:val="20"/>
                <w:lang w:val="ro-RO"/>
              </w:rPr>
              <w:t>În mare măsură</w:t>
            </w:r>
          </w:p>
        </w:tc>
        <w:tc>
          <w:tcPr>
            <w:tcW w:w="833" w:type="pct"/>
            <w:tcBorders>
              <w:top w:val="single" w:sz="4" w:space="0" w:color="auto"/>
              <w:left w:val="single" w:sz="4" w:space="0" w:color="auto"/>
              <w:bottom w:val="single" w:sz="4" w:space="0" w:color="auto"/>
              <w:right w:val="single" w:sz="4" w:space="0" w:color="auto"/>
            </w:tcBorders>
            <w:hideMark/>
          </w:tcPr>
          <w:p w14:paraId="3197BB4B" w14:textId="77777777" w:rsidR="00F662A1" w:rsidRPr="00F662A1" w:rsidRDefault="00F662A1">
            <w:pPr>
              <w:jc w:val="center"/>
              <w:rPr>
                <w:rFonts w:cstheme="minorHAnsi"/>
                <w:bCs/>
                <w:sz w:val="20"/>
                <w:szCs w:val="20"/>
                <w:lang w:val="ro-RO"/>
              </w:rPr>
            </w:pPr>
            <w:r w:rsidRPr="00F662A1">
              <w:rPr>
                <w:rFonts w:cstheme="minorHAnsi"/>
                <w:bCs/>
                <w:sz w:val="20"/>
                <w:szCs w:val="20"/>
                <w:lang w:val="ro-RO"/>
              </w:rPr>
              <w:t>În foarte mare măsură</w:t>
            </w:r>
          </w:p>
        </w:tc>
        <w:tc>
          <w:tcPr>
            <w:tcW w:w="833" w:type="pct"/>
            <w:tcBorders>
              <w:top w:val="single" w:sz="4" w:space="0" w:color="auto"/>
              <w:left w:val="single" w:sz="4" w:space="0" w:color="auto"/>
              <w:bottom w:val="single" w:sz="4" w:space="0" w:color="auto"/>
              <w:right w:val="single" w:sz="4" w:space="0" w:color="auto"/>
            </w:tcBorders>
            <w:hideMark/>
          </w:tcPr>
          <w:p w14:paraId="24F8EBA3" w14:textId="77777777" w:rsidR="00F662A1" w:rsidRPr="00F662A1" w:rsidRDefault="00F662A1">
            <w:pPr>
              <w:jc w:val="center"/>
              <w:rPr>
                <w:rFonts w:cstheme="minorHAnsi"/>
                <w:bCs/>
                <w:sz w:val="20"/>
                <w:szCs w:val="20"/>
                <w:lang w:val="ro-RO"/>
              </w:rPr>
            </w:pPr>
            <w:r w:rsidRPr="00F662A1">
              <w:rPr>
                <w:rFonts w:cstheme="minorHAnsi"/>
                <w:bCs/>
                <w:sz w:val="20"/>
                <w:szCs w:val="20"/>
                <w:lang w:val="ro-RO"/>
              </w:rPr>
              <w:t>Nu pot aprecia</w:t>
            </w:r>
          </w:p>
        </w:tc>
      </w:tr>
    </w:tbl>
    <w:p w14:paraId="202A8EBF" w14:textId="77777777" w:rsidR="00F662A1" w:rsidRPr="00F662A1" w:rsidRDefault="00F662A1" w:rsidP="00F662A1">
      <w:pPr>
        <w:rPr>
          <w:rFonts w:cstheme="minorHAnsi"/>
          <w:sz w:val="20"/>
          <w:szCs w:val="20"/>
          <w:lang w:val="ro-RO"/>
        </w:rPr>
      </w:pPr>
    </w:p>
    <w:p w14:paraId="1BB2F275" w14:textId="77777777" w:rsidR="00F662A1" w:rsidRPr="00F662A1" w:rsidRDefault="00F662A1" w:rsidP="00F662A1">
      <w:pPr>
        <w:rPr>
          <w:rFonts w:cstheme="minorHAnsi"/>
          <w:sz w:val="20"/>
          <w:szCs w:val="20"/>
          <w:lang w:val="ro-RO"/>
        </w:rPr>
      </w:pPr>
      <w:r w:rsidRPr="00F662A1">
        <w:rPr>
          <w:rFonts w:cstheme="minorHAnsi"/>
          <w:sz w:val="20"/>
          <w:szCs w:val="20"/>
          <w:lang w:val="ro-RO"/>
        </w:rPr>
        <w:t>Explicații/comentarii ....................................................</w:t>
      </w:r>
    </w:p>
    <w:p w14:paraId="16E789E0" w14:textId="77777777" w:rsidR="00F662A1" w:rsidRPr="00F662A1" w:rsidRDefault="00F662A1" w:rsidP="00F512F3">
      <w:pPr>
        <w:pStyle w:val="ListParagraph"/>
        <w:numPr>
          <w:ilvl w:val="0"/>
          <w:numId w:val="13"/>
        </w:numPr>
        <w:spacing w:after="0" w:line="240" w:lineRule="auto"/>
        <w:jc w:val="both"/>
        <w:rPr>
          <w:rFonts w:cstheme="minorHAnsi"/>
          <w:b/>
          <w:sz w:val="20"/>
          <w:szCs w:val="20"/>
          <w:lang w:val="ro-RO"/>
        </w:rPr>
      </w:pPr>
      <w:r w:rsidRPr="00F662A1">
        <w:rPr>
          <w:rFonts w:cstheme="minorHAnsi"/>
          <w:b/>
          <w:sz w:val="20"/>
          <w:szCs w:val="20"/>
          <w:lang w:val="ro-RO"/>
        </w:rPr>
        <w:t>Vă rugăm să exprimați orice alte opinii sau sugestii privind activitatea Comitetului de Monitorizare POCU:</w:t>
      </w:r>
    </w:p>
    <w:p w14:paraId="4BA1055B" w14:textId="77777777" w:rsidR="00F662A1" w:rsidRPr="00F662A1" w:rsidRDefault="00F662A1" w:rsidP="00F662A1">
      <w:pPr>
        <w:rPr>
          <w:rFonts w:cstheme="minorHAnsi"/>
          <w:sz w:val="20"/>
          <w:szCs w:val="20"/>
          <w:lang w:val="ro-RO"/>
        </w:rPr>
      </w:pPr>
    </w:p>
    <w:p w14:paraId="7B5749A0" w14:textId="32FD319E" w:rsidR="00F662A1" w:rsidRDefault="00F662A1" w:rsidP="00F662A1">
      <w:pPr>
        <w:rPr>
          <w:rFonts w:cstheme="minorHAnsi"/>
          <w:sz w:val="20"/>
          <w:szCs w:val="20"/>
          <w:lang w:val="ro-RO"/>
        </w:rPr>
      </w:pPr>
      <w:r w:rsidRPr="00F662A1">
        <w:rPr>
          <w:rFonts w:cstheme="minorHAnsi"/>
          <w:sz w:val="20"/>
          <w:szCs w:val="20"/>
          <w:lang w:val="ro-RO"/>
        </w:rPr>
        <w:t>..........................................................................................................</w:t>
      </w:r>
    </w:p>
    <w:p w14:paraId="36653717" w14:textId="5748A9EA" w:rsidR="004673B3" w:rsidRDefault="004673B3">
      <w:pPr>
        <w:rPr>
          <w:rFonts w:cstheme="minorHAnsi"/>
          <w:sz w:val="20"/>
          <w:szCs w:val="20"/>
          <w:lang w:val="ro-RO"/>
        </w:rPr>
      </w:pPr>
      <w:r>
        <w:rPr>
          <w:rFonts w:cstheme="minorHAnsi"/>
          <w:sz w:val="20"/>
          <w:szCs w:val="20"/>
          <w:lang w:val="ro-RO"/>
        </w:rPr>
        <w:br w:type="page"/>
      </w:r>
    </w:p>
    <w:p w14:paraId="19AB5CF6" w14:textId="77777777" w:rsidR="004673B3" w:rsidRPr="00F662A1" w:rsidRDefault="004673B3" w:rsidP="00F662A1">
      <w:pPr>
        <w:rPr>
          <w:rFonts w:cstheme="minorHAnsi"/>
          <w:sz w:val="20"/>
          <w:szCs w:val="20"/>
          <w:lang w:val="ro-RO"/>
        </w:rPr>
      </w:pPr>
    </w:p>
    <w:p w14:paraId="22C4CC92" w14:textId="65B45896" w:rsidR="008D1CE4" w:rsidRPr="00233F1B" w:rsidRDefault="00EC0776" w:rsidP="00F512F3">
      <w:pPr>
        <w:pStyle w:val="Heading1"/>
        <w:keepLines w:val="0"/>
        <w:numPr>
          <w:ilvl w:val="0"/>
          <w:numId w:val="3"/>
        </w:numPr>
        <w:snapToGrid w:val="0"/>
        <w:spacing w:before="0" w:after="120"/>
        <w:jc w:val="left"/>
        <w:rPr>
          <w:rFonts w:asciiTheme="minorHAnsi" w:hAnsiTheme="minorHAnsi" w:cstheme="minorHAnsi"/>
          <w:b/>
          <w:bCs/>
          <w:caps/>
          <w:sz w:val="20"/>
          <w:szCs w:val="20"/>
          <w:lang w:val="ro-RO" w:bidi="ne-NP"/>
        </w:rPr>
      </w:pPr>
      <w:bookmarkStart w:id="34" w:name="_Toc39748373"/>
      <w:bookmarkStart w:id="35" w:name="_Toc43454990"/>
      <w:bookmarkStart w:id="36" w:name="_Toc67529335"/>
      <w:r w:rsidRPr="00233F1B">
        <w:rPr>
          <w:rFonts w:asciiTheme="minorHAnsi" w:hAnsiTheme="minorHAnsi" w:cstheme="minorHAnsi"/>
          <w:b/>
          <w:bCs/>
          <w:caps/>
          <w:sz w:val="20"/>
          <w:szCs w:val="20"/>
          <w:lang w:val="ro-RO" w:bidi="ne-NP"/>
        </w:rPr>
        <w:t xml:space="preserve">Abordare metodologică privind realizarea </w:t>
      </w:r>
      <w:bookmarkEnd w:id="34"/>
      <w:bookmarkEnd w:id="35"/>
      <w:r w:rsidRPr="00233F1B">
        <w:rPr>
          <w:rFonts w:asciiTheme="minorHAnsi" w:hAnsiTheme="minorHAnsi" w:cstheme="minorHAnsi"/>
          <w:b/>
          <w:bCs/>
          <w:caps/>
          <w:sz w:val="20"/>
          <w:szCs w:val="20"/>
          <w:lang w:val="ro-RO" w:bidi="ne-NP"/>
        </w:rPr>
        <w:t>Studiilor de caz</w:t>
      </w:r>
      <w:bookmarkEnd w:id="36"/>
    </w:p>
    <w:p w14:paraId="52B76A3A" w14:textId="77777777" w:rsidR="008D1CE4" w:rsidRPr="00233F1B" w:rsidRDefault="008D1CE4" w:rsidP="008D1CE4">
      <w:pPr>
        <w:rPr>
          <w:rFonts w:cstheme="minorHAnsi"/>
          <w:sz w:val="20"/>
          <w:szCs w:val="20"/>
          <w:lang w:val="ro-RO" w:bidi="ne-NP"/>
        </w:rPr>
      </w:pPr>
    </w:p>
    <w:p w14:paraId="4F29E2CA" w14:textId="1E391231" w:rsidR="00574519" w:rsidRDefault="008D1CE4" w:rsidP="00F512F3">
      <w:pPr>
        <w:pStyle w:val="Heading1"/>
        <w:keepLines w:val="0"/>
        <w:numPr>
          <w:ilvl w:val="0"/>
          <w:numId w:val="4"/>
        </w:numPr>
        <w:snapToGrid w:val="0"/>
        <w:spacing w:before="0" w:after="120" w:line="276" w:lineRule="auto"/>
        <w:jc w:val="left"/>
        <w:rPr>
          <w:rFonts w:asciiTheme="minorHAnsi" w:hAnsiTheme="minorHAnsi" w:cstheme="minorHAnsi"/>
          <w:sz w:val="20"/>
          <w:szCs w:val="20"/>
          <w:lang w:val="ro-RO" w:bidi="ne-NP"/>
        </w:rPr>
      </w:pPr>
      <w:bookmarkStart w:id="37" w:name="_Toc67529336"/>
      <w:r w:rsidRPr="00233F1B">
        <w:rPr>
          <w:rFonts w:asciiTheme="minorHAnsi" w:hAnsiTheme="minorHAnsi" w:cstheme="minorHAnsi"/>
          <w:sz w:val="20"/>
          <w:szCs w:val="20"/>
          <w:lang w:val="ro-RO" w:bidi="ne-NP"/>
        </w:rPr>
        <w:t>Abordare</w:t>
      </w:r>
      <w:bookmarkEnd w:id="37"/>
    </w:p>
    <w:p w14:paraId="6DCE9AF4" w14:textId="77777777" w:rsidR="003C4B50" w:rsidRPr="003C4B50" w:rsidRDefault="003C4B50" w:rsidP="003C4B50">
      <w:pPr>
        <w:autoSpaceDE w:val="0"/>
        <w:autoSpaceDN w:val="0"/>
        <w:adjustRightInd w:val="0"/>
        <w:jc w:val="both"/>
        <w:rPr>
          <w:rFonts w:ascii="Calibri" w:hAnsi="Calibri" w:cs="Calibri"/>
          <w:bCs/>
          <w:color w:val="000000"/>
          <w:sz w:val="20"/>
          <w:szCs w:val="20"/>
          <w:lang w:val="ro-RO"/>
        </w:rPr>
      </w:pPr>
      <w:r w:rsidRPr="003C4B50">
        <w:rPr>
          <w:rFonts w:ascii="Calibri" w:hAnsi="Calibri" w:cs="Calibri"/>
          <w:bCs/>
          <w:color w:val="000000"/>
          <w:sz w:val="20"/>
          <w:szCs w:val="20"/>
          <w:lang w:val="ro-RO"/>
        </w:rPr>
        <w:t xml:space="preserve">Studiile de caz vor urmări ilustrarea unor fenomene/aspecte definitorii ale implementării OS 7.1 și vor permite înțelegerea contribuției POCU la rezultatele analizate în cadrul primelor 3 întrebări de evaluare, a efectelor neintenționate ale intervenției OS 7.1, a mecanismelor care au influențat, pozitiv sau negativ, producerea rezultatelor, a durabilității efectelor intevrnției, contribuind astfel la formularea de lecții învățate și recomandări. </w:t>
      </w:r>
    </w:p>
    <w:p w14:paraId="2BE7A5EA" w14:textId="77777777" w:rsidR="003C4B50" w:rsidRPr="003C4B50" w:rsidRDefault="003C4B50" w:rsidP="003C4B50">
      <w:pPr>
        <w:pStyle w:val="ListParagraph"/>
        <w:autoSpaceDE w:val="0"/>
        <w:autoSpaceDN w:val="0"/>
        <w:adjustRightInd w:val="0"/>
        <w:spacing w:after="6"/>
        <w:ind w:left="360"/>
        <w:jc w:val="both"/>
        <w:rPr>
          <w:rFonts w:ascii="Calibri" w:hAnsi="Calibri" w:cs="Calibri"/>
          <w:bCs/>
          <w:color w:val="000000"/>
          <w:sz w:val="20"/>
          <w:szCs w:val="20"/>
          <w:lang w:val="ro-RO"/>
        </w:rPr>
      </w:pPr>
      <w:r w:rsidRPr="003C4B50">
        <w:rPr>
          <w:rFonts w:ascii="Calibri" w:hAnsi="Calibri" w:cs="Calibri"/>
          <w:bCs/>
          <w:color w:val="000000"/>
          <w:sz w:val="20"/>
          <w:szCs w:val="20"/>
          <w:lang w:val="ro-RO"/>
        </w:rPr>
        <w:t xml:space="preserve">- cercetării documentare </w:t>
      </w:r>
    </w:p>
    <w:p w14:paraId="70D4DA1F" w14:textId="77777777" w:rsidR="003C4B50" w:rsidRPr="003C4B50" w:rsidRDefault="003C4B50" w:rsidP="003C4B50">
      <w:pPr>
        <w:pStyle w:val="ListParagraph"/>
        <w:autoSpaceDE w:val="0"/>
        <w:autoSpaceDN w:val="0"/>
        <w:adjustRightInd w:val="0"/>
        <w:spacing w:after="0"/>
        <w:ind w:left="360"/>
        <w:jc w:val="both"/>
        <w:rPr>
          <w:rFonts w:ascii="Calibri" w:hAnsi="Calibri" w:cs="Calibri"/>
          <w:bCs/>
          <w:color w:val="000000"/>
          <w:sz w:val="20"/>
          <w:szCs w:val="20"/>
          <w:lang w:val="ro-RO"/>
        </w:rPr>
      </w:pPr>
      <w:r w:rsidRPr="003C4B50">
        <w:rPr>
          <w:rFonts w:ascii="Calibri" w:hAnsi="Calibri" w:cs="Calibri"/>
          <w:bCs/>
          <w:color w:val="000000"/>
          <w:sz w:val="20"/>
          <w:szCs w:val="20"/>
          <w:lang w:val="ro-RO"/>
        </w:rPr>
        <w:t xml:space="preserve">- informațiilor primare obținute prin interviu, realizat pe baza unui ghid de interviu personalizat pentru cazul studiat. </w:t>
      </w:r>
    </w:p>
    <w:p w14:paraId="7AA2DF20" w14:textId="7EF4A914" w:rsidR="003C4B50" w:rsidRPr="003C4B50" w:rsidRDefault="003C4B50" w:rsidP="00F512F3">
      <w:pPr>
        <w:pStyle w:val="Heading1"/>
        <w:keepLines w:val="0"/>
        <w:numPr>
          <w:ilvl w:val="0"/>
          <w:numId w:val="4"/>
        </w:numPr>
        <w:snapToGrid w:val="0"/>
        <w:spacing w:before="0" w:after="120" w:line="276" w:lineRule="auto"/>
        <w:jc w:val="left"/>
        <w:rPr>
          <w:rFonts w:asciiTheme="minorHAnsi" w:hAnsiTheme="minorHAnsi" w:cstheme="minorHAnsi"/>
          <w:sz w:val="20"/>
          <w:szCs w:val="20"/>
          <w:lang w:val="ro-RO" w:bidi="ne-NP"/>
        </w:rPr>
      </w:pPr>
      <w:bookmarkStart w:id="38" w:name="_Toc67529337"/>
      <w:r w:rsidRPr="003C4B50">
        <w:rPr>
          <w:rFonts w:asciiTheme="minorHAnsi" w:hAnsiTheme="minorHAnsi" w:cstheme="minorHAnsi"/>
          <w:sz w:val="20"/>
          <w:szCs w:val="20"/>
          <w:lang w:val="ro-RO" w:bidi="ne-NP"/>
        </w:rPr>
        <w:t>Metodologie</w:t>
      </w:r>
      <w:bookmarkEnd w:id="38"/>
    </w:p>
    <w:p w14:paraId="085EBF74" w14:textId="4BB7ACA8" w:rsidR="003C4B50" w:rsidRPr="00061512" w:rsidRDefault="003C4B50" w:rsidP="003C4B50">
      <w:pPr>
        <w:jc w:val="both"/>
        <w:rPr>
          <w:iCs/>
          <w:sz w:val="20"/>
          <w:szCs w:val="20"/>
          <w:lang w:val="ro-RO"/>
        </w:rPr>
      </w:pPr>
      <w:r w:rsidRPr="00061512">
        <w:rPr>
          <w:iCs/>
          <w:sz w:val="20"/>
          <w:szCs w:val="20"/>
          <w:lang w:val="ro-RO"/>
        </w:rPr>
        <w:t>Sunt planificate a se realiza 3 studii de caz</w:t>
      </w:r>
      <w:r w:rsidRPr="00061512">
        <w:rPr>
          <w:kern w:val="12"/>
          <w:sz w:val="20"/>
          <w:szCs w:val="20"/>
          <w:lang w:val="ro-RO"/>
        </w:rPr>
        <w:t>, corespunzătoare celor 3 tipuri de intervenție din cadrul OS 7.1, astfel:</w:t>
      </w:r>
    </w:p>
    <w:p w14:paraId="35E3867B" w14:textId="77777777" w:rsidR="003C4B50" w:rsidRPr="00061512" w:rsidRDefault="003C4B50" w:rsidP="00F512F3">
      <w:pPr>
        <w:pStyle w:val="ListParagraph"/>
        <w:numPr>
          <w:ilvl w:val="0"/>
          <w:numId w:val="18"/>
        </w:numPr>
        <w:suppressAutoHyphens/>
        <w:spacing w:after="0" w:line="240" w:lineRule="auto"/>
        <w:jc w:val="both"/>
        <w:rPr>
          <w:kern w:val="12"/>
          <w:sz w:val="20"/>
          <w:szCs w:val="20"/>
          <w:lang w:val="ro-RO"/>
        </w:rPr>
      </w:pPr>
      <w:r w:rsidRPr="00061512">
        <w:rPr>
          <w:sz w:val="20"/>
          <w:szCs w:val="20"/>
          <w:lang w:val="ro-RO"/>
        </w:rPr>
        <w:t>1 studiu de caz aferent intervenției destinate creșterii capacității AM și OI POCU</w:t>
      </w:r>
    </w:p>
    <w:p w14:paraId="74AADF24" w14:textId="77777777" w:rsidR="003C4B50" w:rsidRPr="00061512" w:rsidRDefault="003C4B50" w:rsidP="00F512F3">
      <w:pPr>
        <w:pStyle w:val="ListParagraph"/>
        <w:numPr>
          <w:ilvl w:val="0"/>
          <w:numId w:val="18"/>
        </w:numPr>
        <w:suppressAutoHyphens/>
        <w:spacing w:after="0" w:line="240" w:lineRule="auto"/>
        <w:jc w:val="both"/>
        <w:rPr>
          <w:kern w:val="12"/>
          <w:sz w:val="20"/>
          <w:szCs w:val="20"/>
          <w:lang w:val="ro-RO"/>
        </w:rPr>
      </w:pPr>
      <w:r w:rsidRPr="00061512">
        <w:rPr>
          <w:sz w:val="20"/>
          <w:szCs w:val="20"/>
          <w:lang w:val="ro-RO"/>
        </w:rPr>
        <w:t>1 studiu de caz aferent intervenției adresate Punctului Național de Contact pentru Romi</w:t>
      </w:r>
    </w:p>
    <w:p w14:paraId="0E7BA52A" w14:textId="5A3F6CB3" w:rsidR="00EC1BD3" w:rsidRPr="00061512" w:rsidRDefault="003C4B50" w:rsidP="003C4B50">
      <w:pPr>
        <w:rPr>
          <w:sz w:val="20"/>
          <w:szCs w:val="20"/>
          <w:lang w:val="ro-RO" w:bidi="ne-NP"/>
        </w:rPr>
      </w:pPr>
      <w:r w:rsidRPr="00061512">
        <w:rPr>
          <w:sz w:val="20"/>
          <w:szCs w:val="20"/>
          <w:lang w:val="ro-RO"/>
        </w:rPr>
        <w:t>1 studiu de caz aferent intervenției adresate administratorilor schemelor de grant global și schemelor aferente instrumentelor financiare</w:t>
      </w:r>
    </w:p>
    <w:p w14:paraId="07966FDA" w14:textId="77777777" w:rsidR="003C4B50" w:rsidRPr="00061512" w:rsidRDefault="003C4B50" w:rsidP="003C4B50">
      <w:pPr>
        <w:spacing w:after="0"/>
        <w:rPr>
          <w:rFonts w:ascii="Calibri" w:hAnsi="Calibri" w:cs="Calibri"/>
          <w:iCs/>
          <w:sz w:val="20"/>
          <w:szCs w:val="20"/>
          <w:lang w:val="ro-RO" w:bidi="ne-NP"/>
        </w:rPr>
      </w:pPr>
      <w:r w:rsidRPr="00061512">
        <w:rPr>
          <w:rFonts w:ascii="Calibri" w:hAnsi="Calibri" w:cs="Calibri"/>
          <w:iCs/>
          <w:sz w:val="20"/>
          <w:szCs w:val="20"/>
          <w:lang w:val="ro-RO" w:bidi="ne-NP"/>
        </w:rPr>
        <w:t>Studiile de caz includ mai multe surse de date, alegerea celor mai adecvate instrumente se va face de la caz la caz, în funcție de specificul fiecărui proiect si de disponibilitatea datelor). În acest sens, intenționăm utilizarea:</w:t>
      </w:r>
    </w:p>
    <w:p w14:paraId="314DB079" w14:textId="77777777" w:rsidR="003C4B50" w:rsidRPr="00061512" w:rsidRDefault="003C4B50" w:rsidP="003C4B50">
      <w:pPr>
        <w:spacing w:after="0"/>
        <w:rPr>
          <w:rFonts w:ascii="Calibri" w:hAnsi="Calibri" w:cs="Calibri"/>
          <w:iCs/>
          <w:sz w:val="20"/>
          <w:szCs w:val="20"/>
          <w:lang w:val="ro-RO" w:bidi="ne-NP"/>
        </w:rPr>
      </w:pPr>
      <w:r w:rsidRPr="00061512">
        <w:rPr>
          <w:rFonts w:ascii="Calibri" w:hAnsi="Calibri" w:cs="Calibri"/>
          <w:iCs/>
          <w:sz w:val="20"/>
          <w:szCs w:val="20"/>
          <w:lang w:val="ro-RO" w:bidi="ne-NP"/>
        </w:rPr>
        <w:t>La nivelul tuturor proiectelor:</w:t>
      </w:r>
    </w:p>
    <w:p w14:paraId="0C77E73B" w14:textId="77777777" w:rsidR="003C4B50" w:rsidRPr="00061512" w:rsidRDefault="003C4B50" w:rsidP="00F512F3">
      <w:pPr>
        <w:pStyle w:val="ListParagraph"/>
        <w:numPr>
          <w:ilvl w:val="0"/>
          <w:numId w:val="19"/>
        </w:numPr>
        <w:snapToGrid w:val="0"/>
        <w:spacing w:after="0"/>
        <w:ind w:left="714" w:hanging="357"/>
        <w:contextualSpacing w:val="0"/>
        <w:jc w:val="both"/>
        <w:rPr>
          <w:rFonts w:ascii="Calibri" w:hAnsi="Calibri" w:cs="Calibri"/>
          <w:iCs/>
          <w:sz w:val="20"/>
          <w:szCs w:val="20"/>
          <w:lang w:val="ro-RO" w:bidi="ne-NP"/>
        </w:rPr>
      </w:pPr>
      <w:r w:rsidRPr="00061512">
        <w:rPr>
          <w:rFonts w:ascii="Calibri" w:hAnsi="Calibri" w:cs="Calibri"/>
          <w:iCs/>
          <w:sz w:val="20"/>
          <w:szCs w:val="20"/>
          <w:lang w:val="ro-RO" w:bidi="ne-NP"/>
        </w:rPr>
        <w:t xml:space="preserve">Analiza documentară: cerere de finanțare, raport final de progres, raport de durabilitate; </w:t>
      </w:r>
    </w:p>
    <w:p w14:paraId="6EEE6AAB" w14:textId="21B0ADAB" w:rsidR="003C4B50" w:rsidRPr="00061512" w:rsidRDefault="003C4B50" w:rsidP="00F512F3">
      <w:pPr>
        <w:pStyle w:val="ListParagraph"/>
        <w:numPr>
          <w:ilvl w:val="0"/>
          <w:numId w:val="19"/>
        </w:numPr>
        <w:snapToGrid w:val="0"/>
        <w:spacing w:after="0"/>
        <w:ind w:left="714" w:hanging="357"/>
        <w:contextualSpacing w:val="0"/>
        <w:jc w:val="both"/>
        <w:rPr>
          <w:rFonts w:ascii="Calibri" w:hAnsi="Calibri" w:cs="Calibri"/>
          <w:iCs/>
          <w:sz w:val="20"/>
          <w:szCs w:val="20"/>
          <w:lang w:val="ro-RO" w:bidi="ne-NP"/>
        </w:rPr>
      </w:pPr>
      <w:r w:rsidRPr="00061512">
        <w:rPr>
          <w:rFonts w:ascii="Calibri" w:hAnsi="Calibri" w:cs="Calibri"/>
          <w:iCs/>
          <w:sz w:val="20"/>
          <w:szCs w:val="20"/>
          <w:lang w:val="ro-RO" w:bidi="ne-NP"/>
        </w:rPr>
        <w:t xml:space="preserve">Interviuri on-line / telefonice cu reprezentanții beneficiarului proiectului </w:t>
      </w:r>
    </w:p>
    <w:p w14:paraId="12034939" w14:textId="77777777" w:rsidR="00061512" w:rsidRPr="00061512" w:rsidRDefault="00061512" w:rsidP="00061512">
      <w:pPr>
        <w:pStyle w:val="ListParagraph"/>
        <w:snapToGrid w:val="0"/>
        <w:spacing w:after="0"/>
        <w:ind w:left="714"/>
        <w:contextualSpacing w:val="0"/>
        <w:jc w:val="both"/>
        <w:rPr>
          <w:rFonts w:ascii="Calibri" w:hAnsi="Calibri" w:cs="Calibri"/>
          <w:iCs/>
          <w:sz w:val="20"/>
          <w:szCs w:val="20"/>
          <w:lang w:val="ro-RO" w:bidi="ne-NP"/>
        </w:rPr>
      </w:pPr>
    </w:p>
    <w:p w14:paraId="075ADD72" w14:textId="24ED371A" w:rsidR="00EC1BD3" w:rsidRPr="003C4B50" w:rsidRDefault="003C4B50" w:rsidP="00F512F3">
      <w:pPr>
        <w:pStyle w:val="Heading1"/>
        <w:keepLines w:val="0"/>
        <w:numPr>
          <w:ilvl w:val="0"/>
          <w:numId w:val="4"/>
        </w:numPr>
        <w:snapToGrid w:val="0"/>
        <w:spacing w:before="0" w:after="120" w:line="276" w:lineRule="auto"/>
        <w:jc w:val="left"/>
        <w:rPr>
          <w:rFonts w:asciiTheme="minorHAnsi" w:hAnsiTheme="minorHAnsi" w:cstheme="minorHAnsi"/>
          <w:sz w:val="20"/>
          <w:szCs w:val="20"/>
          <w:lang w:val="ro-RO" w:bidi="ne-NP"/>
        </w:rPr>
      </w:pPr>
      <w:bookmarkStart w:id="39" w:name="_Toc67529338"/>
      <w:r w:rsidRPr="003C4B50">
        <w:rPr>
          <w:rFonts w:asciiTheme="minorHAnsi" w:hAnsiTheme="minorHAnsi" w:cstheme="minorHAnsi"/>
          <w:sz w:val="20"/>
          <w:szCs w:val="20"/>
          <w:lang w:val="ro-RO" w:bidi="ne-NP"/>
        </w:rPr>
        <w:t>Format studiu de caz</w:t>
      </w:r>
      <w:bookmarkEnd w:id="39"/>
    </w:p>
    <w:p w14:paraId="1DDB18E4" w14:textId="7956B3E6" w:rsidR="00EC1BD3" w:rsidRDefault="00EC1BD3" w:rsidP="00EC1BD3">
      <w:pPr>
        <w:rPr>
          <w:lang w:val="ro-RO" w:bidi="ne-NP"/>
        </w:rPr>
      </w:pPr>
    </w:p>
    <w:p w14:paraId="1F57E7EA" w14:textId="77777777" w:rsidR="00EC1BD3" w:rsidRPr="00061512" w:rsidRDefault="00EC1BD3" w:rsidP="00EC1BD3">
      <w:pPr>
        <w:spacing w:after="0" w:line="240" w:lineRule="auto"/>
        <w:jc w:val="center"/>
        <w:rPr>
          <w:rFonts w:cstheme="minorHAnsi"/>
          <w:b/>
          <w:bCs/>
          <w:color w:val="0070C0"/>
          <w:sz w:val="20"/>
          <w:szCs w:val="20"/>
        </w:rPr>
      </w:pPr>
      <w:r w:rsidRPr="00061512">
        <w:rPr>
          <w:rFonts w:cstheme="minorHAnsi"/>
          <w:b/>
          <w:bCs/>
          <w:color w:val="0070C0"/>
          <w:sz w:val="20"/>
          <w:szCs w:val="20"/>
        </w:rPr>
        <w:t>FORMAT STUDIU DE CAZ</w:t>
      </w:r>
    </w:p>
    <w:p w14:paraId="0A68D0C1" w14:textId="77777777" w:rsidR="00EC1BD3" w:rsidRPr="00061512" w:rsidRDefault="00EC1BD3" w:rsidP="00EC1BD3">
      <w:pPr>
        <w:spacing w:after="0" w:line="240" w:lineRule="auto"/>
        <w:jc w:val="center"/>
        <w:rPr>
          <w:rFonts w:cstheme="minorHAnsi"/>
          <w:b/>
          <w:bCs/>
          <w:caps/>
          <w:color w:val="0070C0"/>
          <w:sz w:val="20"/>
          <w:szCs w:val="20"/>
        </w:rPr>
      </w:pPr>
      <w:r w:rsidRPr="00061512">
        <w:rPr>
          <w:rFonts w:cstheme="minorHAnsi"/>
          <w:b/>
          <w:bCs/>
          <w:caps/>
          <w:color w:val="0070C0"/>
          <w:sz w:val="20"/>
          <w:szCs w:val="20"/>
        </w:rPr>
        <w:t xml:space="preserve">OS 7.1 </w:t>
      </w:r>
      <w:r w:rsidRPr="00061512">
        <w:rPr>
          <w:rFonts w:eastAsia="Calibri" w:cstheme="minorHAnsi"/>
          <w:b/>
          <w:bCs/>
          <w:caps/>
          <w:color w:val="0070C0"/>
          <w:kern w:val="12"/>
          <w:sz w:val="20"/>
          <w:szCs w:val="20"/>
        </w:rPr>
        <w:t>Îmbunătăţirea capacităţii AM și OI ale POCU de a gestiona şi implementa în mod eficient şi eficace programul operațional</w:t>
      </w:r>
    </w:p>
    <w:p w14:paraId="721D404C" w14:textId="77777777" w:rsidR="00EC1BD3" w:rsidRPr="00061512" w:rsidRDefault="00EC1BD3" w:rsidP="00EC1BD3">
      <w:pPr>
        <w:jc w:val="both"/>
        <w:rPr>
          <w:rFonts w:eastAsia="Times New Roman" w:cstheme="minorHAnsi"/>
          <w:b/>
          <w:color w:val="4F81BD"/>
          <w:kern w:val="2"/>
          <w:sz w:val="20"/>
          <w:szCs w:val="20"/>
          <w:lang w:eastAsia="ar-SA"/>
        </w:rPr>
      </w:pPr>
    </w:p>
    <w:tbl>
      <w:tblPr>
        <w:tblStyle w:val="TableGrid"/>
        <w:tblW w:w="9630" w:type="dxa"/>
        <w:tblInd w:w="-5" w:type="dxa"/>
        <w:tblLayout w:type="fixed"/>
        <w:tblLook w:val="01E0" w:firstRow="1" w:lastRow="1" w:firstColumn="1" w:lastColumn="1" w:noHBand="0" w:noVBand="0"/>
      </w:tblPr>
      <w:tblGrid>
        <w:gridCol w:w="4829"/>
        <w:gridCol w:w="8"/>
        <w:gridCol w:w="4793"/>
      </w:tblGrid>
      <w:tr w:rsidR="00EC1BD3" w:rsidRPr="00061512" w14:paraId="0ADEDEA4" w14:textId="77777777" w:rsidTr="00EC1BD3">
        <w:trPr>
          <w:trHeight w:val="521"/>
        </w:trPr>
        <w:tc>
          <w:tcPr>
            <w:tcW w:w="483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673888B0" w14:textId="77777777" w:rsidR="00EC1BD3" w:rsidRPr="00061512" w:rsidRDefault="00EC1BD3">
            <w:pPr>
              <w:spacing w:after="120" w:line="276" w:lineRule="auto"/>
              <w:rPr>
                <w:rFonts w:cstheme="minorHAnsi"/>
                <w:b/>
                <w:bCs/>
                <w:sz w:val="20"/>
                <w:szCs w:val="20"/>
              </w:rPr>
            </w:pPr>
            <w:r w:rsidRPr="00061512">
              <w:rPr>
                <w:rFonts w:cstheme="minorHAnsi"/>
                <w:b/>
                <w:bCs/>
                <w:sz w:val="20"/>
                <w:szCs w:val="20"/>
              </w:rPr>
              <w:t>Titlul proiectului</w:t>
            </w:r>
          </w:p>
        </w:tc>
        <w:tc>
          <w:tcPr>
            <w:tcW w:w="4801" w:type="dxa"/>
            <w:gridSpan w:val="2"/>
            <w:tcBorders>
              <w:top w:val="single" w:sz="4" w:space="0" w:color="auto"/>
              <w:left w:val="single" w:sz="4" w:space="0" w:color="auto"/>
              <w:bottom w:val="single" w:sz="4" w:space="0" w:color="auto"/>
              <w:right w:val="single" w:sz="4" w:space="0" w:color="auto"/>
            </w:tcBorders>
          </w:tcPr>
          <w:p w14:paraId="7EE0A31F" w14:textId="77777777" w:rsidR="00EC1BD3" w:rsidRPr="00061512" w:rsidRDefault="00EC1BD3">
            <w:pPr>
              <w:spacing w:before="120" w:after="120" w:line="276" w:lineRule="auto"/>
              <w:jc w:val="both"/>
              <w:rPr>
                <w:rFonts w:cstheme="minorHAnsi"/>
                <w:sz w:val="20"/>
                <w:szCs w:val="20"/>
              </w:rPr>
            </w:pPr>
          </w:p>
        </w:tc>
      </w:tr>
      <w:tr w:rsidR="00EC1BD3" w:rsidRPr="00061512" w14:paraId="527E97CE" w14:textId="77777777" w:rsidTr="00EC1BD3">
        <w:trPr>
          <w:trHeight w:val="521"/>
        </w:trPr>
        <w:tc>
          <w:tcPr>
            <w:tcW w:w="483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230FEF27" w14:textId="77777777" w:rsidR="00EC1BD3" w:rsidRPr="00061512" w:rsidRDefault="00EC1BD3">
            <w:pPr>
              <w:spacing w:after="120" w:line="276" w:lineRule="auto"/>
              <w:rPr>
                <w:rFonts w:cstheme="minorHAnsi"/>
                <w:b/>
                <w:bCs/>
                <w:sz w:val="20"/>
                <w:szCs w:val="20"/>
              </w:rPr>
            </w:pPr>
            <w:r w:rsidRPr="00061512">
              <w:rPr>
                <w:rFonts w:cstheme="minorHAnsi"/>
                <w:b/>
                <w:bCs/>
                <w:sz w:val="20"/>
                <w:szCs w:val="20"/>
              </w:rPr>
              <w:t>Beneficiar</w:t>
            </w:r>
          </w:p>
        </w:tc>
        <w:tc>
          <w:tcPr>
            <w:tcW w:w="4801" w:type="dxa"/>
            <w:gridSpan w:val="2"/>
            <w:tcBorders>
              <w:top w:val="single" w:sz="4" w:space="0" w:color="auto"/>
              <w:left w:val="single" w:sz="4" w:space="0" w:color="auto"/>
              <w:bottom w:val="single" w:sz="4" w:space="0" w:color="auto"/>
              <w:right w:val="single" w:sz="4" w:space="0" w:color="auto"/>
            </w:tcBorders>
          </w:tcPr>
          <w:p w14:paraId="35568023" w14:textId="77777777" w:rsidR="00EC1BD3" w:rsidRPr="00061512" w:rsidRDefault="00EC1BD3">
            <w:pPr>
              <w:spacing w:before="120" w:after="120" w:line="276" w:lineRule="auto"/>
              <w:jc w:val="both"/>
              <w:rPr>
                <w:rFonts w:cstheme="minorHAnsi"/>
                <w:sz w:val="20"/>
                <w:szCs w:val="20"/>
              </w:rPr>
            </w:pPr>
          </w:p>
        </w:tc>
      </w:tr>
      <w:tr w:rsidR="00EC1BD3" w:rsidRPr="00061512" w14:paraId="1DE40459" w14:textId="77777777" w:rsidTr="00EC1BD3">
        <w:trPr>
          <w:trHeight w:val="521"/>
        </w:trPr>
        <w:tc>
          <w:tcPr>
            <w:tcW w:w="483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5D92928D" w14:textId="77777777" w:rsidR="00EC1BD3" w:rsidRPr="00061512" w:rsidRDefault="00EC1BD3">
            <w:pPr>
              <w:spacing w:after="120" w:line="276" w:lineRule="auto"/>
              <w:rPr>
                <w:rFonts w:cstheme="minorHAnsi"/>
                <w:b/>
                <w:bCs/>
                <w:sz w:val="20"/>
                <w:szCs w:val="20"/>
              </w:rPr>
            </w:pPr>
            <w:r w:rsidRPr="00061512">
              <w:rPr>
                <w:rFonts w:cstheme="minorHAnsi"/>
                <w:b/>
                <w:bCs/>
                <w:sz w:val="20"/>
                <w:szCs w:val="20"/>
              </w:rPr>
              <w:t>Perioada de implementare a proiectului</w:t>
            </w:r>
          </w:p>
        </w:tc>
        <w:tc>
          <w:tcPr>
            <w:tcW w:w="4801" w:type="dxa"/>
            <w:gridSpan w:val="2"/>
            <w:tcBorders>
              <w:top w:val="single" w:sz="4" w:space="0" w:color="auto"/>
              <w:left w:val="single" w:sz="4" w:space="0" w:color="auto"/>
              <w:bottom w:val="single" w:sz="4" w:space="0" w:color="auto"/>
              <w:right w:val="single" w:sz="4" w:space="0" w:color="auto"/>
            </w:tcBorders>
          </w:tcPr>
          <w:p w14:paraId="5B0D0775" w14:textId="77777777" w:rsidR="00EC1BD3" w:rsidRPr="00061512" w:rsidRDefault="00EC1BD3">
            <w:pPr>
              <w:spacing w:line="276" w:lineRule="auto"/>
              <w:jc w:val="both"/>
              <w:rPr>
                <w:rFonts w:cstheme="minorHAnsi"/>
                <w:sz w:val="20"/>
                <w:szCs w:val="20"/>
              </w:rPr>
            </w:pPr>
          </w:p>
        </w:tc>
      </w:tr>
      <w:tr w:rsidR="00EC1BD3" w:rsidRPr="00061512" w14:paraId="3119CC92" w14:textId="77777777" w:rsidTr="00EC1BD3">
        <w:trPr>
          <w:trHeight w:val="521"/>
        </w:trPr>
        <w:tc>
          <w:tcPr>
            <w:tcW w:w="483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4F8792F0" w14:textId="77777777" w:rsidR="00EC1BD3" w:rsidRPr="00061512" w:rsidRDefault="00EC1BD3">
            <w:pPr>
              <w:spacing w:after="120" w:line="276" w:lineRule="auto"/>
              <w:rPr>
                <w:rFonts w:cstheme="minorHAnsi"/>
                <w:b/>
                <w:bCs/>
                <w:sz w:val="20"/>
                <w:szCs w:val="20"/>
              </w:rPr>
            </w:pPr>
            <w:r w:rsidRPr="00061512">
              <w:rPr>
                <w:rFonts w:cstheme="minorHAnsi"/>
                <w:b/>
                <w:bCs/>
                <w:sz w:val="20"/>
                <w:szCs w:val="20"/>
              </w:rPr>
              <w:t xml:space="preserve">Bugetul proiectului </w:t>
            </w:r>
          </w:p>
        </w:tc>
        <w:tc>
          <w:tcPr>
            <w:tcW w:w="4801" w:type="dxa"/>
            <w:gridSpan w:val="2"/>
            <w:tcBorders>
              <w:top w:val="single" w:sz="4" w:space="0" w:color="auto"/>
              <w:left w:val="single" w:sz="4" w:space="0" w:color="auto"/>
              <w:bottom w:val="single" w:sz="4" w:space="0" w:color="auto"/>
              <w:right w:val="single" w:sz="4" w:space="0" w:color="auto"/>
            </w:tcBorders>
          </w:tcPr>
          <w:p w14:paraId="1F1CDB67" w14:textId="77777777" w:rsidR="00EC1BD3" w:rsidRPr="00061512" w:rsidRDefault="00EC1BD3">
            <w:pPr>
              <w:spacing w:line="276" w:lineRule="auto"/>
              <w:jc w:val="both"/>
              <w:rPr>
                <w:rFonts w:cstheme="minorHAnsi"/>
                <w:sz w:val="20"/>
                <w:szCs w:val="20"/>
              </w:rPr>
            </w:pPr>
          </w:p>
        </w:tc>
      </w:tr>
      <w:tr w:rsidR="00EC1BD3" w:rsidRPr="00061512" w14:paraId="50872542" w14:textId="77777777" w:rsidTr="00EC1BD3">
        <w:tc>
          <w:tcPr>
            <w:tcW w:w="4838"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45C9C1D3" w14:textId="77777777" w:rsidR="00EC1BD3" w:rsidRPr="00061512" w:rsidRDefault="00EC1BD3">
            <w:pPr>
              <w:spacing w:after="120" w:line="276" w:lineRule="auto"/>
              <w:rPr>
                <w:rFonts w:cstheme="minorHAnsi"/>
                <w:b/>
                <w:bCs/>
                <w:sz w:val="20"/>
                <w:szCs w:val="20"/>
              </w:rPr>
            </w:pPr>
            <w:r w:rsidRPr="00061512">
              <w:rPr>
                <w:rFonts w:cstheme="minorHAnsi"/>
                <w:b/>
                <w:bCs/>
                <w:sz w:val="20"/>
                <w:szCs w:val="20"/>
              </w:rPr>
              <w:lastRenderedPageBreak/>
              <w:t xml:space="preserve">Contextul în care beneficiarul de finanțare a depus aplicaţia  </w:t>
            </w:r>
          </w:p>
        </w:tc>
        <w:tc>
          <w:tcPr>
            <w:tcW w:w="4791" w:type="dxa"/>
            <w:tcBorders>
              <w:top w:val="single" w:sz="4" w:space="0" w:color="auto"/>
              <w:left w:val="single" w:sz="4" w:space="0" w:color="auto"/>
              <w:bottom w:val="single" w:sz="4" w:space="0" w:color="auto"/>
              <w:right w:val="single" w:sz="4" w:space="0" w:color="auto"/>
            </w:tcBorders>
          </w:tcPr>
          <w:p w14:paraId="681D8BC0" w14:textId="77777777" w:rsidR="00EC1BD3" w:rsidRPr="00061512" w:rsidRDefault="00EC1BD3">
            <w:pPr>
              <w:spacing w:before="60" w:after="60" w:line="276" w:lineRule="auto"/>
              <w:jc w:val="both"/>
              <w:rPr>
                <w:rFonts w:cstheme="minorHAnsi"/>
                <w:b/>
                <w:bCs/>
                <w:sz w:val="20"/>
                <w:szCs w:val="20"/>
              </w:rPr>
            </w:pPr>
          </w:p>
        </w:tc>
      </w:tr>
      <w:tr w:rsidR="00EC1BD3" w:rsidRPr="00061512" w14:paraId="68B3AEBE" w14:textId="77777777" w:rsidTr="00EC1BD3">
        <w:tc>
          <w:tcPr>
            <w:tcW w:w="4838"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6BAD2D04" w14:textId="77777777" w:rsidR="00EC1BD3" w:rsidRPr="00061512" w:rsidRDefault="00EC1BD3">
            <w:pPr>
              <w:spacing w:after="120" w:line="276" w:lineRule="auto"/>
              <w:rPr>
                <w:rFonts w:cstheme="minorHAnsi"/>
                <w:b/>
                <w:bCs/>
                <w:sz w:val="20"/>
                <w:szCs w:val="20"/>
              </w:rPr>
            </w:pPr>
            <w:r w:rsidRPr="00061512">
              <w:rPr>
                <w:rFonts w:cstheme="minorHAnsi"/>
                <w:b/>
                <w:bCs/>
                <w:sz w:val="20"/>
                <w:szCs w:val="20"/>
              </w:rPr>
              <w:t>Scopul şi obiectivele proiectului de asistență tehnică</w:t>
            </w:r>
          </w:p>
        </w:tc>
        <w:tc>
          <w:tcPr>
            <w:tcW w:w="4791" w:type="dxa"/>
            <w:tcBorders>
              <w:top w:val="single" w:sz="4" w:space="0" w:color="auto"/>
              <w:left w:val="single" w:sz="4" w:space="0" w:color="auto"/>
              <w:bottom w:val="single" w:sz="4" w:space="0" w:color="auto"/>
              <w:right w:val="single" w:sz="4" w:space="0" w:color="auto"/>
            </w:tcBorders>
          </w:tcPr>
          <w:p w14:paraId="6DA4DCB3" w14:textId="77777777" w:rsidR="00EC1BD3" w:rsidRPr="00061512" w:rsidRDefault="00EC1BD3">
            <w:pPr>
              <w:spacing w:before="60" w:after="60" w:line="276" w:lineRule="auto"/>
              <w:jc w:val="both"/>
              <w:rPr>
                <w:rFonts w:cstheme="minorHAnsi"/>
                <w:b/>
                <w:bCs/>
                <w:sz w:val="20"/>
                <w:szCs w:val="20"/>
              </w:rPr>
            </w:pPr>
          </w:p>
        </w:tc>
      </w:tr>
      <w:tr w:rsidR="00EC1BD3" w:rsidRPr="00061512" w14:paraId="49688D09" w14:textId="77777777" w:rsidTr="00EC1BD3">
        <w:tc>
          <w:tcPr>
            <w:tcW w:w="4838"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5043A8A2" w14:textId="77777777" w:rsidR="00EC1BD3" w:rsidRPr="00061512" w:rsidRDefault="00EC1BD3">
            <w:pPr>
              <w:spacing w:after="120" w:line="276" w:lineRule="auto"/>
              <w:rPr>
                <w:rFonts w:cstheme="minorHAnsi"/>
                <w:b/>
                <w:bCs/>
                <w:sz w:val="20"/>
                <w:szCs w:val="20"/>
              </w:rPr>
            </w:pPr>
            <w:r w:rsidRPr="00061512">
              <w:rPr>
                <w:rFonts w:cstheme="minorHAnsi"/>
                <w:b/>
                <w:bCs/>
                <w:sz w:val="20"/>
                <w:szCs w:val="20"/>
              </w:rPr>
              <w:t>Activitățile proiectului de asistență tehnică</w:t>
            </w:r>
          </w:p>
        </w:tc>
        <w:tc>
          <w:tcPr>
            <w:tcW w:w="4791" w:type="dxa"/>
            <w:tcBorders>
              <w:top w:val="single" w:sz="4" w:space="0" w:color="auto"/>
              <w:left w:val="single" w:sz="4" w:space="0" w:color="auto"/>
              <w:bottom w:val="single" w:sz="4" w:space="0" w:color="auto"/>
              <w:right w:val="single" w:sz="4" w:space="0" w:color="auto"/>
            </w:tcBorders>
          </w:tcPr>
          <w:p w14:paraId="4EA9211F" w14:textId="77777777" w:rsidR="00EC1BD3" w:rsidRPr="00061512" w:rsidRDefault="00EC1BD3">
            <w:pPr>
              <w:spacing w:before="60" w:after="60" w:line="276" w:lineRule="auto"/>
              <w:jc w:val="both"/>
              <w:rPr>
                <w:rFonts w:cstheme="minorHAnsi"/>
                <w:b/>
                <w:bCs/>
                <w:sz w:val="20"/>
                <w:szCs w:val="20"/>
              </w:rPr>
            </w:pPr>
          </w:p>
        </w:tc>
      </w:tr>
      <w:tr w:rsidR="00EC1BD3" w:rsidRPr="00061512" w14:paraId="50F8C5EF" w14:textId="77777777" w:rsidTr="00EC1BD3">
        <w:tc>
          <w:tcPr>
            <w:tcW w:w="4838"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4AF765E4" w14:textId="77777777" w:rsidR="00EC1BD3" w:rsidRPr="00061512" w:rsidRDefault="00EC1BD3">
            <w:pPr>
              <w:spacing w:after="120" w:line="276" w:lineRule="auto"/>
              <w:rPr>
                <w:rFonts w:cstheme="minorHAnsi"/>
                <w:b/>
                <w:bCs/>
                <w:sz w:val="20"/>
                <w:szCs w:val="20"/>
              </w:rPr>
            </w:pPr>
            <w:r w:rsidRPr="00061512">
              <w:rPr>
                <w:rFonts w:cstheme="minorHAnsi"/>
                <w:b/>
                <w:bCs/>
                <w:sz w:val="20"/>
                <w:szCs w:val="20"/>
              </w:rPr>
              <w:t>Grupul țintă direct al proiectului și alte grupuri țintă influențate de proiect, în afara celor planificate</w:t>
            </w:r>
          </w:p>
        </w:tc>
        <w:tc>
          <w:tcPr>
            <w:tcW w:w="4791" w:type="dxa"/>
            <w:tcBorders>
              <w:top w:val="single" w:sz="4" w:space="0" w:color="auto"/>
              <w:left w:val="single" w:sz="4" w:space="0" w:color="auto"/>
              <w:bottom w:val="single" w:sz="4" w:space="0" w:color="auto"/>
              <w:right w:val="single" w:sz="4" w:space="0" w:color="auto"/>
            </w:tcBorders>
          </w:tcPr>
          <w:p w14:paraId="100CAA95" w14:textId="77777777" w:rsidR="00EC1BD3" w:rsidRPr="00061512" w:rsidRDefault="00EC1BD3">
            <w:pPr>
              <w:spacing w:before="60" w:after="60" w:line="276" w:lineRule="auto"/>
              <w:jc w:val="both"/>
              <w:rPr>
                <w:rFonts w:cstheme="minorHAnsi"/>
                <w:b/>
                <w:bCs/>
                <w:sz w:val="20"/>
                <w:szCs w:val="20"/>
              </w:rPr>
            </w:pPr>
          </w:p>
        </w:tc>
      </w:tr>
      <w:tr w:rsidR="00EC1BD3" w:rsidRPr="00061512" w14:paraId="15AFE9B2" w14:textId="77777777" w:rsidTr="00EC1BD3">
        <w:tc>
          <w:tcPr>
            <w:tcW w:w="4838"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72CE3751" w14:textId="77777777" w:rsidR="00EC1BD3" w:rsidRPr="00061512" w:rsidRDefault="00EC1BD3">
            <w:pPr>
              <w:spacing w:after="120" w:line="276" w:lineRule="auto"/>
              <w:rPr>
                <w:rFonts w:cstheme="minorHAnsi"/>
                <w:b/>
                <w:bCs/>
                <w:sz w:val="20"/>
                <w:szCs w:val="20"/>
              </w:rPr>
            </w:pPr>
            <w:r w:rsidRPr="00061512">
              <w:rPr>
                <w:rFonts w:cstheme="minorHAnsi"/>
                <w:b/>
                <w:bCs/>
                <w:sz w:val="20"/>
                <w:szCs w:val="20"/>
              </w:rPr>
              <w:t>Indicatori de realizare imediată şi de rezultat</w:t>
            </w:r>
          </w:p>
        </w:tc>
        <w:tc>
          <w:tcPr>
            <w:tcW w:w="4791" w:type="dxa"/>
            <w:tcBorders>
              <w:top w:val="single" w:sz="4" w:space="0" w:color="auto"/>
              <w:left w:val="single" w:sz="4" w:space="0" w:color="auto"/>
              <w:bottom w:val="single" w:sz="4" w:space="0" w:color="auto"/>
              <w:right w:val="single" w:sz="4" w:space="0" w:color="auto"/>
            </w:tcBorders>
          </w:tcPr>
          <w:p w14:paraId="6C2D01EE" w14:textId="77777777" w:rsidR="00EC1BD3" w:rsidRPr="00061512" w:rsidRDefault="00EC1BD3">
            <w:pPr>
              <w:spacing w:before="60" w:after="60" w:line="276" w:lineRule="auto"/>
              <w:jc w:val="both"/>
              <w:rPr>
                <w:rFonts w:cstheme="minorHAnsi"/>
                <w:b/>
                <w:bCs/>
                <w:sz w:val="20"/>
                <w:szCs w:val="20"/>
              </w:rPr>
            </w:pPr>
          </w:p>
        </w:tc>
      </w:tr>
      <w:tr w:rsidR="00EC1BD3" w:rsidRPr="00061512" w14:paraId="58C14AB4" w14:textId="77777777" w:rsidTr="00EC1BD3">
        <w:tc>
          <w:tcPr>
            <w:tcW w:w="4838"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8A50A3D" w14:textId="77777777" w:rsidR="00EC1BD3" w:rsidRPr="00061512" w:rsidRDefault="00EC1BD3">
            <w:pPr>
              <w:spacing w:after="120" w:line="276" w:lineRule="auto"/>
              <w:rPr>
                <w:rFonts w:cstheme="minorHAnsi"/>
                <w:b/>
                <w:bCs/>
                <w:sz w:val="20"/>
                <w:szCs w:val="20"/>
              </w:rPr>
            </w:pPr>
            <w:r w:rsidRPr="00061512">
              <w:rPr>
                <w:rFonts w:cstheme="minorHAnsi"/>
                <w:b/>
                <w:bCs/>
                <w:sz w:val="20"/>
                <w:szCs w:val="20"/>
              </w:rPr>
              <w:t>Rezultate şi impact</w:t>
            </w:r>
          </w:p>
        </w:tc>
        <w:tc>
          <w:tcPr>
            <w:tcW w:w="4791" w:type="dxa"/>
            <w:tcBorders>
              <w:top w:val="single" w:sz="4" w:space="0" w:color="auto"/>
              <w:left w:val="single" w:sz="4" w:space="0" w:color="auto"/>
              <w:bottom w:val="single" w:sz="4" w:space="0" w:color="auto"/>
              <w:right w:val="single" w:sz="4" w:space="0" w:color="auto"/>
            </w:tcBorders>
          </w:tcPr>
          <w:p w14:paraId="0E867EF6" w14:textId="77777777" w:rsidR="00EC1BD3" w:rsidRPr="00061512" w:rsidRDefault="00EC1BD3">
            <w:pPr>
              <w:spacing w:before="60" w:after="60" w:line="276" w:lineRule="auto"/>
              <w:jc w:val="both"/>
              <w:rPr>
                <w:rFonts w:cstheme="minorHAnsi"/>
                <w:b/>
                <w:bCs/>
                <w:sz w:val="20"/>
                <w:szCs w:val="20"/>
              </w:rPr>
            </w:pPr>
          </w:p>
        </w:tc>
      </w:tr>
      <w:tr w:rsidR="00EC1BD3" w:rsidRPr="00061512" w14:paraId="3B89ECF9" w14:textId="77777777" w:rsidTr="00EC1BD3">
        <w:tc>
          <w:tcPr>
            <w:tcW w:w="4838"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0A5BC318" w14:textId="77777777" w:rsidR="00EC1BD3" w:rsidRPr="00061512" w:rsidRDefault="00EC1BD3">
            <w:pPr>
              <w:spacing w:after="120" w:line="276" w:lineRule="auto"/>
              <w:rPr>
                <w:rFonts w:cstheme="minorHAnsi"/>
                <w:b/>
                <w:bCs/>
                <w:sz w:val="20"/>
                <w:szCs w:val="20"/>
              </w:rPr>
            </w:pPr>
            <w:r w:rsidRPr="00061512">
              <w:rPr>
                <w:rFonts w:cstheme="minorHAnsi"/>
                <w:b/>
                <w:bCs/>
                <w:sz w:val="20"/>
                <w:szCs w:val="20"/>
              </w:rPr>
              <w:t>Alte efecte obținute în afara celor planificate (pozitive sau negative)</w:t>
            </w:r>
          </w:p>
        </w:tc>
        <w:tc>
          <w:tcPr>
            <w:tcW w:w="4791" w:type="dxa"/>
            <w:tcBorders>
              <w:top w:val="single" w:sz="4" w:space="0" w:color="auto"/>
              <w:left w:val="single" w:sz="4" w:space="0" w:color="auto"/>
              <w:bottom w:val="single" w:sz="4" w:space="0" w:color="auto"/>
              <w:right w:val="single" w:sz="4" w:space="0" w:color="auto"/>
            </w:tcBorders>
          </w:tcPr>
          <w:p w14:paraId="7D58322D" w14:textId="77777777" w:rsidR="00EC1BD3" w:rsidRPr="00061512" w:rsidRDefault="00EC1BD3">
            <w:pPr>
              <w:spacing w:before="60" w:after="60" w:line="276" w:lineRule="auto"/>
              <w:jc w:val="both"/>
              <w:rPr>
                <w:rFonts w:cstheme="minorHAnsi"/>
                <w:b/>
                <w:bCs/>
                <w:sz w:val="20"/>
                <w:szCs w:val="20"/>
              </w:rPr>
            </w:pPr>
          </w:p>
        </w:tc>
      </w:tr>
      <w:tr w:rsidR="00EC1BD3" w:rsidRPr="00061512" w14:paraId="24E73E1A" w14:textId="77777777" w:rsidTr="00EC1BD3">
        <w:tc>
          <w:tcPr>
            <w:tcW w:w="4838"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3554D36A" w14:textId="77777777" w:rsidR="00EC1BD3" w:rsidRPr="00061512" w:rsidRDefault="00EC1BD3">
            <w:pPr>
              <w:spacing w:after="120" w:line="276" w:lineRule="auto"/>
              <w:rPr>
                <w:rFonts w:cstheme="minorHAnsi"/>
                <w:b/>
                <w:bCs/>
                <w:sz w:val="20"/>
                <w:szCs w:val="20"/>
              </w:rPr>
            </w:pPr>
            <w:r w:rsidRPr="00061512">
              <w:rPr>
                <w:rFonts w:cstheme="minorHAnsi"/>
                <w:b/>
                <w:bCs/>
                <w:sz w:val="20"/>
                <w:szCs w:val="20"/>
              </w:rPr>
              <w:t>Sustenabilitatea rezultatelor proiectului</w:t>
            </w:r>
          </w:p>
        </w:tc>
        <w:tc>
          <w:tcPr>
            <w:tcW w:w="4791" w:type="dxa"/>
            <w:tcBorders>
              <w:top w:val="single" w:sz="4" w:space="0" w:color="auto"/>
              <w:left w:val="single" w:sz="4" w:space="0" w:color="auto"/>
              <w:bottom w:val="single" w:sz="4" w:space="0" w:color="auto"/>
              <w:right w:val="single" w:sz="4" w:space="0" w:color="auto"/>
            </w:tcBorders>
          </w:tcPr>
          <w:p w14:paraId="123F63E0" w14:textId="77777777" w:rsidR="00EC1BD3" w:rsidRPr="00061512" w:rsidRDefault="00EC1BD3">
            <w:pPr>
              <w:spacing w:before="60" w:after="60" w:line="276" w:lineRule="auto"/>
              <w:jc w:val="both"/>
              <w:rPr>
                <w:rFonts w:cstheme="minorHAnsi"/>
                <w:b/>
                <w:bCs/>
                <w:sz w:val="20"/>
                <w:szCs w:val="20"/>
              </w:rPr>
            </w:pPr>
          </w:p>
        </w:tc>
      </w:tr>
      <w:tr w:rsidR="00EC1BD3" w:rsidRPr="00061512" w14:paraId="25131CF1" w14:textId="77777777" w:rsidTr="00EC1BD3">
        <w:tc>
          <w:tcPr>
            <w:tcW w:w="4838"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564627FD" w14:textId="77777777" w:rsidR="00EC1BD3" w:rsidRPr="00061512" w:rsidRDefault="00EC1BD3">
            <w:pPr>
              <w:spacing w:after="120" w:line="276" w:lineRule="auto"/>
              <w:rPr>
                <w:rFonts w:cstheme="minorHAnsi"/>
                <w:b/>
                <w:bCs/>
                <w:sz w:val="20"/>
                <w:szCs w:val="20"/>
              </w:rPr>
            </w:pPr>
            <w:r w:rsidRPr="00061512">
              <w:rPr>
                <w:rFonts w:cstheme="minorHAnsi"/>
                <w:b/>
                <w:bCs/>
                <w:sz w:val="20"/>
                <w:szCs w:val="20"/>
              </w:rPr>
              <w:t>Factori care au influențat implementarea și rezultatele (pozitivi sau negativi) și măsuri adoptate</w:t>
            </w:r>
          </w:p>
        </w:tc>
        <w:tc>
          <w:tcPr>
            <w:tcW w:w="4791" w:type="dxa"/>
            <w:tcBorders>
              <w:top w:val="single" w:sz="4" w:space="0" w:color="auto"/>
              <w:left w:val="single" w:sz="4" w:space="0" w:color="auto"/>
              <w:bottom w:val="single" w:sz="4" w:space="0" w:color="auto"/>
              <w:right w:val="single" w:sz="4" w:space="0" w:color="auto"/>
            </w:tcBorders>
          </w:tcPr>
          <w:p w14:paraId="5C78E5C2" w14:textId="77777777" w:rsidR="00EC1BD3" w:rsidRPr="00061512" w:rsidRDefault="00EC1BD3">
            <w:pPr>
              <w:spacing w:before="60" w:after="60" w:line="276" w:lineRule="auto"/>
              <w:jc w:val="both"/>
              <w:rPr>
                <w:rFonts w:cstheme="minorHAnsi"/>
                <w:b/>
                <w:bCs/>
                <w:sz w:val="20"/>
                <w:szCs w:val="20"/>
              </w:rPr>
            </w:pPr>
          </w:p>
        </w:tc>
      </w:tr>
      <w:tr w:rsidR="00EC1BD3" w:rsidRPr="00061512" w14:paraId="63B9852B" w14:textId="77777777" w:rsidTr="00EC1BD3">
        <w:tc>
          <w:tcPr>
            <w:tcW w:w="4838"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694A1EBE" w14:textId="77777777" w:rsidR="00EC1BD3" w:rsidRPr="00061512" w:rsidRDefault="00EC1BD3">
            <w:pPr>
              <w:spacing w:after="120" w:line="276" w:lineRule="auto"/>
              <w:rPr>
                <w:rFonts w:cstheme="minorHAnsi"/>
                <w:b/>
                <w:bCs/>
                <w:sz w:val="20"/>
                <w:szCs w:val="20"/>
              </w:rPr>
            </w:pPr>
            <w:r w:rsidRPr="00061512">
              <w:rPr>
                <w:rFonts w:cstheme="minorHAnsi"/>
                <w:b/>
                <w:bCs/>
                <w:sz w:val="20"/>
                <w:szCs w:val="20"/>
              </w:rPr>
              <w:t>Gradul de satisfacție al beneficiarului de finanțare</w:t>
            </w:r>
          </w:p>
        </w:tc>
        <w:tc>
          <w:tcPr>
            <w:tcW w:w="4791" w:type="dxa"/>
            <w:tcBorders>
              <w:top w:val="single" w:sz="4" w:space="0" w:color="auto"/>
              <w:left w:val="single" w:sz="4" w:space="0" w:color="auto"/>
              <w:bottom w:val="single" w:sz="4" w:space="0" w:color="auto"/>
              <w:right w:val="single" w:sz="4" w:space="0" w:color="auto"/>
            </w:tcBorders>
          </w:tcPr>
          <w:p w14:paraId="5B8A4D04" w14:textId="77777777" w:rsidR="00EC1BD3" w:rsidRPr="00061512" w:rsidRDefault="00EC1BD3">
            <w:pPr>
              <w:spacing w:before="60" w:after="60" w:line="276" w:lineRule="auto"/>
              <w:jc w:val="both"/>
              <w:rPr>
                <w:rFonts w:cstheme="minorHAnsi"/>
                <w:b/>
                <w:bCs/>
                <w:sz w:val="20"/>
                <w:szCs w:val="20"/>
              </w:rPr>
            </w:pPr>
          </w:p>
        </w:tc>
      </w:tr>
      <w:tr w:rsidR="00EC1BD3" w:rsidRPr="00061512" w14:paraId="322FF462" w14:textId="77777777" w:rsidTr="00EC1BD3">
        <w:tc>
          <w:tcPr>
            <w:tcW w:w="4838"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5F369FFB" w14:textId="77777777" w:rsidR="00EC1BD3" w:rsidRPr="00061512" w:rsidRDefault="00EC1BD3">
            <w:pPr>
              <w:spacing w:after="120" w:line="276" w:lineRule="auto"/>
              <w:rPr>
                <w:rFonts w:cstheme="minorHAnsi"/>
                <w:b/>
                <w:bCs/>
                <w:sz w:val="20"/>
                <w:szCs w:val="20"/>
              </w:rPr>
            </w:pPr>
            <w:r w:rsidRPr="00061512">
              <w:rPr>
                <w:rFonts w:cstheme="minorHAnsi"/>
                <w:b/>
                <w:bCs/>
                <w:sz w:val="20"/>
                <w:szCs w:val="20"/>
              </w:rPr>
              <w:t>Contribuţia proiectului de asistență tehnică la atingerea obiectivelor OS 7.1</w:t>
            </w:r>
          </w:p>
        </w:tc>
        <w:tc>
          <w:tcPr>
            <w:tcW w:w="4791" w:type="dxa"/>
            <w:tcBorders>
              <w:top w:val="single" w:sz="4" w:space="0" w:color="auto"/>
              <w:left w:val="single" w:sz="4" w:space="0" w:color="auto"/>
              <w:bottom w:val="single" w:sz="4" w:space="0" w:color="auto"/>
              <w:right w:val="single" w:sz="4" w:space="0" w:color="auto"/>
            </w:tcBorders>
          </w:tcPr>
          <w:p w14:paraId="4DA44676" w14:textId="77777777" w:rsidR="00EC1BD3" w:rsidRPr="00061512" w:rsidRDefault="00EC1BD3">
            <w:pPr>
              <w:spacing w:before="60" w:after="60" w:line="276" w:lineRule="auto"/>
              <w:jc w:val="both"/>
              <w:rPr>
                <w:rFonts w:cstheme="minorHAnsi"/>
                <w:b/>
                <w:bCs/>
                <w:sz w:val="20"/>
                <w:szCs w:val="20"/>
              </w:rPr>
            </w:pPr>
          </w:p>
        </w:tc>
      </w:tr>
      <w:tr w:rsidR="00EC1BD3" w:rsidRPr="00061512" w14:paraId="36CBBF00" w14:textId="77777777" w:rsidTr="00EC1BD3">
        <w:tc>
          <w:tcPr>
            <w:tcW w:w="4838"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74BF336F" w14:textId="77777777" w:rsidR="00EC1BD3" w:rsidRPr="00061512" w:rsidRDefault="00EC1BD3">
            <w:pPr>
              <w:spacing w:after="120" w:line="276" w:lineRule="auto"/>
              <w:rPr>
                <w:rFonts w:cstheme="minorHAnsi"/>
                <w:b/>
                <w:bCs/>
                <w:sz w:val="20"/>
                <w:szCs w:val="20"/>
              </w:rPr>
            </w:pPr>
            <w:r w:rsidRPr="00061512">
              <w:rPr>
                <w:rFonts w:cstheme="minorHAnsi"/>
                <w:b/>
                <w:bCs/>
                <w:sz w:val="20"/>
                <w:szCs w:val="20"/>
              </w:rPr>
              <w:t>Lecţii învăţate de către beneficiar</w:t>
            </w:r>
          </w:p>
        </w:tc>
        <w:tc>
          <w:tcPr>
            <w:tcW w:w="4791" w:type="dxa"/>
            <w:tcBorders>
              <w:top w:val="single" w:sz="4" w:space="0" w:color="auto"/>
              <w:left w:val="single" w:sz="4" w:space="0" w:color="auto"/>
              <w:bottom w:val="single" w:sz="4" w:space="0" w:color="auto"/>
              <w:right w:val="single" w:sz="4" w:space="0" w:color="auto"/>
            </w:tcBorders>
          </w:tcPr>
          <w:p w14:paraId="66250F60" w14:textId="77777777" w:rsidR="00EC1BD3" w:rsidRPr="00061512" w:rsidRDefault="00EC1BD3">
            <w:pPr>
              <w:spacing w:before="60" w:after="60" w:line="276" w:lineRule="auto"/>
              <w:jc w:val="both"/>
              <w:rPr>
                <w:rFonts w:cstheme="minorHAnsi"/>
                <w:b/>
                <w:bCs/>
                <w:sz w:val="20"/>
                <w:szCs w:val="20"/>
              </w:rPr>
            </w:pPr>
          </w:p>
        </w:tc>
      </w:tr>
      <w:tr w:rsidR="00EC1BD3" w:rsidRPr="00061512" w14:paraId="12138B8B" w14:textId="77777777" w:rsidTr="00EC1BD3">
        <w:tc>
          <w:tcPr>
            <w:tcW w:w="4838"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416B36C5" w14:textId="77777777" w:rsidR="00EC1BD3" w:rsidRPr="00061512" w:rsidRDefault="00EC1BD3">
            <w:pPr>
              <w:spacing w:after="120" w:line="276" w:lineRule="auto"/>
              <w:rPr>
                <w:rFonts w:cstheme="minorHAnsi"/>
                <w:b/>
                <w:bCs/>
                <w:sz w:val="20"/>
                <w:szCs w:val="20"/>
              </w:rPr>
            </w:pPr>
            <w:r w:rsidRPr="00061512">
              <w:rPr>
                <w:rFonts w:cstheme="minorHAnsi"/>
                <w:b/>
                <w:bCs/>
                <w:sz w:val="20"/>
                <w:szCs w:val="20"/>
              </w:rPr>
              <w:t xml:space="preserve">Concluziile echipei de evaluare </w:t>
            </w:r>
          </w:p>
        </w:tc>
        <w:tc>
          <w:tcPr>
            <w:tcW w:w="4791" w:type="dxa"/>
            <w:tcBorders>
              <w:top w:val="single" w:sz="4" w:space="0" w:color="auto"/>
              <w:left w:val="single" w:sz="4" w:space="0" w:color="auto"/>
              <w:bottom w:val="single" w:sz="4" w:space="0" w:color="auto"/>
              <w:right w:val="single" w:sz="4" w:space="0" w:color="auto"/>
            </w:tcBorders>
          </w:tcPr>
          <w:p w14:paraId="49210041" w14:textId="77777777" w:rsidR="00EC1BD3" w:rsidRPr="00061512" w:rsidRDefault="00EC1BD3">
            <w:pPr>
              <w:spacing w:before="60" w:after="60" w:line="276" w:lineRule="auto"/>
              <w:jc w:val="both"/>
              <w:rPr>
                <w:rFonts w:cstheme="minorHAnsi"/>
                <w:b/>
                <w:bCs/>
                <w:sz w:val="20"/>
                <w:szCs w:val="20"/>
              </w:rPr>
            </w:pPr>
          </w:p>
        </w:tc>
      </w:tr>
      <w:tr w:rsidR="00EC1BD3" w:rsidRPr="00061512" w14:paraId="371800A0" w14:textId="77777777" w:rsidTr="00EC1BD3">
        <w:tc>
          <w:tcPr>
            <w:tcW w:w="4838"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2DD0361" w14:textId="77777777" w:rsidR="00EC1BD3" w:rsidRPr="00061512" w:rsidRDefault="00EC1BD3">
            <w:pPr>
              <w:spacing w:after="120" w:line="276" w:lineRule="auto"/>
              <w:rPr>
                <w:rFonts w:cstheme="minorHAnsi"/>
                <w:b/>
                <w:bCs/>
                <w:sz w:val="20"/>
                <w:szCs w:val="20"/>
              </w:rPr>
            </w:pPr>
            <w:r w:rsidRPr="00061512">
              <w:rPr>
                <w:rFonts w:cstheme="minorHAnsi"/>
                <w:b/>
                <w:bCs/>
                <w:sz w:val="20"/>
                <w:szCs w:val="20"/>
              </w:rPr>
              <w:t>Surse de informaţie și evidenţe colectate</w:t>
            </w:r>
          </w:p>
        </w:tc>
        <w:tc>
          <w:tcPr>
            <w:tcW w:w="4791" w:type="dxa"/>
            <w:tcBorders>
              <w:top w:val="single" w:sz="4" w:space="0" w:color="auto"/>
              <w:left w:val="single" w:sz="4" w:space="0" w:color="auto"/>
              <w:bottom w:val="single" w:sz="4" w:space="0" w:color="auto"/>
              <w:right w:val="single" w:sz="4" w:space="0" w:color="auto"/>
            </w:tcBorders>
          </w:tcPr>
          <w:p w14:paraId="43D75656" w14:textId="77777777" w:rsidR="00EC1BD3" w:rsidRPr="00061512" w:rsidRDefault="00EC1BD3">
            <w:pPr>
              <w:spacing w:before="60" w:after="60" w:line="276" w:lineRule="auto"/>
              <w:jc w:val="both"/>
              <w:rPr>
                <w:rFonts w:cstheme="minorHAnsi"/>
                <w:b/>
                <w:bCs/>
                <w:sz w:val="20"/>
                <w:szCs w:val="20"/>
              </w:rPr>
            </w:pPr>
          </w:p>
        </w:tc>
      </w:tr>
    </w:tbl>
    <w:p w14:paraId="2EDCDCBB" w14:textId="77777777" w:rsidR="00EC1BD3" w:rsidRPr="00061512" w:rsidRDefault="00EC1BD3" w:rsidP="00EC1BD3">
      <w:pPr>
        <w:rPr>
          <w:rFonts w:cstheme="minorHAnsi"/>
          <w:b/>
          <w:bCs/>
          <w:sz w:val="20"/>
          <w:szCs w:val="20"/>
          <w:lang w:val="ro-RO"/>
        </w:rPr>
      </w:pPr>
    </w:p>
    <w:p w14:paraId="6A0CCD45" w14:textId="77777777" w:rsidR="00EC1BD3" w:rsidRPr="00061512" w:rsidRDefault="00EC1BD3" w:rsidP="00EC1BD3">
      <w:pPr>
        <w:spacing w:before="120" w:after="120"/>
        <w:jc w:val="both"/>
        <w:rPr>
          <w:rFonts w:eastAsia="Times New Roman" w:cstheme="minorHAnsi"/>
          <w:b/>
          <w:color w:val="4F81BD"/>
          <w:kern w:val="2"/>
          <w:sz w:val="20"/>
          <w:szCs w:val="20"/>
          <w:lang w:eastAsia="ar-SA"/>
        </w:rPr>
      </w:pPr>
    </w:p>
    <w:p w14:paraId="0E406CED" w14:textId="77777777" w:rsidR="00EC1BD3" w:rsidRPr="00061512" w:rsidRDefault="00EC1BD3" w:rsidP="00EC1BD3">
      <w:pPr>
        <w:rPr>
          <w:rFonts w:cstheme="minorHAnsi"/>
          <w:sz w:val="20"/>
          <w:szCs w:val="20"/>
          <w:lang w:val="ro-RO" w:bidi="ne-NP"/>
        </w:rPr>
      </w:pPr>
    </w:p>
    <w:sectPr w:rsidR="00EC1BD3" w:rsidRPr="0006151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A90F3" w14:textId="77777777" w:rsidR="005A0644" w:rsidRDefault="005A0644" w:rsidP="00ED76D4">
      <w:pPr>
        <w:spacing w:after="0" w:line="240" w:lineRule="auto"/>
      </w:pPr>
      <w:r>
        <w:separator/>
      </w:r>
    </w:p>
  </w:endnote>
  <w:endnote w:type="continuationSeparator" w:id="0">
    <w:p w14:paraId="1EAFCE2A" w14:textId="77777777" w:rsidR="005A0644" w:rsidRDefault="005A0644" w:rsidP="00ED7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806653"/>
      <w:docPartObj>
        <w:docPartGallery w:val="Page Numbers (Bottom of Page)"/>
        <w:docPartUnique/>
      </w:docPartObj>
    </w:sdtPr>
    <w:sdtEndPr>
      <w:rPr>
        <w:noProof/>
      </w:rPr>
    </w:sdtEndPr>
    <w:sdtContent>
      <w:p w14:paraId="1FD98EC4" w14:textId="4CBBAA9C" w:rsidR="00061512" w:rsidRDefault="000615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0EEE57" w14:textId="77777777" w:rsidR="00061512" w:rsidRDefault="00061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92BD0" w14:textId="77777777" w:rsidR="005A0644" w:rsidRDefault="005A0644" w:rsidP="00ED76D4">
      <w:pPr>
        <w:spacing w:after="0" w:line="240" w:lineRule="auto"/>
      </w:pPr>
      <w:bookmarkStart w:id="0" w:name="_Hlk67469773"/>
      <w:bookmarkEnd w:id="0"/>
      <w:r>
        <w:separator/>
      </w:r>
    </w:p>
  </w:footnote>
  <w:footnote w:type="continuationSeparator" w:id="0">
    <w:p w14:paraId="39AD35BE" w14:textId="77777777" w:rsidR="005A0644" w:rsidRDefault="005A0644" w:rsidP="00ED7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96958" w14:textId="77777777" w:rsidR="00F662A1" w:rsidRDefault="00F662A1" w:rsidP="00934468">
    <w:pPr>
      <w:pStyle w:val="Header"/>
    </w:pPr>
    <w:r w:rsidRPr="00D63EF2">
      <w:rPr>
        <w:noProof/>
      </w:rPr>
      <w:drawing>
        <wp:anchor distT="0" distB="0" distL="114300" distR="114300" simplePos="0" relativeHeight="251659264" behindDoc="0" locked="0" layoutInCell="1" allowOverlap="1" wp14:anchorId="0B6B1F73" wp14:editId="27A24762">
          <wp:simplePos x="0" y="0"/>
          <wp:positionH relativeFrom="margin">
            <wp:posOffset>4975860</wp:posOffset>
          </wp:positionH>
          <wp:positionV relativeFrom="paragraph">
            <wp:posOffset>-60960</wp:posOffset>
          </wp:positionV>
          <wp:extent cx="777240" cy="777240"/>
          <wp:effectExtent l="0" t="0" r="3810" b="3810"/>
          <wp:wrapSquare wrapText="bothSides"/>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pic:spPr>
              </pic:pic>
            </a:graphicData>
          </a:graphic>
          <wp14:sizeRelH relativeFrom="page">
            <wp14:pctWidth>0</wp14:pctWidth>
          </wp14:sizeRelH>
          <wp14:sizeRelV relativeFrom="page">
            <wp14:pctHeight>0</wp14:pctHeight>
          </wp14:sizeRelV>
        </wp:anchor>
      </w:drawing>
    </w:r>
    <w:r w:rsidRPr="00D63EF2">
      <w:rPr>
        <w:noProof/>
      </w:rPr>
      <w:drawing>
        <wp:anchor distT="0" distB="0" distL="114300" distR="114300" simplePos="0" relativeHeight="251660288" behindDoc="0" locked="0" layoutInCell="1" allowOverlap="1" wp14:anchorId="179954D1" wp14:editId="7057A413">
          <wp:simplePos x="0" y="0"/>
          <wp:positionH relativeFrom="column">
            <wp:posOffset>2590800</wp:posOffset>
          </wp:positionH>
          <wp:positionV relativeFrom="paragraph">
            <wp:posOffset>30480</wp:posOffset>
          </wp:positionV>
          <wp:extent cx="636270" cy="609600"/>
          <wp:effectExtent l="0" t="0" r="0" b="0"/>
          <wp:wrapSquare wrapText="bothSides"/>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
                    <a:extLst>
                      <a:ext uri="{28A0092B-C50C-407E-A947-70E740481C1C}">
                        <a14:useLocalDpi xmlns:a14="http://schemas.microsoft.com/office/drawing/2010/main" val="0"/>
                      </a:ext>
                    </a:extLst>
                  </a:blip>
                  <a:srcRect r="76346"/>
                  <a:stretch/>
                </pic:blipFill>
                <pic:spPr bwMode="auto">
                  <a:xfrm>
                    <a:off x="0" y="0"/>
                    <a:ext cx="63627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63EF2">
      <w:rPr>
        <w:noProof/>
      </w:rPr>
      <w:drawing>
        <wp:inline distT="0" distB="0" distL="0" distR="0" wp14:anchorId="6D3E580C" wp14:editId="0BC4BAF9">
          <wp:extent cx="815340" cy="679450"/>
          <wp:effectExtent l="0" t="0" r="3810" b="635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5572" cy="679643"/>
                  </a:xfrm>
                  <a:prstGeom prst="rect">
                    <a:avLst/>
                  </a:prstGeom>
                  <a:noFill/>
                </pic:spPr>
              </pic:pic>
            </a:graphicData>
          </a:graphic>
        </wp:inline>
      </w:drawing>
    </w:r>
    <w:r>
      <w:rPr>
        <w:noProof/>
      </w:rPr>
      <w:t xml:space="preserve">                                                                                                                                                    </w:t>
    </w:r>
  </w:p>
  <w:p w14:paraId="7027E76F" w14:textId="77777777" w:rsidR="00F662A1" w:rsidRPr="00934468" w:rsidRDefault="00F662A1" w:rsidP="009344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52903"/>
    <w:multiLevelType w:val="multilevel"/>
    <w:tmpl w:val="FD787E10"/>
    <w:styleLink w:val="Headings"/>
    <w:lvl w:ilvl="0">
      <w:start w:val="1"/>
      <w:numFmt w:val="decimal"/>
      <w:lvlText w:val="%1."/>
      <w:lvlJc w:val="left"/>
      <w:pPr>
        <w:ind w:left="357" w:hanging="357"/>
      </w:pPr>
    </w:lvl>
    <w:lvl w:ilvl="1">
      <w:start w:val="1"/>
      <w:numFmt w:val="decimal"/>
      <w:lvlText w:val="%1.%2."/>
      <w:lvlJc w:val="left"/>
      <w:pPr>
        <w:ind w:left="357" w:hanging="357"/>
      </w:pPr>
    </w:lvl>
    <w:lvl w:ilvl="2">
      <w:start w:val="1"/>
      <w:numFmt w:val="decimal"/>
      <w:lvlText w:val="%1.%2.%3."/>
      <w:lvlJc w:val="left"/>
      <w:pPr>
        <w:ind w:left="782" w:hanging="357"/>
      </w:pPr>
    </w:lvl>
    <w:lvl w:ilvl="3">
      <w:start w:val="1"/>
      <w:numFmt w:val="decimal"/>
      <w:lvlText w:val="%1.%2.%3.%4."/>
      <w:lvlJc w:val="left"/>
      <w:pPr>
        <w:ind w:left="1634"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1" w15:restartNumberingAfterBreak="0">
    <w:nsid w:val="299D28C4"/>
    <w:multiLevelType w:val="hybridMultilevel"/>
    <w:tmpl w:val="24505C5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2C2013B9"/>
    <w:multiLevelType w:val="hybridMultilevel"/>
    <w:tmpl w:val="C958C378"/>
    <w:lvl w:ilvl="0" w:tplc="08090005">
      <w:start w:val="1"/>
      <w:numFmt w:val="bullet"/>
      <w:lvlText w:val=""/>
      <w:lvlJc w:val="left"/>
      <w:pPr>
        <w:ind w:left="360" w:hanging="360"/>
      </w:pPr>
      <w:rPr>
        <w:rFonts w:ascii="Wingdings" w:hAnsi="Wingdings" w:cs="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D317D56"/>
    <w:multiLevelType w:val="hybridMultilevel"/>
    <w:tmpl w:val="24505C5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2D44529F"/>
    <w:multiLevelType w:val="hybridMultilevel"/>
    <w:tmpl w:val="C8D2DDBC"/>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772483E"/>
    <w:multiLevelType w:val="hybridMultilevel"/>
    <w:tmpl w:val="21004262"/>
    <w:lvl w:ilvl="0" w:tplc="33B2A4C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3ED35D81"/>
    <w:multiLevelType w:val="hybridMultilevel"/>
    <w:tmpl w:val="3BB4B32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EF57644"/>
    <w:multiLevelType w:val="hybridMultilevel"/>
    <w:tmpl w:val="CF84ABD4"/>
    <w:lvl w:ilvl="0" w:tplc="A2287926">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68B77AA"/>
    <w:multiLevelType w:val="hybridMultilevel"/>
    <w:tmpl w:val="EF4CF7FE"/>
    <w:lvl w:ilvl="0" w:tplc="B5E0CB12">
      <w:start w:val="1"/>
      <w:numFmt w:val="lowerLetter"/>
      <w:lvlText w:val="%1."/>
      <w:lvlJc w:val="left"/>
      <w:pPr>
        <w:ind w:left="360" w:hanging="360"/>
      </w:pPr>
      <w:rPr>
        <w: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926039A"/>
    <w:multiLevelType w:val="hybridMultilevel"/>
    <w:tmpl w:val="B6D0E7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217D31"/>
    <w:multiLevelType w:val="hybridMultilevel"/>
    <w:tmpl w:val="320C4E2A"/>
    <w:lvl w:ilvl="0" w:tplc="36443A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5DC1B09"/>
    <w:multiLevelType w:val="multilevel"/>
    <w:tmpl w:val="FD787E10"/>
    <w:lvl w:ilvl="0">
      <w:start w:val="1"/>
      <w:numFmt w:val="decimal"/>
      <w:lvlText w:val="%1."/>
      <w:lvlJc w:val="left"/>
      <w:pPr>
        <w:ind w:left="357" w:hanging="357"/>
      </w:pPr>
    </w:lvl>
    <w:lvl w:ilvl="1">
      <w:start w:val="1"/>
      <w:numFmt w:val="decimal"/>
      <w:lvlText w:val="%1.%2."/>
      <w:lvlJc w:val="left"/>
      <w:pPr>
        <w:ind w:left="357" w:hanging="357"/>
      </w:pPr>
    </w:lvl>
    <w:lvl w:ilvl="2">
      <w:start w:val="1"/>
      <w:numFmt w:val="decimal"/>
      <w:lvlText w:val="%1.%2.%3."/>
      <w:lvlJc w:val="left"/>
      <w:pPr>
        <w:ind w:left="782" w:hanging="357"/>
      </w:pPr>
    </w:lvl>
    <w:lvl w:ilvl="3">
      <w:start w:val="1"/>
      <w:numFmt w:val="decimal"/>
      <w:lvlText w:val="%1.%2.%3.%4."/>
      <w:lvlJc w:val="left"/>
      <w:pPr>
        <w:ind w:left="1634"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12" w15:restartNumberingAfterBreak="0">
    <w:nsid w:val="5A6063B8"/>
    <w:multiLevelType w:val="hybridMultilevel"/>
    <w:tmpl w:val="C720BBA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15:restartNumberingAfterBreak="0">
    <w:nsid w:val="5BC31F3C"/>
    <w:multiLevelType w:val="hybridMultilevel"/>
    <w:tmpl w:val="3BB4B32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D4E4567"/>
    <w:multiLevelType w:val="hybridMultilevel"/>
    <w:tmpl w:val="83F264BA"/>
    <w:lvl w:ilvl="0" w:tplc="A2287926">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6470A0E"/>
    <w:multiLevelType w:val="hybridMultilevel"/>
    <w:tmpl w:val="B6D24B46"/>
    <w:lvl w:ilvl="0" w:tplc="979CB8B2">
      <w:numFmt w:val="bullet"/>
      <w:lvlText w:val="-"/>
      <w:lvlJc w:val="left"/>
      <w:pPr>
        <w:ind w:left="720" w:hanging="360"/>
      </w:pPr>
      <w:rPr>
        <w:rFonts w:ascii="Calibri" w:eastAsia="SimSun" w:hAnsi="Calibri" w:cs="Calibri" w:hint="default"/>
      </w:rPr>
    </w:lvl>
    <w:lvl w:ilvl="1" w:tplc="05F62496">
      <w:start w:val="1"/>
      <w:numFmt w:val="bullet"/>
      <w:lvlText w:val="o"/>
      <w:lvlJc w:val="left"/>
      <w:pPr>
        <w:ind w:left="1440" w:hanging="360"/>
      </w:pPr>
      <w:rPr>
        <w:rFonts w:ascii="Courier New" w:hAnsi="Courier New" w:cs="Courier New" w:hint="default"/>
      </w:rPr>
    </w:lvl>
    <w:lvl w:ilvl="2" w:tplc="F1E468B2">
      <w:start w:val="1"/>
      <w:numFmt w:val="bullet"/>
      <w:lvlText w:val=""/>
      <w:lvlJc w:val="left"/>
      <w:pPr>
        <w:ind w:left="2160" w:hanging="360"/>
      </w:pPr>
      <w:rPr>
        <w:rFonts w:ascii="Wingdings" w:hAnsi="Wingdings" w:hint="default"/>
      </w:rPr>
    </w:lvl>
    <w:lvl w:ilvl="3" w:tplc="D0C0DFBC">
      <w:start w:val="1"/>
      <w:numFmt w:val="bullet"/>
      <w:lvlText w:val=""/>
      <w:lvlJc w:val="left"/>
      <w:pPr>
        <w:ind w:left="2880" w:hanging="360"/>
      </w:pPr>
      <w:rPr>
        <w:rFonts w:ascii="Symbol" w:hAnsi="Symbol" w:hint="default"/>
      </w:rPr>
    </w:lvl>
    <w:lvl w:ilvl="4" w:tplc="D39A50B6">
      <w:start w:val="1"/>
      <w:numFmt w:val="bullet"/>
      <w:lvlText w:val="o"/>
      <w:lvlJc w:val="left"/>
      <w:pPr>
        <w:ind w:left="3600" w:hanging="360"/>
      </w:pPr>
      <w:rPr>
        <w:rFonts w:ascii="Courier New" w:hAnsi="Courier New" w:cs="Courier New" w:hint="default"/>
      </w:rPr>
    </w:lvl>
    <w:lvl w:ilvl="5" w:tplc="CB3663A4">
      <w:start w:val="1"/>
      <w:numFmt w:val="bullet"/>
      <w:lvlText w:val=""/>
      <w:lvlJc w:val="left"/>
      <w:pPr>
        <w:ind w:left="4320" w:hanging="360"/>
      </w:pPr>
      <w:rPr>
        <w:rFonts w:ascii="Wingdings" w:hAnsi="Wingdings" w:hint="default"/>
      </w:rPr>
    </w:lvl>
    <w:lvl w:ilvl="6" w:tplc="26E2001C">
      <w:start w:val="1"/>
      <w:numFmt w:val="bullet"/>
      <w:lvlText w:val=""/>
      <w:lvlJc w:val="left"/>
      <w:pPr>
        <w:ind w:left="5040" w:hanging="360"/>
      </w:pPr>
      <w:rPr>
        <w:rFonts w:ascii="Symbol" w:hAnsi="Symbol" w:hint="default"/>
      </w:rPr>
    </w:lvl>
    <w:lvl w:ilvl="7" w:tplc="95DED386">
      <w:start w:val="1"/>
      <w:numFmt w:val="bullet"/>
      <w:lvlText w:val="o"/>
      <w:lvlJc w:val="left"/>
      <w:pPr>
        <w:ind w:left="5760" w:hanging="360"/>
      </w:pPr>
      <w:rPr>
        <w:rFonts w:ascii="Courier New" w:hAnsi="Courier New" w:cs="Courier New" w:hint="default"/>
      </w:rPr>
    </w:lvl>
    <w:lvl w:ilvl="8" w:tplc="5764F3C4">
      <w:start w:val="1"/>
      <w:numFmt w:val="bullet"/>
      <w:lvlText w:val=""/>
      <w:lvlJc w:val="left"/>
      <w:pPr>
        <w:ind w:left="6480" w:hanging="360"/>
      </w:pPr>
      <w:rPr>
        <w:rFonts w:ascii="Wingdings" w:hAnsi="Wingdings" w:hint="default"/>
      </w:rPr>
    </w:lvl>
  </w:abstractNum>
  <w:abstractNum w:abstractNumId="16" w15:restartNumberingAfterBreak="0">
    <w:nsid w:val="6B492AC7"/>
    <w:multiLevelType w:val="hybridMultilevel"/>
    <w:tmpl w:val="CAF81E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CD02552"/>
    <w:multiLevelType w:val="hybridMultilevel"/>
    <w:tmpl w:val="E13EA27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1"/>
    <w:lvlOverride w:ilvl="0">
      <w:lvl w:ilvl="0">
        <w:start w:val="1"/>
        <w:numFmt w:val="upperRoman"/>
        <w:lvlText w:val="%1."/>
        <w:lvlJc w:val="righ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 w:ilvl="0">
        <w:start w:val="1"/>
        <w:numFmt w:val="upperLetter"/>
        <w:lvlText w:val="%1."/>
        <w:lvlJc w:val="left"/>
        <w:pPr>
          <w:ind w:left="357" w:hanging="357"/>
        </w:pPr>
      </w:lvl>
    </w:lvlOverride>
    <w:lvlOverride w:ilvl="1">
      <w:lvl w:ilvl="1">
        <w:start w:val="1"/>
        <w:numFmt w:val="decimal"/>
        <w:lvlText w:val="%1.%2."/>
        <w:lvlJc w:val="left"/>
        <w:pPr>
          <w:ind w:left="357" w:hanging="357"/>
        </w:pPr>
      </w:lvl>
    </w:lvlOverride>
    <w:lvlOverride w:ilvl="2">
      <w:lvl w:ilvl="2">
        <w:start w:val="1"/>
        <w:numFmt w:val="decimal"/>
        <w:lvlText w:val="%1.%2.%3."/>
        <w:lvlJc w:val="left"/>
        <w:pPr>
          <w:ind w:left="782" w:hanging="357"/>
        </w:pPr>
      </w:lvl>
    </w:lvlOverride>
    <w:lvlOverride w:ilvl="3">
      <w:lvl w:ilvl="3">
        <w:start w:val="1"/>
        <w:numFmt w:val="decimal"/>
        <w:lvlText w:val="%1.%2.%3.%4."/>
        <w:lvlJc w:val="left"/>
        <w:pPr>
          <w:ind w:left="1634" w:hanging="357"/>
        </w:pPr>
      </w:lvl>
    </w:lvlOverride>
    <w:lvlOverride w:ilvl="4">
      <w:lvl w:ilvl="4">
        <w:start w:val="1"/>
        <w:numFmt w:val="decimal"/>
        <w:lvlText w:val="%1.%2.%3.%4.%5."/>
        <w:lvlJc w:val="left"/>
        <w:pPr>
          <w:ind w:left="357" w:hanging="357"/>
        </w:pPr>
      </w:lvl>
    </w:lvlOverride>
    <w:lvlOverride w:ilvl="5">
      <w:lvl w:ilvl="5">
        <w:start w:val="1"/>
        <w:numFmt w:val="decimal"/>
        <w:lvlText w:val="%1.%2.%3.%4.%5.%6."/>
        <w:lvlJc w:val="left"/>
        <w:pPr>
          <w:ind w:left="357" w:hanging="357"/>
        </w:pPr>
      </w:lvl>
    </w:lvlOverride>
    <w:lvlOverride w:ilvl="6">
      <w:lvl w:ilvl="6">
        <w:start w:val="1"/>
        <w:numFmt w:val="decimal"/>
        <w:lvlText w:val="%1.%2.%3.%4.%5.%6.%7."/>
        <w:lvlJc w:val="left"/>
        <w:pPr>
          <w:ind w:left="357" w:hanging="357"/>
        </w:pPr>
      </w:lvl>
    </w:lvlOverride>
    <w:lvlOverride w:ilvl="7">
      <w:lvl w:ilvl="7">
        <w:start w:val="1"/>
        <w:numFmt w:val="decimal"/>
        <w:lvlText w:val="%1.%2.%3.%4.%5.%6.%7.%8."/>
        <w:lvlJc w:val="left"/>
        <w:pPr>
          <w:ind w:left="357" w:hanging="357"/>
        </w:pPr>
      </w:lvl>
    </w:lvlOverride>
    <w:lvlOverride w:ilvl="8">
      <w:lvl w:ilvl="8">
        <w:start w:val="1"/>
        <w:numFmt w:val="decimal"/>
        <w:lvlText w:val="%1.%2.%3.%4.%5.%6.%7.%8.%9."/>
        <w:lvlJc w:val="left"/>
        <w:pPr>
          <w:ind w:left="357" w:hanging="357"/>
        </w:pPr>
      </w:lvl>
    </w:lvlOverride>
  </w:num>
  <w:num w:numId="4">
    <w:abstractNumId w:val="16"/>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10"/>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4"/>
  </w:num>
  <w:num w:numId="16">
    <w:abstractNumId w:val="9"/>
  </w:num>
  <w:num w:numId="17">
    <w:abstractNumId w:val="17"/>
  </w:num>
  <w:num w:numId="18">
    <w:abstractNumId w:val="4"/>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9B2"/>
    <w:rsid w:val="000055CF"/>
    <w:rsid w:val="00030566"/>
    <w:rsid w:val="00031C84"/>
    <w:rsid w:val="00035DC8"/>
    <w:rsid w:val="000478A9"/>
    <w:rsid w:val="000521BF"/>
    <w:rsid w:val="00061512"/>
    <w:rsid w:val="00083E0C"/>
    <w:rsid w:val="00084452"/>
    <w:rsid w:val="000846D3"/>
    <w:rsid w:val="00095ED3"/>
    <w:rsid w:val="00105482"/>
    <w:rsid w:val="001153A3"/>
    <w:rsid w:val="001B0973"/>
    <w:rsid w:val="001F5A38"/>
    <w:rsid w:val="002135DB"/>
    <w:rsid w:val="0021439E"/>
    <w:rsid w:val="00214B66"/>
    <w:rsid w:val="00216D11"/>
    <w:rsid w:val="00221F12"/>
    <w:rsid w:val="00233F1B"/>
    <w:rsid w:val="002606B8"/>
    <w:rsid w:val="00264BA1"/>
    <w:rsid w:val="002975B8"/>
    <w:rsid w:val="002B3FEB"/>
    <w:rsid w:val="002C0DA2"/>
    <w:rsid w:val="002E7ABA"/>
    <w:rsid w:val="00302375"/>
    <w:rsid w:val="00330CB7"/>
    <w:rsid w:val="00347829"/>
    <w:rsid w:val="003606BD"/>
    <w:rsid w:val="00360D0F"/>
    <w:rsid w:val="00361CF2"/>
    <w:rsid w:val="00367CAC"/>
    <w:rsid w:val="003839B2"/>
    <w:rsid w:val="003976B6"/>
    <w:rsid w:val="003C4B50"/>
    <w:rsid w:val="003F2AC8"/>
    <w:rsid w:val="004048B5"/>
    <w:rsid w:val="00437BD7"/>
    <w:rsid w:val="0044333D"/>
    <w:rsid w:val="00444B4E"/>
    <w:rsid w:val="004673B3"/>
    <w:rsid w:val="00487F90"/>
    <w:rsid w:val="004904F9"/>
    <w:rsid w:val="0049206E"/>
    <w:rsid w:val="0049611A"/>
    <w:rsid w:val="00525D0E"/>
    <w:rsid w:val="00530E88"/>
    <w:rsid w:val="005534FC"/>
    <w:rsid w:val="00574519"/>
    <w:rsid w:val="0058268B"/>
    <w:rsid w:val="00590D7E"/>
    <w:rsid w:val="005A0644"/>
    <w:rsid w:val="005B318C"/>
    <w:rsid w:val="005C0A73"/>
    <w:rsid w:val="005C4BFE"/>
    <w:rsid w:val="005C4DA9"/>
    <w:rsid w:val="005D46C9"/>
    <w:rsid w:val="005D7451"/>
    <w:rsid w:val="005E1E6B"/>
    <w:rsid w:val="005F1249"/>
    <w:rsid w:val="006073B1"/>
    <w:rsid w:val="00622952"/>
    <w:rsid w:val="0062299C"/>
    <w:rsid w:val="00647BD2"/>
    <w:rsid w:val="0066042C"/>
    <w:rsid w:val="00697857"/>
    <w:rsid w:val="00697AE2"/>
    <w:rsid w:val="006A3F68"/>
    <w:rsid w:val="006A6829"/>
    <w:rsid w:val="006C08ED"/>
    <w:rsid w:val="006F160B"/>
    <w:rsid w:val="006F21C5"/>
    <w:rsid w:val="00712FEA"/>
    <w:rsid w:val="00724169"/>
    <w:rsid w:val="00742EA1"/>
    <w:rsid w:val="007439DF"/>
    <w:rsid w:val="00762443"/>
    <w:rsid w:val="00782504"/>
    <w:rsid w:val="00785B5A"/>
    <w:rsid w:val="007C1B87"/>
    <w:rsid w:val="008057C0"/>
    <w:rsid w:val="0082706F"/>
    <w:rsid w:val="00847DBF"/>
    <w:rsid w:val="008623FA"/>
    <w:rsid w:val="008864DE"/>
    <w:rsid w:val="00897B4B"/>
    <w:rsid w:val="008A1B8C"/>
    <w:rsid w:val="008B2AA4"/>
    <w:rsid w:val="008B5028"/>
    <w:rsid w:val="008D1CE4"/>
    <w:rsid w:val="008D3B9D"/>
    <w:rsid w:val="008E3341"/>
    <w:rsid w:val="008F23BD"/>
    <w:rsid w:val="009028A4"/>
    <w:rsid w:val="00916B5A"/>
    <w:rsid w:val="00934468"/>
    <w:rsid w:val="00947CB3"/>
    <w:rsid w:val="00987230"/>
    <w:rsid w:val="009A28C2"/>
    <w:rsid w:val="009A3246"/>
    <w:rsid w:val="009B595C"/>
    <w:rsid w:val="009B6F78"/>
    <w:rsid w:val="009D2E1F"/>
    <w:rsid w:val="00A40E03"/>
    <w:rsid w:val="00A50565"/>
    <w:rsid w:val="00A71A4C"/>
    <w:rsid w:val="00A8292B"/>
    <w:rsid w:val="00A83207"/>
    <w:rsid w:val="00A91CD9"/>
    <w:rsid w:val="00A9227E"/>
    <w:rsid w:val="00AA7A5C"/>
    <w:rsid w:val="00AE2D65"/>
    <w:rsid w:val="00B34449"/>
    <w:rsid w:val="00B359B0"/>
    <w:rsid w:val="00B40E4E"/>
    <w:rsid w:val="00B66629"/>
    <w:rsid w:val="00B744AF"/>
    <w:rsid w:val="00B82CC9"/>
    <w:rsid w:val="00BD1EA5"/>
    <w:rsid w:val="00BD4473"/>
    <w:rsid w:val="00C062E6"/>
    <w:rsid w:val="00C56A8C"/>
    <w:rsid w:val="00C61CF7"/>
    <w:rsid w:val="00C80CFF"/>
    <w:rsid w:val="00CD190D"/>
    <w:rsid w:val="00CE2A1C"/>
    <w:rsid w:val="00CE3F9D"/>
    <w:rsid w:val="00CE7DAA"/>
    <w:rsid w:val="00D05184"/>
    <w:rsid w:val="00D14B03"/>
    <w:rsid w:val="00D217DE"/>
    <w:rsid w:val="00D64D88"/>
    <w:rsid w:val="00D70B8A"/>
    <w:rsid w:val="00DB064A"/>
    <w:rsid w:val="00DB763C"/>
    <w:rsid w:val="00DE3058"/>
    <w:rsid w:val="00E006BB"/>
    <w:rsid w:val="00E05623"/>
    <w:rsid w:val="00E134A3"/>
    <w:rsid w:val="00E14456"/>
    <w:rsid w:val="00E40820"/>
    <w:rsid w:val="00E52ABE"/>
    <w:rsid w:val="00E8338E"/>
    <w:rsid w:val="00E85949"/>
    <w:rsid w:val="00E9106E"/>
    <w:rsid w:val="00EC0776"/>
    <w:rsid w:val="00EC1BD3"/>
    <w:rsid w:val="00ED72E0"/>
    <w:rsid w:val="00ED76D4"/>
    <w:rsid w:val="00EE058B"/>
    <w:rsid w:val="00EE5834"/>
    <w:rsid w:val="00EF287F"/>
    <w:rsid w:val="00F10116"/>
    <w:rsid w:val="00F14F96"/>
    <w:rsid w:val="00F323A8"/>
    <w:rsid w:val="00F33396"/>
    <w:rsid w:val="00F33E48"/>
    <w:rsid w:val="00F512F3"/>
    <w:rsid w:val="00F662A1"/>
    <w:rsid w:val="00F7744B"/>
    <w:rsid w:val="00F87AF9"/>
    <w:rsid w:val="00F91CC5"/>
    <w:rsid w:val="00FA410E"/>
    <w:rsid w:val="00FA5094"/>
    <w:rsid w:val="00FB2947"/>
    <w:rsid w:val="00FC1904"/>
    <w:rsid w:val="00FD140E"/>
    <w:rsid w:val="00FD2EA8"/>
    <w:rsid w:val="00FE1F64"/>
    <w:rsid w:val="00FE63C4"/>
    <w:rsid w:val="00FF6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561DB"/>
  <w15:chartTrackingRefBased/>
  <w15:docId w15:val="{EA19D445-9815-4889-B3E7-356B5FF9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Címsor 1 Char Char Char Char Char Char,1,PLS 1,PLS 11,PLS 12,PLS 13,H1,11,12,H11,111,13,H12,112,14,H13,113,15,PLS 14,H14,114,16,PLS 15,H15,115,17,PLS 16,H16,116,18,PLS 17,H17,117,19,PLS 18,H18,118,110,119,120,PLS 19,H19,1110,121,PLS 110,H110"/>
    <w:basedOn w:val="Normal"/>
    <w:next w:val="Normal"/>
    <w:link w:val="Heading1Char"/>
    <w:qFormat/>
    <w:rsid w:val="00105482"/>
    <w:pPr>
      <w:keepNext/>
      <w:keepLines/>
      <w:spacing w:before="240" w:after="0" w:line="240" w:lineRule="auto"/>
      <w:jc w:val="both"/>
      <w:outlineLvl w:val="0"/>
    </w:pPr>
    <w:rPr>
      <w:rFonts w:asciiTheme="majorHAnsi" w:eastAsiaTheme="majorEastAsia" w:hAnsiTheme="majorHAnsi" w:cstheme="majorBidi"/>
      <w:color w:val="365F91" w:themeColor="accent1" w:themeShade="BF"/>
      <w:sz w:val="32"/>
      <w:szCs w:val="32"/>
      <w:lang w:val="en-GB"/>
    </w:rPr>
  </w:style>
  <w:style w:type="paragraph" w:styleId="Heading2">
    <w:name w:val="heading 2"/>
    <w:aliases w:val="Subcapitol,H2,heading 2,Heading 2 Hidden,HD2,heading2,palacs csunyan beszel,Attribute Heading 2,Alfejezet,PLS 2,PLS 21,PLS 22,PLS 23,num,afsnit,H21,H22,H23,PLS 24,H24,PLS 25,H25,PLS 26,H26,PLS 27,H27,PLS 28,H28,PLS 29,H29,PLS 210,H210,h2,head2"/>
    <w:basedOn w:val="Normal"/>
    <w:next w:val="Normal"/>
    <w:link w:val="Heading2Char"/>
    <w:unhideWhenUsed/>
    <w:qFormat/>
    <w:rsid w:val="00A505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Heading2"/>
    <w:next w:val="Normal"/>
    <w:link w:val="Heading3Char"/>
    <w:semiHidden/>
    <w:unhideWhenUsed/>
    <w:qFormat/>
    <w:rsid w:val="00E134A3"/>
    <w:pPr>
      <w:keepLines w:val="0"/>
      <w:spacing w:before="180" w:after="180" w:line="240" w:lineRule="auto"/>
      <w:ind w:left="782" w:hanging="357"/>
      <w:outlineLvl w:val="2"/>
    </w:pPr>
    <w:rPr>
      <w:rFonts w:ascii="Trebuchet MS" w:eastAsia="SimSun" w:hAnsi="Trebuchet MS" w:cs="Cambria"/>
      <w:caps/>
      <w:color w:val="EEECE1" w:themeColor="background2"/>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RP-List Paragraph,List Paragraph11,Bullet EY,List Paragraph1,Normal bullet 2,Bullet 1,Table of contents numbered,A_wyliczenie,K-P_odwolanie,Akapit z listą5,maz_wyliczenie,opis dzialania,Akapit z listą BS,Outlines a.b.c.,List_Paragraph,bu"/>
    <w:basedOn w:val="Normal"/>
    <w:link w:val="ListParagraphChar"/>
    <w:uiPriority w:val="34"/>
    <w:qFormat/>
    <w:rsid w:val="00361CF2"/>
    <w:pPr>
      <w:ind w:left="720"/>
      <w:contextualSpacing/>
    </w:pPr>
  </w:style>
  <w:style w:type="character" w:styleId="CommentReference">
    <w:name w:val="annotation reference"/>
    <w:basedOn w:val="DefaultParagraphFont"/>
    <w:uiPriority w:val="99"/>
    <w:semiHidden/>
    <w:unhideWhenUsed/>
    <w:rsid w:val="00C61CF7"/>
    <w:rPr>
      <w:sz w:val="16"/>
      <w:szCs w:val="16"/>
    </w:rPr>
  </w:style>
  <w:style w:type="paragraph" w:styleId="CommentText">
    <w:name w:val="annotation text"/>
    <w:basedOn w:val="Normal"/>
    <w:link w:val="CommentTextChar"/>
    <w:uiPriority w:val="99"/>
    <w:semiHidden/>
    <w:unhideWhenUsed/>
    <w:rsid w:val="00C61CF7"/>
    <w:pPr>
      <w:spacing w:line="240" w:lineRule="auto"/>
    </w:pPr>
    <w:rPr>
      <w:sz w:val="20"/>
      <w:szCs w:val="20"/>
    </w:rPr>
  </w:style>
  <w:style w:type="character" w:customStyle="1" w:styleId="CommentTextChar">
    <w:name w:val="Comment Text Char"/>
    <w:basedOn w:val="DefaultParagraphFont"/>
    <w:link w:val="CommentText"/>
    <w:uiPriority w:val="99"/>
    <w:semiHidden/>
    <w:rsid w:val="00C61CF7"/>
    <w:rPr>
      <w:sz w:val="20"/>
      <w:szCs w:val="20"/>
    </w:rPr>
  </w:style>
  <w:style w:type="paragraph" w:styleId="CommentSubject">
    <w:name w:val="annotation subject"/>
    <w:basedOn w:val="CommentText"/>
    <w:next w:val="CommentText"/>
    <w:link w:val="CommentSubjectChar"/>
    <w:uiPriority w:val="99"/>
    <w:semiHidden/>
    <w:unhideWhenUsed/>
    <w:rsid w:val="00C61CF7"/>
    <w:rPr>
      <w:b/>
      <w:bCs/>
    </w:rPr>
  </w:style>
  <w:style w:type="character" w:customStyle="1" w:styleId="CommentSubjectChar">
    <w:name w:val="Comment Subject Char"/>
    <w:basedOn w:val="CommentTextChar"/>
    <w:link w:val="CommentSubject"/>
    <w:uiPriority w:val="99"/>
    <w:semiHidden/>
    <w:rsid w:val="00C61CF7"/>
    <w:rPr>
      <w:b/>
      <w:bCs/>
      <w:sz w:val="20"/>
      <w:szCs w:val="20"/>
    </w:rPr>
  </w:style>
  <w:style w:type="table" w:styleId="TableGrid">
    <w:name w:val="Table Grid"/>
    <w:basedOn w:val="TableNormal"/>
    <w:uiPriority w:val="59"/>
    <w:rsid w:val="00221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Címsor 1 Char Char Char Char Char Char Char,1 Char,PLS 1 Char,PLS 11 Char,PLS 12 Char,PLS 13 Char,H1 Char,11 Char,12 Char,H11 Char,111 Char,13 Char,H12 Char,112 Char,14 Char,H13 Char,113 Char,15 Char,PLS 14 Char,H14 Char,114 Char,16 Char"/>
    <w:basedOn w:val="DefaultParagraphFont"/>
    <w:link w:val="Heading1"/>
    <w:rsid w:val="00105482"/>
    <w:rPr>
      <w:rFonts w:asciiTheme="majorHAnsi" w:eastAsiaTheme="majorEastAsia" w:hAnsiTheme="majorHAnsi" w:cstheme="majorBidi"/>
      <w:color w:val="365F91" w:themeColor="accent1" w:themeShade="BF"/>
      <w:sz w:val="32"/>
      <w:szCs w:val="32"/>
      <w:lang w:val="en-GB"/>
    </w:rPr>
  </w:style>
  <w:style w:type="paragraph" w:styleId="NoSpacing">
    <w:name w:val="No Spacing"/>
    <w:uiPriority w:val="1"/>
    <w:qFormat/>
    <w:rsid w:val="00105482"/>
    <w:pPr>
      <w:spacing w:after="0" w:line="240" w:lineRule="auto"/>
    </w:pPr>
  </w:style>
  <w:style w:type="character" w:customStyle="1" w:styleId="ListParagraphChar">
    <w:name w:val="List Paragraph Char"/>
    <w:aliases w:val="ERP-List Paragraph Char,List Paragraph11 Char,Bullet EY Char,List Paragraph1 Char,Normal bullet 2 Char,Bullet 1 Char,Table of contents numbered Char,A_wyliczenie Char,K-P_odwolanie Char,Akapit z listą5 Char,maz_wyliczenie Char"/>
    <w:basedOn w:val="DefaultParagraphFont"/>
    <w:link w:val="ListParagraph"/>
    <w:uiPriority w:val="34"/>
    <w:qFormat/>
    <w:locked/>
    <w:rsid w:val="00105482"/>
  </w:style>
  <w:style w:type="paragraph" w:customStyle="1" w:styleId="Default">
    <w:name w:val="Default"/>
    <w:rsid w:val="00105482"/>
    <w:pPr>
      <w:autoSpaceDE w:val="0"/>
      <w:autoSpaceDN w:val="0"/>
      <w:adjustRightInd w:val="0"/>
      <w:spacing w:after="0" w:line="240" w:lineRule="auto"/>
    </w:pPr>
    <w:rPr>
      <w:rFonts w:ascii="Arial" w:hAnsi="Arial" w:cs="Arial"/>
      <w:color w:val="000000"/>
      <w:sz w:val="24"/>
      <w:szCs w:val="24"/>
    </w:rPr>
  </w:style>
  <w:style w:type="table" w:styleId="GridTable5Dark-Accent3">
    <w:name w:val="Grid Table 5 Dark Accent 3"/>
    <w:basedOn w:val="TableNormal"/>
    <w:uiPriority w:val="50"/>
    <w:rsid w:val="00105482"/>
    <w:pPr>
      <w:spacing w:after="0" w:line="240" w:lineRule="auto"/>
    </w:pPr>
    <w:rPr>
      <w:rFonts w:eastAsia="SimSun" w:cs="Cambria"/>
      <w:bCs/>
      <w:lang w:val="lt-LT"/>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5">
    <w:name w:val="Grid Table 5 Dark Accent 5"/>
    <w:basedOn w:val="TableNormal"/>
    <w:uiPriority w:val="50"/>
    <w:rsid w:val="002143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TOCHeading">
    <w:name w:val="TOC Heading"/>
    <w:aliases w:val="1 Heading"/>
    <w:basedOn w:val="Heading1"/>
    <w:next w:val="Normal"/>
    <w:uiPriority w:val="39"/>
    <w:unhideWhenUsed/>
    <w:qFormat/>
    <w:rsid w:val="00947CB3"/>
    <w:pPr>
      <w:spacing w:line="259" w:lineRule="auto"/>
      <w:jc w:val="left"/>
      <w:outlineLvl w:val="9"/>
    </w:pPr>
    <w:rPr>
      <w:lang w:val="en-US"/>
    </w:rPr>
  </w:style>
  <w:style w:type="paragraph" w:styleId="TOC1">
    <w:name w:val="toc 1"/>
    <w:basedOn w:val="Normal"/>
    <w:next w:val="Normal"/>
    <w:autoRedefine/>
    <w:uiPriority w:val="39"/>
    <w:unhideWhenUsed/>
    <w:rsid w:val="00947CB3"/>
    <w:pPr>
      <w:spacing w:after="100"/>
    </w:pPr>
  </w:style>
  <w:style w:type="character" w:styleId="Hyperlink">
    <w:name w:val="Hyperlink"/>
    <w:basedOn w:val="DefaultParagraphFont"/>
    <w:uiPriority w:val="99"/>
    <w:unhideWhenUsed/>
    <w:rsid w:val="00947CB3"/>
    <w:rPr>
      <w:color w:val="0000FF" w:themeColor="hyperlink"/>
      <w:u w:val="single"/>
    </w:rPr>
  </w:style>
  <w:style w:type="table" w:styleId="PlainTable2">
    <w:name w:val="Plain Table 2"/>
    <w:basedOn w:val="TableNormal"/>
    <w:uiPriority w:val="42"/>
    <w:rsid w:val="00947CB3"/>
    <w:pPr>
      <w:spacing w:after="0" w:line="240" w:lineRule="auto"/>
      <w:jc w:val="both"/>
    </w:pPr>
    <w:rPr>
      <w:lang w:val="en-GB"/>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3">
    <w:name w:val="List Table 2 Accent 3"/>
    <w:basedOn w:val="TableNormal"/>
    <w:uiPriority w:val="47"/>
    <w:rsid w:val="004048B5"/>
    <w:pPr>
      <w:spacing w:after="0" w:line="240" w:lineRule="auto"/>
      <w:jc w:val="both"/>
    </w:pPr>
    <w:rPr>
      <w:lang w:val="en-GB"/>
    </w:rPr>
    <w:tblPr>
      <w:tblStyleRowBandSize w:val="1"/>
      <w:tblStyleColBandSize w:val="1"/>
      <w:tblInd w:w="0" w:type="nil"/>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Heading2Char">
    <w:name w:val="Heading 2 Char"/>
    <w:aliases w:val="Subcapitol Char,H2 Char,heading 2 Char,Heading 2 Hidden Char,HD2 Char,heading2 Char,palacs csunyan beszel Char,Attribute Heading 2 Char,Alfejezet Char,PLS 2 Char,PLS 21 Char,PLS 22 Char,PLS 23 Char,num Char,afsnit Char,H21 Char,H22 Char"/>
    <w:basedOn w:val="DefaultParagraphFont"/>
    <w:link w:val="Heading2"/>
    <w:rsid w:val="00A50565"/>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A50565"/>
    <w:pPr>
      <w:spacing w:after="100"/>
      <w:ind w:left="220"/>
    </w:pPr>
  </w:style>
  <w:style w:type="paragraph" w:styleId="Header">
    <w:name w:val="header"/>
    <w:basedOn w:val="Normal"/>
    <w:link w:val="HeaderChar"/>
    <w:uiPriority w:val="99"/>
    <w:unhideWhenUsed/>
    <w:rsid w:val="00ED7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6D4"/>
  </w:style>
  <w:style w:type="paragraph" w:styleId="Footer">
    <w:name w:val="footer"/>
    <w:basedOn w:val="Normal"/>
    <w:link w:val="FooterChar"/>
    <w:uiPriority w:val="99"/>
    <w:unhideWhenUsed/>
    <w:rsid w:val="00ED7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6D4"/>
  </w:style>
  <w:style w:type="table" w:styleId="GridTable5Dark-Accent1">
    <w:name w:val="Grid Table 5 Dark Accent 1"/>
    <w:basedOn w:val="TableNormal"/>
    <w:uiPriority w:val="50"/>
    <w:rsid w:val="00DB06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FootnoteText">
    <w:name w:val="footnote text"/>
    <w:aliases w:val="Footnote Text Char Char,Fußnote,fn,FT,ft,SD Footnote Text,Footnote Text AG,Note de bas de page Car Car,Note de bas de page Car Car Car Car Car,Note de bas de page Car Car Car Car,Note de bas de page Car Car Car,Podrozdział,Footnote,stile,o"/>
    <w:basedOn w:val="Normal"/>
    <w:link w:val="FootnoteTextChar"/>
    <w:unhideWhenUsed/>
    <w:qFormat/>
    <w:rsid w:val="00FC1904"/>
    <w:pPr>
      <w:spacing w:after="0" w:line="240" w:lineRule="auto"/>
    </w:pPr>
    <w:rPr>
      <w:sz w:val="20"/>
      <w:szCs w:val="20"/>
    </w:rPr>
  </w:style>
  <w:style w:type="character" w:customStyle="1" w:styleId="FootnoteTextChar">
    <w:name w:val="Footnote Text Char"/>
    <w:aliases w:val="Footnote Text Char Char Char,Fußnote Char,fn Char,FT Char,ft Char,SD Footnote Text Char,Footnote Text AG Char,Note de bas de page Car Car Char,Note de bas de page Car Car Car Car Car Char,Note de bas de page Car Car Car Car Char"/>
    <w:basedOn w:val="DefaultParagraphFont"/>
    <w:link w:val="FootnoteText"/>
    <w:qFormat/>
    <w:rsid w:val="00FC1904"/>
    <w:rPr>
      <w:sz w:val="20"/>
      <w:szCs w:val="20"/>
    </w:rPr>
  </w:style>
  <w:style w:type="character" w:styleId="FootnoteReference">
    <w:name w:val="footnote reference"/>
    <w:aliases w:val="fr,Footnote Reference Number,Odwołanie przypisu,Footnote Reference Superscript,ftref,BVI fnr,Footnote symbol,EN Footnote Reference,Times 10 Point,Exposant 3 Point,Footnote reference number,note TESI,stylish,SUPERS,Ref,f"/>
    <w:basedOn w:val="DefaultParagraphFont"/>
    <w:semiHidden/>
    <w:unhideWhenUsed/>
    <w:qFormat/>
    <w:rsid w:val="00FC1904"/>
    <w:rPr>
      <w:vertAlign w:val="superscript"/>
    </w:rPr>
  </w:style>
  <w:style w:type="table" w:customStyle="1" w:styleId="Civittatable">
    <w:name w:val="Civitta table"/>
    <w:basedOn w:val="TableNormal"/>
    <w:uiPriority w:val="99"/>
    <w:rsid w:val="008057C0"/>
    <w:pPr>
      <w:spacing w:before="60" w:after="60" w:line="240" w:lineRule="auto"/>
    </w:pPr>
    <w:rPr>
      <w:rFonts w:eastAsia="SimSun" w:cs="Cambria"/>
      <w:bCs/>
      <w:sz w:val="20"/>
      <w:lang w:val="lt-LT"/>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60" w:afterAutospacing="0"/>
        <w:jc w:val="left"/>
      </w:pPr>
      <w:rPr>
        <w:rFonts w:asciiTheme="minorHAnsi" w:hAnsiTheme="minorHAnsi"/>
        <w:caps/>
        <w:smallCaps w:val="0"/>
        <w:color w:val="FFFFFF" w:themeColor="background1"/>
        <w:sz w:val="20"/>
      </w:rPr>
      <w:tblPr/>
      <w:trPr>
        <w:tblHeader/>
      </w:trPr>
      <w:tcPr>
        <w:shd w:val="clear" w:color="auto" w:fill="1F497D" w:themeFill="text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CM4">
    <w:name w:val="CM4"/>
    <w:basedOn w:val="Normal"/>
    <w:next w:val="Normal"/>
    <w:uiPriority w:val="99"/>
    <w:rsid w:val="00EC1BD3"/>
    <w:pPr>
      <w:autoSpaceDE w:val="0"/>
      <w:autoSpaceDN w:val="0"/>
      <w:adjustRightInd w:val="0"/>
      <w:spacing w:after="0" w:line="240" w:lineRule="auto"/>
    </w:pPr>
    <w:rPr>
      <w:rFonts w:ascii="EUAlbertina" w:hAnsi="EUAlbertina"/>
      <w:sz w:val="24"/>
      <w:szCs w:val="24"/>
      <w:lang w:val="en-GB"/>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semiHidden/>
    <w:rsid w:val="00E134A3"/>
    <w:rPr>
      <w:rFonts w:ascii="Trebuchet MS" w:eastAsia="SimSun" w:hAnsi="Trebuchet MS" w:cs="Cambria"/>
      <w:caps/>
      <w:color w:val="EEECE1" w:themeColor="background2"/>
      <w:sz w:val="20"/>
      <w:szCs w:val="20"/>
      <w:lang w:val="ro-RO"/>
    </w:rPr>
  </w:style>
  <w:style w:type="character" w:styleId="FollowedHyperlink">
    <w:name w:val="FollowedHyperlink"/>
    <w:basedOn w:val="DefaultParagraphFont"/>
    <w:uiPriority w:val="99"/>
    <w:semiHidden/>
    <w:unhideWhenUsed/>
    <w:rsid w:val="00E134A3"/>
    <w:rPr>
      <w:color w:val="800080" w:themeColor="followedHyperlink"/>
      <w:u w:val="single"/>
    </w:rPr>
  </w:style>
  <w:style w:type="character" w:customStyle="1" w:styleId="Heading1Char1">
    <w:name w:val="Heading 1 Char1"/>
    <w:aliases w:val="Címsor 1 Char Char Char Char Char Char Char1,1 Char1,PLS 1 Char1,PLS 11 Char1,PLS 12 Char1,PLS 13 Char1,H1 Char1,11 Char1,12 Char1,H11 Char1,111 Char1,13 Char1,H12 Char1,112 Char1,14 Char1,H13 Char1,113 Char1,15 Char1,PLS 14 Char1"/>
    <w:basedOn w:val="DefaultParagraphFont"/>
    <w:rsid w:val="00E134A3"/>
    <w:rPr>
      <w:rFonts w:asciiTheme="majorHAnsi" w:eastAsiaTheme="majorEastAsia" w:hAnsiTheme="majorHAnsi" w:cstheme="majorBidi"/>
      <w:color w:val="365F91" w:themeColor="accent1" w:themeShade="BF"/>
      <w:sz w:val="32"/>
      <w:szCs w:val="32"/>
      <w:lang w:val="en-GB"/>
    </w:rPr>
  </w:style>
  <w:style w:type="character" w:customStyle="1" w:styleId="Heading2Char1">
    <w:name w:val="Heading 2 Char1"/>
    <w:aliases w:val="Subcapitol Char1,H2 Char1,heading 2 Char1,Heading 2 Hidden Char1,HD2 Char1,heading2 Char1,palacs csunyan beszel Char1,Attribute Heading 2 Char1,Alfejezet Char1,PLS 2 Char1,PLS 21 Char1,PLS 22 Char1,PLS 23 Char1,num Char1,afsnit Char1"/>
    <w:basedOn w:val="DefaultParagraphFont"/>
    <w:semiHidden/>
    <w:rsid w:val="00E134A3"/>
    <w:rPr>
      <w:rFonts w:asciiTheme="majorHAnsi" w:eastAsiaTheme="majorEastAsia" w:hAnsiTheme="majorHAnsi" w:cstheme="majorBidi"/>
      <w:color w:val="365F91" w:themeColor="accent1" w:themeShade="BF"/>
      <w:sz w:val="26"/>
      <w:szCs w:val="26"/>
      <w:lang w:val="en-GB"/>
    </w:rPr>
  </w:style>
  <w:style w:type="character" w:customStyle="1" w:styleId="Heading3Char1">
    <w:name w:val="Heading 3 Char1"/>
    <w:aliases w:val="Primary Subhead Char1,PLS 3 Char1,PLS 31 Char1,PLS 32 Char1,PLS 33 Char1,overskrift Char1,Underoverskrift2 Char1,H31 Char1,H32 Char1,H33 Char1,H34 Char1,PLS 34 Char1,H35 Char1,PLS 35 Char1,H36 Char1,PLS 36 Char1,H37 Char1,PLS 37 Char1"/>
    <w:basedOn w:val="DefaultParagraphFont"/>
    <w:semiHidden/>
    <w:rsid w:val="00E134A3"/>
    <w:rPr>
      <w:rFonts w:asciiTheme="majorHAnsi" w:eastAsiaTheme="majorEastAsia" w:hAnsiTheme="majorHAnsi" w:cstheme="majorBidi"/>
      <w:color w:val="243F60" w:themeColor="accent1" w:themeShade="7F"/>
      <w:sz w:val="24"/>
      <w:szCs w:val="24"/>
      <w:lang w:val="en-GB"/>
    </w:rPr>
  </w:style>
  <w:style w:type="paragraph" w:customStyle="1" w:styleId="msonormal0">
    <w:name w:val="msonormal"/>
    <w:basedOn w:val="Normal"/>
    <w:rsid w:val="00E134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34A3"/>
    <w:pPr>
      <w:spacing w:after="0" w:line="240" w:lineRule="auto"/>
      <w:jc w:val="both"/>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E134A3"/>
    <w:rPr>
      <w:rFonts w:ascii="Segoe UI" w:hAnsi="Segoe UI" w:cs="Segoe UI"/>
      <w:sz w:val="18"/>
      <w:szCs w:val="18"/>
      <w:lang w:val="en-GB"/>
    </w:rPr>
  </w:style>
  <w:style w:type="paragraph" w:customStyle="1" w:styleId="headingno4">
    <w:name w:val="heading no 4"/>
    <w:basedOn w:val="Heading3"/>
    <w:qFormat/>
    <w:rsid w:val="00E134A3"/>
    <w:pPr>
      <w:ind w:left="1634"/>
    </w:pPr>
    <w:rPr>
      <w:b/>
      <w:lang w:eastAsia="ro-RO" w:bidi="ne-NP"/>
    </w:rPr>
  </w:style>
  <w:style w:type="numbering" w:customStyle="1" w:styleId="Headings">
    <w:name w:val="Headings"/>
    <w:uiPriority w:val="99"/>
    <w:rsid w:val="00E134A3"/>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7125">
      <w:bodyDiv w:val="1"/>
      <w:marLeft w:val="0"/>
      <w:marRight w:val="0"/>
      <w:marTop w:val="0"/>
      <w:marBottom w:val="0"/>
      <w:divBdr>
        <w:top w:val="none" w:sz="0" w:space="0" w:color="auto"/>
        <w:left w:val="none" w:sz="0" w:space="0" w:color="auto"/>
        <w:bottom w:val="none" w:sz="0" w:space="0" w:color="auto"/>
        <w:right w:val="none" w:sz="0" w:space="0" w:color="auto"/>
      </w:divBdr>
    </w:div>
    <w:div w:id="32660295">
      <w:bodyDiv w:val="1"/>
      <w:marLeft w:val="0"/>
      <w:marRight w:val="0"/>
      <w:marTop w:val="0"/>
      <w:marBottom w:val="0"/>
      <w:divBdr>
        <w:top w:val="none" w:sz="0" w:space="0" w:color="auto"/>
        <w:left w:val="none" w:sz="0" w:space="0" w:color="auto"/>
        <w:bottom w:val="none" w:sz="0" w:space="0" w:color="auto"/>
        <w:right w:val="none" w:sz="0" w:space="0" w:color="auto"/>
      </w:divBdr>
    </w:div>
    <w:div w:id="87428810">
      <w:bodyDiv w:val="1"/>
      <w:marLeft w:val="0"/>
      <w:marRight w:val="0"/>
      <w:marTop w:val="0"/>
      <w:marBottom w:val="0"/>
      <w:divBdr>
        <w:top w:val="none" w:sz="0" w:space="0" w:color="auto"/>
        <w:left w:val="none" w:sz="0" w:space="0" w:color="auto"/>
        <w:bottom w:val="none" w:sz="0" w:space="0" w:color="auto"/>
        <w:right w:val="none" w:sz="0" w:space="0" w:color="auto"/>
      </w:divBdr>
    </w:div>
    <w:div w:id="110714090">
      <w:bodyDiv w:val="1"/>
      <w:marLeft w:val="0"/>
      <w:marRight w:val="0"/>
      <w:marTop w:val="0"/>
      <w:marBottom w:val="0"/>
      <w:divBdr>
        <w:top w:val="none" w:sz="0" w:space="0" w:color="auto"/>
        <w:left w:val="none" w:sz="0" w:space="0" w:color="auto"/>
        <w:bottom w:val="none" w:sz="0" w:space="0" w:color="auto"/>
        <w:right w:val="none" w:sz="0" w:space="0" w:color="auto"/>
      </w:divBdr>
    </w:div>
    <w:div w:id="175193042">
      <w:bodyDiv w:val="1"/>
      <w:marLeft w:val="0"/>
      <w:marRight w:val="0"/>
      <w:marTop w:val="0"/>
      <w:marBottom w:val="0"/>
      <w:divBdr>
        <w:top w:val="none" w:sz="0" w:space="0" w:color="auto"/>
        <w:left w:val="none" w:sz="0" w:space="0" w:color="auto"/>
        <w:bottom w:val="none" w:sz="0" w:space="0" w:color="auto"/>
        <w:right w:val="none" w:sz="0" w:space="0" w:color="auto"/>
      </w:divBdr>
    </w:div>
    <w:div w:id="355038466">
      <w:bodyDiv w:val="1"/>
      <w:marLeft w:val="0"/>
      <w:marRight w:val="0"/>
      <w:marTop w:val="0"/>
      <w:marBottom w:val="0"/>
      <w:divBdr>
        <w:top w:val="none" w:sz="0" w:space="0" w:color="auto"/>
        <w:left w:val="none" w:sz="0" w:space="0" w:color="auto"/>
        <w:bottom w:val="none" w:sz="0" w:space="0" w:color="auto"/>
        <w:right w:val="none" w:sz="0" w:space="0" w:color="auto"/>
      </w:divBdr>
    </w:div>
    <w:div w:id="379670550">
      <w:bodyDiv w:val="1"/>
      <w:marLeft w:val="0"/>
      <w:marRight w:val="0"/>
      <w:marTop w:val="0"/>
      <w:marBottom w:val="0"/>
      <w:divBdr>
        <w:top w:val="none" w:sz="0" w:space="0" w:color="auto"/>
        <w:left w:val="none" w:sz="0" w:space="0" w:color="auto"/>
        <w:bottom w:val="none" w:sz="0" w:space="0" w:color="auto"/>
        <w:right w:val="none" w:sz="0" w:space="0" w:color="auto"/>
      </w:divBdr>
    </w:div>
    <w:div w:id="427192340">
      <w:bodyDiv w:val="1"/>
      <w:marLeft w:val="0"/>
      <w:marRight w:val="0"/>
      <w:marTop w:val="0"/>
      <w:marBottom w:val="0"/>
      <w:divBdr>
        <w:top w:val="none" w:sz="0" w:space="0" w:color="auto"/>
        <w:left w:val="none" w:sz="0" w:space="0" w:color="auto"/>
        <w:bottom w:val="none" w:sz="0" w:space="0" w:color="auto"/>
        <w:right w:val="none" w:sz="0" w:space="0" w:color="auto"/>
      </w:divBdr>
    </w:div>
    <w:div w:id="531302723">
      <w:bodyDiv w:val="1"/>
      <w:marLeft w:val="0"/>
      <w:marRight w:val="0"/>
      <w:marTop w:val="0"/>
      <w:marBottom w:val="0"/>
      <w:divBdr>
        <w:top w:val="none" w:sz="0" w:space="0" w:color="auto"/>
        <w:left w:val="none" w:sz="0" w:space="0" w:color="auto"/>
        <w:bottom w:val="none" w:sz="0" w:space="0" w:color="auto"/>
        <w:right w:val="none" w:sz="0" w:space="0" w:color="auto"/>
      </w:divBdr>
    </w:div>
    <w:div w:id="595134608">
      <w:bodyDiv w:val="1"/>
      <w:marLeft w:val="0"/>
      <w:marRight w:val="0"/>
      <w:marTop w:val="0"/>
      <w:marBottom w:val="0"/>
      <w:divBdr>
        <w:top w:val="none" w:sz="0" w:space="0" w:color="auto"/>
        <w:left w:val="none" w:sz="0" w:space="0" w:color="auto"/>
        <w:bottom w:val="none" w:sz="0" w:space="0" w:color="auto"/>
        <w:right w:val="none" w:sz="0" w:space="0" w:color="auto"/>
      </w:divBdr>
    </w:div>
    <w:div w:id="630016443">
      <w:bodyDiv w:val="1"/>
      <w:marLeft w:val="0"/>
      <w:marRight w:val="0"/>
      <w:marTop w:val="0"/>
      <w:marBottom w:val="0"/>
      <w:divBdr>
        <w:top w:val="none" w:sz="0" w:space="0" w:color="auto"/>
        <w:left w:val="none" w:sz="0" w:space="0" w:color="auto"/>
        <w:bottom w:val="none" w:sz="0" w:space="0" w:color="auto"/>
        <w:right w:val="none" w:sz="0" w:space="0" w:color="auto"/>
      </w:divBdr>
    </w:div>
    <w:div w:id="649361356">
      <w:bodyDiv w:val="1"/>
      <w:marLeft w:val="0"/>
      <w:marRight w:val="0"/>
      <w:marTop w:val="0"/>
      <w:marBottom w:val="0"/>
      <w:divBdr>
        <w:top w:val="none" w:sz="0" w:space="0" w:color="auto"/>
        <w:left w:val="none" w:sz="0" w:space="0" w:color="auto"/>
        <w:bottom w:val="none" w:sz="0" w:space="0" w:color="auto"/>
        <w:right w:val="none" w:sz="0" w:space="0" w:color="auto"/>
      </w:divBdr>
    </w:div>
    <w:div w:id="703408007">
      <w:bodyDiv w:val="1"/>
      <w:marLeft w:val="0"/>
      <w:marRight w:val="0"/>
      <w:marTop w:val="0"/>
      <w:marBottom w:val="0"/>
      <w:divBdr>
        <w:top w:val="none" w:sz="0" w:space="0" w:color="auto"/>
        <w:left w:val="none" w:sz="0" w:space="0" w:color="auto"/>
        <w:bottom w:val="none" w:sz="0" w:space="0" w:color="auto"/>
        <w:right w:val="none" w:sz="0" w:space="0" w:color="auto"/>
      </w:divBdr>
    </w:div>
    <w:div w:id="888417810">
      <w:bodyDiv w:val="1"/>
      <w:marLeft w:val="0"/>
      <w:marRight w:val="0"/>
      <w:marTop w:val="0"/>
      <w:marBottom w:val="0"/>
      <w:divBdr>
        <w:top w:val="none" w:sz="0" w:space="0" w:color="auto"/>
        <w:left w:val="none" w:sz="0" w:space="0" w:color="auto"/>
        <w:bottom w:val="none" w:sz="0" w:space="0" w:color="auto"/>
        <w:right w:val="none" w:sz="0" w:space="0" w:color="auto"/>
      </w:divBdr>
    </w:div>
    <w:div w:id="899632803">
      <w:bodyDiv w:val="1"/>
      <w:marLeft w:val="0"/>
      <w:marRight w:val="0"/>
      <w:marTop w:val="0"/>
      <w:marBottom w:val="0"/>
      <w:divBdr>
        <w:top w:val="none" w:sz="0" w:space="0" w:color="auto"/>
        <w:left w:val="none" w:sz="0" w:space="0" w:color="auto"/>
        <w:bottom w:val="none" w:sz="0" w:space="0" w:color="auto"/>
        <w:right w:val="none" w:sz="0" w:space="0" w:color="auto"/>
      </w:divBdr>
    </w:div>
    <w:div w:id="1095249034">
      <w:bodyDiv w:val="1"/>
      <w:marLeft w:val="0"/>
      <w:marRight w:val="0"/>
      <w:marTop w:val="0"/>
      <w:marBottom w:val="0"/>
      <w:divBdr>
        <w:top w:val="none" w:sz="0" w:space="0" w:color="auto"/>
        <w:left w:val="none" w:sz="0" w:space="0" w:color="auto"/>
        <w:bottom w:val="none" w:sz="0" w:space="0" w:color="auto"/>
        <w:right w:val="none" w:sz="0" w:space="0" w:color="auto"/>
      </w:divBdr>
    </w:div>
    <w:div w:id="1142580676">
      <w:bodyDiv w:val="1"/>
      <w:marLeft w:val="0"/>
      <w:marRight w:val="0"/>
      <w:marTop w:val="0"/>
      <w:marBottom w:val="0"/>
      <w:divBdr>
        <w:top w:val="none" w:sz="0" w:space="0" w:color="auto"/>
        <w:left w:val="none" w:sz="0" w:space="0" w:color="auto"/>
        <w:bottom w:val="none" w:sz="0" w:space="0" w:color="auto"/>
        <w:right w:val="none" w:sz="0" w:space="0" w:color="auto"/>
      </w:divBdr>
    </w:div>
    <w:div w:id="1157765915">
      <w:bodyDiv w:val="1"/>
      <w:marLeft w:val="0"/>
      <w:marRight w:val="0"/>
      <w:marTop w:val="0"/>
      <w:marBottom w:val="0"/>
      <w:divBdr>
        <w:top w:val="none" w:sz="0" w:space="0" w:color="auto"/>
        <w:left w:val="none" w:sz="0" w:space="0" w:color="auto"/>
        <w:bottom w:val="none" w:sz="0" w:space="0" w:color="auto"/>
        <w:right w:val="none" w:sz="0" w:space="0" w:color="auto"/>
      </w:divBdr>
    </w:div>
    <w:div w:id="1164512595">
      <w:bodyDiv w:val="1"/>
      <w:marLeft w:val="0"/>
      <w:marRight w:val="0"/>
      <w:marTop w:val="0"/>
      <w:marBottom w:val="0"/>
      <w:divBdr>
        <w:top w:val="none" w:sz="0" w:space="0" w:color="auto"/>
        <w:left w:val="none" w:sz="0" w:space="0" w:color="auto"/>
        <w:bottom w:val="none" w:sz="0" w:space="0" w:color="auto"/>
        <w:right w:val="none" w:sz="0" w:space="0" w:color="auto"/>
      </w:divBdr>
    </w:div>
    <w:div w:id="1172452012">
      <w:bodyDiv w:val="1"/>
      <w:marLeft w:val="0"/>
      <w:marRight w:val="0"/>
      <w:marTop w:val="0"/>
      <w:marBottom w:val="0"/>
      <w:divBdr>
        <w:top w:val="none" w:sz="0" w:space="0" w:color="auto"/>
        <w:left w:val="none" w:sz="0" w:space="0" w:color="auto"/>
        <w:bottom w:val="none" w:sz="0" w:space="0" w:color="auto"/>
        <w:right w:val="none" w:sz="0" w:space="0" w:color="auto"/>
      </w:divBdr>
    </w:div>
    <w:div w:id="1308775823">
      <w:bodyDiv w:val="1"/>
      <w:marLeft w:val="0"/>
      <w:marRight w:val="0"/>
      <w:marTop w:val="0"/>
      <w:marBottom w:val="0"/>
      <w:divBdr>
        <w:top w:val="none" w:sz="0" w:space="0" w:color="auto"/>
        <w:left w:val="none" w:sz="0" w:space="0" w:color="auto"/>
        <w:bottom w:val="none" w:sz="0" w:space="0" w:color="auto"/>
        <w:right w:val="none" w:sz="0" w:space="0" w:color="auto"/>
      </w:divBdr>
    </w:div>
    <w:div w:id="1311638752">
      <w:bodyDiv w:val="1"/>
      <w:marLeft w:val="0"/>
      <w:marRight w:val="0"/>
      <w:marTop w:val="0"/>
      <w:marBottom w:val="0"/>
      <w:divBdr>
        <w:top w:val="none" w:sz="0" w:space="0" w:color="auto"/>
        <w:left w:val="none" w:sz="0" w:space="0" w:color="auto"/>
        <w:bottom w:val="none" w:sz="0" w:space="0" w:color="auto"/>
        <w:right w:val="none" w:sz="0" w:space="0" w:color="auto"/>
      </w:divBdr>
    </w:div>
    <w:div w:id="1317106396">
      <w:bodyDiv w:val="1"/>
      <w:marLeft w:val="0"/>
      <w:marRight w:val="0"/>
      <w:marTop w:val="0"/>
      <w:marBottom w:val="0"/>
      <w:divBdr>
        <w:top w:val="none" w:sz="0" w:space="0" w:color="auto"/>
        <w:left w:val="none" w:sz="0" w:space="0" w:color="auto"/>
        <w:bottom w:val="none" w:sz="0" w:space="0" w:color="auto"/>
        <w:right w:val="none" w:sz="0" w:space="0" w:color="auto"/>
      </w:divBdr>
    </w:div>
    <w:div w:id="1332485546">
      <w:bodyDiv w:val="1"/>
      <w:marLeft w:val="0"/>
      <w:marRight w:val="0"/>
      <w:marTop w:val="0"/>
      <w:marBottom w:val="0"/>
      <w:divBdr>
        <w:top w:val="none" w:sz="0" w:space="0" w:color="auto"/>
        <w:left w:val="none" w:sz="0" w:space="0" w:color="auto"/>
        <w:bottom w:val="none" w:sz="0" w:space="0" w:color="auto"/>
        <w:right w:val="none" w:sz="0" w:space="0" w:color="auto"/>
      </w:divBdr>
    </w:div>
    <w:div w:id="1423376984">
      <w:bodyDiv w:val="1"/>
      <w:marLeft w:val="0"/>
      <w:marRight w:val="0"/>
      <w:marTop w:val="0"/>
      <w:marBottom w:val="0"/>
      <w:divBdr>
        <w:top w:val="none" w:sz="0" w:space="0" w:color="auto"/>
        <w:left w:val="none" w:sz="0" w:space="0" w:color="auto"/>
        <w:bottom w:val="none" w:sz="0" w:space="0" w:color="auto"/>
        <w:right w:val="none" w:sz="0" w:space="0" w:color="auto"/>
      </w:divBdr>
    </w:div>
    <w:div w:id="1435592948">
      <w:bodyDiv w:val="1"/>
      <w:marLeft w:val="0"/>
      <w:marRight w:val="0"/>
      <w:marTop w:val="0"/>
      <w:marBottom w:val="0"/>
      <w:divBdr>
        <w:top w:val="none" w:sz="0" w:space="0" w:color="auto"/>
        <w:left w:val="none" w:sz="0" w:space="0" w:color="auto"/>
        <w:bottom w:val="none" w:sz="0" w:space="0" w:color="auto"/>
        <w:right w:val="none" w:sz="0" w:space="0" w:color="auto"/>
      </w:divBdr>
    </w:div>
    <w:div w:id="1553417610">
      <w:bodyDiv w:val="1"/>
      <w:marLeft w:val="0"/>
      <w:marRight w:val="0"/>
      <w:marTop w:val="0"/>
      <w:marBottom w:val="0"/>
      <w:divBdr>
        <w:top w:val="none" w:sz="0" w:space="0" w:color="auto"/>
        <w:left w:val="none" w:sz="0" w:space="0" w:color="auto"/>
        <w:bottom w:val="none" w:sz="0" w:space="0" w:color="auto"/>
        <w:right w:val="none" w:sz="0" w:space="0" w:color="auto"/>
      </w:divBdr>
    </w:div>
    <w:div w:id="1590694236">
      <w:bodyDiv w:val="1"/>
      <w:marLeft w:val="0"/>
      <w:marRight w:val="0"/>
      <w:marTop w:val="0"/>
      <w:marBottom w:val="0"/>
      <w:divBdr>
        <w:top w:val="none" w:sz="0" w:space="0" w:color="auto"/>
        <w:left w:val="none" w:sz="0" w:space="0" w:color="auto"/>
        <w:bottom w:val="none" w:sz="0" w:space="0" w:color="auto"/>
        <w:right w:val="none" w:sz="0" w:space="0" w:color="auto"/>
      </w:divBdr>
    </w:div>
    <w:div w:id="1652710444">
      <w:bodyDiv w:val="1"/>
      <w:marLeft w:val="0"/>
      <w:marRight w:val="0"/>
      <w:marTop w:val="0"/>
      <w:marBottom w:val="0"/>
      <w:divBdr>
        <w:top w:val="none" w:sz="0" w:space="0" w:color="auto"/>
        <w:left w:val="none" w:sz="0" w:space="0" w:color="auto"/>
        <w:bottom w:val="none" w:sz="0" w:space="0" w:color="auto"/>
        <w:right w:val="none" w:sz="0" w:space="0" w:color="auto"/>
      </w:divBdr>
    </w:div>
    <w:div w:id="1719553120">
      <w:bodyDiv w:val="1"/>
      <w:marLeft w:val="0"/>
      <w:marRight w:val="0"/>
      <w:marTop w:val="0"/>
      <w:marBottom w:val="0"/>
      <w:divBdr>
        <w:top w:val="none" w:sz="0" w:space="0" w:color="auto"/>
        <w:left w:val="none" w:sz="0" w:space="0" w:color="auto"/>
        <w:bottom w:val="none" w:sz="0" w:space="0" w:color="auto"/>
        <w:right w:val="none" w:sz="0" w:space="0" w:color="auto"/>
      </w:divBdr>
    </w:div>
    <w:div w:id="1733579693">
      <w:bodyDiv w:val="1"/>
      <w:marLeft w:val="0"/>
      <w:marRight w:val="0"/>
      <w:marTop w:val="0"/>
      <w:marBottom w:val="0"/>
      <w:divBdr>
        <w:top w:val="none" w:sz="0" w:space="0" w:color="auto"/>
        <w:left w:val="none" w:sz="0" w:space="0" w:color="auto"/>
        <w:bottom w:val="none" w:sz="0" w:space="0" w:color="auto"/>
        <w:right w:val="none" w:sz="0" w:space="0" w:color="auto"/>
      </w:divBdr>
    </w:div>
    <w:div w:id="1818572009">
      <w:bodyDiv w:val="1"/>
      <w:marLeft w:val="0"/>
      <w:marRight w:val="0"/>
      <w:marTop w:val="0"/>
      <w:marBottom w:val="0"/>
      <w:divBdr>
        <w:top w:val="none" w:sz="0" w:space="0" w:color="auto"/>
        <w:left w:val="none" w:sz="0" w:space="0" w:color="auto"/>
        <w:bottom w:val="none" w:sz="0" w:space="0" w:color="auto"/>
        <w:right w:val="none" w:sz="0" w:space="0" w:color="auto"/>
      </w:divBdr>
    </w:div>
    <w:div w:id="1836142563">
      <w:bodyDiv w:val="1"/>
      <w:marLeft w:val="0"/>
      <w:marRight w:val="0"/>
      <w:marTop w:val="0"/>
      <w:marBottom w:val="0"/>
      <w:divBdr>
        <w:top w:val="none" w:sz="0" w:space="0" w:color="auto"/>
        <w:left w:val="none" w:sz="0" w:space="0" w:color="auto"/>
        <w:bottom w:val="none" w:sz="0" w:space="0" w:color="auto"/>
        <w:right w:val="none" w:sz="0" w:space="0" w:color="auto"/>
      </w:divBdr>
    </w:div>
    <w:div w:id="1943801342">
      <w:bodyDiv w:val="1"/>
      <w:marLeft w:val="0"/>
      <w:marRight w:val="0"/>
      <w:marTop w:val="0"/>
      <w:marBottom w:val="0"/>
      <w:divBdr>
        <w:top w:val="none" w:sz="0" w:space="0" w:color="auto"/>
        <w:left w:val="none" w:sz="0" w:space="0" w:color="auto"/>
        <w:bottom w:val="none" w:sz="0" w:space="0" w:color="auto"/>
        <w:right w:val="none" w:sz="0" w:space="0" w:color="auto"/>
      </w:divBdr>
    </w:div>
    <w:div w:id="1973093820">
      <w:bodyDiv w:val="1"/>
      <w:marLeft w:val="0"/>
      <w:marRight w:val="0"/>
      <w:marTop w:val="0"/>
      <w:marBottom w:val="0"/>
      <w:divBdr>
        <w:top w:val="none" w:sz="0" w:space="0" w:color="auto"/>
        <w:left w:val="none" w:sz="0" w:space="0" w:color="auto"/>
        <w:bottom w:val="none" w:sz="0" w:space="0" w:color="auto"/>
        <w:right w:val="none" w:sz="0" w:space="0" w:color="auto"/>
      </w:divBdr>
    </w:div>
    <w:div w:id="1978147007">
      <w:bodyDiv w:val="1"/>
      <w:marLeft w:val="0"/>
      <w:marRight w:val="0"/>
      <w:marTop w:val="0"/>
      <w:marBottom w:val="0"/>
      <w:divBdr>
        <w:top w:val="none" w:sz="0" w:space="0" w:color="auto"/>
        <w:left w:val="none" w:sz="0" w:space="0" w:color="auto"/>
        <w:bottom w:val="none" w:sz="0" w:space="0" w:color="auto"/>
        <w:right w:val="none" w:sz="0" w:space="0" w:color="auto"/>
      </w:divBdr>
    </w:div>
    <w:div w:id="1993824868">
      <w:bodyDiv w:val="1"/>
      <w:marLeft w:val="0"/>
      <w:marRight w:val="0"/>
      <w:marTop w:val="0"/>
      <w:marBottom w:val="0"/>
      <w:divBdr>
        <w:top w:val="none" w:sz="0" w:space="0" w:color="auto"/>
        <w:left w:val="none" w:sz="0" w:space="0" w:color="auto"/>
        <w:bottom w:val="none" w:sz="0" w:space="0" w:color="auto"/>
        <w:right w:val="none" w:sz="0" w:space="0" w:color="auto"/>
      </w:divBdr>
    </w:div>
    <w:div w:id="203785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A100F-6694-429D-8666-05BD7E52C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4246</Words>
  <Characters>24206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Borcan</dc:creator>
  <cp:keywords/>
  <dc:description/>
  <cp:lastModifiedBy>Andreea Comsa</cp:lastModifiedBy>
  <cp:revision>4</cp:revision>
  <dcterms:created xsi:type="dcterms:W3CDTF">2021-03-25T00:55:00Z</dcterms:created>
  <dcterms:modified xsi:type="dcterms:W3CDTF">2021-11-21T23:03:00Z</dcterms:modified>
</cp:coreProperties>
</file>